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A7D4E" w14:textId="77777777"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0" distB="0" distL="114300" distR="114300" wp14:anchorId="17FC78C2" wp14:editId="4BB17135">
            <wp:extent cx="3638550" cy="1819275"/>
            <wp:effectExtent l="0" t="0" r="0" b="0"/>
            <wp:docPr id="5276148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38550" cy="1819275"/>
                    </a:xfrm>
                    <a:prstGeom prst="rect">
                      <a:avLst/>
                    </a:prstGeom>
                    <a:ln/>
                  </pic:spPr>
                </pic:pic>
              </a:graphicData>
            </a:graphic>
          </wp:inline>
        </w:drawing>
      </w:r>
    </w:p>
    <w:p w14:paraId="39B620E2" w14:textId="77777777" w:rsidR="00592EC6" w:rsidRDefault="00592EC6">
      <w:pPr>
        <w:spacing w:line="360" w:lineRule="auto"/>
        <w:rPr>
          <w:rFonts w:ascii="Times New Roman" w:eastAsia="Times New Roman" w:hAnsi="Times New Roman" w:cs="Times New Roman"/>
          <w:sz w:val="24"/>
          <w:szCs w:val="24"/>
        </w:rPr>
      </w:pPr>
    </w:p>
    <w:p w14:paraId="1B184835" w14:textId="77777777" w:rsidR="00592EC6" w:rsidRDefault="00592EC6">
      <w:pPr>
        <w:spacing w:line="360" w:lineRule="auto"/>
        <w:rPr>
          <w:rFonts w:ascii="Times New Roman" w:eastAsia="Times New Roman" w:hAnsi="Times New Roman" w:cs="Times New Roman"/>
          <w:sz w:val="24"/>
          <w:szCs w:val="24"/>
        </w:rPr>
      </w:pPr>
    </w:p>
    <w:p w14:paraId="0D96E562" w14:textId="77777777" w:rsidR="00592EC6" w:rsidRDefault="00D31D9D">
      <w:pPr>
        <w:spacing w:line="36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Assignment 1 </w:t>
      </w:r>
    </w:p>
    <w:p w14:paraId="70EAA90E" w14:textId="77777777" w:rsidR="00592EC6" w:rsidRDefault="00592EC6">
      <w:pPr>
        <w:spacing w:line="360" w:lineRule="auto"/>
        <w:rPr>
          <w:rFonts w:ascii="Times New Roman" w:eastAsia="Times New Roman" w:hAnsi="Times New Roman" w:cs="Times New Roman"/>
          <w:sz w:val="24"/>
          <w:szCs w:val="24"/>
        </w:rPr>
      </w:pPr>
    </w:p>
    <w:p w14:paraId="756470B9" w14:textId="77777777" w:rsidR="00592EC6" w:rsidRDefault="00592EC6">
      <w:pPr>
        <w:spacing w:line="360" w:lineRule="auto"/>
        <w:rPr>
          <w:rFonts w:ascii="Times New Roman" w:eastAsia="Times New Roman" w:hAnsi="Times New Roman" w:cs="Times New Roman"/>
          <w:sz w:val="24"/>
          <w:szCs w:val="24"/>
        </w:rPr>
      </w:pPr>
    </w:p>
    <w:p w14:paraId="2945661D" w14:textId="77777777" w:rsidR="00592EC6" w:rsidRDefault="00592EC6">
      <w:pPr>
        <w:spacing w:line="360" w:lineRule="auto"/>
        <w:rPr>
          <w:rFonts w:ascii="Times New Roman" w:eastAsia="Times New Roman" w:hAnsi="Times New Roman" w:cs="Times New Roman"/>
          <w:sz w:val="24"/>
          <w:szCs w:val="24"/>
        </w:rPr>
      </w:pPr>
    </w:p>
    <w:p w14:paraId="666B3894" w14:textId="5ED68DC2"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Name</w:t>
      </w:r>
      <w:r w:rsidR="000D6A7D">
        <w:rPr>
          <w:rFonts w:ascii="Times New Roman" w:eastAsia="Times New Roman" w:hAnsi="Times New Roman" w:cs="Times New Roman"/>
          <w:sz w:val="24"/>
          <w:szCs w:val="24"/>
        </w:rPr>
        <w:t xml:space="preserve">: Victoria </w:t>
      </w:r>
      <w:proofErr w:type="spellStart"/>
      <w:r w:rsidR="000D6A7D">
        <w:rPr>
          <w:rFonts w:ascii="Times New Roman" w:eastAsia="Times New Roman" w:hAnsi="Times New Roman" w:cs="Times New Roman"/>
          <w:sz w:val="24"/>
          <w:szCs w:val="24"/>
        </w:rPr>
        <w:t>Grigoras</w:t>
      </w:r>
      <w:proofErr w:type="spellEnd"/>
    </w:p>
    <w:p w14:paraId="3A6681FF" w14:textId="267F20F0"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r w:rsidR="000D6A7D">
        <w:rPr>
          <w:rFonts w:ascii="Times New Roman" w:eastAsia="Times New Roman" w:hAnsi="Times New Roman" w:cs="Times New Roman"/>
          <w:sz w:val="24"/>
          <w:szCs w:val="24"/>
        </w:rPr>
        <w:t>:2234531</w:t>
      </w:r>
    </w:p>
    <w:p w14:paraId="0995F3A0" w14:textId="5DCA9327"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w:t>
      </w:r>
      <w:r w:rsidR="000D6A7D">
        <w:rPr>
          <w:rFonts w:ascii="Times New Roman" w:eastAsia="Times New Roman" w:hAnsi="Times New Roman" w:cs="Times New Roman"/>
          <w:sz w:val="24"/>
          <w:szCs w:val="24"/>
        </w:rPr>
        <w:t>:(LCBB4006)</w:t>
      </w:r>
    </w:p>
    <w:p w14:paraId="58AFE863" w14:textId="66591ABB"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Module name</w:t>
      </w:r>
      <w:r w:rsidR="000D6A7D">
        <w:rPr>
          <w:rFonts w:ascii="Times New Roman" w:eastAsia="Times New Roman" w:hAnsi="Times New Roman" w:cs="Times New Roman"/>
          <w:sz w:val="24"/>
          <w:szCs w:val="24"/>
        </w:rPr>
        <w:t>: Academic Skills</w:t>
      </w:r>
    </w:p>
    <w:p w14:paraId="6F72FEB2" w14:textId="1B09FBA3"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Lecturer</w:t>
      </w:r>
      <w:r w:rsidR="000D6A7D">
        <w:rPr>
          <w:rFonts w:ascii="Times New Roman" w:eastAsia="Times New Roman" w:hAnsi="Times New Roman" w:cs="Times New Roman"/>
          <w:sz w:val="24"/>
          <w:szCs w:val="24"/>
        </w:rPr>
        <w:t xml:space="preserve">: </w:t>
      </w:r>
      <w:proofErr w:type="spellStart"/>
      <w:r w:rsidR="000D6A7D">
        <w:rPr>
          <w:rFonts w:ascii="Times New Roman" w:eastAsia="Times New Roman" w:hAnsi="Times New Roman" w:cs="Times New Roman"/>
          <w:sz w:val="24"/>
          <w:szCs w:val="24"/>
        </w:rPr>
        <w:t>Dr.</w:t>
      </w:r>
      <w:proofErr w:type="spellEnd"/>
      <w:r w:rsidR="000D6A7D">
        <w:rPr>
          <w:rFonts w:ascii="Times New Roman" w:eastAsia="Times New Roman" w:hAnsi="Times New Roman" w:cs="Times New Roman"/>
          <w:sz w:val="24"/>
          <w:szCs w:val="24"/>
        </w:rPr>
        <w:t xml:space="preserve"> </w:t>
      </w:r>
      <w:proofErr w:type="spellStart"/>
      <w:r w:rsidR="000D6A7D">
        <w:rPr>
          <w:rFonts w:ascii="Times New Roman" w:eastAsia="Times New Roman" w:hAnsi="Times New Roman" w:cs="Times New Roman"/>
          <w:sz w:val="24"/>
          <w:szCs w:val="24"/>
        </w:rPr>
        <w:t>Lizeta</w:t>
      </w:r>
      <w:proofErr w:type="spellEnd"/>
      <w:r w:rsidR="000D6A7D">
        <w:rPr>
          <w:rFonts w:ascii="Times New Roman" w:eastAsia="Times New Roman" w:hAnsi="Times New Roman" w:cs="Times New Roman"/>
          <w:sz w:val="24"/>
          <w:szCs w:val="24"/>
        </w:rPr>
        <w:t xml:space="preserve"> Demetriou</w:t>
      </w:r>
    </w:p>
    <w:p w14:paraId="29A1DF9D" w14:textId="77777777" w:rsidR="00592EC6" w:rsidRDefault="00592EC6">
      <w:pPr>
        <w:spacing w:line="360" w:lineRule="auto"/>
        <w:rPr>
          <w:rFonts w:ascii="Times New Roman" w:eastAsia="Times New Roman" w:hAnsi="Times New Roman" w:cs="Times New Roman"/>
          <w:sz w:val="24"/>
          <w:szCs w:val="24"/>
        </w:rPr>
      </w:pPr>
    </w:p>
    <w:p w14:paraId="420C41B5" w14:textId="77777777" w:rsidR="00592EC6" w:rsidRDefault="00592EC6">
      <w:pPr>
        <w:spacing w:line="360" w:lineRule="auto"/>
        <w:rPr>
          <w:rFonts w:ascii="Times New Roman" w:eastAsia="Times New Roman" w:hAnsi="Times New Roman" w:cs="Times New Roman"/>
          <w:sz w:val="24"/>
          <w:szCs w:val="24"/>
        </w:rPr>
      </w:pPr>
    </w:p>
    <w:p w14:paraId="6B419504" w14:textId="77777777" w:rsidR="00592EC6" w:rsidRDefault="00592EC6">
      <w:pPr>
        <w:spacing w:line="360" w:lineRule="auto"/>
        <w:rPr>
          <w:rFonts w:ascii="Times New Roman" w:eastAsia="Times New Roman" w:hAnsi="Times New Roman" w:cs="Times New Roman"/>
          <w:sz w:val="24"/>
          <w:szCs w:val="24"/>
        </w:rPr>
      </w:pPr>
    </w:p>
    <w:p w14:paraId="4DFEB99B" w14:textId="77777777" w:rsidR="00592EC6" w:rsidRDefault="00592EC6">
      <w:pPr>
        <w:spacing w:line="360" w:lineRule="auto"/>
        <w:rPr>
          <w:rFonts w:ascii="Times New Roman" w:eastAsia="Times New Roman" w:hAnsi="Times New Roman" w:cs="Times New Roman"/>
          <w:sz w:val="24"/>
          <w:szCs w:val="24"/>
        </w:rPr>
      </w:pPr>
    </w:p>
    <w:p w14:paraId="40235297" w14:textId="77777777" w:rsidR="00592EC6" w:rsidRDefault="00592EC6">
      <w:pPr>
        <w:spacing w:line="360" w:lineRule="auto"/>
        <w:rPr>
          <w:rFonts w:ascii="Times New Roman" w:eastAsia="Times New Roman" w:hAnsi="Times New Roman" w:cs="Times New Roman"/>
          <w:sz w:val="24"/>
          <w:szCs w:val="24"/>
        </w:rPr>
      </w:pPr>
    </w:p>
    <w:p w14:paraId="2624382F" w14:textId="77777777" w:rsidR="00592EC6" w:rsidRDefault="00592EC6">
      <w:pPr>
        <w:spacing w:line="360" w:lineRule="auto"/>
        <w:rPr>
          <w:rFonts w:ascii="Times New Roman" w:eastAsia="Times New Roman" w:hAnsi="Times New Roman" w:cs="Times New Roman"/>
          <w:sz w:val="24"/>
          <w:szCs w:val="24"/>
        </w:rPr>
      </w:pPr>
    </w:p>
    <w:p w14:paraId="568C27EF" w14:textId="77777777" w:rsidR="00592EC6" w:rsidRDefault="00592EC6">
      <w:pPr>
        <w:spacing w:line="360" w:lineRule="auto"/>
        <w:rPr>
          <w:rFonts w:ascii="Times New Roman" w:eastAsia="Times New Roman" w:hAnsi="Times New Roman" w:cs="Times New Roman"/>
          <w:sz w:val="24"/>
          <w:szCs w:val="24"/>
        </w:rPr>
      </w:pPr>
    </w:p>
    <w:p w14:paraId="59E4D2E4" w14:textId="77777777" w:rsidR="00592EC6" w:rsidRDefault="00592EC6">
      <w:pPr>
        <w:spacing w:line="360" w:lineRule="auto"/>
        <w:rPr>
          <w:rFonts w:ascii="Times New Roman" w:eastAsia="Times New Roman" w:hAnsi="Times New Roman" w:cs="Times New Roman"/>
          <w:sz w:val="24"/>
          <w:szCs w:val="24"/>
        </w:rPr>
      </w:pPr>
    </w:p>
    <w:p w14:paraId="3A7B5137" w14:textId="77777777" w:rsidR="00592EC6" w:rsidRDefault="00592EC6">
      <w:pPr>
        <w:spacing w:line="360" w:lineRule="auto"/>
        <w:rPr>
          <w:rFonts w:ascii="Times New Roman" w:eastAsia="Times New Roman" w:hAnsi="Times New Roman" w:cs="Times New Roman"/>
          <w:sz w:val="24"/>
          <w:szCs w:val="24"/>
        </w:rPr>
      </w:pPr>
    </w:p>
    <w:p w14:paraId="27E78366" w14:textId="77777777" w:rsidR="00592EC6" w:rsidRDefault="00D31D9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w:t>
      </w:r>
    </w:p>
    <w:p w14:paraId="77A8A06A" w14:textId="77777777" w:rsidR="00592EC6" w:rsidRDefault="00592EC6">
      <w:pPr>
        <w:pBdr>
          <w:top w:val="nil"/>
          <w:left w:val="nil"/>
          <w:bottom w:val="nil"/>
          <w:right w:val="nil"/>
          <w:between w:val="nil"/>
        </w:pBdr>
        <w:spacing w:line="360" w:lineRule="auto"/>
        <w:rPr>
          <w:rFonts w:ascii="Times New Roman" w:eastAsia="Times New Roman" w:hAnsi="Times New Roman" w:cs="Times New Roman"/>
          <w:sz w:val="24"/>
          <w:szCs w:val="24"/>
        </w:rPr>
      </w:pPr>
    </w:p>
    <w:sdt>
      <w:sdtPr>
        <w:id w:val="721333143"/>
        <w:docPartObj>
          <w:docPartGallery w:val="Table of Contents"/>
          <w:docPartUnique/>
        </w:docPartObj>
      </w:sdtPr>
      <w:sdtContent>
        <w:p w14:paraId="1B1F03D6" w14:textId="77777777" w:rsidR="00592EC6" w:rsidRDefault="00D31D9D">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3</w:t>
            </w:r>
          </w:hyperlink>
        </w:p>
        <w:p w14:paraId="0FE2F001" w14:textId="77777777" w:rsidR="00592EC6"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30j0zll">
            <w:r w:rsidR="00D31D9D">
              <w:rPr>
                <w:rFonts w:ascii="Times New Roman" w:eastAsia="Times New Roman" w:hAnsi="Times New Roman" w:cs="Times New Roman"/>
                <w:color w:val="000000"/>
                <w:sz w:val="24"/>
                <w:szCs w:val="24"/>
              </w:rPr>
              <w:t>2. Summary of the chapter from the book–</w:t>
            </w:r>
            <w:r w:rsidR="00D31D9D">
              <w:rPr>
                <w:rFonts w:ascii="Times New Roman" w:eastAsia="Times New Roman" w:hAnsi="Times New Roman" w:cs="Times New Roman"/>
                <w:color w:val="000000"/>
                <w:sz w:val="24"/>
                <w:szCs w:val="24"/>
              </w:rPr>
              <w:tab/>
              <w:t>3</w:t>
            </w:r>
          </w:hyperlink>
        </w:p>
        <w:p w14:paraId="101DFFE0" w14:textId="77777777" w:rsidR="00592EC6"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3znysh7">
            <w:r w:rsidR="00D31D9D">
              <w:rPr>
                <w:rFonts w:ascii="Times New Roman" w:eastAsia="Times New Roman" w:hAnsi="Times New Roman" w:cs="Times New Roman"/>
                <w:color w:val="000000"/>
                <w:sz w:val="24"/>
                <w:szCs w:val="24"/>
              </w:rPr>
              <w:t>3. Evaluation of the skills</w:t>
            </w:r>
            <w:r w:rsidR="00D31D9D">
              <w:rPr>
                <w:rFonts w:ascii="Times New Roman" w:eastAsia="Times New Roman" w:hAnsi="Times New Roman" w:cs="Times New Roman"/>
                <w:color w:val="000000"/>
                <w:sz w:val="24"/>
                <w:szCs w:val="24"/>
              </w:rPr>
              <w:tab/>
              <w:t>4</w:t>
            </w:r>
          </w:hyperlink>
        </w:p>
        <w:p w14:paraId="69EDFFFA" w14:textId="77777777" w:rsidR="00592EC6"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2et92p0">
            <w:r w:rsidR="00D31D9D">
              <w:rPr>
                <w:rFonts w:ascii="Times New Roman" w:eastAsia="Times New Roman" w:hAnsi="Times New Roman" w:cs="Times New Roman"/>
                <w:color w:val="000000"/>
                <w:sz w:val="24"/>
                <w:szCs w:val="24"/>
              </w:rPr>
              <w:t>4. Conclusion</w:t>
            </w:r>
            <w:r w:rsidR="00D31D9D">
              <w:rPr>
                <w:rFonts w:ascii="Times New Roman" w:eastAsia="Times New Roman" w:hAnsi="Times New Roman" w:cs="Times New Roman"/>
                <w:color w:val="000000"/>
                <w:sz w:val="24"/>
                <w:szCs w:val="24"/>
              </w:rPr>
              <w:tab/>
              <w:t>5</w:t>
            </w:r>
          </w:hyperlink>
        </w:p>
        <w:p w14:paraId="6A81FE39" w14:textId="77777777" w:rsidR="00592EC6" w:rsidRDefault="00000000">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rPr>
          </w:pPr>
          <w:hyperlink w:anchor="_heading=h.tyjcwt">
            <w:r w:rsidR="00D31D9D">
              <w:rPr>
                <w:rFonts w:ascii="Times New Roman" w:eastAsia="Times New Roman" w:hAnsi="Times New Roman" w:cs="Times New Roman"/>
                <w:color w:val="000000"/>
                <w:sz w:val="24"/>
                <w:szCs w:val="24"/>
              </w:rPr>
              <w:t>REFERENCES</w:t>
            </w:r>
            <w:r w:rsidR="00D31D9D">
              <w:rPr>
                <w:rFonts w:ascii="Times New Roman" w:eastAsia="Times New Roman" w:hAnsi="Times New Roman" w:cs="Times New Roman"/>
                <w:color w:val="000000"/>
                <w:sz w:val="24"/>
                <w:szCs w:val="24"/>
              </w:rPr>
              <w:tab/>
              <w:t>6</w:t>
            </w:r>
          </w:hyperlink>
        </w:p>
        <w:p w14:paraId="1802B9D6" w14:textId="77777777" w:rsidR="00592EC6" w:rsidRDefault="00D31D9D">
          <w:pPr>
            <w:widowControl w:val="0"/>
            <w:tabs>
              <w:tab w:val="right" w:pos="9025"/>
            </w:tabs>
            <w:spacing w:before="60" w:after="0" w:line="360" w:lineRule="auto"/>
            <w:jc w:val="both"/>
            <w:rPr>
              <w:b/>
              <w:color w:val="000000"/>
            </w:rPr>
          </w:pPr>
          <w:r>
            <w:fldChar w:fldCharType="end"/>
          </w:r>
        </w:p>
      </w:sdtContent>
    </w:sdt>
    <w:p w14:paraId="3B9FF426" w14:textId="77777777" w:rsidR="00592EC6" w:rsidRDefault="00592EC6">
      <w:pPr>
        <w:pBdr>
          <w:top w:val="nil"/>
          <w:left w:val="nil"/>
          <w:bottom w:val="nil"/>
          <w:right w:val="nil"/>
          <w:between w:val="nil"/>
        </w:pBdr>
        <w:spacing w:line="360" w:lineRule="auto"/>
        <w:rPr>
          <w:rFonts w:ascii="Times New Roman" w:eastAsia="Times New Roman" w:hAnsi="Times New Roman" w:cs="Times New Roman"/>
          <w:sz w:val="24"/>
          <w:szCs w:val="24"/>
        </w:rPr>
      </w:pPr>
    </w:p>
    <w:p w14:paraId="0266327F" w14:textId="77777777" w:rsidR="00592EC6" w:rsidRDefault="00592EC6">
      <w:pPr>
        <w:spacing w:line="360" w:lineRule="auto"/>
        <w:rPr>
          <w:rFonts w:ascii="Times New Roman" w:eastAsia="Times New Roman" w:hAnsi="Times New Roman" w:cs="Times New Roman"/>
          <w:sz w:val="24"/>
          <w:szCs w:val="24"/>
        </w:rPr>
      </w:pPr>
    </w:p>
    <w:p w14:paraId="25ABD9B3" w14:textId="77777777" w:rsidR="00592EC6" w:rsidRDefault="00592EC6">
      <w:pPr>
        <w:spacing w:line="360" w:lineRule="auto"/>
        <w:rPr>
          <w:rFonts w:ascii="Times New Roman" w:eastAsia="Times New Roman" w:hAnsi="Times New Roman" w:cs="Times New Roman"/>
          <w:sz w:val="24"/>
          <w:szCs w:val="24"/>
        </w:rPr>
      </w:pPr>
    </w:p>
    <w:p w14:paraId="4CCB7E46" w14:textId="77777777" w:rsidR="00592EC6" w:rsidRDefault="00D31D9D">
      <w:pPr>
        <w:spacing w:line="360" w:lineRule="auto"/>
        <w:rPr>
          <w:rFonts w:ascii="Times New Roman" w:eastAsia="Times New Roman" w:hAnsi="Times New Roman" w:cs="Times New Roman"/>
          <w:sz w:val="24"/>
          <w:szCs w:val="24"/>
        </w:rPr>
      </w:pPr>
      <w:r>
        <w:br w:type="page"/>
      </w:r>
    </w:p>
    <w:p w14:paraId="35B81088" w14:textId="77777777" w:rsidR="00592EC6" w:rsidRDefault="00D31D9D">
      <w:pPr>
        <w:pStyle w:val="Heading1"/>
      </w:pPr>
      <w:bookmarkStart w:id="0" w:name="_heading=h.gjdgxs" w:colFirst="0" w:colLast="0"/>
      <w:bookmarkEnd w:id="0"/>
      <w:r>
        <w:lastRenderedPageBreak/>
        <w:t xml:space="preserve">1. Introduction </w:t>
      </w:r>
    </w:p>
    <w:p w14:paraId="715F07B9" w14:textId="77777777" w:rsidR="00592EC6" w:rsidRPr="000D6A7D" w:rsidRDefault="00D31D9D">
      <w:pPr>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sz w:val="24"/>
          <w:szCs w:val="24"/>
        </w:rPr>
        <w:t xml:space="preserve">The primary aim of this report is to analyse the academic skills that are important for the maintenance of developed learning of the students in the future. In that regard, it can be mentioned that academic learning is identified as one type of learning method that helps individuals to enhance developed skills in different areas such as presentation, writing, researching, and others. For this, in the discussion part of this report a specific chapter of the book 'Successful presentation skills' is selected for the maintenance of proper discussion.  On this note, the 'purpose' chapter is selected from the book for the delivery of clear knowledge about this specific area in case of maintaining proper presentation skills in the academic area. </w:t>
      </w:r>
      <w:r w:rsidRPr="000D6A7D">
        <w:rPr>
          <w:rFonts w:ascii="Times New Roman" w:eastAsia="Times New Roman" w:hAnsi="Times New Roman" w:cs="Times New Roman"/>
          <w:color w:val="000000" w:themeColor="text1"/>
          <w:sz w:val="24"/>
          <w:szCs w:val="24"/>
        </w:rPr>
        <w:t xml:space="preserve">For the analysis of the overall area related to presentation that is presented within the book name as “Successful presentation </w:t>
      </w:r>
      <w:r w:rsidR="00736E80" w:rsidRPr="000D6A7D">
        <w:rPr>
          <w:rFonts w:ascii="Times New Roman" w:eastAsia="Times New Roman" w:hAnsi="Times New Roman" w:cs="Times New Roman"/>
          <w:color w:val="000000" w:themeColor="text1"/>
          <w:sz w:val="24"/>
          <w:szCs w:val="24"/>
        </w:rPr>
        <w:t>skills'' the chapter named as “P</w:t>
      </w:r>
      <w:r w:rsidRPr="000D6A7D">
        <w:rPr>
          <w:rFonts w:ascii="Times New Roman" w:eastAsia="Times New Roman" w:hAnsi="Times New Roman" w:cs="Times New Roman"/>
          <w:color w:val="000000" w:themeColor="text1"/>
          <w:sz w:val="24"/>
          <w:szCs w:val="24"/>
        </w:rPr>
        <w:t>urpose” is analysed in detail for the adoption of the clear knowledge about the importance of setting a purpose within the presentation to deliver a clear message to re readers for the establishment of a strong connection with the audience. Therefore, the report focuses on the delivery of the detailed understanding about the necessity of setting a purpose in the report before presenting any idea in front of others. Thus, it also delivers informat</w:t>
      </w:r>
      <w:r w:rsidR="00736E80" w:rsidRPr="000D6A7D">
        <w:rPr>
          <w:rFonts w:ascii="Times New Roman" w:eastAsia="Times New Roman" w:hAnsi="Times New Roman" w:cs="Times New Roman"/>
          <w:color w:val="000000" w:themeColor="text1"/>
          <w:sz w:val="24"/>
          <w:szCs w:val="24"/>
        </w:rPr>
        <w:t>ion about the setting proper process</w:t>
      </w:r>
      <w:r w:rsidRPr="000D6A7D">
        <w:rPr>
          <w:rFonts w:ascii="Times New Roman" w:eastAsia="Times New Roman" w:hAnsi="Times New Roman" w:cs="Times New Roman"/>
          <w:color w:val="000000" w:themeColor="text1"/>
          <w:sz w:val="24"/>
          <w:szCs w:val="24"/>
        </w:rPr>
        <w:t xml:space="preserve"> of a connection with the readers for the achievement of the desired goals of the presentation. </w:t>
      </w:r>
    </w:p>
    <w:p w14:paraId="65B827A3" w14:textId="77777777" w:rsidR="00592EC6" w:rsidRDefault="00D31D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will discuss the importance of maintaining proper presentation skills for presenting any idea in front of others or in performing any project task</w:t>
      </w:r>
    </w:p>
    <w:p w14:paraId="64D5738D" w14:textId="77777777" w:rsidR="00592EC6" w:rsidRDefault="00D31D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evaluate the necessity of selecting a specific purpose to perform a developed presentation of different ideas in academic areas. </w:t>
      </w:r>
    </w:p>
    <w:p w14:paraId="6BBED22B" w14:textId="77777777" w:rsidR="00592EC6" w:rsidRDefault="00D31D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chapter is used within this report to deliver clear knowledge to the readers about the importance of setting a proper purpose within the presentation process to manage successful academic operations. </w:t>
      </w:r>
    </w:p>
    <w:p w14:paraId="1291B5AF" w14:textId="77777777" w:rsidR="00592EC6" w:rsidRDefault="00D31D9D">
      <w:pPr>
        <w:pStyle w:val="Heading1"/>
        <w:spacing w:after="0"/>
      </w:pPr>
      <w:bookmarkStart w:id="1" w:name="_heading=h.30j0zll" w:colFirst="0" w:colLast="0"/>
      <w:bookmarkEnd w:id="1"/>
      <w:r>
        <w:t xml:space="preserve">2. Summary of the chapter from the book– </w:t>
      </w:r>
    </w:p>
    <w:p w14:paraId="7AF3AA00" w14:textId="7A2FD50C" w:rsidR="00592EC6" w:rsidRDefault="00D31D9D">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bookmarkStart w:id="2" w:name="_heading=h.1fob9te" w:colFirst="0" w:colLast="0"/>
      <w:bookmarkEnd w:id="2"/>
      <w:r>
        <w:rPr>
          <w:rFonts w:ascii="Times New Roman" w:eastAsia="Times New Roman" w:hAnsi="Times New Roman" w:cs="Times New Roman"/>
          <w:sz w:val="24"/>
          <w:szCs w:val="24"/>
        </w:rPr>
        <w:t xml:space="preserve">Based on the analysis of the selected chapter which is "Purpose" from the book "successful presentation skills" it is encountered that the purpose of any presentation is not a matter of choice. Thus, the choice of the purpose within a presentation depends on the person to whom the presentation will be dedicated or someone else by which the overall tasks related to the presentation will take place. On this note, it is realised that to produce a successful presentation in front of others, a person needs to have a clear knowledge of the subject area of the presentation. In that regard, the understanding of the subject matter and purpose of the </w:t>
      </w:r>
      <w:r>
        <w:rPr>
          <w:rFonts w:ascii="Times New Roman" w:eastAsia="Times New Roman" w:hAnsi="Times New Roman" w:cs="Times New Roman"/>
          <w:sz w:val="24"/>
          <w:szCs w:val="24"/>
        </w:rPr>
        <w:lastRenderedPageBreak/>
        <w:t xml:space="preserve">presentation must be precise and accurate as it must help to maintain a successful presentation of any idea or work in front of others (Bradbury, 2006). In that regard, it is noticed that in case of the lack of availability of clear knowledge or understanding regarding the subject area or the purpose of the presentation, a person pushes for the adoption of father information until the adoption of a solid grasp on the purpose of the presentation. the presence of several good presentations and those presentations have fallen by the wayside due to the lack of sufficient knowledge regarding the purpose of the presentation to the speaker. Thus, the tradition of clear understanding regarding the purpose of the presentation starts with the scope for the speaker to tailor the content to ensure the meeting process of the specific goal. In the presentation, the specific circumstances </w:t>
      </w:r>
      <w:r w:rsidR="000D6A7D">
        <w:rPr>
          <w:rFonts w:ascii="Times New Roman" w:eastAsia="Times New Roman" w:hAnsi="Times New Roman" w:cs="Times New Roman"/>
          <w:sz w:val="24"/>
          <w:szCs w:val="24"/>
        </w:rPr>
        <w:t>vary,</w:t>
      </w:r>
      <w:r>
        <w:rPr>
          <w:rFonts w:ascii="Times New Roman" w:eastAsia="Times New Roman" w:hAnsi="Times New Roman" w:cs="Times New Roman"/>
          <w:sz w:val="24"/>
          <w:szCs w:val="24"/>
        </w:rPr>
        <w:t xml:space="preserve"> and the purpose of the presentation helps to differentiate a presentation from others instead of carrying any topic or idea like others. General induction, the common purpose of the presentation helps to serve as inspiration to others for persuading a developed knowledge or idea regarding a particular subject. It clearly denoted that the purpose of the essay plays a significant role as it allows the readers to pursue information for the delivery of inspiration to others or the audience. Maintaining a specific purpose in the presentation helps a person to present the speech in front of others by combining different areas such as persuasion, informing, inspiring, and entertaining the audience. Through this process, it is recognised that the selection of a clear purpose for the essay is necessary as it works as a backbone to the presentation (Bradbury, 2006). </w:t>
      </w:r>
    </w:p>
    <w:p w14:paraId="70CDC160" w14:textId="05BA6C37" w:rsidR="00592EC6" w:rsidRDefault="00D31D9D">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the delivery of the purpose of a presentation to the readers, a person first needs to get in-depth knowledge about the audience to whom the overall task is presented. For this, the wants and needs of the audience need to be recognised to set the purpose of a specific presentation. After that, the personal goals of a person must be written down as it can help to formulate the areas that the person tries to accomplish through the presentation. The identification of the overlap between the audience and the person needs to be identified. It helps to deliver potential focus on the presentation for establishing a developed connection with the readers or to the person to whom the presentation is presented for managing the </w:t>
      </w:r>
      <w:r w:rsidR="000D6A7D">
        <w:rPr>
          <w:rFonts w:ascii="Times New Roman" w:eastAsia="Times New Roman" w:hAnsi="Times New Roman" w:cs="Times New Roman"/>
          <w:sz w:val="24"/>
          <w:szCs w:val="24"/>
        </w:rPr>
        <w:t>real-world</w:t>
      </w:r>
      <w:r>
        <w:rPr>
          <w:rFonts w:ascii="Times New Roman" w:eastAsia="Times New Roman" w:hAnsi="Times New Roman" w:cs="Times New Roman"/>
          <w:sz w:val="24"/>
          <w:szCs w:val="24"/>
        </w:rPr>
        <w:t xml:space="preserve"> application (Bradbury, 2006). </w:t>
      </w:r>
    </w:p>
    <w:p w14:paraId="208077FD" w14:textId="77777777" w:rsidR="00592EC6" w:rsidRDefault="00D31D9D">
      <w:pPr>
        <w:pStyle w:val="Heading1"/>
        <w:spacing w:after="0"/>
      </w:pPr>
      <w:bookmarkStart w:id="3" w:name="_heading=h.3znysh7" w:colFirst="0" w:colLast="0"/>
      <w:bookmarkEnd w:id="3"/>
      <w:r>
        <w:t xml:space="preserve">3. Evaluation of the skills </w:t>
      </w:r>
    </w:p>
    <w:p w14:paraId="7B87DEFA" w14:textId="77777777" w:rsidR="00592EC6" w:rsidRDefault="00D31D9D">
      <w:pPr>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 of skills in academics</w:t>
      </w:r>
    </w:p>
    <w:p w14:paraId="26821442" w14:textId="77777777" w:rsidR="00592EC6" w:rsidRDefault="00D31D9D">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academics, skills are important as it helps me to increase my productivity level for the achievement of success within the educational organisation. Thus, skills in academics allow me to enhance my academic credentials for the maintenance of developed operations to </w:t>
      </w:r>
      <w:r>
        <w:rPr>
          <w:rFonts w:ascii="Times New Roman" w:eastAsia="Times New Roman" w:hAnsi="Times New Roman" w:cs="Times New Roman"/>
          <w:sz w:val="24"/>
          <w:szCs w:val="24"/>
        </w:rPr>
        <w:lastRenderedPageBreak/>
        <w:t xml:space="preserve">complete any tasks related to learning operations. Through the adoption of skills, students have the ability to catch the hold or interest in a specific area and that helps them to attain developed works for the adoption of desired goals or success (Cottrell, 2019). Therefore, the adoption of different skills helps me in performing academic writing and presenting any idea in front of others through presentation and reference. It clearly stated that academic skills are playing an important role to maintain critical thinking, creative thinking, and collaboration at the time of performing learning activities (Bradbury, 2006). </w:t>
      </w:r>
    </w:p>
    <w:p w14:paraId="674FF021" w14:textId="77777777" w:rsidR="00592EC6" w:rsidRDefault="00D31D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Importance of skills in the professional field</w:t>
      </w:r>
    </w:p>
    <w:p w14:paraId="00BC1F1F" w14:textId="77777777" w:rsidR="00592EC6" w:rsidRDefault="00D31D9D">
      <w:p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professional field, skills are important as it allows a person to improve qualities as well as attributes for the maintenance of effective performance within the workplace (Fairbairn and Winch, 2011). Based on the adoption of effective skills I can enhance my abilities in case of performing multiple works within the professional field and that must help me to maintain potential growth within my career. In that regard, it can be added that the development of professional skills delivers an effective part for me to manage personal development in the professional field (Bradbury, 2006).</w:t>
      </w:r>
    </w:p>
    <w:p w14:paraId="4C02A8C6" w14:textId="77777777"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Tips that are related to skills</w:t>
      </w:r>
      <w:r>
        <w:rPr>
          <w:rFonts w:ascii="Times New Roman" w:eastAsia="Times New Roman" w:hAnsi="Times New Roman" w:cs="Times New Roman"/>
          <w:sz w:val="24"/>
          <w:szCs w:val="24"/>
        </w:rPr>
        <w:t xml:space="preserve"> </w:t>
      </w:r>
    </w:p>
    <w:p w14:paraId="1D119CD5" w14:textId="17EFE2A4" w:rsidR="00592EC6" w:rsidRDefault="00D31D9D">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 specific learning goals for the achievement of success in </w:t>
      </w:r>
      <w:r w:rsidR="000D6A7D">
        <w:rPr>
          <w:rFonts w:ascii="Times New Roman" w:eastAsia="Times New Roman" w:hAnsi="Times New Roman" w:cs="Times New Roman"/>
          <w:sz w:val="24"/>
          <w:szCs w:val="24"/>
        </w:rPr>
        <w:t>both</w:t>
      </w:r>
      <w:r>
        <w:rPr>
          <w:rFonts w:ascii="Times New Roman" w:eastAsia="Times New Roman" w:hAnsi="Times New Roman" w:cs="Times New Roman"/>
          <w:sz w:val="24"/>
          <w:szCs w:val="24"/>
        </w:rPr>
        <w:t xml:space="preserve"> academic and professional fields</w:t>
      </w:r>
    </w:p>
    <w:p w14:paraId="47BA61B5" w14:textId="77777777" w:rsidR="00592EC6" w:rsidRDefault="00D31D9D">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Breakdown skills in different sets for maintaining developed operations at the time of performing any work based on analysing capabilities in doing that job (Bradbury, 2006).</w:t>
      </w:r>
    </w:p>
    <w:p w14:paraId="54433DC9" w14:textId="77777777" w:rsidR="00592EC6" w:rsidRDefault="00D31D9D">
      <w:pPr>
        <w:numPr>
          <w:ilvl w:val="0"/>
          <w:numId w:val="1"/>
        </w:num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Delivery of focus on a specific skill at a time for the maintenance of a developed operation to Paradise the personal development process in both academy and professional field.</w:t>
      </w:r>
    </w:p>
    <w:p w14:paraId="32A62A7A" w14:textId="77777777" w:rsidR="00592EC6" w:rsidRDefault="00D31D9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Learning from the book</w:t>
      </w:r>
    </w:p>
    <w:p w14:paraId="2BB857B9" w14:textId="77777777" w:rsidR="00592EC6" w:rsidRDefault="00D31D9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reading the book I took lessons about the fact that at the time of maintaining proper presentation the setting of a specific is necessary as it can help to present a clear idea in front of the readers. The reading process of the book also taught me about the fact that lack of engagement of a proper purpose within the presentation process can create challenges for me in maintaining a proper connection of the content of the presentation with the readers. Therefore, the book also taught me about the importance of adopting a clear idea about the </w:t>
      </w:r>
      <w:r>
        <w:rPr>
          <w:rFonts w:ascii="Times New Roman" w:eastAsia="Times New Roman" w:hAnsi="Times New Roman" w:cs="Times New Roman"/>
          <w:sz w:val="24"/>
          <w:szCs w:val="24"/>
        </w:rPr>
        <w:lastRenderedPageBreak/>
        <w:t xml:space="preserve">specific area that is presented through the presentation (Bradbury, 2006). It also helps me to create a connection with the audience by setting clear goals in front of them at the time of presenting knowledge regarding a particular area or subject. </w:t>
      </w:r>
    </w:p>
    <w:p w14:paraId="5A0A2008" w14:textId="77777777" w:rsidR="00592EC6" w:rsidRDefault="00D31D9D">
      <w:pPr>
        <w:spacing w:line="360" w:lineRule="auto"/>
        <w:jc w:val="both"/>
        <w:rPr>
          <w:rFonts w:ascii="Times New Roman" w:eastAsia="Times New Roman" w:hAnsi="Times New Roman" w:cs="Times New Roman"/>
          <w:color w:val="0000FF"/>
          <w:sz w:val="24"/>
          <w:szCs w:val="24"/>
        </w:rPr>
      </w:pPr>
      <w:r w:rsidRPr="000D6A7D">
        <w:rPr>
          <w:rFonts w:ascii="Times New Roman" w:eastAsia="Times New Roman" w:hAnsi="Times New Roman" w:cs="Times New Roman"/>
          <w:color w:val="000000" w:themeColor="text1"/>
          <w:sz w:val="24"/>
          <w:szCs w:val="24"/>
        </w:rPr>
        <w:t>As an example, it can be added that from</w:t>
      </w:r>
      <w:r w:rsidR="00736E80" w:rsidRPr="000D6A7D">
        <w:rPr>
          <w:rFonts w:ascii="Times New Roman" w:eastAsia="Times New Roman" w:hAnsi="Times New Roman" w:cs="Times New Roman"/>
          <w:color w:val="000000" w:themeColor="text1"/>
          <w:sz w:val="24"/>
          <w:szCs w:val="24"/>
        </w:rPr>
        <w:t xml:space="preserve"> the selected book “Successful Presentation S</w:t>
      </w:r>
      <w:r w:rsidRPr="000D6A7D">
        <w:rPr>
          <w:rFonts w:ascii="Times New Roman" w:eastAsia="Times New Roman" w:hAnsi="Times New Roman" w:cs="Times New Roman"/>
          <w:color w:val="000000" w:themeColor="text1"/>
          <w:sz w:val="24"/>
          <w:szCs w:val="24"/>
        </w:rPr>
        <w:t>kills” I also have learnt that before presenting any work in front of others, I should focus on the development of my presentation skills. Thus, setting the process of a purpose within the presentation can help me to enhance my abilities to manage better presentation of any subject. In that case, I also can say that the setting of purpose also can help me to create a value within the minds of the readers or audience through my presentation as it will create a proper meaning for others. Therefore, I also realised that the purpose of the presentation carries a general indication within the overall presentation and that helps to create inspiration among viewers or audience pursuing a proper meaning through the presentation regarding some subjects or different areas related to the personal as well</w:t>
      </w:r>
      <w:r w:rsidR="00736E80" w:rsidRPr="000D6A7D">
        <w:rPr>
          <w:rFonts w:ascii="Times New Roman" w:eastAsia="Times New Roman" w:hAnsi="Times New Roman" w:cs="Times New Roman"/>
          <w:color w:val="000000" w:themeColor="text1"/>
          <w:sz w:val="24"/>
          <w:szCs w:val="24"/>
        </w:rPr>
        <w:t xml:space="preserve"> a</w:t>
      </w:r>
      <w:r w:rsidRPr="000D6A7D">
        <w:rPr>
          <w:rFonts w:ascii="Times New Roman" w:eastAsia="Times New Roman" w:hAnsi="Times New Roman" w:cs="Times New Roman"/>
          <w:color w:val="000000" w:themeColor="text1"/>
          <w:sz w:val="24"/>
          <w:szCs w:val="24"/>
        </w:rPr>
        <w:t xml:space="preserve">s professional field. </w:t>
      </w:r>
    </w:p>
    <w:p w14:paraId="517BCC37" w14:textId="77777777" w:rsidR="00592EC6" w:rsidRDefault="00D31D9D">
      <w:pPr>
        <w:pStyle w:val="Heading1"/>
        <w:spacing w:after="0"/>
      </w:pPr>
      <w:bookmarkStart w:id="4" w:name="_heading=h.2et92p0" w:colFirst="0" w:colLast="0"/>
      <w:bookmarkEnd w:id="4"/>
      <w:r>
        <w:t xml:space="preserve">4. Conclusion </w:t>
      </w:r>
    </w:p>
    <w:p w14:paraId="155636BF" w14:textId="77777777" w:rsidR="00592EC6" w:rsidRDefault="00D31D9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Through the discussion part of this report, it is recognised that within the presentation there is a requirement of setting a specific purpose for the maintenance of a clear connection with the audience. Setting the purpose within the presentation helps to deliver a clear understanding to the readers about different areas. Therefore, the adoption of skills in reading, writing, and presentation helps in the personal and professional development of a person. </w:t>
      </w:r>
    </w:p>
    <w:p w14:paraId="277EEBEB" w14:textId="77777777" w:rsidR="00592EC6" w:rsidRDefault="00592EC6">
      <w:pPr>
        <w:spacing w:line="360" w:lineRule="auto"/>
        <w:rPr>
          <w:rFonts w:ascii="Times New Roman" w:eastAsia="Times New Roman" w:hAnsi="Times New Roman" w:cs="Times New Roman"/>
          <w:sz w:val="24"/>
          <w:szCs w:val="24"/>
        </w:rPr>
      </w:pPr>
    </w:p>
    <w:p w14:paraId="4B2D687E" w14:textId="77777777" w:rsidR="00736E80" w:rsidRDefault="00736E80">
      <w:pPr>
        <w:rPr>
          <w:rFonts w:ascii="Times New Roman" w:eastAsia="Times New Roman" w:hAnsi="Times New Roman" w:cs="Times New Roman"/>
          <w:b/>
          <w:sz w:val="24"/>
          <w:szCs w:val="24"/>
        </w:rPr>
      </w:pPr>
      <w:bookmarkStart w:id="5" w:name="_heading=h.tyjcwt" w:colFirst="0" w:colLast="0"/>
      <w:bookmarkEnd w:id="5"/>
      <w:r>
        <w:br w:type="page"/>
      </w:r>
    </w:p>
    <w:p w14:paraId="280E869D" w14:textId="77777777" w:rsidR="00592EC6" w:rsidRDefault="00D31D9D">
      <w:pPr>
        <w:pStyle w:val="Heading1"/>
      </w:pPr>
      <w:r>
        <w:lastRenderedPageBreak/>
        <w:t>REFERENCES</w:t>
      </w:r>
    </w:p>
    <w:p w14:paraId="504EEA89" w14:textId="77777777"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Bradbury, A. (2006) Successful Presentation Skills. London: Kogan Page.</w:t>
      </w:r>
    </w:p>
    <w:p w14:paraId="7E8857C4" w14:textId="77777777"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(2019) The Study Skills Handbook, 5th Ed. London: Red Globe Press.</w:t>
      </w:r>
    </w:p>
    <w:p w14:paraId="4F9BFDC7" w14:textId="4BE4A722" w:rsidR="00592EC6" w:rsidRDefault="00D31D9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Fairbairn, G., </w:t>
      </w:r>
      <w:r w:rsidR="000D6A7D">
        <w:rPr>
          <w:rFonts w:ascii="Times New Roman" w:eastAsia="Times New Roman" w:hAnsi="Times New Roman" w:cs="Times New Roman"/>
          <w:sz w:val="24"/>
          <w:szCs w:val="24"/>
        </w:rPr>
        <w:t>and Winch</w:t>
      </w:r>
      <w:r>
        <w:rPr>
          <w:rFonts w:ascii="Times New Roman" w:eastAsia="Times New Roman" w:hAnsi="Times New Roman" w:cs="Times New Roman"/>
          <w:sz w:val="24"/>
          <w:szCs w:val="24"/>
        </w:rPr>
        <w:t xml:space="preserve">, C. (2011) Reading, Writing, and Reasoning: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Guide for Students, 3rd Ed. Maidenhead: Open University Press.</w:t>
      </w:r>
    </w:p>
    <w:p w14:paraId="2E6393A3" w14:textId="77777777" w:rsidR="00592EC6" w:rsidRDefault="00592EC6">
      <w:pPr>
        <w:spacing w:line="360" w:lineRule="auto"/>
        <w:rPr>
          <w:rFonts w:ascii="Times New Roman" w:eastAsia="Times New Roman" w:hAnsi="Times New Roman" w:cs="Times New Roman"/>
          <w:b/>
          <w:sz w:val="24"/>
          <w:szCs w:val="24"/>
        </w:rPr>
      </w:pPr>
    </w:p>
    <w:p w14:paraId="3D238D9C" w14:textId="77777777" w:rsidR="00592EC6" w:rsidRDefault="00592EC6">
      <w:pPr>
        <w:spacing w:line="360" w:lineRule="auto"/>
        <w:rPr>
          <w:rFonts w:ascii="Times New Roman" w:eastAsia="Times New Roman" w:hAnsi="Times New Roman" w:cs="Times New Roman"/>
          <w:sz w:val="24"/>
          <w:szCs w:val="24"/>
        </w:rPr>
      </w:pPr>
    </w:p>
    <w:sectPr w:rsidR="00592EC6" w:rsidSect="00736E80">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78E62" w14:textId="77777777" w:rsidR="003015B3" w:rsidRDefault="003015B3">
      <w:pPr>
        <w:spacing w:after="0" w:line="240" w:lineRule="auto"/>
      </w:pPr>
      <w:r>
        <w:separator/>
      </w:r>
    </w:p>
  </w:endnote>
  <w:endnote w:type="continuationSeparator" w:id="0">
    <w:p w14:paraId="07072D2B" w14:textId="77777777" w:rsidR="003015B3" w:rsidRDefault="00301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8EE2F" w14:textId="77777777" w:rsidR="00592EC6" w:rsidRDefault="00D31D9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36E80">
      <w:rPr>
        <w:noProof/>
        <w:color w:val="000000"/>
      </w:rPr>
      <w:t>3</w:t>
    </w:r>
    <w:r>
      <w:rPr>
        <w:color w:val="000000"/>
      </w:rPr>
      <w:fldChar w:fldCharType="end"/>
    </w:r>
  </w:p>
  <w:p w14:paraId="6F565A50" w14:textId="77777777" w:rsidR="00592EC6" w:rsidRDefault="00592EC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B4942" w14:textId="77777777" w:rsidR="003015B3" w:rsidRDefault="003015B3">
      <w:pPr>
        <w:spacing w:after="0" w:line="240" w:lineRule="auto"/>
      </w:pPr>
      <w:r>
        <w:separator/>
      </w:r>
    </w:p>
  </w:footnote>
  <w:footnote w:type="continuationSeparator" w:id="0">
    <w:p w14:paraId="5C36DE51" w14:textId="77777777" w:rsidR="003015B3" w:rsidRDefault="00301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FF24F" w14:textId="77777777" w:rsidR="00592EC6" w:rsidRDefault="00592EC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0545A7"/>
    <w:multiLevelType w:val="multilevel"/>
    <w:tmpl w:val="95AEC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46143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EC6"/>
    <w:rsid w:val="000D6A7D"/>
    <w:rsid w:val="003015B3"/>
    <w:rsid w:val="00592EC6"/>
    <w:rsid w:val="00736E80"/>
    <w:rsid w:val="00D31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C6B8"/>
  <w15:docId w15:val="{ACCE576A-07EC-44D7-8746-7BFFCB8B3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line="360" w:lineRule="auto"/>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D63E0D"/>
    <w:pPr>
      <w:spacing w:after="100"/>
    </w:pPr>
  </w:style>
  <w:style w:type="character" w:styleId="Hyperlink">
    <w:name w:val="Hyperlink"/>
    <w:basedOn w:val="DefaultParagraphFont"/>
    <w:uiPriority w:val="99"/>
    <w:unhideWhenUsed/>
    <w:rsid w:val="00D63E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TB7PHgx0eFP4h1BGC72au/q4cg==">AMUW2mXF0kEMjVLvIAUkPM5SYoePOKimT497UyjCfgPiJX1syVRTeXzd+ckgo8C/BCvm4r95wP8xrfW/EKzxswfb7T5i2VEAXDqS3RZg4y1DwpZW5hjWdjnqrtekAkmkOQpguBnx4G5yx/e7iFYYFv77fBQT4xR6fDNXtxSZCXytAm1EGCwKrWYPXK3r3ANxKm32Ow5MF2UZ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Victoria Rotari</cp:lastModifiedBy>
  <cp:revision>3</cp:revision>
  <dcterms:created xsi:type="dcterms:W3CDTF">2022-04-23T08:54:00Z</dcterms:created>
  <dcterms:modified xsi:type="dcterms:W3CDTF">2023-04-06T17:10:00Z</dcterms:modified>
</cp:coreProperties>
</file>