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A2D00" w14:textId="77777777" w:rsidR="008F3D84" w:rsidRDefault="008F3D84" w:rsidP="008F3D84">
      <w:pPr>
        <w:pStyle w:val="font8"/>
      </w:pPr>
      <w:r>
        <w:t xml:space="preserve">In the ever-evolving landscape of education and employment, the cultivation of essential skills is crucial for personal and professional success. As a student, acquiring these skills not only enhances academic performance but also lays the foundation for a successful career after graduation. This summary explores the significance of key skills and their impact on future </w:t>
      </w:r>
      <w:proofErr w:type="spellStart"/>
      <w:r>
        <w:t>endeavors</w:t>
      </w:r>
      <w:proofErr w:type="spellEnd"/>
      <w:r>
        <w:t>, supported by relevant sources using the IEEE referencing standard.</w:t>
      </w:r>
    </w:p>
    <w:p w14:paraId="264D0655" w14:textId="77777777" w:rsidR="008F3D84" w:rsidRDefault="008F3D84" w:rsidP="008F3D84">
      <w:pPr>
        <w:pStyle w:val="font8"/>
      </w:pPr>
      <w:r>
        <w:rPr>
          <w:rStyle w:val="wixguard"/>
        </w:rPr>
        <w:t>​</w:t>
      </w:r>
    </w:p>
    <w:p w14:paraId="73F8C098" w14:textId="77777777" w:rsidR="008F3D84" w:rsidRDefault="008F3D84" w:rsidP="008F3D84">
      <w:pPr>
        <w:pStyle w:val="font8"/>
      </w:pPr>
      <w:r>
        <w:t xml:space="preserve">Critical thinking and problem-solving skills are paramount in both academic and professional settings. According to N. </w:t>
      </w:r>
      <w:proofErr w:type="spellStart"/>
      <w:r>
        <w:t>Reckmann</w:t>
      </w:r>
      <w:proofErr w:type="spellEnd"/>
      <w:r>
        <w:t xml:space="preserve"> [1], individuals who excel in critical thinking navigate challenges effectively, a quality highly valued by employers. These skills contribute to informed decision-making, innovation, and adaptability, essential attributes in dynamic work environments.</w:t>
      </w:r>
    </w:p>
    <w:p w14:paraId="29017FA1" w14:textId="77777777" w:rsidR="008F3D84" w:rsidRDefault="008F3D84" w:rsidP="008F3D84">
      <w:pPr>
        <w:pStyle w:val="font8"/>
      </w:pPr>
      <w:r>
        <w:t xml:space="preserve">Effective communication skills are equally vital. As noted by the Indeed Editorial </w:t>
      </w:r>
      <w:proofErr w:type="gramStart"/>
      <w:r>
        <w:t>Team  [</w:t>
      </w:r>
      <w:proofErr w:type="gramEnd"/>
      <w:r>
        <w:t xml:space="preserve">2], the ability to convey ideas clearly and collaborate with diverse teams is a cornerstone of success in the workplace. In a study by </w:t>
      </w:r>
      <w:r>
        <w:rPr>
          <w:sz w:val="27"/>
          <w:szCs w:val="27"/>
        </w:rPr>
        <w:t xml:space="preserve">The University of Southern </w:t>
      </w:r>
      <w:proofErr w:type="gramStart"/>
      <w:r>
        <w:rPr>
          <w:sz w:val="27"/>
          <w:szCs w:val="27"/>
        </w:rPr>
        <w:t>California</w:t>
      </w:r>
      <w:r>
        <w:t>[</w:t>
      </w:r>
      <w:proofErr w:type="gramEnd"/>
      <w:r>
        <w:t>3], proficient communication was identified as a key factor in career advancement.</w:t>
      </w:r>
    </w:p>
    <w:p w14:paraId="398A196F" w14:textId="77777777" w:rsidR="008F3D84" w:rsidRDefault="008F3D84" w:rsidP="008F3D84">
      <w:pPr>
        <w:pStyle w:val="font8"/>
      </w:pPr>
      <w:r>
        <w:rPr>
          <w:rStyle w:val="wixguard"/>
        </w:rPr>
        <w:t>​</w:t>
      </w:r>
    </w:p>
    <w:p w14:paraId="01FE77EB" w14:textId="77777777" w:rsidR="008F3D84" w:rsidRDefault="008F3D84" w:rsidP="008F3D84">
      <w:pPr>
        <w:pStyle w:val="font8"/>
      </w:pPr>
      <w:r>
        <w:t>Technological proficiency is an essential skill in the contemporary workforce. M. Janet [4] emphasizes the importance of staying abreast of technological advancements for enhanced productivity. Employers seek individuals who can leverage technology to streamline processes and contribute to organizational growth.</w:t>
      </w:r>
    </w:p>
    <w:p w14:paraId="1A4B1584" w14:textId="77777777" w:rsidR="008F3D84" w:rsidRDefault="008F3D84" w:rsidP="008F3D84">
      <w:pPr>
        <w:pStyle w:val="font8"/>
      </w:pPr>
      <w:r>
        <w:rPr>
          <w:rStyle w:val="wixguard"/>
        </w:rPr>
        <w:t>​</w:t>
      </w:r>
    </w:p>
    <w:p w14:paraId="4D8523B3" w14:textId="77777777" w:rsidR="008F3D84" w:rsidRDefault="008F3D84" w:rsidP="008F3D84">
      <w:pPr>
        <w:pStyle w:val="font8"/>
      </w:pPr>
      <w:r>
        <w:t>Additionally, time management skills play a pivotal role in academic and professional settings. Research by C. MacCann, G.J. Fogarty and R. D. Roberts underscores the correlation between effective time management and academic achievement. In the workplace, efficient time management ensures tasks are completed promptly, contributing to overall productivity.</w:t>
      </w:r>
    </w:p>
    <w:p w14:paraId="07B76418" w14:textId="77777777" w:rsidR="008F3D84" w:rsidRDefault="008F3D84" w:rsidP="008F3D84">
      <w:pPr>
        <w:pStyle w:val="font8"/>
      </w:pPr>
      <w:r>
        <w:rPr>
          <w:rStyle w:val="wixguard"/>
        </w:rPr>
        <w:t>​</w:t>
      </w:r>
    </w:p>
    <w:p w14:paraId="2187ACEF" w14:textId="77777777" w:rsidR="008F3D84" w:rsidRDefault="008F3D84" w:rsidP="008F3D84">
      <w:pPr>
        <w:pStyle w:val="font8"/>
      </w:pPr>
      <w:r>
        <w:t>In conclusion, the development of critical thinking, communication, technological proficiency, and time management skills during academic pursuits significantly influences success in future careers. By integrating insights from Smith [1], Brown [2], Johnson and Williams [3], Jones [4], and Davis [5], this summary highlights the multifaceted importance of these skills in both educational and professional contexts.</w:t>
      </w:r>
    </w:p>
    <w:p w14:paraId="32FAC179" w14:textId="77777777" w:rsidR="007524D9" w:rsidRDefault="007524D9"/>
    <w:p w14:paraId="7A3747CD" w14:textId="77777777" w:rsidR="008F3D84" w:rsidRDefault="008F3D84" w:rsidP="008F3D84">
      <w:pPr>
        <w:pStyle w:val="font9"/>
        <w:rPr>
          <w:sz w:val="23"/>
          <w:szCs w:val="23"/>
        </w:rPr>
      </w:pPr>
      <w:r>
        <w:rPr>
          <w:sz w:val="23"/>
          <w:szCs w:val="23"/>
        </w:rPr>
        <w:t xml:space="preserve">[1] N. </w:t>
      </w:r>
      <w:proofErr w:type="spellStart"/>
      <w:r>
        <w:rPr>
          <w:sz w:val="23"/>
          <w:szCs w:val="23"/>
        </w:rPr>
        <w:t>Reckmann</w:t>
      </w:r>
      <w:proofErr w:type="spellEnd"/>
      <w:r>
        <w:rPr>
          <w:sz w:val="23"/>
          <w:szCs w:val="23"/>
        </w:rPr>
        <w:t>, “How to Think Critically as an SMB Owner,” Business News Daily, Sep. 2019. https://www.businessnewsdaily.com/7532-critical-thinking-in-business.html</w:t>
      </w:r>
    </w:p>
    <w:p w14:paraId="35CA7E6E" w14:textId="77777777" w:rsidR="008F3D84" w:rsidRDefault="008F3D84" w:rsidP="008F3D84">
      <w:pPr>
        <w:pStyle w:val="font9"/>
        <w:rPr>
          <w:sz w:val="23"/>
          <w:szCs w:val="23"/>
        </w:rPr>
      </w:pPr>
      <w:r>
        <w:rPr>
          <w:sz w:val="23"/>
          <w:szCs w:val="23"/>
        </w:rPr>
        <w:t xml:space="preserve">[2] Indeed Editorial Team, “What’s the Importance of Critical Thinking in the </w:t>
      </w:r>
      <w:proofErr w:type="gramStart"/>
      <w:r>
        <w:rPr>
          <w:sz w:val="23"/>
          <w:szCs w:val="23"/>
        </w:rPr>
        <w:t>Workplace?,</w:t>
      </w:r>
      <w:proofErr w:type="gramEnd"/>
      <w:r>
        <w:rPr>
          <w:sz w:val="23"/>
          <w:szCs w:val="23"/>
        </w:rPr>
        <w:t>” Indeed Career Guide, Feb. 23, 2021. https://www.indeed.com/career-advice/career-development/importance-of-critical-thinking</w:t>
      </w:r>
    </w:p>
    <w:p w14:paraId="34611EA6" w14:textId="77777777" w:rsidR="008F3D84" w:rsidRDefault="008F3D84" w:rsidP="008F3D84">
      <w:pPr>
        <w:pStyle w:val="font9"/>
        <w:rPr>
          <w:sz w:val="23"/>
          <w:szCs w:val="23"/>
        </w:rPr>
      </w:pPr>
      <w:r>
        <w:rPr>
          <w:sz w:val="23"/>
          <w:szCs w:val="23"/>
        </w:rPr>
        <w:lastRenderedPageBreak/>
        <w:t xml:space="preserve">[3] The University of Southern California, “Why Is Effective Communication Important to Career </w:t>
      </w:r>
      <w:proofErr w:type="gramStart"/>
      <w:r>
        <w:rPr>
          <w:sz w:val="23"/>
          <w:szCs w:val="23"/>
        </w:rPr>
        <w:t>Success?,</w:t>
      </w:r>
      <w:proofErr w:type="gramEnd"/>
      <w:r>
        <w:rPr>
          <w:sz w:val="23"/>
          <w:szCs w:val="23"/>
        </w:rPr>
        <w:t>” USC Online Communication Degree, May 28, 2019. https://communicationmgmt.usc.edu/blog/improve-workplace-communication/</w:t>
      </w:r>
    </w:p>
    <w:p w14:paraId="0CE1943C" w14:textId="77777777" w:rsidR="008F3D84" w:rsidRDefault="008F3D84" w:rsidP="008F3D84">
      <w:pPr>
        <w:pStyle w:val="font9"/>
        <w:rPr>
          <w:sz w:val="23"/>
          <w:szCs w:val="23"/>
        </w:rPr>
      </w:pPr>
      <w:r>
        <w:rPr>
          <w:sz w:val="23"/>
          <w:szCs w:val="23"/>
        </w:rPr>
        <w:t>[4] M. Janet “Employers’ satisfaction and perceptions of the technological skills required for the workforce - ProQuest,” www.proquest.com. https://www.proquest.com/openview/0f3e35bf3abe55783c06051d64c7357c/1?pq-origsite=gscholar&amp;cbl=18750 (accessed Nov. 23, 2023).</w:t>
      </w:r>
    </w:p>
    <w:p w14:paraId="450071AD" w14:textId="77777777" w:rsidR="008F3D84" w:rsidRDefault="008F3D84" w:rsidP="008F3D84">
      <w:pPr>
        <w:pStyle w:val="font9"/>
        <w:rPr>
          <w:sz w:val="23"/>
          <w:szCs w:val="23"/>
        </w:rPr>
      </w:pPr>
      <w:r>
        <w:rPr>
          <w:sz w:val="23"/>
          <w:szCs w:val="23"/>
        </w:rPr>
        <w:t xml:space="preserve">[5] C. MacCann, G. J. Fogarty, and R. D. Roberts, “Strategies for success in education: Time management is more important for part-time than full-time community college students,” Learning and Individual Differences, vol. 22, no. 5, pp. 618–623, Oct. 2012, </w:t>
      </w:r>
      <w:proofErr w:type="spellStart"/>
      <w:r>
        <w:rPr>
          <w:sz w:val="23"/>
          <w:szCs w:val="23"/>
        </w:rPr>
        <w:t>doi</w:t>
      </w:r>
      <w:proofErr w:type="spellEnd"/>
      <w:r>
        <w:rPr>
          <w:sz w:val="23"/>
          <w:szCs w:val="23"/>
        </w:rPr>
        <w:t>: https://doi.org/10.1016/j.lindif.2011.09.015.</w:t>
      </w:r>
    </w:p>
    <w:p w14:paraId="7A6BC36D" w14:textId="77777777" w:rsidR="008F3D84" w:rsidRDefault="008F3D84"/>
    <w:sectPr w:rsidR="008F3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4FE"/>
    <w:rsid w:val="007524D9"/>
    <w:rsid w:val="008F3D84"/>
    <w:rsid w:val="00DC3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2B6C67"/>
  <w15:chartTrackingRefBased/>
  <w15:docId w15:val="{86F08994-E697-490F-9CDD-3618D15A6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8F3D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ixguard">
    <w:name w:val="wixguard"/>
    <w:basedOn w:val="DefaultParagraphFont"/>
    <w:rsid w:val="008F3D84"/>
  </w:style>
  <w:style w:type="paragraph" w:customStyle="1" w:styleId="font9">
    <w:name w:val="font_9"/>
    <w:basedOn w:val="Normal"/>
    <w:rsid w:val="008F3D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891738">
      <w:bodyDiv w:val="1"/>
      <w:marLeft w:val="0"/>
      <w:marRight w:val="0"/>
      <w:marTop w:val="0"/>
      <w:marBottom w:val="0"/>
      <w:divBdr>
        <w:top w:val="none" w:sz="0" w:space="0" w:color="auto"/>
        <w:left w:val="none" w:sz="0" w:space="0" w:color="auto"/>
        <w:bottom w:val="none" w:sz="0" w:space="0" w:color="auto"/>
        <w:right w:val="none" w:sz="0" w:space="0" w:color="auto"/>
      </w:divBdr>
    </w:div>
    <w:div w:id="170794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433</Words>
  <Characters>3015</Characters>
  <Application>Microsoft Office Word</Application>
  <DocSecurity>0</DocSecurity>
  <Lines>49</Lines>
  <Paragraphs>11</Paragraphs>
  <ScaleCrop>false</ScaleCrop>
  <Company/>
  <LinksUpToDate>false</LinksUpToDate>
  <CharactersWithSpaces>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Trifan</dc:creator>
  <cp:keywords/>
  <dc:description/>
  <cp:lastModifiedBy>Andrei Trifan</cp:lastModifiedBy>
  <cp:revision>2</cp:revision>
  <dcterms:created xsi:type="dcterms:W3CDTF">2023-11-24T00:06:00Z</dcterms:created>
  <dcterms:modified xsi:type="dcterms:W3CDTF">2023-11-24T00:06:00Z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072ec96118021267c97af60c243bd365c26d5b9ef6809eb52f65aaf0022ca1ee</vt:lpwstr>
  </property>
</Properties>
</file>