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68"/>
      </w:tblGrid>
      <w:tr w:rsidR="00F927A1" w:rsidRPr="005D3F07" w14:paraId="68CAA39D" w14:textId="77777777" w:rsidTr="00F92D42">
        <w:tc>
          <w:tcPr>
            <w:tcW w:w="10768" w:type="dxa"/>
            <w:shd w:val="clear" w:color="auto" w:fill="auto"/>
          </w:tcPr>
          <w:p w14:paraId="02F8EE88" w14:textId="3F89DD7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00185">
              <w:rPr>
                <w:rFonts w:ascii="Times New Roman" w:hAnsi="Times New Roman" w:cs="Times New Roman"/>
                <w:b/>
                <w:color w:val="auto"/>
                <w:sz w:val="48"/>
              </w:rPr>
              <w:t xml:space="preserve">Bethan </w:t>
            </w:r>
            <w:r w:rsidR="00F92D42">
              <w:rPr>
                <w:rFonts w:ascii="Times New Roman" w:hAnsi="Times New Roman" w:cs="Times New Roman"/>
                <w:b/>
                <w:color w:val="auto"/>
                <w:sz w:val="48"/>
              </w:rPr>
              <w:t>Madge-</w:t>
            </w:r>
            <w:r w:rsidR="00500185">
              <w:rPr>
                <w:rFonts w:ascii="Times New Roman" w:hAnsi="Times New Roman" w:cs="Times New Roman"/>
                <w:b/>
                <w:color w:val="auto"/>
                <w:sz w:val="48"/>
              </w:rPr>
              <w:t>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03815E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500185">
              <w:rPr>
                <w:rFonts w:ascii="Times New Roman" w:hAnsi="Times New Roman" w:cs="Times New Roman"/>
                <w:b/>
                <w:color w:val="auto"/>
                <w:sz w:val="48"/>
              </w:rPr>
              <w:t>BWJones@carmarthenshire.gov.uk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22C71B6"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92D42">
              <w:t xml:space="preserve"> </w:t>
            </w:r>
            <w:r w:rsidR="00F92D42" w:rsidRPr="00F92D42">
              <w:rPr>
                <w:rFonts w:ascii="Times New Roman" w:hAnsi="Times New Roman" w:cs="Times New Roman"/>
                <w:b/>
                <w:color w:val="auto"/>
                <w:sz w:val="48"/>
              </w:rPr>
              <w:t>0700019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w:t>
            </w:r>
            <w:proofErr w:type="gramStart"/>
            <w:r w:rsidR="00CD4771">
              <w:rPr>
                <w:sz w:val="24"/>
                <w:szCs w:val="24"/>
              </w:rPr>
              <w:t>Make reference</w:t>
            </w:r>
            <w:proofErr w:type="gramEnd"/>
            <w:r w:rsidR="00CD4771">
              <w:rPr>
                <w:sz w:val="24"/>
                <w:szCs w:val="24"/>
              </w:rPr>
              <w:t xml:space="preserv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 xml:space="preserve">pplying analysis in assessment to inform </w:t>
            </w:r>
            <w:proofErr w:type="gramStart"/>
            <w:r w:rsidR="00E35112" w:rsidRPr="0098262C">
              <w:rPr>
                <w:sz w:val="24"/>
                <w:szCs w:val="24"/>
              </w:rPr>
              <w:t>interventions</w:t>
            </w:r>
            <w:r>
              <w:rPr>
                <w:sz w:val="24"/>
                <w:szCs w:val="24"/>
              </w:rPr>
              <w:t>;</w:t>
            </w:r>
            <w:proofErr w:type="gramEnd"/>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 xml:space="preserve">and other </w:t>
            </w:r>
            <w:proofErr w:type="gramStart"/>
            <w:r w:rsidR="007F312E">
              <w:rPr>
                <w:sz w:val="24"/>
                <w:szCs w:val="24"/>
              </w:rPr>
              <w:t>professio</w:t>
            </w:r>
            <w:r w:rsidR="007F312E" w:rsidRPr="000D2ED2">
              <w:rPr>
                <w:sz w:val="24"/>
                <w:szCs w:val="24"/>
              </w:rPr>
              <w:t>nals</w:t>
            </w:r>
            <w:r>
              <w:rPr>
                <w:sz w:val="24"/>
                <w:szCs w:val="24"/>
              </w:rPr>
              <w:t>;</w:t>
            </w:r>
            <w:proofErr w:type="gramEnd"/>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63E64D37" w14:textId="20F3CDF7" w:rsidR="00500185" w:rsidRDefault="00500185" w:rsidP="00500185">
            <w:pPr>
              <w:jc w:val="both"/>
              <w:rPr>
                <w:i/>
                <w:iCs/>
                <w:sz w:val="24"/>
                <w:szCs w:val="24"/>
              </w:rPr>
            </w:pPr>
            <w:r w:rsidRPr="00500185">
              <w:rPr>
                <w:i/>
                <w:iCs/>
                <w:sz w:val="24"/>
                <w:szCs w:val="24"/>
              </w:rPr>
              <w:t xml:space="preserve">For this essay I will be using </w:t>
            </w:r>
            <w:proofErr w:type="spellStart"/>
            <w:r w:rsidRPr="00500185">
              <w:rPr>
                <w:i/>
                <w:iCs/>
                <w:sz w:val="24"/>
                <w:szCs w:val="24"/>
              </w:rPr>
              <w:t>Borton’s</w:t>
            </w:r>
            <w:proofErr w:type="spellEnd"/>
            <w:r w:rsidRPr="00500185">
              <w:rPr>
                <w:i/>
                <w:iCs/>
                <w:sz w:val="24"/>
                <w:szCs w:val="24"/>
              </w:rPr>
              <w:t xml:space="preserve"> Model of Reflection, 1970 to reflect on my professional development since qualifying as a Social Worker, demonstrating how I intend to meet my identified learning outcomes. Firstly, applying analysis in assessment to inform intervention. Secondly working collaboratively, and thirdly, intervention and application of professional judgement in increasingly complex situations. </w:t>
            </w:r>
          </w:p>
          <w:p w14:paraId="443134B4" w14:textId="77777777" w:rsidR="00500185" w:rsidRPr="00500185" w:rsidRDefault="00500185" w:rsidP="00500185">
            <w:pPr>
              <w:jc w:val="both"/>
              <w:rPr>
                <w:i/>
                <w:iCs/>
                <w:sz w:val="24"/>
                <w:szCs w:val="24"/>
              </w:rPr>
            </w:pPr>
          </w:p>
          <w:p w14:paraId="152D17B7" w14:textId="2CD10E04" w:rsidR="00500185" w:rsidRDefault="00500185" w:rsidP="00500185">
            <w:pPr>
              <w:jc w:val="both"/>
              <w:rPr>
                <w:i/>
                <w:iCs/>
                <w:sz w:val="24"/>
                <w:szCs w:val="24"/>
              </w:rPr>
            </w:pPr>
            <w:r w:rsidRPr="00500185">
              <w:rPr>
                <w:i/>
                <w:iCs/>
                <w:sz w:val="24"/>
                <w:szCs w:val="24"/>
              </w:rPr>
              <w:t xml:space="preserve">I have been writing assessments for many years in my role as care management assistant, however I feel that since qualifying my assessment writing has improved and I feel that this is due to my increased knowledge and understanding of social work theories and how these underpin our practice. This has enabled me to become more detailed when assessment writing and using the assessment as a tool to not only discuss the needs of the service user but to also empower the service user by detailing their strengths, including them in the assessment process which ensures that I work in line with the Social Service and Wellbeing Act where one of the main principles is co-production. I feel that my ability to apply analysis during the assessment process will continue to develop with further experience and as my confidence grows in this area. During reflection within supervision with my manager I have identified that an area that I </w:t>
            </w:r>
            <w:r w:rsidRPr="00500185">
              <w:rPr>
                <w:i/>
                <w:iCs/>
                <w:sz w:val="24"/>
                <w:szCs w:val="24"/>
              </w:rPr>
              <w:lastRenderedPageBreak/>
              <w:t xml:space="preserve">need to develop is undertaking Mental Capacity Assessments and making Best Interests’ decisions. Continuing my development in this process will enable me to support the service users and families whilst becoming more confident in my decision-making abilities during increasingly complex situations. During </w:t>
            </w:r>
            <w:r w:rsidR="00EF08D7" w:rsidRPr="00500185">
              <w:rPr>
                <w:i/>
                <w:iCs/>
                <w:sz w:val="24"/>
                <w:szCs w:val="24"/>
              </w:rPr>
              <w:t>supervision</w:t>
            </w:r>
            <w:r w:rsidRPr="00500185">
              <w:rPr>
                <w:i/>
                <w:iCs/>
                <w:sz w:val="24"/>
                <w:szCs w:val="24"/>
              </w:rPr>
              <w:t xml:space="preserve"> sessions, whilst considering Borton, I have reflected on the importance of social workers continuing to work in partnership with service users during mental capacity assessments and trying to support them to be as much of a part of the decision-making process as possible. Thompson and Thompson (2001) suggest empowerment can be achieved if the social worker works in partnership with service users and by also adopting a rights perspective that holds that older people have the right to as ‘normal’ life as possible. It has been agreed that I continue to attend relevant training opportunities and continue to receive shadowing opportunities to enable me to continue my development in this area. </w:t>
            </w:r>
          </w:p>
          <w:p w14:paraId="0A1658EE" w14:textId="77777777" w:rsidR="00500185" w:rsidRPr="00500185" w:rsidRDefault="00500185" w:rsidP="00500185">
            <w:pPr>
              <w:jc w:val="both"/>
              <w:rPr>
                <w:i/>
                <w:iCs/>
                <w:sz w:val="24"/>
                <w:szCs w:val="24"/>
              </w:rPr>
            </w:pPr>
          </w:p>
          <w:p w14:paraId="7DF38E0F" w14:textId="40E5F4CB" w:rsidR="00500185" w:rsidRDefault="00500185" w:rsidP="00500185">
            <w:pPr>
              <w:jc w:val="both"/>
              <w:rPr>
                <w:i/>
                <w:iCs/>
                <w:sz w:val="24"/>
                <w:szCs w:val="24"/>
              </w:rPr>
            </w:pPr>
            <w:r w:rsidRPr="00500185">
              <w:rPr>
                <w:i/>
                <w:iCs/>
                <w:sz w:val="24"/>
                <w:szCs w:val="24"/>
              </w:rPr>
              <w:t xml:space="preserve">Within the community resource team, I work collaboratively with health colleagues including GP’s, Community Psychiatric Nurses and District Nurses. My previous role as CMA has enabled me to build good working relationships with </w:t>
            </w:r>
            <w:proofErr w:type="spellStart"/>
            <w:r w:rsidRPr="00500185">
              <w:rPr>
                <w:i/>
                <w:iCs/>
                <w:sz w:val="24"/>
                <w:szCs w:val="24"/>
              </w:rPr>
              <w:t>may</w:t>
            </w:r>
            <w:proofErr w:type="spellEnd"/>
            <w:r w:rsidRPr="00500185">
              <w:rPr>
                <w:i/>
                <w:iCs/>
                <w:sz w:val="24"/>
                <w:szCs w:val="24"/>
              </w:rPr>
              <w:t xml:space="preserve"> different professionals. However, since qualifying I have noticed there to a be a difference in the way I have been treated since qualifying which is something I did not anticipate and to me shows the importance of the ‘Social Worker’ title and the responsibility this brings. Through </w:t>
            </w:r>
            <w:r w:rsidR="008A6F9B" w:rsidRPr="00500185">
              <w:rPr>
                <w:i/>
                <w:iCs/>
                <w:sz w:val="24"/>
                <w:szCs w:val="24"/>
              </w:rPr>
              <w:t>supervision</w:t>
            </w:r>
            <w:r w:rsidRPr="00500185">
              <w:rPr>
                <w:i/>
                <w:iCs/>
                <w:sz w:val="24"/>
                <w:szCs w:val="24"/>
              </w:rPr>
              <w:t xml:space="preserve"> I have highlighted that I need to have my confidence in my ability to advocate for my service users particularly when in meetings with health colleagues for example during discussions around continuing health care funding. Lymbery and Millward (2000) that the more the individual is confident in their own capabilities, the more they can have a significant impact on their workplace. Borton (1970) Now What? Has enabled me to consider how I need to continue my future development; I hope to be involved in working closely with other professionals to gain a better understanding of their roles and the procedures relevant to their profession and how these impact on decision making. </w:t>
            </w:r>
          </w:p>
          <w:p w14:paraId="3DB4771C" w14:textId="77777777" w:rsidR="00500185" w:rsidRPr="00500185" w:rsidRDefault="00500185" w:rsidP="00500185">
            <w:pPr>
              <w:jc w:val="both"/>
              <w:rPr>
                <w:i/>
                <w:iCs/>
                <w:sz w:val="24"/>
                <w:szCs w:val="24"/>
              </w:rPr>
            </w:pPr>
          </w:p>
          <w:p w14:paraId="039DD9B4" w14:textId="4EC28610" w:rsidR="00500185" w:rsidRPr="00500185" w:rsidRDefault="00500185" w:rsidP="00500185">
            <w:pPr>
              <w:jc w:val="both"/>
              <w:rPr>
                <w:i/>
                <w:iCs/>
                <w:sz w:val="24"/>
                <w:szCs w:val="24"/>
              </w:rPr>
            </w:pPr>
            <w:r w:rsidRPr="00500185">
              <w:rPr>
                <w:i/>
                <w:iCs/>
                <w:sz w:val="24"/>
                <w:szCs w:val="24"/>
              </w:rPr>
              <w:t xml:space="preserve">Borton (1970) model of reflection has led me to identify a certain area of my work where I feel I need to develop further. As a CMA I have had limited experience dealing with safeguarding cases and during discussions with my mentor I have noticed that dealing with these types of cases has caused me to consider my professional ability to manage safeguarding cases and apply my own professional judgement in such cases. It has been identified that I require further safeguarding training and I would also benefit from further discussions with the safeguarding team to better understand the team’s role and how social workers </w:t>
            </w:r>
            <w:r w:rsidR="008A6F9B" w:rsidRPr="00500185">
              <w:rPr>
                <w:i/>
                <w:iCs/>
                <w:sz w:val="24"/>
                <w:szCs w:val="24"/>
              </w:rPr>
              <w:t xml:space="preserve">an integral part </w:t>
            </w:r>
            <w:proofErr w:type="gramStart"/>
            <w:r w:rsidR="008A6F9B" w:rsidRPr="00500185">
              <w:rPr>
                <w:i/>
                <w:iCs/>
                <w:sz w:val="24"/>
                <w:szCs w:val="24"/>
              </w:rPr>
              <w:t>are</w:t>
            </w:r>
            <w:proofErr w:type="gramEnd"/>
            <w:r w:rsidRPr="00500185">
              <w:rPr>
                <w:i/>
                <w:iCs/>
                <w:sz w:val="24"/>
                <w:szCs w:val="24"/>
              </w:rPr>
              <w:t xml:space="preserve"> to supporting adults at risk. Through reflection I feel that it is essential for social workers to recognise the importance of the role of a social worker, by using their knowledge, and skills to support and empower service users. Through my career I will continue to maintain training to increase my knowledge and to continually reflect on my practice. The role of a social worker requires the need for ongoing professional development, and this is something that I will strive to accomplish as my career progresses. </w:t>
            </w:r>
          </w:p>
          <w:p w14:paraId="6C31D6B0" w14:textId="77777777" w:rsidR="00500185" w:rsidRDefault="00500185" w:rsidP="00500185">
            <w:pPr>
              <w:jc w:val="both"/>
              <w:rPr>
                <w:i/>
                <w:iCs/>
                <w:sz w:val="24"/>
                <w:szCs w:val="24"/>
              </w:rPr>
            </w:pPr>
          </w:p>
          <w:p w14:paraId="6D4B3471" w14:textId="4F4A3075" w:rsidR="00D3203C" w:rsidRDefault="00500185" w:rsidP="00500185">
            <w:pPr>
              <w:jc w:val="both"/>
              <w:rPr>
                <w:i/>
                <w:iCs/>
                <w:sz w:val="24"/>
                <w:szCs w:val="24"/>
              </w:rPr>
            </w:pPr>
            <w:r w:rsidRPr="00500185">
              <w:rPr>
                <w:i/>
                <w:iCs/>
                <w:sz w:val="24"/>
                <w:szCs w:val="24"/>
              </w:rPr>
              <w:t>Word Count 759</w:t>
            </w:r>
          </w:p>
          <w:p w14:paraId="067EB1BC" w14:textId="45753384" w:rsidR="00D3203C" w:rsidRDefault="00D3203C">
            <w:pPr>
              <w:jc w:val="both"/>
              <w:rPr>
                <w:i/>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BABE906" w14:textId="00A8AF9D" w:rsidR="00092970" w:rsidRPr="00EE5BC3" w:rsidRDefault="00500185" w:rsidP="00500185">
      <w:pPr>
        <w:rPr>
          <w:b/>
          <w:sz w:val="28"/>
          <w:szCs w:val="28"/>
        </w:rPr>
      </w:pPr>
      <w:r>
        <w:rPr>
          <w:b/>
          <w:sz w:val="24"/>
          <w:szCs w:val="24"/>
        </w:rPr>
        <w:t xml:space="preserve">                                                            </w:t>
      </w:r>
      <w:r w:rsidR="00337FEF" w:rsidRPr="00EE5BC3">
        <w:rPr>
          <w:b/>
          <w:sz w:val="28"/>
          <w:szCs w:val="28"/>
        </w:rPr>
        <w:t xml:space="preserve">Task 1 </w:t>
      </w:r>
      <w:r w:rsidR="00064063" w:rsidRPr="00EE5BC3">
        <w:rPr>
          <w:b/>
          <w:sz w:val="28"/>
          <w:szCs w:val="28"/>
        </w:rPr>
        <w:t>(</w:t>
      </w:r>
      <w:r w:rsidR="00337FEF"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0A484254" w14:textId="74E6543D" w:rsidR="00E401FF" w:rsidRDefault="00E401FF" w:rsidP="00E401FF">
            <w:pPr>
              <w:jc w:val="both"/>
              <w:rPr>
                <w:i/>
                <w:sz w:val="24"/>
                <w:szCs w:val="24"/>
              </w:rPr>
            </w:pPr>
            <w:r w:rsidRPr="00E401FF">
              <w:rPr>
                <w:i/>
                <w:sz w:val="24"/>
                <w:szCs w:val="24"/>
              </w:rPr>
              <w:t xml:space="preserve">Using </w:t>
            </w:r>
            <w:proofErr w:type="spellStart"/>
            <w:r w:rsidRPr="00E401FF">
              <w:rPr>
                <w:i/>
                <w:sz w:val="24"/>
                <w:szCs w:val="24"/>
              </w:rPr>
              <w:t>Borton’s</w:t>
            </w:r>
            <w:proofErr w:type="spellEnd"/>
            <w:r w:rsidRPr="00E401FF">
              <w:rPr>
                <w:i/>
                <w:sz w:val="24"/>
                <w:szCs w:val="24"/>
              </w:rPr>
              <w:t xml:space="preserve"> model of reflection ‘What’ I identified that an area in my work that I needed to develop was undertaking mental capacity assessments and making best interests’ decisions. I have attended formal training on best interest decision making which has increased by knowledge on the correct policies and procedures that I need to adhere to when undertaking best interest assessments, I have also had the opportunity to shadow colleagues who have undertaken the level 7 decision making capacity course and I feel that being able to shadow experienced social workers has been invaluable to me as I felt that I missed out on this opportunity due to the COVID-19 pandemic. I also feel that being able to undertake this course myself will further enhance my knowledge and improve my practice further. I feel the limited shadowing opportunities during my initial training impacted on my confidence in my decision-making abilities, social work is ever evolving and being able to shadow more experienced workers supports to improve practice. </w:t>
            </w:r>
          </w:p>
          <w:p w14:paraId="433AAFDB" w14:textId="77777777" w:rsidR="00E401FF" w:rsidRPr="00E401FF" w:rsidRDefault="00E401FF" w:rsidP="00E401FF">
            <w:pPr>
              <w:jc w:val="both"/>
              <w:rPr>
                <w:i/>
                <w:sz w:val="24"/>
                <w:szCs w:val="24"/>
              </w:rPr>
            </w:pPr>
          </w:p>
          <w:p w14:paraId="11254C76" w14:textId="2FE7CC34" w:rsidR="00E401FF" w:rsidRDefault="00E401FF" w:rsidP="00E401FF">
            <w:pPr>
              <w:jc w:val="both"/>
              <w:rPr>
                <w:i/>
                <w:sz w:val="24"/>
                <w:szCs w:val="24"/>
              </w:rPr>
            </w:pPr>
            <w:r w:rsidRPr="00E401FF">
              <w:rPr>
                <w:i/>
                <w:sz w:val="24"/>
                <w:szCs w:val="24"/>
              </w:rPr>
              <w:t xml:space="preserve">Having gained more confidence in my ability to apply analysis in assessments to inform interventions has also improved my ability to inform other professionals of my decision making even if my opinion differs to theirs. Using </w:t>
            </w:r>
            <w:proofErr w:type="spellStart"/>
            <w:r w:rsidRPr="00E401FF">
              <w:rPr>
                <w:i/>
                <w:sz w:val="24"/>
                <w:szCs w:val="24"/>
              </w:rPr>
              <w:t>Borton’s</w:t>
            </w:r>
            <w:proofErr w:type="spellEnd"/>
            <w:r w:rsidRPr="00E401FF">
              <w:rPr>
                <w:i/>
                <w:sz w:val="24"/>
                <w:szCs w:val="24"/>
              </w:rPr>
              <w:t xml:space="preserve"> model of reflection ‘’So What’’ during supervision sessions I have reflected on the importance of working in partnership with service users and advocating on their behalf. A service user I have worked with recently was a frequent patient at A&amp;E, I received a telephone call from a health professional who told me that following a discussion with her colleagues they had decided that my service user needed to go into residential care. During my visit with the service user, I felt that he retained capacity, and he was clear that it was his wish to remain at home. I contacted the health professional and advised her that I felt that the service user did have capacity and that he wanted to remain at home, and she told me that I was facilitating him wasting time at A&amp;E. Earlier on in my career I may allowed it to question my decision making abilities but I was able to respectfully </w:t>
            </w:r>
            <w:r w:rsidRPr="00E401FF">
              <w:rPr>
                <w:i/>
                <w:sz w:val="24"/>
                <w:szCs w:val="24"/>
              </w:rPr>
              <w:lastRenderedPageBreak/>
              <w:t>inform the health professional my rationale but also back this with my knowledge of legislation such as the Social services and Wellbeing (Wales) Act 2014 and the Mental Capacity Act 2005. My service user was discharged home with carers, and he later contacted me and thanked me stating ‘thank you for fighting for me’. During supervision with my mentor, I was able to reflect on my professional judgement and how the outcome of my involvement with this service user had been meaningful and he felt that he had been heard, Warner, 2009 explains that there is extensive evidence that a reduced sense of empowerment is associated with lower self-esteem, a higher sense of stigma, poorer quality of life and a range of negative outcomes (Davies, M 2013).</w:t>
            </w:r>
          </w:p>
          <w:p w14:paraId="6A91C2AD" w14:textId="77777777" w:rsidR="00E401FF" w:rsidRPr="00E401FF" w:rsidRDefault="00E401FF" w:rsidP="00E401FF">
            <w:pPr>
              <w:jc w:val="both"/>
              <w:rPr>
                <w:i/>
                <w:sz w:val="24"/>
                <w:szCs w:val="24"/>
              </w:rPr>
            </w:pPr>
          </w:p>
          <w:p w14:paraId="5EF30A54" w14:textId="77777777" w:rsidR="00E401FF" w:rsidRPr="00E401FF" w:rsidRDefault="00E401FF" w:rsidP="00E401FF">
            <w:pPr>
              <w:jc w:val="both"/>
              <w:rPr>
                <w:i/>
                <w:sz w:val="24"/>
                <w:szCs w:val="24"/>
              </w:rPr>
            </w:pPr>
            <w:r w:rsidRPr="00E401FF">
              <w:rPr>
                <w:i/>
                <w:sz w:val="24"/>
                <w:szCs w:val="24"/>
              </w:rPr>
              <w:t xml:space="preserve">In terms of my development around collaborative working with other professionals I have attended GP meetings every fortnight with different professionals in attendance. I feel that my skills have developed in being able to expand my working relationships with other professionals, also gaining their trust and respect. I have also ensured that I have researched relevant local health board policies and procedures to enable more effective collaborative working ensuring I have a good understanding of the eligibility for services such as continuing health care. At present we </w:t>
            </w:r>
            <w:proofErr w:type="spellStart"/>
            <w:r w:rsidRPr="00E401FF">
              <w:rPr>
                <w:i/>
                <w:sz w:val="24"/>
                <w:szCs w:val="24"/>
              </w:rPr>
              <w:t>areexperiencing</w:t>
            </w:r>
            <w:proofErr w:type="spellEnd"/>
            <w:r w:rsidRPr="00E401FF">
              <w:rPr>
                <w:i/>
                <w:sz w:val="24"/>
                <w:szCs w:val="24"/>
              </w:rPr>
              <w:t xml:space="preserve"> a difficulty in sourcing care and support throughout the Local Authority, this has meant I have had to manage professional’s expectations by having open and honest conversations with them. The lack of care provision available to us as social workers have caused us to face increasingly complex situations and we therefore we must use our professional judgement in these cases when determining risk. </w:t>
            </w:r>
          </w:p>
          <w:p w14:paraId="2CE032F3" w14:textId="77777777" w:rsidR="00E401FF" w:rsidRPr="00E401FF" w:rsidRDefault="00E401FF" w:rsidP="00E401FF">
            <w:pPr>
              <w:jc w:val="both"/>
              <w:rPr>
                <w:i/>
                <w:sz w:val="24"/>
                <w:szCs w:val="24"/>
              </w:rPr>
            </w:pPr>
          </w:p>
          <w:p w14:paraId="300F667A" w14:textId="4A65634C" w:rsidR="00E401FF" w:rsidRDefault="00E401FF" w:rsidP="00E401FF">
            <w:pPr>
              <w:jc w:val="both"/>
              <w:rPr>
                <w:i/>
                <w:sz w:val="24"/>
                <w:szCs w:val="24"/>
              </w:rPr>
            </w:pPr>
            <w:r w:rsidRPr="00E401FF">
              <w:rPr>
                <w:i/>
                <w:sz w:val="24"/>
                <w:szCs w:val="24"/>
              </w:rPr>
              <w:t xml:space="preserve">I feel that I have more confidence in my ability to have these conversations, but I am aware that I need to ensure that I need to utilise a range of resources that are available to me such as training, supervision, research and peer discussions which will ensure that I continue to develop my knowledge and improve my skills. </w:t>
            </w:r>
          </w:p>
          <w:p w14:paraId="2E9F4A07" w14:textId="77777777" w:rsidR="00E401FF" w:rsidRPr="00E401FF" w:rsidRDefault="00E401FF" w:rsidP="00E401FF">
            <w:pPr>
              <w:jc w:val="both"/>
              <w:rPr>
                <w:i/>
                <w:sz w:val="24"/>
                <w:szCs w:val="24"/>
              </w:rPr>
            </w:pPr>
          </w:p>
          <w:p w14:paraId="59DB13C3" w14:textId="6212C610" w:rsidR="00E401FF" w:rsidRDefault="00E401FF" w:rsidP="00E401FF">
            <w:pPr>
              <w:jc w:val="both"/>
              <w:rPr>
                <w:i/>
                <w:sz w:val="24"/>
                <w:szCs w:val="24"/>
              </w:rPr>
            </w:pPr>
            <w:r w:rsidRPr="00E401FF">
              <w:rPr>
                <w:i/>
                <w:sz w:val="24"/>
                <w:szCs w:val="24"/>
              </w:rPr>
              <w:t xml:space="preserve">In respect to my third area, I identified that I required further training and experiencing working with safeguarding cases, although this is an area that I have been able to increase my knowledge base by attending relevant training and participating in safeguarding meetings I continue to feel that this is an area where I will need to continue my development as I continue to practice as a Social Worker. </w:t>
            </w:r>
          </w:p>
          <w:p w14:paraId="05453094" w14:textId="77777777" w:rsidR="00E401FF" w:rsidRPr="00E401FF" w:rsidRDefault="00E401FF" w:rsidP="00E401FF">
            <w:pPr>
              <w:jc w:val="both"/>
              <w:rPr>
                <w:i/>
                <w:sz w:val="24"/>
                <w:szCs w:val="24"/>
              </w:rPr>
            </w:pPr>
          </w:p>
          <w:p w14:paraId="4491F795" w14:textId="7A1E996B" w:rsidR="00E401FF" w:rsidRDefault="00E401FF" w:rsidP="00E401FF">
            <w:pPr>
              <w:jc w:val="both"/>
              <w:rPr>
                <w:i/>
                <w:sz w:val="24"/>
                <w:szCs w:val="24"/>
              </w:rPr>
            </w:pPr>
            <w:r w:rsidRPr="00E401FF">
              <w:rPr>
                <w:i/>
                <w:sz w:val="24"/>
                <w:szCs w:val="24"/>
              </w:rPr>
              <w:t xml:space="preserve">To conclude using Borton (1970) ‘’What now?’’ I have discussed my learning needs and my achievements over the last year, and I feel that I have become a much more confident practitioner, but I am aware that new cases bring new challenges and with them new learning experiences. </w:t>
            </w:r>
          </w:p>
          <w:p w14:paraId="02F091B7" w14:textId="77777777" w:rsidR="00E401FF" w:rsidRPr="00E401FF" w:rsidRDefault="00E401FF" w:rsidP="00E401FF">
            <w:pPr>
              <w:jc w:val="both"/>
              <w:rPr>
                <w:i/>
                <w:sz w:val="24"/>
                <w:szCs w:val="24"/>
              </w:rPr>
            </w:pPr>
          </w:p>
          <w:p w14:paraId="61C06A15" w14:textId="2ED3DD81" w:rsidR="00467AA1" w:rsidRDefault="00E401FF" w:rsidP="00E401FF">
            <w:pPr>
              <w:jc w:val="both"/>
              <w:rPr>
                <w:i/>
                <w:sz w:val="24"/>
                <w:szCs w:val="24"/>
              </w:rPr>
            </w:pPr>
            <w:r w:rsidRPr="00E401FF">
              <w:rPr>
                <w:i/>
                <w:sz w:val="24"/>
                <w:szCs w:val="24"/>
              </w:rPr>
              <w:t>Word Count 818</w:t>
            </w: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B19172" w14:textId="77777777" w:rsidR="00680A80" w:rsidRDefault="00680A80">
      <w:r>
        <w:separator/>
      </w:r>
    </w:p>
  </w:endnote>
  <w:endnote w:type="continuationSeparator" w:id="0">
    <w:p w14:paraId="0A327565" w14:textId="77777777" w:rsidR="00680A80" w:rsidRDefault="00680A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274E5C" w14:textId="77777777" w:rsidR="00680A80" w:rsidRDefault="00680A80">
      <w:r>
        <w:separator/>
      </w:r>
    </w:p>
  </w:footnote>
  <w:footnote w:type="continuationSeparator" w:id="0">
    <w:p w14:paraId="13B94FEC" w14:textId="77777777" w:rsidR="00680A80" w:rsidRDefault="00680A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00F"/>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7E9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444A"/>
    <w:rsid w:val="001A59BB"/>
    <w:rsid w:val="001A607E"/>
    <w:rsid w:val="001A6A51"/>
    <w:rsid w:val="001A79C4"/>
    <w:rsid w:val="001B12CA"/>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93F"/>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3211"/>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AA1"/>
    <w:rsid w:val="00467F66"/>
    <w:rsid w:val="00470461"/>
    <w:rsid w:val="00470BB1"/>
    <w:rsid w:val="00473153"/>
    <w:rsid w:val="0047350F"/>
    <w:rsid w:val="004743AF"/>
    <w:rsid w:val="00481983"/>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7CB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185"/>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659E"/>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19F2"/>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0A80"/>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51C1"/>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475E"/>
    <w:rsid w:val="008859E8"/>
    <w:rsid w:val="0088737B"/>
    <w:rsid w:val="00891078"/>
    <w:rsid w:val="00892716"/>
    <w:rsid w:val="00892F33"/>
    <w:rsid w:val="00893067"/>
    <w:rsid w:val="008933DE"/>
    <w:rsid w:val="00895FCE"/>
    <w:rsid w:val="00897F3E"/>
    <w:rsid w:val="008A21B4"/>
    <w:rsid w:val="008A6F9B"/>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0380"/>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662E"/>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45BD"/>
    <w:rsid w:val="00C4664D"/>
    <w:rsid w:val="00C46B75"/>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0D07"/>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01FF"/>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08D7"/>
    <w:rsid w:val="00EF328C"/>
    <w:rsid w:val="00EF68BB"/>
    <w:rsid w:val="00EF749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D42"/>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7</Pages>
  <Words>1854</Words>
  <Characters>10574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Bethan W Jones</cp:lastModifiedBy>
  <cp:revision>19</cp:revision>
  <cp:lastPrinted>2020-02-11T19:20:00Z</cp:lastPrinted>
  <dcterms:created xsi:type="dcterms:W3CDTF">2023-02-21T22:42:00Z</dcterms:created>
  <dcterms:modified xsi:type="dcterms:W3CDTF">2023-02-22T21:56:00Z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