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B1A9A" w:rsidRDefault="009B1A9A" w:rsidP="002A0A27">
      <w:pPr>
        <w:spacing w:after="160" w:line="259" w:lineRule="auto"/>
        <w:jc w:val="center"/>
        <w:rPr>
          <w:b/>
          <w:sz w:val="56"/>
          <w:szCs w:val="56"/>
        </w:rPr>
      </w:pPr>
    </w:p>
    <w:p w:rsidR="002A0A27" w:rsidRPr="002A0A27" w:rsidRDefault="002A0A27" w:rsidP="002A0A27">
      <w:pPr>
        <w:spacing w:after="160" w:line="259" w:lineRule="auto"/>
        <w:jc w:val="center"/>
        <w:rPr>
          <w:b/>
          <w:sz w:val="56"/>
          <w:szCs w:val="56"/>
        </w:rPr>
      </w:pPr>
      <w:r w:rsidRPr="002A0A27">
        <w:rPr>
          <w:b/>
          <w:sz w:val="56"/>
          <w:szCs w:val="56"/>
        </w:rPr>
        <w:t>Community Engagement</w:t>
      </w:r>
    </w:p>
    <w:p w:rsidR="002A0A27" w:rsidRDefault="002A0A27" w:rsidP="002A0A27">
      <w:pPr>
        <w:spacing w:after="160" w:line="259" w:lineRule="auto"/>
        <w:jc w:val="center"/>
        <w:rPr>
          <w:b/>
          <w:sz w:val="48"/>
          <w:szCs w:val="48"/>
        </w:rPr>
      </w:pPr>
    </w:p>
    <w:p w:rsidR="002A0A27" w:rsidRDefault="002A0A27" w:rsidP="002A0A27">
      <w:pPr>
        <w:spacing w:after="160" w:line="259" w:lineRule="auto"/>
        <w:jc w:val="center"/>
        <w:rPr>
          <w:b/>
          <w:sz w:val="48"/>
          <w:szCs w:val="48"/>
        </w:rPr>
      </w:pPr>
    </w:p>
    <w:p w:rsidR="002A0A27" w:rsidRDefault="002A0A27" w:rsidP="002A0A27">
      <w:pPr>
        <w:spacing w:after="160" w:line="259" w:lineRule="auto"/>
        <w:jc w:val="center"/>
        <w:rPr>
          <w:b/>
          <w:sz w:val="48"/>
          <w:szCs w:val="48"/>
        </w:rPr>
      </w:pPr>
    </w:p>
    <w:p w:rsidR="002A0A27" w:rsidRDefault="002A0A27" w:rsidP="002A0A27">
      <w:pPr>
        <w:spacing w:after="160" w:line="259" w:lineRule="auto"/>
        <w:jc w:val="center"/>
        <w:rPr>
          <w:b/>
          <w:sz w:val="48"/>
          <w:szCs w:val="48"/>
        </w:rPr>
      </w:pPr>
    </w:p>
    <w:p w:rsidR="002A0A27" w:rsidRDefault="002A0A27" w:rsidP="002A0A27">
      <w:pPr>
        <w:spacing w:after="160" w:line="259" w:lineRule="auto"/>
        <w:jc w:val="center"/>
        <w:rPr>
          <w:b/>
          <w:sz w:val="48"/>
          <w:szCs w:val="48"/>
        </w:rPr>
      </w:pPr>
    </w:p>
    <w:p w:rsidR="002A0A27" w:rsidRDefault="002A0A27" w:rsidP="002A0A27">
      <w:pPr>
        <w:spacing w:after="160" w:line="259" w:lineRule="auto"/>
        <w:jc w:val="center"/>
        <w:rPr>
          <w:b/>
          <w:sz w:val="48"/>
          <w:szCs w:val="48"/>
        </w:rPr>
      </w:pPr>
    </w:p>
    <w:p w:rsidR="002A0A27" w:rsidRDefault="002A0A27" w:rsidP="002A0A27">
      <w:pPr>
        <w:spacing w:after="160" w:line="259" w:lineRule="auto"/>
        <w:jc w:val="center"/>
        <w:rPr>
          <w:b/>
          <w:sz w:val="48"/>
          <w:szCs w:val="48"/>
        </w:rPr>
      </w:pPr>
    </w:p>
    <w:p w:rsidR="002A0A27" w:rsidRDefault="002A0A27" w:rsidP="002A0A27">
      <w:pPr>
        <w:spacing w:after="160" w:line="259" w:lineRule="auto"/>
        <w:rPr>
          <w:b/>
          <w:sz w:val="48"/>
          <w:szCs w:val="48"/>
        </w:rPr>
      </w:pPr>
    </w:p>
    <w:p w:rsidR="002A0A27" w:rsidRDefault="002A0A27" w:rsidP="002A0A27">
      <w:pPr>
        <w:spacing w:after="160" w:line="259" w:lineRule="auto"/>
        <w:rPr>
          <w:b/>
          <w:sz w:val="48"/>
          <w:szCs w:val="48"/>
        </w:rPr>
      </w:pPr>
    </w:p>
    <w:p w:rsidR="002A0A27" w:rsidRDefault="002A0A27" w:rsidP="002A0A27">
      <w:pPr>
        <w:spacing w:after="160" w:line="259" w:lineRule="auto"/>
        <w:rPr>
          <w:b/>
          <w:sz w:val="48"/>
          <w:szCs w:val="48"/>
        </w:rPr>
      </w:pPr>
    </w:p>
    <w:p w:rsidR="002A0A27" w:rsidRDefault="002A0A27" w:rsidP="002A0A27">
      <w:pPr>
        <w:spacing w:after="160" w:line="259" w:lineRule="auto"/>
        <w:rPr>
          <w:b/>
          <w:sz w:val="48"/>
          <w:szCs w:val="48"/>
        </w:rPr>
      </w:pPr>
      <w:proofErr w:type="spellStart"/>
      <w:proofErr w:type="gramStart"/>
      <w:r>
        <w:rPr>
          <w:b/>
          <w:sz w:val="48"/>
          <w:szCs w:val="48"/>
        </w:rPr>
        <w:t>Name:CRISTINA</w:t>
      </w:r>
      <w:proofErr w:type="spellEnd"/>
      <w:proofErr w:type="gramEnd"/>
      <w:r>
        <w:rPr>
          <w:b/>
          <w:sz w:val="48"/>
          <w:szCs w:val="48"/>
        </w:rPr>
        <w:t xml:space="preserve"> PATRUT</w:t>
      </w:r>
    </w:p>
    <w:p w:rsidR="002A0A27" w:rsidRDefault="002A0A27" w:rsidP="002A0A27">
      <w:pPr>
        <w:spacing w:after="160" w:line="259" w:lineRule="auto"/>
        <w:rPr>
          <w:b/>
          <w:sz w:val="48"/>
          <w:szCs w:val="48"/>
        </w:rPr>
      </w:pPr>
      <w:r>
        <w:rPr>
          <w:b/>
          <w:sz w:val="48"/>
          <w:szCs w:val="48"/>
        </w:rPr>
        <w:t>Student ID: 1811829</w:t>
      </w:r>
    </w:p>
    <w:p w:rsidR="002A0A27" w:rsidRDefault="002A0A27" w:rsidP="002A0A27">
      <w:pPr>
        <w:spacing w:after="160" w:line="259" w:lineRule="auto"/>
        <w:rPr>
          <w:b/>
          <w:sz w:val="48"/>
          <w:szCs w:val="48"/>
        </w:rPr>
      </w:pPr>
      <w:r>
        <w:rPr>
          <w:b/>
          <w:sz w:val="48"/>
          <w:szCs w:val="48"/>
        </w:rPr>
        <w:t>LCBB4002</w:t>
      </w:r>
    </w:p>
    <w:p w:rsidR="002A0A27" w:rsidRDefault="002A0A27" w:rsidP="002A0A27">
      <w:pPr>
        <w:spacing w:after="160" w:line="259" w:lineRule="auto"/>
        <w:rPr>
          <w:b/>
          <w:sz w:val="48"/>
          <w:szCs w:val="48"/>
        </w:rPr>
      </w:pPr>
    </w:p>
    <w:p w:rsidR="002A0A27" w:rsidRDefault="002A0A27" w:rsidP="002A0A27">
      <w:pPr>
        <w:spacing w:after="160" w:line="259" w:lineRule="auto"/>
        <w:rPr>
          <w:b/>
          <w:sz w:val="48"/>
          <w:szCs w:val="48"/>
        </w:rPr>
      </w:pPr>
    </w:p>
    <w:p w:rsidR="00F65722" w:rsidRPr="002A0A27" w:rsidRDefault="00F65722" w:rsidP="002A0A27">
      <w:pPr>
        <w:spacing w:after="160" w:line="259" w:lineRule="auto"/>
        <w:rPr>
          <w:b/>
          <w:sz w:val="48"/>
          <w:szCs w:val="48"/>
        </w:rPr>
      </w:pPr>
      <w:r w:rsidRPr="002A0A27">
        <w:rPr>
          <w:b/>
          <w:sz w:val="48"/>
          <w:szCs w:val="48"/>
        </w:rPr>
        <w:br w:type="page"/>
      </w:r>
    </w:p>
    <w:p w:rsidR="00F65722" w:rsidRDefault="00F65722" w:rsidP="00F40C7C">
      <w:pPr>
        <w:spacing w:after="160" w:line="259" w:lineRule="auto"/>
        <w:jc w:val="both"/>
      </w:pPr>
    </w:p>
    <w:sdt>
      <w:sdtPr>
        <w:rPr>
          <w:rFonts w:eastAsia="Calibri"/>
          <w:color w:val="auto"/>
          <w:sz w:val="24"/>
          <w:szCs w:val="22"/>
          <w:lang w:val="en-IN"/>
        </w:rPr>
        <w:id w:val="-276262330"/>
        <w:docPartObj>
          <w:docPartGallery w:val="Table of Contents"/>
          <w:docPartUnique/>
        </w:docPartObj>
      </w:sdtPr>
      <w:sdtEndPr>
        <w:rPr>
          <w:rFonts w:ascii="Times New Roman" w:hAnsi="Times New Roman" w:cs="Times New Roman"/>
          <w:b/>
          <w:bCs/>
          <w:noProof/>
        </w:rPr>
      </w:sdtEndPr>
      <w:sdtContent>
        <w:p w:rsidR="00F65722" w:rsidRPr="009B1A9A" w:rsidRDefault="00F65722" w:rsidP="009B1A9A">
          <w:pPr>
            <w:pStyle w:val="Titlucuprins"/>
            <w:rPr>
              <w:rFonts w:ascii="Times New Roman" w:hAnsi="Times New Roman" w:cs="Times New Roman"/>
              <w:b/>
              <w:color w:val="000000" w:themeColor="text1"/>
              <w:sz w:val="28"/>
            </w:rPr>
          </w:pPr>
          <w:r w:rsidRPr="009B1A9A">
            <w:rPr>
              <w:rFonts w:ascii="Times New Roman" w:hAnsi="Times New Roman" w:cs="Times New Roman"/>
              <w:b/>
              <w:color w:val="000000" w:themeColor="text1"/>
              <w:sz w:val="28"/>
            </w:rPr>
            <w:t>Contents</w:t>
          </w:r>
        </w:p>
        <w:p w:rsidR="009B1A9A" w:rsidRPr="009B1A9A" w:rsidRDefault="009B1A9A" w:rsidP="009B1A9A">
          <w:pPr>
            <w:rPr>
              <w:lang w:val="en-US"/>
            </w:rPr>
          </w:pPr>
        </w:p>
        <w:p w:rsidR="00F40C7C" w:rsidRDefault="00DB094D">
          <w:pPr>
            <w:pStyle w:val="Cuprins1"/>
            <w:tabs>
              <w:tab w:val="right" w:leader="dot" w:pos="10643"/>
            </w:tabs>
            <w:rPr>
              <w:rFonts w:asciiTheme="minorHAnsi" w:eastAsiaTheme="minorEastAsia" w:hAnsiTheme="minorHAnsi" w:cstheme="minorBidi"/>
              <w:noProof/>
              <w:sz w:val="22"/>
              <w:lang w:val="en-US"/>
            </w:rPr>
          </w:pPr>
          <w:r>
            <w:fldChar w:fldCharType="begin"/>
          </w:r>
          <w:r w:rsidR="00F65722">
            <w:instrText xml:space="preserve"> TOC \o "1-3" \h \z \u </w:instrText>
          </w:r>
          <w:r>
            <w:fldChar w:fldCharType="separate"/>
          </w:r>
          <w:hyperlink w:anchor="_Toc6920600" w:history="1">
            <w:r w:rsidR="00F40C7C" w:rsidRPr="00E8592F">
              <w:rPr>
                <w:rStyle w:val="Hyperlink"/>
                <w:noProof/>
              </w:rPr>
              <w:t>Understand and evaluate the concept of transferable skills and how to adapt them to the requirements of an organizational setting</w:t>
            </w:r>
            <w:r w:rsidR="00F40C7C">
              <w:rPr>
                <w:noProof/>
                <w:webHidden/>
              </w:rPr>
              <w:tab/>
            </w:r>
            <w:r>
              <w:rPr>
                <w:noProof/>
                <w:webHidden/>
              </w:rPr>
              <w:fldChar w:fldCharType="begin"/>
            </w:r>
            <w:r w:rsidR="00F40C7C">
              <w:rPr>
                <w:noProof/>
                <w:webHidden/>
              </w:rPr>
              <w:instrText xml:space="preserve"> PAGEREF _Toc6920600 \h </w:instrText>
            </w:r>
            <w:r>
              <w:rPr>
                <w:noProof/>
                <w:webHidden/>
              </w:rPr>
            </w:r>
            <w:r>
              <w:rPr>
                <w:noProof/>
                <w:webHidden/>
              </w:rPr>
              <w:fldChar w:fldCharType="separate"/>
            </w:r>
            <w:r w:rsidR="00F40C7C">
              <w:rPr>
                <w:noProof/>
                <w:webHidden/>
              </w:rPr>
              <w:t>3</w:t>
            </w:r>
            <w:r>
              <w:rPr>
                <w:noProof/>
                <w:webHidden/>
              </w:rPr>
              <w:fldChar w:fldCharType="end"/>
            </w:r>
          </w:hyperlink>
        </w:p>
        <w:p w:rsidR="00F40C7C" w:rsidRDefault="00AF4C90">
          <w:pPr>
            <w:pStyle w:val="Cuprins2"/>
            <w:tabs>
              <w:tab w:val="right" w:leader="dot" w:pos="10643"/>
            </w:tabs>
            <w:rPr>
              <w:noProof/>
            </w:rPr>
          </w:pPr>
          <w:hyperlink w:anchor="_Toc6920601" w:history="1">
            <w:r w:rsidR="00F40C7C" w:rsidRPr="00E8592F">
              <w:rPr>
                <w:rStyle w:val="Hyperlink"/>
                <w:noProof/>
              </w:rPr>
              <w:t>Definition</w:t>
            </w:r>
            <w:r w:rsidR="00F40C7C">
              <w:rPr>
                <w:noProof/>
                <w:webHidden/>
              </w:rPr>
              <w:tab/>
            </w:r>
            <w:r w:rsidR="00DB094D">
              <w:rPr>
                <w:noProof/>
                <w:webHidden/>
              </w:rPr>
              <w:fldChar w:fldCharType="begin"/>
            </w:r>
            <w:r w:rsidR="00F40C7C">
              <w:rPr>
                <w:noProof/>
                <w:webHidden/>
              </w:rPr>
              <w:instrText xml:space="preserve"> PAGEREF _Toc6920601 \h </w:instrText>
            </w:r>
            <w:r w:rsidR="00DB094D">
              <w:rPr>
                <w:noProof/>
                <w:webHidden/>
              </w:rPr>
            </w:r>
            <w:r w:rsidR="00DB094D">
              <w:rPr>
                <w:noProof/>
                <w:webHidden/>
              </w:rPr>
              <w:fldChar w:fldCharType="separate"/>
            </w:r>
            <w:r w:rsidR="00F40C7C">
              <w:rPr>
                <w:noProof/>
                <w:webHidden/>
              </w:rPr>
              <w:t>3</w:t>
            </w:r>
            <w:r w:rsidR="00DB094D">
              <w:rPr>
                <w:noProof/>
                <w:webHidden/>
              </w:rPr>
              <w:fldChar w:fldCharType="end"/>
            </w:r>
          </w:hyperlink>
        </w:p>
        <w:p w:rsidR="00F40C7C" w:rsidRDefault="00AF4C90">
          <w:pPr>
            <w:pStyle w:val="Cuprins2"/>
            <w:tabs>
              <w:tab w:val="right" w:leader="dot" w:pos="10643"/>
            </w:tabs>
            <w:rPr>
              <w:noProof/>
            </w:rPr>
          </w:pPr>
          <w:hyperlink w:anchor="_Toc6920602" w:history="1">
            <w:r w:rsidR="00F40C7C" w:rsidRPr="00E8592F">
              <w:rPr>
                <w:rStyle w:val="Hyperlink"/>
                <w:noProof/>
              </w:rPr>
              <w:t>The significance of transferable skills</w:t>
            </w:r>
            <w:r w:rsidR="00F40C7C">
              <w:rPr>
                <w:noProof/>
                <w:webHidden/>
              </w:rPr>
              <w:tab/>
            </w:r>
            <w:r w:rsidR="002A0A27">
              <w:rPr>
                <w:noProof/>
                <w:webHidden/>
              </w:rPr>
              <w:t>3</w:t>
            </w:r>
          </w:hyperlink>
        </w:p>
        <w:p w:rsidR="00F40C7C" w:rsidRDefault="00AF4C90">
          <w:pPr>
            <w:pStyle w:val="Cuprins2"/>
            <w:tabs>
              <w:tab w:val="right" w:leader="dot" w:pos="10643"/>
            </w:tabs>
            <w:rPr>
              <w:noProof/>
            </w:rPr>
          </w:pPr>
          <w:hyperlink w:anchor="_Toc6920603" w:history="1">
            <w:r w:rsidR="00F40C7C" w:rsidRPr="00E8592F">
              <w:rPr>
                <w:rStyle w:val="Hyperlink"/>
                <w:noProof/>
              </w:rPr>
              <w:t>Needs within an organisation</w:t>
            </w:r>
            <w:r w:rsidR="00F40C7C">
              <w:rPr>
                <w:noProof/>
                <w:webHidden/>
              </w:rPr>
              <w:tab/>
            </w:r>
            <w:r w:rsidR="00DB094D">
              <w:rPr>
                <w:noProof/>
                <w:webHidden/>
              </w:rPr>
              <w:fldChar w:fldCharType="begin"/>
            </w:r>
            <w:r w:rsidR="00F40C7C">
              <w:rPr>
                <w:noProof/>
                <w:webHidden/>
              </w:rPr>
              <w:instrText xml:space="preserve"> PAGEREF _Toc6920603 \h </w:instrText>
            </w:r>
            <w:r w:rsidR="00DB094D">
              <w:rPr>
                <w:noProof/>
                <w:webHidden/>
              </w:rPr>
            </w:r>
            <w:r w:rsidR="00DB094D">
              <w:rPr>
                <w:noProof/>
                <w:webHidden/>
              </w:rPr>
              <w:fldChar w:fldCharType="separate"/>
            </w:r>
            <w:r w:rsidR="00F40C7C">
              <w:rPr>
                <w:noProof/>
                <w:webHidden/>
              </w:rPr>
              <w:t>4</w:t>
            </w:r>
            <w:r w:rsidR="00DB094D">
              <w:rPr>
                <w:noProof/>
                <w:webHidden/>
              </w:rPr>
              <w:fldChar w:fldCharType="end"/>
            </w:r>
          </w:hyperlink>
        </w:p>
        <w:p w:rsidR="00F40C7C" w:rsidRPr="003A7E8E" w:rsidRDefault="00AF4C90" w:rsidP="003A7E8E">
          <w:pPr>
            <w:pStyle w:val="Cuprins2"/>
            <w:tabs>
              <w:tab w:val="right" w:leader="dot" w:pos="10643"/>
            </w:tabs>
            <w:rPr>
              <w:noProof/>
            </w:rPr>
          </w:pPr>
          <w:hyperlink w:anchor="_Toc6920604" w:history="1">
            <w:r w:rsidR="00F40C7C" w:rsidRPr="00E8592F">
              <w:rPr>
                <w:rStyle w:val="Hyperlink"/>
                <w:noProof/>
              </w:rPr>
              <w:t>The requirements of transferable abilities</w:t>
            </w:r>
            <w:r w:rsidR="00F40C7C">
              <w:rPr>
                <w:noProof/>
                <w:webHidden/>
              </w:rPr>
              <w:tab/>
            </w:r>
            <w:r w:rsidR="00DB094D">
              <w:rPr>
                <w:noProof/>
                <w:webHidden/>
              </w:rPr>
              <w:fldChar w:fldCharType="begin"/>
            </w:r>
            <w:r w:rsidR="00F40C7C">
              <w:rPr>
                <w:noProof/>
                <w:webHidden/>
              </w:rPr>
              <w:instrText xml:space="preserve"> PAGEREF _Toc6920604 \h </w:instrText>
            </w:r>
            <w:r w:rsidR="00DB094D">
              <w:rPr>
                <w:noProof/>
                <w:webHidden/>
              </w:rPr>
            </w:r>
            <w:r w:rsidR="00DB094D">
              <w:rPr>
                <w:noProof/>
                <w:webHidden/>
              </w:rPr>
              <w:fldChar w:fldCharType="separate"/>
            </w:r>
            <w:r w:rsidR="00F40C7C">
              <w:rPr>
                <w:noProof/>
                <w:webHidden/>
              </w:rPr>
              <w:t>4</w:t>
            </w:r>
            <w:r w:rsidR="00DB094D">
              <w:rPr>
                <w:noProof/>
                <w:webHidden/>
              </w:rPr>
              <w:fldChar w:fldCharType="end"/>
            </w:r>
          </w:hyperlink>
        </w:p>
        <w:p w:rsidR="00F40C7C" w:rsidRDefault="00AF4C90">
          <w:pPr>
            <w:pStyle w:val="Cuprins2"/>
            <w:tabs>
              <w:tab w:val="right" w:leader="dot" w:pos="10643"/>
            </w:tabs>
            <w:rPr>
              <w:noProof/>
            </w:rPr>
          </w:pPr>
          <w:hyperlink w:anchor="_Toc6920606" w:history="1">
            <w:r w:rsidR="00F40C7C" w:rsidRPr="00E8592F">
              <w:rPr>
                <w:rStyle w:val="Hyperlink"/>
                <w:noProof/>
              </w:rPr>
              <w:t>Concepts of community and personal development</w:t>
            </w:r>
            <w:r w:rsidR="00F40C7C">
              <w:rPr>
                <w:noProof/>
                <w:webHidden/>
              </w:rPr>
              <w:tab/>
            </w:r>
            <w:r w:rsidR="002A0A27">
              <w:rPr>
                <w:noProof/>
                <w:webHidden/>
              </w:rPr>
              <w:t>4</w:t>
            </w:r>
          </w:hyperlink>
        </w:p>
        <w:p w:rsidR="00F40C7C" w:rsidRDefault="00AF4C90">
          <w:pPr>
            <w:pStyle w:val="Cuprins2"/>
            <w:tabs>
              <w:tab w:val="right" w:leader="dot" w:pos="10643"/>
            </w:tabs>
            <w:rPr>
              <w:noProof/>
            </w:rPr>
          </w:pPr>
          <w:hyperlink w:anchor="_Toc6920607" w:history="1">
            <w:r w:rsidR="00F40C7C" w:rsidRPr="00E8592F">
              <w:rPr>
                <w:rStyle w:val="Hyperlink"/>
                <w:noProof/>
              </w:rPr>
              <w:t>Ways of reviewing and extending interpersonal skills.</w:t>
            </w:r>
            <w:r w:rsidR="00F40C7C">
              <w:rPr>
                <w:noProof/>
                <w:webHidden/>
              </w:rPr>
              <w:tab/>
            </w:r>
            <w:r w:rsidR="00DB094D">
              <w:rPr>
                <w:noProof/>
                <w:webHidden/>
              </w:rPr>
              <w:fldChar w:fldCharType="begin"/>
            </w:r>
            <w:r w:rsidR="00F40C7C">
              <w:rPr>
                <w:noProof/>
                <w:webHidden/>
              </w:rPr>
              <w:instrText xml:space="preserve"> PAGEREF _Toc6920607 \h </w:instrText>
            </w:r>
            <w:r w:rsidR="00DB094D">
              <w:rPr>
                <w:noProof/>
                <w:webHidden/>
              </w:rPr>
            </w:r>
            <w:r w:rsidR="00DB094D">
              <w:rPr>
                <w:noProof/>
                <w:webHidden/>
              </w:rPr>
              <w:fldChar w:fldCharType="separate"/>
            </w:r>
            <w:r w:rsidR="00F40C7C">
              <w:rPr>
                <w:noProof/>
                <w:webHidden/>
              </w:rPr>
              <w:t>5</w:t>
            </w:r>
            <w:r w:rsidR="00DB094D">
              <w:rPr>
                <w:noProof/>
                <w:webHidden/>
              </w:rPr>
              <w:fldChar w:fldCharType="end"/>
            </w:r>
          </w:hyperlink>
        </w:p>
        <w:p w:rsidR="00F40C7C" w:rsidRDefault="00AF4C90">
          <w:pPr>
            <w:pStyle w:val="Cuprins2"/>
            <w:tabs>
              <w:tab w:val="right" w:leader="dot" w:pos="10643"/>
            </w:tabs>
            <w:rPr>
              <w:noProof/>
            </w:rPr>
          </w:pPr>
          <w:hyperlink w:anchor="_Toc6920608" w:history="1">
            <w:r w:rsidR="00F40C7C" w:rsidRPr="00E8592F">
              <w:rPr>
                <w:rStyle w:val="Hyperlink"/>
                <w:noProof/>
              </w:rPr>
              <w:t>Theoretical concepts and creative problem solving to real situations</w:t>
            </w:r>
            <w:r w:rsidR="00F40C7C">
              <w:rPr>
                <w:noProof/>
                <w:webHidden/>
              </w:rPr>
              <w:tab/>
            </w:r>
            <w:r w:rsidR="002A0A27">
              <w:rPr>
                <w:noProof/>
                <w:webHidden/>
              </w:rPr>
              <w:t>5</w:t>
            </w:r>
          </w:hyperlink>
        </w:p>
        <w:p w:rsidR="00F40C7C" w:rsidRDefault="00AF4C90">
          <w:pPr>
            <w:pStyle w:val="Cuprins2"/>
            <w:tabs>
              <w:tab w:val="right" w:leader="dot" w:pos="10643"/>
            </w:tabs>
            <w:rPr>
              <w:noProof/>
            </w:rPr>
          </w:pPr>
          <w:hyperlink w:anchor="_Toc6920609" w:history="1">
            <w:r w:rsidR="00F40C7C" w:rsidRPr="00E8592F">
              <w:rPr>
                <w:rStyle w:val="Hyperlink"/>
                <w:noProof/>
              </w:rPr>
              <w:t>Reference</w:t>
            </w:r>
            <w:r w:rsidR="00F40C7C">
              <w:rPr>
                <w:noProof/>
                <w:webHidden/>
              </w:rPr>
              <w:tab/>
            </w:r>
            <w:r w:rsidR="00DB094D">
              <w:rPr>
                <w:noProof/>
                <w:webHidden/>
              </w:rPr>
              <w:fldChar w:fldCharType="begin"/>
            </w:r>
            <w:r w:rsidR="00F40C7C">
              <w:rPr>
                <w:noProof/>
                <w:webHidden/>
              </w:rPr>
              <w:instrText xml:space="preserve"> PAGEREF _Toc6920609 \h </w:instrText>
            </w:r>
            <w:r w:rsidR="00DB094D">
              <w:rPr>
                <w:noProof/>
                <w:webHidden/>
              </w:rPr>
            </w:r>
            <w:r w:rsidR="00DB094D">
              <w:rPr>
                <w:noProof/>
                <w:webHidden/>
              </w:rPr>
              <w:fldChar w:fldCharType="separate"/>
            </w:r>
            <w:r w:rsidR="00F40C7C">
              <w:rPr>
                <w:noProof/>
                <w:webHidden/>
              </w:rPr>
              <w:t>7</w:t>
            </w:r>
            <w:r w:rsidR="00DB094D">
              <w:rPr>
                <w:noProof/>
                <w:webHidden/>
              </w:rPr>
              <w:fldChar w:fldCharType="end"/>
            </w:r>
          </w:hyperlink>
        </w:p>
        <w:p w:rsidR="00F65722" w:rsidRDefault="00DB094D" w:rsidP="00F40C7C">
          <w:pPr>
            <w:jc w:val="both"/>
          </w:pPr>
          <w:r>
            <w:rPr>
              <w:b/>
              <w:bCs/>
              <w:noProof/>
            </w:rPr>
            <w:fldChar w:fldCharType="end"/>
          </w:r>
        </w:p>
      </w:sdtContent>
    </w:sdt>
    <w:p w:rsidR="00F65722" w:rsidRDefault="00F65722" w:rsidP="00F40C7C">
      <w:pPr>
        <w:spacing w:after="160" w:line="259" w:lineRule="auto"/>
        <w:jc w:val="both"/>
      </w:pPr>
      <w:r>
        <w:br w:type="page"/>
      </w:r>
    </w:p>
    <w:p w:rsidR="00F9151A" w:rsidRPr="009B1A9A" w:rsidRDefault="009B1A9A" w:rsidP="009B1A9A">
      <w:pPr>
        <w:pStyle w:val="Titlu1"/>
        <w:ind w:left="0"/>
      </w:pPr>
      <w:bookmarkStart w:id="0" w:name="_Toc6920600"/>
      <w:r>
        <w:lastRenderedPageBreak/>
        <w:t xml:space="preserve"> </w:t>
      </w:r>
      <w:r w:rsidR="00F9151A" w:rsidRPr="009B1A9A">
        <w:t xml:space="preserve">Understand and evaluate the concept of transferable skills and </w:t>
      </w:r>
      <w:r w:rsidR="00F9151A" w:rsidRPr="009B1A9A">
        <w:rPr>
          <w:noProof/>
        </w:rPr>
        <w:t>how</w:t>
      </w:r>
      <w:r w:rsidR="00F9151A" w:rsidRPr="009B1A9A">
        <w:t xml:space="preserve"> to adapt them to the requirements of an </w:t>
      </w:r>
      <w:r w:rsidR="00F9151A" w:rsidRPr="009B1A9A">
        <w:rPr>
          <w:noProof/>
        </w:rPr>
        <w:t>organi</w:t>
      </w:r>
      <w:r w:rsidR="006A110F" w:rsidRPr="009B1A9A">
        <w:rPr>
          <w:noProof/>
        </w:rPr>
        <w:t>z</w:t>
      </w:r>
      <w:r w:rsidR="00F9151A" w:rsidRPr="009B1A9A">
        <w:rPr>
          <w:noProof/>
        </w:rPr>
        <w:t>ational</w:t>
      </w:r>
      <w:r w:rsidR="00F9151A" w:rsidRPr="009B1A9A">
        <w:t xml:space="preserve"> setting</w:t>
      </w:r>
      <w:bookmarkEnd w:id="0"/>
    </w:p>
    <w:p w:rsidR="003A7E8E" w:rsidRPr="003A7E8E" w:rsidRDefault="003A7E8E" w:rsidP="003A7E8E">
      <w:pPr>
        <w:rPr>
          <w:lang w:val="en-US"/>
        </w:rPr>
      </w:pPr>
    </w:p>
    <w:p w:rsidR="0065346F" w:rsidRPr="004F43B8" w:rsidRDefault="0065346F" w:rsidP="003A7E8E">
      <w:pPr>
        <w:autoSpaceDE w:val="0"/>
        <w:autoSpaceDN w:val="0"/>
        <w:adjustRightInd w:val="0"/>
        <w:ind w:left="270" w:firstLine="450"/>
        <w:jc w:val="both"/>
        <w:rPr>
          <w:szCs w:val="24"/>
        </w:rPr>
      </w:pPr>
      <w:r w:rsidRPr="004F43B8">
        <w:rPr>
          <w:szCs w:val="24"/>
          <w:highlight w:val="white"/>
        </w:rPr>
        <w:t>Often the</w:t>
      </w:r>
      <w:r w:rsidRPr="004F43B8">
        <w:rPr>
          <w:szCs w:val="24"/>
        </w:rPr>
        <w:t xml:space="preserve"> transferability of a single person’s expertise can uncover the expertise of the individual in executing </w:t>
      </w:r>
      <w:r w:rsidR="00ED7D80" w:rsidRPr="004F43B8">
        <w:rPr>
          <w:szCs w:val="24"/>
        </w:rPr>
        <w:t>a</w:t>
      </w:r>
      <w:r w:rsidRPr="004F43B8">
        <w:rPr>
          <w:szCs w:val="24"/>
        </w:rPr>
        <w:t xml:space="preserve"> </w:t>
      </w:r>
      <w:proofErr w:type="gramStart"/>
      <w:r w:rsidRPr="004F43B8">
        <w:rPr>
          <w:szCs w:val="24"/>
        </w:rPr>
        <w:t>particular job</w:t>
      </w:r>
      <w:proofErr w:type="gramEnd"/>
      <w:r w:rsidRPr="004F43B8">
        <w:rPr>
          <w:szCs w:val="24"/>
        </w:rPr>
        <w:t xml:space="preserve"> which may be used within the performance of </w:t>
      </w:r>
      <w:r w:rsidRPr="006A110F">
        <w:rPr>
          <w:noProof/>
          <w:szCs w:val="24"/>
        </w:rPr>
        <w:t>additional</w:t>
      </w:r>
      <w:r w:rsidRPr="004F43B8">
        <w:rPr>
          <w:szCs w:val="24"/>
        </w:rPr>
        <w:t xml:space="preserve"> work. In today working </w:t>
      </w:r>
      <w:proofErr w:type="gramStart"/>
      <w:r w:rsidRPr="004F43B8">
        <w:rPr>
          <w:szCs w:val="24"/>
        </w:rPr>
        <w:t>conditions,</w:t>
      </w:r>
      <w:r w:rsidR="00ED7D80" w:rsidRPr="004F43B8">
        <w:rPr>
          <w:szCs w:val="24"/>
        </w:rPr>
        <w:t xml:space="preserve">  I</w:t>
      </w:r>
      <w:proofErr w:type="gramEnd"/>
      <w:r w:rsidR="00ED7D80" w:rsidRPr="004F43B8">
        <w:rPr>
          <w:szCs w:val="24"/>
        </w:rPr>
        <w:t xml:space="preserve"> have understood that</w:t>
      </w:r>
      <w:r w:rsidRPr="004F43B8">
        <w:rPr>
          <w:szCs w:val="24"/>
        </w:rPr>
        <w:t xml:space="preserve"> it is an important task to build up </w:t>
      </w:r>
      <w:r w:rsidR="00ED7D80" w:rsidRPr="004F43B8">
        <w:rPr>
          <w:szCs w:val="24"/>
        </w:rPr>
        <w:t>individual</w:t>
      </w:r>
      <w:r w:rsidRPr="004F43B8">
        <w:rPr>
          <w:szCs w:val="24"/>
        </w:rPr>
        <w:t xml:space="preserve"> transferable abilities to be able to expand the career </w:t>
      </w:r>
      <w:r w:rsidRPr="006A110F">
        <w:rPr>
          <w:noProof/>
          <w:szCs w:val="24"/>
        </w:rPr>
        <w:t>choices.</w:t>
      </w:r>
      <w:r w:rsidRPr="004F43B8">
        <w:rPr>
          <w:szCs w:val="24"/>
        </w:rPr>
        <w:t xml:space="preserve"> For instance, each person </w:t>
      </w:r>
      <w:r w:rsidRPr="006A110F">
        <w:rPr>
          <w:noProof/>
          <w:szCs w:val="24"/>
        </w:rPr>
        <w:t>ha</w:t>
      </w:r>
      <w:r w:rsidR="006A110F">
        <w:rPr>
          <w:noProof/>
          <w:szCs w:val="24"/>
        </w:rPr>
        <w:t>s</w:t>
      </w:r>
      <w:r w:rsidRPr="004F43B8">
        <w:rPr>
          <w:szCs w:val="24"/>
        </w:rPr>
        <w:t xml:space="preserve"> unique natural capabilities to build up the abilities such as several tasks all through their life and therefore they may be relevant to </w:t>
      </w:r>
      <w:proofErr w:type="gramStart"/>
      <w:r w:rsidRPr="004F43B8">
        <w:rPr>
          <w:szCs w:val="24"/>
        </w:rPr>
        <w:t>a number of</w:t>
      </w:r>
      <w:proofErr w:type="gramEnd"/>
      <w:r w:rsidRPr="004F43B8">
        <w:rPr>
          <w:szCs w:val="24"/>
        </w:rPr>
        <w:t xml:space="preserve"> circumstances in doing </w:t>
      </w:r>
      <w:r w:rsidRPr="006A110F">
        <w:rPr>
          <w:noProof/>
          <w:szCs w:val="24"/>
        </w:rPr>
        <w:t>work.</w:t>
      </w:r>
    </w:p>
    <w:p w:rsidR="0065346F" w:rsidRPr="004F43B8" w:rsidRDefault="0065346F" w:rsidP="003A7E8E">
      <w:pPr>
        <w:autoSpaceDE w:val="0"/>
        <w:autoSpaceDN w:val="0"/>
        <w:adjustRightInd w:val="0"/>
        <w:ind w:left="270" w:firstLine="450"/>
        <w:jc w:val="both"/>
        <w:rPr>
          <w:szCs w:val="24"/>
        </w:rPr>
      </w:pPr>
      <w:r w:rsidRPr="004F43B8">
        <w:rPr>
          <w:szCs w:val="24"/>
        </w:rPr>
        <w:t xml:space="preserve">The transferable abilities differ from the work-related abilities that are only used in a single </w:t>
      </w:r>
      <w:proofErr w:type="gramStart"/>
      <w:r w:rsidRPr="004F43B8">
        <w:rPr>
          <w:szCs w:val="24"/>
        </w:rPr>
        <w:t>particular job</w:t>
      </w:r>
      <w:proofErr w:type="gramEnd"/>
      <w:r w:rsidRPr="004F43B8">
        <w:rPr>
          <w:szCs w:val="24"/>
        </w:rPr>
        <w:t>.</w:t>
      </w:r>
      <w:r w:rsidR="00ED7D80" w:rsidRPr="004F43B8">
        <w:rPr>
          <w:szCs w:val="24"/>
        </w:rPr>
        <w:t xml:space="preserve"> As I was going through this topic, I came to know that </w:t>
      </w:r>
      <w:proofErr w:type="gramStart"/>
      <w:r w:rsidR="00ED7D80" w:rsidRPr="004F43B8">
        <w:rPr>
          <w:szCs w:val="24"/>
        </w:rPr>
        <w:t>t</w:t>
      </w:r>
      <w:r w:rsidRPr="004F43B8">
        <w:rPr>
          <w:szCs w:val="24"/>
        </w:rPr>
        <w:t>he majority of</w:t>
      </w:r>
      <w:proofErr w:type="gramEnd"/>
      <w:r w:rsidRPr="004F43B8">
        <w:rPr>
          <w:szCs w:val="24"/>
        </w:rPr>
        <w:t xml:space="preserve"> the companies believe that the transferable abilities tend to be more essential simply because they want to anticipate their employees to make use of the abilities in </w:t>
      </w:r>
      <w:r w:rsidRPr="006A110F">
        <w:rPr>
          <w:noProof/>
          <w:szCs w:val="24"/>
        </w:rPr>
        <w:t>several work</w:t>
      </w:r>
      <w:r w:rsidR="006A110F" w:rsidRPr="006A110F">
        <w:rPr>
          <w:noProof/>
          <w:szCs w:val="24"/>
        </w:rPr>
        <w:t>s</w:t>
      </w:r>
      <w:r w:rsidRPr="004F43B8">
        <w:rPr>
          <w:szCs w:val="24"/>
        </w:rPr>
        <w:t xml:space="preserve"> set up. Even </w:t>
      </w:r>
      <w:r w:rsidR="00ED7D80" w:rsidRPr="004F43B8">
        <w:rPr>
          <w:szCs w:val="24"/>
        </w:rPr>
        <w:t>if work</w:t>
      </w:r>
      <w:r w:rsidRPr="004F43B8">
        <w:rPr>
          <w:szCs w:val="24"/>
        </w:rPr>
        <w:t xml:space="preserve"> is unrelated </w:t>
      </w:r>
      <w:r w:rsidR="006A110F">
        <w:rPr>
          <w:noProof/>
          <w:szCs w:val="24"/>
        </w:rPr>
        <w:t>to</w:t>
      </w:r>
      <w:r w:rsidRPr="004F43B8">
        <w:rPr>
          <w:szCs w:val="24"/>
        </w:rPr>
        <w:t xml:space="preserve"> their earlier academic or working </w:t>
      </w:r>
      <w:r w:rsidR="00ED7D80" w:rsidRPr="004F43B8">
        <w:rPr>
          <w:szCs w:val="24"/>
        </w:rPr>
        <w:t>knowledge</w:t>
      </w:r>
      <w:r w:rsidR="003808C7">
        <w:rPr>
          <w:szCs w:val="24"/>
        </w:rPr>
        <w:t xml:space="preserve"> (</w:t>
      </w:r>
      <w:proofErr w:type="spellStart"/>
      <w:r w:rsidR="003808C7" w:rsidRPr="003808C7">
        <w:t>Buruck</w:t>
      </w:r>
      <w:proofErr w:type="spellEnd"/>
      <w:r w:rsidR="003808C7">
        <w:t xml:space="preserve"> et al. </w:t>
      </w:r>
      <w:r w:rsidR="003808C7" w:rsidRPr="003808C7">
        <w:t>2016</w:t>
      </w:r>
      <w:r w:rsidR="003808C7">
        <w:rPr>
          <w:szCs w:val="24"/>
        </w:rPr>
        <w:t>)</w:t>
      </w:r>
      <w:r w:rsidR="00ED7D80" w:rsidRPr="004F43B8">
        <w:rPr>
          <w:szCs w:val="24"/>
        </w:rPr>
        <w:t>.</w:t>
      </w:r>
    </w:p>
    <w:p w:rsidR="0065346F" w:rsidRPr="004F43B8" w:rsidRDefault="0065346F" w:rsidP="009B1A9A">
      <w:pPr>
        <w:pStyle w:val="Titlu2"/>
      </w:pPr>
      <w:bookmarkStart w:id="1" w:name="_Toc6920601"/>
      <w:bookmarkStart w:id="2" w:name="_GoBack"/>
      <w:bookmarkEnd w:id="2"/>
      <w:r w:rsidRPr="004F43B8">
        <w:t>Definition</w:t>
      </w:r>
      <w:bookmarkEnd w:id="1"/>
    </w:p>
    <w:p w:rsidR="0065346F" w:rsidRPr="004F43B8" w:rsidRDefault="00ED7D80" w:rsidP="003A7E8E">
      <w:pPr>
        <w:autoSpaceDE w:val="0"/>
        <w:autoSpaceDN w:val="0"/>
        <w:adjustRightInd w:val="0"/>
        <w:ind w:left="270" w:firstLine="450"/>
        <w:jc w:val="both"/>
        <w:rPr>
          <w:szCs w:val="24"/>
        </w:rPr>
      </w:pPr>
      <w:r w:rsidRPr="004F43B8">
        <w:rPr>
          <w:szCs w:val="24"/>
        </w:rPr>
        <w:t>Some of the definitions that I learned are that t</w:t>
      </w:r>
      <w:r w:rsidR="0065346F" w:rsidRPr="004F43B8">
        <w:rPr>
          <w:szCs w:val="24"/>
        </w:rPr>
        <w:t xml:space="preserve">he transferability of abilities is described as the </w:t>
      </w:r>
      <w:proofErr w:type="gramStart"/>
      <w:r w:rsidR="0065346F" w:rsidRPr="004F43B8">
        <w:rPr>
          <w:szCs w:val="24"/>
        </w:rPr>
        <w:t>particular capability</w:t>
      </w:r>
      <w:proofErr w:type="gramEnd"/>
      <w:r w:rsidR="0065346F" w:rsidRPr="004F43B8">
        <w:rPr>
          <w:szCs w:val="24"/>
        </w:rPr>
        <w:t xml:space="preserve"> that </w:t>
      </w:r>
      <w:r w:rsidR="0065346F" w:rsidRPr="006A110F">
        <w:rPr>
          <w:noProof/>
          <w:szCs w:val="24"/>
        </w:rPr>
        <w:t>enable</w:t>
      </w:r>
      <w:r w:rsidR="006A110F">
        <w:rPr>
          <w:noProof/>
          <w:szCs w:val="24"/>
        </w:rPr>
        <w:t>s</w:t>
      </w:r>
      <w:r w:rsidR="0065346F" w:rsidRPr="004F43B8">
        <w:rPr>
          <w:szCs w:val="24"/>
        </w:rPr>
        <w:t xml:space="preserve"> the individuals to accomplish in a large selection of various work and </w:t>
      </w:r>
      <w:r w:rsidRPr="004F43B8">
        <w:rPr>
          <w:szCs w:val="24"/>
        </w:rPr>
        <w:t>duties.</w:t>
      </w:r>
      <w:r w:rsidR="0065346F" w:rsidRPr="004F43B8">
        <w:rPr>
          <w:szCs w:val="24"/>
        </w:rPr>
        <w:t xml:space="preserve"> It is going to turn out to be a benefit of competition regarding the folks since the transferable skills’ fact is valuable and realistic can offer the standard value for several </w:t>
      </w:r>
      <w:r w:rsidRPr="004F43B8">
        <w:rPr>
          <w:szCs w:val="24"/>
        </w:rPr>
        <w:t>companies.</w:t>
      </w:r>
    </w:p>
    <w:p w:rsidR="0065346F" w:rsidRPr="004F43B8" w:rsidRDefault="0065346F" w:rsidP="003A7E8E">
      <w:pPr>
        <w:autoSpaceDE w:val="0"/>
        <w:autoSpaceDN w:val="0"/>
        <w:adjustRightInd w:val="0"/>
        <w:ind w:left="270" w:firstLine="450"/>
        <w:jc w:val="both"/>
        <w:rPr>
          <w:szCs w:val="24"/>
        </w:rPr>
      </w:pPr>
      <w:r w:rsidRPr="004F43B8">
        <w:rPr>
          <w:szCs w:val="24"/>
        </w:rPr>
        <w:t xml:space="preserve">Transferable skills could be assessed, like the language or knowledge of </w:t>
      </w:r>
      <w:r w:rsidR="00ED7D80" w:rsidRPr="004F43B8">
        <w:rPr>
          <w:szCs w:val="24"/>
        </w:rPr>
        <w:t>data,</w:t>
      </w:r>
      <w:r w:rsidRPr="004F43B8">
        <w:rPr>
          <w:szCs w:val="24"/>
        </w:rPr>
        <w:t xml:space="preserve"> along with self-motivation as well as effort attribute that </w:t>
      </w:r>
      <w:r w:rsidR="006A110F">
        <w:rPr>
          <w:noProof/>
          <w:szCs w:val="24"/>
        </w:rPr>
        <w:t>is</w:t>
      </w:r>
      <w:r w:rsidRPr="004F43B8">
        <w:rPr>
          <w:szCs w:val="24"/>
        </w:rPr>
        <w:t xml:space="preserve"> capable of being utilized in </w:t>
      </w:r>
      <w:r w:rsidR="00ED7D80" w:rsidRPr="004F43B8">
        <w:rPr>
          <w:szCs w:val="24"/>
        </w:rPr>
        <w:t>businesses.</w:t>
      </w:r>
      <w:r w:rsidRPr="004F43B8">
        <w:rPr>
          <w:szCs w:val="24"/>
        </w:rPr>
        <w:t xml:space="preserve"> This type of skills is usually figured out by attempting to foresee possible conditions of application to enable them to be moved effortlessly. This procedure has mainly set up the connections among information levels and abilities where it improves </w:t>
      </w:r>
      <w:r w:rsidR="00ED7D80" w:rsidRPr="004F43B8">
        <w:rPr>
          <w:szCs w:val="24"/>
        </w:rPr>
        <w:t>transferability</w:t>
      </w:r>
      <w:r w:rsidR="003808C7">
        <w:rPr>
          <w:szCs w:val="24"/>
        </w:rPr>
        <w:t xml:space="preserve"> (</w:t>
      </w:r>
      <w:proofErr w:type="spellStart"/>
      <w:r w:rsidR="003808C7" w:rsidRPr="003808C7">
        <w:t>Assiter</w:t>
      </w:r>
      <w:proofErr w:type="spellEnd"/>
      <w:r w:rsidR="003808C7" w:rsidRPr="003808C7">
        <w:t>, 2017</w:t>
      </w:r>
      <w:r w:rsidR="003808C7">
        <w:rPr>
          <w:szCs w:val="24"/>
        </w:rPr>
        <w:t>)</w:t>
      </w:r>
      <w:r w:rsidR="00ED7D80" w:rsidRPr="004F43B8">
        <w:rPr>
          <w:szCs w:val="24"/>
        </w:rPr>
        <w:t>.</w:t>
      </w:r>
    </w:p>
    <w:p w:rsidR="0065346F" w:rsidRPr="004F43B8" w:rsidRDefault="0065346F" w:rsidP="003A7E8E">
      <w:pPr>
        <w:autoSpaceDE w:val="0"/>
        <w:autoSpaceDN w:val="0"/>
        <w:adjustRightInd w:val="0"/>
        <w:ind w:left="270" w:firstLine="450"/>
        <w:jc w:val="both"/>
        <w:rPr>
          <w:szCs w:val="24"/>
        </w:rPr>
      </w:pPr>
      <w:r w:rsidRPr="006A110F">
        <w:rPr>
          <w:noProof/>
          <w:szCs w:val="24"/>
        </w:rPr>
        <w:t>A stock</w:t>
      </w:r>
      <w:r w:rsidRPr="004F43B8">
        <w:rPr>
          <w:szCs w:val="24"/>
        </w:rPr>
        <w:t xml:space="preserve"> of transferable skills </w:t>
      </w:r>
      <w:r w:rsidR="00ED7D80" w:rsidRPr="006A110F">
        <w:rPr>
          <w:noProof/>
          <w:szCs w:val="24"/>
        </w:rPr>
        <w:t>analy</w:t>
      </w:r>
      <w:r w:rsidR="006A110F">
        <w:rPr>
          <w:noProof/>
          <w:szCs w:val="24"/>
        </w:rPr>
        <w:t>z</w:t>
      </w:r>
      <w:r w:rsidR="00ED7D80" w:rsidRPr="006A110F">
        <w:rPr>
          <w:noProof/>
          <w:szCs w:val="24"/>
        </w:rPr>
        <w:t>e</w:t>
      </w:r>
      <w:r w:rsidRPr="004F43B8">
        <w:rPr>
          <w:szCs w:val="24"/>
        </w:rPr>
        <w:t xml:space="preserve"> in forty fundamental ability, like the fundamental skill of interaction could be divided </w:t>
      </w:r>
      <w:r w:rsidR="006A110F">
        <w:rPr>
          <w:szCs w:val="24"/>
        </w:rPr>
        <w:t>in</w:t>
      </w:r>
      <w:r w:rsidRPr="006A110F">
        <w:rPr>
          <w:noProof/>
          <w:szCs w:val="24"/>
        </w:rPr>
        <w:t>to</w:t>
      </w:r>
      <w:r w:rsidRPr="004F43B8">
        <w:rPr>
          <w:szCs w:val="24"/>
        </w:rPr>
        <w:t xml:space="preserve"> the </w:t>
      </w:r>
      <w:proofErr w:type="gramStart"/>
      <w:r w:rsidRPr="004F43B8">
        <w:rPr>
          <w:szCs w:val="24"/>
        </w:rPr>
        <w:t>particular skills</w:t>
      </w:r>
      <w:proofErr w:type="gramEnd"/>
      <w:r w:rsidRPr="004F43B8">
        <w:rPr>
          <w:szCs w:val="24"/>
        </w:rPr>
        <w:t xml:space="preserve"> of asking, interviewing, hearing, and composing something. Many of these skills usually are created naturally through all areas of people’s lifestyle, and they may transfer these to their </w:t>
      </w:r>
      <w:r w:rsidRPr="006A110F">
        <w:rPr>
          <w:noProof/>
          <w:szCs w:val="24"/>
        </w:rPr>
        <w:t>jobs.</w:t>
      </w:r>
    </w:p>
    <w:p w:rsidR="0065346F" w:rsidRPr="004F43B8" w:rsidRDefault="0065346F" w:rsidP="003A7E8E">
      <w:pPr>
        <w:autoSpaceDE w:val="0"/>
        <w:autoSpaceDN w:val="0"/>
        <w:adjustRightInd w:val="0"/>
        <w:ind w:left="270" w:firstLine="450"/>
        <w:jc w:val="both"/>
        <w:rPr>
          <w:szCs w:val="24"/>
        </w:rPr>
      </w:pPr>
      <w:r w:rsidRPr="004F43B8">
        <w:rPr>
          <w:szCs w:val="24"/>
        </w:rPr>
        <w:t xml:space="preserve">Based on those explanations regarding transferable skills, all of them suggesting it could be applied as any kind of functions in various industrial sectors since the skills appear through the lifetime on the fundamental skills. It will help individuals to recognize the various individual skills they have used within their lifestyle and office. Nevertheless, the crucial problem is the fact that individuals try to understand the change involving the fundamental skills and transferable expertise to enable them to increase their personal advancement with the transferability of numerous </w:t>
      </w:r>
      <w:proofErr w:type="gramStart"/>
      <w:r w:rsidRPr="004F43B8">
        <w:rPr>
          <w:szCs w:val="24"/>
        </w:rPr>
        <w:t>work</w:t>
      </w:r>
      <w:proofErr w:type="gramEnd"/>
      <w:r w:rsidRPr="004F43B8">
        <w:rPr>
          <w:szCs w:val="24"/>
        </w:rPr>
        <w:t>.</w:t>
      </w:r>
    </w:p>
    <w:p w:rsidR="0065346F" w:rsidRPr="004F43B8" w:rsidRDefault="0065346F" w:rsidP="009B1A9A">
      <w:pPr>
        <w:pStyle w:val="Titlu2"/>
      </w:pPr>
      <w:bookmarkStart w:id="3" w:name="_Toc6920602"/>
      <w:r w:rsidRPr="004F43B8">
        <w:t>The significance of transferable skills</w:t>
      </w:r>
      <w:bookmarkEnd w:id="3"/>
    </w:p>
    <w:p w:rsidR="0065346F" w:rsidRPr="004F43B8" w:rsidRDefault="0065346F" w:rsidP="003A7E8E">
      <w:pPr>
        <w:autoSpaceDE w:val="0"/>
        <w:autoSpaceDN w:val="0"/>
        <w:adjustRightInd w:val="0"/>
        <w:ind w:left="270" w:firstLine="450"/>
        <w:jc w:val="both"/>
        <w:rPr>
          <w:szCs w:val="24"/>
        </w:rPr>
      </w:pPr>
      <w:r w:rsidRPr="004F43B8">
        <w:rPr>
          <w:szCs w:val="24"/>
        </w:rPr>
        <w:t xml:space="preserve">As being a higher extent of competing </w:t>
      </w:r>
      <w:proofErr w:type="spellStart"/>
      <w:proofErr w:type="gramStart"/>
      <w:r w:rsidRPr="004F43B8">
        <w:rPr>
          <w:szCs w:val="24"/>
        </w:rPr>
        <w:t>group</w:t>
      </w:r>
      <w:r w:rsidRPr="006A110F">
        <w:rPr>
          <w:noProof/>
          <w:szCs w:val="24"/>
        </w:rPr>
        <w:t>,</w:t>
      </w:r>
      <w:r w:rsidR="00ED7D80" w:rsidRPr="006A110F">
        <w:rPr>
          <w:noProof/>
          <w:szCs w:val="24"/>
        </w:rPr>
        <w:t>I</w:t>
      </w:r>
      <w:proofErr w:type="spellEnd"/>
      <w:proofErr w:type="gramEnd"/>
      <w:r w:rsidR="00ED7D80" w:rsidRPr="004F43B8">
        <w:rPr>
          <w:szCs w:val="24"/>
        </w:rPr>
        <w:t xml:space="preserve"> had an idea </w:t>
      </w:r>
      <w:r w:rsidR="00ED7D80" w:rsidRPr="006A110F">
        <w:rPr>
          <w:noProof/>
          <w:szCs w:val="24"/>
        </w:rPr>
        <w:t>th</w:t>
      </w:r>
      <w:r w:rsidR="006A110F">
        <w:rPr>
          <w:noProof/>
          <w:szCs w:val="24"/>
        </w:rPr>
        <w:t>a</w:t>
      </w:r>
      <w:r w:rsidR="00ED7D80" w:rsidRPr="006A110F">
        <w:rPr>
          <w:noProof/>
          <w:szCs w:val="24"/>
        </w:rPr>
        <w:t>t</w:t>
      </w:r>
      <w:r w:rsidRPr="004F43B8">
        <w:rPr>
          <w:szCs w:val="24"/>
        </w:rPr>
        <w:t xml:space="preserve"> it is an important task for individuals to improve their very own forces and therefore they may be allowed to deal with the difficulties in various functioning circumstances. Therefore, </w:t>
      </w:r>
      <w:r w:rsidRPr="006A110F">
        <w:rPr>
          <w:noProof/>
          <w:szCs w:val="24"/>
        </w:rPr>
        <w:t>transferable</w:t>
      </w:r>
      <w:r w:rsidRPr="004F43B8">
        <w:rPr>
          <w:szCs w:val="24"/>
        </w:rPr>
        <w:t xml:space="preserve"> skills could be probably the most effective expertise to people who will be new graduates or going back to the place of work</w:t>
      </w:r>
      <w:r w:rsidR="00ED7D80" w:rsidRPr="004F43B8">
        <w:rPr>
          <w:szCs w:val="24"/>
        </w:rPr>
        <w:t>.</w:t>
      </w:r>
    </w:p>
    <w:p w:rsidR="0065346F" w:rsidRPr="004F43B8" w:rsidRDefault="0065346F" w:rsidP="003A7E8E">
      <w:pPr>
        <w:autoSpaceDE w:val="0"/>
        <w:autoSpaceDN w:val="0"/>
        <w:adjustRightInd w:val="0"/>
        <w:ind w:left="270" w:firstLine="450"/>
        <w:jc w:val="both"/>
        <w:rPr>
          <w:szCs w:val="24"/>
        </w:rPr>
      </w:pPr>
      <w:r w:rsidRPr="004F43B8">
        <w:rPr>
          <w:szCs w:val="24"/>
        </w:rPr>
        <w:lastRenderedPageBreak/>
        <w:t xml:space="preserve">It is a vital element that individuals need to recognize their transferable abilities through the activities of the work because the title of career by no means revealed every detail of the specific function </w:t>
      </w:r>
      <w:proofErr w:type="gramStart"/>
      <w:r w:rsidRPr="004F43B8">
        <w:rPr>
          <w:szCs w:val="24"/>
        </w:rPr>
        <w:t>and also</w:t>
      </w:r>
      <w:proofErr w:type="gramEnd"/>
      <w:r w:rsidRPr="004F43B8">
        <w:rPr>
          <w:szCs w:val="24"/>
        </w:rPr>
        <w:t xml:space="preserve"> the formal job explanation is usually distinctive from the reality. Because of </w:t>
      </w:r>
      <w:proofErr w:type="spellStart"/>
      <w:proofErr w:type="gramStart"/>
      <w:r w:rsidR="00ED7D80" w:rsidRPr="004F43B8">
        <w:rPr>
          <w:szCs w:val="24"/>
        </w:rPr>
        <w:t>this,</w:t>
      </w:r>
      <w:r w:rsidRPr="006A110F">
        <w:rPr>
          <w:noProof/>
          <w:szCs w:val="24"/>
        </w:rPr>
        <w:t>it</w:t>
      </w:r>
      <w:proofErr w:type="spellEnd"/>
      <w:proofErr w:type="gramEnd"/>
      <w:r w:rsidRPr="004F43B8">
        <w:rPr>
          <w:szCs w:val="24"/>
        </w:rPr>
        <w:t xml:space="preserve"> is crucial to </w:t>
      </w:r>
      <w:r w:rsidRPr="006A110F">
        <w:rPr>
          <w:noProof/>
          <w:szCs w:val="24"/>
        </w:rPr>
        <w:t>anatomi</w:t>
      </w:r>
      <w:r w:rsidR="006A110F">
        <w:rPr>
          <w:noProof/>
          <w:szCs w:val="24"/>
        </w:rPr>
        <w:t>z</w:t>
      </w:r>
      <w:r w:rsidRPr="006A110F">
        <w:rPr>
          <w:noProof/>
          <w:szCs w:val="24"/>
        </w:rPr>
        <w:t>e</w:t>
      </w:r>
      <w:r w:rsidRPr="004F43B8">
        <w:rPr>
          <w:szCs w:val="24"/>
        </w:rPr>
        <w:t xml:space="preserve"> every earlier and present work to watch diverse skills utilized on </w:t>
      </w:r>
      <w:r w:rsidRPr="006A110F">
        <w:rPr>
          <w:noProof/>
          <w:szCs w:val="24"/>
        </w:rPr>
        <w:t>employment</w:t>
      </w:r>
      <w:r w:rsidRPr="004F43B8">
        <w:rPr>
          <w:szCs w:val="24"/>
        </w:rPr>
        <w:t>.</w:t>
      </w:r>
    </w:p>
    <w:p w:rsidR="0065346F" w:rsidRPr="004F43B8" w:rsidRDefault="0065346F" w:rsidP="003A7E8E">
      <w:pPr>
        <w:autoSpaceDE w:val="0"/>
        <w:autoSpaceDN w:val="0"/>
        <w:adjustRightInd w:val="0"/>
        <w:ind w:left="720"/>
        <w:jc w:val="both"/>
        <w:rPr>
          <w:szCs w:val="24"/>
        </w:rPr>
      </w:pPr>
      <w:r w:rsidRPr="004F43B8">
        <w:rPr>
          <w:szCs w:val="24"/>
        </w:rPr>
        <w:t>Right after determining the individual transferable abilities, it will help to find out the most appropriate place in people’s profession depends upon representing in the place of work. It may additionally affect the interviews to demonstrate the abilities and skills to the employers.</w:t>
      </w:r>
    </w:p>
    <w:p w:rsidR="0065346F" w:rsidRPr="004F43B8" w:rsidRDefault="0065346F" w:rsidP="003A7E8E">
      <w:pPr>
        <w:autoSpaceDE w:val="0"/>
        <w:autoSpaceDN w:val="0"/>
        <w:adjustRightInd w:val="0"/>
        <w:ind w:left="270" w:firstLine="450"/>
        <w:jc w:val="both"/>
        <w:rPr>
          <w:szCs w:val="24"/>
        </w:rPr>
      </w:pPr>
      <w:r w:rsidRPr="004F43B8">
        <w:rPr>
          <w:szCs w:val="24"/>
        </w:rPr>
        <w:t xml:space="preserve">Apart from that, the transferable abilities could be created through the fundamental skills in </w:t>
      </w:r>
      <w:r w:rsidRPr="006A110F">
        <w:rPr>
          <w:noProof/>
          <w:szCs w:val="24"/>
        </w:rPr>
        <w:t>everyday</w:t>
      </w:r>
      <w:r w:rsidRPr="004F43B8">
        <w:rPr>
          <w:szCs w:val="24"/>
        </w:rPr>
        <w:t xml:space="preserve"> life, like the dialect, composing, conversation, </w:t>
      </w:r>
      <w:r w:rsidRPr="006A110F">
        <w:rPr>
          <w:noProof/>
          <w:szCs w:val="24"/>
        </w:rPr>
        <w:t>organi</w:t>
      </w:r>
      <w:r w:rsidR="006A110F">
        <w:rPr>
          <w:noProof/>
          <w:szCs w:val="24"/>
        </w:rPr>
        <w:t>z</w:t>
      </w:r>
      <w:r w:rsidRPr="006A110F">
        <w:rPr>
          <w:noProof/>
          <w:szCs w:val="24"/>
        </w:rPr>
        <w:t>ing</w:t>
      </w:r>
      <w:r w:rsidRPr="004F43B8">
        <w:rPr>
          <w:szCs w:val="24"/>
        </w:rPr>
        <w:t xml:space="preserve">, as well as </w:t>
      </w:r>
      <w:r w:rsidR="00ED7D80" w:rsidRPr="004F43B8">
        <w:rPr>
          <w:szCs w:val="24"/>
        </w:rPr>
        <w:t>self-administration</w:t>
      </w:r>
      <w:r w:rsidRPr="004F43B8">
        <w:rPr>
          <w:szCs w:val="24"/>
        </w:rPr>
        <w:t xml:space="preserve"> abilities. These fundamental abilities cannot be ignored simply because they can become the accelerant regarding transferable skills because of the steady </w:t>
      </w:r>
      <w:r w:rsidR="00ED7D80" w:rsidRPr="004F43B8">
        <w:rPr>
          <w:szCs w:val="24"/>
        </w:rPr>
        <w:t>base.</w:t>
      </w:r>
      <w:r w:rsidRPr="004F43B8">
        <w:rPr>
          <w:szCs w:val="24"/>
        </w:rPr>
        <w:t xml:space="preserve"> When the employees have enhanced their fundamental abilities within their </w:t>
      </w:r>
      <w:r w:rsidR="00ED7D80" w:rsidRPr="004F43B8">
        <w:rPr>
          <w:szCs w:val="24"/>
        </w:rPr>
        <w:t>everyday</w:t>
      </w:r>
      <w:r w:rsidRPr="004F43B8">
        <w:rPr>
          <w:szCs w:val="24"/>
        </w:rPr>
        <w:t xml:space="preserve"> lives and shifted to the improvement of transferable skill, it might take them to greater social and financial returns.</w:t>
      </w:r>
    </w:p>
    <w:p w:rsidR="0065346F" w:rsidRPr="004F43B8" w:rsidRDefault="0065346F" w:rsidP="009B1A9A">
      <w:pPr>
        <w:pStyle w:val="Titlu2"/>
      </w:pPr>
      <w:bookmarkStart w:id="4" w:name="_Toc6920603"/>
      <w:r w:rsidRPr="004F43B8">
        <w:t xml:space="preserve">Needs within </w:t>
      </w:r>
      <w:r w:rsidR="006A110F">
        <w:t xml:space="preserve">an </w:t>
      </w:r>
      <w:r w:rsidRPr="006A110F">
        <w:rPr>
          <w:noProof/>
        </w:rPr>
        <w:t>organisation</w:t>
      </w:r>
      <w:bookmarkEnd w:id="4"/>
    </w:p>
    <w:p w:rsidR="0065346F" w:rsidRPr="004F43B8" w:rsidRDefault="0065346F" w:rsidP="003A7E8E">
      <w:pPr>
        <w:autoSpaceDE w:val="0"/>
        <w:autoSpaceDN w:val="0"/>
        <w:adjustRightInd w:val="0"/>
        <w:ind w:left="270" w:firstLine="450"/>
        <w:jc w:val="both"/>
        <w:rPr>
          <w:szCs w:val="24"/>
        </w:rPr>
      </w:pPr>
      <w:r w:rsidRPr="004F43B8">
        <w:rPr>
          <w:szCs w:val="24"/>
        </w:rPr>
        <w:t xml:space="preserve">Transferable skills tend to be useful to </w:t>
      </w:r>
      <w:proofErr w:type="gramStart"/>
      <w:r w:rsidRPr="004F43B8">
        <w:rPr>
          <w:szCs w:val="24"/>
        </w:rPr>
        <w:t>the majority of</w:t>
      </w:r>
      <w:proofErr w:type="gramEnd"/>
      <w:r w:rsidRPr="004F43B8">
        <w:rPr>
          <w:szCs w:val="24"/>
        </w:rPr>
        <w:t xml:space="preserve"> </w:t>
      </w:r>
      <w:r w:rsidRPr="006A110F">
        <w:rPr>
          <w:noProof/>
          <w:szCs w:val="24"/>
        </w:rPr>
        <w:t>companies</w:t>
      </w:r>
      <w:r w:rsidRPr="004F43B8">
        <w:rPr>
          <w:szCs w:val="24"/>
        </w:rPr>
        <w:t xml:space="preserve"> and companies. </w:t>
      </w:r>
      <w:r w:rsidR="004F43B8" w:rsidRPr="004F43B8">
        <w:rPr>
          <w:szCs w:val="24"/>
        </w:rPr>
        <w:t>As I have come to understand that t</w:t>
      </w:r>
      <w:r w:rsidRPr="004F43B8">
        <w:rPr>
          <w:szCs w:val="24"/>
        </w:rPr>
        <w:t>he</w:t>
      </w:r>
      <w:r w:rsidR="004F43B8" w:rsidRPr="004F43B8">
        <w:rPr>
          <w:szCs w:val="24"/>
        </w:rPr>
        <w:t xml:space="preserve"> companies</w:t>
      </w:r>
      <w:r w:rsidRPr="004F43B8">
        <w:rPr>
          <w:szCs w:val="24"/>
        </w:rPr>
        <w:t xml:space="preserve"> wish to offer the employees with versatility within their career preparation to enable them to have the transferable abilities through </w:t>
      </w:r>
      <w:proofErr w:type="gramStart"/>
      <w:r w:rsidRPr="004F43B8">
        <w:rPr>
          <w:szCs w:val="24"/>
        </w:rPr>
        <w:t>a number of</w:t>
      </w:r>
      <w:proofErr w:type="gramEnd"/>
      <w:r w:rsidRPr="004F43B8">
        <w:rPr>
          <w:szCs w:val="24"/>
        </w:rPr>
        <w:t xml:space="preserve"> </w:t>
      </w:r>
      <w:r w:rsidR="00ED7D80" w:rsidRPr="004F43B8">
        <w:rPr>
          <w:szCs w:val="24"/>
        </w:rPr>
        <w:t>activities.</w:t>
      </w:r>
      <w:r w:rsidRPr="004F43B8">
        <w:rPr>
          <w:szCs w:val="24"/>
        </w:rPr>
        <w:t xml:space="preserve"> For example, right after involved with a large business event, employees may acquire or </w:t>
      </w:r>
      <w:r w:rsidRPr="006A110F">
        <w:rPr>
          <w:noProof/>
          <w:szCs w:val="24"/>
        </w:rPr>
        <w:t>improve</w:t>
      </w:r>
      <w:r w:rsidRPr="004F43B8">
        <w:rPr>
          <w:szCs w:val="24"/>
        </w:rPr>
        <w:t xml:space="preserve"> the relevant skills of team-work, leadership, as well as efficient interaction.</w:t>
      </w:r>
    </w:p>
    <w:p w:rsidR="0065346F" w:rsidRPr="004F43B8" w:rsidRDefault="0065346F" w:rsidP="003A7E8E">
      <w:pPr>
        <w:autoSpaceDE w:val="0"/>
        <w:autoSpaceDN w:val="0"/>
        <w:adjustRightInd w:val="0"/>
        <w:ind w:left="270" w:firstLine="450"/>
        <w:jc w:val="both"/>
        <w:rPr>
          <w:szCs w:val="24"/>
        </w:rPr>
      </w:pPr>
      <w:r w:rsidRPr="004F43B8">
        <w:rPr>
          <w:szCs w:val="24"/>
        </w:rPr>
        <w:t xml:space="preserve">The transferable abilities in the workers will help satisfy the </w:t>
      </w:r>
      <w:r w:rsidRPr="006A110F">
        <w:rPr>
          <w:noProof/>
          <w:szCs w:val="24"/>
        </w:rPr>
        <w:t>organi</w:t>
      </w:r>
      <w:r w:rsidR="006A110F">
        <w:rPr>
          <w:noProof/>
          <w:szCs w:val="24"/>
        </w:rPr>
        <w:t>z</w:t>
      </w:r>
      <w:r w:rsidRPr="006A110F">
        <w:rPr>
          <w:noProof/>
          <w:szCs w:val="24"/>
        </w:rPr>
        <w:t>ational</w:t>
      </w:r>
      <w:r w:rsidRPr="004F43B8">
        <w:rPr>
          <w:szCs w:val="24"/>
        </w:rPr>
        <w:t xml:space="preserve"> specifications, use the services correctly, and boost the </w:t>
      </w:r>
      <w:r w:rsidR="004F43B8" w:rsidRPr="004F43B8">
        <w:rPr>
          <w:szCs w:val="24"/>
        </w:rPr>
        <w:t>effectiveness.</w:t>
      </w:r>
      <w:r w:rsidRPr="004F43B8">
        <w:rPr>
          <w:szCs w:val="24"/>
        </w:rPr>
        <w:t xml:space="preserve"> Additionally, it </w:t>
      </w:r>
      <w:proofErr w:type="gramStart"/>
      <w:r w:rsidRPr="004F43B8">
        <w:rPr>
          <w:szCs w:val="24"/>
        </w:rPr>
        <w:t>has a tendency to</w:t>
      </w:r>
      <w:proofErr w:type="gramEnd"/>
      <w:r w:rsidRPr="004F43B8">
        <w:rPr>
          <w:szCs w:val="24"/>
        </w:rPr>
        <w:t xml:space="preserve"> a variety of capability at </w:t>
      </w:r>
      <w:r w:rsidR="006A110F">
        <w:rPr>
          <w:szCs w:val="24"/>
        </w:rPr>
        <w:t xml:space="preserve">the </w:t>
      </w:r>
      <w:r w:rsidRPr="006A110F">
        <w:rPr>
          <w:noProof/>
          <w:szCs w:val="24"/>
        </w:rPr>
        <w:t>same</w:t>
      </w:r>
      <w:r w:rsidRPr="004F43B8">
        <w:rPr>
          <w:szCs w:val="24"/>
        </w:rPr>
        <w:t xml:space="preserve"> level once the organization is signing up new </w:t>
      </w:r>
      <w:r w:rsidR="004F43B8" w:rsidRPr="004F43B8">
        <w:rPr>
          <w:szCs w:val="24"/>
        </w:rPr>
        <w:t>employees</w:t>
      </w:r>
      <w:r w:rsidR="00A87182">
        <w:rPr>
          <w:szCs w:val="24"/>
        </w:rPr>
        <w:t xml:space="preserve"> (</w:t>
      </w:r>
      <w:proofErr w:type="spellStart"/>
      <w:r w:rsidR="00A87182" w:rsidRPr="003808C7">
        <w:t>Nägele</w:t>
      </w:r>
      <w:proofErr w:type="spellEnd"/>
      <w:r w:rsidR="00A87182" w:rsidRPr="003808C7">
        <w:t xml:space="preserve"> and </w:t>
      </w:r>
      <w:proofErr w:type="spellStart"/>
      <w:r w:rsidR="00A87182" w:rsidRPr="003808C7">
        <w:t>Stalder</w:t>
      </w:r>
      <w:proofErr w:type="spellEnd"/>
      <w:r w:rsidR="00A87182" w:rsidRPr="003808C7">
        <w:t>, 2017.</w:t>
      </w:r>
      <w:r w:rsidR="00A87182">
        <w:rPr>
          <w:szCs w:val="24"/>
        </w:rPr>
        <w:t>)</w:t>
      </w:r>
      <w:r w:rsidR="004F43B8" w:rsidRPr="004F43B8">
        <w:rPr>
          <w:szCs w:val="24"/>
        </w:rPr>
        <w:t>.</w:t>
      </w:r>
    </w:p>
    <w:p w:rsidR="0065346F" w:rsidRPr="006A110F" w:rsidRDefault="0065346F" w:rsidP="009B1A9A">
      <w:pPr>
        <w:pStyle w:val="Titlu2"/>
      </w:pPr>
      <w:bookmarkStart w:id="5" w:name="_Toc6920604"/>
      <w:r w:rsidRPr="006A110F">
        <w:t>The requirements of transferable abilities</w:t>
      </w:r>
      <w:bookmarkEnd w:id="5"/>
    </w:p>
    <w:p w:rsidR="0065346F" w:rsidRPr="004F43B8" w:rsidRDefault="0065346F" w:rsidP="003A7E8E">
      <w:pPr>
        <w:autoSpaceDE w:val="0"/>
        <w:autoSpaceDN w:val="0"/>
        <w:adjustRightInd w:val="0"/>
        <w:ind w:left="270" w:firstLine="450"/>
        <w:jc w:val="both"/>
        <w:rPr>
          <w:szCs w:val="24"/>
        </w:rPr>
      </w:pPr>
      <w:r w:rsidRPr="004F43B8">
        <w:rPr>
          <w:szCs w:val="24"/>
        </w:rPr>
        <w:t xml:space="preserve">The transferable abilities have grown to be an essential element for the companies to determine and assess their employees. The companies will quickly realize the potential for employees to execute in some other functions at </w:t>
      </w:r>
      <w:r w:rsidR="006A110F">
        <w:rPr>
          <w:szCs w:val="24"/>
        </w:rPr>
        <w:t xml:space="preserve">a </w:t>
      </w:r>
      <w:r w:rsidRPr="006A110F">
        <w:rPr>
          <w:noProof/>
          <w:szCs w:val="24"/>
        </w:rPr>
        <w:t>similar</w:t>
      </w:r>
      <w:r w:rsidRPr="004F43B8">
        <w:rPr>
          <w:szCs w:val="24"/>
        </w:rPr>
        <w:t xml:space="preserve"> level. The overall performance will help the organization to determine that </w:t>
      </w:r>
      <w:r w:rsidR="004F43B8" w:rsidRPr="004F43B8">
        <w:rPr>
          <w:szCs w:val="24"/>
        </w:rPr>
        <w:t>this developing requirement of the workers</w:t>
      </w:r>
      <w:r w:rsidRPr="004F43B8">
        <w:rPr>
          <w:szCs w:val="24"/>
        </w:rPr>
        <w:t xml:space="preserve"> </w:t>
      </w:r>
      <w:proofErr w:type="gramStart"/>
      <w:r w:rsidRPr="004F43B8">
        <w:rPr>
          <w:szCs w:val="24"/>
        </w:rPr>
        <w:t>and also</w:t>
      </w:r>
      <w:proofErr w:type="gramEnd"/>
      <w:r w:rsidRPr="004F43B8">
        <w:rPr>
          <w:szCs w:val="24"/>
        </w:rPr>
        <w:t xml:space="preserve"> the next paces in the </w:t>
      </w:r>
      <w:r w:rsidR="004F43B8" w:rsidRPr="004F43B8">
        <w:rPr>
          <w:szCs w:val="24"/>
        </w:rPr>
        <w:t>organization.</w:t>
      </w:r>
    </w:p>
    <w:p w:rsidR="004325D9" w:rsidRDefault="0065346F" w:rsidP="003A7E8E">
      <w:pPr>
        <w:ind w:left="270" w:firstLine="450"/>
        <w:jc w:val="both"/>
        <w:rPr>
          <w:szCs w:val="24"/>
        </w:rPr>
      </w:pPr>
      <w:r w:rsidRPr="004F43B8">
        <w:rPr>
          <w:szCs w:val="24"/>
        </w:rPr>
        <w:t xml:space="preserve">The abilities are completely in line with the work efficiency instead of completely on ease of access and information because of the adaptable </w:t>
      </w:r>
      <w:r w:rsidR="004F43B8" w:rsidRPr="004F43B8">
        <w:rPr>
          <w:szCs w:val="24"/>
        </w:rPr>
        <w:t>skills.</w:t>
      </w:r>
      <w:r w:rsidRPr="004F43B8">
        <w:rPr>
          <w:szCs w:val="24"/>
        </w:rPr>
        <w:t xml:space="preserve"> For instance, the requirements of the abilities will comprise assertiveness, bargaining, convincing and impacting, </w:t>
      </w:r>
      <w:r w:rsidR="004F43B8" w:rsidRPr="006A110F">
        <w:rPr>
          <w:noProof/>
          <w:szCs w:val="24"/>
        </w:rPr>
        <w:t>analy</w:t>
      </w:r>
      <w:r w:rsidR="006A110F">
        <w:rPr>
          <w:noProof/>
          <w:szCs w:val="24"/>
        </w:rPr>
        <w:t>z</w:t>
      </w:r>
      <w:r w:rsidR="004F43B8" w:rsidRPr="006A110F">
        <w:rPr>
          <w:noProof/>
          <w:szCs w:val="24"/>
        </w:rPr>
        <w:t>e</w:t>
      </w:r>
      <w:r w:rsidRPr="004F43B8">
        <w:rPr>
          <w:szCs w:val="24"/>
        </w:rPr>
        <w:t xml:space="preserve"> important matters, information analysis, planning work independently, and so on.</w:t>
      </w:r>
    </w:p>
    <w:p w:rsidR="004F43B8" w:rsidRDefault="004F43B8" w:rsidP="009B1A9A">
      <w:pPr>
        <w:pStyle w:val="Titlu2"/>
      </w:pPr>
      <w:bookmarkStart w:id="6" w:name="_Toc6920606"/>
      <w:r>
        <w:t>Concepts of community and personal development</w:t>
      </w:r>
      <w:bookmarkEnd w:id="6"/>
    </w:p>
    <w:p w:rsidR="004F43B8" w:rsidRDefault="004F43B8" w:rsidP="003A7E8E">
      <w:pPr>
        <w:ind w:left="270" w:firstLine="450"/>
        <w:jc w:val="both"/>
        <w:rPr>
          <w:lang w:val="en-US"/>
        </w:rPr>
      </w:pPr>
      <w:r>
        <w:rPr>
          <w:lang w:val="en-US"/>
        </w:rPr>
        <w:t xml:space="preserve">Personal development includes a wide range </w:t>
      </w:r>
      <w:r w:rsidRPr="006A110F">
        <w:rPr>
          <w:noProof/>
          <w:lang w:val="en-US"/>
        </w:rPr>
        <w:t>if</w:t>
      </w:r>
      <w:r>
        <w:rPr>
          <w:lang w:val="en-US"/>
        </w:rPr>
        <w:t xml:space="preserve"> activities as well as processes. </w:t>
      </w:r>
      <w:r w:rsidRPr="006A110F">
        <w:rPr>
          <w:noProof/>
          <w:lang w:val="en-US"/>
        </w:rPr>
        <w:t>Basically</w:t>
      </w:r>
      <w:r w:rsidR="006A110F">
        <w:rPr>
          <w:noProof/>
          <w:lang w:val="en-US"/>
        </w:rPr>
        <w:t>,</w:t>
      </w:r>
      <w:r>
        <w:rPr>
          <w:lang w:val="en-US"/>
        </w:rPr>
        <w:t xml:space="preserve"> it is the enhancement of the self by extracting one's </w:t>
      </w:r>
      <w:r w:rsidRPr="006A110F">
        <w:rPr>
          <w:noProof/>
          <w:lang w:val="en-US"/>
        </w:rPr>
        <w:t>potential and</w:t>
      </w:r>
      <w:r>
        <w:rPr>
          <w:lang w:val="en-US"/>
        </w:rPr>
        <w:t xml:space="preserve"> put it to accurate use. This enables the action of developing the </w:t>
      </w:r>
      <w:r w:rsidRPr="006A110F">
        <w:rPr>
          <w:noProof/>
          <w:lang w:val="en-US"/>
        </w:rPr>
        <w:t>ability</w:t>
      </w:r>
      <w:r w:rsidR="006A110F" w:rsidRPr="006A110F">
        <w:rPr>
          <w:noProof/>
          <w:lang w:val="en-US"/>
        </w:rPr>
        <w:t xml:space="preserve">, </w:t>
      </w:r>
      <w:r w:rsidRPr="006A110F">
        <w:rPr>
          <w:noProof/>
          <w:lang w:val="en-US"/>
        </w:rPr>
        <w:t>enhancement  of</w:t>
      </w:r>
      <w:r>
        <w:rPr>
          <w:lang w:val="en-US"/>
        </w:rPr>
        <w:t xml:space="preserve"> quality and construction of talents. Developing a vision, initiating improvement within oneself, keeping a track of the development, as well as </w:t>
      </w:r>
      <w:r w:rsidR="006A110F">
        <w:rPr>
          <w:lang w:val="en-US"/>
        </w:rPr>
        <w:t xml:space="preserve">an </w:t>
      </w:r>
      <w:r w:rsidRPr="006A110F">
        <w:rPr>
          <w:noProof/>
          <w:lang w:val="en-US"/>
        </w:rPr>
        <w:t>appraisal  of</w:t>
      </w:r>
      <w:r>
        <w:rPr>
          <w:lang w:val="en-US"/>
        </w:rPr>
        <w:t xml:space="preserve"> one's own achievement s can lead to the exponential personal development It is also the process that </w:t>
      </w:r>
      <w:r w:rsidRPr="006A110F">
        <w:rPr>
          <w:noProof/>
          <w:lang w:val="en-US"/>
        </w:rPr>
        <w:t xml:space="preserve">continues </w:t>
      </w:r>
      <w:r w:rsidR="006A110F" w:rsidRPr="006A110F">
        <w:rPr>
          <w:noProof/>
          <w:lang w:val="en-US"/>
        </w:rPr>
        <w:t>throughout</w:t>
      </w:r>
      <w:r w:rsidRPr="006A110F">
        <w:rPr>
          <w:noProof/>
          <w:lang w:val="en-US"/>
        </w:rPr>
        <w:t xml:space="preserve"> one's</w:t>
      </w:r>
      <w:r>
        <w:rPr>
          <w:lang w:val="en-US"/>
        </w:rPr>
        <w:t xml:space="preserve"> </w:t>
      </w:r>
      <w:proofErr w:type="spellStart"/>
      <w:r>
        <w:rPr>
          <w:lang w:val="en-US"/>
        </w:rPr>
        <w:t>life</w:t>
      </w:r>
      <w:r w:rsidRPr="006A110F">
        <w:rPr>
          <w:noProof/>
          <w:lang w:val="en-US"/>
        </w:rPr>
        <w:t>.The</w:t>
      </w:r>
      <w:proofErr w:type="spellEnd"/>
      <w:r>
        <w:rPr>
          <w:lang w:val="en-US"/>
        </w:rPr>
        <w:t xml:space="preserve"> action refers to </w:t>
      </w:r>
      <w:r w:rsidR="006A110F">
        <w:rPr>
          <w:lang w:val="en-US"/>
        </w:rPr>
        <w:t xml:space="preserve">the </w:t>
      </w:r>
      <w:r w:rsidRPr="006A110F">
        <w:rPr>
          <w:noProof/>
          <w:lang w:val="en-US"/>
        </w:rPr>
        <w:t>assessment of</w:t>
      </w:r>
      <w:r>
        <w:rPr>
          <w:lang w:val="en-US"/>
        </w:rPr>
        <w:t xml:space="preserve"> one's own skills and abilities and properly put them to action in order to aim at their goals. </w:t>
      </w:r>
    </w:p>
    <w:p w:rsidR="004F43B8" w:rsidRDefault="004F43B8" w:rsidP="003A7E8E">
      <w:pPr>
        <w:ind w:left="270" w:firstLine="450"/>
        <w:jc w:val="both"/>
        <w:rPr>
          <w:lang w:val="en-US"/>
        </w:rPr>
      </w:pPr>
      <w:r>
        <w:rPr>
          <w:lang w:val="en-US"/>
        </w:rPr>
        <w:lastRenderedPageBreak/>
        <w:t xml:space="preserve">This process contributes to </w:t>
      </w:r>
      <w:r w:rsidR="006A110F">
        <w:rPr>
          <w:lang w:val="en-US"/>
        </w:rPr>
        <w:t xml:space="preserve">the </w:t>
      </w:r>
      <w:r w:rsidRPr="006A110F">
        <w:rPr>
          <w:noProof/>
          <w:lang w:val="en-US"/>
        </w:rPr>
        <w:t>motivation</w:t>
      </w:r>
      <w:r>
        <w:rPr>
          <w:lang w:val="en-US"/>
        </w:rPr>
        <w:t xml:space="preserve"> of our own self while dealing with the daily life crisis. Drawing a proper plan regarding this process can help an individual to pave his way in a shaped process. </w:t>
      </w:r>
    </w:p>
    <w:p w:rsidR="004F43B8" w:rsidRDefault="004F43B8" w:rsidP="003A7E8E">
      <w:pPr>
        <w:ind w:left="270" w:firstLine="450"/>
        <w:jc w:val="both"/>
      </w:pPr>
      <w:r>
        <w:rPr>
          <w:lang w:val="en-US"/>
        </w:rPr>
        <w:t xml:space="preserve">Community is defined as </w:t>
      </w:r>
      <w:r w:rsidRPr="006A110F">
        <w:rPr>
          <w:noProof/>
          <w:lang w:val="en-US"/>
        </w:rPr>
        <w:t>a unit</w:t>
      </w:r>
      <w:r>
        <w:rPr>
          <w:lang w:val="en-US"/>
        </w:rPr>
        <w:t xml:space="preserve"> of </w:t>
      </w:r>
      <w:r w:rsidRPr="006A110F">
        <w:rPr>
          <w:noProof/>
          <w:lang w:val="en-US"/>
        </w:rPr>
        <w:t>individuals who</w:t>
      </w:r>
      <w:r>
        <w:rPr>
          <w:lang w:val="en-US"/>
        </w:rPr>
        <w:t xml:space="preserve"> shares some </w:t>
      </w:r>
      <w:r w:rsidRPr="006A110F">
        <w:rPr>
          <w:noProof/>
          <w:lang w:val="en-US"/>
        </w:rPr>
        <w:t>processes of</w:t>
      </w:r>
      <w:r>
        <w:rPr>
          <w:lang w:val="en-US"/>
        </w:rPr>
        <w:t xml:space="preserve"> the society as common. These are the norms, </w:t>
      </w:r>
      <w:proofErr w:type="spellStart"/>
      <w:proofErr w:type="gramStart"/>
      <w:r>
        <w:rPr>
          <w:lang w:val="en-US"/>
        </w:rPr>
        <w:t>rules</w:t>
      </w:r>
      <w:r w:rsidRPr="006A110F">
        <w:rPr>
          <w:noProof/>
          <w:lang w:val="en-US"/>
        </w:rPr>
        <w:t>,values</w:t>
      </w:r>
      <w:proofErr w:type="gramEnd"/>
      <w:r w:rsidR="006A110F">
        <w:rPr>
          <w:noProof/>
          <w:lang w:val="en-US"/>
        </w:rPr>
        <w:t>,</w:t>
      </w:r>
      <w:r w:rsidRPr="006A110F">
        <w:rPr>
          <w:noProof/>
          <w:lang w:val="en-US"/>
        </w:rPr>
        <w:t>etc</w:t>
      </w:r>
      <w:proofErr w:type="spellEnd"/>
      <w:r>
        <w:rPr>
          <w:lang w:val="en-US"/>
        </w:rPr>
        <w:t xml:space="preserve">. Communities may share some set of ideas and principles due to which they form the group and tries to achieve a certain </w:t>
      </w:r>
      <w:proofErr w:type="spellStart"/>
      <w:r>
        <w:rPr>
          <w:lang w:val="en-US"/>
        </w:rPr>
        <w:t>focussed</w:t>
      </w:r>
      <w:proofErr w:type="spellEnd"/>
      <w:r>
        <w:rPr>
          <w:lang w:val="en-US"/>
        </w:rPr>
        <w:t xml:space="preserve"> goal. In other </w:t>
      </w:r>
      <w:r w:rsidRPr="006A110F">
        <w:rPr>
          <w:noProof/>
          <w:lang w:val="en-US"/>
        </w:rPr>
        <w:t>words</w:t>
      </w:r>
      <w:r w:rsidR="006A110F">
        <w:rPr>
          <w:noProof/>
          <w:lang w:val="en-US"/>
        </w:rPr>
        <w:t>,</w:t>
      </w:r>
      <w:r>
        <w:rPr>
          <w:lang w:val="en-US"/>
        </w:rPr>
        <w:t xml:space="preserve"> it is an association having a common agenda, </w:t>
      </w:r>
      <w:proofErr w:type="spellStart"/>
      <w:proofErr w:type="gramStart"/>
      <w:r>
        <w:rPr>
          <w:lang w:val="en-US"/>
        </w:rPr>
        <w:t>interest</w:t>
      </w:r>
      <w:r w:rsidRPr="006A110F">
        <w:rPr>
          <w:noProof/>
          <w:lang w:val="en-US"/>
        </w:rPr>
        <w:t>,cause</w:t>
      </w:r>
      <w:proofErr w:type="spellEnd"/>
      <w:proofErr w:type="gramEnd"/>
      <w:r>
        <w:rPr>
          <w:lang w:val="en-US"/>
        </w:rPr>
        <w:t xml:space="preserve"> and they exchange communication and several other resources. Some of the few bases are solidarity, trust, </w:t>
      </w:r>
      <w:proofErr w:type="spellStart"/>
      <w:proofErr w:type="gramStart"/>
      <w:r>
        <w:rPr>
          <w:lang w:val="en-US"/>
        </w:rPr>
        <w:t>commitment</w:t>
      </w:r>
      <w:r w:rsidR="006A110F">
        <w:rPr>
          <w:lang w:val="en-US"/>
        </w:rPr>
        <w:t>,</w:t>
      </w:r>
      <w:r w:rsidRPr="006A110F">
        <w:rPr>
          <w:noProof/>
          <w:lang w:val="en-US"/>
        </w:rPr>
        <w:t>and</w:t>
      </w:r>
      <w:proofErr w:type="spellEnd"/>
      <w:proofErr w:type="gramEnd"/>
      <w:r>
        <w:rPr>
          <w:lang w:val="en-US"/>
        </w:rPr>
        <w:t xml:space="preserve"> </w:t>
      </w:r>
      <w:proofErr w:type="spellStart"/>
      <w:r>
        <w:rPr>
          <w:lang w:val="en-US"/>
        </w:rPr>
        <w:t>mutuality</w:t>
      </w:r>
      <w:r w:rsidRPr="006A110F">
        <w:rPr>
          <w:noProof/>
          <w:lang w:val="en-US"/>
        </w:rPr>
        <w:t>.There</w:t>
      </w:r>
      <w:proofErr w:type="spellEnd"/>
      <w:r>
        <w:rPr>
          <w:lang w:val="en-US"/>
        </w:rPr>
        <w:t xml:space="preserve"> lies a sense of attachment among the people of the </w:t>
      </w:r>
      <w:proofErr w:type="spellStart"/>
      <w:r>
        <w:rPr>
          <w:lang w:val="en-US"/>
        </w:rPr>
        <w:t>community</w:t>
      </w:r>
      <w:r w:rsidRPr="006A110F">
        <w:rPr>
          <w:noProof/>
          <w:lang w:val="en-US"/>
        </w:rPr>
        <w:t>.Communication</w:t>
      </w:r>
      <w:proofErr w:type="spellEnd"/>
      <w:r>
        <w:rPr>
          <w:lang w:val="en-US"/>
        </w:rPr>
        <w:t xml:space="preserve"> within the </w:t>
      </w:r>
      <w:r w:rsidRPr="006A110F">
        <w:rPr>
          <w:noProof/>
          <w:lang w:val="en-US"/>
        </w:rPr>
        <w:t>community plays</w:t>
      </w:r>
      <w:r>
        <w:rPr>
          <w:lang w:val="en-US"/>
        </w:rPr>
        <w:t xml:space="preserve"> a major role. This implicates that it is the very basis of </w:t>
      </w:r>
      <w:r w:rsidR="006A110F">
        <w:rPr>
          <w:lang w:val="en-US"/>
        </w:rPr>
        <w:t xml:space="preserve">the </w:t>
      </w:r>
      <w:r w:rsidRPr="006A110F">
        <w:rPr>
          <w:noProof/>
          <w:lang w:val="en-US"/>
        </w:rPr>
        <w:t>foundation</w:t>
      </w:r>
      <w:r>
        <w:rPr>
          <w:lang w:val="en-US"/>
        </w:rPr>
        <w:t xml:space="preserve"> of the relationship within the members of the community. People in a community is expected to help each other and they should function together in order to achieve their goals. It must be taken into account that without trust a group of people caring for a goal is just a </w:t>
      </w:r>
      <w:proofErr w:type="spellStart"/>
      <w:proofErr w:type="gramStart"/>
      <w:r>
        <w:rPr>
          <w:lang w:val="en-US"/>
        </w:rPr>
        <w:t>project</w:t>
      </w:r>
      <w:r w:rsidRPr="006A110F">
        <w:rPr>
          <w:noProof/>
          <w:lang w:val="en-US"/>
        </w:rPr>
        <w:t>,initiative</w:t>
      </w:r>
      <w:proofErr w:type="spellEnd"/>
      <w:proofErr w:type="gramEnd"/>
      <w:r>
        <w:rPr>
          <w:lang w:val="en-US"/>
        </w:rPr>
        <w:t xml:space="preserve"> or my </w:t>
      </w:r>
      <w:proofErr w:type="spellStart"/>
      <w:r>
        <w:rPr>
          <w:lang w:val="en-US"/>
        </w:rPr>
        <w:t>movement</w:t>
      </w:r>
      <w:r w:rsidRPr="006A110F">
        <w:rPr>
          <w:noProof/>
          <w:lang w:val="en-US"/>
        </w:rPr>
        <w:t>.Therelie</w:t>
      </w:r>
      <w:proofErr w:type="spellEnd"/>
      <w:r>
        <w:rPr>
          <w:lang w:val="en-US"/>
        </w:rPr>
        <w:t xml:space="preserve"> certain internal and external purposes of the community. Communities at a certain point of our </w:t>
      </w:r>
      <w:r w:rsidRPr="006A110F">
        <w:rPr>
          <w:noProof/>
          <w:lang w:val="en-US"/>
        </w:rPr>
        <w:t>life</w:t>
      </w:r>
      <w:r>
        <w:rPr>
          <w:lang w:val="en-US"/>
        </w:rPr>
        <w:t xml:space="preserve"> become s our very own identities</w:t>
      </w:r>
      <w:r w:rsidR="003808C7">
        <w:rPr>
          <w:lang w:val="en-US"/>
        </w:rPr>
        <w:t xml:space="preserve"> (</w:t>
      </w:r>
      <w:proofErr w:type="gramStart"/>
      <w:r w:rsidR="003808C7" w:rsidRPr="003808C7">
        <w:t>Cottrell,  2015</w:t>
      </w:r>
      <w:proofErr w:type="gramEnd"/>
      <w:r w:rsidR="003808C7">
        <w:rPr>
          <w:lang w:val="en-US"/>
        </w:rPr>
        <w:t>)</w:t>
      </w:r>
      <w:r>
        <w:rPr>
          <w:lang w:val="en-US"/>
        </w:rPr>
        <w:t xml:space="preserve">. </w:t>
      </w:r>
    </w:p>
    <w:p w:rsidR="004F43B8" w:rsidRPr="00F40C7C" w:rsidRDefault="004F43B8" w:rsidP="009B1A9A">
      <w:pPr>
        <w:pStyle w:val="Titlu2"/>
      </w:pPr>
      <w:bookmarkStart w:id="7" w:name="_Toc6920607"/>
      <w:r w:rsidRPr="00F40C7C">
        <w:t xml:space="preserve">Ways of </w:t>
      </w:r>
      <w:r w:rsidRPr="00F40C7C">
        <w:rPr>
          <w:noProof/>
        </w:rPr>
        <w:t>reviewing and</w:t>
      </w:r>
      <w:r w:rsidRPr="00F40C7C">
        <w:t xml:space="preserve"> extending </w:t>
      </w:r>
      <w:r w:rsidRPr="00F40C7C">
        <w:rPr>
          <w:noProof/>
        </w:rPr>
        <w:t>interpersonal skills</w:t>
      </w:r>
      <w:r w:rsidRPr="00F40C7C">
        <w:t>.</w:t>
      </w:r>
      <w:bookmarkEnd w:id="7"/>
    </w:p>
    <w:p w:rsidR="004F43B8" w:rsidRDefault="004F43B8" w:rsidP="003A7E8E">
      <w:pPr>
        <w:ind w:left="270" w:firstLine="450"/>
        <w:jc w:val="both"/>
        <w:rPr>
          <w:lang w:val="en-US"/>
        </w:rPr>
      </w:pPr>
      <w:r>
        <w:t xml:space="preserve">There </w:t>
      </w:r>
      <w:r>
        <w:rPr>
          <w:lang w:val="en-US"/>
        </w:rPr>
        <w:t xml:space="preserve">are several </w:t>
      </w:r>
      <w:r w:rsidRPr="006A110F">
        <w:rPr>
          <w:noProof/>
          <w:lang w:val="en-US"/>
        </w:rPr>
        <w:t>strategies ofreviewing interpersonal</w:t>
      </w:r>
      <w:r>
        <w:rPr>
          <w:lang w:val="en-US"/>
        </w:rPr>
        <w:t xml:space="preserve"> skills and </w:t>
      </w:r>
      <w:r w:rsidRPr="006A110F">
        <w:rPr>
          <w:noProof/>
          <w:lang w:val="en-US"/>
        </w:rPr>
        <w:t>extending them</w:t>
      </w:r>
      <w:r>
        <w:rPr>
          <w:lang w:val="en-US"/>
        </w:rPr>
        <w:t xml:space="preserve"> for the betterment of the organization. I strongly feel that </w:t>
      </w:r>
      <w:r w:rsidRPr="006A110F">
        <w:rPr>
          <w:noProof/>
          <w:lang w:val="en-US"/>
        </w:rPr>
        <w:t xml:space="preserve">there </w:t>
      </w:r>
      <w:proofErr w:type="spellStart"/>
      <w:proofErr w:type="gramStart"/>
      <w:r w:rsidRPr="006A110F">
        <w:rPr>
          <w:noProof/>
          <w:lang w:val="en-US"/>
        </w:rPr>
        <w:t>is</w:t>
      </w:r>
      <w:r>
        <w:rPr>
          <w:lang w:val="en-US"/>
        </w:rPr>
        <w:t>a</w:t>
      </w:r>
      <w:proofErr w:type="spellEnd"/>
      <w:r>
        <w:rPr>
          <w:lang w:val="en-US"/>
        </w:rPr>
        <w:t xml:space="preserve">  correlation</w:t>
      </w:r>
      <w:proofErr w:type="gramEnd"/>
      <w:r>
        <w:rPr>
          <w:lang w:val="en-US"/>
        </w:rPr>
        <w:t xml:space="preserve"> between the negative workplace situation and relationship with </w:t>
      </w:r>
      <w:r w:rsidRPr="006A110F">
        <w:rPr>
          <w:noProof/>
          <w:lang w:val="en-US"/>
        </w:rPr>
        <w:t>co</w:t>
      </w:r>
      <w:r w:rsidR="006A110F">
        <w:rPr>
          <w:noProof/>
          <w:lang w:val="en-US"/>
        </w:rPr>
        <w:t>-</w:t>
      </w:r>
      <w:r w:rsidRPr="006A110F">
        <w:rPr>
          <w:noProof/>
          <w:lang w:val="en-US"/>
        </w:rPr>
        <w:t>workers</w:t>
      </w:r>
      <w:r>
        <w:rPr>
          <w:lang w:val="en-US"/>
        </w:rPr>
        <w:t>.</w:t>
      </w:r>
    </w:p>
    <w:p w:rsidR="004F43B8" w:rsidRDefault="004F43B8" w:rsidP="003A7E8E">
      <w:pPr>
        <w:ind w:left="270" w:firstLine="450"/>
        <w:jc w:val="both"/>
        <w:rPr>
          <w:lang w:val="en-US"/>
        </w:rPr>
      </w:pPr>
      <w:r>
        <w:rPr>
          <w:lang w:val="en-US"/>
        </w:rPr>
        <w:t xml:space="preserve">I feel that I should be a good listener. Being </w:t>
      </w:r>
      <w:r w:rsidRPr="006A110F">
        <w:rPr>
          <w:noProof/>
          <w:lang w:val="en-US"/>
        </w:rPr>
        <w:t>sympathetic is</w:t>
      </w:r>
      <w:r>
        <w:rPr>
          <w:lang w:val="en-US"/>
        </w:rPr>
        <w:t xml:space="preserve"> not what a good </w:t>
      </w:r>
      <w:r w:rsidRPr="006A110F">
        <w:rPr>
          <w:noProof/>
          <w:lang w:val="en-US"/>
        </w:rPr>
        <w:t>listener means</w:t>
      </w:r>
      <w:r>
        <w:rPr>
          <w:lang w:val="en-US"/>
        </w:rPr>
        <w:t xml:space="preserve">. It is </w:t>
      </w:r>
      <w:r w:rsidRPr="006A110F">
        <w:rPr>
          <w:noProof/>
          <w:lang w:val="en-US"/>
        </w:rPr>
        <w:t>basically the participating</w:t>
      </w:r>
      <w:r>
        <w:rPr>
          <w:lang w:val="en-US"/>
        </w:rPr>
        <w:t xml:space="preserve"> in an active conversation for becoming a successful listener. It is </w:t>
      </w:r>
      <w:r w:rsidRPr="006A110F">
        <w:rPr>
          <w:noProof/>
          <w:lang w:val="en-US"/>
        </w:rPr>
        <w:t>necessary to</w:t>
      </w:r>
      <w:r>
        <w:rPr>
          <w:lang w:val="en-US"/>
        </w:rPr>
        <w:t xml:space="preserve"> be responsive rather </w:t>
      </w:r>
      <w:r w:rsidRPr="006A110F">
        <w:rPr>
          <w:noProof/>
          <w:lang w:val="en-US"/>
        </w:rPr>
        <w:t>tha</w:t>
      </w:r>
      <w:r w:rsidR="006A110F">
        <w:rPr>
          <w:noProof/>
          <w:lang w:val="en-US"/>
        </w:rPr>
        <w:t>n</w:t>
      </w:r>
      <w:r>
        <w:rPr>
          <w:lang w:val="en-US"/>
        </w:rPr>
        <w:t xml:space="preserve"> sitting back idle. this will enhance the </w:t>
      </w:r>
      <w:r w:rsidRPr="006A110F">
        <w:rPr>
          <w:noProof/>
          <w:lang w:val="en-US"/>
        </w:rPr>
        <w:t>interp</w:t>
      </w:r>
      <w:r w:rsidR="006A110F">
        <w:rPr>
          <w:noProof/>
          <w:lang w:val="en-US"/>
        </w:rPr>
        <w:t>er</w:t>
      </w:r>
      <w:r w:rsidRPr="006A110F">
        <w:rPr>
          <w:noProof/>
          <w:lang w:val="en-US"/>
        </w:rPr>
        <w:t>sonal</w:t>
      </w:r>
      <w:r>
        <w:rPr>
          <w:lang w:val="en-US"/>
        </w:rPr>
        <w:t xml:space="preserve"> skills and will develop </w:t>
      </w:r>
      <w:r w:rsidRPr="006A110F">
        <w:rPr>
          <w:noProof/>
          <w:lang w:val="en-US"/>
        </w:rPr>
        <w:t>communication within</w:t>
      </w:r>
      <w:r>
        <w:rPr>
          <w:lang w:val="en-US"/>
        </w:rPr>
        <w:t xml:space="preserve"> the individuals. </w:t>
      </w:r>
    </w:p>
    <w:p w:rsidR="004F43B8" w:rsidRDefault="004F43B8" w:rsidP="003A7E8E">
      <w:pPr>
        <w:ind w:left="270" w:firstLine="450"/>
        <w:jc w:val="both"/>
        <w:rPr>
          <w:lang w:val="en-US"/>
        </w:rPr>
      </w:pPr>
      <w:r>
        <w:rPr>
          <w:lang w:val="en-US"/>
        </w:rPr>
        <w:t xml:space="preserve">The second point that I feel to focus on is </w:t>
      </w:r>
      <w:r w:rsidRPr="006A110F">
        <w:rPr>
          <w:noProof/>
          <w:lang w:val="en-US"/>
        </w:rPr>
        <w:t>understanding the</w:t>
      </w:r>
      <w:r>
        <w:rPr>
          <w:lang w:val="en-US"/>
        </w:rPr>
        <w:t xml:space="preserve"> feelings of the coworker. In any kind of personal </w:t>
      </w:r>
      <w:r w:rsidRPr="006A110F">
        <w:rPr>
          <w:noProof/>
          <w:lang w:val="en-US"/>
        </w:rPr>
        <w:t>crisis</w:t>
      </w:r>
      <w:r w:rsidR="006A110F">
        <w:rPr>
          <w:noProof/>
          <w:lang w:val="en-US"/>
        </w:rPr>
        <w:t>,</w:t>
      </w:r>
      <w:r>
        <w:rPr>
          <w:lang w:val="en-US"/>
        </w:rPr>
        <w:t xml:space="preserve"> it is ideal to fathom the coworkers. Considering the perspectives of the </w:t>
      </w:r>
      <w:r w:rsidRPr="006A110F">
        <w:rPr>
          <w:noProof/>
          <w:lang w:val="en-US"/>
        </w:rPr>
        <w:t>colleague one</w:t>
      </w:r>
      <w:r>
        <w:rPr>
          <w:lang w:val="en-US"/>
        </w:rPr>
        <w:t xml:space="preserve"> should </w:t>
      </w:r>
      <w:r w:rsidRPr="006A110F">
        <w:rPr>
          <w:noProof/>
          <w:lang w:val="en-US"/>
        </w:rPr>
        <w:t>empathize</w:t>
      </w:r>
      <w:r>
        <w:rPr>
          <w:lang w:val="en-US"/>
        </w:rPr>
        <w:t xml:space="preserve"> them person and not letting him thwart his frustration in the </w:t>
      </w:r>
      <w:proofErr w:type="spellStart"/>
      <w:proofErr w:type="gramStart"/>
      <w:r>
        <w:rPr>
          <w:lang w:val="en-US"/>
        </w:rPr>
        <w:t>workplace</w:t>
      </w:r>
      <w:r w:rsidRPr="006A110F">
        <w:rPr>
          <w:noProof/>
          <w:lang w:val="en-US"/>
        </w:rPr>
        <w:t>.This</w:t>
      </w:r>
      <w:proofErr w:type="spellEnd"/>
      <w:proofErr w:type="gramEnd"/>
      <w:r>
        <w:rPr>
          <w:lang w:val="en-US"/>
        </w:rPr>
        <w:t xml:space="preserve"> can cause an I'll effect on the organization. </w:t>
      </w:r>
    </w:p>
    <w:p w:rsidR="004F43B8" w:rsidRDefault="004F43B8" w:rsidP="003A7E8E">
      <w:pPr>
        <w:ind w:left="270" w:firstLine="450"/>
        <w:jc w:val="both"/>
        <w:rPr>
          <w:lang w:val="en-US"/>
        </w:rPr>
      </w:pPr>
      <w:r>
        <w:rPr>
          <w:lang w:val="en-US"/>
        </w:rPr>
        <w:t xml:space="preserve">There should be inquisitive nature among the workers. I personally have an opinion that the people asking questions are dynamically engaged in the situation. If one person develops a feeling of being ignored or their opinions going unnoticed it might make them </w:t>
      </w:r>
      <w:r w:rsidRPr="006A110F">
        <w:rPr>
          <w:noProof/>
          <w:lang w:val="en-US"/>
        </w:rPr>
        <w:t>lose</w:t>
      </w:r>
      <w:r>
        <w:rPr>
          <w:lang w:val="en-US"/>
        </w:rPr>
        <w:t xml:space="preserve"> their </w:t>
      </w:r>
      <w:r w:rsidRPr="006A110F">
        <w:rPr>
          <w:noProof/>
          <w:lang w:val="en-US"/>
        </w:rPr>
        <w:t>self</w:t>
      </w:r>
      <w:r w:rsidR="006A110F">
        <w:rPr>
          <w:noProof/>
          <w:lang w:val="en-US"/>
        </w:rPr>
        <w:t>-</w:t>
      </w:r>
      <w:r w:rsidRPr="006A110F">
        <w:rPr>
          <w:noProof/>
          <w:lang w:val="en-US"/>
        </w:rPr>
        <w:t>confidence</w:t>
      </w:r>
      <w:r>
        <w:rPr>
          <w:lang w:val="en-US"/>
        </w:rPr>
        <w:t xml:space="preserve">. This can result in </w:t>
      </w:r>
      <w:r w:rsidR="006A110F">
        <w:rPr>
          <w:lang w:val="en-US"/>
        </w:rPr>
        <w:t xml:space="preserve">a </w:t>
      </w:r>
      <w:r w:rsidRPr="006A110F">
        <w:rPr>
          <w:noProof/>
          <w:lang w:val="en-US"/>
        </w:rPr>
        <w:t>lack</w:t>
      </w:r>
      <w:r>
        <w:rPr>
          <w:lang w:val="en-US"/>
        </w:rPr>
        <w:t xml:space="preserve"> of concentration, breaking down the development of the workers</w:t>
      </w:r>
      <w:r w:rsidR="003808C7">
        <w:rPr>
          <w:lang w:val="en-US"/>
        </w:rPr>
        <w:t xml:space="preserve"> (</w:t>
      </w:r>
      <w:proofErr w:type="spellStart"/>
      <w:r w:rsidR="003808C7" w:rsidRPr="003808C7">
        <w:t>Babajanian</w:t>
      </w:r>
      <w:proofErr w:type="spellEnd"/>
      <w:r w:rsidR="003808C7" w:rsidRPr="003808C7">
        <w:t>, 2016</w:t>
      </w:r>
      <w:r w:rsidR="003808C7">
        <w:rPr>
          <w:lang w:val="en-US"/>
        </w:rPr>
        <w:t>)</w:t>
      </w:r>
      <w:r>
        <w:rPr>
          <w:lang w:val="en-US"/>
        </w:rPr>
        <w:t xml:space="preserve">. </w:t>
      </w:r>
    </w:p>
    <w:p w:rsidR="004F43B8" w:rsidRDefault="004F43B8" w:rsidP="003A7E8E">
      <w:pPr>
        <w:ind w:left="270" w:right="33" w:firstLine="450"/>
        <w:jc w:val="both"/>
        <w:rPr>
          <w:lang w:val="en-US"/>
        </w:rPr>
      </w:pPr>
      <w:r>
        <w:rPr>
          <w:lang w:val="en-US"/>
        </w:rPr>
        <w:t xml:space="preserve">In my opinion, one should give </w:t>
      </w:r>
      <w:r w:rsidR="006A110F">
        <w:rPr>
          <w:lang w:val="en-US"/>
        </w:rPr>
        <w:t xml:space="preserve">the </w:t>
      </w:r>
      <w:r w:rsidRPr="006A110F">
        <w:rPr>
          <w:noProof/>
          <w:lang w:val="en-US"/>
        </w:rPr>
        <w:t>effort</w:t>
      </w:r>
      <w:r>
        <w:rPr>
          <w:lang w:val="en-US"/>
        </w:rPr>
        <w:t xml:space="preserve"> to understand the </w:t>
      </w:r>
      <w:r w:rsidRPr="006A110F">
        <w:rPr>
          <w:noProof/>
          <w:lang w:val="en-US"/>
        </w:rPr>
        <w:t>miscommunication andmisconceptions thatarise</w:t>
      </w:r>
      <w:r>
        <w:rPr>
          <w:lang w:val="en-US"/>
        </w:rPr>
        <w:t xml:space="preserve"> between the groups. </w:t>
      </w:r>
      <w:r w:rsidRPr="006A110F">
        <w:rPr>
          <w:noProof/>
          <w:lang w:val="en-US"/>
        </w:rPr>
        <w:t>Settling and</w:t>
      </w:r>
      <w:r>
        <w:rPr>
          <w:lang w:val="en-US"/>
        </w:rPr>
        <w:t xml:space="preserve"> clarifying points can make both sides can hear the facts stated by a neutral third party. </w:t>
      </w:r>
      <w:proofErr w:type="gramStart"/>
      <w:r>
        <w:rPr>
          <w:lang w:val="en-US"/>
        </w:rPr>
        <w:t>Thus</w:t>
      </w:r>
      <w:proofErr w:type="gramEnd"/>
      <w:r>
        <w:rPr>
          <w:lang w:val="en-US"/>
        </w:rPr>
        <w:t xml:space="preserve"> it's always </w:t>
      </w:r>
      <w:r w:rsidRPr="006A110F">
        <w:rPr>
          <w:noProof/>
          <w:lang w:val="en-US"/>
        </w:rPr>
        <w:t>advisable not</w:t>
      </w:r>
      <w:r>
        <w:rPr>
          <w:lang w:val="en-US"/>
        </w:rPr>
        <w:t xml:space="preserve"> to precipitate argument by being partial. </w:t>
      </w:r>
    </w:p>
    <w:p w:rsidR="004F43B8" w:rsidRDefault="004F43B8" w:rsidP="003A7E8E">
      <w:pPr>
        <w:ind w:left="270" w:firstLine="450"/>
        <w:jc w:val="both"/>
        <w:rPr>
          <w:lang w:val="en-US"/>
        </w:rPr>
      </w:pPr>
      <w:r>
        <w:rPr>
          <w:lang w:val="en-US"/>
        </w:rPr>
        <w:t xml:space="preserve">The last strategy is that including and respecting everyone. </w:t>
      </w:r>
      <w:r w:rsidRPr="006A110F">
        <w:rPr>
          <w:noProof/>
          <w:lang w:val="en-US"/>
        </w:rPr>
        <w:t>Excluding them</w:t>
      </w:r>
      <w:r>
        <w:rPr>
          <w:lang w:val="en-US"/>
        </w:rPr>
        <w:t xml:space="preserve"> can make them feel alienated and create a state of conflict. For being neutral </w:t>
      </w:r>
      <w:r w:rsidRPr="006A110F">
        <w:rPr>
          <w:noProof/>
          <w:lang w:val="en-US"/>
        </w:rPr>
        <w:t>partiality should</w:t>
      </w:r>
      <w:r>
        <w:rPr>
          <w:lang w:val="en-US"/>
        </w:rPr>
        <w:t xml:space="preserve"> be avoided completely. </w:t>
      </w:r>
      <w:r w:rsidR="006A110F">
        <w:rPr>
          <w:lang w:val="en-US"/>
        </w:rPr>
        <w:t>Thus,</w:t>
      </w:r>
      <w:r>
        <w:rPr>
          <w:lang w:val="en-US"/>
        </w:rPr>
        <w:t xml:space="preserve"> it is </w:t>
      </w:r>
      <w:r w:rsidRPr="006A110F">
        <w:rPr>
          <w:noProof/>
          <w:lang w:val="en-US"/>
        </w:rPr>
        <w:t>advisable to</w:t>
      </w:r>
      <w:r>
        <w:rPr>
          <w:lang w:val="en-US"/>
        </w:rPr>
        <w:t xml:space="preserve"> respect </w:t>
      </w:r>
      <w:r w:rsidRPr="006A110F">
        <w:rPr>
          <w:noProof/>
          <w:lang w:val="en-US"/>
        </w:rPr>
        <w:t>coworkers</w:t>
      </w:r>
      <w:r>
        <w:rPr>
          <w:lang w:val="en-US"/>
        </w:rPr>
        <w:t xml:space="preserve"> and treat </w:t>
      </w:r>
      <w:r w:rsidRPr="006A110F">
        <w:rPr>
          <w:noProof/>
          <w:lang w:val="en-US"/>
        </w:rPr>
        <w:t xml:space="preserve">everyone </w:t>
      </w:r>
      <w:r w:rsidR="006A110F" w:rsidRPr="006A110F">
        <w:rPr>
          <w:noProof/>
          <w:lang w:val="en-US"/>
        </w:rPr>
        <w:t>equally</w:t>
      </w:r>
      <w:r w:rsidRPr="006A110F">
        <w:rPr>
          <w:noProof/>
          <w:lang w:val="en-US"/>
        </w:rPr>
        <w:t xml:space="preserve"> when</w:t>
      </w:r>
      <w:r>
        <w:rPr>
          <w:lang w:val="en-US"/>
        </w:rPr>
        <w:t xml:space="preserve"> it comes to business and </w:t>
      </w:r>
      <w:r w:rsidR="006A110F">
        <w:rPr>
          <w:lang w:val="en-US"/>
        </w:rPr>
        <w:t>an</w:t>
      </w:r>
      <w:r w:rsidRPr="006A110F">
        <w:rPr>
          <w:noProof/>
          <w:lang w:val="en-US"/>
        </w:rPr>
        <w:t>other sort</w:t>
      </w:r>
      <w:r>
        <w:rPr>
          <w:lang w:val="en-US"/>
        </w:rPr>
        <w:t xml:space="preserve"> of interactions. </w:t>
      </w:r>
    </w:p>
    <w:p w:rsidR="004F43B8" w:rsidRDefault="00F40C7C" w:rsidP="009B1A9A">
      <w:pPr>
        <w:pStyle w:val="Titlu2"/>
      </w:pPr>
      <w:bookmarkStart w:id="8" w:name="_Toc6920608"/>
      <w:r>
        <w:t>Theoretical concepts and</w:t>
      </w:r>
      <w:r w:rsidR="004F43B8">
        <w:t xml:space="preserve"> creative problem solving to real situations</w:t>
      </w:r>
      <w:bookmarkEnd w:id="8"/>
    </w:p>
    <w:p w:rsidR="004F43B8" w:rsidRDefault="004F43B8" w:rsidP="003A7E8E">
      <w:pPr>
        <w:ind w:left="270" w:firstLine="450"/>
        <w:jc w:val="both"/>
        <w:rPr>
          <w:lang w:val="en-US"/>
        </w:rPr>
      </w:pPr>
      <w:r>
        <w:t xml:space="preserve">Dealing </w:t>
      </w:r>
      <w:r>
        <w:rPr>
          <w:lang w:val="en-US"/>
        </w:rPr>
        <w:t xml:space="preserve">with daily crisis and challenges is an everyday problem. Dealing with these problems is obviously not an easy task. Hence an individual must adapt to innovative ways and develop skills that are improvised and apply them so that they can get out of the situation in a quick manner. </w:t>
      </w:r>
    </w:p>
    <w:p w:rsidR="004F43B8" w:rsidRDefault="004F43B8" w:rsidP="003A7E8E">
      <w:pPr>
        <w:ind w:left="270" w:firstLine="450"/>
        <w:jc w:val="both"/>
        <w:rPr>
          <w:lang w:val="en-US"/>
        </w:rPr>
      </w:pPr>
      <w:r>
        <w:rPr>
          <w:lang w:val="en-US"/>
        </w:rPr>
        <w:lastRenderedPageBreak/>
        <w:t xml:space="preserve">There are several steps </w:t>
      </w:r>
      <w:r w:rsidR="006A110F">
        <w:rPr>
          <w:noProof/>
          <w:lang w:val="en-US"/>
        </w:rPr>
        <w:t>for</w:t>
      </w:r>
      <w:r>
        <w:rPr>
          <w:lang w:val="en-US"/>
        </w:rPr>
        <w:t xml:space="preserve"> solving the </w:t>
      </w:r>
      <w:proofErr w:type="spellStart"/>
      <w:proofErr w:type="gramStart"/>
      <w:r>
        <w:rPr>
          <w:lang w:val="en-US"/>
        </w:rPr>
        <w:t>problems</w:t>
      </w:r>
      <w:r w:rsidRPr="006A110F">
        <w:rPr>
          <w:noProof/>
          <w:lang w:val="en-US"/>
        </w:rPr>
        <w:t>.Firstly</w:t>
      </w:r>
      <w:proofErr w:type="spellEnd"/>
      <w:proofErr w:type="gramEnd"/>
      <w:r>
        <w:rPr>
          <w:lang w:val="en-US"/>
        </w:rPr>
        <w:t xml:space="preserve"> I think I should have a vision regarding the problem. I should identify goals and give them importance. It is my duty to understand the needs of </w:t>
      </w:r>
      <w:r w:rsidRPr="006A110F">
        <w:rPr>
          <w:noProof/>
          <w:lang w:val="en-US"/>
        </w:rPr>
        <w:t>resources for</w:t>
      </w:r>
      <w:r>
        <w:rPr>
          <w:lang w:val="en-US"/>
        </w:rPr>
        <w:t xml:space="preserve"> aiming at the goal. Clarity thus plays a pivotal role. </w:t>
      </w:r>
    </w:p>
    <w:p w:rsidR="004F43B8" w:rsidRDefault="004F43B8" w:rsidP="003A7E8E">
      <w:pPr>
        <w:ind w:left="270" w:firstLine="450"/>
        <w:jc w:val="both"/>
        <w:rPr>
          <w:lang w:val="en-US"/>
        </w:rPr>
      </w:pPr>
      <w:r>
        <w:rPr>
          <w:lang w:val="en-US"/>
        </w:rPr>
        <w:t xml:space="preserve">Then I should focus on </w:t>
      </w:r>
      <w:r w:rsidRPr="006A110F">
        <w:rPr>
          <w:noProof/>
          <w:lang w:val="en-US"/>
        </w:rPr>
        <w:t>exploring the</w:t>
      </w:r>
      <w:r>
        <w:rPr>
          <w:lang w:val="en-US"/>
        </w:rPr>
        <w:t xml:space="preserve"> ideas. </w:t>
      </w:r>
      <w:r w:rsidRPr="006A110F">
        <w:rPr>
          <w:noProof/>
          <w:lang w:val="en-US"/>
        </w:rPr>
        <w:t>Exploration of</w:t>
      </w:r>
      <w:r>
        <w:rPr>
          <w:lang w:val="en-US"/>
        </w:rPr>
        <w:t xml:space="preserve"> the ideas can be done in several ways. Thirdly it is essential to formulate the solution. Formulation of </w:t>
      </w:r>
      <w:r w:rsidR="006A110F">
        <w:rPr>
          <w:lang w:val="en-US"/>
        </w:rPr>
        <w:t xml:space="preserve">the </w:t>
      </w:r>
      <w:r w:rsidRPr="006A110F">
        <w:rPr>
          <w:noProof/>
          <w:lang w:val="en-US"/>
        </w:rPr>
        <w:t>solution</w:t>
      </w:r>
      <w:r>
        <w:rPr>
          <w:lang w:val="en-US"/>
        </w:rPr>
        <w:t xml:space="preserve"> is important as one starts the process of evaluation of his action. </w:t>
      </w:r>
      <w:proofErr w:type="gramStart"/>
      <w:r>
        <w:rPr>
          <w:lang w:val="en-US"/>
        </w:rPr>
        <w:t>Hence</w:t>
      </w:r>
      <w:proofErr w:type="gramEnd"/>
      <w:r>
        <w:rPr>
          <w:lang w:val="en-US"/>
        </w:rPr>
        <w:t xml:space="preserve"> I think this step can </w:t>
      </w:r>
      <w:r w:rsidRPr="006A110F">
        <w:rPr>
          <w:noProof/>
          <w:lang w:val="en-US"/>
        </w:rPr>
        <w:t>give</w:t>
      </w:r>
      <w:r>
        <w:rPr>
          <w:lang w:val="en-US"/>
        </w:rPr>
        <w:t xml:space="preserve"> us an idea about the </w:t>
      </w:r>
      <w:r w:rsidRPr="006A110F">
        <w:rPr>
          <w:noProof/>
          <w:lang w:val="en-US"/>
        </w:rPr>
        <w:t>consequences of</w:t>
      </w:r>
      <w:r>
        <w:rPr>
          <w:lang w:val="en-US"/>
        </w:rPr>
        <w:t xml:space="preserve"> the strategies that are taken. </w:t>
      </w:r>
    </w:p>
    <w:p w:rsidR="004F43B8" w:rsidRDefault="004F43B8" w:rsidP="003A7E8E">
      <w:pPr>
        <w:ind w:left="270" w:firstLine="450"/>
        <w:jc w:val="both"/>
        <w:rPr>
          <w:lang w:val="en-US"/>
        </w:rPr>
      </w:pPr>
      <w:proofErr w:type="gramStart"/>
      <w:r w:rsidRPr="006A110F">
        <w:rPr>
          <w:noProof/>
          <w:lang w:val="en-US"/>
        </w:rPr>
        <w:t>Lastly</w:t>
      </w:r>
      <w:r w:rsidR="006A110F">
        <w:rPr>
          <w:noProof/>
          <w:lang w:val="en-US"/>
        </w:rPr>
        <w:t>,</w:t>
      </w:r>
      <w:r w:rsidR="006A110F">
        <w:rPr>
          <w:lang w:val="en-US"/>
        </w:rPr>
        <w:t>the</w:t>
      </w:r>
      <w:proofErr w:type="gramEnd"/>
      <w:r w:rsidR="006A110F">
        <w:rPr>
          <w:lang w:val="en-US"/>
        </w:rPr>
        <w:t xml:space="preserve"> </w:t>
      </w:r>
      <w:r w:rsidRPr="006A110F">
        <w:rPr>
          <w:noProof/>
          <w:lang w:val="en-US"/>
        </w:rPr>
        <w:t>implementation</w:t>
      </w:r>
      <w:r>
        <w:rPr>
          <w:lang w:val="en-US"/>
        </w:rPr>
        <w:t xml:space="preserve"> should be done. Ones the skills ND strategies are known it is advisable to formulation the plan for action. </w:t>
      </w:r>
    </w:p>
    <w:p w:rsidR="004F43B8" w:rsidRDefault="004F43B8" w:rsidP="003A7E8E">
      <w:pPr>
        <w:ind w:left="270" w:firstLine="450"/>
        <w:jc w:val="both"/>
      </w:pPr>
      <w:r w:rsidRPr="006A110F">
        <w:rPr>
          <w:noProof/>
          <w:lang w:val="en-US"/>
        </w:rPr>
        <w:t>Problem</w:t>
      </w:r>
      <w:r w:rsidR="006A110F">
        <w:rPr>
          <w:noProof/>
          <w:lang w:val="en-US"/>
        </w:rPr>
        <w:t>-</w:t>
      </w:r>
      <w:r w:rsidRPr="006A110F">
        <w:rPr>
          <w:noProof/>
          <w:lang w:val="en-US"/>
        </w:rPr>
        <w:t>solving</w:t>
      </w:r>
      <w:r>
        <w:rPr>
          <w:lang w:val="en-US"/>
        </w:rPr>
        <w:t xml:space="preserve"> skills can benefit any organization. Hence if the employees possess </w:t>
      </w:r>
      <w:r w:rsidRPr="006A110F">
        <w:rPr>
          <w:noProof/>
          <w:lang w:val="en-US"/>
        </w:rPr>
        <w:t>th</w:t>
      </w:r>
      <w:r w:rsidR="006A110F">
        <w:rPr>
          <w:noProof/>
          <w:lang w:val="en-US"/>
        </w:rPr>
        <w:t>is</w:t>
      </w:r>
      <w:r w:rsidRPr="006A110F">
        <w:rPr>
          <w:noProof/>
          <w:lang w:val="en-US"/>
        </w:rPr>
        <w:t xml:space="preserve"> kind</w:t>
      </w:r>
      <w:r>
        <w:rPr>
          <w:lang w:val="en-US"/>
        </w:rPr>
        <w:t xml:space="preserve"> of strategies it will </w:t>
      </w:r>
      <w:r w:rsidRPr="006A110F">
        <w:rPr>
          <w:noProof/>
          <w:lang w:val="en-US"/>
        </w:rPr>
        <w:t>ease</w:t>
      </w:r>
      <w:r>
        <w:rPr>
          <w:lang w:val="en-US"/>
        </w:rPr>
        <w:t xml:space="preserve"> the </w:t>
      </w:r>
      <w:r w:rsidRPr="006A110F">
        <w:rPr>
          <w:noProof/>
          <w:lang w:val="en-US"/>
        </w:rPr>
        <w:t>functioning of</w:t>
      </w:r>
      <w:r>
        <w:rPr>
          <w:lang w:val="en-US"/>
        </w:rPr>
        <w:t xml:space="preserve"> the organization. </w:t>
      </w:r>
    </w:p>
    <w:p w:rsidR="00F65722" w:rsidRDefault="00F65722" w:rsidP="00F40C7C">
      <w:pPr>
        <w:spacing w:after="160" w:line="259" w:lineRule="auto"/>
        <w:ind w:left="270"/>
        <w:jc w:val="both"/>
      </w:pPr>
      <w:r>
        <w:br w:type="page"/>
      </w:r>
    </w:p>
    <w:p w:rsidR="004F43B8" w:rsidRPr="009B1A9A" w:rsidRDefault="00F65722" w:rsidP="009B1A9A">
      <w:pPr>
        <w:pStyle w:val="Titlu2"/>
      </w:pPr>
      <w:bookmarkStart w:id="9" w:name="_Toc6920609"/>
      <w:r w:rsidRPr="009B1A9A">
        <w:lastRenderedPageBreak/>
        <w:t>Reference</w:t>
      </w:r>
      <w:bookmarkEnd w:id="9"/>
      <w:r w:rsidRPr="009B1A9A">
        <w:tab/>
      </w:r>
    </w:p>
    <w:p w:rsidR="004F43B8" w:rsidRPr="009B1A9A" w:rsidRDefault="003808C7" w:rsidP="003808C7">
      <w:pPr>
        <w:rPr>
          <w:color w:val="000000" w:themeColor="text1"/>
        </w:rPr>
      </w:pPr>
      <w:proofErr w:type="spellStart"/>
      <w:r w:rsidRPr="009B1A9A">
        <w:rPr>
          <w:color w:val="000000" w:themeColor="text1"/>
        </w:rPr>
        <w:t>Assiter</w:t>
      </w:r>
      <w:proofErr w:type="spellEnd"/>
      <w:r w:rsidRPr="009B1A9A">
        <w:rPr>
          <w:color w:val="000000" w:themeColor="text1"/>
        </w:rPr>
        <w:t>, A., 2017. Transferable skills in higher education. Routledge.</w:t>
      </w:r>
      <w:r w:rsidRPr="009B1A9A">
        <w:rPr>
          <w:color w:val="000000" w:themeColor="text1"/>
        </w:rPr>
        <w:tab/>
      </w:r>
    </w:p>
    <w:p w:rsidR="003808C7" w:rsidRPr="009B1A9A" w:rsidRDefault="003808C7" w:rsidP="003808C7">
      <w:pPr>
        <w:rPr>
          <w:color w:val="000000" w:themeColor="text1"/>
        </w:rPr>
      </w:pPr>
      <w:proofErr w:type="spellStart"/>
      <w:r w:rsidRPr="009B1A9A">
        <w:rPr>
          <w:color w:val="000000" w:themeColor="text1"/>
        </w:rPr>
        <w:t>Babajanian</w:t>
      </w:r>
      <w:proofErr w:type="spellEnd"/>
      <w:r w:rsidRPr="009B1A9A">
        <w:rPr>
          <w:color w:val="000000" w:themeColor="text1"/>
        </w:rPr>
        <w:t>, B.V., 2016. The skills development seminars: equipping MPA students with key transferable skills. LSE Institute of Public Affairs Blog.</w:t>
      </w:r>
    </w:p>
    <w:p w:rsidR="003808C7" w:rsidRPr="009B1A9A" w:rsidRDefault="003808C7" w:rsidP="003808C7">
      <w:pPr>
        <w:rPr>
          <w:color w:val="000000" w:themeColor="text1"/>
        </w:rPr>
      </w:pPr>
      <w:proofErr w:type="spellStart"/>
      <w:r w:rsidRPr="009B1A9A">
        <w:rPr>
          <w:color w:val="000000" w:themeColor="text1"/>
        </w:rPr>
        <w:t>Buruck</w:t>
      </w:r>
      <w:proofErr w:type="spellEnd"/>
      <w:r w:rsidRPr="009B1A9A">
        <w:rPr>
          <w:color w:val="000000" w:themeColor="text1"/>
        </w:rPr>
        <w:t xml:space="preserve">, G., </w:t>
      </w:r>
      <w:proofErr w:type="spellStart"/>
      <w:r w:rsidRPr="009B1A9A">
        <w:rPr>
          <w:color w:val="000000" w:themeColor="text1"/>
        </w:rPr>
        <w:t>Doerfel</w:t>
      </w:r>
      <w:proofErr w:type="spellEnd"/>
      <w:r w:rsidRPr="009B1A9A">
        <w:rPr>
          <w:color w:val="000000" w:themeColor="text1"/>
        </w:rPr>
        <w:t>, D., Kugler, J. and Brom, S.S., 2016. Enhancing well-being at work: The role of emotion regulation skills as personal resources. Journal of Occupational Health Psychology, 21(4), p.480.</w:t>
      </w:r>
    </w:p>
    <w:p w:rsidR="003808C7" w:rsidRPr="009B1A9A" w:rsidRDefault="003808C7" w:rsidP="003808C7">
      <w:pPr>
        <w:rPr>
          <w:color w:val="000000" w:themeColor="text1"/>
        </w:rPr>
      </w:pPr>
      <w:r w:rsidRPr="009B1A9A">
        <w:rPr>
          <w:color w:val="000000" w:themeColor="text1"/>
        </w:rPr>
        <w:t>Cottrell, S., 2015. Skills for success: Personal development and employability. Macmillan International Higher Education.</w:t>
      </w:r>
    </w:p>
    <w:p w:rsidR="003808C7" w:rsidRPr="009B1A9A" w:rsidRDefault="003808C7" w:rsidP="003808C7">
      <w:pPr>
        <w:rPr>
          <w:color w:val="000000" w:themeColor="text1"/>
        </w:rPr>
      </w:pPr>
      <w:proofErr w:type="spellStart"/>
      <w:r w:rsidRPr="009B1A9A">
        <w:rPr>
          <w:color w:val="000000" w:themeColor="text1"/>
        </w:rPr>
        <w:t>Dabbagh</w:t>
      </w:r>
      <w:proofErr w:type="spellEnd"/>
      <w:r w:rsidRPr="009B1A9A">
        <w:rPr>
          <w:color w:val="000000" w:themeColor="text1"/>
        </w:rPr>
        <w:t xml:space="preserve">, N., </w:t>
      </w:r>
      <w:proofErr w:type="spellStart"/>
      <w:r w:rsidRPr="009B1A9A">
        <w:rPr>
          <w:color w:val="000000" w:themeColor="text1"/>
        </w:rPr>
        <w:t>Kitsantas</w:t>
      </w:r>
      <w:proofErr w:type="spellEnd"/>
      <w:r w:rsidRPr="009B1A9A">
        <w:rPr>
          <w:color w:val="000000" w:themeColor="text1"/>
        </w:rPr>
        <w:t>, A., Al-</w:t>
      </w:r>
      <w:proofErr w:type="spellStart"/>
      <w:r w:rsidRPr="009B1A9A">
        <w:rPr>
          <w:color w:val="000000" w:themeColor="text1"/>
        </w:rPr>
        <w:t>Freih</w:t>
      </w:r>
      <w:proofErr w:type="spellEnd"/>
      <w:r w:rsidRPr="009B1A9A">
        <w:rPr>
          <w:color w:val="000000" w:themeColor="text1"/>
        </w:rPr>
        <w:t>, M. and Fake, H., 2015. Using social media to develop personal learning environments and self-regulated learning skills: a case study. International Journal of Social Media and Interactive Learning Environments, 3(3), pp.163-183.</w:t>
      </w:r>
    </w:p>
    <w:p w:rsidR="003808C7" w:rsidRPr="009B1A9A" w:rsidRDefault="003808C7" w:rsidP="003808C7">
      <w:pPr>
        <w:rPr>
          <w:color w:val="000000" w:themeColor="text1"/>
        </w:rPr>
      </w:pPr>
      <w:proofErr w:type="spellStart"/>
      <w:r w:rsidRPr="009B1A9A">
        <w:rPr>
          <w:color w:val="000000" w:themeColor="text1"/>
        </w:rPr>
        <w:t>Hryciw</w:t>
      </w:r>
      <w:proofErr w:type="spellEnd"/>
      <w:r w:rsidRPr="009B1A9A">
        <w:rPr>
          <w:color w:val="000000" w:themeColor="text1"/>
        </w:rPr>
        <w:t xml:space="preserve">, D.H., </w:t>
      </w:r>
      <w:proofErr w:type="spellStart"/>
      <w:r w:rsidRPr="009B1A9A">
        <w:rPr>
          <w:color w:val="000000" w:themeColor="text1"/>
        </w:rPr>
        <w:t>Tangalakis</w:t>
      </w:r>
      <w:proofErr w:type="spellEnd"/>
      <w:r w:rsidRPr="009B1A9A">
        <w:rPr>
          <w:color w:val="000000" w:themeColor="text1"/>
        </w:rPr>
        <w:t xml:space="preserve">, K. and Best, G., 2017, August. Development of transferable skills in a low-SES population through peer assisted study sessions. In Proceedings of The Australian Conference on Science and Mathematics Education (formerly </w:t>
      </w:r>
      <w:proofErr w:type="spellStart"/>
      <w:r w:rsidRPr="009B1A9A">
        <w:rPr>
          <w:color w:val="000000" w:themeColor="text1"/>
        </w:rPr>
        <w:t>UniServe</w:t>
      </w:r>
      <w:proofErr w:type="spellEnd"/>
      <w:r w:rsidRPr="009B1A9A">
        <w:rPr>
          <w:color w:val="000000" w:themeColor="text1"/>
        </w:rPr>
        <w:t xml:space="preserve"> Science Conference) (p. 69).</w:t>
      </w:r>
    </w:p>
    <w:p w:rsidR="003808C7" w:rsidRPr="009B1A9A" w:rsidRDefault="003808C7" w:rsidP="003808C7">
      <w:pPr>
        <w:rPr>
          <w:color w:val="000000" w:themeColor="text1"/>
        </w:rPr>
      </w:pPr>
      <w:r w:rsidRPr="009B1A9A">
        <w:rPr>
          <w:color w:val="000000" w:themeColor="text1"/>
        </w:rPr>
        <w:t>Jackson, M.A., Dillon Jr, G.L., Bennett, K. and Regis, A.K., 2019. Identifying Strength-Based Transferable Skills from Personal Accomplishment Narratives to Expand Educational/Career Pathways with Marginalized Youth. Career Development Interventions for Social Justice: Addressing Needs across the Lifespan in Educational, Community, and Employment Contexts, p.25.</w:t>
      </w:r>
    </w:p>
    <w:p w:rsidR="003808C7" w:rsidRPr="009B1A9A" w:rsidRDefault="003808C7" w:rsidP="003808C7">
      <w:pPr>
        <w:rPr>
          <w:color w:val="000000" w:themeColor="text1"/>
        </w:rPr>
      </w:pPr>
      <w:r w:rsidRPr="009B1A9A">
        <w:rPr>
          <w:color w:val="000000" w:themeColor="text1"/>
        </w:rPr>
        <w:t>Lim, Y.M., Lee, T.H., Yap, C.S. and Ling, C.C., 2016. Employability skills, personal qualities, and early employment problems of entry-level auditors: Perspectives from employers, lecturers, auditors, and students. Journal of Education for Business, 91(4), pp.185-192.</w:t>
      </w:r>
    </w:p>
    <w:p w:rsidR="003808C7" w:rsidRPr="009B1A9A" w:rsidRDefault="003808C7" w:rsidP="003808C7">
      <w:pPr>
        <w:rPr>
          <w:color w:val="000000" w:themeColor="text1"/>
        </w:rPr>
      </w:pPr>
      <w:proofErr w:type="spellStart"/>
      <w:r w:rsidRPr="009B1A9A">
        <w:rPr>
          <w:color w:val="000000" w:themeColor="text1"/>
        </w:rPr>
        <w:t>Nägele</w:t>
      </w:r>
      <w:proofErr w:type="spellEnd"/>
      <w:r w:rsidRPr="009B1A9A">
        <w:rPr>
          <w:color w:val="000000" w:themeColor="text1"/>
        </w:rPr>
        <w:t xml:space="preserve">, C. and </w:t>
      </w:r>
      <w:proofErr w:type="spellStart"/>
      <w:r w:rsidRPr="009B1A9A">
        <w:rPr>
          <w:color w:val="000000" w:themeColor="text1"/>
        </w:rPr>
        <w:t>Stalder</w:t>
      </w:r>
      <w:proofErr w:type="spellEnd"/>
      <w:r w:rsidRPr="009B1A9A">
        <w:rPr>
          <w:color w:val="000000" w:themeColor="text1"/>
        </w:rPr>
        <w:t>, B.E., 2017. Competence and the need for transferable skills. In Competence-based Vocational and Professional Education (pp. 739-753). Springer, Cham.</w:t>
      </w:r>
    </w:p>
    <w:p w:rsidR="003808C7" w:rsidRPr="003808C7" w:rsidRDefault="003808C7" w:rsidP="003808C7">
      <w:r w:rsidRPr="003808C7">
        <w:t xml:space="preserve">Wright, A., 2019. What Could I Be: Transferable Skills to Take on Any </w:t>
      </w:r>
      <w:proofErr w:type="gramStart"/>
      <w:r w:rsidRPr="003808C7">
        <w:t>Job.</w:t>
      </w:r>
      <w:proofErr w:type="gramEnd"/>
      <w:r w:rsidRPr="003808C7">
        <w:t> TALL Q., 38, p.14.</w:t>
      </w:r>
    </w:p>
    <w:sectPr w:rsidR="003808C7" w:rsidRPr="003808C7" w:rsidSect="003808C7">
      <w:footerReference w:type="default" r:id="rId7"/>
      <w:pgSz w:w="11894" w:h="17333"/>
      <w:pgMar w:top="1224" w:right="734" w:bottom="420" w:left="720" w:header="720" w:footer="720" w:gutter="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4C90" w:rsidRDefault="00AF4C90" w:rsidP="00F65722">
      <w:pPr>
        <w:spacing w:after="0" w:line="240" w:lineRule="auto"/>
      </w:pPr>
      <w:r>
        <w:separator/>
      </w:r>
    </w:p>
  </w:endnote>
  <w:endnote w:type="continuationSeparator" w:id="0">
    <w:p w:rsidR="00AF4C90" w:rsidRDefault="00AF4C90" w:rsidP="00F657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7368013"/>
      <w:docPartObj>
        <w:docPartGallery w:val="Page Numbers (Bottom of Page)"/>
        <w:docPartUnique/>
      </w:docPartObj>
    </w:sdtPr>
    <w:sdtEndPr>
      <w:rPr>
        <w:noProof/>
      </w:rPr>
    </w:sdtEndPr>
    <w:sdtContent>
      <w:p w:rsidR="00F65722" w:rsidRDefault="00DB094D">
        <w:pPr>
          <w:pStyle w:val="Subsol"/>
          <w:jc w:val="center"/>
        </w:pPr>
        <w:r>
          <w:fldChar w:fldCharType="begin"/>
        </w:r>
        <w:r w:rsidR="00F65722">
          <w:instrText xml:space="preserve"> PAGE   \* MERGEFORMAT </w:instrText>
        </w:r>
        <w:r>
          <w:fldChar w:fldCharType="separate"/>
        </w:r>
        <w:r w:rsidR="00CB1402">
          <w:rPr>
            <w:noProof/>
          </w:rPr>
          <w:t>2</w:t>
        </w:r>
        <w:r>
          <w:rPr>
            <w:noProof/>
          </w:rPr>
          <w:fldChar w:fldCharType="end"/>
        </w:r>
      </w:p>
    </w:sdtContent>
  </w:sdt>
  <w:p w:rsidR="00F65722" w:rsidRDefault="00F6572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4C90" w:rsidRDefault="00AF4C90" w:rsidP="00F65722">
      <w:pPr>
        <w:spacing w:after="0" w:line="240" w:lineRule="auto"/>
      </w:pPr>
      <w:r>
        <w:separator/>
      </w:r>
    </w:p>
  </w:footnote>
  <w:footnote w:type="continuationSeparator" w:id="0">
    <w:p w:rsidR="00AF4C90" w:rsidRDefault="00AF4C90" w:rsidP="00F657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DAxNDIzNLI0tTQwNbVU0lEKTi0uzszPAykwrgUAWM914CwAAAA="/>
  </w:docVars>
  <w:rsids>
    <w:rsidRoot w:val="00884133"/>
    <w:rsid w:val="0002691D"/>
    <w:rsid w:val="00256D13"/>
    <w:rsid w:val="002A0A27"/>
    <w:rsid w:val="00305BC3"/>
    <w:rsid w:val="003808C7"/>
    <w:rsid w:val="003A7E8E"/>
    <w:rsid w:val="004121E0"/>
    <w:rsid w:val="004325D9"/>
    <w:rsid w:val="004F43B8"/>
    <w:rsid w:val="0065346F"/>
    <w:rsid w:val="00655476"/>
    <w:rsid w:val="006A110F"/>
    <w:rsid w:val="007F37B8"/>
    <w:rsid w:val="00884133"/>
    <w:rsid w:val="009B1A9A"/>
    <w:rsid w:val="00A41830"/>
    <w:rsid w:val="00A85309"/>
    <w:rsid w:val="00A87182"/>
    <w:rsid w:val="00AC554C"/>
    <w:rsid w:val="00AF4C90"/>
    <w:rsid w:val="00B15B2C"/>
    <w:rsid w:val="00BC2D1F"/>
    <w:rsid w:val="00C435C7"/>
    <w:rsid w:val="00CB1402"/>
    <w:rsid w:val="00D850D0"/>
    <w:rsid w:val="00DB094D"/>
    <w:rsid w:val="00E70597"/>
    <w:rsid w:val="00E83CCE"/>
    <w:rsid w:val="00EB3CB2"/>
    <w:rsid w:val="00ED7D80"/>
    <w:rsid w:val="00EF1F2B"/>
    <w:rsid w:val="00F40C7C"/>
    <w:rsid w:val="00F65722"/>
    <w:rsid w:val="00F9151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F33BC"/>
  <w15:docId w15:val="{8AD15FFE-022C-4C5F-9E11-94132B9E9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F1F2B"/>
    <w:pPr>
      <w:spacing w:after="200" w:line="276" w:lineRule="auto"/>
    </w:pPr>
    <w:rPr>
      <w:rFonts w:ascii="Times New Roman" w:hAnsi="Times New Roman" w:cs="Times New Roman"/>
      <w:sz w:val="24"/>
      <w:lang w:val="en-IN"/>
    </w:rPr>
  </w:style>
  <w:style w:type="paragraph" w:styleId="Titlu1">
    <w:name w:val="heading 1"/>
    <w:basedOn w:val="Normal"/>
    <w:next w:val="Normal"/>
    <w:link w:val="Titlu1Caracter"/>
    <w:autoRedefine/>
    <w:uiPriority w:val="9"/>
    <w:qFormat/>
    <w:rsid w:val="009B1A9A"/>
    <w:pPr>
      <w:keepNext/>
      <w:keepLines/>
      <w:spacing w:before="240" w:after="0" w:line="259" w:lineRule="auto"/>
      <w:ind w:left="270"/>
      <w:jc w:val="both"/>
      <w:outlineLvl w:val="0"/>
    </w:pPr>
    <w:rPr>
      <w:rFonts w:eastAsiaTheme="majorEastAsia" w:cstheme="majorBidi"/>
      <w:b/>
      <w:sz w:val="28"/>
      <w:szCs w:val="28"/>
      <w:lang w:val="en-US"/>
    </w:rPr>
  </w:style>
  <w:style w:type="paragraph" w:styleId="Titlu2">
    <w:name w:val="heading 2"/>
    <w:basedOn w:val="Normal"/>
    <w:next w:val="Normal"/>
    <w:link w:val="Titlu2Caracter"/>
    <w:autoRedefine/>
    <w:uiPriority w:val="9"/>
    <w:unhideWhenUsed/>
    <w:qFormat/>
    <w:rsid w:val="009B1A9A"/>
    <w:pPr>
      <w:jc w:val="both"/>
      <w:outlineLvl w:val="1"/>
    </w:pPr>
    <w:rPr>
      <w:b/>
      <w:bCs/>
      <w:sz w:val="28"/>
      <w:szCs w:val="28"/>
      <w:lang w:val="en-US"/>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B1A9A"/>
    <w:rPr>
      <w:rFonts w:ascii="Times New Roman" w:eastAsiaTheme="majorEastAsia" w:hAnsi="Times New Roman" w:cstheme="majorBidi"/>
      <w:b/>
      <w:sz w:val="28"/>
      <w:szCs w:val="28"/>
    </w:rPr>
  </w:style>
  <w:style w:type="character" w:customStyle="1" w:styleId="Titlu2Caracter">
    <w:name w:val="Titlu 2 Caracter"/>
    <w:basedOn w:val="Fontdeparagrafimplicit"/>
    <w:link w:val="Titlu2"/>
    <w:uiPriority w:val="9"/>
    <w:rsid w:val="009B1A9A"/>
    <w:rPr>
      <w:rFonts w:ascii="Times New Roman" w:hAnsi="Times New Roman" w:cs="Times New Roman"/>
      <w:b/>
      <w:bCs/>
      <w:sz w:val="28"/>
      <w:szCs w:val="28"/>
    </w:rPr>
  </w:style>
  <w:style w:type="paragraph" w:customStyle="1" w:styleId="Default">
    <w:name w:val="Default"/>
    <w:rsid w:val="00BC2D1F"/>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305BC3"/>
    <w:pPr>
      <w:spacing w:before="100" w:beforeAutospacing="1" w:after="100" w:afterAutospacing="1" w:line="240" w:lineRule="auto"/>
    </w:pPr>
    <w:rPr>
      <w:rFonts w:eastAsia="Times New Roman"/>
      <w:szCs w:val="24"/>
      <w:lang w:val="en-US"/>
    </w:rPr>
  </w:style>
  <w:style w:type="paragraph" w:styleId="Antet">
    <w:name w:val="header"/>
    <w:basedOn w:val="Normal"/>
    <w:link w:val="AntetCaracter"/>
    <w:uiPriority w:val="99"/>
    <w:unhideWhenUsed/>
    <w:rsid w:val="00F6572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F65722"/>
    <w:rPr>
      <w:rFonts w:ascii="Times New Roman" w:hAnsi="Times New Roman" w:cs="Times New Roman"/>
      <w:sz w:val="24"/>
      <w:lang w:val="en-IN"/>
    </w:rPr>
  </w:style>
  <w:style w:type="paragraph" w:styleId="Subsol">
    <w:name w:val="footer"/>
    <w:basedOn w:val="Normal"/>
    <w:link w:val="SubsolCaracter"/>
    <w:uiPriority w:val="99"/>
    <w:unhideWhenUsed/>
    <w:rsid w:val="00F6572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F65722"/>
    <w:rPr>
      <w:rFonts w:ascii="Times New Roman" w:hAnsi="Times New Roman" w:cs="Times New Roman"/>
      <w:sz w:val="24"/>
      <w:lang w:val="en-IN"/>
    </w:rPr>
  </w:style>
  <w:style w:type="paragraph" w:styleId="Titlucuprins">
    <w:name w:val="TOC Heading"/>
    <w:basedOn w:val="Titlu1"/>
    <w:next w:val="Normal"/>
    <w:uiPriority w:val="39"/>
    <w:unhideWhenUsed/>
    <w:qFormat/>
    <w:rsid w:val="00F65722"/>
    <w:pPr>
      <w:ind w:left="0"/>
      <w:outlineLvl w:val="9"/>
    </w:pPr>
    <w:rPr>
      <w:rFonts w:asciiTheme="majorHAnsi" w:hAnsiTheme="majorHAnsi"/>
      <w:b w:val="0"/>
      <w:color w:val="2F5496" w:themeColor="accent1" w:themeShade="BF"/>
      <w:sz w:val="32"/>
    </w:rPr>
  </w:style>
  <w:style w:type="paragraph" w:styleId="Cuprins1">
    <w:name w:val="toc 1"/>
    <w:basedOn w:val="Normal"/>
    <w:next w:val="Normal"/>
    <w:autoRedefine/>
    <w:uiPriority w:val="39"/>
    <w:unhideWhenUsed/>
    <w:rsid w:val="00F65722"/>
    <w:pPr>
      <w:spacing w:after="100"/>
    </w:pPr>
  </w:style>
  <w:style w:type="character" w:styleId="Hyperlink">
    <w:name w:val="Hyperlink"/>
    <w:basedOn w:val="Fontdeparagrafimplicit"/>
    <w:uiPriority w:val="99"/>
    <w:unhideWhenUsed/>
    <w:rsid w:val="00F65722"/>
    <w:rPr>
      <w:color w:val="0563C1" w:themeColor="hyperlink"/>
      <w:u w:val="single"/>
    </w:rPr>
  </w:style>
  <w:style w:type="paragraph" w:styleId="Cuprins2">
    <w:name w:val="toc 2"/>
    <w:basedOn w:val="Normal"/>
    <w:next w:val="Normal"/>
    <w:autoRedefine/>
    <w:uiPriority w:val="39"/>
    <w:unhideWhenUsed/>
    <w:rsid w:val="00F40C7C"/>
    <w:pPr>
      <w:spacing w:after="100"/>
      <w:ind w:left="240"/>
    </w:pPr>
  </w:style>
  <w:style w:type="paragraph" w:styleId="TextnBalon">
    <w:name w:val="Balloon Text"/>
    <w:basedOn w:val="Normal"/>
    <w:link w:val="TextnBalonCaracter"/>
    <w:uiPriority w:val="99"/>
    <w:semiHidden/>
    <w:unhideWhenUsed/>
    <w:rsid w:val="00D850D0"/>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850D0"/>
    <w:rPr>
      <w:rFonts w:ascii="Tahoma" w:hAnsi="Tahoma" w:cs="Tahoma"/>
      <w:sz w:val="16"/>
      <w:szCs w:val="16"/>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3963475">
      <w:bodyDiv w:val="1"/>
      <w:marLeft w:val="0"/>
      <w:marRight w:val="0"/>
      <w:marTop w:val="0"/>
      <w:marBottom w:val="0"/>
      <w:divBdr>
        <w:top w:val="none" w:sz="0" w:space="0" w:color="auto"/>
        <w:left w:val="none" w:sz="0" w:space="0" w:color="auto"/>
        <w:bottom w:val="none" w:sz="0" w:space="0" w:color="auto"/>
        <w:right w:val="none" w:sz="0" w:space="0" w:color="auto"/>
      </w:divBdr>
    </w:div>
    <w:div w:id="180257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00DC6-D7A5-4488-A435-DC192FD40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2188</Words>
  <Characters>12476</Characters>
  <Application>Microsoft Office Word</Application>
  <DocSecurity>0</DocSecurity>
  <Lines>103</Lines>
  <Paragraphs>29</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Suvo</dc:creator>
  <cp:lastModifiedBy>Virzob Maryus</cp:lastModifiedBy>
  <cp:revision>2</cp:revision>
  <dcterms:created xsi:type="dcterms:W3CDTF">2019-04-30T20:55:00Z</dcterms:created>
  <dcterms:modified xsi:type="dcterms:W3CDTF">2019-04-30T20:55:00Z</dcterms:modified>
</cp:coreProperties>
</file>