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5B9BD5" w:themeColor="accent1"/>
        </w:rPr>
        <w:id w:val="1878662113"/>
        <w:docPartObj>
          <w:docPartGallery w:val="Cover Pages"/>
          <w:docPartUnique/>
        </w:docPartObj>
      </w:sdtPr>
      <w:sdtEndPr>
        <w:rPr>
          <w:color w:val="auto"/>
        </w:rPr>
      </w:sdtEndPr>
      <w:sdtContent>
        <w:p w14:paraId="62D22EBC" w14:textId="737704BB" w:rsidR="00543DB7" w:rsidRDefault="00543DB7">
          <w:pPr>
            <w:pStyle w:val="NoSpacing"/>
            <w:spacing w:before="1540" w:after="240"/>
            <w:jc w:val="center"/>
            <w:rPr>
              <w:color w:val="5B9BD5" w:themeColor="accent1"/>
            </w:rPr>
          </w:pPr>
          <w:r>
            <w:rPr>
              <w:noProof/>
              <w:color w:val="5B9BD5" w:themeColor="accent1"/>
              <w:lang w:eastAsia="en-US"/>
            </w:rPr>
            <w:drawing>
              <wp:inline distT="0" distB="0" distL="0" distR="0" wp14:anchorId="088E96FB" wp14:editId="6142BF8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457BE9C" w14:textId="726A3247" w:rsidR="00543DB7" w:rsidRDefault="00B1773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caps/>
                <w:color w:val="5B9BD5" w:themeColor="accent1"/>
                <w:sz w:val="72"/>
                <w:szCs w:val="72"/>
              </w:rPr>
              <w:alias w:val="Title"/>
              <w:tag w:val=""/>
              <w:id w:val="1735040861"/>
              <w:placeholder>
                <w:docPart w:val="BC26D877B2CD42248C0E1CA01DFAFC2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543DB7">
                <w:rPr>
                  <w:rFonts w:asciiTheme="majorHAnsi" w:eastAsiaTheme="majorEastAsia" w:hAnsiTheme="majorHAnsi" w:cstheme="majorBidi"/>
                  <w:caps/>
                  <w:color w:val="5B9BD5" w:themeColor="accent1"/>
                  <w:sz w:val="72"/>
                  <w:szCs w:val="72"/>
                </w:rPr>
                <w:t xml:space="preserve"> Management</w:t>
              </w:r>
            </w:sdtContent>
          </w:sdt>
          <w:r w:rsidR="0019729E">
            <w:rPr>
              <w:rFonts w:asciiTheme="majorHAnsi" w:eastAsiaTheme="majorEastAsia" w:hAnsiTheme="majorHAnsi" w:cstheme="majorBidi"/>
              <w:caps/>
              <w:color w:val="5B9BD5" w:themeColor="accent1"/>
              <w:sz w:val="80"/>
              <w:szCs w:val="80"/>
            </w:rPr>
            <w:t xml:space="preserve"> Accounting</w:t>
          </w:r>
        </w:p>
        <w:p w14:paraId="2538381F" w14:textId="4F0B6FEB" w:rsidR="00543DB7" w:rsidRDefault="0019729E">
          <w:pPr>
            <w:pStyle w:val="NoSpacing"/>
            <w:jc w:val="center"/>
            <w:rPr>
              <w:color w:val="5B9BD5" w:themeColor="accent1"/>
              <w:sz w:val="28"/>
              <w:szCs w:val="28"/>
            </w:rPr>
          </w:pPr>
          <w:r>
            <w:rPr>
              <w:color w:val="5B9BD5" w:themeColor="accent1"/>
              <w:sz w:val="28"/>
              <w:szCs w:val="28"/>
            </w:rPr>
            <w:t>Nicoleta Raluca Oiaga</w:t>
          </w:r>
        </w:p>
        <w:p w14:paraId="78CDC1BE" w14:textId="1FEBD9E9" w:rsidR="00543DB7" w:rsidRDefault="00543DB7">
          <w:pPr>
            <w:pStyle w:val="NoSpacing"/>
            <w:spacing w:before="480"/>
            <w:jc w:val="center"/>
            <w:rPr>
              <w:color w:val="5B9BD5" w:themeColor="accent1"/>
            </w:rPr>
          </w:pPr>
          <w:r>
            <w:rPr>
              <w:noProof/>
              <w:color w:val="5B9BD5" w:themeColor="accent1"/>
              <w:lang w:eastAsia="en-US"/>
            </w:rPr>
            <w:drawing>
              <wp:inline distT="0" distB="0" distL="0" distR="0" wp14:anchorId="150303F2" wp14:editId="70717A2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1F70CD" w14:textId="77777777" w:rsidR="0019729E" w:rsidRDefault="00543DB7">
          <w:r>
            <w:br w:type="page"/>
          </w:r>
        </w:p>
      </w:sdtContent>
    </w:sdt>
    <w:p w14:paraId="40B08C6B" w14:textId="125D4C04" w:rsidR="00F4711D" w:rsidRPr="00F4711D" w:rsidRDefault="0019729E">
      <w:pPr>
        <w:divId w:val="611522163"/>
        <w:rPr>
          <w:rFonts w:ascii="Times New Roman" w:eastAsia="Times New Roman" w:hAnsi="Times New Roman" w:cs="Times New Roman"/>
          <w:sz w:val="24"/>
          <w:szCs w:val="24"/>
          <w:lang w:val="en-GB" w:eastAsia="en-GB"/>
        </w:rPr>
      </w:pPr>
      <w:r>
        <w:rPr>
          <w:rFonts w:asciiTheme="majorHAnsi" w:eastAsiaTheme="majorEastAsia" w:hAnsiTheme="majorHAnsi" w:cstheme="majorBidi"/>
          <w:color w:val="2E74B5" w:themeColor="accent1" w:themeShade="BF"/>
          <w:sz w:val="32"/>
          <w:szCs w:val="32"/>
        </w:rPr>
        <w:t>Student number:</w:t>
      </w:r>
      <w:r w:rsidR="00F4711D" w:rsidRPr="00F4711D">
        <w:rPr>
          <w:rFonts w:ascii="Source Sans Pro" w:eastAsia="Times New Roman" w:hAnsi="Source Sans Pro" w:cs="Times New Roman"/>
          <w:color w:val="333333"/>
          <w:sz w:val="21"/>
          <w:szCs w:val="21"/>
          <w:shd w:val="clear" w:color="auto" w:fill="F0F3F4"/>
          <w:lang w:val="en-GB" w:eastAsia="en-GB"/>
        </w:rPr>
        <w:t xml:space="preserve"> 1913093</w:t>
      </w:r>
    </w:p>
    <w:p w14:paraId="0F2FD19C" w14:textId="2FAACDFE" w:rsidR="00543DB7" w:rsidRPr="00F4711D" w:rsidRDefault="00F4711D">
      <w:pPr>
        <w:rPr>
          <w:rFonts w:asciiTheme="majorHAnsi" w:eastAsiaTheme="majorEastAsia" w:hAnsiTheme="majorHAnsi" w:cstheme="majorBidi"/>
          <w:color w:val="2E74B5" w:themeColor="accent1" w:themeShade="BF"/>
          <w:sz w:val="32"/>
          <w:szCs w:val="32"/>
          <w:lang w:val="en-GB"/>
        </w:rPr>
      </w:pPr>
      <w:r>
        <w:rPr>
          <w:rFonts w:asciiTheme="majorHAnsi" w:eastAsiaTheme="majorEastAsia" w:hAnsiTheme="majorHAnsi" w:cstheme="majorBidi"/>
          <w:color w:val="2E74B5" w:themeColor="accent1" w:themeShade="BF"/>
          <w:sz w:val="32"/>
          <w:szCs w:val="32"/>
        </w:rPr>
        <w:t>Lectur</w:t>
      </w:r>
      <w:r w:rsidR="006C69EC">
        <w:rPr>
          <w:rFonts w:asciiTheme="majorHAnsi" w:eastAsiaTheme="majorEastAsia" w:hAnsiTheme="majorHAnsi" w:cstheme="majorBidi"/>
          <w:color w:val="2E74B5" w:themeColor="accent1" w:themeShade="BF"/>
          <w:sz w:val="32"/>
          <w:szCs w:val="32"/>
        </w:rPr>
        <w:t>er name:</w:t>
      </w:r>
      <w:r w:rsidR="00F13528">
        <w:rPr>
          <w:rFonts w:asciiTheme="majorHAnsi" w:eastAsiaTheme="majorEastAsia" w:hAnsiTheme="majorHAnsi" w:cstheme="majorBidi"/>
          <w:color w:val="2E74B5" w:themeColor="accent1" w:themeShade="BF"/>
          <w:sz w:val="32"/>
          <w:szCs w:val="32"/>
        </w:rPr>
        <w:t>Winifred S</w:t>
      </w:r>
      <w:r w:rsidR="008449AC">
        <w:rPr>
          <w:rFonts w:asciiTheme="majorHAnsi" w:eastAsiaTheme="majorEastAsia" w:hAnsiTheme="majorHAnsi" w:cstheme="majorBidi"/>
          <w:color w:val="2E74B5" w:themeColor="accent1" w:themeShade="BF"/>
          <w:sz w:val="32"/>
          <w:szCs w:val="32"/>
        </w:rPr>
        <w:t>oribe</w:t>
      </w:r>
    </w:p>
    <w:sdt>
      <w:sdtPr>
        <w:rPr>
          <w:rFonts w:asciiTheme="minorHAnsi" w:eastAsiaTheme="minorEastAsia" w:hAnsiTheme="minorHAnsi" w:cstheme="minorBidi"/>
          <w:color w:val="auto"/>
          <w:sz w:val="22"/>
          <w:szCs w:val="22"/>
        </w:rPr>
        <w:id w:val="1096592477"/>
        <w:docPartObj>
          <w:docPartGallery w:val="Table of Contents"/>
          <w:docPartUnique/>
        </w:docPartObj>
      </w:sdtPr>
      <w:sdtEndPr>
        <w:rPr>
          <w:b/>
          <w:bCs/>
          <w:noProof/>
        </w:rPr>
      </w:sdtEndPr>
      <w:sdtContent>
        <w:p w14:paraId="319B2785" w14:textId="6C658F1A" w:rsidR="00436655" w:rsidRPr="00436655" w:rsidRDefault="00436655" w:rsidP="00436655">
          <w:pPr>
            <w:pStyle w:val="TOCHeading"/>
            <w:spacing w:after="240"/>
            <w:jc w:val="center"/>
            <w:rPr>
              <w:rFonts w:ascii="Times New Roman" w:hAnsi="Times New Roman" w:cs="Times New Roman"/>
              <w:b/>
              <w:color w:val="000000" w:themeColor="text1"/>
              <w:sz w:val="28"/>
            </w:rPr>
          </w:pPr>
          <w:r w:rsidRPr="00436655">
            <w:rPr>
              <w:rFonts w:ascii="Times New Roman" w:hAnsi="Times New Roman" w:cs="Times New Roman"/>
              <w:b/>
              <w:color w:val="000000" w:themeColor="text1"/>
              <w:sz w:val="28"/>
            </w:rPr>
            <w:t>Table of Contents</w:t>
          </w:r>
        </w:p>
        <w:p w14:paraId="6566D3C9" w14:textId="19B26E44" w:rsidR="00436655" w:rsidRPr="00436655" w:rsidRDefault="00436655">
          <w:pPr>
            <w:pStyle w:val="TOC1"/>
            <w:tabs>
              <w:tab w:val="right" w:leader="dot" w:pos="9350"/>
            </w:tabs>
            <w:rPr>
              <w:rFonts w:ascii="Times New Roman" w:hAnsi="Times New Roman" w:cs="Times New Roman"/>
              <w:b/>
              <w:noProof/>
              <w:color w:val="000000" w:themeColor="text1"/>
            </w:rPr>
          </w:pPr>
          <w:r w:rsidRPr="00436655">
            <w:rPr>
              <w:rFonts w:ascii="Times New Roman" w:hAnsi="Times New Roman" w:cs="Times New Roman"/>
              <w:b/>
              <w:color w:val="000000" w:themeColor="text1"/>
            </w:rPr>
            <w:fldChar w:fldCharType="begin"/>
          </w:r>
          <w:r w:rsidRPr="00436655">
            <w:rPr>
              <w:rFonts w:ascii="Times New Roman" w:hAnsi="Times New Roman" w:cs="Times New Roman"/>
              <w:b/>
              <w:color w:val="000000" w:themeColor="text1"/>
            </w:rPr>
            <w:instrText xml:space="preserve"> TOC \o "1-3" \h \z \u </w:instrText>
          </w:r>
          <w:r w:rsidRPr="00436655">
            <w:rPr>
              <w:rFonts w:ascii="Times New Roman" w:hAnsi="Times New Roman" w:cs="Times New Roman"/>
              <w:b/>
              <w:color w:val="000000" w:themeColor="text1"/>
            </w:rPr>
            <w:fldChar w:fldCharType="separate"/>
          </w:r>
          <w:hyperlink w:anchor="_Toc67770558" w:history="1">
            <w:r w:rsidRPr="00436655">
              <w:rPr>
                <w:rStyle w:val="Hyperlink"/>
                <w:rFonts w:ascii="Times New Roman" w:hAnsi="Times New Roman" w:cs="Times New Roman"/>
                <w:b/>
                <w:noProof/>
                <w:color w:val="000000" w:themeColor="text1"/>
              </w:rPr>
              <w:t>Cost Structures:</w:t>
            </w:r>
            <w:r w:rsidRPr="00436655">
              <w:rPr>
                <w:rFonts w:ascii="Times New Roman" w:hAnsi="Times New Roman" w:cs="Times New Roman"/>
                <w:b/>
                <w:noProof/>
                <w:webHidden/>
                <w:color w:val="000000" w:themeColor="text1"/>
              </w:rPr>
              <w:tab/>
            </w:r>
            <w:r w:rsidRPr="00436655">
              <w:rPr>
                <w:rFonts w:ascii="Times New Roman" w:hAnsi="Times New Roman" w:cs="Times New Roman"/>
                <w:b/>
                <w:noProof/>
                <w:webHidden/>
                <w:color w:val="000000" w:themeColor="text1"/>
              </w:rPr>
              <w:fldChar w:fldCharType="begin"/>
            </w:r>
            <w:r w:rsidRPr="00436655">
              <w:rPr>
                <w:rFonts w:ascii="Times New Roman" w:hAnsi="Times New Roman" w:cs="Times New Roman"/>
                <w:b/>
                <w:noProof/>
                <w:webHidden/>
                <w:color w:val="000000" w:themeColor="text1"/>
              </w:rPr>
              <w:instrText xml:space="preserve"> PAGEREF _Toc67770558 \h </w:instrText>
            </w:r>
            <w:r w:rsidRPr="00436655">
              <w:rPr>
                <w:rFonts w:ascii="Times New Roman" w:hAnsi="Times New Roman" w:cs="Times New Roman"/>
                <w:b/>
                <w:noProof/>
                <w:webHidden/>
                <w:color w:val="000000" w:themeColor="text1"/>
              </w:rPr>
            </w:r>
            <w:r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2</w:t>
            </w:r>
            <w:r w:rsidRPr="00436655">
              <w:rPr>
                <w:rFonts w:ascii="Times New Roman" w:hAnsi="Times New Roman" w:cs="Times New Roman"/>
                <w:b/>
                <w:noProof/>
                <w:webHidden/>
                <w:color w:val="000000" w:themeColor="text1"/>
              </w:rPr>
              <w:fldChar w:fldCharType="end"/>
            </w:r>
          </w:hyperlink>
        </w:p>
        <w:p w14:paraId="34D7A09C" w14:textId="5BF21199" w:rsidR="00436655" w:rsidRPr="00436655" w:rsidRDefault="00B17735">
          <w:pPr>
            <w:pStyle w:val="TOC2"/>
            <w:tabs>
              <w:tab w:val="right" w:leader="dot" w:pos="9350"/>
            </w:tabs>
            <w:rPr>
              <w:rFonts w:ascii="Times New Roman" w:hAnsi="Times New Roman" w:cs="Times New Roman"/>
              <w:b/>
              <w:noProof/>
              <w:color w:val="000000" w:themeColor="text1"/>
            </w:rPr>
          </w:pPr>
          <w:hyperlink w:anchor="_Toc67770559" w:history="1">
            <w:r w:rsidR="00436655" w:rsidRPr="00436655">
              <w:rPr>
                <w:rStyle w:val="Hyperlink"/>
                <w:rFonts w:ascii="Times New Roman" w:hAnsi="Times New Roman" w:cs="Times New Roman"/>
                <w:b/>
                <w:noProof/>
                <w:color w:val="000000" w:themeColor="text1"/>
              </w:rPr>
              <w:t>Cost-Driven Cost Structure:</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_Toc67770559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2</w:t>
            </w:r>
            <w:r w:rsidR="00436655" w:rsidRPr="00436655">
              <w:rPr>
                <w:rFonts w:ascii="Times New Roman" w:hAnsi="Times New Roman" w:cs="Times New Roman"/>
                <w:b/>
                <w:noProof/>
                <w:webHidden/>
                <w:color w:val="000000" w:themeColor="text1"/>
              </w:rPr>
              <w:fldChar w:fldCharType="end"/>
            </w:r>
          </w:hyperlink>
        </w:p>
        <w:p w14:paraId="4F394B4D" w14:textId="26E7E62B" w:rsidR="00436655" w:rsidRPr="00436655" w:rsidRDefault="00B17735">
          <w:pPr>
            <w:pStyle w:val="TOC2"/>
            <w:tabs>
              <w:tab w:val="right" w:leader="dot" w:pos="9350"/>
            </w:tabs>
            <w:rPr>
              <w:rFonts w:ascii="Times New Roman" w:hAnsi="Times New Roman" w:cs="Times New Roman"/>
              <w:b/>
              <w:noProof/>
              <w:color w:val="000000" w:themeColor="text1"/>
            </w:rPr>
          </w:pPr>
          <w:hyperlink w:anchor="_Toc67770560" w:history="1">
            <w:r w:rsidR="00436655" w:rsidRPr="00436655">
              <w:rPr>
                <w:rStyle w:val="Hyperlink"/>
                <w:rFonts w:ascii="Times New Roman" w:hAnsi="Times New Roman" w:cs="Times New Roman"/>
                <w:b/>
                <w:noProof/>
                <w:color w:val="000000" w:themeColor="text1"/>
              </w:rPr>
              <w:t>Value-Driven Cost Structure:</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_Toc67770560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2</w:t>
            </w:r>
            <w:r w:rsidR="00436655" w:rsidRPr="00436655">
              <w:rPr>
                <w:rFonts w:ascii="Times New Roman" w:hAnsi="Times New Roman" w:cs="Times New Roman"/>
                <w:b/>
                <w:noProof/>
                <w:webHidden/>
                <w:color w:val="000000" w:themeColor="text1"/>
              </w:rPr>
              <w:fldChar w:fldCharType="end"/>
            </w:r>
          </w:hyperlink>
        </w:p>
        <w:p w14:paraId="640A9F83" w14:textId="5C76EFFA" w:rsidR="00436655" w:rsidRPr="00436655" w:rsidRDefault="00B17735">
          <w:pPr>
            <w:pStyle w:val="TOC1"/>
            <w:tabs>
              <w:tab w:val="right" w:leader="dot" w:pos="9350"/>
            </w:tabs>
            <w:rPr>
              <w:rFonts w:ascii="Times New Roman" w:hAnsi="Times New Roman" w:cs="Times New Roman"/>
              <w:b/>
              <w:noProof/>
              <w:color w:val="000000" w:themeColor="text1"/>
            </w:rPr>
          </w:pPr>
          <w:hyperlink w:anchor="_Toc67770561" w:history="1">
            <w:r w:rsidR="00436655" w:rsidRPr="00436655">
              <w:rPr>
                <w:rStyle w:val="Hyperlink"/>
                <w:rFonts w:ascii="Times New Roman" w:hAnsi="Times New Roman" w:cs="Times New Roman"/>
                <w:b/>
                <w:noProof/>
                <w:color w:val="000000" w:themeColor="text1"/>
              </w:rPr>
              <w:t>Types of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_Toc67770561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3</w:t>
            </w:r>
            <w:r w:rsidR="00436655" w:rsidRPr="00436655">
              <w:rPr>
                <w:rFonts w:ascii="Times New Roman" w:hAnsi="Times New Roman" w:cs="Times New Roman"/>
                <w:b/>
                <w:noProof/>
                <w:webHidden/>
                <w:color w:val="000000" w:themeColor="text1"/>
              </w:rPr>
              <w:fldChar w:fldCharType="end"/>
            </w:r>
          </w:hyperlink>
        </w:p>
        <w:p w14:paraId="06965CEE" w14:textId="4DC11E62"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2" w:history="1">
            <w:r w:rsidR="00436655" w:rsidRPr="00436655">
              <w:rPr>
                <w:rStyle w:val="Hyperlink"/>
                <w:rFonts w:ascii="Times New Roman" w:hAnsi="Times New Roman" w:cs="Times New Roman"/>
                <w:b/>
                <w:noProof/>
                <w:color w:val="000000" w:themeColor="text1"/>
              </w:rPr>
              <w:t>1.</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Fixed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_Toc67770562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3</w:t>
            </w:r>
            <w:r w:rsidR="00436655" w:rsidRPr="00436655">
              <w:rPr>
                <w:rFonts w:ascii="Times New Roman" w:hAnsi="Times New Roman" w:cs="Times New Roman"/>
                <w:b/>
                <w:noProof/>
                <w:webHidden/>
                <w:color w:val="000000" w:themeColor="text1"/>
              </w:rPr>
              <w:fldChar w:fldCharType="end"/>
            </w:r>
          </w:hyperlink>
        </w:p>
        <w:p w14:paraId="5177BEFF" w14:textId="1100C9EC"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3" w:history="1">
            <w:r w:rsidR="00436655" w:rsidRPr="00436655">
              <w:rPr>
                <w:rStyle w:val="Hyperlink"/>
                <w:rFonts w:ascii="Times New Roman" w:hAnsi="Times New Roman" w:cs="Times New Roman"/>
                <w:b/>
                <w:noProof/>
                <w:color w:val="000000" w:themeColor="text1"/>
              </w:rPr>
              <w:t>2.</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Variable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_Toc67770563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3</w:t>
            </w:r>
            <w:r w:rsidR="00436655" w:rsidRPr="00436655">
              <w:rPr>
                <w:rFonts w:ascii="Times New Roman" w:hAnsi="Times New Roman" w:cs="Times New Roman"/>
                <w:b/>
                <w:noProof/>
                <w:webHidden/>
                <w:color w:val="000000" w:themeColor="text1"/>
              </w:rPr>
              <w:fldChar w:fldCharType="end"/>
            </w:r>
          </w:hyperlink>
        </w:p>
        <w:p w14:paraId="79E720BD" w14:textId="5FD44B6F"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4" w:history="1">
            <w:r w:rsidR="00436655" w:rsidRPr="00436655">
              <w:rPr>
                <w:rStyle w:val="Hyperlink"/>
                <w:rFonts w:ascii="Times New Roman" w:hAnsi="Times New Roman" w:cs="Times New Roman"/>
                <w:b/>
                <w:noProof/>
                <w:color w:val="000000" w:themeColor="text1"/>
              </w:rPr>
              <w:t>3.</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Direct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_Toc67770564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3</w:t>
            </w:r>
            <w:r w:rsidR="00436655" w:rsidRPr="00436655">
              <w:rPr>
                <w:rFonts w:ascii="Times New Roman" w:hAnsi="Times New Roman" w:cs="Times New Roman"/>
                <w:b/>
                <w:noProof/>
                <w:webHidden/>
                <w:color w:val="000000" w:themeColor="text1"/>
              </w:rPr>
              <w:fldChar w:fldCharType="end"/>
            </w:r>
          </w:hyperlink>
        </w:p>
        <w:p w14:paraId="32DFE647" w14:textId="460F9E6A"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5" w:history="1">
            <w:r w:rsidR="00436655" w:rsidRPr="00436655">
              <w:rPr>
                <w:rStyle w:val="Hyperlink"/>
                <w:rFonts w:ascii="Times New Roman" w:hAnsi="Times New Roman" w:cs="Times New Roman"/>
                <w:b/>
                <w:noProof/>
                <w:color w:val="000000" w:themeColor="text1"/>
              </w:rPr>
              <w:t>4.</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Indirect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_Toc67770565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3</w:t>
            </w:r>
            <w:r w:rsidR="00436655" w:rsidRPr="00436655">
              <w:rPr>
                <w:rFonts w:ascii="Times New Roman" w:hAnsi="Times New Roman" w:cs="Times New Roman"/>
                <w:b/>
                <w:noProof/>
                <w:webHidden/>
                <w:color w:val="000000" w:themeColor="text1"/>
              </w:rPr>
              <w:fldChar w:fldCharType="end"/>
            </w:r>
          </w:hyperlink>
        </w:p>
        <w:p w14:paraId="5291EFC2" w14:textId="147F1C78"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6" w:history="1">
            <w:r w:rsidR="00436655" w:rsidRPr="00436655">
              <w:rPr>
                <w:rStyle w:val="Hyperlink"/>
                <w:rFonts w:ascii="Times New Roman" w:hAnsi="Times New Roman" w:cs="Times New Roman"/>
                <w:b/>
                <w:noProof/>
                <w:color w:val="000000" w:themeColor="text1"/>
              </w:rPr>
              <w:t>5.</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Operating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_Toc67770566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3</w:t>
            </w:r>
            <w:r w:rsidR="00436655" w:rsidRPr="00436655">
              <w:rPr>
                <w:rFonts w:ascii="Times New Roman" w:hAnsi="Times New Roman" w:cs="Times New Roman"/>
                <w:b/>
                <w:noProof/>
                <w:webHidden/>
                <w:color w:val="000000" w:themeColor="text1"/>
              </w:rPr>
              <w:fldChar w:fldCharType="end"/>
            </w:r>
          </w:hyperlink>
        </w:p>
        <w:p w14:paraId="43A7C7A2" w14:textId="388D2607"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7" w:history="1">
            <w:r w:rsidR="00436655" w:rsidRPr="00436655">
              <w:rPr>
                <w:rStyle w:val="Hyperlink"/>
                <w:rFonts w:ascii="Times New Roman" w:hAnsi="Times New Roman" w:cs="Times New Roman"/>
                <w:b/>
                <w:noProof/>
                <w:color w:val="000000" w:themeColor="text1"/>
              </w:rPr>
              <w:t>6.</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Opportunity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_Toc67770567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4</w:t>
            </w:r>
            <w:r w:rsidR="00436655" w:rsidRPr="00436655">
              <w:rPr>
                <w:rFonts w:ascii="Times New Roman" w:hAnsi="Times New Roman" w:cs="Times New Roman"/>
                <w:b/>
                <w:noProof/>
                <w:webHidden/>
                <w:color w:val="000000" w:themeColor="text1"/>
              </w:rPr>
              <w:fldChar w:fldCharType="end"/>
            </w:r>
          </w:hyperlink>
        </w:p>
        <w:p w14:paraId="16A269BF" w14:textId="2945470D"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8" w:history="1">
            <w:r w:rsidR="00436655" w:rsidRPr="00436655">
              <w:rPr>
                <w:rStyle w:val="Hyperlink"/>
                <w:rFonts w:ascii="Times New Roman" w:hAnsi="Times New Roman" w:cs="Times New Roman"/>
                <w:b/>
                <w:noProof/>
                <w:color w:val="000000" w:themeColor="text1"/>
              </w:rPr>
              <w:t>7.</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Sunk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_Toc67770568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4</w:t>
            </w:r>
            <w:r w:rsidR="00436655" w:rsidRPr="00436655">
              <w:rPr>
                <w:rFonts w:ascii="Times New Roman" w:hAnsi="Times New Roman" w:cs="Times New Roman"/>
                <w:b/>
                <w:noProof/>
                <w:webHidden/>
                <w:color w:val="000000" w:themeColor="text1"/>
              </w:rPr>
              <w:fldChar w:fldCharType="end"/>
            </w:r>
          </w:hyperlink>
        </w:p>
        <w:p w14:paraId="6FBF7A55" w14:textId="6B4A2250" w:rsidR="00436655" w:rsidRPr="00436655" w:rsidRDefault="00B17735">
          <w:pPr>
            <w:pStyle w:val="TOC2"/>
            <w:tabs>
              <w:tab w:val="left" w:pos="660"/>
              <w:tab w:val="right" w:leader="dot" w:pos="9350"/>
            </w:tabs>
            <w:rPr>
              <w:rFonts w:ascii="Times New Roman" w:hAnsi="Times New Roman" w:cs="Times New Roman"/>
              <w:b/>
              <w:noProof/>
              <w:color w:val="000000" w:themeColor="text1"/>
            </w:rPr>
          </w:pPr>
          <w:hyperlink w:anchor="_Toc67770569" w:history="1">
            <w:r w:rsidR="00436655" w:rsidRPr="00436655">
              <w:rPr>
                <w:rStyle w:val="Hyperlink"/>
                <w:rFonts w:ascii="Times New Roman" w:hAnsi="Times New Roman" w:cs="Times New Roman"/>
                <w:b/>
                <w:noProof/>
                <w:color w:val="000000" w:themeColor="text1"/>
              </w:rPr>
              <w:t>8.</w:t>
            </w:r>
            <w:r w:rsidR="00436655" w:rsidRPr="00436655">
              <w:rPr>
                <w:rFonts w:ascii="Times New Roman" w:hAnsi="Times New Roman" w:cs="Times New Roman"/>
                <w:b/>
                <w:noProof/>
                <w:color w:val="000000" w:themeColor="text1"/>
              </w:rPr>
              <w:tab/>
            </w:r>
            <w:r w:rsidR="00436655" w:rsidRPr="00436655">
              <w:rPr>
                <w:rStyle w:val="Hyperlink"/>
                <w:rFonts w:ascii="Times New Roman" w:hAnsi="Times New Roman" w:cs="Times New Roman"/>
                <w:b/>
                <w:noProof/>
                <w:color w:val="000000" w:themeColor="text1"/>
              </w:rPr>
              <w:t>Controllable Cost:</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_Toc67770569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4</w:t>
            </w:r>
            <w:r w:rsidR="00436655" w:rsidRPr="00436655">
              <w:rPr>
                <w:rFonts w:ascii="Times New Roman" w:hAnsi="Times New Roman" w:cs="Times New Roman"/>
                <w:b/>
                <w:noProof/>
                <w:webHidden/>
                <w:color w:val="000000" w:themeColor="text1"/>
              </w:rPr>
              <w:fldChar w:fldCharType="end"/>
            </w:r>
          </w:hyperlink>
        </w:p>
        <w:p w14:paraId="1FC506B1" w14:textId="79B8B1D1" w:rsidR="00436655" w:rsidRPr="00436655" w:rsidRDefault="00B17735">
          <w:pPr>
            <w:pStyle w:val="TOC1"/>
            <w:tabs>
              <w:tab w:val="right" w:leader="dot" w:pos="9350"/>
            </w:tabs>
            <w:rPr>
              <w:rFonts w:ascii="Times New Roman" w:hAnsi="Times New Roman" w:cs="Times New Roman"/>
              <w:b/>
              <w:noProof/>
              <w:color w:val="000000" w:themeColor="text1"/>
            </w:rPr>
          </w:pPr>
          <w:hyperlink w:anchor="_Toc67770570" w:history="1">
            <w:r w:rsidR="00436655" w:rsidRPr="00436655">
              <w:rPr>
                <w:rStyle w:val="Hyperlink"/>
                <w:rFonts w:ascii="Times New Roman" w:hAnsi="Times New Roman" w:cs="Times New Roman"/>
                <w:b/>
                <w:noProof/>
                <w:color w:val="000000" w:themeColor="text1"/>
              </w:rPr>
              <w:t>Impact of Types of Cost on Business Performance:</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_Toc67770570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4</w:t>
            </w:r>
            <w:r w:rsidR="00436655" w:rsidRPr="00436655">
              <w:rPr>
                <w:rFonts w:ascii="Times New Roman" w:hAnsi="Times New Roman" w:cs="Times New Roman"/>
                <w:b/>
                <w:noProof/>
                <w:webHidden/>
                <w:color w:val="000000" w:themeColor="text1"/>
              </w:rPr>
              <w:fldChar w:fldCharType="end"/>
            </w:r>
          </w:hyperlink>
        </w:p>
        <w:p w14:paraId="649E78DC" w14:textId="323ED6E9" w:rsidR="00436655" w:rsidRPr="00436655" w:rsidRDefault="00B17735">
          <w:pPr>
            <w:pStyle w:val="TOC1"/>
            <w:tabs>
              <w:tab w:val="right" w:leader="dot" w:pos="9350"/>
            </w:tabs>
            <w:rPr>
              <w:rFonts w:ascii="Times New Roman" w:hAnsi="Times New Roman" w:cs="Times New Roman"/>
              <w:b/>
              <w:noProof/>
              <w:color w:val="000000" w:themeColor="text1"/>
            </w:rPr>
          </w:pPr>
          <w:hyperlink w:anchor="_Toc67770571" w:history="1">
            <w:r w:rsidR="00436655" w:rsidRPr="00436655">
              <w:rPr>
                <w:rStyle w:val="Hyperlink"/>
                <w:rFonts w:ascii="Times New Roman" w:hAnsi="Times New Roman" w:cs="Times New Roman"/>
                <w:b/>
                <w:noProof/>
                <w:color w:val="000000" w:themeColor="text1"/>
              </w:rPr>
              <w:t>Cost Management Strategy application to Hotel Industry:</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_Toc67770571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5</w:t>
            </w:r>
            <w:r w:rsidR="00436655" w:rsidRPr="00436655">
              <w:rPr>
                <w:rFonts w:ascii="Times New Roman" w:hAnsi="Times New Roman" w:cs="Times New Roman"/>
                <w:b/>
                <w:noProof/>
                <w:webHidden/>
                <w:color w:val="000000" w:themeColor="text1"/>
              </w:rPr>
              <w:fldChar w:fldCharType="end"/>
            </w:r>
          </w:hyperlink>
        </w:p>
        <w:p w14:paraId="2E8F717B" w14:textId="533A26B3" w:rsidR="00436655" w:rsidRPr="00436655" w:rsidRDefault="00B17735">
          <w:pPr>
            <w:pStyle w:val="TOC1"/>
            <w:tabs>
              <w:tab w:val="right" w:leader="dot" w:pos="9350"/>
            </w:tabs>
            <w:rPr>
              <w:rFonts w:ascii="Times New Roman" w:hAnsi="Times New Roman" w:cs="Times New Roman"/>
              <w:b/>
              <w:noProof/>
              <w:color w:val="000000" w:themeColor="text1"/>
            </w:rPr>
          </w:pPr>
          <w:hyperlink w:anchor="_Toc67770572" w:history="1">
            <w:r w:rsidR="00436655" w:rsidRPr="00436655">
              <w:rPr>
                <w:rStyle w:val="Hyperlink"/>
                <w:rFonts w:ascii="Times New Roman" w:hAnsi="Times New Roman" w:cs="Times New Roman"/>
                <w:b/>
                <w:noProof/>
                <w:color w:val="000000" w:themeColor="text1"/>
              </w:rPr>
              <w:t>Conclusion:</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_Toc67770572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6</w:t>
            </w:r>
            <w:r w:rsidR="00436655" w:rsidRPr="00436655">
              <w:rPr>
                <w:rFonts w:ascii="Times New Roman" w:hAnsi="Times New Roman" w:cs="Times New Roman"/>
                <w:b/>
                <w:noProof/>
                <w:webHidden/>
                <w:color w:val="000000" w:themeColor="text1"/>
              </w:rPr>
              <w:fldChar w:fldCharType="end"/>
            </w:r>
          </w:hyperlink>
        </w:p>
        <w:p w14:paraId="50014231" w14:textId="33EEBFE2" w:rsidR="00436655" w:rsidRPr="00436655" w:rsidRDefault="00B17735">
          <w:pPr>
            <w:pStyle w:val="TOC1"/>
            <w:tabs>
              <w:tab w:val="right" w:leader="dot" w:pos="9350"/>
            </w:tabs>
            <w:rPr>
              <w:rFonts w:ascii="Times New Roman" w:hAnsi="Times New Roman" w:cs="Times New Roman"/>
              <w:b/>
              <w:noProof/>
              <w:color w:val="000000" w:themeColor="text1"/>
            </w:rPr>
          </w:pPr>
          <w:hyperlink w:anchor="_Toc67770573" w:history="1">
            <w:r w:rsidR="00436655" w:rsidRPr="00436655">
              <w:rPr>
                <w:rStyle w:val="Hyperlink"/>
                <w:rFonts w:ascii="Times New Roman" w:hAnsi="Times New Roman" w:cs="Times New Roman"/>
                <w:b/>
                <w:noProof/>
                <w:color w:val="000000" w:themeColor="text1"/>
              </w:rPr>
              <w:t>References</w:t>
            </w:r>
            <w:r w:rsidR="00436655" w:rsidRPr="00436655">
              <w:rPr>
                <w:rFonts w:ascii="Times New Roman" w:hAnsi="Times New Roman" w:cs="Times New Roman"/>
                <w:b/>
                <w:noProof/>
                <w:webHidden/>
                <w:color w:val="000000" w:themeColor="text1"/>
              </w:rPr>
              <w:tab/>
            </w:r>
            <w:r w:rsidR="00436655" w:rsidRPr="00436655">
              <w:rPr>
                <w:rFonts w:ascii="Times New Roman" w:hAnsi="Times New Roman" w:cs="Times New Roman"/>
                <w:b/>
                <w:noProof/>
                <w:webHidden/>
                <w:color w:val="000000" w:themeColor="text1"/>
              </w:rPr>
              <w:fldChar w:fldCharType="begin"/>
            </w:r>
            <w:r w:rsidR="00436655" w:rsidRPr="00436655">
              <w:rPr>
                <w:rFonts w:ascii="Times New Roman" w:hAnsi="Times New Roman" w:cs="Times New Roman"/>
                <w:b/>
                <w:noProof/>
                <w:webHidden/>
                <w:color w:val="000000" w:themeColor="text1"/>
              </w:rPr>
              <w:instrText xml:space="preserve"> PAGEREF _Toc67770573 \h </w:instrText>
            </w:r>
            <w:r w:rsidR="00436655" w:rsidRPr="00436655">
              <w:rPr>
                <w:rFonts w:ascii="Times New Roman" w:hAnsi="Times New Roman" w:cs="Times New Roman"/>
                <w:b/>
                <w:noProof/>
                <w:webHidden/>
                <w:color w:val="000000" w:themeColor="text1"/>
              </w:rPr>
            </w:r>
            <w:r w:rsidR="00436655" w:rsidRPr="00436655">
              <w:rPr>
                <w:rFonts w:ascii="Times New Roman" w:hAnsi="Times New Roman" w:cs="Times New Roman"/>
                <w:b/>
                <w:noProof/>
                <w:webHidden/>
                <w:color w:val="000000" w:themeColor="text1"/>
              </w:rPr>
              <w:fldChar w:fldCharType="separate"/>
            </w:r>
            <w:r w:rsidR="006133B4">
              <w:rPr>
                <w:rFonts w:ascii="Times New Roman" w:hAnsi="Times New Roman" w:cs="Times New Roman"/>
                <w:b/>
                <w:noProof/>
                <w:webHidden/>
                <w:color w:val="000000" w:themeColor="text1"/>
              </w:rPr>
              <w:t>7</w:t>
            </w:r>
            <w:r w:rsidR="00436655" w:rsidRPr="00436655">
              <w:rPr>
                <w:rFonts w:ascii="Times New Roman" w:hAnsi="Times New Roman" w:cs="Times New Roman"/>
                <w:b/>
                <w:noProof/>
                <w:webHidden/>
                <w:color w:val="000000" w:themeColor="text1"/>
              </w:rPr>
              <w:fldChar w:fldCharType="end"/>
            </w:r>
          </w:hyperlink>
        </w:p>
        <w:p w14:paraId="2847F854" w14:textId="69441F36" w:rsidR="00436655" w:rsidRDefault="00436655">
          <w:r w:rsidRPr="00436655">
            <w:rPr>
              <w:rFonts w:ascii="Times New Roman" w:hAnsi="Times New Roman" w:cs="Times New Roman"/>
              <w:b/>
              <w:noProof/>
              <w:color w:val="000000" w:themeColor="text1"/>
            </w:rPr>
            <w:fldChar w:fldCharType="end"/>
          </w:r>
        </w:p>
      </w:sdtContent>
    </w:sdt>
    <w:p w14:paraId="0BA63C4E" w14:textId="77777777" w:rsidR="00436655" w:rsidRDefault="00436655">
      <w:pPr>
        <w:rPr>
          <w:rFonts w:ascii="Times New Roman" w:eastAsiaTheme="majorEastAsia" w:hAnsi="Times New Roman" w:cs="Times New Roman"/>
          <w:b/>
          <w:color w:val="000000" w:themeColor="text1"/>
          <w:sz w:val="28"/>
          <w:szCs w:val="32"/>
        </w:rPr>
      </w:pPr>
      <w:r>
        <w:rPr>
          <w:rFonts w:ascii="Times New Roman" w:hAnsi="Times New Roman" w:cs="Times New Roman"/>
          <w:b/>
          <w:color w:val="000000" w:themeColor="text1"/>
          <w:sz w:val="28"/>
        </w:rPr>
        <w:br w:type="page"/>
      </w:r>
    </w:p>
    <w:p w14:paraId="37BDEA56" w14:textId="730435FB" w:rsidR="00EE09DC" w:rsidRDefault="00EE09DC" w:rsidP="00436655">
      <w:pPr>
        <w:pStyle w:val="Heading1"/>
        <w:spacing w:before="0" w:line="360" w:lineRule="auto"/>
        <w:jc w:val="both"/>
        <w:rPr>
          <w:rFonts w:ascii="Times New Roman" w:hAnsi="Times New Roman" w:cs="Times New Roman"/>
          <w:b/>
          <w:color w:val="000000" w:themeColor="text1"/>
          <w:sz w:val="28"/>
        </w:rPr>
      </w:pPr>
      <w:bookmarkStart w:id="0" w:name="_Toc67770558"/>
      <w:r>
        <w:rPr>
          <w:rFonts w:ascii="Times New Roman" w:hAnsi="Times New Roman" w:cs="Times New Roman"/>
          <w:b/>
          <w:color w:val="000000" w:themeColor="text1"/>
          <w:sz w:val="28"/>
        </w:rPr>
        <w:t>Introduction:</w:t>
      </w:r>
    </w:p>
    <w:p w14:paraId="0397C032" w14:textId="6E7C7BF3" w:rsidR="00EE09DC" w:rsidRPr="00EE09DC" w:rsidRDefault="00EE09DC" w:rsidP="00EE09DC">
      <w:pPr>
        <w:spacing w:line="360" w:lineRule="auto"/>
        <w:jc w:val="both"/>
        <w:rPr>
          <w:rFonts w:ascii="Times New Roman" w:hAnsi="Times New Roman" w:cs="Times New Roman"/>
          <w:sz w:val="24"/>
        </w:rPr>
      </w:pPr>
      <w:r w:rsidRPr="00EE09DC">
        <w:rPr>
          <w:rFonts w:ascii="Times New Roman" w:hAnsi="Times New Roman" w:cs="Times New Roman"/>
          <w:sz w:val="24"/>
        </w:rPr>
        <w:t>This assignment is comprising on the skills that has been developed under the course of business management. The case about Harriot Hotel is related to the cost breakdown  for the upcoming year as in past globally pandemic h</w:t>
      </w:r>
      <w:r>
        <w:rPr>
          <w:rFonts w:ascii="Times New Roman" w:hAnsi="Times New Roman" w:cs="Times New Roman"/>
          <w:sz w:val="24"/>
        </w:rPr>
        <w:t xml:space="preserve">as vast and negative impact on </w:t>
      </w:r>
      <w:r w:rsidRPr="00EE09DC">
        <w:rPr>
          <w:rFonts w:ascii="Times New Roman" w:hAnsi="Times New Roman" w:cs="Times New Roman"/>
          <w:sz w:val="24"/>
        </w:rPr>
        <w:t>the economy so it made vulnerable effect on hotel industry too as the tourism was ban globally.</w:t>
      </w:r>
      <w:r>
        <w:rPr>
          <w:rFonts w:ascii="Times New Roman" w:hAnsi="Times New Roman" w:cs="Times New Roman"/>
          <w:sz w:val="24"/>
        </w:rPr>
        <w:t xml:space="preserve"> In the following task case has been supported but the theoretical background related to the cost structure, types of costs, impact of these types of cost on business performance, specifically to the hotel industry and Harriot Hotel with summarized conclusion in the end.</w:t>
      </w:r>
    </w:p>
    <w:p w14:paraId="03B7A9F0" w14:textId="283B728C" w:rsidR="00F137F3" w:rsidRPr="000507DF" w:rsidRDefault="00B72D5E" w:rsidP="00436655">
      <w:pPr>
        <w:pStyle w:val="Heading1"/>
        <w:spacing w:before="0" w:line="360" w:lineRule="auto"/>
        <w:jc w:val="both"/>
        <w:rPr>
          <w:rFonts w:ascii="Times New Roman" w:hAnsi="Times New Roman" w:cs="Times New Roman"/>
          <w:b/>
          <w:color w:val="000000" w:themeColor="text1"/>
          <w:sz w:val="28"/>
        </w:rPr>
      </w:pPr>
      <w:r w:rsidRPr="000507DF">
        <w:rPr>
          <w:rFonts w:ascii="Times New Roman" w:hAnsi="Times New Roman" w:cs="Times New Roman"/>
          <w:b/>
          <w:color w:val="000000" w:themeColor="text1"/>
          <w:sz w:val="28"/>
        </w:rPr>
        <w:t>Cost Structures</w:t>
      </w:r>
      <w:r w:rsidR="00423B1C" w:rsidRPr="000507DF">
        <w:rPr>
          <w:rFonts w:ascii="Times New Roman" w:hAnsi="Times New Roman" w:cs="Times New Roman"/>
          <w:b/>
          <w:color w:val="000000" w:themeColor="text1"/>
          <w:sz w:val="28"/>
        </w:rPr>
        <w:t>:</w:t>
      </w:r>
      <w:bookmarkEnd w:id="0"/>
    </w:p>
    <w:p w14:paraId="37FF02DA" w14:textId="43288507" w:rsidR="00297355" w:rsidRPr="002E54E9" w:rsidRDefault="005B6AF8" w:rsidP="00436655">
      <w:pPr>
        <w:spacing w:line="360" w:lineRule="auto"/>
        <w:jc w:val="both"/>
        <w:rPr>
          <w:rFonts w:ascii="Times New Roman" w:hAnsi="Times New Roman" w:cs="Times New Roman"/>
          <w:sz w:val="24"/>
        </w:rPr>
      </w:pPr>
      <w:r w:rsidRPr="002E54E9">
        <w:rPr>
          <w:rFonts w:ascii="Times New Roman" w:hAnsi="Times New Roman" w:cs="Times New Roman"/>
          <w:sz w:val="24"/>
        </w:rPr>
        <w:t xml:space="preserve">Cost Structure leads to the expenses that the company may incur in order to achieve its desired goal; those costs include anything </w:t>
      </w:r>
      <w:r w:rsidR="00D060CB" w:rsidRPr="00D060CB">
        <w:rPr>
          <w:rFonts w:ascii="Times New Roman" w:hAnsi="Times New Roman" w:cs="Times New Roman"/>
          <w:sz w:val="24"/>
        </w:rPr>
        <w:t>from the procurement of raw materials to the manufacturing of finished products</w:t>
      </w:r>
      <w:r w:rsidRPr="002E54E9">
        <w:rPr>
          <w:rFonts w:ascii="Times New Roman" w:hAnsi="Times New Roman" w:cs="Times New Roman"/>
          <w:sz w:val="24"/>
        </w:rPr>
        <w:t xml:space="preserve">. Any business cost structure is directly linked to the essence of the business’s operations, i.e., all companies have different cost structures. Some companies, for example, would need more working capital that fixed capital and </w:t>
      </w:r>
      <w:r w:rsidR="00297355" w:rsidRPr="002E54E9">
        <w:rPr>
          <w:rFonts w:ascii="Times New Roman" w:hAnsi="Times New Roman" w:cs="Times New Roman"/>
          <w:sz w:val="24"/>
        </w:rPr>
        <w:t>vice</w:t>
      </w:r>
      <w:r w:rsidRPr="002E54E9">
        <w:rPr>
          <w:rFonts w:ascii="Times New Roman" w:hAnsi="Times New Roman" w:cs="Times New Roman"/>
          <w:sz w:val="24"/>
        </w:rPr>
        <w:t xml:space="preserve"> versa</w:t>
      </w:r>
      <w:sdt>
        <w:sdtPr>
          <w:rPr>
            <w:rFonts w:ascii="Times New Roman" w:hAnsi="Times New Roman" w:cs="Times New Roman"/>
            <w:sz w:val="24"/>
          </w:rPr>
          <w:id w:val="756488677"/>
          <w:citation/>
        </w:sdtPr>
        <w:sdtEndPr/>
        <w:sdtContent>
          <w:r w:rsidR="00245612">
            <w:rPr>
              <w:rFonts w:ascii="Times New Roman" w:hAnsi="Times New Roman" w:cs="Times New Roman"/>
              <w:sz w:val="24"/>
            </w:rPr>
            <w:fldChar w:fldCharType="begin"/>
          </w:r>
          <w:r w:rsidR="00245612">
            <w:rPr>
              <w:rFonts w:ascii="Times New Roman" w:hAnsi="Times New Roman" w:cs="Times New Roman"/>
              <w:sz w:val="24"/>
            </w:rPr>
            <w:instrText xml:space="preserve"> CITATION Gun18 \l 1033 </w:instrText>
          </w:r>
          <w:r w:rsidR="00245612">
            <w:rPr>
              <w:rFonts w:ascii="Times New Roman" w:hAnsi="Times New Roman" w:cs="Times New Roman"/>
              <w:sz w:val="24"/>
            </w:rPr>
            <w:fldChar w:fldCharType="separate"/>
          </w:r>
          <w:r w:rsidR="00245612">
            <w:rPr>
              <w:rFonts w:ascii="Times New Roman" w:hAnsi="Times New Roman" w:cs="Times New Roman"/>
              <w:noProof/>
              <w:sz w:val="24"/>
            </w:rPr>
            <w:t xml:space="preserve"> </w:t>
          </w:r>
          <w:r w:rsidR="00245612" w:rsidRPr="00245612">
            <w:rPr>
              <w:rFonts w:ascii="Times New Roman" w:hAnsi="Times New Roman" w:cs="Times New Roman"/>
              <w:noProof/>
              <w:sz w:val="24"/>
            </w:rPr>
            <w:t>(Gunarathne &amp; Samudrage, 2018)</w:t>
          </w:r>
          <w:r w:rsidR="00245612">
            <w:rPr>
              <w:rFonts w:ascii="Times New Roman" w:hAnsi="Times New Roman" w:cs="Times New Roman"/>
              <w:sz w:val="24"/>
            </w:rPr>
            <w:fldChar w:fldCharType="end"/>
          </w:r>
        </w:sdtContent>
      </w:sdt>
      <w:r w:rsidRPr="002E54E9">
        <w:rPr>
          <w:rFonts w:ascii="Times New Roman" w:hAnsi="Times New Roman" w:cs="Times New Roman"/>
          <w:sz w:val="24"/>
        </w:rPr>
        <w:t xml:space="preserve">. </w:t>
      </w:r>
    </w:p>
    <w:p w14:paraId="4D1D348B" w14:textId="260B7B6C" w:rsidR="00B00773" w:rsidRPr="002E54E9" w:rsidRDefault="00BA79D3" w:rsidP="00436655">
      <w:pPr>
        <w:spacing w:line="360" w:lineRule="auto"/>
        <w:jc w:val="both"/>
        <w:rPr>
          <w:rFonts w:ascii="Times New Roman" w:hAnsi="Times New Roman" w:cs="Times New Roman"/>
          <w:sz w:val="24"/>
        </w:rPr>
      </w:pPr>
      <w:r>
        <w:rPr>
          <w:rFonts w:ascii="Times New Roman" w:hAnsi="Times New Roman" w:cs="Times New Roman"/>
          <w:sz w:val="24"/>
        </w:rPr>
        <w:t>Hotels are mainly</w:t>
      </w:r>
      <w:r w:rsidR="00B00773" w:rsidRPr="002E54E9">
        <w:rPr>
          <w:rFonts w:ascii="Times New Roman" w:hAnsi="Times New Roman" w:cs="Times New Roman"/>
          <w:sz w:val="24"/>
        </w:rPr>
        <w:t xml:space="preserve"> concerned with costs. It is, in reality, a worldwide concern. Some </w:t>
      </w:r>
      <w:r>
        <w:rPr>
          <w:rFonts w:ascii="Times New Roman" w:hAnsi="Times New Roman" w:cs="Times New Roman"/>
          <w:sz w:val="24"/>
        </w:rPr>
        <w:t>hotels</w:t>
      </w:r>
      <w:r w:rsidR="00B00773" w:rsidRPr="002E54E9">
        <w:rPr>
          <w:rFonts w:ascii="Times New Roman" w:hAnsi="Times New Roman" w:cs="Times New Roman"/>
          <w:sz w:val="24"/>
        </w:rPr>
        <w:t xml:space="preserve"> on the other hand, make it their organizational goal to cut costs as much as possible, and all of their strategies and methods are based on this target. As a result, </w:t>
      </w:r>
      <w:r>
        <w:rPr>
          <w:rFonts w:ascii="Times New Roman" w:hAnsi="Times New Roman" w:cs="Times New Roman"/>
          <w:sz w:val="24"/>
        </w:rPr>
        <w:t>hotels</w:t>
      </w:r>
      <w:r w:rsidR="00B00773" w:rsidRPr="002E54E9">
        <w:rPr>
          <w:rFonts w:ascii="Times New Roman" w:hAnsi="Times New Roman" w:cs="Times New Roman"/>
          <w:sz w:val="24"/>
        </w:rPr>
        <w:t xml:space="preserve"> may divide into two groups based on the amount of </w:t>
      </w:r>
      <w:r>
        <w:rPr>
          <w:rFonts w:ascii="Times New Roman" w:hAnsi="Times New Roman" w:cs="Times New Roman"/>
          <w:sz w:val="24"/>
        </w:rPr>
        <w:t>services</w:t>
      </w:r>
      <w:r w:rsidR="00B00773" w:rsidRPr="002E54E9">
        <w:rPr>
          <w:rFonts w:ascii="Times New Roman" w:hAnsi="Times New Roman" w:cs="Times New Roman"/>
          <w:sz w:val="24"/>
        </w:rPr>
        <w:t xml:space="preserve">: Cost-Driven and Value-Driven. </w:t>
      </w:r>
      <w:r>
        <w:rPr>
          <w:rFonts w:ascii="Times New Roman" w:hAnsi="Times New Roman" w:cs="Times New Roman"/>
          <w:sz w:val="24"/>
        </w:rPr>
        <w:t>Hotels</w:t>
      </w:r>
      <w:r w:rsidR="00B00773" w:rsidRPr="002E54E9">
        <w:rPr>
          <w:rFonts w:ascii="Times New Roman" w:hAnsi="Times New Roman" w:cs="Times New Roman"/>
          <w:sz w:val="24"/>
        </w:rPr>
        <w:t xml:space="preserve"> on the other hand, normally fall right in the middle of this continuum.</w:t>
      </w:r>
    </w:p>
    <w:p w14:paraId="7475A00B" w14:textId="77777777" w:rsidR="00590B02" w:rsidRPr="002E54E9" w:rsidRDefault="00590B02" w:rsidP="00436655">
      <w:pPr>
        <w:pStyle w:val="Heading2"/>
        <w:spacing w:before="0" w:line="360" w:lineRule="auto"/>
        <w:jc w:val="both"/>
        <w:rPr>
          <w:rFonts w:ascii="Times New Roman" w:hAnsi="Times New Roman" w:cs="Times New Roman"/>
          <w:b/>
          <w:color w:val="000000" w:themeColor="text1"/>
          <w:sz w:val="24"/>
        </w:rPr>
      </w:pPr>
      <w:bookmarkStart w:id="1" w:name="_Toc67770559"/>
      <w:r w:rsidRPr="002E54E9">
        <w:rPr>
          <w:rFonts w:ascii="Times New Roman" w:hAnsi="Times New Roman" w:cs="Times New Roman"/>
          <w:b/>
          <w:color w:val="000000" w:themeColor="text1"/>
          <w:sz w:val="24"/>
        </w:rPr>
        <w:t>Cost-Driven Cost Structure:</w:t>
      </w:r>
      <w:bookmarkEnd w:id="1"/>
    </w:p>
    <w:p w14:paraId="5F89C73F" w14:textId="1F4DDC1B" w:rsidR="00590B02" w:rsidRPr="002E54E9" w:rsidRDefault="00B13D40" w:rsidP="00436655">
      <w:pPr>
        <w:spacing w:line="360" w:lineRule="auto"/>
        <w:jc w:val="both"/>
        <w:rPr>
          <w:rFonts w:ascii="Times New Roman" w:hAnsi="Times New Roman" w:cs="Times New Roman"/>
          <w:sz w:val="24"/>
        </w:rPr>
      </w:pPr>
      <w:r w:rsidRPr="002E54E9">
        <w:rPr>
          <w:rFonts w:ascii="Times New Roman" w:hAnsi="Times New Roman" w:cs="Times New Roman"/>
          <w:sz w:val="24"/>
        </w:rPr>
        <w:t xml:space="preserve">Cost-Driven models aims to cut costs as much as possible. </w:t>
      </w:r>
      <w:r w:rsidR="00D060CB" w:rsidRPr="00D060CB">
        <w:rPr>
          <w:rFonts w:ascii="Times New Roman" w:hAnsi="Times New Roman" w:cs="Times New Roman"/>
          <w:sz w:val="24"/>
        </w:rPr>
        <w:t>This approach seeks to build and maintain the leanest cost structure possible by using low-cost benefit propositions, full automation, and robust outsourcing</w:t>
      </w:r>
      <w:r w:rsidRPr="002E54E9">
        <w:rPr>
          <w:rFonts w:ascii="Times New Roman" w:hAnsi="Times New Roman" w:cs="Times New Roman"/>
          <w:sz w:val="24"/>
        </w:rPr>
        <w:t>. Low-cost carriers like Southwest, Easy Jet and Ryan air exemplify cost-cutting business models.</w:t>
      </w:r>
    </w:p>
    <w:p w14:paraId="773E7C41" w14:textId="77777777" w:rsidR="00590B02" w:rsidRPr="002E54E9" w:rsidRDefault="00590B02" w:rsidP="00436655">
      <w:pPr>
        <w:pStyle w:val="Heading2"/>
        <w:spacing w:before="0" w:line="360" w:lineRule="auto"/>
        <w:jc w:val="both"/>
        <w:rPr>
          <w:rFonts w:ascii="Times New Roman" w:hAnsi="Times New Roman" w:cs="Times New Roman"/>
          <w:b/>
          <w:color w:val="000000" w:themeColor="text1"/>
          <w:sz w:val="24"/>
        </w:rPr>
      </w:pPr>
      <w:bookmarkStart w:id="2" w:name="_Toc67770560"/>
      <w:r w:rsidRPr="002E54E9">
        <w:rPr>
          <w:rFonts w:ascii="Times New Roman" w:hAnsi="Times New Roman" w:cs="Times New Roman"/>
          <w:b/>
          <w:color w:val="000000" w:themeColor="text1"/>
          <w:sz w:val="24"/>
        </w:rPr>
        <w:t>Value-Driven Cost Structure:</w:t>
      </w:r>
      <w:bookmarkEnd w:id="2"/>
    </w:p>
    <w:p w14:paraId="3331BF54" w14:textId="116271E7" w:rsidR="00590B02" w:rsidRPr="002E54E9" w:rsidRDefault="009B7B0C" w:rsidP="00436655">
      <w:pPr>
        <w:spacing w:line="360" w:lineRule="auto"/>
        <w:jc w:val="both"/>
        <w:rPr>
          <w:rFonts w:ascii="Times New Roman" w:hAnsi="Times New Roman" w:cs="Times New Roman"/>
          <w:sz w:val="24"/>
        </w:rPr>
      </w:pPr>
      <w:r w:rsidRPr="002E54E9">
        <w:rPr>
          <w:rFonts w:ascii="Times New Roman" w:hAnsi="Times New Roman" w:cs="Times New Roman"/>
          <w:sz w:val="24"/>
        </w:rPr>
        <w:t xml:space="preserve">Some </w:t>
      </w:r>
      <w:r w:rsidR="00436655" w:rsidRPr="002E54E9">
        <w:rPr>
          <w:rFonts w:ascii="Times New Roman" w:hAnsi="Times New Roman" w:cs="Times New Roman"/>
          <w:sz w:val="24"/>
        </w:rPr>
        <w:t>businesses</w:t>
      </w:r>
      <w:r w:rsidRPr="002E54E9">
        <w:rPr>
          <w:rFonts w:ascii="Times New Roman" w:hAnsi="Times New Roman" w:cs="Times New Roman"/>
          <w:sz w:val="24"/>
        </w:rPr>
        <w:t xml:space="preserve"> are more concerned with value creation rather than with cost consequences of a specific business model design, value-Driven business models are generally characterized by premium value proposition and a high level of personalized service. This category includes luxury hotels. Which offer luxurious amenities and exclusive services. </w:t>
      </w:r>
    </w:p>
    <w:p w14:paraId="235B4627" w14:textId="77777777" w:rsidR="00423B1C" w:rsidRPr="000507DF" w:rsidRDefault="00423B1C" w:rsidP="00436655">
      <w:pPr>
        <w:pStyle w:val="Heading1"/>
        <w:spacing w:before="0" w:line="360" w:lineRule="auto"/>
        <w:jc w:val="both"/>
        <w:rPr>
          <w:rFonts w:ascii="Times New Roman" w:hAnsi="Times New Roman" w:cs="Times New Roman"/>
          <w:b/>
          <w:color w:val="000000" w:themeColor="text1"/>
          <w:sz w:val="28"/>
        </w:rPr>
      </w:pPr>
      <w:bookmarkStart w:id="3" w:name="_Toc67770561"/>
      <w:r w:rsidRPr="000507DF">
        <w:rPr>
          <w:rFonts w:ascii="Times New Roman" w:hAnsi="Times New Roman" w:cs="Times New Roman"/>
          <w:b/>
          <w:color w:val="000000" w:themeColor="text1"/>
          <w:sz w:val="28"/>
        </w:rPr>
        <w:t>Types of Cost:</w:t>
      </w:r>
      <w:bookmarkEnd w:id="3"/>
    </w:p>
    <w:p w14:paraId="7F9F022F" w14:textId="4689A8B7" w:rsidR="00BD11D6" w:rsidRPr="002E54E9" w:rsidRDefault="00583E03" w:rsidP="00436655">
      <w:pPr>
        <w:spacing w:line="360" w:lineRule="auto"/>
        <w:jc w:val="both"/>
        <w:rPr>
          <w:rFonts w:ascii="Times New Roman" w:hAnsi="Times New Roman" w:cs="Times New Roman"/>
          <w:sz w:val="24"/>
        </w:rPr>
      </w:pPr>
      <w:r w:rsidRPr="002E54E9">
        <w:rPr>
          <w:rFonts w:ascii="Times New Roman" w:hAnsi="Times New Roman" w:cs="Times New Roman"/>
          <w:sz w:val="24"/>
        </w:rPr>
        <w:t>In business co</w:t>
      </w:r>
      <w:r w:rsidR="009C0982" w:rsidRPr="002E54E9">
        <w:rPr>
          <w:rFonts w:ascii="Times New Roman" w:hAnsi="Times New Roman" w:cs="Times New Roman"/>
          <w:sz w:val="24"/>
        </w:rPr>
        <w:t>st accounting is a system of estimating all of the cost associated with output, both fixed and variable. The aim of cost accounting is to aid management in making decisions that maximize operations through effective cost management</w:t>
      </w:r>
      <w:sdt>
        <w:sdtPr>
          <w:rPr>
            <w:rFonts w:ascii="Times New Roman" w:hAnsi="Times New Roman" w:cs="Times New Roman"/>
            <w:sz w:val="24"/>
          </w:rPr>
          <w:id w:val="-1505514176"/>
          <w:citation/>
        </w:sdtPr>
        <w:sdtEndPr/>
        <w:sdtContent>
          <w:r w:rsidR="008F3EEC">
            <w:rPr>
              <w:rFonts w:ascii="Times New Roman" w:hAnsi="Times New Roman" w:cs="Times New Roman"/>
              <w:sz w:val="24"/>
            </w:rPr>
            <w:fldChar w:fldCharType="begin"/>
          </w:r>
          <w:r w:rsidR="008F3EEC">
            <w:rPr>
              <w:rFonts w:ascii="Times New Roman" w:hAnsi="Times New Roman" w:cs="Times New Roman"/>
              <w:sz w:val="24"/>
            </w:rPr>
            <w:instrText xml:space="preserve"> CITATION Nov17 \l 1033 </w:instrText>
          </w:r>
          <w:r w:rsidR="008F3EEC">
            <w:rPr>
              <w:rFonts w:ascii="Times New Roman" w:hAnsi="Times New Roman" w:cs="Times New Roman"/>
              <w:sz w:val="24"/>
            </w:rPr>
            <w:fldChar w:fldCharType="separate"/>
          </w:r>
          <w:r w:rsidR="008F3EEC">
            <w:rPr>
              <w:rFonts w:ascii="Times New Roman" w:hAnsi="Times New Roman" w:cs="Times New Roman"/>
              <w:noProof/>
              <w:sz w:val="24"/>
            </w:rPr>
            <w:t xml:space="preserve"> </w:t>
          </w:r>
          <w:r w:rsidR="008F3EEC" w:rsidRPr="008F3EEC">
            <w:rPr>
              <w:rFonts w:ascii="Times New Roman" w:hAnsi="Times New Roman" w:cs="Times New Roman"/>
              <w:noProof/>
              <w:sz w:val="24"/>
            </w:rPr>
            <w:t>(Novák, et al., 2017)</w:t>
          </w:r>
          <w:r w:rsidR="008F3EEC">
            <w:rPr>
              <w:rFonts w:ascii="Times New Roman" w:hAnsi="Times New Roman" w:cs="Times New Roman"/>
              <w:sz w:val="24"/>
            </w:rPr>
            <w:fldChar w:fldCharType="end"/>
          </w:r>
        </w:sdtContent>
      </w:sdt>
      <w:r w:rsidR="009C0982" w:rsidRPr="002E54E9">
        <w:rPr>
          <w:rFonts w:ascii="Times New Roman" w:hAnsi="Times New Roman" w:cs="Times New Roman"/>
          <w:sz w:val="24"/>
        </w:rPr>
        <w:t>. There are some types of cost that involve in business includes; Fixed Cost, Variable Cost, Direct Cost, Indirect Cost, Operating Cost, Opportunity C</w:t>
      </w:r>
      <w:r w:rsidR="002B6FA1">
        <w:rPr>
          <w:rFonts w:ascii="Times New Roman" w:hAnsi="Times New Roman" w:cs="Times New Roman"/>
          <w:sz w:val="24"/>
        </w:rPr>
        <w:t>ost, Sunk Cost and the</w:t>
      </w:r>
      <w:r w:rsidR="009C0982" w:rsidRPr="002E54E9">
        <w:rPr>
          <w:rFonts w:ascii="Times New Roman" w:hAnsi="Times New Roman" w:cs="Times New Roman"/>
          <w:sz w:val="24"/>
        </w:rPr>
        <w:t xml:space="preserve"> Controllable Cost.</w:t>
      </w:r>
    </w:p>
    <w:p w14:paraId="1223B1E0"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4" w:name="_Toc67770562"/>
      <w:r w:rsidRPr="002E54E9">
        <w:rPr>
          <w:rFonts w:ascii="Times New Roman" w:hAnsi="Times New Roman" w:cs="Times New Roman"/>
          <w:b/>
          <w:color w:val="000000" w:themeColor="text1"/>
          <w:sz w:val="24"/>
        </w:rPr>
        <w:t>Fixed Cost:</w:t>
      </w:r>
      <w:bookmarkEnd w:id="4"/>
    </w:p>
    <w:p w14:paraId="7E6B87F5" w14:textId="687E3385" w:rsidR="00EF2942" w:rsidRPr="002E54E9" w:rsidRDefault="00AC15E7" w:rsidP="00436655">
      <w:pPr>
        <w:spacing w:line="360" w:lineRule="auto"/>
        <w:jc w:val="both"/>
        <w:rPr>
          <w:rFonts w:ascii="Times New Roman" w:hAnsi="Times New Roman" w:cs="Times New Roman"/>
          <w:sz w:val="24"/>
        </w:rPr>
      </w:pPr>
      <w:r w:rsidRPr="002E54E9">
        <w:rPr>
          <w:rFonts w:ascii="Times New Roman" w:hAnsi="Times New Roman" w:cs="Times New Roman"/>
          <w:sz w:val="24"/>
        </w:rPr>
        <w:t xml:space="preserve">The </w:t>
      </w:r>
      <w:r w:rsidR="00462D9F" w:rsidRPr="002E54E9">
        <w:rPr>
          <w:rFonts w:ascii="Times New Roman" w:hAnsi="Times New Roman" w:cs="Times New Roman"/>
          <w:sz w:val="24"/>
        </w:rPr>
        <w:t>number</w:t>
      </w:r>
      <w:r w:rsidRPr="002E54E9">
        <w:rPr>
          <w:rFonts w:ascii="Times New Roman" w:hAnsi="Times New Roman" w:cs="Times New Roman"/>
          <w:sz w:val="24"/>
        </w:rPr>
        <w:t xml:space="preserve"> of products or services a business produces in the short term has little effect on fixed costs. Consider the case of a corporation that rents a production machine for three years. No matter how many goods the machine makes, the company must pay $3,000 a month to cover the expense of the lease. Since the lease price does not adjust it is considered as a fixed expense</w:t>
      </w:r>
      <w:sdt>
        <w:sdtPr>
          <w:rPr>
            <w:rFonts w:ascii="Times New Roman" w:hAnsi="Times New Roman" w:cs="Times New Roman"/>
            <w:sz w:val="24"/>
          </w:rPr>
          <w:id w:val="-625621943"/>
          <w:citation/>
        </w:sdtPr>
        <w:sdtEndPr/>
        <w:sdtContent>
          <w:r w:rsidR="008F3EEC">
            <w:rPr>
              <w:rFonts w:ascii="Times New Roman" w:hAnsi="Times New Roman" w:cs="Times New Roman"/>
              <w:sz w:val="24"/>
            </w:rPr>
            <w:fldChar w:fldCharType="begin"/>
          </w:r>
          <w:r w:rsidR="008F3EEC">
            <w:rPr>
              <w:rFonts w:ascii="Times New Roman" w:hAnsi="Times New Roman" w:cs="Times New Roman"/>
              <w:sz w:val="24"/>
            </w:rPr>
            <w:instrText xml:space="preserve"> CITATION Nwo18 \l 1033 </w:instrText>
          </w:r>
          <w:r w:rsidR="008F3EEC">
            <w:rPr>
              <w:rFonts w:ascii="Times New Roman" w:hAnsi="Times New Roman" w:cs="Times New Roman"/>
              <w:sz w:val="24"/>
            </w:rPr>
            <w:fldChar w:fldCharType="separate"/>
          </w:r>
          <w:r w:rsidR="008F3EEC">
            <w:rPr>
              <w:rFonts w:ascii="Times New Roman" w:hAnsi="Times New Roman" w:cs="Times New Roman"/>
              <w:noProof/>
              <w:sz w:val="24"/>
            </w:rPr>
            <w:t xml:space="preserve"> </w:t>
          </w:r>
          <w:r w:rsidR="008F3EEC" w:rsidRPr="008F3EEC">
            <w:rPr>
              <w:rFonts w:ascii="Times New Roman" w:hAnsi="Times New Roman" w:cs="Times New Roman"/>
              <w:noProof/>
              <w:sz w:val="24"/>
            </w:rPr>
            <w:t>(Nwokoye &amp; Ilechukwu, 2018)</w:t>
          </w:r>
          <w:r w:rsidR="008F3EEC">
            <w:rPr>
              <w:rFonts w:ascii="Times New Roman" w:hAnsi="Times New Roman" w:cs="Times New Roman"/>
              <w:sz w:val="24"/>
            </w:rPr>
            <w:fldChar w:fldCharType="end"/>
          </w:r>
        </w:sdtContent>
      </w:sdt>
      <w:r w:rsidRPr="002E54E9">
        <w:rPr>
          <w:rFonts w:ascii="Times New Roman" w:hAnsi="Times New Roman" w:cs="Times New Roman"/>
          <w:sz w:val="24"/>
        </w:rPr>
        <w:t>.</w:t>
      </w:r>
    </w:p>
    <w:p w14:paraId="7E4BBAEF"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5" w:name="_Toc67770563"/>
      <w:r w:rsidRPr="002E54E9">
        <w:rPr>
          <w:rFonts w:ascii="Times New Roman" w:hAnsi="Times New Roman" w:cs="Times New Roman"/>
          <w:b/>
          <w:color w:val="000000" w:themeColor="text1"/>
          <w:sz w:val="24"/>
        </w:rPr>
        <w:t>Variable Cost:</w:t>
      </w:r>
      <w:bookmarkEnd w:id="5"/>
    </w:p>
    <w:p w14:paraId="3A4F699F" w14:textId="21C9CD89" w:rsidR="00EF2942" w:rsidRPr="002E54E9" w:rsidRDefault="00890211" w:rsidP="00436655">
      <w:pPr>
        <w:spacing w:line="360" w:lineRule="auto"/>
        <w:jc w:val="both"/>
        <w:rPr>
          <w:rFonts w:ascii="Times New Roman" w:hAnsi="Times New Roman" w:cs="Times New Roman"/>
          <w:sz w:val="24"/>
        </w:rPr>
      </w:pPr>
      <w:r w:rsidRPr="00890211">
        <w:rPr>
          <w:rFonts w:ascii="Times New Roman" w:hAnsi="Times New Roman" w:cs="Times New Roman"/>
          <w:sz w:val="24"/>
        </w:rPr>
        <w:t>Variable costs</w:t>
      </w:r>
      <w:r w:rsidR="00DE7A7B">
        <w:rPr>
          <w:rFonts w:ascii="Times New Roman" w:hAnsi="Times New Roman" w:cs="Times New Roman"/>
          <w:sz w:val="24"/>
        </w:rPr>
        <w:t xml:space="preserve"> </w:t>
      </w:r>
      <w:r w:rsidRPr="00890211">
        <w:rPr>
          <w:rFonts w:ascii="Times New Roman" w:hAnsi="Times New Roman" w:cs="Times New Roman"/>
          <w:sz w:val="24"/>
        </w:rPr>
        <w:t>fluctuate as the volume of output performance varies. The cost of this service is determined by how much products a corporation produces. A variable cost grows as output volume increases and declines as production volume decreases</w:t>
      </w:r>
      <w:r w:rsidR="00041502" w:rsidRPr="002E54E9">
        <w:rPr>
          <w:rFonts w:ascii="Times New Roman" w:hAnsi="Times New Roman" w:cs="Times New Roman"/>
          <w:sz w:val="24"/>
        </w:rPr>
        <w:t xml:space="preserve">. </w:t>
      </w:r>
    </w:p>
    <w:p w14:paraId="1393C9E9"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6" w:name="_Toc67770564"/>
      <w:r w:rsidRPr="002E54E9">
        <w:rPr>
          <w:rFonts w:ascii="Times New Roman" w:hAnsi="Times New Roman" w:cs="Times New Roman"/>
          <w:b/>
          <w:color w:val="000000" w:themeColor="text1"/>
          <w:sz w:val="24"/>
        </w:rPr>
        <w:t>Direct Cost:</w:t>
      </w:r>
      <w:bookmarkEnd w:id="6"/>
    </w:p>
    <w:p w14:paraId="27B5BE9F" w14:textId="55DECD92" w:rsidR="00EF2942" w:rsidRPr="002E54E9" w:rsidRDefault="00B00AFF" w:rsidP="00436655">
      <w:pPr>
        <w:spacing w:line="360" w:lineRule="auto"/>
        <w:jc w:val="both"/>
        <w:rPr>
          <w:rFonts w:ascii="Times New Roman" w:hAnsi="Times New Roman" w:cs="Times New Roman"/>
          <w:sz w:val="24"/>
        </w:rPr>
      </w:pPr>
      <w:r w:rsidRPr="002E54E9">
        <w:rPr>
          <w:rFonts w:ascii="Times New Roman" w:hAnsi="Times New Roman" w:cs="Times New Roman"/>
          <w:sz w:val="24"/>
        </w:rPr>
        <w:t xml:space="preserve">Direct cost are expenses incurred in the production of a product or service. Raw material, labor and expense or delivery cost are all considered direct cost in the production of product. </w:t>
      </w:r>
      <w:r w:rsidR="00F87434" w:rsidRPr="00F87434">
        <w:rPr>
          <w:rFonts w:ascii="Times New Roman" w:hAnsi="Times New Roman" w:cs="Times New Roman"/>
          <w:sz w:val="24"/>
        </w:rPr>
        <w:t>Ford, for example, manufactures cars and trucks. A plant worker will build a car in eight hours. The car's direct expense is composed of the worker's wages and the cost of the parts used to build the vehicle</w:t>
      </w:r>
      <w:sdt>
        <w:sdtPr>
          <w:rPr>
            <w:rFonts w:ascii="Times New Roman" w:hAnsi="Times New Roman" w:cs="Times New Roman"/>
            <w:sz w:val="24"/>
          </w:rPr>
          <w:id w:val="1845424457"/>
          <w:citation/>
        </w:sdtPr>
        <w:sdtEndPr/>
        <w:sdtContent>
          <w:r w:rsidR="008F3EEC">
            <w:rPr>
              <w:rFonts w:ascii="Times New Roman" w:hAnsi="Times New Roman" w:cs="Times New Roman"/>
              <w:sz w:val="24"/>
            </w:rPr>
            <w:fldChar w:fldCharType="begin"/>
          </w:r>
          <w:r w:rsidR="008F3EEC">
            <w:rPr>
              <w:rFonts w:ascii="Times New Roman" w:hAnsi="Times New Roman" w:cs="Times New Roman"/>
              <w:sz w:val="24"/>
            </w:rPr>
            <w:instrText xml:space="preserve"> CITATION Wal09 \l 1033 </w:instrText>
          </w:r>
          <w:r w:rsidR="008F3EEC">
            <w:rPr>
              <w:rFonts w:ascii="Times New Roman" w:hAnsi="Times New Roman" w:cs="Times New Roman"/>
              <w:sz w:val="24"/>
            </w:rPr>
            <w:fldChar w:fldCharType="separate"/>
          </w:r>
          <w:r w:rsidR="008F3EEC">
            <w:rPr>
              <w:rFonts w:ascii="Times New Roman" w:hAnsi="Times New Roman" w:cs="Times New Roman"/>
              <w:noProof/>
              <w:sz w:val="24"/>
            </w:rPr>
            <w:t xml:space="preserve"> </w:t>
          </w:r>
          <w:r w:rsidR="008F3EEC" w:rsidRPr="008F3EEC">
            <w:rPr>
              <w:rFonts w:ascii="Times New Roman" w:hAnsi="Times New Roman" w:cs="Times New Roman"/>
              <w:noProof/>
              <w:sz w:val="24"/>
            </w:rPr>
            <w:t>(Walther &amp; Skousan, 2009)</w:t>
          </w:r>
          <w:r w:rsidR="008F3EEC">
            <w:rPr>
              <w:rFonts w:ascii="Times New Roman" w:hAnsi="Times New Roman" w:cs="Times New Roman"/>
              <w:sz w:val="24"/>
            </w:rPr>
            <w:fldChar w:fldCharType="end"/>
          </w:r>
        </w:sdtContent>
      </w:sdt>
      <w:r w:rsidR="00087B19" w:rsidRPr="002E54E9">
        <w:rPr>
          <w:rFonts w:ascii="Times New Roman" w:hAnsi="Times New Roman" w:cs="Times New Roman"/>
          <w:sz w:val="24"/>
        </w:rPr>
        <w:t>.</w:t>
      </w:r>
    </w:p>
    <w:p w14:paraId="025E9E7A"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7" w:name="_Toc67770565"/>
      <w:r w:rsidRPr="002E54E9">
        <w:rPr>
          <w:rFonts w:ascii="Times New Roman" w:hAnsi="Times New Roman" w:cs="Times New Roman"/>
          <w:b/>
          <w:color w:val="000000" w:themeColor="text1"/>
          <w:sz w:val="24"/>
        </w:rPr>
        <w:t>Indirect Cost:</w:t>
      </w:r>
      <w:bookmarkEnd w:id="7"/>
    </w:p>
    <w:p w14:paraId="02F25117" w14:textId="2830263B" w:rsidR="00EF2942" w:rsidRPr="002E54E9" w:rsidRDefault="008935D3" w:rsidP="00436655">
      <w:pPr>
        <w:spacing w:line="360" w:lineRule="auto"/>
        <w:jc w:val="both"/>
        <w:rPr>
          <w:rFonts w:ascii="Times New Roman" w:hAnsi="Times New Roman" w:cs="Times New Roman"/>
          <w:sz w:val="24"/>
        </w:rPr>
      </w:pPr>
      <w:r w:rsidRPr="002E54E9">
        <w:rPr>
          <w:rFonts w:ascii="Times New Roman" w:hAnsi="Times New Roman" w:cs="Times New Roman"/>
          <w:sz w:val="24"/>
        </w:rPr>
        <w:t xml:space="preserve">Indirect cost are expenditures that have little to do with the production of a product or service. An indirect cost is difficult to link to a specific product, agency, task or project. </w:t>
      </w:r>
    </w:p>
    <w:p w14:paraId="251D9DA0"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8" w:name="_Toc67770566"/>
      <w:r w:rsidRPr="002E54E9">
        <w:rPr>
          <w:rFonts w:ascii="Times New Roman" w:hAnsi="Times New Roman" w:cs="Times New Roman"/>
          <w:b/>
          <w:color w:val="000000" w:themeColor="text1"/>
          <w:sz w:val="24"/>
        </w:rPr>
        <w:t>Operating Cost:</w:t>
      </w:r>
      <w:bookmarkEnd w:id="8"/>
    </w:p>
    <w:p w14:paraId="7C34CB6C" w14:textId="77777777" w:rsidR="00EF2942" w:rsidRPr="002E54E9" w:rsidRDefault="00D325A1" w:rsidP="00436655">
      <w:pPr>
        <w:spacing w:line="360" w:lineRule="auto"/>
        <w:jc w:val="both"/>
        <w:rPr>
          <w:rFonts w:ascii="Times New Roman" w:hAnsi="Times New Roman" w:cs="Times New Roman"/>
          <w:sz w:val="24"/>
        </w:rPr>
      </w:pPr>
      <w:r w:rsidRPr="002E54E9">
        <w:rPr>
          <w:rFonts w:ascii="Times New Roman" w:hAnsi="Times New Roman" w:cs="Times New Roman"/>
          <w:sz w:val="24"/>
        </w:rPr>
        <w:t>Operating costs are the expenditures incurred in the course of daily business operations that cannot be traced back to a specific product. Variable or fixed operating costs are both possible. Rent and the services for the manufacturing plant are running cost also known as operating costs.</w:t>
      </w:r>
    </w:p>
    <w:p w14:paraId="106CF1A9"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9" w:name="_Toc67770567"/>
      <w:r w:rsidRPr="002E54E9">
        <w:rPr>
          <w:rFonts w:ascii="Times New Roman" w:hAnsi="Times New Roman" w:cs="Times New Roman"/>
          <w:b/>
          <w:color w:val="000000" w:themeColor="text1"/>
          <w:sz w:val="24"/>
        </w:rPr>
        <w:t>Opportunity Cost:</w:t>
      </w:r>
      <w:bookmarkEnd w:id="9"/>
    </w:p>
    <w:p w14:paraId="3E7FAAF3" w14:textId="1F3338D7" w:rsidR="00EF2942" w:rsidRPr="002E54E9" w:rsidRDefault="00F87434" w:rsidP="00436655">
      <w:pPr>
        <w:spacing w:line="360" w:lineRule="auto"/>
        <w:jc w:val="both"/>
        <w:rPr>
          <w:rFonts w:ascii="Times New Roman" w:hAnsi="Times New Roman" w:cs="Times New Roman"/>
          <w:sz w:val="24"/>
        </w:rPr>
      </w:pPr>
      <w:r w:rsidRPr="00F87434">
        <w:rPr>
          <w:rFonts w:ascii="Times New Roman" w:hAnsi="Times New Roman" w:cs="Times New Roman"/>
          <w:sz w:val="24"/>
        </w:rPr>
        <w:t>The benefits of one choice are offered away as an opportunity cost as one is chosen over another. As a result, this cost is most significant for two mutually exclusive operations. When it comes to saving, it is the gap of return between a chosen fund and one that is given up.</w:t>
      </w:r>
      <w:r>
        <w:rPr>
          <w:rFonts w:ascii="Times New Roman" w:hAnsi="Times New Roman" w:cs="Times New Roman"/>
          <w:sz w:val="24"/>
        </w:rPr>
        <w:t xml:space="preserve"> </w:t>
      </w:r>
      <w:r w:rsidR="00DA2EDC" w:rsidRPr="002E54E9">
        <w:rPr>
          <w:rFonts w:ascii="Times New Roman" w:hAnsi="Times New Roman" w:cs="Times New Roman"/>
          <w:sz w:val="24"/>
        </w:rPr>
        <w:t>Opportunity costs do not appear on a company’s financial statement but they are useful in management planning.</w:t>
      </w:r>
    </w:p>
    <w:p w14:paraId="42CDFBDA"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10" w:name="_Toc67770568"/>
      <w:r w:rsidRPr="002E54E9">
        <w:rPr>
          <w:rFonts w:ascii="Times New Roman" w:hAnsi="Times New Roman" w:cs="Times New Roman"/>
          <w:b/>
          <w:color w:val="000000" w:themeColor="text1"/>
          <w:sz w:val="24"/>
        </w:rPr>
        <w:t>Sunk Cost:</w:t>
      </w:r>
      <w:bookmarkEnd w:id="10"/>
    </w:p>
    <w:p w14:paraId="7343B049" w14:textId="4018EEB2" w:rsidR="00EF2942" w:rsidRPr="002E54E9" w:rsidRDefault="002E54E9" w:rsidP="00436655">
      <w:pPr>
        <w:spacing w:line="360" w:lineRule="auto"/>
        <w:jc w:val="both"/>
        <w:rPr>
          <w:rFonts w:ascii="Times New Roman" w:hAnsi="Times New Roman" w:cs="Times New Roman"/>
          <w:sz w:val="24"/>
        </w:rPr>
      </w:pPr>
      <w:r>
        <w:rPr>
          <w:rFonts w:ascii="Times New Roman" w:hAnsi="Times New Roman" w:cs="Times New Roman"/>
          <w:sz w:val="24"/>
        </w:rPr>
        <w:t>Sunk costs are the pas</w:t>
      </w:r>
      <w:r w:rsidR="006133B4">
        <w:rPr>
          <w:rFonts w:ascii="Times New Roman" w:hAnsi="Times New Roman" w:cs="Times New Roman"/>
          <w:sz w:val="24"/>
        </w:rPr>
        <w:t>t</w:t>
      </w:r>
      <w:r>
        <w:rPr>
          <w:rFonts w:ascii="Times New Roman" w:hAnsi="Times New Roman" w:cs="Times New Roman"/>
          <w:sz w:val="24"/>
        </w:rPr>
        <w:t xml:space="preserve"> expenditures that have already been incurred and would have little impact on management’s current decisions. Sunk costs are costs that a cooperation has agreed to pay that are either inevitable or un</w:t>
      </w:r>
      <w:r w:rsidR="00F0171E">
        <w:rPr>
          <w:rFonts w:ascii="Times New Roman" w:hAnsi="Times New Roman" w:cs="Times New Roman"/>
          <w:sz w:val="24"/>
        </w:rPr>
        <w:t>re</w:t>
      </w:r>
      <w:r>
        <w:rPr>
          <w:rFonts w:ascii="Times New Roman" w:hAnsi="Times New Roman" w:cs="Times New Roman"/>
          <w:sz w:val="24"/>
        </w:rPr>
        <w:t>coverable. Future business decisio</w:t>
      </w:r>
      <w:r w:rsidR="00F0171E">
        <w:rPr>
          <w:rFonts w:ascii="Times New Roman" w:hAnsi="Times New Roman" w:cs="Times New Roman"/>
          <w:sz w:val="24"/>
        </w:rPr>
        <w:t>ns would not require sunk costs.</w:t>
      </w:r>
    </w:p>
    <w:p w14:paraId="06CED569" w14:textId="77777777" w:rsidR="00EA3E70" w:rsidRPr="002E54E9" w:rsidRDefault="00EA3E70" w:rsidP="00436655">
      <w:pPr>
        <w:pStyle w:val="Heading2"/>
        <w:numPr>
          <w:ilvl w:val="0"/>
          <w:numId w:val="1"/>
        </w:numPr>
        <w:spacing w:before="0" w:line="360" w:lineRule="auto"/>
        <w:jc w:val="both"/>
        <w:rPr>
          <w:rFonts w:ascii="Times New Roman" w:hAnsi="Times New Roman" w:cs="Times New Roman"/>
          <w:b/>
          <w:color w:val="000000" w:themeColor="text1"/>
          <w:sz w:val="24"/>
        </w:rPr>
      </w:pPr>
      <w:bookmarkStart w:id="11" w:name="_Toc67770569"/>
      <w:r w:rsidRPr="002E54E9">
        <w:rPr>
          <w:rFonts w:ascii="Times New Roman" w:hAnsi="Times New Roman" w:cs="Times New Roman"/>
          <w:b/>
          <w:color w:val="000000" w:themeColor="text1"/>
          <w:sz w:val="24"/>
        </w:rPr>
        <w:t>Controllable Cost:</w:t>
      </w:r>
      <w:bookmarkEnd w:id="11"/>
    </w:p>
    <w:p w14:paraId="47DDDE68" w14:textId="0B175135" w:rsidR="00EF2942" w:rsidRPr="003602B1" w:rsidRDefault="003602B1" w:rsidP="00436655">
      <w:pPr>
        <w:spacing w:line="360" w:lineRule="auto"/>
        <w:jc w:val="both"/>
        <w:rPr>
          <w:rFonts w:ascii="Times New Roman" w:hAnsi="Times New Roman" w:cs="Times New Roman"/>
          <w:sz w:val="24"/>
        </w:rPr>
      </w:pPr>
      <w:r>
        <w:rPr>
          <w:rFonts w:ascii="Times New Roman" w:hAnsi="Times New Roman" w:cs="Times New Roman"/>
          <w:sz w:val="24"/>
        </w:rPr>
        <w:t xml:space="preserve">Controllable costs are those that managers have authority over and may increase or decrease. When a single person makes a decision to bear the cost, it is called as </w:t>
      </w:r>
      <w:r w:rsidR="003720DC">
        <w:rPr>
          <w:rFonts w:ascii="Times New Roman" w:hAnsi="Times New Roman" w:cs="Times New Roman"/>
          <w:sz w:val="24"/>
        </w:rPr>
        <w:t>Controllable Cost</w:t>
      </w:r>
      <w:r>
        <w:rPr>
          <w:rFonts w:ascii="Times New Roman" w:hAnsi="Times New Roman" w:cs="Times New Roman"/>
          <w:sz w:val="24"/>
        </w:rPr>
        <w:t>.</w:t>
      </w:r>
      <w:r w:rsidR="003720DC">
        <w:rPr>
          <w:rFonts w:ascii="Times New Roman" w:hAnsi="Times New Roman" w:cs="Times New Roman"/>
          <w:sz w:val="24"/>
        </w:rPr>
        <w:t xml:space="preserve"> </w:t>
      </w:r>
      <w:r w:rsidR="003F6B10" w:rsidRPr="003F6B10">
        <w:rPr>
          <w:rFonts w:ascii="Times New Roman" w:hAnsi="Times New Roman" w:cs="Times New Roman"/>
          <w:sz w:val="24"/>
        </w:rPr>
        <w:t>Controllable expenditures include office supplies, advertising activities, executive benefits, and charitable donations. They're called short-term costs and they can be quickly changed</w:t>
      </w:r>
      <w:r w:rsidR="003720DC">
        <w:rPr>
          <w:rFonts w:ascii="Times New Roman" w:hAnsi="Times New Roman" w:cs="Times New Roman"/>
          <w:sz w:val="24"/>
        </w:rPr>
        <w:t xml:space="preserve">. </w:t>
      </w:r>
    </w:p>
    <w:p w14:paraId="25AA1DA4" w14:textId="77777777" w:rsidR="00423B1C" w:rsidRPr="000507DF" w:rsidRDefault="00423B1C" w:rsidP="00436655">
      <w:pPr>
        <w:pStyle w:val="Heading1"/>
        <w:spacing w:before="0" w:line="360" w:lineRule="auto"/>
        <w:jc w:val="both"/>
        <w:rPr>
          <w:rFonts w:ascii="Times New Roman" w:hAnsi="Times New Roman" w:cs="Times New Roman"/>
          <w:b/>
          <w:color w:val="000000" w:themeColor="text1"/>
          <w:sz w:val="28"/>
        </w:rPr>
      </w:pPr>
      <w:bookmarkStart w:id="12" w:name="_Toc67770570"/>
      <w:r w:rsidRPr="000507DF">
        <w:rPr>
          <w:rFonts w:ascii="Times New Roman" w:hAnsi="Times New Roman" w:cs="Times New Roman"/>
          <w:b/>
          <w:color w:val="000000" w:themeColor="text1"/>
          <w:sz w:val="28"/>
        </w:rPr>
        <w:t>Impact of Types of Cost</w:t>
      </w:r>
      <w:r w:rsidR="00B12FAD">
        <w:rPr>
          <w:rFonts w:ascii="Times New Roman" w:hAnsi="Times New Roman" w:cs="Times New Roman"/>
          <w:b/>
          <w:color w:val="000000" w:themeColor="text1"/>
          <w:sz w:val="28"/>
        </w:rPr>
        <w:t xml:space="preserve"> on Business Performance</w:t>
      </w:r>
      <w:r w:rsidRPr="000507DF">
        <w:rPr>
          <w:rFonts w:ascii="Times New Roman" w:hAnsi="Times New Roman" w:cs="Times New Roman"/>
          <w:b/>
          <w:color w:val="000000" w:themeColor="text1"/>
          <w:sz w:val="28"/>
        </w:rPr>
        <w:t>:</w:t>
      </w:r>
      <w:bookmarkEnd w:id="12"/>
    </w:p>
    <w:p w14:paraId="0A3FD899" w14:textId="46D0F0C9" w:rsidR="001E5AB2" w:rsidRDefault="001E5AB2" w:rsidP="00436655">
      <w:pPr>
        <w:spacing w:line="360" w:lineRule="auto"/>
        <w:jc w:val="both"/>
        <w:rPr>
          <w:rFonts w:ascii="Times New Roman" w:hAnsi="Times New Roman" w:cs="Times New Roman"/>
          <w:sz w:val="24"/>
        </w:rPr>
      </w:pPr>
      <w:r>
        <w:rPr>
          <w:rFonts w:ascii="Times New Roman" w:hAnsi="Times New Roman" w:cs="Times New Roman"/>
          <w:sz w:val="24"/>
        </w:rPr>
        <w:t>Gross Profit and its more detailed equivalent operating profit are heavily in</w:t>
      </w:r>
      <w:r w:rsidR="008F2389">
        <w:rPr>
          <w:rFonts w:ascii="Times New Roman" w:hAnsi="Times New Roman" w:cs="Times New Roman"/>
          <w:sz w:val="24"/>
        </w:rPr>
        <w:t>flu</w:t>
      </w:r>
      <w:r>
        <w:rPr>
          <w:rFonts w:ascii="Times New Roman" w:hAnsi="Times New Roman" w:cs="Times New Roman"/>
          <w:sz w:val="24"/>
        </w:rPr>
        <w:t>e</w:t>
      </w:r>
      <w:r w:rsidR="008F2389">
        <w:rPr>
          <w:rFonts w:ascii="Times New Roman" w:hAnsi="Times New Roman" w:cs="Times New Roman"/>
          <w:sz w:val="24"/>
        </w:rPr>
        <w:t>n</w:t>
      </w:r>
      <w:r>
        <w:rPr>
          <w:rFonts w:ascii="Times New Roman" w:hAnsi="Times New Roman" w:cs="Times New Roman"/>
          <w:sz w:val="24"/>
        </w:rPr>
        <w:t xml:space="preserve">ced by both fixed and variable costs. A reduction in profit is caused by an increase in the costs of manufacturing products for sale. This relevant because a healthy gross profit is unlikely to convert into a healthy net profit and all </w:t>
      </w:r>
      <w:r w:rsidR="008F2389">
        <w:rPr>
          <w:rFonts w:ascii="Times New Roman" w:hAnsi="Times New Roman" w:cs="Times New Roman"/>
          <w:sz w:val="24"/>
        </w:rPr>
        <w:t>encompasses</w:t>
      </w:r>
      <w:r>
        <w:rPr>
          <w:rFonts w:ascii="Times New Roman" w:hAnsi="Times New Roman" w:cs="Times New Roman"/>
          <w:sz w:val="24"/>
        </w:rPr>
        <w:t xml:space="preserve"> bottom line</w:t>
      </w:r>
      <w:sdt>
        <w:sdtPr>
          <w:rPr>
            <w:rFonts w:ascii="Times New Roman" w:hAnsi="Times New Roman" w:cs="Times New Roman"/>
            <w:sz w:val="24"/>
          </w:rPr>
          <w:id w:val="-2002806561"/>
          <w:citation/>
        </w:sdtPr>
        <w:sdtEndPr/>
        <w:sdtContent>
          <w:r w:rsidR="008F3EEC">
            <w:rPr>
              <w:rFonts w:ascii="Times New Roman" w:hAnsi="Times New Roman" w:cs="Times New Roman"/>
              <w:sz w:val="24"/>
            </w:rPr>
            <w:fldChar w:fldCharType="begin"/>
          </w:r>
          <w:r w:rsidR="008F3EEC">
            <w:rPr>
              <w:rFonts w:ascii="Times New Roman" w:hAnsi="Times New Roman" w:cs="Times New Roman"/>
              <w:sz w:val="24"/>
            </w:rPr>
            <w:instrText xml:space="preserve"> CITATION Dit18 \l 1033 </w:instrText>
          </w:r>
          <w:r w:rsidR="008F3EEC">
            <w:rPr>
              <w:rFonts w:ascii="Times New Roman" w:hAnsi="Times New Roman" w:cs="Times New Roman"/>
              <w:sz w:val="24"/>
            </w:rPr>
            <w:fldChar w:fldCharType="separate"/>
          </w:r>
          <w:r w:rsidR="008F3EEC">
            <w:rPr>
              <w:rFonts w:ascii="Times New Roman" w:hAnsi="Times New Roman" w:cs="Times New Roman"/>
              <w:noProof/>
              <w:sz w:val="24"/>
            </w:rPr>
            <w:t xml:space="preserve"> </w:t>
          </w:r>
          <w:r w:rsidR="008F3EEC" w:rsidRPr="008F3EEC">
            <w:rPr>
              <w:rFonts w:ascii="Times New Roman" w:hAnsi="Times New Roman" w:cs="Times New Roman"/>
              <w:noProof/>
              <w:sz w:val="24"/>
            </w:rPr>
            <w:t>(Ditkaew , 2018)</w:t>
          </w:r>
          <w:r w:rsidR="008F3EEC">
            <w:rPr>
              <w:rFonts w:ascii="Times New Roman" w:hAnsi="Times New Roman" w:cs="Times New Roman"/>
              <w:sz w:val="24"/>
            </w:rPr>
            <w:fldChar w:fldCharType="end"/>
          </w:r>
        </w:sdtContent>
      </w:sdt>
      <w:r>
        <w:rPr>
          <w:rFonts w:ascii="Times New Roman" w:hAnsi="Times New Roman" w:cs="Times New Roman"/>
          <w:sz w:val="24"/>
        </w:rPr>
        <w:t>.</w:t>
      </w:r>
    </w:p>
    <w:p w14:paraId="1A566567" w14:textId="5E6411AE" w:rsidR="00263DC0" w:rsidRDefault="00263DC0" w:rsidP="00436655">
      <w:pPr>
        <w:spacing w:line="360" w:lineRule="auto"/>
        <w:jc w:val="both"/>
        <w:rPr>
          <w:rFonts w:ascii="Times New Roman" w:hAnsi="Times New Roman" w:cs="Times New Roman"/>
          <w:sz w:val="24"/>
        </w:rPr>
      </w:pPr>
      <w:r>
        <w:rPr>
          <w:rFonts w:ascii="Times New Roman" w:hAnsi="Times New Roman" w:cs="Times New Roman"/>
          <w:sz w:val="24"/>
        </w:rPr>
        <w:t>Since trade-off exits at different levels of production,</w:t>
      </w:r>
      <w:r w:rsidR="00F11848">
        <w:rPr>
          <w:rFonts w:ascii="Times New Roman" w:hAnsi="Times New Roman" w:cs="Times New Roman"/>
          <w:sz w:val="24"/>
        </w:rPr>
        <w:t xml:space="preserve"> </w:t>
      </w:r>
      <w:r w:rsidR="00E14824" w:rsidRPr="00F11848">
        <w:rPr>
          <w:rFonts w:ascii="Times New Roman" w:hAnsi="Times New Roman" w:cs="Times New Roman"/>
          <w:sz w:val="24"/>
        </w:rPr>
        <w:t>with</w:t>
      </w:r>
      <w:r w:rsidR="00F11848" w:rsidRPr="00F11848">
        <w:rPr>
          <w:rFonts w:ascii="Times New Roman" w:hAnsi="Times New Roman" w:cs="Times New Roman"/>
          <w:sz w:val="24"/>
        </w:rPr>
        <w:t xml:space="preserve"> volume potential and uncertainty in mind, this decision should be made. Big volumes and low volatility prefer system investment, while low volumes and high volatility prefer volatile </w:t>
      </w:r>
      <w:r w:rsidR="00E14824" w:rsidRPr="00F11848">
        <w:rPr>
          <w:rFonts w:ascii="Times New Roman" w:hAnsi="Times New Roman" w:cs="Times New Roman"/>
          <w:sz w:val="24"/>
        </w:rPr>
        <w:t>labor</w:t>
      </w:r>
      <w:r w:rsidR="00F11848" w:rsidRPr="00F11848">
        <w:rPr>
          <w:rFonts w:ascii="Times New Roman" w:hAnsi="Times New Roman" w:cs="Times New Roman"/>
          <w:sz w:val="24"/>
        </w:rPr>
        <w:t xml:space="preserve"> costs. </w:t>
      </w:r>
      <w:r w:rsidR="00E14824" w:rsidRPr="00E14824">
        <w:rPr>
          <w:rFonts w:ascii="Times New Roman" w:hAnsi="Times New Roman" w:cs="Times New Roman"/>
          <w:sz w:val="24"/>
        </w:rPr>
        <w:t>When earnings are low and labor costs are high, it is better to stop investing in machinery and incurring high fixed costs since high unit labor costs are smaller than the average fixed costs of machinery</w:t>
      </w:r>
      <w:sdt>
        <w:sdtPr>
          <w:rPr>
            <w:rFonts w:ascii="Times New Roman" w:hAnsi="Times New Roman" w:cs="Times New Roman"/>
            <w:sz w:val="24"/>
          </w:rPr>
          <w:id w:val="214628255"/>
          <w:citation/>
        </w:sdtPr>
        <w:sdtEndPr/>
        <w:sdtContent>
          <w:r w:rsidR="008F3EEC">
            <w:rPr>
              <w:rFonts w:ascii="Times New Roman" w:hAnsi="Times New Roman" w:cs="Times New Roman"/>
              <w:sz w:val="24"/>
            </w:rPr>
            <w:fldChar w:fldCharType="begin"/>
          </w:r>
          <w:r w:rsidR="008F3EEC">
            <w:rPr>
              <w:rFonts w:ascii="Times New Roman" w:hAnsi="Times New Roman" w:cs="Times New Roman"/>
              <w:sz w:val="24"/>
            </w:rPr>
            <w:instrText xml:space="preserve"> CITATION Har20 \l 1033 </w:instrText>
          </w:r>
          <w:r w:rsidR="008F3EEC">
            <w:rPr>
              <w:rFonts w:ascii="Times New Roman" w:hAnsi="Times New Roman" w:cs="Times New Roman"/>
              <w:sz w:val="24"/>
            </w:rPr>
            <w:fldChar w:fldCharType="separate"/>
          </w:r>
          <w:r w:rsidR="008F3EEC">
            <w:rPr>
              <w:rFonts w:ascii="Times New Roman" w:hAnsi="Times New Roman" w:cs="Times New Roman"/>
              <w:noProof/>
              <w:sz w:val="24"/>
            </w:rPr>
            <w:t xml:space="preserve"> </w:t>
          </w:r>
          <w:r w:rsidR="008F3EEC" w:rsidRPr="008F3EEC">
            <w:rPr>
              <w:rFonts w:ascii="Times New Roman" w:hAnsi="Times New Roman" w:cs="Times New Roman"/>
              <w:noProof/>
              <w:sz w:val="24"/>
            </w:rPr>
            <w:t>(Dedunu, 2020)</w:t>
          </w:r>
          <w:r w:rsidR="008F3EEC">
            <w:rPr>
              <w:rFonts w:ascii="Times New Roman" w:hAnsi="Times New Roman" w:cs="Times New Roman"/>
              <w:sz w:val="24"/>
            </w:rPr>
            <w:fldChar w:fldCharType="end"/>
          </w:r>
        </w:sdtContent>
      </w:sdt>
      <w:r w:rsidR="00BE4115">
        <w:rPr>
          <w:rFonts w:ascii="Times New Roman" w:hAnsi="Times New Roman" w:cs="Times New Roman"/>
          <w:sz w:val="24"/>
        </w:rPr>
        <w:t>.</w:t>
      </w:r>
    </w:p>
    <w:p w14:paraId="7A1B2DBE" w14:textId="0F570092" w:rsidR="00F2230C" w:rsidRDefault="00F2230C" w:rsidP="00436655">
      <w:pPr>
        <w:spacing w:line="360" w:lineRule="auto"/>
        <w:jc w:val="both"/>
        <w:rPr>
          <w:rFonts w:ascii="Times New Roman" w:hAnsi="Times New Roman" w:cs="Times New Roman"/>
          <w:sz w:val="24"/>
        </w:rPr>
      </w:pPr>
      <w:r w:rsidRPr="00F2230C">
        <w:rPr>
          <w:rFonts w:ascii="Times New Roman" w:hAnsi="Times New Roman" w:cs="Times New Roman"/>
          <w:sz w:val="24"/>
        </w:rPr>
        <w:t xml:space="preserve">The indifference point is defined as the amount of revenue at which the fixed and variable costs incurred are equal. </w:t>
      </w:r>
      <w:r w:rsidR="00F11848" w:rsidRPr="00F11848">
        <w:rPr>
          <w:rFonts w:ascii="Times New Roman" w:hAnsi="Times New Roman" w:cs="Times New Roman"/>
          <w:sz w:val="24"/>
        </w:rPr>
        <w:t>Eventually, both variable and fixed costs are major variables</w:t>
      </w:r>
      <w:r w:rsidR="00F11848">
        <w:rPr>
          <w:rFonts w:ascii="Times New Roman" w:hAnsi="Times New Roman" w:cs="Times New Roman"/>
          <w:sz w:val="24"/>
        </w:rPr>
        <w:t xml:space="preserve"> </w:t>
      </w:r>
      <w:r w:rsidRPr="00F2230C">
        <w:rPr>
          <w:rFonts w:ascii="Times New Roman" w:hAnsi="Times New Roman" w:cs="Times New Roman"/>
          <w:sz w:val="24"/>
        </w:rPr>
        <w:t>of a variety of costing approaches used by businesses, such as work order costing, operation costing, and activity-based costing.</w:t>
      </w:r>
    </w:p>
    <w:p w14:paraId="7782B431" w14:textId="77777777" w:rsidR="00423B1C" w:rsidRPr="000507DF" w:rsidRDefault="00423B1C" w:rsidP="00436655">
      <w:pPr>
        <w:pStyle w:val="Heading1"/>
        <w:spacing w:before="0" w:line="360" w:lineRule="auto"/>
        <w:jc w:val="both"/>
        <w:rPr>
          <w:rFonts w:ascii="Times New Roman" w:hAnsi="Times New Roman" w:cs="Times New Roman"/>
          <w:b/>
          <w:color w:val="000000" w:themeColor="text1"/>
          <w:sz w:val="28"/>
        </w:rPr>
      </w:pPr>
      <w:bookmarkStart w:id="13" w:name="_Toc67770571"/>
      <w:r w:rsidRPr="000507DF">
        <w:rPr>
          <w:rFonts w:ascii="Times New Roman" w:hAnsi="Times New Roman" w:cs="Times New Roman"/>
          <w:b/>
          <w:color w:val="000000" w:themeColor="text1"/>
          <w:sz w:val="28"/>
        </w:rPr>
        <w:t>Cost Management Strategy application to Hotel Industry:</w:t>
      </w:r>
      <w:bookmarkEnd w:id="13"/>
    </w:p>
    <w:p w14:paraId="01235BCE" w14:textId="09D54F1A" w:rsidR="00780853" w:rsidRDefault="00780853" w:rsidP="00436655">
      <w:pPr>
        <w:spacing w:line="360" w:lineRule="auto"/>
        <w:jc w:val="both"/>
        <w:rPr>
          <w:rFonts w:ascii="Times New Roman" w:hAnsi="Times New Roman" w:cs="Times New Roman"/>
          <w:sz w:val="24"/>
        </w:rPr>
      </w:pPr>
      <w:r w:rsidRPr="00780853">
        <w:rPr>
          <w:rFonts w:ascii="Times New Roman" w:hAnsi="Times New Roman" w:cs="Times New Roman"/>
          <w:sz w:val="24"/>
        </w:rPr>
        <w:t xml:space="preserve">Various </w:t>
      </w:r>
      <w:r w:rsidR="00060145">
        <w:rPr>
          <w:rFonts w:ascii="Times New Roman" w:hAnsi="Times New Roman" w:cs="Times New Roman"/>
          <w:sz w:val="24"/>
        </w:rPr>
        <w:t>Hotels</w:t>
      </w:r>
      <w:r w:rsidRPr="00780853">
        <w:rPr>
          <w:rFonts w:ascii="Times New Roman" w:hAnsi="Times New Roman" w:cs="Times New Roman"/>
          <w:sz w:val="24"/>
        </w:rPr>
        <w:t xml:space="preserve"> have begun to use a variety of cost control methods. Activity-based programs, strategic cost accounting, and the balanced scorecard all make important contributions. These solutions are designed to enhance new technologies and management processes while still being internationally compliant.</w:t>
      </w:r>
      <w:r>
        <w:rPr>
          <w:rFonts w:ascii="Times New Roman" w:hAnsi="Times New Roman" w:cs="Times New Roman"/>
          <w:sz w:val="24"/>
        </w:rPr>
        <w:t xml:space="preserve"> </w:t>
      </w:r>
      <w:r w:rsidR="00F11848" w:rsidRPr="00F11848">
        <w:rPr>
          <w:rFonts w:ascii="Times New Roman" w:hAnsi="Times New Roman" w:cs="Times New Roman"/>
          <w:sz w:val="24"/>
        </w:rPr>
        <w:t>Cost variance analysis and profit-based performance measures are examples of traditional management accounting methods</w:t>
      </w:r>
      <w:r w:rsidRPr="00780853">
        <w:rPr>
          <w:rFonts w:ascii="Times New Roman" w:hAnsi="Times New Roman" w:cs="Times New Roman"/>
          <w:sz w:val="24"/>
        </w:rPr>
        <w:t>, are financial-oriented and concentrate on issues within the company</w:t>
      </w:r>
      <w:sdt>
        <w:sdtPr>
          <w:rPr>
            <w:rFonts w:ascii="Times New Roman" w:hAnsi="Times New Roman" w:cs="Times New Roman"/>
            <w:sz w:val="24"/>
          </w:rPr>
          <w:id w:val="460306284"/>
          <w:citation/>
        </w:sdtPr>
        <w:sdtEndPr/>
        <w:sdtContent>
          <w:r w:rsidR="00DB5C31">
            <w:rPr>
              <w:rFonts w:ascii="Times New Roman" w:hAnsi="Times New Roman" w:cs="Times New Roman"/>
              <w:sz w:val="24"/>
            </w:rPr>
            <w:fldChar w:fldCharType="begin"/>
          </w:r>
          <w:r w:rsidR="00DB5C31">
            <w:rPr>
              <w:rFonts w:ascii="Times New Roman" w:hAnsi="Times New Roman" w:cs="Times New Roman"/>
              <w:sz w:val="24"/>
            </w:rPr>
            <w:instrText xml:space="preserve"> CITATION Hen15 \l 1033 </w:instrText>
          </w:r>
          <w:r w:rsidR="00DB5C31">
            <w:rPr>
              <w:rFonts w:ascii="Times New Roman" w:hAnsi="Times New Roman" w:cs="Times New Roman"/>
              <w:sz w:val="24"/>
            </w:rPr>
            <w:fldChar w:fldCharType="separate"/>
          </w:r>
          <w:r w:rsidR="00DB5C31">
            <w:rPr>
              <w:rFonts w:ascii="Times New Roman" w:hAnsi="Times New Roman" w:cs="Times New Roman"/>
              <w:noProof/>
              <w:sz w:val="24"/>
            </w:rPr>
            <w:t xml:space="preserve"> </w:t>
          </w:r>
          <w:r w:rsidR="00DB5C31" w:rsidRPr="00DB5C31">
            <w:rPr>
              <w:rFonts w:ascii="Times New Roman" w:hAnsi="Times New Roman" w:cs="Times New Roman"/>
              <w:noProof/>
              <w:sz w:val="24"/>
            </w:rPr>
            <w:t>(Henri, et al., 2015)</w:t>
          </w:r>
          <w:r w:rsidR="00DB5C31">
            <w:rPr>
              <w:rFonts w:ascii="Times New Roman" w:hAnsi="Times New Roman" w:cs="Times New Roman"/>
              <w:sz w:val="24"/>
            </w:rPr>
            <w:fldChar w:fldCharType="end"/>
          </w:r>
        </w:sdtContent>
      </w:sdt>
      <w:r w:rsidRPr="00780853">
        <w:rPr>
          <w:rFonts w:ascii="Times New Roman" w:hAnsi="Times New Roman" w:cs="Times New Roman"/>
          <w:sz w:val="24"/>
        </w:rPr>
        <w:t>. More advanced management accounting methods, on the other hand, incorporate financial and non-financial data and put a strong strategic emphasis.</w:t>
      </w:r>
    </w:p>
    <w:p w14:paraId="5D5837AF" w14:textId="450477C6" w:rsidR="00780853" w:rsidRDefault="00060145" w:rsidP="00436655">
      <w:pPr>
        <w:spacing w:line="360" w:lineRule="auto"/>
        <w:jc w:val="both"/>
        <w:rPr>
          <w:rFonts w:ascii="Times New Roman" w:hAnsi="Times New Roman" w:cs="Times New Roman"/>
          <w:sz w:val="24"/>
        </w:rPr>
      </w:pPr>
      <w:r>
        <w:rPr>
          <w:rFonts w:ascii="Times New Roman" w:hAnsi="Times New Roman" w:cs="Times New Roman"/>
          <w:sz w:val="24"/>
        </w:rPr>
        <w:t>Hotels</w:t>
      </w:r>
      <w:r w:rsidR="00F11848" w:rsidRPr="00F11848">
        <w:rPr>
          <w:rFonts w:ascii="Times New Roman" w:hAnsi="Times New Roman" w:cs="Times New Roman"/>
          <w:sz w:val="24"/>
        </w:rPr>
        <w:t xml:space="preserve"> can be more dynamic, consumer and demand driven in today's rapidly evolving world. As a consequence, in order to promote strategic management, hotel industries can develop their cost management processes</w:t>
      </w:r>
      <w:sdt>
        <w:sdtPr>
          <w:rPr>
            <w:rFonts w:ascii="Times New Roman" w:hAnsi="Times New Roman" w:cs="Times New Roman"/>
            <w:sz w:val="24"/>
          </w:rPr>
          <w:id w:val="-1250418807"/>
          <w:citation/>
        </w:sdtPr>
        <w:sdtEndPr/>
        <w:sdtContent>
          <w:r w:rsidR="00DB5C31">
            <w:rPr>
              <w:rFonts w:ascii="Times New Roman" w:hAnsi="Times New Roman" w:cs="Times New Roman"/>
              <w:sz w:val="24"/>
            </w:rPr>
            <w:fldChar w:fldCharType="begin"/>
          </w:r>
          <w:r w:rsidR="00DB5C31">
            <w:rPr>
              <w:rFonts w:ascii="Times New Roman" w:hAnsi="Times New Roman" w:cs="Times New Roman"/>
              <w:sz w:val="24"/>
            </w:rPr>
            <w:instrText xml:space="preserve"> CITATION Vlo17 \l 1033 </w:instrText>
          </w:r>
          <w:r w:rsidR="00DB5C31">
            <w:rPr>
              <w:rFonts w:ascii="Times New Roman" w:hAnsi="Times New Roman" w:cs="Times New Roman"/>
              <w:sz w:val="24"/>
            </w:rPr>
            <w:fldChar w:fldCharType="separate"/>
          </w:r>
          <w:r w:rsidR="00DB5C31">
            <w:rPr>
              <w:rFonts w:ascii="Times New Roman" w:hAnsi="Times New Roman" w:cs="Times New Roman"/>
              <w:noProof/>
              <w:sz w:val="24"/>
            </w:rPr>
            <w:t xml:space="preserve"> </w:t>
          </w:r>
          <w:r w:rsidR="00DB5C31" w:rsidRPr="00DB5C31">
            <w:rPr>
              <w:rFonts w:ascii="Times New Roman" w:hAnsi="Times New Roman" w:cs="Times New Roman"/>
              <w:noProof/>
              <w:sz w:val="24"/>
            </w:rPr>
            <w:t>(Berisha, 2017)</w:t>
          </w:r>
          <w:r w:rsidR="00DB5C31">
            <w:rPr>
              <w:rFonts w:ascii="Times New Roman" w:hAnsi="Times New Roman" w:cs="Times New Roman"/>
              <w:sz w:val="24"/>
            </w:rPr>
            <w:fldChar w:fldCharType="end"/>
          </w:r>
        </w:sdtContent>
      </w:sdt>
      <w:r w:rsidR="00780853" w:rsidRPr="00780853">
        <w:rPr>
          <w:rFonts w:ascii="Times New Roman" w:hAnsi="Times New Roman" w:cs="Times New Roman"/>
          <w:sz w:val="24"/>
        </w:rPr>
        <w:t xml:space="preserve">. </w:t>
      </w:r>
      <w:r w:rsidR="00F11848" w:rsidRPr="00F11848">
        <w:rPr>
          <w:rFonts w:ascii="Times New Roman" w:hAnsi="Times New Roman" w:cs="Times New Roman"/>
          <w:sz w:val="24"/>
        </w:rPr>
        <w:t>Just financial data is now insufficient for making decisions. Non-financial vital performance indicators become more significant in this sense</w:t>
      </w:r>
      <w:r w:rsidR="00F11848">
        <w:rPr>
          <w:rFonts w:ascii="Times New Roman" w:hAnsi="Times New Roman" w:cs="Times New Roman"/>
          <w:sz w:val="24"/>
        </w:rPr>
        <w:t xml:space="preserve"> </w:t>
      </w:r>
      <w:sdt>
        <w:sdtPr>
          <w:rPr>
            <w:rFonts w:ascii="Times New Roman" w:hAnsi="Times New Roman" w:cs="Times New Roman"/>
            <w:sz w:val="24"/>
          </w:rPr>
          <w:id w:val="-634720677"/>
          <w:citation/>
        </w:sdtPr>
        <w:sdtEndPr/>
        <w:sdtContent>
          <w:r w:rsidR="00245612">
            <w:rPr>
              <w:rFonts w:ascii="Times New Roman" w:hAnsi="Times New Roman" w:cs="Times New Roman"/>
              <w:sz w:val="24"/>
            </w:rPr>
            <w:fldChar w:fldCharType="begin"/>
          </w:r>
          <w:r w:rsidR="00245612">
            <w:rPr>
              <w:rFonts w:ascii="Times New Roman" w:hAnsi="Times New Roman" w:cs="Times New Roman"/>
              <w:sz w:val="24"/>
            </w:rPr>
            <w:instrText xml:space="preserve"> CITATION Sev14 \l 1033 </w:instrText>
          </w:r>
          <w:r w:rsidR="00245612">
            <w:rPr>
              <w:rFonts w:ascii="Times New Roman" w:hAnsi="Times New Roman" w:cs="Times New Roman"/>
              <w:sz w:val="24"/>
            </w:rPr>
            <w:fldChar w:fldCharType="separate"/>
          </w:r>
          <w:r w:rsidR="00245612">
            <w:rPr>
              <w:rFonts w:ascii="Times New Roman" w:hAnsi="Times New Roman" w:cs="Times New Roman"/>
              <w:noProof/>
              <w:sz w:val="24"/>
            </w:rPr>
            <w:t xml:space="preserve"> </w:t>
          </w:r>
          <w:r w:rsidR="00245612" w:rsidRPr="00245612">
            <w:rPr>
              <w:rFonts w:ascii="Times New Roman" w:hAnsi="Times New Roman" w:cs="Times New Roman"/>
              <w:noProof/>
              <w:sz w:val="24"/>
            </w:rPr>
            <w:t>(Sevim &amp; Korkmaz, 2014)</w:t>
          </w:r>
          <w:r w:rsidR="00245612">
            <w:rPr>
              <w:rFonts w:ascii="Times New Roman" w:hAnsi="Times New Roman" w:cs="Times New Roman"/>
              <w:sz w:val="24"/>
            </w:rPr>
            <w:fldChar w:fldCharType="end"/>
          </w:r>
        </w:sdtContent>
      </w:sdt>
      <w:r w:rsidR="00780853" w:rsidRPr="00780853">
        <w:rPr>
          <w:rFonts w:ascii="Times New Roman" w:hAnsi="Times New Roman" w:cs="Times New Roman"/>
          <w:sz w:val="24"/>
        </w:rPr>
        <w:t>.</w:t>
      </w:r>
    </w:p>
    <w:p w14:paraId="1E199F14" w14:textId="1D3044A2" w:rsidR="00993FD6" w:rsidRDefault="00993FD6" w:rsidP="00993FD6">
      <w:pPr>
        <w:spacing w:line="360" w:lineRule="auto"/>
        <w:jc w:val="both"/>
        <w:rPr>
          <w:rFonts w:ascii="Times New Roman" w:hAnsi="Times New Roman" w:cs="Times New Roman"/>
          <w:sz w:val="24"/>
        </w:rPr>
      </w:pPr>
      <w:r>
        <w:rPr>
          <w:rFonts w:ascii="Times New Roman" w:hAnsi="Times New Roman" w:cs="Times New Roman"/>
          <w:sz w:val="24"/>
        </w:rPr>
        <w:t>As a Manager at Harriot Hotel, i</w:t>
      </w:r>
      <w:r w:rsidRPr="00E14824">
        <w:rPr>
          <w:rFonts w:ascii="Times New Roman" w:hAnsi="Times New Roman" w:cs="Times New Roman"/>
          <w:sz w:val="24"/>
        </w:rPr>
        <w:t>n order to produce</w:t>
      </w:r>
      <w:r>
        <w:rPr>
          <w:rFonts w:ascii="Times New Roman" w:hAnsi="Times New Roman" w:cs="Times New Roman"/>
          <w:sz w:val="24"/>
        </w:rPr>
        <w:t>, a financial statement or</w:t>
      </w:r>
      <w:r w:rsidRPr="00E14824">
        <w:rPr>
          <w:rFonts w:ascii="Times New Roman" w:hAnsi="Times New Roman" w:cs="Times New Roman"/>
          <w:sz w:val="24"/>
        </w:rPr>
        <w:t xml:space="preserve"> Cost of Goods Manufactured</w:t>
      </w:r>
      <w:r>
        <w:rPr>
          <w:rFonts w:ascii="Times New Roman" w:hAnsi="Times New Roman" w:cs="Times New Roman"/>
          <w:sz w:val="24"/>
        </w:rPr>
        <w:t xml:space="preserve"> (COGM)</w:t>
      </w:r>
      <w:r w:rsidRPr="00E14824">
        <w:rPr>
          <w:rFonts w:ascii="Times New Roman" w:hAnsi="Times New Roman" w:cs="Times New Roman"/>
          <w:sz w:val="24"/>
        </w:rPr>
        <w:t xml:space="preserve">, </w:t>
      </w:r>
      <w:r>
        <w:rPr>
          <w:rFonts w:ascii="Times New Roman" w:hAnsi="Times New Roman" w:cs="Times New Roman"/>
          <w:sz w:val="24"/>
        </w:rPr>
        <w:t>the hotel</w:t>
      </w:r>
      <w:r w:rsidRPr="00E14824">
        <w:rPr>
          <w:rFonts w:ascii="Times New Roman" w:hAnsi="Times New Roman" w:cs="Times New Roman"/>
          <w:sz w:val="24"/>
        </w:rPr>
        <w:t xml:space="preserve"> must define costs as either contingent or fixed. This is a schedule for determining the cost of producing a company's products over a set period of time. The COGM is credited to the finished product inventory account and used to determine the Cost of Goods Sold (COGS) on the income statement.</w:t>
      </w:r>
      <w:r>
        <w:rPr>
          <w:rFonts w:ascii="Times New Roman" w:hAnsi="Times New Roman" w:cs="Times New Roman"/>
          <w:sz w:val="24"/>
        </w:rPr>
        <w:t xml:space="preserve"> Hotels</w:t>
      </w:r>
      <w:r w:rsidRPr="00E14824">
        <w:rPr>
          <w:rFonts w:ascii="Times New Roman" w:hAnsi="Times New Roman" w:cs="Times New Roman"/>
          <w:sz w:val="24"/>
        </w:rPr>
        <w:t xml:space="preserve"> equate variable and fixed costs when determining whether or not to invest in Land, Plant, and Facilities</w:t>
      </w:r>
      <w:sdt>
        <w:sdtPr>
          <w:rPr>
            <w:rFonts w:ascii="Times New Roman" w:hAnsi="Times New Roman" w:cs="Times New Roman"/>
            <w:sz w:val="24"/>
          </w:rPr>
          <w:id w:val="-1303845096"/>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Mar10 \l 1033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8F3EEC">
            <w:rPr>
              <w:rFonts w:ascii="Times New Roman" w:hAnsi="Times New Roman" w:cs="Times New Roman"/>
              <w:noProof/>
              <w:sz w:val="24"/>
            </w:rPr>
            <w:t>(Karic, 2010)</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476A187B" w14:textId="7BFB274B" w:rsidR="00993FD6" w:rsidRDefault="00993FD6" w:rsidP="00993FD6">
      <w:pPr>
        <w:spacing w:line="360" w:lineRule="auto"/>
        <w:jc w:val="both"/>
        <w:rPr>
          <w:rFonts w:ascii="Times New Roman" w:hAnsi="Times New Roman" w:cs="Times New Roman"/>
          <w:sz w:val="24"/>
        </w:rPr>
      </w:pPr>
      <w:r>
        <w:rPr>
          <w:rFonts w:ascii="Times New Roman" w:hAnsi="Times New Roman" w:cs="Times New Roman"/>
          <w:sz w:val="24"/>
        </w:rPr>
        <w:t xml:space="preserve">In Harriot Hotel </w:t>
      </w:r>
      <w:r w:rsidR="007A7DAF">
        <w:rPr>
          <w:rFonts w:ascii="Times New Roman" w:hAnsi="Times New Roman" w:cs="Times New Roman"/>
          <w:sz w:val="24"/>
        </w:rPr>
        <w:t>t</w:t>
      </w:r>
      <w:r w:rsidRPr="00012EA2">
        <w:rPr>
          <w:rFonts w:ascii="Times New Roman" w:hAnsi="Times New Roman" w:cs="Times New Roman"/>
          <w:sz w:val="24"/>
        </w:rPr>
        <w:t>he expenses that need to be updated out of the defined cost system are employee salaries, which are a fixed cost and the wages charged to workers do not differ depending on revenue.</w:t>
      </w:r>
      <w:r>
        <w:rPr>
          <w:rFonts w:ascii="Times New Roman" w:hAnsi="Times New Roman" w:cs="Times New Roman"/>
          <w:sz w:val="24"/>
        </w:rPr>
        <w:t xml:space="preserve"> Same goe</w:t>
      </w:r>
      <w:r w:rsidR="007A7DAF">
        <w:rPr>
          <w:rFonts w:ascii="Times New Roman" w:hAnsi="Times New Roman" w:cs="Times New Roman"/>
          <w:sz w:val="24"/>
        </w:rPr>
        <w:t>s for the customer discounts,</w:t>
      </w:r>
      <w:r>
        <w:rPr>
          <w:rFonts w:ascii="Times New Roman" w:hAnsi="Times New Roman" w:cs="Times New Roman"/>
          <w:sz w:val="24"/>
        </w:rPr>
        <w:t xml:space="preserve"> </w:t>
      </w:r>
      <w:r w:rsidR="00111616">
        <w:rPr>
          <w:rFonts w:ascii="Times New Roman" w:hAnsi="Times New Roman" w:cs="Times New Roman"/>
          <w:sz w:val="24"/>
        </w:rPr>
        <w:t xml:space="preserve">are </w:t>
      </w:r>
      <w:r>
        <w:rPr>
          <w:rFonts w:ascii="Times New Roman" w:hAnsi="Times New Roman" w:cs="Times New Roman"/>
          <w:sz w:val="24"/>
        </w:rPr>
        <w:t>the variable cost</w:t>
      </w:r>
      <w:r w:rsidR="007A7DAF">
        <w:rPr>
          <w:rFonts w:ascii="Times New Roman" w:hAnsi="Times New Roman" w:cs="Times New Roman"/>
          <w:sz w:val="24"/>
        </w:rPr>
        <w:t>,</w:t>
      </w:r>
      <w:r>
        <w:rPr>
          <w:rFonts w:ascii="Times New Roman" w:hAnsi="Times New Roman" w:cs="Times New Roman"/>
          <w:sz w:val="24"/>
        </w:rPr>
        <w:t xml:space="preserve"> hotel should decrease these discounts in order to maximize its profit. Interest could be the fixed or the variable cost in this scenario but it has direct and high impact on net profit so Harriot hotel should also focus in decreasing the interest if it is a fixed expense while as a variable they should increase because it will also increase the number of services that automatically also increase their revenue.</w:t>
      </w:r>
    </w:p>
    <w:p w14:paraId="53C4312C" w14:textId="5FB825B2" w:rsidR="00AB1B17" w:rsidRPr="002E54E9" w:rsidRDefault="00111616" w:rsidP="00AB1B17">
      <w:pPr>
        <w:spacing w:line="360" w:lineRule="auto"/>
        <w:jc w:val="both"/>
        <w:rPr>
          <w:rFonts w:ascii="Times New Roman" w:hAnsi="Times New Roman" w:cs="Times New Roman"/>
          <w:sz w:val="24"/>
        </w:rPr>
      </w:pPr>
      <w:r>
        <w:rPr>
          <w:rFonts w:ascii="Times New Roman" w:hAnsi="Times New Roman" w:cs="Times New Roman"/>
          <w:sz w:val="24"/>
        </w:rPr>
        <w:t xml:space="preserve">Employee wages, </w:t>
      </w:r>
      <w:r w:rsidR="009375AA">
        <w:rPr>
          <w:rFonts w:ascii="Times New Roman" w:hAnsi="Times New Roman" w:cs="Times New Roman"/>
          <w:sz w:val="24"/>
        </w:rPr>
        <w:t xml:space="preserve">Interest on loans are fixed cost in the given projected cost breakdown while  </w:t>
      </w:r>
      <w:r>
        <w:rPr>
          <w:rFonts w:ascii="Times New Roman" w:hAnsi="Times New Roman" w:cs="Times New Roman"/>
          <w:sz w:val="24"/>
        </w:rPr>
        <w:t xml:space="preserve">Advertising cost, </w:t>
      </w:r>
      <w:r w:rsidR="009375AA">
        <w:rPr>
          <w:rFonts w:ascii="Times New Roman" w:hAnsi="Times New Roman" w:cs="Times New Roman"/>
          <w:sz w:val="24"/>
        </w:rPr>
        <w:t>Housekeeping</w:t>
      </w:r>
      <w:r>
        <w:rPr>
          <w:rFonts w:ascii="Times New Roman" w:hAnsi="Times New Roman" w:cs="Times New Roman"/>
          <w:sz w:val="24"/>
        </w:rPr>
        <w:t xml:space="preserve"> and </w:t>
      </w:r>
      <w:r w:rsidR="009375AA">
        <w:rPr>
          <w:rFonts w:ascii="Times New Roman" w:hAnsi="Times New Roman" w:cs="Times New Roman"/>
          <w:sz w:val="24"/>
        </w:rPr>
        <w:t>cleaning</w:t>
      </w:r>
      <w:r>
        <w:rPr>
          <w:rFonts w:ascii="Times New Roman" w:hAnsi="Times New Roman" w:cs="Times New Roman"/>
          <w:sz w:val="24"/>
        </w:rPr>
        <w:t xml:space="preserve"> supplies,</w:t>
      </w:r>
      <w:r w:rsidR="009375AA">
        <w:rPr>
          <w:rFonts w:ascii="Times New Roman" w:hAnsi="Times New Roman" w:cs="Times New Roman"/>
          <w:sz w:val="24"/>
        </w:rPr>
        <w:t xml:space="preserve"> customer discounts and </w:t>
      </w:r>
      <w:r>
        <w:rPr>
          <w:rFonts w:ascii="Times New Roman" w:hAnsi="Times New Roman" w:cs="Times New Roman"/>
          <w:sz w:val="24"/>
        </w:rPr>
        <w:t xml:space="preserve">stationeries used in front desk and </w:t>
      </w:r>
      <w:r w:rsidR="009375AA">
        <w:rPr>
          <w:rFonts w:ascii="Times New Roman" w:hAnsi="Times New Roman" w:cs="Times New Roman"/>
          <w:sz w:val="24"/>
        </w:rPr>
        <w:t xml:space="preserve">restaurants all are variable costs of Harriot hotel. </w:t>
      </w:r>
      <w:r w:rsidR="0087007F">
        <w:rPr>
          <w:rFonts w:ascii="Times New Roman" w:hAnsi="Times New Roman" w:cs="Times New Roman"/>
          <w:sz w:val="24"/>
        </w:rPr>
        <w:t xml:space="preserve">Although employee wages are fixed cost and it has a direct impact on profit but it should not be decrease the rate should be in between 20% to 30% because they are the real service provider that maintain their level of service and market leading position. The interest on loan has high rate of division of revenue this must and should be decrease to 10% from 17% (6,000 from 10,000). </w:t>
      </w:r>
      <w:r w:rsidR="00866043">
        <w:rPr>
          <w:rFonts w:ascii="Times New Roman" w:hAnsi="Times New Roman" w:cs="Times New Roman"/>
          <w:sz w:val="24"/>
        </w:rPr>
        <w:t>The advertising cost should be decrease to 6% from 12% (3,500 from 7,000) because the investment on variable cost as a marketing expense should be in between 3 to 6% of the total revenue.</w:t>
      </w:r>
      <w:r w:rsidR="00AB1B17" w:rsidRPr="00AB1B17">
        <w:rPr>
          <w:rFonts w:ascii="Times New Roman" w:hAnsi="Times New Roman" w:cs="Times New Roman"/>
          <w:sz w:val="24"/>
        </w:rPr>
        <w:t xml:space="preserve"> </w:t>
      </w:r>
      <w:r w:rsidR="00AB1B17">
        <w:rPr>
          <w:rFonts w:ascii="Times New Roman" w:hAnsi="Times New Roman" w:cs="Times New Roman"/>
          <w:sz w:val="24"/>
        </w:rPr>
        <w:t>The Housekeeping and cleaning supplies are also the variable cost I found it moderate but it should not be increase for the long term growth.</w:t>
      </w:r>
      <w:r w:rsidR="009B7EE3">
        <w:rPr>
          <w:rFonts w:ascii="Times New Roman" w:hAnsi="Times New Roman" w:cs="Times New Roman"/>
          <w:sz w:val="24"/>
        </w:rPr>
        <w:t xml:space="preserve"> </w:t>
      </w:r>
      <w:r w:rsidR="00AB1B17">
        <w:rPr>
          <w:rFonts w:ascii="Times New Roman" w:hAnsi="Times New Roman" w:cs="Times New Roman"/>
          <w:sz w:val="24"/>
        </w:rPr>
        <w:t>The customer discounts should be decrease to 10% from 13.3% (6,000 from 8,000) because the expense on variable cost as a discounting should be in between 10 to 15% of the total revenue but in order to lead the market position Harriot should target level of services rather than customer discount.</w:t>
      </w:r>
      <w:r w:rsidR="00254580">
        <w:rPr>
          <w:rFonts w:ascii="Times New Roman" w:hAnsi="Times New Roman" w:cs="Times New Roman"/>
          <w:sz w:val="24"/>
        </w:rPr>
        <w:t xml:space="preserve"> T</w:t>
      </w:r>
      <w:r w:rsidR="00AB1B17">
        <w:rPr>
          <w:rFonts w:ascii="Times New Roman" w:hAnsi="Times New Roman" w:cs="Times New Roman"/>
          <w:sz w:val="24"/>
        </w:rPr>
        <w:t xml:space="preserve">he </w:t>
      </w:r>
      <w:r w:rsidR="009B7EE3">
        <w:rPr>
          <w:rFonts w:ascii="Times New Roman" w:hAnsi="Times New Roman" w:cs="Times New Roman"/>
          <w:sz w:val="24"/>
        </w:rPr>
        <w:t xml:space="preserve">stationeries used in front desk and restaurants is also a variable cost and it </w:t>
      </w:r>
      <w:r w:rsidR="00AB1B17">
        <w:rPr>
          <w:rFonts w:ascii="Times New Roman" w:hAnsi="Times New Roman" w:cs="Times New Roman"/>
          <w:sz w:val="24"/>
        </w:rPr>
        <w:t xml:space="preserve">should be </w:t>
      </w:r>
      <w:r w:rsidR="009B7EE3">
        <w:rPr>
          <w:rFonts w:ascii="Times New Roman" w:hAnsi="Times New Roman" w:cs="Times New Roman"/>
          <w:sz w:val="24"/>
        </w:rPr>
        <w:t>increase to 10</w:t>
      </w:r>
      <w:r w:rsidR="00AB1B17">
        <w:rPr>
          <w:rFonts w:ascii="Times New Roman" w:hAnsi="Times New Roman" w:cs="Times New Roman"/>
          <w:sz w:val="24"/>
        </w:rPr>
        <w:t xml:space="preserve">% from </w:t>
      </w:r>
      <w:r w:rsidR="009B7EE3">
        <w:rPr>
          <w:rFonts w:ascii="Times New Roman" w:hAnsi="Times New Roman" w:cs="Times New Roman"/>
          <w:sz w:val="24"/>
        </w:rPr>
        <w:t>5</w:t>
      </w:r>
      <w:r w:rsidR="00AB1B17">
        <w:rPr>
          <w:rFonts w:ascii="Times New Roman" w:hAnsi="Times New Roman" w:cs="Times New Roman"/>
          <w:sz w:val="24"/>
        </w:rPr>
        <w:t>% (</w:t>
      </w:r>
      <w:r w:rsidR="009B7EE3">
        <w:rPr>
          <w:rFonts w:ascii="Times New Roman" w:hAnsi="Times New Roman" w:cs="Times New Roman"/>
          <w:sz w:val="24"/>
        </w:rPr>
        <w:t>6</w:t>
      </w:r>
      <w:r w:rsidR="00AB1B17">
        <w:rPr>
          <w:rFonts w:ascii="Times New Roman" w:hAnsi="Times New Roman" w:cs="Times New Roman"/>
          <w:sz w:val="24"/>
        </w:rPr>
        <w:t>,</w:t>
      </w:r>
      <w:r w:rsidR="009B7EE3">
        <w:rPr>
          <w:rFonts w:ascii="Times New Roman" w:hAnsi="Times New Roman" w:cs="Times New Roman"/>
          <w:sz w:val="24"/>
        </w:rPr>
        <w:t>0</w:t>
      </w:r>
      <w:r w:rsidR="00AB1B17">
        <w:rPr>
          <w:rFonts w:ascii="Times New Roman" w:hAnsi="Times New Roman" w:cs="Times New Roman"/>
          <w:sz w:val="24"/>
        </w:rPr>
        <w:t xml:space="preserve">00 from </w:t>
      </w:r>
      <w:r w:rsidR="009B7EE3">
        <w:rPr>
          <w:rFonts w:ascii="Times New Roman" w:hAnsi="Times New Roman" w:cs="Times New Roman"/>
          <w:sz w:val="24"/>
        </w:rPr>
        <w:t>3</w:t>
      </w:r>
      <w:r w:rsidR="00AB1B17">
        <w:rPr>
          <w:rFonts w:ascii="Times New Roman" w:hAnsi="Times New Roman" w:cs="Times New Roman"/>
          <w:sz w:val="24"/>
        </w:rPr>
        <w:t xml:space="preserve">,000) because the investment on variable cost as a </w:t>
      </w:r>
      <w:r w:rsidR="009B7EE3">
        <w:rPr>
          <w:rFonts w:ascii="Times New Roman" w:hAnsi="Times New Roman" w:cs="Times New Roman"/>
          <w:sz w:val="24"/>
        </w:rPr>
        <w:t xml:space="preserve">stationary </w:t>
      </w:r>
      <w:r w:rsidR="00AB1B17">
        <w:rPr>
          <w:rFonts w:ascii="Times New Roman" w:hAnsi="Times New Roman" w:cs="Times New Roman"/>
          <w:sz w:val="24"/>
        </w:rPr>
        <w:t xml:space="preserve">expense </w:t>
      </w:r>
      <w:r w:rsidR="009B7EE3">
        <w:rPr>
          <w:rFonts w:ascii="Times New Roman" w:hAnsi="Times New Roman" w:cs="Times New Roman"/>
          <w:sz w:val="24"/>
        </w:rPr>
        <w:t>would increase the level of service that automatically attract more customers and create long term growth</w:t>
      </w:r>
      <w:r w:rsidR="00FE077F">
        <w:rPr>
          <w:rFonts w:ascii="Times New Roman" w:hAnsi="Times New Roman" w:cs="Times New Roman"/>
          <w:sz w:val="24"/>
        </w:rPr>
        <w:t xml:space="preserve"> as a st</w:t>
      </w:r>
      <w:r w:rsidR="00801BF3">
        <w:rPr>
          <w:rFonts w:ascii="Times New Roman" w:hAnsi="Times New Roman" w:cs="Times New Roman"/>
          <w:sz w:val="24"/>
        </w:rPr>
        <w:t>r</w:t>
      </w:r>
      <w:r w:rsidR="00FE077F">
        <w:rPr>
          <w:rFonts w:ascii="Times New Roman" w:hAnsi="Times New Roman" w:cs="Times New Roman"/>
          <w:sz w:val="24"/>
        </w:rPr>
        <w:t>ong market leading position</w:t>
      </w:r>
      <w:r w:rsidR="009B7EE3">
        <w:rPr>
          <w:rFonts w:ascii="Times New Roman" w:hAnsi="Times New Roman" w:cs="Times New Roman"/>
          <w:sz w:val="24"/>
        </w:rPr>
        <w:t>.</w:t>
      </w:r>
    </w:p>
    <w:p w14:paraId="6C47A55F" w14:textId="50EA41AA" w:rsidR="005046FC" w:rsidRDefault="00993FD6" w:rsidP="00436655">
      <w:pPr>
        <w:spacing w:line="360" w:lineRule="auto"/>
        <w:jc w:val="both"/>
        <w:rPr>
          <w:rFonts w:ascii="Times New Roman" w:hAnsi="Times New Roman" w:cs="Times New Roman"/>
          <w:sz w:val="24"/>
        </w:rPr>
      </w:pPr>
      <w:r>
        <w:rPr>
          <w:rFonts w:ascii="Times New Roman" w:hAnsi="Times New Roman" w:cs="Times New Roman"/>
          <w:sz w:val="24"/>
        </w:rPr>
        <w:t>Harriot hotel</w:t>
      </w:r>
      <w:r w:rsidR="005046FC" w:rsidRPr="002E54E9">
        <w:rPr>
          <w:rFonts w:ascii="Times New Roman" w:hAnsi="Times New Roman" w:cs="Times New Roman"/>
          <w:sz w:val="24"/>
        </w:rPr>
        <w:t xml:space="preserve"> should monitor metrics to observe spending patterns and recognize problem areas within their cost structures in order to achieve long-term growth. When combined with financial forecasting and budgeting, this practice will help assess a </w:t>
      </w:r>
      <w:r>
        <w:rPr>
          <w:rFonts w:ascii="Times New Roman" w:hAnsi="Times New Roman" w:cs="Times New Roman"/>
          <w:sz w:val="24"/>
        </w:rPr>
        <w:t>hotel</w:t>
      </w:r>
      <w:r w:rsidR="005046FC" w:rsidRPr="002E54E9">
        <w:rPr>
          <w:rFonts w:ascii="Times New Roman" w:hAnsi="Times New Roman" w:cs="Times New Roman"/>
          <w:sz w:val="24"/>
        </w:rPr>
        <w:t xml:space="preserve">’s long term growth potential. Furthermore, the scalability of a cost structure provides lenders and investors with a clearer understanding of a </w:t>
      </w:r>
      <w:r>
        <w:rPr>
          <w:rFonts w:ascii="Times New Roman" w:hAnsi="Times New Roman" w:cs="Times New Roman"/>
          <w:sz w:val="24"/>
        </w:rPr>
        <w:t>hotel</w:t>
      </w:r>
      <w:r w:rsidRPr="002E54E9">
        <w:rPr>
          <w:rFonts w:ascii="Times New Roman" w:hAnsi="Times New Roman" w:cs="Times New Roman"/>
          <w:sz w:val="24"/>
        </w:rPr>
        <w:t xml:space="preserve">’s </w:t>
      </w:r>
      <w:r w:rsidR="005046FC" w:rsidRPr="002E54E9">
        <w:rPr>
          <w:rFonts w:ascii="Times New Roman" w:hAnsi="Times New Roman" w:cs="Times New Roman"/>
          <w:sz w:val="24"/>
        </w:rPr>
        <w:t>financial health and weather it can be considered for business financing</w:t>
      </w:r>
      <w:sdt>
        <w:sdtPr>
          <w:rPr>
            <w:rFonts w:ascii="Times New Roman" w:hAnsi="Times New Roman" w:cs="Times New Roman"/>
            <w:sz w:val="24"/>
          </w:rPr>
          <w:id w:val="-1659686659"/>
          <w:citation/>
        </w:sdtPr>
        <w:sdtEndPr/>
        <w:sdtContent>
          <w:r w:rsidR="00DB5C31">
            <w:rPr>
              <w:rFonts w:ascii="Times New Roman" w:hAnsi="Times New Roman" w:cs="Times New Roman"/>
              <w:sz w:val="24"/>
            </w:rPr>
            <w:fldChar w:fldCharType="begin"/>
          </w:r>
          <w:r w:rsidR="00DB5C31">
            <w:rPr>
              <w:rFonts w:ascii="Times New Roman" w:hAnsi="Times New Roman" w:cs="Times New Roman"/>
              <w:sz w:val="24"/>
            </w:rPr>
            <w:instrText xml:space="preserve"> CITATION Gan17 \l 1033 </w:instrText>
          </w:r>
          <w:r w:rsidR="00DB5C31">
            <w:rPr>
              <w:rFonts w:ascii="Times New Roman" w:hAnsi="Times New Roman" w:cs="Times New Roman"/>
              <w:sz w:val="24"/>
            </w:rPr>
            <w:fldChar w:fldCharType="separate"/>
          </w:r>
          <w:r w:rsidR="00DB5C31">
            <w:rPr>
              <w:rFonts w:ascii="Times New Roman" w:hAnsi="Times New Roman" w:cs="Times New Roman"/>
              <w:noProof/>
              <w:sz w:val="24"/>
            </w:rPr>
            <w:t xml:space="preserve"> </w:t>
          </w:r>
          <w:r w:rsidR="00DB5C31" w:rsidRPr="00DB5C31">
            <w:rPr>
              <w:rFonts w:ascii="Times New Roman" w:hAnsi="Times New Roman" w:cs="Times New Roman"/>
              <w:noProof/>
              <w:sz w:val="24"/>
            </w:rPr>
            <w:t>(Ganapaiah, 2017)</w:t>
          </w:r>
          <w:r w:rsidR="00DB5C31">
            <w:rPr>
              <w:rFonts w:ascii="Times New Roman" w:hAnsi="Times New Roman" w:cs="Times New Roman"/>
              <w:sz w:val="24"/>
            </w:rPr>
            <w:fldChar w:fldCharType="end"/>
          </w:r>
        </w:sdtContent>
      </w:sdt>
      <w:r w:rsidR="005046FC" w:rsidRPr="002E54E9">
        <w:rPr>
          <w:rFonts w:ascii="Times New Roman" w:hAnsi="Times New Roman" w:cs="Times New Roman"/>
          <w:sz w:val="24"/>
        </w:rPr>
        <w:t xml:space="preserve">. Potential investors can determine whether a business is gaining momentum or remaining stagnant by looking at the metrics associated with cost structure. Fortunately, forecasting tools may offer important information in an </w:t>
      </w:r>
      <w:r w:rsidR="00462D9F" w:rsidRPr="002E54E9">
        <w:rPr>
          <w:rFonts w:ascii="Times New Roman" w:hAnsi="Times New Roman" w:cs="Times New Roman"/>
          <w:sz w:val="24"/>
        </w:rPr>
        <w:t>easy-to-understand</w:t>
      </w:r>
      <w:r w:rsidR="005046FC" w:rsidRPr="002E54E9">
        <w:rPr>
          <w:rFonts w:ascii="Times New Roman" w:hAnsi="Times New Roman" w:cs="Times New Roman"/>
          <w:sz w:val="24"/>
        </w:rPr>
        <w:t xml:space="preserve"> format to business owners. By offering automated financial forecast, the right forecasting software will help crunch number faster and minimize the risk of human error.  </w:t>
      </w:r>
    </w:p>
    <w:p w14:paraId="13A02B2B" w14:textId="6B04B056" w:rsidR="005046FC" w:rsidRDefault="00780853" w:rsidP="00436655">
      <w:pPr>
        <w:pStyle w:val="Heading1"/>
        <w:spacing w:before="0" w:line="360" w:lineRule="auto"/>
        <w:jc w:val="both"/>
        <w:rPr>
          <w:rFonts w:ascii="Times New Roman" w:hAnsi="Times New Roman" w:cs="Times New Roman"/>
          <w:b/>
          <w:color w:val="000000" w:themeColor="text1"/>
          <w:sz w:val="28"/>
        </w:rPr>
      </w:pPr>
      <w:bookmarkStart w:id="14" w:name="_Toc67770572"/>
      <w:r w:rsidRPr="00780853">
        <w:rPr>
          <w:rFonts w:ascii="Times New Roman" w:hAnsi="Times New Roman" w:cs="Times New Roman"/>
          <w:b/>
          <w:color w:val="000000" w:themeColor="text1"/>
          <w:sz w:val="28"/>
        </w:rPr>
        <w:t>Conclusion:</w:t>
      </w:r>
      <w:bookmarkEnd w:id="14"/>
    </w:p>
    <w:p w14:paraId="2DEDC369" w14:textId="66AFCEEB" w:rsidR="00780853" w:rsidRDefault="00780853" w:rsidP="00436655">
      <w:pPr>
        <w:spacing w:line="360" w:lineRule="auto"/>
        <w:jc w:val="both"/>
        <w:rPr>
          <w:rFonts w:ascii="Times New Roman" w:hAnsi="Times New Roman" w:cs="Times New Roman"/>
          <w:sz w:val="24"/>
        </w:rPr>
      </w:pPr>
      <w:r w:rsidRPr="00780853">
        <w:rPr>
          <w:rFonts w:ascii="Times New Roman" w:hAnsi="Times New Roman" w:cs="Times New Roman"/>
          <w:sz w:val="24"/>
        </w:rPr>
        <w:t xml:space="preserve">Hotel operators, like most businesses, place a premium on cost management. </w:t>
      </w:r>
      <w:r w:rsidR="007A7DAF">
        <w:rPr>
          <w:rFonts w:ascii="Times New Roman" w:hAnsi="Times New Roman" w:cs="Times New Roman"/>
          <w:sz w:val="24"/>
        </w:rPr>
        <w:t xml:space="preserve">Harriot </w:t>
      </w:r>
      <w:r w:rsidRPr="00780853">
        <w:rPr>
          <w:rFonts w:ascii="Times New Roman" w:hAnsi="Times New Roman" w:cs="Times New Roman"/>
          <w:sz w:val="24"/>
        </w:rPr>
        <w:t>Hotel must cut prices, plan ahead, and maintain leverage. Strategic cost control is becoming increasingly important for businesses in order to achieve competence, sustainability, higher customer quality, consumer focus, and continuous growth</w:t>
      </w:r>
      <w:sdt>
        <w:sdtPr>
          <w:rPr>
            <w:rFonts w:ascii="Times New Roman" w:hAnsi="Times New Roman" w:cs="Times New Roman"/>
            <w:sz w:val="24"/>
          </w:rPr>
          <w:id w:val="-27879802"/>
          <w:citation/>
        </w:sdtPr>
        <w:sdtEndPr/>
        <w:sdtContent>
          <w:r w:rsidR="00DB5C31">
            <w:rPr>
              <w:rFonts w:ascii="Times New Roman" w:hAnsi="Times New Roman" w:cs="Times New Roman"/>
              <w:sz w:val="24"/>
            </w:rPr>
            <w:fldChar w:fldCharType="begin"/>
          </w:r>
          <w:r w:rsidR="00DB5C31">
            <w:rPr>
              <w:rFonts w:ascii="Times New Roman" w:hAnsi="Times New Roman" w:cs="Times New Roman"/>
              <w:sz w:val="24"/>
            </w:rPr>
            <w:instrText xml:space="preserve"> CITATION Guo15 \l 1033 </w:instrText>
          </w:r>
          <w:r w:rsidR="00DB5C31">
            <w:rPr>
              <w:rFonts w:ascii="Times New Roman" w:hAnsi="Times New Roman" w:cs="Times New Roman"/>
              <w:sz w:val="24"/>
            </w:rPr>
            <w:fldChar w:fldCharType="separate"/>
          </w:r>
          <w:r w:rsidR="00DB5C31">
            <w:rPr>
              <w:rFonts w:ascii="Times New Roman" w:hAnsi="Times New Roman" w:cs="Times New Roman"/>
              <w:noProof/>
              <w:sz w:val="24"/>
            </w:rPr>
            <w:t xml:space="preserve"> </w:t>
          </w:r>
          <w:r w:rsidR="00DB5C31" w:rsidRPr="00DB5C31">
            <w:rPr>
              <w:rFonts w:ascii="Times New Roman" w:hAnsi="Times New Roman" w:cs="Times New Roman"/>
              <w:noProof/>
              <w:sz w:val="24"/>
            </w:rPr>
            <w:t>(Zhi-ying, 2015)</w:t>
          </w:r>
          <w:r w:rsidR="00DB5C31">
            <w:rPr>
              <w:rFonts w:ascii="Times New Roman" w:hAnsi="Times New Roman" w:cs="Times New Roman"/>
              <w:sz w:val="24"/>
            </w:rPr>
            <w:fldChar w:fldCharType="end"/>
          </w:r>
        </w:sdtContent>
      </w:sdt>
      <w:r w:rsidRPr="00780853">
        <w:rPr>
          <w:rFonts w:ascii="Times New Roman" w:hAnsi="Times New Roman" w:cs="Times New Roman"/>
          <w:sz w:val="24"/>
        </w:rPr>
        <w:t>. These performance drivers are the subject of strategic cost control.</w:t>
      </w:r>
    </w:p>
    <w:p w14:paraId="29963B36" w14:textId="036A5C7D" w:rsidR="00436655" w:rsidRDefault="00436655">
      <w:pPr>
        <w:rPr>
          <w:rFonts w:ascii="Times New Roman" w:hAnsi="Times New Roman" w:cs="Times New Roman"/>
          <w:sz w:val="24"/>
        </w:rPr>
      </w:pPr>
      <w:r>
        <w:rPr>
          <w:rFonts w:ascii="Times New Roman" w:hAnsi="Times New Roman" w:cs="Times New Roman"/>
          <w:sz w:val="24"/>
        </w:rPr>
        <w:br w:type="page"/>
      </w:r>
    </w:p>
    <w:bookmarkStart w:id="15" w:name="_Toc67770573" w:displacedByCustomXml="next"/>
    <w:sdt>
      <w:sdtPr>
        <w:rPr>
          <w:rFonts w:asciiTheme="minorHAnsi" w:eastAsiaTheme="minorEastAsia" w:hAnsiTheme="minorHAnsi" w:cstheme="minorBidi"/>
          <w:color w:val="auto"/>
          <w:sz w:val="22"/>
          <w:szCs w:val="22"/>
        </w:rPr>
        <w:id w:val="-141194208"/>
        <w:docPartObj>
          <w:docPartGallery w:val="Bibliographies"/>
          <w:docPartUnique/>
        </w:docPartObj>
      </w:sdtPr>
      <w:sdtEndPr/>
      <w:sdtContent>
        <w:p w14:paraId="29F879DE" w14:textId="5644BB8B" w:rsidR="00436655" w:rsidRPr="00436655" w:rsidRDefault="00436655" w:rsidP="00436655">
          <w:pPr>
            <w:pStyle w:val="Heading1"/>
            <w:spacing w:before="0" w:after="240"/>
            <w:jc w:val="center"/>
            <w:rPr>
              <w:rFonts w:ascii="Times New Roman" w:hAnsi="Times New Roman" w:cs="Times New Roman"/>
              <w:b/>
              <w:color w:val="000000" w:themeColor="text1"/>
              <w:sz w:val="28"/>
            </w:rPr>
          </w:pPr>
          <w:r w:rsidRPr="00436655">
            <w:rPr>
              <w:rFonts w:ascii="Times New Roman" w:hAnsi="Times New Roman" w:cs="Times New Roman"/>
              <w:b/>
              <w:color w:val="000000" w:themeColor="text1"/>
              <w:sz w:val="28"/>
            </w:rPr>
            <w:t>References</w:t>
          </w:r>
          <w:bookmarkEnd w:id="15"/>
        </w:p>
        <w:sdt>
          <w:sdtPr>
            <w:id w:val="-573587230"/>
            <w:bibliography/>
          </w:sdtPr>
          <w:sdtEndPr/>
          <w:sdtContent>
            <w:p w14:paraId="12408B97" w14:textId="77777777" w:rsidR="00436655" w:rsidRPr="00436655" w:rsidRDefault="00436655" w:rsidP="00436655">
              <w:pPr>
                <w:pStyle w:val="Bibliography"/>
                <w:spacing w:line="276" w:lineRule="auto"/>
                <w:jc w:val="both"/>
                <w:rPr>
                  <w:rFonts w:ascii="Times New Roman" w:hAnsi="Times New Roman" w:cs="Times New Roman"/>
                  <w:noProof/>
                  <w:sz w:val="28"/>
                  <w:szCs w:val="28"/>
                </w:rPr>
              </w:pPr>
              <w:r w:rsidRPr="00436655">
                <w:rPr>
                  <w:rFonts w:ascii="Times New Roman" w:hAnsi="Times New Roman" w:cs="Times New Roman"/>
                  <w:sz w:val="24"/>
                  <w:szCs w:val="24"/>
                </w:rPr>
                <w:fldChar w:fldCharType="begin"/>
              </w:r>
              <w:r w:rsidRPr="00436655">
                <w:rPr>
                  <w:rFonts w:ascii="Times New Roman" w:hAnsi="Times New Roman" w:cs="Times New Roman"/>
                  <w:sz w:val="24"/>
                  <w:szCs w:val="24"/>
                </w:rPr>
                <w:instrText xml:space="preserve"> BIBLIOGRAPHY </w:instrText>
              </w:r>
              <w:r w:rsidRPr="00436655">
                <w:rPr>
                  <w:rFonts w:ascii="Times New Roman" w:hAnsi="Times New Roman" w:cs="Times New Roman"/>
                  <w:sz w:val="24"/>
                  <w:szCs w:val="24"/>
                </w:rPr>
                <w:fldChar w:fldCharType="separate"/>
              </w:r>
              <w:r w:rsidRPr="00436655">
                <w:rPr>
                  <w:rFonts w:ascii="Times New Roman" w:hAnsi="Times New Roman" w:cs="Times New Roman"/>
                  <w:noProof/>
                  <w:sz w:val="24"/>
                  <w:szCs w:val="24"/>
                </w:rPr>
                <w:t xml:space="preserve">Berisha, V., 2017. Strategic Management of Costs: A New Tool to Gain Competitive Advantage. In: </w:t>
              </w:r>
              <w:r w:rsidRPr="00436655">
                <w:rPr>
                  <w:rFonts w:ascii="Times New Roman" w:hAnsi="Times New Roman" w:cs="Times New Roman"/>
                  <w:i/>
                  <w:iCs/>
                  <w:noProof/>
                  <w:sz w:val="24"/>
                  <w:szCs w:val="24"/>
                </w:rPr>
                <w:t xml:space="preserve">Advances in Applied Economic Research. </w:t>
              </w:r>
              <w:r w:rsidRPr="00436655">
                <w:rPr>
                  <w:rFonts w:ascii="Times New Roman" w:hAnsi="Times New Roman" w:cs="Times New Roman"/>
                  <w:noProof/>
                  <w:sz w:val="24"/>
                  <w:szCs w:val="24"/>
                </w:rPr>
                <w:t>s.l.:s.n., pp. 239-254.</w:t>
              </w:r>
            </w:p>
            <w:p w14:paraId="5137DF8B"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Dedunu, H., 2020. Management Accounting Practices in Srilanka: Investigation in Banking Sector. </w:t>
              </w:r>
              <w:r w:rsidRPr="00436655">
                <w:rPr>
                  <w:rFonts w:ascii="Times New Roman" w:hAnsi="Times New Roman" w:cs="Times New Roman"/>
                  <w:i/>
                  <w:iCs/>
                  <w:noProof/>
                  <w:sz w:val="24"/>
                  <w:szCs w:val="24"/>
                </w:rPr>
                <w:t xml:space="preserve">International Journal of Accounting Research, </w:t>
              </w:r>
              <w:r w:rsidRPr="00436655">
                <w:rPr>
                  <w:rFonts w:ascii="Times New Roman" w:hAnsi="Times New Roman" w:cs="Times New Roman"/>
                  <w:noProof/>
                  <w:sz w:val="24"/>
                  <w:szCs w:val="24"/>
                </w:rPr>
                <w:t>7(201).</w:t>
              </w:r>
            </w:p>
            <w:p w14:paraId="6787C078"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Ditkaew , K., 2018. The Effects of Cost Management Quality on the Effectiveness of Internal Control and Reliable Decision-Making: Evidence from Thai Industrial Firms. </w:t>
              </w:r>
              <w:r w:rsidRPr="00436655">
                <w:rPr>
                  <w:rFonts w:ascii="Times New Roman" w:hAnsi="Times New Roman" w:cs="Times New Roman"/>
                  <w:i/>
                  <w:iCs/>
                  <w:noProof/>
                  <w:sz w:val="24"/>
                  <w:szCs w:val="24"/>
                </w:rPr>
                <w:t xml:space="preserve">Advances in Social Science, Education and Humanities Research, </w:t>
              </w:r>
              <w:r w:rsidRPr="00436655">
                <w:rPr>
                  <w:rFonts w:ascii="Times New Roman" w:hAnsi="Times New Roman" w:cs="Times New Roman"/>
                  <w:noProof/>
                  <w:sz w:val="24"/>
                  <w:szCs w:val="24"/>
                </w:rPr>
                <w:t>Volume 211, pp. 60-69.</w:t>
              </w:r>
            </w:p>
            <w:p w14:paraId="5DEFA7CA"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Ganapaiah, C., 2017. Strategic Cost Management and Business Performance: A Study of SME’s in India-An Analysis. </w:t>
              </w:r>
              <w:r w:rsidRPr="00436655">
                <w:rPr>
                  <w:rFonts w:ascii="Times New Roman" w:hAnsi="Times New Roman" w:cs="Times New Roman"/>
                  <w:i/>
                  <w:iCs/>
                  <w:noProof/>
                  <w:sz w:val="24"/>
                  <w:szCs w:val="24"/>
                </w:rPr>
                <w:t xml:space="preserve">BIMS International Journal of Social Science Research, </w:t>
              </w:r>
              <w:r w:rsidRPr="00436655">
                <w:rPr>
                  <w:rFonts w:ascii="Times New Roman" w:hAnsi="Times New Roman" w:cs="Times New Roman"/>
                  <w:noProof/>
                  <w:sz w:val="24"/>
                  <w:szCs w:val="24"/>
                </w:rPr>
                <w:t>2(1), pp. 17-29.</w:t>
              </w:r>
            </w:p>
            <w:p w14:paraId="4E04D550"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Gunarathne, N. &amp; Samudrage, D., 2018. ANALYSIS OF THE COST STRUCTURE: PERSPECTIVES FROM THE MANUFACTURING COMPANIES IN SRI LANKA. </w:t>
              </w:r>
              <w:r w:rsidRPr="00436655">
                <w:rPr>
                  <w:rFonts w:ascii="Times New Roman" w:hAnsi="Times New Roman" w:cs="Times New Roman"/>
                  <w:i/>
                  <w:iCs/>
                  <w:noProof/>
                  <w:sz w:val="24"/>
                  <w:szCs w:val="24"/>
                </w:rPr>
                <w:t xml:space="preserve">Asia-Pacific Management Accounting Journal, </w:t>
              </w:r>
              <w:r w:rsidRPr="00436655">
                <w:rPr>
                  <w:rFonts w:ascii="Times New Roman" w:hAnsi="Times New Roman" w:cs="Times New Roman"/>
                  <w:noProof/>
                  <w:sz w:val="24"/>
                  <w:szCs w:val="24"/>
                </w:rPr>
                <w:t>13(3), pp. 239-264.</w:t>
              </w:r>
            </w:p>
            <w:p w14:paraId="2A782B3E"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Henri, J.-F., Boiral, O. &amp; Roy, M.-J., 2015. Strategic cost management and performance: The case of environmental costs. </w:t>
              </w:r>
              <w:r w:rsidRPr="00436655">
                <w:rPr>
                  <w:rFonts w:ascii="Times New Roman" w:hAnsi="Times New Roman" w:cs="Times New Roman"/>
                  <w:i/>
                  <w:iCs/>
                  <w:noProof/>
                  <w:sz w:val="24"/>
                  <w:szCs w:val="24"/>
                </w:rPr>
                <w:t xml:space="preserve">The British Accounting Review, </w:t>
              </w:r>
              <w:r w:rsidRPr="00436655">
                <w:rPr>
                  <w:rFonts w:ascii="Times New Roman" w:hAnsi="Times New Roman" w:cs="Times New Roman"/>
                  <w:noProof/>
                  <w:sz w:val="24"/>
                  <w:szCs w:val="24"/>
                </w:rPr>
                <w:t>48(2), pp. 269-282.</w:t>
              </w:r>
            </w:p>
            <w:p w14:paraId="5F1FA072"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Karic, M., 2010. The Impact of new Cost Management Methods on Business Profitability. </w:t>
              </w:r>
              <w:r w:rsidRPr="00436655">
                <w:rPr>
                  <w:rFonts w:ascii="Times New Roman" w:hAnsi="Times New Roman" w:cs="Times New Roman"/>
                  <w:i/>
                  <w:iCs/>
                  <w:noProof/>
                  <w:sz w:val="24"/>
                  <w:szCs w:val="24"/>
                </w:rPr>
                <w:t xml:space="preserve">Business Logistics in Modern Management, </w:t>
              </w:r>
              <w:r w:rsidRPr="00436655">
                <w:rPr>
                  <w:rFonts w:ascii="Times New Roman" w:hAnsi="Times New Roman" w:cs="Times New Roman"/>
                  <w:noProof/>
                  <w:sz w:val="24"/>
                  <w:szCs w:val="24"/>
                </w:rPr>
                <w:t>Volume 10, pp. 27-55.</w:t>
              </w:r>
            </w:p>
            <w:p w14:paraId="5B5B14B9"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Novák, P., Dvorský, J., Popesko, B. &amp; Strouhal, J., 2017. Analysis of overhead cost behavior: case study on decision-making approach. </w:t>
              </w:r>
              <w:r w:rsidRPr="00436655">
                <w:rPr>
                  <w:rFonts w:ascii="Times New Roman" w:hAnsi="Times New Roman" w:cs="Times New Roman"/>
                  <w:i/>
                  <w:iCs/>
                  <w:noProof/>
                  <w:sz w:val="24"/>
                  <w:szCs w:val="24"/>
                </w:rPr>
                <w:t xml:space="preserve">Journal of International Studies, </w:t>
              </w:r>
              <w:r w:rsidRPr="00436655">
                <w:rPr>
                  <w:rFonts w:ascii="Times New Roman" w:hAnsi="Times New Roman" w:cs="Times New Roman"/>
                  <w:noProof/>
                  <w:sz w:val="24"/>
                  <w:szCs w:val="24"/>
                </w:rPr>
                <w:t>10(1), pp. 74-91.</w:t>
              </w:r>
            </w:p>
            <w:p w14:paraId="5036D8D8"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Nwokoye, E. S. &amp; Ilechukwu, N., 2018. CHAPTER FIVE THEORY OF COSTS. In: </w:t>
              </w:r>
              <w:r w:rsidRPr="00436655">
                <w:rPr>
                  <w:rFonts w:ascii="Times New Roman" w:hAnsi="Times New Roman" w:cs="Times New Roman"/>
                  <w:i/>
                  <w:iCs/>
                  <w:noProof/>
                  <w:sz w:val="24"/>
                  <w:szCs w:val="24"/>
                </w:rPr>
                <w:t xml:space="preserve">Principles of Economics 1. </w:t>
              </w:r>
              <w:r w:rsidRPr="00436655">
                <w:rPr>
                  <w:rFonts w:ascii="Times New Roman" w:hAnsi="Times New Roman" w:cs="Times New Roman"/>
                  <w:noProof/>
                  <w:sz w:val="24"/>
                  <w:szCs w:val="24"/>
                </w:rPr>
                <w:t>s.l.:Department of Economics, Nnamdi Azikiwe University Awka Nigeria, pp. 144-184.</w:t>
              </w:r>
            </w:p>
            <w:p w14:paraId="6329B5ED"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Sevim, A. &amp; Korkmaz, E., 2014. Cost Management Practices in the Hospitality Industry: The Case of the Turkish Hotel Industry. </w:t>
              </w:r>
              <w:r w:rsidRPr="00436655">
                <w:rPr>
                  <w:rFonts w:ascii="Times New Roman" w:hAnsi="Times New Roman" w:cs="Times New Roman"/>
                  <w:i/>
                  <w:iCs/>
                  <w:noProof/>
                  <w:sz w:val="24"/>
                  <w:szCs w:val="24"/>
                </w:rPr>
                <w:t xml:space="preserve">International Journal of Arts and Commerce, </w:t>
              </w:r>
              <w:r w:rsidRPr="00436655">
                <w:rPr>
                  <w:rFonts w:ascii="Times New Roman" w:hAnsi="Times New Roman" w:cs="Times New Roman"/>
                  <w:noProof/>
                  <w:sz w:val="24"/>
                  <w:szCs w:val="24"/>
                </w:rPr>
                <w:t>3(9), pp. 159-167.</w:t>
              </w:r>
            </w:p>
            <w:p w14:paraId="52352EAC"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Walther, L. M. &amp; Skousan, C. J., 2009. </w:t>
              </w:r>
              <w:r w:rsidRPr="00436655">
                <w:rPr>
                  <w:rFonts w:ascii="Times New Roman" w:hAnsi="Times New Roman" w:cs="Times New Roman"/>
                  <w:i/>
                  <w:iCs/>
                  <w:noProof/>
                  <w:sz w:val="24"/>
                  <w:szCs w:val="24"/>
                </w:rPr>
                <w:t xml:space="preserve">Managerial and Cost Accounting. </w:t>
              </w:r>
              <w:r w:rsidRPr="00436655">
                <w:rPr>
                  <w:rFonts w:ascii="Times New Roman" w:hAnsi="Times New Roman" w:cs="Times New Roman"/>
                  <w:noProof/>
                  <w:sz w:val="24"/>
                  <w:szCs w:val="24"/>
                </w:rPr>
                <w:t>s.l.:Ventus .</w:t>
              </w:r>
            </w:p>
            <w:p w14:paraId="5D4C53B3" w14:textId="77777777" w:rsidR="00436655" w:rsidRPr="00436655" w:rsidRDefault="00436655" w:rsidP="00436655">
              <w:pPr>
                <w:pStyle w:val="Bibliography"/>
                <w:spacing w:line="276" w:lineRule="auto"/>
                <w:jc w:val="both"/>
                <w:rPr>
                  <w:rFonts w:ascii="Times New Roman" w:hAnsi="Times New Roman" w:cs="Times New Roman"/>
                  <w:noProof/>
                  <w:sz w:val="24"/>
                  <w:szCs w:val="24"/>
                </w:rPr>
              </w:pPr>
              <w:r w:rsidRPr="00436655">
                <w:rPr>
                  <w:rFonts w:ascii="Times New Roman" w:hAnsi="Times New Roman" w:cs="Times New Roman"/>
                  <w:noProof/>
                  <w:sz w:val="24"/>
                  <w:szCs w:val="24"/>
                </w:rPr>
                <w:t xml:space="preserve">Zhi-ying, G., 2015. Research on the Cost Control with Hotel Operation System Based on Cost Management Theory. </w:t>
              </w:r>
              <w:r w:rsidRPr="00436655">
                <w:rPr>
                  <w:rFonts w:ascii="Times New Roman" w:hAnsi="Times New Roman" w:cs="Times New Roman"/>
                  <w:i/>
                  <w:iCs/>
                  <w:noProof/>
                  <w:sz w:val="24"/>
                  <w:szCs w:val="24"/>
                </w:rPr>
                <w:t xml:space="preserve">The Open Cybernetics &amp; Systemics Journal, </w:t>
              </w:r>
              <w:r w:rsidRPr="00436655">
                <w:rPr>
                  <w:rFonts w:ascii="Times New Roman" w:hAnsi="Times New Roman" w:cs="Times New Roman"/>
                  <w:noProof/>
                  <w:sz w:val="24"/>
                  <w:szCs w:val="24"/>
                </w:rPr>
                <w:t>Volume 9.</w:t>
              </w:r>
            </w:p>
            <w:p w14:paraId="3C67F84A" w14:textId="6315CC1F" w:rsidR="00436655" w:rsidRDefault="00436655" w:rsidP="00436655">
              <w:pPr>
                <w:spacing w:line="276" w:lineRule="auto"/>
                <w:jc w:val="both"/>
              </w:pPr>
              <w:r w:rsidRPr="00436655">
                <w:rPr>
                  <w:rFonts w:ascii="Times New Roman" w:hAnsi="Times New Roman" w:cs="Times New Roman"/>
                  <w:b/>
                  <w:bCs/>
                  <w:noProof/>
                  <w:sz w:val="24"/>
                  <w:szCs w:val="24"/>
                </w:rPr>
                <w:fldChar w:fldCharType="end"/>
              </w:r>
            </w:p>
          </w:sdtContent>
        </w:sdt>
      </w:sdtContent>
    </w:sdt>
    <w:sectPr w:rsidR="00436655" w:rsidSect="006133B4">
      <w:footerReference w:type="default" r:id="rId10"/>
      <w:pgSz w:w="11907" w:h="16839" w:code="9"/>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5B2483" w14:textId="77777777" w:rsidR="00670872" w:rsidRDefault="00670872" w:rsidP="00436655">
      <w:pPr>
        <w:spacing w:after="0" w:line="240" w:lineRule="auto"/>
      </w:pPr>
      <w:r>
        <w:separator/>
      </w:r>
    </w:p>
  </w:endnote>
  <w:endnote w:type="continuationSeparator" w:id="0">
    <w:p w14:paraId="1482D2F3" w14:textId="77777777" w:rsidR="00670872" w:rsidRDefault="00670872" w:rsidP="00436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3062962"/>
      <w:docPartObj>
        <w:docPartGallery w:val="Page Numbers (Bottom of Page)"/>
        <w:docPartUnique/>
      </w:docPartObj>
    </w:sdtPr>
    <w:sdtEndPr>
      <w:rPr>
        <w:rFonts w:ascii="Times New Roman" w:hAnsi="Times New Roman" w:cs="Times New Roman"/>
        <w:b/>
        <w:bCs/>
        <w:color w:val="000000" w:themeColor="text1"/>
        <w:spacing w:val="60"/>
        <w:sz w:val="24"/>
        <w:szCs w:val="24"/>
      </w:rPr>
    </w:sdtEndPr>
    <w:sdtContent>
      <w:p w14:paraId="2880F070" w14:textId="67916B68" w:rsidR="00436655" w:rsidRPr="00436655" w:rsidRDefault="00436655">
        <w:pPr>
          <w:pStyle w:val="Footer"/>
          <w:pBdr>
            <w:top w:val="single" w:sz="4" w:space="1" w:color="D9D9D9" w:themeColor="background1" w:themeShade="D9"/>
          </w:pBdr>
          <w:jc w:val="right"/>
          <w:rPr>
            <w:rFonts w:ascii="Times New Roman" w:hAnsi="Times New Roman" w:cs="Times New Roman"/>
            <w:b/>
            <w:bCs/>
            <w:color w:val="000000" w:themeColor="text1"/>
            <w:sz w:val="24"/>
            <w:szCs w:val="24"/>
          </w:rPr>
        </w:pPr>
        <w:r w:rsidRPr="00436655">
          <w:rPr>
            <w:rFonts w:ascii="Times New Roman" w:hAnsi="Times New Roman" w:cs="Times New Roman"/>
            <w:b/>
            <w:bCs/>
            <w:color w:val="000000" w:themeColor="text1"/>
            <w:sz w:val="24"/>
            <w:szCs w:val="24"/>
          </w:rPr>
          <w:fldChar w:fldCharType="begin"/>
        </w:r>
        <w:r w:rsidRPr="00436655">
          <w:rPr>
            <w:rFonts w:ascii="Times New Roman" w:hAnsi="Times New Roman" w:cs="Times New Roman"/>
            <w:b/>
            <w:bCs/>
            <w:color w:val="000000" w:themeColor="text1"/>
            <w:sz w:val="24"/>
            <w:szCs w:val="24"/>
          </w:rPr>
          <w:instrText xml:space="preserve"> PAGE   \* MERGEFORMAT </w:instrText>
        </w:r>
        <w:r w:rsidRPr="00436655">
          <w:rPr>
            <w:rFonts w:ascii="Times New Roman" w:hAnsi="Times New Roman" w:cs="Times New Roman"/>
            <w:b/>
            <w:bCs/>
            <w:color w:val="000000" w:themeColor="text1"/>
            <w:sz w:val="24"/>
            <w:szCs w:val="24"/>
          </w:rPr>
          <w:fldChar w:fldCharType="separate"/>
        </w:r>
        <w:r w:rsidR="00801BF3">
          <w:rPr>
            <w:rFonts w:ascii="Times New Roman" w:hAnsi="Times New Roman" w:cs="Times New Roman"/>
            <w:b/>
            <w:bCs/>
            <w:noProof/>
            <w:color w:val="000000" w:themeColor="text1"/>
            <w:sz w:val="24"/>
            <w:szCs w:val="24"/>
          </w:rPr>
          <w:t>7</w:t>
        </w:r>
        <w:r w:rsidRPr="00436655">
          <w:rPr>
            <w:rFonts w:ascii="Times New Roman" w:hAnsi="Times New Roman" w:cs="Times New Roman"/>
            <w:b/>
            <w:bCs/>
            <w:noProof/>
            <w:color w:val="000000" w:themeColor="text1"/>
            <w:sz w:val="24"/>
            <w:szCs w:val="24"/>
          </w:rPr>
          <w:fldChar w:fldCharType="end"/>
        </w:r>
        <w:r w:rsidRPr="00436655">
          <w:rPr>
            <w:rFonts w:ascii="Times New Roman" w:hAnsi="Times New Roman" w:cs="Times New Roman"/>
            <w:b/>
            <w:bCs/>
            <w:color w:val="000000" w:themeColor="text1"/>
            <w:sz w:val="24"/>
            <w:szCs w:val="24"/>
          </w:rPr>
          <w:t xml:space="preserve"> | </w:t>
        </w:r>
        <w:r w:rsidRPr="00436655">
          <w:rPr>
            <w:rFonts w:ascii="Times New Roman" w:hAnsi="Times New Roman" w:cs="Times New Roman"/>
            <w:b/>
            <w:bCs/>
            <w:color w:val="000000" w:themeColor="text1"/>
            <w:spacing w:val="60"/>
            <w:sz w:val="24"/>
            <w:szCs w:val="24"/>
          </w:rPr>
          <w:t>Page</w:t>
        </w:r>
      </w:p>
    </w:sdtContent>
  </w:sdt>
  <w:p w14:paraId="08EB9DF8" w14:textId="77777777" w:rsidR="00436655" w:rsidRDefault="00436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D5F59" w14:textId="77777777" w:rsidR="00670872" w:rsidRDefault="00670872" w:rsidP="00436655">
      <w:pPr>
        <w:spacing w:after="0" w:line="240" w:lineRule="auto"/>
      </w:pPr>
      <w:r>
        <w:separator/>
      </w:r>
    </w:p>
  </w:footnote>
  <w:footnote w:type="continuationSeparator" w:id="0">
    <w:p w14:paraId="7684D52E" w14:textId="77777777" w:rsidR="00670872" w:rsidRDefault="00670872" w:rsidP="00436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BD6903"/>
    <w:multiLevelType w:val="hybridMultilevel"/>
    <w:tmpl w:val="C09CBB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attachedTemplate r:id="rId1"/>
  <w:revisionView w:inkAnnotations="0"/>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A2JLAyMDIwsLA0NzCyUdpeDU4uLM/DyQAuNaAO+JtdgsAAAA"/>
  </w:docVars>
  <w:rsids>
    <w:rsidRoot w:val="00B72D5E"/>
    <w:rsid w:val="00012EA2"/>
    <w:rsid w:val="00041502"/>
    <w:rsid w:val="000507DF"/>
    <w:rsid w:val="00060145"/>
    <w:rsid w:val="00087B19"/>
    <w:rsid w:val="000E2716"/>
    <w:rsid w:val="00111616"/>
    <w:rsid w:val="0019729E"/>
    <w:rsid w:val="001E5AB2"/>
    <w:rsid w:val="002034F3"/>
    <w:rsid w:val="00245612"/>
    <w:rsid w:val="00254580"/>
    <w:rsid w:val="00263DC0"/>
    <w:rsid w:val="00297355"/>
    <w:rsid w:val="002B6FA1"/>
    <w:rsid w:val="002E54E9"/>
    <w:rsid w:val="003602B1"/>
    <w:rsid w:val="003720DC"/>
    <w:rsid w:val="003C6E4C"/>
    <w:rsid w:val="003E2439"/>
    <w:rsid w:val="003F6B10"/>
    <w:rsid w:val="00423B1C"/>
    <w:rsid w:val="00436655"/>
    <w:rsid w:val="00462D9F"/>
    <w:rsid w:val="00470441"/>
    <w:rsid w:val="00494DE2"/>
    <w:rsid w:val="005046FC"/>
    <w:rsid w:val="00511444"/>
    <w:rsid w:val="00543DB7"/>
    <w:rsid w:val="00567388"/>
    <w:rsid w:val="00572CC4"/>
    <w:rsid w:val="00583E03"/>
    <w:rsid w:val="00590B02"/>
    <w:rsid w:val="005B6AF8"/>
    <w:rsid w:val="006133B4"/>
    <w:rsid w:val="00630F77"/>
    <w:rsid w:val="00634394"/>
    <w:rsid w:val="00670872"/>
    <w:rsid w:val="006C69EC"/>
    <w:rsid w:val="00735F75"/>
    <w:rsid w:val="00767B5B"/>
    <w:rsid w:val="00770320"/>
    <w:rsid w:val="00780853"/>
    <w:rsid w:val="007A7DAF"/>
    <w:rsid w:val="007D63BC"/>
    <w:rsid w:val="007E3271"/>
    <w:rsid w:val="00801BF3"/>
    <w:rsid w:val="008449AC"/>
    <w:rsid w:val="008526EA"/>
    <w:rsid w:val="00866043"/>
    <w:rsid w:val="0087007F"/>
    <w:rsid w:val="00890211"/>
    <w:rsid w:val="008935D3"/>
    <w:rsid w:val="008F2389"/>
    <w:rsid w:val="008F344D"/>
    <w:rsid w:val="008F3EEC"/>
    <w:rsid w:val="00907891"/>
    <w:rsid w:val="009375AA"/>
    <w:rsid w:val="00993FD6"/>
    <w:rsid w:val="009B7B0C"/>
    <w:rsid w:val="009B7EE3"/>
    <w:rsid w:val="009C0982"/>
    <w:rsid w:val="00AB1B17"/>
    <w:rsid w:val="00AC15E7"/>
    <w:rsid w:val="00AC390E"/>
    <w:rsid w:val="00B00773"/>
    <w:rsid w:val="00B00AFF"/>
    <w:rsid w:val="00B12FAD"/>
    <w:rsid w:val="00B13D40"/>
    <w:rsid w:val="00B17735"/>
    <w:rsid w:val="00B43A15"/>
    <w:rsid w:val="00B72D5E"/>
    <w:rsid w:val="00B93A22"/>
    <w:rsid w:val="00BA79D3"/>
    <w:rsid w:val="00BD11D6"/>
    <w:rsid w:val="00BD6044"/>
    <w:rsid w:val="00BE4115"/>
    <w:rsid w:val="00CA3DD5"/>
    <w:rsid w:val="00CB21E1"/>
    <w:rsid w:val="00D060CB"/>
    <w:rsid w:val="00D102BC"/>
    <w:rsid w:val="00D325A1"/>
    <w:rsid w:val="00D45E40"/>
    <w:rsid w:val="00DA0C62"/>
    <w:rsid w:val="00DA2EDC"/>
    <w:rsid w:val="00DB3620"/>
    <w:rsid w:val="00DB5C31"/>
    <w:rsid w:val="00DE7A7B"/>
    <w:rsid w:val="00E12CDC"/>
    <w:rsid w:val="00E14824"/>
    <w:rsid w:val="00EA3E70"/>
    <w:rsid w:val="00EE09DC"/>
    <w:rsid w:val="00EF2942"/>
    <w:rsid w:val="00F0171E"/>
    <w:rsid w:val="00F11848"/>
    <w:rsid w:val="00F13528"/>
    <w:rsid w:val="00F137F3"/>
    <w:rsid w:val="00F2230C"/>
    <w:rsid w:val="00F4711D"/>
    <w:rsid w:val="00F87434"/>
    <w:rsid w:val="00FE077F"/>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5C26"/>
  <w15:chartTrackingRefBased/>
  <w15:docId w15:val="{8743B5E1-70AF-4379-A555-462AC20F4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i/>
      <w:iCs/>
    </w:rPr>
  </w:style>
  <w:style w:type="paragraph" w:styleId="Heading5">
    <w:name w:val="heading 5"/>
    <w:basedOn w:val="Normal"/>
    <w:next w:val="Normal"/>
    <w:link w:val="Heading5Char"/>
    <w:uiPriority w:val="9"/>
    <w:semiHidden/>
    <w:unhideWhenUsed/>
    <w:qFormat/>
    <w:pPr>
      <w:keepNext/>
      <w:keepLines/>
      <w:spacing w:before="40" w:after="0"/>
      <w:outlineLvl w:val="4"/>
    </w:pPr>
    <w:rPr>
      <w:color w:val="2E74B5"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color w:val="1F4E79" w:themeColor="accent1" w:themeShade="8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Heading8">
    <w:name w:val="heading 8"/>
    <w:basedOn w:val="Normal"/>
    <w:next w:val="Normal"/>
    <w:link w:val="Heading8Char"/>
    <w:uiPriority w:val="9"/>
    <w:semiHidden/>
    <w:unhideWhenUsed/>
    <w:qFormat/>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pPr>
      <w:numPr>
        <w:ilvl w:val="1"/>
      </w:numPr>
    </w:pPr>
    <w:rPr>
      <w:color w:val="5A5A5A" w:themeColor="text1" w:themeTint="A5"/>
      <w:spacing w:val="15"/>
    </w:rPr>
  </w:style>
  <w:style w:type="character" w:customStyle="1" w:styleId="SubtitleChar">
    <w:name w:val="Subtitle Char"/>
    <w:basedOn w:val="DefaultParagraphFont"/>
    <w:link w:val="Subtitle"/>
    <w:uiPriority w:val="11"/>
    <w:rPr>
      <w:color w:val="5A5A5A" w:themeColor="text1" w:themeTint="A5"/>
      <w:spacing w:val="15"/>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E79" w:themeColor="accent1" w:themeShade="80"/>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E79" w:themeColor="accent1" w:themeShade="80"/>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62626" w:themeColor="text1" w:themeTint="D9"/>
      <w:sz w:val="21"/>
      <w:szCs w:val="21"/>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color w:val="auto"/>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color w:val="auto"/>
    </w:rPr>
  </w:style>
  <w:style w:type="paragraph" w:styleId="Quote">
    <w:name w:val="Quote"/>
    <w:basedOn w:val="Normal"/>
    <w:next w:val="Normal"/>
    <w:link w:val="QuoteChar"/>
    <w:uiPriority w:val="29"/>
    <w:qFormat/>
    <w:pPr>
      <w:spacing w:before="200"/>
      <w:ind w:left="864" w:right="864"/>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404040" w:themeColor="text1" w:themeTint="BF"/>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semiHidden/>
    <w:unhideWhenUsed/>
    <w:qFormat/>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pPr>
      <w:outlineLvl w:val="9"/>
    </w:pPr>
  </w:style>
  <w:style w:type="paragraph" w:styleId="NoSpacing">
    <w:name w:val="No Spacing"/>
    <w:link w:val="NoSpacingChar"/>
    <w:uiPriority w:val="1"/>
    <w:qFormat/>
    <w:pPr>
      <w:spacing w:after="0" w:line="240" w:lineRule="auto"/>
    </w:pPr>
  </w:style>
  <w:style w:type="paragraph" w:styleId="Bibliography">
    <w:name w:val="Bibliography"/>
    <w:basedOn w:val="Normal"/>
    <w:next w:val="Normal"/>
    <w:uiPriority w:val="37"/>
    <w:unhideWhenUsed/>
    <w:rsid w:val="00436655"/>
  </w:style>
  <w:style w:type="paragraph" w:styleId="Header">
    <w:name w:val="header"/>
    <w:basedOn w:val="Normal"/>
    <w:link w:val="HeaderChar"/>
    <w:uiPriority w:val="99"/>
    <w:unhideWhenUsed/>
    <w:rsid w:val="00436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655"/>
  </w:style>
  <w:style w:type="paragraph" w:styleId="Footer">
    <w:name w:val="footer"/>
    <w:basedOn w:val="Normal"/>
    <w:link w:val="FooterChar"/>
    <w:uiPriority w:val="99"/>
    <w:unhideWhenUsed/>
    <w:rsid w:val="00436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655"/>
  </w:style>
  <w:style w:type="paragraph" w:styleId="TOC1">
    <w:name w:val="toc 1"/>
    <w:basedOn w:val="Normal"/>
    <w:next w:val="Normal"/>
    <w:autoRedefine/>
    <w:uiPriority w:val="39"/>
    <w:unhideWhenUsed/>
    <w:rsid w:val="00436655"/>
    <w:pPr>
      <w:spacing w:after="100"/>
    </w:pPr>
  </w:style>
  <w:style w:type="paragraph" w:styleId="TOC2">
    <w:name w:val="toc 2"/>
    <w:basedOn w:val="Normal"/>
    <w:next w:val="Normal"/>
    <w:autoRedefine/>
    <w:uiPriority w:val="39"/>
    <w:unhideWhenUsed/>
    <w:rsid w:val="00436655"/>
    <w:pPr>
      <w:spacing w:after="100"/>
      <w:ind w:left="220"/>
    </w:pPr>
  </w:style>
  <w:style w:type="character" w:styleId="Hyperlink">
    <w:name w:val="Hyperlink"/>
    <w:basedOn w:val="DefaultParagraphFont"/>
    <w:uiPriority w:val="99"/>
    <w:unhideWhenUsed/>
    <w:rsid w:val="00436655"/>
    <w:rPr>
      <w:color w:val="0563C1" w:themeColor="hyperlink"/>
      <w:u w:val="single"/>
    </w:rPr>
  </w:style>
  <w:style w:type="character" w:customStyle="1" w:styleId="NoSpacingChar">
    <w:name w:val="No Spacing Char"/>
    <w:basedOn w:val="DefaultParagraphFont"/>
    <w:link w:val="NoSpacing"/>
    <w:uiPriority w:val="1"/>
    <w:rsid w:val="00543DB7"/>
  </w:style>
  <w:style w:type="paragraph" w:styleId="BalloonText">
    <w:name w:val="Balloon Text"/>
    <w:basedOn w:val="Normal"/>
    <w:link w:val="BalloonTextChar"/>
    <w:uiPriority w:val="99"/>
    <w:semiHidden/>
    <w:unhideWhenUsed/>
    <w:rsid w:val="006133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3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14092">
      <w:bodyDiv w:val="1"/>
      <w:marLeft w:val="0"/>
      <w:marRight w:val="0"/>
      <w:marTop w:val="0"/>
      <w:marBottom w:val="0"/>
      <w:divBdr>
        <w:top w:val="none" w:sz="0" w:space="0" w:color="auto"/>
        <w:left w:val="none" w:sz="0" w:space="0" w:color="auto"/>
        <w:bottom w:val="none" w:sz="0" w:space="0" w:color="auto"/>
        <w:right w:val="none" w:sz="0" w:space="0" w:color="auto"/>
      </w:divBdr>
    </w:div>
    <w:div w:id="294456311">
      <w:bodyDiv w:val="1"/>
      <w:marLeft w:val="0"/>
      <w:marRight w:val="0"/>
      <w:marTop w:val="0"/>
      <w:marBottom w:val="0"/>
      <w:divBdr>
        <w:top w:val="none" w:sz="0" w:space="0" w:color="auto"/>
        <w:left w:val="none" w:sz="0" w:space="0" w:color="auto"/>
        <w:bottom w:val="none" w:sz="0" w:space="0" w:color="auto"/>
        <w:right w:val="none" w:sz="0" w:space="0" w:color="auto"/>
      </w:divBdr>
    </w:div>
    <w:div w:id="611522163">
      <w:bodyDiv w:val="1"/>
      <w:marLeft w:val="0"/>
      <w:marRight w:val="0"/>
      <w:marTop w:val="0"/>
      <w:marBottom w:val="0"/>
      <w:divBdr>
        <w:top w:val="none" w:sz="0" w:space="0" w:color="auto"/>
        <w:left w:val="none" w:sz="0" w:space="0" w:color="auto"/>
        <w:bottom w:val="none" w:sz="0" w:space="0" w:color="auto"/>
        <w:right w:val="none" w:sz="0" w:space="0" w:color="auto"/>
      </w:divBdr>
    </w:div>
    <w:div w:id="720905265">
      <w:bodyDiv w:val="1"/>
      <w:marLeft w:val="0"/>
      <w:marRight w:val="0"/>
      <w:marTop w:val="0"/>
      <w:marBottom w:val="0"/>
      <w:divBdr>
        <w:top w:val="none" w:sz="0" w:space="0" w:color="auto"/>
        <w:left w:val="none" w:sz="0" w:space="0" w:color="auto"/>
        <w:bottom w:val="none" w:sz="0" w:space="0" w:color="auto"/>
        <w:right w:val="none" w:sz="0" w:space="0" w:color="auto"/>
      </w:divBdr>
    </w:div>
    <w:div w:id="875048908">
      <w:bodyDiv w:val="1"/>
      <w:marLeft w:val="0"/>
      <w:marRight w:val="0"/>
      <w:marTop w:val="0"/>
      <w:marBottom w:val="0"/>
      <w:divBdr>
        <w:top w:val="none" w:sz="0" w:space="0" w:color="auto"/>
        <w:left w:val="none" w:sz="0" w:space="0" w:color="auto"/>
        <w:bottom w:val="none" w:sz="0" w:space="0" w:color="auto"/>
        <w:right w:val="none" w:sz="0" w:space="0" w:color="auto"/>
      </w:divBdr>
    </w:div>
    <w:div w:id="1028529944">
      <w:bodyDiv w:val="1"/>
      <w:marLeft w:val="0"/>
      <w:marRight w:val="0"/>
      <w:marTop w:val="0"/>
      <w:marBottom w:val="0"/>
      <w:divBdr>
        <w:top w:val="none" w:sz="0" w:space="0" w:color="auto"/>
        <w:left w:val="none" w:sz="0" w:space="0" w:color="auto"/>
        <w:bottom w:val="none" w:sz="0" w:space="0" w:color="auto"/>
        <w:right w:val="none" w:sz="0" w:space="0" w:color="auto"/>
      </w:divBdr>
    </w:div>
    <w:div w:id="1621454296">
      <w:bodyDiv w:val="1"/>
      <w:marLeft w:val="0"/>
      <w:marRight w:val="0"/>
      <w:marTop w:val="0"/>
      <w:marBottom w:val="0"/>
      <w:divBdr>
        <w:top w:val="none" w:sz="0" w:space="0" w:color="auto"/>
        <w:left w:val="none" w:sz="0" w:space="0" w:color="auto"/>
        <w:bottom w:val="none" w:sz="0" w:space="0" w:color="auto"/>
        <w:right w:val="none" w:sz="0" w:space="0" w:color="auto"/>
      </w:divBdr>
    </w:div>
    <w:div w:id="1643073918">
      <w:bodyDiv w:val="1"/>
      <w:marLeft w:val="0"/>
      <w:marRight w:val="0"/>
      <w:marTop w:val="0"/>
      <w:marBottom w:val="0"/>
      <w:divBdr>
        <w:top w:val="none" w:sz="0" w:space="0" w:color="auto"/>
        <w:left w:val="none" w:sz="0" w:space="0" w:color="auto"/>
        <w:bottom w:val="none" w:sz="0" w:space="0" w:color="auto"/>
        <w:right w:val="none" w:sz="0" w:space="0" w:color="auto"/>
      </w:divBdr>
    </w:div>
    <w:div w:id="1683623364">
      <w:bodyDiv w:val="1"/>
      <w:marLeft w:val="0"/>
      <w:marRight w:val="0"/>
      <w:marTop w:val="0"/>
      <w:marBottom w:val="0"/>
      <w:divBdr>
        <w:top w:val="none" w:sz="0" w:space="0" w:color="auto"/>
        <w:left w:val="none" w:sz="0" w:space="0" w:color="auto"/>
        <w:bottom w:val="none" w:sz="0" w:space="0" w:color="auto"/>
        <w:right w:val="none" w:sz="0" w:space="0" w:color="auto"/>
      </w:divBdr>
    </w:div>
    <w:div w:id="1735277621">
      <w:bodyDiv w:val="1"/>
      <w:marLeft w:val="0"/>
      <w:marRight w:val="0"/>
      <w:marTop w:val="0"/>
      <w:marBottom w:val="0"/>
      <w:divBdr>
        <w:top w:val="none" w:sz="0" w:space="0" w:color="auto"/>
        <w:left w:val="none" w:sz="0" w:space="0" w:color="auto"/>
        <w:bottom w:val="none" w:sz="0" w:space="0" w:color="auto"/>
        <w:right w:val="none" w:sz="0" w:space="0" w:color="auto"/>
      </w:divBdr>
    </w:div>
    <w:div w:id="1753165326">
      <w:bodyDiv w:val="1"/>
      <w:marLeft w:val="0"/>
      <w:marRight w:val="0"/>
      <w:marTop w:val="0"/>
      <w:marBottom w:val="0"/>
      <w:divBdr>
        <w:top w:val="none" w:sz="0" w:space="0" w:color="auto"/>
        <w:left w:val="none" w:sz="0" w:space="0" w:color="auto"/>
        <w:bottom w:val="none" w:sz="0" w:space="0" w:color="auto"/>
        <w:right w:val="none" w:sz="0" w:space="0" w:color="auto"/>
      </w:divBdr>
    </w:div>
    <w:div w:id="1840465304">
      <w:bodyDiv w:val="1"/>
      <w:marLeft w:val="0"/>
      <w:marRight w:val="0"/>
      <w:marTop w:val="0"/>
      <w:marBottom w:val="0"/>
      <w:divBdr>
        <w:top w:val="none" w:sz="0" w:space="0" w:color="auto"/>
        <w:left w:val="none" w:sz="0" w:space="0" w:color="auto"/>
        <w:bottom w:val="none" w:sz="0" w:space="0" w:color="auto"/>
        <w:right w:val="none" w:sz="0" w:space="0" w:color="auto"/>
      </w:divBdr>
    </w:div>
    <w:div w:id="2063867998">
      <w:bodyDiv w:val="1"/>
      <w:marLeft w:val="0"/>
      <w:marRight w:val="0"/>
      <w:marTop w:val="0"/>
      <w:marBottom w:val="0"/>
      <w:divBdr>
        <w:top w:val="none" w:sz="0" w:space="0" w:color="auto"/>
        <w:left w:val="none" w:sz="0" w:space="0" w:color="auto"/>
        <w:bottom w:val="none" w:sz="0" w:space="0" w:color="auto"/>
        <w:right w:val="none" w:sz="0" w:space="0" w:color="auto"/>
      </w:divBdr>
    </w:div>
    <w:div w:id="20748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ssic\Desktop\word201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C26D877B2CD42248C0E1CA01DFAFC27"/>
        <w:category>
          <w:name w:val="General"/>
          <w:gallery w:val="placeholder"/>
        </w:category>
        <w:types>
          <w:type w:val="bbPlcHdr"/>
        </w:types>
        <w:behaviors>
          <w:behavior w:val="content"/>
        </w:behaviors>
        <w:guid w:val="{6E52C12B-C36C-4AB6-86A4-E46716FCD9C0}"/>
      </w:docPartPr>
      <w:docPartBody>
        <w:p w:rsidR="00B02293" w:rsidRDefault="00312D5B" w:rsidP="00312D5B">
          <w:pPr>
            <w:pStyle w:val="BC26D877B2CD42248C0E1CA01DFAFC2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ource Sans Pro">
    <w:panose1 w:val="020B0503030403020204"/>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D5B"/>
    <w:rsid w:val="002E7ACD"/>
    <w:rsid w:val="00312D5B"/>
    <w:rsid w:val="00467A21"/>
    <w:rsid w:val="0075502C"/>
    <w:rsid w:val="00B02293"/>
    <w:rsid w:val="00E22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26D877B2CD42248C0E1CA01DFAFC27">
    <w:name w:val="BC26D877B2CD42248C0E1CA01DFAFC27"/>
    <w:rsid w:val="00312D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Sev14</b:Tag>
    <b:SourceType>JournalArticle</b:SourceType>
    <b:Guid>{8751B233-61D3-4962-A770-D7809361B997}</b:Guid>
    <b:Title>Cost Management Practices in the Hospitality Industry:  The Case of the Turkish Hotel Industry</b:Title>
    <b:JournalName>International Journal of Arts and Commerce</b:JournalName>
    <b:Year>2014</b:Year>
    <b:Pages>159-167</b:Pages>
    <b:Volume>3</b:Volume>
    <b:Issue>9</b:Issue>
    <b:Author>
      <b:Author>
        <b:NameList>
          <b:Person>
            <b:Last>Sevim</b:Last>
            <b:First>Adnan </b:First>
          </b:Person>
          <b:Person>
            <b:Last>Korkmaz</b:Last>
            <b:First>Erdem </b:First>
          </b:Person>
        </b:NameList>
      </b:Author>
    </b:Author>
    <b:RefOrder>10</b:RefOrder>
  </b:Source>
  <b:Source>
    <b:Tag>Gun18</b:Tag>
    <b:SourceType>JournalArticle</b:SourceType>
    <b:Guid>{CF4EDCBA-5F13-43CC-932F-3BCF5F57F1AC}</b:Guid>
    <b:Title>ANALYSIS OF THE COST STRUCTURE: PERSPECTIVES FROM THE MANUFACTURING COMPANIES IN SRI LANKA</b:Title>
    <b:JournalName>Asia-Pacific Management Accounting Journal</b:JournalName>
    <b:Year>2018</b:Year>
    <b:Pages>239-264</b:Pages>
    <b:Volume>13</b:Volume>
    <b:Issue>3</b:Issue>
    <b:Author>
      <b:Author>
        <b:NameList>
          <b:Person>
            <b:Last>Gunarathne</b:Last>
            <b:First>Nuwan </b:First>
          </b:Person>
          <b:Person>
            <b:Last>Samudrage</b:Last>
            <b:First>Dileepa </b:First>
          </b:Person>
        </b:NameList>
      </b:Author>
    </b:Author>
    <b:RefOrder>1</b:RefOrder>
  </b:Source>
  <b:Source>
    <b:Tag>Nov17</b:Tag>
    <b:SourceType>JournalArticle</b:SourceType>
    <b:Guid>{84078B4E-C72E-45F1-BE09-94259CFEFE8E}</b:Guid>
    <b:Title>Analysis of overhead cost behavior: case study on decision-making approach</b:Title>
    <b:JournalName>Journal of International Studies</b:JournalName>
    <b:Year>2017</b:Year>
    <b:Pages>74-91</b:Pages>
    <b:Volume>10</b:Volume>
    <b:Issue>1</b:Issue>
    <b:Author>
      <b:Author>
        <b:NameList>
          <b:Person>
            <b:Last>Novák</b:Last>
            <b:First>Petr </b:First>
          </b:Person>
          <b:Person>
            <b:Last>Dvorský</b:Last>
            <b:First>Ján </b:First>
          </b:Person>
          <b:Person>
            <b:Last>Popesko</b:Last>
            <b:First>Boris </b:First>
          </b:Person>
          <b:Person>
            <b:Last>Strouhal</b:Last>
            <b:First>Jiří </b:First>
          </b:Person>
        </b:NameList>
      </b:Author>
    </b:Author>
    <b:RefOrder>2</b:RefOrder>
  </b:Source>
  <b:Source>
    <b:Tag>Nwo18</b:Tag>
    <b:SourceType>BookSection</b:SourceType>
    <b:Guid>{C3EC54B5-ECC8-4DC8-9B0E-D357D29BAD42}</b:Guid>
    <b:Title>CHAPTER FIVE THEORY OF COSTS</b:Title>
    <b:Year>2018</b:Year>
    <b:Pages>144-184</b:Pages>
    <b:BookTitle>Principles of Economics 1</b:BookTitle>
    <b:Publisher>Department of Economics, Nnamdi Azikiwe University Awka Nigeria</b:Publisher>
    <b:Author>
      <b:Author>
        <b:NameList>
          <b:Person>
            <b:Last>Nwokoye</b:Last>
            <b:Middle>Stella</b:Middle>
            <b:First>Ebele </b:First>
          </b:Person>
          <b:Person>
            <b:Last>Ilechukwu</b:Last>
            <b:First>Nneamaka </b:First>
          </b:Person>
        </b:NameList>
      </b:Author>
    </b:Author>
    <b:RefOrder>3</b:RefOrder>
  </b:Source>
  <b:Source>
    <b:Tag>Wal09</b:Tag>
    <b:SourceType>Book</b:SourceType>
    <b:Guid>{D3E8DC01-9BF2-4759-A288-EB907488B9A1}</b:Guid>
    <b:Title>Managerial and Cost Accounting</b:Title>
    <b:Year>2009</b:Year>
    <b:Publisher>Ventus </b:Publisher>
    <b:Author>
      <b:Author>
        <b:NameList>
          <b:Person>
            <b:Last>Walther</b:Last>
            <b:Middle>M.</b:Middle>
            <b:First>Larry</b:First>
          </b:Person>
          <b:Person>
            <b:Last>Skousan</b:Last>
            <b:Middle>J.</b:Middle>
            <b:First>Christopher</b:First>
          </b:Person>
        </b:NameList>
      </b:Author>
    </b:Author>
    <b:RefOrder>4</b:RefOrder>
  </b:Source>
  <b:Source>
    <b:Tag>Dit18</b:Tag>
    <b:SourceType>JournalArticle</b:SourceType>
    <b:Guid>{D67785FA-BA62-4A4B-A8DD-F87E62F0E872}</b:Guid>
    <b:Title>The Effects of Cost Management Quality on the Effectiveness of Internal Control and Reliable Decision-Making: Evidence from Thai Industrial Firms</b:Title>
    <b:Year>2018</b:Year>
    <b:JournalName>Advances in Social Science, Education and Humanities Research</b:JournalName>
    <b:Pages>60-69</b:Pages>
    <b:Volume>211</b:Volume>
    <b:Author>
      <b:Author>
        <b:NameList>
          <b:Person>
            <b:Last>Ditkaew </b:Last>
            <b:First>Kanthana </b:First>
          </b:Person>
        </b:NameList>
      </b:Author>
    </b:Author>
    <b:RefOrder>5</b:RefOrder>
  </b:Source>
  <b:Source>
    <b:Tag>Mar10</b:Tag>
    <b:SourceType>JournalArticle</b:SourceType>
    <b:Guid>{E3CEA3EB-E5A8-4AB5-BCB9-1C251A812C6B}</b:Guid>
    <b:Author>
      <b:Author>
        <b:NameList>
          <b:Person>
            <b:Last>Karic</b:Last>
            <b:First>Marijan</b:First>
          </b:Person>
        </b:NameList>
      </b:Author>
    </b:Author>
    <b:Title>The Impact of new Cost Management Methods on Business Profitability</b:Title>
    <b:JournalName> Business Logistics in Modern Management</b:JournalName>
    <b:Year>2010</b:Year>
    <b:Pages>27-55</b:Pages>
    <b:Volume>10</b:Volume>
    <b:RefOrder>6</b:RefOrder>
  </b:Source>
  <b:Source>
    <b:Tag>Har20</b:Tag>
    <b:SourceType>JournalArticle</b:SourceType>
    <b:Guid>{A61290BE-5DB6-4136-99C4-978043BC6F44}</b:Guid>
    <b:Author>
      <b:Author>
        <b:NameList>
          <b:Person>
            <b:Last>Dedunu</b:Last>
            <b:First>Harshani</b:First>
          </b:Person>
        </b:NameList>
      </b:Author>
    </b:Author>
    <b:Title>Management Accounting Practices in Srilanka: Investigation in Banking Sector</b:Title>
    <b:JournalName>International Journal of Accounting Research</b:JournalName>
    <b:Year>2020</b:Year>
    <b:Volume>7</b:Volume>
    <b:Issue>201</b:Issue>
    <b:RefOrder>7</b:RefOrder>
  </b:Source>
  <b:Source>
    <b:Tag>Hen15</b:Tag>
    <b:SourceType>JournalArticle</b:SourceType>
    <b:Guid>{CB01BBD5-A016-42BA-8604-CEBF14DFE07B}</b:Guid>
    <b:Title>Strategic cost management and performance: The case of environmental costs</b:Title>
    <b:JournalName>The British Accounting Review</b:JournalName>
    <b:Year>2015</b:Year>
    <b:Pages>269-282</b:Pages>
    <b:Volume>48</b:Volume>
    <b:Issue>2</b:Issue>
    <b:Author>
      <b:Author>
        <b:NameList>
          <b:Person>
            <b:Last>Henri</b:Last>
            <b:First>Jean-Francois</b:First>
          </b:Person>
          <b:Person>
            <b:Last>Boiral</b:Last>
            <b:First>Olivier </b:First>
          </b:Person>
          <b:Person>
            <b:Last>Roy</b:Last>
            <b:First>Marie-Josée</b:First>
          </b:Person>
        </b:NameList>
      </b:Author>
    </b:Author>
    <b:RefOrder>8</b:RefOrder>
  </b:Source>
  <b:Source>
    <b:Tag>Vlo17</b:Tag>
    <b:SourceType>BookSection</b:SourceType>
    <b:Guid>{FD9C5A1F-6B65-4FC6-9E32-E542A3A79D59}</b:Guid>
    <b:Title>Strategic Management of Costs: A New Tool to Gain Competitive Advantage</b:Title>
    <b:Year>2017</b:Year>
    <b:Pages>239-254</b:Pages>
    <b:Author>
      <b:Author>
        <b:NameList>
          <b:Person>
            <b:Last>Berisha</b:Last>
            <b:First>Vlora</b:First>
          </b:Person>
        </b:NameList>
      </b:Author>
    </b:Author>
    <b:BookTitle> Advances in Applied Economic Research</b:BookTitle>
    <b:RefOrder>9</b:RefOrder>
  </b:Source>
  <b:Source>
    <b:Tag>Gan17</b:Tag>
    <b:SourceType>JournalArticle</b:SourceType>
    <b:Guid>{D8579FC0-5CA5-4BC1-9E2F-3CFDC866C214}</b:Guid>
    <b:Author>
      <b:Author>
        <b:NameList>
          <b:Person>
            <b:Last>Ganapaiah</b:Last>
            <b:First>Chidambara</b:First>
          </b:Person>
        </b:NameList>
      </b:Author>
    </b:Author>
    <b:Title>Strategic Cost Management and Business Performance: A Study of SME’s in India-An Analysis</b:Title>
    <b:Year>2017</b:Year>
    <b:Pages>17-29</b:Pages>
    <b:JournalName>BIMS International Journal of Social Science Research</b:JournalName>
    <b:Volume>2</b:Volume>
    <b:Issue>1</b:Issue>
    <b:RefOrder>11</b:RefOrder>
  </b:Source>
  <b:Source>
    <b:Tag>Guo15</b:Tag>
    <b:SourceType>JournalArticle</b:SourceType>
    <b:Guid>{DAEB43A9-D190-447F-8398-7E7528C47A8B}</b:Guid>
    <b:Author>
      <b:Author>
        <b:NameList>
          <b:Person>
            <b:Last>Zhi-ying</b:Last>
            <b:First>Guo</b:First>
          </b:Person>
        </b:NameList>
      </b:Author>
    </b:Author>
    <b:Title>Research on the Cost Control with Hotel Operation System Based on Cost Management Theory</b:Title>
    <b:JournalName>The Open Cybernetics &amp; Systemics Journal</b:JournalName>
    <b:Year>2015</b:Year>
    <b:Volume>9</b:Volume>
    <b:RefOrder>12</b:RefOrder>
  </b:Source>
</b:Sources>
</file>

<file path=customXml/itemProps1.xml><?xml version="1.0" encoding="utf-8"?>
<ds:datastoreItem xmlns:ds="http://schemas.openxmlformats.org/officeDocument/2006/customXml" ds:itemID="{07BB5BB4-0A07-447C-A953-F1288CC824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word2013.dotx</Template>
  <TotalTime>1</TotalTime>
  <Pages>1</Pages>
  <Words>2380</Words>
  <Characters>13568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Business Management</vt:lpstr>
    </vt:vector>
  </TitlesOfParts>
  <Company/>
  <LinksUpToDate>false</LinksUpToDate>
  <CharactersWithSpaces>15917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Management</dc:title>
  <dc:creator>Classic</dc:creator>
  <cp:lastModifiedBy>Nicoleta Raluca Oiaga (1913093)</cp:lastModifiedBy>
  <cp:revision>2</cp:revision>
  <cp:lastPrinted>2021-03-29T06:51:00Z</cp:lastPrinted>
  <dcterms:created xsi:type="dcterms:W3CDTF">2021-03-29T21:24:00Z</dcterms:created>
  <dcterms:modified xsi:type="dcterms:W3CDTF">2021-03-29T21:24:00Z</dcterms:modified>
</cp:coreProperties>
</file>