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D5EEA" w:rsidRPr="00CA7585" w:rsidRDefault="00206D14" w:rsidP="00CA7585">
      <w:pPr>
        <w:pStyle w:val="normal0"/>
        <w:contextualSpacing w:val="0"/>
        <w:jc w:val="center"/>
        <w:rPr>
          <w:rFonts w:ascii="Times New Roman" w:hAnsi="Times New Roman" w:cs="Times New Roman"/>
          <w:b/>
          <w:sz w:val="44"/>
          <w:u w:val="single"/>
        </w:rPr>
      </w:pPr>
      <w:r w:rsidRPr="00CA7585">
        <w:rPr>
          <w:rFonts w:ascii="Times New Roman" w:hAnsi="Times New Roman" w:cs="Times New Roman"/>
          <w:b/>
          <w:sz w:val="44"/>
          <w:u w:val="single"/>
        </w:rPr>
        <w:t>Standing on the shoulders of Giants ‘Enlightenment’ - Ass</w:t>
      </w:r>
      <w:r w:rsidR="00CA7585">
        <w:rPr>
          <w:rFonts w:ascii="Times New Roman" w:hAnsi="Times New Roman" w:cs="Times New Roman"/>
          <w:b/>
          <w:sz w:val="44"/>
          <w:u w:val="single"/>
        </w:rPr>
        <w:t xml:space="preserve">essment 1: 2500 word portfolio </w:t>
      </w:r>
    </w:p>
    <w:p w:rsidR="00BD5EEA" w:rsidRPr="00D16AEB" w:rsidRDefault="00206D14">
      <w:pPr>
        <w:pStyle w:val="normal0"/>
        <w:contextualSpacing w:val="0"/>
        <w:rPr>
          <w:rFonts w:ascii="Times New Roman" w:hAnsi="Times New Roman" w:cs="Times New Roman"/>
          <w:b/>
          <w:i/>
          <w:u w:val="single"/>
        </w:rPr>
      </w:pPr>
      <w:r w:rsidRPr="00CA7585">
        <w:rPr>
          <w:rFonts w:ascii="Times New Roman" w:hAnsi="Times New Roman" w:cs="Times New Roman"/>
        </w:rPr>
        <w:br/>
      </w:r>
      <w:r w:rsidR="009E1959" w:rsidRPr="00D16AEB">
        <w:rPr>
          <w:rFonts w:ascii="Times New Roman" w:hAnsi="Times New Roman" w:cs="Times New Roman"/>
          <w:b/>
          <w:i/>
          <w:u w:val="single"/>
        </w:rPr>
        <w:t>Primary source analyse</w:t>
      </w:r>
    </w:p>
    <w:p w:rsidR="00CA7585" w:rsidRPr="00D16AEB" w:rsidRDefault="00CA7585">
      <w:pPr>
        <w:pStyle w:val="normal0"/>
        <w:contextualSpacing w:val="0"/>
        <w:rPr>
          <w:rFonts w:ascii="Times New Roman" w:hAnsi="Times New Roman" w:cs="Times New Roman"/>
          <w:b/>
          <w:i/>
          <w:u w:val="single"/>
        </w:rPr>
      </w:pPr>
    </w:p>
    <w:p w:rsidR="00BD5EEA" w:rsidRPr="00D16AEB" w:rsidRDefault="00BD5EEA">
      <w:pPr>
        <w:pStyle w:val="normal0"/>
        <w:contextualSpacing w:val="0"/>
        <w:rPr>
          <w:rFonts w:ascii="Times New Roman" w:hAnsi="Times New Roman" w:cs="Times New Roman"/>
          <w:u w:val="single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Frederick’s </w:t>
      </w:r>
      <w:r w:rsidRPr="00D16AEB">
        <w:rPr>
          <w:rFonts w:ascii="Times New Roman" w:hAnsi="Times New Roman" w:cs="Times New Roman"/>
          <w:i/>
        </w:rPr>
        <w:t xml:space="preserve">The First Servant of the State </w:t>
      </w:r>
      <w:r w:rsidRPr="00D16AEB">
        <w:rPr>
          <w:rFonts w:ascii="Times New Roman" w:hAnsi="Times New Roman" w:cs="Times New Roman"/>
        </w:rPr>
        <w:t xml:space="preserve">was a private letter written by the Prussian monarch, aiming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9E1959" w:rsidRPr="00D16AEB" w:rsidRDefault="00206D14" w:rsidP="009E1959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to mold his successor in his own shape, maybe a superior.  </w:t>
      </w:r>
      <w:r w:rsidR="009E1959" w:rsidRPr="00D16AEB">
        <w:rPr>
          <w:rFonts w:ascii="Times New Roman" w:hAnsi="Times New Roman" w:cs="Times New Roman"/>
        </w:rPr>
        <w:t xml:space="preserve">Written </w:t>
      </w:r>
      <w:r w:rsidRPr="00D16AEB">
        <w:rPr>
          <w:rFonts w:ascii="Times New Roman" w:hAnsi="Times New Roman" w:cs="Times New Roman"/>
        </w:rPr>
        <w:t xml:space="preserve">as a confidential memo to his heir </w:t>
      </w:r>
    </w:p>
    <w:p w:rsidR="009E1959" w:rsidRPr="00D16AEB" w:rsidRDefault="009E1959" w:rsidP="009E1959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9E1959" w:rsidRPr="00D16AEB" w:rsidRDefault="009E195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in 1752 </w:t>
      </w:r>
      <w:r w:rsidR="00206D14" w:rsidRPr="00D16AEB">
        <w:rPr>
          <w:rFonts w:ascii="Times New Roman" w:hAnsi="Times New Roman" w:cs="Times New Roman"/>
        </w:rPr>
        <w:t xml:space="preserve">entitled 'political testament', from his personal experience having dealt with major warfare </w:t>
      </w:r>
    </w:p>
    <w:p w:rsidR="009E1959" w:rsidRPr="00D16AEB" w:rsidRDefault="009E195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9E1959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during the Austrian war of succession and dealing with </w:t>
      </w:r>
      <w:r w:rsidR="009E1959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growing tensions in the rest of Europe, </w:t>
      </w:r>
    </w:p>
    <w:p w:rsidR="009E1959" w:rsidRPr="00D16AEB" w:rsidRDefault="009E195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ma</w:t>
      </w:r>
      <w:r w:rsidR="00590F07" w:rsidRPr="00D16AEB">
        <w:rPr>
          <w:rFonts w:ascii="Times New Roman" w:hAnsi="Times New Roman" w:cs="Times New Roman"/>
        </w:rPr>
        <w:t>king interesting historiography</w:t>
      </w:r>
      <w:r w:rsidR="0011044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>for academics.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 Frederick was capable of free speech in his private letters, having no restraint with criticism from his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people and other rulers, allowing him to comment on the rest of Europe and grow interest in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Prussians historiography. France specifically is mentioned, covered as a weak government having a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system of ‘four kings’, ministers that don’t align with each other, fulfilling their own wishes, “one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man reverses out of jealousy the policy promoted by another abler man; no system, no planning;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chance rules all and everything in France is the result of court intrigues; the English know everything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that is discussed at Versailles; there is no secrecy and consequently no proper foreign policy</w:t>
      </w:r>
      <w:r w:rsidRPr="00D16AEB">
        <w:rPr>
          <w:rFonts w:ascii="Times New Roman" w:hAnsi="Times New Roman" w:cs="Times New Roman"/>
          <w:vertAlign w:val="superscript"/>
        </w:rPr>
        <w:footnoteReference w:id="1"/>
      </w:r>
      <w:r w:rsidRPr="00D16AEB">
        <w:rPr>
          <w:rFonts w:ascii="Times New Roman" w:hAnsi="Times New Roman" w:cs="Times New Roman"/>
        </w:rPr>
        <w:t xml:space="preserve">.” 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Frederick wished for his successor to avoid factionalism in his own government,</w:t>
      </w:r>
      <w:r w:rsidRPr="00D16AEB">
        <w:rPr>
          <w:rFonts w:ascii="Times New Roman" w:hAnsi="Times New Roman" w:cs="Times New Roman"/>
          <w:color w:val="FF0000"/>
        </w:rPr>
        <w:t xml:space="preserve"> </w:t>
      </w:r>
      <w:r w:rsidRPr="00D16AEB">
        <w:rPr>
          <w:rFonts w:ascii="Times New Roman" w:hAnsi="Times New Roman" w:cs="Times New Roman"/>
        </w:rPr>
        <w:t xml:space="preserve">“no secrecy” leads to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rivals able to learn and exploit weaknesses, by evading this it would keep Prussia itself enlightened,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avoiding the mistakes of other states.</w:t>
      </w:r>
      <w:r w:rsidRPr="00D16AEB">
        <w:rPr>
          <w:rFonts w:ascii="Times New Roman" w:hAnsi="Times New Roman" w:cs="Times New Roman"/>
          <w:color w:val="FF0000"/>
        </w:rPr>
        <w:t xml:space="preserve"> </w:t>
      </w:r>
      <w:r w:rsidRPr="00D16AEB">
        <w:rPr>
          <w:rFonts w:ascii="Times New Roman" w:hAnsi="Times New Roman" w:cs="Times New Roman"/>
        </w:rPr>
        <w:t xml:space="preserve">Factionalism tears away at a nation similar to what occurred in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the French Revolution, Prussia’s success depended on the </w:t>
      </w:r>
      <w:r w:rsidR="0011044A" w:rsidRPr="00D16AEB">
        <w:rPr>
          <w:rFonts w:ascii="Times New Roman" w:hAnsi="Times New Roman" w:cs="Times New Roman"/>
        </w:rPr>
        <w:t>need to avoid this to continue</w:t>
      </w:r>
      <w:r w:rsidRPr="00D16AEB">
        <w:rPr>
          <w:rFonts w:ascii="Times New Roman" w:hAnsi="Times New Roman" w:cs="Times New Roman"/>
        </w:rPr>
        <w:t xml:space="preserve"> being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strong and follow enlightened views.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During Frederick’s era, France faced financial</w:t>
      </w:r>
      <w:r w:rsidRPr="00D16AEB">
        <w:rPr>
          <w:rFonts w:ascii="Times New Roman" w:hAnsi="Times New Roman" w:cs="Times New Roman"/>
          <w:color w:val="FFFFFF"/>
        </w:rPr>
        <w:t xml:space="preserve"> </w:t>
      </w:r>
      <w:r w:rsidRPr="00D16AEB">
        <w:rPr>
          <w:rFonts w:ascii="Times New Roman" w:hAnsi="Times New Roman" w:cs="Times New Roman"/>
        </w:rPr>
        <w:t xml:space="preserve">inadequacy due to private financiers and tax farming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that brought the French to the brink of bankruptcy, unable to meet the expense of court and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continuous war brought by monarchy.  France faced further issues with the unfixable corrupt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government, nobles blocked reform for their self interest, following the openness of factions Frederick</w:t>
      </w:r>
    </w:p>
    <w:p w:rsidR="00790AA1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 </w:t>
      </w:r>
    </w:p>
    <w:p w:rsidR="00BD5EEA" w:rsidRPr="00D16AEB" w:rsidRDefault="00206D14" w:rsidP="00B24F9C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reports. </w:t>
      </w:r>
    </w:p>
    <w:p w:rsidR="00B24F9C" w:rsidRPr="00D16AEB" w:rsidRDefault="00B24F9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To avoid the failures of French governing, Frederick advised his successor to listen to his people’s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wishes, in an enlightened way. “The monarch is the first servant of the State. He is well paid in order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that he may maintain the dignity of his rank; but he is required to contribute actively to the good of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the State and to direct its principal affairs conscientiously, at the least. Certainly he needs assistance;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to master all the details is too much for him; but he must listen to everyone’s complaints and have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justice promptly done to the potential victims of oppression.”  Enlightened thought in Frederick's eyes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was a key feature in kingship, having strong feelings for justice and presentation in terms of ranks,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aiming to “contribute actively to the good of the State”, aiding the growth of a state and it’s thoughts.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Frederick recommen</w:t>
      </w:r>
      <w:r w:rsidR="004F7385" w:rsidRPr="00D16AEB">
        <w:rPr>
          <w:rFonts w:ascii="Times New Roman" w:hAnsi="Times New Roman" w:cs="Times New Roman"/>
        </w:rPr>
        <w:t xml:space="preserve">ded that selfish thinking wouldn't </w:t>
      </w:r>
      <w:r w:rsidRPr="00D16AEB">
        <w:rPr>
          <w:rFonts w:ascii="Times New Roman" w:hAnsi="Times New Roman" w:cs="Times New Roman"/>
        </w:rPr>
        <w:t xml:space="preserve">go far, that a ruler would have to act on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public’s wishes, listening to the advice from others while retaining prestige abroad and becoming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personification of the nation itself. </w:t>
      </w:r>
    </w:p>
    <w:p w:rsidR="00BD5EEA" w:rsidRPr="00D16AEB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Frederick believed that a monarch reflects the nation which they govern, if a ruler was unenlightened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or suffering other negative traits it would “ prevent rulers from pursuing the noble task of bringing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about their people’s happiness.</w:t>
      </w:r>
      <w:r w:rsidR="00CA7585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Such monarchs make themselves so contemptible that they become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the laughing-stock of their contemporaries, and as far as history is concerned, their role is, at best, to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mark a chronological period“. The enlightenment was a movement that restored the ancients, aware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that each significant ruler was the face of an era, especially ones that failed. France’s Louis XV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shortly after Frederick’s writing in 1752, lost major conflicts including the Seven Years War, losing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French Indian capital Wondawish in 1761, British navy destroying supply lines, continuing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gradual decline of the nation, alongside a corrupt government that brought upon a revolution which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horrified enlightenment figures</w:t>
      </w:r>
      <w:r w:rsidR="00B24F9C" w:rsidRPr="00D16AEB">
        <w:rPr>
          <w:rFonts w:ascii="Times New Roman" w:hAnsi="Times New Roman" w:cs="Times New Roman"/>
        </w:rPr>
        <w:t>. Tensions for the Seven Years W</w:t>
      </w:r>
      <w:r w:rsidR="00161B12" w:rsidRPr="00D16AEB">
        <w:rPr>
          <w:rFonts w:ascii="Times New Roman" w:hAnsi="Times New Roman" w:cs="Times New Roman"/>
        </w:rPr>
        <w:t>ar were also building</w:t>
      </w:r>
      <w:r w:rsidRPr="00D16AEB">
        <w:rPr>
          <w:rFonts w:ascii="Times New Roman" w:hAnsi="Times New Roman" w:cs="Times New Roman"/>
        </w:rPr>
        <w:t xml:space="preserve">, Frederick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would wish his successor adapt at preparing Prussia for war, able to understand the signs of a war,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how to exploit the weaknesses of opponents and sustaining the glory he himself held during his reign.</w:t>
      </w:r>
    </w:p>
    <w:p w:rsidR="00BD5EEA" w:rsidRPr="00D16AEB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Frederick as an enlightened ruler knows what makes a monarch and a ruler. Rulers like ministers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“always has his mind on things which further his own interests”, unable to act on the expectations of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his people, thus failing in the eyes of Frederick’s enlightened view of a ruler. To Frederick “The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monarch on the other hand, will support the nobility, keep the clergy within its proper bounds, will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not allow the princes of the blood to intrigue or plot, and will reward merit without those partisan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views which ministers secretly entertain in everything they do.” Frederick's monarch is a being that is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in complete control, not allowing any other influence to occupy their government beyond their own,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aiding and rewarding individuals by their own merits, preserving both a strong government and public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image. </w:t>
      </w:r>
      <w:r w:rsidRPr="00D16AEB">
        <w:rPr>
          <w:rFonts w:ascii="Times New Roman" w:hAnsi="Times New Roman" w:cs="Times New Roman"/>
          <w:i/>
        </w:rPr>
        <w:t>The First Servant of the State</w:t>
      </w:r>
      <w:r w:rsidRPr="00D16AEB">
        <w:rPr>
          <w:rFonts w:ascii="Times New Roman" w:hAnsi="Times New Roman" w:cs="Times New Roman"/>
        </w:rPr>
        <w:t xml:space="preserve"> historiography has aided academics understanding of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Prussian figure, the management of a military government, how an educated ruler would reflect a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great nation and his personal view on other nations that contrast his more friendly public persona. </w:t>
      </w:r>
    </w:p>
    <w:p w:rsidR="00BD5EEA" w:rsidRPr="00D16AEB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  <w:b/>
          <w:u w:val="single"/>
        </w:rPr>
      </w:pPr>
      <w:r w:rsidRPr="00D16AEB">
        <w:rPr>
          <w:rFonts w:ascii="Times New Roman" w:hAnsi="Times New Roman" w:cs="Times New Roman"/>
          <w:b/>
          <w:u w:val="single"/>
        </w:rPr>
        <w:t>Secondary source</w:t>
      </w:r>
      <w:r w:rsidR="00590F07" w:rsidRPr="00D16AEB">
        <w:rPr>
          <w:rFonts w:ascii="Times New Roman" w:hAnsi="Times New Roman" w:cs="Times New Roman"/>
          <w:b/>
          <w:u w:val="single"/>
        </w:rPr>
        <w:t xml:space="preserve"> analyse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Giles MacDonogh’s work covers the livelihood of Frede</w:t>
      </w:r>
      <w:r w:rsidR="00591D1A" w:rsidRPr="00D16AEB">
        <w:rPr>
          <w:rFonts w:ascii="Times New Roman" w:hAnsi="Times New Roman" w:cs="Times New Roman"/>
        </w:rPr>
        <w:t>rick the Great, his predecessor, and the</w:t>
      </w:r>
      <w:r w:rsidRPr="00D16AEB">
        <w:rPr>
          <w:rFonts w:ascii="Times New Roman" w:hAnsi="Times New Roman" w:cs="Times New Roman"/>
        </w:rPr>
        <w:t xml:space="preserve">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7F1684" w:rsidRPr="00D16AEB" w:rsidRDefault="00206D14" w:rsidP="007F1684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criticism he took over the years from figures such as Voltaire</w:t>
      </w:r>
      <w:r w:rsidR="007F1684" w:rsidRPr="00D16AEB">
        <w:rPr>
          <w:rFonts w:ascii="Times New Roman" w:hAnsi="Times New Roman" w:cs="Times New Roman"/>
        </w:rPr>
        <w:t xml:space="preserve"> who taught the monarch French.</w:t>
      </w:r>
    </w:p>
    <w:p w:rsidR="007F1684" w:rsidRPr="00D16AEB" w:rsidRDefault="007F1684" w:rsidP="007F1684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The first edition of </w:t>
      </w:r>
      <w:r w:rsidRPr="00D16AEB">
        <w:rPr>
          <w:rFonts w:ascii="Times New Roman" w:hAnsi="Times New Roman" w:cs="Times New Roman"/>
          <w:i/>
        </w:rPr>
        <w:t>Frederick the Great</w:t>
      </w:r>
      <w:r w:rsidRPr="00D16AEB">
        <w:rPr>
          <w:rFonts w:ascii="Times New Roman" w:hAnsi="Times New Roman" w:cs="Times New Roman"/>
        </w:rPr>
        <w:t xml:space="preserve"> was published by Weidenfeld &amp;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Nicolson on the 11th March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1999, a time where historiographical work for the enlightenment had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improved from the 1960s.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Expanding from analysing figures such as Voltaire to how ideas transmitted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across Europe, with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varying popularity in different g</w:t>
      </w:r>
      <w:r w:rsidR="00CA7585" w:rsidRPr="00D16AEB">
        <w:rPr>
          <w:rFonts w:ascii="Times New Roman" w:hAnsi="Times New Roman" w:cs="Times New Roman"/>
        </w:rPr>
        <w:t>eographical locations.  MacDono</w:t>
      </w:r>
      <w:r w:rsidRPr="00D16AEB">
        <w:rPr>
          <w:rFonts w:ascii="Times New Roman" w:hAnsi="Times New Roman" w:cs="Times New Roman"/>
        </w:rPr>
        <w:t xml:space="preserve">gh himself is a journalist, historian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and translator, having been educated at the City of London School and Balliol College, Oxford, where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he read modern history. MacDonogh later carried out historical research at the </w:t>
      </w:r>
      <w:proofErr w:type="spellStart"/>
      <w:r w:rsidRPr="00D16AEB">
        <w:rPr>
          <w:rFonts w:ascii="Times New Roman" w:hAnsi="Times New Roman" w:cs="Times New Roman"/>
        </w:rPr>
        <w:t>École</w:t>
      </w:r>
      <w:proofErr w:type="spellEnd"/>
      <w:r w:rsidRPr="00D16AEB">
        <w:rPr>
          <w:rFonts w:ascii="Times New Roman" w:hAnsi="Times New Roman" w:cs="Times New Roman"/>
        </w:rPr>
        <w:t xml:space="preserve"> </w:t>
      </w:r>
      <w:proofErr w:type="spellStart"/>
      <w:r w:rsidRPr="00D16AEB">
        <w:rPr>
          <w:rFonts w:ascii="Times New Roman" w:hAnsi="Times New Roman" w:cs="Times New Roman"/>
        </w:rPr>
        <w:t>pratique</w:t>
      </w:r>
      <w:proofErr w:type="spellEnd"/>
      <w:r w:rsidRPr="00D16AEB">
        <w:rPr>
          <w:rFonts w:ascii="Times New Roman" w:hAnsi="Times New Roman" w:cs="Times New Roman"/>
        </w:rPr>
        <w:t xml:space="preserve"> des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hautes études in Paris, giving him useful skills at numerous points in </w:t>
      </w:r>
      <w:r w:rsidRPr="00D16AEB">
        <w:rPr>
          <w:rFonts w:ascii="Times New Roman" w:hAnsi="Times New Roman" w:cs="Times New Roman"/>
          <w:i/>
        </w:rPr>
        <w:t xml:space="preserve">Frederick </w:t>
      </w:r>
      <w:r w:rsidR="00B945AA" w:rsidRPr="00D16AEB">
        <w:rPr>
          <w:rFonts w:ascii="Times New Roman" w:hAnsi="Times New Roman" w:cs="Times New Roman"/>
          <w:i/>
        </w:rPr>
        <w:t>the Great</w:t>
      </w:r>
    </w:p>
    <w:p w:rsidR="00B945AA" w:rsidRPr="00D16AEB" w:rsidRDefault="003010D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lastRenderedPageBreak/>
        <w:t xml:space="preserve">where there's </w:t>
      </w:r>
      <w:r w:rsidR="00206D14" w:rsidRPr="00D16AEB">
        <w:rPr>
          <w:rFonts w:ascii="Times New Roman" w:hAnsi="Times New Roman" w:cs="Times New Roman"/>
        </w:rPr>
        <w:t xml:space="preserve"> pane</w:t>
      </w:r>
      <w:r w:rsidRPr="00D16AEB">
        <w:rPr>
          <w:rFonts w:ascii="Times New Roman" w:hAnsi="Times New Roman" w:cs="Times New Roman"/>
        </w:rPr>
        <w:t>ls containing French and German writing that</w:t>
      </w:r>
      <w:r w:rsidR="00206D14" w:rsidRPr="00D16AEB">
        <w:rPr>
          <w:rFonts w:ascii="Times New Roman" w:hAnsi="Times New Roman" w:cs="Times New Roman"/>
        </w:rPr>
        <w:t xml:space="preserve"> is translated into English such as in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page</w:t>
      </w:r>
      <w:r w:rsidR="003010D9" w:rsidRPr="00D16AEB">
        <w:rPr>
          <w:rFonts w:ascii="Times New Roman" w:hAnsi="Times New Roman" w:cs="Times New Roman"/>
        </w:rPr>
        <w:t xml:space="preserve"> 252. Translation along with </w:t>
      </w:r>
      <w:r w:rsidRPr="00D16AEB">
        <w:rPr>
          <w:rFonts w:ascii="Times New Roman" w:hAnsi="Times New Roman" w:cs="Times New Roman"/>
        </w:rPr>
        <w:t xml:space="preserve">historical prowess allows MacDonogh to interpret Frederick through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his writing, including Voltaire understanding how the Prussian thinks and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acts as a ruler, interested in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new ideas employed by the enlightenment era. Analysing Voltaire and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>Frederick</w:t>
      </w:r>
      <w:r w:rsidR="00591D1A" w:rsidRPr="00D16AEB">
        <w:rPr>
          <w:rFonts w:ascii="Times New Roman" w:hAnsi="Times New Roman" w:cs="Times New Roman"/>
        </w:rPr>
        <w:t>'s</w:t>
      </w:r>
      <w:r w:rsidRPr="00D16AEB">
        <w:rPr>
          <w:rFonts w:ascii="Times New Roman" w:hAnsi="Times New Roman" w:cs="Times New Roman"/>
        </w:rPr>
        <w:t xml:space="preserve"> works covers a lot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of prowess, the two were well versed in education. MacDonogh’s analysis views the two exploring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new ideas, private information from the era would be available alongside criticism from modern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historiography. Allowing greater education of Frederick the Great,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 learning from work done by his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own hand, and criticism of the figure, thus the book would be a great source for those studying the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167AA8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topic. MacDonogh's work covers Frederick the Great in detail, his entire life in all aspects from </w:t>
      </w:r>
    </w:p>
    <w:p w:rsidR="00B945AA" w:rsidRPr="00D16AEB" w:rsidRDefault="00B945AA" w:rsidP="00167AA8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167AA8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personal interests to government. </w:t>
      </w:r>
    </w:p>
    <w:p w:rsidR="00BD5EEA" w:rsidRPr="00D16AEB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MacDonogh opens with Frederick William's life</w:t>
      </w:r>
      <w:r w:rsidRPr="00D16AEB">
        <w:rPr>
          <w:rFonts w:ascii="Times New Roman" w:hAnsi="Times New Roman" w:cs="Times New Roman"/>
          <w:color w:val="FF0000"/>
        </w:rPr>
        <w:t xml:space="preserve"> </w:t>
      </w:r>
      <w:r w:rsidRPr="00D16AEB">
        <w:rPr>
          <w:rFonts w:ascii="Times New Roman" w:hAnsi="Times New Roman" w:cs="Times New Roman"/>
        </w:rPr>
        <w:t>before the birth of his son,</w:t>
      </w:r>
      <w:r w:rsidRPr="00D16AEB">
        <w:rPr>
          <w:rFonts w:ascii="Times New Roman" w:hAnsi="Times New Roman" w:cs="Times New Roman"/>
          <w:color w:val="FF0000"/>
        </w:rPr>
        <w:t xml:space="preserve"> </w:t>
      </w:r>
      <w:r w:rsidRPr="00D16AEB">
        <w:rPr>
          <w:rFonts w:ascii="Times New Roman" w:hAnsi="Times New Roman" w:cs="Times New Roman"/>
        </w:rPr>
        <w:t xml:space="preserve">depicting him as a harsh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despotic ruler known for his temper, “equally incontinent in repentance and remorse, torn this way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and that by the most massive emotions which seemed irreconcilable with his sweeping rationalism</w:t>
      </w:r>
      <w:r w:rsidRPr="00D16AEB">
        <w:rPr>
          <w:rFonts w:ascii="Times New Roman" w:hAnsi="Times New Roman" w:cs="Times New Roman"/>
          <w:vertAlign w:val="superscript"/>
        </w:rPr>
        <w:footnoteReference w:id="2"/>
      </w:r>
      <w:r w:rsidRPr="00D16AEB">
        <w:rPr>
          <w:rFonts w:ascii="Times New Roman" w:hAnsi="Times New Roman" w:cs="Times New Roman"/>
        </w:rPr>
        <w:t xml:space="preserve">.”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lastRenderedPageBreak/>
        <w:t xml:space="preserve">William's attitude “irreconcilable” conflicts with his rationalism, able to grow the army from 40,000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to 81,000 in twenty seven years</w:t>
      </w:r>
      <w:r w:rsidRPr="00D16AEB">
        <w:rPr>
          <w:rFonts w:ascii="Times New Roman" w:hAnsi="Times New Roman" w:cs="Times New Roman"/>
          <w:color w:val="FF0000"/>
        </w:rPr>
        <w:t xml:space="preserve">, </w:t>
      </w:r>
      <w:r w:rsidRPr="00D16AEB">
        <w:rPr>
          <w:rFonts w:ascii="Times New Roman" w:hAnsi="Times New Roman" w:cs="Times New Roman"/>
        </w:rPr>
        <w:t xml:space="preserve">yet having a temper that proved strenuous on his children.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MacDonogh commented on this attitude for directly causing the tragedy surrounding the coming of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age of Frederick the Great, aiming to condition his son to rule in his way or perhaps better.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Frederick’s youth was known to be harsh, MacDonogh states “To understand the collapse of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relationship between father and son it is vital to understand the king's conception of his own statue,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his creation that he had built since the death of his father.” </w:t>
      </w:r>
      <w:r w:rsidRPr="00D16AEB">
        <w:rPr>
          <w:rFonts w:ascii="Times New Roman" w:hAnsi="Times New Roman" w:cs="Times New Roman"/>
          <w:vertAlign w:val="superscript"/>
        </w:rPr>
        <w:footnoteReference w:id="3"/>
      </w:r>
      <w:r w:rsidRPr="00D16AEB">
        <w:rPr>
          <w:rFonts w:ascii="Times New Roman" w:hAnsi="Times New Roman" w:cs="Times New Roman"/>
        </w:rPr>
        <w:t xml:space="preserve"> William wanted a successor to continue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the expansion of Prussia's border t</w:t>
      </w:r>
      <w:r w:rsidR="00BC370C" w:rsidRPr="00D16AEB">
        <w:rPr>
          <w:rFonts w:ascii="Times New Roman" w:hAnsi="Times New Roman" w:cs="Times New Roman"/>
        </w:rPr>
        <w:t xml:space="preserve">hrough the acquisition of lands </w:t>
      </w:r>
      <w:r w:rsidRPr="00D16AEB">
        <w:rPr>
          <w:rFonts w:ascii="Times New Roman" w:hAnsi="Times New Roman" w:cs="Times New Roman"/>
        </w:rPr>
        <w:t xml:space="preserve">within the German Reich and grow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the military. However he saw weakness in Frederick</w:t>
      </w:r>
      <w:r w:rsidR="0045483D" w:rsidRPr="00D16AEB">
        <w:rPr>
          <w:rFonts w:ascii="Times New Roman" w:hAnsi="Times New Roman" w:cs="Times New Roman"/>
        </w:rPr>
        <w:t>,</w:t>
      </w:r>
      <w:r w:rsidRPr="00D16AEB">
        <w:rPr>
          <w:rFonts w:ascii="Times New Roman" w:hAnsi="Times New Roman" w:cs="Times New Roman"/>
        </w:rPr>
        <w:t xml:space="preserve"> especially in his son’s friendships, at one point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prohibited his children from eating at the table. Hans Hermann von Katte’s execution in November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1730, Freder</w:t>
      </w:r>
      <w:r w:rsidR="0045483D" w:rsidRPr="00D16AEB">
        <w:rPr>
          <w:rFonts w:ascii="Times New Roman" w:hAnsi="Times New Roman" w:cs="Times New Roman"/>
        </w:rPr>
        <w:t xml:space="preserve">ick’s best friend in his youth </w:t>
      </w:r>
      <w:r w:rsidRPr="00D16AEB">
        <w:rPr>
          <w:rFonts w:ascii="Times New Roman" w:hAnsi="Times New Roman" w:cs="Times New Roman"/>
        </w:rPr>
        <w:t>who ran away with him</w:t>
      </w:r>
      <w:r w:rsidR="0045483D" w:rsidRPr="00D16AEB">
        <w:rPr>
          <w:rFonts w:ascii="Times New Roman" w:hAnsi="Times New Roman" w:cs="Times New Roman"/>
        </w:rPr>
        <w:t>,</w:t>
      </w:r>
      <w:r w:rsidRPr="00D16AEB">
        <w:rPr>
          <w:rFonts w:ascii="Times New Roman" w:hAnsi="Times New Roman" w:cs="Times New Roman"/>
        </w:rPr>
        <w:t xml:space="preserve"> was the tipping point in the father-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son relationship, forcing Frederick to watch Katte’s beheading, making him more cynical, setting his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path to the study of enlightenment and war</w:t>
      </w:r>
      <w:r w:rsidR="007E008D" w:rsidRPr="00D16AEB">
        <w:rPr>
          <w:rFonts w:ascii="Times New Roman" w:hAnsi="Times New Roman" w:cs="Times New Roman"/>
        </w:rPr>
        <w:t>.</w:t>
      </w:r>
    </w:p>
    <w:p w:rsidR="005B535D" w:rsidRPr="00D16AEB" w:rsidRDefault="005B535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lastRenderedPageBreak/>
        <w:t xml:space="preserve">Frederick the Great’s relationship with Voltaire is a major feature in MacDonogh's work, varying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from mentor to childish bickering. Voltaire didn’t approve of the invasion of Silease shifting from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‘Frederic le Philosophe’ to a warrior king. “He is passionate about glory. It is true that him I have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sacrificed him, but I love him, and for the </w:t>
      </w:r>
      <w:r w:rsidR="00CA7585" w:rsidRPr="00D16AEB">
        <w:rPr>
          <w:rFonts w:ascii="Times New Roman" w:hAnsi="Times New Roman" w:cs="Times New Roman"/>
        </w:rPr>
        <w:t>honour</w:t>
      </w:r>
      <w:r w:rsidRPr="00D16AEB">
        <w:rPr>
          <w:rFonts w:ascii="Times New Roman" w:hAnsi="Times New Roman" w:cs="Times New Roman"/>
        </w:rPr>
        <w:t xml:space="preserve"> of humanity, I would like him to be nearly perfect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or </w:t>
      </w:r>
      <w:r w:rsidR="00790AA1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>as near as a king can be. Of he behaves badly I shall break the trumpet which I sang his praise</w:t>
      </w:r>
      <w:r w:rsidRPr="00D16AEB">
        <w:rPr>
          <w:rFonts w:ascii="Times New Roman" w:hAnsi="Times New Roman" w:cs="Times New Roman"/>
          <w:vertAlign w:val="superscript"/>
        </w:rPr>
        <w:footnoteReference w:id="4"/>
      </w:r>
      <w:r w:rsidRPr="00D16AEB">
        <w:rPr>
          <w:rFonts w:ascii="Times New Roman" w:hAnsi="Times New Roman" w:cs="Times New Roman"/>
        </w:rPr>
        <w:t xml:space="preserve">.” 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C370C" w:rsidRPr="00D16AEB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Voltaire didn't </w:t>
      </w:r>
      <w:r w:rsidR="00206D14" w:rsidRPr="00D16AEB">
        <w:rPr>
          <w:rFonts w:ascii="Times New Roman" w:hAnsi="Times New Roman" w:cs="Times New Roman"/>
        </w:rPr>
        <w:t xml:space="preserve"> truly u</w:t>
      </w:r>
      <w:r w:rsidRPr="00D16AEB">
        <w:rPr>
          <w:rFonts w:ascii="Times New Roman" w:hAnsi="Times New Roman" w:cs="Times New Roman"/>
        </w:rPr>
        <w:t>nderstand his student, Fredrick</w:t>
      </w:r>
      <w:r w:rsidR="00206D14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was </w:t>
      </w:r>
      <w:r w:rsidR="00206D14" w:rsidRPr="00D16AEB">
        <w:rPr>
          <w:rFonts w:ascii="Times New Roman" w:hAnsi="Times New Roman" w:cs="Times New Roman"/>
        </w:rPr>
        <w:t xml:space="preserve">the acting hand of Prussia, </w:t>
      </w:r>
      <w:r w:rsidRPr="00D16AEB">
        <w:rPr>
          <w:rFonts w:ascii="Times New Roman" w:hAnsi="Times New Roman" w:cs="Times New Roman"/>
        </w:rPr>
        <w:t>doing all that's</w:t>
      </w:r>
      <w:r w:rsidR="00206D14" w:rsidRPr="00D16AEB">
        <w:rPr>
          <w:rFonts w:ascii="Times New Roman" w:hAnsi="Times New Roman" w:cs="Times New Roman"/>
        </w:rPr>
        <w:t xml:space="preserve"> </w:t>
      </w:r>
    </w:p>
    <w:p w:rsidR="00BC370C" w:rsidRPr="00D16AEB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needed in its interests, sometimes upsetting allies such as France which led to Voltaire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questioning his relationship with Frederick, stoking the flames of arguments.  One notable insult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between the two was an opinion of Voltaire from Frederick shared with Algaratti on the 12th of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September 1744, “This man has found the means to combine opposites. You admire his mind at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same time as disposing his character.”</w:t>
      </w:r>
      <w:r w:rsidRPr="00D16AEB">
        <w:rPr>
          <w:rFonts w:ascii="Times New Roman" w:hAnsi="Times New Roman" w:cs="Times New Roman"/>
          <w:vertAlign w:val="superscript"/>
        </w:rPr>
        <w:footnoteReference w:id="5"/>
      </w:r>
      <w:r w:rsidRPr="00D16AEB">
        <w:rPr>
          <w:rFonts w:ascii="Times New Roman" w:hAnsi="Times New Roman" w:cs="Times New Roman"/>
        </w:rPr>
        <w:t xml:space="preserve"> Arguments between the two were common</w:t>
      </w:r>
      <w:r w:rsidR="0045483D" w:rsidRPr="00D16AEB">
        <w:rPr>
          <w:rFonts w:ascii="Times New Roman" w:hAnsi="Times New Roman" w:cs="Times New Roman"/>
        </w:rPr>
        <w:t>,</w:t>
      </w:r>
      <w:r w:rsidRPr="00D16AEB">
        <w:rPr>
          <w:rFonts w:ascii="Times New Roman" w:hAnsi="Times New Roman" w:cs="Times New Roman"/>
        </w:rPr>
        <w:t xml:space="preserve"> but Voltaire and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Frederick did share commonalities for example, both figures </w:t>
      </w:r>
      <w:r w:rsidR="00CA7585" w:rsidRPr="00D16AEB">
        <w:rPr>
          <w:rFonts w:ascii="Times New Roman" w:hAnsi="Times New Roman" w:cs="Times New Roman"/>
        </w:rPr>
        <w:t>preferred</w:t>
      </w:r>
      <w:r w:rsidRPr="00D16AEB">
        <w:rPr>
          <w:rFonts w:ascii="Times New Roman" w:hAnsi="Times New Roman" w:cs="Times New Roman"/>
        </w:rPr>
        <w:t xml:space="preserve"> the French language seeing it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as a enlightened way of communication, with Voltaire supporting Frederick's mounting attack on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German language and literature. “Much as I love my country, I cannot say that they have succeeded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up till now, two things are lacking language and taste.”</w:t>
      </w:r>
      <w:r w:rsidRPr="00D16AEB">
        <w:rPr>
          <w:rFonts w:ascii="Times New Roman" w:hAnsi="Times New Roman" w:cs="Times New Roman"/>
          <w:vertAlign w:val="superscript"/>
        </w:rPr>
        <w:footnoteReference w:id="6"/>
      </w:r>
      <w:r w:rsidRPr="00D16AEB">
        <w:rPr>
          <w:rFonts w:ascii="Times New Roman" w:hAnsi="Times New Roman" w:cs="Times New Roman"/>
        </w:rPr>
        <w:t xml:space="preserve"> Frederick despite being ‘the first servant of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6371AE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the state’, prefe</w:t>
      </w:r>
      <w:r w:rsidR="0045483D" w:rsidRPr="00D16AEB">
        <w:rPr>
          <w:rFonts w:ascii="Times New Roman" w:hAnsi="Times New Roman" w:cs="Times New Roman"/>
        </w:rPr>
        <w:t>r</w:t>
      </w:r>
      <w:r w:rsidRPr="00D16AEB">
        <w:rPr>
          <w:rFonts w:ascii="Times New Roman" w:hAnsi="Times New Roman" w:cs="Times New Roman"/>
        </w:rPr>
        <w:t>red</w:t>
      </w:r>
      <w:r w:rsidR="00206D14" w:rsidRPr="00D16AEB">
        <w:rPr>
          <w:rFonts w:ascii="Times New Roman" w:hAnsi="Times New Roman" w:cs="Times New Roman"/>
        </w:rPr>
        <w:t xml:space="preserve"> enlightened speech over his native language, showing readers the significance of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Voltaire and the enlightenment on Frederick, acting in a more refined manner that other Prussians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would aspire too. Voltaire also comments on the dualism between ‘Frederic le Philosophe’ and a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warrior king, which MacDonogh agrees with as his defining feature, described as a “man who gives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battle as readily as he writes an opera, who takes advantage of all the hours that other kings waste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following a dog chasing after a stag, he has written more books than any of his contemporary princes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has sired bastards; and he has won more victories than he has written books…”</w:t>
      </w:r>
      <w:r w:rsidRPr="00D16AEB">
        <w:rPr>
          <w:rFonts w:ascii="Times New Roman" w:hAnsi="Times New Roman" w:cs="Times New Roman"/>
          <w:vertAlign w:val="superscript"/>
        </w:rPr>
        <w:footnoteReference w:id="7"/>
      </w:r>
      <w:r w:rsidRPr="00D16AEB">
        <w:rPr>
          <w:rFonts w:ascii="Times New Roman" w:hAnsi="Times New Roman" w:cs="Times New Roman"/>
        </w:rPr>
        <w:t xml:space="preserve"> Frederick was both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an enlightenment and war figure, pushing the boundaries of a ruler, how they educate themselves,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becoming more invested into the works of others in terms of literature among other activities.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Frederick also</w:t>
      </w:r>
      <w:r w:rsidRPr="00D16AEB">
        <w:rPr>
          <w:rFonts w:ascii="Times New Roman" w:hAnsi="Times New Roman" w:cs="Times New Roman"/>
          <w:color w:val="FF0000"/>
        </w:rPr>
        <w:t xml:space="preserve"> </w:t>
      </w:r>
      <w:r w:rsidRPr="00D16AEB">
        <w:rPr>
          <w:rFonts w:ascii="Times New Roman" w:hAnsi="Times New Roman" w:cs="Times New Roman"/>
        </w:rPr>
        <w:t xml:space="preserve">conducted warfare with great efficiency, upholding feats including fending off multiple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C370C" w:rsidRPr="00D16AEB" w:rsidRDefault="00206D14" w:rsidP="00BC370C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nations at once during the Seven Years War, making Prussia a </w:t>
      </w:r>
      <w:r w:rsidR="00BC370C" w:rsidRPr="00D16AEB">
        <w:rPr>
          <w:rFonts w:ascii="Times New Roman" w:hAnsi="Times New Roman" w:cs="Times New Roman"/>
        </w:rPr>
        <w:t>well establish nation in Europe.</w:t>
      </w:r>
    </w:p>
    <w:p w:rsidR="00BC370C" w:rsidRPr="00D16AEB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C370C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The dualism of being an intellectual enlightened figure, advocating for greater education while taking </w:t>
      </w:r>
    </w:p>
    <w:p w:rsidR="00BC370C" w:rsidRPr="00D16AEB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45483D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up arms, and defending </w:t>
      </w:r>
      <w:r w:rsidR="0045483D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and establishing a nation, makes Frederick the Great a much more interesting </w:t>
      </w:r>
    </w:p>
    <w:p w:rsidR="0045483D" w:rsidRPr="00D16AEB" w:rsidRDefault="0045483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45483D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figure during the enlightenment. MacDonogh using the quotation would have established the Prussian </w:t>
      </w:r>
    </w:p>
    <w:p w:rsidR="0045483D" w:rsidRPr="00D16AEB" w:rsidRDefault="0045483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45483D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well, students would understand his duel nature and character, able to write about Frederick based </w:t>
      </w:r>
    </w:p>
    <w:p w:rsidR="0045483D" w:rsidRPr="00D16AEB" w:rsidRDefault="0045483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upon the dualism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and differentiate him from the mentality of other rulers, being both an intellectual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and a tactician. </w:t>
      </w:r>
    </w:p>
    <w:p w:rsidR="00BD5EEA" w:rsidRPr="00D16AEB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Maria Theresa among other historical figures criticized Frederick ‘the Heretic King’ while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Prussian was celebrating his conquest, later on admitting to Podewils that Upper Silesia was a “ruined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and unsustainable country and the subjects will never be loyal to me.” Portrayed as more of a person, </w:t>
      </w:r>
    </w:p>
    <w:p w:rsidR="00790AA1" w:rsidRPr="00D16AEB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having their rises and falls which is expanded further with MacDonogh linking traits of Frederick's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father to himself, holding disdain with groups such as the East Prussians. “they craverly (or so 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believed) paid homage to their invaders during the Seven Years War and prepared to become a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province of the Russian empire.” Frederick understandably was upset that a portion of his own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country lost faith in him, waiting to become part of another land, hurting his mentality of ‘the first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servant of the state’. Frederick was aiming to do what was in the interest of Prussia, protecting its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border during war, the lack of faith within the Prussian by some of his people thus hurting his own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personal beliefs, making the figure more humane and interesting with academics. “I am innocent of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this war. I have done what I could to avoid it. However great may be the love of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peace one may never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sacrifice honour and security.” </w:t>
      </w:r>
      <w:r w:rsidRPr="00D16AEB">
        <w:rPr>
          <w:rFonts w:ascii="Times New Roman" w:hAnsi="Times New Roman" w:cs="Times New Roman"/>
          <w:vertAlign w:val="superscript"/>
        </w:rPr>
        <w:footnoteReference w:id="8"/>
      </w:r>
      <w:r w:rsidRPr="00D16AEB">
        <w:rPr>
          <w:rFonts w:ascii="Times New Roman" w:hAnsi="Times New Roman" w:cs="Times New Roman"/>
        </w:rPr>
        <w:t xml:space="preserve"> Governing Prussia was the main interest of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Frederick going to war to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protect the nation, expanding its fame through continuous conquests and miracles, only sacrificing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temporal peace for greater prosperity in the future, ‘honour and security’ </w:t>
      </w:r>
      <w:r w:rsidR="00B945AA" w:rsidRPr="00D16AEB">
        <w:rPr>
          <w:rFonts w:ascii="Times New Roman" w:hAnsi="Times New Roman" w:cs="Times New Roman"/>
        </w:rPr>
        <w:t xml:space="preserve"> </w:t>
      </w:r>
      <w:r w:rsidRPr="00D16AEB">
        <w:rPr>
          <w:rFonts w:ascii="Times New Roman" w:hAnsi="Times New Roman" w:cs="Times New Roman"/>
        </w:rPr>
        <w:t xml:space="preserve">being key to establish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Prussia as a key player in Europe.</w:t>
      </w:r>
      <w:r w:rsidR="00B945AA" w:rsidRPr="00D16AEB">
        <w:rPr>
          <w:rFonts w:ascii="Times New Roman" w:hAnsi="Times New Roman" w:cs="Times New Roman"/>
        </w:rPr>
        <w:t xml:space="preserve"> </w:t>
      </w:r>
      <w:r w:rsidR="00CA7585" w:rsidRPr="00D16AEB">
        <w:rPr>
          <w:rFonts w:ascii="Times New Roman" w:hAnsi="Times New Roman" w:cs="Times New Roman"/>
        </w:rPr>
        <w:t>MacDono</w:t>
      </w:r>
      <w:r w:rsidRPr="00D16AEB">
        <w:rPr>
          <w:rFonts w:ascii="Times New Roman" w:hAnsi="Times New Roman" w:cs="Times New Roman"/>
        </w:rPr>
        <w:t xml:space="preserve">gh aids academics to understand how the enlightenment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influenced one man, how he saw his own people, governing his nation in a protective manner and how </w:t>
      </w:r>
    </w:p>
    <w:p w:rsidR="00B945AA" w:rsidRPr="00D16AEB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it translated into military success.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To conclude MacDono</w:t>
      </w:r>
      <w:r w:rsidR="00206D14" w:rsidRPr="00D16AEB">
        <w:rPr>
          <w:rFonts w:ascii="Times New Roman" w:hAnsi="Times New Roman" w:cs="Times New Roman"/>
        </w:rPr>
        <w:t xml:space="preserve">gh’s ‘Frederick the Great’ is a well written secondary source, </w:t>
      </w:r>
      <w:r w:rsidRPr="00D16AEB">
        <w:rPr>
          <w:rFonts w:ascii="Times New Roman" w:hAnsi="Times New Roman" w:cs="Times New Roman"/>
        </w:rPr>
        <w:t>beneficial</w:t>
      </w:r>
      <w:r w:rsidR="00206D14" w:rsidRPr="00D16AEB">
        <w:rPr>
          <w:rFonts w:ascii="Times New Roman" w:hAnsi="Times New Roman" w:cs="Times New Roman"/>
        </w:rPr>
        <w:t xml:space="preserve"> in the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academic learning of the enlightenment's effects on a leader who governs in the interest of his nation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while seeking to gain greater education, exploring new ideas while interacting with figures such as </w:t>
      </w:r>
    </w:p>
    <w:p w:rsidR="00CA7585" w:rsidRPr="00D16AEB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D16AEB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Voltaire are key to the era. </w:t>
      </w:r>
    </w:p>
    <w:p w:rsidR="00CA7585" w:rsidRPr="00D16AEB" w:rsidRDefault="00CA7585">
      <w:pPr>
        <w:pStyle w:val="normal0"/>
        <w:contextualSpacing w:val="0"/>
        <w:rPr>
          <w:rFonts w:ascii="Times New Roman" w:hAnsi="Times New Roman" w:cs="Times New Roman"/>
        </w:rPr>
      </w:pPr>
    </w:p>
    <w:p w:rsidR="00CA7585" w:rsidRPr="00D16AEB" w:rsidRDefault="00CA7585">
      <w:pPr>
        <w:pStyle w:val="normal0"/>
        <w:contextualSpacing w:val="0"/>
        <w:rPr>
          <w:rFonts w:ascii="Times New Roman" w:hAnsi="Times New Roman" w:cs="Times New Roman"/>
          <w:b/>
          <w:u w:val="single"/>
        </w:rPr>
      </w:pPr>
      <w:r w:rsidRPr="00D16AEB">
        <w:rPr>
          <w:rFonts w:ascii="Times New Roman" w:hAnsi="Times New Roman" w:cs="Times New Roman"/>
          <w:b/>
          <w:u w:val="single"/>
        </w:rPr>
        <w:t>Conclusion</w:t>
      </w:r>
    </w:p>
    <w:p w:rsidR="00BD5EEA" w:rsidRPr="00D16AEB" w:rsidRDefault="00BD5EEA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The two works are centered around Frederick the Great, how he ran his government, his thoughts on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Prussia, conducting warfare, the ruler’s </w:t>
      </w:r>
      <w:r w:rsidR="00EE0B94" w:rsidRPr="00D16AEB">
        <w:rPr>
          <w:rFonts w:ascii="Times New Roman" w:hAnsi="Times New Roman" w:cs="Times New Roman"/>
        </w:rPr>
        <w:t>behaviour</w:t>
      </w:r>
      <w:r w:rsidRPr="00D16AEB">
        <w:rPr>
          <w:rFonts w:ascii="Times New Roman" w:hAnsi="Times New Roman" w:cs="Times New Roman"/>
        </w:rPr>
        <w:t xml:space="preserve">, relationships with other enlightenment figures such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as Voltaire and how that impacted himself. Frederick’s </w:t>
      </w:r>
      <w:r w:rsidRPr="00D16AEB">
        <w:rPr>
          <w:rFonts w:ascii="Times New Roman" w:hAnsi="Times New Roman" w:cs="Times New Roman"/>
          <w:i/>
        </w:rPr>
        <w:t xml:space="preserve">First Servant of the State </w:t>
      </w:r>
      <w:r w:rsidRPr="00D16AEB">
        <w:rPr>
          <w:rFonts w:ascii="Times New Roman" w:hAnsi="Times New Roman" w:cs="Times New Roman"/>
        </w:rPr>
        <w:t xml:space="preserve">aided academics by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showing a once private side of his life away from the public persona, presenting his personal views on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other governments in Europe, criticizing France especially for its weaknesses, while educating his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successor on the steps required to continue Prussia’s prowess. Enlightenment is key to Frederick’s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ideals for a perfect successor, wishing his successor to act on his subjects wishes, expanding Prussian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thought and “contribute actively to the good of the State” while maintaining no allegiances to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fractions or classes, possessing no negative traits, to act as the embodiment of the state thus perfect.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MacDonogh’s work </w:t>
      </w:r>
      <w:r w:rsidRPr="00D16AEB">
        <w:rPr>
          <w:rFonts w:ascii="Times New Roman" w:hAnsi="Times New Roman" w:cs="Times New Roman"/>
          <w:i/>
        </w:rPr>
        <w:t xml:space="preserve">Frederick the Great </w:t>
      </w:r>
      <w:r w:rsidRPr="00D16AEB">
        <w:rPr>
          <w:rFonts w:ascii="Times New Roman" w:hAnsi="Times New Roman" w:cs="Times New Roman"/>
        </w:rPr>
        <w:t xml:space="preserve">covers more details of Frederick’s personal life especially </w:t>
      </w:r>
    </w:p>
    <w:p w:rsidR="00790AA1" w:rsidRPr="00D16AEB" w:rsidRDefault="00790AA1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his interactions with Voltaire, further academic thought of how the Prussian thought, the dualism </w:t>
      </w:r>
    </w:p>
    <w:p w:rsidR="00790AA1" w:rsidRPr="00D16AEB" w:rsidRDefault="00790AA1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between his academic and tactical prowess.</w:t>
      </w:r>
    </w:p>
    <w:p w:rsidR="00790AA1" w:rsidRPr="00D16AEB" w:rsidRDefault="00790AA1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“ he has written more books than any of his contemporary princes has sired bastards; and he has won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more victories than he has written books.” The works covered how the Prussian governed his nation,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how a monarch would embody his nation and avoid the flaws of other rulers, possessing the education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and tactical prowess that is fitting of his sovereign nation, fulfilling the enlightened view of such a </w:t>
      </w:r>
    </w:p>
    <w:p w:rsidR="005B535D" w:rsidRPr="00D16AEB" w:rsidRDefault="005B535D">
      <w:pPr>
        <w:pStyle w:val="normal0"/>
        <w:contextualSpacing w:val="0"/>
        <w:rPr>
          <w:rFonts w:ascii="Times New Roman" w:hAnsi="Times New Roman" w:cs="Times New Roman"/>
        </w:rPr>
      </w:pPr>
    </w:p>
    <w:p w:rsidR="005B535D" w:rsidRPr="00D16AEB" w:rsidRDefault="005B535D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character. Post the Second World War, desire for historiography about Frederick the Great as well as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>Germany’s past was great,</w:t>
      </w:r>
      <w:r w:rsidRPr="00D16AEB">
        <w:rPr>
          <w:rFonts w:ascii="Times New Roman" w:hAnsi="Times New Roman" w:cs="Times New Roman"/>
          <w:color w:val="FF0000"/>
        </w:rPr>
        <w:t xml:space="preserve"> </w:t>
      </w:r>
      <w:r w:rsidRPr="00D16AEB">
        <w:rPr>
          <w:rFonts w:ascii="Times New Roman" w:hAnsi="Times New Roman" w:cs="Times New Roman"/>
        </w:rPr>
        <w:t xml:space="preserve">no longer marked with a single period as more private letters became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public, academic knowledge of the Prussian grew. More historians learned how Frederick the Great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conducted his actions as a icon for the nation to aspire too, evading the weakness of fellow Europeans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among other factors. To conclude the portfolio, academics would understand the world of the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enlightenment era and Frederick the Great himself with these two pieces, possessing historiography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that expands on knowledge about Frederick’s own thoughts, how he envisioned his successor and the </w:t>
      </w: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D16AEB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Pr="00D16AEB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D16AEB">
        <w:rPr>
          <w:rFonts w:ascii="Times New Roman" w:hAnsi="Times New Roman" w:cs="Times New Roman"/>
        </w:rPr>
        <w:t xml:space="preserve">world he lived, well worth reading by students or others interested in the topic. </w:t>
      </w:r>
    </w:p>
    <w:p w:rsidR="005B535D" w:rsidRPr="00CA7585" w:rsidRDefault="005B535D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Pr="00CA7585" w:rsidRDefault="00BD5EEA">
      <w:pPr>
        <w:pStyle w:val="normal0"/>
        <w:contextualSpacing w:val="0"/>
        <w:rPr>
          <w:rFonts w:ascii="Times New Roman" w:hAnsi="Times New Roman" w:cs="Times New Roman"/>
          <w:b/>
          <w:u w:val="single"/>
        </w:rPr>
      </w:pPr>
    </w:p>
    <w:p w:rsidR="00BD5EEA" w:rsidRDefault="00206D14">
      <w:pPr>
        <w:pStyle w:val="normal0"/>
        <w:contextualSpacing w:val="0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Bibliography</w:t>
      </w:r>
    </w:p>
    <w:p w:rsidR="00BD5EEA" w:rsidRDefault="00BD5EEA">
      <w:pPr>
        <w:pStyle w:val="normal0"/>
        <w:contextualSpacing w:val="0"/>
        <w:rPr>
          <w:rFonts w:ascii="Times New Roman" w:eastAsia="Times New Roman" w:hAnsi="Times New Roman" w:cs="Times New Roman"/>
        </w:rPr>
      </w:pPr>
    </w:p>
    <w:p w:rsidR="00BD5EEA" w:rsidRPr="00D16AEB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t xml:space="preserve">1 - </w:t>
      </w:r>
      <w:r w:rsidRPr="00D16AEB">
        <w:rPr>
          <w:rFonts w:ascii="Times New Roman" w:eastAsia="Times New Roman" w:hAnsi="Times New Roman" w:cs="Times New Roman"/>
          <w:i/>
        </w:rPr>
        <w:t>The First Servant of the State</w:t>
      </w:r>
      <w:r w:rsidRPr="00D16AEB">
        <w:rPr>
          <w:rFonts w:ascii="Times New Roman" w:eastAsia="Times New Roman" w:hAnsi="Times New Roman" w:cs="Times New Roman"/>
        </w:rPr>
        <w:t xml:space="preserve"> Source</w:t>
      </w:r>
      <w:r w:rsidR="00804495" w:rsidRPr="00D16AEB">
        <w:rPr>
          <w:rFonts w:ascii="Times New Roman" w:eastAsia="Times New Roman" w:hAnsi="Times New Roman" w:cs="Times New Roman"/>
        </w:rPr>
        <w:t xml:space="preserve"> </w:t>
      </w:r>
      <w:r w:rsidRPr="00D16AEB">
        <w:rPr>
          <w:rFonts w:ascii="Times New Roman" w:eastAsia="Times New Roman" w:hAnsi="Times New Roman" w:cs="Times New Roman"/>
        </w:rPr>
        <w:t xml:space="preserve">:Simon Eliot and Keith Whitlock, (eds), The Enlightenment – Texts 1 (The Open University Press, 1992), pp.45-6.  </w:t>
      </w:r>
    </w:p>
    <w:p w:rsidR="00BD5EEA" w:rsidRPr="00D16AEB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t>2 -  Giles MacDonogh</w:t>
      </w:r>
      <w:r w:rsidRPr="00D16AEB">
        <w:rPr>
          <w:rFonts w:ascii="Times New Roman" w:eastAsia="Times New Roman" w:hAnsi="Times New Roman" w:cs="Times New Roman"/>
          <w:i/>
        </w:rPr>
        <w:t xml:space="preserve"> Frederick the Great </w:t>
      </w:r>
      <w:r w:rsidRPr="00D16AEB">
        <w:rPr>
          <w:rFonts w:ascii="Times New Roman" w:eastAsia="Times New Roman" w:hAnsi="Times New Roman" w:cs="Times New Roman"/>
        </w:rPr>
        <w:t>Chapter 1 - p.21 ‘The Father’ published by W&amp;N; 1st Edition edition (11 March 1999)</w:t>
      </w:r>
    </w:p>
    <w:p w:rsidR="00BD5EEA" w:rsidRPr="00D16AEB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t xml:space="preserve">3-  Giles MacDonogh </w:t>
      </w:r>
      <w:r w:rsidRPr="00D16AEB">
        <w:rPr>
          <w:rFonts w:ascii="Times New Roman" w:eastAsia="Times New Roman" w:hAnsi="Times New Roman" w:cs="Times New Roman"/>
          <w:i/>
        </w:rPr>
        <w:t>Frederick the Great</w:t>
      </w:r>
      <w:r w:rsidRPr="00D16AEB">
        <w:rPr>
          <w:rFonts w:ascii="Times New Roman" w:eastAsia="Times New Roman" w:hAnsi="Times New Roman" w:cs="Times New Roman"/>
        </w:rPr>
        <w:t xml:space="preserve"> Chapter 3 - p.40 ‘The Growing Boy’ published by W&amp;N; 1st Edition edition (11 March 1999)</w:t>
      </w:r>
    </w:p>
    <w:p w:rsidR="00BD5EEA" w:rsidRPr="00D16AEB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t xml:space="preserve">4- </w:t>
      </w:r>
      <w:r w:rsidRPr="00D16AEB">
        <w:rPr>
          <w:rFonts w:ascii="Times New Roman" w:eastAsia="Times New Roman" w:hAnsi="Times New Roman" w:cs="Times New Roman"/>
          <w:vertAlign w:val="subscript"/>
        </w:rPr>
        <w:t xml:space="preserve"> </w:t>
      </w:r>
      <w:r w:rsidRPr="00D16AEB">
        <w:rPr>
          <w:rFonts w:ascii="Times New Roman" w:eastAsia="Times New Roman" w:hAnsi="Times New Roman" w:cs="Times New Roman"/>
        </w:rPr>
        <w:t xml:space="preserve">Giles MacDonogh </w:t>
      </w:r>
      <w:r w:rsidRPr="00D16AEB">
        <w:rPr>
          <w:rFonts w:ascii="Times New Roman" w:eastAsia="Times New Roman" w:hAnsi="Times New Roman" w:cs="Times New Roman"/>
          <w:i/>
        </w:rPr>
        <w:t>Frederick the Great</w:t>
      </w:r>
      <w:r w:rsidRPr="00D16AEB">
        <w:rPr>
          <w:rFonts w:ascii="Times New Roman" w:eastAsia="Times New Roman" w:hAnsi="Times New Roman" w:cs="Times New Roman"/>
        </w:rPr>
        <w:t xml:space="preserve"> Chapter 6 - ‘No Two Men Quite Like Them’ p.155 published by W&amp;N; 1st Edition edition (11 March 1999)</w:t>
      </w:r>
    </w:p>
    <w:p w:rsidR="00BD5EEA" w:rsidRPr="00D16AEB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t xml:space="preserve">5 - Giles MacDonogh </w:t>
      </w:r>
      <w:r w:rsidRPr="00D16AEB">
        <w:rPr>
          <w:rFonts w:ascii="Times New Roman" w:eastAsia="Times New Roman" w:hAnsi="Times New Roman" w:cs="Times New Roman"/>
          <w:i/>
        </w:rPr>
        <w:t>Frederick the Great</w:t>
      </w:r>
      <w:r w:rsidRPr="00D16AEB">
        <w:rPr>
          <w:rFonts w:ascii="Times New Roman" w:eastAsia="Times New Roman" w:hAnsi="Times New Roman" w:cs="Times New Roman"/>
        </w:rPr>
        <w:t xml:space="preserve"> Chapter 8 - p.209 ‘Frederick and François  published by W&amp;N; 1st Edition edition (11 March 1999)</w:t>
      </w:r>
    </w:p>
    <w:p w:rsidR="00BD5EEA" w:rsidRPr="00D16AEB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t xml:space="preserve">6 - Giles MacDonogh </w:t>
      </w:r>
      <w:r w:rsidRPr="00D16AEB">
        <w:rPr>
          <w:rFonts w:ascii="Times New Roman" w:eastAsia="Times New Roman" w:hAnsi="Times New Roman" w:cs="Times New Roman"/>
          <w:i/>
        </w:rPr>
        <w:t xml:space="preserve">Frederick the Great </w:t>
      </w:r>
      <w:r w:rsidRPr="00D16AEB">
        <w:rPr>
          <w:rFonts w:ascii="Times New Roman" w:eastAsia="Times New Roman" w:hAnsi="Times New Roman" w:cs="Times New Roman"/>
        </w:rPr>
        <w:t xml:space="preserve"> ‘Dividing up the </w:t>
      </w:r>
      <w:r w:rsidR="00EE0B94" w:rsidRPr="00D16AEB">
        <w:rPr>
          <w:rFonts w:ascii="Times New Roman" w:eastAsia="Times New Roman" w:hAnsi="Times New Roman" w:cs="Times New Roman"/>
        </w:rPr>
        <w:t>pudding</w:t>
      </w:r>
      <w:r w:rsidRPr="00D16AEB">
        <w:rPr>
          <w:rFonts w:ascii="Times New Roman" w:eastAsia="Times New Roman" w:hAnsi="Times New Roman" w:cs="Times New Roman"/>
        </w:rPr>
        <w:t xml:space="preserve"> chapter 13 P.368 published by W&amp;N; 1st Edition edition (11 March 1999) </w:t>
      </w:r>
    </w:p>
    <w:p w:rsidR="00BD5EEA" w:rsidRPr="00D16AEB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lastRenderedPageBreak/>
        <w:t>7 -  Giles MacDonogh</w:t>
      </w:r>
      <w:r w:rsidRPr="00D16AEB">
        <w:rPr>
          <w:rFonts w:ascii="Times New Roman" w:eastAsia="Times New Roman" w:hAnsi="Times New Roman" w:cs="Times New Roman"/>
          <w:i/>
        </w:rPr>
        <w:t xml:space="preserve"> Frederick the Great</w:t>
      </w:r>
      <w:r w:rsidRPr="00D16AEB">
        <w:rPr>
          <w:rFonts w:ascii="Times New Roman" w:eastAsia="Times New Roman" w:hAnsi="Times New Roman" w:cs="Times New Roman"/>
        </w:rPr>
        <w:t xml:space="preserve"> Chapter 14 - Twilight p.386 published by W&amp;N; 1st Edition edition (11 March 1999) </w:t>
      </w:r>
    </w:p>
    <w:p w:rsidR="00BD5EEA" w:rsidRPr="00D16AEB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 w:rsidRPr="00D16AEB">
        <w:rPr>
          <w:rFonts w:ascii="Times New Roman" w:eastAsia="Times New Roman" w:hAnsi="Times New Roman" w:cs="Times New Roman"/>
        </w:rPr>
        <w:t>8-   Giles MacDonogh</w:t>
      </w:r>
      <w:r w:rsidRPr="00D16AEB">
        <w:rPr>
          <w:rFonts w:ascii="Times New Roman" w:eastAsia="Times New Roman" w:hAnsi="Times New Roman" w:cs="Times New Roman"/>
          <w:i/>
        </w:rPr>
        <w:t xml:space="preserve"> Frederick the Great</w:t>
      </w:r>
      <w:r w:rsidRPr="00D16AEB">
        <w:rPr>
          <w:rFonts w:ascii="Times New Roman" w:eastAsia="Times New Roman" w:hAnsi="Times New Roman" w:cs="Times New Roman"/>
        </w:rPr>
        <w:t xml:space="preserve"> chapter 9 ‘I am innocent of this war’ P.247  published by W&amp;N; 1st Edition edition (11 March 1999) </w:t>
      </w:r>
    </w:p>
    <w:sectPr w:rsidR="00BD5EEA" w:rsidRPr="00D16AEB" w:rsidSect="00BD5EEA"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759EC" w:rsidRDefault="007759EC" w:rsidP="00BD5EEA">
      <w:pPr>
        <w:spacing w:line="240" w:lineRule="auto"/>
      </w:pPr>
      <w:r>
        <w:separator/>
      </w:r>
    </w:p>
  </w:endnote>
  <w:endnote w:type="continuationSeparator" w:id="0">
    <w:p w:rsidR="007759EC" w:rsidRDefault="007759EC" w:rsidP="00BD5EEA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759EC" w:rsidRDefault="007759EC" w:rsidP="00BD5EEA">
      <w:pPr>
        <w:spacing w:line="240" w:lineRule="auto"/>
      </w:pPr>
      <w:r>
        <w:separator/>
      </w:r>
    </w:p>
  </w:footnote>
  <w:footnote w:type="continuationSeparator" w:id="0">
    <w:p w:rsidR="007759EC" w:rsidRDefault="007759EC" w:rsidP="00BD5EEA">
      <w:pPr>
        <w:spacing w:line="240" w:lineRule="auto"/>
      </w:pPr>
      <w:r>
        <w:continuationSeparator/>
      </w:r>
    </w:p>
  </w:footnote>
  <w:footnote w:id="1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  <w:i/>
        </w:rPr>
        <w:t>The First Servant of the State</w:t>
      </w:r>
      <w:r>
        <w:rPr>
          <w:rFonts w:ascii="Times New Roman" w:eastAsia="Times New Roman" w:hAnsi="Times New Roman" w:cs="Times New Roman"/>
        </w:rPr>
        <w:t xml:space="preserve"> Source:</w:t>
      </w:r>
      <w:r w:rsidR="00804495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Simon Eliot and Keith Whitlock, (eds), The Enlightenment – Texts 1 (The Open University Press, 1992), pp.45-6. </w:t>
      </w:r>
    </w:p>
  </w:footnote>
  <w:footnote w:id="2">
    <w:p w:rsidR="00BD5EEA" w:rsidRPr="00D16AEB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 w:rsidRPr="00D16AEB">
        <w:rPr>
          <w:rFonts w:ascii="Times New Roman" w:hAnsi="Times New Roman" w:cs="Times New Roman"/>
          <w:vertAlign w:val="superscript"/>
        </w:rPr>
        <w:footnoteRef/>
      </w:r>
      <w:r w:rsidRPr="00D16AEB">
        <w:rPr>
          <w:rFonts w:ascii="Times New Roman" w:eastAsia="Times New Roman" w:hAnsi="Times New Roman" w:cs="Times New Roman"/>
        </w:rPr>
        <w:t>Giles MacDonogh</w:t>
      </w:r>
      <w:r w:rsidRPr="00D16AEB">
        <w:rPr>
          <w:rFonts w:ascii="Times New Roman" w:eastAsia="Times New Roman" w:hAnsi="Times New Roman" w:cs="Times New Roman"/>
          <w:i/>
        </w:rPr>
        <w:t xml:space="preserve"> Frederick the Great </w:t>
      </w:r>
      <w:r w:rsidRPr="00D16AEB">
        <w:rPr>
          <w:rFonts w:ascii="Times New Roman" w:eastAsia="Times New Roman" w:hAnsi="Times New Roman" w:cs="Times New Roman"/>
        </w:rPr>
        <w:t>Chapter 1 - p.21 ‘The Father’ published by W&amp;N; 1st Edition edition (11 March 1999)</w:t>
      </w:r>
    </w:p>
  </w:footnote>
  <w:footnote w:id="3">
    <w:p w:rsidR="00BD5EEA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3 - p.40 ‘The Growing Boy’ published by W&amp;N; 1st Edition edition (11 Mar. 1999)</w:t>
      </w:r>
    </w:p>
  </w:footnote>
  <w:footnote w:id="4">
    <w:p w:rsidR="00BD5EEA" w:rsidRDefault="00206D14">
      <w:pPr>
        <w:pStyle w:val="normal0"/>
        <w:spacing w:line="240" w:lineRule="auto"/>
        <w:contextualSpacing w:val="0"/>
        <w:rPr>
          <w:rFonts w:ascii="Times New Roman" w:eastAsia="Times New Roman" w:hAnsi="Times New Roman" w:cs="Times New Roman"/>
          <w:vertAlign w:val="sub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bscript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6 - ‘No Two Men Quite Like Them’ p.155 published by W&amp;N; 1st Edition edition (11 Mar. 1999)</w:t>
      </w:r>
    </w:p>
  </w:footnote>
  <w:footnote w:id="5">
    <w:p w:rsidR="00BD5EEA" w:rsidRDefault="00206D14">
      <w:pPr>
        <w:pStyle w:val="normal0"/>
        <w:spacing w:line="240" w:lineRule="auto"/>
        <w:contextualSpacing w:val="0"/>
      </w:pPr>
      <w:r>
        <w:rPr>
          <w:vertAlign w:val="superscript"/>
        </w:rPr>
        <w:footnoteRef/>
      </w:r>
      <w:r>
        <w:t xml:space="preserve">  </w:t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8 - p.209 ‘Frederick and François  published by W&amp;N; 1st Edition edition (11 March 1999)</w:t>
      </w:r>
    </w:p>
  </w:footnote>
  <w:footnote w:id="6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t xml:space="preserve"> </w:t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 xml:space="preserve">Frederick the Great </w:t>
      </w:r>
      <w:r>
        <w:rPr>
          <w:rFonts w:ascii="Times New Roman" w:eastAsia="Times New Roman" w:hAnsi="Times New Roman" w:cs="Times New Roman"/>
        </w:rPr>
        <w:t xml:space="preserve"> ‘Dividing up the </w:t>
      </w:r>
      <w:r w:rsidR="00EE0B94">
        <w:rPr>
          <w:rFonts w:ascii="Times New Roman" w:eastAsia="Times New Roman" w:hAnsi="Times New Roman" w:cs="Times New Roman"/>
        </w:rPr>
        <w:t>pudding</w:t>
      </w:r>
      <w:r>
        <w:rPr>
          <w:rFonts w:ascii="Times New Roman" w:eastAsia="Times New Roman" w:hAnsi="Times New Roman" w:cs="Times New Roman"/>
        </w:rPr>
        <w:t xml:space="preserve"> chapter 13 P.368 published by W&amp;N; 1st Edition edition (11 March 1999) </w:t>
      </w:r>
    </w:p>
  </w:footnote>
  <w:footnote w:id="7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</w:rPr>
        <w:t>Giles MacDonogh</w:t>
      </w:r>
      <w:r>
        <w:rPr>
          <w:rFonts w:ascii="Times New Roman" w:eastAsia="Times New Roman" w:hAnsi="Times New Roman" w:cs="Times New Roman"/>
          <w:i/>
        </w:rPr>
        <w:t xml:space="preserve"> Frederick the Great</w:t>
      </w:r>
      <w:r>
        <w:rPr>
          <w:rFonts w:ascii="Times New Roman" w:eastAsia="Times New Roman" w:hAnsi="Times New Roman" w:cs="Times New Roman"/>
        </w:rPr>
        <w:t xml:space="preserve"> Chapter 14 - Twilight p.386 published by W&amp;N; 1st Edition edition (11 March 1999) </w:t>
      </w:r>
    </w:p>
    <w:p w:rsidR="00BD5EEA" w:rsidRDefault="00BD5EEA">
      <w:pPr>
        <w:pStyle w:val="normal0"/>
        <w:spacing w:line="240" w:lineRule="auto"/>
        <w:contextualSpacing w:val="0"/>
        <w:rPr>
          <w:sz w:val="20"/>
          <w:szCs w:val="20"/>
        </w:rPr>
      </w:pPr>
    </w:p>
  </w:footnote>
  <w:footnote w:id="8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Giles MacDonogh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 xml:space="preserve"> Frederick the Great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chapter 9 ‘I am innocent of this war’ P.247  published by W&amp;N; 1st Edition edition (11 March 1999)  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9F5126D"/>
    <w:multiLevelType w:val="multilevel"/>
    <w:tmpl w:val="0ADAABB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">
    <w:nsid w:val="24FD3145"/>
    <w:multiLevelType w:val="multilevel"/>
    <w:tmpl w:val="E3EC8DBE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D5EEA"/>
    <w:rsid w:val="0011044A"/>
    <w:rsid w:val="00161B12"/>
    <w:rsid w:val="00167AA8"/>
    <w:rsid w:val="00206D14"/>
    <w:rsid w:val="003010D9"/>
    <w:rsid w:val="003F1F3E"/>
    <w:rsid w:val="0045483D"/>
    <w:rsid w:val="004F7385"/>
    <w:rsid w:val="005438D5"/>
    <w:rsid w:val="00581156"/>
    <w:rsid w:val="00590F07"/>
    <w:rsid w:val="00591D1A"/>
    <w:rsid w:val="005B535D"/>
    <w:rsid w:val="006371AE"/>
    <w:rsid w:val="007759EC"/>
    <w:rsid w:val="00790AA1"/>
    <w:rsid w:val="007E008D"/>
    <w:rsid w:val="007F1684"/>
    <w:rsid w:val="00804495"/>
    <w:rsid w:val="009E1959"/>
    <w:rsid w:val="00B24F9C"/>
    <w:rsid w:val="00B945AA"/>
    <w:rsid w:val="00BC370C"/>
    <w:rsid w:val="00BD5EEA"/>
    <w:rsid w:val="00CA7585"/>
    <w:rsid w:val="00D16AEB"/>
    <w:rsid w:val="00D72237"/>
    <w:rsid w:val="00EE0B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  <w:contextualSpacing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438D5"/>
  </w:style>
  <w:style w:type="paragraph" w:styleId="Heading1">
    <w:name w:val="heading 1"/>
    <w:basedOn w:val="normal0"/>
    <w:next w:val="normal0"/>
    <w:rsid w:val="00BD5EEA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0"/>
    <w:next w:val="normal0"/>
    <w:rsid w:val="00BD5EEA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0"/>
    <w:next w:val="normal0"/>
    <w:rsid w:val="00BD5EEA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0"/>
    <w:next w:val="normal0"/>
    <w:rsid w:val="00BD5EEA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0"/>
    <w:next w:val="normal0"/>
    <w:rsid w:val="00BD5EEA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0"/>
    <w:next w:val="normal0"/>
    <w:rsid w:val="00BD5EEA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BD5EEA"/>
  </w:style>
  <w:style w:type="paragraph" w:styleId="Title">
    <w:name w:val="Title"/>
    <w:basedOn w:val="normal0"/>
    <w:next w:val="normal0"/>
    <w:rsid w:val="00BD5EEA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0"/>
    <w:next w:val="normal0"/>
    <w:rsid w:val="00BD5EEA"/>
    <w:pPr>
      <w:keepNext/>
      <w:keepLines/>
      <w:spacing w:after="320"/>
    </w:pPr>
    <w:rPr>
      <w:color w:val="666666"/>
      <w:sz w:val="30"/>
      <w:szCs w:val="3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758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758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255</TotalTime>
  <Pages>14</Pages>
  <Words>2647</Words>
  <Characters>15093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Joseph</dc:creator>
  <cp:lastModifiedBy>Joseph</cp:lastModifiedBy>
  <cp:revision>8</cp:revision>
  <dcterms:created xsi:type="dcterms:W3CDTF">2018-10-12T12:06:00Z</dcterms:created>
  <dcterms:modified xsi:type="dcterms:W3CDTF">2018-10-12T21:20:00Z</dcterms:modified>
</cp:coreProperties>
</file>