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922D5" w14:textId="77777777" w:rsidR="00293949" w:rsidRPr="00293949" w:rsidRDefault="00293949" w:rsidP="00293949">
      <w:pPr>
        <w:shd w:val="clear" w:color="auto" w:fill="FFFFFF"/>
        <w:spacing w:after="0" w:line="240" w:lineRule="auto"/>
        <w:rPr>
          <w:rFonts w:ascii="Verdana" w:eastAsia="Times New Roman" w:hAnsi="Verdana" w:cs="Times New Roman"/>
          <w:caps/>
          <w:color w:val="0065A2"/>
          <w:sz w:val="36"/>
          <w:szCs w:val="36"/>
          <w:lang w:eastAsia="en-GB"/>
        </w:rPr>
      </w:pPr>
      <w:r w:rsidRPr="00293949">
        <w:rPr>
          <w:rFonts w:ascii="Verdana" w:eastAsia="Times New Roman" w:hAnsi="Verdana" w:cs="Times New Roman"/>
          <w:caps/>
          <w:color w:val="0065A2"/>
          <w:sz w:val="36"/>
          <w:szCs w:val="36"/>
          <w:lang w:eastAsia="en-GB"/>
        </w:rPr>
        <w:t>EU SCIENCE HUB</w:t>
      </w:r>
    </w:p>
    <w:p w14:paraId="4FCC2A1B" w14:textId="0E1AA752" w:rsidR="00293949" w:rsidRPr="00293949" w:rsidRDefault="00293949" w:rsidP="00293949">
      <w:pPr>
        <w:shd w:val="clear" w:color="auto" w:fill="FFFFFF"/>
        <w:spacing w:after="0" w:line="240" w:lineRule="auto"/>
        <w:rPr>
          <w:rFonts w:ascii="Verdana" w:eastAsia="Times New Roman" w:hAnsi="Verdana" w:cs="Times New Roman"/>
          <w:color w:val="FFFFFF"/>
          <w:sz w:val="26"/>
          <w:szCs w:val="26"/>
          <w:lang w:eastAsia="en-GB"/>
        </w:rPr>
      </w:pPr>
      <w:r w:rsidRPr="00293949">
        <w:rPr>
          <w:rFonts w:ascii="Verdana" w:eastAsia="Times New Roman" w:hAnsi="Verdana" w:cs="Times New Roman"/>
          <w:color w:val="FFFFFF"/>
          <w:sz w:val="26"/>
          <w:szCs w:val="26"/>
          <w:lang w:eastAsia="en-GB"/>
        </w:rPr>
        <w:t>The European Commission's science and knowledge s</w:t>
      </w:r>
      <w:r w:rsidRPr="00293949">
        <w:rPr>
          <w:rFonts w:ascii="Verdana" w:eastAsia="Times New Roman" w:hAnsi="Verdana" w:cs="Times New Roman"/>
          <w:noProof/>
          <w:color w:val="333333"/>
          <w:sz w:val="21"/>
          <w:szCs w:val="21"/>
          <w:lang w:eastAsia="en-GB"/>
        </w:rPr>
        <mc:AlternateContent>
          <mc:Choice Requires="wps">
            <w:drawing>
              <wp:inline distT="0" distB="0" distL="0" distR="0" wp14:anchorId="55A9525B" wp14:editId="40286C07">
                <wp:extent cx="8229600" cy="133350"/>
                <wp:effectExtent l="0" t="0" r="0" b="0"/>
                <wp:docPr id="1" name="Rectangle 1" descr="DigCom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8229600" cy="133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958607" id="Rectangle 1" o:spid="_x0000_s1026" alt="DigComp" style="width:9in;height:10.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" filled="f" stroked="f">
                <o:lock v:ext="edit" aspectratio="t"/>
                <w10:anchorlock/>
              </v:rect>
            </w:pict>
          </mc:Fallback>
        </mc:AlternateContent>
      </w:r>
    </w:p>
    <w:p w14:paraId="66782B3E" w14:textId="77777777" w:rsidR="00293949" w:rsidRPr="00293949" w:rsidRDefault="00293949" w:rsidP="00293949">
      <w:pPr>
        <w:shd w:val="clear" w:color="auto" w:fill="21ADE4"/>
        <w:spacing w:after="150" w:line="240" w:lineRule="auto"/>
        <w:rPr>
          <w:rFonts w:ascii="Verdana" w:eastAsia="Times New Roman" w:hAnsi="Verdana" w:cs="Times New Roman"/>
          <w:b/>
          <w:bCs/>
          <w:color w:val="FFFFFF"/>
          <w:sz w:val="21"/>
          <w:szCs w:val="21"/>
          <w:lang w:eastAsia="en-GB"/>
        </w:rPr>
      </w:pPr>
      <w:r w:rsidRPr="00293949">
        <w:rPr>
          <w:rFonts w:ascii="Verdana" w:eastAsia="Times New Roman" w:hAnsi="Verdana" w:cs="Times New Roman"/>
          <w:b/>
          <w:bCs/>
          <w:color w:val="FFFFFF"/>
          <w:sz w:val="21"/>
          <w:szCs w:val="21"/>
          <w:lang w:eastAsia="en-GB"/>
        </w:rPr>
        <w:t>Related Publications</w:t>
      </w:r>
    </w:p>
    <w:p w14:paraId="2B1FD6C5" w14:textId="77777777" w:rsidR="00293949" w:rsidRPr="00293949" w:rsidRDefault="00293949" w:rsidP="00293949">
      <w:pPr>
        <w:spacing w:after="75" w:line="312" w:lineRule="atLeast"/>
        <w:rPr>
          <w:rFonts w:ascii="Verdana" w:eastAsia="Times New Roman" w:hAnsi="Verdana" w:cs="Times New Roman"/>
          <w:color w:val="333333"/>
          <w:sz w:val="21"/>
          <w:szCs w:val="21"/>
          <w:lang w:eastAsia="en-GB"/>
        </w:rPr>
      </w:pPr>
      <w:hyperlink r:id="rId5" w:history="1">
        <w:r w:rsidRPr="00293949">
          <w:rPr>
            <w:rFonts w:ascii="Verdana" w:eastAsia="Times New Roman" w:hAnsi="Verdana" w:cs="Times New Roman"/>
            <w:color w:val="0065A2"/>
            <w:sz w:val="21"/>
            <w:szCs w:val="21"/>
            <w:u w:val="single"/>
            <w:lang w:eastAsia="en-GB"/>
          </w:rPr>
          <w:t>The school year 2020-2021 in Romania during the pandemic</w:t>
        </w:r>
      </w:hyperlink>
    </w:p>
    <w:p w14:paraId="7F7F16F5" w14:textId="77777777" w:rsidR="00293949" w:rsidRPr="00293949" w:rsidRDefault="00293949" w:rsidP="00293949">
      <w:pPr>
        <w:spacing w:after="75" w:line="312" w:lineRule="atLeast"/>
        <w:rPr>
          <w:rFonts w:ascii="Verdana" w:eastAsia="Times New Roman" w:hAnsi="Verdana" w:cs="Times New Roman"/>
          <w:color w:val="333333"/>
          <w:sz w:val="21"/>
          <w:szCs w:val="21"/>
          <w:lang w:eastAsia="en-GB"/>
        </w:rPr>
      </w:pPr>
      <w:hyperlink r:id="rId6" w:history="1">
        <w:proofErr w:type="spellStart"/>
        <w:r w:rsidRPr="00293949">
          <w:rPr>
            <w:rFonts w:ascii="Verdana" w:eastAsia="Times New Roman" w:hAnsi="Verdana" w:cs="Times New Roman"/>
            <w:color w:val="0065A2"/>
            <w:sz w:val="21"/>
            <w:szCs w:val="21"/>
            <w:u w:val="single"/>
            <w:lang w:eastAsia="en-GB"/>
          </w:rPr>
          <w:t>DigCompSat</w:t>
        </w:r>
        <w:proofErr w:type="spellEnd"/>
      </w:hyperlink>
    </w:p>
    <w:p w14:paraId="49A0BB93" w14:textId="77777777" w:rsidR="00293949" w:rsidRPr="00293949" w:rsidRDefault="00293949" w:rsidP="00293949">
      <w:pPr>
        <w:spacing w:after="75" w:line="312" w:lineRule="atLeast"/>
        <w:rPr>
          <w:rFonts w:ascii="Verdana" w:eastAsia="Times New Roman" w:hAnsi="Verdana" w:cs="Times New Roman"/>
          <w:color w:val="333333"/>
          <w:sz w:val="21"/>
          <w:szCs w:val="21"/>
          <w:lang w:eastAsia="en-GB"/>
        </w:rPr>
      </w:pPr>
      <w:hyperlink r:id="rId7" w:history="1">
        <w:r w:rsidRPr="00293949">
          <w:rPr>
            <w:rFonts w:ascii="Verdana" w:eastAsia="Times New Roman" w:hAnsi="Verdana" w:cs="Times New Roman"/>
            <w:color w:val="0065A2"/>
            <w:sz w:val="21"/>
            <w:szCs w:val="21"/>
            <w:u w:val="single"/>
            <w:lang w:eastAsia="en-GB"/>
          </w:rPr>
          <w:t>How families handled emergency remote schooling during the Covid-19 lockdown in spring 2020</w:t>
        </w:r>
      </w:hyperlink>
    </w:p>
    <w:p w14:paraId="3648D8EF" w14:textId="77777777" w:rsidR="00293949" w:rsidRPr="00293949" w:rsidRDefault="00293949" w:rsidP="00293949">
      <w:pPr>
        <w:spacing w:after="75" w:line="312" w:lineRule="atLeast"/>
        <w:rPr>
          <w:rFonts w:ascii="Verdana" w:eastAsia="Times New Roman" w:hAnsi="Verdana" w:cs="Times New Roman"/>
          <w:color w:val="333333"/>
          <w:sz w:val="21"/>
          <w:szCs w:val="21"/>
          <w:lang w:eastAsia="en-GB"/>
        </w:rPr>
      </w:pPr>
      <w:hyperlink r:id="rId8" w:history="1">
        <w:r w:rsidRPr="00293949">
          <w:rPr>
            <w:rFonts w:ascii="Verdana" w:eastAsia="Times New Roman" w:hAnsi="Verdana" w:cs="Times New Roman"/>
            <w:color w:val="0065A2"/>
            <w:sz w:val="21"/>
            <w:szCs w:val="21"/>
            <w:u w:val="single"/>
            <w:lang w:eastAsia="en-GB"/>
          </w:rPr>
          <w:t>Emerging technologies and the teaching profession</w:t>
        </w:r>
      </w:hyperlink>
    </w:p>
    <w:p w14:paraId="23B71D32" w14:textId="77777777" w:rsidR="00293949" w:rsidRPr="00293949" w:rsidRDefault="00293949" w:rsidP="00293949">
      <w:pPr>
        <w:spacing w:after="75" w:line="312" w:lineRule="atLeast"/>
        <w:rPr>
          <w:rFonts w:ascii="Verdana" w:eastAsia="Times New Roman" w:hAnsi="Verdana" w:cs="Times New Roman"/>
          <w:color w:val="333333"/>
          <w:sz w:val="21"/>
          <w:szCs w:val="21"/>
          <w:lang w:eastAsia="en-GB"/>
        </w:rPr>
      </w:pPr>
      <w:hyperlink r:id="rId9" w:history="1">
        <w:proofErr w:type="spellStart"/>
        <w:r w:rsidRPr="00293949">
          <w:rPr>
            <w:rFonts w:ascii="Verdana" w:eastAsia="Times New Roman" w:hAnsi="Verdana" w:cs="Times New Roman"/>
            <w:color w:val="0065A2"/>
            <w:sz w:val="21"/>
            <w:szCs w:val="21"/>
            <w:u w:val="single"/>
            <w:lang w:eastAsia="en-GB"/>
          </w:rPr>
          <w:t>DigComp</w:t>
        </w:r>
        <w:proofErr w:type="spellEnd"/>
        <w:r w:rsidRPr="00293949">
          <w:rPr>
            <w:rFonts w:ascii="Verdana" w:eastAsia="Times New Roman" w:hAnsi="Verdana" w:cs="Times New Roman"/>
            <w:color w:val="0065A2"/>
            <w:sz w:val="21"/>
            <w:szCs w:val="21"/>
            <w:u w:val="single"/>
            <w:lang w:eastAsia="en-GB"/>
          </w:rPr>
          <w:t xml:space="preserve"> at Work</w:t>
        </w:r>
      </w:hyperlink>
    </w:p>
    <w:p w14:paraId="086AC234" w14:textId="77777777" w:rsidR="00293949" w:rsidRDefault="00293949" w:rsidP="00293949">
      <w:pPr>
        <w:pBdr>
          <w:bottom w:val="single" w:sz="6" w:space="11" w:color="113355"/>
        </w:pBdr>
        <w:spacing w:after="225" w:line="240" w:lineRule="auto"/>
        <w:outlineLvl w:val="0"/>
        <w:rPr>
          <w:rFonts w:ascii="Verdana" w:eastAsia="Times New Roman" w:hAnsi="Verdana" w:cs="Times New Roman"/>
          <w:color w:val="333333"/>
          <w:sz w:val="21"/>
          <w:szCs w:val="21"/>
          <w:lang w:eastAsia="en-GB"/>
        </w:rPr>
      </w:pPr>
    </w:p>
    <w:p w14:paraId="50391863" w14:textId="69C6BDC3" w:rsidR="00293949" w:rsidRPr="00293949" w:rsidRDefault="00293949" w:rsidP="00293949">
      <w:pPr>
        <w:pBdr>
          <w:bottom w:val="single" w:sz="6" w:space="11" w:color="113355"/>
        </w:pBdr>
        <w:spacing w:after="225" w:line="240" w:lineRule="auto"/>
        <w:outlineLvl w:val="0"/>
        <w:rPr>
          <w:rFonts w:ascii="inherit" w:eastAsia="Times New Roman" w:hAnsi="inherit" w:cs="Times New Roman"/>
          <w:b/>
          <w:bCs/>
          <w:color w:val="113355"/>
          <w:kern w:val="36"/>
          <w:sz w:val="32"/>
          <w:szCs w:val="32"/>
          <w:lang w:eastAsia="en-GB"/>
        </w:rPr>
      </w:pPr>
      <w:r w:rsidRPr="00293949">
        <w:rPr>
          <w:rFonts w:ascii="inherit" w:eastAsia="Times New Roman" w:hAnsi="inherit" w:cs="Times New Roman"/>
          <w:b/>
          <w:bCs/>
          <w:color w:val="113355"/>
          <w:kern w:val="36"/>
          <w:sz w:val="32"/>
          <w:szCs w:val="32"/>
          <w:lang w:eastAsia="en-GB"/>
        </w:rPr>
        <w:t>The Digital Competence Framework 2.0</w:t>
      </w:r>
    </w:p>
    <w:p w14:paraId="396960B0" w14:textId="77777777" w:rsidR="00293949" w:rsidRPr="00293949" w:rsidRDefault="00293949" w:rsidP="00293949">
      <w:pPr>
        <w:spacing w:after="225" w:line="312" w:lineRule="atLeast"/>
        <w:rPr>
          <w:rFonts w:ascii="Verdana" w:eastAsia="Times New Roman" w:hAnsi="Verdana" w:cs="Times New Roman"/>
          <w:color w:val="333333"/>
          <w:sz w:val="21"/>
          <w:szCs w:val="21"/>
          <w:lang w:eastAsia="en-GB"/>
        </w:rPr>
      </w:pPr>
      <w:hyperlink r:id="rId10" w:tgtFrame="_blank" w:history="1">
        <w:proofErr w:type="spellStart"/>
        <w:r w:rsidRPr="00293949">
          <w:rPr>
            <w:rFonts w:ascii="Verdana" w:eastAsia="Times New Roman" w:hAnsi="Verdana" w:cs="Times New Roman"/>
            <w:color w:val="0065A2"/>
            <w:sz w:val="21"/>
            <w:szCs w:val="21"/>
            <w:u w:val="single"/>
            <w:lang w:eastAsia="en-GB"/>
          </w:rPr>
          <w:t>DigComp</w:t>
        </w:r>
        <w:proofErr w:type="spellEnd"/>
        <w:r w:rsidRPr="00293949">
          <w:rPr>
            <w:rFonts w:ascii="Verdana" w:eastAsia="Times New Roman" w:hAnsi="Verdana" w:cs="Times New Roman"/>
            <w:color w:val="0065A2"/>
            <w:sz w:val="21"/>
            <w:szCs w:val="21"/>
            <w:u w:val="single"/>
            <w:lang w:eastAsia="en-GB"/>
          </w:rPr>
          <w:t xml:space="preserve"> 2.0</w:t>
        </w:r>
      </w:hyperlink>
      <w:r w:rsidRPr="00293949">
        <w:rPr>
          <w:rFonts w:ascii="Verdana" w:eastAsia="Times New Roman" w:hAnsi="Verdana" w:cs="Times New Roman"/>
          <w:color w:val="333333"/>
          <w:sz w:val="21"/>
          <w:szCs w:val="21"/>
          <w:lang w:eastAsia="en-GB"/>
        </w:rPr>
        <w:t> identifies the key components of digital competence in 5 areas which can be summarised as below:</w:t>
      </w:r>
    </w:p>
    <w:p w14:paraId="1AAF07CC" w14:textId="77777777" w:rsidR="00293949" w:rsidRPr="00293949" w:rsidRDefault="00293949" w:rsidP="00293949">
      <w:pPr>
        <w:numPr>
          <w:ilvl w:val="0"/>
          <w:numId w:val="4"/>
        </w:numPr>
        <w:pBdr>
          <w:left w:val="single" w:sz="48" w:space="8" w:color="FCEDC2"/>
          <w:bottom w:val="dotted" w:sz="6" w:space="8" w:color="EEEEEE"/>
        </w:pBdr>
        <w:spacing w:before="240" w:after="0" w:line="240" w:lineRule="auto"/>
        <w:ind w:left="765"/>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t>1) </w:t>
      </w:r>
      <w:r w:rsidRPr="00293949">
        <w:rPr>
          <w:rFonts w:ascii="Verdana" w:eastAsia="Times New Roman" w:hAnsi="Verdana" w:cs="Times New Roman"/>
          <w:b/>
          <w:bCs/>
          <w:color w:val="333333"/>
          <w:sz w:val="21"/>
          <w:szCs w:val="21"/>
          <w:lang w:eastAsia="en-GB"/>
        </w:rPr>
        <w:t>Information and data literacy</w:t>
      </w:r>
      <w:r w:rsidRPr="00293949">
        <w:rPr>
          <w:rFonts w:ascii="Verdana" w:eastAsia="Times New Roman" w:hAnsi="Verdana" w:cs="Times New Roman"/>
          <w:color w:val="333333"/>
          <w:sz w:val="21"/>
          <w:szCs w:val="21"/>
          <w:lang w:eastAsia="en-GB"/>
        </w:rPr>
        <w:t>: To articulate information needs, to locate and retrieve digital data, information and content. To judge the relevance of the source and its content. To store, manage, and organise digital data, information and content.</w:t>
      </w:r>
    </w:p>
    <w:p w14:paraId="47CAD801" w14:textId="77777777" w:rsidR="00293949" w:rsidRPr="00293949" w:rsidRDefault="00293949" w:rsidP="00293949">
      <w:pPr>
        <w:numPr>
          <w:ilvl w:val="0"/>
          <w:numId w:val="4"/>
        </w:numPr>
        <w:pBdr>
          <w:left w:val="single" w:sz="48" w:space="8" w:color="FCEDC2"/>
          <w:bottom w:val="dotted" w:sz="6" w:space="8" w:color="EEEEEE"/>
        </w:pBdr>
        <w:spacing w:before="240" w:after="0" w:line="240" w:lineRule="auto"/>
        <w:ind w:left="765"/>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t>2) </w:t>
      </w:r>
      <w:r w:rsidRPr="00293949">
        <w:rPr>
          <w:rFonts w:ascii="Verdana" w:eastAsia="Times New Roman" w:hAnsi="Verdana" w:cs="Times New Roman"/>
          <w:b/>
          <w:bCs/>
          <w:color w:val="333333"/>
          <w:sz w:val="21"/>
          <w:szCs w:val="21"/>
          <w:lang w:eastAsia="en-GB"/>
        </w:rPr>
        <w:t>Communication and collaboration</w:t>
      </w:r>
      <w:r w:rsidRPr="00293949">
        <w:rPr>
          <w:rFonts w:ascii="Verdana" w:eastAsia="Times New Roman" w:hAnsi="Verdana" w:cs="Times New Roman"/>
          <w:color w:val="333333"/>
          <w:sz w:val="21"/>
          <w:szCs w:val="21"/>
          <w:lang w:eastAsia="en-GB"/>
        </w:rPr>
        <w:t>: To interact, communicate and collaborate through digital technologies while being aware of cultural and generational diversity. To participate in society through public and private digital services and participatory citizenship. To manage one’s digital identity and reputation.</w:t>
      </w:r>
    </w:p>
    <w:p w14:paraId="4BCD6F5C" w14:textId="77777777" w:rsidR="00293949" w:rsidRPr="00293949" w:rsidRDefault="00293949" w:rsidP="00293949">
      <w:pPr>
        <w:numPr>
          <w:ilvl w:val="0"/>
          <w:numId w:val="4"/>
        </w:numPr>
        <w:pBdr>
          <w:left w:val="single" w:sz="48" w:space="8" w:color="FCEDC2"/>
          <w:bottom w:val="dotted" w:sz="6" w:space="8" w:color="EEEEEE"/>
        </w:pBdr>
        <w:spacing w:before="240" w:after="0" w:line="240" w:lineRule="auto"/>
        <w:ind w:left="765"/>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t>3)</w:t>
      </w:r>
      <w:r w:rsidRPr="00293949">
        <w:rPr>
          <w:rFonts w:ascii="Verdana" w:eastAsia="Times New Roman" w:hAnsi="Verdana" w:cs="Times New Roman"/>
          <w:b/>
          <w:bCs/>
          <w:color w:val="333333"/>
          <w:sz w:val="21"/>
          <w:szCs w:val="21"/>
          <w:lang w:eastAsia="en-GB"/>
        </w:rPr>
        <w:t> Digital content creation</w:t>
      </w:r>
      <w:r w:rsidRPr="00293949">
        <w:rPr>
          <w:rFonts w:ascii="Verdana" w:eastAsia="Times New Roman" w:hAnsi="Verdana" w:cs="Times New Roman"/>
          <w:color w:val="333333"/>
          <w:sz w:val="21"/>
          <w:szCs w:val="21"/>
          <w:lang w:eastAsia="en-GB"/>
        </w:rPr>
        <w:t>: To create and edit digital content To improve and integrate information and content into an existing body of knowledge while understanding how copyright and licences are to be applied. To know how to give understandable instructions for a computer system.</w:t>
      </w:r>
    </w:p>
    <w:p w14:paraId="233603D3" w14:textId="77777777" w:rsidR="00293949" w:rsidRPr="00293949" w:rsidRDefault="00293949" w:rsidP="00293949">
      <w:pPr>
        <w:numPr>
          <w:ilvl w:val="0"/>
          <w:numId w:val="4"/>
        </w:numPr>
        <w:pBdr>
          <w:left w:val="single" w:sz="48" w:space="8" w:color="FCEDC2"/>
          <w:bottom w:val="dotted" w:sz="6" w:space="8" w:color="EEEEEE"/>
        </w:pBdr>
        <w:spacing w:before="240" w:after="0" w:line="240" w:lineRule="auto"/>
        <w:ind w:left="765"/>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t>4) </w:t>
      </w:r>
      <w:r w:rsidRPr="00293949">
        <w:rPr>
          <w:rFonts w:ascii="Verdana" w:eastAsia="Times New Roman" w:hAnsi="Verdana" w:cs="Times New Roman"/>
          <w:b/>
          <w:bCs/>
          <w:color w:val="333333"/>
          <w:sz w:val="21"/>
          <w:szCs w:val="21"/>
          <w:lang w:eastAsia="en-GB"/>
        </w:rPr>
        <w:t>Safety</w:t>
      </w:r>
      <w:r w:rsidRPr="00293949">
        <w:rPr>
          <w:rFonts w:ascii="Verdana" w:eastAsia="Times New Roman" w:hAnsi="Verdana" w:cs="Times New Roman"/>
          <w:color w:val="333333"/>
          <w:sz w:val="21"/>
          <w:szCs w:val="21"/>
          <w:lang w:eastAsia="en-GB"/>
        </w:rPr>
        <w:t>: To protect devices, content, personal data and privacy in digital environments. To protect physical and psychological health, and to be aware of digital technologies for social well-being and social inclusion. To be aware of the environmental impact of digital technologies and their use.</w:t>
      </w:r>
    </w:p>
    <w:p w14:paraId="6A3D829A" w14:textId="77777777" w:rsidR="00293949" w:rsidRPr="00293949" w:rsidRDefault="00293949" w:rsidP="00293949">
      <w:pPr>
        <w:numPr>
          <w:ilvl w:val="0"/>
          <w:numId w:val="4"/>
        </w:numPr>
        <w:pBdr>
          <w:left w:val="single" w:sz="48" w:space="8" w:color="FCEDC2"/>
          <w:bottom w:val="dotted" w:sz="6" w:space="8" w:color="EEEEEE"/>
        </w:pBdr>
        <w:spacing w:before="240" w:after="0" w:line="240" w:lineRule="auto"/>
        <w:ind w:left="765"/>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t>5) </w:t>
      </w:r>
      <w:r w:rsidRPr="00293949">
        <w:rPr>
          <w:rFonts w:ascii="Verdana" w:eastAsia="Times New Roman" w:hAnsi="Verdana" w:cs="Times New Roman"/>
          <w:b/>
          <w:bCs/>
          <w:color w:val="333333"/>
          <w:sz w:val="21"/>
          <w:szCs w:val="21"/>
          <w:lang w:eastAsia="en-GB"/>
        </w:rPr>
        <w:t>Problem solving</w:t>
      </w:r>
      <w:r w:rsidRPr="00293949">
        <w:rPr>
          <w:rFonts w:ascii="Verdana" w:eastAsia="Times New Roman" w:hAnsi="Verdana" w:cs="Times New Roman"/>
          <w:color w:val="333333"/>
          <w:sz w:val="21"/>
          <w:szCs w:val="21"/>
          <w:lang w:eastAsia="en-GB"/>
        </w:rPr>
        <w:t>: To identify needs and problems, and to resolve conceptual problems and problem situations in digital environments. To use digital tools to innovate processes and products. To keep up-to-date with the digital evolution.</w:t>
      </w:r>
    </w:p>
    <w:p w14:paraId="54C83CB0" w14:textId="77777777" w:rsidR="00293949" w:rsidRPr="00293949" w:rsidRDefault="00293949" w:rsidP="00293949">
      <w:pPr>
        <w:shd w:val="clear" w:color="auto" w:fill="D9EDF7"/>
        <w:spacing w:line="240" w:lineRule="auto"/>
        <w:rPr>
          <w:rFonts w:ascii="Verdana" w:eastAsia="Times New Roman" w:hAnsi="Verdana" w:cs="Times New Roman"/>
          <w:color w:val="31708F"/>
          <w:sz w:val="18"/>
          <w:szCs w:val="18"/>
          <w:lang w:eastAsia="en-GB"/>
        </w:rPr>
      </w:pPr>
      <w:r w:rsidRPr="00293949">
        <w:rPr>
          <w:rFonts w:ascii="Verdana" w:eastAsia="Times New Roman" w:hAnsi="Verdana" w:cs="Times New Roman"/>
          <w:color w:val="31708F"/>
          <w:sz w:val="18"/>
          <w:szCs w:val="18"/>
          <w:lang w:eastAsia="en-GB"/>
        </w:rPr>
        <w:t xml:space="preserve">The 8 proficiency </w:t>
      </w:r>
      <w:proofErr w:type="spellStart"/>
      <w:r w:rsidRPr="00293949">
        <w:rPr>
          <w:rFonts w:ascii="Verdana" w:eastAsia="Times New Roman" w:hAnsi="Verdana" w:cs="Times New Roman"/>
          <w:color w:val="31708F"/>
          <w:sz w:val="18"/>
          <w:szCs w:val="18"/>
          <w:lang w:eastAsia="en-GB"/>
        </w:rPr>
        <w:t>leves</w:t>
      </w:r>
      <w:proofErr w:type="spellEnd"/>
      <w:r w:rsidRPr="00293949">
        <w:rPr>
          <w:rFonts w:ascii="Verdana" w:eastAsia="Times New Roman" w:hAnsi="Verdana" w:cs="Times New Roman"/>
          <w:color w:val="31708F"/>
          <w:sz w:val="18"/>
          <w:szCs w:val="18"/>
          <w:lang w:eastAsia="en-GB"/>
        </w:rPr>
        <w:t xml:space="preserve"> and examples are described in</w:t>
      </w:r>
      <w:r w:rsidRPr="00293949">
        <w:rPr>
          <w:rFonts w:ascii="Verdana" w:eastAsia="Times New Roman" w:hAnsi="Verdana" w:cs="Times New Roman"/>
          <w:color w:val="31708F"/>
          <w:sz w:val="18"/>
          <w:szCs w:val="18"/>
          <w:lang w:eastAsia="en-GB"/>
        </w:rPr>
        <w:br/>
      </w:r>
      <w:hyperlink r:id="rId11" w:tgtFrame="_blank" w:history="1">
        <w:proofErr w:type="spellStart"/>
        <w:r w:rsidRPr="00293949">
          <w:rPr>
            <w:rFonts w:ascii="Verdana" w:eastAsia="Times New Roman" w:hAnsi="Verdana" w:cs="Times New Roman"/>
            <w:color w:val="0065A2"/>
            <w:sz w:val="18"/>
            <w:szCs w:val="18"/>
            <w:u w:val="single"/>
            <w:lang w:eastAsia="en-GB"/>
          </w:rPr>
          <w:t>DigComp</w:t>
        </w:r>
        <w:proofErr w:type="spellEnd"/>
        <w:r w:rsidRPr="00293949">
          <w:rPr>
            <w:rFonts w:ascii="Verdana" w:eastAsia="Times New Roman" w:hAnsi="Verdana" w:cs="Times New Roman"/>
            <w:color w:val="0065A2"/>
            <w:sz w:val="18"/>
            <w:szCs w:val="18"/>
            <w:u w:val="single"/>
            <w:lang w:eastAsia="en-GB"/>
          </w:rPr>
          <w:t xml:space="preserve"> 2.1: "The Digital Competence Framework for Citizens with eight proficiency levels and examples of use"</w:t>
        </w:r>
      </w:hyperlink>
    </w:p>
    <w:p w14:paraId="20CD179D" w14:textId="77777777" w:rsidR="00293949" w:rsidRPr="00293949" w:rsidRDefault="00293949" w:rsidP="00293949">
      <w:pPr>
        <w:spacing w:before="375" w:after="225" w:line="240" w:lineRule="auto"/>
        <w:outlineLvl w:val="1"/>
        <w:rPr>
          <w:rFonts w:ascii="inherit" w:eastAsia="Times New Roman" w:hAnsi="inherit" w:cs="Times New Roman"/>
          <w:color w:val="336699"/>
          <w:sz w:val="28"/>
          <w:szCs w:val="28"/>
          <w:lang w:eastAsia="en-GB"/>
        </w:rPr>
      </w:pPr>
      <w:r w:rsidRPr="00293949">
        <w:rPr>
          <w:rFonts w:ascii="inherit" w:eastAsia="Times New Roman" w:hAnsi="inherit" w:cs="Times New Roman"/>
          <w:color w:val="336699"/>
          <w:sz w:val="28"/>
          <w:szCs w:val="28"/>
          <w:lang w:eastAsia="en-GB"/>
        </w:rPr>
        <w:t xml:space="preserve">The </w:t>
      </w:r>
      <w:proofErr w:type="spellStart"/>
      <w:r w:rsidRPr="00293949">
        <w:rPr>
          <w:rFonts w:ascii="inherit" w:eastAsia="Times New Roman" w:hAnsi="inherit" w:cs="Times New Roman"/>
          <w:color w:val="336699"/>
          <w:sz w:val="28"/>
          <w:szCs w:val="28"/>
          <w:lang w:eastAsia="en-GB"/>
        </w:rPr>
        <w:t>DigComp</w:t>
      </w:r>
      <w:proofErr w:type="spellEnd"/>
      <w:r w:rsidRPr="00293949">
        <w:rPr>
          <w:rFonts w:ascii="inherit" w:eastAsia="Times New Roman" w:hAnsi="inherit" w:cs="Times New Roman"/>
          <w:color w:val="336699"/>
          <w:sz w:val="28"/>
          <w:szCs w:val="28"/>
          <w:lang w:eastAsia="en-GB"/>
        </w:rPr>
        <w:t xml:space="preserve"> Conceptual reference model</w:t>
      </w:r>
    </w:p>
    <w:tbl>
      <w:tblPr>
        <w:tblW w:w="7875" w:type="dxa"/>
        <w:tblCellMar>
          <w:top w:w="15" w:type="dxa"/>
          <w:left w:w="15" w:type="dxa"/>
          <w:bottom w:w="15" w:type="dxa"/>
          <w:right w:w="15" w:type="dxa"/>
        </w:tblCellMar>
        <w:tblLook w:val="04A0" w:firstRow="1" w:lastRow="0" w:firstColumn="1" w:lastColumn="0" w:noHBand="0" w:noVBand="1"/>
      </w:tblPr>
      <w:tblGrid>
        <w:gridCol w:w="2444"/>
        <w:gridCol w:w="5431"/>
      </w:tblGrid>
      <w:tr w:rsidR="00293949" w:rsidRPr="00293949" w14:paraId="4EA960D2" w14:textId="77777777" w:rsidTr="00293949">
        <w:trPr>
          <w:tblHeader/>
        </w:trPr>
        <w:tc>
          <w:tcPr>
            <w:tcW w:w="0" w:type="auto"/>
            <w:tcBorders>
              <w:top w:val="nil"/>
              <w:bottom w:val="single" w:sz="12" w:space="0" w:color="888888"/>
              <w:right w:val="single" w:sz="6" w:space="0" w:color="FFFFFF"/>
            </w:tcBorders>
            <w:shd w:val="clear" w:color="auto" w:fill="DDDDDD"/>
            <w:tcMar>
              <w:top w:w="75" w:type="dxa"/>
              <w:left w:w="75" w:type="dxa"/>
              <w:bottom w:w="75" w:type="dxa"/>
              <w:right w:w="75" w:type="dxa"/>
            </w:tcMar>
            <w:vAlign w:val="bottom"/>
            <w:hideMark/>
          </w:tcPr>
          <w:p w14:paraId="770F962F" w14:textId="77777777" w:rsidR="00293949" w:rsidRPr="00293949" w:rsidRDefault="00293949" w:rsidP="00293949">
            <w:pPr>
              <w:spacing w:after="0" w:line="240" w:lineRule="auto"/>
              <w:rPr>
                <w:rFonts w:ascii="Times New Roman" w:eastAsia="Times New Roman" w:hAnsi="Times New Roman" w:cs="Times New Roman"/>
                <w:b/>
                <w:bCs/>
                <w:color w:val="000000"/>
                <w:sz w:val="24"/>
                <w:szCs w:val="24"/>
                <w:lang w:eastAsia="en-GB"/>
              </w:rPr>
            </w:pPr>
            <w:r w:rsidRPr="00293949">
              <w:rPr>
                <w:rFonts w:ascii="Times New Roman" w:eastAsia="Times New Roman" w:hAnsi="Times New Roman" w:cs="Times New Roman"/>
                <w:b/>
                <w:bCs/>
                <w:color w:val="000000"/>
                <w:sz w:val="24"/>
                <w:szCs w:val="24"/>
                <w:lang w:eastAsia="en-GB"/>
              </w:rPr>
              <w:lastRenderedPageBreak/>
              <w:t>Competence areas</w:t>
            </w:r>
            <w:r w:rsidRPr="00293949">
              <w:rPr>
                <w:rFonts w:ascii="Times New Roman" w:eastAsia="Times New Roman" w:hAnsi="Times New Roman" w:cs="Times New Roman"/>
                <w:b/>
                <w:bCs/>
                <w:color w:val="000000"/>
                <w:sz w:val="24"/>
                <w:szCs w:val="24"/>
                <w:lang w:eastAsia="en-GB"/>
              </w:rPr>
              <w:br/>
              <w:t>Dimension 1</w:t>
            </w:r>
          </w:p>
        </w:tc>
        <w:tc>
          <w:tcPr>
            <w:tcW w:w="0" w:type="auto"/>
            <w:tcBorders>
              <w:top w:val="nil"/>
              <w:bottom w:val="single" w:sz="12" w:space="0" w:color="888888"/>
              <w:right w:val="nil"/>
            </w:tcBorders>
            <w:shd w:val="clear" w:color="auto" w:fill="DDDDDD"/>
            <w:tcMar>
              <w:top w:w="75" w:type="dxa"/>
              <w:left w:w="75" w:type="dxa"/>
              <w:bottom w:w="75" w:type="dxa"/>
              <w:right w:w="75" w:type="dxa"/>
            </w:tcMar>
            <w:vAlign w:val="bottom"/>
            <w:hideMark/>
          </w:tcPr>
          <w:p w14:paraId="2C017319" w14:textId="77777777" w:rsidR="00293949" w:rsidRPr="00293949" w:rsidRDefault="00293949" w:rsidP="00293949">
            <w:pPr>
              <w:spacing w:after="0" w:line="240" w:lineRule="auto"/>
              <w:rPr>
                <w:rFonts w:ascii="Times New Roman" w:eastAsia="Times New Roman" w:hAnsi="Times New Roman" w:cs="Times New Roman"/>
                <w:b/>
                <w:bCs/>
                <w:color w:val="000000"/>
                <w:sz w:val="24"/>
                <w:szCs w:val="24"/>
                <w:lang w:eastAsia="en-GB"/>
              </w:rPr>
            </w:pPr>
            <w:r w:rsidRPr="00293949">
              <w:rPr>
                <w:rFonts w:ascii="Times New Roman" w:eastAsia="Times New Roman" w:hAnsi="Times New Roman" w:cs="Times New Roman"/>
                <w:b/>
                <w:bCs/>
                <w:color w:val="000000"/>
                <w:sz w:val="24"/>
                <w:szCs w:val="24"/>
                <w:lang w:eastAsia="en-GB"/>
              </w:rPr>
              <w:t>Competences</w:t>
            </w:r>
            <w:r w:rsidRPr="00293949">
              <w:rPr>
                <w:rFonts w:ascii="Times New Roman" w:eastAsia="Times New Roman" w:hAnsi="Times New Roman" w:cs="Times New Roman"/>
                <w:b/>
                <w:bCs/>
                <w:color w:val="000000"/>
                <w:sz w:val="24"/>
                <w:szCs w:val="24"/>
                <w:lang w:eastAsia="en-GB"/>
              </w:rPr>
              <w:br/>
              <w:t>Dimension 2</w:t>
            </w:r>
          </w:p>
        </w:tc>
      </w:tr>
      <w:tr w:rsidR="00293949" w:rsidRPr="00293949" w14:paraId="2D17159D"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52F430DA"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1. Information and data literacy</w:t>
            </w:r>
          </w:p>
        </w:tc>
        <w:tc>
          <w:tcPr>
            <w:tcW w:w="0" w:type="auto"/>
            <w:tcBorders>
              <w:top w:val="single" w:sz="6" w:space="0" w:color="DDDDDD"/>
            </w:tcBorders>
            <w:shd w:val="clear" w:color="auto" w:fill="FCFCFC"/>
            <w:tcMar>
              <w:top w:w="75" w:type="dxa"/>
              <w:left w:w="75" w:type="dxa"/>
              <w:bottom w:w="75" w:type="dxa"/>
              <w:right w:w="75" w:type="dxa"/>
            </w:tcMar>
            <w:hideMark/>
          </w:tcPr>
          <w:p w14:paraId="7D030FDB"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1.1 Browsing, searching and filtering data, information and digital content</w:t>
            </w:r>
          </w:p>
          <w:p w14:paraId="79843DA4"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articulate information needs , to search for data, information and content in digital environments, to access them and to navigate between them. To create and update personal search strategies.</w:t>
            </w:r>
          </w:p>
          <w:p w14:paraId="613DAACC"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5BC95DF9">
                <v:rect id="_x0000_i1026" style="width:0;height:0" o:hralign="center" o:hrstd="t" o:hr="t" fillcolor="#a0a0a0" stroked="f"/>
              </w:pict>
            </w:r>
          </w:p>
          <w:p w14:paraId="15CE3572"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1.2 Evaluating data, information and digital content</w:t>
            </w:r>
          </w:p>
          <w:p w14:paraId="22E50805"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analyse, compare and critically evaluate the credibility and reliability of sources of data, information and digital content. To analyse, interpret and critically evaluate the data, information and digital content.</w:t>
            </w:r>
          </w:p>
          <w:p w14:paraId="477164BC"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57270F65">
                <v:rect id="_x0000_i1027" style="width:0;height:0" o:hralign="center" o:hrstd="t" o:hr="t" fillcolor="#a0a0a0" stroked="f"/>
              </w:pict>
            </w:r>
          </w:p>
          <w:p w14:paraId="64324D9F"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1.3 Managing data, information and digital content</w:t>
            </w:r>
          </w:p>
          <w:p w14:paraId="78D8B7FB"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organise, store and retrieve data, information and content in digital environments. To organise and process them in a structured environment.</w:t>
            </w:r>
          </w:p>
        </w:tc>
      </w:tr>
      <w:tr w:rsidR="00293949" w:rsidRPr="00293949" w14:paraId="04958E2A"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69A50492"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 Communication and collaboration</w:t>
            </w:r>
          </w:p>
        </w:tc>
        <w:tc>
          <w:tcPr>
            <w:tcW w:w="0" w:type="auto"/>
            <w:tcBorders>
              <w:top w:val="single" w:sz="6" w:space="0" w:color="DDDDDD"/>
            </w:tcBorders>
            <w:shd w:val="clear" w:color="auto" w:fill="auto"/>
            <w:tcMar>
              <w:top w:w="75" w:type="dxa"/>
              <w:left w:w="75" w:type="dxa"/>
              <w:bottom w:w="75" w:type="dxa"/>
              <w:right w:w="75" w:type="dxa"/>
            </w:tcMar>
            <w:hideMark/>
          </w:tcPr>
          <w:p w14:paraId="7AAD3B63"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2.1 Interacting through digital technologies</w:t>
            </w:r>
          </w:p>
          <w:p w14:paraId="62CC49D0"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interact through a variety of digital technologies and to understand appropriate digital communication means for a given context.</w:t>
            </w:r>
          </w:p>
          <w:p w14:paraId="52388C59"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10866BCA">
                <v:rect id="_x0000_i1028" style="width:0;height:0" o:hralign="center" o:hrstd="t" o:hr="t" fillcolor="#a0a0a0" stroked="f"/>
              </w:pict>
            </w:r>
          </w:p>
          <w:p w14:paraId="5E6D1FBA"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2.2 Sharing through digital technologies</w:t>
            </w:r>
          </w:p>
          <w:p w14:paraId="1B6703E8"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share data, information and digital content with others through appropriate digital technologies. To act as an intermediary, to know about referencing and attribution practices.</w:t>
            </w:r>
          </w:p>
          <w:p w14:paraId="5A0D8CE2"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lastRenderedPageBreak/>
              <w:pict w14:anchorId="0FE1CC8C">
                <v:rect id="_x0000_i1029" style="width:0;height:0" o:hralign="center" o:hrstd="t" o:hr="t" fillcolor="#a0a0a0" stroked="f"/>
              </w:pict>
            </w:r>
          </w:p>
          <w:p w14:paraId="54E29D61"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2.3 Engaging in citizenship through digital technologies</w:t>
            </w:r>
          </w:p>
          <w:p w14:paraId="14BC85EE"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participate in society through the use of public and private digital services. To seek opportunities for self-empowerment and for participatory citizenship through appropriate digital technologies.</w:t>
            </w:r>
          </w:p>
          <w:p w14:paraId="1F6AC053"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6470D81F">
                <v:rect id="_x0000_i1030" style="width:0;height:0" o:hralign="center" o:hrstd="t" o:hr="t" fillcolor="#a0a0a0" stroked="f"/>
              </w:pict>
            </w:r>
          </w:p>
          <w:p w14:paraId="5D60E0DB"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2.4 Collaborating through digital technologies</w:t>
            </w:r>
          </w:p>
          <w:p w14:paraId="689F0DF1"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use digital tools and technologies for collaborative processes, and for co-construction and co-creation of resources and knowledge.</w:t>
            </w:r>
          </w:p>
          <w:p w14:paraId="38E6D555"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581FFF1E">
                <v:rect id="_x0000_i1031" style="width:0;height:0" o:hralign="center" o:hrstd="t" o:hr="t" fillcolor="#a0a0a0" stroked="f"/>
              </w:pict>
            </w:r>
          </w:p>
          <w:p w14:paraId="0A92DE3F"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2.5 Netiquette</w:t>
            </w:r>
          </w:p>
          <w:p w14:paraId="3F64CB7D"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be aware of behavioural norms and know-how while using digital technologies and interacting in digital environments. To adapt communication strategies to the specific audience and to be aware of cultural and generational diversity in digital environments.</w:t>
            </w:r>
          </w:p>
          <w:p w14:paraId="18DF4185"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5E8B0447">
                <v:rect id="_x0000_i1032" style="width:0;height:0" o:hralign="center" o:hrstd="t" o:hr="t" fillcolor="#a0a0a0" stroked="f"/>
              </w:pict>
            </w:r>
          </w:p>
          <w:p w14:paraId="47E14D41"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2.6 Managing digital identity</w:t>
            </w:r>
          </w:p>
          <w:p w14:paraId="295D8A76"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create and manage one or multiple digital identities, to be able to protect one's own reputation, to deal with the data that one produces through several digital tools, environments and services.</w:t>
            </w:r>
          </w:p>
        </w:tc>
      </w:tr>
      <w:tr w:rsidR="00293949" w:rsidRPr="00293949" w14:paraId="18D587B4"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787B84B2"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lastRenderedPageBreak/>
              <w:t>3. Digital content creation</w:t>
            </w:r>
          </w:p>
        </w:tc>
        <w:tc>
          <w:tcPr>
            <w:tcW w:w="0" w:type="auto"/>
            <w:tcBorders>
              <w:top w:val="single" w:sz="6" w:space="0" w:color="DDDDDD"/>
            </w:tcBorders>
            <w:shd w:val="clear" w:color="auto" w:fill="FCFCFC"/>
            <w:tcMar>
              <w:top w:w="75" w:type="dxa"/>
              <w:left w:w="75" w:type="dxa"/>
              <w:bottom w:w="75" w:type="dxa"/>
              <w:right w:w="75" w:type="dxa"/>
            </w:tcMar>
            <w:hideMark/>
          </w:tcPr>
          <w:p w14:paraId="359E9DA5"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3.1 Developing digital content</w:t>
            </w:r>
          </w:p>
          <w:p w14:paraId="21129BE2"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create and edit digital content in different formats, to express oneself through digital means.</w:t>
            </w:r>
          </w:p>
          <w:p w14:paraId="61F2F7E1"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lastRenderedPageBreak/>
              <w:pict w14:anchorId="16300497">
                <v:rect id="_x0000_i1033" style="width:0;height:0" o:hralign="center" o:hrstd="t" o:hr="t" fillcolor="#a0a0a0" stroked="f"/>
              </w:pict>
            </w:r>
          </w:p>
          <w:p w14:paraId="411C5738"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3.2 Integrating and re-elaborating digital content</w:t>
            </w:r>
          </w:p>
          <w:p w14:paraId="774AC912"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modify, refine, improve and integrate information and content into an existing body of knowledge to create new, original and relevant content and knowledge.</w:t>
            </w:r>
          </w:p>
          <w:p w14:paraId="0B10AD8E"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4B2CE4CE">
                <v:rect id="_x0000_i1034" style="width:0;height:0" o:hralign="center" o:hrstd="t" o:hr="t" fillcolor="#a0a0a0" stroked="f"/>
              </w:pict>
            </w:r>
          </w:p>
          <w:p w14:paraId="19DED75C"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3.3 Copyright and licences</w:t>
            </w:r>
          </w:p>
          <w:p w14:paraId="14F8B5CC"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understand how copyright and licences apply to data, information and digital content.</w:t>
            </w:r>
          </w:p>
          <w:p w14:paraId="246310A1"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14528569">
                <v:rect id="_x0000_i1035" style="width:0;height:0" o:hralign="center" o:hrstd="t" o:hr="t" fillcolor="#a0a0a0" stroked="f"/>
              </w:pict>
            </w:r>
          </w:p>
          <w:p w14:paraId="0781A8D7"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3. 4 Programming</w:t>
            </w:r>
          </w:p>
          <w:p w14:paraId="1436E400"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plan and develop a sequence of understandable instructions for a computing system to solve a given problem or perform a specific task.</w:t>
            </w:r>
          </w:p>
        </w:tc>
      </w:tr>
      <w:tr w:rsidR="00293949" w:rsidRPr="00293949" w14:paraId="7250F74D"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52C3C49A"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lastRenderedPageBreak/>
              <w:t>4. Safety</w:t>
            </w:r>
          </w:p>
        </w:tc>
        <w:tc>
          <w:tcPr>
            <w:tcW w:w="0" w:type="auto"/>
            <w:tcBorders>
              <w:top w:val="single" w:sz="6" w:space="0" w:color="DDDDDD"/>
            </w:tcBorders>
            <w:shd w:val="clear" w:color="auto" w:fill="auto"/>
            <w:tcMar>
              <w:top w:w="75" w:type="dxa"/>
              <w:left w:w="75" w:type="dxa"/>
              <w:bottom w:w="75" w:type="dxa"/>
              <w:right w:w="75" w:type="dxa"/>
            </w:tcMar>
            <w:hideMark/>
          </w:tcPr>
          <w:p w14:paraId="3B5A3B56"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4.1 Protecting devices</w:t>
            </w:r>
          </w:p>
          <w:p w14:paraId="0FA32198"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protect devices and digital content, and to understand risks and threats in digital environments. To know about safety and security measures and to have due regard to reliability and privacy.</w:t>
            </w:r>
          </w:p>
          <w:p w14:paraId="004C8569"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3CD4C711">
                <v:rect id="_x0000_i1036" style="width:0;height:0" o:hralign="center" o:hrstd="t" o:hr="t" fillcolor="#a0a0a0" stroked="f"/>
              </w:pict>
            </w:r>
          </w:p>
          <w:p w14:paraId="12A6C1AC"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4.2 Protecting personal data and privacy</w:t>
            </w:r>
          </w:p>
          <w:p w14:paraId="2260A3A0"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protect personal data and privacy in digital environments. To understand how to use and share personally identifiable information while being able to protect oneself and others from damages. To understand that digital services use a “Privacy policy” to inform how personal data is used.</w:t>
            </w:r>
          </w:p>
          <w:p w14:paraId="7072058C"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49E59A50">
                <v:rect id="_x0000_i1037" style="width:0;height:0" o:hralign="center" o:hrstd="t" o:hr="t" fillcolor="#a0a0a0" stroked="f"/>
              </w:pict>
            </w:r>
          </w:p>
          <w:p w14:paraId="614BC8C3"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lastRenderedPageBreak/>
              <w:t>4.3 Protecting health and well-being</w:t>
            </w:r>
          </w:p>
          <w:p w14:paraId="3361D940"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be able to avoid health-risks and threats to physical and psychological well-being while using digital technologies. To be able to protect oneself and others from possible dangers in digital environments (e.g. cyber bullying). To be aware of digital technologies for social well-being and social inclusion.</w:t>
            </w:r>
          </w:p>
          <w:p w14:paraId="4BD8421E"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085DBF50">
                <v:rect id="_x0000_i1038" style="width:0;height:0" o:hralign="center" o:hrstd="t" o:hr="t" fillcolor="#a0a0a0" stroked="f"/>
              </w:pict>
            </w:r>
          </w:p>
          <w:p w14:paraId="426D58E2"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4.4 Protecting the environment</w:t>
            </w:r>
          </w:p>
          <w:p w14:paraId="77F7A3B9"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be aware of the environmental impact of digital technologies and their use.</w:t>
            </w:r>
          </w:p>
        </w:tc>
      </w:tr>
      <w:tr w:rsidR="00293949" w:rsidRPr="00293949" w14:paraId="33C74E39"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272C31FF"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lastRenderedPageBreak/>
              <w:t>5. Problem solving</w:t>
            </w:r>
          </w:p>
        </w:tc>
        <w:tc>
          <w:tcPr>
            <w:tcW w:w="0" w:type="auto"/>
            <w:tcBorders>
              <w:top w:val="single" w:sz="6" w:space="0" w:color="DDDDDD"/>
            </w:tcBorders>
            <w:shd w:val="clear" w:color="auto" w:fill="FCFCFC"/>
            <w:tcMar>
              <w:top w:w="75" w:type="dxa"/>
              <w:left w:w="75" w:type="dxa"/>
              <w:bottom w:w="75" w:type="dxa"/>
              <w:right w:w="75" w:type="dxa"/>
            </w:tcMar>
            <w:hideMark/>
          </w:tcPr>
          <w:p w14:paraId="6586C233"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5.1 Solving technical problems</w:t>
            </w:r>
          </w:p>
          <w:p w14:paraId="7DD51210"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identify technical problems when operating devices and using digital environments, and to solve them (from trouble-shooting to solving more complex problems).</w:t>
            </w:r>
          </w:p>
          <w:p w14:paraId="7222F375"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0F812826">
                <v:rect id="_x0000_i1039" style="width:0;height:0" o:hralign="center" o:hrstd="t" o:hr="t" fillcolor="#a0a0a0" stroked="f"/>
              </w:pict>
            </w:r>
          </w:p>
          <w:p w14:paraId="41E2D540"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5.2 Identifying needs and technological responses</w:t>
            </w:r>
          </w:p>
          <w:p w14:paraId="361BDAEE"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assess needs and to identify, evaluate, select and use digital tools and possible technological responses to solve them. To adjust and customise digital environments to personal needs (e.g. accessibility).</w:t>
            </w:r>
          </w:p>
          <w:p w14:paraId="65AABEC4"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68EDE33D">
                <v:rect id="_x0000_i1040" style="width:0;height:0" o:hralign="center" o:hrstd="t" o:hr="t" fillcolor="#a0a0a0" stroked="f"/>
              </w:pict>
            </w:r>
          </w:p>
          <w:p w14:paraId="62654B07"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t>5.3 Creatively using digital technologies</w:t>
            </w:r>
          </w:p>
          <w:p w14:paraId="62FC45F9"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use digital tools and technologies to create knowledge and to innovate processes and products. To engage individually and collectively in cognitive processing to understand and resolve conceptual problems and problem situations in digital environments.</w:t>
            </w:r>
          </w:p>
          <w:p w14:paraId="03155A05" w14:textId="77777777" w:rsidR="00293949" w:rsidRPr="00293949" w:rsidRDefault="00293949" w:rsidP="00293949">
            <w:pPr>
              <w:spacing w:before="300" w:after="30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pict w14:anchorId="09338629">
                <v:rect id="_x0000_i1041" style="width:0;height:0" o:hralign="center" o:hrstd="t" o:hr="t" fillcolor="#a0a0a0" stroked="f"/>
              </w:pict>
            </w:r>
          </w:p>
          <w:p w14:paraId="652B2F41" w14:textId="77777777" w:rsidR="00293949" w:rsidRPr="00293949" w:rsidRDefault="00293949" w:rsidP="00293949">
            <w:pPr>
              <w:spacing w:before="300" w:after="150" w:line="240" w:lineRule="auto"/>
              <w:outlineLvl w:val="2"/>
              <w:rPr>
                <w:rFonts w:ascii="inherit" w:eastAsia="Times New Roman" w:hAnsi="inherit" w:cs="Times New Roman"/>
                <w:color w:val="003366"/>
                <w:sz w:val="29"/>
                <w:szCs w:val="29"/>
                <w:lang w:eastAsia="en-GB"/>
              </w:rPr>
            </w:pPr>
            <w:r w:rsidRPr="00293949">
              <w:rPr>
                <w:rFonts w:ascii="inherit" w:eastAsia="Times New Roman" w:hAnsi="inherit" w:cs="Times New Roman"/>
                <w:color w:val="003366"/>
                <w:sz w:val="29"/>
                <w:szCs w:val="29"/>
                <w:lang w:eastAsia="en-GB"/>
              </w:rPr>
              <w:lastRenderedPageBreak/>
              <w:t>5.4 Identifying digital competence gaps</w:t>
            </w:r>
          </w:p>
          <w:p w14:paraId="44C0CEB8" w14:textId="77777777" w:rsidR="00293949" w:rsidRPr="00293949" w:rsidRDefault="00293949" w:rsidP="00293949">
            <w:pPr>
              <w:spacing w:after="0" w:line="240" w:lineRule="auto"/>
              <w:rPr>
                <w:rFonts w:ascii="Times New Roman" w:eastAsia="Times New Roman" w:hAnsi="Times New Roman" w:cs="Times New Roman"/>
                <w:color w:val="333333"/>
                <w:sz w:val="24"/>
                <w:szCs w:val="24"/>
                <w:lang w:eastAsia="en-GB"/>
              </w:rPr>
            </w:pPr>
            <w:r w:rsidRPr="00293949">
              <w:rPr>
                <w:rFonts w:ascii="Times New Roman" w:eastAsia="Times New Roman" w:hAnsi="Times New Roman" w:cs="Times New Roman"/>
                <w:color w:val="333333"/>
                <w:sz w:val="24"/>
                <w:szCs w:val="24"/>
                <w:lang w:eastAsia="en-GB"/>
              </w:rPr>
              <w:t>To understand where one’s own digital competence needs to be improved or updated. To be able to support others with their digital competence development. To seek opportunities for self-development and to keep up-to-date with the digital evolution.</w:t>
            </w:r>
          </w:p>
        </w:tc>
      </w:tr>
    </w:tbl>
    <w:p w14:paraId="0010B156" w14:textId="77777777" w:rsidR="00293949" w:rsidRPr="00293949" w:rsidRDefault="00293949" w:rsidP="00293949">
      <w:pPr>
        <w:spacing w:before="300" w:after="300" w:line="240" w:lineRule="auto"/>
        <w:rPr>
          <w:rFonts w:ascii="Verdana" w:eastAsia="Times New Roman" w:hAnsi="Verdana" w:cs="Times New Roman"/>
          <w:color w:val="333333"/>
          <w:sz w:val="21"/>
          <w:szCs w:val="21"/>
          <w:lang w:eastAsia="en-GB"/>
        </w:rPr>
      </w:pPr>
      <w:r w:rsidRPr="00293949">
        <w:rPr>
          <w:rFonts w:ascii="Verdana" w:eastAsia="Times New Roman" w:hAnsi="Verdana" w:cs="Times New Roman"/>
          <w:color w:val="333333"/>
          <w:sz w:val="21"/>
          <w:szCs w:val="21"/>
          <w:lang w:eastAsia="en-GB"/>
        </w:rPr>
        <w:lastRenderedPageBreak/>
        <w:pict w14:anchorId="18AE950F">
          <v:rect id="_x0000_i1042" style="width:0;height:0" o:hralign="center" o:hrstd="t" o:hr="t" fillcolor="#a0a0a0" stroked="f"/>
        </w:pict>
      </w:r>
    </w:p>
    <w:p w14:paraId="1B6FCE71" w14:textId="77777777" w:rsidR="00293949" w:rsidRPr="00293949" w:rsidRDefault="00293949" w:rsidP="00293949">
      <w:pPr>
        <w:spacing w:before="375" w:after="225" w:line="240" w:lineRule="auto"/>
        <w:outlineLvl w:val="1"/>
        <w:rPr>
          <w:rFonts w:ascii="inherit" w:eastAsia="Times New Roman" w:hAnsi="inherit" w:cs="Times New Roman"/>
          <w:color w:val="336699"/>
          <w:sz w:val="28"/>
          <w:szCs w:val="28"/>
          <w:lang w:eastAsia="en-GB"/>
        </w:rPr>
      </w:pPr>
      <w:r w:rsidRPr="00293949">
        <w:rPr>
          <w:rFonts w:ascii="inherit" w:eastAsia="Times New Roman" w:hAnsi="inherit" w:cs="Times New Roman"/>
          <w:color w:val="336699"/>
          <w:sz w:val="28"/>
          <w:szCs w:val="28"/>
          <w:lang w:eastAsia="en-GB"/>
        </w:rPr>
        <w:t>The glossary of the new terms:</w:t>
      </w:r>
    </w:p>
    <w:tbl>
      <w:tblPr>
        <w:tblW w:w="7875" w:type="dxa"/>
        <w:tblCellMar>
          <w:top w:w="15" w:type="dxa"/>
          <w:left w:w="15" w:type="dxa"/>
          <w:bottom w:w="15" w:type="dxa"/>
          <w:right w:w="15" w:type="dxa"/>
        </w:tblCellMar>
        <w:tblLook w:val="04A0" w:firstRow="1" w:lastRow="0" w:firstColumn="1" w:lastColumn="0" w:noHBand="0" w:noVBand="1"/>
      </w:tblPr>
      <w:tblGrid>
        <w:gridCol w:w="7875"/>
      </w:tblGrid>
      <w:tr w:rsidR="00293949" w:rsidRPr="00293949" w14:paraId="23F7C509"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2B4F803F"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Content in different formats</w:t>
            </w:r>
            <w:r w:rsidRPr="00293949">
              <w:rPr>
                <w:rFonts w:ascii="Times New Roman" w:eastAsia="Times New Roman" w:hAnsi="Times New Roman" w:cs="Times New Roman"/>
                <w:sz w:val="24"/>
                <w:szCs w:val="24"/>
                <w:lang w:eastAsia="en-GB"/>
              </w:rPr>
              <w:br/>
              <w:t>e.g. text document, graphics, images, video, music, multimedia, web-pages stored using a standard file format, 3-D printing.</w:t>
            </w:r>
            <w:r w:rsidRPr="00293949">
              <w:rPr>
                <w:rFonts w:ascii="Times New Roman" w:eastAsia="Times New Roman" w:hAnsi="Times New Roman" w:cs="Times New Roman"/>
                <w:sz w:val="24"/>
                <w:szCs w:val="24"/>
                <w:lang w:eastAsia="en-GB"/>
              </w:rPr>
              <w:br/>
              <w:t>See more at: </w:t>
            </w:r>
            <w:hyperlink r:id="rId12" w:tgtFrame="_blank" w:history="1">
              <w:r w:rsidRPr="00293949">
                <w:rPr>
                  <w:rFonts w:ascii="Times New Roman" w:eastAsia="Times New Roman" w:hAnsi="Times New Roman" w:cs="Times New Roman"/>
                  <w:color w:val="0065A2"/>
                  <w:sz w:val="24"/>
                  <w:szCs w:val="24"/>
                  <w:u w:val="single"/>
                  <w:lang w:eastAsia="en-GB"/>
                </w:rPr>
                <w:t>https://en.wikipedia.org/wiki/File_format</w:t>
              </w:r>
            </w:hyperlink>
            <w:r w:rsidRPr="00293949">
              <w:rPr>
                <w:rFonts w:ascii="Times New Roman" w:eastAsia="Times New Roman" w:hAnsi="Times New Roman" w:cs="Times New Roman"/>
                <w:sz w:val="24"/>
                <w:szCs w:val="24"/>
                <w:lang w:eastAsia="en-GB"/>
              </w:rPr>
              <w:br/>
              <w:t>File formats can be either proprietary, free and/or open.</w:t>
            </w:r>
          </w:p>
        </w:tc>
      </w:tr>
      <w:tr w:rsidR="00293949" w:rsidRPr="00293949" w14:paraId="29EC9B39"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734E9D11"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Data</w:t>
            </w:r>
            <w:r w:rsidRPr="00293949">
              <w:rPr>
                <w:rFonts w:ascii="Times New Roman" w:eastAsia="Times New Roman" w:hAnsi="Times New Roman" w:cs="Times New Roman"/>
                <w:sz w:val="24"/>
                <w:szCs w:val="24"/>
                <w:lang w:eastAsia="en-GB"/>
              </w:rPr>
              <w:br/>
              <w:t>a sequence of one or more symbols given meaning by specific act(s) of interpretation. Data can be analysed or used in an effort to gain knowledge or make decisions. Digital data is represented using the binary number system of ones (1) and zeros (0) as opposed to its analogue representation.</w:t>
            </w:r>
            <w:r w:rsidRPr="00293949">
              <w:rPr>
                <w:rFonts w:ascii="Times New Roman" w:eastAsia="Times New Roman" w:hAnsi="Times New Roman" w:cs="Times New Roman"/>
                <w:sz w:val="24"/>
                <w:szCs w:val="24"/>
                <w:lang w:eastAsia="en-GB"/>
              </w:rPr>
              <w:br/>
              <w:t>Sources: </w:t>
            </w:r>
            <w:hyperlink r:id="rId13" w:history="1">
              <w:r w:rsidRPr="00293949">
                <w:rPr>
                  <w:rFonts w:ascii="Times New Roman" w:eastAsia="Times New Roman" w:hAnsi="Times New Roman" w:cs="Times New Roman"/>
                  <w:color w:val="0065A2"/>
                  <w:sz w:val="24"/>
                  <w:szCs w:val="24"/>
                  <w:u w:val="single"/>
                  <w:lang w:eastAsia="en-GB"/>
                </w:rPr>
                <w:t>https://en.wikipedia.org/wiki/Data_%28computing%29</w:t>
              </w:r>
            </w:hyperlink>
            <w:r w:rsidRPr="00293949">
              <w:rPr>
                <w:rFonts w:ascii="Times New Roman" w:eastAsia="Times New Roman" w:hAnsi="Times New Roman" w:cs="Times New Roman"/>
                <w:sz w:val="24"/>
                <w:szCs w:val="24"/>
                <w:lang w:eastAsia="en-GB"/>
              </w:rPr>
              <w:br/>
            </w:r>
            <w:hyperlink r:id="rId14" w:history="1">
              <w:r w:rsidRPr="00293949">
                <w:rPr>
                  <w:rFonts w:ascii="Times New Roman" w:eastAsia="Times New Roman" w:hAnsi="Times New Roman" w:cs="Times New Roman"/>
                  <w:color w:val="0065A2"/>
                  <w:sz w:val="24"/>
                  <w:szCs w:val="24"/>
                  <w:u w:val="single"/>
                  <w:lang w:eastAsia="en-GB"/>
                </w:rPr>
                <w:t>http://www.thefreedictionary.com/data</w:t>
              </w:r>
            </w:hyperlink>
          </w:p>
        </w:tc>
      </w:tr>
      <w:tr w:rsidR="00293949" w:rsidRPr="00293949" w14:paraId="5CB49660"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750BB1E5"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Digital communication</w:t>
            </w:r>
            <w:r w:rsidRPr="00293949">
              <w:rPr>
                <w:rFonts w:ascii="Times New Roman" w:eastAsia="Times New Roman" w:hAnsi="Times New Roman" w:cs="Times New Roman"/>
                <w:sz w:val="24"/>
                <w:szCs w:val="24"/>
                <w:lang w:eastAsia="en-GB"/>
              </w:rPr>
              <w:br/>
            </w:r>
            <w:proofErr w:type="spellStart"/>
            <w:r w:rsidRPr="00293949">
              <w:rPr>
                <w:rFonts w:ascii="Times New Roman" w:eastAsia="Times New Roman" w:hAnsi="Times New Roman" w:cs="Times New Roman"/>
                <w:sz w:val="24"/>
                <w:szCs w:val="24"/>
                <w:lang w:eastAsia="en-GB"/>
              </w:rPr>
              <w:t>communication</w:t>
            </w:r>
            <w:proofErr w:type="spellEnd"/>
            <w:r w:rsidRPr="00293949">
              <w:rPr>
                <w:rFonts w:ascii="Times New Roman" w:eastAsia="Times New Roman" w:hAnsi="Times New Roman" w:cs="Times New Roman"/>
                <w:sz w:val="24"/>
                <w:szCs w:val="24"/>
                <w:lang w:eastAsia="en-GB"/>
              </w:rPr>
              <w:t xml:space="preserve"> using digital technology. Various modes of communication exist, e.g. synchronous communication (real time communication, e.g. using skype or video chat or Bluetooth) and asynchronous ones (not concurrent communication, e.g. email, forum to send a message, </w:t>
            </w:r>
            <w:proofErr w:type="spellStart"/>
            <w:r w:rsidRPr="00293949">
              <w:rPr>
                <w:rFonts w:ascii="Times New Roman" w:eastAsia="Times New Roman" w:hAnsi="Times New Roman" w:cs="Times New Roman"/>
                <w:sz w:val="24"/>
                <w:szCs w:val="24"/>
                <w:lang w:eastAsia="en-GB"/>
              </w:rPr>
              <w:t>sms</w:t>
            </w:r>
            <w:proofErr w:type="spellEnd"/>
            <w:r w:rsidRPr="00293949">
              <w:rPr>
                <w:rFonts w:ascii="Times New Roman" w:eastAsia="Times New Roman" w:hAnsi="Times New Roman" w:cs="Times New Roman"/>
                <w:sz w:val="24"/>
                <w:szCs w:val="24"/>
                <w:lang w:eastAsia="en-GB"/>
              </w:rPr>
              <w:t>) using for example, one to one, one to many, or many to many modes.</w:t>
            </w:r>
          </w:p>
        </w:tc>
      </w:tr>
      <w:tr w:rsidR="00293949" w:rsidRPr="00293949" w14:paraId="078238E1"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16F9C834"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Digital content</w:t>
            </w:r>
            <w:r w:rsidRPr="00293949">
              <w:rPr>
                <w:rFonts w:ascii="Times New Roman" w:eastAsia="Times New Roman" w:hAnsi="Times New Roman" w:cs="Times New Roman"/>
                <w:sz w:val="24"/>
                <w:szCs w:val="24"/>
                <w:lang w:eastAsia="en-GB"/>
              </w:rPr>
              <w:br/>
              <w:t>any type of content that exists in the form of digital data that are encoded in a machine-readable format, and can be created, viewed, distributed, modified and stored using computers and digital technologies, e.g. the internet. The content can be either free or pay content. Examples of digital content include: web pages and websites, social media, data and databases, digital audio, such as mp3s, and e-books, digital imagery, digital video, video games, computer programmes and software.</w:t>
            </w:r>
          </w:p>
        </w:tc>
      </w:tr>
      <w:tr w:rsidR="00293949" w:rsidRPr="00293949" w14:paraId="2D6A3DAC"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29CCB5E1"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Digital environment</w:t>
            </w:r>
            <w:r w:rsidRPr="00293949">
              <w:rPr>
                <w:rFonts w:ascii="Times New Roman" w:eastAsia="Times New Roman" w:hAnsi="Times New Roman" w:cs="Times New Roman"/>
                <w:sz w:val="24"/>
                <w:szCs w:val="24"/>
                <w:lang w:eastAsia="en-GB"/>
              </w:rPr>
              <w:br/>
              <w:t xml:space="preserve">a context, or a "place", that is enabled by technology and digital devices, often transmitted over the internet, or other digital means, e.g. mobile phone network. Records and evidence of an individual's interaction with a digital environment constitute their digital footprint. In </w:t>
            </w:r>
            <w:proofErr w:type="spellStart"/>
            <w:r w:rsidRPr="00293949">
              <w:rPr>
                <w:rFonts w:ascii="Times New Roman" w:eastAsia="Times New Roman" w:hAnsi="Times New Roman" w:cs="Times New Roman"/>
                <w:sz w:val="24"/>
                <w:szCs w:val="24"/>
                <w:lang w:eastAsia="en-GB"/>
              </w:rPr>
              <w:t>DigComp</w:t>
            </w:r>
            <w:proofErr w:type="spellEnd"/>
            <w:r w:rsidRPr="00293949">
              <w:rPr>
                <w:rFonts w:ascii="Times New Roman" w:eastAsia="Times New Roman" w:hAnsi="Times New Roman" w:cs="Times New Roman"/>
                <w:sz w:val="24"/>
                <w:szCs w:val="24"/>
                <w:lang w:eastAsia="en-GB"/>
              </w:rPr>
              <w:t xml:space="preserve">, the term digital environment is </w:t>
            </w:r>
            <w:r w:rsidRPr="00293949">
              <w:rPr>
                <w:rFonts w:ascii="Times New Roman" w:eastAsia="Times New Roman" w:hAnsi="Times New Roman" w:cs="Times New Roman"/>
                <w:sz w:val="24"/>
                <w:szCs w:val="24"/>
                <w:lang w:eastAsia="en-GB"/>
              </w:rPr>
              <w:lastRenderedPageBreak/>
              <w:t>used as a backdrop for digital actions without naming a specific technology or tool.</w:t>
            </w:r>
          </w:p>
        </w:tc>
      </w:tr>
      <w:tr w:rsidR="00293949" w:rsidRPr="00293949" w14:paraId="4EF53F95"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5FCCCD85"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lastRenderedPageBreak/>
              <w:t>Digital services (public or private)</w:t>
            </w:r>
            <w:r w:rsidRPr="00293949">
              <w:rPr>
                <w:rFonts w:ascii="Times New Roman" w:eastAsia="Times New Roman" w:hAnsi="Times New Roman" w:cs="Times New Roman"/>
                <w:sz w:val="24"/>
                <w:szCs w:val="24"/>
                <w:lang w:eastAsia="en-GB"/>
              </w:rPr>
              <w:br/>
              <w:t>services that can be delivered through digital communication, e.g. internet, mobile phone network that might include delivery of digital information (e.g. data, content) and/or transactional services. They can be either public or private, e.g. e-government, digital banking services, e-commerce, music services (e.g. Spotify), film/tv services (e.g. Netflix).</w:t>
            </w:r>
          </w:p>
        </w:tc>
      </w:tr>
      <w:tr w:rsidR="00293949" w:rsidRPr="00293949" w14:paraId="3E908D94"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31950FEC"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Digital technology</w:t>
            </w:r>
            <w:r w:rsidRPr="00293949">
              <w:rPr>
                <w:rFonts w:ascii="Times New Roman" w:eastAsia="Times New Roman" w:hAnsi="Times New Roman" w:cs="Times New Roman"/>
                <w:sz w:val="24"/>
                <w:szCs w:val="24"/>
                <w:lang w:eastAsia="en-GB"/>
              </w:rPr>
              <w:br/>
              <w:t>any product that can be used to create, view, distribute, modify, store, retrieve, transmit and receive information electronically in a digital form. For example, personal computers and devices (e.g. a desktop, laptop, netbook, tablet computer, smart phones, PDA with mobile phone facilities, games consoles, media players, e-book readers), digital television, robots.</w:t>
            </w:r>
            <w:r w:rsidRPr="00293949">
              <w:rPr>
                <w:rFonts w:ascii="Times New Roman" w:eastAsia="Times New Roman" w:hAnsi="Times New Roman" w:cs="Times New Roman"/>
                <w:sz w:val="24"/>
                <w:szCs w:val="24"/>
                <w:lang w:eastAsia="en-GB"/>
              </w:rPr>
              <w:br/>
              <w:t>Modified from source: </w:t>
            </w:r>
            <w:hyperlink r:id="rId15" w:history="1">
              <w:r w:rsidRPr="00293949">
                <w:rPr>
                  <w:rFonts w:ascii="Times New Roman" w:eastAsia="Times New Roman" w:hAnsi="Times New Roman" w:cs="Times New Roman"/>
                  <w:color w:val="0065A2"/>
                  <w:sz w:val="24"/>
                  <w:szCs w:val="24"/>
                  <w:u w:val="single"/>
                  <w:lang w:eastAsia="en-GB"/>
                </w:rPr>
                <w:t>http://www.tutor2u.net/business/ict/intro_what_is_ict.htm</w:t>
              </w:r>
            </w:hyperlink>
          </w:p>
        </w:tc>
      </w:tr>
      <w:tr w:rsidR="00293949" w:rsidRPr="00293949" w14:paraId="3193ED9B"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4A942D1F"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Digital tools</w:t>
            </w:r>
            <w:r w:rsidRPr="00293949">
              <w:rPr>
                <w:rFonts w:ascii="Times New Roman" w:eastAsia="Times New Roman" w:hAnsi="Times New Roman" w:cs="Times New Roman"/>
                <w:sz w:val="24"/>
                <w:szCs w:val="24"/>
                <w:lang w:eastAsia="en-GB"/>
              </w:rPr>
              <w:br/>
              <w:t>digital technologies (see: digital technology) used for a given purpose or for carrying out a particular function of information processing, communication, content creation, safety or problem solving.</w:t>
            </w:r>
          </w:p>
        </w:tc>
      </w:tr>
      <w:tr w:rsidR="00293949" w:rsidRPr="00293949" w14:paraId="47CB21E8"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130F2A01"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Privacy policy</w:t>
            </w:r>
            <w:r w:rsidRPr="00293949">
              <w:rPr>
                <w:rFonts w:ascii="Times New Roman" w:eastAsia="Times New Roman" w:hAnsi="Times New Roman" w:cs="Times New Roman"/>
                <w:sz w:val="24"/>
                <w:szCs w:val="24"/>
                <w:lang w:eastAsia="en-GB"/>
              </w:rPr>
              <w:br/>
              <w:t>the term related to the protection of personal data, for example, how a service provider collects, stores, protects, discloses, transfers and uses information (data) about its users, what data are collected, etc.</w:t>
            </w:r>
          </w:p>
        </w:tc>
      </w:tr>
      <w:tr w:rsidR="00293949" w:rsidRPr="00293949" w14:paraId="048BA4D5"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56E0AE4D"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Problem solving</w:t>
            </w:r>
            <w:r w:rsidRPr="00293949">
              <w:rPr>
                <w:rFonts w:ascii="Times New Roman" w:eastAsia="Times New Roman" w:hAnsi="Times New Roman" w:cs="Times New Roman"/>
                <w:sz w:val="24"/>
                <w:szCs w:val="24"/>
                <w:lang w:eastAsia="en-GB"/>
              </w:rPr>
              <w:br/>
              <w:t>“an individual’s capacity to engage in cognitive processing to understand and resolve problem situations where a method of solution is not immediately obvious. It includes the willingness to engage with such situations in order to achieve one’s potential as a constructive and reflective citizen” (OECD, 2014).</w:t>
            </w:r>
          </w:p>
        </w:tc>
      </w:tr>
      <w:tr w:rsidR="00293949" w:rsidRPr="00293949" w14:paraId="1C9DAF1E"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7C3F1F38"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Well-being</w:t>
            </w:r>
            <w:r w:rsidRPr="00293949">
              <w:rPr>
                <w:rFonts w:ascii="Times New Roman" w:eastAsia="Times New Roman" w:hAnsi="Times New Roman" w:cs="Times New Roman"/>
                <w:sz w:val="24"/>
                <w:szCs w:val="24"/>
                <w:lang w:eastAsia="en-GB"/>
              </w:rPr>
              <w:br/>
              <w:t>the term is related to </w:t>
            </w:r>
            <w:hyperlink r:id="rId16" w:tgtFrame="_blank" w:history="1">
              <w:r w:rsidRPr="00293949">
                <w:rPr>
                  <w:rFonts w:ascii="Times New Roman" w:eastAsia="Times New Roman" w:hAnsi="Times New Roman" w:cs="Times New Roman"/>
                  <w:color w:val="0065A2"/>
                  <w:sz w:val="24"/>
                  <w:szCs w:val="24"/>
                  <w:u w:val="single"/>
                  <w:lang w:eastAsia="en-GB"/>
                </w:rPr>
                <w:t>the WHO definition of good health</w:t>
              </w:r>
            </w:hyperlink>
            <w:r w:rsidRPr="00293949">
              <w:rPr>
                <w:rFonts w:ascii="Times New Roman" w:eastAsia="Times New Roman" w:hAnsi="Times New Roman" w:cs="Times New Roman"/>
                <w:sz w:val="24"/>
                <w:szCs w:val="24"/>
                <w:lang w:eastAsia="en-GB"/>
              </w:rPr>
              <w:t> as a state of complete physical, social and mental well-being, and not merely the absence of disease or infirmity. Social well-being refers to the sense of involvement with others and with the communities (e.g. access and use of social capital, social trust, social connectedness and social networks).</w:t>
            </w:r>
          </w:p>
        </w:tc>
      </w:tr>
      <w:tr w:rsidR="00293949" w:rsidRPr="00293949" w14:paraId="718B3CC0"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6853CA78"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Social inclusion</w:t>
            </w:r>
            <w:r w:rsidRPr="00293949">
              <w:rPr>
                <w:rFonts w:ascii="Times New Roman" w:eastAsia="Times New Roman" w:hAnsi="Times New Roman" w:cs="Times New Roman"/>
                <w:sz w:val="24"/>
                <w:szCs w:val="24"/>
                <w:lang w:eastAsia="en-GB"/>
              </w:rPr>
              <w:br/>
              <w:t>the process of improving the terms for individuals and groups to take part in society (by </w:t>
            </w:r>
            <w:hyperlink r:id="rId17" w:tgtFrame="_blank" w:history="1">
              <w:r w:rsidRPr="00293949">
                <w:rPr>
                  <w:rFonts w:ascii="Times New Roman" w:eastAsia="Times New Roman" w:hAnsi="Times New Roman" w:cs="Times New Roman"/>
                  <w:color w:val="0065A2"/>
                  <w:sz w:val="24"/>
                  <w:szCs w:val="24"/>
                  <w:u w:val="single"/>
                  <w:lang w:eastAsia="en-GB"/>
                </w:rPr>
                <w:t>the World Bank</w:t>
              </w:r>
            </w:hyperlink>
            <w:r w:rsidRPr="00293949">
              <w:rPr>
                <w:rFonts w:ascii="Times New Roman" w:eastAsia="Times New Roman" w:hAnsi="Times New Roman" w:cs="Times New Roman"/>
                <w:sz w:val="24"/>
                <w:szCs w:val="24"/>
                <w:lang w:eastAsia="en-GB"/>
              </w:rPr>
              <w:t>). Social inclusion aims to empower poor and marginalized people to take advantage of burgeoning global opportunities. It ensures that people have a voice in decisions which affect their lives and that they enjoy equal access to markets, services and political, social and physical spaces.</w:t>
            </w:r>
          </w:p>
        </w:tc>
      </w:tr>
      <w:tr w:rsidR="00293949" w:rsidRPr="00293949" w14:paraId="60686456" w14:textId="77777777" w:rsidTr="00293949">
        <w:tc>
          <w:tcPr>
            <w:tcW w:w="0" w:type="auto"/>
            <w:tcBorders>
              <w:top w:val="single" w:sz="6" w:space="0" w:color="DDDDDD"/>
            </w:tcBorders>
            <w:shd w:val="clear" w:color="auto" w:fill="FCFCFC"/>
            <w:tcMar>
              <w:top w:w="75" w:type="dxa"/>
              <w:left w:w="75" w:type="dxa"/>
              <w:bottom w:w="75" w:type="dxa"/>
              <w:right w:w="75" w:type="dxa"/>
            </w:tcMar>
            <w:hideMark/>
          </w:tcPr>
          <w:p w14:paraId="05A685D1"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t>Structured environment</w:t>
            </w:r>
            <w:r w:rsidRPr="00293949">
              <w:rPr>
                <w:rFonts w:ascii="Times New Roman" w:eastAsia="Times New Roman" w:hAnsi="Times New Roman" w:cs="Times New Roman"/>
                <w:sz w:val="24"/>
                <w:szCs w:val="24"/>
                <w:lang w:eastAsia="en-GB"/>
              </w:rPr>
              <w:br/>
              <w:t>where data resides in a fixed field within a record or file, e.g. relational databases and spreadsheets.</w:t>
            </w:r>
          </w:p>
        </w:tc>
      </w:tr>
      <w:tr w:rsidR="00293949" w:rsidRPr="00293949" w14:paraId="288C5E69" w14:textId="77777777" w:rsidTr="00293949">
        <w:tc>
          <w:tcPr>
            <w:tcW w:w="0" w:type="auto"/>
            <w:tcBorders>
              <w:top w:val="single" w:sz="6" w:space="0" w:color="DDDDDD"/>
            </w:tcBorders>
            <w:shd w:val="clear" w:color="auto" w:fill="auto"/>
            <w:tcMar>
              <w:top w:w="75" w:type="dxa"/>
              <w:left w:w="75" w:type="dxa"/>
              <w:bottom w:w="75" w:type="dxa"/>
              <w:right w:w="75" w:type="dxa"/>
            </w:tcMar>
            <w:hideMark/>
          </w:tcPr>
          <w:p w14:paraId="1FDE270A" w14:textId="77777777" w:rsidR="00293949" w:rsidRPr="00293949" w:rsidRDefault="00293949" w:rsidP="00293949">
            <w:pPr>
              <w:spacing w:after="0" w:line="240" w:lineRule="auto"/>
              <w:rPr>
                <w:rFonts w:ascii="Times New Roman" w:eastAsia="Times New Roman" w:hAnsi="Times New Roman" w:cs="Times New Roman"/>
                <w:sz w:val="24"/>
                <w:szCs w:val="24"/>
                <w:lang w:eastAsia="en-GB"/>
              </w:rPr>
            </w:pPr>
            <w:r w:rsidRPr="00293949">
              <w:rPr>
                <w:rFonts w:ascii="Times New Roman" w:eastAsia="Times New Roman" w:hAnsi="Times New Roman" w:cs="Times New Roman"/>
                <w:b/>
                <w:bCs/>
                <w:sz w:val="24"/>
                <w:szCs w:val="24"/>
                <w:lang w:eastAsia="en-GB"/>
              </w:rPr>
              <w:lastRenderedPageBreak/>
              <w:t>Technological response/solution</w:t>
            </w:r>
            <w:r w:rsidRPr="00293949">
              <w:rPr>
                <w:rFonts w:ascii="Times New Roman" w:eastAsia="Times New Roman" w:hAnsi="Times New Roman" w:cs="Times New Roman"/>
                <w:sz w:val="24"/>
                <w:szCs w:val="24"/>
                <w:lang w:eastAsia="en-GB"/>
              </w:rPr>
              <w:br/>
              <w:t>refers to the attempt to use technology (and/or engineering) to solve a problem.</w:t>
            </w:r>
          </w:p>
        </w:tc>
      </w:tr>
    </w:tbl>
    <w:p w14:paraId="13B77215" w14:textId="77777777" w:rsidR="007A37E8" w:rsidRDefault="00293949"/>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F44D8"/>
    <w:multiLevelType w:val="multilevel"/>
    <w:tmpl w:val="85A8E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83AFF"/>
    <w:multiLevelType w:val="multilevel"/>
    <w:tmpl w:val="ED9E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21534A"/>
    <w:multiLevelType w:val="multilevel"/>
    <w:tmpl w:val="FD94D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2350BF"/>
    <w:multiLevelType w:val="multilevel"/>
    <w:tmpl w:val="E1761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949"/>
    <w:rsid w:val="00293949"/>
    <w:rsid w:val="002959F6"/>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05CE3"/>
  <w15:chartTrackingRefBased/>
  <w15:docId w15:val="{9871393F-13F5-4CD6-8529-8E7021973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39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939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939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94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9394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93949"/>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93949"/>
    <w:rPr>
      <w:color w:val="0000FF"/>
      <w:u w:val="single"/>
    </w:rPr>
  </w:style>
  <w:style w:type="character" w:customStyle="1" w:styleId="easy-breadcrumbsegment-separator">
    <w:name w:val="easy-breadcrumb_segment-separator"/>
    <w:basedOn w:val="DefaultParagraphFont"/>
    <w:rsid w:val="00293949"/>
  </w:style>
  <w:style w:type="character" w:customStyle="1" w:styleId="easy-breadcrumbsegment">
    <w:name w:val="easy-breadcrumb_segment"/>
    <w:basedOn w:val="DefaultParagraphFont"/>
    <w:rsid w:val="00293949"/>
  </w:style>
  <w:style w:type="paragraph" w:customStyle="1" w:styleId="om-leaf">
    <w:name w:val="om-leaf"/>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m-link">
    <w:name w:val="om-link"/>
    <w:basedOn w:val="DefaultParagraphFont"/>
    <w:rsid w:val="00293949"/>
  </w:style>
  <w:style w:type="paragraph" w:customStyle="1" w:styleId="first">
    <w:name w:val="first"/>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f">
    <w:name w:val="leaf"/>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eld-content">
    <w:name w:val="field-content"/>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e">
    <w:name w:val="active"/>
    <w:basedOn w:val="Normal"/>
    <w:rsid w:val="002939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invisible">
    <w:name w:val="element-invisible"/>
    <w:basedOn w:val="DefaultParagraphFont"/>
    <w:rsid w:val="00293949"/>
  </w:style>
  <w:style w:type="character" w:customStyle="1" w:styleId="month">
    <w:name w:val="month"/>
    <w:basedOn w:val="DefaultParagraphFont"/>
    <w:rsid w:val="00293949"/>
  </w:style>
  <w:style w:type="character" w:customStyle="1" w:styleId="day">
    <w:name w:val="day"/>
    <w:basedOn w:val="DefaultParagraphFont"/>
    <w:rsid w:val="00293949"/>
  </w:style>
  <w:style w:type="character" w:customStyle="1" w:styleId="year">
    <w:name w:val="year"/>
    <w:basedOn w:val="DefaultParagraphFont"/>
    <w:rsid w:val="00293949"/>
  </w:style>
  <w:style w:type="character" w:customStyle="1" w:styleId="field-content1">
    <w:name w:val="field-content1"/>
    <w:basedOn w:val="DefaultParagraphFont"/>
    <w:rsid w:val="00293949"/>
  </w:style>
  <w:style w:type="character" w:styleId="Strong">
    <w:name w:val="Strong"/>
    <w:basedOn w:val="DefaultParagraphFont"/>
    <w:uiPriority w:val="22"/>
    <w:qFormat/>
    <w:rsid w:val="002939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1367">
      <w:bodyDiv w:val="1"/>
      <w:marLeft w:val="0"/>
      <w:marRight w:val="0"/>
      <w:marTop w:val="0"/>
      <w:marBottom w:val="0"/>
      <w:divBdr>
        <w:top w:val="none" w:sz="0" w:space="0" w:color="auto"/>
        <w:left w:val="none" w:sz="0" w:space="0" w:color="auto"/>
        <w:bottom w:val="none" w:sz="0" w:space="0" w:color="auto"/>
        <w:right w:val="none" w:sz="0" w:space="0" w:color="auto"/>
      </w:divBdr>
      <w:divsChild>
        <w:div w:id="88039548">
          <w:marLeft w:val="0"/>
          <w:marRight w:val="0"/>
          <w:marTop w:val="0"/>
          <w:marBottom w:val="0"/>
          <w:divBdr>
            <w:top w:val="none" w:sz="0" w:space="0" w:color="auto"/>
            <w:left w:val="none" w:sz="0" w:space="0" w:color="auto"/>
            <w:bottom w:val="none" w:sz="0" w:space="0" w:color="auto"/>
            <w:right w:val="none" w:sz="0" w:space="0" w:color="auto"/>
          </w:divBdr>
          <w:divsChild>
            <w:div w:id="546570654">
              <w:marLeft w:val="0"/>
              <w:marRight w:val="0"/>
              <w:marTop w:val="0"/>
              <w:marBottom w:val="0"/>
              <w:divBdr>
                <w:top w:val="none" w:sz="0" w:space="0" w:color="auto"/>
                <w:left w:val="none" w:sz="0" w:space="0" w:color="auto"/>
                <w:bottom w:val="none" w:sz="0" w:space="0" w:color="auto"/>
                <w:right w:val="none" w:sz="0" w:space="0" w:color="auto"/>
              </w:divBdr>
              <w:divsChild>
                <w:div w:id="6447286">
                  <w:marLeft w:val="0"/>
                  <w:marRight w:val="0"/>
                  <w:marTop w:val="0"/>
                  <w:marBottom w:val="0"/>
                  <w:divBdr>
                    <w:top w:val="none" w:sz="0" w:space="0" w:color="auto"/>
                    <w:left w:val="none" w:sz="0" w:space="0" w:color="auto"/>
                    <w:bottom w:val="none" w:sz="0" w:space="0" w:color="auto"/>
                    <w:right w:val="none" w:sz="0" w:space="0" w:color="auto"/>
                  </w:divBdr>
                </w:div>
                <w:div w:id="133090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373007">
          <w:marLeft w:val="0"/>
          <w:marRight w:val="0"/>
          <w:marTop w:val="0"/>
          <w:marBottom w:val="0"/>
          <w:divBdr>
            <w:top w:val="none" w:sz="0" w:space="0" w:color="auto"/>
            <w:left w:val="none" w:sz="0" w:space="0" w:color="auto"/>
            <w:bottom w:val="none" w:sz="0" w:space="0" w:color="auto"/>
            <w:right w:val="none" w:sz="0" w:space="0" w:color="auto"/>
          </w:divBdr>
          <w:divsChild>
            <w:div w:id="1844733380">
              <w:marLeft w:val="0"/>
              <w:marRight w:val="0"/>
              <w:marTop w:val="0"/>
              <w:marBottom w:val="0"/>
              <w:divBdr>
                <w:top w:val="none" w:sz="0" w:space="0" w:color="auto"/>
                <w:left w:val="none" w:sz="0" w:space="0" w:color="auto"/>
                <w:bottom w:val="none" w:sz="0" w:space="0" w:color="auto"/>
                <w:right w:val="none" w:sz="0" w:space="0" w:color="auto"/>
              </w:divBdr>
              <w:divsChild>
                <w:div w:id="1499005201">
                  <w:marLeft w:val="0"/>
                  <w:marRight w:val="0"/>
                  <w:marTop w:val="0"/>
                  <w:marBottom w:val="0"/>
                  <w:divBdr>
                    <w:top w:val="none" w:sz="0" w:space="0" w:color="auto"/>
                    <w:left w:val="none" w:sz="0" w:space="0" w:color="auto"/>
                    <w:bottom w:val="none" w:sz="0" w:space="0" w:color="auto"/>
                    <w:right w:val="none" w:sz="0" w:space="0" w:color="auto"/>
                  </w:divBdr>
                  <w:divsChild>
                    <w:div w:id="1680111624">
                      <w:marLeft w:val="0"/>
                      <w:marRight w:val="0"/>
                      <w:marTop w:val="0"/>
                      <w:marBottom w:val="0"/>
                      <w:divBdr>
                        <w:top w:val="none" w:sz="0" w:space="0" w:color="auto"/>
                        <w:left w:val="none" w:sz="0" w:space="0" w:color="auto"/>
                        <w:bottom w:val="none" w:sz="0" w:space="0" w:color="auto"/>
                        <w:right w:val="none" w:sz="0" w:space="0" w:color="auto"/>
                      </w:divBdr>
                      <w:divsChild>
                        <w:div w:id="1429930864">
                          <w:marLeft w:val="0"/>
                          <w:marRight w:val="0"/>
                          <w:marTop w:val="0"/>
                          <w:marBottom w:val="0"/>
                          <w:divBdr>
                            <w:top w:val="none" w:sz="0" w:space="0" w:color="auto"/>
                            <w:left w:val="none" w:sz="0" w:space="0" w:color="auto"/>
                            <w:bottom w:val="none" w:sz="0" w:space="0" w:color="auto"/>
                            <w:right w:val="none" w:sz="0" w:space="0" w:color="auto"/>
                          </w:divBdr>
                          <w:divsChild>
                            <w:div w:id="307826102">
                              <w:marLeft w:val="0"/>
                              <w:marRight w:val="0"/>
                              <w:marTop w:val="0"/>
                              <w:marBottom w:val="0"/>
                              <w:divBdr>
                                <w:top w:val="none" w:sz="0" w:space="0" w:color="auto"/>
                                <w:left w:val="none" w:sz="0" w:space="0" w:color="auto"/>
                                <w:bottom w:val="none" w:sz="0" w:space="0" w:color="auto"/>
                                <w:right w:val="none" w:sz="0" w:space="0" w:color="auto"/>
                              </w:divBdr>
                            </w:div>
                            <w:div w:id="43767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247600">
                      <w:marLeft w:val="0"/>
                      <w:marRight w:val="0"/>
                      <w:marTop w:val="0"/>
                      <w:marBottom w:val="0"/>
                      <w:divBdr>
                        <w:top w:val="none" w:sz="0" w:space="0" w:color="auto"/>
                        <w:left w:val="none" w:sz="0" w:space="0" w:color="auto"/>
                        <w:bottom w:val="none" w:sz="0" w:space="0" w:color="auto"/>
                        <w:right w:val="none" w:sz="0" w:space="0" w:color="auto"/>
                      </w:divBdr>
                      <w:divsChild>
                        <w:div w:id="1918779922">
                          <w:marLeft w:val="0"/>
                          <w:marRight w:val="0"/>
                          <w:marTop w:val="0"/>
                          <w:marBottom w:val="0"/>
                          <w:divBdr>
                            <w:top w:val="none" w:sz="0" w:space="0" w:color="auto"/>
                            <w:left w:val="none" w:sz="0" w:space="0" w:color="auto"/>
                            <w:bottom w:val="none" w:sz="0" w:space="0" w:color="auto"/>
                            <w:right w:val="none" w:sz="0" w:space="0" w:color="auto"/>
                          </w:divBdr>
                          <w:divsChild>
                            <w:div w:id="782110200">
                              <w:marLeft w:val="0"/>
                              <w:marRight w:val="0"/>
                              <w:marTop w:val="0"/>
                              <w:marBottom w:val="0"/>
                              <w:divBdr>
                                <w:top w:val="none" w:sz="0" w:space="0" w:color="auto"/>
                                <w:left w:val="none" w:sz="0" w:space="0" w:color="auto"/>
                                <w:bottom w:val="none" w:sz="0" w:space="0" w:color="auto"/>
                                <w:right w:val="none" w:sz="0" w:space="0" w:color="auto"/>
                              </w:divBdr>
                              <w:divsChild>
                                <w:div w:id="1494030405">
                                  <w:marLeft w:val="0"/>
                                  <w:marRight w:val="0"/>
                                  <w:marTop w:val="0"/>
                                  <w:marBottom w:val="0"/>
                                  <w:divBdr>
                                    <w:top w:val="none" w:sz="0" w:space="0" w:color="auto"/>
                                    <w:left w:val="none" w:sz="0" w:space="0" w:color="auto"/>
                                    <w:bottom w:val="none" w:sz="0" w:space="0" w:color="auto"/>
                                    <w:right w:val="none" w:sz="0" w:space="0" w:color="auto"/>
                                  </w:divBdr>
                                  <w:divsChild>
                                    <w:div w:id="477384095">
                                      <w:marLeft w:val="0"/>
                                      <w:marRight w:val="0"/>
                                      <w:marTop w:val="0"/>
                                      <w:marBottom w:val="0"/>
                                      <w:divBdr>
                                        <w:top w:val="single" w:sz="6" w:space="0" w:color="005081"/>
                                        <w:left w:val="single" w:sz="6" w:space="0" w:color="005081"/>
                                        <w:bottom w:val="single" w:sz="6" w:space="0" w:color="074A8B"/>
                                        <w:right w:val="single" w:sz="6" w:space="0" w:color="005081"/>
                                      </w:divBdr>
                                      <w:divsChild>
                                        <w:div w:id="1284576548">
                                          <w:marLeft w:val="0"/>
                                          <w:marRight w:val="0"/>
                                          <w:marTop w:val="0"/>
                                          <w:marBottom w:val="0"/>
                                          <w:divBdr>
                                            <w:top w:val="none" w:sz="0" w:space="0" w:color="auto"/>
                                            <w:left w:val="none" w:sz="0" w:space="0" w:color="auto"/>
                                            <w:bottom w:val="none" w:sz="0" w:space="0" w:color="auto"/>
                                            <w:right w:val="none" w:sz="0" w:space="0" w:color="auto"/>
                                          </w:divBdr>
                                          <w:divsChild>
                                            <w:div w:id="1859808442">
                                              <w:marLeft w:val="0"/>
                                              <w:marRight w:val="0"/>
                                              <w:marTop w:val="0"/>
                                              <w:marBottom w:val="0"/>
                                              <w:divBdr>
                                                <w:top w:val="none" w:sz="0" w:space="0" w:color="auto"/>
                                                <w:left w:val="none" w:sz="0" w:space="0" w:color="005081"/>
                                                <w:bottom w:val="none" w:sz="0" w:space="0" w:color="005081"/>
                                                <w:right w:val="none" w:sz="0" w:space="0" w:color="005081"/>
                                              </w:divBdr>
                                            </w:div>
                                          </w:divsChild>
                                        </w:div>
                                      </w:divsChild>
                                    </w:div>
                                  </w:divsChild>
                                </w:div>
                              </w:divsChild>
                            </w:div>
                          </w:divsChild>
                        </w:div>
                      </w:divsChild>
                    </w:div>
                  </w:divsChild>
                </w:div>
              </w:divsChild>
            </w:div>
          </w:divsChild>
        </w:div>
        <w:div w:id="831675502">
          <w:marLeft w:val="0"/>
          <w:marRight w:val="0"/>
          <w:marTop w:val="0"/>
          <w:marBottom w:val="0"/>
          <w:divBdr>
            <w:top w:val="none" w:sz="0" w:space="0" w:color="auto"/>
            <w:left w:val="none" w:sz="0" w:space="0" w:color="auto"/>
            <w:bottom w:val="none" w:sz="0" w:space="0" w:color="auto"/>
            <w:right w:val="none" w:sz="0" w:space="0" w:color="auto"/>
          </w:divBdr>
          <w:divsChild>
            <w:div w:id="578516221">
              <w:marLeft w:val="0"/>
              <w:marRight w:val="0"/>
              <w:marTop w:val="0"/>
              <w:marBottom w:val="0"/>
              <w:divBdr>
                <w:top w:val="none" w:sz="0" w:space="0" w:color="auto"/>
                <w:left w:val="none" w:sz="0" w:space="0" w:color="auto"/>
                <w:bottom w:val="none" w:sz="0" w:space="0" w:color="auto"/>
                <w:right w:val="none" w:sz="0" w:space="0" w:color="auto"/>
              </w:divBdr>
              <w:divsChild>
                <w:div w:id="238487606">
                  <w:marLeft w:val="0"/>
                  <w:marRight w:val="0"/>
                  <w:marTop w:val="0"/>
                  <w:marBottom w:val="0"/>
                  <w:divBdr>
                    <w:top w:val="none" w:sz="0" w:space="0" w:color="auto"/>
                    <w:left w:val="none" w:sz="0" w:space="0" w:color="auto"/>
                    <w:bottom w:val="none" w:sz="0" w:space="0" w:color="auto"/>
                    <w:right w:val="none" w:sz="0" w:space="0" w:color="auto"/>
                  </w:divBdr>
                  <w:divsChild>
                    <w:div w:id="1161696508">
                      <w:marLeft w:val="0"/>
                      <w:marRight w:val="0"/>
                      <w:marTop w:val="0"/>
                      <w:marBottom w:val="0"/>
                      <w:divBdr>
                        <w:top w:val="none" w:sz="0" w:space="0" w:color="auto"/>
                        <w:left w:val="none" w:sz="0" w:space="0" w:color="auto"/>
                        <w:bottom w:val="none" w:sz="0" w:space="0" w:color="auto"/>
                        <w:right w:val="none" w:sz="0" w:space="0" w:color="auto"/>
                      </w:divBdr>
                      <w:divsChild>
                        <w:div w:id="1792507307">
                          <w:marLeft w:val="0"/>
                          <w:marRight w:val="0"/>
                          <w:marTop w:val="0"/>
                          <w:marBottom w:val="0"/>
                          <w:divBdr>
                            <w:top w:val="none" w:sz="0" w:space="0" w:color="auto"/>
                            <w:left w:val="none" w:sz="0" w:space="0" w:color="auto"/>
                            <w:bottom w:val="none" w:sz="0" w:space="0" w:color="auto"/>
                            <w:right w:val="none" w:sz="0" w:space="0" w:color="auto"/>
                          </w:divBdr>
                          <w:divsChild>
                            <w:div w:id="14817767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056804998">
                  <w:marLeft w:val="0"/>
                  <w:marRight w:val="0"/>
                  <w:marTop w:val="0"/>
                  <w:marBottom w:val="0"/>
                  <w:divBdr>
                    <w:top w:val="none" w:sz="0" w:space="0" w:color="auto"/>
                    <w:left w:val="none" w:sz="0" w:space="0" w:color="auto"/>
                    <w:bottom w:val="none" w:sz="0" w:space="0" w:color="auto"/>
                    <w:right w:val="none" w:sz="0" w:space="0" w:color="auto"/>
                  </w:divBdr>
                  <w:divsChild>
                    <w:div w:id="616645530">
                      <w:marLeft w:val="0"/>
                      <w:marRight w:val="0"/>
                      <w:marTop w:val="0"/>
                      <w:marBottom w:val="0"/>
                      <w:divBdr>
                        <w:top w:val="none" w:sz="0" w:space="0" w:color="auto"/>
                        <w:left w:val="none" w:sz="0" w:space="0" w:color="auto"/>
                        <w:bottom w:val="none" w:sz="0" w:space="0" w:color="auto"/>
                        <w:right w:val="none" w:sz="0" w:space="0" w:color="auto"/>
                      </w:divBdr>
                      <w:divsChild>
                        <w:div w:id="1612593630">
                          <w:marLeft w:val="0"/>
                          <w:marRight w:val="0"/>
                          <w:marTop w:val="0"/>
                          <w:marBottom w:val="150"/>
                          <w:divBdr>
                            <w:top w:val="none" w:sz="0" w:space="0" w:color="auto"/>
                            <w:left w:val="none" w:sz="0" w:space="0" w:color="auto"/>
                            <w:bottom w:val="none" w:sz="0" w:space="0" w:color="auto"/>
                            <w:right w:val="none" w:sz="0" w:space="0" w:color="auto"/>
                          </w:divBdr>
                          <w:divsChild>
                            <w:div w:id="1051271663">
                              <w:marLeft w:val="0"/>
                              <w:marRight w:val="0"/>
                              <w:marTop w:val="0"/>
                              <w:marBottom w:val="0"/>
                              <w:divBdr>
                                <w:top w:val="none" w:sz="0" w:space="0" w:color="auto"/>
                                <w:left w:val="none" w:sz="0" w:space="0" w:color="auto"/>
                                <w:bottom w:val="none" w:sz="0" w:space="0" w:color="auto"/>
                                <w:right w:val="none" w:sz="0" w:space="0" w:color="auto"/>
                              </w:divBdr>
                              <w:divsChild>
                                <w:div w:id="599680245">
                                  <w:marLeft w:val="0"/>
                                  <w:marRight w:val="0"/>
                                  <w:marTop w:val="0"/>
                                  <w:marBottom w:val="0"/>
                                  <w:divBdr>
                                    <w:top w:val="none" w:sz="0" w:space="0" w:color="auto"/>
                                    <w:left w:val="none" w:sz="0" w:space="0" w:color="auto"/>
                                    <w:bottom w:val="none" w:sz="0" w:space="0" w:color="auto"/>
                                    <w:right w:val="none" w:sz="0" w:space="0" w:color="auto"/>
                                  </w:divBdr>
                                  <w:divsChild>
                                    <w:div w:id="110520298">
                                      <w:marLeft w:val="0"/>
                                      <w:marRight w:val="0"/>
                                      <w:marTop w:val="0"/>
                                      <w:marBottom w:val="0"/>
                                      <w:divBdr>
                                        <w:top w:val="none" w:sz="0" w:space="0" w:color="auto"/>
                                        <w:left w:val="none" w:sz="0" w:space="0" w:color="auto"/>
                                        <w:bottom w:val="none" w:sz="0" w:space="0" w:color="auto"/>
                                        <w:right w:val="none" w:sz="0" w:space="0" w:color="auto"/>
                                      </w:divBdr>
                                      <w:divsChild>
                                        <w:div w:id="863712980">
                                          <w:marLeft w:val="0"/>
                                          <w:marRight w:val="0"/>
                                          <w:marTop w:val="0"/>
                                          <w:marBottom w:val="225"/>
                                          <w:divBdr>
                                            <w:top w:val="none" w:sz="0" w:space="0" w:color="auto"/>
                                            <w:left w:val="none" w:sz="0" w:space="0" w:color="auto"/>
                                            <w:bottom w:val="none" w:sz="0" w:space="0" w:color="auto"/>
                                            <w:right w:val="none" w:sz="0" w:space="0" w:color="auto"/>
                                          </w:divBdr>
                                          <w:divsChild>
                                            <w:div w:id="285552187">
                                              <w:marLeft w:val="0"/>
                                              <w:marRight w:val="0"/>
                                              <w:marTop w:val="0"/>
                                              <w:marBottom w:val="0"/>
                                              <w:divBdr>
                                                <w:top w:val="none" w:sz="0" w:space="0" w:color="auto"/>
                                                <w:left w:val="none" w:sz="0" w:space="0" w:color="auto"/>
                                                <w:bottom w:val="none" w:sz="0" w:space="0" w:color="auto"/>
                                                <w:right w:val="none" w:sz="0" w:space="0" w:color="auto"/>
                                              </w:divBdr>
                                              <w:divsChild>
                                                <w:div w:id="281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7443902">
                  <w:marLeft w:val="0"/>
                  <w:marRight w:val="0"/>
                  <w:marTop w:val="0"/>
                  <w:marBottom w:val="0"/>
                  <w:divBdr>
                    <w:top w:val="none" w:sz="0" w:space="15" w:color="auto"/>
                    <w:left w:val="single" w:sz="6" w:space="0" w:color="DEDFDB"/>
                    <w:bottom w:val="single" w:sz="6" w:space="0" w:color="DEDFDB"/>
                    <w:right w:val="single" w:sz="6" w:space="0" w:color="DEDFDB"/>
                  </w:divBdr>
                  <w:divsChild>
                    <w:div w:id="1077946445">
                      <w:marLeft w:val="0"/>
                      <w:marRight w:val="0"/>
                      <w:marTop w:val="0"/>
                      <w:marBottom w:val="0"/>
                      <w:divBdr>
                        <w:top w:val="none" w:sz="0" w:space="0" w:color="auto"/>
                        <w:left w:val="none" w:sz="0" w:space="0" w:color="auto"/>
                        <w:bottom w:val="none" w:sz="0" w:space="0" w:color="auto"/>
                        <w:right w:val="none" w:sz="0" w:space="0" w:color="auto"/>
                      </w:divBdr>
                      <w:divsChild>
                        <w:div w:id="808287479">
                          <w:marLeft w:val="0"/>
                          <w:marRight w:val="0"/>
                          <w:marTop w:val="0"/>
                          <w:marBottom w:val="0"/>
                          <w:divBdr>
                            <w:top w:val="none" w:sz="0" w:space="0" w:color="auto"/>
                            <w:left w:val="none" w:sz="0" w:space="0" w:color="auto"/>
                            <w:bottom w:val="none" w:sz="0" w:space="0" w:color="auto"/>
                            <w:right w:val="none" w:sz="0" w:space="0" w:color="auto"/>
                          </w:divBdr>
                          <w:divsChild>
                            <w:div w:id="37170425">
                              <w:marLeft w:val="0"/>
                              <w:marRight w:val="0"/>
                              <w:marTop w:val="0"/>
                              <w:marBottom w:val="150"/>
                              <w:divBdr>
                                <w:top w:val="none" w:sz="0" w:space="0" w:color="auto"/>
                                <w:left w:val="none" w:sz="0" w:space="0" w:color="auto"/>
                                <w:bottom w:val="none" w:sz="0" w:space="0" w:color="auto"/>
                                <w:right w:val="none" w:sz="0" w:space="0" w:color="auto"/>
                              </w:divBdr>
                              <w:divsChild>
                                <w:div w:id="2007778798">
                                  <w:marLeft w:val="-75"/>
                                  <w:marRight w:val="0"/>
                                  <w:marTop w:val="0"/>
                                  <w:marBottom w:val="150"/>
                                  <w:divBdr>
                                    <w:top w:val="none" w:sz="0" w:space="0" w:color="auto"/>
                                    <w:left w:val="single" w:sz="36" w:space="15" w:color="034EA2"/>
                                    <w:bottom w:val="none" w:sz="0" w:space="0" w:color="auto"/>
                                    <w:right w:val="none" w:sz="0" w:space="0" w:color="auto"/>
                                  </w:divBdr>
                                </w:div>
                                <w:div w:id="402338446">
                                  <w:marLeft w:val="0"/>
                                  <w:marRight w:val="0"/>
                                  <w:marTop w:val="0"/>
                                  <w:marBottom w:val="0"/>
                                  <w:divBdr>
                                    <w:top w:val="none" w:sz="0" w:space="0" w:color="auto"/>
                                    <w:left w:val="none" w:sz="0" w:space="0" w:color="auto"/>
                                    <w:bottom w:val="none" w:sz="0" w:space="0" w:color="auto"/>
                                    <w:right w:val="none" w:sz="0" w:space="0" w:color="auto"/>
                                  </w:divBdr>
                                  <w:divsChild>
                                    <w:div w:id="1320693997">
                                      <w:marLeft w:val="0"/>
                                      <w:marRight w:val="0"/>
                                      <w:marTop w:val="0"/>
                                      <w:marBottom w:val="0"/>
                                      <w:divBdr>
                                        <w:top w:val="none" w:sz="0" w:space="0" w:color="auto"/>
                                        <w:left w:val="none" w:sz="0" w:space="0" w:color="auto"/>
                                        <w:bottom w:val="none" w:sz="0" w:space="0" w:color="auto"/>
                                        <w:right w:val="none" w:sz="0" w:space="0" w:color="auto"/>
                                      </w:divBdr>
                                      <w:divsChild>
                                        <w:div w:id="1904678114">
                                          <w:marLeft w:val="0"/>
                                          <w:marRight w:val="0"/>
                                          <w:marTop w:val="0"/>
                                          <w:marBottom w:val="0"/>
                                          <w:divBdr>
                                            <w:top w:val="none" w:sz="0" w:space="0" w:color="auto"/>
                                            <w:left w:val="none" w:sz="0" w:space="0" w:color="auto"/>
                                            <w:bottom w:val="none" w:sz="0" w:space="0" w:color="auto"/>
                                            <w:right w:val="none" w:sz="0" w:space="0" w:color="auto"/>
                                          </w:divBdr>
                                          <w:divsChild>
                                            <w:div w:id="2083483935">
                                              <w:marLeft w:val="0"/>
                                              <w:marRight w:val="0"/>
                                              <w:marTop w:val="0"/>
                                              <w:marBottom w:val="75"/>
                                              <w:divBdr>
                                                <w:top w:val="none" w:sz="0" w:space="0" w:color="auto"/>
                                                <w:left w:val="none" w:sz="0" w:space="0" w:color="auto"/>
                                                <w:bottom w:val="none" w:sz="0" w:space="0" w:color="auto"/>
                                                <w:right w:val="none" w:sz="0" w:space="0" w:color="auto"/>
                                              </w:divBdr>
                                              <w:divsChild>
                                                <w:div w:id="1345089330">
                                                  <w:marLeft w:val="0"/>
                                                  <w:marRight w:val="0"/>
                                                  <w:marTop w:val="0"/>
                                                  <w:marBottom w:val="0"/>
                                                  <w:divBdr>
                                                    <w:top w:val="none" w:sz="0" w:space="0" w:color="auto"/>
                                                    <w:left w:val="none" w:sz="0" w:space="0" w:color="auto"/>
                                                    <w:bottom w:val="none" w:sz="0" w:space="0" w:color="auto"/>
                                                    <w:right w:val="none" w:sz="0" w:space="0" w:color="auto"/>
                                                  </w:divBdr>
                                                </w:div>
                                              </w:divsChild>
                                            </w:div>
                                            <w:div w:id="1427926152">
                                              <w:marLeft w:val="0"/>
                                              <w:marRight w:val="0"/>
                                              <w:marTop w:val="0"/>
                                              <w:marBottom w:val="75"/>
                                              <w:divBdr>
                                                <w:top w:val="none" w:sz="0" w:space="0" w:color="auto"/>
                                                <w:left w:val="none" w:sz="0" w:space="0" w:color="auto"/>
                                                <w:bottom w:val="none" w:sz="0" w:space="0" w:color="auto"/>
                                                <w:right w:val="none" w:sz="0" w:space="0" w:color="auto"/>
                                              </w:divBdr>
                                              <w:divsChild>
                                                <w:div w:id="1400054445">
                                                  <w:marLeft w:val="0"/>
                                                  <w:marRight w:val="0"/>
                                                  <w:marTop w:val="0"/>
                                                  <w:marBottom w:val="0"/>
                                                  <w:divBdr>
                                                    <w:top w:val="none" w:sz="0" w:space="0" w:color="auto"/>
                                                    <w:left w:val="none" w:sz="0" w:space="0" w:color="auto"/>
                                                    <w:bottom w:val="none" w:sz="0" w:space="0" w:color="auto"/>
                                                    <w:right w:val="none" w:sz="0" w:space="0" w:color="auto"/>
                                                  </w:divBdr>
                                                </w:div>
                                              </w:divsChild>
                                            </w:div>
                                            <w:div w:id="2013333841">
                                              <w:marLeft w:val="0"/>
                                              <w:marRight w:val="0"/>
                                              <w:marTop w:val="0"/>
                                              <w:marBottom w:val="75"/>
                                              <w:divBdr>
                                                <w:top w:val="none" w:sz="0" w:space="0" w:color="auto"/>
                                                <w:left w:val="none" w:sz="0" w:space="0" w:color="auto"/>
                                                <w:bottom w:val="none" w:sz="0" w:space="0" w:color="auto"/>
                                                <w:right w:val="none" w:sz="0" w:space="0" w:color="auto"/>
                                              </w:divBdr>
                                              <w:divsChild>
                                                <w:div w:id="1007169793">
                                                  <w:marLeft w:val="0"/>
                                                  <w:marRight w:val="0"/>
                                                  <w:marTop w:val="0"/>
                                                  <w:marBottom w:val="0"/>
                                                  <w:divBdr>
                                                    <w:top w:val="none" w:sz="0" w:space="0" w:color="auto"/>
                                                    <w:left w:val="none" w:sz="0" w:space="0" w:color="auto"/>
                                                    <w:bottom w:val="none" w:sz="0" w:space="0" w:color="auto"/>
                                                    <w:right w:val="none" w:sz="0" w:space="0" w:color="auto"/>
                                                  </w:divBdr>
                                                </w:div>
                                              </w:divsChild>
                                            </w:div>
                                            <w:div w:id="1548681338">
                                              <w:marLeft w:val="0"/>
                                              <w:marRight w:val="0"/>
                                              <w:marTop w:val="0"/>
                                              <w:marBottom w:val="75"/>
                                              <w:divBdr>
                                                <w:top w:val="none" w:sz="0" w:space="0" w:color="auto"/>
                                                <w:left w:val="none" w:sz="0" w:space="0" w:color="auto"/>
                                                <w:bottom w:val="none" w:sz="0" w:space="0" w:color="auto"/>
                                                <w:right w:val="none" w:sz="0" w:space="0" w:color="auto"/>
                                              </w:divBdr>
                                              <w:divsChild>
                                                <w:div w:id="1638099921">
                                                  <w:marLeft w:val="0"/>
                                                  <w:marRight w:val="0"/>
                                                  <w:marTop w:val="0"/>
                                                  <w:marBottom w:val="0"/>
                                                  <w:divBdr>
                                                    <w:top w:val="none" w:sz="0" w:space="0" w:color="auto"/>
                                                    <w:left w:val="none" w:sz="0" w:space="0" w:color="auto"/>
                                                    <w:bottom w:val="none" w:sz="0" w:space="0" w:color="auto"/>
                                                    <w:right w:val="none" w:sz="0" w:space="0" w:color="auto"/>
                                                  </w:divBdr>
                                                </w:div>
                                              </w:divsChild>
                                            </w:div>
                                            <w:div w:id="1244727266">
                                              <w:marLeft w:val="0"/>
                                              <w:marRight w:val="0"/>
                                              <w:marTop w:val="0"/>
                                              <w:marBottom w:val="75"/>
                                              <w:divBdr>
                                                <w:top w:val="none" w:sz="0" w:space="0" w:color="auto"/>
                                                <w:left w:val="none" w:sz="0" w:space="0" w:color="auto"/>
                                                <w:bottom w:val="none" w:sz="0" w:space="0" w:color="auto"/>
                                                <w:right w:val="none" w:sz="0" w:space="0" w:color="auto"/>
                                              </w:divBdr>
                                              <w:divsChild>
                                                <w:div w:id="145112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7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54941">
                              <w:marLeft w:val="0"/>
                              <w:marRight w:val="0"/>
                              <w:marTop w:val="0"/>
                              <w:marBottom w:val="150"/>
                              <w:divBdr>
                                <w:top w:val="none" w:sz="0" w:space="0" w:color="auto"/>
                                <w:left w:val="none" w:sz="0" w:space="0" w:color="auto"/>
                                <w:bottom w:val="none" w:sz="0" w:space="0" w:color="auto"/>
                                <w:right w:val="none" w:sz="0" w:space="0" w:color="auto"/>
                              </w:divBdr>
                              <w:divsChild>
                                <w:div w:id="1833834954">
                                  <w:marLeft w:val="-75"/>
                                  <w:marRight w:val="0"/>
                                  <w:marTop w:val="0"/>
                                  <w:marBottom w:val="150"/>
                                  <w:divBdr>
                                    <w:top w:val="none" w:sz="0" w:space="0" w:color="auto"/>
                                    <w:left w:val="single" w:sz="36" w:space="15" w:color="034EA2"/>
                                    <w:bottom w:val="none" w:sz="0" w:space="0" w:color="auto"/>
                                    <w:right w:val="none" w:sz="0" w:space="0" w:color="auto"/>
                                  </w:divBdr>
                                </w:div>
                                <w:div w:id="1354381039">
                                  <w:marLeft w:val="0"/>
                                  <w:marRight w:val="0"/>
                                  <w:marTop w:val="0"/>
                                  <w:marBottom w:val="0"/>
                                  <w:divBdr>
                                    <w:top w:val="none" w:sz="0" w:space="0" w:color="auto"/>
                                    <w:left w:val="none" w:sz="0" w:space="0" w:color="auto"/>
                                    <w:bottom w:val="none" w:sz="0" w:space="0" w:color="auto"/>
                                    <w:right w:val="none" w:sz="0" w:space="0" w:color="auto"/>
                                  </w:divBdr>
                                  <w:divsChild>
                                    <w:div w:id="339089652">
                                      <w:marLeft w:val="0"/>
                                      <w:marRight w:val="0"/>
                                      <w:marTop w:val="0"/>
                                      <w:marBottom w:val="0"/>
                                      <w:divBdr>
                                        <w:top w:val="none" w:sz="0" w:space="0" w:color="auto"/>
                                        <w:left w:val="none" w:sz="0" w:space="0" w:color="auto"/>
                                        <w:bottom w:val="none" w:sz="0" w:space="0" w:color="auto"/>
                                        <w:right w:val="none" w:sz="0" w:space="0" w:color="auto"/>
                                      </w:divBdr>
                                      <w:divsChild>
                                        <w:div w:id="115178562">
                                          <w:marLeft w:val="0"/>
                                          <w:marRight w:val="0"/>
                                          <w:marTop w:val="0"/>
                                          <w:marBottom w:val="0"/>
                                          <w:divBdr>
                                            <w:top w:val="none" w:sz="0" w:space="0" w:color="auto"/>
                                            <w:left w:val="none" w:sz="0" w:space="0" w:color="auto"/>
                                            <w:bottom w:val="none" w:sz="0" w:space="0" w:color="auto"/>
                                            <w:right w:val="none" w:sz="0" w:space="0" w:color="auto"/>
                                          </w:divBdr>
                                          <w:divsChild>
                                            <w:div w:id="1400638305">
                                              <w:marLeft w:val="0"/>
                                              <w:marRight w:val="0"/>
                                              <w:marTop w:val="0"/>
                                              <w:marBottom w:val="75"/>
                                              <w:divBdr>
                                                <w:top w:val="none" w:sz="0" w:space="0" w:color="auto"/>
                                                <w:left w:val="none" w:sz="0" w:space="0" w:color="auto"/>
                                                <w:bottom w:val="none" w:sz="0" w:space="0" w:color="auto"/>
                                                <w:right w:val="none" w:sz="0" w:space="0" w:color="auto"/>
                                              </w:divBdr>
                                              <w:divsChild>
                                                <w:div w:id="471680264">
                                                  <w:marLeft w:val="0"/>
                                                  <w:marRight w:val="0"/>
                                                  <w:marTop w:val="0"/>
                                                  <w:marBottom w:val="0"/>
                                                  <w:divBdr>
                                                    <w:top w:val="none" w:sz="0" w:space="0" w:color="auto"/>
                                                    <w:left w:val="none" w:sz="0" w:space="0" w:color="auto"/>
                                                    <w:bottom w:val="none" w:sz="0" w:space="0" w:color="auto"/>
                                                    <w:right w:val="none" w:sz="0" w:space="0" w:color="auto"/>
                                                  </w:divBdr>
                                                  <w:divsChild>
                                                    <w:div w:id="15989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1201792">
                              <w:marLeft w:val="0"/>
                              <w:marRight w:val="0"/>
                              <w:marTop w:val="0"/>
                              <w:marBottom w:val="150"/>
                              <w:divBdr>
                                <w:top w:val="none" w:sz="0" w:space="0" w:color="auto"/>
                                <w:left w:val="none" w:sz="0" w:space="0" w:color="auto"/>
                                <w:bottom w:val="none" w:sz="0" w:space="0" w:color="auto"/>
                                <w:right w:val="none" w:sz="0" w:space="0" w:color="auto"/>
                              </w:divBdr>
                              <w:divsChild>
                                <w:div w:id="1856992611">
                                  <w:marLeft w:val="0"/>
                                  <w:marRight w:val="0"/>
                                  <w:marTop w:val="0"/>
                                  <w:marBottom w:val="0"/>
                                  <w:divBdr>
                                    <w:top w:val="none" w:sz="0" w:space="0" w:color="auto"/>
                                    <w:left w:val="none" w:sz="0" w:space="0" w:color="auto"/>
                                    <w:bottom w:val="none" w:sz="0" w:space="0" w:color="auto"/>
                                    <w:right w:val="none" w:sz="0" w:space="0" w:color="auto"/>
                                  </w:divBdr>
                                  <w:divsChild>
                                    <w:div w:id="993293253">
                                      <w:marLeft w:val="-300"/>
                                      <w:marRight w:val="-300"/>
                                      <w:marTop w:val="0"/>
                                      <w:marBottom w:val="150"/>
                                      <w:divBdr>
                                        <w:top w:val="none" w:sz="0" w:space="0" w:color="auto"/>
                                        <w:left w:val="none" w:sz="0" w:space="0" w:color="auto"/>
                                        <w:bottom w:val="none" w:sz="0" w:space="0" w:color="auto"/>
                                        <w:right w:val="none" w:sz="0" w:space="0" w:color="auto"/>
                                      </w:divBdr>
                                      <w:divsChild>
                                        <w:div w:id="706881366">
                                          <w:marLeft w:val="-75"/>
                                          <w:marRight w:val="0"/>
                                          <w:marTop w:val="0"/>
                                          <w:marBottom w:val="150"/>
                                          <w:divBdr>
                                            <w:top w:val="none" w:sz="0" w:space="0" w:color="auto"/>
                                            <w:left w:val="single" w:sz="36" w:space="15" w:color="034EA2"/>
                                            <w:bottom w:val="none" w:sz="0" w:space="0" w:color="auto"/>
                                            <w:right w:val="none" w:sz="0" w:space="0" w:color="auto"/>
                                          </w:divBdr>
                                        </w:div>
                                        <w:div w:id="1576552474">
                                          <w:marLeft w:val="0"/>
                                          <w:marRight w:val="0"/>
                                          <w:marTop w:val="0"/>
                                          <w:marBottom w:val="0"/>
                                          <w:divBdr>
                                            <w:top w:val="none" w:sz="0" w:space="0" w:color="auto"/>
                                            <w:left w:val="none" w:sz="0" w:space="0" w:color="auto"/>
                                            <w:bottom w:val="none" w:sz="0" w:space="0" w:color="auto"/>
                                            <w:right w:val="none" w:sz="0" w:space="0" w:color="auto"/>
                                          </w:divBdr>
                                          <w:divsChild>
                                            <w:div w:id="1619337457">
                                              <w:marLeft w:val="0"/>
                                              <w:marRight w:val="0"/>
                                              <w:marTop w:val="0"/>
                                              <w:marBottom w:val="0"/>
                                              <w:divBdr>
                                                <w:top w:val="none" w:sz="0" w:space="0" w:color="auto"/>
                                                <w:left w:val="none" w:sz="0" w:space="0" w:color="auto"/>
                                                <w:bottom w:val="none" w:sz="0" w:space="0" w:color="auto"/>
                                                <w:right w:val="none" w:sz="0" w:space="0" w:color="auto"/>
                                              </w:divBdr>
                                              <w:divsChild>
                                                <w:div w:id="770390646">
                                                  <w:marLeft w:val="0"/>
                                                  <w:marRight w:val="0"/>
                                                  <w:marTop w:val="0"/>
                                                  <w:marBottom w:val="150"/>
                                                  <w:divBdr>
                                                    <w:top w:val="none" w:sz="0" w:space="0" w:color="auto"/>
                                                    <w:left w:val="none" w:sz="0" w:space="0" w:color="auto"/>
                                                    <w:bottom w:val="none" w:sz="0" w:space="0" w:color="auto"/>
                                                    <w:right w:val="none" w:sz="0" w:space="0" w:color="auto"/>
                                                  </w:divBdr>
                                                  <w:divsChild>
                                                    <w:div w:id="1900045991">
                                                      <w:marLeft w:val="0"/>
                                                      <w:marRight w:val="0"/>
                                                      <w:marTop w:val="0"/>
                                                      <w:marBottom w:val="0"/>
                                                      <w:divBdr>
                                                        <w:top w:val="none" w:sz="0" w:space="0" w:color="auto"/>
                                                        <w:left w:val="none" w:sz="0" w:space="0" w:color="auto"/>
                                                        <w:bottom w:val="none" w:sz="0" w:space="0" w:color="auto"/>
                                                        <w:right w:val="none" w:sz="0" w:space="0" w:color="auto"/>
                                                      </w:divBdr>
                                                      <w:divsChild>
                                                        <w:div w:id="1946035155">
                                                          <w:marLeft w:val="0"/>
                                                          <w:marRight w:val="0"/>
                                                          <w:marTop w:val="0"/>
                                                          <w:marBottom w:val="0"/>
                                                          <w:divBdr>
                                                            <w:top w:val="none" w:sz="0" w:space="0" w:color="auto"/>
                                                            <w:left w:val="none" w:sz="0" w:space="0" w:color="auto"/>
                                                            <w:bottom w:val="none" w:sz="0" w:space="0" w:color="auto"/>
                                                            <w:right w:val="none" w:sz="0" w:space="0" w:color="auto"/>
                                                          </w:divBdr>
                                                          <w:divsChild>
                                                            <w:div w:id="592056020">
                                                              <w:marLeft w:val="0"/>
                                                              <w:marRight w:val="0"/>
                                                              <w:marTop w:val="0"/>
                                                              <w:marBottom w:val="0"/>
                                                              <w:divBdr>
                                                                <w:top w:val="none" w:sz="0" w:space="0" w:color="auto"/>
                                                                <w:left w:val="none" w:sz="0" w:space="0" w:color="auto"/>
                                                                <w:bottom w:val="none" w:sz="0" w:space="0" w:color="auto"/>
                                                                <w:right w:val="none" w:sz="0" w:space="0" w:color="auto"/>
                                                              </w:divBdr>
                                                              <w:divsChild>
                                                                <w:div w:id="1799881345">
                                                                  <w:marLeft w:val="0"/>
                                                                  <w:marRight w:val="0"/>
                                                                  <w:marTop w:val="0"/>
                                                                  <w:marBottom w:val="75"/>
                                                                  <w:divBdr>
                                                                    <w:top w:val="none" w:sz="0" w:space="0" w:color="auto"/>
                                                                    <w:left w:val="none" w:sz="0" w:space="0" w:color="auto"/>
                                                                    <w:bottom w:val="none" w:sz="0" w:space="0" w:color="auto"/>
                                                                    <w:right w:val="none" w:sz="0" w:space="0" w:color="auto"/>
                                                                  </w:divBdr>
                                                                  <w:divsChild>
                                                                    <w:div w:id="139425315">
                                                                      <w:marLeft w:val="0"/>
                                                                      <w:marRight w:val="0"/>
                                                                      <w:marTop w:val="0"/>
                                                                      <w:marBottom w:val="0"/>
                                                                      <w:divBdr>
                                                                        <w:top w:val="none" w:sz="0" w:space="0" w:color="auto"/>
                                                                        <w:left w:val="none" w:sz="0" w:space="0" w:color="auto"/>
                                                                        <w:bottom w:val="none" w:sz="0" w:space="0" w:color="auto"/>
                                                                        <w:right w:val="none" w:sz="0" w:space="0" w:color="auto"/>
                                                                      </w:divBdr>
                                                                      <w:divsChild>
                                                                        <w:div w:id="1369795605">
                                                                          <w:marLeft w:val="0"/>
                                                                          <w:marRight w:val="0"/>
                                                                          <w:marTop w:val="0"/>
                                                                          <w:marBottom w:val="0"/>
                                                                          <w:divBdr>
                                                                            <w:top w:val="none" w:sz="0" w:space="0" w:color="auto"/>
                                                                            <w:left w:val="none" w:sz="0" w:space="0" w:color="auto"/>
                                                                            <w:bottom w:val="none" w:sz="0" w:space="0" w:color="auto"/>
                                                                            <w:right w:val="none" w:sz="0" w:space="0" w:color="auto"/>
                                                                          </w:divBdr>
                                                                          <w:divsChild>
                                                                            <w:div w:id="461116820">
                                                                              <w:marLeft w:val="0"/>
                                                                              <w:marRight w:val="225"/>
                                                                              <w:marTop w:val="30"/>
                                                                              <w:marBottom w:val="30"/>
                                                                              <w:divBdr>
                                                                                <w:top w:val="none" w:sz="0" w:space="0" w:color="auto"/>
                                                                                <w:left w:val="none" w:sz="0" w:space="0" w:color="auto"/>
                                                                                <w:bottom w:val="none" w:sz="0" w:space="0" w:color="auto"/>
                                                                                <w:right w:val="none" w:sz="0" w:space="0" w:color="auto"/>
                                                                              </w:divBdr>
                                                                            </w:div>
                                                                          </w:divsChild>
                                                                        </w:div>
                                                                      </w:divsChild>
                                                                    </w:div>
                                                                    <w:div w:id="1529295037">
                                                                      <w:marLeft w:val="8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4614876">
                              <w:marLeft w:val="0"/>
                              <w:marRight w:val="0"/>
                              <w:marTop w:val="0"/>
                              <w:marBottom w:val="150"/>
                              <w:divBdr>
                                <w:top w:val="none" w:sz="0" w:space="0" w:color="auto"/>
                                <w:left w:val="none" w:sz="0" w:space="0" w:color="auto"/>
                                <w:bottom w:val="none" w:sz="0" w:space="0" w:color="auto"/>
                                <w:right w:val="none" w:sz="0" w:space="0" w:color="auto"/>
                              </w:divBdr>
                              <w:divsChild>
                                <w:div w:id="280386382">
                                  <w:marLeft w:val="-75"/>
                                  <w:marRight w:val="0"/>
                                  <w:marTop w:val="0"/>
                                  <w:marBottom w:val="150"/>
                                  <w:divBdr>
                                    <w:top w:val="none" w:sz="0" w:space="0" w:color="auto"/>
                                    <w:left w:val="single" w:sz="36" w:space="15" w:color="034EA2"/>
                                    <w:bottom w:val="none" w:sz="0" w:space="0" w:color="auto"/>
                                    <w:right w:val="none" w:sz="0" w:space="0" w:color="auto"/>
                                  </w:divBdr>
                                </w:div>
                                <w:div w:id="1820924297">
                                  <w:marLeft w:val="0"/>
                                  <w:marRight w:val="0"/>
                                  <w:marTop w:val="0"/>
                                  <w:marBottom w:val="0"/>
                                  <w:divBdr>
                                    <w:top w:val="none" w:sz="0" w:space="0" w:color="auto"/>
                                    <w:left w:val="none" w:sz="0" w:space="0" w:color="auto"/>
                                    <w:bottom w:val="none" w:sz="0" w:space="0" w:color="auto"/>
                                    <w:right w:val="none" w:sz="0" w:space="0" w:color="auto"/>
                                  </w:divBdr>
                                  <w:divsChild>
                                    <w:div w:id="440422185">
                                      <w:marLeft w:val="0"/>
                                      <w:marRight w:val="0"/>
                                      <w:marTop w:val="0"/>
                                      <w:marBottom w:val="0"/>
                                      <w:divBdr>
                                        <w:top w:val="none" w:sz="0" w:space="0" w:color="auto"/>
                                        <w:left w:val="none" w:sz="0" w:space="0" w:color="auto"/>
                                        <w:bottom w:val="none" w:sz="0" w:space="0" w:color="auto"/>
                                        <w:right w:val="none" w:sz="0" w:space="0" w:color="auto"/>
                                      </w:divBdr>
                                      <w:divsChild>
                                        <w:div w:id="232280220">
                                          <w:marLeft w:val="0"/>
                                          <w:marRight w:val="0"/>
                                          <w:marTop w:val="0"/>
                                          <w:marBottom w:val="0"/>
                                          <w:divBdr>
                                            <w:top w:val="none" w:sz="0" w:space="0" w:color="auto"/>
                                            <w:left w:val="none" w:sz="0" w:space="0" w:color="auto"/>
                                            <w:bottom w:val="none" w:sz="0" w:space="0" w:color="auto"/>
                                            <w:right w:val="none" w:sz="0" w:space="0" w:color="auto"/>
                                          </w:divBdr>
                                          <w:divsChild>
                                            <w:div w:id="524291090">
                                              <w:marLeft w:val="0"/>
                                              <w:marRight w:val="0"/>
                                              <w:marTop w:val="0"/>
                                              <w:marBottom w:val="75"/>
                                              <w:divBdr>
                                                <w:top w:val="none" w:sz="0" w:space="0" w:color="auto"/>
                                                <w:left w:val="none" w:sz="0" w:space="0" w:color="auto"/>
                                                <w:bottom w:val="none" w:sz="0" w:space="0" w:color="auto"/>
                                                <w:right w:val="none" w:sz="0" w:space="0" w:color="auto"/>
                                              </w:divBdr>
                                              <w:divsChild>
                                                <w:div w:id="86927688">
                                                  <w:marLeft w:val="0"/>
                                                  <w:marRight w:val="0"/>
                                                  <w:marTop w:val="0"/>
                                                  <w:marBottom w:val="0"/>
                                                  <w:divBdr>
                                                    <w:top w:val="none" w:sz="0" w:space="0" w:color="auto"/>
                                                    <w:left w:val="none" w:sz="0" w:space="0" w:color="auto"/>
                                                    <w:bottom w:val="none" w:sz="0" w:space="0" w:color="auto"/>
                                                    <w:right w:val="none" w:sz="0" w:space="0" w:color="auto"/>
                                                  </w:divBdr>
                                                  <w:divsChild>
                                                    <w:div w:id="1240167165">
                                                      <w:marLeft w:val="0"/>
                                                      <w:marRight w:val="0"/>
                                                      <w:marTop w:val="0"/>
                                                      <w:marBottom w:val="0"/>
                                                      <w:divBdr>
                                                        <w:top w:val="none" w:sz="0" w:space="0" w:color="auto"/>
                                                        <w:left w:val="none" w:sz="0" w:space="0" w:color="auto"/>
                                                        <w:bottom w:val="none" w:sz="0" w:space="0" w:color="auto"/>
                                                        <w:right w:val="none" w:sz="0" w:space="0" w:color="auto"/>
                                                      </w:divBdr>
                                                      <w:divsChild>
                                                        <w:div w:id="775441819">
                                                          <w:marLeft w:val="0"/>
                                                          <w:marRight w:val="0"/>
                                                          <w:marTop w:val="0"/>
                                                          <w:marBottom w:val="0"/>
                                                          <w:divBdr>
                                                            <w:top w:val="none" w:sz="0" w:space="0" w:color="auto"/>
                                                            <w:left w:val="none" w:sz="0" w:space="0" w:color="auto"/>
                                                            <w:bottom w:val="none" w:sz="0" w:space="0" w:color="auto"/>
                                                            <w:right w:val="none" w:sz="0" w:space="0" w:color="auto"/>
                                                          </w:divBdr>
                                                          <w:divsChild>
                                                            <w:div w:id="187669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730144">
                              <w:marLeft w:val="0"/>
                              <w:marRight w:val="0"/>
                              <w:marTop w:val="0"/>
                              <w:marBottom w:val="150"/>
                              <w:divBdr>
                                <w:top w:val="none" w:sz="0" w:space="0" w:color="auto"/>
                                <w:left w:val="none" w:sz="0" w:space="0" w:color="auto"/>
                                <w:bottom w:val="none" w:sz="0" w:space="0" w:color="auto"/>
                                <w:right w:val="none" w:sz="0" w:space="0" w:color="auto"/>
                              </w:divBdr>
                              <w:divsChild>
                                <w:div w:id="1587348955">
                                  <w:marLeft w:val="-75"/>
                                  <w:marRight w:val="0"/>
                                  <w:marTop w:val="0"/>
                                  <w:marBottom w:val="150"/>
                                  <w:divBdr>
                                    <w:top w:val="none" w:sz="0" w:space="0" w:color="auto"/>
                                    <w:left w:val="single" w:sz="36" w:space="15" w:color="034EA2"/>
                                    <w:bottom w:val="none" w:sz="0" w:space="0" w:color="auto"/>
                                    <w:right w:val="none" w:sz="0" w:space="0" w:color="auto"/>
                                  </w:divBdr>
                                </w:div>
                                <w:div w:id="1559975122">
                                  <w:marLeft w:val="0"/>
                                  <w:marRight w:val="0"/>
                                  <w:marTop w:val="0"/>
                                  <w:marBottom w:val="0"/>
                                  <w:divBdr>
                                    <w:top w:val="none" w:sz="0" w:space="0" w:color="auto"/>
                                    <w:left w:val="none" w:sz="0" w:space="0" w:color="auto"/>
                                    <w:bottom w:val="none" w:sz="0" w:space="0" w:color="auto"/>
                                    <w:right w:val="none" w:sz="0" w:space="0" w:color="auto"/>
                                  </w:divBdr>
                                  <w:divsChild>
                                    <w:div w:id="1837845185">
                                      <w:marLeft w:val="0"/>
                                      <w:marRight w:val="0"/>
                                      <w:marTop w:val="0"/>
                                      <w:marBottom w:val="0"/>
                                      <w:divBdr>
                                        <w:top w:val="none" w:sz="0" w:space="0" w:color="auto"/>
                                        <w:left w:val="none" w:sz="0" w:space="0" w:color="auto"/>
                                        <w:bottom w:val="none" w:sz="0" w:space="0" w:color="auto"/>
                                        <w:right w:val="none" w:sz="0" w:space="0" w:color="auto"/>
                                      </w:divBdr>
                                      <w:divsChild>
                                        <w:div w:id="1624726797">
                                          <w:marLeft w:val="0"/>
                                          <w:marRight w:val="0"/>
                                          <w:marTop w:val="0"/>
                                          <w:marBottom w:val="0"/>
                                          <w:divBdr>
                                            <w:top w:val="none" w:sz="0" w:space="0" w:color="auto"/>
                                            <w:left w:val="none" w:sz="0" w:space="0" w:color="auto"/>
                                            <w:bottom w:val="none" w:sz="0" w:space="0" w:color="auto"/>
                                            <w:right w:val="none" w:sz="0" w:space="0" w:color="auto"/>
                                          </w:divBdr>
                                          <w:divsChild>
                                            <w:div w:id="1342201228">
                                              <w:marLeft w:val="0"/>
                                              <w:marRight w:val="0"/>
                                              <w:marTop w:val="0"/>
                                              <w:marBottom w:val="75"/>
                                              <w:divBdr>
                                                <w:top w:val="none" w:sz="0" w:space="0" w:color="auto"/>
                                                <w:left w:val="none" w:sz="0" w:space="0" w:color="auto"/>
                                                <w:bottom w:val="none" w:sz="0" w:space="0" w:color="auto"/>
                                                <w:right w:val="none" w:sz="0" w:space="0" w:color="auto"/>
                                              </w:divBdr>
                                              <w:divsChild>
                                                <w:div w:id="269169032">
                                                  <w:marLeft w:val="0"/>
                                                  <w:marRight w:val="0"/>
                                                  <w:marTop w:val="0"/>
                                                  <w:marBottom w:val="0"/>
                                                  <w:divBdr>
                                                    <w:top w:val="none" w:sz="0" w:space="0" w:color="auto"/>
                                                    <w:left w:val="none" w:sz="0" w:space="0" w:color="auto"/>
                                                    <w:bottom w:val="none" w:sz="0" w:space="0" w:color="auto"/>
                                                    <w:right w:val="none" w:sz="0" w:space="0" w:color="auto"/>
                                                  </w:divBdr>
                                                  <w:divsChild>
                                                    <w:div w:id="67307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459621">
                                              <w:marLeft w:val="0"/>
                                              <w:marRight w:val="0"/>
                                              <w:marTop w:val="0"/>
                                              <w:marBottom w:val="75"/>
                                              <w:divBdr>
                                                <w:top w:val="none" w:sz="0" w:space="0" w:color="auto"/>
                                                <w:left w:val="none" w:sz="0" w:space="0" w:color="auto"/>
                                                <w:bottom w:val="none" w:sz="0" w:space="0" w:color="auto"/>
                                                <w:right w:val="none" w:sz="0" w:space="0" w:color="auto"/>
                                              </w:divBdr>
                                              <w:divsChild>
                                                <w:div w:id="1952517204">
                                                  <w:marLeft w:val="0"/>
                                                  <w:marRight w:val="0"/>
                                                  <w:marTop w:val="0"/>
                                                  <w:marBottom w:val="0"/>
                                                  <w:divBdr>
                                                    <w:top w:val="none" w:sz="0" w:space="0" w:color="auto"/>
                                                    <w:left w:val="none" w:sz="0" w:space="0" w:color="auto"/>
                                                    <w:bottom w:val="none" w:sz="0" w:space="0" w:color="auto"/>
                                                    <w:right w:val="none" w:sz="0" w:space="0" w:color="auto"/>
                                                  </w:divBdr>
                                                  <w:divsChild>
                                                    <w:div w:id="146284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3836">
                                              <w:marLeft w:val="0"/>
                                              <w:marRight w:val="0"/>
                                              <w:marTop w:val="0"/>
                                              <w:marBottom w:val="75"/>
                                              <w:divBdr>
                                                <w:top w:val="none" w:sz="0" w:space="0" w:color="auto"/>
                                                <w:left w:val="none" w:sz="0" w:space="0" w:color="auto"/>
                                                <w:bottom w:val="none" w:sz="0" w:space="0" w:color="auto"/>
                                                <w:right w:val="none" w:sz="0" w:space="0" w:color="auto"/>
                                              </w:divBdr>
                                              <w:divsChild>
                                                <w:div w:id="484705170">
                                                  <w:marLeft w:val="0"/>
                                                  <w:marRight w:val="0"/>
                                                  <w:marTop w:val="0"/>
                                                  <w:marBottom w:val="0"/>
                                                  <w:divBdr>
                                                    <w:top w:val="none" w:sz="0" w:space="0" w:color="auto"/>
                                                    <w:left w:val="none" w:sz="0" w:space="0" w:color="auto"/>
                                                    <w:bottom w:val="none" w:sz="0" w:space="0" w:color="auto"/>
                                                    <w:right w:val="none" w:sz="0" w:space="0" w:color="auto"/>
                                                  </w:divBdr>
                                                  <w:divsChild>
                                                    <w:div w:id="185002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5716720">
                  <w:marLeft w:val="0"/>
                  <w:marRight w:val="0"/>
                  <w:marTop w:val="0"/>
                  <w:marBottom w:val="0"/>
                  <w:divBdr>
                    <w:top w:val="none" w:sz="0" w:space="0" w:color="auto"/>
                    <w:left w:val="none" w:sz="0" w:space="0" w:color="auto"/>
                    <w:bottom w:val="none" w:sz="0" w:space="0" w:color="auto"/>
                    <w:right w:val="none" w:sz="0" w:space="0" w:color="auto"/>
                  </w:divBdr>
                  <w:divsChild>
                    <w:div w:id="1896117984">
                      <w:marLeft w:val="0"/>
                      <w:marRight w:val="0"/>
                      <w:marTop w:val="0"/>
                      <w:marBottom w:val="0"/>
                      <w:divBdr>
                        <w:top w:val="none" w:sz="0" w:space="0" w:color="auto"/>
                        <w:left w:val="none" w:sz="0" w:space="0" w:color="auto"/>
                        <w:bottom w:val="none" w:sz="0" w:space="0" w:color="auto"/>
                        <w:right w:val="none" w:sz="0" w:space="0" w:color="auto"/>
                      </w:divBdr>
                      <w:divsChild>
                        <w:div w:id="454905104">
                          <w:marLeft w:val="0"/>
                          <w:marRight w:val="0"/>
                          <w:marTop w:val="0"/>
                          <w:marBottom w:val="0"/>
                          <w:divBdr>
                            <w:top w:val="none" w:sz="0" w:space="0" w:color="auto"/>
                            <w:left w:val="none" w:sz="0" w:space="0" w:color="auto"/>
                            <w:bottom w:val="none" w:sz="0" w:space="0" w:color="auto"/>
                            <w:right w:val="none" w:sz="0" w:space="0" w:color="auto"/>
                          </w:divBdr>
                          <w:divsChild>
                            <w:div w:id="1654017957">
                              <w:marLeft w:val="0"/>
                              <w:marRight w:val="0"/>
                              <w:marTop w:val="0"/>
                              <w:marBottom w:val="0"/>
                              <w:divBdr>
                                <w:top w:val="none" w:sz="0" w:space="0" w:color="auto"/>
                                <w:left w:val="none" w:sz="0" w:space="0" w:color="auto"/>
                                <w:bottom w:val="none" w:sz="0" w:space="0" w:color="auto"/>
                                <w:right w:val="none" w:sz="0" w:space="0" w:color="auto"/>
                              </w:divBdr>
                              <w:divsChild>
                                <w:div w:id="1555972200">
                                  <w:marLeft w:val="0"/>
                                  <w:marRight w:val="0"/>
                                  <w:marTop w:val="0"/>
                                  <w:marBottom w:val="0"/>
                                  <w:divBdr>
                                    <w:top w:val="none" w:sz="0" w:space="0" w:color="auto"/>
                                    <w:left w:val="none" w:sz="0" w:space="0" w:color="auto"/>
                                    <w:bottom w:val="none" w:sz="0" w:space="0" w:color="auto"/>
                                    <w:right w:val="none" w:sz="0" w:space="0" w:color="auto"/>
                                  </w:divBdr>
                                  <w:divsChild>
                                    <w:div w:id="679551357">
                                      <w:marLeft w:val="0"/>
                                      <w:marRight w:val="0"/>
                                      <w:marTop w:val="0"/>
                                      <w:marBottom w:val="150"/>
                                      <w:divBdr>
                                        <w:top w:val="none" w:sz="0" w:space="0" w:color="auto"/>
                                        <w:left w:val="none" w:sz="0" w:space="0" w:color="auto"/>
                                        <w:bottom w:val="none" w:sz="0" w:space="0" w:color="auto"/>
                                        <w:right w:val="none" w:sz="0" w:space="0" w:color="auto"/>
                                      </w:divBdr>
                                      <w:divsChild>
                                        <w:div w:id="336158938">
                                          <w:marLeft w:val="0"/>
                                          <w:marRight w:val="0"/>
                                          <w:marTop w:val="0"/>
                                          <w:marBottom w:val="0"/>
                                          <w:divBdr>
                                            <w:top w:val="none" w:sz="0" w:space="0" w:color="auto"/>
                                            <w:left w:val="none" w:sz="0" w:space="0" w:color="auto"/>
                                            <w:bottom w:val="none" w:sz="0" w:space="0" w:color="auto"/>
                                            <w:right w:val="none" w:sz="0" w:space="0" w:color="auto"/>
                                          </w:divBdr>
                                          <w:divsChild>
                                            <w:div w:id="697511963">
                                              <w:marLeft w:val="0"/>
                                              <w:marRight w:val="0"/>
                                              <w:marTop w:val="0"/>
                                              <w:marBottom w:val="0"/>
                                              <w:divBdr>
                                                <w:top w:val="none" w:sz="0" w:space="0" w:color="auto"/>
                                                <w:left w:val="none" w:sz="0" w:space="0" w:color="auto"/>
                                                <w:bottom w:val="none" w:sz="0" w:space="0" w:color="auto"/>
                                                <w:right w:val="none" w:sz="0" w:space="0" w:color="auto"/>
                                              </w:divBdr>
                                              <w:divsChild>
                                                <w:div w:id="993029152">
                                                  <w:marLeft w:val="0"/>
                                                  <w:marRight w:val="0"/>
                                                  <w:marTop w:val="0"/>
                                                  <w:marBottom w:val="0"/>
                                                  <w:divBdr>
                                                    <w:top w:val="none" w:sz="0" w:space="0" w:color="auto"/>
                                                    <w:left w:val="none" w:sz="0" w:space="0" w:color="auto"/>
                                                    <w:bottom w:val="none" w:sz="0" w:space="0" w:color="auto"/>
                                                    <w:right w:val="none" w:sz="0" w:space="0" w:color="auto"/>
                                                  </w:divBdr>
                                                  <w:divsChild>
                                                    <w:div w:id="1722441671">
                                                      <w:marLeft w:val="0"/>
                                                      <w:marRight w:val="0"/>
                                                      <w:marTop w:val="0"/>
                                                      <w:marBottom w:val="0"/>
                                                      <w:divBdr>
                                                        <w:top w:val="none" w:sz="0" w:space="0" w:color="auto"/>
                                                        <w:left w:val="none" w:sz="0" w:space="0" w:color="auto"/>
                                                        <w:bottom w:val="none" w:sz="0" w:space="0" w:color="auto"/>
                                                        <w:right w:val="none" w:sz="0" w:space="0" w:color="auto"/>
                                                      </w:divBdr>
                                                      <w:divsChild>
                                                        <w:div w:id="741021824">
                                                          <w:marLeft w:val="0"/>
                                                          <w:marRight w:val="0"/>
                                                          <w:marTop w:val="0"/>
                                                          <w:marBottom w:val="0"/>
                                                          <w:divBdr>
                                                            <w:top w:val="none" w:sz="0" w:space="0" w:color="auto"/>
                                                            <w:left w:val="none" w:sz="0" w:space="0" w:color="auto"/>
                                                            <w:bottom w:val="none" w:sz="0" w:space="0" w:color="auto"/>
                                                            <w:right w:val="none" w:sz="0" w:space="0" w:color="auto"/>
                                                          </w:divBdr>
                                                          <w:divsChild>
                                                            <w:div w:id="87099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737021">
                                                      <w:marLeft w:val="0"/>
                                                      <w:marRight w:val="0"/>
                                                      <w:marTop w:val="0"/>
                                                      <w:marBottom w:val="120"/>
                                                      <w:divBdr>
                                                        <w:top w:val="none" w:sz="0" w:space="0" w:color="auto"/>
                                                        <w:left w:val="none" w:sz="0" w:space="0" w:color="auto"/>
                                                        <w:bottom w:val="single" w:sz="6" w:space="0" w:color="DDDDDD"/>
                                                        <w:right w:val="none" w:sz="0" w:space="0" w:color="auto"/>
                                                      </w:divBdr>
                                                      <w:divsChild>
                                                        <w:div w:id="494807693">
                                                          <w:marLeft w:val="0"/>
                                                          <w:marRight w:val="0"/>
                                                          <w:marTop w:val="0"/>
                                                          <w:marBottom w:val="0"/>
                                                          <w:divBdr>
                                                            <w:top w:val="none" w:sz="0" w:space="0" w:color="auto"/>
                                                            <w:left w:val="none" w:sz="0" w:space="0" w:color="auto"/>
                                                            <w:bottom w:val="none" w:sz="0" w:space="0" w:color="auto"/>
                                                            <w:right w:val="none" w:sz="0" w:space="0" w:color="auto"/>
                                                          </w:divBdr>
                                                          <w:divsChild>
                                                            <w:div w:id="167602271">
                                                              <w:marLeft w:val="0"/>
                                                              <w:marRight w:val="0"/>
                                                              <w:marTop w:val="0"/>
                                                              <w:marBottom w:val="0"/>
                                                              <w:divBdr>
                                                                <w:top w:val="none" w:sz="0" w:space="0" w:color="auto"/>
                                                                <w:left w:val="none" w:sz="0" w:space="0" w:color="auto"/>
                                                                <w:bottom w:val="none" w:sz="0" w:space="0" w:color="auto"/>
                                                                <w:right w:val="none" w:sz="0" w:space="0" w:color="auto"/>
                                                              </w:divBdr>
                                                              <w:divsChild>
                                                                <w:div w:id="1915971623">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jrc/en/publication/eur-scientific-and-technical-research-reports/emerging-technologies-and-teaching-profession" TargetMode="External"/><Relationship Id="rId13" Type="http://schemas.openxmlformats.org/officeDocument/2006/relationships/hyperlink" Target="https://en.wikipedia.org/wiki/Data_%28computing%2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europa.eu/jrc/en/publication/eur-scientific-and-technical-research-reports/how-families-handled-emergency-remote-schooling-during-covid-19-lockdown-spring-2020" TargetMode="External"/><Relationship Id="rId12" Type="http://schemas.openxmlformats.org/officeDocument/2006/relationships/hyperlink" Target="https://en.wikipedia.org/wiki/File_format" TargetMode="External"/><Relationship Id="rId17" Type="http://schemas.openxmlformats.org/officeDocument/2006/relationships/hyperlink" Target="http://www.worldbank.org/en/topic/socialdevelopment/brief/social-inclusion" TargetMode="External"/><Relationship Id="rId2" Type="http://schemas.openxmlformats.org/officeDocument/2006/relationships/styles" Target="styles.xml"/><Relationship Id="rId16" Type="http://schemas.openxmlformats.org/officeDocument/2006/relationships/hyperlink" Target="http://www.who.int/features/factfiles/mental_health/en/" TargetMode="External"/><Relationship Id="rId1" Type="http://schemas.openxmlformats.org/officeDocument/2006/relationships/numbering" Target="numbering.xml"/><Relationship Id="rId6" Type="http://schemas.openxmlformats.org/officeDocument/2006/relationships/hyperlink" Target="https://ec.europa.eu/jrc/en/publication/digcompsat" TargetMode="External"/><Relationship Id="rId11" Type="http://schemas.openxmlformats.org/officeDocument/2006/relationships/hyperlink" Target="https://ec.europa.eu/jrc/en/publication/eur-scientific-and-technical-research-reports/digcomp-21-digital-competence-framework-citizens-eight-proficiency-levels-and-examples-use" TargetMode="External"/><Relationship Id="rId5" Type="http://schemas.openxmlformats.org/officeDocument/2006/relationships/hyperlink" Target="https://ec.europa.eu/jrc/en/publication/school-year-2020-2021-romania-during-pandemic" TargetMode="External"/><Relationship Id="rId15" Type="http://schemas.openxmlformats.org/officeDocument/2006/relationships/hyperlink" Target="http://www.tutor2u.net/business/ict/intro_what_is_ict.htm" TargetMode="External"/><Relationship Id="rId10" Type="http://schemas.openxmlformats.org/officeDocument/2006/relationships/hyperlink" Target="https://ec.europa.eu/jrc/en/publication/eur-scientific-and-technical-research-reports/digcomp-20-digital-competence-framework-citizens-update-phase-1-conceptual-reference-mode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c.europa.eu/jrc/en/publication/eur-scientific-and-technical-research-reports/digcomp-work" TargetMode="External"/><Relationship Id="rId14" Type="http://schemas.openxmlformats.org/officeDocument/2006/relationships/hyperlink" Target="http://www.thefreedictionary.com/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1964</Words>
  <Characters>11195</Characters>
  <Application>Microsoft Office Word</Application>
  <DocSecurity>0</DocSecurity>
  <Lines>93</Lines>
  <Paragraphs>26</Paragraphs>
  <ScaleCrop>false</ScaleCrop>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2021-10-26T10:50:00Z</dcterms:created>
  <dcterms:modified xsi:type="dcterms:W3CDTF">2021-10-26T10:54:00Z</dcterms:modified>
</cp:coreProperties>
</file>