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12E92" w14:textId="77777777" w:rsidR="008A4489" w:rsidRPr="008A4489" w:rsidRDefault="008A4489" w:rsidP="00DD4A08">
      <w:pPr>
        <w:spacing w:after="0" w:line="240" w:lineRule="auto"/>
        <w:rPr>
          <w:rFonts w:ascii="Calibri" w:eastAsia="Times New Roman" w:hAnsi="Calibri" w:cs="Calibri"/>
          <w:b/>
          <w:bCs/>
          <w:color w:val="000000"/>
          <w:sz w:val="28"/>
          <w:szCs w:val="28"/>
          <w:u w:val="single"/>
          <w:lang w:eastAsia="en-GB"/>
        </w:rPr>
      </w:pPr>
      <w:r w:rsidRPr="008A4489">
        <w:rPr>
          <w:rFonts w:ascii="Calibri" w:eastAsia="Times New Roman" w:hAnsi="Calibri" w:cs="Calibri"/>
          <w:b/>
          <w:bCs/>
          <w:color w:val="000000"/>
          <w:sz w:val="28"/>
          <w:szCs w:val="28"/>
          <w:u w:val="single"/>
          <w:lang w:eastAsia="en-GB"/>
        </w:rPr>
        <w:t>Appendix:</w:t>
      </w:r>
    </w:p>
    <w:p w14:paraId="3A39393E" w14:textId="77777777" w:rsidR="008A4489" w:rsidRDefault="008A4489" w:rsidP="00DD4A08">
      <w:pPr>
        <w:spacing w:after="0" w:line="240" w:lineRule="auto"/>
        <w:rPr>
          <w:rFonts w:ascii="Calibri" w:eastAsia="Times New Roman" w:hAnsi="Calibri" w:cs="Calibri"/>
          <w:b/>
          <w:bCs/>
          <w:color w:val="000000"/>
          <w:lang w:eastAsia="en-GB"/>
        </w:rPr>
      </w:pPr>
    </w:p>
    <w:p w14:paraId="100F2BF4" w14:textId="5FA4395B" w:rsidR="008A4489" w:rsidRDefault="008A4489" w:rsidP="00DD4A08">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 </w:t>
      </w:r>
    </w:p>
    <w:p w14:paraId="7BD1689F" w14:textId="36199FAB" w:rsidR="00DD4A08" w:rsidRPr="00DD4A08" w:rsidRDefault="00DD4A08" w:rsidP="00DD4A08">
      <w:pPr>
        <w:spacing w:after="0" w:line="240" w:lineRule="auto"/>
        <w:rPr>
          <w:rFonts w:ascii="Times New Roman" w:eastAsia="Times New Roman" w:hAnsi="Times New Roman" w:cs="Times New Roman"/>
          <w:sz w:val="24"/>
          <w:szCs w:val="24"/>
          <w:lang w:eastAsia="en-GB"/>
        </w:rPr>
      </w:pPr>
      <w:r w:rsidRPr="00DD4A08">
        <w:rPr>
          <w:rFonts w:ascii="Calibri" w:eastAsia="Times New Roman" w:hAnsi="Calibri" w:cs="Calibri"/>
          <w:b/>
          <w:bCs/>
          <w:color w:val="000000"/>
          <w:lang w:eastAsia="en-GB"/>
        </w:rPr>
        <w:t xml:space="preserve">Record </w:t>
      </w:r>
      <w:r>
        <w:rPr>
          <w:rFonts w:ascii="Calibri" w:eastAsia="Times New Roman" w:hAnsi="Calibri" w:cs="Calibri"/>
          <w:b/>
          <w:bCs/>
          <w:color w:val="000000"/>
          <w:lang w:eastAsia="en-GB"/>
        </w:rPr>
        <w:t>1</w:t>
      </w:r>
    </w:p>
    <w:tbl>
      <w:tblPr>
        <w:tblW w:w="0" w:type="auto"/>
        <w:tblCellMar>
          <w:top w:w="15" w:type="dxa"/>
          <w:left w:w="15" w:type="dxa"/>
          <w:bottom w:w="15" w:type="dxa"/>
          <w:right w:w="15" w:type="dxa"/>
        </w:tblCellMar>
        <w:tblLook w:val="04A0" w:firstRow="1" w:lastRow="0" w:firstColumn="1" w:lastColumn="0" w:noHBand="0" w:noVBand="1"/>
      </w:tblPr>
      <w:tblGrid>
        <w:gridCol w:w="9006"/>
      </w:tblGrid>
      <w:tr w:rsidR="00DD4A08" w:rsidRPr="00DD4A08" w14:paraId="57A9E964" w14:textId="77777777" w:rsidTr="00DD4A08">
        <w:trPr>
          <w:trHeight w:val="64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A7991E" w14:textId="48CD7DB3" w:rsidR="00DD4A08" w:rsidRPr="00DD4A08" w:rsidRDefault="00DD4A08" w:rsidP="00DD4A08">
            <w:pPr>
              <w:spacing w:after="0" w:line="240" w:lineRule="auto"/>
              <w:ind w:left="110"/>
              <w:rPr>
                <w:rFonts w:ascii="Times New Roman" w:eastAsia="Times New Roman" w:hAnsi="Times New Roman" w:cs="Times New Roman"/>
                <w:sz w:val="24"/>
                <w:szCs w:val="24"/>
                <w:lang w:eastAsia="en-GB"/>
              </w:rPr>
            </w:pPr>
            <w:r w:rsidRPr="00DD4A08">
              <w:rPr>
                <w:rFonts w:ascii="Calibri" w:eastAsia="Times New Roman" w:hAnsi="Calibri" w:cs="Calibri"/>
                <w:b/>
                <w:bCs/>
                <w:color w:val="000000"/>
                <w:lang w:eastAsia="en-GB"/>
              </w:rPr>
              <w:t>Date and time, year group</w:t>
            </w:r>
            <w:r w:rsidRPr="00DD4A08">
              <w:rPr>
                <w:rFonts w:ascii="Calibri" w:eastAsia="Times New Roman" w:hAnsi="Calibri" w:cs="Calibri"/>
                <w:color w:val="000000"/>
                <w:lang w:eastAsia="en-GB"/>
              </w:rPr>
              <w:t>:</w:t>
            </w:r>
            <w:r>
              <w:rPr>
                <w:rFonts w:ascii="Calibri" w:eastAsia="Times New Roman" w:hAnsi="Calibri" w:cs="Calibri"/>
                <w:color w:val="000000"/>
                <w:lang w:eastAsia="en-GB"/>
              </w:rPr>
              <w:t xml:space="preserve"> Monday 26</w:t>
            </w:r>
            <w:r w:rsidRPr="00DD4A08">
              <w:rPr>
                <w:rFonts w:ascii="Calibri" w:eastAsia="Times New Roman" w:hAnsi="Calibri" w:cs="Calibri"/>
                <w:color w:val="000000"/>
                <w:vertAlign w:val="superscript"/>
                <w:lang w:eastAsia="en-GB"/>
              </w:rPr>
              <w:t>th</w:t>
            </w:r>
            <w:r>
              <w:rPr>
                <w:rFonts w:ascii="Calibri" w:eastAsia="Times New Roman" w:hAnsi="Calibri" w:cs="Calibri"/>
                <w:color w:val="000000"/>
                <w:lang w:eastAsia="en-GB"/>
              </w:rPr>
              <w:t xml:space="preserve"> September. 10:20-11:20. Year Seven</w:t>
            </w:r>
            <w:r w:rsidR="006F6443">
              <w:rPr>
                <w:rFonts w:ascii="Calibri" w:eastAsia="Times New Roman" w:hAnsi="Calibri" w:cs="Calibri"/>
                <w:color w:val="000000"/>
                <w:lang w:eastAsia="en-GB"/>
              </w:rPr>
              <w:t>.</w:t>
            </w:r>
          </w:p>
        </w:tc>
      </w:tr>
      <w:tr w:rsidR="00DD4A08" w:rsidRPr="00DD4A08" w14:paraId="33D3C19C" w14:textId="77777777" w:rsidTr="00DD4A08">
        <w:trPr>
          <w:trHeight w:val="194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9E8F1B" w14:textId="77777777" w:rsidR="00DD4A08" w:rsidRDefault="00DD4A08" w:rsidP="00DD4A08">
            <w:pPr>
              <w:spacing w:after="0" w:line="240" w:lineRule="auto"/>
              <w:ind w:left="96"/>
              <w:rPr>
                <w:rFonts w:ascii="Calibri" w:eastAsia="Times New Roman" w:hAnsi="Calibri" w:cs="Calibri"/>
                <w:color w:val="000000"/>
                <w:lang w:eastAsia="en-GB"/>
              </w:rPr>
            </w:pPr>
            <w:r w:rsidRPr="00DD4A08">
              <w:rPr>
                <w:rFonts w:ascii="Calibri" w:eastAsia="Times New Roman" w:hAnsi="Calibri" w:cs="Calibri"/>
                <w:b/>
                <w:bCs/>
                <w:color w:val="000000"/>
                <w:lang w:eastAsia="en-GB"/>
              </w:rPr>
              <w:t xml:space="preserve">Where and When: </w:t>
            </w:r>
            <w:r w:rsidRPr="00DD4A08">
              <w:rPr>
                <w:rFonts w:ascii="Calibri" w:eastAsia="Times New Roman" w:hAnsi="Calibri" w:cs="Calibri"/>
                <w:color w:val="000000"/>
                <w:lang w:eastAsia="en-GB"/>
              </w:rPr>
              <w:t>Context of the observation – subject/AOLE, general classroom context</w:t>
            </w:r>
          </w:p>
          <w:p w14:paraId="58834809" w14:textId="77777777" w:rsidR="00DD4A08" w:rsidRPr="00DD4A08" w:rsidRDefault="00DD4A08" w:rsidP="00DD4A08">
            <w:pPr>
              <w:spacing w:after="0" w:line="240" w:lineRule="auto"/>
              <w:ind w:left="96"/>
              <w:rPr>
                <w:rFonts w:eastAsia="Times New Roman" w:cstheme="minorHAnsi"/>
                <w:sz w:val="24"/>
                <w:szCs w:val="24"/>
                <w:lang w:eastAsia="en-GB"/>
              </w:rPr>
            </w:pPr>
          </w:p>
          <w:p w14:paraId="2C6B84D6" w14:textId="12ADFB71" w:rsidR="00DD4A08" w:rsidRPr="00DD4A08" w:rsidRDefault="00DD4A08" w:rsidP="00DD4A08">
            <w:pPr>
              <w:spacing w:after="0" w:line="240" w:lineRule="auto"/>
              <w:ind w:left="96"/>
              <w:rPr>
                <w:rFonts w:ascii="Times New Roman" w:eastAsia="Times New Roman" w:hAnsi="Times New Roman" w:cs="Times New Roman"/>
                <w:sz w:val="24"/>
                <w:szCs w:val="24"/>
                <w:lang w:eastAsia="en-GB"/>
              </w:rPr>
            </w:pPr>
            <w:r w:rsidRPr="00792230">
              <w:rPr>
                <w:rFonts w:eastAsia="Times New Roman" w:cstheme="minorHAnsi"/>
                <w:lang w:eastAsia="en-GB"/>
              </w:rPr>
              <w:t xml:space="preserve">Took place within a Year Seven Maths lesson, it was their second lesson of the day. It falls into the Maths and Numeracy AOLE. Maths is the only lesson in which children are placed into sets within this school, the children in the observed lesson were in the top set. </w:t>
            </w:r>
          </w:p>
        </w:tc>
      </w:tr>
      <w:tr w:rsidR="00DD4A08" w:rsidRPr="00DD4A08" w14:paraId="5E65A598" w14:textId="77777777" w:rsidTr="00DD4A08">
        <w:trPr>
          <w:trHeight w:val="272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81E4AD" w14:textId="77777777" w:rsidR="00DD4A08" w:rsidRDefault="00DD4A08" w:rsidP="00DD4A08">
            <w:pPr>
              <w:spacing w:after="0" w:line="240" w:lineRule="auto"/>
              <w:ind w:left="95" w:right="177" w:firstLine="1"/>
              <w:rPr>
                <w:rFonts w:ascii="Calibri" w:eastAsia="Times New Roman" w:hAnsi="Calibri" w:cs="Calibri"/>
                <w:color w:val="000000"/>
                <w:lang w:eastAsia="en-GB"/>
              </w:rPr>
            </w:pPr>
            <w:r w:rsidRPr="00DD4A08">
              <w:rPr>
                <w:rFonts w:ascii="Calibri" w:eastAsia="Times New Roman" w:hAnsi="Calibri" w:cs="Calibri"/>
                <w:b/>
                <w:bCs/>
                <w:color w:val="000000"/>
                <w:lang w:eastAsia="en-GB"/>
              </w:rPr>
              <w:t xml:space="preserve">What happened: </w:t>
            </w:r>
            <w:r w:rsidRPr="00DD4A08">
              <w:rPr>
                <w:rFonts w:ascii="Calibri" w:eastAsia="Times New Roman" w:hAnsi="Calibri" w:cs="Calibri"/>
                <w:color w:val="000000"/>
                <w:lang w:eastAsia="en-GB"/>
              </w:rPr>
              <w:t>a detailed description of the critical incident</w:t>
            </w:r>
            <w:r>
              <w:rPr>
                <w:rFonts w:ascii="Calibri" w:eastAsia="Times New Roman" w:hAnsi="Calibri" w:cs="Calibri"/>
                <w:color w:val="000000"/>
                <w:lang w:eastAsia="en-GB"/>
              </w:rPr>
              <w:t xml:space="preserve"> </w:t>
            </w:r>
            <w:r w:rsidRPr="00DD4A08">
              <w:rPr>
                <w:rFonts w:ascii="Calibri" w:eastAsia="Times New Roman" w:hAnsi="Calibri" w:cs="Calibri"/>
                <w:color w:val="000000"/>
                <w:lang w:eastAsia="en-GB"/>
              </w:rPr>
              <w:t>(the more detail the better to refer to in your later work)</w:t>
            </w:r>
          </w:p>
          <w:p w14:paraId="0EADF003" w14:textId="77777777" w:rsidR="00376A2F" w:rsidRDefault="00376A2F" w:rsidP="00376A2F"/>
          <w:p w14:paraId="46DA4818" w14:textId="2CCADF32" w:rsidR="00376A2F" w:rsidRDefault="00792230" w:rsidP="00376A2F">
            <w:r w:rsidRPr="00792230">
              <w:rPr>
                <w:b/>
                <w:bCs/>
              </w:rPr>
              <w:t>The Critical Incident</w:t>
            </w:r>
            <w:r>
              <w:t>: A teacher’s a</w:t>
            </w:r>
            <w:r w:rsidR="00376A2F">
              <w:t xml:space="preserve">pproach to asking for answers from students </w:t>
            </w:r>
          </w:p>
          <w:p w14:paraId="631BFFE7" w14:textId="36757C64" w:rsidR="00376A2F" w:rsidRDefault="00376A2F" w:rsidP="00376A2F">
            <w:r>
              <w:t>Following a set task involving the students solving a series of equations based upon the previous lessons work, the teacher asks the class to give him the answers to the questions. The teacher begins by asking a random student by name if he knows the answer and the child gives the incorrect answer. The teacher does not confirm if the answer is correct and instead asks the rest of the class if they agree. Following this question, the classroom becomes very busy and loud. The teacher counts down from three in Welsh to regain class attention and they quiet. Until this occurs, he remains silent and asks the class to tell him what the class rules are. They establish that the rule in his classroom is to ‘listen with your eyes’.</w:t>
            </w:r>
          </w:p>
          <w:p w14:paraId="45DFE42C" w14:textId="2B2D7DBF" w:rsidR="00376A2F" w:rsidRDefault="00376A2F" w:rsidP="00376A2F">
            <w:r>
              <w:t xml:space="preserve">He then asks others if they know the correct answer and chooses someone with their hand up to provide the correct answer. Rather than selecting the next student to provide an answer himself, he instead asks the student who just answered to select the next person to answer. His approach to doing this resulted in the student not just picking their friends, as he asked the student to pick ‘someone who made you smile’. He then asks that student to choose ‘someone with darker hair’, then ‘someone with shorter hair’ and then ‘someone who identifies as a different gender to you’. </w:t>
            </w:r>
          </w:p>
          <w:p w14:paraId="1873DD94" w14:textId="2F4555F7" w:rsidR="00376A2F" w:rsidRDefault="00376A2F" w:rsidP="00792230">
            <w:r>
              <w:t xml:space="preserve">After all the answers to the task have been given and marked, he asks the entire class to cross their arms and put their heads on the desk to indicate when they’re finished. When </w:t>
            </w:r>
            <w:proofErr w:type="gramStart"/>
            <w:r>
              <w:t>all of</w:t>
            </w:r>
            <w:proofErr w:type="gramEnd"/>
            <w:r>
              <w:t xml:space="preserve"> the students have done this, he asks them a series of </w:t>
            </w:r>
            <w:r w:rsidR="00792230">
              <w:t xml:space="preserve">questions regarding the task they just did. </w:t>
            </w:r>
            <w:r>
              <w:t xml:space="preserve">He asks them how many they got correct, starting from all </w:t>
            </w:r>
            <w:r w:rsidR="00792230">
              <w:t xml:space="preserve">correct </w:t>
            </w:r>
            <w:r>
              <w:t xml:space="preserve">and descending </w:t>
            </w:r>
            <w:r w:rsidR="00792230">
              <w:t>by</w:t>
            </w:r>
            <w:r>
              <w:t xml:space="preserve"> how many they managed</w:t>
            </w:r>
            <w:r w:rsidR="00792230">
              <w:t xml:space="preserve">. Following this, </w:t>
            </w:r>
            <w:r>
              <w:t>he asks them to indicate if they know where they went wrong and pinpoints specific common mistakes that they may have made</w:t>
            </w:r>
            <w:r w:rsidR="00792230">
              <w:t>. This allowed for</w:t>
            </w:r>
            <w:r>
              <w:t xml:space="preserve"> an element of anonymity </w:t>
            </w:r>
            <w:r w:rsidR="00792230">
              <w:t>while</w:t>
            </w:r>
            <w:r>
              <w:t xml:space="preserve"> also allow</w:t>
            </w:r>
            <w:r w:rsidR="00792230">
              <w:t>ing</w:t>
            </w:r>
            <w:r>
              <w:t xml:space="preserve"> him to assess their progress</w:t>
            </w:r>
          </w:p>
          <w:p w14:paraId="5DB75C88" w14:textId="032E86E9" w:rsidR="00376A2F" w:rsidRPr="00DD4A08" w:rsidRDefault="00376A2F" w:rsidP="00DD4A08">
            <w:pPr>
              <w:spacing w:after="0" w:line="240" w:lineRule="auto"/>
              <w:ind w:left="95" w:right="177" w:firstLine="1"/>
              <w:rPr>
                <w:rFonts w:ascii="Times New Roman" w:eastAsia="Times New Roman" w:hAnsi="Times New Roman" w:cs="Times New Roman"/>
                <w:sz w:val="24"/>
                <w:szCs w:val="24"/>
                <w:lang w:eastAsia="en-GB"/>
              </w:rPr>
            </w:pPr>
          </w:p>
        </w:tc>
      </w:tr>
      <w:tr w:rsidR="00DD4A08" w:rsidRPr="00DD4A08" w14:paraId="091246BF" w14:textId="77777777" w:rsidTr="00DD4A08">
        <w:trPr>
          <w:trHeight w:val="298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81212D" w14:textId="77777777" w:rsidR="00DD4A08" w:rsidRDefault="00DD4A08" w:rsidP="00DD4A08">
            <w:pPr>
              <w:spacing w:after="0" w:line="240" w:lineRule="auto"/>
              <w:ind w:left="94" w:right="534" w:hanging="4"/>
              <w:rPr>
                <w:rFonts w:ascii="Calibri" w:eastAsia="Times New Roman" w:hAnsi="Calibri" w:cs="Calibri"/>
                <w:color w:val="000000"/>
                <w:lang w:eastAsia="en-GB"/>
              </w:rPr>
            </w:pPr>
            <w:r w:rsidRPr="00DD4A08">
              <w:rPr>
                <w:rFonts w:ascii="Calibri" w:eastAsia="Times New Roman" w:hAnsi="Calibri" w:cs="Calibri"/>
                <w:b/>
                <w:bCs/>
                <w:color w:val="000000"/>
                <w:lang w:eastAsia="en-GB"/>
              </w:rPr>
              <w:lastRenderedPageBreak/>
              <w:t xml:space="preserve">Areas of possible exploration: </w:t>
            </w:r>
            <w:r w:rsidRPr="00DD4A08">
              <w:rPr>
                <w:rFonts w:ascii="Calibri" w:eastAsia="Times New Roman" w:hAnsi="Calibri" w:cs="Calibri"/>
                <w:color w:val="000000"/>
                <w:lang w:eastAsia="en-GB"/>
              </w:rPr>
              <w:t>what you think could be” under the hood” in these incidents?  What avenues of research could you consider?</w:t>
            </w:r>
          </w:p>
          <w:p w14:paraId="71E6EB17" w14:textId="77777777" w:rsidR="00792230" w:rsidRPr="00EC03D3" w:rsidRDefault="00792230" w:rsidP="00DD4A08">
            <w:pPr>
              <w:spacing w:after="0" w:line="240" w:lineRule="auto"/>
              <w:ind w:left="94" w:right="534" w:hanging="4"/>
              <w:rPr>
                <w:rFonts w:eastAsia="Times New Roman" w:cstheme="minorHAnsi"/>
                <w:lang w:eastAsia="en-GB"/>
              </w:rPr>
            </w:pPr>
          </w:p>
          <w:p w14:paraId="553BD06B" w14:textId="292442ED" w:rsidR="00191D89" w:rsidRDefault="00792230" w:rsidP="00DD4A08">
            <w:pPr>
              <w:spacing w:after="0" w:line="240" w:lineRule="auto"/>
              <w:ind w:left="94" w:right="534" w:hanging="4"/>
              <w:rPr>
                <w:rFonts w:eastAsia="Times New Roman" w:cstheme="minorHAnsi"/>
                <w:lang w:eastAsia="en-GB"/>
              </w:rPr>
            </w:pPr>
            <w:r>
              <w:rPr>
                <w:rFonts w:eastAsia="Times New Roman" w:cstheme="minorHAnsi"/>
                <w:lang w:eastAsia="en-GB"/>
              </w:rPr>
              <w:t xml:space="preserve">I believe this incident would link very well to aspects of Donaldson’s Four Purposes. Most specifically, </w:t>
            </w:r>
            <w:r w:rsidR="00191D89">
              <w:rPr>
                <w:rFonts w:eastAsia="Times New Roman" w:cstheme="minorHAnsi"/>
                <w:lang w:eastAsia="en-GB"/>
              </w:rPr>
              <w:t xml:space="preserve">that of encouraging the development of ‘healthy, confident </w:t>
            </w:r>
            <w:proofErr w:type="gramStart"/>
            <w:r w:rsidR="00191D89">
              <w:rPr>
                <w:rFonts w:eastAsia="Times New Roman" w:cstheme="minorHAnsi"/>
                <w:lang w:eastAsia="en-GB"/>
              </w:rPr>
              <w:t>individuals’</w:t>
            </w:r>
            <w:proofErr w:type="gramEnd"/>
            <w:r w:rsidR="00191D89">
              <w:rPr>
                <w:rFonts w:eastAsia="Times New Roman" w:cstheme="minorHAnsi"/>
                <w:lang w:eastAsia="en-GB"/>
              </w:rPr>
              <w:t xml:space="preserve">. The ability of building their mental and emotional well-being through the development of confidence, which in turn encourages participation (Donaldson 2015). By remaining anonymous, the student </w:t>
            </w:r>
            <w:proofErr w:type="gramStart"/>
            <w:r w:rsidR="00191D89">
              <w:rPr>
                <w:rFonts w:eastAsia="Times New Roman" w:cstheme="minorHAnsi"/>
                <w:lang w:eastAsia="en-GB"/>
              </w:rPr>
              <w:t>is able to</w:t>
            </w:r>
            <w:proofErr w:type="gramEnd"/>
            <w:r w:rsidR="00191D89">
              <w:rPr>
                <w:rFonts w:eastAsia="Times New Roman" w:cstheme="minorHAnsi"/>
                <w:lang w:eastAsia="en-GB"/>
              </w:rPr>
              <w:t xml:space="preserve"> give accurate report of their progress without fear of judgement and evaluate where they may have gone wrong in their answers. This also allowed for the teacher to assess the student’s progress and pinpoint which students may </w:t>
            </w:r>
            <w:proofErr w:type="gramStart"/>
            <w:r w:rsidR="00191D89">
              <w:rPr>
                <w:rFonts w:eastAsia="Times New Roman" w:cstheme="minorHAnsi"/>
                <w:lang w:eastAsia="en-GB"/>
              </w:rPr>
              <w:t>be in need of</w:t>
            </w:r>
            <w:proofErr w:type="gramEnd"/>
            <w:r w:rsidR="00191D89">
              <w:rPr>
                <w:rFonts w:eastAsia="Times New Roman" w:cstheme="minorHAnsi"/>
                <w:lang w:eastAsia="en-GB"/>
              </w:rPr>
              <w:t xml:space="preserve"> more assistance and which may not be finding the work challenging enough. </w:t>
            </w:r>
          </w:p>
          <w:p w14:paraId="6F285709" w14:textId="799FE568" w:rsidR="006E0359" w:rsidRDefault="006E0359" w:rsidP="00DD4A08">
            <w:pPr>
              <w:spacing w:after="0" w:line="240" w:lineRule="auto"/>
              <w:ind w:left="94" w:right="534" w:hanging="4"/>
              <w:rPr>
                <w:rFonts w:eastAsia="Times New Roman" w:cstheme="minorHAnsi"/>
                <w:lang w:eastAsia="en-GB"/>
              </w:rPr>
            </w:pPr>
          </w:p>
          <w:p w14:paraId="0630D1C7" w14:textId="2EACBE63" w:rsidR="006E0359" w:rsidRDefault="006E0359" w:rsidP="00DD4A08">
            <w:pPr>
              <w:spacing w:after="0" w:line="240" w:lineRule="auto"/>
              <w:ind w:left="94" w:right="534" w:hanging="4"/>
              <w:rPr>
                <w:rFonts w:eastAsia="Times New Roman" w:cstheme="minorHAnsi"/>
                <w:lang w:eastAsia="en-GB"/>
              </w:rPr>
            </w:pPr>
            <w:r>
              <w:rPr>
                <w:rFonts w:eastAsia="Times New Roman" w:cstheme="minorHAnsi"/>
                <w:lang w:eastAsia="en-GB"/>
              </w:rPr>
              <w:t>This could also fall into Holt’s idea of failure and how fear of this results in withdrawal or disruption, damaging the learning for the student. (Cite Holt) Alongside, some ideas that fall into the constructivist school regarding the children’s participation in their learning and working alongside their peers.</w:t>
            </w:r>
          </w:p>
          <w:p w14:paraId="06367993" w14:textId="77777777" w:rsidR="00191D89" w:rsidRDefault="00191D89" w:rsidP="00DD4A08">
            <w:pPr>
              <w:spacing w:after="0" w:line="240" w:lineRule="auto"/>
              <w:ind w:left="94" w:right="534" w:hanging="4"/>
              <w:rPr>
                <w:rFonts w:eastAsia="Times New Roman" w:cstheme="minorHAnsi"/>
                <w:lang w:eastAsia="en-GB"/>
              </w:rPr>
            </w:pPr>
          </w:p>
          <w:p w14:paraId="7C8EB066" w14:textId="464D040F" w:rsidR="00792230" w:rsidRPr="00DD4A08" w:rsidRDefault="00792230" w:rsidP="00DD4A08">
            <w:pPr>
              <w:spacing w:after="0" w:line="240" w:lineRule="auto"/>
              <w:ind w:left="94" w:right="534" w:hanging="4"/>
              <w:rPr>
                <w:rFonts w:eastAsia="Times New Roman" w:cstheme="minorHAnsi"/>
                <w:lang w:eastAsia="en-GB"/>
              </w:rPr>
            </w:pPr>
          </w:p>
        </w:tc>
      </w:tr>
      <w:tr w:rsidR="00DD4A08" w:rsidRPr="00DD4A08" w14:paraId="752C8FE2" w14:textId="77777777" w:rsidTr="00DD4A08">
        <w:trPr>
          <w:trHeight w:val="324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7A4D3F" w14:textId="77777777" w:rsidR="00DD4A08" w:rsidRPr="00EC03D3" w:rsidRDefault="00DD4A08" w:rsidP="00DD4A08">
            <w:pPr>
              <w:spacing w:after="0" w:line="240" w:lineRule="auto"/>
              <w:ind w:left="101" w:right="779" w:firstLine="5"/>
              <w:rPr>
                <w:rFonts w:eastAsia="Times New Roman" w:cstheme="minorHAnsi"/>
                <w:color w:val="000000"/>
                <w:lang w:eastAsia="en-GB"/>
              </w:rPr>
            </w:pPr>
            <w:r w:rsidRPr="00DD4A08">
              <w:rPr>
                <w:rFonts w:eastAsia="Times New Roman" w:cstheme="minorHAnsi"/>
                <w:b/>
                <w:bCs/>
                <w:color w:val="000000"/>
                <w:lang w:eastAsia="en-GB"/>
              </w:rPr>
              <w:t xml:space="preserve">Notes: </w:t>
            </w:r>
            <w:r w:rsidRPr="00DD4A08">
              <w:rPr>
                <w:rFonts w:eastAsia="Times New Roman" w:cstheme="minorHAnsi"/>
                <w:color w:val="000000"/>
                <w:lang w:eastAsia="en-GB"/>
              </w:rPr>
              <w:t>any details you can note (is it a busy environment, is it after lunch, are there lots of distractions, are directions made explicit - the more you can refer to the better here)</w:t>
            </w:r>
          </w:p>
          <w:p w14:paraId="562A0F51" w14:textId="77777777" w:rsidR="006E0359" w:rsidRPr="00EC03D3" w:rsidRDefault="006E0359" w:rsidP="00DD4A08">
            <w:pPr>
              <w:spacing w:after="0" w:line="240" w:lineRule="auto"/>
              <w:ind w:left="101" w:right="779" w:firstLine="5"/>
              <w:rPr>
                <w:rFonts w:eastAsia="Times New Roman" w:cstheme="minorHAnsi"/>
                <w:lang w:eastAsia="en-GB"/>
              </w:rPr>
            </w:pPr>
          </w:p>
          <w:p w14:paraId="1D30D372" w14:textId="53453EC3" w:rsidR="006E0359" w:rsidRPr="00DD4A08" w:rsidRDefault="00EC03D3" w:rsidP="00DD4A08">
            <w:pPr>
              <w:spacing w:after="0" w:line="240" w:lineRule="auto"/>
              <w:ind w:left="101" w:right="779" w:firstLine="5"/>
              <w:rPr>
                <w:rFonts w:eastAsia="Times New Roman" w:cstheme="minorHAnsi"/>
                <w:lang w:eastAsia="en-GB"/>
              </w:rPr>
            </w:pPr>
            <w:r w:rsidRPr="00EC03D3">
              <w:rPr>
                <w:rFonts w:eastAsia="Times New Roman" w:cstheme="minorHAnsi"/>
                <w:lang w:eastAsia="en-GB"/>
              </w:rPr>
              <w:t>This lesson too</w:t>
            </w:r>
            <w:r>
              <w:rPr>
                <w:rFonts w:eastAsia="Times New Roman" w:cstheme="minorHAnsi"/>
                <w:lang w:eastAsia="en-GB"/>
              </w:rPr>
              <w:t xml:space="preserve">k place directly after break time, despite this the children predominantly arrived on time and took their seats with minimal disruption. As they arrived, they were greeted by their teacher who enquired about </w:t>
            </w:r>
            <w:r w:rsidR="006B18C5">
              <w:rPr>
                <w:rFonts w:eastAsia="Times New Roman" w:cstheme="minorHAnsi"/>
                <w:lang w:eastAsia="en-GB"/>
              </w:rPr>
              <w:t xml:space="preserve">their weekend and directed to complete the task on the board. </w:t>
            </w:r>
            <w:r w:rsidR="001D34D4">
              <w:rPr>
                <w:rFonts w:eastAsia="Times New Roman" w:cstheme="minorHAnsi"/>
                <w:lang w:eastAsia="en-GB"/>
              </w:rPr>
              <w:t xml:space="preserve">The Maths </w:t>
            </w:r>
            <w:proofErr w:type="gramStart"/>
            <w:r w:rsidR="001D34D4">
              <w:rPr>
                <w:rFonts w:eastAsia="Times New Roman" w:cstheme="minorHAnsi"/>
                <w:lang w:eastAsia="en-GB"/>
              </w:rPr>
              <w:t>classroom’s</w:t>
            </w:r>
            <w:proofErr w:type="gramEnd"/>
            <w:r w:rsidR="001D34D4">
              <w:rPr>
                <w:rFonts w:eastAsia="Times New Roman" w:cstheme="minorHAnsi"/>
                <w:lang w:eastAsia="en-GB"/>
              </w:rPr>
              <w:t xml:space="preserve"> were located in their own small building separate to the school, so it was very contained and lacked the hectic business of the larger central classes in the school.</w:t>
            </w:r>
          </w:p>
        </w:tc>
      </w:tr>
    </w:tbl>
    <w:p w14:paraId="4998B847" w14:textId="63E767D7" w:rsidR="00DD4A08" w:rsidRDefault="00DD4A08" w:rsidP="00DD4A08">
      <w:pPr>
        <w:spacing w:after="240" w:line="240" w:lineRule="auto"/>
        <w:rPr>
          <w:rFonts w:eastAsia="Times New Roman" w:cstheme="minorHAnsi"/>
          <w:lang w:eastAsia="en-GB"/>
        </w:rPr>
      </w:pPr>
    </w:p>
    <w:p w14:paraId="3F8784D0" w14:textId="4CFEF402" w:rsidR="00F618CF" w:rsidRDefault="00F618CF" w:rsidP="00DD4A08">
      <w:pPr>
        <w:spacing w:after="240" w:line="240" w:lineRule="auto"/>
        <w:rPr>
          <w:rFonts w:eastAsia="Times New Roman" w:cstheme="minorHAnsi"/>
          <w:lang w:eastAsia="en-GB"/>
        </w:rPr>
      </w:pPr>
    </w:p>
    <w:p w14:paraId="6BE3BF66" w14:textId="1B32A19F" w:rsidR="00F618CF" w:rsidRDefault="00F618CF" w:rsidP="00DD4A08">
      <w:pPr>
        <w:spacing w:after="240" w:line="240" w:lineRule="auto"/>
        <w:rPr>
          <w:rFonts w:eastAsia="Times New Roman" w:cstheme="minorHAnsi"/>
          <w:lang w:eastAsia="en-GB"/>
        </w:rPr>
      </w:pPr>
    </w:p>
    <w:p w14:paraId="006F0418" w14:textId="3DFCAA17" w:rsidR="00F618CF" w:rsidRDefault="00F618CF" w:rsidP="00DD4A08">
      <w:pPr>
        <w:spacing w:after="240" w:line="240" w:lineRule="auto"/>
        <w:rPr>
          <w:rFonts w:eastAsia="Times New Roman" w:cstheme="minorHAnsi"/>
          <w:lang w:eastAsia="en-GB"/>
        </w:rPr>
      </w:pPr>
    </w:p>
    <w:p w14:paraId="211615FE" w14:textId="675663D9" w:rsidR="00F618CF" w:rsidRDefault="00F618CF" w:rsidP="00DD4A08">
      <w:pPr>
        <w:spacing w:after="240" w:line="240" w:lineRule="auto"/>
        <w:rPr>
          <w:rFonts w:eastAsia="Times New Roman" w:cstheme="minorHAnsi"/>
          <w:lang w:eastAsia="en-GB"/>
        </w:rPr>
      </w:pPr>
    </w:p>
    <w:p w14:paraId="78416CF8" w14:textId="00FE70F1" w:rsidR="00F618CF" w:rsidRDefault="00F618CF" w:rsidP="00DD4A08">
      <w:pPr>
        <w:spacing w:after="240" w:line="240" w:lineRule="auto"/>
        <w:rPr>
          <w:rFonts w:eastAsia="Times New Roman" w:cstheme="minorHAnsi"/>
          <w:lang w:eastAsia="en-GB"/>
        </w:rPr>
      </w:pPr>
    </w:p>
    <w:p w14:paraId="3C3F70FE" w14:textId="68DE96E4" w:rsidR="00F618CF" w:rsidRDefault="00F618CF" w:rsidP="00DD4A08">
      <w:pPr>
        <w:spacing w:after="240" w:line="240" w:lineRule="auto"/>
        <w:rPr>
          <w:rFonts w:eastAsia="Times New Roman" w:cstheme="minorHAnsi"/>
          <w:lang w:eastAsia="en-GB"/>
        </w:rPr>
      </w:pPr>
    </w:p>
    <w:p w14:paraId="3E4F8D3C" w14:textId="0CE9F990" w:rsidR="00F618CF" w:rsidRDefault="00F618CF" w:rsidP="00DD4A08">
      <w:pPr>
        <w:spacing w:after="240" w:line="240" w:lineRule="auto"/>
        <w:rPr>
          <w:rFonts w:eastAsia="Times New Roman" w:cstheme="minorHAnsi"/>
          <w:lang w:eastAsia="en-GB"/>
        </w:rPr>
      </w:pPr>
    </w:p>
    <w:p w14:paraId="0717B6B9" w14:textId="33C98D88" w:rsidR="00F618CF" w:rsidRDefault="00F618CF" w:rsidP="00DD4A08">
      <w:pPr>
        <w:spacing w:after="240" w:line="240" w:lineRule="auto"/>
        <w:rPr>
          <w:rFonts w:eastAsia="Times New Roman" w:cstheme="minorHAnsi"/>
          <w:lang w:eastAsia="en-GB"/>
        </w:rPr>
      </w:pPr>
    </w:p>
    <w:p w14:paraId="56476855" w14:textId="0C7A5B20" w:rsidR="00F618CF" w:rsidRDefault="00F618CF" w:rsidP="00DD4A08">
      <w:pPr>
        <w:spacing w:after="240" w:line="240" w:lineRule="auto"/>
        <w:rPr>
          <w:rFonts w:eastAsia="Times New Roman" w:cstheme="minorHAnsi"/>
          <w:lang w:eastAsia="en-GB"/>
        </w:rPr>
      </w:pPr>
    </w:p>
    <w:p w14:paraId="3870E872" w14:textId="4055D7F0" w:rsidR="00DD4A08" w:rsidRDefault="00DD4A08" w:rsidP="00DD4A08">
      <w:pPr>
        <w:spacing w:after="0" w:line="240" w:lineRule="auto"/>
        <w:rPr>
          <w:rFonts w:eastAsia="Times New Roman" w:cstheme="minorHAnsi"/>
          <w:lang w:eastAsia="en-GB"/>
        </w:rPr>
      </w:pPr>
    </w:p>
    <w:p w14:paraId="3849F8EA" w14:textId="77777777" w:rsidR="008A4489" w:rsidRDefault="008A4489" w:rsidP="00DD4A08">
      <w:pPr>
        <w:spacing w:after="0" w:line="240" w:lineRule="auto"/>
        <w:rPr>
          <w:rFonts w:ascii="Calibri" w:eastAsia="Times New Roman" w:hAnsi="Calibri" w:cs="Calibri"/>
          <w:b/>
          <w:bCs/>
          <w:color w:val="000000"/>
          <w:lang w:eastAsia="en-GB"/>
        </w:rPr>
      </w:pPr>
    </w:p>
    <w:p w14:paraId="6C994010" w14:textId="27F68C4B" w:rsidR="00DD4A08" w:rsidRPr="00DD4A08" w:rsidRDefault="00DD4A08" w:rsidP="00DD4A08">
      <w:pPr>
        <w:spacing w:after="0" w:line="240" w:lineRule="auto"/>
        <w:rPr>
          <w:rFonts w:ascii="Times New Roman" w:eastAsia="Times New Roman" w:hAnsi="Times New Roman" w:cs="Times New Roman"/>
          <w:sz w:val="24"/>
          <w:szCs w:val="24"/>
          <w:lang w:eastAsia="en-GB"/>
        </w:rPr>
      </w:pPr>
      <w:r w:rsidRPr="00DD4A08">
        <w:rPr>
          <w:rFonts w:ascii="Calibri" w:eastAsia="Times New Roman" w:hAnsi="Calibri" w:cs="Calibri"/>
          <w:b/>
          <w:bCs/>
          <w:color w:val="000000"/>
          <w:lang w:eastAsia="en-GB"/>
        </w:rPr>
        <w:lastRenderedPageBreak/>
        <w:t>Record 2</w:t>
      </w:r>
    </w:p>
    <w:tbl>
      <w:tblPr>
        <w:tblW w:w="0" w:type="auto"/>
        <w:tblCellMar>
          <w:top w:w="15" w:type="dxa"/>
          <w:left w:w="15" w:type="dxa"/>
          <w:bottom w:w="15" w:type="dxa"/>
          <w:right w:w="15" w:type="dxa"/>
        </w:tblCellMar>
        <w:tblLook w:val="04A0" w:firstRow="1" w:lastRow="0" w:firstColumn="1" w:lastColumn="0" w:noHBand="0" w:noVBand="1"/>
      </w:tblPr>
      <w:tblGrid>
        <w:gridCol w:w="9006"/>
      </w:tblGrid>
      <w:tr w:rsidR="00DD4A08" w:rsidRPr="00DD4A08" w14:paraId="608802C5" w14:textId="77777777" w:rsidTr="00DD4A08">
        <w:trPr>
          <w:trHeight w:val="64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3BA078" w14:textId="00E3C130" w:rsidR="00DD4A08" w:rsidRPr="00DD4A08" w:rsidRDefault="00DD4A08" w:rsidP="00DD4A08">
            <w:pPr>
              <w:spacing w:after="0" w:line="240" w:lineRule="auto"/>
              <w:ind w:left="110"/>
              <w:rPr>
                <w:rFonts w:ascii="Times New Roman" w:eastAsia="Times New Roman" w:hAnsi="Times New Roman" w:cs="Times New Roman"/>
                <w:sz w:val="24"/>
                <w:szCs w:val="24"/>
                <w:lang w:eastAsia="en-GB"/>
              </w:rPr>
            </w:pPr>
            <w:r w:rsidRPr="00DD4A08">
              <w:rPr>
                <w:rFonts w:ascii="Calibri" w:eastAsia="Times New Roman" w:hAnsi="Calibri" w:cs="Calibri"/>
                <w:b/>
                <w:bCs/>
                <w:color w:val="000000"/>
                <w:lang w:eastAsia="en-GB"/>
              </w:rPr>
              <w:t>Date and time, year group</w:t>
            </w:r>
            <w:r w:rsidRPr="00DD4A08">
              <w:rPr>
                <w:rFonts w:ascii="Calibri" w:eastAsia="Times New Roman" w:hAnsi="Calibri" w:cs="Calibri"/>
                <w:color w:val="000000"/>
                <w:lang w:eastAsia="en-GB"/>
              </w:rPr>
              <w:t>:</w:t>
            </w:r>
            <w:r w:rsidR="006F6443">
              <w:rPr>
                <w:rFonts w:ascii="Calibri" w:eastAsia="Times New Roman" w:hAnsi="Calibri" w:cs="Calibri"/>
                <w:color w:val="000000"/>
                <w:lang w:eastAsia="en-GB"/>
              </w:rPr>
              <w:t xml:space="preserve"> Monday 26</w:t>
            </w:r>
            <w:r w:rsidR="006F6443" w:rsidRPr="00DD4A08">
              <w:rPr>
                <w:rFonts w:ascii="Calibri" w:eastAsia="Times New Roman" w:hAnsi="Calibri" w:cs="Calibri"/>
                <w:color w:val="000000"/>
                <w:vertAlign w:val="superscript"/>
                <w:lang w:eastAsia="en-GB"/>
              </w:rPr>
              <w:t>th</w:t>
            </w:r>
            <w:r w:rsidR="006F6443">
              <w:rPr>
                <w:rFonts w:ascii="Calibri" w:eastAsia="Times New Roman" w:hAnsi="Calibri" w:cs="Calibri"/>
                <w:color w:val="000000"/>
                <w:lang w:eastAsia="en-GB"/>
              </w:rPr>
              <w:t xml:space="preserve"> September. 10:20-11:20. Year Seven</w:t>
            </w:r>
          </w:p>
        </w:tc>
      </w:tr>
      <w:tr w:rsidR="00DD4A08" w:rsidRPr="00DD4A08" w14:paraId="768DD490" w14:textId="77777777" w:rsidTr="00DD4A08">
        <w:trPr>
          <w:trHeight w:val="194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E7678B" w14:textId="77777777" w:rsidR="00DD4A08" w:rsidRDefault="00DD4A08" w:rsidP="00DD4A08">
            <w:pPr>
              <w:spacing w:after="0" w:line="240" w:lineRule="auto"/>
              <w:ind w:left="96"/>
              <w:rPr>
                <w:rFonts w:ascii="Calibri" w:eastAsia="Times New Roman" w:hAnsi="Calibri" w:cs="Calibri"/>
                <w:color w:val="000000"/>
                <w:lang w:eastAsia="en-GB"/>
              </w:rPr>
            </w:pPr>
            <w:r w:rsidRPr="00DD4A08">
              <w:rPr>
                <w:rFonts w:ascii="Calibri" w:eastAsia="Times New Roman" w:hAnsi="Calibri" w:cs="Calibri"/>
                <w:b/>
                <w:bCs/>
                <w:color w:val="000000"/>
                <w:lang w:eastAsia="en-GB"/>
              </w:rPr>
              <w:t xml:space="preserve">Where and When: </w:t>
            </w:r>
            <w:r w:rsidRPr="00DD4A08">
              <w:rPr>
                <w:rFonts w:ascii="Calibri" w:eastAsia="Times New Roman" w:hAnsi="Calibri" w:cs="Calibri"/>
                <w:color w:val="000000"/>
                <w:lang w:eastAsia="en-GB"/>
              </w:rPr>
              <w:t>Context of the observation – subject/AOLE, general classroom context</w:t>
            </w:r>
          </w:p>
          <w:p w14:paraId="402D803B" w14:textId="77777777" w:rsidR="006F6443" w:rsidRDefault="006F6443" w:rsidP="00DD4A08">
            <w:pPr>
              <w:spacing w:after="0" w:line="240" w:lineRule="auto"/>
              <w:ind w:left="96"/>
              <w:rPr>
                <w:rFonts w:ascii="Times New Roman" w:eastAsia="Times New Roman" w:hAnsi="Times New Roman" w:cs="Times New Roman"/>
                <w:sz w:val="24"/>
                <w:szCs w:val="24"/>
                <w:lang w:eastAsia="en-GB"/>
              </w:rPr>
            </w:pPr>
          </w:p>
          <w:p w14:paraId="5CDF1DFA" w14:textId="22B70ACC" w:rsidR="006F6443" w:rsidRPr="00DD4A08" w:rsidRDefault="006F6443" w:rsidP="00DD4A08">
            <w:pPr>
              <w:spacing w:after="0" w:line="240" w:lineRule="auto"/>
              <w:ind w:left="96"/>
              <w:rPr>
                <w:rFonts w:ascii="Times New Roman" w:eastAsia="Times New Roman" w:hAnsi="Times New Roman" w:cs="Times New Roman"/>
                <w:sz w:val="24"/>
                <w:szCs w:val="24"/>
                <w:lang w:eastAsia="en-GB"/>
              </w:rPr>
            </w:pPr>
            <w:r w:rsidRPr="00792230">
              <w:rPr>
                <w:rFonts w:eastAsia="Times New Roman" w:cstheme="minorHAnsi"/>
                <w:lang w:eastAsia="en-GB"/>
              </w:rPr>
              <w:t>T</w:t>
            </w:r>
            <w:r>
              <w:rPr>
                <w:rFonts w:eastAsia="Times New Roman" w:cstheme="minorHAnsi"/>
                <w:lang w:eastAsia="en-GB"/>
              </w:rPr>
              <w:t>his also t</w:t>
            </w:r>
            <w:r w:rsidRPr="00792230">
              <w:rPr>
                <w:rFonts w:eastAsia="Times New Roman" w:cstheme="minorHAnsi"/>
                <w:lang w:eastAsia="en-GB"/>
              </w:rPr>
              <w:t xml:space="preserve">ook place within </w:t>
            </w:r>
            <w:r>
              <w:rPr>
                <w:rFonts w:eastAsia="Times New Roman" w:cstheme="minorHAnsi"/>
                <w:lang w:eastAsia="en-GB"/>
              </w:rPr>
              <w:t>the previous</w:t>
            </w:r>
            <w:r w:rsidRPr="00792230">
              <w:rPr>
                <w:rFonts w:eastAsia="Times New Roman" w:cstheme="minorHAnsi"/>
                <w:lang w:eastAsia="en-GB"/>
              </w:rPr>
              <w:t xml:space="preserve"> Year Seven Maths lesson</w:t>
            </w:r>
            <w:r>
              <w:rPr>
                <w:rFonts w:eastAsia="Times New Roman" w:cstheme="minorHAnsi"/>
                <w:lang w:eastAsia="en-GB"/>
              </w:rPr>
              <w:t>. Their second lesson in which they were the top set.</w:t>
            </w:r>
            <w:r w:rsidRPr="00792230">
              <w:rPr>
                <w:rFonts w:eastAsia="Times New Roman" w:cstheme="minorHAnsi"/>
                <w:lang w:eastAsia="en-GB"/>
              </w:rPr>
              <w:t xml:space="preserve"> </w:t>
            </w:r>
          </w:p>
        </w:tc>
      </w:tr>
      <w:tr w:rsidR="00DD4A08" w:rsidRPr="00DD4A08" w14:paraId="0C491727" w14:textId="77777777" w:rsidTr="00DD4A08">
        <w:trPr>
          <w:trHeight w:val="272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CE1953" w14:textId="77777777" w:rsidR="00DD4A08" w:rsidRDefault="00DD4A08" w:rsidP="00DD4A08">
            <w:pPr>
              <w:spacing w:after="0" w:line="240" w:lineRule="auto"/>
              <w:ind w:left="95" w:right="177" w:firstLine="1"/>
              <w:rPr>
                <w:rFonts w:ascii="Calibri" w:eastAsia="Times New Roman" w:hAnsi="Calibri" w:cs="Calibri"/>
                <w:color w:val="000000"/>
                <w:lang w:eastAsia="en-GB"/>
              </w:rPr>
            </w:pPr>
            <w:r w:rsidRPr="00DD4A08">
              <w:rPr>
                <w:rFonts w:ascii="Calibri" w:eastAsia="Times New Roman" w:hAnsi="Calibri" w:cs="Calibri"/>
                <w:b/>
                <w:bCs/>
                <w:color w:val="000000"/>
                <w:lang w:eastAsia="en-GB"/>
              </w:rPr>
              <w:t xml:space="preserve">What happened: </w:t>
            </w:r>
            <w:r w:rsidRPr="00DD4A08">
              <w:rPr>
                <w:rFonts w:ascii="Calibri" w:eastAsia="Times New Roman" w:hAnsi="Calibri" w:cs="Calibri"/>
                <w:color w:val="000000"/>
                <w:lang w:eastAsia="en-GB"/>
              </w:rPr>
              <w:t>a detailed description of the critical incident</w:t>
            </w:r>
            <w:r>
              <w:rPr>
                <w:rFonts w:ascii="Calibri" w:eastAsia="Times New Roman" w:hAnsi="Calibri" w:cs="Calibri"/>
                <w:color w:val="000000"/>
                <w:lang w:eastAsia="en-GB"/>
              </w:rPr>
              <w:t xml:space="preserve"> </w:t>
            </w:r>
            <w:r w:rsidRPr="00DD4A08">
              <w:rPr>
                <w:rFonts w:ascii="Calibri" w:eastAsia="Times New Roman" w:hAnsi="Calibri" w:cs="Calibri"/>
                <w:color w:val="000000"/>
                <w:lang w:eastAsia="en-GB"/>
              </w:rPr>
              <w:t>(the more detail the better to refer to in your later work)</w:t>
            </w:r>
          </w:p>
          <w:p w14:paraId="31041B8C" w14:textId="77777777" w:rsidR="006F6443" w:rsidRDefault="006F6443" w:rsidP="00DD4A08">
            <w:pPr>
              <w:spacing w:after="0" w:line="240" w:lineRule="auto"/>
              <w:ind w:left="95" w:right="177" w:firstLine="1"/>
              <w:rPr>
                <w:rFonts w:ascii="Times New Roman" w:eastAsia="Times New Roman" w:hAnsi="Times New Roman" w:cs="Times New Roman"/>
                <w:sz w:val="24"/>
                <w:szCs w:val="24"/>
                <w:lang w:eastAsia="en-GB"/>
              </w:rPr>
            </w:pPr>
          </w:p>
          <w:p w14:paraId="63D2D023" w14:textId="34C05754" w:rsidR="006F6443" w:rsidRDefault="006F6443" w:rsidP="006F6443">
            <w:r w:rsidRPr="006F6443">
              <w:rPr>
                <w:b/>
                <w:bCs/>
              </w:rPr>
              <w:t>Critical Incident:</w:t>
            </w:r>
            <w:r>
              <w:t xml:space="preserve"> Praise and motivation throughout the class</w:t>
            </w:r>
          </w:p>
          <w:p w14:paraId="598A2582" w14:textId="74C88576" w:rsidR="006F6443" w:rsidRDefault="006F6443" w:rsidP="006F6443">
            <w:r>
              <w:t>There were many instances of praise being given throughout the lesson in a variety of ways. Though the most significant aspect of this was a personal point board system he had developed and maintained for each of his classes. While there was a school wide system of points of achievement, this was a personal one separate to the school system. He told the observers that this was created to motivate the students into being more attentive and active in participation within the classroom.</w:t>
            </w:r>
          </w:p>
          <w:p w14:paraId="2A45340E" w14:textId="0A043DFF" w:rsidR="006F6443" w:rsidRDefault="006F6443" w:rsidP="00F51458">
            <w:r>
              <w:t xml:space="preserve">Students </w:t>
            </w:r>
            <w:proofErr w:type="gramStart"/>
            <w:r>
              <w:t>are able to</w:t>
            </w:r>
            <w:proofErr w:type="gramEnd"/>
            <w:r>
              <w:t xml:space="preserve"> earn points for a number of things</w:t>
            </w:r>
            <w:r w:rsidR="00F51458">
              <w:t>. These included</w:t>
            </w:r>
            <w:r>
              <w:t xml:space="preserve"> correcting him on any numerical or grammatical errors, getting 100% on their homework, </w:t>
            </w:r>
            <w:proofErr w:type="gramStart"/>
            <w:r>
              <w:t>completely finish</w:t>
            </w:r>
            <w:r w:rsidR="00F51458">
              <w:t>ing</w:t>
            </w:r>
            <w:proofErr w:type="gramEnd"/>
            <w:r>
              <w:t xml:space="preserve"> their task and the extension provided</w:t>
            </w:r>
            <w:r w:rsidR="00F51458">
              <w:t xml:space="preserve"> and so on. The earning of points would result in rewards; </w:t>
            </w:r>
            <w:r>
              <w:t xml:space="preserve">20pts </w:t>
            </w:r>
            <w:r w:rsidR="00F51458">
              <w:t xml:space="preserve">would earn </w:t>
            </w:r>
            <w:r>
              <w:t>the class chocolates</w:t>
            </w:r>
            <w:r w:rsidR="00F51458">
              <w:t xml:space="preserve">, </w:t>
            </w:r>
            <w:r>
              <w:t xml:space="preserve">50pts </w:t>
            </w:r>
            <w:r w:rsidR="00F51458">
              <w:t>would earn the class</w:t>
            </w:r>
            <w:r>
              <w:t xml:space="preserve"> cake</w:t>
            </w:r>
            <w:r w:rsidR="00F51458">
              <w:t>,</w:t>
            </w:r>
            <w:r>
              <w:t xml:space="preserve"> 200</w:t>
            </w:r>
            <w:r w:rsidR="00F51458">
              <w:t>pts</w:t>
            </w:r>
            <w:r>
              <w:t xml:space="preserve"> </w:t>
            </w:r>
            <w:r w:rsidR="00F51458">
              <w:t>would earn the class</w:t>
            </w:r>
            <w:r>
              <w:t xml:space="preserve"> donuts</w:t>
            </w:r>
            <w:r w:rsidR="00F51458">
              <w:t>.</w:t>
            </w:r>
            <w:r>
              <w:t xml:space="preserve"> </w:t>
            </w:r>
          </w:p>
          <w:p w14:paraId="36CC073E" w14:textId="39845A46" w:rsidR="006F6443" w:rsidRDefault="006F6443" w:rsidP="00F51458">
            <w:r>
              <w:t>One child finished the extension</w:t>
            </w:r>
            <w:r w:rsidR="00F51458">
              <w:t xml:space="preserve"> task</w:t>
            </w:r>
            <w:r>
              <w:t xml:space="preserve"> and </w:t>
            </w:r>
            <w:r w:rsidR="00F51458">
              <w:t xml:space="preserve">calls the teacher’s attention, the </w:t>
            </w:r>
            <w:r>
              <w:t xml:space="preserve">teacher </w:t>
            </w:r>
            <w:r w:rsidR="00F51458">
              <w:t>made</w:t>
            </w:r>
            <w:r>
              <w:t xml:space="preserve"> a </w:t>
            </w:r>
            <w:r w:rsidR="00F51458">
              <w:t>significant</w:t>
            </w:r>
            <w:r>
              <w:t xml:space="preserve"> effort to praise him </w:t>
            </w:r>
            <w:r w:rsidR="00F51458">
              <w:t xml:space="preserve">which prompted the class to </w:t>
            </w:r>
            <w:r>
              <w:t xml:space="preserve">become excited that they’ve earned their </w:t>
            </w:r>
            <w:proofErr w:type="gramStart"/>
            <w:r>
              <w:t>first class</w:t>
            </w:r>
            <w:proofErr w:type="gramEnd"/>
            <w:r>
              <w:t xml:space="preserve"> points</w:t>
            </w:r>
            <w:r w:rsidR="00F51458">
              <w:t>. The observer overheard one child excitedly saying ‘I have to get all 30 done’ after another student won a point. He was evidently motivated by someone else earning their class points and likewise wanted to also earn points for the class.</w:t>
            </w:r>
          </w:p>
          <w:p w14:paraId="7EB4F5A6" w14:textId="3E491DC1" w:rsidR="006F6443" w:rsidRDefault="00F51458" w:rsidP="006F6443">
            <w:r>
              <w:t>Following this victory, the c</w:t>
            </w:r>
            <w:r w:rsidR="006F6443">
              <w:t xml:space="preserve">lass </w:t>
            </w:r>
            <w:r>
              <w:t>began</w:t>
            </w:r>
            <w:r w:rsidR="006F6443">
              <w:t xml:space="preserve"> to disengage and become loud and chatty</w:t>
            </w:r>
            <w:r>
              <w:t xml:space="preserve">. The </w:t>
            </w:r>
            <w:r w:rsidR="006F6443">
              <w:t>teacher count</w:t>
            </w:r>
            <w:r>
              <w:t>ed</w:t>
            </w:r>
            <w:r w:rsidR="006F6443">
              <w:t xml:space="preserve"> down and remind</w:t>
            </w:r>
            <w:r>
              <w:t>ed</w:t>
            </w:r>
            <w:r w:rsidR="006F6443">
              <w:t xml:space="preserve"> them of the class rule</w:t>
            </w:r>
            <w:r>
              <w:t xml:space="preserve">. Despite this, </w:t>
            </w:r>
            <w:r w:rsidR="006F6443">
              <w:t>some continue</w:t>
            </w:r>
            <w:r>
              <w:t>d</w:t>
            </w:r>
            <w:r w:rsidR="006F6443">
              <w:t xml:space="preserve"> to be </w:t>
            </w:r>
            <w:proofErr w:type="gramStart"/>
            <w:r w:rsidR="006F6443">
              <w:t>boisterous</w:t>
            </w:r>
            <w:proofErr w:type="gramEnd"/>
            <w:r w:rsidR="006F6443">
              <w:t xml:space="preserve"> </w:t>
            </w:r>
            <w:r>
              <w:t>and the teacher began to remove points without drawing attention to what he was doing.</w:t>
            </w:r>
            <w:r w:rsidR="006F6443">
              <w:t xml:space="preserve"> </w:t>
            </w:r>
            <w:r>
              <w:t>This</w:t>
            </w:r>
            <w:r w:rsidR="006F6443">
              <w:t xml:space="preserve"> rel</w:t>
            </w:r>
            <w:r>
              <w:t>ied</w:t>
            </w:r>
            <w:r w:rsidR="006F6443">
              <w:t xml:space="preserve"> on the</w:t>
            </w:r>
            <w:r>
              <w:t xml:space="preserve"> class</w:t>
            </w:r>
            <w:r w:rsidR="006F6443">
              <w:t xml:space="preserve"> to pay attention and </w:t>
            </w:r>
            <w:r>
              <w:t xml:space="preserve">express dismay, which in turn caused them to </w:t>
            </w:r>
            <w:r w:rsidR="006F6443">
              <w:t xml:space="preserve">regulate their peers </w:t>
            </w:r>
            <w:r>
              <w:t>to prevent</w:t>
            </w:r>
            <w:r w:rsidR="006F6443">
              <w:t xml:space="preserve"> los</w:t>
            </w:r>
            <w:r>
              <w:t>ing</w:t>
            </w:r>
            <w:r w:rsidR="006F6443">
              <w:t xml:space="preserve"> what they</w:t>
            </w:r>
            <w:r>
              <w:t xml:space="preserve"> had </w:t>
            </w:r>
            <w:r w:rsidR="006F6443">
              <w:t>earned</w:t>
            </w:r>
            <w:r>
              <w:t>.</w:t>
            </w:r>
            <w:r w:rsidR="006F6443">
              <w:t xml:space="preserve"> The</w:t>
            </w:r>
            <w:r>
              <w:t xml:space="preserve"> class </w:t>
            </w:r>
            <w:r w:rsidR="006F6443">
              <w:t>expres</w:t>
            </w:r>
            <w:r>
              <w:t>sed</w:t>
            </w:r>
            <w:r w:rsidR="006F6443">
              <w:t xml:space="preserve"> disappointment, but </w:t>
            </w:r>
            <w:r>
              <w:t xml:space="preserve">swiftly </w:t>
            </w:r>
            <w:r w:rsidR="006F6443">
              <w:t>calm</w:t>
            </w:r>
            <w:r>
              <w:t>ed</w:t>
            </w:r>
            <w:r w:rsidR="006F6443">
              <w:t xml:space="preserve"> down when they </w:t>
            </w:r>
            <w:proofErr w:type="gramStart"/>
            <w:r w:rsidR="006F6443">
              <w:t>realise</w:t>
            </w:r>
            <w:proofErr w:type="gramEnd"/>
            <w:r w:rsidR="006F6443">
              <w:t xml:space="preserve"> they can</w:t>
            </w:r>
            <w:r>
              <w:t>no</w:t>
            </w:r>
            <w:r w:rsidR="006F6443">
              <w:t>t retrieve the points they</w:t>
            </w:r>
            <w:r>
              <w:t xml:space="preserve"> ha</w:t>
            </w:r>
            <w:r w:rsidR="006F6443">
              <w:t>ve lost but their good behaviour means they w</w:t>
            </w:r>
            <w:r>
              <w:t>ill no</w:t>
            </w:r>
            <w:r w:rsidR="006F6443">
              <w:t>t lose any more</w:t>
            </w:r>
            <w:r>
              <w:t xml:space="preserve">. </w:t>
            </w:r>
            <w:r w:rsidR="006F6443">
              <w:t>He reminds them of not only his personal class rule, but the school’s core values ‘ready, respectful, safe’</w:t>
            </w:r>
            <w:r>
              <w:t>. This reminded the class that their behaviour was</w:t>
            </w:r>
            <w:r w:rsidR="006F6443">
              <w:t xml:space="preserve"> not just about him</w:t>
            </w:r>
            <w:r>
              <w:t xml:space="preserve"> and his desires</w:t>
            </w:r>
            <w:r w:rsidR="006F6443">
              <w:t xml:space="preserve">, </w:t>
            </w:r>
            <w:r>
              <w:t xml:space="preserve">but rather that </w:t>
            </w:r>
            <w:r w:rsidR="006F6443">
              <w:t>they</w:t>
            </w:r>
            <w:r>
              <w:t xml:space="preserve"> a</w:t>
            </w:r>
            <w:r w:rsidR="006F6443">
              <w:t xml:space="preserve">re part of a wider </w:t>
            </w:r>
            <w:r>
              <w:t xml:space="preserve">school </w:t>
            </w:r>
            <w:r w:rsidR="006F6443">
              <w:t xml:space="preserve">community and that means they have responsibilities </w:t>
            </w:r>
            <w:r>
              <w:t>to maintain their behaviour and values.</w:t>
            </w:r>
          </w:p>
          <w:p w14:paraId="3A2082DC" w14:textId="4DAE4118" w:rsidR="006F6443" w:rsidRPr="00DD4A08" w:rsidRDefault="006F6443" w:rsidP="00DD4A08">
            <w:pPr>
              <w:spacing w:after="0" w:line="240" w:lineRule="auto"/>
              <w:ind w:left="95" w:right="177" w:firstLine="1"/>
              <w:rPr>
                <w:rFonts w:ascii="Times New Roman" w:eastAsia="Times New Roman" w:hAnsi="Times New Roman" w:cs="Times New Roman"/>
                <w:sz w:val="24"/>
                <w:szCs w:val="24"/>
                <w:lang w:eastAsia="en-GB"/>
              </w:rPr>
            </w:pPr>
          </w:p>
        </w:tc>
      </w:tr>
      <w:tr w:rsidR="00DD4A08" w:rsidRPr="00DD4A08" w14:paraId="78299F5B" w14:textId="77777777" w:rsidTr="00DD4A08">
        <w:trPr>
          <w:trHeight w:val="298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B288F6" w14:textId="77777777" w:rsidR="00DD4A08" w:rsidRDefault="00DD4A08" w:rsidP="00DD4A08">
            <w:pPr>
              <w:spacing w:after="0" w:line="240" w:lineRule="auto"/>
              <w:ind w:left="94" w:right="534" w:hanging="4"/>
              <w:rPr>
                <w:rFonts w:ascii="Calibri" w:eastAsia="Times New Roman" w:hAnsi="Calibri" w:cs="Calibri"/>
                <w:color w:val="000000"/>
                <w:lang w:eastAsia="en-GB"/>
              </w:rPr>
            </w:pPr>
            <w:r w:rsidRPr="00DD4A08">
              <w:rPr>
                <w:rFonts w:ascii="Calibri" w:eastAsia="Times New Roman" w:hAnsi="Calibri" w:cs="Calibri"/>
                <w:b/>
                <w:bCs/>
                <w:color w:val="000000"/>
                <w:lang w:eastAsia="en-GB"/>
              </w:rPr>
              <w:lastRenderedPageBreak/>
              <w:t xml:space="preserve">Areas of possible exploration: </w:t>
            </w:r>
            <w:r w:rsidRPr="00DD4A08">
              <w:rPr>
                <w:rFonts w:ascii="Calibri" w:eastAsia="Times New Roman" w:hAnsi="Calibri" w:cs="Calibri"/>
                <w:color w:val="000000"/>
                <w:lang w:eastAsia="en-GB"/>
              </w:rPr>
              <w:t>what you think could be” under the hood” in these incidents?  What avenues of research could you consider?</w:t>
            </w:r>
          </w:p>
          <w:p w14:paraId="4E11DD68" w14:textId="77777777" w:rsidR="002833FE" w:rsidRDefault="002833FE" w:rsidP="00DD4A08">
            <w:pPr>
              <w:spacing w:after="0" w:line="240" w:lineRule="auto"/>
              <w:ind w:left="94" w:right="534" w:hanging="4"/>
              <w:rPr>
                <w:rFonts w:ascii="Times New Roman" w:eastAsia="Times New Roman" w:hAnsi="Times New Roman" w:cs="Times New Roman"/>
                <w:sz w:val="24"/>
                <w:szCs w:val="24"/>
                <w:lang w:eastAsia="en-GB"/>
              </w:rPr>
            </w:pPr>
          </w:p>
          <w:p w14:paraId="16EFF3E1" w14:textId="6E8DA951" w:rsidR="002833FE" w:rsidRDefault="002833FE" w:rsidP="00DD4A08">
            <w:pPr>
              <w:spacing w:after="0" w:line="240" w:lineRule="auto"/>
              <w:ind w:left="94" w:right="534" w:hanging="4"/>
              <w:rPr>
                <w:rFonts w:eastAsia="Times New Roman" w:cstheme="minorHAnsi"/>
                <w:lang w:eastAsia="en-GB"/>
              </w:rPr>
            </w:pPr>
            <w:r>
              <w:rPr>
                <w:rFonts w:eastAsia="Times New Roman" w:cstheme="minorHAnsi"/>
                <w:lang w:eastAsia="en-GB"/>
              </w:rPr>
              <w:t>Likewise, this incident could also relate to Donaldson’s Four Purposes. In this case, the incident could be related to encouragement of ‘Ambitious, Capable Learners’ as the idea of a goal in their learning could encourage challenge and enjoyment in their work</w:t>
            </w:r>
            <w:r w:rsidR="007416B9">
              <w:rPr>
                <w:rFonts w:eastAsia="Times New Roman" w:cstheme="minorHAnsi"/>
                <w:lang w:eastAsia="en-GB"/>
              </w:rPr>
              <w:t xml:space="preserve">, as well as ideas of working together towards a common goal </w:t>
            </w:r>
            <w:r>
              <w:rPr>
                <w:rFonts w:eastAsia="Times New Roman" w:cstheme="minorHAnsi"/>
                <w:lang w:eastAsia="en-GB"/>
              </w:rPr>
              <w:t>(Donaldson 2018).</w:t>
            </w:r>
          </w:p>
          <w:p w14:paraId="55784FF4" w14:textId="77777777" w:rsidR="002833FE" w:rsidRDefault="002833FE" w:rsidP="00DD4A08">
            <w:pPr>
              <w:spacing w:after="0" w:line="240" w:lineRule="auto"/>
              <w:ind w:left="94" w:right="534" w:hanging="4"/>
              <w:rPr>
                <w:rFonts w:eastAsia="Times New Roman" w:cstheme="minorHAnsi"/>
                <w:lang w:eastAsia="en-GB"/>
              </w:rPr>
            </w:pPr>
          </w:p>
          <w:p w14:paraId="2F6E6FD4" w14:textId="3E14DB57" w:rsidR="002833FE" w:rsidRDefault="002833FE" w:rsidP="00DD4A08">
            <w:pPr>
              <w:spacing w:after="0" w:line="240" w:lineRule="auto"/>
              <w:ind w:left="94" w:right="534" w:hanging="4"/>
              <w:rPr>
                <w:rFonts w:eastAsia="Times New Roman" w:cstheme="minorHAnsi"/>
                <w:lang w:eastAsia="en-GB"/>
              </w:rPr>
            </w:pPr>
            <w:r>
              <w:rPr>
                <w:rFonts w:eastAsia="Times New Roman" w:cstheme="minorHAnsi"/>
                <w:lang w:eastAsia="en-GB"/>
              </w:rPr>
              <w:t>Skinner’s theory of Operant Conditioning</w:t>
            </w:r>
            <w:r w:rsidR="007416B9">
              <w:rPr>
                <w:rFonts w:eastAsia="Times New Roman" w:cstheme="minorHAnsi"/>
                <w:lang w:eastAsia="en-GB"/>
              </w:rPr>
              <w:t xml:space="preserve"> could also be examined, most specifically the idea of positive reinforcement and negative punishment to encourage a certain set of behaviours </w:t>
            </w:r>
            <w:r w:rsidR="00697C4D">
              <w:rPr>
                <w:rFonts w:eastAsia="Times New Roman" w:cstheme="minorHAnsi"/>
                <w:lang w:eastAsia="en-GB"/>
              </w:rPr>
              <w:t xml:space="preserve">(Skinner </w:t>
            </w:r>
            <w:r w:rsidR="004D495E">
              <w:rPr>
                <w:rFonts w:eastAsia="Times New Roman" w:cstheme="minorHAnsi"/>
                <w:lang w:eastAsia="en-GB"/>
              </w:rPr>
              <w:t>1948</w:t>
            </w:r>
            <w:r w:rsidR="00697C4D">
              <w:rPr>
                <w:rFonts w:eastAsia="Times New Roman" w:cstheme="minorHAnsi"/>
                <w:lang w:eastAsia="en-GB"/>
              </w:rPr>
              <w:t>)</w:t>
            </w:r>
            <w:r w:rsidR="004D495E">
              <w:rPr>
                <w:rFonts w:eastAsia="Times New Roman" w:cstheme="minorHAnsi"/>
                <w:lang w:eastAsia="en-GB"/>
              </w:rPr>
              <w:t>.</w:t>
            </w:r>
            <w:r w:rsidR="00697C4D">
              <w:rPr>
                <w:rFonts w:eastAsia="Times New Roman" w:cstheme="minorHAnsi"/>
                <w:lang w:eastAsia="en-GB"/>
              </w:rPr>
              <w:t xml:space="preserve"> </w:t>
            </w:r>
            <w:r w:rsidR="007416B9">
              <w:rPr>
                <w:rFonts w:eastAsia="Times New Roman" w:cstheme="minorHAnsi"/>
                <w:lang w:eastAsia="en-GB"/>
              </w:rPr>
              <w:t>In this case, the completion of additional tasks and continuous attention results in earning points which means they are rewarded with physical treats. Alternatively, disruption to the class is classified as bad behaviour and discouraged through</w:t>
            </w:r>
            <w:r w:rsidR="00697C4D">
              <w:rPr>
                <w:rFonts w:eastAsia="Times New Roman" w:cstheme="minorHAnsi"/>
                <w:lang w:eastAsia="en-GB"/>
              </w:rPr>
              <w:t xml:space="preserve"> the removal of points, and therefore the decreased likelihood of earning a reward. </w:t>
            </w:r>
          </w:p>
          <w:p w14:paraId="6B09F5DA" w14:textId="638CE65D" w:rsidR="00697C4D" w:rsidRPr="00DD4A08" w:rsidRDefault="00697C4D" w:rsidP="00DD4A08">
            <w:pPr>
              <w:spacing w:after="0" w:line="240" w:lineRule="auto"/>
              <w:ind w:left="94" w:right="534" w:hanging="4"/>
              <w:rPr>
                <w:rFonts w:eastAsia="Times New Roman" w:cstheme="minorHAnsi"/>
                <w:lang w:eastAsia="en-GB"/>
              </w:rPr>
            </w:pPr>
          </w:p>
        </w:tc>
      </w:tr>
      <w:tr w:rsidR="00DD4A08" w:rsidRPr="00DD4A08" w14:paraId="1D151DEF" w14:textId="77777777" w:rsidTr="00DD4A08">
        <w:trPr>
          <w:trHeight w:val="324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58792F" w14:textId="77777777" w:rsidR="00DD4A08" w:rsidRDefault="00DD4A08" w:rsidP="00DD4A08">
            <w:pPr>
              <w:spacing w:after="0" w:line="240" w:lineRule="auto"/>
              <w:ind w:left="101" w:right="779" w:firstLine="5"/>
              <w:rPr>
                <w:rFonts w:ascii="Calibri" w:eastAsia="Times New Roman" w:hAnsi="Calibri" w:cs="Calibri"/>
                <w:color w:val="000000"/>
                <w:lang w:eastAsia="en-GB"/>
              </w:rPr>
            </w:pPr>
            <w:r w:rsidRPr="00DD4A08">
              <w:rPr>
                <w:rFonts w:ascii="Calibri" w:eastAsia="Times New Roman" w:hAnsi="Calibri" w:cs="Calibri"/>
                <w:b/>
                <w:bCs/>
                <w:color w:val="000000"/>
                <w:lang w:eastAsia="en-GB"/>
              </w:rPr>
              <w:t xml:space="preserve">Notes: </w:t>
            </w:r>
            <w:r w:rsidRPr="00DD4A08">
              <w:rPr>
                <w:rFonts w:ascii="Calibri" w:eastAsia="Times New Roman" w:hAnsi="Calibri" w:cs="Calibri"/>
                <w:color w:val="000000"/>
                <w:lang w:eastAsia="en-GB"/>
              </w:rPr>
              <w:t>any details you can note (is it a busy environment, is it after lunch, are there lots of distractions, are directions made explicit - the more you can refer to the better here)</w:t>
            </w:r>
          </w:p>
          <w:p w14:paraId="6FC19F09" w14:textId="77777777" w:rsidR="001D34D4" w:rsidRDefault="001D34D4" w:rsidP="00DD4A08">
            <w:pPr>
              <w:spacing w:after="0" w:line="240" w:lineRule="auto"/>
              <w:ind w:left="101" w:right="779" w:firstLine="5"/>
              <w:rPr>
                <w:rFonts w:ascii="Times New Roman" w:eastAsia="Times New Roman" w:hAnsi="Times New Roman" w:cs="Times New Roman"/>
                <w:sz w:val="24"/>
                <w:szCs w:val="24"/>
                <w:lang w:eastAsia="en-GB"/>
              </w:rPr>
            </w:pPr>
          </w:p>
          <w:p w14:paraId="6FD36D4D" w14:textId="5F332465" w:rsidR="001D34D4" w:rsidRPr="001D34D4" w:rsidRDefault="001D34D4" w:rsidP="00DD4A08">
            <w:pPr>
              <w:spacing w:after="0" w:line="240" w:lineRule="auto"/>
              <w:ind w:left="101" w:right="779" w:firstLine="5"/>
              <w:rPr>
                <w:rFonts w:eastAsia="Times New Roman" w:cstheme="minorHAnsi"/>
                <w:sz w:val="24"/>
                <w:szCs w:val="24"/>
                <w:lang w:eastAsia="en-GB"/>
              </w:rPr>
            </w:pPr>
            <w:r w:rsidRPr="001D34D4">
              <w:rPr>
                <w:rFonts w:eastAsia="Times New Roman" w:cstheme="minorHAnsi"/>
                <w:lang w:eastAsia="en-GB"/>
              </w:rPr>
              <w:t>As above in Incident One.</w:t>
            </w:r>
          </w:p>
        </w:tc>
      </w:tr>
    </w:tbl>
    <w:p w14:paraId="4E2A1026" w14:textId="03C3F688" w:rsidR="00DD4A08" w:rsidRDefault="00DD4A08" w:rsidP="00DD4A08">
      <w:pPr>
        <w:spacing w:after="240" w:line="240" w:lineRule="auto"/>
        <w:rPr>
          <w:rFonts w:ascii="Times New Roman" w:eastAsia="Times New Roman" w:hAnsi="Times New Roman" w:cs="Times New Roman"/>
          <w:sz w:val="24"/>
          <w:szCs w:val="24"/>
          <w:lang w:eastAsia="en-GB"/>
        </w:rPr>
      </w:pPr>
    </w:p>
    <w:p w14:paraId="0FD56C37" w14:textId="09A54549" w:rsidR="004D495E" w:rsidRDefault="004D495E" w:rsidP="00DD4A08">
      <w:pPr>
        <w:spacing w:after="240" w:line="240" w:lineRule="auto"/>
        <w:rPr>
          <w:rFonts w:ascii="Times New Roman" w:eastAsia="Times New Roman" w:hAnsi="Times New Roman" w:cs="Times New Roman"/>
          <w:sz w:val="24"/>
          <w:szCs w:val="24"/>
          <w:lang w:eastAsia="en-GB"/>
        </w:rPr>
      </w:pPr>
    </w:p>
    <w:p w14:paraId="245FCA0D" w14:textId="09D727F9" w:rsidR="004D495E" w:rsidRDefault="004D495E" w:rsidP="00DD4A08">
      <w:pPr>
        <w:spacing w:after="240" w:line="240" w:lineRule="auto"/>
        <w:rPr>
          <w:rFonts w:ascii="Times New Roman" w:eastAsia="Times New Roman" w:hAnsi="Times New Roman" w:cs="Times New Roman"/>
          <w:sz w:val="24"/>
          <w:szCs w:val="24"/>
          <w:lang w:eastAsia="en-GB"/>
        </w:rPr>
      </w:pPr>
    </w:p>
    <w:p w14:paraId="1E25275E" w14:textId="12640590" w:rsidR="004D495E" w:rsidRDefault="004D495E" w:rsidP="00DD4A08">
      <w:pPr>
        <w:spacing w:after="240" w:line="240" w:lineRule="auto"/>
        <w:rPr>
          <w:rFonts w:ascii="Times New Roman" w:eastAsia="Times New Roman" w:hAnsi="Times New Roman" w:cs="Times New Roman"/>
          <w:sz w:val="24"/>
          <w:szCs w:val="24"/>
          <w:lang w:eastAsia="en-GB"/>
        </w:rPr>
      </w:pPr>
    </w:p>
    <w:p w14:paraId="22361292" w14:textId="0F7339CB" w:rsidR="004D495E" w:rsidRDefault="004D495E" w:rsidP="00DD4A08">
      <w:pPr>
        <w:spacing w:after="240" w:line="240" w:lineRule="auto"/>
        <w:rPr>
          <w:rFonts w:ascii="Times New Roman" w:eastAsia="Times New Roman" w:hAnsi="Times New Roman" w:cs="Times New Roman"/>
          <w:sz w:val="24"/>
          <w:szCs w:val="24"/>
          <w:lang w:eastAsia="en-GB"/>
        </w:rPr>
      </w:pPr>
    </w:p>
    <w:p w14:paraId="527CD08D" w14:textId="195986B8" w:rsidR="004D495E" w:rsidRDefault="004D495E" w:rsidP="00DD4A08">
      <w:pPr>
        <w:spacing w:after="240" w:line="240" w:lineRule="auto"/>
        <w:rPr>
          <w:rFonts w:ascii="Times New Roman" w:eastAsia="Times New Roman" w:hAnsi="Times New Roman" w:cs="Times New Roman"/>
          <w:sz w:val="24"/>
          <w:szCs w:val="24"/>
          <w:lang w:eastAsia="en-GB"/>
        </w:rPr>
      </w:pPr>
    </w:p>
    <w:p w14:paraId="1A91FDFD" w14:textId="6DC98EC7" w:rsidR="004D495E" w:rsidRDefault="004D495E" w:rsidP="00DD4A08">
      <w:pPr>
        <w:spacing w:after="240" w:line="240" w:lineRule="auto"/>
        <w:rPr>
          <w:rFonts w:ascii="Times New Roman" w:eastAsia="Times New Roman" w:hAnsi="Times New Roman" w:cs="Times New Roman"/>
          <w:sz w:val="24"/>
          <w:szCs w:val="24"/>
          <w:lang w:eastAsia="en-GB"/>
        </w:rPr>
      </w:pPr>
    </w:p>
    <w:p w14:paraId="68774726" w14:textId="42F17B82" w:rsidR="004D495E" w:rsidRDefault="004D495E" w:rsidP="00DD4A08">
      <w:pPr>
        <w:spacing w:after="240" w:line="240" w:lineRule="auto"/>
        <w:rPr>
          <w:rFonts w:ascii="Times New Roman" w:eastAsia="Times New Roman" w:hAnsi="Times New Roman" w:cs="Times New Roman"/>
          <w:sz w:val="24"/>
          <w:szCs w:val="24"/>
          <w:lang w:eastAsia="en-GB"/>
        </w:rPr>
      </w:pPr>
    </w:p>
    <w:p w14:paraId="451C09FC" w14:textId="5FB7E7A1" w:rsidR="004D495E" w:rsidRDefault="004D495E" w:rsidP="00DD4A08">
      <w:pPr>
        <w:spacing w:after="240" w:line="240" w:lineRule="auto"/>
        <w:rPr>
          <w:rFonts w:ascii="Times New Roman" w:eastAsia="Times New Roman" w:hAnsi="Times New Roman" w:cs="Times New Roman"/>
          <w:sz w:val="24"/>
          <w:szCs w:val="24"/>
          <w:lang w:eastAsia="en-GB"/>
        </w:rPr>
      </w:pPr>
    </w:p>
    <w:p w14:paraId="2D3DF896" w14:textId="3D7657F4" w:rsidR="004D495E" w:rsidRDefault="004D495E" w:rsidP="00DD4A08">
      <w:pPr>
        <w:spacing w:after="240" w:line="240" w:lineRule="auto"/>
        <w:rPr>
          <w:rFonts w:ascii="Times New Roman" w:eastAsia="Times New Roman" w:hAnsi="Times New Roman" w:cs="Times New Roman"/>
          <w:sz w:val="24"/>
          <w:szCs w:val="24"/>
          <w:lang w:eastAsia="en-GB"/>
        </w:rPr>
      </w:pPr>
    </w:p>
    <w:p w14:paraId="0018EDBB" w14:textId="5764DA5A" w:rsidR="004D495E" w:rsidRDefault="004D495E" w:rsidP="00DD4A08">
      <w:pPr>
        <w:spacing w:after="240" w:line="240" w:lineRule="auto"/>
        <w:rPr>
          <w:rFonts w:ascii="Times New Roman" w:eastAsia="Times New Roman" w:hAnsi="Times New Roman" w:cs="Times New Roman"/>
          <w:sz w:val="24"/>
          <w:szCs w:val="24"/>
          <w:lang w:eastAsia="en-GB"/>
        </w:rPr>
      </w:pPr>
    </w:p>
    <w:p w14:paraId="53198A1C" w14:textId="77777777" w:rsidR="004D495E" w:rsidRPr="00DD4A08" w:rsidRDefault="004D495E" w:rsidP="00DD4A08">
      <w:pPr>
        <w:spacing w:after="240" w:line="240" w:lineRule="auto"/>
        <w:rPr>
          <w:rFonts w:ascii="Times New Roman" w:eastAsia="Times New Roman" w:hAnsi="Times New Roman" w:cs="Times New Roman"/>
          <w:sz w:val="24"/>
          <w:szCs w:val="24"/>
          <w:lang w:eastAsia="en-GB"/>
        </w:rPr>
      </w:pPr>
    </w:p>
    <w:p w14:paraId="7B55232C" w14:textId="77777777" w:rsidR="00DD4A08" w:rsidRDefault="00DD4A08" w:rsidP="00DD4A08">
      <w:pPr>
        <w:spacing w:after="0" w:line="240" w:lineRule="auto"/>
        <w:rPr>
          <w:rFonts w:ascii="Calibri" w:eastAsia="Times New Roman" w:hAnsi="Calibri" w:cs="Calibri"/>
          <w:b/>
          <w:bCs/>
          <w:color w:val="000000"/>
          <w:lang w:eastAsia="en-GB"/>
        </w:rPr>
      </w:pPr>
    </w:p>
    <w:p w14:paraId="3EBA4FBB" w14:textId="458430E9" w:rsidR="00DD4A08" w:rsidRPr="00DD4A08" w:rsidRDefault="00DD4A08" w:rsidP="00DD4A08">
      <w:pPr>
        <w:spacing w:after="0" w:line="240" w:lineRule="auto"/>
        <w:rPr>
          <w:rFonts w:ascii="Times New Roman" w:eastAsia="Times New Roman" w:hAnsi="Times New Roman" w:cs="Times New Roman"/>
          <w:sz w:val="24"/>
          <w:szCs w:val="24"/>
          <w:lang w:eastAsia="en-GB"/>
        </w:rPr>
      </w:pPr>
      <w:r w:rsidRPr="00DD4A08">
        <w:rPr>
          <w:rFonts w:ascii="Calibri" w:eastAsia="Times New Roman" w:hAnsi="Calibri" w:cs="Calibri"/>
          <w:b/>
          <w:bCs/>
          <w:color w:val="000000"/>
          <w:lang w:eastAsia="en-GB"/>
        </w:rPr>
        <w:lastRenderedPageBreak/>
        <w:t>Record 3</w:t>
      </w:r>
    </w:p>
    <w:tbl>
      <w:tblPr>
        <w:tblW w:w="0" w:type="auto"/>
        <w:tblCellMar>
          <w:top w:w="15" w:type="dxa"/>
          <w:left w:w="15" w:type="dxa"/>
          <w:bottom w:w="15" w:type="dxa"/>
          <w:right w:w="15" w:type="dxa"/>
        </w:tblCellMar>
        <w:tblLook w:val="04A0" w:firstRow="1" w:lastRow="0" w:firstColumn="1" w:lastColumn="0" w:noHBand="0" w:noVBand="1"/>
      </w:tblPr>
      <w:tblGrid>
        <w:gridCol w:w="9006"/>
      </w:tblGrid>
      <w:tr w:rsidR="00DD4A08" w:rsidRPr="00DD4A08" w14:paraId="472E8DCF" w14:textId="77777777" w:rsidTr="00DD4A08">
        <w:trPr>
          <w:trHeight w:val="64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918F2E" w14:textId="4A17F915" w:rsidR="00DD4A08" w:rsidRPr="00DD4A08" w:rsidRDefault="00DD4A08" w:rsidP="00DD4A08">
            <w:pPr>
              <w:spacing w:after="0" w:line="240" w:lineRule="auto"/>
              <w:ind w:left="110"/>
              <w:rPr>
                <w:rFonts w:ascii="Times New Roman" w:eastAsia="Times New Roman" w:hAnsi="Times New Roman" w:cs="Times New Roman"/>
                <w:sz w:val="24"/>
                <w:szCs w:val="24"/>
                <w:lang w:eastAsia="en-GB"/>
              </w:rPr>
            </w:pPr>
            <w:r w:rsidRPr="001D34D4">
              <w:rPr>
                <w:rFonts w:ascii="Calibri" w:eastAsia="Times New Roman" w:hAnsi="Calibri" w:cs="Calibri"/>
                <w:b/>
                <w:bCs/>
                <w:color w:val="000000"/>
                <w:lang w:eastAsia="en-GB"/>
              </w:rPr>
              <w:t>Date and time, year group</w:t>
            </w:r>
            <w:r w:rsidRPr="00DD4A08">
              <w:rPr>
                <w:rFonts w:ascii="Calibri" w:eastAsia="Times New Roman" w:hAnsi="Calibri" w:cs="Calibri"/>
                <w:color w:val="000000"/>
                <w:lang w:eastAsia="en-GB"/>
              </w:rPr>
              <w:t>:</w:t>
            </w:r>
            <w:r w:rsidR="001D34D4">
              <w:rPr>
                <w:rFonts w:ascii="Calibri" w:eastAsia="Times New Roman" w:hAnsi="Calibri" w:cs="Calibri"/>
                <w:color w:val="000000"/>
                <w:lang w:eastAsia="en-GB"/>
              </w:rPr>
              <w:t xml:space="preserve"> Tuesday 27</w:t>
            </w:r>
            <w:r w:rsidR="001D34D4" w:rsidRPr="00DD4A08">
              <w:rPr>
                <w:rFonts w:ascii="Calibri" w:eastAsia="Times New Roman" w:hAnsi="Calibri" w:cs="Calibri"/>
                <w:color w:val="000000"/>
                <w:vertAlign w:val="superscript"/>
                <w:lang w:eastAsia="en-GB"/>
              </w:rPr>
              <w:t>th</w:t>
            </w:r>
            <w:r w:rsidR="001D34D4">
              <w:rPr>
                <w:rFonts w:ascii="Calibri" w:eastAsia="Times New Roman" w:hAnsi="Calibri" w:cs="Calibri"/>
                <w:color w:val="000000"/>
                <w:lang w:eastAsia="en-GB"/>
              </w:rPr>
              <w:t xml:space="preserve"> September. 10:20-11:20. Year Eight.</w:t>
            </w:r>
          </w:p>
        </w:tc>
      </w:tr>
      <w:tr w:rsidR="00DD4A08" w:rsidRPr="00DD4A08" w14:paraId="7292BFBB" w14:textId="77777777" w:rsidTr="00DD4A08">
        <w:trPr>
          <w:trHeight w:val="194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CDE5B5" w14:textId="77777777" w:rsidR="00DD4A08" w:rsidRDefault="00DD4A08" w:rsidP="00DD4A08">
            <w:pPr>
              <w:spacing w:after="0" w:line="240" w:lineRule="auto"/>
              <w:ind w:left="96"/>
              <w:rPr>
                <w:rFonts w:ascii="Calibri" w:eastAsia="Times New Roman" w:hAnsi="Calibri" w:cs="Calibri"/>
                <w:color w:val="000000"/>
                <w:lang w:eastAsia="en-GB"/>
              </w:rPr>
            </w:pPr>
            <w:r w:rsidRPr="00DD4A08">
              <w:rPr>
                <w:rFonts w:ascii="Calibri" w:eastAsia="Times New Roman" w:hAnsi="Calibri" w:cs="Calibri"/>
                <w:b/>
                <w:bCs/>
                <w:color w:val="000000"/>
                <w:lang w:eastAsia="en-GB"/>
              </w:rPr>
              <w:t xml:space="preserve">Where and When: </w:t>
            </w:r>
            <w:r w:rsidRPr="00DD4A08">
              <w:rPr>
                <w:rFonts w:ascii="Calibri" w:eastAsia="Times New Roman" w:hAnsi="Calibri" w:cs="Calibri"/>
                <w:color w:val="000000"/>
                <w:lang w:eastAsia="en-GB"/>
              </w:rPr>
              <w:t>Context of the observation – subject/AOLE, general classroom context</w:t>
            </w:r>
          </w:p>
          <w:p w14:paraId="03E8EB73" w14:textId="77777777" w:rsidR="001D34D4" w:rsidRDefault="001D34D4" w:rsidP="00DD4A08">
            <w:pPr>
              <w:spacing w:after="0" w:line="240" w:lineRule="auto"/>
              <w:ind w:left="96"/>
              <w:rPr>
                <w:rFonts w:ascii="Times New Roman" w:eastAsia="Times New Roman" w:hAnsi="Times New Roman" w:cs="Times New Roman"/>
                <w:sz w:val="24"/>
                <w:szCs w:val="24"/>
                <w:lang w:eastAsia="en-GB"/>
              </w:rPr>
            </w:pPr>
          </w:p>
          <w:p w14:paraId="60031D95" w14:textId="74E35E53" w:rsidR="001D34D4" w:rsidRPr="001D34D4" w:rsidRDefault="001D34D4" w:rsidP="00AE17BF">
            <w:pPr>
              <w:spacing w:after="0" w:line="240" w:lineRule="auto"/>
              <w:ind w:left="96"/>
              <w:rPr>
                <w:rFonts w:eastAsia="Times New Roman" w:cstheme="minorHAnsi"/>
                <w:lang w:eastAsia="en-GB"/>
              </w:rPr>
            </w:pPr>
            <w:r>
              <w:rPr>
                <w:rFonts w:eastAsia="Times New Roman" w:cstheme="minorHAnsi"/>
                <w:lang w:eastAsia="en-GB"/>
              </w:rPr>
              <w:t xml:space="preserve">This incident took place within a Welsh lesson, it was only their second lesson of the term as they had missed several lessons due to </w:t>
            </w:r>
            <w:r w:rsidR="00AE17BF">
              <w:rPr>
                <w:rFonts w:eastAsia="Times New Roman" w:cstheme="minorHAnsi"/>
                <w:lang w:eastAsia="en-GB"/>
              </w:rPr>
              <w:t xml:space="preserve">the bank holiday surrounding the Queen’s death and a mandatory PSE lesson. Thus, the lesson was more fast paced with a large corpus of material to get through </w:t>
            </w:r>
            <w:proofErr w:type="gramStart"/>
            <w:r w:rsidR="00AE17BF">
              <w:rPr>
                <w:rFonts w:eastAsia="Times New Roman" w:cstheme="minorHAnsi"/>
                <w:lang w:eastAsia="en-GB"/>
              </w:rPr>
              <w:t>in order to</w:t>
            </w:r>
            <w:proofErr w:type="gramEnd"/>
            <w:r w:rsidR="00AE17BF">
              <w:rPr>
                <w:rFonts w:eastAsia="Times New Roman" w:cstheme="minorHAnsi"/>
                <w:lang w:eastAsia="en-GB"/>
              </w:rPr>
              <w:t xml:space="preserve"> catch up. This class was not within sets, but rather took place with an entire form that remains as a singular class in all subjects excluding Maths.</w:t>
            </w:r>
          </w:p>
        </w:tc>
      </w:tr>
      <w:tr w:rsidR="00DD4A08" w:rsidRPr="00DD4A08" w14:paraId="5D51B2E0" w14:textId="77777777" w:rsidTr="00DD4A08">
        <w:trPr>
          <w:trHeight w:val="272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5BDD38" w14:textId="77777777" w:rsidR="00DD4A08" w:rsidRDefault="00DD4A08" w:rsidP="00DD4A08">
            <w:pPr>
              <w:spacing w:after="0" w:line="240" w:lineRule="auto"/>
              <w:ind w:left="95" w:right="177" w:firstLine="1"/>
              <w:rPr>
                <w:rFonts w:ascii="Calibri" w:eastAsia="Times New Roman" w:hAnsi="Calibri" w:cs="Calibri"/>
                <w:color w:val="000000"/>
                <w:lang w:eastAsia="en-GB"/>
              </w:rPr>
            </w:pPr>
            <w:r w:rsidRPr="00DD4A08">
              <w:rPr>
                <w:rFonts w:ascii="Calibri" w:eastAsia="Times New Roman" w:hAnsi="Calibri" w:cs="Calibri"/>
                <w:b/>
                <w:bCs/>
                <w:color w:val="000000"/>
                <w:lang w:eastAsia="en-GB"/>
              </w:rPr>
              <w:t xml:space="preserve">What happened: </w:t>
            </w:r>
            <w:r w:rsidRPr="00DD4A08">
              <w:rPr>
                <w:rFonts w:ascii="Calibri" w:eastAsia="Times New Roman" w:hAnsi="Calibri" w:cs="Calibri"/>
                <w:color w:val="000000"/>
                <w:lang w:eastAsia="en-GB"/>
              </w:rPr>
              <w:t>a detailed description of the critical incident</w:t>
            </w:r>
            <w:r>
              <w:rPr>
                <w:rFonts w:ascii="Calibri" w:eastAsia="Times New Roman" w:hAnsi="Calibri" w:cs="Calibri"/>
                <w:color w:val="000000"/>
                <w:lang w:eastAsia="en-GB"/>
              </w:rPr>
              <w:t xml:space="preserve"> </w:t>
            </w:r>
            <w:r w:rsidRPr="00DD4A08">
              <w:rPr>
                <w:rFonts w:ascii="Calibri" w:eastAsia="Times New Roman" w:hAnsi="Calibri" w:cs="Calibri"/>
                <w:color w:val="000000"/>
                <w:lang w:eastAsia="en-GB"/>
              </w:rPr>
              <w:t>(the more detail the better to refer to in your later work)</w:t>
            </w:r>
          </w:p>
          <w:p w14:paraId="4414D30E" w14:textId="77777777" w:rsidR="001D34D4" w:rsidRDefault="001D34D4" w:rsidP="00DD4A08">
            <w:pPr>
              <w:spacing w:after="0" w:line="240" w:lineRule="auto"/>
              <w:ind w:left="95" w:right="177" w:firstLine="1"/>
              <w:rPr>
                <w:rFonts w:ascii="Times New Roman" w:eastAsia="Times New Roman" w:hAnsi="Times New Roman" w:cs="Times New Roman"/>
                <w:sz w:val="24"/>
                <w:szCs w:val="24"/>
                <w:lang w:eastAsia="en-GB"/>
              </w:rPr>
            </w:pPr>
          </w:p>
          <w:p w14:paraId="6DF1926E" w14:textId="47E14425" w:rsidR="001D34D4" w:rsidRDefault="001D34D4" w:rsidP="001D34D4">
            <w:r w:rsidRPr="001D34D4">
              <w:rPr>
                <w:b/>
                <w:bCs/>
              </w:rPr>
              <w:t>Critical Incident</w:t>
            </w:r>
            <w:r>
              <w:t xml:space="preserve">: Unique approach to behaviour management </w:t>
            </w:r>
          </w:p>
          <w:p w14:paraId="6CB3D0B1" w14:textId="5B0A9CEA" w:rsidR="001D34D4" w:rsidRDefault="001D34D4" w:rsidP="00AE17BF">
            <w:r>
              <w:t>T</w:t>
            </w:r>
            <w:r w:rsidR="00AE17BF">
              <w:t>he t</w:t>
            </w:r>
            <w:r>
              <w:t xml:space="preserve">eacher had a series of circular press activated lights on a display at the front of the room </w:t>
            </w:r>
            <w:r w:rsidR="00AE17BF">
              <w:t xml:space="preserve">and </w:t>
            </w:r>
            <w:r>
              <w:t>each had a sign placed next to it</w:t>
            </w:r>
            <w:r w:rsidR="00AE17BF">
              <w:t xml:space="preserve"> indicating what the level of noise was expected</w:t>
            </w:r>
            <w:r>
              <w:t xml:space="preserve"> </w:t>
            </w:r>
            <w:r w:rsidR="00AE17BF">
              <w:t>in the classroom at any given time. There was a c</w:t>
            </w:r>
            <w:r>
              <w:t xml:space="preserve">lear differentiation between </w:t>
            </w:r>
            <w:r w:rsidR="00AE17BF">
              <w:t xml:space="preserve">a time where it was acceptable to speak at a certain volume between peers and </w:t>
            </w:r>
            <w:r>
              <w:t xml:space="preserve">being </w:t>
            </w:r>
            <w:r w:rsidR="00AE17BF">
              <w:t>permitted</w:t>
            </w:r>
            <w:r>
              <w:t xml:space="preserve"> </w:t>
            </w:r>
            <w:r w:rsidR="00AE17BF">
              <w:t xml:space="preserve">to speak </w:t>
            </w:r>
            <w:r>
              <w:t xml:space="preserve">individually </w:t>
            </w:r>
            <w:r w:rsidR="00AE17BF">
              <w:t>to provide an answer to the teacher. The teacher l</w:t>
            </w:r>
            <w:r>
              <w:t>e</w:t>
            </w:r>
            <w:r w:rsidR="00AE17BF">
              <w:t>ft the selected</w:t>
            </w:r>
            <w:r>
              <w:t xml:space="preserve"> light on</w:t>
            </w:r>
            <w:r w:rsidR="00AE17BF">
              <w:t xml:space="preserve"> </w:t>
            </w:r>
            <w:r>
              <w:t xml:space="preserve">to indicate who </w:t>
            </w:r>
            <w:r w:rsidR="00AE17BF">
              <w:t>wa</w:t>
            </w:r>
            <w:r>
              <w:t>s permitted to speak during whichever task they</w:t>
            </w:r>
            <w:r w:rsidR="00AE17BF">
              <w:t xml:space="preserve"> we</w:t>
            </w:r>
            <w:r>
              <w:t>re currently completing</w:t>
            </w:r>
            <w:r w:rsidR="00AE17BF">
              <w:t xml:space="preserve">, </w:t>
            </w:r>
            <w:r>
              <w:t xml:space="preserve">attention </w:t>
            </w:r>
            <w:r w:rsidR="00AE17BF">
              <w:t xml:space="preserve">was drawn </w:t>
            </w:r>
            <w:r>
              <w:t xml:space="preserve">to </w:t>
            </w:r>
            <w:r w:rsidR="00AE17BF">
              <w:t xml:space="preserve">the </w:t>
            </w:r>
            <w:r>
              <w:t>light if the noise level change</w:t>
            </w:r>
            <w:r w:rsidR="00AE17BF">
              <w:t>d</w:t>
            </w:r>
            <w:r>
              <w:t xml:space="preserve"> at all</w:t>
            </w:r>
            <w:r w:rsidR="00AE17BF">
              <w:t>.</w:t>
            </w:r>
            <w:r w:rsidR="008504ED">
              <w:t xml:space="preserve"> These lights were as follows; Un person (one person speaking directly to the teacher), </w:t>
            </w:r>
            <w:proofErr w:type="spellStart"/>
            <w:r w:rsidR="008504ED">
              <w:t>Yn</w:t>
            </w:r>
            <w:proofErr w:type="spellEnd"/>
            <w:r w:rsidR="008504ED">
              <w:t xml:space="preserve"> </w:t>
            </w:r>
            <w:proofErr w:type="spellStart"/>
            <w:r w:rsidR="008504ED" w:rsidRPr="008504ED">
              <w:t>eich</w:t>
            </w:r>
            <w:proofErr w:type="spellEnd"/>
            <w:r w:rsidR="008504ED" w:rsidRPr="008504ED">
              <w:t xml:space="preserve"> </w:t>
            </w:r>
            <w:proofErr w:type="spellStart"/>
            <w:r w:rsidR="008504ED" w:rsidRPr="008504ED">
              <w:t>grŵp</w:t>
            </w:r>
            <w:proofErr w:type="spellEnd"/>
            <w:r w:rsidR="008504ED">
              <w:t xml:space="preserve"> (in groups), </w:t>
            </w:r>
            <w:proofErr w:type="spellStart"/>
            <w:r w:rsidR="008504ED" w:rsidRPr="008504ED">
              <w:t>Yn</w:t>
            </w:r>
            <w:proofErr w:type="spellEnd"/>
            <w:r w:rsidR="008504ED" w:rsidRPr="008504ED">
              <w:t xml:space="preserve"> </w:t>
            </w:r>
            <w:proofErr w:type="spellStart"/>
            <w:r w:rsidR="008504ED" w:rsidRPr="008504ED">
              <w:t>eich</w:t>
            </w:r>
            <w:proofErr w:type="spellEnd"/>
            <w:r w:rsidR="008504ED" w:rsidRPr="008504ED">
              <w:t xml:space="preserve"> </w:t>
            </w:r>
            <w:proofErr w:type="spellStart"/>
            <w:r w:rsidR="008504ED" w:rsidRPr="008504ED">
              <w:t>pâr</w:t>
            </w:r>
            <w:proofErr w:type="spellEnd"/>
            <w:r w:rsidR="008504ED">
              <w:t xml:space="preserve"> (in pairs), </w:t>
            </w:r>
            <w:proofErr w:type="spellStart"/>
            <w:r w:rsidR="008504ED">
              <w:t>Sibrwd</w:t>
            </w:r>
            <w:proofErr w:type="spellEnd"/>
            <w:r w:rsidR="008504ED">
              <w:t xml:space="preserve"> (whispering), and Dim </w:t>
            </w:r>
            <w:proofErr w:type="spellStart"/>
            <w:r w:rsidR="008504ED">
              <w:t>siarad</w:t>
            </w:r>
            <w:proofErr w:type="spellEnd"/>
            <w:r w:rsidR="008504ED">
              <w:t xml:space="preserve"> (no talking).</w:t>
            </w:r>
          </w:p>
          <w:p w14:paraId="1DD3BEFF" w14:textId="4D978D5C" w:rsidR="001D34D4" w:rsidRDefault="008504ED" w:rsidP="008504ED">
            <w:r>
              <w:t>There was also</w:t>
            </w:r>
            <w:r w:rsidR="001D34D4">
              <w:t xml:space="preserve"> a system in place to indicate who</w:t>
            </w:r>
            <w:r>
              <w:t xml:space="preserve"> was chosen to</w:t>
            </w:r>
            <w:r w:rsidR="001D34D4">
              <w:t xml:space="preserve"> answer her questions</w:t>
            </w:r>
            <w:r>
              <w:t>. C</w:t>
            </w:r>
            <w:r w:rsidR="001D34D4">
              <w:t>hildren put up their hand and a ball</w:t>
            </w:r>
            <w:r>
              <w:t xml:space="preserve"> </w:t>
            </w:r>
            <w:proofErr w:type="gramStart"/>
            <w:r>
              <w:t>was</w:t>
            </w:r>
            <w:proofErr w:type="gramEnd"/>
            <w:r w:rsidR="001D34D4">
              <w:t xml:space="preserve"> thrown to them </w:t>
            </w:r>
            <w:r>
              <w:t>if they were chosen to give the answer. T</w:t>
            </w:r>
            <w:r w:rsidR="001D34D4">
              <w:t xml:space="preserve">hey </w:t>
            </w:r>
            <w:r>
              <w:t>we</w:t>
            </w:r>
            <w:r w:rsidR="001D34D4">
              <w:t xml:space="preserve">re warned before she </w:t>
            </w:r>
            <w:r>
              <w:t>began</w:t>
            </w:r>
            <w:r w:rsidR="001D34D4">
              <w:t xml:space="preserve"> that they </w:t>
            </w:r>
            <w:r>
              <w:t>were</w:t>
            </w:r>
            <w:r w:rsidR="001D34D4">
              <w:t xml:space="preserve"> to maintain control when throwing </w:t>
            </w:r>
            <w:r>
              <w:t xml:space="preserve">the ball around the classroom </w:t>
            </w:r>
            <w:r w:rsidR="001D34D4">
              <w:t xml:space="preserve">and </w:t>
            </w:r>
            <w:r>
              <w:t>act responsibly</w:t>
            </w:r>
            <w:r w:rsidR="001D34D4">
              <w:t xml:space="preserve"> or the ball will </w:t>
            </w:r>
            <w:r>
              <w:t>be put</w:t>
            </w:r>
            <w:r w:rsidR="001D34D4">
              <w:t xml:space="preserve"> away</w:t>
            </w:r>
            <w:r>
              <w:t>. The c</w:t>
            </w:r>
            <w:r w:rsidR="001D34D4">
              <w:t xml:space="preserve">hildren </w:t>
            </w:r>
            <w:r>
              <w:t>we</w:t>
            </w:r>
            <w:r w:rsidR="001D34D4">
              <w:t xml:space="preserve">re very respectful of this and for the majority </w:t>
            </w:r>
            <w:r>
              <w:t xml:space="preserve">were </w:t>
            </w:r>
            <w:r w:rsidR="001D34D4">
              <w:t xml:space="preserve">very eager to answer (even when not 100% </w:t>
            </w:r>
            <w:r>
              <w:t xml:space="preserve">sure on the correct </w:t>
            </w:r>
            <w:r w:rsidR="001D34D4">
              <w:t>answer) because they wish</w:t>
            </w:r>
            <w:r>
              <w:t>ed</w:t>
            </w:r>
            <w:r w:rsidR="001D34D4">
              <w:t xml:space="preserve"> to engage in this task</w:t>
            </w:r>
            <w:r>
              <w:t xml:space="preserve"> and </w:t>
            </w:r>
            <w:r w:rsidR="001D34D4">
              <w:t>be chosen</w:t>
            </w:r>
            <w:r>
              <w:t>.</w:t>
            </w:r>
            <w:r w:rsidR="001D34D4">
              <w:t xml:space="preserve"> </w:t>
            </w:r>
            <w:r>
              <w:t xml:space="preserve">This approach </w:t>
            </w:r>
            <w:r w:rsidR="001D34D4">
              <w:t>motivate</w:t>
            </w:r>
            <w:r>
              <w:t>d</w:t>
            </w:r>
            <w:r w:rsidR="001D34D4">
              <w:t xml:space="preserve"> them to do the work, participate, </w:t>
            </w:r>
            <w:proofErr w:type="gramStart"/>
            <w:r w:rsidR="001D34D4">
              <w:t>and also</w:t>
            </w:r>
            <w:proofErr w:type="gramEnd"/>
            <w:r w:rsidR="001D34D4">
              <w:t xml:space="preserve"> ask questions/</w:t>
            </w:r>
            <w:r w:rsidR="001D34D4" w:rsidRPr="001D34D4">
              <w:t>check</w:t>
            </w:r>
            <w:r w:rsidR="001D34D4">
              <w:t xml:space="preserve"> with teacher when they</w:t>
            </w:r>
            <w:r>
              <w:t xml:space="preserve"> we</w:t>
            </w:r>
            <w:r w:rsidR="001D34D4">
              <w:t>re chosen but unsure</w:t>
            </w:r>
            <w:r>
              <w:t xml:space="preserve"> of the answer.</w:t>
            </w:r>
          </w:p>
          <w:p w14:paraId="25AF45F2" w14:textId="3D9D7F88" w:rsidR="001D34D4" w:rsidRDefault="001D34D4" w:rsidP="008504ED">
            <w:r>
              <w:t>When</w:t>
            </w:r>
            <w:r w:rsidR="008504ED">
              <w:t xml:space="preserve"> the</w:t>
            </w:r>
            <w:r>
              <w:t xml:space="preserve"> class </w:t>
            </w:r>
            <w:r w:rsidR="008504ED">
              <w:t>failed to</w:t>
            </w:r>
            <w:r>
              <w:t xml:space="preserve"> pay attention to</w:t>
            </w:r>
            <w:r w:rsidR="008504ED">
              <w:t xml:space="preserve"> the</w:t>
            </w:r>
            <w:r>
              <w:t xml:space="preserve"> noise,</w:t>
            </w:r>
            <w:r w:rsidR="008504ED">
              <w:t xml:space="preserve"> the</w:t>
            </w:r>
            <w:r>
              <w:t xml:space="preserve"> teacher </w:t>
            </w:r>
            <w:r w:rsidR="008504ED">
              <w:t xml:space="preserve">would </w:t>
            </w:r>
            <w:r>
              <w:t>draw attention to light and indicate that the ball w</w:t>
            </w:r>
            <w:r w:rsidR="008504ED">
              <w:t>ould</w:t>
            </w:r>
            <w:r>
              <w:t xml:space="preserve"> go away and hence more ‘serious’ work w</w:t>
            </w:r>
            <w:r w:rsidR="008504ED">
              <w:t>ould</w:t>
            </w:r>
            <w:r>
              <w:t xml:space="preserve"> take place if they </w:t>
            </w:r>
            <w:r w:rsidR="008504ED">
              <w:t>failed</w:t>
            </w:r>
            <w:r>
              <w:t xml:space="preserve"> pay attention</w:t>
            </w:r>
            <w:r w:rsidR="008504ED">
              <w:t>. These reminders encouraged quick response to direction.</w:t>
            </w:r>
            <w:r>
              <w:t xml:space="preserve"> </w:t>
            </w:r>
            <w:r w:rsidR="008504ED">
              <w:t xml:space="preserve">They were also reminded </w:t>
            </w:r>
            <w:r>
              <w:t>that though they are doing a more fun</w:t>
            </w:r>
            <w:r w:rsidR="008504ED">
              <w:t xml:space="preserve"> and active</w:t>
            </w:r>
            <w:r>
              <w:t xml:space="preserve"> task, they are still expected to behave and be mature as they are year eight and hence no longer the youngest in the school</w:t>
            </w:r>
            <w:r w:rsidR="008504ED">
              <w:t xml:space="preserve">. Throughout the lesson, the </w:t>
            </w:r>
            <w:r>
              <w:t>light placement</w:t>
            </w:r>
            <w:r w:rsidR="008504ED">
              <w:t xml:space="preserve"> was changed</w:t>
            </w:r>
            <w:r>
              <w:t xml:space="preserve"> as the tasks shift</w:t>
            </w:r>
            <w:r w:rsidR="008504ED">
              <w:t>ed</w:t>
            </w:r>
            <w:r>
              <w:t xml:space="preserve"> and off when it</w:t>
            </w:r>
            <w:r w:rsidR="008504ED">
              <w:t xml:space="preserve"> wa</w:t>
            </w:r>
            <w:r>
              <w:t>s time for the class to feedback</w:t>
            </w:r>
            <w:r w:rsidR="008504ED">
              <w:t>.</w:t>
            </w:r>
            <w:r>
              <w:t xml:space="preserve"> </w:t>
            </w:r>
          </w:p>
          <w:p w14:paraId="501B0CE3" w14:textId="77777777" w:rsidR="001D34D4" w:rsidRDefault="001D34D4" w:rsidP="001D34D4"/>
          <w:p w14:paraId="02D26AA3" w14:textId="7B42932B" w:rsidR="001D34D4" w:rsidRPr="00DD4A08" w:rsidRDefault="001D34D4" w:rsidP="00DD4A08">
            <w:pPr>
              <w:spacing w:after="0" w:line="240" w:lineRule="auto"/>
              <w:ind w:left="95" w:right="177" w:firstLine="1"/>
              <w:rPr>
                <w:rFonts w:ascii="Times New Roman" w:eastAsia="Times New Roman" w:hAnsi="Times New Roman" w:cs="Times New Roman"/>
                <w:sz w:val="24"/>
                <w:szCs w:val="24"/>
                <w:lang w:eastAsia="en-GB"/>
              </w:rPr>
            </w:pPr>
          </w:p>
        </w:tc>
      </w:tr>
      <w:tr w:rsidR="00DD4A08" w:rsidRPr="00DD4A08" w14:paraId="4282663C" w14:textId="77777777" w:rsidTr="00DD4A08">
        <w:trPr>
          <w:trHeight w:val="298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8D3C14" w14:textId="77777777" w:rsidR="00DD4A08" w:rsidRDefault="00DD4A08" w:rsidP="00DD4A08">
            <w:pPr>
              <w:spacing w:after="0" w:line="240" w:lineRule="auto"/>
              <w:ind w:left="94" w:right="534" w:hanging="4"/>
              <w:rPr>
                <w:rFonts w:ascii="Calibri" w:eastAsia="Times New Roman" w:hAnsi="Calibri" w:cs="Calibri"/>
                <w:color w:val="000000"/>
                <w:lang w:eastAsia="en-GB"/>
              </w:rPr>
            </w:pPr>
            <w:r w:rsidRPr="00DD4A08">
              <w:rPr>
                <w:rFonts w:ascii="Calibri" w:eastAsia="Times New Roman" w:hAnsi="Calibri" w:cs="Calibri"/>
                <w:b/>
                <w:bCs/>
                <w:color w:val="000000"/>
                <w:lang w:eastAsia="en-GB"/>
              </w:rPr>
              <w:lastRenderedPageBreak/>
              <w:t xml:space="preserve">Areas of possible exploration: </w:t>
            </w:r>
            <w:r w:rsidRPr="00DD4A08">
              <w:rPr>
                <w:rFonts w:ascii="Calibri" w:eastAsia="Times New Roman" w:hAnsi="Calibri" w:cs="Calibri"/>
                <w:color w:val="000000"/>
                <w:lang w:eastAsia="en-GB"/>
              </w:rPr>
              <w:t>what you think could be” under the hood” in these incidents?  What avenues of research could you consider?</w:t>
            </w:r>
          </w:p>
          <w:p w14:paraId="14919374" w14:textId="77777777" w:rsidR="00B87C79" w:rsidRDefault="00B87C79" w:rsidP="00DD4A08">
            <w:pPr>
              <w:spacing w:after="0" w:line="240" w:lineRule="auto"/>
              <w:ind w:left="94" w:right="534" w:hanging="4"/>
              <w:rPr>
                <w:rFonts w:ascii="Times New Roman" w:eastAsia="Times New Roman" w:hAnsi="Times New Roman" w:cs="Times New Roman"/>
                <w:sz w:val="24"/>
                <w:szCs w:val="24"/>
                <w:lang w:eastAsia="en-GB"/>
              </w:rPr>
            </w:pPr>
          </w:p>
          <w:p w14:paraId="2248160B" w14:textId="628979BA" w:rsidR="00B87C79" w:rsidRPr="00DD4A08" w:rsidRDefault="00B87C79" w:rsidP="00DD4A08">
            <w:pPr>
              <w:spacing w:after="0" w:line="240" w:lineRule="auto"/>
              <w:ind w:left="94" w:right="534" w:hanging="4"/>
              <w:rPr>
                <w:rFonts w:ascii="Times New Roman" w:eastAsia="Times New Roman" w:hAnsi="Times New Roman" w:cs="Times New Roman"/>
                <w:sz w:val="24"/>
                <w:szCs w:val="24"/>
                <w:lang w:eastAsia="en-GB"/>
              </w:rPr>
            </w:pPr>
            <w:r>
              <w:t xml:space="preserve">There are several avenues of research one could utilise to examine this incident. One is </w:t>
            </w:r>
            <w:r w:rsidRPr="00881844">
              <w:t>Skinner’s</w:t>
            </w:r>
            <w:r>
              <w:t xml:space="preserve"> theory of operant conditioning through reinforcement, by which the promise of the ‘fun’ game and the threat of taking it away encourages respectful engagement with the work (Skinner 1948). While the theory of classical conditioning can be examined to show how the established light system taught children what level of noise was acceptable during any given task, as well as consequences for what happened if the lights were not respected (Pavlov 1897).</w:t>
            </w:r>
          </w:p>
        </w:tc>
      </w:tr>
      <w:tr w:rsidR="00DD4A08" w:rsidRPr="00DD4A08" w14:paraId="45360C57" w14:textId="77777777" w:rsidTr="00DD4A08">
        <w:trPr>
          <w:trHeight w:val="324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94F890" w14:textId="77777777" w:rsidR="00DD4A08" w:rsidRDefault="00DD4A08" w:rsidP="00DD4A08">
            <w:pPr>
              <w:spacing w:after="0" w:line="240" w:lineRule="auto"/>
              <w:ind w:left="101" w:right="779" w:firstLine="5"/>
              <w:rPr>
                <w:rFonts w:ascii="Calibri" w:eastAsia="Times New Roman" w:hAnsi="Calibri" w:cs="Calibri"/>
                <w:color w:val="000000"/>
                <w:lang w:eastAsia="en-GB"/>
              </w:rPr>
            </w:pPr>
            <w:r w:rsidRPr="00DD4A08">
              <w:rPr>
                <w:rFonts w:ascii="Calibri" w:eastAsia="Times New Roman" w:hAnsi="Calibri" w:cs="Calibri"/>
                <w:b/>
                <w:bCs/>
                <w:color w:val="000000"/>
                <w:lang w:eastAsia="en-GB"/>
              </w:rPr>
              <w:t xml:space="preserve">Notes: </w:t>
            </w:r>
            <w:r w:rsidRPr="00DD4A08">
              <w:rPr>
                <w:rFonts w:ascii="Calibri" w:eastAsia="Times New Roman" w:hAnsi="Calibri" w:cs="Calibri"/>
                <w:color w:val="000000"/>
                <w:lang w:eastAsia="en-GB"/>
              </w:rPr>
              <w:t>any details you can note (is it a busy environment, is it after lunch, are there lots of distractions, are directions made explicit - the more you can refer to the better here)</w:t>
            </w:r>
          </w:p>
          <w:p w14:paraId="45AC18AC" w14:textId="77777777" w:rsidR="001D34D4" w:rsidRDefault="001D34D4" w:rsidP="00DD4A08">
            <w:pPr>
              <w:spacing w:after="0" w:line="240" w:lineRule="auto"/>
              <w:ind w:left="101" w:right="779" w:firstLine="5"/>
              <w:rPr>
                <w:rFonts w:ascii="Times New Roman" w:eastAsia="Times New Roman" w:hAnsi="Times New Roman" w:cs="Times New Roman"/>
                <w:sz w:val="24"/>
                <w:szCs w:val="24"/>
                <w:lang w:eastAsia="en-GB"/>
              </w:rPr>
            </w:pPr>
          </w:p>
          <w:p w14:paraId="079A5F0F" w14:textId="2B8D0A02" w:rsidR="000A3CB5" w:rsidRDefault="000A3CB5" w:rsidP="00DD4A08">
            <w:pPr>
              <w:spacing w:after="0" w:line="240" w:lineRule="auto"/>
              <w:ind w:left="101" w:right="779" w:firstLine="5"/>
            </w:pPr>
            <w:r>
              <w:t xml:space="preserve">This lesson took place after break. Unlike the previous year seven class, this class were much more disruptive following this and were rather distracted upon coming in. They were having loud conversations about their weekends, previous lessons, and arguing over seat placement. Others were still consuming food and fizzy drinks, which resulted in gentle bickering between students and the teacher about what was acceptable to consume in the classroom. </w:t>
            </w:r>
          </w:p>
          <w:p w14:paraId="63415796" w14:textId="77777777" w:rsidR="000A3CB5" w:rsidRDefault="000A3CB5" w:rsidP="00DD4A08">
            <w:pPr>
              <w:spacing w:after="0" w:line="240" w:lineRule="auto"/>
              <w:ind w:left="101" w:right="779" w:firstLine="5"/>
            </w:pPr>
          </w:p>
          <w:p w14:paraId="5CC5CABA" w14:textId="11A8E7EB" w:rsidR="000A3CB5" w:rsidRDefault="000A3CB5" w:rsidP="00DD4A08">
            <w:pPr>
              <w:spacing w:after="0" w:line="240" w:lineRule="auto"/>
              <w:ind w:left="101" w:right="779" w:firstLine="5"/>
            </w:pPr>
            <w:r>
              <w:t xml:space="preserve">Additionally, this class took place within the main part of the school which was much busier resulting in a longer time to reach the classroom from breaktime and a great deal of noise from outside at the beginning and end of the lesson. </w:t>
            </w:r>
          </w:p>
          <w:p w14:paraId="1F98D527" w14:textId="200AE70E" w:rsidR="001D34D4" w:rsidRPr="00DD4A08" w:rsidRDefault="001D34D4" w:rsidP="00DD4A08">
            <w:pPr>
              <w:spacing w:after="0" w:line="240" w:lineRule="auto"/>
              <w:ind w:left="101" w:right="779" w:firstLine="5"/>
              <w:rPr>
                <w:rFonts w:ascii="Times New Roman" w:eastAsia="Times New Roman" w:hAnsi="Times New Roman" w:cs="Times New Roman"/>
                <w:sz w:val="24"/>
                <w:szCs w:val="24"/>
                <w:lang w:eastAsia="en-GB"/>
              </w:rPr>
            </w:pPr>
          </w:p>
        </w:tc>
      </w:tr>
    </w:tbl>
    <w:p w14:paraId="6EA82E90" w14:textId="450F329D" w:rsidR="008A4489" w:rsidRDefault="008A4489"/>
    <w:p w14:paraId="731584E1" w14:textId="3CC5CBC8" w:rsidR="008A4489" w:rsidRPr="008A4489" w:rsidRDefault="008A4489">
      <w:pPr>
        <w:rPr>
          <w:b/>
          <w:bCs/>
          <w:sz w:val="24"/>
          <w:szCs w:val="24"/>
        </w:rPr>
      </w:pPr>
      <w:r w:rsidRPr="008A4489">
        <w:rPr>
          <w:b/>
          <w:bCs/>
          <w:sz w:val="24"/>
          <w:szCs w:val="24"/>
        </w:rPr>
        <w:t>Fig. 1:</w:t>
      </w:r>
    </w:p>
    <w:p w14:paraId="492561EC" w14:textId="3AE48ACC" w:rsidR="008A4489" w:rsidRDefault="008A4489" w:rsidP="008A4489">
      <w:pPr>
        <w:pStyle w:val="paragraph"/>
        <w:spacing w:before="0" w:beforeAutospacing="0" w:after="0" w:afterAutospacing="0"/>
        <w:textAlignment w:val="baseline"/>
        <w:rPr>
          <w:rFonts w:ascii="Segoe UI" w:hAnsi="Segoe UI" w:cs="Segoe UI"/>
          <w:sz w:val="18"/>
          <w:szCs w:val="18"/>
        </w:rPr>
      </w:pPr>
      <w:r>
        <w:rPr>
          <w:rFonts w:asciiTheme="minorHAnsi" w:eastAsiaTheme="minorHAnsi" w:hAnsiTheme="minorHAnsi" w:cstheme="minorBidi"/>
          <w:noProof/>
          <w:sz w:val="22"/>
          <w:szCs w:val="22"/>
          <w:lang w:eastAsia="en-US"/>
        </w:rPr>
        <w:drawing>
          <wp:inline distT="0" distB="0" distL="0" distR="0" wp14:anchorId="16C2C5A7" wp14:editId="7ED134D3">
            <wp:extent cx="4579620" cy="348996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9620" cy="3489960"/>
                    </a:xfrm>
                    <a:prstGeom prst="rect">
                      <a:avLst/>
                    </a:prstGeom>
                    <a:noFill/>
                    <a:ln>
                      <a:noFill/>
                    </a:ln>
                  </pic:spPr>
                </pic:pic>
              </a:graphicData>
            </a:graphic>
          </wp:inline>
        </w:drawing>
      </w:r>
      <w:r>
        <w:rPr>
          <w:rStyle w:val="eop"/>
          <w:rFonts w:ascii="Calibri" w:hAnsi="Calibri" w:cs="Calibri"/>
          <w:sz w:val="22"/>
          <w:szCs w:val="22"/>
        </w:rPr>
        <w:t> </w:t>
      </w:r>
    </w:p>
    <w:p w14:paraId="3A2A74CD" w14:textId="77777777" w:rsidR="008A4489" w:rsidRDefault="008A4489" w:rsidP="008A448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Fig.1. - Orientations to Reflection in Teacher Education. Nelson and Sadler, 2013. p.49. </w:t>
      </w:r>
      <w:r>
        <w:rPr>
          <w:rStyle w:val="eop"/>
          <w:rFonts w:ascii="Calibri" w:hAnsi="Calibri" w:cs="Calibri"/>
          <w:sz w:val="22"/>
          <w:szCs w:val="22"/>
        </w:rPr>
        <w:t> </w:t>
      </w:r>
    </w:p>
    <w:p w14:paraId="0B2797DE" w14:textId="77777777" w:rsidR="008A4489" w:rsidRDefault="008A4489"/>
    <w:sectPr w:rsidR="008A44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C4896"/>
    <w:multiLevelType w:val="hybridMultilevel"/>
    <w:tmpl w:val="100E36A2"/>
    <w:lvl w:ilvl="0" w:tplc="181AF72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69A2389B"/>
    <w:multiLevelType w:val="hybridMultilevel"/>
    <w:tmpl w:val="841EFEB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82413">
    <w:abstractNumId w:val="0"/>
  </w:num>
  <w:num w:numId="2" w16cid:durableId="4258558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A08"/>
    <w:rsid w:val="000A3CB5"/>
    <w:rsid w:val="00191D89"/>
    <w:rsid w:val="001D34D4"/>
    <w:rsid w:val="002833FE"/>
    <w:rsid w:val="00376A2F"/>
    <w:rsid w:val="004D495E"/>
    <w:rsid w:val="00697C4D"/>
    <w:rsid w:val="006B18C5"/>
    <w:rsid w:val="006E0359"/>
    <w:rsid w:val="006F6443"/>
    <w:rsid w:val="007416B9"/>
    <w:rsid w:val="00792230"/>
    <w:rsid w:val="008504ED"/>
    <w:rsid w:val="008A4489"/>
    <w:rsid w:val="00A351A6"/>
    <w:rsid w:val="00AE17BF"/>
    <w:rsid w:val="00B87C79"/>
    <w:rsid w:val="00DD4A08"/>
    <w:rsid w:val="00EC03D3"/>
    <w:rsid w:val="00F51458"/>
    <w:rsid w:val="00F61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8A0D6"/>
  <w15:chartTrackingRefBased/>
  <w15:docId w15:val="{91062DF2-F635-4AF1-B489-B60277F59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6A2F"/>
    <w:pPr>
      <w:ind w:left="720"/>
      <w:contextualSpacing/>
    </w:pPr>
  </w:style>
  <w:style w:type="paragraph" w:customStyle="1" w:styleId="paragraph">
    <w:name w:val="paragraph"/>
    <w:basedOn w:val="Normal"/>
    <w:rsid w:val="008A44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8A4489"/>
  </w:style>
  <w:style w:type="character" w:customStyle="1" w:styleId="normaltextrun">
    <w:name w:val="normaltextrun"/>
    <w:basedOn w:val="DefaultParagraphFont"/>
    <w:rsid w:val="008A44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1485085">
      <w:bodyDiv w:val="1"/>
      <w:marLeft w:val="0"/>
      <w:marRight w:val="0"/>
      <w:marTop w:val="0"/>
      <w:marBottom w:val="0"/>
      <w:divBdr>
        <w:top w:val="none" w:sz="0" w:space="0" w:color="auto"/>
        <w:left w:val="none" w:sz="0" w:space="0" w:color="auto"/>
        <w:bottom w:val="none" w:sz="0" w:space="0" w:color="auto"/>
        <w:right w:val="none" w:sz="0" w:space="0" w:color="auto"/>
      </w:divBdr>
      <w:divsChild>
        <w:div w:id="1872835060">
          <w:marLeft w:val="0"/>
          <w:marRight w:val="0"/>
          <w:marTop w:val="0"/>
          <w:marBottom w:val="0"/>
          <w:divBdr>
            <w:top w:val="none" w:sz="0" w:space="0" w:color="auto"/>
            <w:left w:val="none" w:sz="0" w:space="0" w:color="auto"/>
            <w:bottom w:val="none" w:sz="0" w:space="0" w:color="auto"/>
            <w:right w:val="none" w:sz="0" w:space="0" w:color="auto"/>
          </w:divBdr>
        </w:div>
        <w:div w:id="1830748176">
          <w:marLeft w:val="0"/>
          <w:marRight w:val="0"/>
          <w:marTop w:val="0"/>
          <w:marBottom w:val="0"/>
          <w:divBdr>
            <w:top w:val="none" w:sz="0" w:space="0" w:color="auto"/>
            <w:left w:val="none" w:sz="0" w:space="0" w:color="auto"/>
            <w:bottom w:val="none" w:sz="0" w:space="0" w:color="auto"/>
            <w:right w:val="none" w:sz="0" w:space="0" w:color="auto"/>
          </w:divBdr>
        </w:div>
      </w:divsChild>
    </w:div>
    <w:div w:id="1894153413">
      <w:bodyDiv w:val="1"/>
      <w:marLeft w:val="0"/>
      <w:marRight w:val="0"/>
      <w:marTop w:val="0"/>
      <w:marBottom w:val="0"/>
      <w:divBdr>
        <w:top w:val="none" w:sz="0" w:space="0" w:color="auto"/>
        <w:left w:val="none" w:sz="0" w:space="0" w:color="auto"/>
        <w:bottom w:val="none" w:sz="0" w:space="0" w:color="auto"/>
        <w:right w:val="none" w:sz="0" w:space="0" w:color="auto"/>
      </w:divBdr>
      <w:divsChild>
        <w:div w:id="1416826277">
          <w:marLeft w:val="1129"/>
          <w:marRight w:val="0"/>
          <w:marTop w:val="0"/>
          <w:marBottom w:val="0"/>
          <w:divBdr>
            <w:top w:val="none" w:sz="0" w:space="0" w:color="auto"/>
            <w:left w:val="none" w:sz="0" w:space="0" w:color="auto"/>
            <w:bottom w:val="none" w:sz="0" w:space="0" w:color="auto"/>
            <w:right w:val="none" w:sz="0" w:space="0" w:color="auto"/>
          </w:divBdr>
        </w:div>
        <w:div w:id="149710067">
          <w:marLeft w:val="1129"/>
          <w:marRight w:val="0"/>
          <w:marTop w:val="0"/>
          <w:marBottom w:val="0"/>
          <w:divBdr>
            <w:top w:val="none" w:sz="0" w:space="0" w:color="auto"/>
            <w:left w:val="none" w:sz="0" w:space="0" w:color="auto"/>
            <w:bottom w:val="none" w:sz="0" w:space="0" w:color="auto"/>
            <w:right w:val="none" w:sz="0" w:space="0" w:color="auto"/>
          </w:divBdr>
        </w:div>
      </w:divsChild>
    </w:div>
    <w:div w:id="2128354870">
      <w:bodyDiv w:val="1"/>
      <w:marLeft w:val="0"/>
      <w:marRight w:val="0"/>
      <w:marTop w:val="0"/>
      <w:marBottom w:val="0"/>
      <w:divBdr>
        <w:top w:val="none" w:sz="0" w:space="0" w:color="auto"/>
        <w:left w:val="none" w:sz="0" w:space="0" w:color="auto"/>
        <w:bottom w:val="none" w:sz="0" w:space="0" w:color="auto"/>
        <w:right w:val="none" w:sz="0" w:space="0" w:color="auto"/>
      </w:divBdr>
      <w:divsChild>
        <w:div w:id="843057393">
          <w:marLeft w:val="1129"/>
          <w:marRight w:val="0"/>
          <w:marTop w:val="0"/>
          <w:marBottom w:val="0"/>
          <w:divBdr>
            <w:top w:val="none" w:sz="0" w:space="0" w:color="auto"/>
            <w:left w:val="none" w:sz="0" w:space="0" w:color="auto"/>
            <w:bottom w:val="none" w:sz="0" w:space="0" w:color="auto"/>
            <w:right w:val="none" w:sz="0" w:space="0" w:color="auto"/>
          </w:divBdr>
        </w:div>
        <w:div w:id="180826692">
          <w:marLeft w:val="1129"/>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2850</TotalTime>
  <Pages>6</Pages>
  <Words>1937</Words>
  <Characters>11044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Pridmore</dc:creator>
  <cp:keywords/>
  <dc:description/>
  <cp:lastModifiedBy>Sophie Pridmore</cp:lastModifiedBy>
  <cp:revision>10</cp:revision>
  <dcterms:created xsi:type="dcterms:W3CDTF">2022-10-02T12:26:00Z</dcterms:created>
  <dcterms:modified xsi:type="dcterms:W3CDTF">2022-11-05T14:01:00Z</dcterms:modified>
</cp:coreProperties>
</file>