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0BEEE" w14:textId="77777777" w:rsidR="00E81BF6" w:rsidRDefault="00E81BF6" w:rsidP="00E81BF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909795F" w14:textId="77777777" w:rsidR="00E81BF6" w:rsidRPr="00230F35" w:rsidRDefault="00E81BF6" w:rsidP="00E81BF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B81DADF" w14:textId="77777777" w:rsidR="00E81BF6" w:rsidRPr="00230F35" w:rsidRDefault="00E81BF6" w:rsidP="00E81BF6">
      <w:pPr>
        <w:rPr>
          <w:rFonts w:ascii="Arial" w:hAnsi="Arial" w:cs="Arial"/>
          <w:sz w:val="28"/>
          <w:szCs w:val="28"/>
          <w:lang w:val="cy-GB"/>
        </w:rPr>
      </w:pPr>
    </w:p>
    <w:p w14:paraId="4FB6810A" w14:textId="77777777" w:rsidR="00E81BF6" w:rsidRDefault="00E81BF6" w:rsidP="00E81BF6">
      <w:pPr>
        <w:pStyle w:val="Heading3"/>
        <w:jc w:val="center"/>
        <w:rPr>
          <w:lang w:val="cy-GB"/>
        </w:rPr>
      </w:pPr>
      <w:r>
        <w:rPr>
          <w:lang w:val="cy-GB"/>
        </w:rPr>
        <w:t>THIS SHEET MUST BE THE FIRST PAGE OF THE ASSIGNMENT YOU ARE SUBMITTING  (DO NOT SEND AS A SEPARATE FILE)</w:t>
      </w:r>
    </w:p>
    <w:p w14:paraId="27814948" w14:textId="77777777" w:rsidR="00E81BF6" w:rsidRDefault="00E81BF6" w:rsidP="00E81BF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81BF6" w:rsidRPr="00230F35" w14:paraId="5FD0796F" w14:textId="77777777" w:rsidTr="00DC3BEC">
        <w:trPr>
          <w:trHeight w:val="614"/>
        </w:trPr>
        <w:tc>
          <w:tcPr>
            <w:tcW w:w="8856" w:type="dxa"/>
            <w:gridSpan w:val="5"/>
          </w:tcPr>
          <w:p w14:paraId="25E5112C" w14:textId="77777777" w:rsidR="00E81BF6" w:rsidRPr="00230F35"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81BF6" w:rsidRPr="00230F35" w14:paraId="69E910D4" w14:textId="77777777" w:rsidTr="00DC3BEC">
        <w:trPr>
          <w:trHeight w:val="718"/>
        </w:trPr>
        <w:tc>
          <w:tcPr>
            <w:tcW w:w="8856" w:type="dxa"/>
            <w:gridSpan w:val="5"/>
          </w:tcPr>
          <w:p w14:paraId="5BCF76DB" w14:textId="20418D08" w:rsidR="00E81BF6"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sz w:val="22"/>
                <w:szCs w:val="22"/>
              </w:rPr>
              <w:t>Debbie Lear</w:t>
            </w:r>
          </w:p>
          <w:p w14:paraId="410FA01A" w14:textId="77777777" w:rsidR="00E81BF6" w:rsidRPr="00230F35" w:rsidRDefault="00E81BF6" w:rsidP="00DC3BEC">
            <w:pPr>
              <w:pStyle w:val="NormalWeb"/>
              <w:spacing w:before="0" w:beforeAutospacing="0" w:after="0" w:afterAutospacing="0"/>
              <w:ind w:right="34"/>
              <w:rPr>
                <w:rFonts w:ascii="Arial" w:hAnsi="Arial" w:cs="Arial"/>
                <w:sz w:val="22"/>
                <w:szCs w:val="22"/>
              </w:rPr>
            </w:pPr>
          </w:p>
          <w:p w14:paraId="0F7DD88B" w14:textId="77777777" w:rsidR="00E81BF6" w:rsidRPr="00230F35"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2406411@student.uwtsd.ac.uk</w:t>
            </w:r>
          </w:p>
        </w:tc>
      </w:tr>
      <w:tr w:rsidR="00E81BF6" w:rsidRPr="00230F35" w14:paraId="216CB8A2" w14:textId="77777777" w:rsidTr="00DC3BEC">
        <w:trPr>
          <w:trHeight w:val="849"/>
        </w:trPr>
        <w:tc>
          <w:tcPr>
            <w:tcW w:w="4788" w:type="dxa"/>
          </w:tcPr>
          <w:p w14:paraId="1831F1DA" w14:textId="77777777" w:rsidR="00E81BF6" w:rsidRPr="00E81BF6" w:rsidRDefault="00E81BF6" w:rsidP="00E81BF6">
            <w:pPr>
              <w:rPr>
                <w:rFonts w:ascii="Arial" w:hAnsi="Arial"/>
              </w:rPr>
            </w:pPr>
            <w:r w:rsidRPr="00230F35">
              <w:rPr>
                <w:rFonts w:ascii="Arial" w:hAnsi="Arial" w:cs="Arial"/>
                <w:sz w:val="22"/>
                <w:szCs w:val="22"/>
              </w:rPr>
              <w:t>Module code:</w:t>
            </w:r>
            <w:r w:rsidRPr="004D04EF">
              <w:rPr>
                <w:rFonts w:ascii="CIDFont+F4" w:eastAsia="Times New Roman" w:hAnsi="CIDFont+F4"/>
                <w:sz w:val="18"/>
                <w:szCs w:val="18"/>
                <w:lang w:eastAsia="en-GB"/>
              </w:rPr>
              <w:t xml:space="preserve"> </w:t>
            </w:r>
            <w:r w:rsidRPr="00E81BF6">
              <w:rPr>
                <w:rFonts w:ascii="Arial" w:hAnsi="Arial"/>
              </w:rPr>
              <w:t>HPCA7031</w:t>
            </w:r>
          </w:p>
          <w:p w14:paraId="2D378808" w14:textId="4F17F99B" w:rsidR="00E81BF6" w:rsidRPr="004D04EF" w:rsidRDefault="00E81BF6" w:rsidP="00DC3BEC">
            <w:pPr>
              <w:pStyle w:val="NormalWeb"/>
              <w:spacing w:before="0" w:beforeAutospacing="0" w:after="0" w:afterAutospacing="0"/>
              <w:ind w:right="34"/>
              <w:rPr>
                <w:rFonts w:ascii="Arial" w:hAnsi="Arial" w:cs="Arial"/>
                <w:sz w:val="22"/>
                <w:szCs w:val="22"/>
              </w:rPr>
            </w:pPr>
          </w:p>
          <w:p w14:paraId="466A6DC7" w14:textId="77777777" w:rsidR="00E81BF6" w:rsidRPr="00230F35" w:rsidRDefault="00E81BF6" w:rsidP="00DC3BEC">
            <w:pPr>
              <w:pStyle w:val="NormalWeb"/>
              <w:spacing w:before="0" w:beforeAutospacing="0" w:after="0" w:afterAutospacing="0"/>
              <w:ind w:right="34"/>
              <w:rPr>
                <w:rFonts w:ascii="Arial" w:hAnsi="Arial" w:cs="Arial"/>
                <w:sz w:val="22"/>
                <w:szCs w:val="22"/>
              </w:rPr>
            </w:pPr>
          </w:p>
          <w:p w14:paraId="7C024115" w14:textId="77777777" w:rsidR="00E81BF6" w:rsidRPr="00230F35" w:rsidRDefault="00E81BF6" w:rsidP="00DC3BEC">
            <w:pPr>
              <w:pStyle w:val="NormalWeb"/>
              <w:spacing w:before="0" w:beforeAutospacing="0" w:after="0" w:afterAutospacing="0"/>
              <w:ind w:right="34"/>
              <w:rPr>
                <w:rFonts w:ascii="Arial" w:hAnsi="Arial" w:cs="Arial"/>
                <w:sz w:val="22"/>
                <w:szCs w:val="22"/>
              </w:rPr>
            </w:pPr>
          </w:p>
          <w:p w14:paraId="7F432A10" w14:textId="11A1046A" w:rsidR="00E81BF6" w:rsidRPr="00E81BF6" w:rsidRDefault="00E81BF6" w:rsidP="00E81BF6">
            <w:pPr>
              <w:rPr>
                <w:rFonts w:ascii="Arial" w:hAnsi="Arial" w:cs="Times New Roman (Body CS)"/>
                <w:sz w:val="20"/>
              </w:rPr>
            </w:pPr>
            <w:r w:rsidRPr="00230F35">
              <w:rPr>
                <w:rFonts w:ascii="Arial" w:hAnsi="Arial" w:cs="Arial"/>
                <w:sz w:val="22"/>
                <w:szCs w:val="22"/>
              </w:rPr>
              <w:t>Module title:</w:t>
            </w:r>
            <w:r w:rsidRPr="00E81BF6">
              <w:rPr>
                <w:rFonts w:ascii="Arial" w:hAnsi="Arial"/>
              </w:rPr>
              <w:t xml:space="preserve"> </w:t>
            </w:r>
            <w:r w:rsidRPr="00E81BF6">
              <w:rPr>
                <w:rFonts w:ascii="Arial" w:hAnsi="Arial" w:cs="Times New Roman (Body CS)"/>
                <w:sz w:val="20"/>
              </w:rPr>
              <w:t>Astrology, History, Spirit and Soul</w:t>
            </w:r>
          </w:p>
          <w:p w14:paraId="7D87C201" w14:textId="4EB1B414" w:rsidR="00E81BF6" w:rsidRDefault="00E81BF6" w:rsidP="00DC3BEC">
            <w:pPr>
              <w:pStyle w:val="NormalWeb"/>
              <w:spacing w:before="0" w:beforeAutospacing="0" w:after="0" w:afterAutospacing="0"/>
              <w:ind w:right="34"/>
              <w:rPr>
                <w:rFonts w:ascii="Arial" w:hAnsi="Arial" w:cs="Arial"/>
                <w:sz w:val="22"/>
                <w:szCs w:val="22"/>
              </w:rPr>
            </w:pPr>
          </w:p>
          <w:p w14:paraId="69283A63" w14:textId="77777777" w:rsidR="00E81BF6" w:rsidRPr="00230F35" w:rsidRDefault="00E81BF6" w:rsidP="00E81BF6">
            <w:pPr>
              <w:pStyle w:val="NormalWeb"/>
              <w:spacing w:before="0" w:beforeAutospacing="0" w:after="0" w:afterAutospacing="0"/>
              <w:ind w:right="34"/>
              <w:rPr>
                <w:rFonts w:ascii="Arial" w:hAnsi="Arial" w:cs="Arial"/>
                <w:sz w:val="22"/>
                <w:szCs w:val="22"/>
              </w:rPr>
            </w:pPr>
          </w:p>
        </w:tc>
        <w:tc>
          <w:tcPr>
            <w:tcW w:w="2266" w:type="dxa"/>
            <w:gridSpan w:val="3"/>
          </w:tcPr>
          <w:p w14:paraId="4754DF67" w14:textId="77777777" w:rsidR="00E81BF6"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E0B3A6D" w14:textId="77777777" w:rsidR="00E81BF6" w:rsidRPr="00230F35" w:rsidRDefault="00E81BF6" w:rsidP="00DC3BEC">
            <w:pPr>
              <w:pStyle w:val="NormalWeb"/>
              <w:spacing w:before="0" w:beforeAutospacing="0" w:after="0" w:afterAutospacing="0"/>
              <w:ind w:right="34"/>
              <w:rPr>
                <w:rFonts w:ascii="Arial" w:hAnsi="Arial" w:cs="Arial"/>
                <w:sz w:val="22"/>
                <w:szCs w:val="22"/>
              </w:rPr>
            </w:pPr>
            <w:r>
              <w:rPr>
                <w:rFonts w:ascii="Arial" w:hAnsi="Arial" w:cs="Arial"/>
                <w:sz w:val="22"/>
                <w:szCs w:val="22"/>
              </w:rPr>
              <w:t>2406411</w:t>
            </w:r>
          </w:p>
        </w:tc>
        <w:tc>
          <w:tcPr>
            <w:tcW w:w="1802" w:type="dxa"/>
          </w:tcPr>
          <w:p w14:paraId="2FCD306E" w14:textId="77777777" w:rsidR="00E81BF6" w:rsidRPr="00230F35"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DC7B4B7" w14:textId="77777777" w:rsidR="00E81BF6" w:rsidRPr="00230F35"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E81BF6" w:rsidRPr="00230F35" w14:paraId="73B42D91" w14:textId="77777777" w:rsidTr="00DC3BEC">
        <w:trPr>
          <w:trHeight w:val="1139"/>
        </w:trPr>
        <w:tc>
          <w:tcPr>
            <w:tcW w:w="8856" w:type="dxa"/>
            <w:gridSpan w:val="5"/>
          </w:tcPr>
          <w:p w14:paraId="62F3E4E8" w14:textId="788733E9" w:rsidR="00E81BF6"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Review of three primary source documents.</w:t>
            </w:r>
          </w:p>
          <w:p w14:paraId="3AA7AAE7" w14:textId="39EA9C9E" w:rsidR="00E81BF6" w:rsidRPr="00230F35" w:rsidRDefault="00E81BF6" w:rsidP="00DC3BEC">
            <w:pPr>
              <w:pStyle w:val="NormalWeb"/>
              <w:spacing w:before="0" w:beforeAutospacing="0" w:after="0" w:afterAutospacing="0"/>
              <w:ind w:right="34"/>
              <w:rPr>
                <w:rFonts w:ascii="Arial" w:hAnsi="Arial" w:cs="Arial"/>
                <w:sz w:val="22"/>
                <w:szCs w:val="22"/>
              </w:rPr>
            </w:pPr>
            <w:r>
              <w:rPr>
                <w:rFonts w:ascii="Arial" w:hAnsi="Arial" w:cs="Arial"/>
                <w:sz w:val="22"/>
                <w:szCs w:val="22"/>
              </w:rPr>
              <w:t>Assignment 1</w:t>
            </w:r>
          </w:p>
          <w:p w14:paraId="6E6F49B5" w14:textId="77777777" w:rsidR="00E81BF6" w:rsidRPr="00230F35" w:rsidRDefault="00E81BF6" w:rsidP="00DC3BEC">
            <w:pPr>
              <w:pStyle w:val="NormalWeb"/>
              <w:spacing w:before="0" w:beforeAutospacing="0" w:after="0" w:afterAutospacing="0"/>
              <w:ind w:right="34"/>
              <w:rPr>
                <w:rFonts w:ascii="Arial" w:hAnsi="Arial" w:cs="Arial"/>
                <w:sz w:val="22"/>
                <w:szCs w:val="22"/>
              </w:rPr>
            </w:pPr>
          </w:p>
          <w:p w14:paraId="3E6BA987" w14:textId="77777777" w:rsidR="00E81BF6" w:rsidRDefault="00E81BF6" w:rsidP="00DC3BEC">
            <w:pPr>
              <w:pStyle w:val="NormalWeb"/>
              <w:spacing w:before="0" w:beforeAutospacing="0" w:after="0" w:afterAutospacing="0"/>
              <w:ind w:right="34"/>
              <w:rPr>
                <w:rFonts w:ascii="Arial" w:hAnsi="Arial" w:cs="Arial"/>
                <w:sz w:val="22"/>
                <w:szCs w:val="22"/>
              </w:rPr>
            </w:pPr>
          </w:p>
          <w:p w14:paraId="435374C9" w14:textId="14CC89DD" w:rsidR="00E81BF6" w:rsidRPr="00230F35"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18th</w:t>
            </w:r>
            <w:r>
              <w:rPr>
                <w:rFonts w:ascii="Arial" w:hAnsi="Arial" w:cs="Arial"/>
                <w:sz w:val="22"/>
                <w:szCs w:val="22"/>
              </w:rPr>
              <w:t xml:space="preserve"> November, 2024</w:t>
            </w:r>
          </w:p>
        </w:tc>
      </w:tr>
      <w:tr w:rsidR="00E81BF6" w:rsidRPr="00230F35" w14:paraId="0B07DF4E" w14:textId="77777777" w:rsidTr="00DC3BEC">
        <w:trPr>
          <w:trHeight w:val="978"/>
        </w:trPr>
        <w:tc>
          <w:tcPr>
            <w:tcW w:w="8856" w:type="dxa"/>
            <w:gridSpan w:val="5"/>
            <w:tcBorders>
              <w:bottom w:val="single" w:sz="4" w:space="0" w:color="000000"/>
            </w:tcBorders>
          </w:tcPr>
          <w:p w14:paraId="6244F8C1" w14:textId="4BEB62FE" w:rsidR="00E81BF6" w:rsidRPr="00230F35" w:rsidRDefault="00E81BF6" w:rsidP="00DC3BEC">
            <w:pPr>
              <w:rPr>
                <w:rFonts w:ascii="Arial" w:hAnsi="Arial" w:cs="Arial"/>
                <w:sz w:val="22"/>
                <w:szCs w:val="22"/>
              </w:rPr>
            </w:pPr>
            <w:r w:rsidRPr="00230F35">
              <w:rPr>
                <w:rFonts w:ascii="Arial" w:hAnsi="Arial" w:cs="Arial"/>
                <w:sz w:val="22"/>
                <w:szCs w:val="22"/>
              </w:rPr>
              <w:t xml:space="preserve">This assignment is for the       </w:t>
            </w:r>
            <w:r>
              <w:rPr>
                <w:rFonts w:ascii="Arial" w:hAnsi="Arial" w:cs="Arial"/>
                <w:sz w:val="22"/>
                <w:szCs w:val="22"/>
              </w:rPr>
              <w:t>2nd</w:t>
            </w:r>
            <w:r w:rsidRPr="00230F35">
              <w:rPr>
                <w:rFonts w:ascii="Arial" w:hAnsi="Arial" w:cs="Arial"/>
                <w:sz w:val="22"/>
                <w:szCs w:val="22"/>
                <w:vertAlign w:val="superscript"/>
              </w:rPr>
              <w:t xml:space="preserve">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module of the degre</w:t>
            </w:r>
            <w:r>
              <w:rPr>
                <w:rFonts w:ascii="Arial" w:hAnsi="Arial" w:cs="Arial"/>
                <w:sz w:val="22"/>
                <w:szCs w:val="22"/>
              </w:rPr>
              <w:t>e</w:t>
            </w:r>
          </w:p>
        </w:tc>
      </w:tr>
      <w:tr w:rsidR="00E81BF6" w:rsidRPr="00230F35" w14:paraId="41B213F4" w14:textId="77777777" w:rsidTr="00DC3BEC">
        <w:trPr>
          <w:trHeight w:val="978"/>
        </w:trPr>
        <w:tc>
          <w:tcPr>
            <w:tcW w:w="8856" w:type="dxa"/>
            <w:gridSpan w:val="5"/>
            <w:shd w:val="clear" w:color="auto" w:fill="D9D9D9"/>
          </w:tcPr>
          <w:p w14:paraId="480E68FC" w14:textId="77777777" w:rsidR="00E81BF6" w:rsidRPr="00230F35"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BDE677B" w14:textId="77777777" w:rsidR="00E81BF6" w:rsidRDefault="00E81BF6" w:rsidP="00DC3B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4E34D504" w14:textId="095F1423" w:rsidR="00E81BF6" w:rsidRDefault="00E81BF6" w:rsidP="00DC3BEC">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Pr>
                <w:rFonts w:ascii="Calibri" w:hAnsi="Calibri" w:cs="Calibri"/>
                <w:b/>
                <w:noProof/>
                <w:sz w:val="44"/>
                <w:szCs w:val="44"/>
              </w:rPr>
              <w:drawing>
                <wp:inline distT="0" distB="0" distL="0" distR="0" wp14:anchorId="1F942B1A" wp14:editId="53BEFF08">
                  <wp:extent cx="302698" cy="302698"/>
                  <wp:effectExtent l="0" t="0" r="0" b="0"/>
                  <wp:docPr id="353691444" name="Graphic 2"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691444" name="Graphic 353691444" descr="Checkbox Ticked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313707" cy="313707"/>
                          </a:xfrm>
                          <a:prstGeom prst="rect">
                            <a:avLst/>
                          </a:prstGeom>
                        </pic:spPr>
                      </pic:pic>
                    </a:graphicData>
                  </a:graphic>
                </wp:inline>
              </w:drawing>
            </w:r>
          </w:p>
          <w:p w14:paraId="5BDCD3B1" w14:textId="77777777" w:rsidR="00E81BF6" w:rsidRPr="00230F35" w:rsidRDefault="00E81BF6" w:rsidP="00DC3BEC">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81BF6" w:rsidRPr="00230F35" w14:paraId="4501D387" w14:textId="77777777" w:rsidTr="00DC3BEC">
        <w:trPr>
          <w:trHeight w:val="3972"/>
        </w:trPr>
        <w:tc>
          <w:tcPr>
            <w:tcW w:w="8856" w:type="dxa"/>
            <w:gridSpan w:val="5"/>
          </w:tcPr>
          <w:p w14:paraId="67B44BA2" w14:textId="77777777" w:rsidR="00E81BF6" w:rsidRDefault="00E81BF6" w:rsidP="00DC3BEC">
            <w:pPr>
              <w:rPr>
                <w:rFonts w:ascii="Arial" w:hAnsi="Arial"/>
                <w:b/>
              </w:rPr>
            </w:pPr>
          </w:p>
          <w:p w14:paraId="0AC67772" w14:textId="77777777" w:rsidR="00E81BF6" w:rsidRPr="00116CE6" w:rsidRDefault="00E81BF6" w:rsidP="00DC3BE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81BF6" w:rsidRPr="00116CE6" w14:paraId="589914EA" w14:textId="77777777" w:rsidTr="00DC3BEC">
              <w:tc>
                <w:tcPr>
                  <w:tcW w:w="6970" w:type="dxa"/>
                </w:tcPr>
                <w:p w14:paraId="7AE111F9" w14:textId="77777777" w:rsidR="00E81BF6" w:rsidRPr="00116CE6" w:rsidRDefault="00E81BF6" w:rsidP="00DC3BEC">
                  <w:pPr>
                    <w:rPr>
                      <w:rFonts w:ascii="Arial" w:hAnsi="Arial"/>
                      <w:sz w:val="20"/>
                      <w:szCs w:val="20"/>
                    </w:rPr>
                  </w:pPr>
                </w:p>
                <w:p w14:paraId="277B7B30" w14:textId="77777777" w:rsidR="00E81BF6" w:rsidRPr="00116CE6" w:rsidRDefault="00E81BF6" w:rsidP="00DC3BE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731B27C" w14:textId="77777777" w:rsidR="00E81BF6" w:rsidRPr="00116CE6" w:rsidRDefault="00E81BF6" w:rsidP="00DC3BEC">
                  <w:pPr>
                    <w:rPr>
                      <w:rFonts w:ascii="Arial" w:hAnsi="Arial"/>
                      <w:sz w:val="20"/>
                      <w:szCs w:val="20"/>
                    </w:rPr>
                  </w:pPr>
                </w:p>
              </w:tc>
            </w:tr>
            <w:tr w:rsidR="00E81BF6" w:rsidRPr="00116CE6" w14:paraId="04E85E78" w14:textId="77777777" w:rsidTr="00DC3BEC">
              <w:tc>
                <w:tcPr>
                  <w:tcW w:w="6970" w:type="dxa"/>
                </w:tcPr>
                <w:p w14:paraId="03C434FF" w14:textId="77777777" w:rsidR="00E81BF6" w:rsidRPr="00116CE6" w:rsidRDefault="00E81BF6" w:rsidP="00DC3BEC">
                  <w:pPr>
                    <w:rPr>
                      <w:rFonts w:ascii="Arial" w:hAnsi="Arial"/>
                      <w:sz w:val="20"/>
                      <w:szCs w:val="20"/>
                    </w:rPr>
                  </w:pPr>
                </w:p>
                <w:p w14:paraId="1931C1E7" w14:textId="77777777" w:rsidR="00E81BF6" w:rsidRPr="00116CE6" w:rsidRDefault="00E81BF6" w:rsidP="00DC3BE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4E8754A" w14:textId="77777777" w:rsidR="00E81BF6" w:rsidRPr="00116CE6" w:rsidRDefault="00E81BF6" w:rsidP="00DC3BEC">
                  <w:pPr>
                    <w:rPr>
                      <w:rFonts w:ascii="Arial" w:hAnsi="Arial"/>
                      <w:sz w:val="20"/>
                      <w:szCs w:val="20"/>
                    </w:rPr>
                  </w:pPr>
                </w:p>
              </w:tc>
            </w:tr>
            <w:tr w:rsidR="00E81BF6" w:rsidRPr="00116CE6" w14:paraId="6C025FE6" w14:textId="77777777" w:rsidTr="00DC3BEC">
              <w:tc>
                <w:tcPr>
                  <w:tcW w:w="6970" w:type="dxa"/>
                </w:tcPr>
                <w:p w14:paraId="617CD91D" w14:textId="77777777" w:rsidR="00E81BF6" w:rsidRPr="00116CE6" w:rsidRDefault="00E81BF6" w:rsidP="00DC3BEC">
                  <w:pPr>
                    <w:rPr>
                      <w:rFonts w:ascii="Arial" w:hAnsi="Arial"/>
                      <w:sz w:val="20"/>
                      <w:szCs w:val="20"/>
                    </w:rPr>
                  </w:pPr>
                </w:p>
                <w:p w14:paraId="0DA21E3B" w14:textId="77777777" w:rsidR="00E81BF6" w:rsidRPr="00116CE6" w:rsidRDefault="00E81BF6" w:rsidP="00DC3BE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F6E781B" w14:textId="77777777" w:rsidR="00E81BF6" w:rsidRPr="00116CE6" w:rsidRDefault="00E81BF6" w:rsidP="00DC3BEC">
                  <w:pPr>
                    <w:rPr>
                      <w:rFonts w:ascii="Arial" w:hAnsi="Arial"/>
                      <w:sz w:val="20"/>
                      <w:szCs w:val="20"/>
                    </w:rPr>
                  </w:pPr>
                </w:p>
              </w:tc>
            </w:tr>
            <w:tr w:rsidR="00E81BF6" w:rsidRPr="00116CE6" w14:paraId="797ABE07" w14:textId="77777777" w:rsidTr="00DC3BEC">
              <w:tc>
                <w:tcPr>
                  <w:tcW w:w="6970" w:type="dxa"/>
                </w:tcPr>
                <w:p w14:paraId="3225EE52" w14:textId="77777777" w:rsidR="00E81BF6" w:rsidRDefault="00E81BF6" w:rsidP="00DC3BEC">
                  <w:pPr>
                    <w:rPr>
                      <w:rFonts w:ascii="Arial" w:hAnsi="Arial"/>
                      <w:sz w:val="20"/>
                      <w:szCs w:val="20"/>
                    </w:rPr>
                  </w:pPr>
                </w:p>
                <w:p w14:paraId="74348BB0" w14:textId="77777777" w:rsidR="00E81BF6" w:rsidRPr="00022345" w:rsidRDefault="00E81BF6" w:rsidP="00DC3BEC">
                  <w:pPr>
                    <w:rPr>
                      <w:rFonts w:ascii="Arial" w:hAnsi="Arial"/>
                      <w:b/>
                      <w:sz w:val="20"/>
                      <w:szCs w:val="20"/>
                    </w:rPr>
                  </w:pPr>
                  <w:r w:rsidRPr="00022345">
                    <w:rPr>
                      <w:rFonts w:ascii="Arial" w:hAnsi="Arial"/>
                      <w:b/>
                      <w:sz w:val="20"/>
                      <w:szCs w:val="20"/>
                    </w:rPr>
                    <w:t>Final Mark</w:t>
                  </w:r>
                </w:p>
                <w:p w14:paraId="1EDFDF38" w14:textId="77777777" w:rsidR="00E81BF6" w:rsidRPr="00116CE6" w:rsidRDefault="00E81BF6" w:rsidP="00DC3BEC">
                  <w:pPr>
                    <w:rPr>
                      <w:rFonts w:ascii="Arial" w:hAnsi="Arial"/>
                      <w:sz w:val="20"/>
                      <w:szCs w:val="20"/>
                    </w:rPr>
                  </w:pPr>
                </w:p>
              </w:tc>
              <w:tc>
                <w:tcPr>
                  <w:tcW w:w="1660" w:type="dxa"/>
                </w:tcPr>
                <w:p w14:paraId="0D8319A0" w14:textId="77777777" w:rsidR="00E81BF6" w:rsidRPr="00116CE6" w:rsidRDefault="00E81BF6" w:rsidP="00DC3BEC">
                  <w:pPr>
                    <w:rPr>
                      <w:rFonts w:ascii="Arial" w:hAnsi="Arial"/>
                      <w:sz w:val="20"/>
                      <w:szCs w:val="20"/>
                    </w:rPr>
                  </w:pPr>
                </w:p>
              </w:tc>
            </w:tr>
          </w:tbl>
          <w:p w14:paraId="74D90781" w14:textId="77777777" w:rsidR="00E81BF6" w:rsidRDefault="00E81BF6" w:rsidP="00DC3BEC">
            <w:pPr>
              <w:pStyle w:val="NormalWeb"/>
              <w:spacing w:before="0" w:beforeAutospacing="0" w:after="0" w:afterAutospacing="0"/>
              <w:ind w:left="142" w:right="34"/>
              <w:rPr>
                <w:rFonts w:ascii="Arial" w:hAnsi="Arial" w:cs="Arial"/>
                <w:b/>
                <w:sz w:val="22"/>
                <w:szCs w:val="22"/>
              </w:rPr>
            </w:pPr>
          </w:p>
          <w:p w14:paraId="4501CE88" w14:textId="583B2C86" w:rsidR="00E81BF6" w:rsidRPr="00230F35" w:rsidRDefault="00E81BF6" w:rsidP="00DC3BE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00432614">
              <w:rPr>
                <w:rFonts w:ascii="Arial" w:hAnsi="Arial" w:cs="Arial"/>
                <w:sz w:val="22"/>
                <w:szCs w:val="22"/>
              </w:rPr>
              <w:t xml:space="preserve"> </w:t>
            </w:r>
            <w:r w:rsidRPr="00230F35">
              <w:rPr>
                <w:rFonts w:ascii="Arial" w:hAnsi="Arial" w:cs="Arial"/>
                <w:sz w:val="22"/>
                <w:szCs w:val="22"/>
              </w:rPr>
              <w:t xml:space="preserve">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5D1C2F" w14:textId="77777777" w:rsidR="00E81BF6" w:rsidRDefault="00E81BF6" w:rsidP="00DC3BEC">
            <w:pPr>
              <w:pStyle w:val="NormalWeb"/>
              <w:spacing w:before="0" w:beforeAutospacing="0" w:after="0" w:afterAutospacing="0"/>
              <w:rPr>
                <w:rFonts w:ascii="Arial" w:hAnsi="Arial" w:cs="Arial"/>
                <w:b/>
                <w:sz w:val="22"/>
                <w:szCs w:val="22"/>
              </w:rPr>
            </w:pPr>
          </w:p>
          <w:p w14:paraId="1C0F1CAE" w14:textId="77777777" w:rsidR="00E81BF6" w:rsidRDefault="00E81BF6" w:rsidP="00DC3BEC">
            <w:pPr>
              <w:pStyle w:val="NormalWeb"/>
              <w:spacing w:before="0" w:beforeAutospacing="0" w:after="0" w:afterAutospacing="0"/>
              <w:rPr>
                <w:rFonts w:ascii="Arial" w:hAnsi="Arial" w:cs="Arial"/>
                <w:b/>
                <w:sz w:val="22"/>
                <w:szCs w:val="22"/>
              </w:rPr>
            </w:pPr>
          </w:p>
          <w:p w14:paraId="0ACBFE61" w14:textId="77777777" w:rsidR="00E81BF6" w:rsidRDefault="00E81BF6" w:rsidP="00DC3BEC">
            <w:pPr>
              <w:pStyle w:val="NormalWeb"/>
              <w:spacing w:before="0" w:beforeAutospacing="0" w:after="0" w:afterAutospacing="0"/>
              <w:rPr>
                <w:rFonts w:ascii="Arial" w:hAnsi="Arial" w:cs="Arial"/>
                <w:b/>
                <w:sz w:val="22"/>
                <w:szCs w:val="22"/>
              </w:rPr>
            </w:pPr>
          </w:p>
          <w:p w14:paraId="4EEA876F" w14:textId="77777777" w:rsidR="00E81BF6" w:rsidRDefault="00E81BF6" w:rsidP="00DC3BEC">
            <w:pPr>
              <w:pStyle w:val="NormalWeb"/>
              <w:spacing w:before="0" w:beforeAutospacing="0" w:after="0" w:afterAutospacing="0"/>
              <w:rPr>
                <w:rFonts w:ascii="Arial" w:hAnsi="Arial" w:cs="Arial"/>
                <w:b/>
                <w:sz w:val="22"/>
                <w:szCs w:val="22"/>
              </w:rPr>
            </w:pPr>
          </w:p>
          <w:p w14:paraId="165A9002" w14:textId="77777777" w:rsidR="00E81BF6" w:rsidRDefault="00E81BF6" w:rsidP="00DC3BEC">
            <w:pPr>
              <w:pStyle w:val="NormalWeb"/>
              <w:spacing w:before="0" w:beforeAutospacing="0" w:after="0" w:afterAutospacing="0"/>
              <w:rPr>
                <w:rFonts w:ascii="Arial" w:hAnsi="Arial" w:cs="Arial"/>
                <w:b/>
                <w:sz w:val="22"/>
                <w:szCs w:val="22"/>
              </w:rPr>
            </w:pPr>
          </w:p>
          <w:p w14:paraId="2B5358AC" w14:textId="77777777" w:rsidR="00E81BF6" w:rsidRPr="00230F35" w:rsidRDefault="00E81BF6" w:rsidP="00DC3BE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77D7DF3" w14:textId="77777777" w:rsidR="00E81BF6" w:rsidRDefault="00E81BF6" w:rsidP="00DC3BE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455A758" w14:textId="77777777" w:rsidR="00E81BF6" w:rsidRPr="00001C3B" w:rsidRDefault="00E81BF6" w:rsidP="00DC3BEC">
            <w:pPr>
              <w:pStyle w:val="NormalWeb"/>
              <w:rPr>
                <w:rFonts w:ascii="Arial" w:hAnsi="Arial" w:cs="Arial"/>
                <w:sz w:val="22"/>
                <w:szCs w:val="22"/>
              </w:rPr>
            </w:pPr>
          </w:p>
        </w:tc>
      </w:tr>
      <w:tr w:rsidR="00E81BF6" w:rsidRPr="00230F35" w14:paraId="074CEEDB" w14:textId="77777777" w:rsidTr="00DC3BEC">
        <w:trPr>
          <w:trHeight w:val="492"/>
        </w:trPr>
        <w:tc>
          <w:tcPr>
            <w:tcW w:w="6768" w:type="dxa"/>
            <w:gridSpan w:val="3"/>
          </w:tcPr>
          <w:p w14:paraId="721CC5D8" w14:textId="77777777" w:rsidR="00E81BF6" w:rsidRPr="00230F35" w:rsidRDefault="00E81BF6" w:rsidP="00DC3BEC">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54DEED92" w14:textId="77777777" w:rsidR="00E81BF6" w:rsidRPr="00230F35" w:rsidRDefault="00E81BF6" w:rsidP="00DC3BEC">
            <w:pPr>
              <w:pStyle w:val="NormalWeb"/>
              <w:spacing w:after="0"/>
              <w:ind w:left="142" w:right="34"/>
              <w:rPr>
                <w:rFonts w:ascii="Arial" w:hAnsi="Arial" w:cs="Arial"/>
                <w:sz w:val="22"/>
                <w:szCs w:val="22"/>
              </w:rPr>
            </w:pPr>
            <w:r w:rsidRPr="00230F35">
              <w:rPr>
                <w:rFonts w:ascii="Arial" w:hAnsi="Arial" w:cs="Arial"/>
                <w:sz w:val="22"/>
                <w:szCs w:val="22"/>
              </w:rPr>
              <w:t>Date:</w:t>
            </w:r>
          </w:p>
        </w:tc>
      </w:tr>
      <w:tr w:rsidR="00E81BF6" w:rsidRPr="002F467C" w14:paraId="439370D8" w14:textId="77777777" w:rsidTr="00DC3BEC">
        <w:tc>
          <w:tcPr>
            <w:tcW w:w="8856" w:type="dxa"/>
            <w:gridSpan w:val="5"/>
          </w:tcPr>
          <w:p w14:paraId="2D7401DB" w14:textId="77777777" w:rsidR="00E81BF6" w:rsidRPr="00230F35" w:rsidRDefault="00E81BF6" w:rsidP="00DC3BEC">
            <w:pPr>
              <w:pStyle w:val="NormalWeb"/>
              <w:spacing w:before="0" w:beforeAutospacing="0" w:after="0" w:afterAutospacing="0"/>
              <w:ind w:right="-334"/>
              <w:rPr>
                <w:rFonts w:ascii="Arial" w:hAnsi="Arial" w:cs="Arial"/>
                <w:bCs/>
                <w:i/>
                <w:sz w:val="22"/>
                <w:szCs w:val="22"/>
              </w:rPr>
            </w:pPr>
          </w:p>
          <w:p w14:paraId="5677EE2C" w14:textId="77777777" w:rsidR="00E81BF6" w:rsidRPr="00230F35" w:rsidRDefault="00E81BF6" w:rsidP="00DC3BE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1F8EFFD" w14:textId="77777777" w:rsidR="00E81BF6" w:rsidRPr="00230F35" w:rsidRDefault="00E81BF6" w:rsidP="00DC3BEC">
            <w:pPr>
              <w:pStyle w:val="NormalWeb"/>
              <w:spacing w:before="0" w:beforeAutospacing="0" w:after="0" w:afterAutospacing="0"/>
              <w:ind w:right="-334"/>
              <w:rPr>
                <w:rFonts w:ascii="Arial" w:hAnsi="Arial" w:cs="Arial"/>
                <w:b/>
                <w:bCs/>
                <w:sz w:val="22"/>
                <w:szCs w:val="22"/>
              </w:rPr>
            </w:pPr>
          </w:p>
          <w:p w14:paraId="561BAD3A"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ED16E9F"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438DC0D3"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302B2A42"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0300E405"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54385694"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105E3F8B"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0AB85E76"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5E0C99BA"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24724BA4" w14:textId="77777777" w:rsidR="00E81BF6" w:rsidRDefault="00E81BF6" w:rsidP="00DC3BEC">
            <w:pPr>
              <w:pStyle w:val="NormalWeb"/>
              <w:spacing w:before="0" w:beforeAutospacing="0" w:after="0" w:afterAutospacing="0"/>
              <w:ind w:right="-334"/>
              <w:rPr>
                <w:rFonts w:ascii="Arial" w:hAnsi="Arial" w:cs="Arial"/>
                <w:bCs/>
                <w:sz w:val="22"/>
                <w:szCs w:val="22"/>
              </w:rPr>
            </w:pPr>
          </w:p>
          <w:p w14:paraId="4FCC889A"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74A1545C"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6C2E3425"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tc>
      </w:tr>
      <w:tr w:rsidR="00E81BF6" w:rsidRPr="002F467C" w14:paraId="3B51BEF5" w14:textId="77777777" w:rsidTr="00DC3BEC">
        <w:trPr>
          <w:trHeight w:val="720"/>
        </w:trPr>
        <w:tc>
          <w:tcPr>
            <w:tcW w:w="5211" w:type="dxa"/>
            <w:gridSpan w:val="2"/>
          </w:tcPr>
          <w:p w14:paraId="0A5CDC9F"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788848C"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81BF6" w:rsidRPr="002F467C" w14:paraId="393061CA" w14:textId="77777777" w:rsidTr="00DC3BEC">
        <w:trPr>
          <w:trHeight w:val="720"/>
        </w:trPr>
        <w:tc>
          <w:tcPr>
            <w:tcW w:w="8856" w:type="dxa"/>
            <w:gridSpan w:val="5"/>
          </w:tcPr>
          <w:p w14:paraId="4A179D83" w14:textId="77777777" w:rsidR="00E81BF6" w:rsidRPr="00B34964" w:rsidRDefault="00E81BF6" w:rsidP="00DC3BEC">
            <w:pPr>
              <w:rPr>
                <w:rFonts w:ascii="Arial" w:hAnsi="Arial" w:cs="Arial"/>
                <w:b/>
                <w:sz w:val="22"/>
                <w:szCs w:val="22"/>
              </w:rPr>
            </w:pPr>
            <w:r w:rsidRPr="00B34964">
              <w:rPr>
                <w:rFonts w:ascii="Arial" w:hAnsi="Arial" w:cs="Arial"/>
                <w:b/>
                <w:sz w:val="22"/>
                <w:szCs w:val="22"/>
              </w:rPr>
              <w:t>External Examiner’s comments (if relevant)</w:t>
            </w:r>
          </w:p>
          <w:p w14:paraId="070282A2"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065A44BE"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500BCFDD"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70323CE1"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52567DA5"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5B1F1129"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51E23327"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6DD1302A"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0D31A2AA" w14:textId="77777777" w:rsidR="00E81BF6" w:rsidRDefault="00E81BF6" w:rsidP="00DC3BEC">
            <w:pPr>
              <w:pStyle w:val="NormalWeb"/>
              <w:spacing w:before="0" w:beforeAutospacing="0" w:after="0" w:afterAutospacing="0"/>
              <w:ind w:right="-334"/>
              <w:rPr>
                <w:rFonts w:ascii="Arial" w:hAnsi="Arial" w:cs="Arial"/>
                <w:bCs/>
                <w:sz w:val="22"/>
                <w:szCs w:val="22"/>
              </w:rPr>
            </w:pPr>
          </w:p>
          <w:p w14:paraId="4439FA59"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p w14:paraId="7F45F0B6" w14:textId="77777777" w:rsidR="00E81BF6" w:rsidRPr="00230F35" w:rsidRDefault="00E81BF6" w:rsidP="00DC3BEC">
            <w:pPr>
              <w:pStyle w:val="NormalWeb"/>
              <w:spacing w:before="0" w:beforeAutospacing="0" w:after="0" w:afterAutospacing="0"/>
              <w:ind w:right="-334"/>
              <w:rPr>
                <w:rFonts w:ascii="Arial" w:hAnsi="Arial" w:cs="Arial"/>
                <w:bCs/>
                <w:sz w:val="22"/>
                <w:szCs w:val="22"/>
              </w:rPr>
            </w:pPr>
          </w:p>
        </w:tc>
      </w:tr>
      <w:tr w:rsidR="00E81BF6" w:rsidRPr="002F467C" w14:paraId="14BE2D8A" w14:textId="77777777" w:rsidTr="00DC3BEC">
        <w:trPr>
          <w:trHeight w:val="720"/>
        </w:trPr>
        <w:tc>
          <w:tcPr>
            <w:tcW w:w="5211" w:type="dxa"/>
            <w:gridSpan w:val="2"/>
          </w:tcPr>
          <w:p w14:paraId="10245CF9" w14:textId="77777777" w:rsidR="00E81BF6" w:rsidRPr="00230F35" w:rsidRDefault="00E81BF6" w:rsidP="00DC3BEC">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E0F8716" w14:textId="77777777" w:rsidR="00E81BF6" w:rsidRPr="00230F35" w:rsidRDefault="00E81BF6" w:rsidP="00DC3BEC">
            <w:pPr>
              <w:rPr>
                <w:rFonts w:ascii="Arial" w:hAnsi="Arial" w:cs="Arial"/>
                <w:sz w:val="22"/>
                <w:szCs w:val="22"/>
              </w:rPr>
            </w:pPr>
            <w:r w:rsidRPr="00230F35">
              <w:rPr>
                <w:rFonts w:ascii="Arial" w:hAnsi="Arial" w:cs="Arial"/>
                <w:sz w:val="22"/>
                <w:szCs w:val="22"/>
              </w:rPr>
              <w:t>Date:</w:t>
            </w:r>
          </w:p>
        </w:tc>
      </w:tr>
    </w:tbl>
    <w:p w14:paraId="5EE5B2BD" w14:textId="77777777" w:rsidR="00E81BF6" w:rsidRPr="00D67BF8" w:rsidRDefault="00E81BF6" w:rsidP="00E81BF6">
      <w:pPr>
        <w:pStyle w:val="NormalWeb"/>
        <w:spacing w:before="0" w:beforeAutospacing="0" w:after="0" w:afterAutospacing="0"/>
        <w:ind w:right="-334"/>
        <w:rPr>
          <w:rFonts w:ascii="Trebuchet MS" w:hAnsi="Trebuchet MS" w:cs="Tahoma"/>
          <w:bCs/>
          <w:sz w:val="24"/>
          <w:szCs w:val="24"/>
        </w:rPr>
      </w:pPr>
    </w:p>
    <w:p w14:paraId="0BD31C40" w14:textId="199D7C6A" w:rsidR="00E81BF6" w:rsidRDefault="00E81BF6" w:rsidP="00E81BF6">
      <w:pPr>
        <w:rPr>
          <w:rFonts w:ascii="Arial" w:hAnsi="Arial"/>
        </w:rPr>
      </w:pPr>
    </w:p>
    <w:p w14:paraId="5C9AFCCA" w14:textId="18CDE7BF" w:rsidR="00E81BF6" w:rsidRDefault="00E81BF6">
      <w:pPr>
        <w:rPr>
          <w:rFonts w:ascii="Arial" w:hAnsi="Arial"/>
        </w:rPr>
      </w:pPr>
      <w:r>
        <w:rPr>
          <w:rFonts w:ascii="Arial" w:hAnsi="Arial"/>
        </w:rPr>
        <w:br w:type="page"/>
      </w:r>
    </w:p>
    <w:p w14:paraId="394798A9" w14:textId="77777777" w:rsidR="001010A7" w:rsidRPr="00E81BF6" w:rsidRDefault="001010A7" w:rsidP="001010A7">
      <w:pPr>
        <w:jc w:val="center"/>
        <w:rPr>
          <w:rFonts w:ascii="Arial" w:hAnsi="Arial"/>
        </w:rPr>
      </w:pPr>
    </w:p>
    <w:p w14:paraId="1297A16F" w14:textId="77777777" w:rsidR="001010A7" w:rsidRPr="00E81BF6" w:rsidRDefault="001010A7" w:rsidP="001010A7">
      <w:pPr>
        <w:jc w:val="center"/>
        <w:rPr>
          <w:rFonts w:ascii="Arial" w:hAnsi="Arial"/>
        </w:rPr>
      </w:pPr>
    </w:p>
    <w:p w14:paraId="4BF597A2" w14:textId="77777777" w:rsidR="001010A7" w:rsidRPr="00E81BF6" w:rsidRDefault="001010A7" w:rsidP="00113AE4">
      <w:pPr>
        <w:rPr>
          <w:rFonts w:ascii="Arial" w:hAnsi="Arial"/>
        </w:rPr>
      </w:pPr>
    </w:p>
    <w:p w14:paraId="199E10DC" w14:textId="77777777" w:rsidR="001010A7" w:rsidRPr="00E81BF6" w:rsidRDefault="001010A7" w:rsidP="001010A7">
      <w:pPr>
        <w:jc w:val="center"/>
        <w:rPr>
          <w:rFonts w:ascii="Arial" w:hAnsi="Arial"/>
        </w:rPr>
      </w:pPr>
    </w:p>
    <w:p w14:paraId="048F00BC" w14:textId="77777777" w:rsidR="001010A7" w:rsidRPr="00E81BF6" w:rsidRDefault="001010A7" w:rsidP="001010A7">
      <w:pPr>
        <w:jc w:val="center"/>
        <w:rPr>
          <w:rFonts w:ascii="Arial" w:hAnsi="Arial"/>
        </w:rPr>
      </w:pPr>
    </w:p>
    <w:p w14:paraId="3105A4DF" w14:textId="77777777" w:rsidR="001010A7" w:rsidRPr="00E81BF6" w:rsidRDefault="001010A7" w:rsidP="001010A7">
      <w:pPr>
        <w:jc w:val="center"/>
        <w:rPr>
          <w:rFonts w:ascii="Arial" w:hAnsi="Arial"/>
        </w:rPr>
      </w:pPr>
    </w:p>
    <w:p w14:paraId="59E9D3A5" w14:textId="77777777" w:rsidR="001010A7" w:rsidRPr="00E81BF6" w:rsidRDefault="001010A7" w:rsidP="001010A7">
      <w:pPr>
        <w:jc w:val="center"/>
        <w:rPr>
          <w:rFonts w:ascii="Arial" w:hAnsi="Arial"/>
        </w:rPr>
      </w:pPr>
    </w:p>
    <w:p w14:paraId="3531379A" w14:textId="77777777" w:rsidR="001010A7" w:rsidRPr="00E81BF6" w:rsidRDefault="001010A7" w:rsidP="001010A7">
      <w:pPr>
        <w:jc w:val="center"/>
        <w:rPr>
          <w:rFonts w:ascii="Arial" w:hAnsi="Arial"/>
        </w:rPr>
      </w:pPr>
    </w:p>
    <w:p w14:paraId="6BAE5AD5" w14:textId="77777777" w:rsidR="001010A7" w:rsidRPr="000941E5" w:rsidRDefault="001010A7" w:rsidP="001010A7">
      <w:pPr>
        <w:jc w:val="center"/>
        <w:rPr>
          <w:rFonts w:ascii="Arial" w:hAnsi="Arial"/>
          <w:b/>
        </w:rPr>
      </w:pPr>
    </w:p>
    <w:p w14:paraId="709ECF84" w14:textId="3C2ED501" w:rsidR="00C45E84" w:rsidRPr="00510873" w:rsidRDefault="001010A7" w:rsidP="001010A7">
      <w:pPr>
        <w:jc w:val="center"/>
        <w:rPr>
          <w:rFonts w:ascii="Times New Roman" w:hAnsi="Times New Roman" w:cs="Times New Roman"/>
          <w:b/>
        </w:rPr>
      </w:pPr>
      <w:r w:rsidRPr="00510873">
        <w:rPr>
          <w:rFonts w:ascii="Times New Roman" w:hAnsi="Times New Roman" w:cs="Times New Roman"/>
          <w:b/>
        </w:rPr>
        <w:t xml:space="preserve">Debbie Lear - </w:t>
      </w:r>
      <w:r w:rsidRPr="00510873">
        <w:rPr>
          <w:rFonts w:ascii="Times New Roman" w:hAnsi="Times New Roman" w:cs="Times New Roman"/>
          <w:b/>
          <w:sz w:val="22"/>
          <w:szCs w:val="22"/>
        </w:rPr>
        <w:t>2406411</w:t>
      </w:r>
    </w:p>
    <w:p w14:paraId="514FF7AD" w14:textId="77777777" w:rsidR="001010A7" w:rsidRPr="00510873" w:rsidRDefault="001010A7" w:rsidP="001010A7">
      <w:pPr>
        <w:jc w:val="center"/>
        <w:rPr>
          <w:rFonts w:ascii="Times New Roman" w:hAnsi="Times New Roman" w:cs="Times New Roman"/>
          <w:b/>
        </w:rPr>
      </w:pPr>
    </w:p>
    <w:p w14:paraId="7232BE78" w14:textId="214E3B91" w:rsidR="001010A7" w:rsidRPr="00510873" w:rsidRDefault="001010A7" w:rsidP="001010A7">
      <w:pPr>
        <w:jc w:val="center"/>
        <w:rPr>
          <w:rFonts w:ascii="Times New Roman" w:hAnsi="Times New Roman" w:cs="Times New Roman"/>
          <w:b/>
        </w:rPr>
      </w:pPr>
      <w:r w:rsidRPr="00510873">
        <w:rPr>
          <w:rFonts w:ascii="Times New Roman" w:hAnsi="Times New Roman" w:cs="Times New Roman"/>
          <w:b/>
        </w:rPr>
        <w:t>Astrology, History, Spirit and Soul</w:t>
      </w:r>
    </w:p>
    <w:p w14:paraId="644668CA" w14:textId="77777777" w:rsidR="001010A7" w:rsidRPr="00510873" w:rsidRDefault="001010A7" w:rsidP="001010A7">
      <w:pPr>
        <w:jc w:val="center"/>
        <w:rPr>
          <w:rFonts w:ascii="Times New Roman" w:hAnsi="Times New Roman" w:cs="Times New Roman"/>
          <w:b/>
        </w:rPr>
      </w:pPr>
    </w:p>
    <w:p w14:paraId="70B7A1AF" w14:textId="03DD8510" w:rsidR="001010A7" w:rsidRPr="00510873" w:rsidRDefault="001010A7" w:rsidP="001010A7">
      <w:pPr>
        <w:jc w:val="center"/>
        <w:rPr>
          <w:rFonts w:ascii="Times New Roman" w:hAnsi="Times New Roman" w:cs="Times New Roman"/>
          <w:b/>
        </w:rPr>
      </w:pPr>
      <w:r w:rsidRPr="00510873">
        <w:rPr>
          <w:rFonts w:ascii="Times New Roman" w:hAnsi="Times New Roman" w:cs="Times New Roman"/>
          <w:b/>
        </w:rPr>
        <w:t>HPCA7031</w:t>
      </w:r>
    </w:p>
    <w:p w14:paraId="2C46E79B" w14:textId="77777777" w:rsidR="001010A7" w:rsidRPr="00510873" w:rsidRDefault="001010A7" w:rsidP="001010A7">
      <w:pPr>
        <w:jc w:val="center"/>
        <w:rPr>
          <w:rFonts w:ascii="Times New Roman" w:hAnsi="Times New Roman" w:cs="Times New Roman"/>
          <w:b/>
        </w:rPr>
      </w:pPr>
    </w:p>
    <w:p w14:paraId="152593C2" w14:textId="59CD06E9" w:rsidR="007965B5" w:rsidRPr="00510873" w:rsidRDefault="001010A7" w:rsidP="007965B5">
      <w:pPr>
        <w:jc w:val="center"/>
        <w:rPr>
          <w:rFonts w:ascii="Times New Roman" w:hAnsi="Times New Roman" w:cs="Times New Roman"/>
          <w:b/>
        </w:rPr>
      </w:pPr>
      <w:r w:rsidRPr="00510873">
        <w:rPr>
          <w:rFonts w:ascii="Times New Roman" w:hAnsi="Times New Roman" w:cs="Times New Roman"/>
          <w:b/>
        </w:rPr>
        <w:t xml:space="preserve">Word Count: </w:t>
      </w:r>
      <w:r w:rsidR="003F79A2">
        <w:rPr>
          <w:rFonts w:ascii="Times New Roman" w:hAnsi="Times New Roman" w:cs="Times New Roman"/>
          <w:b/>
        </w:rPr>
        <w:t>2901</w:t>
      </w:r>
    </w:p>
    <w:p w14:paraId="3416021F" w14:textId="77777777" w:rsidR="007965B5" w:rsidRPr="00510873" w:rsidRDefault="007965B5" w:rsidP="007965B5">
      <w:pPr>
        <w:jc w:val="center"/>
        <w:rPr>
          <w:rFonts w:ascii="Times New Roman" w:hAnsi="Times New Roman" w:cs="Times New Roman"/>
          <w:b/>
        </w:rPr>
      </w:pPr>
    </w:p>
    <w:p w14:paraId="6F0BC04B" w14:textId="5DA23D49" w:rsidR="00E81BF6" w:rsidRPr="00510873" w:rsidRDefault="001010A7" w:rsidP="007965B5">
      <w:pPr>
        <w:jc w:val="center"/>
        <w:rPr>
          <w:rFonts w:ascii="Times New Roman" w:hAnsi="Times New Roman" w:cs="Times New Roman"/>
          <w:b/>
        </w:rPr>
      </w:pPr>
      <w:r w:rsidRPr="00510873">
        <w:rPr>
          <w:rFonts w:ascii="Times New Roman" w:hAnsi="Times New Roman" w:cs="Times New Roman"/>
          <w:b/>
        </w:rPr>
        <w:t>18 November 2024</w:t>
      </w:r>
    </w:p>
    <w:p w14:paraId="407112BA" w14:textId="40E6411D" w:rsidR="00E81BF6" w:rsidRPr="00510873" w:rsidRDefault="00E81BF6" w:rsidP="00072BE5">
      <w:pPr>
        <w:rPr>
          <w:rFonts w:ascii="Times New Roman" w:hAnsi="Times New Roman" w:cs="Times New Roman"/>
        </w:rPr>
      </w:pPr>
    </w:p>
    <w:p w14:paraId="06C2158F" w14:textId="77777777" w:rsidR="00E81BF6" w:rsidRPr="00510873" w:rsidRDefault="00E81BF6" w:rsidP="00E81BF6">
      <w:pPr>
        <w:jc w:val="center"/>
        <w:rPr>
          <w:rFonts w:ascii="Times New Roman" w:hAnsi="Times New Roman" w:cs="Times New Roman"/>
        </w:rPr>
      </w:pPr>
    </w:p>
    <w:p w14:paraId="6E2DB752" w14:textId="77777777" w:rsidR="00072BE5" w:rsidRDefault="00072BE5">
      <w:pPr>
        <w:rPr>
          <w:rFonts w:ascii="Arial" w:hAnsi="Arial"/>
          <w:b/>
          <w:bCs/>
        </w:rPr>
      </w:pPr>
      <w:r>
        <w:rPr>
          <w:rFonts w:ascii="Arial" w:hAnsi="Arial"/>
          <w:b/>
          <w:bCs/>
        </w:rPr>
        <w:br w:type="page"/>
      </w:r>
    </w:p>
    <w:p w14:paraId="4C188C94" w14:textId="5C5CC63B" w:rsidR="00E81BF6" w:rsidRPr="00510873" w:rsidRDefault="00072BE5" w:rsidP="00072BE5">
      <w:pPr>
        <w:jc w:val="center"/>
        <w:rPr>
          <w:rFonts w:ascii="Times New Roman" w:hAnsi="Times New Roman" w:cs="Times New Roman"/>
          <w:b/>
          <w:bCs/>
        </w:rPr>
      </w:pPr>
      <w:r w:rsidRPr="00510873">
        <w:rPr>
          <w:rFonts w:ascii="Times New Roman" w:hAnsi="Times New Roman" w:cs="Times New Roman"/>
          <w:b/>
          <w:bCs/>
        </w:rPr>
        <w:lastRenderedPageBreak/>
        <w:t>A Critical Comparison of Mercury in three primary source documents.</w:t>
      </w:r>
    </w:p>
    <w:p w14:paraId="0AB3301B" w14:textId="77777777" w:rsidR="000D6DA6" w:rsidRPr="00510873" w:rsidRDefault="000D6DA6" w:rsidP="00072BE5">
      <w:pPr>
        <w:jc w:val="center"/>
        <w:rPr>
          <w:rFonts w:ascii="Times New Roman" w:hAnsi="Times New Roman" w:cs="Times New Roman"/>
          <w:b/>
          <w:bCs/>
        </w:rPr>
      </w:pPr>
    </w:p>
    <w:p w14:paraId="0886F8A4" w14:textId="3D22BE9A" w:rsidR="00C24164" w:rsidRPr="00510873" w:rsidRDefault="00072BE5">
      <w:pPr>
        <w:rPr>
          <w:rFonts w:ascii="Times New Roman" w:hAnsi="Times New Roman" w:cs="Times New Roman"/>
        </w:rPr>
      </w:pPr>
      <w:r w:rsidRPr="00510873">
        <w:rPr>
          <w:rFonts w:ascii="Times New Roman" w:hAnsi="Times New Roman" w:cs="Times New Roman"/>
        </w:rPr>
        <w:t xml:space="preserve">This paper will </w:t>
      </w:r>
      <w:r w:rsidR="007051CC" w:rsidRPr="00510873">
        <w:rPr>
          <w:rFonts w:ascii="Times New Roman" w:hAnsi="Times New Roman" w:cs="Times New Roman"/>
        </w:rPr>
        <w:t>compare</w:t>
      </w:r>
      <w:r w:rsidRPr="00510873">
        <w:rPr>
          <w:rFonts w:ascii="Times New Roman" w:hAnsi="Times New Roman" w:cs="Times New Roman"/>
        </w:rPr>
        <w:t xml:space="preserve"> the </w:t>
      </w:r>
      <w:r w:rsidR="005D2C11" w:rsidRPr="00510873">
        <w:rPr>
          <w:rFonts w:ascii="Times New Roman" w:hAnsi="Times New Roman" w:cs="Times New Roman"/>
        </w:rPr>
        <w:t>astrological</w:t>
      </w:r>
      <w:r w:rsidR="005D2C11" w:rsidRPr="00510873">
        <w:rPr>
          <w:rFonts w:ascii="Times New Roman" w:hAnsi="Times New Roman" w:cs="Times New Roman"/>
        </w:rPr>
        <w:t xml:space="preserve"> </w:t>
      </w:r>
      <w:r w:rsidRPr="00510873">
        <w:rPr>
          <w:rFonts w:ascii="Times New Roman" w:hAnsi="Times New Roman" w:cs="Times New Roman"/>
        </w:rPr>
        <w:t xml:space="preserve">treatment of Mercury in the following three sources: </w:t>
      </w:r>
      <w:r w:rsidR="009E5F0B" w:rsidRPr="00510873">
        <w:rPr>
          <w:rFonts w:ascii="Times New Roman" w:hAnsi="Times New Roman" w:cs="Times New Roman"/>
        </w:rPr>
        <w:t>Ptolemy</w:t>
      </w:r>
      <w:r w:rsidR="009E5F0B" w:rsidRPr="00510873">
        <w:rPr>
          <w:rFonts w:ascii="Times New Roman" w:hAnsi="Times New Roman" w:cs="Times New Roman"/>
        </w:rPr>
        <w:t>,</w:t>
      </w:r>
      <w:r w:rsidR="009E5F0B" w:rsidRPr="00510873">
        <w:rPr>
          <w:rFonts w:ascii="Times New Roman" w:hAnsi="Times New Roman" w:cs="Times New Roman"/>
        </w:rPr>
        <w:t> </w:t>
      </w:r>
      <w:proofErr w:type="spellStart"/>
      <w:r w:rsidR="009E5F0B" w:rsidRPr="00510873">
        <w:rPr>
          <w:rFonts w:ascii="Times New Roman" w:hAnsi="Times New Roman" w:cs="Times New Roman"/>
          <w:i/>
          <w:iCs/>
        </w:rPr>
        <w:t>Tetrabiblos</w:t>
      </w:r>
      <w:proofErr w:type="spellEnd"/>
      <w:r w:rsidR="00432614" w:rsidRPr="00510873">
        <w:rPr>
          <w:rFonts w:ascii="Times New Roman" w:hAnsi="Times New Roman" w:cs="Times New Roman"/>
        </w:rPr>
        <w:t>,</w:t>
      </w:r>
      <w:r w:rsidR="009E5F0B" w:rsidRPr="00510873">
        <w:rPr>
          <w:rFonts w:ascii="Times New Roman" w:hAnsi="Times New Roman" w:cs="Times New Roman"/>
        </w:rPr>
        <w:t xml:space="preserve"> Translated by F. E. Robbins.</w:t>
      </w:r>
      <w:r w:rsidR="00432614" w:rsidRPr="00510873">
        <w:rPr>
          <w:rFonts w:ascii="Times New Roman" w:hAnsi="Times New Roman" w:cs="Times New Roman"/>
        </w:rPr>
        <w:t xml:space="preserve"> </w:t>
      </w:r>
      <w:r w:rsidR="009E5F0B" w:rsidRPr="00510873">
        <w:rPr>
          <w:rFonts w:ascii="Times New Roman" w:hAnsi="Times New Roman" w:cs="Times New Roman"/>
        </w:rPr>
        <w:t>Loeb Classical Library 435.</w:t>
      </w:r>
      <w:r w:rsidR="00432614" w:rsidRPr="00510873">
        <w:rPr>
          <w:rFonts w:ascii="Times New Roman" w:hAnsi="Times New Roman" w:cs="Times New Roman"/>
        </w:rPr>
        <w:t xml:space="preserve"> </w:t>
      </w:r>
      <w:r w:rsidR="009E5F0B" w:rsidRPr="00510873">
        <w:rPr>
          <w:rFonts w:ascii="Times New Roman" w:hAnsi="Times New Roman" w:cs="Times New Roman"/>
        </w:rPr>
        <w:t>Cambridge, MA: Harvard University Press, 1940</w:t>
      </w:r>
      <w:r w:rsidR="00E42FE0" w:rsidRPr="00510873">
        <w:rPr>
          <w:rFonts w:ascii="Times New Roman" w:hAnsi="Times New Roman" w:cs="Times New Roman"/>
        </w:rPr>
        <w:t xml:space="preserve">, </w:t>
      </w:r>
      <w:r w:rsidR="00E42FE0" w:rsidRPr="00510873">
        <w:rPr>
          <w:rFonts w:ascii="Times New Roman" w:hAnsi="Times New Roman" w:cs="Times New Roman"/>
        </w:rPr>
        <w:t>Lilly, William, </w:t>
      </w:r>
      <w:r w:rsidR="00E42FE0" w:rsidRPr="00510873">
        <w:rPr>
          <w:rFonts w:ascii="Times New Roman" w:hAnsi="Times New Roman" w:cs="Times New Roman"/>
          <w:i/>
          <w:iCs/>
        </w:rPr>
        <w:t>Christian Astrology</w:t>
      </w:r>
      <w:r w:rsidR="00E42FE0" w:rsidRPr="00510873">
        <w:rPr>
          <w:rFonts w:ascii="Times New Roman" w:hAnsi="Times New Roman" w:cs="Times New Roman"/>
        </w:rPr>
        <w:t>, 1647.</w:t>
      </w:r>
      <w:r w:rsidR="00432614" w:rsidRPr="00510873">
        <w:rPr>
          <w:rFonts w:ascii="Times New Roman" w:hAnsi="Times New Roman" w:cs="Times New Roman"/>
        </w:rPr>
        <w:t xml:space="preserve"> </w:t>
      </w:r>
      <w:r w:rsidR="00E42FE0" w:rsidRPr="00510873">
        <w:rPr>
          <w:rFonts w:ascii="Times New Roman" w:hAnsi="Times New Roman" w:cs="Times New Roman"/>
        </w:rPr>
        <w:t xml:space="preserve">Retyped and annotated by Deborah Houlding. Bel Air, MD: </w:t>
      </w:r>
      <w:proofErr w:type="spellStart"/>
      <w:r w:rsidR="00E42FE0" w:rsidRPr="00510873">
        <w:rPr>
          <w:rFonts w:ascii="Times New Roman" w:hAnsi="Times New Roman" w:cs="Times New Roman"/>
        </w:rPr>
        <w:t>Ascella</w:t>
      </w:r>
      <w:proofErr w:type="spellEnd"/>
      <w:r w:rsidR="00E42FE0" w:rsidRPr="00510873">
        <w:rPr>
          <w:rFonts w:ascii="Times New Roman" w:hAnsi="Times New Roman" w:cs="Times New Roman"/>
        </w:rPr>
        <w:t xml:space="preserve"> Publications, 1999, and</w:t>
      </w:r>
      <w:r w:rsidR="00E42FE0" w:rsidRPr="00510873">
        <w:rPr>
          <w:rFonts w:ascii="Times New Roman" w:hAnsi="Times New Roman" w:cs="Times New Roman"/>
        </w:rPr>
        <w:t xml:space="preserve"> </w:t>
      </w:r>
      <w:r w:rsidR="00E42FE0" w:rsidRPr="00510873">
        <w:rPr>
          <w:rFonts w:ascii="Times New Roman" w:hAnsi="Times New Roman" w:cs="Times New Roman"/>
        </w:rPr>
        <w:t xml:space="preserve">Greene, Liz, and Howard </w:t>
      </w:r>
      <w:proofErr w:type="spellStart"/>
      <w:r w:rsidR="00E42FE0" w:rsidRPr="00510873">
        <w:rPr>
          <w:rFonts w:ascii="Times New Roman" w:hAnsi="Times New Roman" w:cs="Times New Roman"/>
        </w:rPr>
        <w:t>Sasportas</w:t>
      </w:r>
      <w:proofErr w:type="spellEnd"/>
      <w:r w:rsidR="00E42FE0" w:rsidRPr="00510873">
        <w:rPr>
          <w:rFonts w:ascii="Times New Roman" w:hAnsi="Times New Roman" w:cs="Times New Roman"/>
        </w:rPr>
        <w:t>, </w:t>
      </w:r>
      <w:r w:rsidR="00E42FE0" w:rsidRPr="00510873">
        <w:rPr>
          <w:rFonts w:ascii="Times New Roman" w:hAnsi="Times New Roman" w:cs="Times New Roman"/>
          <w:i/>
          <w:iCs/>
        </w:rPr>
        <w:t>The Inner Planets: Building Blocks of Personal Reality</w:t>
      </w:r>
      <w:r w:rsidR="00E42FE0" w:rsidRPr="00510873">
        <w:rPr>
          <w:rFonts w:ascii="Times New Roman" w:hAnsi="Times New Roman" w:cs="Times New Roman"/>
        </w:rPr>
        <w:t>.</w:t>
      </w:r>
      <w:r w:rsidR="00432614" w:rsidRPr="00510873">
        <w:rPr>
          <w:rFonts w:ascii="Times New Roman" w:hAnsi="Times New Roman" w:cs="Times New Roman"/>
        </w:rPr>
        <w:t xml:space="preserve"> </w:t>
      </w:r>
      <w:r w:rsidR="00E42FE0" w:rsidRPr="00510873">
        <w:rPr>
          <w:rFonts w:ascii="Times New Roman" w:hAnsi="Times New Roman" w:cs="Times New Roman"/>
        </w:rPr>
        <w:t>York Beach, ME: Weiser Books, 1993</w:t>
      </w:r>
      <w:r w:rsidR="00E42FE0" w:rsidRPr="00510873">
        <w:rPr>
          <w:rFonts w:ascii="Times New Roman" w:hAnsi="Times New Roman" w:cs="Times New Roman"/>
        </w:rPr>
        <w:t>.</w:t>
      </w:r>
    </w:p>
    <w:p w14:paraId="0D6B7B86" w14:textId="77777777" w:rsidR="009E5F0B" w:rsidRPr="00510873" w:rsidRDefault="009E5F0B">
      <w:pPr>
        <w:rPr>
          <w:rFonts w:ascii="Times New Roman" w:hAnsi="Times New Roman" w:cs="Times New Roman"/>
        </w:rPr>
      </w:pPr>
    </w:p>
    <w:p w14:paraId="15CD4A4B" w14:textId="6F03CEBF" w:rsidR="00112F47" w:rsidRPr="00510873" w:rsidRDefault="00F51310">
      <w:pPr>
        <w:rPr>
          <w:rFonts w:ascii="Times New Roman" w:hAnsi="Times New Roman" w:cs="Times New Roman"/>
        </w:rPr>
      </w:pPr>
      <w:r w:rsidRPr="00510873">
        <w:rPr>
          <w:rFonts w:ascii="Times New Roman" w:hAnsi="Times New Roman" w:cs="Times New Roman"/>
        </w:rPr>
        <w:t xml:space="preserve">In this essay, I will briefly </w:t>
      </w:r>
      <w:r w:rsidR="00112F47" w:rsidRPr="00510873">
        <w:rPr>
          <w:rFonts w:ascii="Times New Roman" w:hAnsi="Times New Roman" w:cs="Times New Roman"/>
        </w:rPr>
        <w:t xml:space="preserve">introduce each astrologer and their cosmologies and continue </w:t>
      </w:r>
      <w:r w:rsidRPr="00510873">
        <w:rPr>
          <w:rFonts w:ascii="Times New Roman" w:hAnsi="Times New Roman" w:cs="Times New Roman"/>
        </w:rPr>
        <w:t xml:space="preserve">to </w:t>
      </w:r>
      <w:r w:rsidR="00112F47" w:rsidRPr="00510873">
        <w:rPr>
          <w:rFonts w:ascii="Times New Roman" w:hAnsi="Times New Roman" w:cs="Times New Roman"/>
        </w:rPr>
        <w:t>develo</w:t>
      </w:r>
      <w:r w:rsidRPr="00510873">
        <w:rPr>
          <w:rFonts w:ascii="Times New Roman" w:hAnsi="Times New Roman" w:cs="Times New Roman"/>
        </w:rPr>
        <w:t>p</w:t>
      </w:r>
      <w:r w:rsidR="00112F47" w:rsidRPr="00510873">
        <w:rPr>
          <w:rFonts w:ascii="Times New Roman" w:hAnsi="Times New Roman" w:cs="Times New Roman"/>
        </w:rPr>
        <w:t xml:space="preserve"> </w:t>
      </w:r>
      <w:r w:rsidRPr="00510873">
        <w:rPr>
          <w:rFonts w:ascii="Times New Roman" w:hAnsi="Times New Roman" w:cs="Times New Roman"/>
        </w:rPr>
        <w:t xml:space="preserve">and </w:t>
      </w:r>
      <w:r w:rsidR="00432614" w:rsidRPr="00510873">
        <w:rPr>
          <w:rFonts w:ascii="Times New Roman" w:hAnsi="Times New Roman" w:cs="Times New Roman"/>
        </w:rPr>
        <w:t>synthesise</w:t>
      </w:r>
      <w:r w:rsidRPr="00510873">
        <w:rPr>
          <w:rFonts w:ascii="Times New Roman" w:hAnsi="Times New Roman" w:cs="Times New Roman"/>
        </w:rPr>
        <w:t xml:space="preserve"> their </w:t>
      </w:r>
      <w:proofErr w:type="spellStart"/>
      <w:r w:rsidRPr="00510873">
        <w:rPr>
          <w:rFonts w:ascii="Times New Roman" w:hAnsi="Times New Roman" w:cs="Times New Roman"/>
        </w:rPr>
        <w:t>astrologies</w:t>
      </w:r>
      <w:proofErr w:type="spellEnd"/>
      <w:r w:rsidRPr="00510873">
        <w:rPr>
          <w:rFonts w:ascii="Times New Roman" w:hAnsi="Times New Roman" w:cs="Times New Roman"/>
        </w:rPr>
        <w:t xml:space="preserve"> </w:t>
      </w:r>
      <w:r w:rsidR="00432614" w:rsidRPr="00510873">
        <w:rPr>
          <w:rFonts w:ascii="Times New Roman" w:hAnsi="Times New Roman" w:cs="Times New Roman"/>
        </w:rPr>
        <w:t xml:space="preserve">concerning the </w:t>
      </w:r>
      <w:r w:rsidR="00A55C7A" w:rsidRPr="00510873">
        <w:rPr>
          <w:rFonts w:ascii="Times New Roman" w:hAnsi="Times New Roman" w:cs="Times New Roman"/>
        </w:rPr>
        <w:t>behaviour</w:t>
      </w:r>
      <w:r w:rsidR="00AB6A9D" w:rsidRPr="00510873">
        <w:rPr>
          <w:rFonts w:ascii="Times New Roman" w:hAnsi="Times New Roman" w:cs="Times New Roman"/>
        </w:rPr>
        <w:t xml:space="preserve"> of</w:t>
      </w:r>
      <w:r w:rsidR="00432614" w:rsidRPr="00510873">
        <w:rPr>
          <w:rFonts w:ascii="Times New Roman" w:hAnsi="Times New Roman" w:cs="Times New Roman"/>
        </w:rPr>
        <w:t xml:space="preserve"> Mercury</w:t>
      </w:r>
      <w:r w:rsidRPr="00510873">
        <w:rPr>
          <w:rFonts w:ascii="Times New Roman" w:hAnsi="Times New Roman" w:cs="Times New Roman"/>
        </w:rPr>
        <w:t>.</w:t>
      </w:r>
      <w:r w:rsidR="00432614" w:rsidRPr="00510873">
        <w:rPr>
          <w:rFonts w:ascii="Times New Roman" w:hAnsi="Times New Roman" w:cs="Times New Roman"/>
        </w:rPr>
        <w:t xml:space="preserve"> </w:t>
      </w:r>
      <w:r w:rsidRPr="00510873">
        <w:rPr>
          <w:rFonts w:ascii="Times New Roman" w:hAnsi="Times New Roman" w:cs="Times New Roman"/>
        </w:rPr>
        <w:t xml:space="preserve">I will break this process into themes: </w:t>
      </w:r>
      <w:r w:rsidR="00112F47" w:rsidRPr="00510873">
        <w:rPr>
          <w:rFonts w:ascii="Times New Roman" w:hAnsi="Times New Roman" w:cs="Times New Roman"/>
        </w:rPr>
        <w:t xml:space="preserve"> </w:t>
      </w:r>
      <w:r w:rsidR="00983829">
        <w:rPr>
          <w:rFonts w:ascii="Times New Roman" w:hAnsi="Times New Roman" w:cs="Times New Roman"/>
        </w:rPr>
        <w:t>Mercury’s planetary qualities, astrological methods, character and behaviour</w:t>
      </w:r>
      <w:r w:rsidR="00890437">
        <w:rPr>
          <w:rFonts w:ascii="Times New Roman" w:hAnsi="Times New Roman" w:cs="Times New Roman"/>
        </w:rPr>
        <w:t>,</w:t>
      </w:r>
      <w:r w:rsidR="00983829">
        <w:rPr>
          <w:rFonts w:ascii="Times New Roman" w:hAnsi="Times New Roman" w:cs="Times New Roman"/>
        </w:rPr>
        <w:t xml:space="preserve"> and lightly touch on psyche, soul and myth.</w:t>
      </w:r>
    </w:p>
    <w:p w14:paraId="7358D507" w14:textId="18D0A147" w:rsidR="00983BEE" w:rsidRPr="00510873" w:rsidRDefault="00983BEE">
      <w:pPr>
        <w:rPr>
          <w:rFonts w:ascii="Times New Roman" w:hAnsi="Times New Roman" w:cs="Times New Roman"/>
          <w:b/>
        </w:rPr>
      </w:pPr>
    </w:p>
    <w:p w14:paraId="1290F23A" w14:textId="7F62F594" w:rsidR="00983BEE" w:rsidRPr="00510873" w:rsidRDefault="00112F47">
      <w:pPr>
        <w:rPr>
          <w:rFonts w:ascii="Times New Roman" w:hAnsi="Times New Roman" w:cs="Times New Roman"/>
          <w:b/>
        </w:rPr>
      </w:pPr>
      <w:r w:rsidRPr="00510873">
        <w:rPr>
          <w:rFonts w:ascii="Times New Roman" w:hAnsi="Times New Roman" w:cs="Times New Roman"/>
          <w:b/>
        </w:rPr>
        <w:t>The</w:t>
      </w:r>
      <w:r w:rsidR="00983BEE" w:rsidRPr="00510873">
        <w:rPr>
          <w:rFonts w:ascii="Times New Roman" w:hAnsi="Times New Roman" w:cs="Times New Roman"/>
          <w:b/>
        </w:rPr>
        <w:t xml:space="preserve"> authors and their </w:t>
      </w:r>
      <w:r w:rsidR="009E5365" w:rsidRPr="00510873">
        <w:rPr>
          <w:rFonts w:ascii="Times New Roman" w:hAnsi="Times New Roman" w:cs="Times New Roman"/>
          <w:b/>
        </w:rPr>
        <w:t>cosmologies.</w:t>
      </w:r>
    </w:p>
    <w:p w14:paraId="45EBE35D" w14:textId="77777777" w:rsidR="00983BEE" w:rsidRPr="00510873" w:rsidRDefault="00983BEE">
      <w:pPr>
        <w:rPr>
          <w:rFonts w:ascii="Times New Roman" w:hAnsi="Times New Roman" w:cs="Times New Roman"/>
          <w:b/>
        </w:rPr>
      </w:pPr>
    </w:p>
    <w:p w14:paraId="1B534DAF" w14:textId="5DA9609A" w:rsidR="00880F92" w:rsidRPr="00510873" w:rsidRDefault="00880F92">
      <w:pPr>
        <w:rPr>
          <w:rFonts w:ascii="Times New Roman" w:hAnsi="Times New Roman" w:cs="Times New Roman"/>
          <w:b/>
        </w:rPr>
      </w:pPr>
      <w:r w:rsidRPr="00510873">
        <w:rPr>
          <w:rFonts w:ascii="Times New Roman" w:hAnsi="Times New Roman" w:cs="Times New Roman"/>
          <w:b/>
        </w:rPr>
        <w:t>Ptolemy</w:t>
      </w:r>
    </w:p>
    <w:p w14:paraId="4858EB33" w14:textId="50BF18B2" w:rsidR="00A40D2D" w:rsidRPr="00510873" w:rsidRDefault="0032203E" w:rsidP="00891127">
      <w:pPr>
        <w:rPr>
          <w:rFonts w:ascii="Times New Roman" w:hAnsi="Times New Roman" w:cs="Times New Roman"/>
        </w:rPr>
      </w:pPr>
      <w:r w:rsidRPr="00510873">
        <w:rPr>
          <w:rFonts w:ascii="Times New Roman" w:hAnsi="Times New Roman" w:cs="Times New Roman"/>
        </w:rPr>
        <w:t>Ptolemy was an Egyptian astronomer thought to have lived around 100 – 178</w:t>
      </w:r>
      <w:r w:rsidR="007F6720" w:rsidRPr="00510873">
        <w:rPr>
          <w:rFonts w:ascii="Times New Roman" w:hAnsi="Times New Roman" w:cs="Times New Roman"/>
        </w:rPr>
        <w:t xml:space="preserve"> CE</w:t>
      </w:r>
      <w:r w:rsidRPr="00510873">
        <w:rPr>
          <w:rFonts w:ascii="Times New Roman" w:hAnsi="Times New Roman" w:cs="Times New Roman"/>
        </w:rPr>
        <w:t xml:space="preserve">.  </w:t>
      </w:r>
      <w:r w:rsidR="007F6720" w:rsidRPr="00510873">
        <w:rPr>
          <w:rFonts w:ascii="Times New Roman" w:hAnsi="Times New Roman" w:cs="Times New Roman"/>
        </w:rPr>
        <w:t xml:space="preserve">His </w:t>
      </w:r>
      <w:proofErr w:type="spellStart"/>
      <w:r w:rsidRPr="00510873">
        <w:rPr>
          <w:rFonts w:ascii="Times New Roman" w:hAnsi="Times New Roman" w:cs="Times New Roman"/>
          <w:i/>
          <w:iCs/>
        </w:rPr>
        <w:t>Tetrabiblos</w:t>
      </w:r>
      <w:proofErr w:type="spellEnd"/>
      <w:r w:rsidR="007F6720" w:rsidRPr="00510873">
        <w:rPr>
          <w:rFonts w:ascii="Times New Roman" w:hAnsi="Times New Roman" w:cs="Times New Roman"/>
          <w:i/>
          <w:iCs/>
        </w:rPr>
        <w:t xml:space="preserve"> </w:t>
      </w:r>
      <w:r w:rsidR="007F6720" w:rsidRPr="00510873">
        <w:rPr>
          <w:rFonts w:ascii="Times New Roman" w:hAnsi="Times New Roman" w:cs="Times New Roman"/>
        </w:rPr>
        <w:t xml:space="preserve">(Mathematical Treatise) is a </w:t>
      </w:r>
      <w:r w:rsidR="00E538D3" w:rsidRPr="00510873">
        <w:rPr>
          <w:rFonts w:ascii="Times New Roman" w:hAnsi="Times New Roman" w:cs="Times New Roman"/>
        </w:rPr>
        <w:t>crucial</w:t>
      </w:r>
      <w:r w:rsidR="007F6720" w:rsidRPr="00510873">
        <w:rPr>
          <w:rFonts w:ascii="Times New Roman" w:hAnsi="Times New Roman" w:cs="Times New Roman"/>
        </w:rPr>
        <w:t xml:space="preserve"> Greek</w:t>
      </w:r>
      <w:r w:rsidR="00891127" w:rsidRPr="00510873">
        <w:rPr>
          <w:rFonts w:ascii="Times New Roman" w:hAnsi="Times New Roman" w:cs="Times New Roman"/>
        </w:rPr>
        <w:t>/</w:t>
      </w:r>
      <w:r w:rsidR="007F6720" w:rsidRPr="00510873">
        <w:rPr>
          <w:rFonts w:ascii="Times New Roman" w:hAnsi="Times New Roman" w:cs="Times New Roman"/>
        </w:rPr>
        <w:t xml:space="preserve">Hellenistic </w:t>
      </w:r>
      <w:r w:rsidR="00A55C7A" w:rsidRPr="00510873">
        <w:rPr>
          <w:rFonts w:ascii="Times New Roman" w:hAnsi="Times New Roman" w:cs="Times New Roman"/>
        </w:rPr>
        <w:t>astrological</w:t>
      </w:r>
      <w:r w:rsidR="00E538D3" w:rsidRPr="00510873">
        <w:rPr>
          <w:rFonts w:ascii="Times New Roman" w:hAnsi="Times New Roman" w:cs="Times New Roman"/>
        </w:rPr>
        <w:t xml:space="preserve"> text</w:t>
      </w:r>
      <w:r w:rsidR="007F6720" w:rsidRPr="00510873">
        <w:rPr>
          <w:rFonts w:ascii="Times New Roman" w:hAnsi="Times New Roman" w:cs="Times New Roman"/>
        </w:rPr>
        <w:t>.</w:t>
      </w:r>
      <w:r w:rsidR="001E2E94">
        <w:rPr>
          <w:rStyle w:val="FootnoteReference"/>
          <w:rFonts w:ascii="Times New Roman" w:hAnsi="Times New Roman" w:cs="Times New Roman"/>
        </w:rPr>
        <w:footnoteReference w:id="1"/>
      </w:r>
      <w:r w:rsidR="00432614" w:rsidRPr="00510873">
        <w:rPr>
          <w:rFonts w:ascii="Times New Roman" w:hAnsi="Times New Roman" w:cs="Times New Roman"/>
        </w:rPr>
        <w:t xml:space="preserve"> </w:t>
      </w:r>
      <w:r w:rsidR="007F6720" w:rsidRPr="00510873">
        <w:rPr>
          <w:rFonts w:ascii="Times New Roman" w:hAnsi="Times New Roman" w:cs="Times New Roman"/>
        </w:rPr>
        <w:t xml:space="preserve">Ptolemy adopts Aristotle’s natural philosophical </w:t>
      </w:r>
      <w:r w:rsidR="00AC7E72" w:rsidRPr="00510873">
        <w:rPr>
          <w:rFonts w:ascii="Times New Roman" w:hAnsi="Times New Roman" w:cs="Times New Roman"/>
        </w:rPr>
        <w:t xml:space="preserve">model of the cosmos, </w:t>
      </w:r>
      <w:r w:rsidR="00B53A66" w:rsidRPr="00510873">
        <w:rPr>
          <w:rFonts w:ascii="Times New Roman" w:hAnsi="Times New Roman" w:cs="Times New Roman"/>
        </w:rPr>
        <w:t xml:space="preserve">a </w:t>
      </w:r>
      <w:r w:rsidR="00476AAC" w:rsidRPr="00510873">
        <w:rPr>
          <w:rFonts w:ascii="Times New Roman" w:hAnsi="Times New Roman" w:cs="Times New Roman"/>
        </w:rPr>
        <w:t xml:space="preserve">scientific, </w:t>
      </w:r>
      <w:r w:rsidR="00B53A66" w:rsidRPr="00510873">
        <w:rPr>
          <w:rFonts w:ascii="Times New Roman" w:hAnsi="Times New Roman" w:cs="Times New Roman"/>
        </w:rPr>
        <w:t xml:space="preserve">mechanical system in </w:t>
      </w:r>
      <w:r w:rsidR="00B94910" w:rsidRPr="00510873">
        <w:rPr>
          <w:rFonts w:ascii="Times New Roman" w:hAnsi="Times New Roman" w:cs="Times New Roman"/>
        </w:rPr>
        <w:t xml:space="preserve">which planets </w:t>
      </w:r>
      <w:r w:rsidR="00A55C7A" w:rsidRPr="00510873">
        <w:rPr>
          <w:rFonts w:ascii="Times New Roman" w:hAnsi="Times New Roman" w:cs="Times New Roman"/>
        </w:rPr>
        <w:t>are</w:t>
      </w:r>
      <w:r w:rsidR="00476AAC" w:rsidRPr="00510873">
        <w:rPr>
          <w:rFonts w:ascii="Times New Roman" w:hAnsi="Times New Roman" w:cs="Times New Roman"/>
        </w:rPr>
        <w:t xml:space="preserve"> </w:t>
      </w:r>
      <w:r w:rsidR="00B94910" w:rsidRPr="00510873">
        <w:rPr>
          <w:rFonts w:ascii="Times New Roman" w:hAnsi="Times New Roman" w:cs="Times New Roman"/>
        </w:rPr>
        <w:t xml:space="preserve">under the </w:t>
      </w:r>
      <w:r w:rsidR="00C57830" w:rsidRPr="00510873">
        <w:rPr>
          <w:rFonts w:ascii="Times New Roman" w:hAnsi="Times New Roman" w:cs="Times New Roman"/>
        </w:rPr>
        <w:t xml:space="preserve">divine </w:t>
      </w:r>
      <w:r w:rsidR="00B94910" w:rsidRPr="00510873">
        <w:rPr>
          <w:rFonts w:ascii="Times New Roman" w:hAnsi="Times New Roman" w:cs="Times New Roman"/>
        </w:rPr>
        <w:t xml:space="preserve">control of </w:t>
      </w:r>
      <w:r w:rsidR="00C57830" w:rsidRPr="00510873">
        <w:rPr>
          <w:rFonts w:ascii="Times New Roman" w:hAnsi="Times New Roman" w:cs="Times New Roman"/>
        </w:rPr>
        <w:t xml:space="preserve">a </w:t>
      </w:r>
      <w:r w:rsidR="00891127" w:rsidRPr="00510873">
        <w:rPr>
          <w:rFonts w:ascii="Times New Roman" w:hAnsi="Times New Roman" w:cs="Times New Roman"/>
        </w:rPr>
        <w:t>‘</w:t>
      </w:r>
      <w:r w:rsidR="005F31CF" w:rsidRPr="00510873">
        <w:rPr>
          <w:rFonts w:ascii="Times New Roman" w:hAnsi="Times New Roman" w:cs="Times New Roman"/>
        </w:rPr>
        <w:t>prime mover</w:t>
      </w:r>
      <w:r w:rsidR="00891127" w:rsidRPr="00510873">
        <w:rPr>
          <w:rFonts w:ascii="Times New Roman" w:hAnsi="Times New Roman" w:cs="Times New Roman"/>
        </w:rPr>
        <w:t>’</w:t>
      </w:r>
      <w:r w:rsidR="00934BAF">
        <w:rPr>
          <w:rFonts w:ascii="Times New Roman" w:hAnsi="Times New Roman" w:cs="Times New Roman"/>
        </w:rPr>
        <w:t>.</w:t>
      </w:r>
      <w:r w:rsidR="001E2E94">
        <w:rPr>
          <w:rStyle w:val="FootnoteReference"/>
          <w:rFonts w:ascii="Times New Roman" w:hAnsi="Times New Roman" w:cs="Times New Roman"/>
        </w:rPr>
        <w:footnoteReference w:id="2"/>
      </w:r>
      <w:r w:rsidR="00B94910" w:rsidRPr="00510873">
        <w:rPr>
          <w:rFonts w:ascii="Times New Roman" w:hAnsi="Times New Roman" w:cs="Times New Roman"/>
        </w:rPr>
        <w:t xml:space="preserve"> As the planets interact in their </w:t>
      </w:r>
      <w:r w:rsidR="00CA4D02" w:rsidRPr="00510873">
        <w:rPr>
          <w:rFonts w:ascii="Times New Roman" w:hAnsi="Times New Roman" w:cs="Times New Roman"/>
        </w:rPr>
        <w:t>movements,</w:t>
      </w:r>
      <w:r w:rsidR="00B94910" w:rsidRPr="00510873">
        <w:rPr>
          <w:rFonts w:ascii="Times New Roman" w:hAnsi="Times New Roman" w:cs="Times New Roman"/>
        </w:rPr>
        <w:t xml:space="preserve"> </w:t>
      </w:r>
      <w:r w:rsidR="00C57830" w:rsidRPr="00510873">
        <w:rPr>
          <w:rFonts w:ascii="Times New Roman" w:hAnsi="Times New Roman" w:cs="Times New Roman"/>
        </w:rPr>
        <w:t xml:space="preserve">they influence each </w:t>
      </w:r>
      <w:r w:rsidR="00B94910" w:rsidRPr="00510873">
        <w:rPr>
          <w:rFonts w:ascii="Times New Roman" w:hAnsi="Times New Roman" w:cs="Times New Roman"/>
        </w:rPr>
        <w:t xml:space="preserve">other, </w:t>
      </w:r>
      <w:r w:rsidR="00A67C2C" w:rsidRPr="00510873">
        <w:rPr>
          <w:rFonts w:ascii="Times New Roman" w:hAnsi="Times New Roman" w:cs="Times New Roman"/>
        </w:rPr>
        <w:t>positively or</w:t>
      </w:r>
      <w:r w:rsidR="00C57830" w:rsidRPr="00510873">
        <w:rPr>
          <w:rFonts w:ascii="Times New Roman" w:hAnsi="Times New Roman" w:cs="Times New Roman"/>
        </w:rPr>
        <w:t xml:space="preserve"> </w:t>
      </w:r>
      <w:r w:rsidR="00A67C2C" w:rsidRPr="00510873">
        <w:rPr>
          <w:rFonts w:ascii="Times New Roman" w:hAnsi="Times New Roman" w:cs="Times New Roman"/>
        </w:rPr>
        <w:t>negatively</w:t>
      </w:r>
      <w:r w:rsidR="00C57830" w:rsidRPr="00510873">
        <w:rPr>
          <w:rFonts w:ascii="Times New Roman" w:hAnsi="Times New Roman" w:cs="Times New Roman"/>
        </w:rPr>
        <w:t xml:space="preserve">, </w:t>
      </w:r>
      <w:r w:rsidR="002F4E6D" w:rsidRPr="00510873">
        <w:rPr>
          <w:rFonts w:ascii="Times New Roman" w:hAnsi="Times New Roman" w:cs="Times New Roman"/>
        </w:rPr>
        <w:t>relative to</w:t>
      </w:r>
      <w:r w:rsidR="00C57830" w:rsidRPr="00510873">
        <w:rPr>
          <w:rFonts w:ascii="Times New Roman" w:hAnsi="Times New Roman" w:cs="Times New Roman"/>
        </w:rPr>
        <w:t xml:space="preserve"> </w:t>
      </w:r>
      <w:r w:rsidR="002F4E6D" w:rsidRPr="00510873">
        <w:rPr>
          <w:rFonts w:ascii="Times New Roman" w:hAnsi="Times New Roman" w:cs="Times New Roman"/>
        </w:rPr>
        <w:t>each other and</w:t>
      </w:r>
      <w:r w:rsidR="00C57830" w:rsidRPr="00510873">
        <w:rPr>
          <w:rFonts w:ascii="Times New Roman" w:hAnsi="Times New Roman" w:cs="Times New Roman"/>
        </w:rPr>
        <w:t xml:space="preserve"> their place</w:t>
      </w:r>
      <w:r w:rsidR="00D8218F" w:rsidRPr="00510873">
        <w:rPr>
          <w:rFonts w:ascii="Times New Roman" w:hAnsi="Times New Roman" w:cs="Times New Roman"/>
        </w:rPr>
        <w:t>men</w:t>
      </w:r>
      <w:r w:rsidR="00C57830" w:rsidRPr="00510873">
        <w:rPr>
          <w:rFonts w:ascii="Times New Roman" w:hAnsi="Times New Roman" w:cs="Times New Roman"/>
        </w:rPr>
        <w:t>t in the zodiac</w:t>
      </w:r>
      <w:r w:rsidR="00B53A66" w:rsidRPr="00510873">
        <w:rPr>
          <w:rFonts w:ascii="Times New Roman" w:hAnsi="Times New Roman" w:cs="Times New Roman"/>
        </w:rPr>
        <w:t xml:space="preserve">.  </w:t>
      </w:r>
      <w:r w:rsidR="00A9445F" w:rsidRPr="00510873">
        <w:rPr>
          <w:rFonts w:ascii="Times New Roman" w:hAnsi="Times New Roman" w:cs="Times New Roman"/>
        </w:rPr>
        <w:t xml:space="preserve"> </w:t>
      </w:r>
      <w:r w:rsidR="00754016" w:rsidRPr="00510873">
        <w:rPr>
          <w:rFonts w:ascii="Times New Roman" w:hAnsi="Times New Roman" w:cs="Times New Roman"/>
        </w:rPr>
        <w:t>A</w:t>
      </w:r>
      <w:r w:rsidR="00A9445F" w:rsidRPr="00510873">
        <w:rPr>
          <w:rFonts w:ascii="Times New Roman" w:hAnsi="Times New Roman" w:cs="Times New Roman"/>
        </w:rPr>
        <w:t>ccording to Aristotle and Ptolemy</w:t>
      </w:r>
      <w:r w:rsidR="00754016" w:rsidRPr="00510873">
        <w:rPr>
          <w:rFonts w:ascii="Times New Roman" w:hAnsi="Times New Roman" w:cs="Times New Roman"/>
        </w:rPr>
        <w:t>,</w:t>
      </w:r>
      <w:r w:rsidR="00A9445F" w:rsidRPr="00510873">
        <w:rPr>
          <w:rFonts w:ascii="Times New Roman" w:hAnsi="Times New Roman" w:cs="Times New Roman"/>
        </w:rPr>
        <w:t xml:space="preserve"> </w:t>
      </w:r>
      <w:r w:rsidR="00754016" w:rsidRPr="00510873">
        <w:rPr>
          <w:rFonts w:ascii="Times New Roman" w:hAnsi="Times New Roman" w:cs="Times New Roman"/>
        </w:rPr>
        <w:t xml:space="preserve">the planets </w:t>
      </w:r>
      <w:r w:rsidR="00A9445F" w:rsidRPr="00510873">
        <w:rPr>
          <w:rFonts w:ascii="Times New Roman" w:hAnsi="Times New Roman" w:cs="Times New Roman"/>
        </w:rPr>
        <w:t xml:space="preserve">are divinely </w:t>
      </w:r>
      <w:r w:rsidR="00754016" w:rsidRPr="00510873">
        <w:rPr>
          <w:rFonts w:ascii="Times New Roman" w:hAnsi="Times New Roman" w:cs="Times New Roman"/>
        </w:rPr>
        <w:t>‘</w:t>
      </w:r>
      <w:r w:rsidR="00A9445F" w:rsidRPr="00510873">
        <w:rPr>
          <w:rFonts w:ascii="Times New Roman" w:hAnsi="Times New Roman" w:cs="Times New Roman"/>
        </w:rPr>
        <w:t>moved</w:t>
      </w:r>
      <w:r w:rsidR="00754016" w:rsidRPr="00510873">
        <w:rPr>
          <w:rFonts w:ascii="Times New Roman" w:hAnsi="Times New Roman" w:cs="Times New Roman"/>
        </w:rPr>
        <w:t>’</w:t>
      </w:r>
      <w:r w:rsidR="00A9445F" w:rsidRPr="00510873">
        <w:rPr>
          <w:rFonts w:ascii="Times New Roman" w:hAnsi="Times New Roman" w:cs="Times New Roman"/>
        </w:rPr>
        <w:t xml:space="preserve"> and </w:t>
      </w:r>
      <w:r w:rsidR="00F51310" w:rsidRPr="00510873">
        <w:rPr>
          <w:rFonts w:ascii="Times New Roman" w:hAnsi="Times New Roman" w:cs="Times New Roman"/>
        </w:rPr>
        <w:t xml:space="preserve">directly </w:t>
      </w:r>
      <w:r w:rsidR="00A9445F" w:rsidRPr="00510873">
        <w:rPr>
          <w:rFonts w:ascii="Times New Roman" w:hAnsi="Times New Roman" w:cs="Times New Roman"/>
        </w:rPr>
        <w:t>correspond</w:t>
      </w:r>
      <w:r w:rsidR="00B94910" w:rsidRPr="00510873">
        <w:rPr>
          <w:rFonts w:ascii="Times New Roman" w:hAnsi="Times New Roman" w:cs="Times New Roman"/>
        </w:rPr>
        <w:t xml:space="preserve"> </w:t>
      </w:r>
      <w:r w:rsidR="00A9445F" w:rsidRPr="00510873">
        <w:rPr>
          <w:rFonts w:ascii="Times New Roman" w:hAnsi="Times New Roman" w:cs="Times New Roman"/>
        </w:rPr>
        <w:t>to</w:t>
      </w:r>
      <w:r w:rsidR="00B94910" w:rsidRPr="00510873">
        <w:rPr>
          <w:rFonts w:ascii="Times New Roman" w:hAnsi="Times New Roman" w:cs="Times New Roman"/>
        </w:rPr>
        <w:t xml:space="preserve"> </w:t>
      </w:r>
      <w:r w:rsidR="00C062B8" w:rsidRPr="00510873">
        <w:rPr>
          <w:rFonts w:ascii="Times New Roman" w:hAnsi="Times New Roman" w:cs="Times New Roman"/>
        </w:rPr>
        <w:t xml:space="preserve">our </w:t>
      </w:r>
      <w:r w:rsidR="00AC595E">
        <w:rPr>
          <w:rFonts w:ascii="Times New Roman" w:hAnsi="Times New Roman" w:cs="Times New Roman"/>
        </w:rPr>
        <w:t>earthly life</w:t>
      </w:r>
      <w:r w:rsidR="00C062B8" w:rsidRPr="00510873">
        <w:rPr>
          <w:rFonts w:ascii="Times New Roman" w:hAnsi="Times New Roman" w:cs="Times New Roman"/>
        </w:rPr>
        <w:t>.</w:t>
      </w:r>
      <w:r w:rsidR="00432614" w:rsidRPr="00510873">
        <w:rPr>
          <w:rFonts w:ascii="Times New Roman" w:hAnsi="Times New Roman" w:cs="Times New Roman"/>
        </w:rPr>
        <w:t xml:space="preserve"> </w:t>
      </w:r>
      <w:r w:rsidR="009025B8" w:rsidRPr="00510873">
        <w:rPr>
          <w:rFonts w:ascii="Times New Roman" w:hAnsi="Times New Roman" w:cs="Times New Roman"/>
        </w:rPr>
        <w:t>We</w:t>
      </w:r>
      <w:r w:rsidR="00C062B8" w:rsidRPr="00510873">
        <w:rPr>
          <w:rFonts w:ascii="Times New Roman" w:hAnsi="Times New Roman" w:cs="Times New Roman"/>
        </w:rPr>
        <w:t xml:space="preserve"> can </w:t>
      </w:r>
      <w:r w:rsidR="00F51310" w:rsidRPr="00510873">
        <w:rPr>
          <w:rFonts w:ascii="Times New Roman" w:hAnsi="Times New Roman" w:cs="Times New Roman"/>
        </w:rPr>
        <w:t>‘</w:t>
      </w:r>
      <w:r w:rsidR="00C062B8" w:rsidRPr="00510873">
        <w:rPr>
          <w:rFonts w:ascii="Times New Roman" w:hAnsi="Times New Roman" w:cs="Times New Roman"/>
        </w:rPr>
        <w:t>observe</w:t>
      </w:r>
      <w:r w:rsidR="00F51310" w:rsidRPr="00510873">
        <w:rPr>
          <w:rFonts w:ascii="Times New Roman" w:hAnsi="Times New Roman" w:cs="Times New Roman"/>
        </w:rPr>
        <w:t>’ and experience</w:t>
      </w:r>
      <w:r w:rsidR="00C062B8" w:rsidRPr="00510873">
        <w:rPr>
          <w:rFonts w:ascii="Times New Roman" w:hAnsi="Times New Roman" w:cs="Times New Roman"/>
        </w:rPr>
        <w:t xml:space="preserve"> these </w:t>
      </w:r>
      <w:r w:rsidR="00F51310" w:rsidRPr="00510873">
        <w:rPr>
          <w:rFonts w:ascii="Times New Roman" w:hAnsi="Times New Roman" w:cs="Times New Roman"/>
        </w:rPr>
        <w:t>‘</w:t>
      </w:r>
      <w:r w:rsidR="00754016" w:rsidRPr="00510873">
        <w:rPr>
          <w:rFonts w:ascii="Times New Roman" w:hAnsi="Times New Roman" w:cs="Times New Roman"/>
        </w:rPr>
        <w:t>physical</w:t>
      </w:r>
      <w:r w:rsidR="00F51310" w:rsidRPr="00510873">
        <w:rPr>
          <w:rFonts w:ascii="Times New Roman" w:hAnsi="Times New Roman" w:cs="Times New Roman"/>
        </w:rPr>
        <w:t>’</w:t>
      </w:r>
      <w:r w:rsidR="00754016" w:rsidRPr="00510873">
        <w:rPr>
          <w:rFonts w:ascii="Times New Roman" w:hAnsi="Times New Roman" w:cs="Times New Roman"/>
        </w:rPr>
        <w:t xml:space="preserve"> </w:t>
      </w:r>
      <w:r w:rsidR="0053518B" w:rsidRPr="00510873">
        <w:rPr>
          <w:rFonts w:ascii="Times New Roman" w:hAnsi="Times New Roman" w:cs="Times New Roman"/>
        </w:rPr>
        <w:t>occurrences</w:t>
      </w:r>
      <w:r w:rsidR="00C062B8" w:rsidRPr="00510873">
        <w:rPr>
          <w:rFonts w:ascii="Times New Roman" w:hAnsi="Times New Roman" w:cs="Times New Roman"/>
        </w:rPr>
        <w:t xml:space="preserve"> </w:t>
      </w:r>
      <w:r w:rsidR="007F6720" w:rsidRPr="00510873">
        <w:rPr>
          <w:rFonts w:ascii="Times New Roman" w:hAnsi="Times New Roman" w:cs="Times New Roman"/>
        </w:rPr>
        <w:t>as the ‘heat of the sun’ or the ‘moistening of the moon.</w:t>
      </w:r>
      <w:r w:rsidR="00476AAC" w:rsidRPr="00510873">
        <w:rPr>
          <w:rFonts w:ascii="Times New Roman" w:hAnsi="Times New Roman" w:cs="Times New Roman"/>
        </w:rPr>
        <w:t>’</w:t>
      </w:r>
      <w:r w:rsidR="008736B8">
        <w:rPr>
          <w:rStyle w:val="FootnoteReference"/>
          <w:rFonts w:ascii="Times New Roman" w:hAnsi="Times New Roman" w:cs="Times New Roman"/>
        </w:rPr>
        <w:footnoteReference w:id="3"/>
      </w:r>
      <w:r w:rsidR="007F6720" w:rsidRPr="00510873">
        <w:rPr>
          <w:rFonts w:ascii="Times New Roman" w:hAnsi="Times New Roman" w:cs="Times New Roman"/>
        </w:rPr>
        <w:t xml:space="preserve"> </w:t>
      </w:r>
      <w:r w:rsidR="00685416" w:rsidRPr="00510873">
        <w:rPr>
          <w:rFonts w:ascii="Times New Roman" w:hAnsi="Times New Roman" w:cs="Times New Roman"/>
        </w:rPr>
        <w:t>In other words, in</w:t>
      </w:r>
      <w:r w:rsidR="00A55C7A" w:rsidRPr="00510873">
        <w:rPr>
          <w:rFonts w:ascii="Times New Roman" w:hAnsi="Times New Roman" w:cs="Times New Roman"/>
        </w:rPr>
        <w:t>-</w:t>
      </w:r>
      <w:r w:rsidR="00685416" w:rsidRPr="00510873">
        <w:rPr>
          <w:rFonts w:ascii="Times New Roman" w:hAnsi="Times New Roman" w:cs="Times New Roman"/>
        </w:rPr>
        <w:t>line with Aristotle’s thinking, we have empirical knowledge of the luminaries through our sense perception</w:t>
      </w:r>
      <w:r w:rsidR="004A1E11" w:rsidRPr="00510873">
        <w:rPr>
          <w:rFonts w:ascii="Times New Roman" w:hAnsi="Times New Roman" w:cs="Times New Roman"/>
        </w:rPr>
        <w:t xml:space="preserve">.  By observing the physical movements of the planets, the skilled astrologer can </w:t>
      </w:r>
      <w:r w:rsidR="00DC0F9A" w:rsidRPr="00510873">
        <w:rPr>
          <w:rFonts w:ascii="Times New Roman" w:hAnsi="Times New Roman" w:cs="Times New Roman"/>
        </w:rPr>
        <w:t>‘</w:t>
      </w:r>
      <w:r w:rsidR="004A1E11" w:rsidRPr="00510873">
        <w:rPr>
          <w:rFonts w:ascii="Times New Roman" w:hAnsi="Times New Roman" w:cs="Times New Roman"/>
        </w:rPr>
        <w:t>rationally</w:t>
      </w:r>
      <w:r w:rsidR="00DC0F9A" w:rsidRPr="00510873">
        <w:rPr>
          <w:rFonts w:ascii="Times New Roman" w:hAnsi="Times New Roman" w:cs="Times New Roman"/>
        </w:rPr>
        <w:t>’</w:t>
      </w:r>
      <w:r w:rsidR="004A1E11" w:rsidRPr="00510873">
        <w:rPr>
          <w:rFonts w:ascii="Times New Roman" w:hAnsi="Times New Roman" w:cs="Times New Roman"/>
        </w:rPr>
        <w:t xml:space="preserve"> predict future events</w:t>
      </w:r>
      <w:r w:rsidR="004A3CC3" w:rsidRPr="00510873">
        <w:rPr>
          <w:rFonts w:ascii="Times New Roman" w:hAnsi="Times New Roman" w:cs="Times New Roman"/>
        </w:rPr>
        <w:t xml:space="preserve">, just as </w:t>
      </w:r>
      <w:r w:rsidR="00FC3D77">
        <w:rPr>
          <w:rFonts w:ascii="Times New Roman" w:hAnsi="Times New Roman" w:cs="Times New Roman"/>
        </w:rPr>
        <w:t>we can</w:t>
      </w:r>
      <w:r w:rsidR="004A3CC3" w:rsidRPr="00510873">
        <w:rPr>
          <w:rFonts w:ascii="Times New Roman" w:hAnsi="Times New Roman" w:cs="Times New Roman"/>
        </w:rPr>
        <w:t xml:space="preserve"> pr</w:t>
      </w:r>
      <w:r w:rsidR="00833C09" w:rsidRPr="00510873">
        <w:rPr>
          <w:rFonts w:ascii="Times New Roman" w:hAnsi="Times New Roman" w:cs="Times New Roman"/>
        </w:rPr>
        <w:t>edict</w:t>
      </w:r>
      <w:r w:rsidR="004A3CC3" w:rsidRPr="00510873">
        <w:rPr>
          <w:rFonts w:ascii="Times New Roman" w:hAnsi="Times New Roman" w:cs="Times New Roman"/>
        </w:rPr>
        <w:t xml:space="preserve"> the seasons.</w:t>
      </w:r>
      <w:r w:rsidR="00476AAC" w:rsidRPr="00510873">
        <w:rPr>
          <w:rFonts w:ascii="Times New Roman" w:hAnsi="Times New Roman" w:cs="Times New Roman"/>
        </w:rPr>
        <w:t xml:space="preserve"> </w:t>
      </w:r>
      <w:r w:rsidR="00F7647A" w:rsidRPr="00510873">
        <w:rPr>
          <w:rFonts w:ascii="Times New Roman" w:hAnsi="Times New Roman" w:cs="Times New Roman"/>
        </w:rPr>
        <w:t xml:space="preserve">In the </w:t>
      </w:r>
      <w:proofErr w:type="spellStart"/>
      <w:r w:rsidR="00F7647A" w:rsidRPr="00CC1E09">
        <w:rPr>
          <w:rFonts w:ascii="Times New Roman" w:hAnsi="Times New Roman" w:cs="Times New Roman"/>
          <w:i/>
          <w:iCs/>
        </w:rPr>
        <w:t>Tet</w:t>
      </w:r>
      <w:r w:rsidR="00CC1E09" w:rsidRPr="00CC1E09">
        <w:rPr>
          <w:rFonts w:ascii="Times New Roman" w:hAnsi="Times New Roman" w:cs="Times New Roman"/>
          <w:i/>
          <w:iCs/>
        </w:rPr>
        <w:t>r</w:t>
      </w:r>
      <w:r w:rsidR="00F7647A" w:rsidRPr="00CC1E09">
        <w:rPr>
          <w:rFonts w:ascii="Times New Roman" w:hAnsi="Times New Roman" w:cs="Times New Roman"/>
          <w:i/>
          <w:iCs/>
        </w:rPr>
        <w:t>abiblos</w:t>
      </w:r>
      <w:proofErr w:type="spellEnd"/>
      <w:r w:rsidR="00F7647A" w:rsidRPr="00510873">
        <w:rPr>
          <w:rFonts w:ascii="Times New Roman" w:hAnsi="Times New Roman" w:cs="Times New Roman"/>
        </w:rPr>
        <w:t>, Ptolemy introduces his methodology and proceeds to illustrate how the planets</w:t>
      </w:r>
      <w:r w:rsidR="007F129B" w:rsidRPr="00510873">
        <w:rPr>
          <w:rFonts w:ascii="Times New Roman" w:hAnsi="Times New Roman" w:cs="Times New Roman"/>
        </w:rPr>
        <w:t>’</w:t>
      </w:r>
      <w:r w:rsidR="00F7647A" w:rsidRPr="00510873">
        <w:rPr>
          <w:rFonts w:ascii="Times New Roman" w:hAnsi="Times New Roman" w:cs="Times New Roman"/>
        </w:rPr>
        <w:t xml:space="preserve"> </w:t>
      </w:r>
      <w:r w:rsidR="007F129B" w:rsidRPr="00510873">
        <w:rPr>
          <w:rFonts w:ascii="Times New Roman" w:hAnsi="Times New Roman" w:cs="Times New Roman"/>
        </w:rPr>
        <w:t>behaviours</w:t>
      </w:r>
      <w:r w:rsidR="00F7647A" w:rsidRPr="00510873">
        <w:rPr>
          <w:rFonts w:ascii="Times New Roman" w:hAnsi="Times New Roman" w:cs="Times New Roman"/>
        </w:rPr>
        <w:t xml:space="preserve"> and interactions can denote mundane events on </w:t>
      </w:r>
      <w:r w:rsidR="00890437">
        <w:rPr>
          <w:rFonts w:ascii="Times New Roman" w:hAnsi="Times New Roman" w:cs="Times New Roman"/>
        </w:rPr>
        <w:t>Earth</w:t>
      </w:r>
      <w:r w:rsidR="004B63EE" w:rsidRPr="00510873">
        <w:rPr>
          <w:rFonts w:ascii="Times New Roman" w:hAnsi="Times New Roman" w:cs="Times New Roman"/>
        </w:rPr>
        <w:t xml:space="preserve"> and how</w:t>
      </w:r>
      <w:r w:rsidR="00F7647A" w:rsidRPr="00510873">
        <w:rPr>
          <w:rFonts w:ascii="Times New Roman" w:hAnsi="Times New Roman" w:cs="Times New Roman"/>
        </w:rPr>
        <w:t xml:space="preserve"> natal </w:t>
      </w:r>
      <w:r w:rsidR="004B63EE" w:rsidRPr="00510873">
        <w:rPr>
          <w:rFonts w:ascii="Times New Roman" w:hAnsi="Times New Roman" w:cs="Times New Roman"/>
        </w:rPr>
        <w:t>horoscopes</w:t>
      </w:r>
      <w:r w:rsidR="00F7647A" w:rsidRPr="00510873">
        <w:rPr>
          <w:rFonts w:ascii="Times New Roman" w:hAnsi="Times New Roman" w:cs="Times New Roman"/>
        </w:rPr>
        <w:t xml:space="preserve"> can </w:t>
      </w:r>
      <w:r w:rsidR="004B63EE" w:rsidRPr="00510873">
        <w:rPr>
          <w:rFonts w:ascii="Times New Roman" w:hAnsi="Times New Roman" w:cs="Times New Roman"/>
        </w:rPr>
        <w:t xml:space="preserve">provide insights </w:t>
      </w:r>
      <w:r w:rsidR="000C6D38">
        <w:rPr>
          <w:rFonts w:ascii="Times New Roman" w:hAnsi="Times New Roman" w:cs="Times New Roman"/>
        </w:rPr>
        <w:t>into a subject's health and nature</w:t>
      </w:r>
      <w:r w:rsidR="00F7647A" w:rsidRPr="00510873">
        <w:rPr>
          <w:rFonts w:ascii="Times New Roman" w:hAnsi="Times New Roman" w:cs="Times New Roman"/>
        </w:rPr>
        <w:t>.</w:t>
      </w:r>
    </w:p>
    <w:p w14:paraId="46E0D4F7" w14:textId="77777777" w:rsidR="0053518B" w:rsidRPr="00510873" w:rsidRDefault="0053518B">
      <w:pPr>
        <w:rPr>
          <w:rFonts w:ascii="Times New Roman" w:hAnsi="Times New Roman" w:cs="Times New Roman"/>
        </w:rPr>
      </w:pPr>
    </w:p>
    <w:p w14:paraId="647107BF" w14:textId="48564E1F" w:rsidR="00B3650F" w:rsidRPr="00510873" w:rsidRDefault="009E5365" w:rsidP="009E5365">
      <w:pPr>
        <w:rPr>
          <w:rFonts w:ascii="Times New Roman" w:hAnsi="Times New Roman" w:cs="Times New Roman"/>
        </w:rPr>
      </w:pPr>
      <w:r w:rsidRPr="00510873">
        <w:rPr>
          <w:rFonts w:ascii="Times New Roman" w:hAnsi="Times New Roman" w:cs="Times New Roman"/>
          <w:b/>
        </w:rPr>
        <w:t>William Lilly</w:t>
      </w:r>
      <w:r w:rsidRPr="00510873">
        <w:rPr>
          <w:rFonts w:ascii="Times New Roman" w:hAnsi="Times New Roman" w:cs="Times New Roman"/>
        </w:rPr>
        <w:t xml:space="preserve"> (1602–1681)</w:t>
      </w:r>
      <w:r w:rsidRPr="00510873">
        <w:rPr>
          <w:rFonts w:ascii="Times New Roman" w:hAnsi="Times New Roman" w:cs="Times New Roman"/>
        </w:rPr>
        <w:t xml:space="preserve"> was a </w:t>
      </w:r>
      <w:r w:rsidRPr="00510873">
        <w:rPr>
          <w:rFonts w:ascii="Times New Roman" w:hAnsi="Times New Roman" w:cs="Times New Roman"/>
        </w:rPr>
        <w:t xml:space="preserve">17th-century </w:t>
      </w:r>
      <w:r w:rsidR="00835516" w:rsidRPr="00510873">
        <w:rPr>
          <w:rFonts w:ascii="Times New Roman" w:hAnsi="Times New Roman" w:cs="Times New Roman"/>
        </w:rPr>
        <w:t xml:space="preserve">Christian </w:t>
      </w:r>
      <w:r w:rsidRPr="00510873">
        <w:rPr>
          <w:rFonts w:ascii="Times New Roman" w:hAnsi="Times New Roman" w:cs="Times New Roman"/>
        </w:rPr>
        <w:t>astrologer</w:t>
      </w:r>
      <w:r w:rsidRPr="00510873">
        <w:rPr>
          <w:rFonts w:ascii="Times New Roman" w:hAnsi="Times New Roman" w:cs="Times New Roman"/>
        </w:rPr>
        <w:t>.</w:t>
      </w:r>
      <w:r w:rsidR="00432614" w:rsidRPr="00510873">
        <w:rPr>
          <w:rFonts w:ascii="Times New Roman" w:hAnsi="Times New Roman" w:cs="Times New Roman"/>
        </w:rPr>
        <w:t xml:space="preserve"> </w:t>
      </w:r>
      <w:r w:rsidR="00835516" w:rsidRPr="00510873">
        <w:rPr>
          <w:rFonts w:ascii="Times New Roman" w:hAnsi="Times New Roman" w:cs="Times New Roman"/>
        </w:rPr>
        <w:t>Like Ptolemy, in his book</w:t>
      </w:r>
      <w:r w:rsidR="00A55C7A" w:rsidRPr="00510873">
        <w:rPr>
          <w:rFonts w:ascii="Times New Roman" w:hAnsi="Times New Roman" w:cs="Times New Roman"/>
        </w:rPr>
        <w:t>,</w:t>
      </w:r>
      <w:r w:rsidR="00835516" w:rsidRPr="00510873">
        <w:rPr>
          <w:rFonts w:ascii="Times New Roman" w:hAnsi="Times New Roman" w:cs="Times New Roman"/>
        </w:rPr>
        <w:t xml:space="preserve"> </w:t>
      </w:r>
      <w:r w:rsidR="00835516" w:rsidRPr="00510873">
        <w:rPr>
          <w:rFonts w:ascii="Times New Roman" w:hAnsi="Times New Roman" w:cs="Times New Roman"/>
          <w:i/>
          <w:iCs/>
        </w:rPr>
        <w:t>Lilly’s Christian Astrology</w:t>
      </w:r>
      <w:r w:rsidR="00835516" w:rsidRPr="00510873">
        <w:rPr>
          <w:rFonts w:ascii="Times New Roman" w:hAnsi="Times New Roman" w:cs="Times New Roman"/>
        </w:rPr>
        <w:t xml:space="preserve">, </w:t>
      </w:r>
      <w:r w:rsidR="00685416" w:rsidRPr="00510873">
        <w:rPr>
          <w:rFonts w:ascii="Times New Roman" w:hAnsi="Times New Roman" w:cs="Times New Roman"/>
        </w:rPr>
        <w:t>he</w:t>
      </w:r>
      <w:r w:rsidR="00835516" w:rsidRPr="00510873">
        <w:rPr>
          <w:rFonts w:ascii="Times New Roman" w:hAnsi="Times New Roman" w:cs="Times New Roman"/>
        </w:rPr>
        <w:t xml:space="preserve"> also adopts Aristotle’s model of the cosmos</w:t>
      </w:r>
      <w:r w:rsidR="00A55C7A" w:rsidRPr="00510873">
        <w:rPr>
          <w:rFonts w:ascii="Times New Roman" w:hAnsi="Times New Roman" w:cs="Times New Roman"/>
        </w:rPr>
        <w:t>; however</w:t>
      </w:r>
      <w:r w:rsidR="00835516" w:rsidRPr="00510873">
        <w:rPr>
          <w:rFonts w:ascii="Times New Roman" w:hAnsi="Times New Roman" w:cs="Times New Roman"/>
        </w:rPr>
        <w:t xml:space="preserve">, he includes the work of other astrologers, sometimes </w:t>
      </w:r>
      <w:r w:rsidR="005625B5">
        <w:rPr>
          <w:rFonts w:ascii="Times New Roman" w:hAnsi="Times New Roman" w:cs="Times New Roman"/>
        </w:rPr>
        <w:t xml:space="preserve">intervening with </w:t>
      </w:r>
      <w:r w:rsidR="00371EE9">
        <w:rPr>
          <w:rFonts w:ascii="Times New Roman" w:hAnsi="Times New Roman" w:cs="Times New Roman"/>
        </w:rPr>
        <w:t>alternative</w:t>
      </w:r>
      <w:r w:rsidR="005625B5">
        <w:rPr>
          <w:rFonts w:ascii="Times New Roman" w:hAnsi="Times New Roman" w:cs="Times New Roman"/>
        </w:rPr>
        <w:t xml:space="preserve"> methods</w:t>
      </w:r>
      <w:r w:rsidR="00835516" w:rsidRPr="00510873">
        <w:rPr>
          <w:rFonts w:ascii="Times New Roman" w:hAnsi="Times New Roman" w:cs="Times New Roman"/>
        </w:rPr>
        <w:t xml:space="preserve"> if he sees </w:t>
      </w:r>
      <w:r w:rsidR="005625B5">
        <w:rPr>
          <w:rFonts w:ascii="Times New Roman" w:hAnsi="Times New Roman" w:cs="Times New Roman"/>
        </w:rPr>
        <w:t>significant</w:t>
      </w:r>
      <w:r w:rsidR="00835516" w:rsidRPr="00510873">
        <w:rPr>
          <w:rFonts w:ascii="Times New Roman" w:hAnsi="Times New Roman" w:cs="Times New Roman"/>
        </w:rPr>
        <w:t xml:space="preserve"> patterns </w:t>
      </w:r>
      <w:r w:rsidR="005625B5">
        <w:rPr>
          <w:rFonts w:ascii="Times New Roman" w:hAnsi="Times New Roman" w:cs="Times New Roman"/>
        </w:rPr>
        <w:t>emerging in his work as an</w:t>
      </w:r>
      <w:r w:rsidR="00835516" w:rsidRPr="00510873">
        <w:rPr>
          <w:rFonts w:ascii="Times New Roman" w:hAnsi="Times New Roman" w:cs="Times New Roman"/>
        </w:rPr>
        <w:t xml:space="preserve"> astrolog</w:t>
      </w:r>
      <w:r w:rsidR="005625B5">
        <w:rPr>
          <w:rFonts w:ascii="Times New Roman" w:hAnsi="Times New Roman" w:cs="Times New Roman"/>
        </w:rPr>
        <w:t>er</w:t>
      </w:r>
      <w:r w:rsidR="00835516" w:rsidRPr="00510873">
        <w:rPr>
          <w:rFonts w:ascii="Times New Roman" w:hAnsi="Times New Roman" w:cs="Times New Roman"/>
        </w:rPr>
        <w:t>.</w:t>
      </w:r>
      <w:r w:rsidR="00432614" w:rsidRPr="00510873">
        <w:rPr>
          <w:rFonts w:ascii="Times New Roman" w:hAnsi="Times New Roman" w:cs="Times New Roman"/>
        </w:rPr>
        <w:t xml:space="preserve"> </w:t>
      </w:r>
      <w:r w:rsidR="00835516" w:rsidRPr="00510873">
        <w:rPr>
          <w:rFonts w:ascii="Times New Roman" w:hAnsi="Times New Roman" w:cs="Times New Roman"/>
        </w:rPr>
        <w:t>Aristotle’s natural philosophy allow</w:t>
      </w:r>
      <w:r w:rsidR="005625B5">
        <w:rPr>
          <w:rFonts w:ascii="Times New Roman" w:hAnsi="Times New Roman" w:cs="Times New Roman"/>
        </w:rPr>
        <w:t>s</w:t>
      </w:r>
      <w:r w:rsidR="00835516" w:rsidRPr="00510873">
        <w:rPr>
          <w:rFonts w:ascii="Times New Roman" w:hAnsi="Times New Roman" w:cs="Times New Roman"/>
        </w:rPr>
        <w:t xml:space="preserve"> astrology </w:t>
      </w:r>
      <w:r w:rsidR="00A55C7A" w:rsidRPr="00510873">
        <w:rPr>
          <w:rFonts w:ascii="Times New Roman" w:hAnsi="Times New Roman" w:cs="Times New Roman"/>
        </w:rPr>
        <w:t xml:space="preserve">to be </w:t>
      </w:r>
      <w:r w:rsidR="003C1612">
        <w:rPr>
          <w:rFonts w:ascii="Times New Roman" w:hAnsi="Times New Roman" w:cs="Times New Roman"/>
        </w:rPr>
        <w:t>accepted within</w:t>
      </w:r>
      <w:r w:rsidR="00835516" w:rsidRPr="00510873">
        <w:rPr>
          <w:rFonts w:ascii="Times New Roman" w:hAnsi="Times New Roman" w:cs="Times New Roman"/>
        </w:rPr>
        <w:t xml:space="preserve"> Christianity because </w:t>
      </w:r>
      <w:r w:rsidR="00A15045">
        <w:rPr>
          <w:rFonts w:ascii="Times New Roman" w:hAnsi="Times New Roman" w:cs="Times New Roman"/>
        </w:rPr>
        <w:t>the</w:t>
      </w:r>
      <w:r w:rsidR="00835516" w:rsidRPr="00510873">
        <w:rPr>
          <w:rFonts w:ascii="Times New Roman" w:hAnsi="Times New Roman" w:cs="Times New Roman"/>
        </w:rPr>
        <w:t xml:space="preserve"> ‘prime mover’ </w:t>
      </w:r>
      <w:r w:rsidR="006C3B8B">
        <w:rPr>
          <w:rFonts w:ascii="Times New Roman" w:hAnsi="Times New Roman" w:cs="Times New Roman"/>
        </w:rPr>
        <w:t>is</w:t>
      </w:r>
      <w:r w:rsidR="00835516" w:rsidRPr="00510873">
        <w:rPr>
          <w:rFonts w:ascii="Times New Roman" w:hAnsi="Times New Roman" w:cs="Times New Roman"/>
        </w:rPr>
        <w:t xml:space="preserve"> essentially God.</w:t>
      </w:r>
      <w:r w:rsidR="005625B5">
        <w:rPr>
          <w:rFonts w:ascii="Times New Roman" w:hAnsi="Times New Roman" w:cs="Times New Roman"/>
        </w:rPr>
        <w:t xml:space="preserve">  </w:t>
      </w:r>
      <w:r w:rsidR="00B3650F" w:rsidRPr="00510873">
        <w:rPr>
          <w:rFonts w:ascii="Times New Roman" w:hAnsi="Times New Roman" w:cs="Times New Roman"/>
        </w:rPr>
        <w:t xml:space="preserve">Lilly’s </w:t>
      </w:r>
      <w:r w:rsidR="00B3650F" w:rsidRPr="003C1612">
        <w:rPr>
          <w:rFonts w:ascii="Times New Roman" w:hAnsi="Times New Roman" w:cs="Times New Roman"/>
          <w:i/>
          <w:iCs/>
        </w:rPr>
        <w:t>Christian Astrology</w:t>
      </w:r>
      <w:r w:rsidR="00292C2F">
        <w:rPr>
          <w:rFonts w:ascii="Times New Roman" w:hAnsi="Times New Roman" w:cs="Times New Roman"/>
          <w:i/>
          <w:iCs/>
        </w:rPr>
        <w:t xml:space="preserve"> has</w:t>
      </w:r>
      <w:r w:rsidR="003C1612">
        <w:rPr>
          <w:rFonts w:ascii="Times New Roman" w:hAnsi="Times New Roman" w:cs="Times New Roman"/>
        </w:rPr>
        <w:t xml:space="preserve"> three chapters:</w:t>
      </w:r>
      <w:r w:rsidR="00432614" w:rsidRPr="00510873">
        <w:rPr>
          <w:rFonts w:ascii="Times New Roman" w:hAnsi="Times New Roman" w:cs="Times New Roman"/>
        </w:rPr>
        <w:t xml:space="preserve"> </w:t>
      </w:r>
      <w:r w:rsidR="003C1612">
        <w:rPr>
          <w:rFonts w:ascii="Times New Roman" w:hAnsi="Times New Roman" w:cs="Times New Roman"/>
        </w:rPr>
        <w:t>t</w:t>
      </w:r>
      <w:r w:rsidR="00B3650F" w:rsidRPr="00510873">
        <w:rPr>
          <w:rFonts w:ascii="Times New Roman" w:hAnsi="Times New Roman" w:cs="Times New Roman"/>
        </w:rPr>
        <w:t xml:space="preserve">he first describes </w:t>
      </w:r>
      <w:r w:rsidR="00876D1B" w:rsidRPr="00510873">
        <w:rPr>
          <w:rFonts w:ascii="Times New Roman" w:hAnsi="Times New Roman" w:cs="Times New Roman"/>
        </w:rPr>
        <w:t>his methodology</w:t>
      </w:r>
      <w:r w:rsidR="00A55C7A" w:rsidRPr="00510873">
        <w:rPr>
          <w:rFonts w:ascii="Times New Roman" w:hAnsi="Times New Roman" w:cs="Times New Roman"/>
        </w:rPr>
        <w:t>; the</w:t>
      </w:r>
      <w:r w:rsidR="00B3650F" w:rsidRPr="00510873">
        <w:rPr>
          <w:rFonts w:ascii="Times New Roman" w:hAnsi="Times New Roman" w:cs="Times New Roman"/>
        </w:rPr>
        <w:t xml:space="preserve"> second</w:t>
      </w:r>
      <w:r w:rsidR="003C1612">
        <w:rPr>
          <w:rFonts w:ascii="Times New Roman" w:hAnsi="Times New Roman" w:cs="Times New Roman"/>
        </w:rPr>
        <w:t>,</w:t>
      </w:r>
      <w:r w:rsidR="00B3650F" w:rsidRPr="00510873">
        <w:rPr>
          <w:rFonts w:ascii="Times New Roman" w:hAnsi="Times New Roman" w:cs="Times New Roman"/>
        </w:rPr>
        <w:t xml:space="preserve"> judicial </w:t>
      </w:r>
      <w:r w:rsidR="00C12832" w:rsidRPr="00510873">
        <w:rPr>
          <w:rFonts w:ascii="Times New Roman" w:hAnsi="Times New Roman" w:cs="Times New Roman"/>
        </w:rPr>
        <w:t xml:space="preserve">or horary (of the hour) </w:t>
      </w:r>
      <w:r w:rsidR="00B3650F" w:rsidRPr="00510873">
        <w:rPr>
          <w:rFonts w:ascii="Times New Roman" w:hAnsi="Times New Roman" w:cs="Times New Roman"/>
        </w:rPr>
        <w:t>astrology</w:t>
      </w:r>
      <w:r w:rsidR="004A1E11" w:rsidRPr="00510873">
        <w:rPr>
          <w:rFonts w:ascii="Times New Roman" w:hAnsi="Times New Roman" w:cs="Times New Roman"/>
        </w:rPr>
        <w:t>, whereby</w:t>
      </w:r>
      <w:r w:rsidR="00F75137">
        <w:rPr>
          <w:rFonts w:ascii="Times New Roman" w:hAnsi="Times New Roman" w:cs="Times New Roman"/>
        </w:rPr>
        <w:t xml:space="preserve"> a</w:t>
      </w:r>
      <w:r w:rsidR="004A1E11" w:rsidRPr="00510873">
        <w:rPr>
          <w:rFonts w:ascii="Times New Roman" w:hAnsi="Times New Roman" w:cs="Times New Roman"/>
        </w:rPr>
        <w:t xml:space="preserve"> chart </w:t>
      </w:r>
      <w:r w:rsidR="006C3B8B">
        <w:rPr>
          <w:rFonts w:ascii="Times New Roman" w:hAnsi="Times New Roman" w:cs="Times New Roman"/>
        </w:rPr>
        <w:t xml:space="preserve">is </w:t>
      </w:r>
      <w:r w:rsidR="00292C2F">
        <w:rPr>
          <w:rFonts w:ascii="Times New Roman" w:hAnsi="Times New Roman" w:cs="Times New Roman"/>
        </w:rPr>
        <w:t>cast</w:t>
      </w:r>
      <w:r w:rsidR="004A1E11" w:rsidRPr="00510873">
        <w:rPr>
          <w:rFonts w:ascii="Times New Roman" w:hAnsi="Times New Roman" w:cs="Times New Roman"/>
        </w:rPr>
        <w:t xml:space="preserve"> according to the </w:t>
      </w:r>
      <w:r w:rsidR="00A55C7A" w:rsidRPr="00510873">
        <w:rPr>
          <w:rFonts w:ascii="Times New Roman" w:hAnsi="Times New Roman" w:cs="Times New Roman"/>
        </w:rPr>
        <w:t xml:space="preserve">exact </w:t>
      </w:r>
      <w:r w:rsidR="00276CB7" w:rsidRPr="00510873">
        <w:rPr>
          <w:rFonts w:ascii="Times New Roman" w:hAnsi="Times New Roman" w:cs="Times New Roman"/>
        </w:rPr>
        <w:t>da</w:t>
      </w:r>
      <w:r w:rsidR="00833217">
        <w:rPr>
          <w:rFonts w:ascii="Times New Roman" w:hAnsi="Times New Roman" w:cs="Times New Roman"/>
        </w:rPr>
        <w:t>te</w:t>
      </w:r>
      <w:r w:rsidR="00276CB7" w:rsidRPr="00510873">
        <w:rPr>
          <w:rFonts w:ascii="Times New Roman" w:hAnsi="Times New Roman" w:cs="Times New Roman"/>
        </w:rPr>
        <w:t xml:space="preserve"> and </w:t>
      </w:r>
      <w:r w:rsidR="004A1E11" w:rsidRPr="00510873">
        <w:rPr>
          <w:rFonts w:ascii="Times New Roman" w:hAnsi="Times New Roman" w:cs="Times New Roman"/>
        </w:rPr>
        <w:t xml:space="preserve">time </w:t>
      </w:r>
      <w:r w:rsidR="00EE0F0E" w:rsidRPr="00510873">
        <w:rPr>
          <w:rFonts w:ascii="Times New Roman" w:hAnsi="Times New Roman" w:cs="Times New Roman"/>
        </w:rPr>
        <w:t>a</w:t>
      </w:r>
      <w:r w:rsidR="004A1E11" w:rsidRPr="00510873">
        <w:rPr>
          <w:rFonts w:ascii="Times New Roman" w:hAnsi="Times New Roman" w:cs="Times New Roman"/>
        </w:rPr>
        <w:t xml:space="preserve"> question is asked</w:t>
      </w:r>
      <w:r w:rsidR="000C6D38">
        <w:rPr>
          <w:rFonts w:ascii="Times New Roman" w:hAnsi="Times New Roman" w:cs="Times New Roman"/>
        </w:rPr>
        <w:t>.  An example question would be. ‘</w:t>
      </w:r>
      <w:r w:rsidR="000F4E1C">
        <w:rPr>
          <w:rFonts w:ascii="Times New Roman" w:hAnsi="Times New Roman" w:cs="Times New Roman"/>
        </w:rPr>
        <w:t>Whether a woman is honest.’ Lilly p.151</w:t>
      </w:r>
      <w:r w:rsidR="00F75137">
        <w:rPr>
          <w:rFonts w:ascii="Times New Roman" w:hAnsi="Times New Roman" w:cs="Times New Roman"/>
        </w:rPr>
        <w:t xml:space="preserve"> and</w:t>
      </w:r>
      <w:r w:rsidR="00EE0F0E" w:rsidRPr="00510873">
        <w:rPr>
          <w:rFonts w:ascii="Times New Roman" w:hAnsi="Times New Roman" w:cs="Times New Roman"/>
        </w:rPr>
        <w:t xml:space="preserve"> </w:t>
      </w:r>
      <w:r w:rsidR="00D9222B" w:rsidRPr="00510873">
        <w:rPr>
          <w:rFonts w:ascii="Times New Roman" w:hAnsi="Times New Roman" w:cs="Times New Roman"/>
        </w:rPr>
        <w:t>finally</w:t>
      </w:r>
      <w:r w:rsidR="0037576B">
        <w:rPr>
          <w:rFonts w:ascii="Times New Roman" w:hAnsi="Times New Roman" w:cs="Times New Roman"/>
        </w:rPr>
        <w:t>,</w:t>
      </w:r>
      <w:r w:rsidR="00D9222B" w:rsidRPr="00510873">
        <w:rPr>
          <w:rFonts w:ascii="Times New Roman" w:hAnsi="Times New Roman" w:cs="Times New Roman"/>
        </w:rPr>
        <w:t xml:space="preserve"> natal</w:t>
      </w:r>
      <w:r w:rsidR="003C1612">
        <w:rPr>
          <w:rFonts w:ascii="Times New Roman" w:hAnsi="Times New Roman" w:cs="Times New Roman"/>
        </w:rPr>
        <w:t xml:space="preserve"> a</w:t>
      </w:r>
      <w:r w:rsidR="00D9222B" w:rsidRPr="00510873">
        <w:rPr>
          <w:rFonts w:ascii="Times New Roman" w:hAnsi="Times New Roman" w:cs="Times New Roman"/>
        </w:rPr>
        <w:t>strology</w:t>
      </w:r>
      <w:r w:rsidR="003C1612">
        <w:rPr>
          <w:rFonts w:ascii="Times New Roman" w:hAnsi="Times New Roman" w:cs="Times New Roman"/>
        </w:rPr>
        <w:t>, using the time and place of birth</w:t>
      </w:r>
      <w:r w:rsidR="006C3B8B">
        <w:rPr>
          <w:rFonts w:ascii="Times New Roman" w:hAnsi="Times New Roman" w:cs="Times New Roman"/>
        </w:rPr>
        <w:t>.</w:t>
      </w:r>
      <w:r w:rsidR="00EE0F0E" w:rsidRPr="00510873">
        <w:rPr>
          <w:rFonts w:ascii="Times New Roman" w:hAnsi="Times New Roman" w:cs="Times New Roman"/>
        </w:rPr>
        <w:t xml:space="preserve"> </w:t>
      </w:r>
      <w:r w:rsidR="00876D1B" w:rsidRPr="00510873">
        <w:rPr>
          <w:rFonts w:ascii="Times New Roman" w:hAnsi="Times New Roman" w:cs="Times New Roman"/>
        </w:rPr>
        <w:t xml:space="preserve"> </w:t>
      </w:r>
      <w:r w:rsidR="00C12832" w:rsidRPr="00510873">
        <w:rPr>
          <w:rFonts w:ascii="Times New Roman" w:hAnsi="Times New Roman" w:cs="Times New Roman"/>
        </w:rPr>
        <w:t>Lilly</w:t>
      </w:r>
      <w:r w:rsidR="006C3B8B">
        <w:rPr>
          <w:rFonts w:ascii="Times New Roman" w:hAnsi="Times New Roman" w:cs="Times New Roman"/>
        </w:rPr>
        <w:t>’s book</w:t>
      </w:r>
      <w:r w:rsidR="00B3650F" w:rsidRPr="00510873">
        <w:rPr>
          <w:rFonts w:ascii="Times New Roman" w:hAnsi="Times New Roman" w:cs="Times New Roman"/>
        </w:rPr>
        <w:t xml:space="preserve"> </w:t>
      </w:r>
      <w:r w:rsidR="00292C2F">
        <w:rPr>
          <w:rFonts w:ascii="Times New Roman" w:hAnsi="Times New Roman" w:cs="Times New Roman"/>
        </w:rPr>
        <w:t>illustrates</w:t>
      </w:r>
      <w:r w:rsidR="00B3650F" w:rsidRPr="00510873">
        <w:rPr>
          <w:rFonts w:ascii="Times New Roman" w:hAnsi="Times New Roman" w:cs="Times New Roman"/>
        </w:rPr>
        <w:t xml:space="preserve"> </w:t>
      </w:r>
      <w:r w:rsidR="00C12832" w:rsidRPr="00510873">
        <w:rPr>
          <w:rFonts w:ascii="Times New Roman" w:hAnsi="Times New Roman" w:cs="Times New Roman"/>
        </w:rPr>
        <w:t xml:space="preserve">how astrology can </w:t>
      </w:r>
      <w:r w:rsidR="003C1612">
        <w:rPr>
          <w:rFonts w:ascii="Times New Roman" w:hAnsi="Times New Roman" w:cs="Times New Roman"/>
        </w:rPr>
        <w:t>answer</w:t>
      </w:r>
      <w:r w:rsidR="00B3650F" w:rsidRPr="00510873">
        <w:rPr>
          <w:rFonts w:ascii="Times New Roman" w:hAnsi="Times New Roman" w:cs="Times New Roman"/>
        </w:rPr>
        <w:t xml:space="preserve"> </w:t>
      </w:r>
      <w:r w:rsidR="00292C2F">
        <w:rPr>
          <w:rFonts w:ascii="Times New Roman" w:hAnsi="Times New Roman" w:cs="Times New Roman"/>
        </w:rPr>
        <w:t xml:space="preserve">questions about </w:t>
      </w:r>
      <w:r w:rsidR="00B3650F" w:rsidRPr="00510873">
        <w:rPr>
          <w:rFonts w:ascii="Times New Roman" w:hAnsi="Times New Roman" w:cs="Times New Roman"/>
        </w:rPr>
        <w:t xml:space="preserve">health, sickness, riches, marriage, </w:t>
      </w:r>
      <w:r w:rsidR="0037576B">
        <w:rPr>
          <w:rFonts w:ascii="Times New Roman" w:hAnsi="Times New Roman" w:cs="Times New Roman"/>
        </w:rPr>
        <w:t xml:space="preserve">and </w:t>
      </w:r>
      <w:r w:rsidR="00371EE9">
        <w:rPr>
          <w:rFonts w:ascii="Times New Roman" w:hAnsi="Times New Roman" w:cs="Times New Roman"/>
        </w:rPr>
        <w:t>life expectancy.</w:t>
      </w:r>
      <w:r w:rsidR="00B3650F" w:rsidRPr="00510873">
        <w:rPr>
          <w:rFonts w:ascii="Times New Roman" w:hAnsi="Times New Roman" w:cs="Times New Roman"/>
        </w:rPr>
        <w:t xml:space="preserve"> </w:t>
      </w:r>
    </w:p>
    <w:p w14:paraId="70B02F0D" w14:textId="2C991491" w:rsidR="004667D1" w:rsidRDefault="00EE0F0E" w:rsidP="009E5365">
      <w:pPr>
        <w:rPr>
          <w:rFonts w:ascii="Times New Roman" w:hAnsi="Times New Roman" w:cs="Times New Roman"/>
        </w:rPr>
      </w:pPr>
      <w:r w:rsidRPr="00510873">
        <w:rPr>
          <w:rFonts w:ascii="Times New Roman" w:hAnsi="Times New Roman" w:cs="Times New Roman"/>
        </w:rPr>
        <w:t xml:space="preserve">Lilly’s astrological methods vary from </w:t>
      </w:r>
      <w:r w:rsidR="00F75137">
        <w:rPr>
          <w:rFonts w:ascii="Times New Roman" w:hAnsi="Times New Roman" w:cs="Times New Roman"/>
        </w:rPr>
        <w:t>Ptolemy's</w:t>
      </w:r>
      <w:r w:rsidRPr="00510873">
        <w:rPr>
          <w:rFonts w:ascii="Times New Roman" w:hAnsi="Times New Roman" w:cs="Times New Roman"/>
        </w:rPr>
        <w:t xml:space="preserve">.  </w:t>
      </w:r>
      <w:r w:rsidR="00A548DB">
        <w:rPr>
          <w:rFonts w:ascii="Times New Roman" w:hAnsi="Times New Roman" w:cs="Times New Roman"/>
        </w:rPr>
        <w:t xml:space="preserve">Although </w:t>
      </w:r>
      <w:r w:rsidR="004A3CC3" w:rsidRPr="00510873">
        <w:rPr>
          <w:rFonts w:ascii="Times New Roman" w:hAnsi="Times New Roman" w:cs="Times New Roman"/>
        </w:rPr>
        <w:t>Ptolem</w:t>
      </w:r>
      <w:r w:rsidR="00A548DB">
        <w:rPr>
          <w:rFonts w:ascii="Times New Roman" w:hAnsi="Times New Roman" w:cs="Times New Roman"/>
        </w:rPr>
        <w:t>y</w:t>
      </w:r>
      <w:r w:rsidR="004A3CC3" w:rsidRPr="00510873">
        <w:rPr>
          <w:rFonts w:ascii="Times New Roman" w:hAnsi="Times New Roman" w:cs="Times New Roman"/>
        </w:rPr>
        <w:t xml:space="preserve"> talks of </w:t>
      </w:r>
      <w:r w:rsidR="00A548DB">
        <w:rPr>
          <w:rFonts w:ascii="Times New Roman" w:hAnsi="Times New Roman" w:cs="Times New Roman"/>
        </w:rPr>
        <w:t xml:space="preserve">planetary </w:t>
      </w:r>
      <w:r w:rsidR="004A3CC3" w:rsidRPr="00510873">
        <w:rPr>
          <w:rFonts w:ascii="Times New Roman" w:hAnsi="Times New Roman" w:cs="Times New Roman"/>
        </w:rPr>
        <w:t>aspects</w:t>
      </w:r>
      <w:r w:rsidR="00A548DB">
        <w:rPr>
          <w:rFonts w:ascii="Times New Roman" w:hAnsi="Times New Roman" w:cs="Times New Roman"/>
        </w:rPr>
        <w:t>: ‘</w:t>
      </w:r>
      <w:r w:rsidR="004A3CC3" w:rsidRPr="00510873">
        <w:rPr>
          <w:rFonts w:ascii="Times New Roman" w:hAnsi="Times New Roman" w:cs="Times New Roman"/>
        </w:rPr>
        <w:t>oppositions</w:t>
      </w:r>
      <w:r w:rsidR="00A548DB">
        <w:rPr>
          <w:rFonts w:ascii="Times New Roman" w:hAnsi="Times New Roman" w:cs="Times New Roman"/>
        </w:rPr>
        <w:t>’ of 180 degrees</w:t>
      </w:r>
      <w:r w:rsidR="004A3CC3" w:rsidRPr="00510873">
        <w:rPr>
          <w:rFonts w:ascii="Times New Roman" w:hAnsi="Times New Roman" w:cs="Times New Roman"/>
        </w:rPr>
        <w:t xml:space="preserve">, trines </w:t>
      </w:r>
      <w:r w:rsidR="00A548DB">
        <w:rPr>
          <w:rFonts w:ascii="Times New Roman" w:hAnsi="Times New Roman" w:cs="Times New Roman"/>
        </w:rPr>
        <w:t xml:space="preserve">at 120 degrees, Squares at 90 degrees </w:t>
      </w:r>
      <w:r w:rsidR="004A3CC3" w:rsidRPr="00510873">
        <w:rPr>
          <w:rFonts w:ascii="Times New Roman" w:hAnsi="Times New Roman" w:cs="Times New Roman"/>
        </w:rPr>
        <w:t xml:space="preserve">and </w:t>
      </w:r>
      <w:r w:rsidR="004A3CC3" w:rsidRPr="00510873">
        <w:rPr>
          <w:rFonts w:ascii="Times New Roman" w:hAnsi="Times New Roman" w:cs="Times New Roman"/>
        </w:rPr>
        <w:lastRenderedPageBreak/>
        <w:t>sextiles</w:t>
      </w:r>
      <w:r w:rsidR="00A548DB">
        <w:rPr>
          <w:rFonts w:ascii="Times New Roman" w:hAnsi="Times New Roman" w:cs="Times New Roman"/>
        </w:rPr>
        <w:t xml:space="preserve"> at 30 degrees, he does not speak of houses but of ‘places</w:t>
      </w:r>
      <w:r w:rsidR="004220EA">
        <w:rPr>
          <w:rFonts w:ascii="Times New Roman" w:hAnsi="Times New Roman" w:cs="Times New Roman"/>
        </w:rPr>
        <w:t>’</w:t>
      </w:r>
      <w:r w:rsidR="00A548DB">
        <w:rPr>
          <w:rFonts w:ascii="Times New Roman" w:hAnsi="Times New Roman" w:cs="Times New Roman"/>
        </w:rPr>
        <w:t xml:space="preserve"> or positions</w:t>
      </w:r>
      <w:r w:rsidR="00371EE9">
        <w:rPr>
          <w:rFonts w:ascii="Times New Roman" w:hAnsi="Times New Roman" w:cs="Times New Roman"/>
        </w:rPr>
        <w:t>,</w:t>
      </w:r>
      <w:r w:rsidR="00A548DB">
        <w:rPr>
          <w:rFonts w:ascii="Times New Roman" w:hAnsi="Times New Roman" w:cs="Times New Roman"/>
        </w:rPr>
        <w:t xml:space="preserve"> as we may observe </w:t>
      </w:r>
      <w:r w:rsidR="004220EA">
        <w:rPr>
          <w:rFonts w:ascii="Times New Roman" w:hAnsi="Times New Roman" w:cs="Times New Roman"/>
        </w:rPr>
        <w:t>them in the</w:t>
      </w:r>
      <w:r w:rsidR="00A548DB">
        <w:rPr>
          <w:rFonts w:ascii="Times New Roman" w:hAnsi="Times New Roman" w:cs="Times New Roman"/>
        </w:rPr>
        <w:t xml:space="preserve"> </w:t>
      </w:r>
      <w:r w:rsidR="004A3CC3" w:rsidRPr="00510873">
        <w:rPr>
          <w:rFonts w:ascii="Times New Roman" w:hAnsi="Times New Roman" w:cs="Times New Roman"/>
        </w:rPr>
        <w:t>night sky</w:t>
      </w:r>
      <w:r w:rsidR="00A548DB">
        <w:rPr>
          <w:rFonts w:ascii="Times New Roman" w:hAnsi="Times New Roman" w:cs="Times New Roman"/>
        </w:rPr>
        <w:t>.</w:t>
      </w:r>
      <w:r w:rsidR="001617F5">
        <w:rPr>
          <w:rStyle w:val="FootnoteReference"/>
          <w:rFonts w:ascii="Times New Roman" w:hAnsi="Times New Roman" w:cs="Times New Roman"/>
        </w:rPr>
        <w:footnoteReference w:id="4"/>
      </w:r>
      <w:r w:rsidR="004A3CC3" w:rsidRPr="00510873">
        <w:rPr>
          <w:rFonts w:ascii="Times New Roman" w:hAnsi="Times New Roman" w:cs="Times New Roman"/>
        </w:rPr>
        <w:t xml:space="preserve"> Lil</w:t>
      </w:r>
      <w:r w:rsidR="00A548DB">
        <w:rPr>
          <w:rFonts w:ascii="Times New Roman" w:hAnsi="Times New Roman" w:cs="Times New Roman"/>
        </w:rPr>
        <w:t>ly</w:t>
      </w:r>
      <w:r w:rsidR="001B4B3A">
        <w:rPr>
          <w:rFonts w:ascii="Times New Roman" w:hAnsi="Times New Roman" w:cs="Times New Roman"/>
        </w:rPr>
        <w:t xml:space="preserve"> </w:t>
      </w:r>
      <w:r w:rsidR="00F75137">
        <w:rPr>
          <w:rFonts w:ascii="Times New Roman" w:hAnsi="Times New Roman" w:cs="Times New Roman"/>
        </w:rPr>
        <w:t>includes</w:t>
      </w:r>
      <w:r w:rsidRPr="00510873">
        <w:rPr>
          <w:rFonts w:ascii="Times New Roman" w:hAnsi="Times New Roman" w:cs="Times New Roman"/>
        </w:rPr>
        <w:t xml:space="preserve"> details of a house system, divided at </w:t>
      </w:r>
      <w:r w:rsidR="00F75137">
        <w:rPr>
          <w:rFonts w:ascii="Times New Roman" w:hAnsi="Times New Roman" w:cs="Times New Roman"/>
        </w:rPr>
        <w:t>30-degree</w:t>
      </w:r>
      <w:r w:rsidRPr="00510873">
        <w:rPr>
          <w:rFonts w:ascii="Times New Roman" w:hAnsi="Times New Roman" w:cs="Times New Roman"/>
        </w:rPr>
        <w:t xml:space="preserve"> intervals</w:t>
      </w:r>
      <w:r w:rsidR="00F75137">
        <w:rPr>
          <w:rFonts w:ascii="Times New Roman" w:hAnsi="Times New Roman" w:cs="Times New Roman"/>
        </w:rPr>
        <w:t>,</w:t>
      </w:r>
      <w:r w:rsidRPr="00510873">
        <w:rPr>
          <w:rFonts w:ascii="Times New Roman" w:hAnsi="Times New Roman" w:cs="Times New Roman"/>
        </w:rPr>
        <w:t xml:space="preserve"> which contain </w:t>
      </w:r>
      <w:r w:rsidR="00F22237" w:rsidRPr="00510873">
        <w:rPr>
          <w:rFonts w:ascii="Times New Roman" w:hAnsi="Times New Roman" w:cs="Times New Roman"/>
        </w:rPr>
        <w:t xml:space="preserve">each of the twelve </w:t>
      </w:r>
      <w:r w:rsidR="00BD3AF8">
        <w:rPr>
          <w:rFonts w:ascii="Times New Roman" w:hAnsi="Times New Roman" w:cs="Times New Roman"/>
        </w:rPr>
        <w:t>zodiac signs</w:t>
      </w:r>
      <w:r w:rsidR="001B4B3A">
        <w:rPr>
          <w:rFonts w:ascii="Times New Roman" w:hAnsi="Times New Roman" w:cs="Times New Roman"/>
        </w:rPr>
        <w:t xml:space="preserve">, </w:t>
      </w:r>
      <w:r w:rsidR="00A56E5A">
        <w:rPr>
          <w:rFonts w:ascii="Times New Roman" w:hAnsi="Times New Roman" w:cs="Times New Roman"/>
        </w:rPr>
        <w:t>beginning</w:t>
      </w:r>
      <w:r w:rsidR="005C3D1B">
        <w:rPr>
          <w:rFonts w:ascii="Times New Roman" w:hAnsi="Times New Roman" w:cs="Times New Roman"/>
        </w:rPr>
        <w:t xml:space="preserve"> with Aries and concluding with Pisces.  A</w:t>
      </w:r>
      <w:r w:rsidR="001B4B3A">
        <w:rPr>
          <w:rFonts w:ascii="Times New Roman" w:hAnsi="Times New Roman" w:cs="Times New Roman"/>
        </w:rPr>
        <w:t>dditionally</w:t>
      </w:r>
      <w:r w:rsidR="004220EA">
        <w:rPr>
          <w:rFonts w:ascii="Times New Roman" w:hAnsi="Times New Roman" w:cs="Times New Roman"/>
        </w:rPr>
        <w:t xml:space="preserve">, he assigns parts of the body to </w:t>
      </w:r>
      <w:r w:rsidR="001B4B3A">
        <w:rPr>
          <w:rFonts w:ascii="Times New Roman" w:hAnsi="Times New Roman" w:cs="Times New Roman"/>
        </w:rPr>
        <w:t>each sign of the zodiac</w:t>
      </w:r>
      <w:r w:rsidR="000C02E9">
        <w:rPr>
          <w:rFonts w:ascii="Times New Roman" w:hAnsi="Times New Roman" w:cs="Times New Roman"/>
        </w:rPr>
        <w:t xml:space="preserve">, each house of the zodiac and each planet. Mercury correlates to diseases of the brain, </w:t>
      </w:r>
      <w:r w:rsidR="003C1612">
        <w:rPr>
          <w:rFonts w:ascii="Times New Roman" w:hAnsi="Times New Roman" w:cs="Times New Roman"/>
        </w:rPr>
        <w:t>s</w:t>
      </w:r>
      <w:r w:rsidR="000C02E9">
        <w:rPr>
          <w:rFonts w:ascii="Times New Roman" w:hAnsi="Times New Roman" w:cs="Times New Roman"/>
        </w:rPr>
        <w:t>pirit, imagination, speech, tongue, fingers, hands, speech, coughs, falling evil and madness</w:t>
      </w:r>
      <w:r w:rsidR="0028287C">
        <w:rPr>
          <w:rFonts w:ascii="Times New Roman" w:hAnsi="Times New Roman" w:cs="Times New Roman"/>
        </w:rPr>
        <w:t>.</w:t>
      </w:r>
      <w:r w:rsidR="001617F5">
        <w:rPr>
          <w:rStyle w:val="FootnoteReference"/>
          <w:rFonts w:ascii="Times New Roman" w:hAnsi="Times New Roman" w:cs="Times New Roman"/>
        </w:rPr>
        <w:footnoteReference w:id="5"/>
      </w:r>
    </w:p>
    <w:p w14:paraId="0192461E" w14:textId="77777777" w:rsidR="00B40E50" w:rsidRPr="00510873" w:rsidRDefault="00B40E50" w:rsidP="009E5365">
      <w:pPr>
        <w:rPr>
          <w:rFonts w:ascii="Times New Roman" w:hAnsi="Times New Roman" w:cs="Times New Roman"/>
        </w:rPr>
      </w:pPr>
    </w:p>
    <w:p w14:paraId="41185015" w14:textId="7CBA4B4F" w:rsidR="009B1AE5" w:rsidRPr="00510873" w:rsidRDefault="009B1AE5" w:rsidP="009B1AE5">
      <w:pPr>
        <w:rPr>
          <w:rFonts w:ascii="Times New Roman" w:hAnsi="Times New Roman" w:cs="Times New Roman"/>
          <w:b/>
          <w:bCs/>
        </w:rPr>
      </w:pPr>
      <w:r w:rsidRPr="00510873">
        <w:rPr>
          <w:rFonts w:ascii="Times New Roman" w:hAnsi="Times New Roman" w:cs="Times New Roman"/>
          <w:b/>
          <w:bCs/>
        </w:rPr>
        <w:t xml:space="preserve">Howard </w:t>
      </w:r>
      <w:proofErr w:type="spellStart"/>
      <w:r w:rsidRPr="00510873">
        <w:rPr>
          <w:rFonts w:ascii="Times New Roman" w:hAnsi="Times New Roman" w:cs="Times New Roman"/>
          <w:b/>
          <w:bCs/>
        </w:rPr>
        <w:t>Sa</w:t>
      </w:r>
      <w:r w:rsidR="00F75137">
        <w:rPr>
          <w:rFonts w:ascii="Times New Roman" w:hAnsi="Times New Roman" w:cs="Times New Roman"/>
          <w:b/>
          <w:bCs/>
        </w:rPr>
        <w:t>s</w:t>
      </w:r>
      <w:r w:rsidRPr="00510873">
        <w:rPr>
          <w:rFonts w:ascii="Times New Roman" w:hAnsi="Times New Roman" w:cs="Times New Roman"/>
          <w:b/>
          <w:bCs/>
        </w:rPr>
        <w:t>portas</w:t>
      </w:r>
      <w:proofErr w:type="spellEnd"/>
    </w:p>
    <w:p w14:paraId="0D38A42A" w14:textId="02C001B0" w:rsidR="007B6304" w:rsidRPr="00510873" w:rsidRDefault="00213F79" w:rsidP="007B6304">
      <w:pPr>
        <w:rPr>
          <w:rFonts w:ascii="Times New Roman" w:hAnsi="Times New Roman" w:cs="Times New Roman"/>
        </w:rPr>
      </w:pPr>
      <w:r w:rsidRPr="00510873">
        <w:rPr>
          <w:rFonts w:ascii="Times New Roman" w:hAnsi="Times New Roman" w:cs="Times New Roman"/>
        </w:rPr>
        <w:t xml:space="preserve">Howard </w:t>
      </w:r>
      <w:proofErr w:type="spellStart"/>
      <w:r w:rsidRPr="00510873">
        <w:rPr>
          <w:rFonts w:ascii="Times New Roman" w:hAnsi="Times New Roman" w:cs="Times New Roman"/>
        </w:rPr>
        <w:t>Sasportas</w:t>
      </w:r>
      <w:proofErr w:type="spellEnd"/>
      <w:r w:rsidRPr="00510873">
        <w:rPr>
          <w:rFonts w:ascii="Times New Roman" w:hAnsi="Times New Roman" w:cs="Times New Roman"/>
        </w:rPr>
        <w:t xml:space="preserve"> (1948–1992) was an </w:t>
      </w:r>
      <w:proofErr w:type="gramStart"/>
      <w:r w:rsidRPr="00510873">
        <w:rPr>
          <w:rFonts w:ascii="Times New Roman" w:hAnsi="Times New Roman" w:cs="Times New Roman"/>
        </w:rPr>
        <w:t>American-English</w:t>
      </w:r>
      <w:proofErr w:type="gramEnd"/>
      <w:r w:rsidRPr="00510873">
        <w:rPr>
          <w:rFonts w:ascii="Times New Roman" w:hAnsi="Times New Roman" w:cs="Times New Roman"/>
        </w:rPr>
        <w:t xml:space="preserve"> psychological astrologer and co-founder of the </w:t>
      </w:r>
      <w:r w:rsidRPr="00F75137">
        <w:rPr>
          <w:rFonts w:ascii="Times New Roman" w:hAnsi="Times New Roman" w:cs="Times New Roman"/>
        </w:rPr>
        <w:t>Centre for Psychological Astrology</w:t>
      </w:r>
      <w:r w:rsidRPr="00510873">
        <w:rPr>
          <w:rFonts w:ascii="Times New Roman" w:hAnsi="Times New Roman" w:cs="Times New Roman"/>
        </w:rPr>
        <w:t xml:space="preserve"> along with Liz Greene.</w:t>
      </w:r>
      <w:r w:rsidR="00EB5844">
        <w:rPr>
          <w:rStyle w:val="FootnoteReference"/>
          <w:rFonts w:ascii="Times New Roman" w:hAnsi="Times New Roman" w:cs="Times New Roman"/>
        </w:rPr>
        <w:footnoteReference w:id="6"/>
      </w:r>
      <w:r w:rsidR="00432614" w:rsidRPr="00510873">
        <w:rPr>
          <w:rFonts w:ascii="Times New Roman" w:hAnsi="Times New Roman" w:cs="Times New Roman"/>
        </w:rPr>
        <w:t xml:space="preserve"> </w:t>
      </w:r>
      <w:r w:rsidR="00DE73F7" w:rsidRPr="00510873">
        <w:rPr>
          <w:rFonts w:ascii="Times New Roman" w:hAnsi="Times New Roman" w:cs="Times New Roman"/>
        </w:rPr>
        <w:t>Contrary to Ptolemy and Lilly</w:t>
      </w:r>
      <w:r w:rsidR="0057389F" w:rsidRPr="00510873">
        <w:rPr>
          <w:rFonts w:ascii="Times New Roman" w:hAnsi="Times New Roman" w:cs="Times New Roman"/>
        </w:rPr>
        <w:t>,</w:t>
      </w:r>
      <w:r w:rsidR="00DE73F7" w:rsidRPr="00510873">
        <w:rPr>
          <w:rFonts w:ascii="Times New Roman" w:hAnsi="Times New Roman" w:cs="Times New Roman"/>
        </w:rPr>
        <w:t xml:space="preserve"> who </w:t>
      </w:r>
      <w:r w:rsidR="0057389F" w:rsidRPr="00510873">
        <w:rPr>
          <w:rFonts w:ascii="Times New Roman" w:hAnsi="Times New Roman" w:cs="Times New Roman"/>
        </w:rPr>
        <w:t xml:space="preserve">both </w:t>
      </w:r>
      <w:r w:rsidR="00DE73F7" w:rsidRPr="00510873">
        <w:rPr>
          <w:rFonts w:ascii="Times New Roman" w:hAnsi="Times New Roman" w:cs="Times New Roman"/>
        </w:rPr>
        <w:t xml:space="preserve">saw a physical </w:t>
      </w:r>
      <w:r w:rsidR="00125922">
        <w:rPr>
          <w:rFonts w:ascii="Times New Roman" w:hAnsi="Times New Roman" w:cs="Times New Roman"/>
        </w:rPr>
        <w:t>correlation</w:t>
      </w:r>
      <w:r w:rsidR="00DE73F7" w:rsidRPr="00510873">
        <w:rPr>
          <w:rFonts w:ascii="Times New Roman" w:hAnsi="Times New Roman" w:cs="Times New Roman"/>
        </w:rPr>
        <w:t xml:space="preserve"> between the cosmos and life on </w:t>
      </w:r>
      <w:r w:rsidR="00A55C7A" w:rsidRPr="00510873">
        <w:rPr>
          <w:rFonts w:ascii="Times New Roman" w:hAnsi="Times New Roman" w:cs="Times New Roman"/>
        </w:rPr>
        <w:t>Earth</w:t>
      </w:r>
      <w:r w:rsidR="00DE73F7" w:rsidRPr="00510873">
        <w:rPr>
          <w:rFonts w:ascii="Times New Roman" w:hAnsi="Times New Roman" w:cs="Times New Roman"/>
        </w:rPr>
        <w:t xml:space="preserve">, </w:t>
      </w:r>
      <w:proofErr w:type="spellStart"/>
      <w:r w:rsidR="00DE73F7" w:rsidRPr="00510873">
        <w:rPr>
          <w:rFonts w:ascii="Times New Roman" w:hAnsi="Times New Roman" w:cs="Times New Roman"/>
        </w:rPr>
        <w:t>Sasportas</w:t>
      </w:r>
      <w:proofErr w:type="spellEnd"/>
      <w:r w:rsidR="00DE73F7" w:rsidRPr="00510873">
        <w:rPr>
          <w:rFonts w:ascii="Times New Roman" w:hAnsi="Times New Roman" w:cs="Times New Roman"/>
        </w:rPr>
        <w:t xml:space="preserve"> focuses on how the planets can </w:t>
      </w:r>
      <w:r w:rsidR="00432614" w:rsidRPr="00510873">
        <w:rPr>
          <w:rFonts w:ascii="Times New Roman" w:hAnsi="Times New Roman" w:cs="Times New Roman"/>
        </w:rPr>
        <w:t>symbolise</w:t>
      </w:r>
      <w:r w:rsidR="00DE73F7" w:rsidRPr="00510873">
        <w:rPr>
          <w:rFonts w:ascii="Times New Roman" w:hAnsi="Times New Roman" w:cs="Times New Roman"/>
        </w:rPr>
        <w:t xml:space="preserve"> aspects of our psyche and personality, how we think and behave</w:t>
      </w:r>
      <w:r w:rsidR="005450F4" w:rsidRPr="00510873">
        <w:rPr>
          <w:rFonts w:ascii="Times New Roman" w:hAnsi="Times New Roman" w:cs="Times New Roman"/>
        </w:rPr>
        <w:t>.</w:t>
      </w:r>
      <w:r w:rsidR="000D6DA6" w:rsidRPr="00510873">
        <w:rPr>
          <w:rFonts w:ascii="Times New Roman" w:hAnsi="Times New Roman" w:cs="Times New Roman"/>
        </w:rPr>
        <w:t xml:space="preserve"> </w:t>
      </w:r>
      <w:r w:rsidR="005450F4" w:rsidRPr="00510873">
        <w:rPr>
          <w:rFonts w:ascii="Times New Roman" w:hAnsi="Times New Roman" w:cs="Times New Roman"/>
        </w:rPr>
        <w:t>A</w:t>
      </w:r>
      <w:r w:rsidR="000D6DA6" w:rsidRPr="00510873">
        <w:rPr>
          <w:rFonts w:ascii="Times New Roman" w:hAnsi="Times New Roman" w:cs="Times New Roman"/>
        </w:rPr>
        <w:t>strology can</w:t>
      </w:r>
      <w:r w:rsidR="005450F4" w:rsidRPr="00510873">
        <w:rPr>
          <w:rFonts w:ascii="Times New Roman" w:hAnsi="Times New Roman" w:cs="Times New Roman"/>
        </w:rPr>
        <w:t xml:space="preserve"> help us</w:t>
      </w:r>
      <w:r w:rsidR="000D6DA6" w:rsidRPr="00510873">
        <w:rPr>
          <w:rFonts w:ascii="Times New Roman" w:hAnsi="Times New Roman" w:cs="Times New Roman"/>
        </w:rPr>
        <w:t xml:space="preserve"> identify areas in our lives where we may </w:t>
      </w:r>
      <w:r w:rsidR="005450F4" w:rsidRPr="00510873">
        <w:rPr>
          <w:rFonts w:ascii="Times New Roman" w:hAnsi="Times New Roman" w:cs="Times New Roman"/>
        </w:rPr>
        <w:t>have hidden, unconscious issues</w:t>
      </w:r>
      <w:r w:rsidR="005450F4" w:rsidRPr="00510873">
        <w:rPr>
          <w:rFonts w:ascii="Times New Roman" w:hAnsi="Times New Roman" w:cs="Times New Roman"/>
        </w:rPr>
        <w:t xml:space="preserve"> that we can work to transform.  </w:t>
      </w:r>
      <w:r w:rsidR="00D5233C">
        <w:rPr>
          <w:rFonts w:ascii="Times New Roman" w:hAnsi="Times New Roman" w:cs="Times New Roman"/>
        </w:rPr>
        <w:t xml:space="preserve">There is no </w:t>
      </w:r>
      <w:r w:rsidR="00E7213B">
        <w:rPr>
          <w:rFonts w:ascii="Times New Roman" w:hAnsi="Times New Roman" w:cs="Times New Roman"/>
        </w:rPr>
        <w:t xml:space="preserve">mention of </w:t>
      </w:r>
      <w:r w:rsidR="00D5233C">
        <w:rPr>
          <w:rFonts w:ascii="Times New Roman" w:hAnsi="Times New Roman" w:cs="Times New Roman"/>
        </w:rPr>
        <w:t xml:space="preserve">technical methodology in </w:t>
      </w:r>
      <w:proofErr w:type="spellStart"/>
      <w:r w:rsidR="00D5233C">
        <w:rPr>
          <w:rFonts w:ascii="Times New Roman" w:hAnsi="Times New Roman" w:cs="Times New Roman"/>
        </w:rPr>
        <w:t>Sasportas’s</w:t>
      </w:r>
      <w:proofErr w:type="spellEnd"/>
      <w:r w:rsidR="00D5233C">
        <w:rPr>
          <w:rFonts w:ascii="Times New Roman" w:hAnsi="Times New Roman" w:cs="Times New Roman"/>
        </w:rPr>
        <w:t xml:space="preserve"> </w:t>
      </w:r>
      <w:r w:rsidR="00D5233C" w:rsidRPr="000E73C1">
        <w:rPr>
          <w:rFonts w:ascii="Times New Roman" w:hAnsi="Times New Roman" w:cs="Times New Roman"/>
          <w:i/>
          <w:iCs/>
        </w:rPr>
        <w:t>Inner</w:t>
      </w:r>
      <w:r w:rsidR="00D5233C">
        <w:rPr>
          <w:rFonts w:ascii="Times New Roman" w:hAnsi="Times New Roman" w:cs="Times New Roman"/>
        </w:rPr>
        <w:t xml:space="preserve"> </w:t>
      </w:r>
      <w:r w:rsidR="00D5233C" w:rsidRPr="000E73C1">
        <w:rPr>
          <w:rFonts w:ascii="Times New Roman" w:hAnsi="Times New Roman" w:cs="Times New Roman"/>
          <w:i/>
          <w:iCs/>
        </w:rPr>
        <w:t>Planets</w:t>
      </w:r>
      <w:r w:rsidR="00F75137">
        <w:rPr>
          <w:rFonts w:ascii="Times New Roman" w:hAnsi="Times New Roman" w:cs="Times New Roman"/>
        </w:rPr>
        <w:t xml:space="preserve">; </w:t>
      </w:r>
      <w:r w:rsidR="00BD3AF8">
        <w:rPr>
          <w:rFonts w:ascii="Times New Roman" w:hAnsi="Times New Roman" w:cs="Times New Roman"/>
        </w:rPr>
        <w:t>the reader is assumed to be</w:t>
      </w:r>
      <w:r w:rsidR="00E7213B">
        <w:rPr>
          <w:rFonts w:ascii="Times New Roman" w:hAnsi="Times New Roman" w:cs="Times New Roman"/>
        </w:rPr>
        <w:t xml:space="preserve"> familiar with the zodiac and house</w:t>
      </w:r>
      <w:r w:rsidR="00D9159C">
        <w:rPr>
          <w:rFonts w:ascii="Times New Roman" w:hAnsi="Times New Roman" w:cs="Times New Roman"/>
        </w:rPr>
        <w:t>s.</w:t>
      </w:r>
      <w:r w:rsidR="00E7213B">
        <w:rPr>
          <w:rFonts w:ascii="Times New Roman" w:hAnsi="Times New Roman" w:cs="Times New Roman"/>
        </w:rPr>
        <w:t xml:space="preserve"> </w:t>
      </w:r>
      <w:r w:rsidR="00D9159C">
        <w:rPr>
          <w:rFonts w:ascii="Times New Roman" w:hAnsi="Times New Roman" w:cs="Times New Roman"/>
        </w:rPr>
        <w:t>T</w:t>
      </w:r>
      <w:r w:rsidR="00D5233C">
        <w:rPr>
          <w:rFonts w:ascii="Times New Roman" w:hAnsi="Times New Roman" w:cs="Times New Roman"/>
        </w:rPr>
        <w:t xml:space="preserve">he archetypal qualities of Mercury </w:t>
      </w:r>
      <w:r w:rsidR="00B874E9">
        <w:rPr>
          <w:rFonts w:ascii="Times New Roman" w:hAnsi="Times New Roman" w:cs="Times New Roman"/>
        </w:rPr>
        <w:t>are</w:t>
      </w:r>
      <w:r w:rsidR="00D5233C">
        <w:rPr>
          <w:rFonts w:ascii="Times New Roman" w:hAnsi="Times New Roman" w:cs="Times New Roman"/>
        </w:rPr>
        <w:t xml:space="preserve"> made apparent</w:t>
      </w:r>
      <w:r w:rsidR="00125922">
        <w:rPr>
          <w:rFonts w:ascii="Times New Roman" w:hAnsi="Times New Roman" w:cs="Times New Roman"/>
        </w:rPr>
        <w:t>,</w:t>
      </w:r>
      <w:r w:rsidR="00E7213B">
        <w:rPr>
          <w:rFonts w:ascii="Times New Roman" w:hAnsi="Times New Roman" w:cs="Times New Roman"/>
        </w:rPr>
        <w:t xml:space="preserve"> primarily</w:t>
      </w:r>
      <w:r w:rsidR="00D5233C">
        <w:rPr>
          <w:rFonts w:ascii="Times New Roman" w:hAnsi="Times New Roman" w:cs="Times New Roman"/>
        </w:rPr>
        <w:t xml:space="preserve"> by</w:t>
      </w:r>
      <w:r w:rsidR="00E7213B">
        <w:rPr>
          <w:rFonts w:ascii="Times New Roman" w:hAnsi="Times New Roman" w:cs="Times New Roman"/>
        </w:rPr>
        <w:t xml:space="preserve"> a lecture where </w:t>
      </w:r>
      <w:r w:rsidR="00D9159C">
        <w:rPr>
          <w:rFonts w:ascii="Times New Roman" w:hAnsi="Times New Roman" w:cs="Times New Roman"/>
        </w:rPr>
        <w:t xml:space="preserve">examples of </w:t>
      </w:r>
      <w:r w:rsidR="00E7213B">
        <w:rPr>
          <w:rFonts w:ascii="Times New Roman" w:hAnsi="Times New Roman" w:cs="Times New Roman"/>
        </w:rPr>
        <w:t>character traits are linked to Hermes</w:t>
      </w:r>
      <w:r w:rsidR="006C29FF">
        <w:rPr>
          <w:rFonts w:ascii="Times New Roman" w:hAnsi="Times New Roman" w:cs="Times New Roman"/>
        </w:rPr>
        <w:t>’s behaviour</w:t>
      </w:r>
      <w:r w:rsidR="00E7213B">
        <w:rPr>
          <w:rFonts w:ascii="Times New Roman" w:hAnsi="Times New Roman" w:cs="Times New Roman"/>
        </w:rPr>
        <w:t xml:space="preserve"> in Greek mythology.  </w:t>
      </w:r>
      <w:proofErr w:type="spellStart"/>
      <w:r w:rsidR="00E7213B">
        <w:rPr>
          <w:rFonts w:ascii="Times New Roman" w:hAnsi="Times New Roman" w:cs="Times New Roman"/>
        </w:rPr>
        <w:t>Sasportas</w:t>
      </w:r>
      <w:proofErr w:type="spellEnd"/>
      <w:r w:rsidR="00E7213B">
        <w:rPr>
          <w:rFonts w:ascii="Times New Roman" w:hAnsi="Times New Roman" w:cs="Times New Roman"/>
        </w:rPr>
        <w:t xml:space="preserve"> proceeds to guide us through Mercury’s placement in each zodiacal sign, giving examples of how</w:t>
      </w:r>
      <w:r w:rsidR="00D9159C">
        <w:rPr>
          <w:rFonts w:ascii="Times New Roman" w:hAnsi="Times New Roman" w:cs="Times New Roman"/>
        </w:rPr>
        <w:t xml:space="preserve"> planetary</w:t>
      </w:r>
      <w:r w:rsidR="00E7213B">
        <w:rPr>
          <w:rFonts w:ascii="Times New Roman" w:hAnsi="Times New Roman" w:cs="Times New Roman"/>
        </w:rPr>
        <w:t xml:space="preserve"> placements</w:t>
      </w:r>
      <w:r w:rsidR="00D9159C">
        <w:rPr>
          <w:rFonts w:ascii="Times New Roman" w:hAnsi="Times New Roman" w:cs="Times New Roman"/>
        </w:rPr>
        <w:t xml:space="preserve"> and their aspects to other planets</w:t>
      </w:r>
      <w:r w:rsidR="00E7213B">
        <w:rPr>
          <w:rFonts w:ascii="Times New Roman" w:hAnsi="Times New Roman" w:cs="Times New Roman"/>
        </w:rPr>
        <w:t xml:space="preserve"> may </w:t>
      </w:r>
      <w:r w:rsidR="0037576B">
        <w:rPr>
          <w:rFonts w:ascii="Times New Roman" w:hAnsi="Times New Roman" w:cs="Times New Roman"/>
        </w:rPr>
        <w:t>provide</w:t>
      </w:r>
      <w:r w:rsidR="00C0056A">
        <w:rPr>
          <w:rFonts w:ascii="Times New Roman" w:hAnsi="Times New Roman" w:cs="Times New Roman"/>
        </w:rPr>
        <w:t xml:space="preserve"> insights into a </w:t>
      </w:r>
      <w:r w:rsidR="00E7213B">
        <w:rPr>
          <w:rFonts w:ascii="Times New Roman" w:hAnsi="Times New Roman" w:cs="Times New Roman"/>
        </w:rPr>
        <w:t xml:space="preserve">subject’s </w:t>
      </w:r>
      <w:r w:rsidR="00C0056A">
        <w:rPr>
          <w:rFonts w:ascii="Times New Roman" w:hAnsi="Times New Roman" w:cs="Times New Roman"/>
        </w:rPr>
        <w:t>psyche</w:t>
      </w:r>
      <w:r w:rsidR="00E7213B">
        <w:rPr>
          <w:rFonts w:ascii="Times New Roman" w:hAnsi="Times New Roman" w:cs="Times New Roman"/>
        </w:rPr>
        <w:t xml:space="preserve">:  </w:t>
      </w:r>
      <w:r w:rsidR="00D70D1A">
        <w:rPr>
          <w:rFonts w:ascii="Times New Roman" w:hAnsi="Times New Roman" w:cs="Times New Roman"/>
        </w:rPr>
        <w:t xml:space="preserve">When </w:t>
      </w:r>
      <w:r w:rsidR="00D5233C">
        <w:rPr>
          <w:rFonts w:ascii="Times New Roman" w:hAnsi="Times New Roman" w:cs="Times New Roman"/>
        </w:rPr>
        <w:t xml:space="preserve">Mercury is in </w:t>
      </w:r>
      <w:r w:rsidR="00C16C11">
        <w:rPr>
          <w:rFonts w:ascii="Times New Roman" w:hAnsi="Times New Roman" w:cs="Times New Roman"/>
        </w:rPr>
        <w:t xml:space="preserve">the sign of </w:t>
      </w:r>
      <w:r w:rsidR="00D5233C">
        <w:rPr>
          <w:rFonts w:ascii="Times New Roman" w:hAnsi="Times New Roman" w:cs="Times New Roman"/>
        </w:rPr>
        <w:t xml:space="preserve">Leo, the subject may be prone to ‘embellishing the truth’ or in </w:t>
      </w:r>
      <w:r w:rsidR="00D70D1A">
        <w:rPr>
          <w:rFonts w:ascii="Times New Roman" w:hAnsi="Times New Roman" w:cs="Times New Roman"/>
        </w:rPr>
        <w:t>Sagittarius</w:t>
      </w:r>
      <w:r w:rsidR="00C16C11">
        <w:rPr>
          <w:rFonts w:ascii="Times New Roman" w:hAnsi="Times New Roman" w:cs="Times New Roman"/>
        </w:rPr>
        <w:t>,</w:t>
      </w:r>
      <w:r w:rsidR="00D5233C">
        <w:rPr>
          <w:rFonts w:ascii="Times New Roman" w:hAnsi="Times New Roman" w:cs="Times New Roman"/>
        </w:rPr>
        <w:t xml:space="preserve"> ‘turn a minor incident to a matter of great significance.’</w:t>
      </w:r>
      <w:r w:rsidR="00665734">
        <w:rPr>
          <w:rStyle w:val="FootnoteReference"/>
          <w:rFonts w:ascii="Times New Roman" w:hAnsi="Times New Roman" w:cs="Times New Roman"/>
        </w:rPr>
        <w:footnoteReference w:id="7"/>
      </w:r>
    </w:p>
    <w:p w14:paraId="54CB1FE0" w14:textId="77777777" w:rsidR="007B6304" w:rsidRPr="00510873" w:rsidRDefault="007B6304" w:rsidP="007B6304">
      <w:pPr>
        <w:rPr>
          <w:rFonts w:ascii="Times New Roman" w:hAnsi="Times New Roman" w:cs="Times New Roman"/>
        </w:rPr>
      </w:pPr>
    </w:p>
    <w:p w14:paraId="31104F30" w14:textId="706FD3F0" w:rsidR="00401BF0" w:rsidRPr="00D30366" w:rsidRDefault="00D53CCB">
      <w:pPr>
        <w:rPr>
          <w:rFonts w:ascii="Times New Roman" w:hAnsi="Times New Roman" w:cs="Times New Roman"/>
        </w:rPr>
      </w:pPr>
      <w:r>
        <w:rPr>
          <w:rFonts w:ascii="Times New Roman" w:hAnsi="Times New Roman" w:cs="Times New Roman"/>
        </w:rPr>
        <w:t>A</w:t>
      </w:r>
      <w:r w:rsidR="007B6304" w:rsidRPr="00510873">
        <w:rPr>
          <w:rFonts w:ascii="Times New Roman" w:hAnsi="Times New Roman" w:cs="Times New Roman"/>
        </w:rPr>
        <w:t xml:space="preserve"> significant distinction between Ptolemy</w:t>
      </w:r>
      <w:r w:rsidR="00432A40">
        <w:rPr>
          <w:rFonts w:ascii="Times New Roman" w:hAnsi="Times New Roman" w:cs="Times New Roman"/>
        </w:rPr>
        <w:t>,</w:t>
      </w:r>
      <w:r w:rsidR="007B6304" w:rsidRPr="00510873">
        <w:rPr>
          <w:rFonts w:ascii="Times New Roman" w:hAnsi="Times New Roman" w:cs="Times New Roman"/>
        </w:rPr>
        <w:t xml:space="preserve"> Lilly and </w:t>
      </w:r>
      <w:proofErr w:type="spellStart"/>
      <w:r w:rsidR="007B6304" w:rsidRPr="00510873">
        <w:rPr>
          <w:rFonts w:ascii="Times New Roman" w:hAnsi="Times New Roman" w:cs="Times New Roman"/>
        </w:rPr>
        <w:t>Sasportas’s</w:t>
      </w:r>
      <w:proofErr w:type="spellEnd"/>
      <w:r w:rsidR="007B6304" w:rsidRPr="00510873">
        <w:rPr>
          <w:rFonts w:ascii="Times New Roman" w:hAnsi="Times New Roman" w:cs="Times New Roman"/>
        </w:rPr>
        <w:t xml:space="preserve"> </w:t>
      </w:r>
      <w:r w:rsidR="000E73C1">
        <w:rPr>
          <w:rFonts w:ascii="Times New Roman" w:hAnsi="Times New Roman" w:cs="Times New Roman"/>
        </w:rPr>
        <w:t xml:space="preserve">treatment of Mercury is that both Ptolemy and Lilly </w:t>
      </w:r>
      <w:r w:rsidR="00E80B3D">
        <w:rPr>
          <w:rFonts w:ascii="Times New Roman" w:hAnsi="Times New Roman" w:cs="Times New Roman"/>
        </w:rPr>
        <w:t>adhere to a framework</w:t>
      </w:r>
      <w:r w:rsidR="000E73C1">
        <w:rPr>
          <w:rFonts w:ascii="Times New Roman" w:hAnsi="Times New Roman" w:cs="Times New Roman"/>
        </w:rPr>
        <w:t xml:space="preserve"> </w:t>
      </w:r>
      <w:r w:rsidR="00E80B3D">
        <w:rPr>
          <w:rFonts w:ascii="Times New Roman" w:hAnsi="Times New Roman" w:cs="Times New Roman"/>
        </w:rPr>
        <w:t xml:space="preserve">of </w:t>
      </w:r>
      <w:r w:rsidR="0078516B">
        <w:rPr>
          <w:rFonts w:ascii="Times New Roman" w:hAnsi="Times New Roman" w:cs="Times New Roman"/>
        </w:rPr>
        <w:t>rigid</w:t>
      </w:r>
      <w:r w:rsidR="00E80B3D">
        <w:rPr>
          <w:rFonts w:ascii="Times New Roman" w:hAnsi="Times New Roman" w:cs="Times New Roman"/>
        </w:rPr>
        <w:t>,</w:t>
      </w:r>
      <w:r w:rsidR="000E73C1">
        <w:rPr>
          <w:rFonts w:ascii="Times New Roman" w:hAnsi="Times New Roman" w:cs="Times New Roman"/>
        </w:rPr>
        <w:t xml:space="preserve"> mathematical rules that allow them to make </w:t>
      </w:r>
      <w:r w:rsidR="00432A40">
        <w:rPr>
          <w:rFonts w:ascii="Times New Roman" w:hAnsi="Times New Roman" w:cs="Times New Roman"/>
        </w:rPr>
        <w:t>‘</w:t>
      </w:r>
      <w:r w:rsidR="000E73C1">
        <w:rPr>
          <w:rFonts w:ascii="Times New Roman" w:hAnsi="Times New Roman" w:cs="Times New Roman"/>
        </w:rPr>
        <w:t>rational</w:t>
      </w:r>
      <w:r w:rsidR="00432A40">
        <w:rPr>
          <w:rFonts w:ascii="Times New Roman" w:hAnsi="Times New Roman" w:cs="Times New Roman"/>
        </w:rPr>
        <w:t>’</w:t>
      </w:r>
      <w:r w:rsidR="000E73C1">
        <w:rPr>
          <w:rFonts w:ascii="Times New Roman" w:hAnsi="Times New Roman" w:cs="Times New Roman"/>
        </w:rPr>
        <w:t xml:space="preserve"> judgements</w:t>
      </w:r>
      <w:r w:rsidR="00E80B3D">
        <w:rPr>
          <w:rFonts w:ascii="Times New Roman" w:hAnsi="Times New Roman" w:cs="Times New Roman"/>
        </w:rPr>
        <w:t xml:space="preserve"> relating to our ‘physical’</w:t>
      </w:r>
      <w:r w:rsidR="000E73C1">
        <w:rPr>
          <w:rFonts w:ascii="Times New Roman" w:hAnsi="Times New Roman" w:cs="Times New Roman"/>
        </w:rPr>
        <w:t xml:space="preserve"> </w:t>
      </w:r>
      <w:r w:rsidR="00E80B3D">
        <w:rPr>
          <w:rFonts w:ascii="Times New Roman" w:hAnsi="Times New Roman" w:cs="Times New Roman"/>
        </w:rPr>
        <w:t xml:space="preserve">life on </w:t>
      </w:r>
      <w:r w:rsidR="00890437">
        <w:rPr>
          <w:rFonts w:ascii="Times New Roman" w:hAnsi="Times New Roman" w:cs="Times New Roman"/>
        </w:rPr>
        <w:t>earth</w:t>
      </w:r>
      <w:r w:rsidR="00E80B3D">
        <w:rPr>
          <w:rFonts w:ascii="Times New Roman" w:hAnsi="Times New Roman" w:cs="Times New Roman"/>
        </w:rPr>
        <w:t>.</w:t>
      </w:r>
      <w:r w:rsidR="000E73C1">
        <w:rPr>
          <w:rFonts w:ascii="Times New Roman" w:hAnsi="Times New Roman" w:cs="Times New Roman"/>
        </w:rPr>
        <w:t xml:space="preserve"> </w:t>
      </w:r>
      <w:r w:rsidR="001A3DEA">
        <w:rPr>
          <w:rFonts w:ascii="Times New Roman" w:hAnsi="Times New Roman" w:cs="Times New Roman"/>
        </w:rPr>
        <w:t xml:space="preserve">For example, </w:t>
      </w:r>
      <w:r w:rsidR="00371EE9">
        <w:rPr>
          <w:rFonts w:ascii="Times New Roman" w:hAnsi="Times New Roman" w:cs="Times New Roman"/>
        </w:rPr>
        <w:t xml:space="preserve">Ptolemy may ask how a subject’s marriage may play </w:t>
      </w:r>
      <w:r w:rsidR="001D1A82">
        <w:rPr>
          <w:rFonts w:ascii="Times New Roman" w:hAnsi="Times New Roman" w:cs="Times New Roman"/>
        </w:rPr>
        <w:t>out</w:t>
      </w:r>
      <w:r w:rsidR="00BD3AF8">
        <w:rPr>
          <w:rFonts w:ascii="Times New Roman" w:hAnsi="Times New Roman" w:cs="Times New Roman"/>
        </w:rPr>
        <w:t>.</w:t>
      </w:r>
      <w:r w:rsidR="001D1A82">
        <w:rPr>
          <w:rStyle w:val="FootnoteReference"/>
          <w:rFonts w:ascii="Times New Roman" w:hAnsi="Times New Roman" w:cs="Times New Roman"/>
        </w:rPr>
        <w:footnoteReference w:id="8"/>
      </w:r>
      <w:r w:rsidR="00371EE9">
        <w:rPr>
          <w:rFonts w:ascii="Times New Roman" w:hAnsi="Times New Roman" w:cs="Times New Roman"/>
        </w:rPr>
        <w:t xml:space="preserve"> </w:t>
      </w:r>
      <w:r w:rsidR="001A3DEA">
        <w:rPr>
          <w:rFonts w:ascii="Times New Roman" w:hAnsi="Times New Roman" w:cs="Times New Roman"/>
        </w:rPr>
        <w:t xml:space="preserve">Lilly </w:t>
      </w:r>
      <w:r w:rsidR="00371EE9">
        <w:rPr>
          <w:rFonts w:ascii="Times New Roman" w:hAnsi="Times New Roman" w:cs="Times New Roman"/>
        </w:rPr>
        <w:t>may ask whether a disease will be long or short.</w:t>
      </w:r>
      <w:r w:rsidR="001D1A82">
        <w:rPr>
          <w:rStyle w:val="FootnoteReference"/>
          <w:rFonts w:ascii="Times New Roman" w:hAnsi="Times New Roman" w:cs="Times New Roman"/>
        </w:rPr>
        <w:footnoteReference w:id="9"/>
      </w:r>
      <w:r w:rsidR="00371EE9">
        <w:rPr>
          <w:rFonts w:ascii="Times New Roman" w:hAnsi="Times New Roman" w:cs="Times New Roman"/>
        </w:rPr>
        <w:t xml:space="preserve"> </w:t>
      </w:r>
      <w:r>
        <w:rPr>
          <w:rFonts w:ascii="Times New Roman" w:hAnsi="Times New Roman" w:cs="Times New Roman"/>
        </w:rPr>
        <w:t xml:space="preserve"> </w:t>
      </w:r>
      <w:proofErr w:type="spellStart"/>
      <w:r w:rsidR="00E80B3D">
        <w:rPr>
          <w:rFonts w:ascii="Times New Roman" w:hAnsi="Times New Roman" w:cs="Times New Roman"/>
        </w:rPr>
        <w:t>Sasportas</w:t>
      </w:r>
      <w:proofErr w:type="spellEnd"/>
      <w:r w:rsidR="00E80B3D">
        <w:rPr>
          <w:rFonts w:ascii="Times New Roman" w:hAnsi="Times New Roman" w:cs="Times New Roman"/>
        </w:rPr>
        <w:t xml:space="preserve"> </w:t>
      </w:r>
      <w:r w:rsidR="006C3B8B">
        <w:rPr>
          <w:rFonts w:ascii="Times New Roman" w:hAnsi="Times New Roman" w:cs="Times New Roman"/>
        </w:rPr>
        <w:t>adopt</w:t>
      </w:r>
      <w:r w:rsidR="00FC25F7">
        <w:rPr>
          <w:rFonts w:ascii="Times New Roman" w:hAnsi="Times New Roman" w:cs="Times New Roman"/>
        </w:rPr>
        <w:t>s</w:t>
      </w:r>
      <w:r w:rsidR="00E80B3D">
        <w:rPr>
          <w:rFonts w:ascii="Times New Roman" w:hAnsi="Times New Roman" w:cs="Times New Roman"/>
        </w:rPr>
        <w:t xml:space="preserve"> a looser, interpretative </w:t>
      </w:r>
      <w:r w:rsidR="006C3B8B">
        <w:rPr>
          <w:rFonts w:ascii="Times New Roman" w:hAnsi="Times New Roman" w:cs="Times New Roman"/>
        </w:rPr>
        <w:t>modality</w:t>
      </w:r>
      <w:r w:rsidR="00E80B3D">
        <w:rPr>
          <w:rFonts w:ascii="Times New Roman" w:hAnsi="Times New Roman" w:cs="Times New Roman"/>
        </w:rPr>
        <w:t xml:space="preserve"> based </w:t>
      </w:r>
      <w:r w:rsidR="004B24EC">
        <w:rPr>
          <w:rFonts w:ascii="Times New Roman" w:hAnsi="Times New Roman" w:cs="Times New Roman"/>
        </w:rPr>
        <w:t>on</w:t>
      </w:r>
      <w:r w:rsidR="00E80B3D">
        <w:rPr>
          <w:rFonts w:ascii="Times New Roman" w:hAnsi="Times New Roman" w:cs="Times New Roman"/>
        </w:rPr>
        <w:t xml:space="preserve"> Jungian archetypal qualities</w:t>
      </w:r>
      <w:r w:rsidR="00E7213B">
        <w:rPr>
          <w:rFonts w:ascii="Times New Roman" w:hAnsi="Times New Roman" w:cs="Times New Roman"/>
        </w:rPr>
        <w:t>,</w:t>
      </w:r>
      <w:r w:rsidR="009354F1" w:rsidRPr="009354F1">
        <w:t xml:space="preserve"> </w:t>
      </w:r>
      <w:r w:rsidR="001D1A82">
        <w:t>‘</w:t>
      </w:r>
      <w:r w:rsidR="00883CEB">
        <w:rPr>
          <w:rFonts w:ascii="Times New Roman" w:hAnsi="Times New Roman" w:cs="Times New Roman"/>
        </w:rPr>
        <w:t xml:space="preserve">Jungian archetypes </w:t>
      </w:r>
      <w:r w:rsidR="009354F1" w:rsidRPr="009354F1">
        <w:rPr>
          <w:rFonts w:ascii="Times New Roman" w:hAnsi="Times New Roman" w:cs="Times New Roman"/>
        </w:rPr>
        <w:t>serve as templates for human experiences and are expressed through symbols and images</w:t>
      </w:r>
      <w:r w:rsidR="001D1A82">
        <w:rPr>
          <w:rFonts w:ascii="Times New Roman" w:hAnsi="Times New Roman" w:cs="Times New Roman"/>
        </w:rPr>
        <w:t>’</w:t>
      </w:r>
      <w:r w:rsidR="001D1A82">
        <w:rPr>
          <w:rStyle w:val="FootnoteReference"/>
          <w:rFonts w:ascii="Times New Roman" w:hAnsi="Times New Roman" w:cs="Times New Roman"/>
        </w:rPr>
        <w:footnoteReference w:id="10"/>
      </w:r>
      <w:r w:rsidR="00883CEB">
        <w:rPr>
          <w:rFonts w:ascii="Times New Roman" w:hAnsi="Times New Roman" w:cs="Times New Roman"/>
        </w:rPr>
        <w:t xml:space="preserve">  We can identify</w:t>
      </w:r>
      <w:r w:rsidR="008A0A9D">
        <w:rPr>
          <w:rFonts w:ascii="Times New Roman" w:hAnsi="Times New Roman" w:cs="Times New Roman"/>
        </w:rPr>
        <w:t xml:space="preserve"> mercurial qualities in the </w:t>
      </w:r>
      <w:r w:rsidR="00BD3AF8">
        <w:rPr>
          <w:rFonts w:ascii="Times New Roman" w:hAnsi="Times New Roman" w:cs="Times New Roman"/>
        </w:rPr>
        <w:t>archetypes</w:t>
      </w:r>
      <w:r w:rsidR="008A0A9D">
        <w:rPr>
          <w:rFonts w:ascii="Times New Roman" w:hAnsi="Times New Roman" w:cs="Times New Roman"/>
        </w:rPr>
        <w:t xml:space="preserve"> of the trickster, the magician, the messenger</w:t>
      </w:r>
      <w:r w:rsidR="00BC7F53">
        <w:rPr>
          <w:rFonts w:ascii="Times New Roman" w:hAnsi="Times New Roman" w:cs="Times New Roman"/>
        </w:rPr>
        <w:t>,</w:t>
      </w:r>
      <w:r w:rsidR="008A0A9D">
        <w:rPr>
          <w:rFonts w:ascii="Times New Roman" w:hAnsi="Times New Roman" w:cs="Times New Roman"/>
        </w:rPr>
        <w:t xml:space="preserve"> the guide</w:t>
      </w:r>
      <w:r w:rsidR="00BC7F53">
        <w:rPr>
          <w:rFonts w:ascii="Times New Roman" w:hAnsi="Times New Roman" w:cs="Times New Roman"/>
        </w:rPr>
        <w:t xml:space="preserve"> and the hero.</w:t>
      </w:r>
      <w:r w:rsidR="008A0A9D">
        <w:rPr>
          <w:rStyle w:val="FootnoteReference"/>
          <w:rFonts w:ascii="Times New Roman" w:hAnsi="Times New Roman" w:cs="Times New Roman"/>
        </w:rPr>
        <w:footnoteReference w:id="11"/>
      </w:r>
      <w:r w:rsidR="008A0A9D">
        <w:rPr>
          <w:rFonts w:ascii="Times New Roman" w:hAnsi="Times New Roman" w:cs="Times New Roman"/>
        </w:rPr>
        <w:t xml:space="preserve">  According to Richard </w:t>
      </w:r>
      <w:proofErr w:type="spellStart"/>
      <w:r w:rsidR="008A0A9D">
        <w:rPr>
          <w:rFonts w:ascii="Times New Roman" w:hAnsi="Times New Roman" w:cs="Times New Roman"/>
        </w:rPr>
        <w:t>Tarnas</w:t>
      </w:r>
      <w:proofErr w:type="spellEnd"/>
      <w:r w:rsidR="008A0A9D">
        <w:rPr>
          <w:rFonts w:ascii="Times New Roman" w:hAnsi="Times New Roman" w:cs="Times New Roman"/>
        </w:rPr>
        <w:t xml:space="preserve"> in his book </w:t>
      </w:r>
      <w:r w:rsidR="00E80B3D" w:rsidRPr="004B24EC">
        <w:rPr>
          <w:rFonts w:ascii="Times New Roman" w:hAnsi="Times New Roman" w:cs="Times New Roman"/>
          <w:i/>
          <w:iCs/>
        </w:rPr>
        <w:t>Cosmos and Psyche</w:t>
      </w:r>
      <w:r w:rsidR="00E80B3D">
        <w:rPr>
          <w:rFonts w:ascii="Times New Roman" w:hAnsi="Times New Roman" w:cs="Times New Roman"/>
        </w:rPr>
        <w:t xml:space="preserve">, </w:t>
      </w:r>
      <w:r w:rsidR="008A0A9D">
        <w:rPr>
          <w:rFonts w:ascii="Times New Roman" w:hAnsi="Times New Roman" w:cs="Times New Roman"/>
        </w:rPr>
        <w:t xml:space="preserve">Jungian </w:t>
      </w:r>
      <w:r w:rsidR="00BD3AF8">
        <w:rPr>
          <w:rFonts w:ascii="Times New Roman" w:hAnsi="Times New Roman" w:cs="Times New Roman"/>
        </w:rPr>
        <w:t>archetypes</w:t>
      </w:r>
      <w:r w:rsidR="008A0A9D">
        <w:rPr>
          <w:rFonts w:ascii="Times New Roman" w:hAnsi="Times New Roman" w:cs="Times New Roman"/>
        </w:rPr>
        <w:t xml:space="preserve"> are essentially the psychological </w:t>
      </w:r>
      <w:r w:rsidR="00834FB3">
        <w:rPr>
          <w:rFonts w:ascii="Times New Roman" w:hAnsi="Times New Roman" w:cs="Times New Roman"/>
        </w:rPr>
        <w:t>equivalent</w:t>
      </w:r>
      <w:r w:rsidR="008A0A9D">
        <w:rPr>
          <w:rFonts w:ascii="Times New Roman" w:hAnsi="Times New Roman" w:cs="Times New Roman"/>
        </w:rPr>
        <w:t xml:space="preserve"> of Plato’s Forms</w:t>
      </w:r>
      <w:r w:rsidR="00BD3AF8">
        <w:rPr>
          <w:rFonts w:ascii="Times New Roman" w:hAnsi="Times New Roman" w:cs="Times New Roman"/>
        </w:rPr>
        <w:t>; he</w:t>
      </w:r>
      <w:r w:rsidR="00834FB3">
        <w:rPr>
          <w:rFonts w:ascii="Times New Roman" w:hAnsi="Times New Roman" w:cs="Times New Roman"/>
        </w:rPr>
        <w:t xml:space="preserve"> writes,</w:t>
      </w:r>
      <w:r w:rsidR="008A0A9D">
        <w:rPr>
          <w:rFonts w:ascii="Times New Roman" w:hAnsi="Times New Roman" w:cs="Times New Roman"/>
        </w:rPr>
        <w:t xml:space="preserve"> </w:t>
      </w:r>
      <w:r w:rsidR="007B6304" w:rsidRPr="00510873">
        <w:rPr>
          <w:rFonts w:ascii="Times New Roman" w:hAnsi="Times New Roman" w:cs="Times New Roman"/>
        </w:rPr>
        <w:t xml:space="preserve">‘The original Jungian archetypes were primarily considered to be the basic formal principles of the human psyche, the original Platonic </w:t>
      </w:r>
      <w:r w:rsidR="004B24EC">
        <w:rPr>
          <w:rFonts w:ascii="Times New Roman" w:hAnsi="Times New Roman" w:cs="Times New Roman"/>
        </w:rPr>
        <w:t xml:space="preserve">[and Aristotelian] </w:t>
      </w:r>
      <w:r w:rsidR="007B6304" w:rsidRPr="00510873">
        <w:rPr>
          <w:rFonts w:ascii="Times New Roman" w:hAnsi="Times New Roman" w:cs="Times New Roman"/>
        </w:rPr>
        <w:t>archetypes were regarded as the essential principles of reality itself, rooted in the very nature of the cosmos.’</w:t>
      </w:r>
      <w:r w:rsidR="006704CB">
        <w:rPr>
          <w:rStyle w:val="FootnoteReference"/>
          <w:rFonts w:ascii="Times New Roman" w:hAnsi="Times New Roman" w:cs="Times New Roman"/>
        </w:rPr>
        <w:footnoteReference w:id="12"/>
      </w:r>
      <w:r w:rsidR="001C459D">
        <w:rPr>
          <w:rFonts w:ascii="Times New Roman" w:hAnsi="Times New Roman" w:cs="Times New Roman"/>
        </w:rPr>
        <w:t xml:space="preserve">  </w:t>
      </w:r>
      <w:r w:rsidR="009354F1">
        <w:rPr>
          <w:rFonts w:ascii="Times New Roman" w:hAnsi="Times New Roman" w:cs="Times New Roman"/>
        </w:rPr>
        <w:t>.</w:t>
      </w:r>
    </w:p>
    <w:p w14:paraId="0B4109A3" w14:textId="7FBF0E9D" w:rsidR="0057389F" w:rsidRDefault="0057389F">
      <w:pPr>
        <w:rPr>
          <w:rFonts w:ascii="Times New Roman" w:hAnsi="Times New Roman" w:cs="Times New Roman"/>
          <w:b/>
        </w:rPr>
      </w:pPr>
    </w:p>
    <w:p w14:paraId="5032A2EB" w14:textId="6786F594" w:rsidR="00A4000A" w:rsidRPr="00510873" w:rsidRDefault="00D30366">
      <w:pPr>
        <w:rPr>
          <w:rFonts w:ascii="Times New Roman" w:hAnsi="Times New Roman" w:cs="Times New Roman"/>
          <w:b/>
        </w:rPr>
      </w:pPr>
      <w:r>
        <w:rPr>
          <w:rFonts w:ascii="Times New Roman" w:hAnsi="Times New Roman" w:cs="Times New Roman"/>
          <w:b/>
        </w:rPr>
        <w:t xml:space="preserve">Mercury’s </w:t>
      </w:r>
      <w:r w:rsidR="00983829">
        <w:rPr>
          <w:rFonts w:ascii="Times New Roman" w:hAnsi="Times New Roman" w:cs="Times New Roman"/>
          <w:b/>
        </w:rPr>
        <w:t xml:space="preserve">planetary </w:t>
      </w:r>
      <w:r>
        <w:rPr>
          <w:rFonts w:ascii="Times New Roman" w:hAnsi="Times New Roman" w:cs="Times New Roman"/>
          <w:b/>
        </w:rPr>
        <w:t>qualities</w:t>
      </w:r>
    </w:p>
    <w:p w14:paraId="1D32FBC3" w14:textId="0014C227" w:rsidR="00891127" w:rsidRPr="00510873" w:rsidRDefault="00BD3AF8" w:rsidP="00891127">
      <w:pPr>
        <w:rPr>
          <w:rFonts w:ascii="Times New Roman" w:hAnsi="Times New Roman" w:cs="Times New Roman"/>
        </w:rPr>
      </w:pPr>
      <w:r>
        <w:rPr>
          <w:rFonts w:ascii="Times New Roman" w:hAnsi="Times New Roman" w:cs="Times New Roman"/>
        </w:rPr>
        <w:t>According to Ptolemy, Mercury's</w:t>
      </w:r>
      <w:r w:rsidR="00A4000A">
        <w:rPr>
          <w:rFonts w:ascii="Times New Roman" w:hAnsi="Times New Roman" w:cs="Times New Roman"/>
        </w:rPr>
        <w:t xml:space="preserve"> </w:t>
      </w:r>
      <w:r>
        <w:rPr>
          <w:rFonts w:ascii="Times New Roman" w:hAnsi="Times New Roman" w:cs="Times New Roman"/>
        </w:rPr>
        <w:t>inconsistencies</w:t>
      </w:r>
      <w:r w:rsidR="00A4000A">
        <w:rPr>
          <w:rFonts w:ascii="Times New Roman" w:hAnsi="Times New Roman" w:cs="Times New Roman"/>
        </w:rPr>
        <w:t xml:space="preserve"> are expressed in its physical behaviour.  He </w:t>
      </w:r>
      <w:r w:rsidR="00891127" w:rsidRPr="00510873">
        <w:rPr>
          <w:rFonts w:ascii="Times New Roman" w:hAnsi="Times New Roman" w:cs="Times New Roman"/>
        </w:rPr>
        <w:t xml:space="preserve">focuses on the planet’s </w:t>
      </w:r>
      <w:r w:rsidR="00A4000A">
        <w:rPr>
          <w:rFonts w:ascii="Times New Roman" w:hAnsi="Times New Roman" w:cs="Times New Roman"/>
        </w:rPr>
        <w:t>elemental</w:t>
      </w:r>
      <w:r w:rsidR="00891127" w:rsidRPr="00510873">
        <w:rPr>
          <w:rFonts w:ascii="Times New Roman" w:hAnsi="Times New Roman" w:cs="Times New Roman"/>
        </w:rPr>
        <w:t xml:space="preserve"> properties and how it is affected by the luminaries.</w:t>
      </w:r>
      <w:r w:rsidR="00432614" w:rsidRPr="00510873">
        <w:rPr>
          <w:rFonts w:ascii="Times New Roman" w:hAnsi="Times New Roman" w:cs="Times New Roman"/>
        </w:rPr>
        <w:t xml:space="preserve"> </w:t>
      </w:r>
      <w:r w:rsidR="00891127" w:rsidRPr="00510873">
        <w:rPr>
          <w:rFonts w:ascii="Times New Roman" w:hAnsi="Times New Roman" w:cs="Times New Roman"/>
        </w:rPr>
        <w:t>He also comments that on its swift obit, it is in constant flux, between hot and cold</w:t>
      </w:r>
      <w:r w:rsidR="005450F4" w:rsidRPr="00510873">
        <w:rPr>
          <w:rFonts w:ascii="Times New Roman" w:hAnsi="Times New Roman" w:cs="Times New Roman"/>
        </w:rPr>
        <w:t>, day and night</w:t>
      </w:r>
      <w:r w:rsidR="00A4000A">
        <w:rPr>
          <w:rFonts w:ascii="Times New Roman" w:hAnsi="Times New Roman" w:cs="Times New Roman"/>
        </w:rPr>
        <w:t>,</w:t>
      </w:r>
      <w:r w:rsidR="007051CC">
        <w:rPr>
          <w:rFonts w:ascii="Times New Roman" w:hAnsi="Times New Roman" w:cs="Times New Roman"/>
        </w:rPr>
        <w:t xml:space="preserve"> </w:t>
      </w:r>
      <w:r w:rsidR="00A4000A">
        <w:rPr>
          <w:rFonts w:ascii="Times New Roman" w:hAnsi="Times New Roman" w:cs="Times New Roman"/>
        </w:rPr>
        <w:t>m</w:t>
      </w:r>
      <w:r w:rsidR="007051CC">
        <w:rPr>
          <w:rFonts w:ascii="Times New Roman" w:hAnsi="Times New Roman" w:cs="Times New Roman"/>
        </w:rPr>
        <w:t>ale and female:</w:t>
      </w:r>
    </w:p>
    <w:p w14:paraId="47F134AE" w14:textId="77777777" w:rsidR="00891127" w:rsidRPr="00510873" w:rsidRDefault="00891127" w:rsidP="00891127">
      <w:pPr>
        <w:rPr>
          <w:rFonts w:ascii="Times New Roman" w:hAnsi="Times New Roman" w:cs="Times New Roman"/>
        </w:rPr>
      </w:pPr>
    </w:p>
    <w:p w14:paraId="0B7EC853" w14:textId="77777777" w:rsidR="00891127" w:rsidRPr="00510873" w:rsidRDefault="00891127" w:rsidP="00891127">
      <w:pPr>
        <w:ind w:left="567" w:right="567"/>
        <w:rPr>
          <w:rFonts w:ascii="Times New Roman" w:hAnsi="Times New Roman" w:cs="Times New Roman"/>
        </w:rPr>
      </w:pPr>
      <w:r w:rsidRPr="00510873">
        <w:rPr>
          <w:rFonts w:ascii="Times New Roman" w:hAnsi="Times New Roman" w:cs="Times New Roman"/>
        </w:rPr>
        <w:t>‘Mercury in general is found at certain times alike to be drying and absorptive of moisture, because he never is far removed in longitude from the heat of the sun; and again humidifying, because he is next above the sphere of the moon, which is closest to the earth; and to change quickly from one to the other, inspired as it were by the speed of his motion in the neighbourhood of the sun itself.’</w:t>
      </w:r>
      <w:r w:rsidRPr="00510873">
        <w:rPr>
          <w:rStyle w:val="FootnoteReference"/>
          <w:rFonts w:ascii="Times New Roman" w:hAnsi="Times New Roman" w:cs="Times New Roman"/>
        </w:rPr>
        <w:footnoteReference w:id="13"/>
      </w:r>
      <w:r w:rsidRPr="00510873">
        <w:rPr>
          <w:rFonts w:ascii="Times New Roman" w:hAnsi="Times New Roman" w:cs="Times New Roman"/>
        </w:rPr>
        <w:t xml:space="preserve">   </w:t>
      </w:r>
    </w:p>
    <w:p w14:paraId="484C9BE9" w14:textId="77777777" w:rsidR="00125922" w:rsidRDefault="00125922" w:rsidP="00891127">
      <w:pPr>
        <w:rPr>
          <w:rFonts w:ascii="Times New Roman" w:hAnsi="Times New Roman" w:cs="Times New Roman"/>
        </w:rPr>
      </w:pPr>
    </w:p>
    <w:p w14:paraId="6C50850E" w14:textId="7A1F342F" w:rsidR="001A3DEA" w:rsidRDefault="00891127" w:rsidP="00D30366">
      <w:pPr>
        <w:rPr>
          <w:rFonts w:ascii="Times New Roman" w:hAnsi="Times New Roman" w:cs="Times New Roman"/>
        </w:rPr>
      </w:pPr>
      <w:r w:rsidRPr="00510873">
        <w:rPr>
          <w:rFonts w:ascii="Times New Roman" w:hAnsi="Times New Roman" w:cs="Times New Roman"/>
        </w:rPr>
        <w:t xml:space="preserve">Mercury is androgynous </w:t>
      </w:r>
      <w:r w:rsidR="00BD3AF8">
        <w:rPr>
          <w:rFonts w:ascii="Times New Roman" w:hAnsi="Times New Roman" w:cs="Times New Roman"/>
        </w:rPr>
        <w:t>since</w:t>
      </w:r>
      <w:r w:rsidRPr="00510873">
        <w:rPr>
          <w:rFonts w:ascii="Times New Roman" w:hAnsi="Times New Roman" w:cs="Times New Roman"/>
        </w:rPr>
        <w:t xml:space="preserve"> he produces the dry [sun</w:t>
      </w:r>
      <w:r w:rsidR="00F43C03" w:rsidRPr="00510873">
        <w:rPr>
          <w:rFonts w:ascii="Times New Roman" w:hAnsi="Times New Roman" w:cs="Times New Roman"/>
        </w:rPr>
        <w:t>, male</w:t>
      </w:r>
      <w:r w:rsidRPr="00510873">
        <w:rPr>
          <w:rFonts w:ascii="Times New Roman" w:hAnsi="Times New Roman" w:cs="Times New Roman"/>
        </w:rPr>
        <w:t>] and the moist [</w:t>
      </w:r>
      <w:r w:rsidR="00BD3AF8">
        <w:rPr>
          <w:rFonts w:ascii="Times New Roman" w:hAnsi="Times New Roman" w:cs="Times New Roman"/>
        </w:rPr>
        <w:t>moon</w:t>
      </w:r>
      <w:r w:rsidR="00F43C03" w:rsidRPr="00510873">
        <w:rPr>
          <w:rFonts w:ascii="Times New Roman" w:hAnsi="Times New Roman" w:cs="Times New Roman"/>
        </w:rPr>
        <w:t>, female</w:t>
      </w:r>
      <w:r w:rsidRPr="00510873">
        <w:rPr>
          <w:rFonts w:ascii="Times New Roman" w:hAnsi="Times New Roman" w:cs="Times New Roman"/>
        </w:rPr>
        <w:t>] alike.’</w:t>
      </w:r>
      <w:r w:rsidR="00F2046F">
        <w:rPr>
          <w:rStyle w:val="FootnoteReference"/>
          <w:rFonts w:ascii="Times New Roman" w:hAnsi="Times New Roman" w:cs="Times New Roman"/>
        </w:rPr>
        <w:footnoteReference w:id="14"/>
      </w:r>
      <w:r w:rsidR="00F2046F">
        <w:rPr>
          <w:rFonts w:ascii="Times New Roman" w:hAnsi="Times New Roman" w:cs="Times New Roman"/>
        </w:rPr>
        <w:t xml:space="preserve"> </w:t>
      </w:r>
      <w:r w:rsidR="00F43C03" w:rsidRPr="00510873">
        <w:rPr>
          <w:rFonts w:ascii="Times New Roman" w:hAnsi="Times New Roman" w:cs="Times New Roman"/>
        </w:rPr>
        <w:t xml:space="preserve">He is the only planet that Ptolemy lists as being both beneficent </w:t>
      </w:r>
      <w:r w:rsidR="00F43C03" w:rsidRPr="00510873">
        <w:rPr>
          <w:rFonts w:ascii="Times New Roman" w:hAnsi="Times New Roman" w:cs="Times New Roman"/>
        </w:rPr>
        <w:t>and</w:t>
      </w:r>
      <w:r w:rsidR="00F43C03" w:rsidRPr="00510873">
        <w:rPr>
          <w:rFonts w:ascii="Times New Roman" w:hAnsi="Times New Roman" w:cs="Times New Roman"/>
        </w:rPr>
        <w:t xml:space="preserve"> </w:t>
      </w:r>
      <w:r w:rsidR="00F43C03" w:rsidRPr="00510873">
        <w:rPr>
          <w:rFonts w:ascii="Times New Roman" w:hAnsi="Times New Roman" w:cs="Times New Roman"/>
        </w:rPr>
        <w:t>maleficent</w:t>
      </w:r>
      <w:r w:rsidR="00F43C03" w:rsidRPr="00510873">
        <w:rPr>
          <w:rFonts w:ascii="Times New Roman" w:hAnsi="Times New Roman" w:cs="Times New Roman"/>
        </w:rPr>
        <w:t>, male and female, diurnal and nocturnal</w:t>
      </w:r>
      <w:r w:rsidR="00554B68" w:rsidRPr="00510873">
        <w:rPr>
          <w:rFonts w:ascii="Times New Roman" w:hAnsi="Times New Roman" w:cs="Times New Roman"/>
        </w:rPr>
        <w:t xml:space="preserve">, both the morning and evening </w:t>
      </w:r>
      <w:r w:rsidR="00BD3AF8">
        <w:rPr>
          <w:rFonts w:ascii="Times New Roman" w:hAnsi="Times New Roman" w:cs="Times New Roman"/>
        </w:rPr>
        <w:t>stars</w:t>
      </w:r>
      <w:r w:rsidR="00F43C03" w:rsidRPr="00510873">
        <w:rPr>
          <w:rFonts w:ascii="Times New Roman" w:hAnsi="Times New Roman" w:cs="Times New Roman"/>
        </w:rPr>
        <w:t>.</w:t>
      </w:r>
      <w:r w:rsidR="00445A9A">
        <w:rPr>
          <w:rStyle w:val="FootnoteReference"/>
          <w:rFonts w:ascii="Times New Roman" w:hAnsi="Times New Roman" w:cs="Times New Roman"/>
        </w:rPr>
        <w:footnoteReference w:id="15"/>
      </w:r>
      <w:r w:rsidRPr="00510873">
        <w:rPr>
          <w:rFonts w:ascii="Times New Roman" w:hAnsi="Times New Roman" w:cs="Times New Roman"/>
        </w:rPr>
        <w:t xml:space="preserve"> Lilly</w:t>
      </w:r>
      <w:r w:rsidR="00554B68" w:rsidRPr="00510873">
        <w:rPr>
          <w:rFonts w:ascii="Times New Roman" w:hAnsi="Times New Roman" w:cs="Times New Roman"/>
        </w:rPr>
        <w:t>,</w:t>
      </w:r>
      <w:r w:rsidRPr="00510873">
        <w:rPr>
          <w:rFonts w:ascii="Times New Roman" w:hAnsi="Times New Roman" w:cs="Times New Roman"/>
        </w:rPr>
        <w:t xml:space="preserve"> too</w:t>
      </w:r>
      <w:r w:rsidR="00F75137">
        <w:rPr>
          <w:rFonts w:ascii="Times New Roman" w:hAnsi="Times New Roman" w:cs="Times New Roman"/>
        </w:rPr>
        <w:t>,</w:t>
      </w:r>
      <w:r w:rsidRPr="00510873">
        <w:rPr>
          <w:rFonts w:ascii="Times New Roman" w:hAnsi="Times New Roman" w:cs="Times New Roman"/>
        </w:rPr>
        <w:t xml:space="preserve"> writes that Mercury cannot be considered masculine or feminine because the planet becomes the gender of whichever other planet ‘joins’ it.</w:t>
      </w:r>
      <w:r w:rsidR="00432614" w:rsidRPr="00510873">
        <w:rPr>
          <w:rFonts w:ascii="Times New Roman" w:hAnsi="Times New Roman" w:cs="Times New Roman"/>
        </w:rPr>
        <w:t xml:space="preserve"> </w:t>
      </w:r>
      <w:r w:rsidRPr="00510873">
        <w:rPr>
          <w:rFonts w:ascii="Times New Roman" w:hAnsi="Times New Roman" w:cs="Times New Roman"/>
        </w:rPr>
        <w:t xml:space="preserve">Similarly, </w:t>
      </w:r>
      <w:r w:rsidR="00BD3AF8">
        <w:rPr>
          <w:rFonts w:ascii="Times New Roman" w:hAnsi="Times New Roman" w:cs="Times New Roman"/>
        </w:rPr>
        <w:t>regarding</w:t>
      </w:r>
      <w:r w:rsidRPr="00510873">
        <w:rPr>
          <w:rFonts w:ascii="Times New Roman" w:hAnsi="Times New Roman" w:cs="Times New Roman"/>
        </w:rPr>
        <w:t xml:space="preserve"> a planet’s malevolence or benevolence</w:t>
      </w:r>
      <w:r w:rsidR="00F75137">
        <w:rPr>
          <w:rFonts w:ascii="Times New Roman" w:hAnsi="Times New Roman" w:cs="Times New Roman"/>
        </w:rPr>
        <w:t>,</w:t>
      </w:r>
      <w:r w:rsidRPr="00510873">
        <w:rPr>
          <w:rFonts w:ascii="Times New Roman" w:hAnsi="Times New Roman" w:cs="Times New Roman"/>
        </w:rPr>
        <w:t xml:space="preserve"> it acts </w:t>
      </w:r>
      <w:r w:rsidR="00F75137">
        <w:rPr>
          <w:rFonts w:ascii="Times New Roman" w:hAnsi="Times New Roman" w:cs="Times New Roman"/>
        </w:rPr>
        <w:t xml:space="preserve">as </w:t>
      </w:r>
      <w:r w:rsidRPr="00510873">
        <w:rPr>
          <w:rFonts w:ascii="Times New Roman" w:hAnsi="Times New Roman" w:cs="Times New Roman"/>
        </w:rPr>
        <w:t>‘good’ or ‘ill’.</w:t>
      </w:r>
      <w:r w:rsidR="00F2046F">
        <w:rPr>
          <w:rStyle w:val="FootnoteReference"/>
          <w:rFonts w:ascii="Times New Roman" w:hAnsi="Times New Roman" w:cs="Times New Roman"/>
        </w:rPr>
        <w:footnoteReference w:id="16"/>
      </w:r>
      <w:r w:rsidR="00F2046F">
        <w:rPr>
          <w:rFonts w:ascii="Times New Roman" w:hAnsi="Times New Roman" w:cs="Times New Roman"/>
        </w:rPr>
        <w:t xml:space="preserve"> </w:t>
      </w:r>
      <w:r w:rsidRPr="00510873">
        <w:rPr>
          <w:rFonts w:ascii="Times New Roman" w:hAnsi="Times New Roman" w:cs="Times New Roman"/>
        </w:rPr>
        <w:t xml:space="preserve">For </w:t>
      </w:r>
      <w:proofErr w:type="spellStart"/>
      <w:r w:rsidRPr="00510873">
        <w:rPr>
          <w:rFonts w:ascii="Times New Roman" w:hAnsi="Times New Roman" w:cs="Times New Roman"/>
        </w:rPr>
        <w:t>Sa</w:t>
      </w:r>
      <w:r w:rsidR="008737EB" w:rsidRPr="00510873">
        <w:rPr>
          <w:rFonts w:ascii="Times New Roman" w:hAnsi="Times New Roman" w:cs="Times New Roman"/>
        </w:rPr>
        <w:t>s</w:t>
      </w:r>
      <w:r w:rsidRPr="00510873">
        <w:rPr>
          <w:rFonts w:ascii="Times New Roman" w:hAnsi="Times New Roman" w:cs="Times New Roman"/>
        </w:rPr>
        <w:t>portas</w:t>
      </w:r>
      <w:proofErr w:type="spellEnd"/>
      <w:r w:rsidR="00F75137">
        <w:rPr>
          <w:rFonts w:ascii="Times New Roman" w:hAnsi="Times New Roman" w:cs="Times New Roman"/>
        </w:rPr>
        <w:t>,</w:t>
      </w:r>
      <w:r w:rsidRPr="00510873">
        <w:rPr>
          <w:rFonts w:ascii="Times New Roman" w:hAnsi="Times New Roman" w:cs="Times New Roman"/>
        </w:rPr>
        <w:t xml:space="preserve"> Mercury can temporarily ‘mimic’ any archetypal qualities of the other planets</w:t>
      </w:r>
      <w:r w:rsidR="00F75137">
        <w:rPr>
          <w:rFonts w:ascii="Times New Roman" w:hAnsi="Times New Roman" w:cs="Times New Roman"/>
        </w:rPr>
        <w:t>;</w:t>
      </w:r>
      <w:r w:rsidRPr="00510873">
        <w:rPr>
          <w:rFonts w:ascii="Times New Roman" w:hAnsi="Times New Roman" w:cs="Times New Roman"/>
        </w:rPr>
        <w:t xml:space="preserve"> </w:t>
      </w:r>
      <w:r w:rsidR="004C0675" w:rsidRPr="00510873">
        <w:rPr>
          <w:rFonts w:ascii="Times New Roman" w:hAnsi="Times New Roman" w:cs="Times New Roman"/>
        </w:rPr>
        <w:t>he is all of them</w:t>
      </w:r>
      <w:r w:rsidR="00F75137">
        <w:rPr>
          <w:rFonts w:ascii="Times New Roman" w:hAnsi="Times New Roman" w:cs="Times New Roman"/>
        </w:rPr>
        <w:t>,</w:t>
      </w:r>
      <w:r w:rsidRPr="00510873">
        <w:rPr>
          <w:rFonts w:ascii="Times New Roman" w:hAnsi="Times New Roman" w:cs="Times New Roman"/>
        </w:rPr>
        <w:t xml:space="preserve"> yet he is none.</w:t>
      </w:r>
      <w:r w:rsidR="00F2046F">
        <w:rPr>
          <w:rStyle w:val="FootnoteReference"/>
          <w:rFonts w:ascii="Times New Roman" w:hAnsi="Times New Roman" w:cs="Times New Roman"/>
        </w:rPr>
        <w:footnoteReference w:id="17"/>
      </w:r>
      <w:r w:rsidR="00B2002A">
        <w:rPr>
          <w:rFonts w:ascii="Times New Roman" w:hAnsi="Times New Roman" w:cs="Times New Roman"/>
        </w:rPr>
        <w:t xml:space="preserve"> </w:t>
      </w:r>
      <w:proofErr w:type="spellStart"/>
      <w:r w:rsidR="00E1399E" w:rsidRPr="00510873">
        <w:rPr>
          <w:rFonts w:ascii="Times New Roman" w:hAnsi="Times New Roman" w:cs="Times New Roman"/>
        </w:rPr>
        <w:t>Sa</w:t>
      </w:r>
      <w:r w:rsidR="004C0675" w:rsidRPr="00510873">
        <w:rPr>
          <w:rFonts w:ascii="Times New Roman" w:hAnsi="Times New Roman" w:cs="Times New Roman"/>
        </w:rPr>
        <w:t>s</w:t>
      </w:r>
      <w:r w:rsidR="00E1399E" w:rsidRPr="00510873">
        <w:rPr>
          <w:rFonts w:ascii="Times New Roman" w:hAnsi="Times New Roman" w:cs="Times New Roman"/>
        </w:rPr>
        <w:t>porta</w:t>
      </w:r>
      <w:r w:rsidR="00A55C7A" w:rsidRPr="00510873">
        <w:rPr>
          <w:rFonts w:ascii="Times New Roman" w:hAnsi="Times New Roman" w:cs="Times New Roman"/>
        </w:rPr>
        <w:t>s</w:t>
      </w:r>
      <w:proofErr w:type="spellEnd"/>
      <w:r w:rsidRPr="00510873">
        <w:rPr>
          <w:rFonts w:ascii="Times New Roman" w:hAnsi="Times New Roman" w:cs="Times New Roman"/>
        </w:rPr>
        <w:t xml:space="preserve"> also implies that having a ‘strongly </w:t>
      </w:r>
      <w:r w:rsidR="00432614" w:rsidRPr="00510873">
        <w:rPr>
          <w:rFonts w:ascii="Times New Roman" w:hAnsi="Times New Roman" w:cs="Times New Roman"/>
        </w:rPr>
        <w:t>emphasised</w:t>
      </w:r>
      <w:r w:rsidRPr="00510873">
        <w:rPr>
          <w:rFonts w:ascii="Times New Roman" w:hAnsi="Times New Roman" w:cs="Times New Roman"/>
        </w:rPr>
        <w:t xml:space="preserve">’ Mercury placement or Mercury-ruled sign in the natal chart can suggest confusion regarding a person’s sexual identity because they </w:t>
      </w:r>
      <w:r w:rsidR="001A3DEA">
        <w:rPr>
          <w:rFonts w:ascii="Times New Roman" w:hAnsi="Times New Roman" w:cs="Times New Roman"/>
        </w:rPr>
        <w:t xml:space="preserve">often </w:t>
      </w:r>
      <w:r w:rsidRPr="00510873">
        <w:rPr>
          <w:rFonts w:ascii="Times New Roman" w:hAnsi="Times New Roman" w:cs="Times New Roman"/>
        </w:rPr>
        <w:t xml:space="preserve">have an attraction to both men and </w:t>
      </w:r>
      <w:r w:rsidR="00F75137">
        <w:rPr>
          <w:rFonts w:ascii="Times New Roman" w:hAnsi="Times New Roman" w:cs="Times New Roman"/>
        </w:rPr>
        <w:t>women</w:t>
      </w:r>
      <w:r w:rsidR="00835516" w:rsidRPr="00510873">
        <w:rPr>
          <w:rFonts w:ascii="Times New Roman" w:hAnsi="Times New Roman" w:cs="Times New Roman"/>
        </w:rPr>
        <w:t>.</w:t>
      </w:r>
      <w:r w:rsidR="00B2002A">
        <w:rPr>
          <w:rStyle w:val="FootnoteReference"/>
          <w:rFonts w:ascii="Times New Roman" w:hAnsi="Times New Roman" w:cs="Times New Roman"/>
        </w:rPr>
        <w:footnoteReference w:id="18"/>
      </w:r>
    </w:p>
    <w:p w14:paraId="6128D88A" w14:textId="77777777" w:rsidR="00D71623" w:rsidRDefault="00D71623" w:rsidP="00AD068D">
      <w:pPr>
        <w:rPr>
          <w:rFonts w:ascii="Times New Roman" w:hAnsi="Times New Roman" w:cs="Times New Roman"/>
          <w:b/>
          <w:bCs/>
        </w:rPr>
      </w:pPr>
    </w:p>
    <w:p w14:paraId="37278F29" w14:textId="77080883" w:rsidR="00AD068D" w:rsidRPr="00401BF0" w:rsidRDefault="00AD068D" w:rsidP="00AD068D">
      <w:pPr>
        <w:rPr>
          <w:rFonts w:ascii="Times New Roman" w:hAnsi="Times New Roman" w:cs="Times New Roman"/>
          <w:b/>
          <w:bCs/>
        </w:rPr>
      </w:pPr>
      <w:r>
        <w:rPr>
          <w:rFonts w:ascii="Times New Roman" w:hAnsi="Times New Roman" w:cs="Times New Roman"/>
          <w:b/>
          <w:bCs/>
        </w:rPr>
        <w:t>Astrological methods</w:t>
      </w:r>
    </w:p>
    <w:p w14:paraId="1922E32F" w14:textId="58EDA3E6" w:rsidR="00AD068D" w:rsidRDefault="00EC3CF6" w:rsidP="00AD068D">
      <w:pPr>
        <w:rPr>
          <w:rFonts w:ascii="Times New Roman" w:hAnsi="Times New Roman" w:cs="Times New Roman"/>
        </w:rPr>
      </w:pPr>
      <w:r>
        <w:rPr>
          <w:rFonts w:ascii="Times New Roman" w:hAnsi="Times New Roman" w:cs="Times New Roman"/>
        </w:rPr>
        <w:t>Lilly uses Ptolemy’s table of planetary dignities in his methodology</w:t>
      </w:r>
      <w:r w:rsidR="006C2E25">
        <w:rPr>
          <w:rFonts w:ascii="Times New Roman" w:hAnsi="Times New Roman" w:cs="Times New Roman"/>
        </w:rPr>
        <w:t xml:space="preserve"> (See Fig.1)</w:t>
      </w:r>
      <w:r>
        <w:rPr>
          <w:rFonts w:ascii="Times New Roman" w:hAnsi="Times New Roman" w:cs="Times New Roman"/>
        </w:rPr>
        <w:t xml:space="preserve">.  </w:t>
      </w:r>
      <w:r w:rsidR="00AD068D">
        <w:rPr>
          <w:rFonts w:ascii="Times New Roman" w:hAnsi="Times New Roman" w:cs="Times New Roman"/>
        </w:rPr>
        <w:t xml:space="preserve">The </w:t>
      </w:r>
      <w:proofErr w:type="gramStart"/>
      <w:r w:rsidR="005E502A">
        <w:rPr>
          <w:rFonts w:ascii="Times New Roman" w:hAnsi="Times New Roman" w:cs="Times New Roman"/>
        </w:rPr>
        <w:t>luminaries</w:t>
      </w:r>
      <w:proofErr w:type="gramEnd"/>
      <w:r w:rsidR="00AD068D">
        <w:rPr>
          <w:rFonts w:ascii="Times New Roman" w:hAnsi="Times New Roman" w:cs="Times New Roman"/>
        </w:rPr>
        <w:t xml:space="preserve"> rule over one planet each; the </w:t>
      </w:r>
      <w:r w:rsidR="00F75137">
        <w:rPr>
          <w:rFonts w:ascii="Times New Roman" w:hAnsi="Times New Roman" w:cs="Times New Roman"/>
        </w:rPr>
        <w:t>sun</w:t>
      </w:r>
      <w:r w:rsidR="00AD068D">
        <w:rPr>
          <w:rFonts w:ascii="Times New Roman" w:hAnsi="Times New Roman" w:cs="Times New Roman"/>
        </w:rPr>
        <w:t xml:space="preserve"> rules over Leo, and the </w:t>
      </w:r>
      <w:r w:rsidR="00BD3AF8">
        <w:rPr>
          <w:rFonts w:ascii="Times New Roman" w:hAnsi="Times New Roman" w:cs="Times New Roman"/>
        </w:rPr>
        <w:t>moon</w:t>
      </w:r>
      <w:r w:rsidR="00AD068D">
        <w:rPr>
          <w:rFonts w:ascii="Times New Roman" w:hAnsi="Times New Roman" w:cs="Times New Roman"/>
        </w:rPr>
        <w:t xml:space="preserve">, Cancer.  All other planets rule two portions of the zodiac. Mercury rules Gemini by diurnal expression and Virgo by nocturnal expression. </w:t>
      </w:r>
      <w:r w:rsidR="001A3DEA">
        <w:rPr>
          <w:rFonts w:ascii="Times New Roman" w:hAnsi="Times New Roman" w:cs="Times New Roman"/>
        </w:rPr>
        <w:t>A</w:t>
      </w:r>
      <w:r w:rsidR="00AD068D">
        <w:rPr>
          <w:rFonts w:ascii="Times New Roman" w:hAnsi="Times New Roman" w:cs="Times New Roman"/>
        </w:rPr>
        <w:t xml:space="preserve"> diurnal expression denotes a planet in a chart where the </w:t>
      </w:r>
      <w:r w:rsidR="00F75137">
        <w:rPr>
          <w:rFonts w:ascii="Times New Roman" w:hAnsi="Times New Roman" w:cs="Times New Roman"/>
        </w:rPr>
        <w:t>sun</w:t>
      </w:r>
      <w:r w:rsidR="00AD068D">
        <w:rPr>
          <w:rFonts w:ascii="Times New Roman" w:hAnsi="Times New Roman" w:cs="Times New Roman"/>
        </w:rPr>
        <w:t xml:space="preserve"> is above the horizon and </w:t>
      </w:r>
      <w:r w:rsidR="0037576B">
        <w:rPr>
          <w:rFonts w:ascii="Times New Roman" w:hAnsi="Times New Roman" w:cs="Times New Roman"/>
        </w:rPr>
        <w:t xml:space="preserve">a </w:t>
      </w:r>
      <w:r w:rsidR="00AD068D">
        <w:rPr>
          <w:rFonts w:ascii="Times New Roman" w:hAnsi="Times New Roman" w:cs="Times New Roman"/>
        </w:rPr>
        <w:t xml:space="preserve">nocturnal </w:t>
      </w:r>
      <w:r w:rsidR="001A3DEA">
        <w:rPr>
          <w:rFonts w:ascii="Times New Roman" w:hAnsi="Times New Roman" w:cs="Times New Roman"/>
        </w:rPr>
        <w:t xml:space="preserve">expression </w:t>
      </w:r>
      <w:r w:rsidR="00AD068D">
        <w:rPr>
          <w:rFonts w:ascii="Times New Roman" w:hAnsi="Times New Roman" w:cs="Times New Roman"/>
        </w:rPr>
        <w:t xml:space="preserve">when the </w:t>
      </w:r>
      <w:r w:rsidR="00F75137">
        <w:rPr>
          <w:rFonts w:ascii="Times New Roman" w:hAnsi="Times New Roman" w:cs="Times New Roman"/>
        </w:rPr>
        <w:t>sun</w:t>
      </w:r>
      <w:r w:rsidR="00AD068D">
        <w:rPr>
          <w:rFonts w:ascii="Times New Roman" w:hAnsi="Times New Roman" w:cs="Times New Roman"/>
        </w:rPr>
        <w:t xml:space="preserve"> is below the horizon. When a planet is found to be in one of the houses it rules, </w:t>
      </w:r>
      <w:r w:rsidR="00F2046F">
        <w:rPr>
          <w:rFonts w:ascii="Times New Roman" w:hAnsi="Times New Roman" w:cs="Times New Roman"/>
        </w:rPr>
        <w:t>it is</w:t>
      </w:r>
      <w:r w:rsidR="00AD068D">
        <w:rPr>
          <w:rFonts w:ascii="Times New Roman" w:hAnsi="Times New Roman" w:cs="Times New Roman"/>
        </w:rPr>
        <w:t xml:space="preserve"> in </w:t>
      </w:r>
      <w:r w:rsidR="00F2046F">
        <w:rPr>
          <w:rFonts w:ascii="Times New Roman" w:hAnsi="Times New Roman" w:cs="Times New Roman"/>
        </w:rPr>
        <w:t xml:space="preserve">its </w:t>
      </w:r>
      <w:r w:rsidR="00AD068D">
        <w:rPr>
          <w:rFonts w:ascii="Times New Roman" w:hAnsi="Times New Roman" w:cs="Times New Roman"/>
        </w:rPr>
        <w:t xml:space="preserve">Domicile, where it is in its most robust expression; however, at 15 degrees of these houses, it is in the most potent form of its expression.  Mercury is in Domicile in Virgo in a night chart and Gemini in a day chart, as noted above.  When Mercury is found in </w:t>
      </w:r>
      <w:r w:rsidR="00D71623">
        <w:rPr>
          <w:rFonts w:ascii="Times New Roman" w:hAnsi="Times New Roman" w:cs="Times New Roman"/>
        </w:rPr>
        <w:t>unfavourable</w:t>
      </w:r>
      <w:r w:rsidR="00AD068D">
        <w:rPr>
          <w:rFonts w:ascii="Times New Roman" w:hAnsi="Times New Roman" w:cs="Times New Roman"/>
        </w:rPr>
        <w:t xml:space="preserve"> signs of the zodiac, its strength can be weakened, depending on the elemental properties of the sign it finds itself</w:t>
      </w:r>
      <w:r w:rsidR="00292C2F">
        <w:rPr>
          <w:rFonts w:ascii="Times New Roman" w:hAnsi="Times New Roman" w:cs="Times New Roman"/>
        </w:rPr>
        <w:t xml:space="preserve"> in</w:t>
      </w:r>
      <w:r w:rsidR="00AD068D">
        <w:rPr>
          <w:rFonts w:ascii="Times New Roman" w:hAnsi="Times New Roman" w:cs="Times New Roman"/>
        </w:rPr>
        <w:t xml:space="preserve">. </w:t>
      </w:r>
      <w:r w:rsidR="00BD3AF8">
        <w:rPr>
          <w:rFonts w:ascii="Times New Roman" w:hAnsi="Times New Roman" w:cs="Times New Roman"/>
        </w:rPr>
        <w:t>In</w:t>
      </w:r>
      <w:r w:rsidR="00571E09">
        <w:rPr>
          <w:rFonts w:ascii="Times New Roman" w:hAnsi="Times New Roman" w:cs="Times New Roman"/>
        </w:rPr>
        <w:t xml:space="preserve"> his explanations of Mercury and planetary placements</w:t>
      </w:r>
      <w:r w:rsidR="0037576B">
        <w:rPr>
          <w:rFonts w:ascii="Times New Roman" w:hAnsi="Times New Roman" w:cs="Times New Roman"/>
        </w:rPr>
        <w:t>,</w:t>
      </w:r>
      <w:r w:rsidR="00571E09">
        <w:rPr>
          <w:rFonts w:ascii="Times New Roman" w:hAnsi="Times New Roman" w:cs="Times New Roman"/>
        </w:rPr>
        <w:t xml:space="preserve"> </w:t>
      </w:r>
      <w:r w:rsidR="00BD3AF8">
        <w:rPr>
          <w:rFonts w:ascii="Times New Roman" w:hAnsi="Times New Roman" w:cs="Times New Roman"/>
        </w:rPr>
        <w:t xml:space="preserve">Ptolemy </w:t>
      </w:r>
      <w:r w:rsidR="00571E09">
        <w:rPr>
          <w:rFonts w:ascii="Times New Roman" w:hAnsi="Times New Roman" w:cs="Times New Roman"/>
        </w:rPr>
        <w:t xml:space="preserve">consistently refers to the elemental </w:t>
      </w:r>
      <w:proofErr w:type="gramStart"/>
      <w:r w:rsidR="00571E09">
        <w:rPr>
          <w:rFonts w:ascii="Times New Roman" w:hAnsi="Times New Roman" w:cs="Times New Roman"/>
        </w:rPr>
        <w:t>changes</w:t>
      </w:r>
      <w:proofErr w:type="gramEnd"/>
      <w:r w:rsidR="00571E09">
        <w:rPr>
          <w:rFonts w:ascii="Times New Roman" w:hAnsi="Times New Roman" w:cs="Times New Roman"/>
        </w:rPr>
        <w:t xml:space="preserve"> planets exchange in their interactions</w:t>
      </w:r>
      <w:r w:rsidR="0037576B">
        <w:rPr>
          <w:rFonts w:ascii="Times New Roman" w:hAnsi="Times New Roman" w:cs="Times New Roman"/>
        </w:rPr>
        <w:t>. Lilly,</w:t>
      </w:r>
      <w:r w:rsidR="00571E09">
        <w:rPr>
          <w:rFonts w:ascii="Times New Roman" w:hAnsi="Times New Roman" w:cs="Times New Roman"/>
        </w:rPr>
        <w:t xml:space="preserve"> on the </w:t>
      </w:r>
      <w:r w:rsidR="0037576B">
        <w:rPr>
          <w:rFonts w:ascii="Times New Roman" w:hAnsi="Times New Roman" w:cs="Times New Roman"/>
        </w:rPr>
        <w:t xml:space="preserve">other </w:t>
      </w:r>
      <w:r w:rsidR="005E502A">
        <w:rPr>
          <w:rFonts w:ascii="Times New Roman" w:hAnsi="Times New Roman" w:cs="Times New Roman"/>
        </w:rPr>
        <w:t>hand</w:t>
      </w:r>
      <w:r w:rsidR="0037576B">
        <w:rPr>
          <w:rFonts w:ascii="Times New Roman" w:hAnsi="Times New Roman" w:cs="Times New Roman"/>
        </w:rPr>
        <w:t>,</w:t>
      </w:r>
      <w:r w:rsidR="00571E09">
        <w:rPr>
          <w:rFonts w:ascii="Times New Roman" w:hAnsi="Times New Roman" w:cs="Times New Roman"/>
        </w:rPr>
        <w:t xml:space="preserve"> </w:t>
      </w:r>
      <w:r w:rsidR="0037576B">
        <w:rPr>
          <w:rFonts w:ascii="Times New Roman" w:hAnsi="Times New Roman" w:cs="Times New Roman"/>
        </w:rPr>
        <w:t>relates</w:t>
      </w:r>
      <w:r w:rsidR="00571E09">
        <w:rPr>
          <w:rFonts w:ascii="Times New Roman" w:hAnsi="Times New Roman" w:cs="Times New Roman"/>
        </w:rPr>
        <w:t xml:space="preserve"> to the potential outcome.  </w:t>
      </w:r>
      <w:r w:rsidR="00571E09">
        <w:rPr>
          <w:rFonts w:ascii="Times New Roman" w:hAnsi="Times New Roman" w:cs="Times New Roman"/>
        </w:rPr>
        <w:t xml:space="preserve">Lilly’s descriptions are far more precise than </w:t>
      </w:r>
      <w:r w:rsidR="0037576B">
        <w:rPr>
          <w:rFonts w:ascii="Times New Roman" w:hAnsi="Times New Roman" w:cs="Times New Roman"/>
        </w:rPr>
        <w:t>Ptolemy's</w:t>
      </w:r>
      <w:r w:rsidR="00571E09">
        <w:rPr>
          <w:rFonts w:ascii="Times New Roman" w:hAnsi="Times New Roman" w:cs="Times New Roman"/>
        </w:rPr>
        <w:t xml:space="preserve"> </w:t>
      </w:r>
      <w:r w:rsidR="0037576B">
        <w:rPr>
          <w:rFonts w:ascii="Times New Roman" w:hAnsi="Times New Roman" w:cs="Times New Roman"/>
        </w:rPr>
        <w:t xml:space="preserve">and </w:t>
      </w:r>
      <w:r w:rsidR="00571E09">
        <w:rPr>
          <w:rFonts w:ascii="Times New Roman" w:hAnsi="Times New Roman" w:cs="Times New Roman"/>
        </w:rPr>
        <w:t>more instructional for the reader</w:t>
      </w:r>
      <w:r w:rsidR="0037576B">
        <w:rPr>
          <w:rFonts w:ascii="Times New Roman" w:hAnsi="Times New Roman" w:cs="Times New Roman"/>
        </w:rPr>
        <w:t>; the</w:t>
      </w:r>
      <w:r w:rsidR="00571E09">
        <w:rPr>
          <w:rFonts w:ascii="Times New Roman" w:hAnsi="Times New Roman" w:cs="Times New Roman"/>
        </w:rPr>
        <w:t xml:space="preserve"> judgements are implicitly laid out</w:t>
      </w:r>
      <w:r w:rsidR="00292C2F">
        <w:rPr>
          <w:rFonts w:ascii="Times New Roman" w:hAnsi="Times New Roman" w:cs="Times New Roman"/>
        </w:rPr>
        <w:t>.</w:t>
      </w:r>
      <w:r w:rsidR="00A4000A">
        <w:rPr>
          <w:rFonts w:ascii="Times New Roman" w:hAnsi="Times New Roman" w:cs="Times New Roman"/>
        </w:rPr>
        <w:t xml:space="preserve">  </w:t>
      </w:r>
    </w:p>
    <w:p w14:paraId="3C6B9201" w14:textId="77777777" w:rsidR="00532C44" w:rsidRDefault="00532C44" w:rsidP="00AD068D">
      <w:pPr>
        <w:rPr>
          <w:rFonts w:ascii="Times New Roman" w:hAnsi="Times New Roman" w:cs="Times New Roman"/>
        </w:rPr>
      </w:pPr>
    </w:p>
    <w:p w14:paraId="0A9F2118" w14:textId="72D47D6F" w:rsidR="00532C44" w:rsidRDefault="00532C44" w:rsidP="00532C44">
      <w:pPr>
        <w:rPr>
          <w:rFonts w:ascii="Times New Roman" w:hAnsi="Times New Roman" w:cs="Times New Roman"/>
        </w:rPr>
      </w:pPr>
      <w:r w:rsidRPr="00510873">
        <w:rPr>
          <w:rFonts w:ascii="Times New Roman" w:hAnsi="Times New Roman" w:cs="Times New Roman"/>
        </w:rPr>
        <w:t>Mercury rules Gemini and Virgo</w:t>
      </w:r>
      <w:r>
        <w:rPr>
          <w:rFonts w:ascii="Times New Roman" w:hAnsi="Times New Roman" w:cs="Times New Roman"/>
        </w:rPr>
        <w:t>;</w:t>
      </w:r>
      <w:r w:rsidRPr="00510873">
        <w:rPr>
          <w:rFonts w:ascii="Times New Roman" w:hAnsi="Times New Roman" w:cs="Times New Roman"/>
        </w:rPr>
        <w:t xml:space="preserve"> He is exalted at fifteen degrees of Virgo and in detriment in Sagit</w:t>
      </w:r>
      <w:r>
        <w:rPr>
          <w:rFonts w:ascii="Times New Roman" w:hAnsi="Times New Roman" w:cs="Times New Roman"/>
        </w:rPr>
        <w:t>t</w:t>
      </w:r>
      <w:r w:rsidRPr="00510873">
        <w:rPr>
          <w:rFonts w:ascii="Times New Roman" w:hAnsi="Times New Roman" w:cs="Times New Roman"/>
        </w:rPr>
        <w:t>arius and Pisces</w:t>
      </w:r>
      <w:r>
        <w:rPr>
          <w:rFonts w:ascii="Times New Roman" w:hAnsi="Times New Roman" w:cs="Times New Roman"/>
        </w:rPr>
        <w:t>;</w:t>
      </w:r>
      <w:r w:rsidRPr="00510873">
        <w:rPr>
          <w:rFonts w:ascii="Times New Roman" w:hAnsi="Times New Roman" w:cs="Times New Roman"/>
        </w:rPr>
        <w:t xml:space="preserve"> his fall is in Pisces.  He rules the first and eighth hour of Wednesday </w:t>
      </w:r>
      <w:r w:rsidR="00BD3AF8">
        <w:rPr>
          <w:rFonts w:ascii="Times New Roman" w:hAnsi="Times New Roman" w:cs="Times New Roman"/>
        </w:rPr>
        <w:lastRenderedPageBreak/>
        <w:t>and</w:t>
      </w:r>
      <w:r w:rsidRPr="00510873">
        <w:rPr>
          <w:rFonts w:ascii="Times New Roman" w:hAnsi="Times New Roman" w:cs="Times New Roman"/>
        </w:rPr>
        <w:t xml:space="preserve"> the whole day.  His allies are Jupiter, Venus</w:t>
      </w:r>
      <w:r>
        <w:rPr>
          <w:rFonts w:ascii="Times New Roman" w:hAnsi="Times New Roman" w:cs="Times New Roman"/>
        </w:rPr>
        <w:t>,</w:t>
      </w:r>
      <w:r w:rsidRPr="00510873">
        <w:rPr>
          <w:rFonts w:ascii="Times New Roman" w:hAnsi="Times New Roman" w:cs="Times New Roman"/>
        </w:rPr>
        <w:t xml:space="preserve"> and Saturn, </w:t>
      </w:r>
      <w:r>
        <w:rPr>
          <w:rFonts w:ascii="Times New Roman" w:hAnsi="Times New Roman" w:cs="Times New Roman"/>
        </w:rPr>
        <w:t xml:space="preserve">and </w:t>
      </w:r>
      <w:r w:rsidRPr="00510873">
        <w:rPr>
          <w:rFonts w:ascii="Times New Roman" w:hAnsi="Times New Roman" w:cs="Times New Roman"/>
        </w:rPr>
        <w:t>his enemies are all other planets. (</w:t>
      </w:r>
      <w:r>
        <w:rPr>
          <w:rFonts w:ascii="Times New Roman" w:hAnsi="Times New Roman" w:cs="Times New Roman"/>
        </w:rPr>
        <w:t>Lilly</w:t>
      </w:r>
      <w:r w:rsidRPr="00510873">
        <w:rPr>
          <w:rFonts w:ascii="Times New Roman" w:hAnsi="Times New Roman" w:cs="Times New Roman"/>
        </w:rPr>
        <w:t>) p.31</w:t>
      </w:r>
      <w:r>
        <w:rPr>
          <w:rFonts w:ascii="Times New Roman" w:hAnsi="Times New Roman" w:cs="Times New Roman"/>
        </w:rPr>
        <w:t xml:space="preserve"> </w:t>
      </w:r>
    </w:p>
    <w:p w14:paraId="25B42293" w14:textId="77777777" w:rsidR="00532C44" w:rsidRDefault="00532C44" w:rsidP="00AD068D">
      <w:pPr>
        <w:rPr>
          <w:rFonts w:ascii="Times New Roman" w:hAnsi="Times New Roman" w:cs="Times New Roman"/>
        </w:rPr>
      </w:pPr>
    </w:p>
    <w:p w14:paraId="5E586DCB" w14:textId="691343C6" w:rsidR="00AD068D" w:rsidRPr="00510873" w:rsidRDefault="00AD068D" w:rsidP="00AD068D">
      <w:pPr>
        <w:rPr>
          <w:rFonts w:ascii="Times New Roman" w:hAnsi="Times New Roman" w:cs="Times New Roman"/>
        </w:rPr>
      </w:pPr>
      <w:r>
        <w:rPr>
          <w:rFonts w:ascii="Times New Roman" w:hAnsi="Times New Roman" w:cs="Times New Roman"/>
        </w:rPr>
        <w:t>According to Lilly,</w:t>
      </w:r>
      <w:r w:rsidRPr="00510873">
        <w:rPr>
          <w:rFonts w:ascii="Times New Roman" w:hAnsi="Times New Roman" w:cs="Times New Roman"/>
        </w:rPr>
        <w:t xml:space="preserve"> </w:t>
      </w:r>
      <w:r>
        <w:rPr>
          <w:rFonts w:ascii="Times New Roman" w:hAnsi="Times New Roman" w:cs="Times New Roman"/>
        </w:rPr>
        <w:t xml:space="preserve">a </w:t>
      </w:r>
      <w:r w:rsidR="00F75137">
        <w:rPr>
          <w:rFonts w:ascii="Times New Roman" w:hAnsi="Times New Roman" w:cs="Times New Roman"/>
        </w:rPr>
        <w:t>well-placed</w:t>
      </w:r>
      <w:r w:rsidRPr="00510873">
        <w:rPr>
          <w:rFonts w:ascii="Times New Roman" w:hAnsi="Times New Roman" w:cs="Times New Roman"/>
        </w:rPr>
        <w:t xml:space="preserve"> Mercury can gift intellect, eloquence, wit, ambition, curiosity, a talent for divination</w:t>
      </w:r>
      <w:r w:rsidR="00F75137">
        <w:rPr>
          <w:rFonts w:ascii="Times New Roman" w:hAnsi="Times New Roman" w:cs="Times New Roman"/>
        </w:rPr>
        <w:t>,</w:t>
      </w:r>
      <w:r w:rsidRPr="00510873">
        <w:rPr>
          <w:rFonts w:ascii="Times New Roman" w:hAnsi="Times New Roman" w:cs="Times New Roman"/>
        </w:rPr>
        <w:t xml:space="preserve"> a</w:t>
      </w:r>
      <w:r>
        <w:rPr>
          <w:rFonts w:ascii="Times New Roman" w:hAnsi="Times New Roman" w:cs="Times New Roman"/>
        </w:rPr>
        <w:t xml:space="preserve"> curiosity for occult </w:t>
      </w:r>
      <w:r w:rsidRPr="00510873">
        <w:rPr>
          <w:rFonts w:ascii="Times New Roman" w:hAnsi="Times New Roman" w:cs="Times New Roman"/>
        </w:rPr>
        <w:t xml:space="preserve">knowledge, </w:t>
      </w:r>
      <w:r w:rsidR="00F75137">
        <w:rPr>
          <w:rFonts w:ascii="Times New Roman" w:hAnsi="Times New Roman" w:cs="Times New Roman"/>
        </w:rPr>
        <w:t xml:space="preserve">and </w:t>
      </w:r>
      <w:r w:rsidRPr="00510873">
        <w:rPr>
          <w:rFonts w:ascii="Times New Roman" w:hAnsi="Times New Roman" w:cs="Times New Roman"/>
        </w:rPr>
        <w:t xml:space="preserve">a successful entrepreneur.  When </w:t>
      </w:r>
      <w:r w:rsidR="0037576B">
        <w:rPr>
          <w:rFonts w:ascii="Times New Roman" w:hAnsi="Times New Roman" w:cs="Times New Roman"/>
        </w:rPr>
        <w:t>ill-placed</w:t>
      </w:r>
      <w:r w:rsidR="007051CC">
        <w:rPr>
          <w:rFonts w:ascii="Times New Roman" w:hAnsi="Times New Roman" w:cs="Times New Roman"/>
        </w:rPr>
        <w:t>,</w:t>
      </w:r>
      <w:r w:rsidR="00EC3CF6">
        <w:rPr>
          <w:rFonts w:ascii="Times New Roman" w:hAnsi="Times New Roman" w:cs="Times New Roman"/>
        </w:rPr>
        <w:t xml:space="preserve"> deceptive, a gossiper, a liar, ‘given to wicked arts, as necromancy and such like ungodly knowledges.’</w:t>
      </w:r>
      <w:r w:rsidR="00A4000A">
        <w:rPr>
          <w:rStyle w:val="FootnoteReference"/>
          <w:rFonts w:ascii="Times New Roman" w:hAnsi="Times New Roman" w:cs="Times New Roman"/>
        </w:rPr>
        <w:footnoteReference w:id="19"/>
      </w:r>
      <w:r w:rsidRPr="00510873">
        <w:rPr>
          <w:rFonts w:ascii="Times New Roman" w:hAnsi="Times New Roman" w:cs="Times New Roman"/>
        </w:rPr>
        <w:t xml:space="preserve"> </w:t>
      </w:r>
      <w:proofErr w:type="spellStart"/>
      <w:r w:rsidR="00680AAC">
        <w:rPr>
          <w:rFonts w:ascii="Times New Roman" w:hAnsi="Times New Roman" w:cs="Times New Roman"/>
        </w:rPr>
        <w:t>Sasportas’s</w:t>
      </w:r>
      <w:proofErr w:type="spellEnd"/>
      <w:r w:rsidR="00680AAC">
        <w:rPr>
          <w:rFonts w:ascii="Times New Roman" w:hAnsi="Times New Roman" w:cs="Times New Roman"/>
        </w:rPr>
        <w:t xml:space="preserve"> descriptions echo this</w:t>
      </w:r>
      <w:r w:rsidR="005E502A">
        <w:rPr>
          <w:rFonts w:ascii="Times New Roman" w:hAnsi="Times New Roman" w:cs="Times New Roman"/>
        </w:rPr>
        <w:t>:</w:t>
      </w:r>
      <w:r w:rsidR="00680AAC">
        <w:rPr>
          <w:rFonts w:ascii="Times New Roman" w:hAnsi="Times New Roman" w:cs="Times New Roman"/>
        </w:rPr>
        <w:t xml:space="preserve"> Mercury is an </w:t>
      </w:r>
      <w:r w:rsidR="00680AAC" w:rsidRPr="00510873">
        <w:rPr>
          <w:rFonts w:ascii="Times New Roman" w:hAnsi="Times New Roman" w:cs="Times New Roman"/>
        </w:rPr>
        <w:t xml:space="preserve">‘outrageous liar’, ‘brat’, </w:t>
      </w:r>
      <w:r w:rsidR="005E502A">
        <w:rPr>
          <w:rFonts w:ascii="Times New Roman" w:hAnsi="Times New Roman" w:cs="Times New Roman"/>
        </w:rPr>
        <w:t xml:space="preserve">and </w:t>
      </w:r>
      <w:r w:rsidR="00680AAC" w:rsidRPr="00510873">
        <w:rPr>
          <w:rFonts w:ascii="Times New Roman" w:hAnsi="Times New Roman" w:cs="Times New Roman"/>
        </w:rPr>
        <w:t>‘a child that would do anything to get attention, even if it means behaving badly.’  ‘A thief, trickster and magician.’</w:t>
      </w:r>
      <w:r w:rsidR="00A4000A">
        <w:rPr>
          <w:rStyle w:val="FootnoteReference"/>
          <w:rFonts w:ascii="Times New Roman" w:hAnsi="Times New Roman" w:cs="Times New Roman"/>
        </w:rPr>
        <w:footnoteReference w:id="20"/>
      </w:r>
      <w:r w:rsidR="00A4000A">
        <w:rPr>
          <w:rFonts w:ascii="Times New Roman" w:hAnsi="Times New Roman" w:cs="Times New Roman"/>
        </w:rPr>
        <w:t xml:space="preserve"> </w:t>
      </w:r>
      <w:proofErr w:type="spellStart"/>
      <w:r w:rsidR="00EC3CF6">
        <w:rPr>
          <w:rFonts w:ascii="Times New Roman" w:hAnsi="Times New Roman" w:cs="Times New Roman"/>
        </w:rPr>
        <w:t>Sasportas</w:t>
      </w:r>
      <w:proofErr w:type="spellEnd"/>
      <w:r w:rsidR="00EC3CF6">
        <w:rPr>
          <w:rFonts w:ascii="Times New Roman" w:hAnsi="Times New Roman" w:cs="Times New Roman"/>
        </w:rPr>
        <w:t xml:space="preserve"> suggests what behaviours could be displayed: </w:t>
      </w:r>
      <w:r w:rsidRPr="00510873">
        <w:rPr>
          <w:rFonts w:ascii="Times New Roman" w:hAnsi="Times New Roman" w:cs="Times New Roman"/>
        </w:rPr>
        <w:t>‘Mercury’s house position could be an area of life where we are prone to distorting the truth, or where we can be very persuasive, to the point of resorting to devious tactics to win over others.’</w:t>
      </w:r>
      <w:r w:rsidR="00A4000A">
        <w:rPr>
          <w:rStyle w:val="FootnoteReference"/>
          <w:rFonts w:ascii="Times New Roman" w:hAnsi="Times New Roman" w:cs="Times New Roman"/>
        </w:rPr>
        <w:footnoteReference w:id="21"/>
      </w:r>
    </w:p>
    <w:p w14:paraId="0178E51C" w14:textId="77777777" w:rsidR="00AD068D" w:rsidRDefault="00AD068D" w:rsidP="00AD068D">
      <w:pPr>
        <w:rPr>
          <w:rFonts w:ascii="Times New Roman" w:hAnsi="Times New Roman" w:cs="Times New Roman"/>
        </w:rPr>
      </w:pPr>
    </w:p>
    <w:p w14:paraId="33E80B23" w14:textId="77777777" w:rsidR="00AD068D" w:rsidRPr="005A2104" w:rsidRDefault="00AD068D" w:rsidP="00AD068D">
      <w:pPr>
        <w:rPr>
          <w:rFonts w:ascii="Times New Roman" w:hAnsi="Times New Roman" w:cs="Times New Roman"/>
          <w:b/>
          <w:bCs/>
        </w:rPr>
      </w:pPr>
      <w:r>
        <w:rPr>
          <w:rFonts w:ascii="Times New Roman" w:hAnsi="Times New Roman" w:cs="Times New Roman"/>
          <w:b/>
          <w:bCs/>
        </w:rPr>
        <w:t>Triplicities</w:t>
      </w:r>
    </w:p>
    <w:p w14:paraId="454957A9" w14:textId="18627730" w:rsidR="00432A40" w:rsidRDefault="00AD068D" w:rsidP="00680AAC">
      <w:pPr>
        <w:rPr>
          <w:rFonts w:ascii="Times New Roman" w:hAnsi="Times New Roman" w:cs="Times New Roman"/>
        </w:rPr>
      </w:pPr>
      <w:r>
        <w:rPr>
          <w:rFonts w:ascii="Times New Roman" w:hAnsi="Times New Roman" w:cs="Times New Roman"/>
        </w:rPr>
        <w:t>The Aristotelian elements, Earth, Air, Fire and Water, are grouped into triplicities.  Mercury is the only planet that rules both the Earth and Air triplicit</w:t>
      </w:r>
      <w:r w:rsidR="00044C99">
        <w:rPr>
          <w:rFonts w:ascii="Times New Roman" w:hAnsi="Times New Roman" w:cs="Times New Roman"/>
        </w:rPr>
        <w:t>ies</w:t>
      </w:r>
      <w:r>
        <w:rPr>
          <w:rFonts w:ascii="Times New Roman" w:hAnsi="Times New Roman" w:cs="Times New Roman"/>
        </w:rPr>
        <w:t xml:space="preserve">.   During a daytime chart, Mercury rules the triplicity of air – Gemini, Aquarius and Libra; in a nighttime chart, the triplicity of Earth, Virgo, Taurus and Capricorn. </w:t>
      </w:r>
      <w:r w:rsidR="005E502A">
        <w:rPr>
          <w:rFonts w:ascii="Times New Roman" w:hAnsi="Times New Roman" w:cs="Times New Roman"/>
        </w:rPr>
        <w:t>Mercury loses its potency when it</w:t>
      </w:r>
      <w:r>
        <w:rPr>
          <w:rFonts w:ascii="Times New Roman" w:hAnsi="Times New Roman" w:cs="Times New Roman"/>
        </w:rPr>
        <w:t xml:space="preserve"> finds itself in an elemental triplicity </w:t>
      </w:r>
      <w:r w:rsidR="003F79A2">
        <w:rPr>
          <w:rFonts w:ascii="Times New Roman" w:hAnsi="Times New Roman" w:cs="Times New Roman"/>
        </w:rPr>
        <w:t>with which</w:t>
      </w:r>
      <w:r>
        <w:rPr>
          <w:rFonts w:ascii="Times New Roman" w:hAnsi="Times New Roman" w:cs="Times New Roman"/>
        </w:rPr>
        <w:t xml:space="preserve"> it doesn’t participate (fire or water).  For example, its qualities are weakened in Cancer, Scorpio and Pisces. According to </w:t>
      </w:r>
      <w:proofErr w:type="spellStart"/>
      <w:r>
        <w:rPr>
          <w:rFonts w:ascii="Times New Roman" w:hAnsi="Times New Roman" w:cs="Times New Roman"/>
        </w:rPr>
        <w:t>Sasportas</w:t>
      </w:r>
      <w:proofErr w:type="spellEnd"/>
      <w:r>
        <w:rPr>
          <w:rFonts w:ascii="Times New Roman" w:hAnsi="Times New Roman" w:cs="Times New Roman"/>
        </w:rPr>
        <w:t>,</w:t>
      </w:r>
      <w:r w:rsidR="00044C99">
        <w:rPr>
          <w:rFonts w:ascii="Times New Roman" w:hAnsi="Times New Roman" w:cs="Times New Roman"/>
        </w:rPr>
        <w:t xml:space="preserve"> someone </w:t>
      </w:r>
      <w:r>
        <w:rPr>
          <w:rFonts w:ascii="Times New Roman" w:hAnsi="Times New Roman" w:cs="Times New Roman"/>
        </w:rPr>
        <w:t>‘</w:t>
      </w:r>
      <w:r w:rsidR="00044C99">
        <w:rPr>
          <w:rFonts w:ascii="Times New Roman" w:hAnsi="Times New Roman" w:cs="Times New Roman"/>
        </w:rPr>
        <w:t>w</w:t>
      </w:r>
      <w:r>
        <w:rPr>
          <w:rFonts w:ascii="Times New Roman" w:hAnsi="Times New Roman" w:cs="Times New Roman"/>
        </w:rPr>
        <w:t xml:space="preserve">ith </w:t>
      </w:r>
      <w:r w:rsidRPr="00510873">
        <w:rPr>
          <w:rFonts w:ascii="Times New Roman" w:hAnsi="Times New Roman" w:cs="Times New Roman"/>
        </w:rPr>
        <w:t xml:space="preserve">Mercury in any water sign </w:t>
      </w:r>
      <w:r w:rsidR="003F7FE2">
        <w:rPr>
          <w:rFonts w:ascii="Times New Roman" w:hAnsi="Times New Roman" w:cs="Times New Roman"/>
        </w:rPr>
        <w:t>may have</w:t>
      </w:r>
      <w:r w:rsidRPr="00510873">
        <w:rPr>
          <w:rFonts w:ascii="Times New Roman" w:hAnsi="Times New Roman" w:cs="Times New Roman"/>
        </w:rPr>
        <w:t xml:space="preserve"> a secretive mind and quite a bit of caution about what they reveal to you about themselves, as if their instincts tell </w:t>
      </w:r>
      <w:proofErr w:type="gramStart"/>
      <w:r w:rsidRPr="00510873">
        <w:rPr>
          <w:rFonts w:ascii="Times New Roman" w:hAnsi="Times New Roman" w:cs="Times New Roman"/>
        </w:rPr>
        <w:t>them</w:t>
      </w:r>
      <w:proofErr w:type="gramEnd"/>
      <w:r w:rsidRPr="00510873">
        <w:rPr>
          <w:rFonts w:ascii="Times New Roman" w:hAnsi="Times New Roman" w:cs="Times New Roman"/>
        </w:rPr>
        <w:t xml:space="preserve"> it is safer not to give too much away.’</w:t>
      </w:r>
      <w:r w:rsidR="00A4000A">
        <w:rPr>
          <w:rStyle w:val="FootnoteReference"/>
          <w:rFonts w:ascii="Times New Roman" w:hAnsi="Times New Roman" w:cs="Times New Roman"/>
        </w:rPr>
        <w:footnoteReference w:id="22"/>
      </w:r>
      <w:r w:rsidRPr="00510873">
        <w:rPr>
          <w:rFonts w:ascii="Times New Roman" w:hAnsi="Times New Roman" w:cs="Times New Roman"/>
        </w:rPr>
        <w:t xml:space="preserve"> </w:t>
      </w:r>
      <w:r>
        <w:rPr>
          <w:rFonts w:ascii="Times New Roman" w:hAnsi="Times New Roman" w:cs="Times New Roman"/>
        </w:rPr>
        <w:t>Here</w:t>
      </w:r>
      <w:r w:rsidR="00F75137">
        <w:rPr>
          <w:rFonts w:ascii="Times New Roman" w:hAnsi="Times New Roman" w:cs="Times New Roman"/>
        </w:rPr>
        <w:t>,</w:t>
      </w:r>
      <w:r>
        <w:rPr>
          <w:rFonts w:ascii="Times New Roman" w:hAnsi="Times New Roman" w:cs="Times New Roman"/>
        </w:rPr>
        <w:t xml:space="preserve"> we see an example </w:t>
      </w:r>
      <w:r w:rsidR="007051CC">
        <w:rPr>
          <w:rFonts w:ascii="Times New Roman" w:hAnsi="Times New Roman" w:cs="Times New Roman"/>
        </w:rPr>
        <w:t>of Mercury’s</w:t>
      </w:r>
      <w:r>
        <w:rPr>
          <w:rFonts w:ascii="Times New Roman" w:hAnsi="Times New Roman" w:cs="Times New Roman"/>
        </w:rPr>
        <w:t xml:space="preserve"> </w:t>
      </w:r>
      <w:r w:rsidR="00F75137">
        <w:rPr>
          <w:rFonts w:ascii="Times New Roman" w:hAnsi="Times New Roman" w:cs="Times New Roman"/>
        </w:rPr>
        <w:t>ability</w:t>
      </w:r>
      <w:r>
        <w:rPr>
          <w:rFonts w:ascii="Times New Roman" w:hAnsi="Times New Roman" w:cs="Times New Roman"/>
        </w:rPr>
        <w:t xml:space="preserve"> to absorb the elements of the planets or signs he interacts with.  </w:t>
      </w:r>
      <w:r w:rsidR="00BD3AF8">
        <w:rPr>
          <w:rFonts w:ascii="Times New Roman" w:hAnsi="Times New Roman" w:cs="Times New Roman"/>
        </w:rPr>
        <w:t>He</w:t>
      </w:r>
      <w:r>
        <w:rPr>
          <w:rFonts w:ascii="Times New Roman" w:hAnsi="Times New Roman" w:cs="Times New Roman"/>
        </w:rPr>
        <w:t xml:space="preserve"> loses his speed and focus</w:t>
      </w:r>
      <w:r w:rsidR="00BD3AF8">
        <w:rPr>
          <w:rFonts w:ascii="Times New Roman" w:hAnsi="Times New Roman" w:cs="Times New Roman"/>
        </w:rPr>
        <w:t xml:space="preserve"> </w:t>
      </w:r>
      <w:proofErr w:type="gramStart"/>
      <w:r w:rsidR="00BD3AF8">
        <w:rPr>
          <w:rFonts w:ascii="Times New Roman" w:hAnsi="Times New Roman" w:cs="Times New Roman"/>
        </w:rPr>
        <w:t>in</w:t>
      </w:r>
      <w:proofErr w:type="gramEnd"/>
      <w:r w:rsidR="00BD3AF8">
        <w:rPr>
          <w:rFonts w:ascii="Times New Roman" w:hAnsi="Times New Roman" w:cs="Times New Roman"/>
        </w:rPr>
        <w:t xml:space="preserve"> a water sign</w:t>
      </w:r>
      <w:r>
        <w:rPr>
          <w:rFonts w:ascii="Times New Roman" w:hAnsi="Times New Roman" w:cs="Times New Roman"/>
        </w:rPr>
        <w:t xml:space="preserve">, </w:t>
      </w:r>
      <w:r w:rsidR="00F75137">
        <w:rPr>
          <w:rFonts w:ascii="Times New Roman" w:hAnsi="Times New Roman" w:cs="Times New Roman"/>
        </w:rPr>
        <w:t xml:space="preserve">and </w:t>
      </w:r>
      <w:r>
        <w:rPr>
          <w:rFonts w:ascii="Times New Roman" w:hAnsi="Times New Roman" w:cs="Times New Roman"/>
        </w:rPr>
        <w:t xml:space="preserve">clarity becomes </w:t>
      </w:r>
      <w:r w:rsidR="003F7FE2">
        <w:rPr>
          <w:rFonts w:ascii="Times New Roman" w:hAnsi="Times New Roman" w:cs="Times New Roman"/>
        </w:rPr>
        <w:t>subdued</w:t>
      </w:r>
      <w:r w:rsidR="00680AAC">
        <w:rPr>
          <w:rFonts w:ascii="Times New Roman" w:hAnsi="Times New Roman" w:cs="Times New Roman"/>
        </w:rPr>
        <w:t>.</w:t>
      </w:r>
      <w:r w:rsidR="003F0B48">
        <w:rPr>
          <w:rFonts w:ascii="Times New Roman" w:hAnsi="Times New Roman" w:cs="Times New Roman"/>
        </w:rPr>
        <w:t xml:space="preserve"> </w:t>
      </w:r>
      <w:r w:rsidR="003F7FE2">
        <w:rPr>
          <w:rFonts w:ascii="Times New Roman" w:hAnsi="Times New Roman" w:cs="Times New Roman"/>
        </w:rPr>
        <w:t>As Ptolemy describes, Mercury can be both master creator and destroyer</w:t>
      </w:r>
      <w:r w:rsidR="00F2046F">
        <w:rPr>
          <w:rFonts w:ascii="Times New Roman" w:hAnsi="Times New Roman" w:cs="Times New Roman"/>
        </w:rPr>
        <w:t xml:space="preserve"> as he interacts with other celestial bodies.</w:t>
      </w:r>
    </w:p>
    <w:p w14:paraId="3A4D5E6A" w14:textId="77777777" w:rsidR="00D30366" w:rsidRPr="00510873" w:rsidRDefault="00D30366" w:rsidP="00D30366">
      <w:pPr>
        <w:ind w:right="567"/>
        <w:rPr>
          <w:rFonts w:ascii="Times New Roman" w:hAnsi="Times New Roman" w:cs="Times New Roman"/>
        </w:rPr>
      </w:pPr>
    </w:p>
    <w:p w14:paraId="452BD6E2" w14:textId="049925C8" w:rsidR="00D30366" w:rsidRPr="00510873" w:rsidRDefault="00D30366" w:rsidP="00D30366">
      <w:pPr>
        <w:ind w:left="567" w:right="567"/>
        <w:rPr>
          <w:rFonts w:ascii="Times New Roman" w:hAnsi="Times New Roman" w:cs="Times New Roman"/>
        </w:rPr>
      </w:pPr>
      <w:r w:rsidRPr="00510873">
        <w:rPr>
          <w:rFonts w:ascii="Times New Roman" w:hAnsi="Times New Roman" w:cs="Times New Roman"/>
        </w:rPr>
        <w:t xml:space="preserve">‘Mercury, if he gains the rulership, </w:t>
      </w:r>
      <w:proofErr w:type="gramStart"/>
      <w:r w:rsidRPr="00510873">
        <w:rPr>
          <w:rFonts w:ascii="Times New Roman" w:hAnsi="Times New Roman" w:cs="Times New Roman"/>
        </w:rPr>
        <w:t>is generally speaking, in</w:t>
      </w:r>
      <w:proofErr w:type="gramEnd"/>
      <w:r w:rsidRPr="00510873">
        <w:rPr>
          <w:rFonts w:ascii="Times New Roman" w:hAnsi="Times New Roman" w:cs="Times New Roman"/>
        </w:rPr>
        <w:t xml:space="preserve"> nature like whatever of the other planets may be associated with him. In particular, he is above all stimulating, and in predictions concerning men is keen and very practical, ingenious in any situation; but he causes robbery, theft, piracy, and assault, and furthermore, brings about unsuccessful voyaging when he is in aspect with the maleficent planets, and occasions of disease and dryness, quotidian agues, coughs, raising, and consumption. He is the cause of events taking place which concern the priestly code, the worship of the gods, the royal revenues, and change in customs or laws, from time to time, in consistency with his association with the other planets on each occasion. With reference to the air, since he is very dry and swift on account of his nearness to the </w:t>
      </w:r>
      <w:r>
        <w:rPr>
          <w:rFonts w:ascii="Times New Roman" w:hAnsi="Times New Roman" w:cs="Times New Roman"/>
        </w:rPr>
        <w:t>sun</w:t>
      </w:r>
      <w:r w:rsidRPr="00510873">
        <w:rPr>
          <w:rFonts w:ascii="Times New Roman" w:hAnsi="Times New Roman" w:cs="Times New Roman"/>
        </w:rPr>
        <w:t xml:space="preserve">, and the speed of his revolution, he is particularly apt to arouse irregular, fierce, and unchangeable winds, and as might be expected, thunder, hurricanes, chasms in the </w:t>
      </w:r>
      <w:r w:rsidR="00890437">
        <w:rPr>
          <w:rFonts w:ascii="Times New Roman" w:hAnsi="Times New Roman" w:cs="Times New Roman"/>
        </w:rPr>
        <w:t>earth</w:t>
      </w:r>
      <w:r w:rsidRPr="00510873">
        <w:rPr>
          <w:rFonts w:ascii="Times New Roman" w:hAnsi="Times New Roman" w:cs="Times New Roman"/>
        </w:rPr>
        <w:t>, earthquakes and lightening; sometimes by these means he causes the destruction of useful animals and plants. At setting he diminishes waters and rivers, at rising fills them.’</w:t>
      </w:r>
      <w:r w:rsidR="00984468">
        <w:rPr>
          <w:rStyle w:val="FootnoteReference"/>
          <w:rFonts w:ascii="Times New Roman" w:hAnsi="Times New Roman" w:cs="Times New Roman"/>
        </w:rPr>
        <w:footnoteReference w:id="23"/>
      </w:r>
    </w:p>
    <w:p w14:paraId="7C924E3E" w14:textId="77777777" w:rsidR="0089547C" w:rsidRDefault="0089547C" w:rsidP="00F6015D">
      <w:pPr>
        <w:rPr>
          <w:rFonts w:ascii="Times New Roman" w:hAnsi="Times New Roman" w:cs="Times New Roman"/>
          <w:b/>
          <w:bCs/>
        </w:rPr>
      </w:pPr>
    </w:p>
    <w:p w14:paraId="767CDE7C" w14:textId="77777777" w:rsidR="00487D59" w:rsidRDefault="00487D59" w:rsidP="00F6015D">
      <w:pPr>
        <w:rPr>
          <w:rFonts w:ascii="Times New Roman" w:hAnsi="Times New Roman" w:cs="Times New Roman"/>
          <w:b/>
          <w:bCs/>
        </w:rPr>
      </w:pPr>
    </w:p>
    <w:p w14:paraId="7DE60BDB" w14:textId="77777777" w:rsidR="00487D59" w:rsidRDefault="00487D59" w:rsidP="00F6015D">
      <w:pPr>
        <w:rPr>
          <w:rFonts w:ascii="Times New Roman" w:hAnsi="Times New Roman" w:cs="Times New Roman"/>
          <w:b/>
          <w:bCs/>
        </w:rPr>
      </w:pPr>
    </w:p>
    <w:p w14:paraId="4BEB1D5E" w14:textId="2F702FC9" w:rsidR="00F6015D" w:rsidRDefault="00F6015D" w:rsidP="00F6015D">
      <w:pPr>
        <w:rPr>
          <w:rFonts w:ascii="Times New Roman" w:hAnsi="Times New Roman" w:cs="Times New Roman"/>
          <w:b/>
          <w:bCs/>
        </w:rPr>
      </w:pPr>
      <w:r w:rsidRPr="00510873">
        <w:rPr>
          <w:rFonts w:ascii="Times New Roman" w:hAnsi="Times New Roman" w:cs="Times New Roman"/>
          <w:b/>
          <w:bCs/>
        </w:rPr>
        <w:lastRenderedPageBreak/>
        <w:t>Mercury: Character and behaviour</w:t>
      </w:r>
    </w:p>
    <w:p w14:paraId="6358FA3F" w14:textId="7CD20E89" w:rsidR="00024190" w:rsidRDefault="00024190" w:rsidP="00024190">
      <w:pPr>
        <w:rPr>
          <w:rFonts w:ascii="Times New Roman" w:hAnsi="Times New Roman" w:cs="Times New Roman"/>
        </w:rPr>
      </w:pPr>
      <w:r>
        <w:rPr>
          <w:rFonts w:ascii="Times New Roman" w:hAnsi="Times New Roman" w:cs="Times New Roman"/>
        </w:rPr>
        <w:t>In Ptolemy’s table</w:t>
      </w:r>
      <w:r w:rsidR="00430C4F">
        <w:rPr>
          <w:rFonts w:ascii="Times New Roman" w:hAnsi="Times New Roman" w:cs="Times New Roman"/>
        </w:rPr>
        <w:t xml:space="preserve"> of planetary dignities</w:t>
      </w:r>
      <w:r>
        <w:rPr>
          <w:rFonts w:ascii="Times New Roman" w:hAnsi="Times New Roman" w:cs="Times New Roman"/>
        </w:rPr>
        <w:t xml:space="preserve">, the water houses are ruled by Mars, which we might expect would result in Mercury becoming more ‘fiery’ or passionate </w:t>
      </w:r>
      <w:r w:rsidR="00532C44">
        <w:rPr>
          <w:rFonts w:ascii="Times New Roman" w:hAnsi="Times New Roman" w:cs="Times New Roman"/>
        </w:rPr>
        <w:t xml:space="preserve">and impulsive </w:t>
      </w:r>
      <w:r>
        <w:rPr>
          <w:rFonts w:ascii="Times New Roman" w:hAnsi="Times New Roman" w:cs="Times New Roman"/>
        </w:rPr>
        <w:t>in communication.  In Lilly’s astrology, the water triplicity is ruled by Saturn during the day and Mercury during the night. In this placement, we could consider Mercury in aspect to Saturn being favourable; Saturn can give structure to the conceptual qualities of Mercury</w:t>
      </w:r>
      <w:r w:rsidR="000D42A6">
        <w:rPr>
          <w:rFonts w:ascii="Times New Roman" w:hAnsi="Times New Roman" w:cs="Times New Roman"/>
        </w:rPr>
        <w:t>.  Contrarily</w:t>
      </w:r>
      <w:r w:rsidR="00BD3AF8">
        <w:rPr>
          <w:rFonts w:ascii="Times New Roman" w:hAnsi="Times New Roman" w:cs="Times New Roman"/>
        </w:rPr>
        <w:t>,</w:t>
      </w:r>
      <w:r w:rsidR="000D42A6">
        <w:rPr>
          <w:rFonts w:ascii="Times New Roman" w:hAnsi="Times New Roman" w:cs="Times New Roman"/>
        </w:rPr>
        <w:t xml:space="preserve"> Mercury can ‘assist’ in </w:t>
      </w:r>
      <w:r w:rsidR="00BD3AF8">
        <w:rPr>
          <w:rFonts w:ascii="Times New Roman" w:hAnsi="Times New Roman" w:cs="Times New Roman"/>
        </w:rPr>
        <w:t xml:space="preserve">Saturn's </w:t>
      </w:r>
      <w:r w:rsidR="000D42A6">
        <w:rPr>
          <w:rFonts w:ascii="Times New Roman" w:hAnsi="Times New Roman" w:cs="Times New Roman"/>
        </w:rPr>
        <w:t xml:space="preserve">negative </w:t>
      </w:r>
      <w:r w:rsidR="00BD3AF8">
        <w:rPr>
          <w:rFonts w:ascii="Times New Roman" w:hAnsi="Times New Roman" w:cs="Times New Roman"/>
        </w:rPr>
        <w:t>attributes for Ptolemy</w:t>
      </w:r>
      <w:r w:rsidR="000D42A6">
        <w:rPr>
          <w:rFonts w:ascii="Times New Roman" w:hAnsi="Times New Roman" w:cs="Times New Roman"/>
        </w:rPr>
        <w:t xml:space="preserve">, especially in </w:t>
      </w:r>
      <w:r w:rsidR="00BD3AF8">
        <w:rPr>
          <w:rFonts w:ascii="Times New Roman" w:hAnsi="Times New Roman" w:cs="Times New Roman"/>
        </w:rPr>
        <w:t>health matters,</w:t>
      </w:r>
      <w:r w:rsidR="000D42A6">
        <w:rPr>
          <w:rFonts w:ascii="Times New Roman" w:hAnsi="Times New Roman" w:cs="Times New Roman"/>
        </w:rPr>
        <w:t xml:space="preserve"> where it is inclined to ‘</w:t>
      </w:r>
      <w:r w:rsidR="00BD3AF8">
        <w:rPr>
          <w:rFonts w:ascii="Times New Roman" w:hAnsi="Times New Roman" w:cs="Times New Roman"/>
        </w:rPr>
        <w:t>Prolong</w:t>
      </w:r>
      <w:r w:rsidR="000D42A6">
        <w:rPr>
          <w:rFonts w:ascii="Times New Roman" w:hAnsi="Times New Roman" w:cs="Times New Roman"/>
        </w:rPr>
        <w:t xml:space="preserve"> evil effects.’</w:t>
      </w:r>
      <w:r w:rsidR="0013755B">
        <w:rPr>
          <w:rStyle w:val="FootnoteReference"/>
          <w:rFonts w:ascii="Times New Roman" w:hAnsi="Times New Roman" w:cs="Times New Roman"/>
        </w:rPr>
        <w:footnoteReference w:id="24"/>
      </w:r>
      <w:r w:rsidR="0013755B">
        <w:rPr>
          <w:rFonts w:ascii="Times New Roman" w:hAnsi="Times New Roman" w:cs="Times New Roman"/>
        </w:rPr>
        <w:t xml:space="preserve"> </w:t>
      </w:r>
      <w:r w:rsidR="000D42A6">
        <w:rPr>
          <w:rFonts w:ascii="Times New Roman" w:hAnsi="Times New Roman" w:cs="Times New Roman"/>
        </w:rPr>
        <w:t xml:space="preserve">When </w:t>
      </w:r>
      <w:proofErr w:type="spellStart"/>
      <w:r w:rsidR="000D42A6">
        <w:rPr>
          <w:rFonts w:ascii="Times New Roman" w:hAnsi="Times New Roman" w:cs="Times New Roman"/>
        </w:rPr>
        <w:t>unaspected</w:t>
      </w:r>
      <w:proofErr w:type="spellEnd"/>
      <w:r w:rsidR="000D42A6">
        <w:rPr>
          <w:rFonts w:ascii="Times New Roman" w:hAnsi="Times New Roman" w:cs="Times New Roman"/>
        </w:rPr>
        <w:t xml:space="preserve"> or ‘alone’</w:t>
      </w:r>
      <w:r w:rsidR="00BD3AF8">
        <w:rPr>
          <w:rFonts w:ascii="Times New Roman" w:hAnsi="Times New Roman" w:cs="Times New Roman"/>
        </w:rPr>
        <w:t>,</w:t>
      </w:r>
      <w:r w:rsidR="000D42A6">
        <w:rPr>
          <w:rFonts w:ascii="Times New Roman" w:hAnsi="Times New Roman" w:cs="Times New Roman"/>
        </w:rPr>
        <w:t xml:space="preserve"> Ptolemy claims Mercury makes one toothless, deaf and dumb, though clever and cunning. </w:t>
      </w:r>
      <w:r w:rsidR="000D42A6">
        <w:rPr>
          <w:rFonts w:ascii="Times New Roman" w:hAnsi="Times New Roman" w:cs="Times New Roman"/>
        </w:rPr>
        <w:t>Ptolemy</w:t>
      </w:r>
      <w:r w:rsidR="0013755B">
        <w:rPr>
          <w:rStyle w:val="FootnoteReference"/>
          <w:rFonts w:ascii="Times New Roman" w:hAnsi="Times New Roman" w:cs="Times New Roman"/>
        </w:rPr>
        <w:footnoteReference w:id="25"/>
      </w:r>
      <w:r w:rsidR="000D42A6">
        <w:rPr>
          <w:rFonts w:ascii="Times New Roman" w:hAnsi="Times New Roman" w:cs="Times New Roman"/>
        </w:rPr>
        <w:t xml:space="preserve"> </w:t>
      </w:r>
    </w:p>
    <w:p w14:paraId="445ED08B" w14:textId="77777777" w:rsidR="00AD068D" w:rsidRDefault="00AD068D">
      <w:pPr>
        <w:rPr>
          <w:rFonts w:ascii="Times New Roman" w:hAnsi="Times New Roman" w:cs="Times New Roman"/>
          <w:b/>
        </w:rPr>
      </w:pPr>
    </w:p>
    <w:p w14:paraId="42E847FC" w14:textId="164B97A9" w:rsidR="00432A40" w:rsidRPr="00510873" w:rsidRDefault="00AF1C6D" w:rsidP="00432A40">
      <w:pPr>
        <w:rPr>
          <w:rFonts w:ascii="Times New Roman" w:hAnsi="Times New Roman" w:cs="Times New Roman"/>
        </w:rPr>
      </w:pPr>
      <w:r w:rsidRPr="00CB66A0">
        <w:rPr>
          <w:rFonts w:ascii="Times New Roman" w:hAnsi="Times New Roman" w:cs="Times New Roman"/>
        </w:rPr>
        <w:t xml:space="preserve">We </w:t>
      </w:r>
      <w:r w:rsidR="00972DC4">
        <w:rPr>
          <w:rFonts w:ascii="Times New Roman" w:hAnsi="Times New Roman" w:cs="Times New Roman"/>
        </w:rPr>
        <w:t xml:space="preserve">can </w:t>
      </w:r>
      <w:r w:rsidR="00BD3AF8">
        <w:rPr>
          <w:rFonts w:ascii="Times New Roman" w:hAnsi="Times New Roman" w:cs="Times New Roman"/>
        </w:rPr>
        <w:t>understand</w:t>
      </w:r>
      <w:r w:rsidRPr="00CB66A0">
        <w:rPr>
          <w:rFonts w:ascii="Times New Roman" w:hAnsi="Times New Roman" w:cs="Times New Roman"/>
        </w:rPr>
        <w:t xml:space="preserve"> character traits, appearance and behav</w:t>
      </w:r>
      <w:r w:rsidR="00430C4F">
        <w:rPr>
          <w:rFonts w:ascii="Times New Roman" w:hAnsi="Times New Roman" w:cs="Times New Roman"/>
        </w:rPr>
        <w:t>iour</w:t>
      </w:r>
      <w:r w:rsidRPr="00CB66A0">
        <w:rPr>
          <w:rFonts w:ascii="Times New Roman" w:hAnsi="Times New Roman" w:cs="Times New Roman"/>
        </w:rPr>
        <w:t xml:space="preserve"> </w:t>
      </w:r>
      <w:r w:rsidR="00CB66A0" w:rsidRPr="00CB66A0">
        <w:rPr>
          <w:rFonts w:ascii="Times New Roman" w:hAnsi="Times New Roman" w:cs="Times New Roman"/>
        </w:rPr>
        <w:t>through Mercury’s placement in the natal chart.  For Ptolemy</w:t>
      </w:r>
      <w:r w:rsidR="00BD3AF8">
        <w:rPr>
          <w:rFonts w:ascii="Times New Roman" w:hAnsi="Times New Roman" w:cs="Times New Roman"/>
        </w:rPr>
        <w:t>,</w:t>
      </w:r>
      <w:r w:rsidR="00CB66A0" w:rsidRPr="00CB66A0">
        <w:rPr>
          <w:rFonts w:ascii="Times New Roman" w:hAnsi="Times New Roman" w:cs="Times New Roman"/>
        </w:rPr>
        <w:t xml:space="preserve"> the placement of </w:t>
      </w:r>
      <w:r w:rsidR="003162D2">
        <w:rPr>
          <w:rFonts w:ascii="Times New Roman" w:hAnsi="Times New Roman" w:cs="Times New Roman"/>
        </w:rPr>
        <w:t>a planet</w:t>
      </w:r>
      <w:r w:rsidR="00CB66A0" w:rsidRPr="00CB66A0">
        <w:rPr>
          <w:rFonts w:ascii="Times New Roman" w:hAnsi="Times New Roman" w:cs="Times New Roman"/>
        </w:rPr>
        <w:t xml:space="preserve"> on the </w:t>
      </w:r>
      <w:r w:rsidR="00CB66A0">
        <w:rPr>
          <w:rFonts w:ascii="Times New Roman" w:hAnsi="Times New Roman" w:cs="Times New Roman"/>
        </w:rPr>
        <w:t>e</w:t>
      </w:r>
      <w:r w:rsidR="00CB66A0" w:rsidRPr="00CB66A0">
        <w:rPr>
          <w:rFonts w:ascii="Times New Roman" w:hAnsi="Times New Roman" w:cs="Times New Roman"/>
        </w:rPr>
        <w:t>astern horizon at birth gives us insight into a person</w:t>
      </w:r>
      <w:r w:rsidR="003162D2">
        <w:rPr>
          <w:rFonts w:ascii="Times New Roman" w:hAnsi="Times New Roman" w:cs="Times New Roman"/>
        </w:rPr>
        <w:t>’</w:t>
      </w:r>
      <w:r w:rsidR="00CB66A0" w:rsidRPr="00CB66A0">
        <w:rPr>
          <w:rFonts w:ascii="Times New Roman" w:hAnsi="Times New Roman" w:cs="Times New Roman"/>
        </w:rPr>
        <w:t xml:space="preserve">s bodily form and temperament’ </w:t>
      </w:r>
      <w:r w:rsidR="0013755B">
        <w:rPr>
          <w:rStyle w:val="FootnoteReference"/>
          <w:rFonts w:ascii="Times New Roman" w:hAnsi="Times New Roman" w:cs="Times New Roman"/>
        </w:rPr>
        <w:footnoteReference w:id="26"/>
      </w:r>
      <w:r w:rsidR="00BD3AF8">
        <w:rPr>
          <w:rFonts w:ascii="Times New Roman" w:hAnsi="Times New Roman" w:cs="Times New Roman"/>
        </w:rPr>
        <w:t xml:space="preserve"> </w:t>
      </w:r>
      <w:r w:rsidR="00CB66A0" w:rsidRPr="003162D2">
        <w:rPr>
          <w:rFonts w:ascii="Times New Roman" w:hAnsi="Times New Roman" w:cs="Times New Roman"/>
        </w:rPr>
        <w:t xml:space="preserve">He maintains that </w:t>
      </w:r>
      <w:r w:rsidR="00072B16">
        <w:rPr>
          <w:rFonts w:ascii="Times New Roman" w:hAnsi="Times New Roman" w:cs="Times New Roman"/>
        </w:rPr>
        <w:t xml:space="preserve">a person with Mercury here will have </w:t>
      </w:r>
      <w:r w:rsidR="00A47DCD">
        <w:rPr>
          <w:rFonts w:ascii="Times New Roman" w:hAnsi="Times New Roman" w:cs="Times New Roman"/>
        </w:rPr>
        <w:t>‘</w:t>
      </w:r>
      <w:r w:rsidR="00072B16">
        <w:rPr>
          <w:rFonts w:ascii="Times New Roman" w:hAnsi="Times New Roman" w:cs="Times New Roman"/>
        </w:rPr>
        <w:t>a sallow appearance, be of moderate height, graceful, with small eyes and moderately curling hair, and be warm in temperament.</w:t>
      </w:r>
      <w:r w:rsidR="00A47DCD">
        <w:rPr>
          <w:rFonts w:ascii="Times New Roman" w:hAnsi="Times New Roman" w:cs="Times New Roman"/>
        </w:rPr>
        <w:t>’</w:t>
      </w:r>
      <w:r w:rsidR="00072B16">
        <w:rPr>
          <w:rFonts w:ascii="Times New Roman" w:hAnsi="Times New Roman" w:cs="Times New Roman"/>
        </w:rPr>
        <w:t>, however, when placed in the west they are ‘not of good colouring</w:t>
      </w:r>
      <w:r w:rsidR="00A47DCD">
        <w:rPr>
          <w:rFonts w:ascii="Times New Roman" w:hAnsi="Times New Roman" w:cs="Times New Roman"/>
        </w:rPr>
        <w:t>, with straight hair and olive complexion, lean and spare, with glancing, brilliant eyes and somewhat ruddy; in temperament they exceed in the dry.’</w:t>
      </w:r>
      <w:r w:rsidR="0013755B">
        <w:rPr>
          <w:rStyle w:val="FootnoteReference"/>
          <w:rFonts w:ascii="Times New Roman" w:hAnsi="Times New Roman" w:cs="Times New Roman"/>
        </w:rPr>
        <w:footnoteReference w:id="27"/>
      </w:r>
      <w:r w:rsidR="00A47DCD">
        <w:rPr>
          <w:rFonts w:ascii="Times New Roman" w:hAnsi="Times New Roman" w:cs="Times New Roman"/>
        </w:rPr>
        <w:t xml:space="preserve"> For </w:t>
      </w:r>
      <w:r w:rsidR="00BF1B14">
        <w:rPr>
          <w:rFonts w:ascii="Times New Roman" w:hAnsi="Times New Roman" w:cs="Times New Roman"/>
        </w:rPr>
        <w:t>Lilly</w:t>
      </w:r>
      <w:r w:rsidR="00A47DCD">
        <w:rPr>
          <w:rFonts w:ascii="Times New Roman" w:hAnsi="Times New Roman" w:cs="Times New Roman"/>
        </w:rPr>
        <w:t xml:space="preserve">, </w:t>
      </w:r>
      <w:r w:rsidR="00BF1B14">
        <w:rPr>
          <w:rFonts w:ascii="Times New Roman" w:hAnsi="Times New Roman" w:cs="Times New Roman"/>
        </w:rPr>
        <w:t>Mercury takes on the influence of any planet it is in aspect with</w:t>
      </w:r>
      <w:r w:rsidR="00BD3AF8">
        <w:rPr>
          <w:rFonts w:ascii="Times New Roman" w:hAnsi="Times New Roman" w:cs="Times New Roman"/>
        </w:rPr>
        <w:t>; Saturn</w:t>
      </w:r>
      <w:r w:rsidR="00BF1B14">
        <w:rPr>
          <w:rFonts w:ascii="Times New Roman" w:hAnsi="Times New Roman" w:cs="Times New Roman"/>
        </w:rPr>
        <w:t xml:space="preserve"> makes for ‘heavy, Jupiter more temperate, Mars </w:t>
      </w:r>
      <w:r w:rsidR="00A71EE5">
        <w:rPr>
          <w:rFonts w:ascii="Times New Roman" w:hAnsi="Times New Roman" w:cs="Times New Roman"/>
        </w:rPr>
        <w:t>is rasher</w:t>
      </w:r>
      <w:r w:rsidR="00BF1B14">
        <w:rPr>
          <w:rFonts w:ascii="Times New Roman" w:hAnsi="Times New Roman" w:cs="Times New Roman"/>
        </w:rPr>
        <w:t>, Sun more gentle, Venus more jesting, Moon more shiftier.’</w:t>
      </w:r>
      <w:r w:rsidR="0013755B">
        <w:rPr>
          <w:rStyle w:val="FootnoteReference"/>
          <w:rFonts w:ascii="Times New Roman" w:hAnsi="Times New Roman" w:cs="Times New Roman"/>
        </w:rPr>
        <w:footnoteReference w:id="28"/>
      </w:r>
      <w:r w:rsidR="0013755B">
        <w:rPr>
          <w:rFonts w:ascii="Times New Roman" w:hAnsi="Times New Roman" w:cs="Times New Roman"/>
        </w:rPr>
        <w:t xml:space="preserve"> </w:t>
      </w:r>
      <w:proofErr w:type="spellStart"/>
      <w:r w:rsidR="00FE213F" w:rsidRPr="00510873">
        <w:rPr>
          <w:rFonts w:ascii="Times New Roman" w:hAnsi="Times New Roman" w:cs="Times New Roman"/>
        </w:rPr>
        <w:t>Sasportas</w:t>
      </w:r>
      <w:proofErr w:type="spellEnd"/>
      <w:r w:rsidR="00FE213F">
        <w:rPr>
          <w:rFonts w:ascii="Times New Roman" w:hAnsi="Times New Roman" w:cs="Times New Roman"/>
        </w:rPr>
        <w:t xml:space="preserve"> speaks more about behaviours than appearance:</w:t>
      </w:r>
      <w:r w:rsidR="00FE213F" w:rsidRPr="00510873">
        <w:rPr>
          <w:rFonts w:ascii="Times New Roman" w:hAnsi="Times New Roman" w:cs="Times New Roman"/>
        </w:rPr>
        <w:t xml:space="preserve"> If Mercury rises before the </w:t>
      </w:r>
      <w:r w:rsidR="00FE213F">
        <w:rPr>
          <w:rFonts w:ascii="Times New Roman" w:hAnsi="Times New Roman" w:cs="Times New Roman"/>
        </w:rPr>
        <w:t>sun</w:t>
      </w:r>
      <w:r w:rsidR="00FE213F" w:rsidRPr="00510873">
        <w:rPr>
          <w:rFonts w:ascii="Times New Roman" w:hAnsi="Times New Roman" w:cs="Times New Roman"/>
        </w:rPr>
        <w:t xml:space="preserve">, you think first and then act; but if the </w:t>
      </w:r>
      <w:r w:rsidR="00FE213F">
        <w:rPr>
          <w:rFonts w:ascii="Times New Roman" w:hAnsi="Times New Roman" w:cs="Times New Roman"/>
        </w:rPr>
        <w:t>sun</w:t>
      </w:r>
      <w:r w:rsidR="00FE213F" w:rsidRPr="00510873">
        <w:rPr>
          <w:rFonts w:ascii="Times New Roman" w:hAnsi="Times New Roman" w:cs="Times New Roman"/>
        </w:rPr>
        <w:t xml:space="preserve"> rises ahead of Mercury, you act first and then later seek a justification for your actions</w:t>
      </w:r>
      <w:r w:rsidR="00FE213F">
        <w:rPr>
          <w:rFonts w:ascii="Times New Roman" w:hAnsi="Times New Roman" w:cs="Times New Roman"/>
        </w:rPr>
        <w:t>.</w:t>
      </w:r>
      <w:r w:rsidR="00FE213F" w:rsidRPr="00510873">
        <w:rPr>
          <w:rFonts w:ascii="Times New Roman" w:hAnsi="Times New Roman" w:cs="Times New Roman"/>
        </w:rPr>
        <w:t>’</w:t>
      </w:r>
      <w:r w:rsidR="004B142D">
        <w:rPr>
          <w:rStyle w:val="FootnoteReference"/>
          <w:rFonts w:ascii="Times New Roman" w:hAnsi="Times New Roman" w:cs="Times New Roman"/>
        </w:rPr>
        <w:footnoteReference w:id="29"/>
      </w:r>
      <w:r w:rsidR="00A71EE5">
        <w:rPr>
          <w:rFonts w:ascii="Times New Roman" w:hAnsi="Times New Roman" w:cs="Times New Roman"/>
        </w:rPr>
        <w:t xml:space="preserve">.  </w:t>
      </w:r>
      <w:proofErr w:type="spellStart"/>
      <w:r w:rsidR="00432A40" w:rsidRPr="00510873">
        <w:rPr>
          <w:rFonts w:ascii="Times New Roman" w:hAnsi="Times New Roman" w:cs="Times New Roman"/>
        </w:rPr>
        <w:t>S</w:t>
      </w:r>
      <w:r w:rsidR="0097406C">
        <w:rPr>
          <w:rFonts w:ascii="Times New Roman" w:hAnsi="Times New Roman" w:cs="Times New Roman"/>
        </w:rPr>
        <w:t>as</w:t>
      </w:r>
      <w:r w:rsidR="00A71EE5">
        <w:rPr>
          <w:rFonts w:ascii="Times New Roman" w:hAnsi="Times New Roman" w:cs="Times New Roman"/>
        </w:rPr>
        <w:t>port</w:t>
      </w:r>
      <w:r w:rsidR="0097406C">
        <w:rPr>
          <w:rFonts w:ascii="Times New Roman" w:hAnsi="Times New Roman" w:cs="Times New Roman"/>
        </w:rPr>
        <w:t>a</w:t>
      </w:r>
      <w:r w:rsidR="00432A40" w:rsidRPr="00510873">
        <w:rPr>
          <w:rFonts w:ascii="Times New Roman" w:hAnsi="Times New Roman" w:cs="Times New Roman"/>
        </w:rPr>
        <w:t>s</w:t>
      </w:r>
      <w:proofErr w:type="spellEnd"/>
      <w:r w:rsidR="00432A40" w:rsidRPr="00510873">
        <w:rPr>
          <w:rFonts w:ascii="Times New Roman" w:hAnsi="Times New Roman" w:cs="Times New Roman"/>
        </w:rPr>
        <w:t xml:space="preserve"> </w:t>
      </w:r>
      <w:r w:rsidR="0097406C">
        <w:rPr>
          <w:rFonts w:ascii="Times New Roman" w:hAnsi="Times New Roman" w:cs="Times New Roman"/>
        </w:rPr>
        <w:t xml:space="preserve">also </w:t>
      </w:r>
      <w:r w:rsidR="00432A40" w:rsidRPr="00510873">
        <w:rPr>
          <w:rFonts w:ascii="Times New Roman" w:hAnsi="Times New Roman" w:cs="Times New Roman"/>
        </w:rPr>
        <w:t>believes that Mercury is ultimately our capacity to conceptualise, order, rationalise</w:t>
      </w:r>
      <w:r w:rsidR="00A71EE5">
        <w:rPr>
          <w:rFonts w:ascii="Times New Roman" w:hAnsi="Times New Roman" w:cs="Times New Roman"/>
        </w:rPr>
        <w:t>,</w:t>
      </w:r>
      <w:r w:rsidR="00432A40" w:rsidRPr="00510873">
        <w:rPr>
          <w:rFonts w:ascii="Times New Roman" w:hAnsi="Times New Roman" w:cs="Times New Roman"/>
        </w:rPr>
        <w:t xml:space="preserve"> and</w:t>
      </w:r>
      <w:r w:rsidR="00F75137">
        <w:rPr>
          <w:rFonts w:ascii="Times New Roman" w:hAnsi="Times New Roman" w:cs="Times New Roman"/>
        </w:rPr>
        <w:t>,</w:t>
      </w:r>
      <w:r w:rsidR="00432A40" w:rsidRPr="00510873">
        <w:rPr>
          <w:rFonts w:ascii="Times New Roman" w:hAnsi="Times New Roman" w:cs="Times New Roman"/>
        </w:rPr>
        <w:t xml:space="preserve"> in this respect, decide action. </w:t>
      </w:r>
      <w:r w:rsidR="0097406C">
        <w:rPr>
          <w:rFonts w:ascii="Times New Roman" w:hAnsi="Times New Roman" w:cs="Times New Roman"/>
        </w:rPr>
        <w:t>In some ways</w:t>
      </w:r>
      <w:r w:rsidR="00BD3AF8">
        <w:rPr>
          <w:rFonts w:ascii="Times New Roman" w:hAnsi="Times New Roman" w:cs="Times New Roman"/>
        </w:rPr>
        <w:t>,</w:t>
      </w:r>
      <w:r w:rsidR="0097406C">
        <w:rPr>
          <w:rFonts w:ascii="Times New Roman" w:hAnsi="Times New Roman" w:cs="Times New Roman"/>
        </w:rPr>
        <w:t xml:space="preserve"> it </w:t>
      </w:r>
      <w:r w:rsidR="00BD3AF8">
        <w:rPr>
          <w:rFonts w:ascii="Times New Roman" w:hAnsi="Times New Roman" w:cs="Times New Roman"/>
        </w:rPr>
        <w:t>is</w:t>
      </w:r>
      <w:r w:rsidR="0097406C">
        <w:rPr>
          <w:rFonts w:ascii="Times New Roman" w:hAnsi="Times New Roman" w:cs="Times New Roman"/>
        </w:rPr>
        <w:t xml:space="preserve"> an intermediary between the inner and outer </w:t>
      </w:r>
      <w:r w:rsidR="00BD3AF8">
        <w:rPr>
          <w:rFonts w:ascii="Times New Roman" w:hAnsi="Times New Roman" w:cs="Times New Roman"/>
        </w:rPr>
        <w:t>worlds</w:t>
      </w:r>
      <w:r w:rsidR="0097406C">
        <w:rPr>
          <w:rFonts w:ascii="Times New Roman" w:hAnsi="Times New Roman" w:cs="Times New Roman"/>
        </w:rPr>
        <w:t xml:space="preserve">.  </w:t>
      </w:r>
      <w:r w:rsidR="00432A40" w:rsidRPr="00510873">
        <w:rPr>
          <w:rFonts w:ascii="Times New Roman" w:hAnsi="Times New Roman" w:cs="Times New Roman"/>
        </w:rPr>
        <w:t>Mercury’s ability to transform from male to female, hot to cold</w:t>
      </w:r>
      <w:r w:rsidR="00F75137">
        <w:rPr>
          <w:rFonts w:ascii="Times New Roman" w:hAnsi="Times New Roman" w:cs="Times New Roman"/>
        </w:rPr>
        <w:t>,</w:t>
      </w:r>
      <w:r w:rsidR="00432A40" w:rsidRPr="00510873">
        <w:rPr>
          <w:rFonts w:ascii="Times New Roman" w:hAnsi="Times New Roman" w:cs="Times New Roman"/>
        </w:rPr>
        <w:t xml:space="preserve"> allows us to check out situations and ‘decide whether to approach them from a ‘yang place or yin place’, whether we act in a masculine or feminine capacity.</w:t>
      </w:r>
      <w:r w:rsidR="004B142D">
        <w:rPr>
          <w:rStyle w:val="FootnoteReference"/>
          <w:rFonts w:ascii="Times New Roman" w:hAnsi="Times New Roman" w:cs="Times New Roman"/>
        </w:rPr>
        <w:footnoteReference w:id="30"/>
      </w:r>
      <w:r w:rsidR="00432A40" w:rsidRPr="00510873">
        <w:rPr>
          <w:rFonts w:ascii="Times New Roman" w:hAnsi="Times New Roman" w:cs="Times New Roman"/>
        </w:rPr>
        <w:t xml:space="preserve"> </w:t>
      </w:r>
    </w:p>
    <w:p w14:paraId="23B738C9" w14:textId="77777777" w:rsidR="0097406C" w:rsidRDefault="0097406C">
      <w:pPr>
        <w:rPr>
          <w:rFonts w:ascii="Times New Roman" w:hAnsi="Times New Roman" w:cs="Times New Roman"/>
          <w:b/>
        </w:rPr>
      </w:pPr>
    </w:p>
    <w:p w14:paraId="6B8BE5E0" w14:textId="17FF801C" w:rsidR="00CC0F33" w:rsidRDefault="00892E6B">
      <w:pPr>
        <w:rPr>
          <w:rFonts w:ascii="Times New Roman" w:hAnsi="Times New Roman" w:cs="Times New Roman"/>
          <w:b/>
        </w:rPr>
      </w:pPr>
      <w:r w:rsidRPr="00510873">
        <w:rPr>
          <w:rFonts w:ascii="Times New Roman" w:hAnsi="Times New Roman" w:cs="Times New Roman"/>
          <w:b/>
        </w:rPr>
        <w:t>Mercury</w:t>
      </w:r>
      <w:r w:rsidR="00DA318A">
        <w:rPr>
          <w:rFonts w:ascii="Times New Roman" w:hAnsi="Times New Roman" w:cs="Times New Roman"/>
          <w:b/>
        </w:rPr>
        <w:t>:</w:t>
      </w:r>
      <w:r w:rsidRPr="00510873">
        <w:rPr>
          <w:rFonts w:ascii="Times New Roman" w:hAnsi="Times New Roman" w:cs="Times New Roman"/>
          <w:b/>
        </w:rPr>
        <w:t xml:space="preserve"> </w:t>
      </w:r>
      <w:r w:rsidR="00C4120D" w:rsidRPr="00510873">
        <w:rPr>
          <w:rFonts w:ascii="Times New Roman" w:hAnsi="Times New Roman" w:cs="Times New Roman"/>
          <w:b/>
        </w:rPr>
        <w:t>psyche and soul.</w:t>
      </w:r>
    </w:p>
    <w:p w14:paraId="778FC41D" w14:textId="77777777" w:rsidR="00CC0F33" w:rsidRPr="00510873" w:rsidRDefault="00CC0F33">
      <w:pPr>
        <w:rPr>
          <w:rFonts w:ascii="Times New Roman" w:hAnsi="Times New Roman" w:cs="Times New Roman"/>
          <w:b/>
        </w:rPr>
      </w:pPr>
    </w:p>
    <w:p w14:paraId="0D9CD01B" w14:textId="31C4840E" w:rsidR="00427342" w:rsidRPr="00510873" w:rsidRDefault="00720A30">
      <w:pPr>
        <w:rPr>
          <w:rFonts w:ascii="Times New Roman" w:hAnsi="Times New Roman" w:cs="Times New Roman"/>
        </w:rPr>
      </w:pPr>
      <w:r w:rsidRPr="00510873">
        <w:rPr>
          <w:rFonts w:ascii="Times New Roman" w:hAnsi="Times New Roman" w:cs="Times New Roman"/>
        </w:rPr>
        <w:t>For Ptolemy,</w:t>
      </w:r>
      <w:r w:rsidR="00427342" w:rsidRPr="00510873">
        <w:rPr>
          <w:rFonts w:ascii="Times New Roman" w:hAnsi="Times New Roman" w:cs="Times New Roman"/>
        </w:rPr>
        <w:t xml:space="preserve"> Mercury </w:t>
      </w:r>
      <w:r w:rsidRPr="00510873">
        <w:rPr>
          <w:rFonts w:ascii="Times New Roman" w:hAnsi="Times New Roman" w:cs="Times New Roman"/>
        </w:rPr>
        <w:t>is</w:t>
      </w:r>
      <w:r w:rsidR="00427342" w:rsidRPr="00510873">
        <w:rPr>
          <w:rFonts w:ascii="Times New Roman" w:hAnsi="Times New Roman" w:cs="Times New Roman"/>
        </w:rPr>
        <w:t xml:space="preserve"> one of the two planets that govern the soul</w:t>
      </w:r>
      <w:r w:rsidR="00F72E0D" w:rsidRPr="00510873">
        <w:rPr>
          <w:rFonts w:ascii="Times New Roman" w:hAnsi="Times New Roman" w:cs="Times New Roman"/>
        </w:rPr>
        <w:t xml:space="preserve">, the other being the </w:t>
      </w:r>
      <w:r w:rsidR="00BD3AF8">
        <w:rPr>
          <w:rFonts w:ascii="Times New Roman" w:hAnsi="Times New Roman" w:cs="Times New Roman"/>
        </w:rPr>
        <w:t>moon</w:t>
      </w:r>
      <w:r w:rsidR="00F75137">
        <w:rPr>
          <w:rFonts w:ascii="Times New Roman" w:hAnsi="Times New Roman" w:cs="Times New Roman"/>
        </w:rPr>
        <w:t>.</w:t>
      </w:r>
      <w:r w:rsidR="00427342" w:rsidRPr="00510873">
        <w:rPr>
          <w:rFonts w:ascii="Times New Roman" w:hAnsi="Times New Roman" w:cs="Times New Roman"/>
        </w:rPr>
        <w:t xml:space="preserve"> </w:t>
      </w:r>
      <w:r w:rsidR="00017BCA" w:rsidRPr="00510873">
        <w:rPr>
          <w:rFonts w:ascii="Times New Roman" w:hAnsi="Times New Roman" w:cs="Times New Roman"/>
        </w:rPr>
        <w:t xml:space="preserve">In Book III, </w:t>
      </w:r>
      <w:r w:rsidR="00707442">
        <w:rPr>
          <w:rFonts w:ascii="Times New Roman" w:hAnsi="Times New Roman" w:cs="Times New Roman"/>
        </w:rPr>
        <w:t xml:space="preserve">Chapter </w:t>
      </w:r>
      <w:r w:rsidR="00017BCA" w:rsidRPr="00510873">
        <w:rPr>
          <w:rFonts w:ascii="Times New Roman" w:hAnsi="Times New Roman" w:cs="Times New Roman"/>
        </w:rPr>
        <w:t xml:space="preserve">14 of the </w:t>
      </w:r>
      <w:proofErr w:type="spellStart"/>
      <w:r w:rsidR="00017BCA" w:rsidRPr="00510873">
        <w:rPr>
          <w:rFonts w:ascii="Times New Roman" w:hAnsi="Times New Roman" w:cs="Times New Roman"/>
        </w:rPr>
        <w:t>Tetrabiblos</w:t>
      </w:r>
      <w:proofErr w:type="spellEnd"/>
      <w:r w:rsidR="00707442">
        <w:rPr>
          <w:rFonts w:ascii="Times New Roman" w:hAnsi="Times New Roman" w:cs="Times New Roman"/>
        </w:rPr>
        <w:t>,</w:t>
      </w:r>
      <w:r w:rsidR="00017BCA" w:rsidRPr="00510873">
        <w:rPr>
          <w:rFonts w:ascii="Times New Roman" w:hAnsi="Times New Roman" w:cs="Times New Roman"/>
        </w:rPr>
        <w:t xml:space="preserve"> </w:t>
      </w:r>
      <w:r w:rsidR="00707442">
        <w:rPr>
          <w:rFonts w:ascii="Times New Roman" w:hAnsi="Times New Roman" w:cs="Times New Roman"/>
        </w:rPr>
        <w:t xml:space="preserve">he addresses </w:t>
      </w:r>
      <w:r w:rsidR="00707442" w:rsidRPr="00707442">
        <w:rPr>
          <w:rFonts w:ascii="Times New Roman" w:hAnsi="Times New Roman" w:cs="Times New Roman"/>
          <w:i/>
          <w:iCs/>
        </w:rPr>
        <w:t xml:space="preserve">the </w:t>
      </w:r>
      <w:r w:rsidR="005922C6" w:rsidRPr="00707442">
        <w:rPr>
          <w:rFonts w:ascii="Times New Roman" w:hAnsi="Times New Roman" w:cs="Times New Roman"/>
          <w:i/>
          <w:iCs/>
        </w:rPr>
        <w:t>diseases of the soul</w:t>
      </w:r>
      <w:r w:rsidR="00724A6E">
        <w:rPr>
          <w:rFonts w:ascii="Times New Roman" w:hAnsi="Times New Roman" w:cs="Times New Roman"/>
        </w:rPr>
        <w:t>. He</w:t>
      </w:r>
      <w:r w:rsidR="00017BCA" w:rsidRPr="00510873">
        <w:rPr>
          <w:rFonts w:ascii="Times New Roman" w:hAnsi="Times New Roman" w:cs="Times New Roman"/>
        </w:rPr>
        <w:t xml:space="preserve"> maintains that the positions of Mercury</w:t>
      </w:r>
      <w:r w:rsidR="00CE3D65">
        <w:rPr>
          <w:rFonts w:ascii="Times New Roman" w:hAnsi="Times New Roman" w:cs="Times New Roman"/>
        </w:rPr>
        <w:t xml:space="preserve"> (thought and intellect) </w:t>
      </w:r>
      <w:r w:rsidR="00017BCA" w:rsidRPr="00510873">
        <w:rPr>
          <w:rFonts w:ascii="Times New Roman" w:hAnsi="Times New Roman" w:cs="Times New Roman"/>
        </w:rPr>
        <w:t>and the moon</w:t>
      </w:r>
      <w:r w:rsidR="00CE3D65">
        <w:rPr>
          <w:rFonts w:ascii="Times New Roman" w:hAnsi="Times New Roman" w:cs="Times New Roman"/>
        </w:rPr>
        <w:t xml:space="preserve"> (emotions)</w:t>
      </w:r>
      <w:r w:rsidR="00017BCA" w:rsidRPr="00510873">
        <w:rPr>
          <w:rFonts w:ascii="Times New Roman" w:hAnsi="Times New Roman" w:cs="Times New Roman"/>
        </w:rPr>
        <w:t xml:space="preserve">, </w:t>
      </w:r>
      <w:r w:rsidR="00BF3EC8">
        <w:rPr>
          <w:rFonts w:ascii="Times New Roman" w:hAnsi="Times New Roman" w:cs="Times New Roman"/>
        </w:rPr>
        <w:t xml:space="preserve">and their relationship to each other </w:t>
      </w:r>
      <w:r w:rsidR="00017BCA" w:rsidRPr="00510873">
        <w:rPr>
          <w:rFonts w:ascii="Times New Roman" w:hAnsi="Times New Roman" w:cs="Times New Roman"/>
        </w:rPr>
        <w:t>and the angles</w:t>
      </w:r>
      <w:r w:rsidR="00A30666">
        <w:rPr>
          <w:rFonts w:ascii="Times New Roman" w:hAnsi="Times New Roman" w:cs="Times New Roman"/>
        </w:rPr>
        <w:t xml:space="preserve"> (the cusp of the first, fourth, seventh and tenth houses)</w:t>
      </w:r>
      <w:r w:rsidR="00017BCA" w:rsidRPr="00510873">
        <w:rPr>
          <w:rFonts w:ascii="Times New Roman" w:hAnsi="Times New Roman" w:cs="Times New Roman"/>
        </w:rPr>
        <w:t>, and to the planets</w:t>
      </w:r>
      <w:r w:rsidR="00A30666">
        <w:rPr>
          <w:rFonts w:ascii="Times New Roman" w:hAnsi="Times New Roman" w:cs="Times New Roman"/>
        </w:rPr>
        <w:t>, can reveal the qualities of the soul:</w:t>
      </w:r>
    </w:p>
    <w:p w14:paraId="21318A72" w14:textId="77777777" w:rsidR="00427342" w:rsidRPr="00510873" w:rsidRDefault="00427342">
      <w:pPr>
        <w:rPr>
          <w:rFonts w:ascii="Times New Roman" w:hAnsi="Times New Roman" w:cs="Times New Roman"/>
        </w:rPr>
      </w:pPr>
    </w:p>
    <w:p w14:paraId="58FFFF56" w14:textId="636921FA" w:rsidR="00E90A7F" w:rsidRPr="00510873" w:rsidRDefault="00C438FA" w:rsidP="009776DF">
      <w:pPr>
        <w:ind w:left="567" w:right="567"/>
        <w:rPr>
          <w:rFonts w:ascii="Times New Roman" w:hAnsi="Times New Roman" w:cs="Times New Roman"/>
        </w:rPr>
      </w:pPr>
      <w:r w:rsidRPr="00510873">
        <w:rPr>
          <w:rFonts w:ascii="Times New Roman" w:hAnsi="Times New Roman" w:cs="Times New Roman"/>
        </w:rPr>
        <w:t xml:space="preserve">When in addition, the governors of the soul, [Mercury and the </w:t>
      </w:r>
      <w:r w:rsidR="00BD3AF8">
        <w:rPr>
          <w:rFonts w:ascii="Times New Roman" w:hAnsi="Times New Roman" w:cs="Times New Roman"/>
        </w:rPr>
        <w:t>moon</w:t>
      </w:r>
      <w:r w:rsidRPr="00510873">
        <w:rPr>
          <w:rFonts w:ascii="Times New Roman" w:hAnsi="Times New Roman" w:cs="Times New Roman"/>
        </w:rPr>
        <w:t xml:space="preserve">] </w:t>
      </w:r>
      <w:r w:rsidR="00A30666">
        <w:rPr>
          <w:rFonts w:ascii="Times New Roman" w:hAnsi="Times New Roman" w:cs="Times New Roman"/>
        </w:rPr>
        <w:t xml:space="preserve">… </w:t>
      </w:r>
      <w:r w:rsidRPr="00510873">
        <w:rPr>
          <w:rFonts w:ascii="Times New Roman" w:hAnsi="Times New Roman" w:cs="Times New Roman"/>
        </w:rPr>
        <w:t xml:space="preserve">are in their own or familiar houses or sects, they make the characters of the soul open, unimpeded, spontaneous, and effective, especially when the same planets rule the two places at once, that is, when they are configurated to Mercury in any aspect whatever and hold the separation or application of the </w:t>
      </w:r>
      <w:r w:rsidR="00BD3AF8">
        <w:rPr>
          <w:rFonts w:ascii="Times New Roman" w:hAnsi="Times New Roman" w:cs="Times New Roman"/>
        </w:rPr>
        <w:t>moon</w:t>
      </w:r>
      <w:r w:rsidRPr="00510873">
        <w:rPr>
          <w:rFonts w:ascii="Times New Roman" w:hAnsi="Times New Roman" w:cs="Times New Roman"/>
        </w:rPr>
        <w:t>; if they are no</w:t>
      </w:r>
      <w:r w:rsidR="00CC0F33">
        <w:rPr>
          <w:rFonts w:ascii="Times New Roman" w:hAnsi="Times New Roman" w:cs="Times New Roman"/>
        </w:rPr>
        <w:t>t</w:t>
      </w:r>
      <w:r w:rsidRPr="00510873">
        <w:rPr>
          <w:rFonts w:ascii="Times New Roman" w:hAnsi="Times New Roman" w:cs="Times New Roman"/>
        </w:rPr>
        <w:t xml:space="preserve"> so disposed, however, but are in places alien to them, it renders the properties of </w:t>
      </w:r>
      <w:r w:rsidRPr="00510873">
        <w:rPr>
          <w:rFonts w:ascii="Times New Roman" w:hAnsi="Times New Roman" w:cs="Times New Roman"/>
        </w:rPr>
        <w:lastRenderedPageBreak/>
        <w:t>their own natures obscure, indistinct, imperfect, and ineffective with respect to the active qualities of the soul.’</w:t>
      </w:r>
      <w:r w:rsidR="00556664">
        <w:rPr>
          <w:rStyle w:val="FootnoteReference"/>
          <w:rFonts w:ascii="Times New Roman" w:hAnsi="Times New Roman" w:cs="Times New Roman"/>
        </w:rPr>
        <w:footnoteReference w:id="31"/>
      </w:r>
    </w:p>
    <w:p w14:paraId="20781C8E" w14:textId="2E9CD8BA" w:rsidR="00437436" w:rsidRDefault="00437436" w:rsidP="009776DF">
      <w:pPr>
        <w:ind w:right="567"/>
        <w:rPr>
          <w:rFonts w:ascii="Times New Roman" w:hAnsi="Times New Roman" w:cs="Times New Roman"/>
        </w:rPr>
      </w:pPr>
    </w:p>
    <w:p w14:paraId="7A3C0A90" w14:textId="5011C912" w:rsidR="00F2018B" w:rsidRPr="00510873" w:rsidRDefault="00F6015D" w:rsidP="00707442">
      <w:pPr>
        <w:ind w:right="567"/>
        <w:rPr>
          <w:rFonts w:ascii="Times New Roman" w:hAnsi="Times New Roman" w:cs="Times New Roman"/>
        </w:rPr>
      </w:pPr>
      <w:r>
        <w:rPr>
          <w:rFonts w:ascii="Times New Roman" w:hAnsi="Times New Roman" w:cs="Times New Roman"/>
        </w:rPr>
        <w:t xml:space="preserve">In this sense, we see Mercury and the Moon creating tension.  An ‘open soul’ would have planetary placements in their ‘correct’ position, in harmony within </w:t>
      </w:r>
      <w:r w:rsidR="00724A6E">
        <w:rPr>
          <w:rFonts w:ascii="Times New Roman" w:hAnsi="Times New Roman" w:cs="Times New Roman"/>
        </w:rPr>
        <w:t>its operating system</w:t>
      </w:r>
      <w:r>
        <w:rPr>
          <w:rFonts w:ascii="Times New Roman" w:hAnsi="Times New Roman" w:cs="Times New Roman"/>
        </w:rPr>
        <w:t xml:space="preserve">.  When planets are in unfavourable positions, as in the </w:t>
      </w:r>
      <w:r w:rsidR="00BD3AF8">
        <w:rPr>
          <w:rFonts w:ascii="Times New Roman" w:hAnsi="Times New Roman" w:cs="Times New Roman"/>
        </w:rPr>
        <w:t>moon</w:t>
      </w:r>
      <w:r>
        <w:rPr>
          <w:rFonts w:ascii="Times New Roman" w:hAnsi="Times New Roman" w:cs="Times New Roman"/>
        </w:rPr>
        <w:t xml:space="preserve"> in a day chart or Mercury in a water sign, the elemental balance is </w:t>
      </w:r>
      <w:proofErr w:type="gramStart"/>
      <w:r w:rsidR="00890437">
        <w:rPr>
          <w:rFonts w:ascii="Times New Roman" w:hAnsi="Times New Roman" w:cs="Times New Roman"/>
        </w:rPr>
        <w:t>off-kilter</w:t>
      </w:r>
      <w:proofErr w:type="gramEnd"/>
      <w:r>
        <w:rPr>
          <w:rFonts w:ascii="Times New Roman" w:hAnsi="Times New Roman" w:cs="Times New Roman"/>
        </w:rPr>
        <w:t xml:space="preserve">, the soul or spirit becomes weaker, driven by too much emotion and not enough rationality, or </w:t>
      </w:r>
      <w:r w:rsidR="005E502A">
        <w:rPr>
          <w:rFonts w:ascii="Times New Roman" w:hAnsi="Times New Roman" w:cs="Times New Roman"/>
        </w:rPr>
        <w:t>vice versa</w:t>
      </w:r>
      <w:r>
        <w:rPr>
          <w:rFonts w:ascii="Times New Roman" w:hAnsi="Times New Roman" w:cs="Times New Roman"/>
        </w:rPr>
        <w:t xml:space="preserve">.  The ideal soul would be in complete balance with the cosmos.  </w:t>
      </w:r>
      <w:r w:rsidR="00A522DF">
        <w:rPr>
          <w:rFonts w:ascii="Times New Roman" w:hAnsi="Times New Roman" w:cs="Times New Roman"/>
        </w:rPr>
        <w:t xml:space="preserve">This way of thinking </w:t>
      </w:r>
      <w:r w:rsidR="004733BA">
        <w:rPr>
          <w:rFonts w:ascii="Times New Roman" w:hAnsi="Times New Roman" w:cs="Times New Roman"/>
        </w:rPr>
        <w:t>points to a cosmos governed by</w:t>
      </w:r>
      <w:r w:rsidR="00A522DF">
        <w:rPr>
          <w:rFonts w:ascii="Times New Roman" w:hAnsi="Times New Roman" w:cs="Times New Roman"/>
        </w:rPr>
        <w:t xml:space="preserve"> universal laws, a divine system whereby our natal chart can illuminate the </w:t>
      </w:r>
      <w:r w:rsidR="005E502A">
        <w:rPr>
          <w:rFonts w:ascii="Times New Roman" w:hAnsi="Times New Roman" w:cs="Times New Roman"/>
        </w:rPr>
        <w:t>hand</w:t>
      </w:r>
      <w:r w:rsidR="00A522DF">
        <w:rPr>
          <w:rFonts w:ascii="Times New Roman" w:hAnsi="Times New Roman" w:cs="Times New Roman"/>
        </w:rPr>
        <w:t xml:space="preserve"> that fate has dealt us, our natural talents or gifts and areas where we may find difficulties</w:t>
      </w:r>
      <w:r w:rsidR="00707442">
        <w:rPr>
          <w:rFonts w:ascii="Times New Roman" w:hAnsi="Times New Roman" w:cs="Times New Roman"/>
        </w:rPr>
        <w:t>.</w:t>
      </w:r>
    </w:p>
    <w:p w14:paraId="59CE81D6" w14:textId="77777777" w:rsidR="000C03AB" w:rsidRPr="00510873" w:rsidRDefault="000C03AB" w:rsidP="00707442">
      <w:pPr>
        <w:rPr>
          <w:rFonts w:ascii="Times New Roman" w:hAnsi="Times New Roman" w:cs="Times New Roman"/>
          <w:bCs/>
        </w:rPr>
      </w:pPr>
    </w:p>
    <w:p w14:paraId="6D0F946A" w14:textId="77777777" w:rsidR="000C03AB" w:rsidRPr="00510873" w:rsidRDefault="000C03AB" w:rsidP="000C03AB">
      <w:pPr>
        <w:jc w:val="center"/>
        <w:rPr>
          <w:rFonts w:ascii="Times New Roman" w:hAnsi="Times New Roman" w:cs="Times New Roman"/>
          <w:bCs/>
        </w:rPr>
      </w:pPr>
    </w:p>
    <w:p w14:paraId="66F6FDBD" w14:textId="32CEC460" w:rsidR="0046161E" w:rsidRPr="0049032C" w:rsidRDefault="0046161E" w:rsidP="00614E8B">
      <w:pPr>
        <w:jc w:val="center"/>
        <w:rPr>
          <w:rFonts w:ascii="Times New Roman" w:hAnsi="Times New Roman" w:cs="Times New Roman"/>
          <w:bCs/>
          <w:sz w:val="20"/>
          <w:szCs w:val="20"/>
        </w:rPr>
      </w:pPr>
      <w:r w:rsidRPr="0049032C">
        <w:rPr>
          <w:rFonts w:ascii="Times New Roman" w:hAnsi="Times New Roman" w:cs="Times New Roman"/>
          <w:bCs/>
          <w:noProof/>
          <w:sz w:val="20"/>
          <w:szCs w:val="20"/>
        </w:rPr>
        <w:drawing>
          <wp:inline distT="0" distB="0" distL="0" distR="0" wp14:anchorId="415059F0" wp14:editId="5323A4BF">
            <wp:extent cx="2554357" cy="3358228"/>
            <wp:effectExtent l="0" t="0" r="0" b="0"/>
            <wp:docPr id="1342854234" name="Picture 4" descr="A painting of a person in a c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854234" name="Picture 4" descr="A painting of a person in a cav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74672" cy="3384936"/>
                    </a:xfrm>
                    <a:prstGeom prst="rect">
                      <a:avLst/>
                    </a:prstGeom>
                  </pic:spPr>
                </pic:pic>
              </a:graphicData>
            </a:graphic>
          </wp:inline>
        </w:drawing>
      </w:r>
    </w:p>
    <w:p w14:paraId="258FA77B" w14:textId="77777777" w:rsidR="0049032C" w:rsidRDefault="00707442" w:rsidP="0049032C">
      <w:pPr>
        <w:jc w:val="center"/>
        <w:rPr>
          <w:rFonts w:ascii="Times New Roman" w:hAnsi="Times New Roman" w:cs="Times New Roman"/>
          <w:bCs/>
          <w:sz w:val="20"/>
          <w:szCs w:val="20"/>
        </w:rPr>
      </w:pPr>
      <w:r w:rsidRPr="0053130E">
        <w:rPr>
          <w:rFonts w:ascii="Times New Roman" w:hAnsi="Times New Roman" w:cs="Times New Roman"/>
          <w:bCs/>
          <w:sz w:val="20"/>
          <w:szCs w:val="20"/>
        </w:rPr>
        <w:t>The Return of Persephone</w:t>
      </w:r>
    </w:p>
    <w:p w14:paraId="189027BC" w14:textId="1D2287EF" w:rsidR="00707442" w:rsidRPr="0053130E" w:rsidRDefault="0049032C" w:rsidP="0049032C">
      <w:pPr>
        <w:jc w:val="center"/>
        <w:rPr>
          <w:rFonts w:ascii="Times New Roman" w:hAnsi="Times New Roman" w:cs="Times New Roman"/>
          <w:bCs/>
          <w:color w:val="000000" w:themeColor="text1"/>
          <w:sz w:val="20"/>
          <w:szCs w:val="20"/>
        </w:rPr>
      </w:pPr>
      <w:hyperlink r:id="rId11" w:history="1">
        <w:r w:rsidRPr="0053130E">
          <w:rPr>
            <w:rStyle w:val="Hyperlink"/>
            <w:rFonts w:ascii="Times New Roman" w:hAnsi="Times New Roman" w:cs="Times New Roman"/>
            <w:bCs/>
            <w:color w:val="000000" w:themeColor="text1"/>
            <w:sz w:val="20"/>
            <w:szCs w:val="20"/>
            <w:u w:val="none"/>
          </w:rPr>
          <w:t>Frederic Leighton</w:t>
        </w:r>
      </w:hyperlink>
      <w:r w:rsidR="00A51427" w:rsidRPr="0049032C">
        <w:rPr>
          <w:rStyle w:val="FootnoteReference"/>
          <w:rFonts w:ascii="Times New Roman" w:hAnsi="Times New Roman" w:cs="Times New Roman"/>
          <w:bCs/>
          <w:sz w:val="20"/>
          <w:szCs w:val="20"/>
        </w:rPr>
        <w:footnoteReference w:id="32"/>
      </w:r>
    </w:p>
    <w:p w14:paraId="0E7CE5AF" w14:textId="5E3ECEEC" w:rsidR="0046161E" w:rsidRDefault="0046161E" w:rsidP="00707442">
      <w:pPr>
        <w:rPr>
          <w:rFonts w:ascii="Times New Roman" w:hAnsi="Times New Roman" w:cs="Times New Roman"/>
          <w:bCs/>
        </w:rPr>
      </w:pPr>
    </w:p>
    <w:p w14:paraId="29A046CD" w14:textId="0ABC91BD" w:rsidR="00614E8B" w:rsidRPr="003C1E4B" w:rsidRDefault="003C1E4B" w:rsidP="00186296">
      <w:pPr>
        <w:rPr>
          <w:rFonts w:ascii="Times New Roman" w:hAnsi="Times New Roman" w:cs="Times New Roman"/>
          <w:b/>
          <w:color w:val="000000" w:themeColor="text1"/>
        </w:rPr>
      </w:pPr>
      <w:r w:rsidRPr="003C1E4B">
        <w:rPr>
          <w:rFonts w:ascii="Times New Roman" w:hAnsi="Times New Roman" w:cs="Times New Roman"/>
          <w:b/>
          <w:color w:val="000000" w:themeColor="text1"/>
        </w:rPr>
        <w:t>Mercury</w:t>
      </w:r>
      <w:r w:rsidR="005E502A">
        <w:rPr>
          <w:rFonts w:ascii="Times New Roman" w:hAnsi="Times New Roman" w:cs="Times New Roman"/>
          <w:b/>
          <w:color w:val="000000" w:themeColor="text1"/>
        </w:rPr>
        <w:t>,</w:t>
      </w:r>
      <w:r w:rsidRPr="003C1E4B">
        <w:rPr>
          <w:rFonts w:ascii="Times New Roman" w:hAnsi="Times New Roman" w:cs="Times New Roman"/>
          <w:b/>
          <w:color w:val="000000" w:themeColor="text1"/>
        </w:rPr>
        <w:t xml:space="preserve"> the messenger</w:t>
      </w:r>
    </w:p>
    <w:p w14:paraId="63524613" w14:textId="4BB6F84F" w:rsidR="008C399A" w:rsidRDefault="00724A6E" w:rsidP="008C399A">
      <w:pPr>
        <w:rPr>
          <w:rFonts w:ascii="Times New Roman" w:hAnsi="Times New Roman" w:cs="Times New Roman"/>
        </w:rPr>
      </w:pPr>
      <w:proofErr w:type="spellStart"/>
      <w:r>
        <w:rPr>
          <w:rFonts w:ascii="Times New Roman" w:hAnsi="Times New Roman" w:cs="Times New Roman"/>
        </w:rPr>
        <w:t>Sasportas</w:t>
      </w:r>
      <w:proofErr w:type="spellEnd"/>
      <w:r w:rsidR="008C399A" w:rsidRPr="00510873">
        <w:rPr>
          <w:rFonts w:ascii="Times New Roman" w:hAnsi="Times New Roman" w:cs="Times New Roman"/>
        </w:rPr>
        <w:t xml:space="preserve"> </w:t>
      </w:r>
      <w:r w:rsidR="008B2712">
        <w:rPr>
          <w:rFonts w:ascii="Times New Roman" w:hAnsi="Times New Roman" w:cs="Times New Roman"/>
        </w:rPr>
        <w:t>doesn’t talk about the soul</w:t>
      </w:r>
      <w:r w:rsidR="005E502A">
        <w:rPr>
          <w:rFonts w:ascii="Times New Roman" w:hAnsi="Times New Roman" w:cs="Times New Roman"/>
        </w:rPr>
        <w:t>; his</w:t>
      </w:r>
      <w:r w:rsidR="00587690">
        <w:rPr>
          <w:rFonts w:ascii="Times New Roman" w:hAnsi="Times New Roman" w:cs="Times New Roman"/>
        </w:rPr>
        <w:t xml:space="preserve"> focus is on the</w:t>
      </w:r>
      <w:r w:rsidR="008C399A" w:rsidRPr="00510873">
        <w:rPr>
          <w:rFonts w:ascii="Times New Roman" w:hAnsi="Times New Roman" w:cs="Times New Roman"/>
        </w:rPr>
        <w:t xml:space="preserve"> </w:t>
      </w:r>
      <w:r w:rsidR="005E502A">
        <w:rPr>
          <w:rFonts w:ascii="Times New Roman" w:hAnsi="Times New Roman" w:cs="Times New Roman"/>
        </w:rPr>
        <w:t>Underworld,</w:t>
      </w:r>
      <w:r w:rsidR="008C399A" w:rsidRPr="00510873">
        <w:rPr>
          <w:rFonts w:ascii="Times New Roman" w:hAnsi="Times New Roman" w:cs="Times New Roman"/>
        </w:rPr>
        <w:t xml:space="preserve"> </w:t>
      </w:r>
      <w:r w:rsidR="00587690">
        <w:rPr>
          <w:rFonts w:ascii="Times New Roman" w:hAnsi="Times New Roman" w:cs="Times New Roman"/>
        </w:rPr>
        <w:t>which he considers</w:t>
      </w:r>
      <w:r w:rsidR="008C399A" w:rsidRPr="00510873">
        <w:rPr>
          <w:rFonts w:ascii="Times New Roman" w:hAnsi="Times New Roman" w:cs="Times New Roman"/>
        </w:rPr>
        <w:t xml:space="preserve"> </w:t>
      </w:r>
      <w:r w:rsidR="00556664">
        <w:rPr>
          <w:rFonts w:ascii="Times New Roman" w:hAnsi="Times New Roman" w:cs="Times New Roman"/>
        </w:rPr>
        <w:t>a metaphor for the</w:t>
      </w:r>
      <w:r w:rsidR="008C399A" w:rsidRPr="00510873">
        <w:rPr>
          <w:rFonts w:ascii="Times New Roman" w:hAnsi="Times New Roman" w:cs="Times New Roman"/>
        </w:rPr>
        <w:t xml:space="preserve"> ‘unconscious, where unintegrated positive and negative psychic contents are buried and repressed.’</w:t>
      </w:r>
      <w:r w:rsidR="00556664">
        <w:rPr>
          <w:rStyle w:val="FootnoteReference"/>
          <w:rFonts w:ascii="Times New Roman" w:hAnsi="Times New Roman" w:cs="Times New Roman"/>
        </w:rPr>
        <w:footnoteReference w:id="33"/>
      </w:r>
      <w:r w:rsidR="008C399A" w:rsidRPr="00510873">
        <w:rPr>
          <w:rFonts w:ascii="Times New Roman" w:hAnsi="Times New Roman" w:cs="Times New Roman"/>
        </w:rPr>
        <w:t xml:space="preserve">  </w:t>
      </w:r>
      <w:r w:rsidR="00587690" w:rsidRPr="00510873">
        <w:rPr>
          <w:rFonts w:ascii="Times New Roman" w:hAnsi="Times New Roman" w:cs="Times New Roman"/>
        </w:rPr>
        <w:t xml:space="preserve">Hermes (Mercury) was tasked with negotiating Persephone’s release from </w:t>
      </w:r>
      <w:r w:rsidR="00587690">
        <w:rPr>
          <w:rFonts w:ascii="Times New Roman" w:hAnsi="Times New Roman" w:cs="Times New Roman"/>
        </w:rPr>
        <w:t>Hades and the</w:t>
      </w:r>
      <w:r w:rsidR="00587690" w:rsidRPr="00510873">
        <w:rPr>
          <w:rFonts w:ascii="Times New Roman" w:hAnsi="Times New Roman" w:cs="Times New Roman"/>
        </w:rPr>
        <w:t xml:space="preserve"> Underworld </w:t>
      </w:r>
      <w:r w:rsidR="005E502A">
        <w:rPr>
          <w:rFonts w:ascii="Times New Roman" w:hAnsi="Times New Roman" w:cs="Times New Roman"/>
        </w:rPr>
        <w:t xml:space="preserve">in Greek mythology </w:t>
      </w:r>
      <w:r w:rsidR="00587690" w:rsidRPr="00510873">
        <w:rPr>
          <w:rFonts w:ascii="Times New Roman" w:hAnsi="Times New Roman" w:cs="Times New Roman"/>
        </w:rPr>
        <w:t xml:space="preserve">because </w:t>
      </w:r>
      <w:r w:rsidR="00587690">
        <w:rPr>
          <w:rFonts w:ascii="Times New Roman" w:hAnsi="Times New Roman" w:cs="Times New Roman"/>
        </w:rPr>
        <w:t>of his communication and negotiating skills.</w:t>
      </w:r>
      <w:r w:rsidR="00556664">
        <w:rPr>
          <w:rStyle w:val="FootnoteReference"/>
          <w:rFonts w:ascii="Times New Roman" w:hAnsi="Times New Roman" w:cs="Times New Roman"/>
        </w:rPr>
        <w:footnoteReference w:id="34"/>
      </w:r>
      <w:r w:rsidR="00556664">
        <w:rPr>
          <w:rFonts w:ascii="Times New Roman" w:hAnsi="Times New Roman" w:cs="Times New Roman"/>
        </w:rPr>
        <w:t xml:space="preserve"> </w:t>
      </w:r>
      <w:r w:rsidR="004733BA" w:rsidRPr="00510873">
        <w:rPr>
          <w:rFonts w:ascii="Times New Roman" w:hAnsi="Times New Roman" w:cs="Times New Roman"/>
        </w:rPr>
        <w:t>Mercury</w:t>
      </w:r>
      <w:r w:rsidR="005E502A">
        <w:rPr>
          <w:rFonts w:ascii="Times New Roman" w:hAnsi="Times New Roman" w:cs="Times New Roman"/>
        </w:rPr>
        <w:t>,</w:t>
      </w:r>
      <w:r w:rsidR="004733BA" w:rsidRPr="00510873">
        <w:rPr>
          <w:rFonts w:ascii="Times New Roman" w:hAnsi="Times New Roman" w:cs="Times New Roman"/>
        </w:rPr>
        <w:t xml:space="preserve"> in aspect to Pluto</w:t>
      </w:r>
      <w:r w:rsidR="005E502A">
        <w:rPr>
          <w:rFonts w:ascii="Times New Roman" w:hAnsi="Times New Roman" w:cs="Times New Roman"/>
        </w:rPr>
        <w:t>,</w:t>
      </w:r>
      <w:r w:rsidR="004733BA" w:rsidRPr="00510873">
        <w:rPr>
          <w:rFonts w:ascii="Times New Roman" w:hAnsi="Times New Roman" w:cs="Times New Roman"/>
        </w:rPr>
        <w:t xml:space="preserve"> symbolises ‘Pluto, </w:t>
      </w:r>
      <w:r w:rsidR="00556664">
        <w:rPr>
          <w:rFonts w:ascii="Times New Roman" w:hAnsi="Times New Roman" w:cs="Times New Roman"/>
        </w:rPr>
        <w:t>calling</w:t>
      </w:r>
      <w:r w:rsidR="004733BA" w:rsidRPr="00510873">
        <w:rPr>
          <w:rFonts w:ascii="Times New Roman" w:hAnsi="Times New Roman" w:cs="Times New Roman"/>
        </w:rPr>
        <w:t xml:space="preserve"> Mercury into the Underworld – </w:t>
      </w:r>
      <w:r w:rsidR="00D22FBE">
        <w:rPr>
          <w:rFonts w:ascii="Times New Roman" w:hAnsi="Times New Roman" w:cs="Times New Roman"/>
        </w:rPr>
        <w:t>we</w:t>
      </w:r>
      <w:r w:rsidR="004733BA" w:rsidRPr="00510873">
        <w:rPr>
          <w:rFonts w:ascii="Times New Roman" w:hAnsi="Times New Roman" w:cs="Times New Roman"/>
        </w:rPr>
        <w:t xml:space="preserve"> </w:t>
      </w:r>
      <w:r w:rsidR="00556664">
        <w:rPr>
          <w:rFonts w:ascii="Times New Roman" w:hAnsi="Times New Roman" w:cs="Times New Roman"/>
        </w:rPr>
        <w:t xml:space="preserve">can benefit by </w:t>
      </w:r>
      <w:r w:rsidR="004733BA" w:rsidRPr="00510873">
        <w:rPr>
          <w:rFonts w:ascii="Times New Roman" w:hAnsi="Times New Roman" w:cs="Times New Roman"/>
        </w:rPr>
        <w:t xml:space="preserve"> </w:t>
      </w:r>
      <w:r w:rsidR="00556664">
        <w:rPr>
          <w:rFonts w:ascii="Times New Roman" w:hAnsi="Times New Roman" w:cs="Times New Roman"/>
        </w:rPr>
        <w:t>exploring</w:t>
      </w:r>
      <w:r w:rsidR="004733BA" w:rsidRPr="00510873">
        <w:rPr>
          <w:rFonts w:ascii="Times New Roman" w:hAnsi="Times New Roman" w:cs="Times New Roman"/>
        </w:rPr>
        <w:t xml:space="preserve"> the unconscious to </w:t>
      </w:r>
      <w:r w:rsidR="00556664">
        <w:rPr>
          <w:rFonts w:ascii="Times New Roman" w:hAnsi="Times New Roman" w:cs="Times New Roman"/>
        </w:rPr>
        <w:t>discover</w:t>
      </w:r>
      <w:r w:rsidR="004733BA" w:rsidRPr="00510873">
        <w:rPr>
          <w:rFonts w:ascii="Times New Roman" w:hAnsi="Times New Roman" w:cs="Times New Roman"/>
        </w:rPr>
        <w:t xml:space="preserve"> deep complexes and </w:t>
      </w:r>
      <w:r w:rsidR="00556664">
        <w:rPr>
          <w:rFonts w:ascii="Times New Roman" w:hAnsi="Times New Roman" w:cs="Times New Roman"/>
        </w:rPr>
        <w:t>‘</w:t>
      </w:r>
      <w:r w:rsidR="004733BA" w:rsidRPr="00510873">
        <w:rPr>
          <w:rFonts w:ascii="Times New Roman" w:hAnsi="Times New Roman" w:cs="Times New Roman"/>
        </w:rPr>
        <w:t>untapped potentials.’</w:t>
      </w:r>
      <w:r w:rsidR="004733BA">
        <w:rPr>
          <w:rFonts w:ascii="Times New Roman" w:hAnsi="Times New Roman" w:cs="Times New Roman"/>
        </w:rPr>
        <w:t xml:space="preserve"> </w:t>
      </w:r>
      <w:r w:rsidR="004733BA" w:rsidRPr="00510873">
        <w:rPr>
          <w:rFonts w:ascii="Times New Roman" w:hAnsi="Times New Roman" w:cs="Times New Roman"/>
        </w:rPr>
        <w:t xml:space="preserve"> Mercury </w:t>
      </w:r>
      <w:r w:rsidR="004733BA">
        <w:rPr>
          <w:rFonts w:ascii="Times New Roman" w:hAnsi="Times New Roman" w:cs="Times New Roman"/>
        </w:rPr>
        <w:t>is called</w:t>
      </w:r>
      <w:r w:rsidR="004733BA" w:rsidRPr="00510873">
        <w:rPr>
          <w:rFonts w:ascii="Times New Roman" w:hAnsi="Times New Roman" w:cs="Times New Roman"/>
        </w:rPr>
        <w:t xml:space="preserve"> upon </w:t>
      </w:r>
      <w:r w:rsidR="004733BA">
        <w:rPr>
          <w:rFonts w:ascii="Times New Roman" w:hAnsi="Times New Roman" w:cs="Times New Roman"/>
        </w:rPr>
        <w:t>for</w:t>
      </w:r>
      <w:r w:rsidR="004733BA" w:rsidRPr="00510873">
        <w:rPr>
          <w:rFonts w:ascii="Times New Roman" w:hAnsi="Times New Roman" w:cs="Times New Roman"/>
        </w:rPr>
        <w:t xml:space="preserve"> reflective</w:t>
      </w:r>
      <w:r w:rsidR="005E502A">
        <w:rPr>
          <w:rFonts w:ascii="Times New Roman" w:hAnsi="Times New Roman" w:cs="Times New Roman"/>
        </w:rPr>
        <w:t>,</w:t>
      </w:r>
      <w:r w:rsidR="004733BA" w:rsidRPr="00510873">
        <w:rPr>
          <w:rFonts w:ascii="Times New Roman" w:hAnsi="Times New Roman" w:cs="Times New Roman"/>
        </w:rPr>
        <w:t xml:space="preserve"> analytical skills </w:t>
      </w:r>
      <w:r w:rsidR="005E502A">
        <w:rPr>
          <w:rFonts w:ascii="Times New Roman" w:hAnsi="Times New Roman" w:cs="Times New Roman"/>
        </w:rPr>
        <w:t>in</w:t>
      </w:r>
      <w:r w:rsidR="004733BA" w:rsidRPr="00510873">
        <w:rPr>
          <w:rFonts w:ascii="Times New Roman" w:hAnsi="Times New Roman" w:cs="Times New Roman"/>
        </w:rPr>
        <w:t xml:space="preserve"> ourselves</w:t>
      </w:r>
      <w:r w:rsidR="005E502A">
        <w:rPr>
          <w:rFonts w:ascii="Times New Roman" w:hAnsi="Times New Roman" w:cs="Times New Roman"/>
        </w:rPr>
        <w:t>; what</w:t>
      </w:r>
      <w:r w:rsidR="004733BA" w:rsidRPr="00510873">
        <w:rPr>
          <w:rFonts w:ascii="Times New Roman" w:hAnsi="Times New Roman" w:cs="Times New Roman"/>
        </w:rPr>
        <w:t xml:space="preserve"> areas in life can we transform </w:t>
      </w:r>
      <w:r w:rsidR="005E502A">
        <w:rPr>
          <w:rFonts w:ascii="Times New Roman" w:hAnsi="Times New Roman" w:cs="Times New Roman"/>
        </w:rPr>
        <w:t xml:space="preserve">and </w:t>
      </w:r>
      <w:r w:rsidR="004733BA" w:rsidRPr="00510873">
        <w:rPr>
          <w:rFonts w:ascii="Times New Roman" w:hAnsi="Times New Roman" w:cs="Times New Roman"/>
        </w:rPr>
        <w:t>innovate?</w:t>
      </w:r>
      <w:r w:rsidR="004733BA">
        <w:rPr>
          <w:rFonts w:ascii="Times New Roman" w:hAnsi="Times New Roman" w:cs="Times New Roman"/>
        </w:rPr>
        <w:t xml:space="preserve">  </w:t>
      </w:r>
      <w:r w:rsidR="00587690">
        <w:rPr>
          <w:rFonts w:ascii="Times New Roman" w:hAnsi="Times New Roman" w:cs="Times New Roman"/>
        </w:rPr>
        <w:t>It is Mercury that guides us through th</w:t>
      </w:r>
      <w:r w:rsidR="004733BA">
        <w:rPr>
          <w:rFonts w:ascii="Times New Roman" w:hAnsi="Times New Roman" w:cs="Times New Roman"/>
        </w:rPr>
        <w:t>is</w:t>
      </w:r>
      <w:r w:rsidR="00587690">
        <w:rPr>
          <w:rFonts w:ascii="Times New Roman" w:hAnsi="Times New Roman" w:cs="Times New Roman"/>
        </w:rPr>
        <w:t xml:space="preserve"> </w:t>
      </w:r>
      <w:r w:rsidR="005E502A">
        <w:rPr>
          <w:rFonts w:ascii="Times New Roman" w:hAnsi="Times New Roman" w:cs="Times New Roman"/>
        </w:rPr>
        <w:lastRenderedPageBreak/>
        <w:t>symbolic</w:t>
      </w:r>
      <w:r w:rsidR="00587690">
        <w:rPr>
          <w:rFonts w:ascii="Times New Roman" w:hAnsi="Times New Roman" w:cs="Times New Roman"/>
        </w:rPr>
        <w:t xml:space="preserve"> journey into the</w:t>
      </w:r>
      <w:r w:rsidR="004733BA">
        <w:rPr>
          <w:rFonts w:ascii="Times New Roman" w:hAnsi="Times New Roman" w:cs="Times New Roman"/>
        </w:rPr>
        <w:t xml:space="preserve"> </w:t>
      </w:r>
      <w:r w:rsidR="005E502A">
        <w:rPr>
          <w:rFonts w:ascii="Times New Roman" w:hAnsi="Times New Roman" w:cs="Times New Roman"/>
        </w:rPr>
        <w:t>Underworld</w:t>
      </w:r>
      <w:r w:rsidR="00587690">
        <w:rPr>
          <w:rFonts w:ascii="Times New Roman" w:hAnsi="Times New Roman" w:cs="Times New Roman"/>
        </w:rPr>
        <w:t xml:space="preserve">.  At these </w:t>
      </w:r>
      <w:r w:rsidR="00587690" w:rsidRPr="00510873">
        <w:rPr>
          <w:rFonts w:ascii="Times New Roman" w:hAnsi="Times New Roman" w:cs="Times New Roman"/>
        </w:rPr>
        <w:t>moments</w:t>
      </w:r>
      <w:r w:rsidR="005E502A">
        <w:rPr>
          <w:rFonts w:ascii="Times New Roman" w:hAnsi="Times New Roman" w:cs="Times New Roman"/>
        </w:rPr>
        <w:t>,</w:t>
      </w:r>
      <w:r w:rsidR="00587690" w:rsidRPr="00510873">
        <w:rPr>
          <w:rFonts w:ascii="Times New Roman" w:hAnsi="Times New Roman" w:cs="Times New Roman"/>
        </w:rPr>
        <w:t xml:space="preserve"> Mercury is the rescuer, the hero, triumphant; at others</w:t>
      </w:r>
      <w:r w:rsidR="005E502A">
        <w:rPr>
          <w:rFonts w:ascii="Times New Roman" w:hAnsi="Times New Roman" w:cs="Times New Roman"/>
        </w:rPr>
        <w:t>,</w:t>
      </w:r>
      <w:r w:rsidR="00587690" w:rsidRPr="00510873">
        <w:rPr>
          <w:rFonts w:ascii="Times New Roman" w:hAnsi="Times New Roman" w:cs="Times New Roman"/>
        </w:rPr>
        <w:t xml:space="preserve"> he is the petty thief, the gossiper, </w:t>
      </w:r>
      <w:r w:rsidR="005E502A">
        <w:rPr>
          <w:rFonts w:ascii="Times New Roman" w:hAnsi="Times New Roman" w:cs="Times New Roman"/>
        </w:rPr>
        <w:t xml:space="preserve">and </w:t>
      </w:r>
      <w:r w:rsidR="00587690" w:rsidRPr="00510873">
        <w:rPr>
          <w:rFonts w:ascii="Times New Roman" w:hAnsi="Times New Roman" w:cs="Times New Roman"/>
        </w:rPr>
        <w:t>the manipulator</w:t>
      </w:r>
      <w:r w:rsidR="00587690">
        <w:rPr>
          <w:rFonts w:ascii="Times New Roman" w:hAnsi="Times New Roman" w:cs="Times New Roman"/>
        </w:rPr>
        <w:t xml:space="preserve">. </w:t>
      </w:r>
      <w:r w:rsidR="005E502A">
        <w:rPr>
          <w:rFonts w:ascii="Times New Roman" w:hAnsi="Times New Roman" w:cs="Times New Roman"/>
        </w:rPr>
        <w:t>In</w:t>
      </w:r>
      <w:r w:rsidR="00587690">
        <w:rPr>
          <w:rFonts w:ascii="Times New Roman" w:hAnsi="Times New Roman" w:cs="Times New Roman"/>
        </w:rPr>
        <w:t xml:space="preserve"> </w:t>
      </w:r>
      <w:r w:rsidR="00587690" w:rsidRPr="00587690">
        <w:rPr>
          <w:rFonts w:ascii="Times New Roman" w:hAnsi="Times New Roman" w:cs="Times New Roman"/>
          <w:i/>
          <w:iCs/>
        </w:rPr>
        <w:t>The Astrology of Fate</w:t>
      </w:r>
      <w:r w:rsidR="005E502A">
        <w:rPr>
          <w:rFonts w:ascii="Times New Roman" w:hAnsi="Times New Roman" w:cs="Times New Roman"/>
          <w:i/>
          <w:iCs/>
        </w:rPr>
        <w:t>, Liz Greene</w:t>
      </w:r>
      <w:r w:rsidR="00587690">
        <w:rPr>
          <w:rFonts w:ascii="Times New Roman" w:hAnsi="Times New Roman" w:cs="Times New Roman"/>
        </w:rPr>
        <w:t xml:space="preserve"> sees Hermes’s talent for synthesising diametrically opposite themes, perhaps because of his dualistic nature: </w:t>
      </w:r>
      <w:r w:rsidR="004733BA">
        <w:rPr>
          <w:rFonts w:ascii="Times New Roman" w:hAnsi="Times New Roman" w:cs="Times New Roman"/>
        </w:rPr>
        <w:t>‘</w:t>
      </w:r>
      <w:r w:rsidR="00587690" w:rsidRPr="008025E9">
        <w:rPr>
          <w:rFonts w:ascii="Times New Roman" w:hAnsi="Times New Roman" w:cs="Times New Roman"/>
        </w:rPr>
        <w:t xml:space="preserve">Hermes fosters </w:t>
      </w:r>
      <w:r w:rsidR="00587690">
        <w:rPr>
          <w:rFonts w:ascii="Times New Roman" w:hAnsi="Times New Roman" w:cs="Times New Roman"/>
        </w:rPr>
        <w:t>relationships</w:t>
      </w:r>
      <w:r w:rsidR="00587690" w:rsidRPr="008025E9">
        <w:rPr>
          <w:rFonts w:ascii="Times New Roman" w:hAnsi="Times New Roman" w:cs="Times New Roman"/>
        </w:rPr>
        <w:t xml:space="preserve"> even through quarrelling and separateness and brings things together through their differences and vice versa.</w:t>
      </w:r>
      <w:r w:rsidR="00556664">
        <w:rPr>
          <w:rStyle w:val="FootnoteReference"/>
          <w:rFonts w:ascii="Times New Roman" w:hAnsi="Times New Roman" w:cs="Times New Roman"/>
        </w:rPr>
        <w:footnoteReference w:id="35"/>
      </w:r>
      <w:r w:rsidR="00587690" w:rsidRPr="008025E9">
        <w:rPr>
          <w:rFonts w:ascii="Times New Roman" w:hAnsi="Times New Roman" w:cs="Times New Roman"/>
        </w:rPr>
        <w:t xml:space="preserve"> </w:t>
      </w:r>
      <w:r w:rsidR="008C399A" w:rsidRPr="00510873">
        <w:rPr>
          <w:rFonts w:ascii="Times New Roman" w:hAnsi="Times New Roman" w:cs="Times New Roman"/>
        </w:rPr>
        <w:t>Additionally</w:t>
      </w:r>
      <w:r>
        <w:rPr>
          <w:rFonts w:ascii="Times New Roman" w:hAnsi="Times New Roman" w:cs="Times New Roman"/>
        </w:rPr>
        <w:t>,</w:t>
      </w:r>
      <w:r w:rsidR="004733BA">
        <w:rPr>
          <w:rFonts w:ascii="Times New Roman" w:hAnsi="Times New Roman" w:cs="Times New Roman"/>
        </w:rPr>
        <w:t xml:space="preserve"> </w:t>
      </w:r>
      <w:proofErr w:type="spellStart"/>
      <w:r w:rsidR="004733BA">
        <w:rPr>
          <w:rFonts w:ascii="Times New Roman" w:hAnsi="Times New Roman" w:cs="Times New Roman"/>
        </w:rPr>
        <w:t>Sasportas</w:t>
      </w:r>
      <w:proofErr w:type="spellEnd"/>
      <w:r w:rsidR="008C399A" w:rsidRPr="00510873">
        <w:rPr>
          <w:rFonts w:ascii="Times New Roman" w:hAnsi="Times New Roman" w:cs="Times New Roman"/>
        </w:rPr>
        <w:t xml:space="preserve"> observes that Mercury </w:t>
      </w:r>
      <w:r>
        <w:rPr>
          <w:rFonts w:ascii="Times New Roman" w:hAnsi="Times New Roman" w:cs="Times New Roman"/>
        </w:rPr>
        <w:t>tends</w:t>
      </w:r>
      <w:r w:rsidR="008C399A" w:rsidRPr="00510873">
        <w:rPr>
          <w:rFonts w:ascii="Times New Roman" w:hAnsi="Times New Roman" w:cs="Times New Roman"/>
        </w:rPr>
        <w:t xml:space="preserve"> to appear strongly in clients</w:t>
      </w:r>
      <w:r w:rsidR="00587690">
        <w:rPr>
          <w:rFonts w:ascii="Times New Roman" w:hAnsi="Times New Roman" w:cs="Times New Roman"/>
        </w:rPr>
        <w:t>’</w:t>
      </w:r>
      <w:r w:rsidR="008C399A" w:rsidRPr="00510873">
        <w:rPr>
          <w:rFonts w:ascii="Times New Roman" w:hAnsi="Times New Roman" w:cs="Times New Roman"/>
        </w:rPr>
        <w:t xml:space="preserve"> charts when they</w:t>
      </w:r>
      <w:r w:rsidR="005E502A">
        <w:rPr>
          <w:rFonts w:ascii="Times New Roman" w:hAnsi="Times New Roman" w:cs="Times New Roman"/>
        </w:rPr>
        <w:t xml:space="preserve"> are</w:t>
      </w:r>
      <w:r w:rsidR="008C399A" w:rsidRPr="00510873">
        <w:rPr>
          <w:rFonts w:ascii="Times New Roman" w:hAnsi="Times New Roman" w:cs="Times New Roman"/>
        </w:rPr>
        <w:t xml:space="preserve"> </w:t>
      </w:r>
      <w:r w:rsidR="005E502A">
        <w:rPr>
          <w:rFonts w:ascii="Times New Roman" w:hAnsi="Times New Roman" w:cs="Times New Roman"/>
        </w:rPr>
        <w:t>going through a</w:t>
      </w:r>
      <w:r w:rsidR="008C399A" w:rsidRPr="00510873">
        <w:rPr>
          <w:rFonts w:ascii="Times New Roman" w:hAnsi="Times New Roman" w:cs="Times New Roman"/>
        </w:rPr>
        <w:t xml:space="preserve"> </w:t>
      </w:r>
      <w:r>
        <w:rPr>
          <w:rFonts w:ascii="Times New Roman" w:hAnsi="Times New Roman" w:cs="Times New Roman"/>
        </w:rPr>
        <w:t>transitio</w:t>
      </w:r>
      <w:r w:rsidR="005E502A">
        <w:rPr>
          <w:rFonts w:ascii="Times New Roman" w:hAnsi="Times New Roman" w:cs="Times New Roman"/>
        </w:rPr>
        <w:t>n</w:t>
      </w:r>
      <w:r w:rsidR="008C399A" w:rsidRPr="00510873">
        <w:rPr>
          <w:rFonts w:ascii="Times New Roman" w:hAnsi="Times New Roman" w:cs="Times New Roman"/>
        </w:rPr>
        <w:t xml:space="preserve"> in their lives.  </w:t>
      </w:r>
      <w:r w:rsidR="004733BA">
        <w:rPr>
          <w:rFonts w:ascii="Times New Roman" w:hAnsi="Times New Roman" w:cs="Times New Roman"/>
        </w:rPr>
        <w:t xml:space="preserve">For </w:t>
      </w:r>
      <w:proofErr w:type="spellStart"/>
      <w:r w:rsidR="004733BA">
        <w:rPr>
          <w:rFonts w:ascii="Times New Roman" w:hAnsi="Times New Roman" w:cs="Times New Roman"/>
        </w:rPr>
        <w:t>Sasportas</w:t>
      </w:r>
      <w:proofErr w:type="spellEnd"/>
      <w:r w:rsidR="004733BA">
        <w:rPr>
          <w:rFonts w:ascii="Times New Roman" w:hAnsi="Times New Roman" w:cs="Times New Roman"/>
        </w:rPr>
        <w:t>, Mercury is the rescuer of the divine child within us all</w:t>
      </w:r>
      <w:r w:rsidR="005E502A">
        <w:rPr>
          <w:rFonts w:ascii="Times New Roman" w:hAnsi="Times New Roman" w:cs="Times New Roman"/>
        </w:rPr>
        <w:t>; wherever</w:t>
      </w:r>
      <w:r w:rsidR="004733BA">
        <w:rPr>
          <w:rFonts w:ascii="Times New Roman" w:hAnsi="Times New Roman" w:cs="Times New Roman"/>
        </w:rPr>
        <w:t xml:space="preserve"> we find Mercury in our natal chart</w:t>
      </w:r>
      <w:r w:rsidR="005E502A">
        <w:rPr>
          <w:rFonts w:ascii="Times New Roman" w:hAnsi="Times New Roman" w:cs="Times New Roman"/>
        </w:rPr>
        <w:t>,</w:t>
      </w:r>
      <w:r w:rsidR="004733BA">
        <w:rPr>
          <w:rFonts w:ascii="Times New Roman" w:hAnsi="Times New Roman" w:cs="Times New Roman"/>
        </w:rPr>
        <w:t xml:space="preserve"> we are asked to stay open and curious </w:t>
      </w:r>
      <w:r w:rsidR="005E502A">
        <w:rPr>
          <w:rFonts w:ascii="Times New Roman" w:hAnsi="Times New Roman" w:cs="Times New Roman"/>
        </w:rPr>
        <w:t>about</w:t>
      </w:r>
      <w:r w:rsidR="004733BA">
        <w:rPr>
          <w:rFonts w:ascii="Times New Roman" w:hAnsi="Times New Roman" w:cs="Times New Roman"/>
        </w:rPr>
        <w:t xml:space="preserve"> life.</w:t>
      </w:r>
      <w:r w:rsidR="00E93DD6">
        <w:rPr>
          <w:rStyle w:val="FootnoteReference"/>
          <w:rFonts w:ascii="Times New Roman" w:hAnsi="Times New Roman" w:cs="Times New Roman"/>
        </w:rPr>
        <w:footnoteReference w:id="36"/>
      </w:r>
    </w:p>
    <w:p w14:paraId="52D8396D" w14:textId="77777777" w:rsidR="00F6015D" w:rsidRPr="00510873" w:rsidRDefault="00F6015D" w:rsidP="00F6015D">
      <w:pPr>
        <w:rPr>
          <w:rFonts w:ascii="Times New Roman" w:hAnsi="Times New Roman" w:cs="Times New Roman"/>
        </w:rPr>
      </w:pPr>
    </w:p>
    <w:p w14:paraId="7062D326" w14:textId="7383A7DF" w:rsidR="00186296" w:rsidRPr="00510873" w:rsidRDefault="000941E5" w:rsidP="00186296">
      <w:pPr>
        <w:rPr>
          <w:rFonts w:ascii="Times New Roman" w:hAnsi="Times New Roman" w:cs="Times New Roman"/>
          <w:b/>
          <w:bCs/>
        </w:rPr>
      </w:pPr>
      <w:r w:rsidRPr="00510873">
        <w:rPr>
          <w:rFonts w:ascii="Times New Roman" w:hAnsi="Times New Roman" w:cs="Times New Roman"/>
          <w:b/>
          <w:bCs/>
        </w:rPr>
        <w:t>Conclusion</w:t>
      </w:r>
    </w:p>
    <w:p w14:paraId="382A8DFA" w14:textId="77777777" w:rsidR="004733BA" w:rsidRDefault="004733BA" w:rsidP="00DB2ECF">
      <w:pPr>
        <w:rPr>
          <w:rFonts w:ascii="Times New Roman" w:hAnsi="Times New Roman" w:cs="Times New Roman"/>
          <w:b/>
          <w:bCs/>
        </w:rPr>
      </w:pPr>
    </w:p>
    <w:p w14:paraId="0A058315" w14:textId="41E29B0F" w:rsidR="007B7D67" w:rsidRDefault="001758E4" w:rsidP="00186296">
      <w:pPr>
        <w:rPr>
          <w:rFonts w:ascii="Times New Roman" w:hAnsi="Times New Roman" w:cs="Times New Roman"/>
        </w:rPr>
      </w:pPr>
      <w:r>
        <w:rPr>
          <w:rFonts w:ascii="Times New Roman" w:hAnsi="Times New Roman" w:cs="Times New Roman"/>
        </w:rPr>
        <w:t>This</w:t>
      </w:r>
      <w:r w:rsidR="004733BA">
        <w:rPr>
          <w:rFonts w:ascii="Times New Roman" w:hAnsi="Times New Roman" w:cs="Times New Roman"/>
        </w:rPr>
        <w:t xml:space="preserve"> comparison of Ptolemy’s Lilly’s and </w:t>
      </w:r>
      <w:proofErr w:type="spellStart"/>
      <w:r w:rsidR="004733BA">
        <w:rPr>
          <w:rFonts w:ascii="Times New Roman" w:hAnsi="Times New Roman" w:cs="Times New Roman"/>
        </w:rPr>
        <w:t>Sasportas’s</w:t>
      </w:r>
      <w:proofErr w:type="spellEnd"/>
      <w:r w:rsidR="004733BA">
        <w:rPr>
          <w:rFonts w:ascii="Times New Roman" w:hAnsi="Times New Roman" w:cs="Times New Roman"/>
        </w:rPr>
        <w:t xml:space="preserve"> astrology</w:t>
      </w:r>
      <w:r>
        <w:rPr>
          <w:rFonts w:ascii="Times New Roman" w:hAnsi="Times New Roman" w:cs="Times New Roman"/>
        </w:rPr>
        <w:t xml:space="preserve"> shows</w:t>
      </w:r>
      <w:r w:rsidR="002F4E8D">
        <w:rPr>
          <w:rFonts w:ascii="Times New Roman" w:hAnsi="Times New Roman" w:cs="Times New Roman"/>
        </w:rPr>
        <w:t xml:space="preserve"> that </w:t>
      </w:r>
      <w:r w:rsidR="004733BA">
        <w:rPr>
          <w:rFonts w:ascii="Times New Roman" w:hAnsi="Times New Roman" w:cs="Times New Roman"/>
        </w:rPr>
        <w:t>Mercury</w:t>
      </w:r>
      <w:r w:rsidR="007B7D67" w:rsidRPr="004733BA">
        <w:rPr>
          <w:rFonts w:ascii="Times New Roman" w:hAnsi="Times New Roman" w:cs="Times New Roman"/>
        </w:rPr>
        <w:t xml:space="preserve"> is </w:t>
      </w:r>
      <w:r w:rsidR="003F79A2">
        <w:rPr>
          <w:rFonts w:ascii="Times New Roman" w:hAnsi="Times New Roman" w:cs="Times New Roman"/>
        </w:rPr>
        <w:t xml:space="preserve">swift, </w:t>
      </w:r>
      <w:r w:rsidR="007B7D67" w:rsidRPr="004733BA">
        <w:rPr>
          <w:rFonts w:ascii="Times New Roman" w:hAnsi="Times New Roman" w:cs="Times New Roman"/>
        </w:rPr>
        <w:t xml:space="preserve">malleable, </w:t>
      </w:r>
      <w:r w:rsidRPr="004733BA">
        <w:rPr>
          <w:rFonts w:ascii="Times New Roman" w:hAnsi="Times New Roman" w:cs="Times New Roman"/>
        </w:rPr>
        <w:t>Machiavellian</w:t>
      </w:r>
      <w:r w:rsidR="007B7D67" w:rsidRPr="004733BA">
        <w:rPr>
          <w:rFonts w:ascii="Times New Roman" w:hAnsi="Times New Roman" w:cs="Times New Roman"/>
        </w:rPr>
        <w:t xml:space="preserve">, </w:t>
      </w:r>
      <w:r w:rsidR="002F4E8D">
        <w:rPr>
          <w:rFonts w:ascii="Times New Roman" w:hAnsi="Times New Roman" w:cs="Times New Roman"/>
        </w:rPr>
        <w:t xml:space="preserve">and </w:t>
      </w:r>
      <w:r w:rsidR="007B7D67" w:rsidRPr="004733BA">
        <w:rPr>
          <w:rFonts w:ascii="Times New Roman" w:hAnsi="Times New Roman" w:cs="Times New Roman"/>
        </w:rPr>
        <w:t xml:space="preserve">consistently inconsistent.  </w:t>
      </w:r>
      <w:r w:rsidR="00D22FBE">
        <w:rPr>
          <w:rFonts w:ascii="Times New Roman" w:hAnsi="Times New Roman" w:cs="Times New Roman"/>
        </w:rPr>
        <w:t xml:space="preserve">All three astrologers refer to his ability to absorb the qualities of other planets, culminating in a </w:t>
      </w:r>
      <w:r>
        <w:rPr>
          <w:rFonts w:ascii="Times New Roman" w:hAnsi="Times New Roman" w:cs="Times New Roman"/>
        </w:rPr>
        <w:t xml:space="preserve">positive or negative expression.  </w:t>
      </w:r>
      <w:r w:rsidR="003F79A2">
        <w:rPr>
          <w:rFonts w:ascii="Times New Roman" w:hAnsi="Times New Roman" w:cs="Times New Roman"/>
        </w:rPr>
        <w:t xml:space="preserve">We have observed that regardless of each astrologer’s cosmology, the qualities </w:t>
      </w:r>
      <w:r w:rsidR="00890437">
        <w:rPr>
          <w:rFonts w:ascii="Times New Roman" w:hAnsi="Times New Roman" w:cs="Times New Roman"/>
        </w:rPr>
        <w:t>and</w:t>
      </w:r>
      <w:r w:rsidR="003F79A2">
        <w:rPr>
          <w:rFonts w:ascii="Times New Roman" w:hAnsi="Times New Roman" w:cs="Times New Roman"/>
        </w:rPr>
        <w:t xml:space="preserve"> archetypes associated with Mercury can show up physically and psychologically.  While both Ptolemy and Lilly adhere to the Aristotelian view of the cosmos, in the sense that the physicality of the cosmos essentially reflects life on </w:t>
      </w:r>
      <w:r w:rsidR="00890437">
        <w:rPr>
          <w:rFonts w:ascii="Times New Roman" w:hAnsi="Times New Roman" w:cs="Times New Roman"/>
        </w:rPr>
        <w:t>earth</w:t>
      </w:r>
      <w:r w:rsidR="003F79A2">
        <w:rPr>
          <w:rFonts w:ascii="Times New Roman" w:hAnsi="Times New Roman" w:cs="Times New Roman"/>
        </w:rPr>
        <w:t xml:space="preserve">, they both address questions regarding the soul or temperament of a subject, which is in line with </w:t>
      </w:r>
      <w:proofErr w:type="spellStart"/>
      <w:r w:rsidR="003F79A2">
        <w:rPr>
          <w:rFonts w:ascii="Times New Roman" w:hAnsi="Times New Roman" w:cs="Times New Roman"/>
        </w:rPr>
        <w:t>Sasportas’s</w:t>
      </w:r>
      <w:proofErr w:type="spellEnd"/>
      <w:r w:rsidR="003F79A2">
        <w:rPr>
          <w:rFonts w:ascii="Times New Roman" w:hAnsi="Times New Roman" w:cs="Times New Roman"/>
        </w:rPr>
        <w:t xml:space="preserve"> psychological astrology.  Ptolemy’s writing reinforces the planet's elemental aspects, allowing for a deep understanding of its changeable nature under certain conditions.  He is the magician, wandering between worlds, the messenger, the rescuer, the governor of the soul, a cunning </w:t>
      </w:r>
      <w:r w:rsidR="00890437">
        <w:rPr>
          <w:rFonts w:ascii="Times New Roman" w:hAnsi="Times New Roman" w:cs="Times New Roman"/>
        </w:rPr>
        <w:t>thief</w:t>
      </w:r>
      <w:r w:rsidR="003F79A2">
        <w:rPr>
          <w:rFonts w:ascii="Times New Roman" w:hAnsi="Times New Roman" w:cs="Times New Roman"/>
        </w:rPr>
        <w:t xml:space="preserve">, </w:t>
      </w:r>
      <w:r w:rsidR="00890437">
        <w:rPr>
          <w:rFonts w:ascii="Times New Roman" w:hAnsi="Times New Roman" w:cs="Times New Roman"/>
        </w:rPr>
        <w:t xml:space="preserve">and </w:t>
      </w:r>
      <w:r w:rsidR="003F79A2">
        <w:rPr>
          <w:rFonts w:ascii="Times New Roman" w:hAnsi="Times New Roman" w:cs="Times New Roman"/>
        </w:rPr>
        <w:t>a master craftsman.  He can woo us with poetry or cut us with the sharpest of tongues</w:t>
      </w:r>
      <w:r w:rsidR="00890437">
        <w:rPr>
          <w:rFonts w:ascii="Times New Roman" w:hAnsi="Times New Roman" w:cs="Times New Roman"/>
        </w:rPr>
        <w:t>; he</w:t>
      </w:r>
      <w:r w:rsidR="003F79A2">
        <w:rPr>
          <w:rFonts w:ascii="Times New Roman" w:hAnsi="Times New Roman" w:cs="Times New Roman"/>
        </w:rPr>
        <w:t xml:space="preserve"> can be everything and nothing, depending on which planets he ‘plays’ with and where they interact. Essentially, </w:t>
      </w:r>
      <w:r w:rsidR="00C903CE">
        <w:rPr>
          <w:rFonts w:ascii="Times New Roman" w:hAnsi="Times New Roman" w:cs="Times New Roman"/>
        </w:rPr>
        <w:t xml:space="preserve">As Dane </w:t>
      </w:r>
      <w:proofErr w:type="spellStart"/>
      <w:r w:rsidR="00C903CE">
        <w:rPr>
          <w:rFonts w:ascii="Times New Roman" w:hAnsi="Times New Roman" w:cs="Times New Roman"/>
        </w:rPr>
        <w:t>Rudhyar</w:t>
      </w:r>
      <w:proofErr w:type="spellEnd"/>
      <w:r w:rsidR="00C903CE">
        <w:rPr>
          <w:rFonts w:ascii="Times New Roman" w:hAnsi="Times New Roman" w:cs="Times New Roman"/>
        </w:rPr>
        <w:t xml:space="preserve"> observes, </w:t>
      </w:r>
      <w:r w:rsidR="003F79A2">
        <w:rPr>
          <w:rFonts w:ascii="Times New Roman" w:hAnsi="Times New Roman" w:cs="Times New Roman"/>
        </w:rPr>
        <w:t>Mercury is a moveable feast</w:t>
      </w:r>
      <w:r w:rsidR="006E0481">
        <w:rPr>
          <w:rFonts w:ascii="Times New Roman" w:hAnsi="Times New Roman" w:cs="Times New Roman"/>
        </w:rPr>
        <w:t>:</w:t>
      </w:r>
      <w:r w:rsidR="003F79A2">
        <w:rPr>
          <w:rFonts w:ascii="Times New Roman" w:hAnsi="Times New Roman" w:cs="Times New Roman"/>
        </w:rPr>
        <w:t xml:space="preserve">  </w:t>
      </w:r>
    </w:p>
    <w:p w14:paraId="79FEBB4F" w14:textId="77777777" w:rsidR="007B7D67" w:rsidRPr="00510873" w:rsidRDefault="007B7D67" w:rsidP="00186296">
      <w:pPr>
        <w:rPr>
          <w:rFonts w:ascii="Times New Roman" w:hAnsi="Times New Roman" w:cs="Times New Roman"/>
          <w:b/>
          <w:bCs/>
        </w:rPr>
      </w:pPr>
    </w:p>
    <w:p w14:paraId="0F00957E" w14:textId="1F06FE66" w:rsidR="00C903CE" w:rsidRDefault="00BC2D99" w:rsidP="00BC2D99">
      <w:pPr>
        <w:ind w:left="567" w:right="567"/>
        <w:rPr>
          <w:rFonts w:ascii="Times New Roman" w:hAnsi="Times New Roman" w:cs="Times New Roman"/>
          <w:bCs/>
        </w:rPr>
      </w:pPr>
      <w:r w:rsidRPr="00510873">
        <w:rPr>
          <w:rFonts w:ascii="Times New Roman" w:hAnsi="Times New Roman" w:cs="Times New Roman"/>
          <w:bCs/>
        </w:rPr>
        <w:t xml:space="preserve">Mercury is the </w:t>
      </w:r>
      <w:r w:rsidR="005E502A">
        <w:rPr>
          <w:rFonts w:ascii="Times New Roman" w:hAnsi="Times New Roman" w:cs="Times New Roman"/>
          <w:bCs/>
        </w:rPr>
        <w:t>hand</w:t>
      </w:r>
      <w:r w:rsidRPr="00510873">
        <w:rPr>
          <w:rFonts w:ascii="Times New Roman" w:hAnsi="Times New Roman" w:cs="Times New Roman"/>
          <w:bCs/>
        </w:rPr>
        <w:t xml:space="preserve"> that weaves the many patterns of the living.</w:t>
      </w:r>
      <w:r w:rsidR="00432614" w:rsidRPr="00510873">
        <w:rPr>
          <w:rFonts w:ascii="Times New Roman" w:hAnsi="Times New Roman" w:cs="Times New Roman"/>
          <w:bCs/>
        </w:rPr>
        <w:t xml:space="preserve"> </w:t>
      </w:r>
      <w:r w:rsidRPr="00510873">
        <w:rPr>
          <w:rFonts w:ascii="Times New Roman" w:hAnsi="Times New Roman" w:cs="Times New Roman"/>
          <w:bCs/>
        </w:rPr>
        <w:t>It is a servant; at times</w:t>
      </w:r>
      <w:r w:rsidR="00890437">
        <w:rPr>
          <w:rFonts w:ascii="Times New Roman" w:hAnsi="Times New Roman" w:cs="Times New Roman"/>
          <w:bCs/>
        </w:rPr>
        <w:t>,</w:t>
      </w:r>
      <w:r w:rsidRPr="00510873">
        <w:rPr>
          <w:rFonts w:ascii="Times New Roman" w:hAnsi="Times New Roman" w:cs="Times New Roman"/>
          <w:bCs/>
        </w:rPr>
        <w:t xml:space="preserve"> a treacherous one.</w:t>
      </w:r>
      <w:r w:rsidR="00432614" w:rsidRPr="00510873">
        <w:rPr>
          <w:rFonts w:ascii="Times New Roman" w:hAnsi="Times New Roman" w:cs="Times New Roman"/>
          <w:bCs/>
        </w:rPr>
        <w:t xml:space="preserve"> </w:t>
      </w:r>
      <w:r w:rsidRPr="00510873">
        <w:rPr>
          <w:rFonts w:ascii="Times New Roman" w:hAnsi="Times New Roman" w:cs="Times New Roman"/>
          <w:bCs/>
        </w:rPr>
        <w:t xml:space="preserve">It is </w:t>
      </w:r>
      <w:r w:rsidR="00432614" w:rsidRPr="00510873">
        <w:rPr>
          <w:rFonts w:ascii="Times New Roman" w:hAnsi="Times New Roman" w:cs="Times New Roman"/>
          <w:bCs/>
        </w:rPr>
        <w:t>synthetising</w:t>
      </w:r>
      <w:r w:rsidRPr="00510873">
        <w:rPr>
          <w:rFonts w:ascii="Times New Roman" w:hAnsi="Times New Roman" w:cs="Times New Roman"/>
          <w:bCs/>
        </w:rPr>
        <w:t xml:space="preserve"> agency, which has little to say as to what it </w:t>
      </w:r>
      <w:proofErr w:type="spellStart"/>
      <w:r w:rsidR="00432614" w:rsidRPr="00510873">
        <w:rPr>
          <w:rFonts w:ascii="Times New Roman" w:hAnsi="Times New Roman" w:cs="Times New Roman"/>
          <w:bCs/>
        </w:rPr>
        <w:t>synthe</w:t>
      </w:r>
      <w:r w:rsidR="002F4E8D">
        <w:rPr>
          <w:rFonts w:ascii="Times New Roman" w:hAnsi="Times New Roman" w:cs="Times New Roman"/>
          <w:bCs/>
        </w:rPr>
        <w:t>z</w:t>
      </w:r>
      <w:r w:rsidR="00432614" w:rsidRPr="00510873">
        <w:rPr>
          <w:rFonts w:ascii="Times New Roman" w:hAnsi="Times New Roman" w:cs="Times New Roman"/>
          <w:bCs/>
        </w:rPr>
        <w:t>ises</w:t>
      </w:r>
      <w:proofErr w:type="spellEnd"/>
      <w:r w:rsidRPr="00510873">
        <w:rPr>
          <w:rFonts w:ascii="Times New Roman" w:hAnsi="Times New Roman" w:cs="Times New Roman"/>
          <w:bCs/>
        </w:rPr>
        <w:t>.</w:t>
      </w:r>
      <w:r w:rsidR="00432614" w:rsidRPr="00510873">
        <w:rPr>
          <w:rFonts w:ascii="Times New Roman" w:hAnsi="Times New Roman" w:cs="Times New Roman"/>
          <w:bCs/>
        </w:rPr>
        <w:t xml:space="preserve"> </w:t>
      </w:r>
      <w:r w:rsidRPr="00510873">
        <w:rPr>
          <w:rFonts w:ascii="Times New Roman" w:hAnsi="Times New Roman" w:cs="Times New Roman"/>
          <w:bCs/>
        </w:rPr>
        <w:t>It relates everything there is.</w:t>
      </w:r>
      <w:r w:rsidR="00432614" w:rsidRPr="00510873">
        <w:rPr>
          <w:rFonts w:ascii="Times New Roman" w:hAnsi="Times New Roman" w:cs="Times New Roman"/>
          <w:bCs/>
        </w:rPr>
        <w:t xml:space="preserve"> </w:t>
      </w:r>
      <w:proofErr w:type="gramStart"/>
      <w:r w:rsidRPr="00510873">
        <w:rPr>
          <w:rFonts w:ascii="Times New Roman" w:hAnsi="Times New Roman" w:cs="Times New Roman"/>
          <w:bCs/>
        </w:rPr>
        <w:t>It</w:t>
      </w:r>
      <w:proofErr w:type="gramEnd"/>
      <w:r w:rsidRPr="00510873">
        <w:rPr>
          <w:rFonts w:ascii="Times New Roman" w:hAnsi="Times New Roman" w:cs="Times New Roman"/>
          <w:bCs/>
        </w:rPr>
        <w:t xml:space="preserve"> co-ordinates.</w:t>
      </w:r>
      <w:r w:rsidR="00432614" w:rsidRPr="00510873">
        <w:rPr>
          <w:rFonts w:ascii="Times New Roman" w:hAnsi="Times New Roman" w:cs="Times New Roman"/>
          <w:bCs/>
        </w:rPr>
        <w:t xml:space="preserve"> </w:t>
      </w:r>
      <w:r w:rsidRPr="00510873">
        <w:rPr>
          <w:rFonts w:ascii="Times New Roman" w:hAnsi="Times New Roman" w:cs="Times New Roman"/>
          <w:bCs/>
        </w:rPr>
        <w:t>It fashions.</w:t>
      </w:r>
      <w:r w:rsidR="00432614" w:rsidRPr="00510873">
        <w:rPr>
          <w:rFonts w:ascii="Times New Roman" w:hAnsi="Times New Roman" w:cs="Times New Roman"/>
          <w:bCs/>
        </w:rPr>
        <w:t xml:space="preserve"> </w:t>
      </w:r>
      <w:r w:rsidRPr="00510873">
        <w:rPr>
          <w:rFonts w:ascii="Times New Roman" w:hAnsi="Times New Roman" w:cs="Times New Roman"/>
          <w:bCs/>
        </w:rPr>
        <w:t>It combines the quintessence of all relationships, of all life-functions.</w:t>
      </w:r>
      <w:r w:rsidR="00432614" w:rsidRPr="00510873">
        <w:rPr>
          <w:rFonts w:ascii="Times New Roman" w:hAnsi="Times New Roman" w:cs="Times New Roman"/>
          <w:bCs/>
        </w:rPr>
        <w:t xml:space="preserve"> </w:t>
      </w:r>
      <w:r w:rsidRPr="00510873">
        <w:rPr>
          <w:rFonts w:ascii="Times New Roman" w:hAnsi="Times New Roman" w:cs="Times New Roman"/>
          <w:bCs/>
        </w:rPr>
        <w:t>It is the Master-Workman, the Master of Works.</w:t>
      </w:r>
      <w:r w:rsidR="00432614" w:rsidRPr="00510873">
        <w:rPr>
          <w:rFonts w:ascii="Times New Roman" w:hAnsi="Times New Roman" w:cs="Times New Roman"/>
          <w:bCs/>
        </w:rPr>
        <w:t xml:space="preserve"> </w:t>
      </w:r>
      <w:r w:rsidR="00C903CE">
        <w:rPr>
          <w:rStyle w:val="FootnoteReference"/>
          <w:rFonts w:ascii="Times New Roman" w:hAnsi="Times New Roman" w:cs="Times New Roman"/>
          <w:bCs/>
        </w:rPr>
        <w:footnoteReference w:id="37"/>
      </w:r>
    </w:p>
    <w:p w14:paraId="061AE750" w14:textId="77777777" w:rsidR="00C903CE" w:rsidRDefault="00C903CE" w:rsidP="00BC2D99">
      <w:pPr>
        <w:ind w:left="567" w:right="567"/>
        <w:rPr>
          <w:rFonts w:ascii="Times New Roman" w:hAnsi="Times New Roman" w:cs="Times New Roman"/>
          <w:bCs/>
        </w:rPr>
      </w:pPr>
    </w:p>
    <w:p w14:paraId="7B5E558D" w14:textId="77777777" w:rsidR="000A5BFF" w:rsidRDefault="000A5BFF" w:rsidP="00186296">
      <w:pPr>
        <w:rPr>
          <w:rFonts w:ascii="Times New Roman" w:hAnsi="Times New Roman" w:cs="Times New Roman"/>
          <w:b/>
          <w:bCs/>
        </w:rPr>
      </w:pPr>
    </w:p>
    <w:p w14:paraId="7354EBB0" w14:textId="77777777" w:rsidR="000A5BFF" w:rsidRDefault="000A5BFF" w:rsidP="00186296">
      <w:pPr>
        <w:rPr>
          <w:rFonts w:ascii="Times New Roman" w:hAnsi="Times New Roman" w:cs="Times New Roman"/>
          <w:b/>
          <w:bCs/>
        </w:rPr>
      </w:pPr>
    </w:p>
    <w:p w14:paraId="6372A958" w14:textId="77777777" w:rsidR="000A5BFF" w:rsidRDefault="000A5BFF" w:rsidP="00186296">
      <w:pPr>
        <w:rPr>
          <w:rFonts w:ascii="Times New Roman" w:hAnsi="Times New Roman" w:cs="Times New Roman"/>
          <w:b/>
          <w:bCs/>
        </w:rPr>
      </w:pPr>
    </w:p>
    <w:p w14:paraId="4357F699" w14:textId="77777777" w:rsidR="00890437" w:rsidRDefault="00890437">
      <w:pPr>
        <w:rPr>
          <w:rFonts w:ascii="Times New Roman" w:hAnsi="Times New Roman" w:cs="Times New Roman"/>
          <w:b/>
          <w:bCs/>
        </w:rPr>
      </w:pPr>
      <w:r>
        <w:rPr>
          <w:rFonts w:ascii="Times New Roman" w:hAnsi="Times New Roman" w:cs="Times New Roman"/>
          <w:b/>
          <w:bCs/>
        </w:rPr>
        <w:br w:type="page"/>
      </w:r>
    </w:p>
    <w:p w14:paraId="717B43AA" w14:textId="20DFC366" w:rsidR="00890437" w:rsidRPr="00510873" w:rsidRDefault="00890437" w:rsidP="00890437">
      <w:pPr>
        <w:rPr>
          <w:rFonts w:ascii="Times New Roman" w:hAnsi="Times New Roman" w:cs="Times New Roman"/>
          <w:b/>
          <w:bCs/>
        </w:rPr>
      </w:pPr>
      <w:r w:rsidRPr="00510873">
        <w:rPr>
          <w:rFonts w:ascii="Times New Roman" w:hAnsi="Times New Roman" w:cs="Times New Roman"/>
          <w:b/>
          <w:bCs/>
        </w:rPr>
        <w:lastRenderedPageBreak/>
        <w:t>Appendix 1.</w:t>
      </w:r>
    </w:p>
    <w:p w14:paraId="241BE8DD" w14:textId="77777777" w:rsidR="000A5BFF" w:rsidRDefault="000A5BFF" w:rsidP="00186296">
      <w:pPr>
        <w:rPr>
          <w:rFonts w:ascii="Times New Roman" w:hAnsi="Times New Roman" w:cs="Times New Roman"/>
          <w:b/>
          <w:bCs/>
        </w:rPr>
      </w:pPr>
    </w:p>
    <w:p w14:paraId="235930A0" w14:textId="441479A1" w:rsidR="000A5BFF" w:rsidRDefault="000A5BFF" w:rsidP="00186296">
      <w:pPr>
        <w:rPr>
          <w:rFonts w:ascii="Times New Roman" w:hAnsi="Times New Roman" w:cs="Times New Roman"/>
          <w:b/>
          <w:bCs/>
        </w:rPr>
      </w:pPr>
      <w:r>
        <w:rPr>
          <w:rFonts w:ascii="Times New Roman" w:hAnsi="Times New Roman"/>
          <w:noProof/>
          <w:sz w:val="20"/>
        </w:rPr>
        <w:drawing>
          <wp:inline distT="0" distB="0" distL="0" distR="0" wp14:anchorId="742E145D" wp14:editId="26D017AB">
            <wp:extent cx="2763997" cy="3824764"/>
            <wp:effectExtent l="0" t="0" r="5080" b="0"/>
            <wp:docPr id="1864720078" name="Picture 12" descr="A page of a book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20078" name="Picture 12" descr="A page of a book with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5921" cy="3841264"/>
                    </a:xfrm>
                    <a:prstGeom prst="rect">
                      <a:avLst/>
                    </a:prstGeom>
                  </pic:spPr>
                </pic:pic>
              </a:graphicData>
            </a:graphic>
          </wp:inline>
        </w:drawing>
      </w:r>
      <w:r w:rsidRPr="000A5BFF">
        <w:rPr>
          <w:rFonts w:ascii="Times New Roman" w:hAnsi="Times New Roman" w:cs="Times New Roman"/>
          <w:noProof/>
        </w:rPr>
        <w:t xml:space="preserve"> </w:t>
      </w:r>
      <w:r>
        <w:rPr>
          <w:rFonts w:ascii="Times New Roman" w:hAnsi="Times New Roman" w:cs="Times New Roman"/>
          <w:noProof/>
        </w:rPr>
        <w:drawing>
          <wp:inline distT="0" distB="0" distL="0" distR="0" wp14:anchorId="334DD091" wp14:editId="4B471BBF">
            <wp:extent cx="2633863" cy="3824247"/>
            <wp:effectExtent l="0" t="0" r="0" b="0"/>
            <wp:docPr id="1866516112" name="Picture 10" descr="A page of a book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16112" name="Picture 10" descr="A page of a book with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67376" cy="3872906"/>
                    </a:xfrm>
                    <a:prstGeom prst="rect">
                      <a:avLst/>
                    </a:prstGeom>
                  </pic:spPr>
                </pic:pic>
              </a:graphicData>
            </a:graphic>
          </wp:inline>
        </w:drawing>
      </w:r>
    </w:p>
    <w:p w14:paraId="3756DF80" w14:textId="3028520A" w:rsidR="003724D7" w:rsidRDefault="00411294" w:rsidP="00186296">
      <w:pPr>
        <w:rPr>
          <w:rFonts w:ascii="Arial" w:hAnsi="Arial" w:cs="Times New Roman (Body CS)"/>
          <w:b/>
          <w:bCs/>
        </w:rPr>
      </w:pPr>
      <w:r>
        <w:rPr>
          <w:rFonts w:ascii="Arial" w:hAnsi="Arial"/>
          <w:noProof/>
        </w:rPr>
        <w:drawing>
          <wp:inline distT="0" distB="0" distL="0" distR="0" wp14:anchorId="1D648CCD" wp14:editId="2C180A6F">
            <wp:extent cx="5731510" cy="3437255"/>
            <wp:effectExtent l="0" t="0" r="0" b="4445"/>
            <wp:docPr id="1540413240" name="Picture 5" descr="A table with symbol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13240" name="Picture 5" descr="A table with symbols and number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37255"/>
                    </a:xfrm>
                    <a:prstGeom prst="rect">
                      <a:avLst/>
                    </a:prstGeom>
                  </pic:spPr>
                </pic:pic>
              </a:graphicData>
            </a:graphic>
          </wp:inline>
        </w:drawing>
      </w:r>
    </w:p>
    <w:p w14:paraId="5BB1B946" w14:textId="77777777" w:rsidR="003724D7" w:rsidRDefault="003724D7" w:rsidP="00186296">
      <w:pPr>
        <w:rPr>
          <w:rFonts w:ascii="Arial" w:hAnsi="Arial" w:cs="Times New Roman (Body CS)"/>
          <w:b/>
          <w:bCs/>
        </w:rPr>
      </w:pPr>
    </w:p>
    <w:p w14:paraId="0A07B618" w14:textId="77777777" w:rsidR="00890437" w:rsidRDefault="00890437">
      <w:pPr>
        <w:rPr>
          <w:rFonts w:ascii="Times New Roman" w:hAnsi="Times New Roman" w:cs="Times New Roman"/>
          <w:b/>
          <w:bCs/>
          <w:sz w:val="28"/>
          <w:szCs w:val="28"/>
        </w:rPr>
      </w:pPr>
      <w:r>
        <w:rPr>
          <w:rFonts w:ascii="Times New Roman" w:hAnsi="Times New Roman" w:cs="Times New Roman"/>
          <w:b/>
          <w:bCs/>
          <w:sz w:val="28"/>
          <w:szCs w:val="28"/>
        </w:rPr>
        <w:br w:type="page"/>
      </w:r>
    </w:p>
    <w:p w14:paraId="25055FF5" w14:textId="774E1850" w:rsidR="003724D7" w:rsidRPr="003724D7" w:rsidRDefault="003724D7" w:rsidP="00186296">
      <w:pPr>
        <w:rPr>
          <w:rFonts w:ascii="Times New Roman" w:hAnsi="Times New Roman" w:cs="Times New Roman"/>
          <w:b/>
          <w:bCs/>
          <w:sz w:val="28"/>
          <w:szCs w:val="28"/>
        </w:rPr>
      </w:pPr>
      <w:r>
        <w:rPr>
          <w:rFonts w:ascii="Times New Roman" w:hAnsi="Times New Roman" w:cs="Times New Roman"/>
          <w:b/>
          <w:bCs/>
          <w:sz w:val="28"/>
          <w:szCs w:val="28"/>
        </w:rPr>
        <w:lastRenderedPageBreak/>
        <w:t>Appendix 2.</w:t>
      </w:r>
      <w:r>
        <w:rPr>
          <w:rFonts w:ascii="Times New Roman" w:hAnsi="Times New Roman" w:cs="Times New Roman"/>
          <w:b/>
          <w:bCs/>
          <w:sz w:val="28"/>
          <w:szCs w:val="28"/>
        </w:rPr>
        <w:tab/>
      </w:r>
      <w:r w:rsidRPr="003724D7">
        <w:rPr>
          <w:rFonts w:ascii="Times New Roman" w:hAnsi="Times New Roman" w:cs="Times New Roman"/>
          <w:b/>
          <w:bCs/>
          <w:sz w:val="28"/>
          <w:szCs w:val="28"/>
        </w:rPr>
        <w:t>William Lilly</w:t>
      </w:r>
      <w:r>
        <w:rPr>
          <w:rFonts w:ascii="Times New Roman" w:hAnsi="Times New Roman" w:cs="Times New Roman"/>
          <w:b/>
          <w:bCs/>
          <w:sz w:val="28"/>
          <w:szCs w:val="28"/>
        </w:rPr>
        <w:t>’s</w:t>
      </w:r>
      <w:r w:rsidRPr="003724D7">
        <w:rPr>
          <w:rFonts w:ascii="Times New Roman" w:hAnsi="Times New Roman" w:cs="Times New Roman"/>
          <w:b/>
          <w:bCs/>
          <w:sz w:val="28"/>
          <w:szCs w:val="28"/>
        </w:rPr>
        <w:t xml:space="preserve"> Planetary Tables</w:t>
      </w:r>
    </w:p>
    <w:p w14:paraId="3D5B0656" w14:textId="4C1D8F0A" w:rsidR="00273BBC" w:rsidRDefault="00CB1040" w:rsidP="00186296">
      <w:pPr>
        <w:rPr>
          <w:rFonts w:ascii="Arial" w:hAnsi="Arial" w:cs="Times New Roman (Body CS)"/>
          <w:b/>
          <w:bCs/>
        </w:rPr>
      </w:pPr>
      <w:r>
        <w:rPr>
          <w:rFonts w:ascii="Arial" w:hAnsi="Arial" w:cs="Times New Roman (Body CS)"/>
          <w:b/>
          <w:bCs/>
          <w:noProof/>
        </w:rPr>
        <w:drawing>
          <wp:inline distT="0" distB="0" distL="0" distR="0" wp14:anchorId="100AD9D5" wp14:editId="34846B33">
            <wp:extent cx="5176138" cy="5613122"/>
            <wp:effectExtent l="0" t="0" r="5715" b="635"/>
            <wp:docPr id="415357624" name="Picture 20" descr="A table of zodiac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57624" name="Picture 20" descr="A table of zodiac sign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85947" cy="5623759"/>
                    </a:xfrm>
                    <a:prstGeom prst="rect">
                      <a:avLst/>
                    </a:prstGeom>
                  </pic:spPr>
                </pic:pic>
              </a:graphicData>
            </a:graphic>
          </wp:inline>
        </w:drawing>
      </w:r>
    </w:p>
    <w:p w14:paraId="31205487" w14:textId="44C70FAA" w:rsidR="00273BBC" w:rsidRPr="00510873" w:rsidRDefault="00273BBC" w:rsidP="00273BBC">
      <w:pPr>
        <w:rPr>
          <w:rFonts w:ascii="Times New Roman" w:hAnsi="Times New Roman" w:cs="Times New Roman"/>
        </w:rPr>
      </w:pPr>
    </w:p>
    <w:p w14:paraId="65EC65A5" w14:textId="5F89D68D" w:rsidR="00A917E2" w:rsidRDefault="00A917E2" w:rsidP="00186296">
      <w:pPr>
        <w:rPr>
          <w:rFonts w:ascii="Arial" w:hAnsi="Arial" w:cs="Times New Roman (Body CS)"/>
          <w:b/>
          <w:bCs/>
        </w:rPr>
      </w:pPr>
      <w:r>
        <w:rPr>
          <w:rFonts w:ascii="Times New Roman" w:hAnsi="Times New Roman" w:cs="Times New Roman"/>
          <w:noProof/>
        </w:rPr>
        <w:drawing>
          <wp:inline distT="0" distB="0" distL="0" distR="0" wp14:anchorId="45F8B863" wp14:editId="290F596B">
            <wp:extent cx="5731510" cy="2026285"/>
            <wp:effectExtent l="0" t="0" r="0" b="5715"/>
            <wp:docPr id="17851271" name="Picture 21" descr="A table with a number of plan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271" name="Picture 21" descr="A table with a number of planet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26285"/>
                    </a:xfrm>
                    <a:prstGeom prst="rect">
                      <a:avLst/>
                    </a:prstGeom>
                  </pic:spPr>
                </pic:pic>
              </a:graphicData>
            </a:graphic>
          </wp:inline>
        </w:drawing>
      </w:r>
    </w:p>
    <w:p w14:paraId="785BA9F3" w14:textId="77777777" w:rsidR="00A917E2" w:rsidRDefault="00A917E2" w:rsidP="00186296">
      <w:pPr>
        <w:rPr>
          <w:rFonts w:ascii="Arial" w:hAnsi="Arial" w:cs="Times New Roman (Body CS)"/>
          <w:b/>
          <w:bCs/>
        </w:rPr>
      </w:pPr>
    </w:p>
    <w:p w14:paraId="1191B5C8" w14:textId="77777777" w:rsidR="00A917E2" w:rsidRPr="009E65E3" w:rsidRDefault="00A917E2" w:rsidP="00186296">
      <w:pPr>
        <w:rPr>
          <w:rFonts w:ascii="Arial" w:hAnsi="Arial" w:cs="Times New Roman (Body CS)"/>
          <w:sz w:val="20"/>
          <w:szCs w:val="20"/>
        </w:rPr>
      </w:pPr>
    </w:p>
    <w:p w14:paraId="371A0EEC" w14:textId="1A595D7A" w:rsidR="00A917E2" w:rsidRPr="009E65E3" w:rsidRDefault="003724D7" w:rsidP="00186296">
      <w:pPr>
        <w:rPr>
          <w:rFonts w:ascii="Arial" w:hAnsi="Arial" w:cs="Times New Roman (Body CS)"/>
          <w:sz w:val="20"/>
          <w:szCs w:val="20"/>
        </w:rPr>
      </w:pPr>
      <w:hyperlink r:id="rId17" w:history="1">
        <w:r w:rsidRPr="009E65E3">
          <w:rPr>
            <w:rStyle w:val="Hyperlink"/>
            <w:rFonts w:ascii="Arial" w:hAnsi="Arial" w:cs="Times New Roman (Body CS)"/>
            <w:sz w:val="20"/>
            <w:szCs w:val="20"/>
          </w:rPr>
          <w:t>https://www.renaissanceastrology.com/essentialdignitytables.pdf</w:t>
        </w:r>
      </w:hyperlink>
    </w:p>
    <w:p w14:paraId="6052B228" w14:textId="4EC6F848" w:rsidR="00714E4E" w:rsidRPr="009F13E7" w:rsidRDefault="003724D7">
      <w:pPr>
        <w:rPr>
          <w:rFonts w:ascii="Arial" w:hAnsi="Arial" w:cs="Times New Roman (Body CS)"/>
          <w:b/>
          <w:bCs/>
        </w:rPr>
      </w:pPr>
      <w:r w:rsidRPr="009E65E3">
        <w:rPr>
          <w:rFonts w:ascii="Arial" w:hAnsi="Arial" w:cs="Times New Roman (Body CS)"/>
          <w:sz w:val="20"/>
          <w:szCs w:val="20"/>
        </w:rPr>
        <w:t>Accessed 21 November 2024</w:t>
      </w:r>
      <w:r w:rsidR="00714E4E">
        <w:br w:type="page"/>
      </w:r>
    </w:p>
    <w:tbl>
      <w:tblPr>
        <w:tblW w:w="8760" w:type="dxa"/>
        <w:jc w:val="center"/>
        <w:tblCellSpacing w:w="30" w:type="dxa"/>
        <w:tblCellMar>
          <w:top w:w="60" w:type="dxa"/>
          <w:left w:w="60" w:type="dxa"/>
          <w:bottom w:w="60" w:type="dxa"/>
          <w:right w:w="60" w:type="dxa"/>
        </w:tblCellMar>
        <w:tblLook w:val="04A0" w:firstRow="1" w:lastRow="0" w:firstColumn="1" w:lastColumn="0" w:noHBand="0" w:noVBand="1"/>
      </w:tblPr>
      <w:tblGrid>
        <w:gridCol w:w="3824"/>
        <w:gridCol w:w="386"/>
        <w:gridCol w:w="340"/>
        <w:gridCol w:w="3855"/>
        <w:gridCol w:w="355"/>
      </w:tblGrid>
      <w:tr w:rsidR="00714E4E" w:rsidRPr="00714E4E" w14:paraId="3AF9D3F4" w14:textId="77777777" w:rsidTr="00714E4E">
        <w:trPr>
          <w:tblCellSpacing w:w="30" w:type="dxa"/>
          <w:jc w:val="center"/>
        </w:trPr>
        <w:tc>
          <w:tcPr>
            <w:tcW w:w="0" w:type="auto"/>
            <w:gridSpan w:val="5"/>
            <w:tcBorders>
              <w:top w:val="nil"/>
              <w:left w:val="nil"/>
              <w:bottom w:val="nil"/>
              <w:right w:val="nil"/>
            </w:tcBorders>
            <w:vAlign w:val="center"/>
            <w:hideMark/>
          </w:tcPr>
          <w:p w14:paraId="4DD6DCB2" w14:textId="0D36AE56" w:rsidR="00714E4E" w:rsidRPr="00714E4E" w:rsidRDefault="00714E4E" w:rsidP="00DC3BEC">
            <w:pPr>
              <w:rPr>
                <w:rFonts w:ascii="Arial" w:hAnsi="Arial" w:cs="Arial"/>
                <w:sz w:val="16"/>
                <w:szCs w:val="16"/>
              </w:rPr>
            </w:pPr>
            <w:r w:rsidRPr="00714E4E">
              <w:rPr>
                <w:rFonts w:ascii="Arial" w:hAnsi="Arial" w:cs="Arial"/>
                <w:b/>
                <w:bCs/>
                <w:sz w:val="16"/>
                <w:szCs w:val="16"/>
              </w:rPr>
              <w:lastRenderedPageBreak/>
              <w:t>Lilly's Table to Examine the Strength &amp; Debility of Each Planet</w:t>
            </w:r>
          </w:p>
          <w:p w14:paraId="46DD8310" w14:textId="77777777" w:rsidR="00714E4E" w:rsidRPr="00714E4E" w:rsidRDefault="00C537C2" w:rsidP="00DC3BEC">
            <w:pPr>
              <w:rPr>
                <w:rFonts w:ascii="Arial" w:hAnsi="Arial" w:cs="Arial"/>
                <w:sz w:val="16"/>
                <w:szCs w:val="16"/>
              </w:rPr>
            </w:pPr>
            <w:r w:rsidRPr="00C537C2">
              <w:rPr>
                <w:rFonts w:ascii="Arial" w:hAnsi="Arial" w:cs="Arial"/>
                <w:noProof/>
                <w:sz w:val="16"/>
                <w:szCs w:val="16"/>
              </w:rPr>
              <w:pict w14:anchorId="7C8616AC">
                <v:rect id="_x0000_i1026" alt="" style="width:451.3pt;height:.05pt;mso-width-percent:0;mso-height-percent:0;mso-width-percent:0;mso-height-percent:0" o:hralign="center" o:hrstd="t" o:hrnoshade="t" o:hr="t" fillcolor="#d3d3d3" stroked="f"/>
              </w:pict>
            </w:r>
          </w:p>
        </w:tc>
      </w:tr>
      <w:tr w:rsidR="00714E4E" w:rsidRPr="00714E4E" w14:paraId="2D6B74C1" w14:textId="77777777" w:rsidTr="00714E4E">
        <w:trPr>
          <w:tblCellSpacing w:w="30" w:type="dxa"/>
          <w:jc w:val="center"/>
        </w:trPr>
        <w:tc>
          <w:tcPr>
            <w:tcW w:w="4120" w:type="dxa"/>
            <w:gridSpan w:val="2"/>
            <w:tcBorders>
              <w:top w:val="nil"/>
              <w:left w:val="nil"/>
              <w:bottom w:val="nil"/>
              <w:right w:val="nil"/>
            </w:tcBorders>
            <w:hideMark/>
          </w:tcPr>
          <w:p w14:paraId="1D451AFF" w14:textId="77777777" w:rsidR="00714E4E" w:rsidRPr="00714E4E" w:rsidRDefault="00714E4E" w:rsidP="00DC3BEC">
            <w:pPr>
              <w:rPr>
                <w:rFonts w:ascii="Arial" w:hAnsi="Arial" w:cs="Arial"/>
                <w:sz w:val="16"/>
                <w:szCs w:val="16"/>
              </w:rPr>
            </w:pPr>
            <w:r w:rsidRPr="00714E4E">
              <w:rPr>
                <w:rFonts w:ascii="Arial" w:hAnsi="Arial" w:cs="Arial"/>
                <w:b/>
                <w:bCs/>
                <w:sz w:val="16"/>
                <w:szCs w:val="16"/>
              </w:rPr>
              <w:t>Essential Dignities</w:t>
            </w:r>
          </w:p>
        </w:tc>
        <w:tc>
          <w:tcPr>
            <w:tcW w:w="0" w:type="auto"/>
            <w:tcBorders>
              <w:top w:val="nil"/>
              <w:left w:val="nil"/>
              <w:bottom w:val="nil"/>
              <w:right w:val="nil"/>
            </w:tcBorders>
            <w:hideMark/>
          </w:tcPr>
          <w:p w14:paraId="7F297CED" w14:textId="77777777" w:rsidR="00714E4E" w:rsidRPr="00714E4E" w:rsidRDefault="00714E4E" w:rsidP="00DC3BEC">
            <w:pPr>
              <w:rPr>
                <w:rFonts w:ascii="Arial" w:hAnsi="Arial" w:cs="Arial"/>
                <w:sz w:val="16"/>
                <w:szCs w:val="16"/>
              </w:rPr>
            </w:pPr>
          </w:p>
        </w:tc>
        <w:tc>
          <w:tcPr>
            <w:tcW w:w="4120" w:type="dxa"/>
            <w:gridSpan w:val="2"/>
            <w:tcBorders>
              <w:top w:val="nil"/>
              <w:left w:val="nil"/>
              <w:bottom w:val="nil"/>
              <w:right w:val="nil"/>
            </w:tcBorders>
            <w:hideMark/>
          </w:tcPr>
          <w:p w14:paraId="75AA9D8F" w14:textId="77777777" w:rsidR="00714E4E" w:rsidRPr="00714E4E" w:rsidRDefault="00714E4E" w:rsidP="00DC3BEC">
            <w:pPr>
              <w:rPr>
                <w:rFonts w:ascii="Arial" w:hAnsi="Arial" w:cs="Arial"/>
                <w:sz w:val="16"/>
                <w:szCs w:val="16"/>
              </w:rPr>
            </w:pPr>
            <w:r w:rsidRPr="00714E4E">
              <w:rPr>
                <w:rFonts w:ascii="Arial" w:hAnsi="Arial" w:cs="Arial"/>
                <w:b/>
                <w:bCs/>
                <w:sz w:val="16"/>
                <w:szCs w:val="16"/>
              </w:rPr>
              <w:t>Essential Debilities</w:t>
            </w:r>
          </w:p>
        </w:tc>
      </w:tr>
      <w:tr w:rsidR="00714E4E" w:rsidRPr="00714E4E" w14:paraId="4192AAEF" w14:textId="77777777" w:rsidTr="00714E4E">
        <w:trPr>
          <w:tblCellSpacing w:w="30" w:type="dxa"/>
          <w:jc w:val="center"/>
        </w:trPr>
        <w:tc>
          <w:tcPr>
            <w:tcW w:w="4120" w:type="dxa"/>
            <w:gridSpan w:val="2"/>
            <w:tcBorders>
              <w:top w:val="nil"/>
              <w:left w:val="nil"/>
              <w:bottom w:val="nil"/>
              <w:right w:val="nil"/>
            </w:tcBorders>
            <w:hideMark/>
          </w:tcPr>
          <w:p w14:paraId="0E6AE90E" w14:textId="77777777" w:rsidR="00714E4E" w:rsidRPr="00714E4E" w:rsidRDefault="00714E4E" w:rsidP="00DC3BEC">
            <w:pPr>
              <w:rPr>
                <w:rFonts w:ascii="Arial" w:hAnsi="Arial" w:cs="Arial"/>
                <w:sz w:val="16"/>
                <w:szCs w:val="16"/>
              </w:rPr>
            </w:pPr>
            <w:r w:rsidRPr="00714E4E">
              <w:rPr>
                <w:rFonts w:ascii="Arial" w:hAnsi="Arial" w:cs="Arial"/>
                <w:sz w:val="16"/>
                <w:szCs w:val="16"/>
              </w:rPr>
              <w:fldChar w:fldCharType="begin"/>
            </w:r>
            <w:r w:rsidRPr="00714E4E">
              <w:rPr>
                <w:rFonts w:ascii="Arial" w:hAnsi="Arial" w:cs="Arial"/>
                <w:sz w:val="16"/>
                <w:szCs w:val="16"/>
              </w:rPr>
              <w:instrText xml:space="preserve"> INCLUDEPICTURE "/Users/debbielear/Library/Group Containers/UBF8T346G9.ms/WebArchiveCopyPasteTempFiles/com.microsoft.Word/wh.gif" \* MERGEFORMATINET </w:instrText>
            </w:r>
            <w:r w:rsidRPr="00714E4E">
              <w:rPr>
                <w:rFonts w:ascii="Arial" w:hAnsi="Arial" w:cs="Arial"/>
                <w:sz w:val="16"/>
                <w:szCs w:val="16"/>
              </w:rPr>
              <w:fldChar w:fldCharType="separate"/>
            </w:r>
            <w:r w:rsidRPr="00714E4E">
              <w:rPr>
                <w:rFonts w:ascii="Arial" w:hAnsi="Arial" w:cs="Arial"/>
                <w:sz w:val="16"/>
                <w:szCs w:val="16"/>
              </w:rPr>
              <w:drawing>
                <wp:inline distT="0" distB="0" distL="0" distR="0" wp14:anchorId="69374DE3" wp14:editId="09B3E6D1">
                  <wp:extent cx="2540000" cy="12700"/>
                  <wp:effectExtent l="0" t="0" r="0" b="0"/>
                  <wp:docPr id="17841737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0000" cy="12700"/>
                          </a:xfrm>
                          <a:prstGeom prst="rect">
                            <a:avLst/>
                          </a:prstGeom>
                          <a:noFill/>
                          <a:ln>
                            <a:noFill/>
                          </a:ln>
                        </pic:spPr>
                      </pic:pic>
                    </a:graphicData>
                  </a:graphic>
                </wp:inline>
              </w:drawing>
            </w:r>
            <w:r w:rsidRPr="00714E4E">
              <w:rPr>
                <w:rFonts w:ascii="Arial" w:hAnsi="Arial" w:cs="Arial"/>
                <w:sz w:val="16"/>
                <w:szCs w:val="16"/>
              </w:rPr>
              <w:fldChar w:fldCharType="end"/>
            </w:r>
          </w:p>
        </w:tc>
        <w:tc>
          <w:tcPr>
            <w:tcW w:w="280" w:type="dxa"/>
            <w:tcBorders>
              <w:top w:val="nil"/>
              <w:left w:val="nil"/>
              <w:bottom w:val="nil"/>
              <w:right w:val="nil"/>
            </w:tcBorders>
            <w:hideMark/>
          </w:tcPr>
          <w:p w14:paraId="367B88DE" w14:textId="77777777" w:rsidR="00714E4E" w:rsidRPr="00714E4E" w:rsidRDefault="00714E4E" w:rsidP="00DC3BEC">
            <w:pPr>
              <w:rPr>
                <w:rFonts w:ascii="Arial" w:hAnsi="Arial" w:cs="Arial"/>
                <w:sz w:val="16"/>
                <w:szCs w:val="16"/>
              </w:rPr>
            </w:pPr>
            <w:r w:rsidRPr="00714E4E">
              <w:rPr>
                <w:rFonts w:ascii="Arial" w:hAnsi="Arial" w:cs="Arial"/>
                <w:sz w:val="16"/>
                <w:szCs w:val="16"/>
              </w:rPr>
              <w:fldChar w:fldCharType="begin"/>
            </w:r>
            <w:r w:rsidRPr="00714E4E">
              <w:rPr>
                <w:rFonts w:ascii="Arial" w:hAnsi="Arial" w:cs="Arial"/>
                <w:sz w:val="16"/>
                <w:szCs w:val="16"/>
              </w:rPr>
              <w:instrText xml:space="preserve"> INCLUDEPICTURE "/Users/debbielear/Library/Group Containers/UBF8T346G9.ms/WebArchiveCopyPasteTempFiles/com.microsoft.Word/wh.gif" \* MERGEFORMATINET </w:instrText>
            </w:r>
            <w:r w:rsidRPr="00714E4E">
              <w:rPr>
                <w:rFonts w:ascii="Arial" w:hAnsi="Arial" w:cs="Arial"/>
                <w:sz w:val="16"/>
                <w:szCs w:val="16"/>
              </w:rPr>
              <w:fldChar w:fldCharType="separate"/>
            </w:r>
            <w:r w:rsidRPr="00714E4E">
              <w:rPr>
                <w:rFonts w:ascii="Arial" w:hAnsi="Arial" w:cs="Arial"/>
                <w:sz w:val="16"/>
                <w:szCs w:val="16"/>
              </w:rPr>
              <w:drawing>
                <wp:inline distT="0" distB="0" distL="0" distR="0" wp14:anchorId="55AAA23C" wp14:editId="0E1ECE7D">
                  <wp:extent cx="101600" cy="12700"/>
                  <wp:effectExtent l="0" t="0" r="0" b="0"/>
                  <wp:docPr id="1918276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0" cy="12700"/>
                          </a:xfrm>
                          <a:prstGeom prst="rect">
                            <a:avLst/>
                          </a:prstGeom>
                          <a:noFill/>
                          <a:ln>
                            <a:noFill/>
                          </a:ln>
                        </pic:spPr>
                      </pic:pic>
                    </a:graphicData>
                  </a:graphic>
                </wp:inline>
              </w:drawing>
            </w:r>
            <w:r w:rsidRPr="00714E4E">
              <w:rPr>
                <w:rFonts w:ascii="Arial" w:hAnsi="Arial" w:cs="Arial"/>
                <w:sz w:val="16"/>
                <w:szCs w:val="16"/>
              </w:rPr>
              <w:fldChar w:fldCharType="end"/>
            </w:r>
          </w:p>
        </w:tc>
        <w:tc>
          <w:tcPr>
            <w:tcW w:w="4120" w:type="dxa"/>
            <w:gridSpan w:val="2"/>
            <w:tcBorders>
              <w:top w:val="nil"/>
              <w:left w:val="nil"/>
              <w:bottom w:val="nil"/>
              <w:right w:val="nil"/>
            </w:tcBorders>
            <w:hideMark/>
          </w:tcPr>
          <w:p w14:paraId="3C3E6AC4" w14:textId="77777777" w:rsidR="00714E4E" w:rsidRPr="00714E4E" w:rsidRDefault="00714E4E" w:rsidP="00DC3BEC">
            <w:pPr>
              <w:rPr>
                <w:rFonts w:ascii="Arial" w:hAnsi="Arial" w:cs="Arial"/>
                <w:sz w:val="16"/>
                <w:szCs w:val="16"/>
              </w:rPr>
            </w:pPr>
            <w:r w:rsidRPr="00714E4E">
              <w:rPr>
                <w:rFonts w:ascii="Arial" w:hAnsi="Arial" w:cs="Arial"/>
                <w:sz w:val="16"/>
                <w:szCs w:val="16"/>
              </w:rPr>
              <w:fldChar w:fldCharType="begin"/>
            </w:r>
            <w:r w:rsidRPr="00714E4E">
              <w:rPr>
                <w:rFonts w:ascii="Arial" w:hAnsi="Arial" w:cs="Arial"/>
                <w:sz w:val="16"/>
                <w:szCs w:val="16"/>
              </w:rPr>
              <w:instrText xml:space="preserve"> INCLUDEPICTURE "/Users/debbielear/Library/Group Containers/UBF8T346G9.ms/WebArchiveCopyPasteTempFiles/com.microsoft.Word/wh.gif" \* MERGEFORMATINET </w:instrText>
            </w:r>
            <w:r w:rsidRPr="00714E4E">
              <w:rPr>
                <w:rFonts w:ascii="Arial" w:hAnsi="Arial" w:cs="Arial"/>
                <w:sz w:val="16"/>
                <w:szCs w:val="16"/>
              </w:rPr>
              <w:fldChar w:fldCharType="separate"/>
            </w:r>
            <w:r w:rsidRPr="00714E4E">
              <w:rPr>
                <w:rFonts w:ascii="Arial" w:hAnsi="Arial" w:cs="Arial"/>
                <w:sz w:val="16"/>
                <w:szCs w:val="16"/>
              </w:rPr>
              <w:drawing>
                <wp:inline distT="0" distB="0" distL="0" distR="0" wp14:anchorId="4EE43A18" wp14:editId="24959CC3">
                  <wp:extent cx="2540000" cy="12700"/>
                  <wp:effectExtent l="0" t="0" r="0" b="0"/>
                  <wp:docPr id="154555566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0000" cy="12700"/>
                          </a:xfrm>
                          <a:prstGeom prst="rect">
                            <a:avLst/>
                          </a:prstGeom>
                          <a:noFill/>
                          <a:ln>
                            <a:noFill/>
                          </a:ln>
                        </pic:spPr>
                      </pic:pic>
                    </a:graphicData>
                  </a:graphic>
                </wp:inline>
              </w:drawing>
            </w:r>
            <w:r w:rsidRPr="00714E4E">
              <w:rPr>
                <w:rFonts w:ascii="Arial" w:hAnsi="Arial" w:cs="Arial"/>
                <w:sz w:val="16"/>
                <w:szCs w:val="16"/>
              </w:rPr>
              <w:fldChar w:fldCharType="end"/>
            </w:r>
          </w:p>
        </w:tc>
      </w:tr>
      <w:tr w:rsidR="00714E4E" w:rsidRPr="00714E4E" w14:paraId="5D69DB1C" w14:textId="77777777" w:rsidTr="00714E4E">
        <w:trPr>
          <w:tblCellSpacing w:w="30" w:type="dxa"/>
          <w:jc w:val="center"/>
        </w:trPr>
        <w:tc>
          <w:tcPr>
            <w:tcW w:w="0" w:type="auto"/>
            <w:tcBorders>
              <w:top w:val="nil"/>
              <w:left w:val="nil"/>
              <w:bottom w:val="nil"/>
              <w:right w:val="nil"/>
            </w:tcBorders>
            <w:hideMark/>
          </w:tcPr>
          <w:p w14:paraId="32B46279" w14:textId="77777777" w:rsidR="00714E4E" w:rsidRPr="00714E4E" w:rsidRDefault="00714E4E" w:rsidP="00DC3BEC">
            <w:pPr>
              <w:rPr>
                <w:rFonts w:ascii="Arial" w:hAnsi="Arial" w:cs="Arial"/>
                <w:sz w:val="16"/>
                <w:szCs w:val="16"/>
              </w:rPr>
            </w:pPr>
            <w:r w:rsidRPr="00714E4E">
              <w:rPr>
                <w:rFonts w:ascii="Arial" w:hAnsi="Arial" w:cs="Arial"/>
                <w:sz w:val="16"/>
                <w:szCs w:val="16"/>
              </w:rPr>
              <w:t>In own sign or in mutual reception with another planet by sign </w:t>
            </w:r>
            <w:hyperlink r:id="rId19" w:anchor="1" w:history="1">
              <w:r w:rsidRPr="00714E4E">
                <w:rPr>
                  <w:rStyle w:val="Hyperlink"/>
                  <w:rFonts w:ascii="Arial" w:hAnsi="Arial" w:cs="Arial"/>
                  <w:sz w:val="16"/>
                  <w:szCs w:val="16"/>
                </w:rPr>
                <w:t>[1]</w:t>
              </w:r>
            </w:hyperlink>
            <w:bookmarkStart w:id="1" w:name="1back"/>
            <w:bookmarkEnd w:id="1"/>
          </w:p>
        </w:tc>
        <w:tc>
          <w:tcPr>
            <w:tcW w:w="0" w:type="auto"/>
            <w:tcBorders>
              <w:top w:val="nil"/>
              <w:left w:val="nil"/>
              <w:bottom w:val="nil"/>
              <w:right w:val="nil"/>
            </w:tcBorders>
            <w:hideMark/>
          </w:tcPr>
          <w:p w14:paraId="4D329904"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c>
          <w:tcPr>
            <w:tcW w:w="0" w:type="auto"/>
            <w:tcBorders>
              <w:top w:val="nil"/>
              <w:left w:val="nil"/>
              <w:bottom w:val="nil"/>
              <w:right w:val="nil"/>
            </w:tcBorders>
            <w:hideMark/>
          </w:tcPr>
          <w:p w14:paraId="29251F39"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102B8F59" w14:textId="77777777" w:rsidR="00714E4E" w:rsidRPr="00714E4E" w:rsidRDefault="00714E4E" w:rsidP="00DC3BEC">
            <w:pPr>
              <w:rPr>
                <w:rFonts w:ascii="Arial" w:hAnsi="Arial" w:cs="Arial"/>
                <w:sz w:val="16"/>
                <w:szCs w:val="16"/>
              </w:rPr>
            </w:pPr>
            <w:r w:rsidRPr="00714E4E">
              <w:rPr>
                <w:rFonts w:ascii="Arial" w:hAnsi="Arial" w:cs="Arial"/>
                <w:sz w:val="16"/>
                <w:szCs w:val="16"/>
              </w:rPr>
              <w:t>In Detriment </w:t>
            </w:r>
          </w:p>
        </w:tc>
        <w:tc>
          <w:tcPr>
            <w:tcW w:w="0" w:type="auto"/>
            <w:tcBorders>
              <w:top w:val="nil"/>
              <w:left w:val="nil"/>
              <w:bottom w:val="nil"/>
              <w:right w:val="nil"/>
            </w:tcBorders>
            <w:hideMark/>
          </w:tcPr>
          <w:p w14:paraId="7227014D"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r>
      <w:tr w:rsidR="00714E4E" w:rsidRPr="00714E4E" w14:paraId="761FD895" w14:textId="77777777" w:rsidTr="00714E4E">
        <w:trPr>
          <w:tblCellSpacing w:w="30" w:type="dxa"/>
          <w:jc w:val="center"/>
        </w:trPr>
        <w:tc>
          <w:tcPr>
            <w:tcW w:w="0" w:type="auto"/>
            <w:tcBorders>
              <w:top w:val="nil"/>
              <w:left w:val="nil"/>
              <w:bottom w:val="nil"/>
              <w:right w:val="nil"/>
            </w:tcBorders>
            <w:hideMark/>
          </w:tcPr>
          <w:p w14:paraId="4107AFFE" w14:textId="77777777" w:rsidR="00714E4E" w:rsidRPr="00714E4E" w:rsidRDefault="00714E4E" w:rsidP="00DC3BEC">
            <w:pPr>
              <w:rPr>
                <w:rFonts w:ascii="Arial" w:hAnsi="Arial" w:cs="Arial"/>
                <w:sz w:val="16"/>
                <w:szCs w:val="16"/>
              </w:rPr>
            </w:pPr>
            <w:r w:rsidRPr="00714E4E">
              <w:rPr>
                <w:rFonts w:ascii="Arial" w:hAnsi="Arial" w:cs="Arial"/>
                <w:sz w:val="16"/>
                <w:szCs w:val="16"/>
              </w:rPr>
              <w:t>In exaltation, or mutual reception by exaltation</w:t>
            </w:r>
          </w:p>
        </w:tc>
        <w:tc>
          <w:tcPr>
            <w:tcW w:w="0" w:type="auto"/>
            <w:tcBorders>
              <w:top w:val="nil"/>
              <w:left w:val="nil"/>
              <w:bottom w:val="nil"/>
              <w:right w:val="nil"/>
            </w:tcBorders>
            <w:hideMark/>
          </w:tcPr>
          <w:p w14:paraId="5EF76F8D"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c>
          <w:tcPr>
            <w:tcW w:w="0" w:type="auto"/>
            <w:tcBorders>
              <w:top w:val="nil"/>
              <w:left w:val="nil"/>
              <w:bottom w:val="nil"/>
              <w:right w:val="nil"/>
            </w:tcBorders>
            <w:hideMark/>
          </w:tcPr>
          <w:p w14:paraId="557F4A9D"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0F5E5370" w14:textId="77777777" w:rsidR="00714E4E" w:rsidRPr="00714E4E" w:rsidRDefault="00714E4E" w:rsidP="00DC3BEC">
            <w:pPr>
              <w:rPr>
                <w:rFonts w:ascii="Arial" w:hAnsi="Arial" w:cs="Arial"/>
                <w:sz w:val="16"/>
                <w:szCs w:val="16"/>
              </w:rPr>
            </w:pPr>
            <w:r w:rsidRPr="00714E4E">
              <w:rPr>
                <w:rFonts w:ascii="Arial" w:hAnsi="Arial" w:cs="Arial"/>
                <w:sz w:val="16"/>
                <w:szCs w:val="16"/>
              </w:rPr>
              <w:t>In Fall</w:t>
            </w:r>
          </w:p>
        </w:tc>
        <w:tc>
          <w:tcPr>
            <w:tcW w:w="0" w:type="auto"/>
            <w:tcBorders>
              <w:top w:val="nil"/>
              <w:left w:val="nil"/>
              <w:bottom w:val="nil"/>
              <w:right w:val="nil"/>
            </w:tcBorders>
            <w:hideMark/>
          </w:tcPr>
          <w:p w14:paraId="30B3A078"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r>
      <w:tr w:rsidR="00714E4E" w:rsidRPr="00714E4E" w14:paraId="0F730BFE" w14:textId="77777777" w:rsidTr="00714E4E">
        <w:trPr>
          <w:tblCellSpacing w:w="30" w:type="dxa"/>
          <w:jc w:val="center"/>
        </w:trPr>
        <w:tc>
          <w:tcPr>
            <w:tcW w:w="0" w:type="auto"/>
            <w:tcBorders>
              <w:top w:val="nil"/>
              <w:left w:val="nil"/>
              <w:bottom w:val="nil"/>
              <w:right w:val="nil"/>
            </w:tcBorders>
            <w:hideMark/>
          </w:tcPr>
          <w:p w14:paraId="3EC4C6C9" w14:textId="77777777" w:rsidR="00714E4E" w:rsidRPr="00714E4E" w:rsidRDefault="00714E4E" w:rsidP="00DC3BEC">
            <w:pPr>
              <w:rPr>
                <w:rFonts w:ascii="Arial" w:hAnsi="Arial" w:cs="Arial"/>
                <w:sz w:val="16"/>
                <w:szCs w:val="16"/>
              </w:rPr>
            </w:pPr>
            <w:r w:rsidRPr="00714E4E">
              <w:rPr>
                <w:rFonts w:ascii="Arial" w:hAnsi="Arial" w:cs="Arial"/>
                <w:sz w:val="16"/>
                <w:szCs w:val="16"/>
              </w:rPr>
              <w:t>In own triplicity</w:t>
            </w:r>
          </w:p>
        </w:tc>
        <w:tc>
          <w:tcPr>
            <w:tcW w:w="0" w:type="auto"/>
            <w:tcBorders>
              <w:top w:val="nil"/>
              <w:left w:val="nil"/>
              <w:bottom w:val="nil"/>
              <w:right w:val="nil"/>
            </w:tcBorders>
            <w:hideMark/>
          </w:tcPr>
          <w:p w14:paraId="1E0AF433" w14:textId="77777777" w:rsidR="00714E4E" w:rsidRPr="00714E4E" w:rsidRDefault="00714E4E" w:rsidP="00DC3BEC">
            <w:pPr>
              <w:rPr>
                <w:rFonts w:ascii="Arial" w:hAnsi="Arial" w:cs="Arial"/>
                <w:sz w:val="16"/>
                <w:szCs w:val="16"/>
              </w:rPr>
            </w:pPr>
            <w:r w:rsidRPr="00714E4E">
              <w:rPr>
                <w:rFonts w:ascii="Arial" w:hAnsi="Arial" w:cs="Arial"/>
                <w:sz w:val="16"/>
                <w:szCs w:val="16"/>
              </w:rPr>
              <w:t>+3</w:t>
            </w:r>
          </w:p>
        </w:tc>
        <w:tc>
          <w:tcPr>
            <w:tcW w:w="0" w:type="auto"/>
            <w:tcBorders>
              <w:top w:val="nil"/>
              <w:left w:val="nil"/>
              <w:bottom w:val="nil"/>
              <w:right w:val="nil"/>
            </w:tcBorders>
            <w:hideMark/>
          </w:tcPr>
          <w:p w14:paraId="25470093"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2FEDDC26" w14:textId="77777777" w:rsidR="00714E4E" w:rsidRPr="00714E4E" w:rsidRDefault="00714E4E" w:rsidP="00DC3BEC">
            <w:pPr>
              <w:rPr>
                <w:rFonts w:ascii="Arial" w:hAnsi="Arial" w:cs="Arial"/>
                <w:sz w:val="16"/>
                <w:szCs w:val="16"/>
              </w:rPr>
            </w:pPr>
            <w:r w:rsidRPr="00714E4E">
              <w:rPr>
                <w:rFonts w:ascii="Arial" w:hAnsi="Arial" w:cs="Arial"/>
                <w:sz w:val="16"/>
                <w:szCs w:val="16"/>
              </w:rPr>
              <w:t>Peregrine</w:t>
            </w:r>
          </w:p>
        </w:tc>
        <w:tc>
          <w:tcPr>
            <w:tcW w:w="0" w:type="auto"/>
            <w:tcBorders>
              <w:top w:val="nil"/>
              <w:left w:val="nil"/>
              <w:bottom w:val="nil"/>
              <w:right w:val="nil"/>
            </w:tcBorders>
            <w:hideMark/>
          </w:tcPr>
          <w:p w14:paraId="532361FD"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r>
      <w:tr w:rsidR="00714E4E" w:rsidRPr="00714E4E" w14:paraId="2092B22B" w14:textId="77777777" w:rsidTr="00714E4E">
        <w:trPr>
          <w:tblCellSpacing w:w="30" w:type="dxa"/>
          <w:jc w:val="center"/>
        </w:trPr>
        <w:tc>
          <w:tcPr>
            <w:tcW w:w="0" w:type="auto"/>
            <w:tcBorders>
              <w:top w:val="nil"/>
              <w:left w:val="nil"/>
              <w:bottom w:val="nil"/>
              <w:right w:val="nil"/>
            </w:tcBorders>
            <w:hideMark/>
          </w:tcPr>
          <w:p w14:paraId="4B9FC406" w14:textId="77777777" w:rsidR="00714E4E" w:rsidRPr="00714E4E" w:rsidRDefault="00714E4E" w:rsidP="00DC3BEC">
            <w:pPr>
              <w:rPr>
                <w:rFonts w:ascii="Arial" w:hAnsi="Arial" w:cs="Arial"/>
                <w:sz w:val="16"/>
                <w:szCs w:val="16"/>
              </w:rPr>
            </w:pPr>
            <w:r w:rsidRPr="00714E4E">
              <w:rPr>
                <w:rFonts w:ascii="Arial" w:hAnsi="Arial" w:cs="Arial"/>
                <w:sz w:val="16"/>
                <w:szCs w:val="16"/>
              </w:rPr>
              <w:t>In own terms</w:t>
            </w:r>
          </w:p>
        </w:tc>
        <w:tc>
          <w:tcPr>
            <w:tcW w:w="0" w:type="auto"/>
            <w:tcBorders>
              <w:top w:val="nil"/>
              <w:left w:val="nil"/>
              <w:bottom w:val="nil"/>
              <w:right w:val="nil"/>
            </w:tcBorders>
            <w:hideMark/>
          </w:tcPr>
          <w:p w14:paraId="4B2FEF39"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c>
          <w:tcPr>
            <w:tcW w:w="0" w:type="auto"/>
            <w:tcBorders>
              <w:top w:val="nil"/>
              <w:left w:val="nil"/>
              <w:bottom w:val="nil"/>
              <w:right w:val="nil"/>
            </w:tcBorders>
            <w:hideMark/>
          </w:tcPr>
          <w:p w14:paraId="08F93DC5"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5CC35CCC"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4DCBDAB8" w14:textId="77777777" w:rsidR="00714E4E" w:rsidRPr="00714E4E" w:rsidRDefault="00714E4E" w:rsidP="00DC3BEC">
            <w:pPr>
              <w:rPr>
                <w:rFonts w:ascii="Arial" w:hAnsi="Arial" w:cs="Arial"/>
                <w:sz w:val="16"/>
                <w:szCs w:val="16"/>
              </w:rPr>
            </w:pPr>
          </w:p>
        </w:tc>
      </w:tr>
      <w:tr w:rsidR="00714E4E" w:rsidRPr="00714E4E" w14:paraId="6110DF7E" w14:textId="77777777" w:rsidTr="00714E4E">
        <w:trPr>
          <w:tblCellSpacing w:w="30" w:type="dxa"/>
          <w:jc w:val="center"/>
        </w:trPr>
        <w:tc>
          <w:tcPr>
            <w:tcW w:w="0" w:type="auto"/>
            <w:tcBorders>
              <w:top w:val="nil"/>
              <w:left w:val="nil"/>
              <w:bottom w:val="nil"/>
              <w:right w:val="nil"/>
            </w:tcBorders>
            <w:hideMark/>
          </w:tcPr>
          <w:p w14:paraId="36C9CF9F" w14:textId="77777777" w:rsidR="00714E4E" w:rsidRPr="00714E4E" w:rsidRDefault="00714E4E" w:rsidP="00DC3BEC">
            <w:pPr>
              <w:rPr>
                <w:rFonts w:ascii="Arial" w:hAnsi="Arial" w:cs="Arial"/>
                <w:sz w:val="16"/>
                <w:szCs w:val="16"/>
              </w:rPr>
            </w:pPr>
            <w:r w:rsidRPr="00714E4E">
              <w:rPr>
                <w:rFonts w:ascii="Arial" w:hAnsi="Arial" w:cs="Arial"/>
                <w:sz w:val="16"/>
                <w:szCs w:val="16"/>
              </w:rPr>
              <w:t>In own face</w:t>
            </w:r>
          </w:p>
        </w:tc>
        <w:tc>
          <w:tcPr>
            <w:tcW w:w="0" w:type="auto"/>
            <w:tcBorders>
              <w:top w:val="nil"/>
              <w:left w:val="nil"/>
              <w:bottom w:val="nil"/>
              <w:right w:val="nil"/>
            </w:tcBorders>
            <w:hideMark/>
          </w:tcPr>
          <w:p w14:paraId="772EE2D8" w14:textId="77777777" w:rsidR="00714E4E" w:rsidRPr="00714E4E" w:rsidRDefault="00714E4E" w:rsidP="00DC3BEC">
            <w:pPr>
              <w:rPr>
                <w:rFonts w:ascii="Arial" w:hAnsi="Arial" w:cs="Arial"/>
                <w:sz w:val="16"/>
                <w:szCs w:val="16"/>
              </w:rPr>
            </w:pPr>
            <w:r w:rsidRPr="00714E4E">
              <w:rPr>
                <w:rFonts w:ascii="Arial" w:hAnsi="Arial" w:cs="Arial"/>
                <w:sz w:val="16"/>
                <w:szCs w:val="16"/>
              </w:rPr>
              <w:t>+1</w:t>
            </w:r>
          </w:p>
        </w:tc>
        <w:tc>
          <w:tcPr>
            <w:tcW w:w="0" w:type="auto"/>
            <w:tcBorders>
              <w:top w:val="nil"/>
              <w:left w:val="nil"/>
              <w:bottom w:val="nil"/>
              <w:right w:val="nil"/>
            </w:tcBorders>
            <w:hideMark/>
          </w:tcPr>
          <w:p w14:paraId="5CC181BC"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069B0083"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036F54B2" w14:textId="77777777" w:rsidR="00714E4E" w:rsidRPr="00714E4E" w:rsidRDefault="00714E4E" w:rsidP="00DC3BEC">
            <w:pPr>
              <w:rPr>
                <w:rFonts w:ascii="Arial" w:hAnsi="Arial" w:cs="Arial"/>
                <w:sz w:val="16"/>
                <w:szCs w:val="16"/>
              </w:rPr>
            </w:pPr>
          </w:p>
        </w:tc>
      </w:tr>
      <w:tr w:rsidR="00714E4E" w:rsidRPr="00714E4E" w14:paraId="3A549BEB" w14:textId="77777777" w:rsidTr="00714E4E">
        <w:trPr>
          <w:tblCellSpacing w:w="30" w:type="dxa"/>
          <w:jc w:val="center"/>
        </w:trPr>
        <w:tc>
          <w:tcPr>
            <w:tcW w:w="0" w:type="auto"/>
            <w:gridSpan w:val="5"/>
            <w:tcBorders>
              <w:top w:val="nil"/>
              <w:left w:val="nil"/>
              <w:bottom w:val="nil"/>
              <w:right w:val="nil"/>
            </w:tcBorders>
            <w:vAlign w:val="center"/>
            <w:hideMark/>
          </w:tcPr>
          <w:p w14:paraId="5F5AD2C4" w14:textId="77777777" w:rsidR="00714E4E" w:rsidRPr="00714E4E" w:rsidRDefault="00C537C2" w:rsidP="00DC3BEC">
            <w:pPr>
              <w:rPr>
                <w:rFonts w:ascii="Arial" w:hAnsi="Arial" w:cs="Arial"/>
                <w:sz w:val="16"/>
                <w:szCs w:val="16"/>
              </w:rPr>
            </w:pPr>
            <w:r w:rsidRPr="00C537C2">
              <w:rPr>
                <w:rFonts w:ascii="Arial" w:hAnsi="Arial" w:cs="Arial"/>
                <w:noProof/>
                <w:sz w:val="16"/>
                <w:szCs w:val="16"/>
              </w:rPr>
              <w:pict w14:anchorId="1AABA9DA">
                <v:rect id="_x0000_i1025" alt="" style="width:451.3pt;height:.05pt;mso-width-percent:0;mso-height-percent:0;mso-width-percent:0;mso-height-percent:0" o:hralign="center" o:hrstd="t" o:hrnoshade="t" o:hr="t" fillcolor="#d3d3d3" stroked="f"/>
              </w:pict>
            </w:r>
          </w:p>
        </w:tc>
      </w:tr>
      <w:tr w:rsidR="00714E4E" w:rsidRPr="00714E4E" w14:paraId="4784062F" w14:textId="77777777" w:rsidTr="00714E4E">
        <w:trPr>
          <w:tblCellSpacing w:w="30" w:type="dxa"/>
          <w:jc w:val="center"/>
        </w:trPr>
        <w:tc>
          <w:tcPr>
            <w:tcW w:w="0" w:type="auto"/>
            <w:gridSpan w:val="2"/>
            <w:tcBorders>
              <w:top w:val="nil"/>
              <w:left w:val="nil"/>
              <w:bottom w:val="nil"/>
              <w:right w:val="nil"/>
            </w:tcBorders>
            <w:hideMark/>
          </w:tcPr>
          <w:p w14:paraId="5AEE63BB" w14:textId="77777777" w:rsidR="00714E4E" w:rsidRPr="00714E4E" w:rsidRDefault="00714E4E" w:rsidP="00DC3BEC">
            <w:pPr>
              <w:rPr>
                <w:rFonts w:ascii="Arial" w:hAnsi="Arial" w:cs="Arial"/>
                <w:sz w:val="16"/>
                <w:szCs w:val="16"/>
              </w:rPr>
            </w:pPr>
            <w:r w:rsidRPr="00714E4E">
              <w:rPr>
                <w:rFonts w:ascii="Arial" w:hAnsi="Arial" w:cs="Arial"/>
                <w:b/>
                <w:bCs/>
                <w:sz w:val="16"/>
                <w:szCs w:val="16"/>
              </w:rPr>
              <w:t>Accidental Dignities</w:t>
            </w:r>
          </w:p>
        </w:tc>
        <w:tc>
          <w:tcPr>
            <w:tcW w:w="0" w:type="auto"/>
            <w:tcBorders>
              <w:top w:val="nil"/>
              <w:left w:val="nil"/>
              <w:bottom w:val="nil"/>
              <w:right w:val="nil"/>
            </w:tcBorders>
            <w:hideMark/>
          </w:tcPr>
          <w:p w14:paraId="0674E337" w14:textId="77777777" w:rsidR="00714E4E" w:rsidRPr="00714E4E" w:rsidRDefault="00714E4E" w:rsidP="00DC3BEC">
            <w:pPr>
              <w:rPr>
                <w:rFonts w:ascii="Arial" w:hAnsi="Arial" w:cs="Arial"/>
                <w:sz w:val="16"/>
                <w:szCs w:val="16"/>
              </w:rPr>
            </w:pPr>
          </w:p>
        </w:tc>
        <w:tc>
          <w:tcPr>
            <w:tcW w:w="0" w:type="auto"/>
            <w:gridSpan w:val="2"/>
            <w:tcBorders>
              <w:top w:val="nil"/>
              <w:left w:val="nil"/>
              <w:bottom w:val="nil"/>
              <w:right w:val="nil"/>
            </w:tcBorders>
            <w:hideMark/>
          </w:tcPr>
          <w:p w14:paraId="4D3D6622" w14:textId="77777777" w:rsidR="00714E4E" w:rsidRPr="00714E4E" w:rsidRDefault="00714E4E" w:rsidP="00DC3BEC">
            <w:pPr>
              <w:rPr>
                <w:rFonts w:ascii="Arial" w:hAnsi="Arial" w:cs="Arial"/>
                <w:sz w:val="16"/>
                <w:szCs w:val="16"/>
              </w:rPr>
            </w:pPr>
            <w:r w:rsidRPr="00714E4E">
              <w:rPr>
                <w:rFonts w:ascii="Arial" w:hAnsi="Arial" w:cs="Arial"/>
                <w:b/>
                <w:bCs/>
                <w:sz w:val="16"/>
                <w:szCs w:val="16"/>
              </w:rPr>
              <w:t>Accidental Debilities</w:t>
            </w:r>
          </w:p>
        </w:tc>
      </w:tr>
      <w:tr w:rsidR="00714E4E" w:rsidRPr="00714E4E" w14:paraId="05F7D090" w14:textId="77777777" w:rsidTr="00714E4E">
        <w:trPr>
          <w:tblCellSpacing w:w="30" w:type="dxa"/>
          <w:jc w:val="center"/>
        </w:trPr>
        <w:tc>
          <w:tcPr>
            <w:tcW w:w="0" w:type="auto"/>
            <w:tcBorders>
              <w:top w:val="nil"/>
              <w:left w:val="nil"/>
              <w:bottom w:val="nil"/>
              <w:right w:val="nil"/>
            </w:tcBorders>
            <w:hideMark/>
          </w:tcPr>
          <w:p w14:paraId="2EEE1F21" w14:textId="77777777" w:rsidR="00714E4E" w:rsidRPr="00714E4E" w:rsidRDefault="00714E4E" w:rsidP="00DC3BEC">
            <w:pPr>
              <w:rPr>
                <w:rFonts w:ascii="Arial" w:hAnsi="Arial" w:cs="Arial"/>
                <w:sz w:val="16"/>
                <w:szCs w:val="16"/>
              </w:rPr>
            </w:pPr>
            <w:r w:rsidRPr="00714E4E">
              <w:rPr>
                <w:rFonts w:ascii="Arial" w:hAnsi="Arial" w:cs="Arial"/>
                <w:sz w:val="16"/>
                <w:szCs w:val="16"/>
              </w:rPr>
              <w:t>In the 10th or 1st house </w:t>
            </w:r>
          </w:p>
        </w:tc>
        <w:tc>
          <w:tcPr>
            <w:tcW w:w="0" w:type="auto"/>
            <w:tcBorders>
              <w:top w:val="nil"/>
              <w:left w:val="nil"/>
              <w:bottom w:val="nil"/>
              <w:right w:val="nil"/>
            </w:tcBorders>
            <w:hideMark/>
          </w:tcPr>
          <w:p w14:paraId="002CF79B"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c>
          <w:tcPr>
            <w:tcW w:w="0" w:type="auto"/>
            <w:tcBorders>
              <w:top w:val="nil"/>
              <w:left w:val="nil"/>
              <w:bottom w:val="nil"/>
              <w:right w:val="nil"/>
            </w:tcBorders>
            <w:hideMark/>
          </w:tcPr>
          <w:p w14:paraId="582394C7"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680F7B39" w14:textId="77777777" w:rsidR="00714E4E" w:rsidRPr="00714E4E" w:rsidRDefault="00714E4E" w:rsidP="00DC3BEC">
            <w:pPr>
              <w:rPr>
                <w:rFonts w:ascii="Arial" w:hAnsi="Arial" w:cs="Arial"/>
                <w:sz w:val="16"/>
                <w:szCs w:val="16"/>
              </w:rPr>
            </w:pPr>
            <w:r w:rsidRPr="00714E4E">
              <w:rPr>
                <w:rFonts w:ascii="Arial" w:hAnsi="Arial" w:cs="Arial"/>
                <w:sz w:val="16"/>
                <w:szCs w:val="16"/>
              </w:rPr>
              <w:t>In the 12th house</w:t>
            </w:r>
          </w:p>
        </w:tc>
        <w:tc>
          <w:tcPr>
            <w:tcW w:w="0" w:type="auto"/>
            <w:tcBorders>
              <w:top w:val="nil"/>
              <w:left w:val="nil"/>
              <w:bottom w:val="nil"/>
              <w:right w:val="nil"/>
            </w:tcBorders>
            <w:hideMark/>
          </w:tcPr>
          <w:p w14:paraId="34F71545"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r>
      <w:tr w:rsidR="00714E4E" w:rsidRPr="00714E4E" w14:paraId="61A5851F" w14:textId="77777777" w:rsidTr="00714E4E">
        <w:trPr>
          <w:tblCellSpacing w:w="30" w:type="dxa"/>
          <w:jc w:val="center"/>
        </w:trPr>
        <w:tc>
          <w:tcPr>
            <w:tcW w:w="0" w:type="auto"/>
            <w:tcBorders>
              <w:top w:val="nil"/>
              <w:left w:val="nil"/>
              <w:bottom w:val="nil"/>
              <w:right w:val="nil"/>
            </w:tcBorders>
            <w:hideMark/>
          </w:tcPr>
          <w:p w14:paraId="0F08C549" w14:textId="77777777" w:rsidR="00714E4E" w:rsidRPr="00714E4E" w:rsidRDefault="00714E4E" w:rsidP="00DC3BEC">
            <w:pPr>
              <w:rPr>
                <w:rFonts w:ascii="Arial" w:hAnsi="Arial" w:cs="Arial"/>
                <w:sz w:val="16"/>
                <w:szCs w:val="16"/>
              </w:rPr>
            </w:pPr>
            <w:r w:rsidRPr="00714E4E">
              <w:rPr>
                <w:rFonts w:ascii="Arial" w:hAnsi="Arial" w:cs="Arial"/>
                <w:sz w:val="16"/>
                <w:szCs w:val="16"/>
              </w:rPr>
              <w:t>In 7th, 4th, or 11th house</w:t>
            </w:r>
          </w:p>
        </w:tc>
        <w:tc>
          <w:tcPr>
            <w:tcW w:w="0" w:type="auto"/>
            <w:tcBorders>
              <w:top w:val="nil"/>
              <w:left w:val="nil"/>
              <w:bottom w:val="nil"/>
              <w:right w:val="nil"/>
            </w:tcBorders>
            <w:hideMark/>
          </w:tcPr>
          <w:p w14:paraId="5E8531FF"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c>
          <w:tcPr>
            <w:tcW w:w="0" w:type="auto"/>
            <w:tcBorders>
              <w:top w:val="nil"/>
              <w:left w:val="nil"/>
              <w:bottom w:val="nil"/>
              <w:right w:val="nil"/>
            </w:tcBorders>
            <w:hideMark/>
          </w:tcPr>
          <w:p w14:paraId="36DBF17C"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2ECBE077" w14:textId="77777777" w:rsidR="00714E4E" w:rsidRPr="00714E4E" w:rsidRDefault="00714E4E" w:rsidP="00DC3BEC">
            <w:pPr>
              <w:rPr>
                <w:rFonts w:ascii="Arial" w:hAnsi="Arial" w:cs="Arial"/>
                <w:sz w:val="16"/>
                <w:szCs w:val="16"/>
              </w:rPr>
            </w:pPr>
            <w:r w:rsidRPr="00714E4E">
              <w:rPr>
                <w:rFonts w:ascii="Arial" w:hAnsi="Arial" w:cs="Arial"/>
                <w:sz w:val="16"/>
                <w:szCs w:val="16"/>
              </w:rPr>
              <w:t>In the 8th or 6th house</w:t>
            </w:r>
          </w:p>
        </w:tc>
        <w:tc>
          <w:tcPr>
            <w:tcW w:w="0" w:type="auto"/>
            <w:tcBorders>
              <w:top w:val="nil"/>
              <w:left w:val="nil"/>
              <w:bottom w:val="nil"/>
              <w:right w:val="nil"/>
            </w:tcBorders>
            <w:hideMark/>
          </w:tcPr>
          <w:p w14:paraId="5E6EF478"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r>
      <w:tr w:rsidR="00714E4E" w:rsidRPr="00714E4E" w14:paraId="32F62C2F" w14:textId="77777777" w:rsidTr="00714E4E">
        <w:trPr>
          <w:tblCellSpacing w:w="30" w:type="dxa"/>
          <w:jc w:val="center"/>
        </w:trPr>
        <w:tc>
          <w:tcPr>
            <w:tcW w:w="0" w:type="auto"/>
            <w:tcBorders>
              <w:top w:val="nil"/>
              <w:left w:val="nil"/>
              <w:bottom w:val="nil"/>
              <w:right w:val="nil"/>
            </w:tcBorders>
            <w:hideMark/>
          </w:tcPr>
          <w:p w14:paraId="25F0D4D3" w14:textId="77777777" w:rsidR="00714E4E" w:rsidRPr="00714E4E" w:rsidRDefault="00714E4E" w:rsidP="00DC3BEC">
            <w:pPr>
              <w:rPr>
                <w:rFonts w:ascii="Arial" w:hAnsi="Arial" w:cs="Arial"/>
                <w:sz w:val="16"/>
                <w:szCs w:val="16"/>
              </w:rPr>
            </w:pPr>
            <w:r w:rsidRPr="00714E4E">
              <w:rPr>
                <w:rFonts w:ascii="Arial" w:hAnsi="Arial" w:cs="Arial"/>
                <w:sz w:val="16"/>
                <w:szCs w:val="16"/>
              </w:rPr>
              <w:t>In the 2nd or 5th house</w:t>
            </w:r>
          </w:p>
        </w:tc>
        <w:tc>
          <w:tcPr>
            <w:tcW w:w="0" w:type="auto"/>
            <w:tcBorders>
              <w:top w:val="nil"/>
              <w:left w:val="nil"/>
              <w:bottom w:val="nil"/>
              <w:right w:val="nil"/>
            </w:tcBorders>
            <w:hideMark/>
          </w:tcPr>
          <w:p w14:paraId="23215EF9" w14:textId="77777777" w:rsidR="00714E4E" w:rsidRPr="00714E4E" w:rsidRDefault="00714E4E" w:rsidP="00DC3BEC">
            <w:pPr>
              <w:rPr>
                <w:rFonts w:ascii="Arial" w:hAnsi="Arial" w:cs="Arial"/>
                <w:sz w:val="16"/>
                <w:szCs w:val="16"/>
              </w:rPr>
            </w:pPr>
            <w:r w:rsidRPr="00714E4E">
              <w:rPr>
                <w:rFonts w:ascii="Arial" w:hAnsi="Arial" w:cs="Arial"/>
                <w:sz w:val="16"/>
                <w:szCs w:val="16"/>
              </w:rPr>
              <w:t>+3</w:t>
            </w:r>
          </w:p>
        </w:tc>
        <w:tc>
          <w:tcPr>
            <w:tcW w:w="0" w:type="auto"/>
            <w:tcBorders>
              <w:top w:val="nil"/>
              <w:left w:val="nil"/>
              <w:bottom w:val="nil"/>
              <w:right w:val="nil"/>
            </w:tcBorders>
            <w:hideMark/>
          </w:tcPr>
          <w:p w14:paraId="52453266"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43AB58E2"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1F7DAA2C" w14:textId="77777777" w:rsidR="00714E4E" w:rsidRPr="00714E4E" w:rsidRDefault="00714E4E" w:rsidP="00DC3BEC">
            <w:pPr>
              <w:rPr>
                <w:rFonts w:ascii="Arial" w:hAnsi="Arial" w:cs="Arial"/>
                <w:sz w:val="16"/>
                <w:szCs w:val="16"/>
              </w:rPr>
            </w:pPr>
          </w:p>
        </w:tc>
      </w:tr>
      <w:tr w:rsidR="00714E4E" w:rsidRPr="00714E4E" w14:paraId="12E3ABC0" w14:textId="77777777" w:rsidTr="00714E4E">
        <w:trPr>
          <w:tblCellSpacing w:w="30" w:type="dxa"/>
          <w:jc w:val="center"/>
        </w:trPr>
        <w:tc>
          <w:tcPr>
            <w:tcW w:w="0" w:type="auto"/>
            <w:tcBorders>
              <w:top w:val="nil"/>
              <w:left w:val="nil"/>
              <w:bottom w:val="nil"/>
              <w:right w:val="nil"/>
            </w:tcBorders>
            <w:hideMark/>
          </w:tcPr>
          <w:p w14:paraId="2909C484" w14:textId="77777777" w:rsidR="00714E4E" w:rsidRPr="00714E4E" w:rsidRDefault="00714E4E" w:rsidP="00DC3BEC">
            <w:pPr>
              <w:rPr>
                <w:rFonts w:ascii="Arial" w:hAnsi="Arial" w:cs="Arial"/>
                <w:sz w:val="16"/>
                <w:szCs w:val="16"/>
              </w:rPr>
            </w:pPr>
            <w:r w:rsidRPr="00714E4E">
              <w:rPr>
                <w:rFonts w:ascii="Arial" w:hAnsi="Arial" w:cs="Arial"/>
                <w:sz w:val="16"/>
                <w:szCs w:val="16"/>
              </w:rPr>
              <w:t>In the 9th house</w:t>
            </w:r>
          </w:p>
        </w:tc>
        <w:tc>
          <w:tcPr>
            <w:tcW w:w="0" w:type="auto"/>
            <w:tcBorders>
              <w:top w:val="nil"/>
              <w:left w:val="nil"/>
              <w:bottom w:val="nil"/>
              <w:right w:val="nil"/>
            </w:tcBorders>
            <w:hideMark/>
          </w:tcPr>
          <w:p w14:paraId="76C4D3B1"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c>
          <w:tcPr>
            <w:tcW w:w="0" w:type="auto"/>
            <w:tcBorders>
              <w:top w:val="nil"/>
              <w:left w:val="nil"/>
              <w:bottom w:val="nil"/>
              <w:right w:val="nil"/>
            </w:tcBorders>
            <w:hideMark/>
          </w:tcPr>
          <w:p w14:paraId="77FA2209"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51F8B379"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4D09FAB4" w14:textId="77777777" w:rsidR="00714E4E" w:rsidRPr="00714E4E" w:rsidRDefault="00714E4E" w:rsidP="00DC3BEC">
            <w:pPr>
              <w:rPr>
                <w:rFonts w:ascii="Arial" w:hAnsi="Arial" w:cs="Arial"/>
                <w:sz w:val="16"/>
                <w:szCs w:val="16"/>
              </w:rPr>
            </w:pPr>
          </w:p>
        </w:tc>
      </w:tr>
      <w:tr w:rsidR="00714E4E" w:rsidRPr="00714E4E" w14:paraId="2A026872" w14:textId="77777777" w:rsidTr="00714E4E">
        <w:trPr>
          <w:tblCellSpacing w:w="30" w:type="dxa"/>
          <w:jc w:val="center"/>
        </w:trPr>
        <w:tc>
          <w:tcPr>
            <w:tcW w:w="0" w:type="auto"/>
            <w:tcBorders>
              <w:top w:val="nil"/>
              <w:left w:val="nil"/>
              <w:bottom w:val="nil"/>
              <w:right w:val="nil"/>
            </w:tcBorders>
            <w:hideMark/>
          </w:tcPr>
          <w:p w14:paraId="4340AEDB" w14:textId="77777777" w:rsidR="00714E4E" w:rsidRPr="00714E4E" w:rsidRDefault="00714E4E" w:rsidP="00DC3BEC">
            <w:pPr>
              <w:rPr>
                <w:rFonts w:ascii="Arial" w:hAnsi="Arial" w:cs="Arial"/>
                <w:sz w:val="16"/>
                <w:szCs w:val="16"/>
              </w:rPr>
            </w:pPr>
            <w:r w:rsidRPr="00714E4E">
              <w:rPr>
                <w:rFonts w:ascii="Arial" w:hAnsi="Arial" w:cs="Arial"/>
                <w:sz w:val="16"/>
                <w:szCs w:val="16"/>
              </w:rPr>
              <w:t>In the 3rd House </w:t>
            </w:r>
          </w:p>
        </w:tc>
        <w:tc>
          <w:tcPr>
            <w:tcW w:w="0" w:type="auto"/>
            <w:tcBorders>
              <w:top w:val="nil"/>
              <w:left w:val="nil"/>
              <w:bottom w:val="nil"/>
              <w:right w:val="nil"/>
            </w:tcBorders>
            <w:hideMark/>
          </w:tcPr>
          <w:p w14:paraId="2380D3B0" w14:textId="77777777" w:rsidR="00714E4E" w:rsidRPr="00714E4E" w:rsidRDefault="00714E4E" w:rsidP="00DC3BEC">
            <w:pPr>
              <w:rPr>
                <w:rFonts w:ascii="Arial" w:hAnsi="Arial" w:cs="Arial"/>
                <w:sz w:val="16"/>
                <w:szCs w:val="16"/>
              </w:rPr>
            </w:pPr>
            <w:r w:rsidRPr="00714E4E">
              <w:rPr>
                <w:rFonts w:ascii="Arial" w:hAnsi="Arial" w:cs="Arial"/>
                <w:sz w:val="16"/>
                <w:szCs w:val="16"/>
              </w:rPr>
              <w:t>+1</w:t>
            </w:r>
          </w:p>
        </w:tc>
        <w:tc>
          <w:tcPr>
            <w:tcW w:w="0" w:type="auto"/>
            <w:tcBorders>
              <w:top w:val="nil"/>
              <w:left w:val="nil"/>
              <w:bottom w:val="nil"/>
              <w:right w:val="nil"/>
            </w:tcBorders>
            <w:hideMark/>
          </w:tcPr>
          <w:p w14:paraId="2045CF65"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313221F8"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6B4DFD7C" w14:textId="77777777" w:rsidR="00714E4E" w:rsidRPr="00714E4E" w:rsidRDefault="00714E4E" w:rsidP="00DC3BEC">
            <w:pPr>
              <w:rPr>
                <w:rFonts w:ascii="Arial" w:hAnsi="Arial" w:cs="Arial"/>
                <w:sz w:val="16"/>
                <w:szCs w:val="16"/>
              </w:rPr>
            </w:pPr>
          </w:p>
        </w:tc>
      </w:tr>
      <w:tr w:rsidR="00714E4E" w:rsidRPr="00714E4E" w14:paraId="7B4EEF8C" w14:textId="77777777" w:rsidTr="00714E4E">
        <w:trPr>
          <w:tblCellSpacing w:w="30" w:type="dxa"/>
          <w:jc w:val="center"/>
        </w:trPr>
        <w:tc>
          <w:tcPr>
            <w:tcW w:w="0" w:type="auto"/>
            <w:tcBorders>
              <w:top w:val="nil"/>
              <w:left w:val="nil"/>
              <w:bottom w:val="nil"/>
              <w:right w:val="nil"/>
            </w:tcBorders>
            <w:hideMark/>
          </w:tcPr>
          <w:p w14:paraId="396DB48E" w14:textId="77777777" w:rsidR="00714E4E" w:rsidRPr="00714E4E" w:rsidRDefault="00714E4E" w:rsidP="00DC3BEC">
            <w:pPr>
              <w:rPr>
                <w:rFonts w:ascii="Arial" w:hAnsi="Arial" w:cs="Arial"/>
                <w:sz w:val="16"/>
                <w:szCs w:val="16"/>
              </w:rPr>
            </w:pPr>
            <w:r w:rsidRPr="00714E4E">
              <w:rPr>
                <w:rFonts w:ascii="Arial" w:hAnsi="Arial" w:cs="Arial"/>
                <w:sz w:val="16"/>
                <w:szCs w:val="16"/>
              </w:rPr>
              <w:t>Direct in Motion </w:t>
            </w:r>
            <w:hyperlink r:id="rId20" w:anchor="2" w:history="1">
              <w:r w:rsidRPr="00714E4E">
                <w:rPr>
                  <w:rStyle w:val="Hyperlink"/>
                  <w:rFonts w:ascii="Arial" w:hAnsi="Arial" w:cs="Arial"/>
                  <w:sz w:val="16"/>
                  <w:szCs w:val="16"/>
                </w:rPr>
                <w:t>[2]</w:t>
              </w:r>
            </w:hyperlink>
            <w:bookmarkStart w:id="2" w:name="2back"/>
            <w:bookmarkEnd w:id="2"/>
          </w:p>
        </w:tc>
        <w:tc>
          <w:tcPr>
            <w:tcW w:w="0" w:type="auto"/>
            <w:tcBorders>
              <w:top w:val="nil"/>
              <w:left w:val="nil"/>
              <w:bottom w:val="nil"/>
              <w:right w:val="nil"/>
            </w:tcBorders>
            <w:hideMark/>
          </w:tcPr>
          <w:p w14:paraId="40B48EF1"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c>
          <w:tcPr>
            <w:tcW w:w="0" w:type="auto"/>
            <w:tcBorders>
              <w:top w:val="nil"/>
              <w:left w:val="nil"/>
              <w:bottom w:val="nil"/>
              <w:right w:val="nil"/>
            </w:tcBorders>
            <w:hideMark/>
          </w:tcPr>
          <w:p w14:paraId="69DC87D8"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4C545092" w14:textId="77777777" w:rsidR="00714E4E" w:rsidRPr="00714E4E" w:rsidRDefault="00714E4E" w:rsidP="00DC3BEC">
            <w:pPr>
              <w:rPr>
                <w:rFonts w:ascii="Arial" w:hAnsi="Arial" w:cs="Arial"/>
                <w:sz w:val="16"/>
                <w:szCs w:val="16"/>
              </w:rPr>
            </w:pPr>
            <w:r w:rsidRPr="00714E4E">
              <w:rPr>
                <w:rFonts w:ascii="Arial" w:hAnsi="Arial" w:cs="Arial"/>
                <w:sz w:val="16"/>
                <w:szCs w:val="16"/>
              </w:rPr>
              <w:t>Retrograde</w:t>
            </w:r>
          </w:p>
        </w:tc>
        <w:tc>
          <w:tcPr>
            <w:tcW w:w="0" w:type="auto"/>
            <w:tcBorders>
              <w:top w:val="nil"/>
              <w:left w:val="nil"/>
              <w:bottom w:val="nil"/>
              <w:right w:val="nil"/>
            </w:tcBorders>
            <w:hideMark/>
          </w:tcPr>
          <w:p w14:paraId="59A3C87B"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r>
      <w:tr w:rsidR="00714E4E" w:rsidRPr="00714E4E" w14:paraId="5E267AB1" w14:textId="77777777" w:rsidTr="00714E4E">
        <w:trPr>
          <w:tblCellSpacing w:w="30" w:type="dxa"/>
          <w:jc w:val="center"/>
        </w:trPr>
        <w:tc>
          <w:tcPr>
            <w:tcW w:w="0" w:type="auto"/>
            <w:tcBorders>
              <w:top w:val="nil"/>
              <w:left w:val="nil"/>
              <w:bottom w:val="nil"/>
              <w:right w:val="nil"/>
            </w:tcBorders>
            <w:hideMark/>
          </w:tcPr>
          <w:p w14:paraId="1E48B809" w14:textId="77777777" w:rsidR="00714E4E" w:rsidRPr="00714E4E" w:rsidRDefault="00714E4E" w:rsidP="00DC3BEC">
            <w:pPr>
              <w:rPr>
                <w:rFonts w:ascii="Arial" w:hAnsi="Arial" w:cs="Arial"/>
                <w:sz w:val="16"/>
                <w:szCs w:val="16"/>
              </w:rPr>
            </w:pPr>
            <w:r w:rsidRPr="00714E4E">
              <w:rPr>
                <w:rFonts w:ascii="Arial" w:hAnsi="Arial" w:cs="Arial"/>
                <w:sz w:val="16"/>
                <w:szCs w:val="16"/>
              </w:rPr>
              <w:t>Swift in Motion</w:t>
            </w:r>
          </w:p>
        </w:tc>
        <w:tc>
          <w:tcPr>
            <w:tcW w:w="0" w:type="auto"/>
            <w:tcBorders>
              <w:top w:val="nil"/>
              <w:left w:val="nil"/>
              <w:bottom w:val="nil"/>
              <w:right w:val="nil"/>
            </w:tcBorders>
            <w:hideMark/>
          </w:tcPr>
          <w:p w14:paraId="66C8F394"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c>
          <w:tcPr>
            <w:tcW w:w="0" w:type="auto"/>
            <w:tcBorders>
              <w:top w:val="nil"/>
              <w:left w:val="nil"/>
              <w:bottom w:val="nil"/>
              <w:right w:val="nil"/>
            </w:tcBorders>
            <w:hideMark/>
          </w:tcPr>
          <w:p w14:paraId="46356B74"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0A681032" w14:textId="77777777" w:rsidR="00714E4E" w:rsidRPr="00714E4E" w:rsidRDefault="00714E4E" w:rsidP="00DC3BEC">
            <w:pPr>
              <w:rPr>
                <w:rFonts w:ascii="Arial" w:hAnsi="Arial" w:cs="Arial"/>
                <w:sz w:val="16"/>
                <w:szCs w:val="16"/>
              </w:rPr>
            </w:pPr>
            <w:r w:rsidRPr="00714E4E">
              <w:rPr>
                <w:rFonts w:ascii="Arial" w:hAnsi="Arial" w:cs="Arial"/>
                <w:sz w:val="16"/>
                <w:szCs w:val="16"/>
              </w:rPr>
              <w:t>Slow in Motion </w:t>
            </w:r>
          </w:p>
        </w:tc>
        <w:tc>
          <w:tcPr>
            <w:tcW w:w="0" w:type="auto"/>
            <w:tcBorders>
              <w:top w:val="nil"/>
              <w:left w:val="nil"/>
              <w:bottom w:val="nil"/>
              <w:right w:val="nil"/>
            </w:tcBorders>
            <w:hideMark/>
          </w:tcPr>
          <w:p w14:paraId="5541F37A"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r>
      <w:tr w:rsidR="00714E4E" w:rsidRPr="00714E4E" w14:paraId="62494164" w14:textId="77777777" w:rsidTr="00714E4E">
        <w:trPr>
          <w:tblCellSpacing w:w="30" w:type="dxa"/>
          <w:jc w:val="center"/>
        </w:trPr>
        <w:tc>
          <w:tcPr>
            <w:tcW w:w="0" w:type="auto"/>
            <w:tcBorders>
              <w:top w:val="nil"/>
              <w:left w:val="nil"/>
              <w:bottom w:val="nil"/>
              <w:right w:val="nil"/>
            </w:tcBorders>
            <w:hideMark/>
          </w:tcPr>
          <w:p w14:paraId="053DBD4F" w14:textId="77777777" w:rsidR="00714E4E" w:rsidRPr="00714E4E" w:rsidRDefault="00714E4E" w:rsidP="00DC3BEC">
            <w:pPr>
              <w:rPr>
                <w:rFonts w:ascii="Arial" w:hAnsi="Arial" w:cs="Arial"/>
                <w:sz w:val="16"/>
                <w:szCs w:val="16"/>
              </w:rPr>
            </w:pPr>
            <w:r w:rsidRPr="00714E4E">
              <w:rPr>
                <w:rFonts w:ascii="Arial" w:hAnsi="Arial" w:cs="Arial"/>
                <w:sz w:val="16"/>
                <w:szCs w:val="16"/>
              </w:rPr>
              <w:t>Saturn, Jupiter, Mars when oriental </w:t>
            </w:r>
            <w:hyperlink r:id="rId21" w:anchor="3" w:history="1">
              <w:r w:rsidRPr="00714E4E">
                <w:rPr>
                  <w:rStyle w:val="Hyperlink"/>
                  <w:rFonts w:ascii="Arial" w:hAnsi="Arial" w:cs="Arial"/>
                  <w:sz w:val="16"/>
                  <w:szCs w:val="16"/>
                </w:rPr>
                <w:t>[3]</w:t>
              </w:r>
            </w:hyperlink>
            <w:bookmarkStart w:id="3" w:name="3back"/>
            <w:bookmarkEnd w:id="3"/>
          </w:p>
        </w:tc>
        <w:tc>
          <w:tcPr>
            <w:tcW w:w="0" w:type="auto"/>
            <w:tcBorders>
              <w:top w:val="nil"/>
              <w:left w:val="nil"/>
              <w:bottom w:val="nil"/>
              <w:right w:val="nil"/>
            </w:tcBorders>
            <w:hideMark/>
          </w:tcPr>
          <w:p w14:paraId="2C942D7B"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c>
          <w:tcPr>
            <w:tcW w:w="0" w:type="auto"/>
            <w:tcBorders>
              <w:top w:val="nil"/>
              <w:left w:val="nil"/>
              <w:bottom w:val="nil"/>
              <w:right w:val="nil"/>
            </w:tcBorders>
            <w:hideMark/>
          </w:tcPr>
          <w:p w14:paraId="4BA1A0D9"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12A48485" w14:textId="77777777" w:rsidR="00714E4E" w:rsidRPr="00714E4E" w:rsidRDefault="00714E4E" w:rsidP="00DC3BEC">
            <w:pPr>
              <w:rPr>
                <w:rFonts w:ascii="Arial" w:hAnsi="Arial" w:cs="Arial"/>
                <w:sz w:val="16"/>
                <w:szCs w:val="16"/>
              </w:rPr>
            </w:pPr>
            <w:r w:rsidRPr="00714E4E">
              <w:rPr>
                <w:rFonts w:ascii="Arial" w:hAnsi="Arial" w:cs="Arial"/>
                <w:sz w:val="16"/>
                <w:szCs w:val="16"/>
              </w:rPr>
              <w:t>Saturn, Jupiter, Mars when occidental</w:t>
            </w:r>
          </w:p>
        </w:tc>
        <w:tc>
          <w:tcPr>
            <w:tcW w:w="307" w:type="dxa"/>
            <w:tcBorders>
              <w:top w:val="nil"/>
              <w:left w:val="nil"/>
              <w:bottom w:val="nil"/>
              <w:right w:val="nil"/>
            </w:tcBorders>
            <w:hideMark/>
          </w:tcPr>
          <w:p w14:paraId="4C7C9412"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r>
      <w:tr w:rsidR="00714E4E" w:rsidRPr="00714E4E" w14:paraId="3C7992D4" w14:textId="77777777" w:rsidTr="00714E4E">
        <w:trPr>
          <w:tblCellSpacing w:w="30" w:type="dxa"/>
          <w:jc w:val="center"/>
        </w:trPr>
        <w:tc>
          <w:tcPr>
            <w:tcW w:w="0" w:type="auto"/>
            <w:tcBorders>
              <w:top w:val="nil"/>
              <w:left w:val="nil"/>
              <w:bottom w:val="nil"/>
              <w:right w:val="nil"/>
            </w:tcBorders>
            <w:hideMark/>
          </w:tcPr>
          <w:p w14:paraId="2F5E84C7" w14:textId="77777777" w:rsidR="00714E4E" w:rsidRPr="00714E4E" w:rsidRDefault="00714E4E" w:rsidP="00DC3BEC">
            <w:pPr>
              <w:rPr>
                <w:rFonts w:ascii="Arial" w:hAnsi="Arial" w:cs="Arial"/>
                <w:sz w:val="16"/>
                <w:szCs w:val="16"/>
              </w:rPr>
            </w:pPr>
            <w:r w:rsidRPr="00714E4E">
              <w:rPr>
                <w:rFonts w:ascii="Arial" w:hAnsi="Arial" w:cs="Arial"/>
                <w:sz w:val="16"/>
                <w:szCs w:val="16"/>
              </w:rPr>
              <w:t>Mercury, Venus when Occidental </w:t>
            </w:r>
          </w:p>
        </w:tc>
        <w:tc>
          <w:tcPr>
            <w:tcW w:w="0" w:type="auto"/>
            <w:tcBorders>
              <w:top w:val="nil"/>
              <w:left w:val="nil"/>
              <w:bottom w:val="nil"/>
              <w:right w:val="nil"/>
            </w:tcBorders>
            <w:hideMark/>
          </w:tcPr>
          <w:p w14:paraId="58188BE6"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c>
          <w:tcPr>
            <w:tcW w:w="0" w:type="auto"/>
            <w:tcBorders>
              <w:top w:val="nil"/>
              <w:left w:val="nil"/>
              <w:bottom w:val="nil"/>
              <w:right w:val="nil"/>
            </w:tcBorders>
            <w:hideMark/>
          </w:tcPr>
          <w:p w14:paraId="40BBECF1"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047DB318" w14:textId="77777777" w:rsidR="00714E4E" w:rsidRPr="00714E4E" w:rsidRDefault="00714E4E" w:rsidP="00DC3BEC">
            <w:pPr>
              <w:rPr>
                <w:rFonts w:ascii="Arial" w:hAnsi="Arial" w:cs="Arial"/>
                <w:sz w:val="16"/>
                <w:szCs w:val="16"/>
              </w:rPr>
            </w:pPr>
            <w:r w:rsidRPr="00714E4E">
              <w:rPr>
                <w:rFonts w:ascii="Arial" w:hAnsi="Arial" w:cs="Arial"/>
                <w:sz w:val="16"/>
                <w:szCs w:val="16"/>
              </w:rPr>
              <w:t>Mercury, Venus when oriental </w:t>
            </w:r>
          </w:p>
        </w:tc>
        <w:tc>
          <w:tcPr>
            <w:tcW w:w="0" w:type="auto"/>
            <w:tcBorders>
              <w:top w:val="nil"/>
              <w:left w:val="nil"/>
              <w:bottom w:val="nil"/>
              <w:right w:val="nil"/>
            </w:tcBorders>
            <w:hideMark/>
          </w:tcPr>
          <w:p w14:paraId="654C5584"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r>
      <w:tr w:rsidR="00714E4E" w:rsidRPr="00714E4E" w14:paraId="68C55F1F" w14:textId="77777777" w:rsidTr="00714E4E">
        <w:trPr>
          <w:tblCellSpacing w:w="30" w:type="dxa"/>
          <w:jc w:val="center"/>
        </w:trPr>
        <w:tc>
          <w:tcPr>
            <w:tcW w:w="0" w:type="auto"/>
            <w:tcBorders>
              <w:top w:val="nil"/>
              <w:left w:val="nil"/>
              <w:bottom w:val="nil"/>
              <w:right w:val="nil"/>
            </w:tcBorders>
            <w:hideMark/>
          </w:tcPr>
          <w:p w14:paraId="1F029BBF" w14:textId="77777777" w:rsidR="00714E4E" w:rsidRPr="00714E4E" w:rsidRDefault="00714E4E" w:rsidP="00DC3BEC">
            <w:pPr>
              <w:rPr>
                <w:rFonts w:ascii="Arial" w:hAnsi="Arial" w:cs="Arial"/>
                <w:sz w:val="16"/>
                <w:szCs w:val="16"/>
              </w:rPr>
            </w:pPr>
            <w:r w:rsidRPr="00714E4E">
              <w:rPr>
                <w:rFonts w:ascii="Arial" w:hAnsi="Arial" w:cs="Arial"/>
                <w:sz w:val="16"/>
                <w:szCs w:val="16"/>
              </w:rPr>
              <w:t>Moon increasing in light (waxing)</w:t>
            </w:r>
          </w:p>
        </w:tc>
        <w:tc>
          <w:tcPr>
            <w:tcW w:w="0" w:type="auto"/>
            <w:tcBorders>
              <w:top w:val="nil"/>
              <w:left w:val="nil"/>
              <w:bottom w:val="nil"/>
              <w:right w:val="nil"/>
            </w:tcBorders>
            <w:hideMark/>
          </w:tcPr>
          <w:p w14:paraId="421DA1DD"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c>
          <w:tcPr>
            <w:tcW w:w="0" w:type="auto"/>
            <w:tcBorders>
              <w:top w:val="nil"/>
              <w:left w:val="nil"/>
              <w:bottom w:val="nil"/>
              <w:right w:val="nil"/>
            </w:tcBorders>
            <w:hideMark/>
          </w:tcPr>
          <w:p w14:paraId="05D76CF6"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347BCC65" w14:textId="77777777" w:rsidR="00714E4E" w:rsidRPr="00714E4E" w:rsidRDefault="00714E4E" w:rsidP="00DC3BEC">
            <w:pPr>
              <w:rPr>
                <w:rFonts w:ascii="Arial" w:hAnsi="Arial" w:cs="Arial"/>
                <w:sz w:val="16"/>
                <w:szCs w:val="16"/>
              </w:rPr>
            </w:pPr>
            <w:r w:rsidRPr="00714E4E">
              <w:rPr>
                <w:rFonts w:ascii="Arial" w:hAnsi="Arial" w:cs="Arial"/>
                <w:sz w:val="16"/>
                <w:szCs w:val="16"/>
              </w:rPr>
              <w:t>Moon decreasing in light (waning) </w:t>
            </w:r>
          </w:p>
        </w:tc>
        <w:tc>
          <w:tcPr>
            <w:tcW w:w="0" w:type="auto"/>
            <w:tcBorders>
              <w:top w:val="nil"/>
              <w:left w:val="nil"/>
              <w:bottom w:val="nil"/>
              <w:right w:val="nil"/>
            </w:tcBorders>
            <w:hideMark/>
          </w:tcPr>
          <w:p w14:paraId="0C5D0CEC" w14:textId="77777777" w:rsidR="00714E4E" w:rsidRPr="00714E4E" w:rsidRDefault="00714E4E" w:rsidP="00DC3BEC">
            <w:pPr>
              <w:rPr>
                <w:rFonts w:ascii="Arial" w:hAnsi="Arial" w:cs="Arial"/>
                <w:sz w:val="16"/>
                <w:szCs w:val="16"/>
              </w:rPr>
            </w:pPr>
            <w:r w:rsidRPr="00714E4E">
              <w:rPr>
                <w:rFonts w:ascii="Arial" w:hAnsi="Arial" w:cs="Arial"/>
                <w:sz w:val="16"/>
                <w:szCs w:val="16"/>
              </w:rPr>
              <w:t>-2</w:t>
            </w:r>
          </w:p>
        </w:tc>
      </w:tr>
      <w:tr w:rsidR="00714E4E" w:rsidRPr="00714E4E" w14:paraId="34F3C5AF" w14:textId="77777777" w:rsidTr="00714E4E">
        <w:trPr>
          <w:tblCellSpacing w:w="30" w:type="dxa"/>
          <w:jc w:val="center"/>
        </w:trPr>
        <w:tc>
          <w:tcPr>
            <w:tcW w:w="0" w:type="auto"/>
            <w:tcBorders>
              <w:top w:val="nil"/>
              <w:left w:val="nil"/>
              <w:bottom w:val="nil"/>
              <w:right w:val="nil"/>
            </w:tcBorders>
            <w:hideMark/>
          </w:tcPr>
          <w:p w14:paraId="76DF1A99" w14:textId="695E586B" w:rsidR="00714E4E" w:rsidRPr="00714E4E" w:rsidRDefault="00714E4E" w:rsidP="00DC3BEC">
            <w:pPr>
              <w:rPr>
                <w:rFonts w:ascii="Arial" w:hAnsi="Arial" w:cs="Arial"/>
                <w:sz w:val="16"/>
                <w:szCs w:val="16"/>
              </w:rPr>
            </w:pPr>
            <w:r w:rsidRPr="00714E4E">
              <w:rPr>
                <w:rFonts w:ascii="Arial" w:hAnsi="Arial" w:cs="Arial"/>
                <w:sz w:val="16"/>
                <w:szCs w:val="16"/>
              </w:rPr>
              <w:t xml:space="preserve">Free from combustion and </w:t>
            </w:r>
            <w:r w:rsidR="00F75137">
              <w:rPr>
                <w:rFonts w:ascii="Arial" w:hAnsi="Arial" w:cs="Arial"/>
                <w:sz w:val="16"/>
                <w:szCs w:val="16"/>
              </w:rPr>
              <w:t>sun's</w:t>
            </w:r>
            <w:r w:rsidRPr="00714E4E">
              <w:rPr>
                <w:rFonts w:ascii="Arial" w:hAnsi="Arial" w:cs="Arial"/>
                <w:sz w:val="16"/>
                <w:szCs w:val="16"/>
              </w:rPr>
              <w:t xml:space="preserve"> beams </w:t>
            </w:r>
            <w:hyperlink r:id="rId22" w:anchor="4" w:history="1">
              <w:r w:rsidRPr="00714E4E">
                <w:rPr>
                  <w:rStyle w:val="Hyperlink"/>
                  <w:rFonts w:ascii="Arial" w:hAnsi="Arial" w:cs="Arial"/>
                  <w:sz w:val="16"/>
                  <w:szCs w:val="16"/>
                </w:rPr>
                <w:t>[4]</w:t>
              </w:r>
            </w:hyperlink>
            <w:bookmarkStart w:id="4" w:name="4back"/>
            <w:bookmarkEnd w:id="4"/>
          </w:p>
        </w:tc>
        <w:tc>
          <w:tcPr>
            <w:tcW w:w="0" w:type="auto"/>
            <w:tcBorders>
              <w:top w:val="nil"/>
              <w:left w:val="nil"/>
              <w:bottom w:val="nil"/>
              <w:right w:val="nil"/>
            </w:tcBorders>
            <w:hideMark/>
          </w:tcPr>
          <w:p w14:paraId="680C66D3"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c>
          <w:tcPr>
            <w:tcW w:w="0" w:type="auto"/>
            <w:tcBorders>
              <w:top w:val="nil"/>
              <w:left w:val="nil"/>
              <w:bottom w:val="nil"/>
              <w:right w:val="nil"/>
            </w:tcBorders>
            <w:hideMark/>
          </w:tcPr>
          <w:p w14:paraId="3ED1A79C"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0C17E849" w14:textId="49A7797E" w:rsidR="00714E4E" w:rsidRPr="00714E4E" w:rsidRDefault="00714E4E" w:rsidP="00DC3BEC">
            <w:pPr>
              <w:rPr>
                <w:rFonts w:ascii="Arial" w:hAnsi="Arial" w:cs="Arial"/>
                <w:sz w:val="16"/>
                <w:szCs w:val="16"/>
              </w:rPr>
            </w:pPr>
            <w:r w:rsidRPr="00714E4E">
              <w:rPr>
                <w:rFonts w:ascii="Arial" w:hAnsi="Arial" w:cs="Arial"/>
                <w:sz w:val="16"/>
                <w:szCs w:val="16"/>
              </w:rPr>
              <w:t xml:space="preserve">Combust (within 8°30' of </w:t>
            </w:r>
            <w:r w:rsidR="00F75137">
              <w:rPr>
                <w:rFonts w:ascii="Arial" w:hAnsi="Arial" w:cs="Arial"/>
                <w:sz w:val="16"/>
                <w:szCs w:val="16"/>
              </w:rPr>
              <w:t>sun</w:t>
            </w:r>
            <w:r w:rsidRPr="00714E4E">
              <w:rPr>
                <w:rFonts w:ascii="Arial" w:hAnsi="Arial" w:cs="Arial"/>
                <w:sz w:val="16"/>
                <w:szCs w:val="16"/>
              </w:rPr>
              <w:t>)</w:t>
            </w:r>
          </w:p>
        </w:tc>
        <w:tc>
          <w:tcPr>
            <w:tcW w:w="0" w:type="auto"/>
            <w:tcBorders>
              <w:top w:val="nil"/>
              <w:left w:val="nil"/>
              <w:bottom w:val="nil"/>
              <w:right w:val="nil"/>
            </w:tcBorders>
            <w:hideMark/>
          </w:tcPr>
          <w:p w14:paraId="0C36FF7B"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r>
      <w:tr w:rsidR="00714E4E" w:rsidRPr="00714E4E" w14:paraId="5FB0DA54" w14:textId="77777777" w:rsidTr="00714E4E">
        <w:trPr>
          <w:tblCellSpacing w:w="30" w:type="dxa"/>
          <w:jc w:val="center"/>
        </w:trPr>
        <w:tc>
          <w:tcPr>
            <w:tcW w:w="0" w:type="auto"/>
            <w:tcBorders>
              <w:top w:val="nil"/>
              <w:left w:val="nil"/>
              <w:bottom w:val="nil"/>
              <w:right w:val="nil"/>
            </w:tcBorders>
            <w:hideMark/>
          </w:tcPr>
          <w:p w14:paraId="06F3A6AA" w14:textId="6DDB2AB3" w:rsidR="00714E4E" w:rsidRPr="00714E4E" w:rsidRDefault="00714E4E" w:rsidP="00DC3BEC">
            <w:pPr>
              <w:rPr>
                <w:rFonts w:ascii="Arial" w:hAnsi="Arial" w:cs="Arial"/>
                <w:sz w:val="16"/>
                <w:szCs w:val="16"/>
              </w:rPr>
            </w:pPr>
            <w:proofErr w:type="spellStart"/>
            <w:r w:rsidRPr="00714E4E">
              <w:rPr>
                <w:rFonts w:ascii="Arial" w:hAnsi="Arial" w:cs="Arial"/>
                <w:sz w:val="16"/>
                <w:szCs w:val="16"/>
              </w:rPr>
              <w:t>Cazimi</w:t>
            </w:r>
            <w:proofErr w:type="spellEnd"/>
            <w:r w:rsidRPr="00714E4E">
              <w:rPr>
                <w:rFonts w:ascii="Arial" w:hAnsi="Arial" w:cs="Arial"/>
                <w:sz w:val="16"/>
                <w:szCs w:val="16"/>
              </w:rPr>
              <w:t xml:space="preserve"> (within 0°17' of the </w:t>
            </w:r>
            <w:r w:rsidR="00F75137">
              <w:rPr>
                <w:rFonts w:ascii="Arial" w:hAnsi="Arial" w:cs="Arial"/>
                <w:sz w:val="16"/>
                <w:szCs w:val="16"/>
              </w:rPr>
              <w:t>sun</w:t>
            </w:r>
            <w:r w:rsidRPr="00714E4E">
              <w:rPr>
                <w:rFonts w:ascii="Arial" w:hAnsi="Arial" w:cs="Arial"/>
                <w:sz w:val="16"/>
                <w:szCs w:val="16"/>
              </w:rPr>
              <w:t>)</w:t>
            </w:r>
          </w:p>
        </w:tc>
        <w:tc>
          <w:tcPr>
            <w:tcW w:w="0" w:type="auto"/>
            <w:tcBorders>
              <w:top w:val="nil"/>
              <w:left w:val="nil"/>
              <w:bottom w:val="nil"/>
              <w:right w:val="nil"/>
            </w:tcBorders>
            <w:hideMark/>
          </w:tcPr>
          <w:p w14:paraId="4C4D844D"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c>
          <w:tcPr>
            <w:tcW w:w="0" w:type="auto"/>
            <w:tcBorders>
              <w:top w:val="nil"/>
              <w:left w:val="nil"/>
              <w:bottom w:val="nil"/>
              <w:right w:val="nil"/>
            </w:tcBorders>
            <w:hideMark/>
          </w:tcPr>
          <w:p w14:paraId="54D94ED2"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2FB1A7C1" w14:textId="54D7CE89" w:rsidR="00714E4E" w:rsidRPr="00714E4E" w:rsidRDefault="00714E4E" w:rsidP="00DC3BEC">
            <w:pPr>
              <w:rPr>
                <w:rFonts w:ascii="Arial" w:hAnsi="Arial" w:cs="Arial"/>
                <w:sz w:val="16"/>
                <w:szCs w:val="16"/>
              </w:rPr>
            </w:pPr>
            <w:r w:rsidRPr="00714E4E">
              <w:rPr>
                <w:rFonts w:ascii="Arial" w:hAnsi="Arial" w:cs="Arial"/>
                <w:sz w:val="16"/>
                <w:szCs w:val="16"/>
              </w:rPr>
              <w:t xml:space="preserve">Under </w:t>
            </w:r>
            <w:r w:rsidR="00F75137">
              <w:rPr>
                <w:rFonts w:ascii="Arial" w:hAnsi="Arial" w:cs="Arial"/>
                <w:sz w:val="16"/>
                <w:szCs w:val="16"/>
              </w:rPr>
              <w:t>sun's</w:t>
            </w:r>
            <w:r w:rsidRPr="00714E4E">
              <w:rPr>
                <w:rFonts w:ascii="Arial" w:hAnsi="Arial" w:cs="Arial"/>
                <w:sz w:val="16"/>
                <w:szCs w:val="16"/>
              </w:rPr>
              <w:t xml:space="preserve"> beams (within 17° of the </w:t>
            </w:r>
            <w:r w:rsidR="00F75137">
              <w:rPr>
                <w:rFonts w:ascii="Arial" w:hAnsi="Arial" w:cs="Arial"/>
                <w:sz w:val="16"/>
                <w:szCs w:val="16"/>
              </w:rPr>
              <w:t>sun</w:t>
            </w:r>
            <w:r w:rsidRPr="00714E4E">
              <w:rPr>
                <w:rFonts w:ascii="Arial" w:hAnsi="Arial" w:cs="Arial"/>
                <w:sz w:val="16"/>
                <w:szCs w:val="16"/>
              </w:rPr>
              <w:t>)</w:t>
            </w:r>
          </w:p>
        </w:tc>
        <w:tc>
          <w:tcPr>
            <w:tcW w:w="0" w:type="auto"/>
            <w:tcBorders>
              <w:top w:val="nil"/>
              <w:left w:val="nil"/>
              <w:bottom w:val="nil"/>
              <w:right w:val="nil"/>
            </w:tcBorders>
            <w:hideMark/>
          </w:tcPr>
          <w:p w14:paraId="4D7D6C4E"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r>
      <w:tr w:rsidR="00714E4E" w:rsidRPr="00714E4E" w14:paraId="4B49DC30" w14:textId="77777777" w:rsidTr="00714E4E">
        <w:trPr>
          <w:tblCellSpacing w:w="30" w:type="dxa"/>
          <w:jc w:val="center"/>
        </w:trPr>
        <w:tc>
          <w:tcPr>
            <w:tcW w:w="0" w:type="auto"/>
            <w:tcBorders>
              <w:top w:val="nil"/>
              <w:left w:val="nil"/>
              <w:bottom w:val="nil"/>
              <w:right w:val="nil"/>
            </w:tcBorders>
            <w:hideMark/>
          </w:tcPr>
          <w:p w14:paraId="1EB4BB3C" w14:textId="77777777" w:rsidR="00714E4E" w:rsidRPr="00714E4E" w:rsidRDefault="00714E4E" w:rsidP="00DC3BEC">
            <w:pPr>
              <w:rPr>
                <w:rFonts w:ascii="Arial" w:hAnsi="Arial" w:cs="Arial"/>
                <w:sz w:val="16"/>
                <w:szCs w:val="16"/>
              </w:rPr>
            </w:pPr>
            <w:proofErr w:type="spellStart"/>
            <w:r w:rsidRPr="00714E4E">
              <w:rPr>
                <w:rFonts w:ascii="Arial" w:hAnsi="Arial" w:cs="Arial"/>
                <w:sz w:val="16"/>
                <w:szCs w:val="16"/>
              </w:rPr>
              <w:t>Partile</w:t>
            </w:r>
            <w:proofErr w:type="spellEnd"/>
            <w:r w:rsidRPr="00714E4E">
              <w:rPr>
                <w:rFonts w:ascii="Arial" w:hAnsi="Arial" w:cs="Arial"/>
                <w:sz w:val="16"/>
                <w:szCs w:val="16"/>
              </w:rPr>
              <w:t xml:space="preserve"> conjunction with Jupiter or Venus </w:t>
            </w:r>
            <w:hyperlink r:id="rId23" w:anchor="5" w:history="1">
              <w:r w:rsidRPr="00714E4E">
                <w:rPr>
                  <w:rStyle w:val="Hyperlink"/>
                  <w:rFonts w:ascii="Arial" w:hAnsi="Arial" w:cs="Arial"/>
                  <w:sz w:val="16"/>
                  <w:szCs w:val="16"/>
                </w:rPr>
                <w:t>[5]</w:t>
              </w:r>
            </w:hyperlink>
            <w:bookmarkStart w:id="5" w:name="5back"/>
            <w:bookmarkEnd w:id="5"/>
          </w:p>
        </w:tc>
        <w:tc>
          <w:tcPr>
            <w:tcW w:w="0" w:type="auto"/>
            <w:tcBorders>
              <w:top w:val="nil"/>
              <w:left w:val="nil"/>
              <w:bottom w:val="nil"/>
              <w:right w:val="nil"/>
            </w:tcBorders>
            <w:hideMark/>
          </w:tcPr>
          <w:p w14:paraId="167FA3CC"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c>
          <w:tcPr>
            <w:tcW w:w="0" w:type="auto"/>
            <w:tcBorders>
              <w:top w:val="nil"/>
              <w:left w:val="nil"/>
              <w:bottom w:val="nil"/>
              <w:right w:val="nil"/>
            </w:tcBorders>
            <w:hideMark/>
          </w:tcPr>
          <w:p w14:paraId="39BB8906"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6A8482B2" w14:textId="77777777" w:rsidR="00714E4E" w:rsidRPr="00714E4E" w:rsidRDefault="00714E4E" w:rsidP="00DC3BEC">
            <w:pPr>
              <w:rPr>
                <w:rFonts w:ascii="Arial" w:hAnsi="Arial" w:cs="Arial"/>
                <w:sz w:val="16"/>
                <w:szCs w:val="16"/>
              </w:rPr>
            </w:pPr>
            <w:proofErr w:type="spellStart"/>
            <w:r w:rsidRPr="00714E4E">
              <w:rPr>
                <w:rFonts w:ascii="Arial" w:hAnsi="Arial" w:cs="Arial"/>
                <w:sz w:val="16"/>
                <w:szCs w:val="16"/>
              </w:rPr>
              <w:t>Partile</w:t>
            </w:r>
            <w:proofErr w:type="spellEnd"/>
            <w:r w:rsidRPr="00714E4E">
              <w:rPr>
                <w:rFonts w:ascii="Arial" w:hAnsi="Arial" w:cs="Arial"/>
                <w:sz w:val="16"/>
                <w:szCs w:val="16"/>
              </w:rPr>
              <w:t xml:space="preserve"> conjunction with Saturn or Mars</w:t>
            </w:r>
          </w:p>
        </w:tc>
        <w:tc>
          <w:tcPr>
            <w:tcW w:w="0" w:type="auto"/>
            <w:tcBorders>
              <w:top w:val="nil"/>
              <w:left w:val="nil"/>
              <w:bottom w:val="nil"/>
              <w:right w:val="nil"/>
            </w:tcBorders>
            <w:hideMark/>
          </w:tcPr>
          <w:p w14:paraId="7896C67F" w14:textId="77777777" w:rsidR="00714E4E" w:rsidRPr="00714E4E" w:rsidRDefault="00714E4E" w:rsidP="00DC3BEC">
            <w:pPr>
              <w:rPr>
                <w:rFonts w:ascii="Arial" w:hAnsi="Arial" w:cs="Arial"/>
                <w:sz w:val="16"/>
                <w:szCs w:val="16"/>
              </w:rPr>
            </w:pPr>
            <w:r w:rsidRPr="00714E4E">
              <w:rPr>
                <w:rFonts w:ascii="Arial" w:hAnsi="Arial" w:cs="Arial"/>
                <w:sz w:val="16"/>
                <w:szCs w:val="16"/>
              </w:rPr>
              <w:t>-5</w:t>
            </w:r>
          </w:p>
        </w:tc>
      </w:tr>
      <w:tr w:rsidR="00714E4E" w:rsidRPr="00714E4E" w14:paraId="3980F721" w14:textId="77777777" w:rsidTr="00714E4E">
        <w:trPr>
          <w:tblCellSpacing w:w="30" w:type="dxa"/>
          <w:jc w:val="center"/>
        </w:trPr>
        <w:tc>
          <w:tcPr>
            <w:tcW w:w="0" w:type="auto"/>
            <w:tcBorders>
              <w:top w:val="nil"/>
              <w:left w:val="nil"/>
              <w:bottom w:val="nil"/>
              <w:right w:val="nil"/>
            </w:tcBorders>
            <w:hideMark/>
          </w:tcPr>
          <w:p w14:paraId="6B91068F" w14:textId="77777777" w:rsidR="00714E4E" w:rsidRPr="00714E4E" w:rsidRDefault="00714E4E" w:rsidP="00DC3BEC">
            <w:pPr>
              <w:rPr>
                <w:rFonts w:ascii="Arial" w:hAnsi="Arial" w:cs="Arial"/>
                <w:sz w:val="16"/>
                <w:szCs w:val="16"/>
              </w:rPr>
            </w:pPr>
            <w:proofErr w:type="spellStart"/>
            <w:r w:rsidRPr="00714E4E">
              <w:rPr>
                <w:rFonts w:ascii="Arial" w:hAnsi="Arial" w:cs="Arial"/>
                <w:sz w:val="16"/>
                <w:szCs w:val="16"/>
              </w:rPr>
              <w:t>Partile</w:t>
            </w:r>
            <w:proofErr w:type="spellEnd"/>
            <w:r w:rsidRPr="00714E4E">
              <w:rPr>
                <w:rFonts w:ascii="Arial" w:hAnsi="Arial" w:cs="Arial"/>
                <w:sz w:val="16"/>
                <w:szCs w:val="16"/>
              </w:rPr>
              <w:t xml:space="preserve"> conjunction with North Node</w:t>
            </w:r>
          </w:p>
        </w:tc>
        <w:tc>
          <w:tcPr>
            <w:tcW w:w="0" w:type="auto"/>
            <w:tcBorders>
              <w:top w:val="nil"/>
              <w:left w:val="nil"/>
              <w:bottom w:val="nil"/>
              <w:right w:val="nil"/>
            </w:tcBorders>
            <w:hideMark/>
          </w:tcPr>
          <w:p w14:paraId="35B59615"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c>
          <w:tcPr>
            <w:tcW w:w="0" w:type="auto"/>
            <w:tcBorders>
              <w:top w:val="nil"/>
              <w:left w:val="nil"/>
              <w:bottom w:val="nil"/>
              <w:right w:val="nil"/>
            </w:tcBorders>
            <w:hideMark/>
          </w:tcPr>
          <w:p w14:paraId="124B8078"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758C3117" w14:textId="77777777" w:rsidR="00714E4E" w:rsidRPr="00714E4E" w:rsidRDefault="00714E4E" w:rsidP="00DC3BEC">
            <w:pPr>
              <w:rPr>
                <w:rFonts w:ascii="Arial" w:hAnsi="Arial" w:cs="Arial"/>
                <w:sz w:val="16"/>
                <w:szCs w:val="16"/>
              </w:rPr>
            </w:pPr>
            <w:proofErr w:type="spellStart"/>
            <w:r w:rsidRPr="00714E4E">
              <w:rPr>
                <w:rFonts w:ascii="Arial" w:hAnsi="Arial" w:cs="Arial"/>
                <w:sz w:val="16"/>
                <w:szCs w:val="16"/>
              </w:rPr>
              <w:t>Paritle</w:t>
            </w:r>
            <w:proofErr w:type="spellEnd"/>
            <w:r w:rsidRPr="00714E4E">
              <w:rPr>
                <w:rFonts w:ascii="Arial" w:hAnsi="Arial" w:cs="Arial"/>
                <w:sz w:val="16"/>
                <w:szCs w:val="16"/>
              </w:rPr>
              <w:t xml:space="preserve"> Conjunction with South Node</w:t>
            </w:r>
          </w:p>
        </w:tc>
        <w:tc>
          <w:tcPr>
            <w:tcW w:w="0" w:type="auto"/>
            <w:tcBorders>
              <w:top w:val="nil"/>
              <w:left w:val="nil"/>
              <w:bottom w:val="nil"/>
              <w:right w:val="nil"/>
            </w:tcBorders>
            <w:hideMark/>
          </w:tcPr>
          <w:p w14:paraId="1E4433B9"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r>
      <w:tr w:rsidR="00714E4E" w:rsidRPr="00714E4E" w14:paraId="3B0E8B71" w14:textId="77777777" w:rsidTr="00714E4E">
        <w:trPr>
          <w:tblCellSpacing w:w="30" w:type="dxa"/>
          <w:jc w:val="center"/>
        </w:trPr>
        <w:tc>
          <w:tcPr>
            <w:tcW w:w="0" w:type="auto"/>
            <w:tcBorders>
              <w:top w:val="nil"/>
              <w:left w:val="nil"/>
              <w:bottom w:val="nil"/>
              <w:right w:val="nil"/>
            </w:tcBorders>
            <w:hideMark/>
          </w:tcPr>
          <w:p w14:paraId="23958C4D" w14:textId="77777777" w:rsidR="00714E4E" w:rsidRPr="00714E4E" w:rsidRDefault="00714E4E" w:rsidP="00DC3BEC">
            <w:pPr>
              <w:rPr>
                <w:rFonts w:ascii="Arial" w:hAnsi="Arial" w:cs="Arial"/>
                <w:sz w:val="16"/>
                <w:szCs w:val="16"/>
              </w:rPr>
            </w:pPr>
            <w:proofErr w:type="spellStart"/>
            <w:r w:rsidRPr="00714E4E">
              <w:rPr>
                <w:rFonts w:ascii="Arial" w:hAnsi="Arial" w:cs="Arial"/>
                <w:sz w:val="16"/>
                <w:szCs w:val="16"/>
              </w:rPr>
              <w:t>Partile</w:t>
            </w:r>
            <w:proofErr w:type="spellEnd"/>
            <w:r w:rsidRPr="00714E4E">
              <w:rPr>
                <w:rFonts w:ascii="Arial" w:hAnsi="Arial" w:cs="Arial"/>
                <w:sz w:val="16"/>
                <w:szCs w:val="16"/>
              </w:rPr>
              <w:t xml:space="preserve"> trine with Jupiter or Venus</w:t>
            </w:r>
          </w:p>
        </w:tc>
        <w:tc>
          <w:tcPr>
            <w:tcW w:w="0" w:type="auto"/>
            <w:tcBorders>
              <w:top w:val="nil"/>
              <w:left w:val="nil"/>
              <w:bottom w:val="nil"/>
              <w:right w:val="nil"/>
            </w:tcBorders>
            <w:hideMark/>
          </w:tcPr>
          <w:p w14:paraId="3B341B3F"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c>
          <w:tcPr>
            <w:tcW w:w="0" w:type="auto"/>
            <w:tcBorders>
              <w:top w:val="nil"/>
              <w:left w:val="nil"/>
              <w:bottom w:val="nil"/>
              <w:right w:val="nil"/>
            </w:tcBorders>
            <w:hideMark/>
          </w:tcPr>
          <w:p w14:paraId="59061F58"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5AED5C8B" w14:textId="77777777" w:rsidR="00714E4E" w:rsidRPr="00714E4E" w:rsidRDefault="00714E4E" w:rsidP="00DC3BEC">
            <w:pPr>
              <w:rPr>
                <w:rFonts w:ascii="Arial" w:hAnsi="Arial" w:cs="Arial"/>
                <w:sz w:val="16"/>
                <w:szCs w:val="16"/>
              </w:rPr>
            </w:pPr>
            <w:proofErr w:type="spellStart"/>
            <w:r w:rsidRPr="00714E4E">
              <w:rPr>
                <w:rFonts w:ascii="Arial" w:hAnsi="Arial" w:cs="Arial"/>
                <w:sz w:val="16"/>
                <w:szCs w:val="16"/>
              </w:rPr>
              <w:t>Beseiged</w:t>
            </w:r>
            <w:proofErr w:type="spellEnd"/>
            <w:r w:rsidRPr="00714E4E">
              <w:rPr>
                <w:rFonts w:ascii="Arial" w:hAnsi="Arial" w:cs="Arial"/>
                <w:sz w:val="16"/>
                <w:szCs w:val="16"/>
              </w:rPr>
              <w:t xml:space="preserve"> of Saturn and Mars </w:t>
            </w:r>
            <w:hyperlink r:id="rId24" w:anchor="6" w:history="1">
              <w:r w:rsidRPr="00714E4E">
                <w:rPr>
                  <w:rStyle w:val="Hyperlink"/>
                  <w:rFonts w:ascii="Arial" w:hAnsi="Arial" w:cs="Arial"/>
                  <w:sz w:val="16"/>
                  <w:szCs w:val="16"/>
                </w:rPr>
                <w:t>[6]</w:t>
              </w:r>
            </w:hyperlink>
            <w:bookmarkStart w:id="6" w:name="6back"/>
            <w:bookmarkEnd w:id="6"/>
          </w:p>
        </w:tc>
        <w:tc>
          <w:tcPr>
            <w:tcW w:w="0" w:type="auto"/>
            <w:tcBorders>
              <w:top w:val="nil"/>
              <w:left w:val="nil"/>
              <w:bottom w:val="nil"/>
              <w:right w:val="nil"/>
            </w:tcBorders>
            <w:hideMark/>
          </w:tcPr>
          <w:p w14:paraId="5F0417B6"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r>
      <w:tr w:rsidR="00714E4E" w:rsidRPr="00714E4E" w14:paraId="17451C06" w14:textId="77777777" w:rsidTr="00714E4E">
        <w:trPr>
          <w:tblCellSpacing w:w="30" w:type="dxa"/>
          <w:jc w:val="center"/>
        </w:trPr>
        <w:tc>
          <w:tcPr>
            <w:tcW w:w="0" w:type="auto"/>
            <w:tcBorders>
              <w:top w:val="nil"/>
              <w:left w:val="nil"/>
              <w:bottom w:val="nil"/>
              <w:right w:val="nil"/>
            </w:tcBorders>
            <w:hideMark/>
          </w:tcPr>
          <w:p w14:paraId="38083E3A" w14:textId="77777777" w:rsidR="00714E4E" w:rsidRPr="00714E4E" w:rsidRDefault="00714E4E" w:rsidP="00DC3BEC">
            <w:pPr>
              <w:rPr>
                <w:rFonts w:ascii="Arial" w:hAnsi="Arial" w:cs="Arial"/>
                <w:sz w:val="16"/>
                <w:szCs w:val="16"/>
              </w:rPr>
            </w:pPr>
            <w:proofErr w:type="spellStart"/>
            <w:r w:rsidRPr="00714E4E">
              <w:rPr>
                <w:rFonts w:ascii="Arial" w:hAnsi="Arial" w:cs="Arial"/>
                <w:sz w:val="16"/>
                <w:szCs w:val="16"/>
              </w:rPr>
              <w:t>Partile</w:t>
            </w:r>
            <w:proofErr w:type="spellEnd"/>
            <w:r w:rsidRPr="00714E4E">
              <w:rPr>
                <w:rFonts w:ascii="Arial" w:hAnsi="Arial" w:cs="Arial"/>
                <w:sz w:val="16"/>
                <w:szCs w:val="16"/>
              </w:rPr>
              <w:t xml:space="preserve"> sextile with Jupiter or Venus</w:t>
            </w:r>
          </w:p>
        </w:tc>
        <w:tc>
          <w:tcPr>
            <w:tcW w:w="0" w:type="auto"/>
            <w:tcBorders>
              <w:top w:val="nil"/>
              <w:left w:val="nil"/>
              <w:bottom w:val="nil"/>
              <w:right w:val="nil"/>
            </w:tcBorders>
            <w:hideMark/>
          </w:tcPr>
          <w:p w14:paraId="2F47F82F" w14:textId="77777777" w:rsidR="00714E4E" w:rsidRPr="00714E4E" w:rsidRDefault="00714E4E" w:rsidP="00DC3BEC">
            <w:pPr>
              <w:rPr>
                <w:rFonts w:ascii="Arial" w:hAnsi="Arial" w:cs="Arial"/>
                <w:sz w:val="16"/>
                <w:szCs w:val="16"/>
              </w:rPr>
            </w:pPr>
            <w:r w:rsidRPr="00714E4E">
              <w:rPr>
                <w:rFonts w:ascii="Arial" w:hAnsi="Arial" w:cs="Arial"/>
                <w:sz w:val="16"/>
                <w:szCs w:val="16"/>
              </w:rPr>
              <w:t>+3</w:t>
            </w:r>
          </w:p>
        </w:tc>
        <w:tc>
          <w:tcPr>
            <w:tcW w:w="0" w:type="auto"/>
            <w:tcBorders>
              <w:top w:val="nil"/>
              <w:left w:val="nil"/>
              <w:bottom w:val="nil"/>
              <w:right w:val="nil"/>
            </w:tcBorders>
            <w:hideMark/>
          </w:tcPr>
          <w:p w14:paraId="7708F6FE" w14:textId="77777777" w:rsidR="00714E4E" w:rsidRPr="00714E4E" w:rsidRDefault="00714E4E" w:rsidP="00DC3BEC">
            <w:pPr>
              <w:rPr>
                <w:rFonts w:ascii="Arial" w:hAnsi="Arial" w:cs="Arial"/>
                <w:sz w:val="16"/>
                <w:szCs w:val="16"/>
              </w:rPr>
            </w:pPr>
          </w:p>
        </w:tc>
        <w:tc>
          <w:tcPr>
            <w:tcW w:w="0" w:type="auto"/>
            <w:tcBorders>
              <w:top w:val="nil"/>
              <w:left w:val="nil"/>
              <w:bottom w:val="nil"/>
              <w:right w:val="nil"/>
            </w:tcBorders>
            <w:hideMark/>
          </w:tcPr>
          <w:p w14:paraId="2DF858E6" w14:textId="77777777" w:rsidR="00714E4E" w:rsidRPr="00714E4E" w:rsidRDefault="00714E4E" w:rsidP="00DC3BEC">
            <w:pPr>
              <w:rPr>
                <w:rFonts w:ascii="Arial" w:hAnsi="Arial" w:cs="Arial"/>
                <w:sz w:val="16"/>
                <w:szCs w:val="16"/>
              </w:rPr>
            </w:pPr>
            <w:proofErr w:type="spellStart"/>
            <w:r w:rsidRPr="00714E4E">
              <w:rPr>
                <w:rFonts w:ascii="Arial" w:hAnsi="Arial" w:cs="Arial"/>
                <w:sz w:val="16"/>
                <w:szCs w:val="16"/>
              </w:rPr>
              <w:t>Partile</w:t>
            </w:r>
            <w:proofErr w:type="spellEnd"/>
            <w:r w:rsidRPr="00714E4E">
              <w:rPr>
                <w:rFonts w:ascii="Arial" w:hAnsi="Arial" w:cs="Arial"/>
                <w:sz w:val="16"/>
                <w:szCs w:val="16"/>
              </w:rPr>
              <w:t xml:space="preserve"> opposition with Saturn or Mars</w:t>
            </w:r>
          </w:p>
        </w:tc>
        <w:tc>
          <w:tcPr>
            <w:tcW w:w="0" w:type="auto"/>
            <w:tcBorders>
              <w:top w:val="nil"/>
              <w:left w:val="nil"/>
              <w:bottom w:val="nil"/>
              <w:right w:val="nil"/>
            </w:tcBorders>
            <w:hideMark/>
          </w:tcPr>
          <w:p w14:paraId="2B773551" w14:textId="77777777" w:rsidR="00714E4E" w:rsidRPr="00714E4E" w:rsidRDefault="00714E4E" w:rsidP="00DC3BEC">
            <w:pPr>
              <w:rPr>
                <w:rFonts w:ascii="Arial" w:hAnsi="Arial" w:cs="Arial"/>
                <w:sz w:val="16"/>
                <w:szCs w:val="16"/>
              </w:rPr>
            </w:pPr>
            <w:r w:rsidRPr="00714E4E">
              <w:rPr>
                <w:rFonts w:ascii="Arial" w:hAnsi="Arial" w:cs="Arial"/>
                <w:sz w:val="16"/>
                <w:szCs w:val="16"/>
              </w:rPr>
              <w:t>-4</w:t>
            </w:r>
          </w:p>
        </w:tc>
      </w:tr>
      <w:tr w:rsidR="00714E4E" w:rsidRPr="00714E4E" w14:paraId="05766D4E" w14:textId="77777777" w:rsidTr="00714E4E">
        <w:trPr>
          <w:tblCellSpacing w:w="30" w:type="dxa"/>
          <w:jc w:val="center"/>
        </w:trPr>
        <w:tc>
          <w:tcPr>
            <w:tcW w:w="0" w:type="auto"/>
            <w:tcBorders>
              <w:top w:val="nil"/>
              <w:left w:val="nil"/>
              <w:bottom w:val="nil"/>
              <w:right w:val="nil"/>
            </w:tcBorders>
            <w:hideMark/>
          </w:tcPr>
          <w:p w14:paraId="5150E37A" w14:textId="77777777" w:rsidR="00714E4E" w:rsidRPr="00714E4E" w:rsidRDefault="00714E4E" w:rsidP="00DC3BEC">
            <w:pPr>
              <w:rPr>
                <w:rFonts w:ascii="Arial" w:hAnsi="Arial" w:cs="Arial"/>
                <w:sz w:val="18"/>
                <w:szCs w:val="18"/>
              </w:rPr>
            </w:pPr>
            <w:r w:rsidRPr="00714E4E">
              <w:rPr>
                <w:rFonts w:ascii="Arial" w:hAnsi="Arial" w:cs="Arial"/>
                <w:sz w:val="18"/>
                <w:szCs w:val="18"/>
              </w:rPr>
              <w:t>Conjunct the fixed star Regulus (29°40 Leo)</w:t>
            </w:r>
          </w:p>
        </w:tc>
        <w:tc>
          <w:tcPr>
            <w:tcW w:w="0" w:type="auto"/>
            <w:tcBorders>
              <w:top w:val="nil"/>
              <w:left w:val="nil"/>
              <w:bottom w:val="nil"/>
              <w:right w:val="nil"/>
            </w:tcBorders>
            <w:hideMark/>
          </w:tcPr>
          <w:p w14:paraId="27339C3C" w14:textId="77777777" w:rsidR="00714E4E" w:rsidRPr="00714E4E" w:rsidRDefault="00714E4E" w:rsidP="00DC3BEC">
            <w:pPr>
              <w:rPr>
                <w:rFonts w:ascii="Arial" w:hAnsi="Arial" w:cs="Arial"/>
                <w:sz w:val="18"/>
                <w:szCs w:val="18"/>
              </w:rPr>
            </w:pPr>
            <w:r w:rsidRPr="00714E4E">
              <w:rPr>
                <w:rFonts w:ascii="Arial" w:hAnsi="Arial" w:cs="Arial"/>
                <w:sz w:val="18"/>
                <w:szCs w:val="18"/>
              </w:rPr>
              <w:t>+6</w:t>
            </w:r>
          </w:p>
        </w:tc>
        <w:tc>
          <w:tcPr>
            <w:tcW w:w="0" w:type="auto"/>
            <w:tcBorders>
              <w:top w:val="nil"/>
              <w:left w:val="nil"/>
              <w:bottom w:val="nil"/>
              <w:right w:val="nil"/>
            </w:tcBorders>
            <w:hideMark/>
          </w:tcPr>
          <w:p w14:paraId="01FD6645" w14:textId="77777777" w:rsidR="00714E4E" w:rsidRPr="00714E4E" w:rsidRDefault="00714E4E" w:rsidP="00DC3BEC">
            <w:pPr>
              <w:rPr>
                <w:rFonts w:ascii="Arial" w:hAnsi="Arial" w:cs="Arial"/>
                <w:sz w:val="18"/>
                <w:szCs w:val="18"/>
              </w:rPr>
            </w:pPr>
          </w:p>
        </w:tc>
        <w:tc>
          <w:tcPr>
            <w:tcW w:w="0" w:type="auto"/>
            <w:tcBorders>
              <w:top w:val="nil"/>
              <w:left w:val="nil"/>
              <w:bottom w:val="nil"/>
              <w:right w:val="nil"/>
            </w:tcBorders>
            <w:hideMark/>
          </w:tcPr>
          <w:p w14:paraId="71490894" w14:textId="77777777" w:rsidR="00714E4E" w:rsidRPr="00714E4E" w:rsidRDefault="00714E4E" w:rsidP="00DC3BEC">
            <w:pPr>
              <w:rPr>
                <w:rFonts w:ascii="Arial" w:hAnsi="Arial" w:cs="Arial"/>
                <w:sz w:val="18"/>
                <w:szCs w:val="18"/>
              </w:rPr>
            </w:pPr>
            <w:proofErr w:type="spellStart"/>
            <w:r w:rsidRPr="00714E4E">
              <w:rPr>
                <w:rFonts w:ascii="Arial" w:hAnsi="Arial" w:cs="Arial"/>
                <w:sz w:val="18"/>
                <w:szCs w:val="18"/>
              </w:rPr>
              <w:t>Partile</w:t>
            </w:r>
            <w:proofErr w:type="spellEnd"/>
            <w:r w:rsidRPr="00714E4E">
              <w:rPr>
                <w:rFonts w:ascii="Arial" w:hAnsi="Arial" w:cs="Arial"/>
                <w:sz w:val="18"/>
                <w:szCs w:val="18"/>
              </w:rPr>
              <w:t xml:space="preserve"> square with Saturn or Mars</w:t>
            </w:r>
          </w:p>
        </w:tc>
        <w:tc>
          <w:tcPr>
            <w:tcW w:w="0" w:type="auto"/>
            <w:tcBorders>
              <w:top w:val="nil"/>
              <w:left w:val="nil"/>
              <w:bottom w:val="nil"/>
              <w:right w:val="nil"/>
            </w:tcBorders>
            <w:hideMark/>
          </w:tcPr>
          <w:p w14:paraId="19DB19B8" w14:textId="77777777" w:rsidR="00714E4E" w:rsidRPr="00714E4E" w:rsidRDefault="00714E4E" w:rsidP="00DC3BEC">
            <w:pPr>
              <w:rPr>
                <w:rFonts w:ascii="Arial" w:hAnsi="Arial" w:cs="Arial"/>
                <w:sz w:val="18"/>
                <w:szCs w:val="18"/>
              </w:rPr>
            </w:pPr>
            <w:r w:rsidRPr="00714E4E">
              <w:rPr>
                <w:rFonts w:ascii="Arial" w:hAnsi="Arial" w:cs="Arial"/>
                <w:sz w:val="18"/>
                <w:szCs w:val="18"/>
              </w:rPr>
              <w:t>-4</w:t>
            </w:r>
          </w:p>
        </w:tc>
      </w:tr>
      <w:tr w:rsidR="00714E4E" w:rsidRPr="00714E4E" w14:paraId="0BA2B854" w14:textId="77777777" w:rsidTr="00714E4E">
        <w:trPr>
          <w:tblCellSpacing w:w="30" w:type="dxa"/>
          <w:jc w:val="center"/>
        </w:trPr>
        <w:tc>
          <w:tcPr>
            <w:tcW w:w="0" w:type="auto"/>
            <w:tcBorders>
              <w:top w:val="nil"/>
              <w:left w:val="nil"/>
              <w:bottom w:val="nil"/>
              <w:right w:val="nil"/>
            </w:tcBorders>
            <w:hideMark/>
          </w:tcPr>
          <w:p w14:paraId="2B4C0B6D" w14:textId="77777777" w:rsidR="00714E4E" w:rsidRPr="00714E4E" w:rsidRDefault="00714E4E" w:rsidP="00DC3BEC">
            <w:pPr>
              <w:rPr>
                <w:rFonts w:ascii="Arial" w:hAnsi="Arial" w:cs="Arial"/>
                <w:sz w:val="18"/>
                <w:szCs w:val="18"/>
              </w:rPr>
            </w:pPr>
            <w:r w:rsidRPr="00714E4E">
              <w:rPr>
                <w:rFonts w:ascii="Arial" w:hAnsi="Arial" w:cs="Arial"/>
                <w:sz w:val="18"/>
                <w:szCs w:val="18"/>
              </w:rPr>
              <w:t>Conjunct the fixed Spica (23°40 Libra)</w:t>
            </w:r>
          </w:p>
        </w:tc>
        <w:tc>
          <w:tcPr>
            <w:tcW w:w="0" w:type="auto"/>
            <w:tcBorders>
              <w:top w:val="nil"/>
              <w:left w:val="nil"/>
              <w:bottom w:val="nil"/>
              <w:right w:val="nil"/>
            </w:tcBorders>
            <w:hideMark/>
          </w:tcPr>
          <w:p w14:paraId="1F5F1005" w14:textId="77777777" w:rsidR="00714E4E" w:rsidRPr="00714E4E" w:rsidRDefault="00714E4E" w:rsidP="00DC3BEC">
            <w:pPr>
              <w:rPr>
                <w:rFonts w:ascii="Arial" w:hAnsi="Arial" w:cs="Arial"/>
                <w:sz w:val="18"/>
                <w:szCs w:val="18"/>
              </w:rPr>
            </w:pPr>
            <w:r w:rsidRPr="00714E4E">
              <w:rPr>
                <w:rFonts w:ascii="Arial" w:hAnsi="Arial" w:cs="Arial"/>
                <w:sz w:val="18"/>
                <w:szCs w:val="18"/>
              </w:rPr>
              <w:t>+5</w:t>
            </w:r>
          </w:p>
        </w:tc>
        <w:tc>
          <w:tcPr>
            <w:tcW w:w="0" w:type="auto"/>
            <w:tcBorders>
              <w:top w:val="nil"/>
              <w:left w:val="nil"/>
              <w:bottom w:val="nil"/>
              <w:right w:val="nil"/>
            </w:tcBorders>
            <w:hideMark/>
          </w:tcPr>
          <w:p w14:paraId="1CF644DE" w14:textId="77777777" w:rsidR="00714E4E" w:rsidRPr="00714E4E" w:rsidRDefault="00714E4E" w:rsidP="00DC3BEC">
            <w:pPr>
              <w:rPr>
                <w:rFonts w:ascii="Arial" w:hAnsi="Arial" w:cs="Arial"/>
                <w:sz w:val="18"/>
                <w:szCs w:val="18"/>
              </w:rPr>
            </w:pPr>
          </w:p>
        </w:tc>
        <w:tc>
          <w:tcPr>
            <w:tcW w:w="0" w:type="auto"/>
            <w:tcBorders>
              <w:top w:val="nil"/>
              <w:left w:val="nil"/>
              <w:bottom w:val="nil"/>
              <w:right w:val="nil"/>
            </w:tcBorders>
            <w:hideMark/>
          </w:tcPr>
          <w:p w14:paraId="2EBCC334" w14:textId="77777777" w:rsidR="00714E4E" w:rsidRPr="00714E4E" w:rsidRDefault="00714E4E" w:rsidP="00DC3BEC">
            <w:pPr>
              <w:rPr>
                <w:rFonts w:ascii="Arial" w:hAnsi="Arial" w:cs="Arial"/>
                <w:sz w:val="18"/>
                <w:szCs w:val="18"/>
              </w:rPr>
            </w:pPr>
            <w:r w:rsidRPr="00714E4E">
              <w:rPr>
                <w:rFonts w:ascii="Arial" w:hAnsi="Arial" w:cs="Arial"/>
                <w:sz w:val="18"/>
                <w:szCs w:val="18"/>
              </w:rPr>
              <w:t>Conjunct the fixed Algol or within 5° (26°04 Taurus)</w:t>
            </w:r>
          </w:p>
        </w:tc>
        <w:tc>
          <w:tcPr>
            <w:tcW w:w="0" w:type="auto"/>
            <w:tcBorders>
              <w:top w:val="nil"/>
              <w:left w:val="nil"/>
              <w:bottom w:val="nil"/>
              <w:right w:val="nil"/>
            </w:tcBorders>
            <w:hideMark/>
          </w:tcPr>
          <w:p w14:paraId="1A997178" w14:textId="77777777" w:rsidR="00714E4E" w:rsidRPr="00714E4E" w:rsidRDefault="00714E4E" w:rsidP="00DC3BEC">
            <w:pPr>
              <w:rPr>
                <w:rFonts w:ascii="Arial" w:hAnsi="Arial" w:cs="Arial"/>
                <w:sz w:val="18"/>
                <w:szCs w:val="18"/>
              </w:rPr>
            </w:pPr>
            <w:r w:rsidRPr="00714E4E">
              <w:rPr>
                <w:rFonts w:ascii="Arial" w:hAnsi="Arial" w:cs="Arial"/>
                <w:sz w:val="18"/>
                <w:szCs w:val="18"/>
              </w:rPr>
              <w:t>-4</w:t>
            </w:r>
          </w:p>
        </w:tc>
      </w:tr>
    </w:tbl>
    <w:p w14:paraId="57575EA6" w14:textId="77777777" w:rsidR="00714E4E" w:rsidRDefault="00714E4E" w:rsidP="00186296">
      <w:pPr>
        <w:rPr>
          <w:rFonts w:ascii="Arial" w:hAnsi="Arial" w:cs="Arial"/>
          <w:b/>
          <w:bCs/>
          <w:sz w:val="18"/>
          <w:szCs w:val="18"/>
        </w:rPr>
      </w:pPr>
    </w:p>
    <w:p w14:paraId="59BF598D" w14:textId="579765C3" w:rsidR="00E15354" w:rsidRPr="00714E4E" w:rsidRDefault="00E15354" w:rsidP="00186296">
      <w:pPr>
        <w:rPr>
          <w:rFonts w:ascii="Arial" w:hAnsi="Arial" w:cs="Arial"/>
          <w:b/>
          <w:bCs/>
          <w:sz w:val="18"/>
          <w:szCs w:val="18"/>
        </w:rPr>
      </w:pPr>
      <w:hyperlink r:id="rId25" w:history="1">
        <w:r w:rsidRPr="00CB17CC">
          <w:rPr>
            <w:rStyle w:val="Hyperlink"/>
            <w:rFonts w:ascii="Arial" w:hAnsi="Arial" w:cs="Arial"/>
            <w:b/>
            <w:bCs/>
            <w:sz w:val="18"/>
            <w:szCs w:val="18"/>
          </w:rPr>
          <w:t>https://www.skyscript.co.uk/dig5.html</w:t>
        </w:r>
      </w:hyperlink>
      <w:r>
        <w:rPr>
          <w:rFonts w:ascii="Arial" w:hAnsi="Arial" w:cs="Arial"/>
          <w:b/>
          <w:bCs/>
          <w:sz w:val="18"/>
          <w:szCs w:val="18"/>
        </w:rPr>
        <w:t xml:space="preserve"> Accessed 20 November 2024</w:t>
      </w:r>
    </w:p>
    <w:sectPr w:rsidR="00E15354" w:rsidRPr="00714E4E" w:rsidSect="000C03AB">
      <w:headerReference w:type="default" r:id="rId26"/>
      <w:footerReference w:type="even" r:id="rId27"/>
      <w:footerReference w:type="default" r:id="rId28"/>
      <w:footerReference w:type="first" r:id="rId2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B399C" w14:textId="77777777" w:rsidR="00C537C2" w:rsidRDefault="00C537C2" w:rsidP="001010A7">
      <w:r>
        <w:separator/>
      </w:r>
    </w:p>
  </w:endnote>
  <w:endnote w:type="continuationSeparator" w:id="0">
    <w:p w14:paraId="3FCC54A2" w14:textId="77777777" w:rsidR="00C537C2" w:rsidRDefault="00C537C2" w:rsidP="0010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IDFont+F4">
    <w:altName w:val="Cambria"/>
    <w:panose1 w:val="020B0604020202020204"/>
    <w:charset w:val="00"/>
    <w:family w:val="roman"/>
    <w:notTrueType/>
    <w:pitch w:val="default"/>
  </w:font>
  <w:font w:name="Times New Roman (Body CS)">
    <w:altName w:val="Times New Roman"/>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27290014"/>
      <w:docPartObj>
        <w:docPartGallery w:val="Page Numbers (Bottom of Page)"/>
        <w:docPartUnique/>
      </w:docPartObj>
    </w:sdtPr>
    <w:sdtContent>
      <w:p w14:paraId="3EC14A91" w14:textId="4738C132" w:rsidR="001010A7" w:rsidRDefault="001010A7" w:rsidP="00E81B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86925899"/>
      <w:docPartObj>
        <w:docPartGallery w:val="Page Numbers (Bottom of Page)"/>
        <w:docPartUnique/>
      </w:docPartObj>
    </w:sdtPr>
    <w:sdtContent>
      <w:p w14:paraId="72ACE8B1" w14:textId="1FCE9829" w:rsidR="001010A7" w:rsidRDefault="001010A7" w:rsidP="00E81BF6">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C7DE6E" w14:textId="77777777" w:rsidR="001010A7" w:rsidRDefault="001010A7" w:rsidP="001010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65442376"/>
      <w:docPartObj>
        <w:docPartGallery w:val="Page Numbers (Bottom of Page)"/>
        <w:docPartUnique/>
      </w:docPartObj>
    </w:sdtPr>
    <w:sdtContent>
      <w:p w14:paraId="33AFA019" w14:textId="6577E085" w:rsidR="00E81BF6" w:rsidRDefault="00E81BF6" w:rsidP="00CB17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540318" w14:textId="01136ECA" w:rsidR="001010A7" w:rsidRDefault="001010A7" w:rsidP="00E81BF6">
    <w:pPr>
      <w:pStyle w:val="Footer"/>
      <w:framePr w:wrap="none" w:vAnchor="text" w:hAnchor="page" w:x="10309" w:y="9"/>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19053694"/>
      <w:docPartObj>
        <w:docPartGallery w:val="Page Numbers (Bottom of Page)"/>
        <w:docPartUnique/>
      </w:docPartObj>
    </w:sdtPr>
    <w:sdtContent>
      <w:p w14:paraId="7EB39673" w14:textId="77777777" w:rsidR="001010A7" w:rsidRDefault="001010A7" w:rsidP="00CB17CC">
        <w:pPr>
          <w:pStyle w:val="Footer"/>
          <w:framePr w:wrap="none" w:vAnchor="text" w:hAnchor="margin" w:xAlign="right" w:y="1"/>
          <w:rPr>
            <w:rStyle w:val="PageNumber"/>
          </w:rPr>
        </w:pPr>
      </w:p>
      <w:p w14:paraId="37FDA11F" w14:textId="5BABBF65" w:rsidR="001010A7" w:rsidRDefault="001010A7" w:rsidP="00CB17CC">
        <w:pPr>
          <w:pStyle w:val="Footer"/>
          <w:framePr w:wrap="none" w:vAnchor="text" w:hAnchor="margin" w:xAlign="right" w:y="1"/>
          <w:rPr>
            <w:rStyle w:val="PageNumber"/>
          </w:rPr>
        </w:pPr>
      </w:p>
    </w:sdtContent>
  </w:sdt>
  <w:p w14:paraId="4CE1517B" w14:textId="77777777" w:rsidR="001010A7" w:rsidRDefault="001010A7" w:rsidP="001010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B683A0" w14:textId="77777777" w:rsidR="00C537C2" w:rsidRDefault="00C537C2" w:rsidP="001010A7">
      <w:r>
        <w:separator/>
      </w:r>
    </w:p>
  </w:footnote>
  <w:footnote w:type="continuationSeparator" w:id="0">
    <w:p w14:paraId="0F9ABD90" w14:textId="77777777" w:rsidR="00C537C2" w:rsidRDefault="00C537C2" w:rsidP="001010A7">
      <w:r>
        <w:continuationSeparator/>
      </w:r>
    </w:p>
  </w:footnote>
  <w:footnote w:id="1">
    <w:p w14:paraId="2307DF46" w14:textId="45581B73" w:rsidR="001E2E94" w:rsidRPr="004733BA" w:rsidRDefault="001E2E94">
      <w:pPr>
        <w:pStyle w:val="FootnoteText"/>
        <w:rPr>
          <w:rFonts w:ascii="Times New Roman" w:hAnsi="Times New Roman" w:cs="Times New Roman"/>
        </w:rPr>
      </w:pPr>
      <w:r w:rsidRPr="004733BA">
        <w:rPr>
          <w:rStyle w:val="FootnoteReference"/>
          <w:rFonts w:ascii="Times New Roman" w:hAnsi="Times New Roman" w:cs="Times New Roman"/>
        </w:rPr>
        <w:footnoteRef/>
      </w:r>
      <w:r w:rsidRPr="004733BA">
        <w:rPr>
          <w:rFonts w:ascii="Times New Roman" w:hAnsi="Times New Roman" w:cs="Times New Roman"/>
        </w:rPr>
        <w:t xml:space="preserve"> </w:t>
      </w:r>
      <w:r w:rsidRPr="004733BA">
        <w:rPr>
          <w:rFonts w:ascii="Times New Roman" w:hAnsi="Times New Roman" w:cs="Times New Roman"/>
        </w:rPr>
        <w:t>Ptolemy, </w:t>
      </w:r>
      <w:proofErr w:type="spellStart"/>
      <w:r w:rsidRPr="004733BA">
        <w:rPr>
          <w:rFonts w:ascii="Times New Roman" w:hAnsi="Times New Roman" w:cs="Times New Roman"/>
          <w:i/>
          <w:iCs/>
        </w:rPr>
        <w:t>Tetrabiblos</w:t>
      </w:r>
      <w:proofErr w:type="spellEnd"/>
      <w:r w:rsidRPr="004733BA">
        <w:rPr>
          <w:rFonts w:ascii="Times New Roman" w:hAnsi="Times New Roman" w:cs="Times New Roman"/>
        </w:rPr>
        <w:t xml:space="preserve">. Translated by F. E. Robbins. Loeb Classical Library 435. Cambridge, MA: Harvard University Press, 1940, Intro, </w:t>
      </w:r>
      <w:proofErr w:type="spellStart"/>
      <w:proofErr w:type="gramStart"/>
      <w:r w:rsidRPr="004733BA">
        <w:rPr>
          <w:rFonts w:ascii="Times New Roman" w:hAnsi="Times New Roman" w:cs="Times New Roman"/>
        </w:rPr>
        <w:t>p.viii</w:t>
      </w:r>
      <w:proofErr w:type="spellEnd"/>
      <w:r w:rsidR="006C2E25">
        <w:rPr>
          <w:rFonts w:ascii="Times New Roman" w:hAnsi="Times New Roman" w:cs="Times New Roman"/>
        </w:rPr>
        <w:t>.</w:t>
      </w:r>
      <w:proofErr w:type="gramEnd"/>
    </w:p>
  </w:footnote>
  <w:footnote w:id="2">
    <w:p w14:paraId="3D2C52A4" w14:textId="6021E789" w:rsidR="001E2E94" w:rsidRPr="004733BA" w:rsidRDefault="001E2E94">
      <w:pPr>
        <w:pStyle w:val="FootnoteText"/>
        <w:rPr>
          <w:rFonts w:ascii="Times New Roman" w:hAnsi="Times New Roman" w:cs="Times New Roman"/>
        </w:rPr>
      </w:pPr>
      <w:r w:rsidRPr="004733BA">
        <w:rPr>
          <w:rStyle w:val="FootnoteReference"/>
          <w:rFonts w:ascii="Times New Roman" w:hAnsi="Times New Roman" w:cs="Times New Roman"/>
        </w:rPr>
        <w:footnoteRef/>
      </w:r>
      <w:r w:rsidRPr="004733BA">
        <w:rPr>
          <w:rFonts w:ascii="Times New Roman" w:hAnsi="Times New Roman" w:cs="Times New Roman"/>
        </w:rPr>
        <w:t xml:space="preserve"> </w:t>
      </w:r>
      <w:r w:rsidRPr="004733BA">
        <w:rPr>
          <w:rFonts w:ascii="Times New Roman" w:hAnsi="Times New Roman" w:cs="Times New Roman"/>
        </w:rPr>
        <w:t xml:space="preserve">Campion, Nicholas, </w:t>
      </w:r>
      <w:r w:rsidRPr="004733BA">
        <w:rPr>
          <w:rFonts w:ascii="Times New Roman" w:hAnsi="Times New Roman" w:cs="Times New Roman"/>
          <w:i/>
        </w:rPr>
        <w:t>Astrology and Cosmology in the World’s Religions</w:t>
      </w:r>
      <w:r w:rsidRPr="004733BA">
        <w:rPr>
          <w:rFonts w:ascii="Times New Roman" w:hAnsi="Times New Roman" w:cs="Times New Roman"/>
        </w:rPr>
        <w:t>. New York University Press, 2</w:t>
      </w:r>
      <w:r w:rsidRPr="004733BA">
        <w:rPr>
          <w:rFonts w:ascii="Times New Roman" w:hAnsi="Times New Roman" w:cs="Times New Roman"/>
          <w:bCs/>
        </w:rPr>
        <w:t>012, p.155</w:t>
      </w:r>
      <w:r w:rsidR="006C2E25">
        <w:rPr>
          <w:rFonts w:ascii="Times New Roman" w:hAnsi="Times New Roman" w:cs="Times New Roman"/>
          <w:bCs/>
        </w:rPr>
        <w:t>.</w:t>
      </w:r>
    </w:p>
  </w:footnote>
  <w:footnote w:id="3">
    <w:p w14:paraId="5A4BFEDB" w14:textId="0404C076" w:rsidR="008736B8" w:rsidRDefault="008736B8">
      <w:pPr>
        <w:pStyle w:val="FootnoteText"/>
      </w:pPr>
      <w:r w:rsidRPr="004733BA">
        <w:rPr>
          <w:rStyle w:val="FootnoteReference"/>
          <w:rFonts w:ascii="Times New Roman" w:hAnsi="Times New Roman" w:cs="Times New Roman"/>
        </w:rPr>
        <w:footnoteRef/>
      </w:r>
      <w:r w:rsidRPr="004733BA">
        <w:rPr>
          <w:rFonts w:ascii="Times New Roman" w:hAnsi="Times New Roman" w:cs="Times New Roman"/>
        </w:rPr>
        <w:t xml:space="preserve"> </w:t>
      </w:r>
      <w:r w:rsidRPr="004733BA">
        <w:rPr>
          <w:rFonts w:ascii="Times New Roman" w:hAnsi="Times New Roman" w:cs="Times New Roman"/>
        </w:rPr>
        <w:t>Ptolemy, </w:t>
      </w:r>
      <w:proofErr w:type="spellStart"/>
      <w:r w:rsidRPr="004733BA">
        <w:rPr>
          <w:rFonts w:ascii="Times New Roman" w:hAnsi="Times New Roman" w:cs="Times New Roman"/>
          <w:i/>
          <w:iCs/>
        </w:rPr>
        <w:t>Tetrabiblos</w:t>
      </w:r>
      <w:proofErr w:type="spellEnd"/>
      <w:r w:rsidR="006C2E25">
        <w:rPr>
          <w:rFonts w:ascii="Times New Roman" w:hAnsi="Times New Roman" w:cs="Times New Roman"/>
          <w:i/>
          <w:iCs/>
        </w:rPr>
        <w:t xml:space="preserve">, </w:t>
      </w:r>
      <w:r w:rsidR="006C2E25" w:rsidRPr="006C2E25">
        <w:rPr>
          <w:rFonts w:ascii="Times New Roman" w:hAnsi="Times New Roman" w:cs="Times New Roman"/>
        </w:rPr>
        <w:t>p. 39</w:t>
      </w:r>
      <w:r w:rsidR="006C2E25">
        <w:rPr>
          <w:rFonts w:ascii="Times New Roman" w:hAnsi="Times New Roman" w:cs="Times New Roman"/>
        </w:rPr>
        <w:t>.</w:t>
      </w:r>
    </w:p>
  </w:footnote>
  <w:footnote w:id="4">
    <w:p w14:paraId="1CDD11F1" w14:textId="080708C3" w:rsidR="001617F5" w:rsidRPr="0065309C" w:rsidRDefault="001617F5">
      <w:pPr>
        <w:pStyle w:val="FootnoteText"/>
        <w:rPr>
          <w:rFonts w:ascii="Times New Roman" w:hAnsi="Times New Roman" w:cs="Times New Roman"/>
        </w:rPr>
      </w:pPr>
      <w:r w:rsidRPr="0065309C">
        <w:rPr>
          <w:rStyle w:val="FootnoteReference"/>
          <w:rFonts w:ascii="Times New Roman" w:hAnsi="Times New Roman" w:cs="Times New Roman"/>
        </w:rPr>
        <w:footnoteRef/>
      </w:r>
      <w:r w:rsidRPr="0065309C">
        <w:rPr>
          <w:rFonts w:ascii="Times New Roman" w:hAnsi="Times New Roman" w:cs="Times New Roman"/>
        </w:rPr>
        <w:t xml:space="preserve"> </w:t>
      </w:r>
      <w:r w:rsidRPr="0065309C">
        <w:rPr>
          <w:rFonts w:ascii="Times New Roman" w:hAnsi="Times New Roman" w:cs="Times New Roman"/>
        </w:rPr>
        <w:t>Ptolemy</w:t>
      </w:r>
      <w:r w:rsidR="006C2E25">
        <w:rPr>
          <w:rFonts w:ascii="Times New Roman" w:hAnsi="Times New Roman" w:cs="Times New Roman"/>
        </w:rPr>
        <w:t>,</w:t>
      </w:r>
      <w:r w:rsidRPr="0065309C">
        <w:rPr>
          <w:rFonts w:ascii="Times New Roman" w:hAnsi="Times New Roman" w:cs="Times New Roman"/>
        </w:rPr>
        <w:t xml:space="preserve"> </w:t>
      </w:r>
      <w:proofErr w:type="spellStart"/>
      <w:r w:rsidR="006C2E25" w:rsidRPr="004733BA">
        <w:rPr>
          <w:rFonts w:ascii="Times New Roman" w:hAnsi="Times New Roman" w:cs="Times New Roman"/>
          <w:i/>
          <w:iCs/>
        </w:rPr>
        <w:t>Tetrabiblos</w:t>
      </w:r>
      <w:proofErr w:type="spellEnd"/>
      <w:r w:rsidR="006C2E25">
        <w:rPr>
          <w:rFonts w:ascii="Times New Roman" w:hAnsi="Times New Roman" w:cs="Times New Roman"/>
        </w:rPr>
        <w:t xml:space="preserve">, </w:t>
      </w:r>
      <w:r w:rsidRPr="0065309C">
        <w:rPr>
          <w:rFonts w:ascii="Times New Roman" w:hAnsi="Times New Roman" w:cs="Times New Roman"/>
        </w:rPr>
        <w:t>p.73</w:t>
      </w:r>
      <w:r w:rsidR="006C2E25">
        <w:rPr>
          <w:rFonts w:ascii="Times New Roman" w:hAnsi="Times New Roman" w:cs="Times New Roman"/>
        </w:rPr>
        <w:t>.</w:t>
      </w:r>
    </w:p>
  </w:footnote>
  <w:footnote w:id="5">
    <w:p w14:paraId="24CCEAAB" w14:textId="2B475210" w:rsidR="001617F5" w:rsidRPr="0065309C" w:rsidRDefault="001617F5">
      <w:pPr>
        <w:pStyle w:val="FootnoteText"/>
        <w:rPr>
          <w:rFonts w:ascii="Times New Roman" w:hAnsi="Times New Roman" w:cs="Times New Roman"/>
        </w:rPr>
      </w:pPr>
      <w:r w:rsidRPr="0065309C">
        <w:rPr>
          <w:rStyle w:val="FootnoteReference"/>
          <w:rFonts w:ascii="Times New Roman" w:hAnsi="Times New Roman" w:cs="Times New Roman"/>
        </w:rPr>
        <w:footnoteRef/>
      </w:r>
      <w:r w:rsidRPr="0065309C">
        <w:rPr>
          <w:rFonts w:ascii="Times New Roman" w:hAnsi="Times New Roman" w:cs="Times New Roman"/>
        </w:rPr>
        <w:t xml:space="preserve"> </w:t>
      </w:r>
      <w:r w:rsidRPr="0065309C">
        <w:rPr>
          <w:rFonts w:ascii="Times New Roman" w:hAnsi="Times New Roman" w:cs="Times New Roman"/>
        </w:rPr>
        <w:t xml:space="preserve">Lilly, </w:t>
      </w:r>
      <w:r w:rsidR="006C2E25">
        <w:rPr>
          <w:rFonts w:ascii="Times New Roman" w:hAnsi="Times New Roman" w:cs="Times New Roman"/>
        </w:rPr>
        <w:t xml:space="preserve">William, </w:t>
      </w:r>
      <w:r w:rsidR="006C2E25" w:rsidRPr="006C2E25">
        <w:rPr>
          <w:rFonts w:ascii="Times New Roman" w:hAnsi="Times New Roman" w:cs="Times New Roman"/>
          <w:i/>
          <w:iCs/>
        </w:rPr>
        <w:t>Christian Astrology</w:t>
      </w:r>
      <w:r w:rsidR="006C2E25">
        <w:rPr>
          <w:rFonts w:ascii="Times New Roman" w:hAnsi="Times New Roman" w:cs="Times New Roman"/>
        </w:rPr>
        <w:t xml:space="preserve">, </w:t>
      </w:r>
      <w:proofErr w:type="spellStart"/>
      <w:r w:rsidR="006C2E25">
        <w:rPr>
          <w:rFonts w:ascii="Times New Roman" w:hAnsi="Times New Roman" w:cs="Times New Roman"/>
        </w:rPr>
        <w:t>Ascella</w:t>
      </w:r>
      <w:proofErr w:type="spellEnd"/>
      <w:r w:rsidR="006C2E25">
        <w:rPr>
          <w:rFonts w:ascii="Times New Roman" w:hAnsi="Times New Roman" w:cs="Times New Roman"/>
        </w:rPr>
        <w:t xml:space="preserve">, London, 1999, </w:t>
      </w:r>
      <w:r w:rsidRPr="0065309C">
        <w:rPr>
          <w:rFonts w:ascii="Times New Roman" w:hAnsi="Times New Roman" w:cs="Times New Roman"/>
        </w:rPr>
        <w:t>p</w:t>
      </w:r>
      <w:r w:rsidR="006C2E25">
        <w:rPr>
          <w:rFonts w:ascii="Times New Roman" w:hAnsi="Times New Roman" w:cs="Times New Roman"/>
        </w:rPr>
        <w:t>p</w:t>
      </w:r>
      <w:r w:rsidRPr="0065309C">
        <w:rPr>
          <w:rFonts w:ascii="Times New Roman" w:hAnsi="Times New Roman" w:cs="Times New Roman"/>
        </w:rPr>
        <w:t xml:space="preserve">.119 </w:t>
      </w:r>
      <w:r w:rsidR="006C2E25">
        <w:rPr>
          <w:rFonts w:ascii="Times New Roman" w:hAnsi="Times New Roman" w:cs="Times New Roman"/>
        </w:rPr>
        <w:t>- 1</w:t>
      </w:r>
      <w:r w:rsidRPr="0065309C">
        <w:rPr>
          <w:rFonts w:ascii="Times New Roman" w:hAnsi="Times New Roman" w:cs="Times New Roman"/>
        </w:rPr>
        <w:t>32</w:t>
      </w:r>
    </w:p>
  </w:footnote>
  <w:footnote w:id="6">
    <w:p w14:paraId="74E76447" w14:textId="5093B488" w:rsidR="00EB5844" w:rsidRPr="0065309C" w:rsidRDefault="00EB5844">
      <w:pPr>
        <w:pStyle w:val="FootnoteText"/>
        <w:rPr>
          <w:rFonts w:ascii="Times New Roman" w:hAnsi="Times New Roman" w:cs="Times New Roman"/>
        </w:rPr>
      </w:pPr>
      <w:r w:rsidRPr="0065309C">
        <w:rPr>
          <w:rStyle w:val="FootnoteReference"/>
          <w:rFonts w:ascii="Times New Roman" w:hAnsi="Times New Roman" w:cs="Times New Roman"/>
        </w:rPr>
        <w:footnoteRef/>
      </w:r>
      <w:r w:rsidR="006C2E25">
        <w:rPr>
          <w:rFonts w:ascii="Times New Roman" w:hAnsi="Times New Roman" w:cs="Times New Roman"/>
        </w:rPr>
        <w:t xml:space="preserve"> </w:t>
      </w:r>
      <w:proofErr w:type="spellStart"/>
      <w:r w:rsidR="006C2E25">
        <w:rPr>
          <w:rFonts w:ascii="Times New Roman" w:hAnsi="Times New Roman" w:cs="Times New Roman"/>
        </w:rPr>
        <w:t>Astrodienst</w:t>
      </w:r>
      <w:proofErr w:type="spellEnd"/>
      <w:r w:rsidR="006C2E25">
        <w:rPr>
          <w:rFonts w:ascii="Times New Roman" w:hAnsi="Times New Roman" w:cs="Times New Roman"/>
        </w:rPr>
        <w:t xml:space="preserve">, </w:t>
      </w:r>
      <w:r w:rsidR="006C2E25" w:rsidRPr="006C2E25">
        <w:rPr>
          <w:rFonts w:ascii="Times New Roman" w:hAnsi="Times New Roman" w:cs="Times New Roman"/>
          <w:i/>
          <w:iCs/>
        </w:rPr>
        <w:t xml:space="preserve">Howard </w:t>
      </w:r>
      <w:proofErr w:type="spellStart"/>
      <w:r w:rsidR="006C2E25" w:rsidRPr="006C2E25">
        <w:rPr>
          <w:rFonts w:ascii="Times New Roman" w:hAnsi="Times New Roman" w:cs="Times New Roman"/>
          <w:i/>
          <w:iCs/>
        </w:rPr>
        <w:t>Sasportas</w:t>
      </w:r>
      <w:proofErr w:type="spellEnd"/>
      <w:r w:rsidRPr="0065309C">
        <w:rPr>
          <w:rFonts w:ascii="Times New Roman" w:hAnsi="Times New Roman" w:cs="Times New Roman"/>
        </w:rPr>
        <w:t xml:space="preserve"> </w:t>
      </w:r>
      <w:r w:rsidR="006C2E25">
        <w:rPr>
          <w:rFonts w:ascii="Times New Roman" w:hAnsi="Times New Roman" w:cs="Times New Roman"/>
        </w:rPr>
        <w:t>&lt;</w:t>
      </w:r>
      <w:r w:rsidR="006C2E25">
        <w:rPr>
          <w:rFonts w:ascii="Times New Roman" w:hAnsi="Times New Roman" w:cs="Times New Roman"/>
        </w:rPr>
        <w:fldChar w:fldCharType="begin"/>
      </w:r>
      <w:r w:rsidR="006C2E25">
        <w:rPr>
          <w:rFonts w:ascii="Times New Roman" w:hAnsi="Times New Roman" w:cs="Times New Roman"/>
        </w:rPr>
        <w:instrText>HYPERLINK "</w:instrText>
      </w:r>
      <w:r w:rsidR="006C2E25" w:rsidRPr="006C2E25">
        <w:rPr>
          <w:rFonts w:ascii="Times New Roman" w:hAnsi="Times New Roman" w:cs="Times New Roman"/>
        </w:rPr>
        <w:instrText>https://www.astro.com/astrowiki/en/Howard_Sasportas</w:instrText>
      </w:r>
      <w:r w:rsidR="006C2E25">
        <w:rPr>
          <w:rFonts w:ascii="Times New Roman" w:hAnsi="Times New Roman" w:cs="Times New Roman"/>
        </w:rPr>
        <w:instrText>"</w:instrText>
      </w:r>
      <w:r w:rsidR="006C2E25">
        <w:rPr>
          <w:rFonts w:ascii="Times New Roman" w:hAnsi="Times New Roman" w:cs="Times New Roman"/>
        </w:rPr>
        <w:fldChar w:fldCharType="separate"/>
      </w:r>
      <w:r w:rsidR="006C2E25" w:rsidRPr="00CB17CC">
        <w:rPr>
          <w:rStyle w:val="Hyperlink"/>
          <w:rFonts w:ascii="Times New Roman" w:hAnsi="Times New Roman" w:cs="Times New Roman"/>
        </w:rPr>
        <w:t>https</w:t>
      </w:r>
      <w:r w:rsidR="006C2E25" w:rsidRPr="00CB17CC">
        <w:rPr>
          <w:rStyle w:val="Hyperlink"/>
          <w:rFonts w:ascii="Times New Roman" w:hAnsi="Times New Roman" w:cs="Times New Roman"/>
        </w:rPr>
        <w:t>:</w:t>
      </w:r>
      <w:r w:rsidR="006C2E25" w:rsidRPr="00CB17CC">
        <w:rPr>
          <w:rStyle w:val="Hyperlink"/>
          <w:rFonts w:ascii="Times New Roman" w:hAnsi="Times New Roman" w:cs="Times New Roman"/>
        </w:rPr>
        <w:t>//</w:t>
      </w:r>
      <w:r w:rsidR="006C2E25" w:rsidRPr="00CB17CC">
        <w:rPr>
          <w:rStyle w:val="Hyperlink"/>
          <w:rFonts w:ascii="Times New Roman" w:hAnsi="Times New Roman" w:cs="Times New Roman"/>
        </w:rPr>
        <w:t>w</w:t>
      </w:r>
      <w:r w:rsidR="006C2E25" w:rsidRPr="00CB17CC">
        <w:rPr>
          <w:rStyle w:val="Hyperlink"/>
          <w:rFonts w:ascii="Times New Roman" w:hAnsi="Times New Roman" w:cs="Times New Roman"/>
        </w:rPr>
        <w:t>ww.</w:t>
      </w:r>
      <w:r w:rsidR="006C2E25" w:rsidRPr="00CB17CC">
        <w:rPr>
          <w:rStyle w:val="Hyperlink"/>
          <w:rFonts w:ascii="Times New Roman" w:hAnsi="Times New Roman" w:cs="Times New Roman"/>
        </w:rPr>
        <w:t>a</w:t>
      </w:r>
      <w:r w:rsidR="006C2E25" w:rsidRPr="00CB17CC">
        <w:rPr>
          <w:rStyle w:val="Hyperlink"/>
          <w:rFonts w:ascii="Times New Roman" w:hAnsi="Times New Roman" w:cs="Times New Roman"/>
        </w:rPr>
        <w:t>stro.com/astrowiki/en/Howard_Sasportas</w:t>
      </w:r>
      <w:r w:rsidR="006C2E25">
        <w:rPr>
          <w:rFonts w:ascii="Times New Roman" w:hAnsi="Times New Roman" w:cs="Times New Roman"/>
        </w:rPr>
        <w:fldChar w:fldCharType="end"/>
      </w:r>
      <w:r w:rsidR="006C2E25">
        <w:rPr>
          <w:rFonts w:ascii="Times New Roman" w:hAnsi="Times New Roman" w:cs="Times New Roman"/>
        </w:rPr>
        <w:t>&gt;</w:t>
      </w:r>
      <w:r w:rsidRPr="0065309C">
        <w:rPr>
          <w:rFonts w:ascii="Times New Roman" w:hAnsi="Times New Roman" w:cs="Times New Roman"/>
        </w:rPr>
        <w:t xml:space="preserve"> </w:t>
      </w:r>
      <w:r w:rsidR="006C2E25">
        <w:rPr>
          <w:rFonts w:ascii="Times New Roman" w:hAnsi="Times New Roman" w:cs="Times New Roman"/>
        </w:rPr>
        <w:t>[</w:t>
      </w:r>
      <w:r w:rsidRPr="0065309C">
        <w:rPr>
          <w:rFonts w:ascii="Times New Roman" w:hAnsi="Times New Roman" w:cs="Times New Roman"/>
        </w:rPr>
        <w:t xml:space="preserve">accessed 13 </w:t>
      </w:r>
      <w:proofErr w:type="gramStart"/>
      <w:r w:rsidRPr="0065309C">
        <w:rPr>
          <w:rFonts w:ascii="Times New Roman" w:hAnsi="Times New Roman" w:cs="Times New Roman"/>
        </w:rPr>
        <w:t>November,</w:t>
      </w:r>
      <w:proofErr w:type="gramEnd"/>
      <w:r w:rsidRPr="0065309C">
        <w:rPr>
          <w:rFonts w:ascii="Times New Roman" w:hAnsi="Times New Roman" w:cs="Times New Roman"/>
        </w:rPr>
        <w:t xml:space="preserve"> 2024</w:t>
      </w:r>
      <w:r w:rsidR="006C2E25">
        <w:rPr>
          <w:rFonts w:ascii="Times New Roman" w:hAnsi="Times New Roman" w:cs="Times New Roman"/>
        </w:rPr>
        <w:t>].</w:t>
      </w:r>
    </w:p>
  </w:footnote>
  <w:footnote w:id="7">
    <w:p w14:paraId="5A293B3B" w14:textId="75D9E64A" w:rsidR="00665734" w:rsidRPr="0065309C" w:rsidRDefault="00665734" w:rsidP="006704CB">
      <w:pPr>
        <w:rPr>
          <w:rFonts w:ascii="Times New Roman" w:hAnsi="Times New Roman" w:cs="Times New Roman"/>
          <w:sz w:val="20"/>
          <w:szCs w:val="20"/>
        </w:rPr>
      </w:pPr>
      <w:r w:rsidRPr="0065309C">
        <w:rPr>
          <w:rStyle w:val="FootnoteReference"/>
          <w:rFonts w:ascii="Times New Roman" w:hAnsi="Times New Roman" w:cs="Times New Roman"/>
          <w:sz w:val="20"/>
          <w:szCs w:val="20"/>
        </w:rPr>
        <w:footnoteRef/>
      </w:r>
      <w:r w:rsidRPr="0065309C">
        <w:rPr>
          <w:rFonts w:ascii="Times New Roman" w:hAnsi="Times New Roman" w:cs="Times New Roman"/>
          <w:sz w:val="20"/>
          <w:szCs w:val="20"/>
        </w:rPr>
        <w:t xml:space="preserve"> </w:t>
      </w:r>
      <w:proofErr w:type="spellStart"/>
      <w:r w:rsidRPr="0065309C">
        <w:rPr>
          <w:rFonts w:ascii="Times New Roman" w:hAnsi="Times New Roman" w:cs="Times New Roman"/>
          <w:sz w:val="20"/>
          <w:szCs w:val="20"/>
        </w:rPr>
        <w:t>Sasportas</w:t>
      </w:r>
      <w:proofErr w:type="spellEnd"/>
      <w:r w:rsidRPr="0065309C">
        <w:rPr>
          <w:rFonts w:ascii="Times New Roman" w:hAnsi="Times New Roman" w:cs="Times New Roman"/>
          <w:sz w:val="20"/>
          <w:szCs w:val="20"/>
        </w:rPr>
        <w:t>,</w:t>
      </w:r>
      <w:r w:rsidR="006C2E25">
        <w:rPr>
          <w:rFonts w:ascii="Times New Roman" w:hAnsi="Times New Roman" w:cs="Times New Roman"/>
          <w:sz w:val="20"/>
          <w:szCs w:val="20"/>
        </w:rPr>
        <w:t xml:space="preserve"> Howard, &amp; Greene, Liz, </w:t>
      </w:r>
      <w:r w:rsidR="006C2E25" w:rsidRPr="006C2E25">
        <w:rPr>
          <w:rFonts w:ascii="Times New Roman" w:hAnsi="Times New Roman" w:cs="Times New Roman"/>
          <w:i/>
          <w:iCs/>
          <w:sz w:val="20"/>
          <w:szCs w:val="20"/>
        </w:rPr>
        <w:t>Inner Planets: Building Blocks</w:t>
      </w:r>
      <w:r w:rsidRPr="006C2E25">
        <w:rPr>
          <w:rFonts w:ascii="Times New Roman" w:hAnsi="Times New Roman" w:cs="Times New Roman"/>
          <w:i/>
          <w:iCs/>
          <w:sz w:val="20"/>
          <w:szCs w:val="20"/>
        </w:rPr>
        <w:t xml:space="preserve"> </w:t>
      </w:r>
      <w:r w:rsidR="006C2E25" w:rsidRPr="006C2E25">
        <w:rPr>
          <w:rFonts w:ascii="Times New Roman" w:hAnsi="Times New Roman" w:cs="Times New Roman"/>
          <w:i/>
          <w:iCs/>
          <w:sz w:val="20"/>
          <w:szCs w:val="20"/>
        </w:rPr>
        <w:t>of Personal Reality</w:t>
      </w:r>
      <w:r w:rsidR="006C2E25">
        <w:rPr>
          <w:rFonts w:ascii="Times New Roman" w:hAnsi="Times New Roman" w:cs="Times New Roman"/>
          <w:sz w:val="20"/>
          <w:szCs w:val="20"/>
        </w:rPr>
        <w:t>, Samuel Weiser, Maine, 1993,</w:t>
      </w:r>
      <w:r w:rsidRPr="0065309C">
        <w:rPr>
          <w:rFonts w:ascii="Times New Roman" w:hAnsi="Times New Roman" w:cs="Times New Roman"/>
          <w:sz w:val="20"/>
          <w:szCs w:val="20"/>
        </w:rPr>
        <w:t xml:space="preserve"> pp.39-40</w:t>
      </w:r>
      <w:r w:rsidR="006C2E25">
        <w:rPr>
          <w:rFonts w:ascii="Times New Roman" w:hAnsi="Times New Roman" w:cs="Times New Roman"/>
          <w:sz w:val="20"/>
          <w:szCs w:val="20"/>
        </w:rPr>
        <w:t>.</w:t>
      </w:r>
    </w:p>
  </w:footnote>
  <w:footnote w:id="8">
    <w:p w14:paraId="606B426A" w14:textId="01374B84" w:rsidR="001D1A82" w:rsidRPr="0065309C" w:rsidRDefault="001D1A82">
      <w:pPr>
        <w:pStyle w:val="FootnoteText"/>
        <w:rPr>
          <w:rFonts w:ascii="Times New Roman" w:hAnsi="Times New Roman" w:cs="Times New Roman"/>
        </w:rPr>
      </w:pPr>
      <w:r w:rsidRPr="0065309C">
        <w:rPr>
          <w:rStyle w:val="FootnoteReference"/>
          <w:rFonts w:ascii="Times New Roman" w:hAnsi="Times New Roman" w:cs="Times New Roman"/>
        </w:rPr>
        <w:footnoteRef/>
      </w:r>
      <w:r w:rsidRPr="0065309C">
        <w:rPr>
          <w:rFonts w:ascii="Times New Roman" w:hAnsi="Times New Roman" w:cs="Times New Roman"/>
        </w:rPr>
        <w:t xml:space="preserve"> </w:t>
      </w:r>
      <w:r w:rsidR="006C2E25" w:rsidRPr="0065309C">
        <w:rPr>
          <w:rFonts w:ascii="Times New Roman" w:hAnsi="Times New Roman" w:cs="Times New Roman"/>
        </w:rPr>
        <w:t>Ptolemy</w:t>
      </w:r>
      <w:r w:rsidR="006C2E25">
        <w:rPr>
          <w:rFonts w:ascii="Times New Roman" w:hAnsi="Times New Roman" w:cs="Times New Roman"/>
        </w:rPr>
        <w:t>,</w:t>
      </w:r>
      <w:r w:rsidR="006C2E25" w:rsidRPr="0065309C">
        <w:rPr>
          <w:rFonts w:ascii="Times New Roman" w:hAnsi="Times New Roman" w:cs="Times New Roman"/>
        </w:rPr>
        <w:t xml:space="preserve"> </w:t>
      </w:r>
      <w:proofErr w:type="spellStart"/>
      <w:proofErr w:type="gramStart"/>
      <w:r w:rsidR="006C2E25" w:rsidRPr="004733BA">
        <w:rPr>
          <w:rFonts w:ascii="Times New Roman" w:hAnsi="Times New Roman" w:cs="Times New Roman"/>
          <w:i/>
          <w:iCs/>
        </w:rPr>
        <w:t>Tetrabiblos</w:t>
      </w:r>
      <w:proofErr w:type="spellEnd"/>
      <w:r w:rsidR="006C2E25">
        <w:rPr>
          <w:rFonts w:ascii="Times New Roman" w:hAnsi="Times New Roman" w:cs="Times New Roman"/>
        </w:rPr>
        <w:t xml:space="preserve">, </w:t>
      </w:r>
      <w:r w:rsidRPr="0065309C">
        <w:rPr>
          <w:rFonts w:ascii="Times New Roman" w:hAnsi="Times New Roman" w:cs="Times New Roman"/>
        </w:rPr>
        <w:t xml:space="preserve"> </w:t>
      </w:r>
      <w:r w:rsidR="006C2E25">
        <w:rPr>
          <w:rFonts w:ascii="Times New Roman" w:hAnsi="Times New Roman" w:cs="Times New Roman"/>
        </w:rPr>
        <w:t>p</w:t>
      </w:r>
      <w:r w:rsidRPr="0065309C">
        <w:rPr>
          <w:rFonts w:ascii="Times New Roman" w:hAnsi="Times New Roman" w:cs="Times New Roman"/>
        </w:rPr>
        <w:t>p.</w:t>
      </w:r>
      <w:proofErr w:type="gramEnd"/>
      <w:r w:rsidRPr="0065309C">
        <w:rPr>
          <w:rFonts w:ascii="Times New Roman" w:hAnsi="Times New Roman" w:cs="Times New Roman"/>
        </w:rPr>
        <w:t>393-409</w:t>
      </w:r>
    </w:p>
  </w:footnote>
  <w:footnote w:id="9">
    <w:p w14:paraId="4A11156B" w14:textId="0390442A" w:rsidR="001D1A82" w:rsidRPr="0065309C" w:rsidRDefault="001D1A82">
      <w:pPr>
        <w:pStyle w:val="FootnoteText"/>
        <w:rPr>
          <w:rFonts w:ascii="Times New Roman" w:hAnsi="Times New Roman" w:cs="Times New Roman"/>
        </w:rPr>
      </w:pPr>
      <w:r w:rsidRPr="0065309C">
        <w:rPr>
          <w:rStyle w:val="FootnoteReference"/>
          <w:rFonts w:ascii="Times New Roman" w:hAnsi="Times New Roman" w:cs="Times New Roman"/>
        </w:rPr>
        <w:footnoteRef/>
      </w:r>
      <w:r w:rsidRPr="0065309C">
        <w:rPr>
          <w:rFonts w:ascii="Times New Roman" w:hAnsi="Times New Roman" w:cs="Times New Roman"/>
        </w:rPr>
        <w:t xml:space="preserve"> </w:t>
      </w:r>
      <w:r w:rsidR="006C2E25" w:rsidRPr="0065309C">
        <w:rPr>
          <w:rFonts w:ascii="Times New Roman" w:hAnsi="Times New Roman" w:cs="Times New Roman"/>
        </w:rPr>
        <w:t xml:space="preserve">Lilly, </w:t>
      </w:r>
      <w:r w:rsidR="006C2E25">
        <w:rPr>
          <w:rFonts w:ascii="Times New Roman" w:hAnsi="Times New Roman" w:cs="Times New Roman"/>
        </w:rPr>
        <w:t xml:space="preserve">William, </w:t>
      </w:r>
      <w:r w:rsidR="006C2E25" w:rsidRPr="006C2E25">
        <w:rPr>
          <w:rFonts w:ascii="Times New Roman" w:hAnsi="Times New Roman" w:cs="Times New Roman"/>
          <w:i/>
          <w:iCs/>
        </w:rPr>
        <w:t>Christian Astrology</w:t>
      </w:r>
      <w:r w:rsidR="006C2E25" w:rsidRPr="006C2E25">
        <w:rPr>
          <w:rFonts w:ascii="Times New Roman" w:hAnsi="Times New Roman" w:cs="Times New Roman"/>
          <w:i/>
          <w:iCs/>
        </w:rPr>
        <w:t>,</w:t>
      </w:r>
      <w:r w:rsidRPr="0065309C">
        <w:rPr>
          <w:rFonts w:ascii="Times New Roman" w:hAnsi="Times New Roman" w:cs="Times New Roman"/>
        </w:rPr>
        <w:t xml:space="preserve"> p.119</w:t>
      </w:r>
    </w:p>
  </w:footnote>
  <w:footnote w:id="10">
    <w:p w14:paraId="68C5BDAF" w14:textId="74BBD974" w:rsidR="001D1A82" w:rsidRPr="006C2E25" w:rsidRDefault="001D1A82" w:rsidP="001D1A82">
      <w:pPr>
        <w:rPr>
          <w:rFonts w:ascii="Times New Roman" w:hAnsi="Times New Roman" w:cs="Times New Roman"/>
          <w:b/>
          <w:bCs/>
          <w:sz w:val="20"/>
          <w:szCs w:val="20"/>
        </w:rPr>
      </w:pPr>
      <w:r w:rsidRPr="0065309C">
        <w:rPr>
          <w:rStyle w:val="FootnoteReference"/>
          <w:rFonts w:ascii="Times New Roman" w:hAnsi="Times New Roman" w:cs="Times New Roman"/>
          <w:sz w:val="20"/>
          <w:szCs w:val="20"/>
        </w:rPr>
        <w:footnoteRef/>
      </w:r>
      <w:r w:rsidRPr="0065309C">
        <w:rPr>
          <w:rFonts w:ascii="Times New Roman" w:hAnsi="Times New Roman" w:cs="Times New Roman"/>
          <w:sz w:val="20"/>
          <w:szCs w:val="20"/>
        </w:rPr>
        <w:t xml:space="preserve"> </w:t>
      </w:r>
      <w:r w:rsidR="006C2E25" w:rsidRPr="006C2E25">
        <w:rPr>
          <w:rFonts w:ascii="Times New Roman" w:hAnsi="Times New Roman" w:cs="Times New Roman"/>
          <w:sz w:val="20"/>
          <w:szCs w:val="20"/>
        </w:rPr>
        <w:t>Schaffner,</w:t>
      </w:r>
      <w:r w:rsidR="006C2E25">
        <w:rPr>
          <w:rFonts w:ascii="Times New Roman" w:hAnsi="Times New Roman" w:cs="Times New Roman"/>
          <w:sz w:val="20"/>
          <w:szCs w:val="20"/>
        </w:rPr>
        <w:t xml:space="preserve"> </w:t>
      </w:r>
      <w:r w:rsidR="006C2E25" w:rsidRPr="006C2E25">
        <w:rPr>
          <w:rFonts w:ascii="Times New Roman" w:hAnsi="Times New Roman" w:cs="Times New Roman"/>
          <w:sz w:val="20"/>
          <w:szCs w:val="20"/>
        </w:rPr>
        <w:t>Anna Katharina</w:t>
      </w:r>
      <w:r w:rsidR="006C2E25">
        <w:rPr>
          <w:rFonts w:ascii="Times New Roman" w:hAnsi="Times New Roman" w:cs="Times New Roman"/>
          <w:sz w:val="20"/>
          <w:szCs w:val="20"/>
        </w:rPr>
        <w:t>,</w:t>
      </w:r>
      <w:r w:rsidR="006C2E25" w:rsidRPr="006C2E25">
        <w:rPr>
          <w:rFonts w:ascii="Times New Roman" w:hAnsi="Times New Roman" w:cs="Times New Roman"/>
          <w:sz w:val="20"/>
          <w:szCs w:val="20"/>
        </w:rPr>
        <w:t xml:space="preserve"> Jungian Psychology: </w:t>
      </w:r>
      <w:r w:rsidR="006C2E25" w:rsidRPr="006C2E25">
        <w:rPr>
          <w:rFonts w:ascii="Times New Roman" w:hAnsi="Times New Roman" w:cs="Times New Roman"/>
          <w:sz w:val="20"/>
          <w:szCs w:val="20"/>
        </w:rPr>
        <w:t>Unravelling</w:t>
      </w:r>
      <w:r w:rsidR="006C2E25" w:rsidRPr="006C2E25">
        <w:rPr>
          <w:rFonts w:ascii="Times New Roman" w:hAnsi="Times New Roman" w:cs="Times New Roman"/>
          <w:sz w:val="20"/>
          <w:szCs w:val="20"/>
        </w:rPr>
        <w:t xml:space="preserve"> the Unconscious Mind</w:t>
      </w:r>
      <w:r w:rsidR="006C2E25">
        <w:rPr>
          <w:rFonts w:ascii="Times New Roman" w:hAnsi="Times New Roman" w:cs="Times New Roman"/>
          <w:sz w:val="20"/>
          <w:szCs w:val="20"/>
        </w:rPr>
        <w:t>, 12 September 2024</w:t>
      </w:r>
      <w:r w:rsidR="006C2E25">
        <w:rPr>
          <w:rFonts w:ascii="Times New Roman" w:hAnsi="Times New Roman" w:cs="Times New Roman"/>
          <w:sz w:val="20"/>
          <w:szCs w:val="20"/>
        </w:rPr>
        <w:t>. &lt;</w:t>
      </w:r>
      <w:hyperlink r:id="rId1" w:history="1">
        <w:r w:rsidR="006C2E25" w:rsidRPr="00CB17CC">
          <w:rPr>
            <w:rStyle w:val="Hyperlink"/>
            <w:rFonts w:ascii="Times New Roman" w:hAnsi="Times New Roman" w:cs="Times New Roman"/>
            <w:sz w:val="20"/>
            <w:szCs w:val="20"/>
          </w:rPr>
          <w:t>https://positivepsyc</w:t>
        </w:r>
        <w:r w:rsidR="006C2E25" w:rsidRPr="00CB17CC">
          <w:rPr>
            <w:rStyle w:val="Hyperlink"/>
            <w:rFonts w:ascii="Times New Roman" w:hAnsi="Times New Roman" w:cs="Times New Roman"/>
            <w:sz w:val="20"/>
            <w:szCs w:val="20"/>
          </w:rPr>
          <w:t>h</w:t>
        </w:r>
        <w:r w:rsidR="006C2E25" w:rsidRPr="00CB17CC">
          <w:rPr>
            <w:rStyle w:val="Hyperlink"/>
            <w:rFonts w:ascii="Times New Roman" w:hAnsi="Times New Roman" w:cs="Times New Roman"/>
            <w:sz w:val="20"/>
            <w:szCs w:val="20"/>
          </w:rPr>
          <w:t>o</w:t>
        </w:r>
        <w:r w:rsidR="006C2E25" w:rsidRPr="00CB17CC">
          <w:rPr>
            <w:rStyle w:val="Hyperlink"/>
            <w:rFonts w:ascii="Times New Roman" w:hAnsi="Times New Roman" w:cs="Times New Roman"/>
            <w:sz w:val="20"/>
            <w:szCs w:val="20"/>
          </w:rPr>
          <w:t>logy.com/jungian-psychology/#:~:text=Ju</w:t>
        </w:r>
        <w:r w:rsidR="006C2E25" w:rsidRPr="00CB17CC">
          <w:rPr>
            <w:rStyle w:val="Hyperlink"/>
            <w:rFonts w:ascii="Times New Roman" w:hAnsi="Times New Roman" w:cs="Times New Roman"/>
            <w:sz w:val="20"/>
            <w:szCs w:val="20"/>
          </w:rPr>
          <w:t>n</w:t>
        </w:r>
        <w:r w:rsidR="006C2E25" w:rsidRPr="00CB17CC">
          <w:rPr>
            <w:rStyle w:val="Hyperlink"/>
            <w:rFonts w:ascii="Times New Roman" w:hAnsi="Times New Roman" w:cs="Times New Roman"/>
            <w:sz w:val="20"/>
            <w:szCs w:val="20"/>
          </w:rPr>
          <w:t>g%20believed%20that%20the%20unconscious,conflicts%20(Jung%2C%201964)</w:t>
        </w:r>
      </w:hyperlink>
      <w:r w:rsidRPr="00834FB3">
        <w:rPr>
          <w:rFonts w:ascii="Times New Roman" w:hAnsi="Times New Roman" w:cs="Times New Roman"/>
          <w:color w:val="000000" w:themeColor="text1"/>
          <w:sz w:val="20"/>
          <w:szCs w:val="20"/>
        </w:rPr>
        <w:t>.</w:t>
      </w:r>
      <w:r w:rsidR="006C2E25">
        <w:rPr>
          <w:rFonts w:ascii="Times New Roman" w:hAnsi="Times New Roman" w:cs="Times New Roman"/>
          <w:color w:val="000000" w:themeColor="text1"/>
          <w:sz w:val="20"/>
          <w:szCs w:val="20"/>
        </w:rPr>
        <w:t>&gt; [</w:t>
      </w:r>
      <w:r w:rsidRPr="0065309C">
        <w:rPr>
          <w:rFonts w:ascii="Times New Roman" w:hAnsi="Times New Roman" w:cs="Times New Roman"/>
          <w:sz w:val="20"/>
          <w:szCs w:val="20"/>
        </w:rPr>
        <w:t>Accessed 22 November 2024</w:t>
      </w:r>
      <w:r w:rsidR="006C2E25">
        <w:rPr>
          <w:rFonts w:ascii="Times New Roman" w:hAnsi="Times New Roman" w:cs="Times New Roman"/>
          <w:sz w:val="20"/>
          <w:szCs w:val="20"/>
        </w:rPr>
        <w:t>].</w:t>
      </w:r>
    </w:p>
  </w:footnote>
  <w:footnote w:id="11">
    <w:p w14:paraId="7E5650B5" w14:textId="7D3AD54D" w:rsidR="006C2E25" w:rsidRPr="0065309C" w:rsidRDefault="008A0A9D" w:rsidP="006C2E25">
      <w:pPr>
        <w:rPr>
          <w:rFonts w:ascii="Times New Roman" w:hAnsi="Times New Roman" w:cs="Times New Roman"/>
          <w:sz w:val="20"/>
          <w:szCs w:val="20"/>
        </w:rPr>
      </w:pPr>
      <w:r w:rsidRPr="0065309C">
        <w:rPr>
          <w:rStyle w:val="FootnoteReference"/>
          <w:rFonts w:ascii="Times New Roman" w:hAnsi="Times New Roman" w:cs="Times New Roman"/>
          <w:sz w:val="20"/>
          <w:szCs w:val="20"/>
        </w:rPr>
        <w:footnoteRef/>
      </w:r>
      <w:r w:rsidRPr="0065309C">
        <w:rPr>
          <w:rFonts w:ascii="Times New Roman" w:hAnsi="Times New Roman" w:cs="Times New Roman"/>
          <w:sz w:val="20"/>
          <w:szCs w:val="20"/>
        </w:rPr>
        <w:t xml:space="preserve"> </w:t>
      </w:r>
      <w:r w:rsidR="003F35F5">
        <w:rPr>
          <w:rFonts w:ascii="Times New Roman" w:hAnsi="Times New Roman" w:cs="Times New Roman"/>
          <w:sz w:val="20"/>
          <w:szCs w:val="20"/>
        </w:rPr>
        <w:t xml:space="preserve">Ibid. </w:t>
      </w:r>
    </w:p>
    <w:p w14:paraId="5063362D" w14:textId="659221D6" w:rsidR="008A0A9D" w:rsidRPr="0065309C" w:rsidRDefault="008A0A9D" w:rsidP="008A0A9D">
      <w:pPr>
        <w:rPr>
          <w:rFonts w:ascii="Times New Roman" w:hAnsi="Times New Roman" w:cs="Times New Roman"/>
          <w:sz w:val="20"/>
          <w:szCs w:val="20"/>
        </w:rPr>
      </w:pPr>
    </w:p>
    <w:p w14:paraId="6517AA1D" w14:textId="09223118" w:rsidR="008A0A9D" w:rsidRPr="008A0A9D" w:rsidRDefault="008A0A9D">
      <w:pPr>
        <w:pStyle w:val="FootnoteText"/>
      </w:pPr>
    </w:p>
  </w:footnote>
  <w:footnote w:id="12">
    <w:p w14:paraId="5994DF90" w14:textId="2D0FCCB3" w:rsidR="006704CB" w:rsidRPr="006C2E25" w:rsidRDefault="006704CB">
      <w:pPr>
        <w:pStyle w:val="FootnoteText"/>
        <w:rPr>
          <w:rFonts w:ascii="Times New Roman" w:hAnsi="Times New Roman" w:cs="Times New Roman"/>
        </w:rPr>
      </w:pPr>
      <w:r w:rsidRPr="006C2E25">
        <w:rPr>
          <w:rStyle w:val="FootnoteReference"/>
          <w:rFonts w:ascii="Times New Roman" w:hAnsi="Times New Roman" w:cs="Times New Roman"/>
        </w:rPr>
        <w:footnoteRef/>
      </w:r>
      <w:r w:rsidRPr="006C2E25">
        <w:rPr>
          <w:rFonts w:ascii="Times New Roman" w:hAnsi="Times New Roman" w:cs="Times New Roman"/>
        </w:rPr>
        <w:t xml:space="preserve"> </w:t>
      </w:r>
      <w:proofErr w:type="spellStart"/>
      <w:r w:rsidR="006C2E25" w:rsidRPr="006C2E25">
        <w:rPr>
          <w:rFonts w:ascii="Times New Roman" w:hAnsi="Times New Roman" w:cs="Times New Roman"/>
        </w:rPr>
        <w:t>Tarnas</w:t>
      </w:r>
      <w:proofErr w:type="spellEnd"/>
      <w:r w:rsidR="006C2E25" w:rsidRPr="006C2E25">
        <w:rPr>
          <w:rFonts w:ascii="Times New Roman" w:hAnsi="Times New Roman" w:cs="Times New Roman"/>
        </w:rPr>
        <w:t xml:space="preserve">, Richard, Cosmos and Psyche: Intimations of a New World View, </w:t>
      </w:r>
      <w:r w:rsidRPr="006C2E25">
        <w:rPr>
          <w:rFonts w:ascii="Times New Roman" w:hAnsi="Times New Roman" w:cs="Times New Roman"/>
        </w:rPr>
        <w:t xml:space="preserve">Plume, </w:t>
      </w:r>
      <w:r w:rsidR="006C2E25" w:rsidRPr="006C2E25">
        <w:rPr>
          <w:rFonts w:ascii="Times New Roman" w:hAnsi="Times New Roman" w:cs="Times New Roman"/>
        </w:rPr>
        <w:t>New York</w:t>
      </w:r>
      <w:r w:rsidRPr="006C2E25">
        <w:rPr>
          <w:rFonts w:ascii="Times New Roman" w:hAnsi="Times New Roman" w:cs="Times New Roman"/>
        </w:rPr>
        <w:t xml:space="preserve">, </w:t>
      </w:r>
      <w:r w:rsidR="006C2E25" w:rsidRPr="006C2E25">
        <w:rPr>
          <w:rFonts w:ascii="Times New Roman" w:hAnsi="Times New Roman" w:cs="Times New Roman"/>
        </w:rPr>
        <w:t xml:space="preserve">2007, </w:t>
      </w:r>
      <w:r w:rsidRPr="006C2E25">
        <w:rPr>
          <w:rFonts w:ascii="Times New Roman" w:hAnsi="Times New Roman" w:cs="Times New Roman"/>
        </w:rPr>
        <w:t xml:space="preserve">p.85.  </w:t>
      </w:r>
    </w:p>
  </w:footnote>
  <w:footnote w:id="13">
    <w:p w14:paraId="03992E2E" w14:textId="07D2F568" w:rsidR="00891127" w:rsidRPr="006C2E25" w:rsidRDefault="00891127" w:rsidP="00891127">
      <w:pPr>
        <w:pStyle w:val="FootnoteText"/>
        <w:rPr>
          <w:rFonts w:ascii="Times New Roman" w:hAnsi="Times New Roman" w:cs="Times New Roman"/>
        </w:rPr>
      </w:pPr>
      <w:r w:rsidRPr="006C2E25">
        <w:rPr>
          <w:rStyle w:val="FootnoteReference"/>
          <w:rFonts w:ascii="Times New Roman" w:hAnsi="Times New Roman" w:cs="Times New Roman"/>
        </w:rPr>
        <w:footnoteRef/>
      </w:r>
      <w:r w:rsidRPr="006C2E25">
        <w:rPr>
          <w:rFonts w:ascii="Times New Roman" w:hAnsi="Times New Roman" w:cs="Times New Roman"/>
        </w:rPr>
        <w:t xml:space="preserve"> Ibi</w:t>
      </w:r>
      <w:r w:rsidR="006C2E25">
        <w:rPr>
          <w:rFonts w:ascii="Times New Roman" w:hAnsi="Times New Roman" w:cs="Times New Roman"/>
        </w:rPr>
        <w:t>d</w:t>
      </w:r>
      <w:r w:rsidRPr="006C2E25">
        <w:rPr>
          <w:rFonts w:ascii="Times New Roman" w:hAnsi="Times New Roman" w:cs="Times New Roman"/>
        </w:rPr>
        <w:t>. p. 39</w:t>
      </w:r>
      <w:r w:rsidR="006C2E25">
        <w:rPr>
          <w:rFonts w:ascii="Times New Roman" w:hAnsi="Times New Roman" w:cs="Times New Roman"/>
        </w:rPr>
        <w:t>.</w:t>
      </w:r>
    </w:p>
  </w:footnote>
  <w:footnote w:id="14">
    <w:p w14:paraId="6A4180C4" w14:textId="6A8CB058" w:rsidR="00F2046F" w:rsidRPr="006C2E25" w:rsidRDefault="00F2046F">
      <w:pPr>
        <w:pStyle w:val="FootnoteText"/>
        <w:rPr>
          <w:rFonts w:ascii="Times New Roman" w:hAnsi="Times New Roman" w:cs="Times New Roman"/>
        </w:rPr>
      </w:pPr>
      <w:r w:rsidRPr="006C2E25">
        <w:rPr>
          <w:rStyle w:val="FootnoteReference"/>
          <w:rFonts w:ascii="Times New Roman" w:hAnsi="Times New Roman" w:cs="Times New Roman"/>
        </w:rPr>
        <w:footnoteRef/>
      </w:r>
      <w:r w:rsidRPr="006C2E25">
        <w:rPr>
          <w:rFonts w:ascii="Times New Roman" w:hAnsi="Times New Roman" w:cs="Times New Roman"/>
        </w:rPr>
        <w:t xml:space="preserve"> </w:t>
      </w:r>
      <w:r w:rsidRPr="006C2E25">
        <w:rPr>
          <w:rFonts w:ascii="Times New Roman" w:hAnsi="Times New Roman" w:cs="Times New Roman"/>
        </w:rPr>
        <w:t>Ptolemy</w:t>
      </w:r>
      <w:r w:rsidR="006C2E25">
        <w:rPr>
          <w:rFonts w:ascii="Times New Roman" w:hAnsi="Times New Roman" w:cs="Times New Roman"/>
        </w:rPr>
        <w:t xml:space="preserve">, </w:t>
      </w:r>
      <w:proofErr w:type="spellStart"/>
      <w:r w:rsidR="006C2E25" w:rsidRPr="006C2E25">
        <w:rPr>
          <w:rFonts w:ascii="Times New Roman" w:hAnsi="Times New Roman" w:cs="Times New Roman"/>
          <w:i/>
          <w:iCs/>
        </w:rPr>
        <w:t>Tetrabiblos</w:t>
      </w:r>
      <w:proofErr w:type="spellEnd"/>
      <w:r w:rsidR="006C2E25">
        <w:rPr>
          <w:rFonts w:ascii="Times New Roman" w:hAnsi="Times New Roman" w:cs="Times New Roman"/>
        </w:rPr>
        <w:t xml:space="preserve">, p. </w:t>
      </w:r>
      <w:r w:rsidRPr="006C2E25">
        <w:rPr>
          <w:rFonts w:ascii="Times New Roman" w:hAnsi="Times New Roman" w:cs="Times New Roman"/>
        </w:rPr>
        <w:t>4</w:t>
      </w:r>
      <w:r w:rsidR="006C2E25">
        <w:rPr>
          <w:rFonts w:ascii="Times New Roman" w:hAnsi="Times New Roman" w:cs="Times New Roman"/>
        </w:rPr>
        <w:t>1.</w:t>
      </w:r>
    </w:p>
  </w:footnote>
  <w:footnote w:id="15">
    <w:p w14:paraId="52623F7A" w14:textId="5C52128D" w:rsidR="00445A9A" w:rsidRPr="006C2E25" w:rsidRDefault="00445A9A">
      <w:pPr>
        <w:pStyle w:val="FootnoteText"/>
        <w:rPr>
          <w:rFonts w:ascii="Times New Roman" w:hAnsi="Times New Roman" w:cs="Times New Roman"/>
        </w:rPr>
      </w:pPr>
      <w:r w:rsidRPr="006C2E25">
        <w:rPr>
          <w:rStyle w:val="FootnoteReference"/>
          <w:rFonts w:ascii="Times New Roman" w:hAnsi="Times New Roman" w:cs="Times New Roman"/>
        </w:rPr>
        <w:footnoteRef/>
      </w:r>
      <w:r w:rsidRPr="006C2E25">
        <w:rPr>
          <w:rFonts w:ascii="Times New Roman" w:hAnsi="Times New Roman" w:cs="Times New Roman"/>
        </w:rPr>
        <w:t xml:space="preserve"> </w:t>
      </w:r>
      <w:r w:rsidR="006C2E25">
        <w:rPr>
          <w:rFonts w:ascii="Times New Roman" w:hAnsi="Times New Roman" w:cs="Times New Roman"/>
        </w:rPr>
        <w:t>Ibid</w:t>
      </w:r>
      <w:r w:rsidR="006C2E25">
        <w:rPr>
          <w:rFonts w:ascii="Times New Roman" w:hAnsi="Times New Roman" w:cs="Times New Roman"/>
        </w:rPr>
        <w:t xml:space="preserve"> </w:t>
      </w:r>
      <w:proofErr w:type="spellStart"/>
      <w:r w:rsidR="006C2E25" w:rsidRPr="006C2E25">
        <w:rPr>
          <w:rFonts w:ascii="Times New Roman" w:hAnsi="Times New Roman" w:cs="Times New Roman"/>
          <w:i/>
          <w:iCs/>
        </w:rPr>
        <w:t>Tetrabiblos</w:t>
      </w:r>
      <w:proofErr w:type="spellEnd"/>
      <w:r w:rsidRPr="006C2E25">
        <w:rPr>
          <w:rFonts w:ascii="Times New Roman" w:hAnsi="Times New Roman" w:cs="Times New Roman"/>
        </w:rPr>
        <w:t xml:space="preserve"> p. 43</w:t>
      </w:r>
    </w:p>
  </w:footnote>
  <w:footnote w:id="16">
    <w:p w14:paraId="2FDA539F" w14:textId="28735D9F" w:rsidR="00F2046F" w:rsidRPr="006C2E25" w:rsidRDefault="00F2046F">
      <w:pPr>
        <w:pStyle w:val="FootnoteText"/>
        <w:rPr>
          <w:rFonts w:ascii="Times New Roman" w:hAnsi="Times New Roman" w:cs="Times New Roman"/>
        </w:rPr>
      </w:pPr>
      <w:r w:rsidRPr="006C2E25">
        <w:rPr>
          <w:rStyle w:val="FootnoteReference"/>
          <w:rFonts w:ascii="Times New Roman" w:hAnsi="Times New Roman" w:cs="Times New Roman"/>
        </w:rPr>
        <w:footnoteRef/>
      </w:r>
      <w:r w:rsidRPr="006C2E25">
        <w:rPr>
          <w:rFonts w:ascii="Times New Roman" w:hAnsi="Times New Roman" w:cs="Times New Roman"/>
        </w:rPr>
        <w:t xml:space="preserve"> </w:t>
      </w:r>
      <w:r w:rsidRPr="006C2E25">
        <w:rPr>
          <w:rFonts w:ascii="Times New Roman" w:hAnsi="Times New Roman" w:cs="Times New Roman"/>
        </w:rPr>
        <w:t>Lilly</w:t>
      </w:r>
      <w:r w:rsidR="006C2E25">
        <w:rPr>
          <w:rFonts w:ascii="Times New Roman" w:hAnsi="Times New Roman" w:cs="Times New Roman"/>
        </w:rPr>
        <w:t xml:space="preserve">, Christian Astrology, </w:t>
      </w:r>
      <w:r w:rsidRPr="006C2E25">
        <w:rPr>
          <w:rFonts w:ascii="Times New Roman" w:hAnsi="Times New Roman" w:cs="Times New Roman"/>
        </w:rPr>
        <w:t>p.3</w:t>
      </w:r>
      <w:r w:rsidR="006C2E25">
        <w:rPr>
          <w:rFonts w:ascii="Times New Roman" w:hAnsi="Times New Roman" w:cs="Times New Roman"/>
        </w:rPr>
        <w:t>.</w:t>
      </w:r>
    </w:p>
  </w:footnote>
  <w:footnote w:id="17">
    <w:p w14:paraId="58399D9D" w14:textId="4455407D" w:rsidR="00F2046F" w:rsidRPr="006C2E25" w:rsidRDefault="00F2046F" w:rsidP="000D42A6">
      <w:pPr>
        <w:rPr>
          <w:rFonts w:ascii="Times New Roman" w:hAnsi="Times New Roman" w:cs="Times New Roman"/>
          <w:sz w:val="20"/>
          <w:szCs w:val="20"/>
        </w:rPr>
      </w:pPr>
      <w:r w:rsidRPr="006C2E25">
        <w:rPr>
          <w:rStyle w:val="FootnoteReference"/>
          <w:rFonts w:ascii="Times New Roman" w:hAnsi="Times New Roman" w:cs="Times New Roman"/>
          <w:sz w:val="20"/>
          <w:szCs w:val="20"/>
        </w:rPr>
        <w:footnoteRef/>
      </w:r>
      <w:r w:rsidRPr="006C2E25">
        <w:rPr>
          <w:rFonts w:ascii="Times New Roman" w:hAnsi="Times New Roman" w:cs="Times New Roman"/>
          <w:sz w:val="20"/>
          <w:szCs w:val="20"/>
        </w:rPr>
        <w:t xml:space="preserve"> </w:t>
      </w:r>
      <w:proofErr w:type="spellStart"/>
      <w:r w:rsidRPr="006C2E25">
        <w:rPr>
          <w:rFonts w:ascii="Times New Roman" w:hAnsi="Times New Roman" w:cs="Times New Roman"/>
          <w:sz w:val="20"/>
          <w:szCs w:val="20"/>
        </w:rPr>
        <w:t>Sasportas</w:t>
      </w:r>
      <w:proofErr w:type="spellEnd"/>
      <w:r w:rsidR="006C2E25">
        <w:rPr>
          <w:rFonts w:ascii="Times New Roman" w:hAnsi="Times New Roman" w:cs="Times New Roman"/>
          <w:sz w:val="20"/>
          <w:szCs w:val="20"/>
        </w:rPr>
        <w:t xml:space="preserve">, Inner Planets, </w:t>
      </w:r>
      <w:r w:rsidRPr="006C2E25">
        <w:rPr>
          <w:rFonts w:ascii="Times New Roman" w:hAnsi="Times New Roman" w:cs="Times New Roman"/>
          <w:sz w:val="20"/>
          <w:szCs w:val="20"/>
        </w:rPr>
        <w:t>p8.</w:t>
      </w:r>
    </w:p>
  </w:footnote>
  <w:footnote w:id="18">
    <w:p w14:paraId="124E2261" w14:textId="4FE27B3F" w:rsidR="00B2002A" w:rsidRPr="006C2E25" w:rsidRDefault="00B2002A" w:rsidP="00B2002A">
      <w:pPr>
        <w:rPr>
          <w:rFonts w:ascii="Times New Roman" w:hAnsi="Times New Roman" w:cs="Times New Roman"/>
          <w:sz w:val="20"/>
          <w:szCs w:val="20"/>
        </w:rPr>
      </w:pPr>
      <w:r w:rsidRPr="006C2E25">
        <w:rPr>
          <w:rStyle w:val="FootnoteReference"/>
          <w:rFonts w:ascii="Times New Roman" w:hAnsi="Times New Roman" w:cs="Times New Roman"/>
          <w:sz w:val="20"/>
          <w:szCs w:val="20"/>
        </w:rPr>
        <w:footnoteRef/>
      </w:r>
      <w:r w:rsidRPr="006C2E25">
        <w:rPr>
          <w:rFonts w:ascii="Times New Roman" w:hAnsi="Times New Roman" w:cs="Times New Roman"/>
          <w:sz w:val="20"/>
          <w:szCs w:val="20"/>
        </w:rPr>
        <w:t xml:space="preserve"> </w:t>
      </w:r>
      <w:r w:rsidR="006C2E25">
        <w:rPr>
          <w:rFonts w:ascii="Times New Roman" w:hAnsi="Times New Roman" w:cs="Times New Roman"/>
          <w:sz w:val="20"/>
          <w:szCs w:val="20"/>
        </w:rPr>
        <w:t>Ibid. p</w:t>
      </w:r>
    </w:p>
    <w:p w14:paraId="05E3D928" w14:textId="5A89A8FF" w:rsidR="00B2002A" w:rsidRDefault="00B2002A">
      <w:pPr>
        <w:pStyle w:val="FootnoteText"/>
      </w:pPr>
    </w:p>
  </w:footnote>
  <w:footnote w:id="19">
    <w:p w14:paraId="47D6F9FF" w14:textId="54B59E33" w:rsidR="00A4000A" w:rsidRPr="003F78CE" w:rsidRDefault="00A4000A">
      <w:pPr>
        <w:pStyle w:val="FootnoteText"/>
        <w:rPr>
          <w:rFonts w:ascii="Times New Roman" w:hAnsi="Times New Roman" w:cs="Times New Roman"/>
        </w:rPr>
      </w:pPr>
      <w:r w:rsidRPr="003F78CE">
        <w:rPr>
          <w:rStyle w:val="FootnoteReference"/>
          <w:rFonts w:ascii="Times New Roman" w:hAnsi="Times New Roman" w:cs="Times New Roman"/>
        </w:rPr>
        <w:footnoteRef/>
      </w:r>
      <w:r w:rsidRPr="003F78CE">
        <w:rPr>
          <w:rFonts w:ascii="Times New Roman" w:hAnsi="Times New Roman" w:cs="Times New Roman"/>
        </w:rPr>
        <w:t xml:space="preserve"> </w:t>
      </w:r>
      <w:r w:rsidRPr="003F78CE">
        <w:rPr>
          <w:rFonts w:ascii="Times New Roman" w:hAnsi="Times New Roman" w:cs="Times New Roman"/>
        </w:rPr>
        <w:t>Lilly</w:t>
      </w:r>
      <w:r w:rsidR="003F78CE">
        <w:rPr>
          <w:rFonts w:ascii="Times New Roman" w:hAnsi="Times New Roman" w:cs="Times New Roman"/>
        </w:rPr>
        <w:t xml:space="preserve">, </w:t>
      </w:r>
      <w:r w:rsidR="003F78CE" w:rsidRPr="003F78CE">
        <w:rPr>
          <w:rFonts w:ascii="Times New Roman" w:hAnsi="Times New Roman" w:cs="Times New Roman"/>
          <w:i/>
          <w:iCs/>
        </w:rPr>
        <w:t>Christian Astrology</w:t>
      </w:r>
      <w:r w:rsidR="003F78CE">
        <w:rPr>
          <w:rFonts w:ascii="Times New Roman" w:hAnsi="Times New Roman" w:cs="Times New Roman"/>
        </w:rPr>
        <w:t xml:space="preserve">, </w:t>
      </w:r>
      <w:r w:rsidRPr="003F78CE">
        <w:rPr>
          <w:rFonts w:ascii="Times New Roman" w:hAnsi="Times New Roman" w:cs="Times New Roman"/>
        </w:rPr>
        <w:t>p. 32</w:t>
      </w:r>
      <w:r w:rsidR="003F78CE">
        <w:rPr>
          <w:rFonts w:ascii="Times New Roman" w:hAnsi="Times New Roman" w:cs="Times New Roman"/>
        </w:rPr>
        <w:t>.</w:t>
      </w:r>
    </w:p>
  </w:footnote>
  <w:footnote w:id="20">
    <w:p w14:paraId="4C0FBA49" w14:textId="09B19076" w:rsidR="00A4000A" w:rsidRPr="003F78CE" w:rsidRDefault="00A4000A">
      <w:pPr>
        <w:pStyle w:val="FootnoteText"/>
        <w:rPr>
          <w:rFonts w:ascii="Times New Roman" w:hAnsi="Times New Roman" w:cs="Times New Roman"/>
        </w:rPr>
      </w:pPr>
      <w:r w:rsidRPr="003F78CE">
        <w:rPr>
          <w:rStyle w:val="FootnoteReference"/>
          <w:rFonts w:ascii="Times New Roman" w:hAnsi="Times New Roman" w:cs="Times New Roman"/>
        </w:rPr>
        <w:footnoteRef/>
      </w:r>
      <w:r w:rsidRPr="003F78CE">
        <w:rPr>
          <w:rFonts w:ascii="Times New Roman" w:hAnsi="Times New Roman" w:cs="Times New Roman"/>
        </w:rPr>
        <w:t xml:space="preserve"> </w:t>
      </w:r>
      <w:proofErr w:type="spellStart"/>
      <w:r w:rsidRPr="003F78CE">
        <w:rPr>
          <w:rFonts w:ascii="Times New Roman" w:hAnsi="Times New Roman" w:cs="Times New Roman"/>
        </w:rPr>
        <w:t>Sasportas</w:t>
      </w:r>
      <w:proofErr w:type="spellEnd"/>
      <w:r w:rsidRPr="003F78CE">
        <w:rPr>
          <w:rFonts w:ascii="Times New Roman" w:hAnsi="Times New Roman" w:cs="Times New Roman"/>
        </w:rPr>
        <w:t xml:space="preserve">, </w:t>
      </w:r>
      <w:r w:rsidR="003F78CE" w:rsidRPr="003F78CE">
        <w:rPr>
          <w:rFonts w:ascii="Times New Roman" w:hAnsi="Times New Roman" w:cs="Times New Roman"/>
          <w:i/>
          <w:iCs/>
        </w:rPr>
        <w:t>Inner Planets</w:t>
      </w:r>
      <w:r w:rsidRPr="003F78CE">
        <w:rPr>
          <w:rFonts w:ascii="Times New Roman" w:hAnsi="Times New Roman" w:cs="Times New Roman"/>
        </w:rPr>
        <w:t>, p.11</w:t>
      </w:r>
    </w:p>
  </w:footnote>
  <w:footnote w:id="21">
    <w:p w14:paraId="7B6518E9" w14:textId="1B50AB6E" w:rsidR="00A4000A" w:rsidRPr="003F78CE" w:rsidRDefault="00A4000A" w:rsidP="00A4000A">
      <w:pPr>
        <w:rPr>
          <w:rFonts w:ascii="Times New Roman" w:hAnsi="Times New Roman" w:cs="Times New Roman"/>
          <w:sz w:val="20"/>
          <w:szCs w:val="20"/>
        </w:rPr>
      </w:pPr>
      <w:r w:rsidRPr="003F78CE">
        <w:rPr>
          <w:rStyle w:val="FootnoteReference"/>
          <w:rFonts w:ascii="Times New Roman" w:hAnsi="Times New Roman" w:cs="Times New Roman"/>
          <w:sz w:val="20"/>
          <w:szCs w:val="20"/>
        </w:rPr>
        <w:footnoteRef/>
      </w:r>
      <w:r w:rsidR="003F78CE">
        <w:rPr>
          <w:rFonts w:ascii="Times New Roman" w:hAnsi="Times New Roman" w:cs="Times New Roman"/>
          <w:sz w:val="20"/>
          <w:szCs w:val="20"/>
        </w:rPr>
        <w:t xml:space="preserve"> Ibid. </w:t>
      </w:r>
      <w:r w:rsidRPr="003F78CE">
        <w:rPr>
          <w:rFonts w:ascii="Times New Roman" w:hAnsi="Times New Roman" w:cs="Times New Roman"/>
          <w:sz w:val="20"/>
          <w:szCs w:val="20"/>
        </w:rPr>
        <w:t>p.11</w:t>
      </w:r>
      <w:r w:rsidR="003F78CE">
        <w:rPr>
          <w:rFonts w:ascii="Times New Roman" w:hAnsi="Times New Roman" w:cs="Times New Roman"/>
          <w:sz w:val="20"/>
          <w:szCs w:val="20"/>
        </w:rPr>
        <w:t>.</w:t>
      </w:r>
    </w:p>
  </w:footnote>
  <w:footnote w:id="22">
    <w:p w14:paraId="165C4BB6" w14:textId="19DBA052" w:rsidR="00A4000A" w:rsidRPr="003F78CE" w:rsidRDefault="00A4000A">
      <w:pPr>
        <w:pStyle w:val="FootnoteText"/>
        <w:rPr>
          <w:rFonts w:ascii="Times New Roman" w:hAnsi="Times New Roman" w:cs="Times New Roman"/>
        </w:rPr>
      </w:pPr>
      <w:r w:rsidRPr="003F78CE">
        <w:rPr>
          <w:rStyle w:val="FootnoteReference"/>
          <w:rFonts w:ascii="Times New Roman" w:hAnsi="Times New Roman" w:cs="Times New Roman"/>
        </w:rPr>
        <w:footnoteRef/>
      </w:r>
      <w:r w:rsidRPr="003F78CE">
        <w:rPr>
          <w:rFonts w:ascii="Times New Roman" w:hAnsi="Times New Roman" w:cs="Times New Roman"/>
        </w:rPr>
        <w:t xml:space="preserve"> </w:t>
      </w:r>
      <w:r w:rsidR="003F78CE">
        <w:rPr>
          <w:rFonts w:ascii="Times New Roman" w:hAnsi="Times New Roman" w:cs="Times New Roman"/>
        </w:rPr>
        <w:t>Ibid.</w:t>
      </w:r>
      <w:r w:rsidRPr="003F78CE">
        <w:rPr>
          <w:rFonts w:ascii="Times New Roman" w:hAnsi="Times New Roman" w:cs="Times New Roman"/>
        </w:rPr>
        <w:t xml:space="preserve"> </w:t>
      </w:r>
      <w:r w:rsidR="003F78CE">
        <w:rPr>
          <w:rFonts w:ascii="Times New Roman" w:hAnsi="Times New Roman" w:cs="Times New Roman"/>
        </w:rPr>
        <w:t>p.</w:t>
      </w:r>
      <w:r w:rsidRPr="003F78CE">
        <w:rPr>
          <w:rFonts w:ascii="Times New Roman" w:hAnsi="Times New Roman" w:cs="Times New Roman"/>
        </w:rPr>
        <w:t>42.</w:t>
      </w:r>
    </w:p>
  </w:footnote>
  <w:footnote w:id="23">
    <w:p w14:paraId="1CC3E7DA" w14:textId="6492C985" w:rsidR="00984468" w:rsidRDefault="00984468">
      <w:pPr>
        <w:pStyle w:val="FootnoteText"/>
      </w:pPr>
      <w:r w:rsidRPr="003F78CE">
        <w:rPr>
          <w:rStyle w:val="FootnoteReference"/>
          <w:rFonts w:ascii="Times New Roman" w:hAnsi="Times New Roman" w:cs="Times New Roman"/>
        </w:rPr>
        <w:footnoteRef/>
      </w:r>
      <w:r w:rsidRPr="003F78CE">
        <w:rPr>
          <w:rFonts w:ascii="Times New Roman" w:hAnsi="Times New Roman" w:cs="Times New Roman"/>
        </w:rPr>
        <w:t xml:space="preserve"> Ptolemy</w:t>
      </w:r>
      <w:r w:rsidR="003F78CE">
        <w:rPr>
          <w:rFonts w:ascii="Times New Roman" w:hAnsi="Times New Roman" w:cs="Times New Roman"/>
        </w:rPr>
        <w:t>,</w:t>
      </w:r>
      <w:r w:rsidRPr="003F78CE">
        <w:rPr>
          <w:rFonts w:ascii="Times New Roman" w:hAnsi="Times New Roman" w:cs="Times New Roman"/>
        </w:rPr>
        <w:t xml:space="preserve"> </w:t>
      </w:r>
      <w:proofErr w:type="spellStart"/>
      <w:r w:rsidRPr="003F78CE">
        <w:rPr>
          <w:rFonts w:ascii="Times New Roman" w:hAnsi="Times New Roman" w:cs="Times New Roman"/>
          <w:i/>
          <w:iCs/>
        </w:rPr>
        <w:t>Tetr</w:t>
      </w:r>
      <w:r w:rsidR="003F78CE" w:rsidRPr="003F78CE">
        <w:rPr>
          <w:rFonts w:ascii="Times New Roman" w:hAnsi="Times New Roman" w:cs="Times New Roman"/>
          <w:i/>
          <w:iCs/>
        </w:rPr>
        <w:t>abiblos</w:t>
      </w:r>
      <w:proofErr w:type="spellEnd"/>
      <w:r w:rsidR="003F78CE">
        <w:rPr>
          <w:rFonts w:ascii="Times New Roman" w:hAnsi="Times New Roman" w:cs="Times New Roman"/>
        </w:rPr>
        <w:t>,</w:t>
      </w:r>
      <w:r w:rsidRPr="003F78CE">
        <w:rPr>
          <w:rFonts w:ascii="Times New Roman" w:hAnsi="Times New Roman" w:cs="Times New Roman"/>
        </w:rPr>
        <w:t xml:space="preserve"> p</w:t>
      </w:r>
      <w:r w:rsidR="003F78CE">
        <w:rPr>
          <w:rFonts w:ascii="Times New Roman" w:hAnsi="Times New Roman" w:cs="Times New Roman"/>
        </w:rPr>
        <w:t>p</w:t>
      </w:r>
      <w:r w:rsidRPr="003F78CE">
        <w:rPr>
          <w:rFonts w:ascii="Times New Roman" w:hAnsi="Times New Roman" w:cs="Times New Roman"/>
        </w:rPr>
        <w:t>.187-188</w:t>
      </w:r>
    </w:p>
  </w:footnote>
  <w:footnote w:id="24">
    <w:p w14:paraId="14FF11AF" w14:textId="54DF3E8B" w:rsidR="0013755B" w:rsidRDefault="0013755B">
      <w:pPr>
        <w:pStyle w:val="FootnoteText"/>
      </w:pPr>
      <w:r>
        <w:rPr>
          <w:rStyle w:val="FootnoteReference"/>
        </w:rPr>
        <w:footnoteRef/>
      </w:r>
      <w:r>
        <w:t xml:space="preserve"> </w:t>
      </w:r>
      <w:r w:rsidRPr="00510873">
        <w:rPr>
          <w:rFonts w:ascii="Times New Roman" w:hAnsi="Times New Roman" w:cs="Times New Roman"/>
        </w:rPr>
        <w:t>Ptolemy</w:t>
      </w:r>
      <w:r w:rsidR="00E77140">
        <w:rPr>
          <w:rFonts w:ascii="Times New Roman" w:hAnsi="Times New Roman" w:cs="Times New Roman"/>
        </w:rPr>
        <w:t xml:space="preserve">, </w:t>
      </w:r>
      <w:proofErr w:type="spellStart"/>
      <w:r w:rsidR="00E77140" w:rsidRPr="00E77140">
        <w:rPr>
          <w:rFonts w:ascii="Times New Roman" w:hAnsi="Times New Roman" w:cs="Times New Roman"/>
          <w:i/>
          <w:iCs/>
        </w:rPr>
        <w:t>Tetrabiblos</w:t>
      </w:r>
      <w:proofErr w:type="spellEnd"/>
      <w:r w:rsidRPr="00510873">
        <w:rPr>
          <w:rFonts w:ascii="Times New Roman" w:hAnsi="Times New Roman" w:cs="Times New Roman"/>
        </w:rPr>
        <w:t>, p.329</w:t>
      </w:r>
      <w:r>
        <w:rPr>
          <w:rFonts w:ascii="Times New Roman" w:hAnsi="Times New Roman" w:cs="Times New Roman"/>
        </w:rPr>
        <w:t>.</w:t>
      </w:r>
    </w:p>
  </w:footnote>
  <w:footnote w:id="25">
    <w:p w14:paraId="1BD9C0F5" w14:textId="22436B29" w:rsidR="0013755B" w:rsidRDefault="0013755B">
      <w:pPr>
        <w:pStyle w:val="FootnoteText"/>
      </w:pPr>
      <w:r>
        <w:rPr>
          <w:rStyle w:val="FootnoteReference"/>
        </w:rPr>
        <w:footnoteRef/>
      </w:r>
      <w:r>
        <w:t xml:space="preserve"> </w:t>
      </w:r>
      <w:r w:rsidR="00E77140">
        <w:rPr>
          <w:rFonts w:ascii="Times New Roman" w:hAnsi="Times New Roman" w:cs="Times New Roman"/>
        </w:rPr>
        <w:t xml:space="preserve">Ibid. </w:t>
      </w:r>
      <w:r>
        <w:rPr>
          <w:rFonts w:ascii="Times New Roman" w:hAnsi="Times New Roman" w:cs="Times New Roman"/>
        </w:rPr>
        <w:t>265.</w:t>
      </w:r>
    </w:p>
  </w:footnote>
  <w:footnote w:id="26">
    <w:p w14:paraId="54320FDF" w14:textId="3E9CC6CB" w:rsidR="0013755B" w:rsidRDefault="0013755B">
      <w:pPr>
        <w:pStyle w:val="FootnoteText"/>
      </w:pPr>
      <w:r>
        <w:rPr>
          <w:rStyle w:val="FootnoteReference"/>
        </w:rPr>
        <w:footnoteRef/>
      </w:r>
      <w:r>
        <w:t xml:space="preserve"> </w:t>
      </w:r>
      <w:r w:rsidR="00E77140">
        <w:rPr>
          <w:rFonts w:ascii="Times New Roman" w:hAnsi="Times New Roman" w:cs="Times New Roman"/>
        </w:rPr>
        <w:t>Ibid.</w:t>
      </w:r>
      <w:r w:rsidRPr="00CB66A0">
        <w:rPr>
          <w:rFonts w:ascii="Times New Roman" w:hAnsi="Times New Roman" w:cs="Times New Roman"/>
        </w:rPr>
        <w:t xml:space="preserve"> p.307</w:t>
      </w:r>
      <w:r w:rsidR="00E77140">
        <w:rPr>
          <w:rFonts w:ascii="Times New Roman" w:hAnsi="Times New Roman" w:cs="Times New Roman"/>
        </w:rPr>
        <w:t>.</w:t>
      </w:r>
    </w:p>
  </w:footnote>
  <w:footnote w:id="27">
    <w:p w14:paraId="11E2745A" w14:textId="46BBB9EC" w:rsidR="0013755B" w:rsidRDefault="0013755B">
      <w:pPr>
        <w:pStyle w:val="FootnoteText"/>
      </w:pPr>
      <w:r>
        <w:rPr>
          <w:rStyle w:val="FootnoteReference"/>
        </w:rPr>
        <w:footnoteRef/>
      </w:r>
      <w:r>
        <w:t xml:space="preserve"> </w:t>
      </w:r>
      <w:r>
        <w:rPr>
          <w:rFonts w:ascii="Times New Roman" w:hAnsi="Times New Roman" w:cs="Times New Roman"/>
        </w:rPr>
        <w:t>Ptolemy,</w:t>
      </w:r>
      <w:r w:rsidR="00E77140" w:rsidRPr="00E77140">
        <w:rPr>
          <w:rFonts w:ascii="Times New Roman" w:hAnsi="Times New Roman" w:cs="Times New Roman"/>
          <w:i/>
          <w:iCs/>
        </w:rPr>
        <w:t xml:space="preserve"> </w:t>
      </w:r>
      <w:proofErr w:type="spellStart"/>
      <w:r w:rsidR="00E77140" w:rsidRPr="00E77140">
        <w:rPr>
          <w:rFonts w:ascii="Times New Roman" w:hAnsi="Times New Roman" w:cs="Times New Roman"/>
          <w:i/>
          <w:iCs/>
        </w:rPr>
        <w:t>Tetrabiblos</w:t>
      </w:r>
      <w:proofErr w:type="spellEnd"/>
      <w:r w:rsidR="00E77140">
        <w:rPr>
          <w:rFonts w:ascii="Times New Roman" w:hAnsi="Times New Roman" w:cs="Times New Roman"/>
          <w:i/>
          <w:iCs/>
        </w:rPr>
        <w:t>,</w:t>
      </w:r>
      <w:r>
        <w:rPr>
          <w:rFonts w:ascii="Times New Roman" w:hAnsi="Times New Roman" w:cs="Times New Roman"/>
        </w:rPr>
        <w:t xml:space="preserve"> p. 311.</w:t>
      </w:r>
    </w:p>
  </w:footnote>
  <w:footnote w:id="28">
    <w:p w14:paraId="56AC65B6" w14:textId="49887AAD" w:rsidR="0013755B" w:rsidRDefault="0013755B">
      <w:pPr>
        <w:pStyle w:val="FootnoteText"/>
      </w:pPr>
      <w:r>
        <w:rPr>
          <w:rStyle w:val="FootnoteReference"/>
        </w:rPr>
        <w:footnoteRef/>
      </w:r>
      <w:r>
        <w:t xml:space="preserve"> </w:t>
      </w:r>
      <w:r>
        <w:rPr>
          <w:rFonts w:ascii="Times New Roman" w:hAnsi="Times New Roman" w:cs="Times New Roman"/>
        </w:rPr>
        <w:t>Lilly</w:t>
      </w:r>
      <w:r w:rsidR="00E77140">
        <w:rPr>
          <w:rFonts w:ascii="Times New Roman" w:hAnsi="Times New Roman" w:cs="Times New Roman"/>
        </w:rPr>
        <w:t xml:space="preserve">, </w:t>
      </w:r>
      <w:r w:rsidR="00E77140" w:rsidRPr="00E77140">
        <w:rPr>
          <w:rFonts w:ascii="Times New Roman" w:hAnsi="Times New Roman" w:cs="Times New Roman"/>
          <w:i/>
          <w:iCs/>
        </w:rPr>
        <w:t>Christian Astrology</w:t>
      </w:r>
      <w:r w:rsidR="00E77140">
        <w:rPr>
          <w:rFonts w:ascii="Times New Roman" w:hAnsi="Times New Roman" w:cs="Times New Roman"/>
        </w:rPr>
        <w:t>,</w:t>
      </w:r>
      <w:r>
        <w:rPr>
          <w:rFonts w:ascii="Times New Roman" w:hAnsi="Times New Roman" w:cs="Times New Roman"/>
        </w:rPr>
        <w:t xml:space="preserve"> p.31</w:t>
      </w:r>
    </w:p>
  </w:footnote>
  <w:footnote w:id="29">
    <w:p w14:paraId="1BC07346" w14:textId="3C644B1E" w:rsidR="004B142D" w:rsidRDefault="004B142D">
      <w:pPr>
        <w:pStyle w:val="FootnoteText"/>
      </w:pPr>
      <w:r>
        <w:rPr>
          <w:rStyle w:val="FootnoteReference"/>
        </w:rPr>
        <w:footnoteRef/>
      </w:r>
      <w:r>
        <w:t xml:space="preserve"> </w:t>
      </w:r>
      <w:proofErr w:type="spellStart"/>
      <w:r>
        <w:rPr>
          <w:rFonts w:ascii="Times New Roman" w:hAnsi="Times New Roman" w:cs="Times New Roman"/>
        </w:rPr>
        <w:t>Sasportas</w:t>
      </w:r>
      <w:proofErr w:type="spellEnd"/>
      <w:r w:rsidR="00E77140">
        <w:rPr>
          <w:rFonts w:ascii="Times New Roman" w:hAnsi="Times New Roman" w:cs="Times New Roman"/>
        </w:rPr>
        <w:t xml:space="preserve">, Howard, </w:t>
      </w:r>
      <w:r w:rsidR="00E77140" w:rsidRPr="00E77140">
        <w:rPr>
          <w:rFonts w:ascii="Times New Roman" w:hAnsi="Times New Roman" w:cs="Times New Roman"/>
          <w:i/>
          <w:iCs/>
        </w:rPr>
        <w:t>Inner Planets</w:t>
      </w:r>
      <w:r w:rsidR="00E77140">
        <w:rPr>
          <w:rFonts w:ascii="Times New Roman" w:hAnsi="Times New Roman" w:cs="Times New Roman"/>
        </w:rPr>
        <w:t xml:space="preserve">, </w:t>
      </w:r>
      <w:r w:rsidRPr="00510873">
        <w:rPr>
          <w:rFonts w:ascii="Times New Roman" w:hAnsi="Times New Roman" w:cs="Times New Roman"/>
        </w:rPr>
        <w:t>p.53</w:t>
      </w:r>
    </w:p>
  </w:footnote>
  <w:footnote w:id="30">
    <w:p w14:paraId="370C7E2A" w14:textId="3D970166" w:rsidR="004B142D" w:rsidRDefault="004B142D">
      <w:pPr>
        <w:pStyle w:val="FootnoteText"/>
      </w:pPr>
      <w:r>
        <w:rPr>
          <w:rStyle w:val="FootnoteReference"/>
        </w:rPr>
        <w:footnoteRef/>
      </w:r>
      <w:r>
        <w:t xml:space="preserve"> </w:t>
      </w:r>
    </w:p>
  </w:footnote>
  <w:footnote w:id="31">
    <w:p w14:paraId="534967A9" w14:textId="68598027" w:rsidR="00556664" w:rsidRPr="00556664" w:rsidRDefault="00556664">
      <w:pPr>
        <w:pStyle w:val="FootnoteText"/>
        <w:rPr>
          <w:rFonts w:ascii="Times New Roman" w:hAnsi="Times New Roman" w:cs="Times New Roman"/>
        </w:rPr>
      </w:pPr>
      <w:r w:rsidRPr="00556664">
        <w:rPr>
          <w:rStyle w:val="FootnoteReference"/>
          <w:rFonts w:ascii="Times New Roman" w:hAnsi="Times New Roman" w:cs="Times New Roman"/>
        </w:rPr>
        <w:footnoteRef/>
      </w:r>
      <w:r w:rsidRPr="00556664">
        <w:rPr>
          <w:rFonts w:ascii="Times New Roman" w:hAnsi="Times New Roman" w:cs="Times New Roman"/>
        </w:rPr>
        <w:t xml:space="preserve"> Ptolemy, </w:t>
      </w:r>
      <w:proofErr w:type="spellStart"/>
      <w:r w:rsidRPr="00556664">
        <w:rPr>
          <w:rFonts w:ascii="Times New Roman" w:hAnsi="Times New Roman" w:cs="Times New Roman"/>
          <w:i/>
          <w:iCs/>
        </w:rPr>
        <w:t>Tetrabiblos</w:t>
      </w:r>
      <w:proofErr w:type="spellEnd"/>
      <w:r w:rsidRPr="00556664">
        <w:rPr>
          <w:rFonts w:ascii="Times New Roman" w:hAnsi="Times New Roman" w:cs="Times New Roman"/>
        </w:rPr>
        <w:t>, p. 337</w:t>
      </w:r>
      <w:r>
        <w:rPr>
          <w:rFonts w:ascii="Times New Roman" w:hAnsi="Times New Roman" w:cs="Times New Roman"/>
        </w:rPr>
        <w:t>.</w:t>
      </w:r>
    </w:p>
  </w:footnote>
  <w:footnote w:id="32">
    <w:p w14:paraId="36CF9FF7" w14:textId="77777777" w:rsidR="00A51427" w:rsidRDefault="00A51427" w:rsidP="00A51427">
      <w:pPr>
        <w:rPr>
          <w:rFonts w:ascii="Times New Roman" w:hAnsi="Times New Roman" w:cs="Times New Roman"/>
          <w:bCs/>
          <w:i/>
          <w:iCs/>
          <w:sz w:val="20"/>
          <w:szCs w:val="20"/>
        </w:rPr>
      </w:pPr>
      <w:r>
        <w:rPr>
          <w:rStyle w:val="FootnoteReference"/>
        </w:rPr>
        <w:footnoteRef/>
      </w:r>
      <w:r>
        <w:t xml:space="preserve"> </w:t>
      </w:r>
      <w:hyperlink r:id="rId2" w:history="1">
        <w:r w:rsidRPr="0053130E">
          <w:rPr>
            <w:rStyle w:val="Hyperlink"/>
            <w:rFonts w:ascii="Times New Roman" w:hAnsi="Times New Roman" w:cs="Times New Roman"/>
            <w:bCs/>
            <w:color w:val="000000" w:themeColor="text1"/>
            <w:sz w:val="20"/>
            <w:szCs w:val="20"/>
          </w:rPr>
          <w:t>Frederic Leighton</w:t>
        </w:r>
      </w:hyperlink>
      <w:r w:rsidRPr="00A51427">
        <w:rPr>
          <w:rFonts w:ascii="Times New Roman" w:hAnsi="Times New Roman" w:cs="Times New Roman"/>
          <w:bCs/>
          <w:color w:val="000000" w:themeColor="text1"/>
          <w:sz w:val="20"/>
          <w:szCs w:val="20"/>
        </w:rPr>
        <w:t xml:space="preserve">, </w:t>
      </w:r>
      <w:r w:rsidRPr="0053130E">
        <w:rPr>
          <w:rFonts w:ascii="Times New Roman" w:hAnsi="Times New Roman" w:cs="Times New Roman"/>
          <w:bCs/>
          <w:i/>
          <w:iCs/>
          <w:sz w:val="20"/>
          <w:szCs w:val="20"/>
        </w:rPr>
        <w:t>The return of Persephone</w:t>
      </w:r>
      <w:r w:rsidRPr="00A51427">
        <w:rPr>
          <w:rFonts w:ascii="Times New Roman" w:hAnsi="Times New Roman" w:cs="Times New Roman"/>
          <w:bCs/>
          <w:i/>
          <w:iCs/>
          <w:sz w:val="20"/>
          <w:szCs w:val="20"/>
        </w:rPr>
        <w:t xml:space="preserve">, </w:t>
      </w:r>
    </w:p>
    <w:p w14:paraId="438CF339" w14:textId="1B30B655" w:rsidR="00A51427" w:rsidRPr="00A51427" w:rsidRDefault="00A51427" w:rsidP="00A51427">
      <w:pPr>
        <w:rPr>
          <w:rFonts w:ascii="Times New Roman" w:hAnsi="Times New Roman" w:cs="Times New Roman"/>
          <w:bCs/>
          <w:color w:val="000000" w:themeColor="text1"/>
          <w:sz w:val="20"/>
          <w:szCs w:val="20"/>
        </w:rPr>
      </w:pPr>
      <w:r w:rsidRPr="00A51427">
        <w:rPr>
          <w:rFonts w:ascii="Times New Roman" w:hAnsi="Times New Roman" w:cs="Times New Roman"/>
          <w:bCs/>
          <w:i/>
          <w:iCs/>
          <w:sz w:val="20"/>
          <w:szCs w:val="20"/>
        </w:rPr>
        <w:t>&lt;</w:t>
      </w:r>
      <w:r w:rsidRPr="0053130E">
        <w:rPr>
          <w:rFonts w:ascii="Times New Roman" w:hAnsi="Times New Roman" w:cs="Times New Roman"/>
          <w:bCs/>
          <w:sz w:val="20"/>
          <w:szCs w:val="20"/>
        </w:rPr>
        <w:t xml:space="preserve"> </w:t>
      </w:r>
      <w:r w:rsidRPr="00A51427">
        <w:rPr>
          <w:rFonts w:ascii="Times New Roman" w:hAnsi="Times New Roman" w:cs="Times New Roman"/>
          <w:bCs/>
          <w:sz w:val="20"/>
          <w:szCs w:val="20"/>
        </w:rPr>
        <w:fldChar w:fldCharType="begin"/>
      </w:r>
      <w:r w:rsidRPr="00A51427">
        <w:rPr>
          <w:rFonts w:ascii="Times New Roman" w:hAnsi="Times New Roman" w:cs="Times New Roman"/>
          <w:bCs/>
          <w:sz w:val="20"/>
          <w:szCs w:val="20"/>
        </w:rPr>
        <w:instrText>HYPERLINK "</w:instrText>
      </w:r>
      <w:r w:rsidRPr="00A51427">
        <w:rPr>
          <w:rFonts w:ascii="Times New Roman" w:hAnsi="Times New Roman" w:cs="Times New Roman"/>
          <w:bCs/>
          <w:sz w:val="20"/>
          <w:szCs w:val="20"/>
        </w:rPr>
        <w:instrText>https://artuk.org/discover/artworks/the-return-of-persephone-37738</w:instrText>
      </w:r>
      <w:r w:rsidRPr="00A51427">
        <w:rPr>
          <w:rFonts w:ascii="Times New Roman" w:hAnsi="Times New Roman" w:cs="Times New Roman"/>
          <w:bCs/>
          <w:sz w:val="20"/>
          <w:szCs w:val="20"/>
        </w:rPr>
        <w:instrText>"</w:instrText>
      </w:r>
      <w:r w:rsidRPr="00A51427">
        <w:rPr>
          <w:rFonts w:ascii="Times New Roman" w:hAnsi="Times New Roman" w:cs="Times New Roman"/>
          <w:bCs/>
          <w:sz w:val="20"/>
          <w:szCs w:val="20"/>
        </w:rPr>
        <w:fldChar w:fldCharType="separate"/>
      </w:r>
      <w:r w:rsidRPr="00A51427">
        <w:rPr>
          <w:rStyle w:val="Hyperlink"/>
          <w:rFonts w:ascii="Times New Roman" w:hAnsi="Times New Roman" w:cs="Times New Roman"/>
          <w:bCs/>
          <w:sz w:val="20"/>
          <w:szCs w:val="20"/>
        </w:rPr>
        <w:t>https://artuk.org/discover/artworks/the-return-of-persephone-37738</w:t>
      </w:r>
      <w:r w:rsidRPr="00A51427">
        <w:rPr>
          <w:rFonts w:ascii="Times New Roman" w:hAnsi="Times New Roman" w:cs="Times New Roman"/>
          <w:bCs/>
          <w:sz w:val="20"/>
          <w:szCs w:val="20"/>
        </w:rPr>
        <w:fldChar w:fldCharType="end"/>
      </w:r>
      <w:proofErr w:type="gramStart"/>
      <w:r w:rsidRPr="00A51427">
        <w:rPr>
          <w:rFonts w:ascii="Times New Roman" w:hAnsi="Times New Roman" w:cs="Times New Roman"/>
          <w:bCs/>
          <w:sz w:val="20"/>
          <w:szCs w:val="20"/>
        </w:rPr>
        <w:t>&gt;</w:t>
      </w:r>
      <w:r w:rsidRPr="00A51427">
        <w:rPr>
          <w:rFonts w:ascii="Times New Roman" w:hAnsi="Times New Roman" w:cs="Times New Roman"/>
          <w:bCs/>
          <w:sz w:val="20"/>
          <w:szCs w:val="20"/>
        </w:rPr>
        <w:t xml:space="preserve">  </w:t>
      </w:r>
      <w:r w:rsidRPr="00A51427">
        <w:rPr>
          <w:rFonts w:ascii="Times New Roman" w:hAnsi="Times New Roman" w:cs="Times New Roman"/>
          <w:bCs/>
          <w:sz w:val="20"/>
          <w:szCs w:val="20"/>
        </w:rPr>
        <w:t>[</w:t>
      </w:r>
      <w:proofErr w:type="gramEnd"/>
      <w:r w:rsidRPr="00A51427">
        <w:rPr>
          <w:rFonts w:ascii="Times New Roman" w:hAnsi="Times New Roman" w:cs="Times New Roman"/>
          <w:bCs/>
          <w:sz w:val="20"/>
          <w:szCs w:val="20"/>
        </w:rPr>
        <w:t>accessed 14 November 2024</w:t>
      </w:r>
      <w:r w:rsidRPr="00A51427">
        <w:rPr>
          <w:rFonts w:ascii="Times New Roman" w:hAnsi="Times New Roman" w:cs="Times New Roman"/>
          <w:bCs/>
          <w:sz w:val="20"/>
          <w:szCs w:val="20"/>
        </w:rPr>
        <w:t>]</w:t>
      </w:r>
    </w:p>
  </w:footnote>
  <w:footnote w:id="33">
    <w:p w14:paraId="25B6CE8D" w14:textId="54EAC8B4" w:rsidR="00556664" w:rsidRPr="00A51427" w:rsidRDefault="00556664">
      <w:pPr>
        <w:pStyle w:val="FootnoteText"/>
        <w:rPr>
          <w:rFonts w:ascii="Times New Roman" w:hAnsi="Times New Roman" w:cs="Times New Roman"/>
        </w:rPr>
      </w:pPr>
      <w:r w:rsidRPr="00A51427">
        <w:rPr>
          <w:rStyle w:val="FootnoteReference"/>
          <w:rFonts w:ascii="Times New Roman" w:hAnsi="Times New Roman" w:cs="Times New Roman"/>
        </w:rPr>
        <w:footnoteRef/>
      </w:r>
      <w:r w:rsidRPr="00A51427">
        <w:rPr>
          <w:rFonts w:ascii="Times New Roman" w:hAnsi="Times New Roman" w:cs="Times New Roman"/>
        </w:rPr>
        <w:t xml:space="preserve"> </w:t>
      </w:r>
      <w:proofErr w:type="spellStart"/>
      <w:r w:rsidRPr="00A51427">
        <w:rPr>
          <w:rFonts w:ascii="Times New Roman" w:hAnsi="Times New Roman" w:cs="Times New Roman"/>
        </w:rPr>
        <w:t>Sasportas</w:t>
      </w:r>
      <w:proofErr w:type="spellEnd"/>
      <w:r w:rsidRPr="00A51427">
        <w:rPr>
          <w:rFonts w:ascii="Times New Roman" w:hAnsi="Times New Roman" w:cs="Times New Roman"/>
        </w:rPr>
        <w:t xml:space="preserve">, </w:t>
      </w:r>
      <w:r w:rsidRPr="00A51427">
        <w:rPr>
          <w:rFonts w:ascii="Times New Roman" w:hAnsi="Times New Roman" w:cs="Times New Roman"/>
          <w:i/>
          <w:iCs/>
        </w:rPr>
        <w:t>Inner Planets</w:t>
      </w:r>
      <w:r w:rsidRPr="00A51427">
        <w:rPr>
          <w:rFonts w:ascii="Times New Roman" w:hAnsi="Times New Roman" w:cs="Times New Roman"/>
        </w:rPr>
        <w:t>, p.12</w:t>
      </w:r>
    </w:p>
  </w:footnote>
  <w:footnote w:id="34">
    <w:p w14:paraId="12B7BF41" w14:textId="12B443D0" w:rsidR="00556664" w:rsidRPr="00556664" w:rsidRDefault="00556664">
      <w:pPr>
        <w:pStyle w:val="FootnoteText"/>
        <w:rPr>
          <w:rFonts w:ascii="Times New Roman" w:hAnsi="Times New Roman" w:cs="Times New Roman"/>
        </w:rPr>
      </w:pPr>
      <w:r w:rsidRPr="00A51427">
        <w:rPr>
          <w:rStyle w:val="FootnoteReference"/>
          <w:rFonts w:ascii="Times New Roman" w:hAnsi="Times New Roman" w:cs="Times New Roman"/>
        </w:rPr>
        <w:footnoteRef/>
      </w:r>
      <w:r w:rsidRPr="00A51427">
        <w:rPr>
          <w:rFonts w:ascii="Times New Roman" w:hAnsi="Times New Roman" w:cs="Times New Roman"/>
        </w:rPr>
        <w:t xml:space="preserve"> Ibid. p. 20</w:t>
      </w:r>
    </w:p>
  </w:footnote>
  <w:footnote w:id="35">
    <w:p w14:paraId="6289C7C9" w14:textId="284F8FAE" w:rsidR="00556664" w:rsidRDefault="00556664">
      <w:pPr>
        <w:pStyle w:val="FootnoteText"/>
      </w:pPr>
      <w:r>
        <w:rPr>
          <w:rStyle w:val="FootnoteReference"/>
        </w:rPr>
        <w:footnoteRef/>
      </w:r>
      <w:r>
        <w:t xml:space="preserve"> </w:t>
      </w:r>
      <w:r w:rsidRPr="008025E9">
        <w:rPr>
          <w:rFonts w:ascii="Times New Roman" w:hAnsi="Times New Roman" w:cs="Times New Roman"/>
        </w:rPr>
        <w:t xml:space="preserve">Liz Greene, </w:t>
      </w:r>
      <w:r w:rsidRPr="008025E9">
        <w:rPr>
          <w:rFonts w:ascii="Times New Roman" w:hAnsi="Times New Roman" w:cs="Times New Roman"/>
          <w:i/>
          <w:iCs/>
        </w:rPr>
        <w:t>The Astrology of Fate</w:t>
      </w:r>
      <w:r w:rsidRPr="008025E9">
        <w:rPr>
          <w:rFonts w:ascii="Times New Roman" w:hAnsi="Times New Roman" w:cs="Times New Roman"/>
        </w:rPr>
        <w:t>, Weiser, Boston, 1984, p.195.</w:t>
      </w:r>
    </w:p>
  </w:footnote>
  <w:footnote w:id="36">
    <w:p w14:paraId="2E020C8C" w14:textId="05DD8B4E" w:rsidR="00E93DD6" w:rsidRPr="00C903CE" w:rsidRDefault="00E93DD6" w:rsidP="00C903CE">
      <w:pPr>
        <w:rPr>
          <w:rFonts w:ascii="Times New Roman" w:hAnsi="Times New Roman" w:cs="Times New Roman"/>
          <w:sz w:val="20"/>
          <w:szCs w:val="20"/>
        </w:rPr>
      </w:pPr>
      <w:r>
        <w:rPr>
          <w:rStyle w:val="FootnoteReference"/>
        </w:rPr>
        <w:footnoteRef/>
      </w:r>
      <w:r>
        <w:t xml:space="preserve"> </w:t>
      </w:r>
      <w:proofErr w:type="spellStart"/>
      <w:r w:rsidRPr="00E93DD6">
        <w:rPr>
          <w:rFonts w:ascii="Times New Roman" w:hAnsi="Times New Roman" w:cs="Times New Roman"/>
          <w:sz w:val="20"/>
          <w:szCs w:val="20"/>
        </w:rPr>
        <w:t>Sasportas</w:t>
      </w:r>
      <w:proofErr w:type="spellEnd"/>
      <w:r w:rsidRPr="00E93DD6">
        <w:rPr>
          <w:rFonts w:ascii="Times New Roman" w:hAnsi="Times New Roman" w:cs="Times New Roman"/>
          <w:sz w:val="20"/>
          <w:szCs w:val="20"/>
        </w:rPr>
        <w:t>,</w:t>
      </w:r>
      <w:r w:rsidRPr="00E93DD6">
        <w:rPr>
          <w:rFonts w:ascii="Times New Roman" w:hAnsi="Times New Roman" w:cs="Times New Roman"/>
          <w:sz w:val="20"/>
          <w:szCs w:val="20"/>
        </w:rPr>
        <w:t xml:space="preserve"> </w:t>
      </w:r>
      <w:r w:rsidRPr="00E93DD6">
        <w:rPr>
          <w:rFonts w:ascii="Times New Roman" w:hAnsi="Times New Roman" w:cs="Times New Roman"/>
          <w:i/>
          <w:iCs/>
          <w:sz w:val="20"/>
          <w:szCs w:val="20"/>
        </w:rPr>
        <w:t>Inner Planets</w:t>
      </w:r>
      <w:r w:rsidRPr="00E93DD6">
        <w:rPr>
          <w:rFonts w:ascii="Times New Roman" w:hAnsi="Times New Roman" w:cs="Times New Roman"/>
          <w:sz w:val="20"/>
          <w:szCs w:val="20"/>
        </w:rPr>
        <w:t>,</w:t>
      </w:r>
      <w:r w:rsidRPr="00E93DD6">
        <w:rPr>
          <w:rFonts w:ascii="Times New Roman" w:hAnsi="Times New Roman" w:cs="Times New Roman"/>
          <w:sz w:val="20"/>
          <w:szCs w:val="20"/>
        </w:rPr>
        <w:t xml:space="preserve"> p.13</w:t>
      </w:r>
      <w:r w:rsidRPr="00E93DD6">
        <w:rPr>
          <w:rFonts w:ascii="Times New Roman" w:hAnsi="Times New Roman" w:cs="Times New Roman"/>
          <w:sz w:val="20"/>
          <w:szCs w:val="20"/>
        </w:rPr>
        <w:t>.</w:t>
      </w:r>
    </w:p>
  </w:footnote>
  <w:footnote w:id="37">
    <w:p w14:paraId="296CAFE7" w14:textId="77777777" w:rsidR="00C903CE" w:rsidRPr="00510873" w:rsidRDefault="00C903CE" w:rsidP="00C903CE">
      <w:pPr>
        <w:ind w:right="567"/>
        <w:rPr>
          <w:rFonts w:ascii="Times New Roman" w:hAnsi="Times New Roman" w:cs="Times New Roman"/>
          <w:bCs/>
        </w:rPr>
      </w:pPr>
      <w:r w:rsidRPr="00C903CE">
        <w:rPr>
          <w:rStyle w:val="FootnoteReference"/>
          <w:sz w:val="20"/>
          <w:szCs w:val="20"/>
        </w:rPr>
        <w:footnoteRef/>
      </w:r>
      <w:r w:rsidRPr="00C903CE">
        <w:rPr>
          <w:sz w:val="20"/>
          <w:szCs w:val="20"/>
        </w:rPr>
        <w:t xml:space="preserve"> </w:t>
      </w:r>
      <w:proofErr w:type="spellStart"/>
      <w:r w:rsidRPr="00C903CE">
        <w:rPr>
          <w:rFonts w:ascii="Times New Roman" w:hAnsi="Times New Roman" w:cs="Times New Roman"/>
          <w:bCs/>
          <w:sz w:val="20"/>
          <w:szCs w:val="20"/>
        </w:rPr>
        <w:t>Rudhyar</w:t>
      </w:r>
      <w:proofErr w:type="spellEnd"/>
      <w:r w:rsidRPr="00C903CE">
        <w:rPr>
          <w:rFonts w:ascii="Times New Roman" w:hAnsi="Times New Roman" w:cs="Times New Roman"/>
          <w:bCs/>
          <w:sz w:val="20"/>
          <w:szCs w:val="20"/>
        </w:rPr>
        <w:t xml:space="preserve">, Dane, New Mansions for New Men, </w:t>
      </w:r>
      <w:proofErr w:type="spellStart"/>
      <w:r w:rsidRPr="00C903CE">
        <w:rPr>
          <w:rFonts w:ascii="Times New Roman" w:hAnsi="Times New Roman" w:cs="Times New Roman"/>
          <w:bCs/>
          <w:sz w:val="20"/>
          <w:szCs w:val="20"/>
        </w:rPr>
        <w:t>Lucis</w:t>
      </w:r>
      <w:proofErr w:type="spellEnd"/>
      <w:r w:rsidRPr="00C903CE">
        <w:rPr>
          <w:rFonts w:ascii="Times New Roman" w:hAnsi="Times New Roman" w:cs="Times New Roman"/>
          <w:bCs/>
          <w:sz w:val="20"/>
          <w:szCs w:val="20"/>
        </w:rPr>
        <w:t>, New York, 1938, p.147</w:t>
      </w:r>
    </w:p>
    <w:p w14:paraId="49A4EFEF" w14:textId="77777777" w:rsidR="00C903CE" w:rsidRPr="00510873" w:rsidRDefault="00C903CE" w:rsidP="00C903CE">
      <w:pPr>
        <w:rPr>
          <w:rFonts w:ascii="Times New Roman" w:hAnsi="Times New Roman" w:cs="Times New Roman"/>
          <w:b/>
          <w:bCs/>
        </w:rPr>
      </w:pPr>
    </w:p>
    <w:p w14:paraId="57957472" w14:textId="77777777" w:rsidR="00C903CE" w:rsidRPr="00510873" w:rsidRDefault="00C903CE" w:rsidP="00C903CE">
      <w:pPr>
        <w:rPr>
          <w:rFonts w:ascii="Times New Roman" w:hAnsi="Times New Roman" w:cs="Times New Roman"/>
          <w:b/>
          <w:bCs/>
        </w:rPr>
      </w:pPr>
    </w:p>
    <w:p w14:paraId="6A5A4407" w14:textId="1BA12457" w:rsidR="00C903CE" w:rsidRDefault="00C903C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3684B" w14:textId="20450F0E" w:rsidR="001010A7" w:rsidRPr="001010A7" w:rsidRDefault="001010A7">
    <w:pPr>
      <w:pStyle w:val="Header"/>
      <w:rPr>
        <w:rFonts w:ascii="Times New Roman" w:hAnsi="Times New Roman"/>
        <w:sz w:val="20"/>
      </w:rPr>
    </w:pPr>
    <w:r>
      <w:rPr>
        <w:rFonts w:ascii="Times New Roman" w:hAnsi="Times New Roman"/>
        <w:sz w:val="20"/>
      </w:rPr>
      <w:tab/>
    </w:r>
    <w:r w:rsidRPr="001010A7">
      <w:rPr>
        <w:rFonts w:ascii="Times New Roman" w:hAnsi="Times New Roman"/>
        <w:sz w:val="20"/>
      </w:rPr>
      <w:t>Debbie Lear – 2406411 - HPCA7031 – Essay 1 - 18/11/2024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1A75D5"/>
    <w:multiLevelType w:val="multilevel"/>
    <w:tmpl w:val="7F72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B135D"/>
    <w:multiLevelType w:val="multilevel"/>
    <w:tmpl w:val="153C24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C74306"/>
    <w:multiLevelType w:val="multilevel"/>
    <w:tmpl w:val="E3CE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063DE5"/>
    <w:multiLevelType w:val="hybridMultilevel"/>
    <w:tmpl w:val="4776022C"/>
    <w:lvl w:ilvl="0" w:tplc="7610E5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1E474D"/>
    <w:multiLevelType w:val="multilevel"/>
    <w:tmpl w:val="30E0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4193345">
    <w:abstractNumId w:val="4"/>
  </w:num>
  <w:num w:numId="2" w16cid:durableId="1722973641">
    <w:abstractNumId w:val="0"/>
  </w:num>
  <w:num w:numId="3" w16cid:durableId="1770084340">
    <w:abstractNumId w:val="2"/>
  </w:num>
  <w:num w:numId="4" w16cid:durableId="2102406510">
    <w:abstractNumId w:val="1"/>
  </w:num>
  <w:num w:numId="5" w16cid:durableId="1674870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0A7"/>
    <w:rsid w:val="00011361"/>
    <w:rsid w:val="00017BCA"/>
    <w:rsid w:val="00024190"/>
    <w:rsid w:val="00036393"/>
    <w:rsid w:val="00044C99"/>
    <w:rsid w:val="00072B16"/>
    <w:rsid w:val="00072BE5"/>
    <w:rsid w:val="000844BA"/>
    <w:rsid w:val="000941E5"/>
    <w:rsid w:val="00094C13"/>
    <w:rsid w:val="000A5BFF"/>
    <w:rsid w:val="000C02E9"/>
    <w:rsid w:val="000C03AB"/>
    <w:rsid w:val="000C2BEB"/>
    <w:rsid w:val="000C6D38"/>
    <w:rsid w:val="000D1D2E"/>
    <w:rsid w:val="000D42A6"/>
    <w:rsid w:val="000D6DA6"/>
    <w:rsid w:val="000E16A4"/>
    <w:rsid w:val="000E73C1"/>
    <w:rsid w:val="000F233C"/>
    <w:rsid w:val="000F4E1C"/>
    <w:rsid w:val="000F7E6F"/>
    <w:rsid w:val="001010A7"/>
    <w:rsid w:val="00102753"/>
    <w:rsid w:val="00111690"/>
    <w:rsid w:val="00111BC8"/>
    <w:rsid w:val="00111D8A"/>
    <w:rsid w:val="00112F47"/>
    <w:rsid w:val="00113AE4"/>
    <w:rsid w:val="00122623"/>
    <w:rsid w:val="00123115"/>
    <w:rsid w:val="00123E1D"/>
    <w:rsid w:val="00125922"/>
    <w:rsid w:val="0013755B"/>
    <w:rsid w:val="001573F3"/>
    <w:rsid w:val="001617F5"/>
    <w:rsid w:val="001758E4"/>
    <w:rsid w:val="001800C6"/>
    <w:rsid w:val="001829EB"/>
    <w:rsid w:val="00186296"/>
    <w:rsid w:val="001A2ED4"/>
    <w:rsid w:val="001A3DEA"/>
    <w:rsid w:val="001B4B3A"/>
    <w:rsid w:val="001C459D"/>
    <w:rsid w:val="001C50F5"/>
    <w:rsid w:val="001D1A82"/>
    <w:rsid w:val="001E2787"/>
    <w:rsid w:val="001E2E94"/>
    <w:rsid w:val="001E4399"/>
    <w:rsid w:val="001E44DC"/>
    <w:rsid w:val="001E6641"/>
    <w:rsid w:val="00213F79"/>
    <w:rsid w:val="00220ECB"/>
    <w:rsid w:val="00232E29"/>
    <w:rsid w:val="0027273C"/>
    <w:rsid w:val="00273BBC"/>
    <w:rsid w:val="00276CB7"/>
    <w:rsid w:val="00277734"/>
    <w:rsid w:val="0028287C"/>
    <w:rsid w:val="00292C2F"/>
    <w:rsid w:val="0029470D"/>
    <w:rsid w:val="002B08C9"/>
    <w:rsid w:val="002C7FAC"/>
    <w:rsid w:val="002D3455"/>
    <w:rsid w:val="002F4E6D"/>
    <w:rsid w:val="002F4E8D"/>
    <w:rsid w:val="002F53AF"/>
    <w:rsid w:val="002F783A"/>
    <w:rsid w:val="002F7B13"/>
    <w:rsid w:val="003162D2"/>
    <w:rsid w:val="003216A1"/>
    <w:rsid w:val="0032203E"/>
    <w:rsid w:val="00344693"/>
    <w:rsid w:val="00352393"/>
    <w:rsid w:val="00360503"/>
    <w:rsid w:val="00371EE9"/>
    <w:rsid w:val="003724D7"/>
    <w:rsid w:val="003739EC"/>
    <w:rsid w:val="0037576B"/>
    <w:rsid w:val="00384147"/>
    <w:rsid w:val="00390293"/>
    <w:rsid w:val="003B6591"/>
    <w:rsid w:val="003C1612"/>
    <w:rsid w:val="003C1E4B"/>
    <w:rsid w:val="003C33EA"/>
    <w:rsid w:val="003C3658"/>
    <w:rsid w:val="003E4200"/>
    <w:rsid w:val="003E4D01"/>
    <w:rsid w:val="003E677D"/>
    <w:rsid w:val="003F0B48"/>
    <w:rsid w:val="003F35F5"/>
    <w:rsid w:val="003F440C"/>
    <w:rsid w:val="003F78CE"/>
    <w:rsid w:val="003F79A2"/>
    <w:rsid w:val="003F7FE2"/>
    <w:rsid w:val="00401BF0"/>
    <w:rsid w:val="00404E4B"/>
    <w:rsid w:val="00407168"/>
    <w:rsid w:val="00411294"/>
    <w:rsid w:val="004220EA"/>
    <w:rsid w:val="00427342"/>
    <w:rsid w:val="00430C4F"/>
    <w:rsid w:val="00432614"/>
    <w:rsid w:val="00432A40"/>
    <w:rsid w:val="00437436"/>
    <w:rsid w:val="00443814"/>
    <w:rsid w:val="00445A9A"/>
    <w:rsid w:val="004541AB"/>
    <w:rsid w:val="0046161E"/>
    <w:rsid w:val="00463030"/>
    <w:rsid w:val="004667D1"/>
    <w:rsid w:val="00471514"/>
    <w:rsid w:val="004733BA"/>
    <w:rsid w:val="00476AAC"/>
    <w:rsid w:val="004854CB"/>
    <w:rsid w:val="00487D59"/>
    <w:rsid w:val="00490040"/>
    <w:rsid w:val="0049032C"/>
    <w:rsid w:val="00492E68"/>
    <w:rsid w:val="004A1E11"/>
    <w:rsid w:val="004A3702"/>
    <w:rsid w:val="004A3CC3"/>
    <w:rsid w:val="004B142D"/>
    <w:rsid w:val="004B24EC"/>
    <w:rsid w:val="004B63EE"/>
    <w:rsid w:val="004C0675"/>
    <w:rsid w:val="004C3176"/>
    <w:rsid w:val="004C3E94"/>
    <w:rsid w:val="004C4F71"/>
    <w:rsid w:val="004C5C1F"/>
    <w:rsid w:val="004D0470"/>
    <w:rsid w:val="004D1E4A"/>
    <w:rsid w:val="004D274C"/>
    <w:rsid w:val="004E554F"/>
    <w:rsid w:val="004E713E"/>
    <w:rsid w:val="00502348"/>
    <w:rsid w:val="0050370B"/>
    <w:rsid w:val="0050637F"/>
    <w:rsid w:val="00510873"/>
    <w:rsid w:val="00525940"/>
    <w:rsid w:val="005302A9"/>
    <w:rsid w:val="0053130E"/>
    <w:rsid w:val="00531D2A"/>
    <w:rsid w:val="00532C44"/>
    <w:rsid w:val="0053518B"/>
    <w:rsid w:val="0053660E"/>
    <w:rsid w:val="005450F4"/>
    <w:rsid w:val="00547808"/>
    <w:rsid w:val="00554B68"/>
    <w:rsid w:val="00556664"/>
    <w:rsid w:val="005625B5"/>
    <w:rsid w:val="005638A3"/>
    <w:rsid w:val="00566B7C"/>
    <w:rsid w:val="0057153C"/>
    <w:rsid w:val="00571E09"/>
    <w:rsid w:val="0057389F"/>
    <w:rsid w:val="00575D62"/>
    <w:rsid w:val="005816F5"/>
    <w:rsid w:val="00581CC4"/>
    <w:rsid w:val="005820AA"/>
    <w:rsid w:val="00583BA5"/>
    <w:rsid w:val="00587690"/>
    <w:rsid w:val="005922C6"/>
    <w:rsid w:val="00592A6C"/>
    <w:rsid w:val="005A2104"/>
    <w:rsid w:val="005A2F70"/>
    <w:rsid w:val="005A6A7F"/>
    <w:rsid w:val="005B7E10"/>
    <w:rsid w:val="005C3D1B"/>
    <w:rsid w:val="005C50C3"/>
    <w:rsid w:val="005D2C11"/>
    <w:rsid w:val="005E3B7D"/>
    <w:rsid w:val="005E502A"/>
    <w:rsid w:val="005F31CF"/>
    <w:rsid w:val="005F3B0B"/>
    <w:rsid w:val="0061244B"/>
    <w:rsid w:val="00614E8B"/>
    <w:rsid w:val="00631F43"/>
    <w:rsid w:val="00633F23"/>
    <w:rsid w:val="0063572E"/>
    <w:rsid w:val="006513C7"/>
    <w:rsid w:val="0065309C"/>
    <w:rsid w:val="00663C46"/>
    <w:rsid w:val="00665734"/>
    <w:rsid w:val="00665D0E"/>
    <w:rsid w:val="006704CB"/>
    <w:rsid w:val="00680AAC"/>
    <w:rsid w:val="00685416"/>
    <w:rsid w:val="00693F89"/>
    <w:rsid w:val="006C29FF"/>
    <w:rsid w:val="006C2E25"/>
    <w:rsid w:val="006C3B8B"/>
    <w:rsid w:val="006D355D"/>
    <w:rsid w:val="006E0481"/>
    <w:rsid w:val="007051CC"/>
    <w:rsid w:val="0070724D"/>
    <w:rsid w:val="00707442"/>
    <w:rsid w:val="00714E4E"/>
    <w:rsid w:val="00720A30"/>
    <w:rsid w:val="00721495"/>
    <w:rsid w:val="00724A6E"/>
    <w:rsid w:val="00742ABA"/>
    <w:rsid w:val="00754016"/>
    <w:rsid w:val="0077215D"/>
    <w:rsid w:val="0078516B"/>
    <w:rsid w:val="00792B11"/>
    <w:rsid w:val="007965B5"/>
    <w:rsid w:val="00797D4B"/>
    <w:rsid w:val="007A3B08"/>
    <w:rsid w:val="007B3ED0"/>
    <w:rsid w:val="007B4899"/>
    <w:rsid w:val="007B6304"/>
    <w:rsid w:val="007B7D67"/>
    <w:rsid w:val="007C105D"/>
    <w:rsid w:val="007D517A"/>
    <w:rsid w:val="007E2273"/>
    <w:rsid w:val="007F129B"/>
    <w:rsid w:val="007F6720"/>
    <w:rsid w:val="008025E9"/>
    <w:rsid w:val="00822258"/>
    <w:rsid w:val="00833217"/>
    <w:rsid w:val="0083343B"/>
    <w:rsid w:val="00833C09"/>
    <w:rsid w:val="00834FB3"/>
    <w:rsid w:val="00835516"/>
    <w:rsid w:val="00842E1D"/>
    <w:rsid w:val="0085486B"/>
    <w:rsid w:val="00857892"/>
    <w:rsid w:val="008736B8"/>
    <w:rsid w:val="008737EB"/>
    <w:rsid w:val="00876D1B"/>
    <w:rsid w:val="00880F92"/>
    <w:rsid w:val="00883CEB"/>
    <w:rsid w:val="00890437"/>
    <w:rsid w:val="00890478"/>
    <w:rsid w:val="00891127"/>
    <w:rsid w:val="00892E6B"/>
    <w:rsid w:val="0089547C"/>
    <w:rsid w:val="008A0A9D"/>
    <w:rsid w:val="008A5F00"/>
    <w:rsid w:val="008B2712"/>
    <w:rsid w:val="008B2966"/>
    <w:rsid w:val="008B52C0"/>
    <w:rsid w:val="008B7B53"/>
    <w:rsid w:val="008C399A"/>
    <w:rsid w:val="008C723F"/>
    <w:rsid w:val="008E5DDD"/>
    <w:rsid w:val="008E7532"/>
    <w:rsid w:val="008F6126"/>
    <w:rsid w:val="009025B8"/>
    <w:rsid w:val="009224C4"/>
    <w:rsid w:val="009319C3"/>
    <w:rsid w:val="00932AC5"/>
    <w:rsid w:val="00934BAF"/>
    <w:rsid w:val="009354F1"/>
    <w:rsid w:val="009664C1"/>
    <w:rsid w:val="00966891"/>
    <w:rsid w:val="00972DC4"/>
    <w:rsid w:val="0097406C"/>
    <w:rsid w:val="009776DF"/>
    <w:rsid w:val="00983829"/>
    <w:rsid w:val="00983BEE"/>
    <w:rsid w:val="00984468"/>
    <w:rsid w:val="00985072"/>
    <w:rsid w:val="00993C14"/>
    <w:rsid w:val="009B1AE5"/>
    <w:rsid w:val="009C2BEC"/>
    <w:rsid w:val="009D71BC"/>
    <w:rsid w:val="009E5365"/>
    <w:rsid w:val="009E5F0B"/>
    <w:rsid w:val="009E65E3"/>
    <w:rsid w:val="009F13E7"/>
    <w:rsid w:val="009F667E"/>
    <w:rsid w:val="00A00E12"/>
    <w:rsid w:val="00A03939"/>
    <w:rsid w:val="00A118B3"/>
    <w:rsid w:val="00A127AE"/>
    <w:rsid w:val="00A15045"/>
    <w:rsid w:val="00A20209"/>
    <w:rsid w:val="00A236A4"/>
    <w:rsid w:val="00A26374"/>
    <w:rsid w:val="00A30666"/>
    <w:rsid w:val="00A4000A"/>
    <w:rsid w:val="00A40D2D"/>
    <w:rsid w:val="00A417A5"/>
    <w:rsid w:val="00A47DCD"/>
    <w:rsid w:val="00A51427"/>
    <w:rsid w:val="00A522DF"/>
    <w:rsid w:val="00A548DB"/>
    <w:rsid w:val="00A55C7A"/>
    <w:rsid w:val="00A56E5A"/>
    <w:rsid w:val="00A6378E"/>
    <w:rsid w:val="00A67C2C"/>
    <w:rsid w:val="00A71EE5"/>
    <w:rsid w:val="00A917E2"/>
    <w:rsid w:val="00A9445F"/>
    <w:rsid w:val="00AA3C78"/>
    <w:rsid w:val="00AB447C"/>
    <w:rsid w:val="00AB6A9D"/>
    <w:rsid w:val="00AC595E"/>
    <w:rsid w:val="00AC7E72"/>
    <w:rsid w:val="00AD068D"/>
    <w:rsid w:val="00AD7E03"/>
    <w:rsid w:val="00AE0644"/>
    <w:rsid w:val="00AE4C62"/>
    <w:rsid w:val="00AE70B4"/>
    <w:rsid w:val="00AF1C6D"/>
    <w:rsid w:val="00AF26C0"/>
    <w:rsid w:val="00AF5730"/>
    <w:rsid w:val="00AF72FE"/>
    <w:rsid w:val="00B120FB"/>
    <w:rsid w:val="00B164B1"/>
    <w:rsid w:val="00B2002A"/>
    <w:rsid w:val="00B3650F"/>
    <w:rsid w:val="00B40E50"/>
    <w:rsid w:val="00B53A66"/>
    <w:rsid w:val="00B6479B"/>
    <w:rsid w:val="00B6608B"/>
    <w:rsid w:val="00B6739A"/>
    <w:rsid w:val="00B874E9"/>
    <w:rsid w:val="00B90931"/>
    <w:rsid w:val="00B94910"/>
    <w:rsid w:val="00BA0F5C"/>
    <w:rsid w:val="00BA33EB"/>
    <w:rsid w:val="00BC2D99"/>
    <w:rsid w:val="00BC7F53"/>
    <w:rsid w:val="00BD3421"/>
    <w:rsid w:val="00BD3AF8"/>
    <w:rsid w:val="00BD4B6D"/>
    <w:rsid w:val="00BE68A9"/>
    <w:rsid w:val="00BF1B14"/>
    <w:rsid w:val="00BF2F90"/>
    <w:rsid w:val="00BF3EC8"/>
    <w:rsid w:val="00BF5388"/>
    <w:rsid w:val="00C0056A"/>
    <w:rsid w:val="00C023D3"/>
    <w:rsid w:val="00C062B8"/>
    <w:rsid w:val="00C1140A"/>
    <w:rsid w:val="00C12832"/>
    <w:rsid w:val="00C16C11"/>
    <w:rsid w:val="00C201FF"/>
    <w:rsid w:val="00C204F3"/>
    <w:rsid w:val="00C24164"/>
    <w:rsid w:val="00C27951"/>
    <w:rsid w:val="00C4120D"/>
    <w:rsid w:val="00C438FA"/>
    <w:rsid w:val="00C45E84"/>
    <w:rsid w:val="00C508D3"/>
    <w:rsid w:val="00C537C2"/>
    <w:rsid w:val="00C57830"/>
    <w:rsid w:val="00C57E8C"/>
    <w:rsid w:val="00C57F79"/>
    <w:rsid w:val="00C66179"/>
    <w:rsid w:val="00C903CE"/>
    <w:rsid w:val="00CA4D02"/>
    <w:rsid w:val="00CA51C2"/>
    <w:rsid w:val="00CB1040"/>
    <w:rsid w:val="00CB66A0"/>
    <w:rsid w:val="00CC0F33"/>
    <w:rsid w:val="00CC1E09"/>
    <w:rsid w:val="00CC584C"/>
    <w:rsid w:val="00CD19E3"/>
    <w:rsid w:val="00CE1C77"/>
    <w:rsid w:val="00CE3D65"/>
    <w:rsid w:val="00CE42A8"/>
    <w:rsid w:val="00CF0EE0"/>
    <w:rsid w:val="00CF427A"/>
    <w:rsid w:val="00D03971"/>
    <w:rsid w:val="00D12EEC"/>
    <w:rsid w:val="00D22FBE"/>
    <w:rsid w:val="00D2722D"/>
    <w:rsid w:val="00D30366"/>
    <w:rsid w:val="00D50793"/>
    <w:rsid w:val="00D5233C"/>
    <w:rsid w:val="00D53054"/>
    <w:rsid w:val="00D53CCB"/>
    <w:rsid w:val="00D64398"/>
    <w:rsid w:val="00D70D1A"/>
    <w:rsid w:val="00D71623"/>
    <w:rsid w:val="00D76CBE"/>
    <w:rsid w:val="00D8218F"/>
    <w:rsid w:val="00D85F8B"/>
    <w:rsid w:val="00D9159C"/>
    <w:rsid w:val="00D9222B"/>
    <w:rsid w:val="00DA318A"/>
    <w:rsid w:val="00DA3EB7"/>
    <w:rsid w:val="00DA65D9"/>
    <w:rsid w:val="00DB2ECF"/>
    <w:rsid w:val="00DB5144"/>
    <w:rsid w:val="00DC0F9A"/>
    <w:rsid w:val="00DC6544"/>
    <w:rsid w:val="00DD0D08"/>
    <w:rsid w:val="00DD2C56"/>
    <w:rsid w:val="00DD4DE0"/>
    <w:rsid w:val="00DE73F7"/>
    <w:rsid w:val="00DF0A7E"/>
    <w:rsid w:val="00DF24C8"/>
    <w:rsid w:val="00E0773F"/>
    <w:rsid w:val="00E1399E"/>
    <w:rsid w:val="00E15354"/>
    <w:rsid w:val="00E170E4"/>
    <w:rsid w:val="00E26CD2"/>
    <w:rsid w:val="00E30B6A"/>
    <w:rsid w:val="00E372CF"/>
    <w:rsid w:val="00E4067E"/>
    <w:rsid w:val="00E42FE0"/>
    <w:rsid w:val="00E5071E"/>
    <w:rsid w:val="00E538D3"/>
    <w:rsid w:val="00E56DCE"/>
    <w:rsid w:val="00E61E8E"/>
    <w:rsid w:val="00E7213B"/>
    <w:rsid w:val="00E77140"/>
    <w:rsid w:val="00E80B3D"/>
    <w:rsid w:val="00E81BF6"/>
    <w:rsid w:val="00E90A7F"/>
    <w:rsid w:val="00E93DD6"/>
    <w:rsid w:val="00E97E80"/>
    <w:rsid w:val="00EA03AC"/>
    <w:rsid w:val="00EB3ADB"/>
    <w:rsid w:val="00EB5844"/>
    <w:rsid w:val="00EC3CF6"/>
    <w:rsid w:val="00EC5866"/>
    <w:rsid w:val="00ED15E3"/>
    <w:rsid w:val="00EE0F0E"/>
    <w:rsid w:val="00EE54F7"/>
    <w:rsid w:val="00EE6628"/>
    <w:rsid w:val="00F06BA8"/>
    <w:rsid w:val="00F10EA7"/>
    <w:rsid w:val="00F2018B"/>
    <w:rsid w:val="00F2046F"/>
    <w:rsid w:val="00F22237"/>
    <w:rsid w:val="00F26A1A"/>
    <w:rsid w:val="00F26A92"/>
    <w:rsid w:val="00F3441C"/>
    <w:rsid w:val="00F3501B"/>
    <w:rsid w:val="00F43C03"/>
    <w:rsid w:val="00F51310"/>
    <w:rsid w:val="00F52AA6"/>
    <w:rsid w:val="00F6015D"/>
    <w:rsid w:val="00F63FDC"/>
    <w:rsid w:val="00F72E0D"/>
    <w:rsid w:val="00F75137"/>
    <w:rsid w:val="00F7647A"/>
    <w:rsid w:val="00F861B8"/>
    <w:rsid w:val="00F92727"/>
    <w:rsid w:val="00FA5994"/>
    <w:rsid w:val="00FA6DB4"/>
    <w:rsid w:val="00FB3C6E"/>
    <w:rsid w:val="00FC25F7"/>
    <w:rsid w:val="00FC3D77"/>
    <w:rsid w:val="00FC5E54"/>
    <w:rsid w:val="00FC6333"/>
    <w:rsid w:val="00FD6A8A"/>
    <w:rsid w:val="00FE213F"/>
    <w:rsid w:val="00FE248B"/>
    <w:rsid w:val="00FE36F4"/>
    <w:rsid w:val="00FE4D6B"/>
    <w:rsid w:val="00FE5A4C"/>
    <w:rsid w:val="00FF6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39B87"/>
  <w15:chartTrackingRefBased/>
  <w15:docId w15:val="{4A56C951-D223-4C4B-9697-B1262AA59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0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10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1010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0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0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0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0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0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0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0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10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0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0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0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0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0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0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0A7"/>
    <w:rPr>
      <w:rFonts w:eastAsiaTheme="majorEastAsia" w:cstheme="majorBidi"/>
      <w:color w:val="272727" w:themeColor="text1" w:themeTint="D8"/>
    </w:rPr>
  </w:style>
  <w:style w:type="paragraph" w:styleId="Title">
    <w:name w:val="Title"/>
    <w:basedOn w:val="Normal"/>
    <w:next w:val="Normal"/>
    <w:link w:val="TitleChar"/>
    <w:uiPriority w:val="10"/>
    <w:qFormat/>
    <w:rsid w:val="001010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0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0A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0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0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10A7"/>
    <w:rPr>
      <w:i/>
      <w:iCs/>
      <w:color w:val="404040" w:themeColor="text1" w:themeTint="BF"/>
    </w:rPr>
  </w:style>
  <w:style w:type="paragraph" w:styleId="ListParagraph">
    <w:name w:val="List Paragraph"/>
    <w:basedOn w:val="Normal"/>
    <w:uiPriority w:val="34"/>
    <w:qFormat/>
    <w:rsid w:val="001010A7"/>
    <w:pPr>
      <w:ind w:left="720"/>
      <w:contextualSpacing/>
    </w:pPr>
  </w:style>
  <w:style w:type="character" w:styleId="IntenseEmphasis">
    <w:name w:val="Intense Emphasis"/>
    <w:basedOn w:val="DefaultParagraphFont"/>
    <w:uiPriority w:val="21"/>
    <w:qFormat/>
    <w:rsid w:val="001010A7"/>
    <w:rPr>
      <w:i/>
      <w:iCs/>
      <w:color w:val="0F4761" w:themeColor="accent1" w:themeShade="BF"/>
    </w:rPr>
  </w:style>
  <w:style w:type="paragraph" w:styleId="IntenseQuote">
    <w:name w:val="Intense Quote"/>
    <w:basedOn w:val="Normal"/>
    <w:next w:val="Normal"/>
    <w:link w:val="IntenseQuoteChar"/>
    <w:uiPriority w:val="30"/>
    <w:qFormat/>
    <w:rsid w:val="001010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0A7"/>
    <w:rPr>
      <w:i/>
      <w:iCs/>
      <w:color w:val="0F4761" w:themeColor="accent1" w:themeShade="BF"/>
    </w:rPr>
  </w:style>
  <w:style w:type="character" w:styleId="IntenseReference">
    <w:name w:val="Intense Reference"/>
    <w:basedOn w:val="DefaultParagraphFont"/>
    <w:uiPriority w:val="32"/>
    <w:qFormat/>
    <w:rsid w:val="001010A7"/>
    <w:rPr>
      <w:b/>
      <w:bCs/>
      <w:smallCaps/>
      <w:color w:val="0F4761" w:themeColor="accent1" w:themeShade="BF"/>
      <w:spacing w:val="5"/>
    </w:rPr>
  </w:style>
  <w:style w:type="paragraph" w:styleId="Footer">
    <w:name w:val="footer"/>
    <w:basedOn w:val="Normal"/>
    <w:link w:val="FooterChar"/>
    <w:uiPriority w:val="99"/>
    <w:unhideWhenUsed/>
    <w:rsid w:val="001010A7"/>
    <w:pPr>
      <w:tabs>
        <w:tab w:val="center" w:pos="4513"/>
        <w:tab w:val="right" w:pos="9026"/>
      </w:tabs>
    </w:pPr>
  </w:style>
  <w:style w:type="character" w:customStyle="1" w:styleId="FooterChar">
    <w:name w:val="Footer Char"/>
    <w:basedOn w:val="DefaultParagraphFont"/>
    <w:link w:val="Footer"/>
    <w:uiPriority w:val="99"/>
    <w:rsid w:val="001010A7"/>
  </w:style>
  <w:style w:type="character" w:styleId="PageNumber">
    <w:name w:val="page number"/>
    <w:basedOn w:val="DefaultParagraphFont"/>
    <w:uiPriority w:val="99"/>
    <w:semiHidden/>
    <w:unhideWhenUsed/>
    <w:rsid w:val="001010A7"/>
  </w:style>
  <w:style w:type="paragraph" w:styleId="Header">
    <w:name w:val="header"/>
    <w:basedOn w:val="Normal"/>
    <w:link w:val="HeaderChar"/>
    <w:uiPriority w:val="99"/>
    <w:unhideWhenUsed/>
    <w:rsid w:val="001010A7"/>
    <w:pPr>
      <w:tabs>
        <w:tab w:val="center" w:pos="4513"/>
        <w:tab w:val="right" w:pos="9026"/>
      </w:tabs>
    </w:pPr>
  </w:style>
  <w:style w:type="character" w:customStyle="1" w:styleId="HeaderChar">
    <w:name w:val="Header Char"/>
    <w:basedOn w:val="DefaultParagraphFont"/>
    <w:link w:val="Header"/>
    <w:uiPriority w:val="99"/>
    <w:rsid w:val="001010A7"/>
  </w:style>
  <w:style w:type="character" w:styleId="Hyperlink">
    <w:name w:val="Hyperlink"/>
    <w:basedOn w:val="DefaultParagraphFont"/>
    <w:uiPriority w:val="99"/>
    <w:unhideWhenUsed/>
    <w:rsid w:val="00113AE4"/>
    <w:rPr>
      <w:color w:val="467886" w:themeColor="hyperlink"/>
      <w:u w:val="single"/>
    </w:rPr>
  </w:style>
  <w:style w:type="character" w:styleId="UnresolvedMention">
    <w:name w:val="Unresolved Mention"/>
    <w:basedOn w:val="DefaultParagraphFont"/>
    <w:uiPriority w:val="99"/>
    <w:semiHidden/>
    <w:unhideWhenUsed/>
    <w:rsid w:val="00113AE4"/>
    <w:rPr>
      <w:color w:val="605E5C"/>
      <w:shd w:val="clear" w:color="auto" w:fill="E1DFDD"/>
    </w:rPr>
  </w:style>
  <w:style w:type="character" w:styleId="FollowedHyperlink">
    <w:name w:val="FollowedHyperlink"/>
    <w:basedOn w:val="DefaultParagraphFont"/>
    <w:uiPriority w:val="99"/>
    <w:semiHidden/>
    <w:unhideWhenUsed/>
    <w:rsid w:val="00113AE4"/>
    <w:rPr>
      <w:color w:val="96607D" w:themeColor="followedHyperlink"/>
      <w:u w:val="single"/>
    </w:rPr>
  </w:style>
  <w:style w:type="paragraph" w:styleId="NormalWeb">
    <w:name w:val="Normal (Web)"/>
    <w:basedOn w:val="Normal"/>
    <w:rsid w:val="00E81BF6"/>
    <w:pPr>
      <w:spacing w:before="100" w:beforeAutospacing="1" w:after="100" w:afterAutospacing="1"/>
    </w:pPr>
    <w:rPr>
      <w:rFonts w:ascii="Georgia" w:eastAsia="SimSun" w:hAnsi="Georgia" w:cs="Times New Roman"/>
      <w:color w:val="000000"/>
      <w:sz w:val="21"/>
      <w:szCs w:val="21"/>
      <w:lang w:eastAsia="zh-CN"/>
    </w:rPr>
  </w:style>
  <w:style w:type="table" w:styleId="TableGrid">
    <w:name w:val="Table Grid"/>
    <w:basedOn w:val="TableNormal"/>
    <w:uiPriority w:val="39"/>
    <w:rsid w:val="007B4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42FE0"/>
    <w:rPr>
      <w:sz w:val="20"/>
      <w:szCs w:val="20"/>
    </w:rPr>
  </w:style>
  <w:style w:type="character" w:customStyle="1" w:styleId="FootnoteTextChar">
    <w:name w:val="Footnote Text Char"/>
    <w:basedOn w:val="DefaultParagraphFont"/>
    <w:link w:val="FootnoteText"/>
    <w:uiPriority w:val="99"/>
    <w:semiHidden/>
    <w:rsid w:val="00E42FE0"/>
    <w:rPr>
      <w:sz w:val="20"/>
      <w:szCs w:val="20"/>
    </w:rPr>
  </w:style>
  <w:style w:type="character" w:styleId="FootnoteReference">
    <w:name w:val="footnote reference"/>
    <w:basedOn w:val="DefaultParagraphFont"/>
    <w:uiPriority w:val="99"/>
    <w:semiHidden/>
    <w:unhideWhenUsed/>
    <w:rsid w:val="00E42FE0"/>
    <w:rPr>
      <w:vertAlign w:val="superscript"/>
    </w:rPr>
  </w:style>
  <w:style w:type="paragraph" w:styleId="EndnoteText">
    <w:name w:val="endnote text"/>
    <w:basedOn w:val="Normal"/>
    <w:link w:val="EndnoteTextChar"/>
    <w:uiPriority w:val="99"/>
    <w:semiHidden/>
    <w:unhideWhenUsed/>
    <w:rsid w:val="007F6720"/>
    <w:rPr>
      <w:sz w:val="20"/>
      <w:szCs w:val="20"/>
    </w:rPr>
  </w:style>
  <w:style w:type="character" w:customStyle="1" w:styleId="EndnoteTextChar">
    <w:name w:val="Endnote Text Char"/>
    <w:basedOn w:val="DefaultParagraphFont"/>
    <w:link w:val="EndnoteText"/>
    <w:uiPriority w:val="99"/>
    <w:semiHidden/>
    <w:rsid w:val="007F6720"/>
    <w:rPr>
      <w:sz w:val="20"/>
      <w:szCs w:val="20"/>
    </w:rPr>
  </w:style>
  <w:style w:type="character" w:styleId="EndnoteReference">
    <w:name w:val="endnote reference"/>
    <w:basedOn w:val="DefaultParagraphFont"/>
    <w:uiPriority w:val="99"/>
    <w:semiHidden/>
    <w:unhideWhenUsed/>
    <w:rsid w:val="007F6720"/>
    <w:rPr>
      <w:vertAlign w:val="superscript"/>
    </w:rPr>
  </w:style>
  <w:style w:type="character" w:styleId="Emphasis">
    <w:name w:val="Emphasis"/>
    <w:basedOn w:val="DefaultParagraphFont"/>
    <w:uiPriority w:val="20"/>
    <w:qFormat/>
    <w:rsid w:val="00714E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920191">
      <w:bodyDiv w:val="1"/>
      <w:marLeft w:val="0"/>
      <w:marRight w:val="0"/>
      <w:marTop w:val="0"/>
      <w:marBottom w:val="0"/>
      <w:divBdr>
        <w:top w:val="none" w:sz="0" w:space="0" w:color="auto"/>
        <w:left w:val="none" w:sz="0" w:space="0" w:color="auto"/>
        <w:bottom w:val="none" w:sz="0" w:space="0" w:color="auto"/>
        <w:right w:val="none" w:sz="0" w:space="0" w:color="auto"/>
      </w:divBdr>
    </w:div>
    <w:div w:id="75832669">
      <w:bodyDiv w:val="1"/>
      <w:marLeft w:val="0"/>
      <w:marRight w:val="0"/>
      <w:marTop w:val="0"/>
      <w:marBottom w:val="0"/>
      <w:divBdr>
        <w:top w:val="none" w:sz="0" w:space="0" w:color="auto"/>
        <w:left w:val="none" w:sz="0" w:space="0" w:color="auto"/>
        <w:bottom w:val="none" w:sz="0" w:space="0" w:color="auto"/>
        <w:right w:val="none" w:sz="0" w:space="0" w:color="auto"/>
      </w:divBdr>
    </w:div>
    <w:div w:id="85394863">
      <w:bodyDiv w:val="1"/>
      <w:marLeft w:val="0"/>
      <w:marRight w:val="0"/>
      <w:marTop w:val="0"/>
      <w:marBottom w:val="0"/>
      <w:divBdr>
        <w:top w:val="none" w:sz="0" w:space="0" w:color="auto"/>
        <w:left w:val="none" w:sz="0" w:space="0" w:color="auto"/>
        <w:bottom w:val="none" w:sz="0" w:space="0" w:color="auto"/>
        <w:right w:val="none" w:sz="0" w:space="0" w:color="auto"/>
      </w:divBdr>
    </w:div>
    <w:div w:id="203060527">
      <w:bodyDiv w:val="1"/>
      <w:marLeft w:val="0"/>
      <w:marRight w:val="0"/>
      <w:marTop w:val="0"/>
      <w:marBottom w:val="0"/>
      <w:divBdr>
        <w:top w:val="none" w:sz="0" w:space="0" w:color="auto"/>
        <w:left w:val="none" w:sz="0" w:space="0" w:color="auto"/>
        <w:bottom w:val="none" w:sz="0" w:space="0" w:color="auto"/>
        <w:right w:val="none" w:sz="0" w:space="0" w:color="auto"/>
      </w:divBdr>
    </w:div>
    <w:div w:id="284116902">
      <w:bodyDiv w:val="1"/>
      <w:marLeft w:val="0"/>
      <w:marRight w:val="0"/>
      <w:marTop w:val="0"/>
      <w:marBottom w:val="0"/>
      <w:divBdr>
        <w:top w:val="none" w:sz="0" w:space="0" w:color="auto"/>
        <w:left w:val="none" w:sz="0" w:space="0" w:color="auto"/>
        <w:bottom w:val="none" w:sz="0" w:space="0" w:color="auto"/>
        <w:right w:val="none" w:sz="0" w:space="0" w:color="auto"/>
      </w:divBdr>
    </w:div>
    <w:div w:id="345714639">
      <w:bodyDiv w:val="1"/>
      <w:marLeft w:val="0"/>
      <w:marRight w:val="0"/>
      <w:marTop w:val="0"/>
      <w:marBottom w:val="0"/>
      <w:divBdr>
        <w:top w:val="none" w:sz="0" w:space="0" w:color="auto"/>
        <w:left w:val="none" w:sz="0" w:space="0" w:color="auto"/>
        <w:bottom w:val="none" w:sz="0" w:space="0" w:color="auto"/>
        <w:right w:val="none" w:sz="0" w:space="0" w:color="auto"/>
      </w:divBdr>
    </w:div>
    <w:div w:id="411663059">
      <w:bodyDiv w:val="1"/>
      <w:marLeft w:val="0"/>
      <w:marRight w:val="0"/>
      <w:marTop w:val="0"/>
      <w:marBottom w:val="0"/>
      <w:divBdr>
        <w:top w:val="none" w:sz="0" w:space="0" w:color="auto"/>
        <w:left w:val="none" w:sz="0" w:space="0" w:color="auto"/>
        <w:bottom w:val="none" w:sz="0" w:space="0" w:color="auto"/>
        <w:right w:val="none" w:sz="0" w:space="0" w:color="auto"/>
      </w:divBdr>
    </w:div>
    <w:div w:id="513569025">
      <w:bodyDiv w:val="1"/>
      <w:marLeft w:val="0"/>
      <w:marRight w:val="0"/>
      <w:marTop w:val="0"/>
      <w:marBottom w:val="0"/>
      <w:divBdr>
        <w:top w:val="none" w:sz="0" w:space="0" w:color="auto"/>
        <w:left w:val="none" w:sz="0" w:space="0" w:color="auto"/>
        <w:bottom w:val="none" w:sz="0" w:space="0" w:color="auto"/>
        <w:right w:val="none" w:sz="0" w:space="0" w:color="auto"/>
      </w:divBdr>
      <w:divsChild>
        <w:div w:id="1455098811">
          <w:marLeft w:val="0"/>
          <w:marRight w:val="0"/>
          <w:marTop w:val="0"/>
          <w:marBottom w:val="0"/>
          <w:divBdr>
            <w:top w:val="none" w:sz="0" w:space="0" w:color="auto"/>
            <w:left w:val="none" w:sz="0" w:space="0" w:color="auto"/>
            <w:bottom w:val="none" w:sz="0" w:space="0" w:color="auto"/>
            <w:right w:val="none" w:sz="0" w:space="0" w:color="auto"/>
          </w:divBdr>
          <w:divsChild>
            <w:div w:id="2122996570">
              <w:marLeft w:val="0"/>
              <w:marRight w:val="0"/>
              <w:marTop w:val="0"/>
              <w:marBottom w:val="0"/>
              <w:divBdr>
                <w:top w:val="none" w:sz="0" w:space="0" w:color="auto"/>
                <w:left w:val="none" w:sz="0" w:space="0" w:color="auto"/>
                <w:bottom w:val="none" w:sz="0" w:space="0" w:color="auto"/>
                <w:right w:val="none" w:sz="0" w:space="0" w:color="auto"/>
              </w:divBdr>
              <w:divsChild>
                <w:div w:id="994798413">
                  <w:marLeft w:val="0"/>
                  <w:marRight w:val="0"/>
                  <w:marTop w:val="0"/>
                  <w:marBottom w:val="0"/>
                  <w:divBdr>
                    <w:top w:val="none" w:sz="0" w:space="0" w:color="auto"/>
                    <w:left w:val="none" w:sz="0" w:space="0" w:color="auto"/>
                    <w:bottom w:val="none" w:sz="0" w:space="0" w:color="auto"/>
                    <w:right w:val="none" w:sz="0" w:space="0" w:color="auto"/>
                  </w:divBdr>
                </w:div>
              </w:divsChild>
            </w:div>
            <w:div w:id="1437755415">
              <w:marLeft w:val="0"/>
              <w:marRight w:val="0"/>
              <w:marTop w:val="0"/>
              <w:marBottom w:val="0"/>
              <w:divBdr>
                <w:top w:val="none" w:sz="0" w:space="0" w:color="auto"/>
                <w:left w:val="none" w:sz="0" w:space="0" w:color="auto"/>
                <w:bottom w:val="none" w:sz="0" w:space="0" w:color="auto"/>
                <w:right w:val="none" w:sz="0" w:space="0" w:color="auto"/>
              </w:divBdr>
              <w:divsChild>
                <w:div w:id="800423628">
                  <w:marLeft w:val="0"/>
                  <w:marRight w:val="0"/>
                  <w:marTop w:val="0"/>
                  <w:marBottom w:val="0"/>
                  <w:divBdr>
                    <w:top w:val="none" w:sz="0" w:space="0" w:color="auto"/>
                    <w:left w:val="none" w:sz="0" w:space="0" w:color="auto"/>
                    <w:bottom w:val="none" w:sz="0" w:space="0" w:color="auto"/>
                    <w:right w:val="none" w:sz="0" w:space="0" w:color="auto"/>
                  </w:divBdr>
                </w:div>
                <w:div w:id="251396151">
                  <w:marLeft w:val="0"/>
                  <w:marRight w:val="0"/>
                  <w:marTop w:val="0"/>
                  <w:marBottom w:val="0"/>
                  <w:divBdr>
                    <w:top w:val="none" w:sz="0" w:space="0" w:color="auto"/>
                    <w:left w:val="none" w:sz="0" w:space="0" w:color="auto"/>
                    <w:bottom w:val="none" w:sz="0" w:space="0" w:color="auto"/>
                    <w:right w:val="none" w:sz="0" w:space="0" w:color="auto"/>
                  </w:divBdr>
                </w:div>
                <w:div w:id="1059860375">
                  <w:marLeft w:val="0"/>
                  <w:marRight w:val="0"/>
                  <w:marTop w:val="0"/>
                  <w:marBottom w:val="0"/>
                  <w:divBdr>
                    <w:top w:val="none" w:sz="0" w:space="0" w:color="auto"/>
                    <w:left w:val="none" w:sz="0" w:space="0" w:color="auto"/>
                    <w:bottom w:val="none" w:sz="0" w:space="0" w:color="auto"/>
                    <w:right w:val="none" w:sz="0" w:space="0" w:color="auto"/>
                  </w:divBdr>
                </w:div>
              </w:divsChild>
            </w:div>
            <w:div w:id="484005312">
              <w:marLeft w:val="0"/>
              <w:marRight w:val="0"/>
              <w:marTop w:val="0"/>
              <w:marBottom w:val="0"/>
              <w:divBdr>
                <w:top w:val="none" w:sz="0" w:space="0" w:color="auto"/>
                <w:left w:val="none" w:sz="0" w:space="0" w:color="auto"/>
                <w:bottom w:val="none" w:sz="0" w:space="0" w:color="auto"/>
                <w:right w:val="none" w:sz="0" w:space="0" w:color="auto"/>
              </w:divBdr>
              <w:divsChild>
                <w:div w:id="1662386806">
                  <w:marLeft w:val="0"/>
                  <w:marRight w:val="0"/>
                  <w:marTop w:val="0"/>
                  <w:marBottom w:val="0"/>
                  <w:divBdr>
                    <w:top w:val="none" w:sz="0" w:space="0" w:color="auto"/>
                    <w:left w:val="none" w:sz="0" w:space="0" w:color="auto"/>
                    <w:bottom w:val="none" w:sz="0" w:space="0" w:color="auto"/>
                    <w:right w:val="none" w:sz="0" w:space="0" w:color="auto"/>
                  </w:divBdr>
                </w:div>
                <w:div w:id="1996831692">
                  <w:marLeft w:val="0"/>
                  <w:marRight w:val="0"/>
                  <w:marTop w:val="0"/>
                  <w:marBottom w:val="0"/>
                  <w:divBdr>
                    <w:top w:val="none" w:sz="0" w:space="0" w:color="auto"/>
                    <w:left w:val="none" w:sz="0" w:space="0" w:color="auto"/>
                    <w:bottom w:val="none" w:sz="0" w:space="0" w:color="auto"/>
                    <w:right w:val="none" w:sz="0" w:space="0" w:color="auto"/>
                  </w:divBdr>
                </w:div>
              </w:divsChild>
            </w:div>
            <w:div w:id="303971294">
              <w:marLeft w:val="0"/>
              <w:marRight w:val="0"/>
              <w:marTop w:val="0"/>
              <w:marBottom w:val="0"/>
              <w:divBdr>
                <w:top w:val="none" w:sz="0" w:space="0" w:color="auto"/>
                <w:left w:val="none" w:sz="0" w:space="0" w:color="auto"/>
                <w:bottom w:val="none" w:sz="0" w:space="0" w:color="auto"/>
                <w:right w:val="none" w:sz="0" w:space="0" w:color="auto"/>
              </w:divBdr>
              <w:divsChild>
                <w:div w:id="1518158463">
                  <w:marLeft w:val="0"/>
                  <w:marRight w:val="0"/>
                  <w:marTop w:val="0"/>
                  <w:marBottom w:val="0"/>
                  <w:divBdr>
                    <w:top w:val="none" w:sz="0" w:space="0" w:color="auto"/>
                    <w:left w:val="none" w:sz="0" w:space="0" w:color="auto"/>
                    <w:bottom w:val="none" w:sz="0" w:space="0" w:color="auto"/>
                    <w:right w:val="none" w:sz="0" w:space="0" w:color="auto"/>
                  </w:divBdr>
                </w:div>
              </w:divsChild>
            </w:div>
            <w:div w:id="1786658876">
              <w:marLeft w:val="0"/>
              <w:marRight w:val="0"/>
              <w:marTop w:val="0"/>
              <w:marBottom w:val="0"/>
              <w:divBdr>
                <w:top w:val="none" w:sz="0" w:space="0" w:color="auto"/>
                <w:left w:val="none" w:sz="0" w:space="0" w:color="auto"/>
                <w:bottom w:val="none" w:sz="0" w:space="0" w:color="auto"/>
                <w:right w:val="none" w:sz="0" w:space="0" w:color="auto"/>
              </w:divBdr>
              <w:divsChild>
                <w:div w:id="1164278364">
                  <w:marLeft w:val="0"/>
                  <w:marRight w:val="0"/>
                  <w:marTop w:val="0"/>
                  <w:marBottom w:val="0"/>
                  <w:divBdr>
                    <w:top w:val="none" w:sz="0" w:space="0" w:color="auto"/>
                    <w:left w:val="none" w:sz="0" w:space="0" w:color="auto"/>
                    <w:bottom w:val="none" w:sz="0" w:space="0" w:color="auto"/>
                    <w:right w:val="none" w:sz="0" w:space="0" w:color="auto"/>
                  </w:divBdr>
                </w:div>
                <w:div w:id="1217164787">
                  <w:marLeft w:val="0"/>
                  <w:marRight w:val="0"/>
                  <w:marTop w:val="0"/>
                  <w:marBottom w:val="0"/>
                  <w:divBdr>
                    <w:top w:val="none" w:sz="0" w:space="0" w:color="auto"/>
                    <w:left w:val="none" w:sz="0" w:space="0" w:color="auto"/>
                    <w:bottom w:val="none" w:sz="0" w:space="0" w:color="auto"/>
                    <w:right w:val="none" w:sz="0" w:space="0" w:color="auto"/>
                  </w:divBdr>
                </w:div>
                <w:div w:id="21012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654119">
      <w:bodyDiv w:val="1"/>
      <w:marLeft w:val="0"/>
      <w:marRight w:val="0"/>
      <w:marTop w:val="0"/>
      <w:marBottom w:val="0"/>
      <w:divBdr>
        <w:top w:val="none" w:sz="0" w:space="0" w:color="auto"/>
        <w:left w:val="none" w:sz="0" w:space="0" w:color="auto"/>
        <w:bottom w:val="none" w:sz="0" w:space="0" w:color="auto"/>
        <w:right w:val="none" w:sz="0" w:space="0" w:color="auto"/>
      </w:divBdr>
    </w:div>
    <w:div w:id="564144329">
      <w:bodyDiv w:val="1"/>
      <w:marLeft w:val="0"/>
      <w:marRight w:val="0"/>
      <w:marTop w:val="0"/>
      <w:marBottom w:val="0"/>
      <w:divBdr>
        <w:top w:val="none" w:sz="0" w:space="0" w:color="auto"/>
        <w:left w:val="none" w:sz="0" w:space="0" w:color="auto"/>
        <w:bottom w:val="none" w:sz="0" w:space="0" w:color="auto"/>
        <w:right w:val="none" w:sz="0" w:space="0" w:color="auto"/>
      </w:divBdr>
    </w:div>
    <w:div w:id="667250583">
      <w:bodyDiv w:val="1"/>
      <w:marLeft w:val="0"/>
      <w:marRight w:val="0"/>
      <w:marTop w:val="0"/>
      <w:marBottom w:val="0"/>
      <w:divBdr>
        <w:top w:val="none" w:sz="0" w:space="0" w:color="auto"/>
        <w:left w:val="none" w:sz="0" w:space="0" w:color="auto"/>
        <w:bottom w:val="none" w:sz="0" w:space="0" w:color="auto"/>
        <w:right w:val="none" w:sz="0" w:space="0" w:color="auto"/>
      </w:divBdr>
    </w:div>
    <w:div w:id="732580551">
      <w:bodyDiv w:val="1"/>
      <w:marLeft w:val="0"/>
      <w:marRight w:val="0"/>
      <w:marTop w:val="0"/>
      <w:marBottom w:val="0"/>
      <w:divBdr>
        <w:top w:val="none" w:sz="0" w:space="0" w:color="auto"/>
        <w:left w:val="none" w:sz="0" w:space="0" w:color="auto"/>
        <w:bottom w:val="none" w:sz="0" w:space="0" w:color="auto"/>
        <w:right w:val="none" w:sz="0" w:space="0" w:color="auto"/>
      </w:divBdr>
    </w:div>
    <w:div w:id="788820665">
      <w:bodyDiv w:val="1"/>
      <w:marLeft w:val="0"/>
      <w:marRight w:val="0"/>
      <w:marTop w:val="0"/>
      <w:marBottom w:val="0"/>
      <w:divBdr>
        <w:top w:val="none" w:sz="0" w:space="0" w:color="auto"/>
        <w:left w:val="none" w:sz="0" w:space="0" w:color="auto"/>
        <w:bottom w:val="none" w:sz="0" w:space="0" w:color="auto"/>
        <w:right w:val="none" w:sz="0" w:space="0" w:color="auto"/>
      </w:divBdr>
    </w:div>
    <w:div w:id="836963843">
      <w:bodyDiv w:val="1"/>
      <w:marLeft w:val="0"/>
      <w:marRight w:val="0"/>
      <w:marTop w:val="0"/>
      <w:marBottom w:val="0"/>
      <w:divBdr>
        <w:top w:val="none" w:sz="0" w:space="0" w:color="auto"/>
        <w:left w:val="none" w:sz="0" w:space="0" w:color="auto"/>
        <w:bottom w:val="none" w:sz="0" w:space="0" w:color="auto"/>
        <w:right w:val="none" w:sz="0" w:space="0" w:color="auto"/>
      </w:divBdr>
    </w:div>
    <w:div w:id="986787785">
      <w:bodyDiv w:val="1"/>
      <w:marLeft w:val="0"/>
      <w:marRight w:val="0"/>
      <w:marTop w:val="0"/>
      <w:marBottom w:val="0"/>
      <w:divBdr>
        <w:top w:val="none" w:sz="0" w:space="0" w:color="auto"/>
        <w:left w:val="none" w:sz="0" w:space="0" w:color="auto"/>
        <w:bottom w:val="none" w:sz="0" w:space="0" w:color="auto"/>
        <w:right w:val="none" w:sz="0" w:space="0" w:color="auto"/>
      </w:divBdr>
    </w:div>
    <w:div w:id="1048260144">
      <w:bodyDiv w:val="1"/>
      <w:marLeft w:val="0"/>
      <w:marRight w:val="0"/>
      <w:marTop w:val="0"/>
      <w:marBottom w:val="0"/>
      <w:divBdr>
        <w:top w:val="none" w:sz="0" w:space="0" w:color="auto"/>
        <w:left w:val="none" w:sz="0" w:space="0" w:color="auto"/>
        <w:bottom w:val="none" w:sz="0" w:space="0" w:color="auto"/>
        <w:right w:val="none" w:sz="0" w:space="0" w:color="auto"/>
      </w:divBdr>
    </w:div>
    <w:div w:id="1148134817">
      <w:bodyDiv w:val="1"/>
      <w:marLeft w:val="0"/>
      <w:marRight w:val="0"/>
      <w:marTop w:val="0"/>
      <w:marBottom w:val="0"/>
      <w:divBdr>
        <w:top w:val="none" w:sz="0" w:space="0" w:color="auto"/>
        <w:left w:val="none" w:sz="0" w:space="0" w:color="auto"/>
        <w:bottom w:val="none" w:sz="0" w:space="0" w:color="auto"/>
        <w:right w:val="none" w:sz="0" w:space="0" w:color="auto"/>
      </w:divBdr>
    </w:div>
    <w:div w:id="1340306319">
      <w:bodyDiv w:val="1"/>
      <w:marLeft w:val="0"/>
      <w:marRight w:val="0"/>
      <w:marTop w:val="0"/>
      <w:marBottom w:val="0"/>
      <w:divBdr>
        <w:top w:val="none" w:sz="0" w:space="0" w:color="auto"/>
        <w:left w:val="none" w:sz="0" w:space="0" w:color="auto"/>
        <w:bottom w:val="none" w:sz="0" w:space="0" w:color="auto"/>
        <w:right w:val="none" w:sz="0" w:space="0" w:color="auto"/>
      </w:divBdr>
    </w:div>
    <w:div w:id="1401518782">
      <w:bodyDiv w:val="1"/>
      <w:marLeft w:val="0"/>
      <w:marRight w:val="0"/>
      <w:marTop w:val="0"/>
      <w:marBottom w:val="0"/>
      <w:divBdr>
        <w:top w:val="none" w:sz="0" w:space="0" w:color="auto"/>
        <w:left w:val="none" w:sz="0" w:space="0" w:color="auto"/>
        <w:bottom w:val="none" w:sz="0" w:space="0" w:color="auto"/>
        <w:right w:val="none" w:sz="0" w:space="0" w:color="auto"/>
      </w:divBdr>
    </w:div>
    <w:div w:id="1411002619">
      <w:bodyDiv w:val="1"/>
      <w:marLeft w:val="0"/>
      <w:marRight w:val="0"/>
      <w:marTop w:val="0"/>
      <w:marBottom w:val="0"/>
      <w:divBdr>
        <w:top w:val="none" w:sz="0" w:space="0" w:color="auto"/>
        <w:left w:val="none" w:sz="0" w:space="0" w:color="auto"/>
        <w:bottom w:val="none" w:sz="0" w:space="0" w:color="auto"/>
        <w:right w:val="none" w:sz="0" w:space="0" w:color="auto"/>
      </w:divBdr>
    </w:div>
    <w:div w:id="1446273340">
      <w:bodyDiv w:val="1"/>
      <w:marLeft w:val="0"/>
      <w:marRight w:val="0"/>
      <w:marTop w:val="0"/>
      <w:marBottom w:val="0"/>
      <w:divBdr>
        <w:top w:val="none" w:sz="0" w:space="0" w:color="auto"/>
        <w:left w:val="none" w:sz="0" w:space="0" w:color="auto"/>
        <w:bottom w:val="none" w:sz="0" w:space="0" w:color="auto"/>
        <w:right w:val="none" w:sz="0" w:space="0" w:color="auto"/>
      </w:divBdr>
    </w:div>
    <w:div w:id="1525703461">
      <w:bodyDiv w:val="1"/>
      <w:marLeft w:val="0"/>
      <w:marRight w:val="0"/>
      <w:marTop w:val="0"/>
      <w:marBottom w:val="0"/>
      <w:divBdr>
        <w:top w:val="none" w:sz="0" w:space="0" w:color="auto"/>
        <w:left w:val="none" w:sz="0" w:space="0" w:color="auto"/>
        <w:bottom w:val="none" w:sz="0" w:space="0" w:color="auto"/>
        <w:right w:val="none" w:sz="0" w:space="0" w:color="auto"/>
      </w:divBdr>
    </w:div>
    <w:div w:id="1624385093">
      <w:bodyDiv w:val="1"/>
      <w:marLeft w:val="0"/>
      <w:marRight w:val="0"/>
      <w:marTop w:val="0"/>
      <w:marBottom w:val="0"/>
      <w:divBdr>
        <w:top w:val="none" w:sz="0" w:space="0" w:color="auto"/>
        <w:left w:val="none" w:sz="0" w:space="0" w:color="auto"/>
        <w:bottom w:val="none" w:sz="0" w:space="0" w:color="auto"/>
        <w:right w:val="none" w:sz="0" w:space="0" w:color="auto"/>
      </w:divBdr>
    </w:div>
    <w:div w:id="1657108437">
      <w:bodyDiv w:val="1"/>
      <w:marLeft w:val="0"/>
      <w:marRight w:val="0"/>
      <w:marTop w:val="0"/>
      <w:marBottom w:val="0"/>
      <w:divBdr>
        <w:top w:val="none" w:sz="0" w:space="0" w:color="auto"/>
        <w:left w:val="none" w:sz="0" w:space="0" w:color="auto"/>
        <w:bottom w:val="none" w:sz="0" w:space="0" w:color="auto"/>
        <w:right w:val="none" w:sz="0" w:space="0" w:color="auto"/>
      </w:divBdr>
    </w:div>
    <w:div w:id="1763720513">
      <w:bodyDiv w:val="1"/>
      <w:marLeft w:val="0"/>
      <w:marRight w:val="0"/>
      <w:marTop w:val="0"/>
      <w:marBottom w:val="0"/>
      <w:divBdr>
        <w:top w:val="none" w:sz="0" w:space="0" w:color="auto"/>
        <w:left w:val="none" w:sz="0" w:space="0" w:color="auto"/>
        <w:bottom w:val="none" w:sz="0" w:space="0" w:color="auto"/>
        <w:right w:val="none" w:sz="0" w:space="0" w:color="auto"/>
      </w:divBdr>
      <w:divsChild>
        <w:div w:id="303850894">
          <w:marLeft w:val="0"/>
          <w:marRight w:val="0"/>
          <w:marTop w:val="0"/>
          <w:marBottom w:val="0"/>
          <w:divBdr>
            <w:top w:val="none" w:sz="0" w:space="0" w:color="auto"/>
            <w:left w:val="none" w:sz="0" w:space="0" w:color="auto"/>
            <w:bottom w:val="none" w:sz="0" w:space="0" w:color="auto"/>
            <w:right w:val="none" w:sz="0" w:space="0" w:color="auto"/>
          </w:divBdr>
          <w:divsChild>
            <w:div w:id="1177426192">
              <w:marLeft w:val="0"/>
              <w:marRight w:val="0"/>
              <w:marTop w:val="0"/>
              <w:marBottom w:val="0"/>
              <w:divBdr>
                <w:top w:val="none" w:sz="0" w:space="0" w:color="auto"/>
                <w:left w:val="none" w:sz="0" w:space="0" w:color="auto"/>
                <w:bottom w:val="none" w:sz="0" w:space="0" w:color="auto"/>
                <w:right w:val="none" w:sz="0" w:space="0" w:color="auto"/>
              </w:divBdr>
              <w:divsChild>
                <w:div w:id="129683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80992">
          <w:marLeft w:val="0"/>
          <w:marRight w:val="0"/>
          <w:marTop w:val="0"/>
          <w:marBottom w:val="0"/>
          <w:divBdr>
            <w:top w:val="none" w:sz="0" w:space="0" w:color="auto"/>
            <w:left w:val="none" w:sz="0" w:space="0" w:color="auto"/>
            <w:bottom w:val="none" w:sz="0" w:space="0" w:color="auto"/>
            <w:right w:val="none" w:sz="0" w:space="0" w:color="auto"/>
          </w:divBdr>
          <w:divsChild>
            <w:div w:id="1052536607">
              <w:marLeft w:val="0"/>
              <w:marRight w:val="0"/>
              <w:marTop w:val="0"/>
              <w:marBottom w:val="0"/>
              <w:divBdr>
                <w:top w:val="none" w:sz="0" w:space="0" w:color="auto"/>
                <w:left w:val="none" w:sz="0" w:space="0" w:color="auto"/>
                <w:bottom w:val="none" w:sz="0" w:space="0" w:color="auto"/>
                <w:right w:val="none" w:sz="0" w:space="0" w:color="auto"/>
              </w:divBdr>
              <w:divsChild>
                <w:div w:id="1358309307">
                  <w:marLeft w:val="0"/>
                  <w:marRight w:val="0"/>
                  <w:marTop w:val="0"/>
                  <w:marBottom w:val="0"/>
                  <w:divBdr>
                    <w:top w:val="none" w:sz="0" w:space="0" w:color="auto"/>
                    <w:left w:val="none" w:sz="0" w:space="0" w:color="auto"/>
                    <w:bottom w:val="none" w:sz="0" w:space="0" w:color="auto"/>
                    <w:right w:val="none" w:sz="0" w:space="0" w:color="auto"/>
                  </w:divBdr>
                  <w:divsChild>
                    <w:div w:id="640235619">
                      <w:marLeft w:val="0"/>
                      <w:marRight w:val="0"/>
                      <w:marTop w:val="0"/>
                      <w:marBottom w:val="0"/>
                      <w:divBdr>
                        <w:top w:val="none" w:sz="0" w:space="0" w:color="auto"/>
                        <w:left w:val="none" w:sz="0" w:space="0" w:color="auto"/>
                        <w:bottom w:val="none" w:sz="0" w:space="0" w:color="auto"/>
                        <w:right w:val="none" w:sz="0" w:space="0" w:color="auto"/>
                      </w:divBdr>
                      <w:divsChild>
                        <w:div w:id="66698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382068">
          <w:marLeft w:val="0"/>
          <w:marRight w:val="0"/>
          <w:marTop w:val="0"/>
          <w:marBottom w:val="0"/>
          <w:divBdr>
            <w:top w:val="none" w:sz="0" w:space="0" w:color="auto"/>
            <w:left w:val="none" w:sz="0" w:space="0" w:color="auto"/>
            <w:bottom w:val="none" w:sz="0" w:space="0" w:color="auto"/>
            <w:right w:val="none" w:sz="0" w:space="0" w:color="auto"/>
          </w:divBdr>
          <w:divsChild>
            <w:div w:id="2096198566">
              <w:marLeft w:val="0"/>
              <w:marRight w:val="0"/>
              <w:marTop w:val="0"/>
              <w:marBottom w:val="0"/>
              <w:divBdr>
                <w:top w:val="none" w:sz="0" w:space="0" w:color="auto"/>
                <w:left w:val="none" w:sz="0" w:space="0" w:color="auto"/>
                <w:bottom w:val="none" w:sz="0" w:space="0" w:color="auto"/>
                <w:right w:val="none" w:sz="0" w:space="0" w:color="auto"/>
              </w:divBdr>
              <w:divsChild>
                <w:div w:id="64135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859881">
      <w:bodyDiv w:val="1"/>
      <w:marLeft w:val="0"/>
      <w:marRight w:val="0"/>
      <w:marTop w:val="0"/>
      <w:marBottom w:val="0"/>
      <w:divBdr>
        <w:top w:val="none" w:sz="0" w:space="0" w:color="auto"/>
        <w:left w:val="none" w:sz="0" w:space="0" w:color="auto"/>
        <w:bottom w:val="none" w:sz="0" w:space="0" w:color="auto"/>
        <w:right w:val="none" w:sz="0" w:space="0" w:color="auto"/>
      </w:divBdr>
    </w:div>
    <w:div w:id="1873419091">
      <w:bodyDiv w:val="1"/>
      <w:marLeft w:val="0"/>
      <w:marRight w:val="0"/>
      <w:marTop w:val="0"/>
      <w:marBottom w:val="0"/>
      <w:divBdr>
        <w:top w:val="none" w:sz="0" w:space="0" w:color="auto"/>
        <w:left w:val="none" w:sz="0" w:space="0" w:color="auto"/>
        <w:bottom w:val="none" w:sz="0" w:space="0" w:color="auto"/>
        <w:right w:val="none" w:sz="0" w:space="0" w:color="auto"/>
      </w:divBdr>
    </w:div>
    <w:div w:id="1960255072">
      <w:bodyDiv w:val="1"/>
      <w:marLeft w:val="0"/>
      <w:marRight w:val="0"/>
      <w:marTop w:val="0"/>
      <w:marBottom w:val="0"/>
      <w:divBdr>
        <w:top w:val="none" w:sz="0" w:space="0" w:color="auto"/>
        <w:left w:val="none" w:sz="0" w:space="0" w:color="auto"/>
        <w:bottom w:val="none" w:sz="0" w:space="0" w:color="auto"/>
        <w:right w:val="none" w:sz="0" w:space="0" w:color="auto"/>
      </w:divBdr>
    </w:div>
    <w:div w:id="1983803825">
      <w:bodyDiv w:val="1"/>
      <w:marLeft w:val="0"/>
      <w:marRight w:val="0"/>
      <w:marTop w:val="0"/>
      <w:marBottom w:val="0"/>
      <w:divBdr>
        <w:top w:val="none" w:sz="0" w:space="0" w:color="auto"/>
        <w:left w:val="none" w:sz="0" w:space="0" w:color="auto"/>
        <w:bottom w:val="none" w:sz="0" w:space="0" w:color="auto"/>
        <w:right w:val="none" w:sz="0" w:space="0" w:color="auto"/>
      </w:divBdr>
      <w:divsChild>
        <w:div w:id="1033267033">
          <w:marLeft w:val="0"/>
          <w:marRight w:val="0"/>
          <w:marTop w:val="0"/>
          <w:marBottom w:val="0"/>
          <w:divBdr>
            <w:top w:val="none" w:sz="0" w:space="0" w:color="auto"/>
            <w:left w:val="none" w:sz="0" w:space="0" w:color="auto"/>
            <w:bottom w:val="none" w:sz="0" w:space="0" w:color="auto"/>
            <w:right w:val="none" w:sz="0" w:space="0" w:color="auto"/>
          </w:divBdr>
          <w:divsChild>
            <w:div w:id="1689871619">
              <w:marLeft w:val="0"/>
              <w:marRight w:val="0"/>
              <w:marTop w:val="0"/>
              <w:marBottom w:val="0"/>
              <w:divBdr>
                <w:top w:val="none" w:sz="0" w:space="0" w:color="auto"/>
                <w:left w:val="none" w:sz="0" w:space="0" w:color="auto"/>
                <w:bottom w:val="none" w:sz="0" w:space="0" w:color="auto"/>
                <w:right w:val="none" w:sz="0" w:space="0" w:color="auto"/>
              </w:divBdr>
              <w:divsChild>
                <w:div w:id="601761280">
                  <w:marLeft w:val="0"/>
                  <w:marRight w:val="0"/>
                  <w:marTop w:val="0"/>
                  <w:marBottom w:val="0"/>
                  <w:divBdr>
                    <w:top w:val="none" w:sz="0" w:space="0" w:color="auto"/>
                    <w:left w:val="none" w:sz="0" w:space="0" w:color="auto"/>
                    <w:bottom w:val="none" w:sz="0" w:space="0" w:color="auto"/>
                    <w:right w:val="none" w:sz="0" w:space="0" w:color="auto"/>
                  </w:divBdr>
                </w:div>
              </w:divsChild>
            </w:div>
            <w:div w:id="243338069">
              <w:marLeft w:val="0"/>
              <w:marRight w:val="0"/>
              <w:marTop w:val="0"/>
              <w:marBottom w:val="0"/>
              <w:divBdr>
                <w:top w:val="none" w:sz="0" w:space="0" w:color="auto"/>
                <w:left w:val="none" w:sz="0" w:space="0" w:color="auto"/>
                <w:bottom w:val="none" w:sz="0" w:space="0" w:color="auto"/>
                <w:right w:val="none" w:sz="0" w:space="0" w:color="auto"/>
              </w:divBdr>
              <w:divsChild>
                <w:div w:id="1321420505">
                  <w:marLeft w:val="0"/>
                  <w:marRight w:val="0"/>
                  <w:marTop w:val="0"/>
                  <w:marBottom w:val="0"/>
                  <w:divBdr>
                    <w:top w:val="none" w:sz="0" w:space="0" w:color="auto"/>
                    <w:left w:val="none" w:sz="0" w:space="0" w:color="auto"/>
                    <w:bottom w:val="none" w:sz="0" w:space="0" w:color="auto"/>
                    <w:right w:val="none" w:sz="0" w:space="0" w:color="auto"/>
                  </w:divBdr>
                </w:div>
                <w:div w:id="187723569">
                  <w:marLeft w:val="0"/>
                  <w:marRight w:val="0"/>
                  <w:marTop w:val="0"/>
                  <w:marBottom w:val="0"/>
                  <w:divBdr>
                    <w:top w:val="none" w:sz="0" w:space="0" w:color="auto"/>
                    <w:left w:val="none" w:sz="0" w:space="0" w:color="auto"/>
                    <w:bottom w:val="none" w:sz="0" w:space="0" w:color="auto"/>
                    <w:right w:val="none" w:sz="0" w:space="0" w:color="auto"/>
                  </w:divBdr>
                </w:div>
                <w:div w:id="1537615992">
                  <w:marLeft w:val="0"/>
                  <w:marRight w:val="0"/>
                  <w:marTop w:val="0"/>
                  <w:marBottom w:val="0"/>
                  <w:divBdr>
                    <w:top w:val="none" w:sz="0" w:space="0" w:color="auto"/>
                    <w:left w:val="none" w:sz="0" w:space="0" w:color="auto"/>
                    <w:bottom w:val="none" w:sz="0" w:space="0" w:color="auto"/>
                    <w:right w:val="none" w:sz="0" w:space="0" w:color="auto"/>
                  </w:divBdr>
                </w:div>
              </w:divsChild>
            </w:div>
            <w:div w:id="1726291039">
              <w:marLeft w:val="0"/>
              <w:marRight w:val="0"/>
              <w:marTop w:val="0"/>
              <w:marBottom w:val="0"/>
              <w:divBdr>
                <w:top w:val="none" w:sz="0" w:space="0" w:color="auto"/>
                <w:left w:val="none" w:sz="0" w:space="0" w:color="auto"/>
                <w:bottom w:val="none" w:sz="0" w:space="0" w:color="auto"/>
                <w:right w:val="none" w:sz="0" w:space="0" w:color="auto"/>
              </w:divBdr>
              <w:divsChild>
                <w:div w:id="1012298914">
                  <w:marLeft w:val="0"/>
                  <w:marRight w:val="0"/>
                  <w:marTop w:val="0"/>
                  <w:marBottom w:val="0"/>
                  <w:divBdr>
                    <w:top w:val="none" w:sz="0" w:space="0" w:color="auto"/>
                    <w:left w:val="none" w:sz="0" w:space="0" w:color="auto"/>
                    <w:bottom w:val="none" w:sz="0" w:space="0" w:color="auto"/>
                    <w:right w:val="none" w:sz="0" w:space="0" w:color="auto"/>
                  </w:divBdr>
                </w:div>
                <w:div w:id="201402360">
                  <w:marLeft w:val="0"/>
                  <w:marRight w:val="0"/>
                  <w:marTop w:val="0"/>
                  <w:marBottom w:val="0"/>
                  <w:divBdr>
                    <w:top w:val="none" w:sz="0" w:space="0" w:color="auto"/>
                    <w:left w:val="none" w:sz="0" w:space="0" w:color="auto"/>
                    <w:bottom w:val="none" w:sz="0" w:space="0" w:color="auto"/>
                    <w:right w:val="none" w:sz="0" w:space="0" w:color="auto"/>
                  </w:divBdr>
                </w:div>
              </w:divsChild>
            </w:div>
            <w:div w:id="1272863232">
              <w:marLeft w:val="0"/>
              <w:marRight w:val="0"/>
              <w:marTop w:val="0"/>
              <w:marBottom w:val="0"/>
              <w:divBdr>
                <w:top w:val="none" w:sz="0" w:space="0" w:color="auto"/>
                <w:left w:val="none" w:sz="0" w:space="0" w:color="auto"/>
                <w:bottom w:val="none" w:sz="0" w:space="0" w:color="auto"/>
                <w:right w:val="none" w:sz="0" w:space="0" w:color="auto"/>
              </w:divBdr>
              <w:divsChild>
                <w:div w:id="1794901234">
                  <w:marLeft w:val="0"/>
                  <w:marRight w:val="0"/>
                  <w:marTop w:val="0"/>
                  <w:marBottom w:val="0"/>
                  <w:divBdr>
                    <w:top w:val="none" w:sz="0" w:space="0" w:color="auto"/>
                    <w:left w:val="none" w:sz="0" w:space="0" w:color="auto"/>
                    <w:bottom w:val="none" w:sz="0" w:space="0" w:color="auto"/>
                    <w:right w:val="none" w:sz="0" w:space="0" w:color="auto"/>
                  </w:divBdr>
                </w:div>
              </w:divsChild>
            </w:div>
            <w:div w:id="1196385268">
              <w:marLeft w:val="0"/>
              <w:marRight w:val="0"/>
              <w:marTop w:val="0"/>
              <w:marBottom w:val="0"/>
              <w:divBdr>
                <w:top w:val="none" w:sz="0" w:space="0" w:color="auto"/>
                <w:left w:val="none" w:sz="0" w:space="0" w:color="auto"/>
                <w:bottom w:val="none" w:sz="0" w:space="0" w:color="auto"/>
                <w:right w:val="none" w:sz="0" w:space="0" w:color="auto"/>
              </w:divBdr>
              <w:divsChild>
                <w:div w:id="1664819041">
                  <w:marLeft w:val="0"/>
                  <w:marRight w:val="0"/>
                  <w:marTop w:val="0"/>
                  <w:marBottom w:val="0"/>
                  <w:divBdr>
                    <w:top w:val="none" w:sz="0" w:space="0" w:color="auto"/>
                    <w:left w:val="none" w:sz="0" w:space="0" w:color="auto"/>
                    <w:bottom w:val="none" w:sz="0" w:space="0" w:color="auto"/>
                    <w:right w:val="none" w:sz="0" w:space="0" w:color="auto"/>
                  </w:divBdr>
                </w:div>
                <w:div w:id="1885173049">
                  <w:marLeft w:val="0"/>
                  <w:marRight w:val="0"/>
                  <w:marTop w:val="0"/>
                  <w:marBottom w:val="0"/>
                  <w:divBdr>
                    <w:top w:val="none" w:sz="0" w:space="0" w:color="auto"/>
                    <w:left w:val="none" w:sz="0" w:space="0" w:color="auto"/>
                    <w:bottom w:val="none" w:sz="0" w:space="0" w:color="auto"/>
                    <w:right w:val="none" w:sz="0" w:space="0" w:color="auto"/>
                  </w:divBdr>
                </w:div>
                <w:div w:id="9712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9.gi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kyscript.co.uk/dig5.html"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renaissanceastrology.com/essentialdignitytables.pdf" TargetMode="External"/><Relationship Id="rId25" Type="http://schemas.openxmlformats.org/officeDocument/2006/relationships/hyperlink" Target="https://www.skyscript.co.uk/dig5.htm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skyscript.co.uk/dig5.htm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isterdrucke.uk/artist/Frederic-Leighton.html" TargetMode="External"/><Relationship Id="rId24" Type="http://schemas.openxmlformats.org/officeDocument/2006/relationships/hyperlink" Target="https://www.skyscript.co.uk/dig5.html"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kyscript.co.uk/dig5.html" TargetMode="External"/><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www.skyscript.co.uk/dig5.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6.png"/><Relationship Id="rId22" Type="http://schemas.openxmlformats.org/officeDocument/2006/relationships/hyperlink" Target="https://www.skyscript.co.uk/dig5.html" TargetMode="External"/><Relationship Id="rId27" Type="http://schemas.openxmlformats.org/officeDocument/2006/relationships/footer" Target="footer1.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meisterdrucke.uk/artist/Frederic-Leighton.html" TargetMode="External"/><Relationship Id="rId1" Type="http://schemas.openxmlformats.org/officeDocument/2006/relationships/hyperlink" Target="https://positivepsychology.com/jungian-psychology/#:~:text=Jung%20believed%20that%20the%20unconscious,conflicts%20(Jung%2C%201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A1CE3A-3B0D-7241-82B3-106BAD712195}">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F6C97-BB99-3544-8711-009B6062E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3814</Words>
  <Characters>20331</Characters>
  <Application>Microsoft Office Word</Application>
  <DocSecurity>0</DocSecurity>
  <Lines>580</Lines>
  <Paragraphs>211</Paragraphs>
  <ScaleCrop>false</ScaleCrop>
  <Company/>
  <LinksUpToDate>false</LinksUpToDate>
  <CharactersWithSpaces>23934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Lear</dc:creator>
  <cp:keywords/>
  <dc:description/>
  <cp:lastModifiedBy>Debbie Lear</cp:lastModifiedBy>
  <cp:revision>3</cp:revision>
  <cp:lastPrinted>2024-11-23T15:27:00Z</cp:lastPrinted>
  <dcterms:created xsi:type="dcterms:W3CDTF">2024-11-24T21:19:00Z</dcterms:created>
  <dcterms:modified xsi:type="dcterms:W3CDTF">2024-11-24T21:20:00Z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documentId_3821</vt:lpwstr>
  </property>
  <property fmtid="{D5CDD505-2E9C-101B-9397-08002B2CF9AE}" pid="3" name="grammarly_documentContext">
    <vt:lpwstr>{"goals":[],"domain":"general","emotions":[],"dialect":"british"}</vt:lpwstr>
  </property>
</Properties>
</file>