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21D96A" w14:textId="031A0E8F" w:rsidR="004F7D67" w:rsidRDefault="0028546E" w:rsidP="0028546E">
      <w:pPr>
        <w:pStyle w:val="Heading1"/>
        <w:jc w:val="center"/>
        <w:rPr>
          <w:rFonts w:ascii="Arial" w:hAnsi="Arial" w:cs="Arial"/>
          <w:b/>
          <w:color w:val="auto"/>
          <w:sz w:val="24"/>
          <w:szCs w:val="24"/>
          <w:u w:val="single"/>
        </w:rPr>
      </w:pPr>
      <w:r w:rsidRPr="00B91231">
        <w:rPr>
          <w:rFonts w:ascii="Arial" w:hAnsi="Arial" w:cs="Arial"/>
          <w:b/>
          <w:color w:val="auto"/>
          <w:sz w:val="24"/>
          <w:szCs w:val="24"/>
          <w:u w:val="single"/>
        </w:rPr>
        <w:t>SEMINAR PAPER</w:t>
      </w:r>
    </w:p>
    <w:p w14:paraId="19AD2AD7" w14:textId="5F3BB17D" w:rsidR="005A77D2" w:rsidRDefault="005A77D2" w:rsidP="005A77D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5A77D2">
        <w:rPr>
          <w:rFonts w:ascii="Arial" w:hAnsi="Arial" w:cs="Arial"/>
          <w:b/>
          <w:bCs/>
          <w:sz w:val="24"/>
          <w:szCs w:val="24"/>
          <w:u w:val="single"/>
        </w:rPr>
        <w:t>Abstract</w:t>
      </w:r>
    </w:p>
    <w:p w14:paraId="36E398C6" w14:textId="0B84E316" w:rsidR="005A77D2" w:rsidRPr="00AF734C" w:rsidRDefault="00AF734C" w:rsidP="00AF73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seminar </w:t>
      </w:r>
      <w:r w:rsidR="00250C4A">
        <w:rPr>
          <w:rFonts w:ascii="Arial" w:hAnsi="Arial" w:cs="Arial"/>
          <w:sz w:val="24"/>
          <w:szCs w:val="24"/>
        </w:rPr>
        <w:t xml:space="preserve">paper examines </w:t>
      </w:r>
      <w:r w:rsidR="00250C4A" w:rsidRPr="00BF6622">
        <w:rPr>
          <w:rFonts w:ascii="Arial" w:hAnsi="Arial" w:cs="Arial"/>
          <w:sz w:val="24"/>
          <w:szCs w:val="24"/>
        </w:rPr>
        <w:t>issues relating to</w:t>
      </w:r>
      <w:r w:rsidRPr="00BF6622">
        <w:rPr>
          <w:rFonts w:ascii="Arial" w:hAnsi="Arial" w:cs="Arial"/>
          <w:sz w:val="24"/>
          <w:szCs w:val="24"/>
        </w:rPr>
        <w:t xml:space="preserve"> the serious challenges that the Memphis and its Necropolis - the Pyramid fields from Giza to Dahshur</w:t>
      </w:r>
      <w:r w:rsidR="00250C4A" w:rsidRPr="00BF6622">
        <w:rPr>
          <w:rFonts w:ascii="Arial" w:hAnsi="Arial" w:cs="Arial"/>
          <w:sz w:val="24"/>
          <w:szCs w:val="24"/>
        </w:rPr>
        <w:t xml:space="preserve"> face</w:t>
      </w:r>
      <w:r w:rsidRPr="00BF6622">
        <w:rPr>
          <w:rFonts w:ascii="Arial" w:hAnsi="Arial" w:cs="Arial"/>
          <w:sz w:val="24"/>
          <w:szCs w:val="24"/>
        </w:rPr>
        <w:t xml:space="preserve">. Key findings </w:t>
      </w:r>
      <w:r w:rsidR="00250C4A" w:rsidRPr="00BF6622">
        <w:rPr>
          <w:rFonts w:ascii="Arial" w:hAnsi="Arial" w:cs="Arial"/>
          <w:sz w:val="24"/>
          <w:szCs w:val="24"/>
        </w:rPr>
        <w:t xml:space="preserve">include, </w:t>
      </w:r>
      <w:r w:rsidRPr="00BF6622">
        <w:rPr>
          <w:rFonts w:ascii="Arial" w:hAnsi="Arial" w:cs="Arial"/>
          <w:sz w:val="24"/>
          <w:szCs w:val="24"/>
        </w:rPr>
        <w:t>trans</w:t>
      </w:r>
      <w:r w:rsidR="00250C4A" w:rsidRPr="00BF6622">
        <w:rPr>
          <w:rFonts w:ascii="Arial" w:hAnsi="Arial" w:cs="Arial"/>
          <w:sz w:val="24"/>
          <w:szCs w:val="24"/>
        </w:rPr>
        <w:t>port infrastructure, overcrowding, building</w:t>
      </w:r>
      <w:r w:rsidRPr="00BF6622">
        <w:rPr>
          <w:rFonts w:ascii="Arial" w:hAnsi="Arial" w:cs="Arial"/>
          <w:sz w:val="24"/>
          <w:szCs w:val="24"/>
        </w:rPr>
        <w:t xml:space="preserve"> extra establishments and </w:t>
      </w:r>
      <w:r w:rsidR="00903FB8" w:rsidRPr="00BF6622">
        <w:rPr>
          <w:rFonts w:ascii="Arial" w:hAnsi="Arial" w:cs="Arial"/>
          <w:sz w:val="24"/>
          <w:szCs w:val="24"/>
        </w:rPr>
        <w:t xml:space="preserve">the </w:t>
      </w:r>
      <w:r w:rsidRPr="00BF6622">
        <w:rPr>
          <w:rFonts w:ascii="Arial" w:hAnsi="Arial" w:cs="Arial"/>
          <w:sz w:val="24"/>
          <w:szCs w:val="24"/>
        </w:rPr>
        <w:t xml:space="preserve">expansion of the metropolitan area of Cairo, </w:t>
      </w:r>
      <w:r w:rsidR="00250C4A" w:rsidRPr="00BF6622">
        <w:rPr>
          <w:rFonts w:ascii="Arial" w:hAnsi="Arial" w:cs="Arial"/>
          <w:sz w:val="24"/>
          <w:szCs w:val="24"/>
        </w:rPr>
        <w:t>presenting</w:t>
      </w:r>
      <w:r w:rsidR="00250C4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recommendations </w:t>
      </w:r>
      <w:proofErr w:type="gramStart"/>
      <w:r>
        <w:rPr>
          <w:rFonts w:ascii="Arial" w:hAnsi="Arial" w:cs="Arial"/>
          <w:sz w:val="24"/>
          <w:szCs w:val="24"/>
        </w:rPr>
        <w:t>in order for</w:t>
      </w:r>
      <w:proofErr w:type="gramEnd"/>
      <w:r>
        <w:rPr>
          <w:rFonts w:ascii="Arial" w:hAnsi="Arial" w:cs="Arial"/>
          <w:sz w:val="24"/>
          <w:szCs w:val="24"/>
        </w:rPr>
        <w:t xml:space="preserve"> the site to achieve better and sustainable practices. </w:t>
      </w:r>
    </w:p>
    <w:p w14:paraId="50310CA7" w14:textId="16C7ECE5" w:rsidR="005A77D2" w:rsidRPr="005A77D2" w:rsidRDefault="005A77D2" w:rsidP="005A77D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594BDCEF" w14:textId="7DEB438B" w:rsidR="00A0531A" w:rsidRDefault="00B91231" w:rsidP="00A403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discussed in the conference presentation, </w:t>
      </w:r>
      <w:r w:rsidR="005A77D2">
        <w:rPr>
          <w:rFonts w:ascii="Arial" w:hAnsi="Arial" w:cs="Arial"/>
          <w:sz w:val="24"/>
          <w:szCs w:val="24"/>
        </w:rPr>
        <w:t xml:space="preserve">with </w:t>
      </w:r>
      <w:r w:rsidR="00250C4A">
        <w:rPr>
          <w:rFonts w:ascii="Arial" w:hAnsi="Arial" w:cs="Arial"/>
          <w:sz w:val="24"/>
          <w:szCs w:val="24"/>
        </w:rPr>
        <w:t xml:space="preserve">its </w:t>
      </w:r>
      <w:r w:rsidR="00250C4A" w:rsidRPr="00BF6622">
        <w:rPr>
          <w:rFonts w:ascii="Arial" w:hAnsi="Arial" w:cs="Arial"/>
          <w:sz w:val="24"/>
          <w:szCs w:val="24"/>
        </w:rPr>
        <w:t>rich</w:t>
      </w:r>
      <w:r w:rsidR="00A403A3">
        <w:rPr>
          <w:rFonts w:ascii="Arial" w:hAnsi="Arial" w:cs="Arial"/>
          <w:sz w:val="24"/>
          <w:szCs w:val="24"/>
        </w:rPr>
        <w:t xml:space="preserve"> </w:t>
      </w:r>
      <w:r w:rsidR="00C2778A">
        <w:rPr>
          <w:rFonts w:ascii="Arial" w:hAnsi="Arial" w:cs="Arial"/>
          <w:sz w:val="24"/>
          <w:szCs w:val="24"/>
        </w:rPr>
        <w:t xml:space="preserve">value of archaeology, history, culture, religious, architecture </w:t>
      </w:r>
      <w:r w:rsidR="00903FB8">
        <w:rPr>
          <w:rFonts w:ascii="Arial" w:hAnsi="Arial" w:cs="Arial"/>
          <w:sz w:val="24"/>
          <w:szCs w:val="24"/>
        </w:rPr>
        <w:t>and its status</w:t>
      </w:r>
      <w:r w:rsidR="0033088E">
        <w:rPr>
          <w:rFonts w:ascii="Arial" w:hAnsi="Arial" w:cs="Arial"/>
          <w:sz w:val="24"/>
          <w:szCs w:val="24"/>
        </w:rPr>
        <w:t xml:space="preserve"> as a UNESCO World Heritage Site,</w:t>
      </w:r>
      <w:r w:rsidR="00A403A3">
        <w:rPr>
          <w:rFonts w:ascii="Arial" w:hAnsi="Arial" w:cs="Arial"/>
          <w:sz w:val="24"/>
          <w:szCs w:val="24"/>
        </w:rPr>
        <w:t xml:space="preserve"> </w:t>
      </w:r>
      <w:r w:rsidR="0033088E" w:rsidRPr="0033088E">
        <w:rPr>
          <w:rFonts w:ascii="Arial" w:hAnsi="Arial" w:cs="Arial"/>
          <w:sz w:val="24"/>
          <w:szCs w:val="24"/>
        </w:rPr>
        <w:t>Memphis and its Necropolis</w:t>
      </w:r>
      <w:r w:rsidR="0033088E">
        <w:rPr>
          <w:rFonts w:ascii="Arial" w:hAnsi="Arial" w:cs="Arial"/>
          <w:sz w:val="24"/>
          <w:szCs w:val="24"/>
        </w:rPr>
        <w:t xml:space="preserve"> - </w:t>
      </w:r>
      <w:r w:rsidR="00A403A3">
        <w:rPr>
          <w:rFonts w:ascii="Arial" w:hAnsi="Arial" w:cs="Arial"/>
          <w:sz w:val="24"/>
          <w:szCs w:val="24"/>
        </w:rPr>
        <w:t>the Pyramid fields from Giza to Dahshur</w:t>
      </w:r>
      <w:r w:rsidR="00250C4A">
        <w:rPr>
          <w:rFonts w:ascii="Arial" w:hAnsi="Arial" w:cs="Arial"/>
          <w:sz w:val="24"/>
          <w:szCs w:val="24"/>
        </w:rPr>
        <w:t xml:space="preserve"> is </w:t>
      </w:r>
      <w:r w:rsidR="0033088E">
        <w:rPr>
          <w:rFonts w:ascii="Arial" w:hAnsi="Arial" w:cs="Arial"/>
          <w:sz w:val="24"/>
          <w:szCs w:val="24"/>
        </w:rPr>
        <w:t xml:space="preserve">considered one of the Seven World Heritage Sites in Egypt. </w:t>
      </w:r>
      <w:r w:rsidR="0027348E">
        <w:rPr>
          <w:rFonts w:ascii="Arial" w:hAnsi="Arial" w:cs="Arial"/>
          <w:sz w:val="24"/>
          <w:szCs w:val="24"/>
        </w:rPr>
        <w:t xml:space="preserve">However, the pyramids are seen to be </w:t>
      </w:r>
      <w:r w:rsidR="00250C4A" w:rsidRPr="00BF6622">
        <w:rPr>
          <w:rFonts w:ascii="Arial" w:hAnsi="Arial" w:cs="Arial"/>
          <w:sz w:val="24"/>
          <w:szCs w:val="24"/>
        </w:rPr>
        <w:t>facing</w:t>
      </w:r>
      <w:r w:rsidR="00250C4A">
        <w:rPr>
          <w:rFonts w:ascii="Arial" w:hAnsi="Arial" w:cs="Arial"/>
          <w:sz w:val="24"/>
          <w:szCs w:val="24"/>
        </w:rPr>
        <w:t xml:space="preserve"> </w:t>
      </w:r>
      <w:r w:rsidR="0027348E">
        <w:rPr>
          <w:rFonts w:ascii="Arial" w:hAnsi="Arial" w:cs="Arial"/>
          <w:sz w:val="24"/>
          <w:szCs w:val="24"/>
        </w:rPr>
        <w:t>‘serious</w:t>
      </w:r>
      <w:r w:rsidR="00250C4A">
        <w:rPr>
          <w:rFonts w:ascii="Arial" w:hAnsi="Arial" w:cs="Arial"/>
          <w:sz w:val="24"/>
          <w:szCs w:val="24"/>
        </w:rPr>
        <w:t xml:space="preserve"> challenges’, with no intention</w:t>
      </w:r>
      <w:r w:rsidR="0027348E">
        <w:rPr>
          <w:rFonts w:ascii="Arial" w:hAnsi="Arial" w:cs="Arial"/>
          <w:sz w:val="24"/>
          <w:szCs w:val="24"/>
        </w:rPr>
        <w:t xml:space="preserve"> of </w:t>
      </w:r>
      <w:r w:rsidR="0027348E" w:rsidRPr="00BF6622">
        <w:rPr>
          <w:rFonts w:ascii="Arial" w:hAnsi="Arial" w:cs="Arial"/>
          <w:sz w:val="24"/>
          <w:szCs w:val="24"/>
        </w:rPr>
        <w:t xml:space="preserve">minimizing the </w:t>
      </w:r>
      <w:r w:rsidR="005A77D2" w:rsidRPr="00BF6622">
        <w:rPr>
          <w:rFonts w:ascii="Arial" w:hAnsi="Arial" w:cs="Arial"/>
          <w:sz w:val="24"/>
          <w:szCs w:val="24"/>
        </w:rPr>
        <w:t>damaging</w:t>
      </w:r>
      <w:r w:rsidR="00250C4A" w:rsidRPr="00BF6622">
        <w:rPr>
          <w:rFonts w:ascii="Arial" w:hAnsi="Arial" w:cs="Arial"/>
          <w:sz w:val="24"/>
          <w:szCs w:val="24"/>
        </w:rPr>
        <w:t xml:space="preserve"> impact of tourism</w:t>
      </w:r>
      <w:r w:rsidR="00401DBB" w:rsidRPr="00BF6622">
        <w:rPr>
          <w:rFonts w:ascii="Arial" w:hAnsi="Arial" w:cs="Arial"/>
          <w:sz w:val="24"/>
          <w:szCs w:val="24"/>
        </w:rPr>
        <w:t xml:space="preserve"> (Yilmaz, Y. &amp; </w:t>
      </w:r>
      <w:proofErr w:type="spellStart"/>
      <w:r w:rsidR="00401DBB" w:rsidRPr="00BF6622">
        <w:rPr>
          <w:rFonts w:ascii="Arial" w:hAnsi="Arial" w:cs="Arial"/>
          <w:sz w:val="24"/>
          <w:szCs w:val="24"/>
        </w:rPr>
        <w:t>Gamil</w:t>
      </w:r>
      <w:proofErr w:type="spellEnd"/>
      <w:r w:rsidR="00401DBB" w:rsidRPr="00BF6622">
        <w:rPr>
          <w:rFonts w:ascii="Arial" w:hAnsi="Arial" w:cs="Arial"/>
          <w:sz w:val="24"/>
          <w:szCs w:val="24"/>
        </w:rPr>
        <w:t>, R.E 2018, pp.127–158). This</w:t>
      </w:r>
      <w:r w:rsidR="00250C4A" w:rsidRPr="00BF6622">
        <w:rPr>
          <w:rFonts w:ascii="Arial" w:hAnsi="Arial" w:cs="Arial"/>
          <w:sz w:val="24"/>
          <w:szCs w:val="24"/>
        </w:rPr>
        <w:t xml:space="preserve"> could</w:t>
      </w:r>
      <w:r w:rsidR="0027348E" w:rsidRPr="00BF6622">
        <w:rPr>
          <w:rFonts w:ascii="Arial" w:hAnsi="Arial" w:cs="Arial"/>
          <w:sz w:val="24"/>
          <w:szCs w:val="24"/>
        </w:rPr>
        <w:t xml:space="preserve"> </w:t>
      </w:r>
      <w:r w:rsidR="00401DBB" w:rsidRPr="00BF6622">
        <w:rPr>
          <w:rFonts w:ascii="Arial" w:hAnsi="Arial" w:cs="Arial"/>
          <w:sz w:val="24"/>
          <w:szCs w:val="24"/>
        </w:rPr>
        <w:t>lead to</w:t>
      </w:r>
      <w:r w:rsidR="0027348E" w:rsidRPr="00BF6622">
        <w:rPr>
          <w:rFonts w:ascii="Arial" w:hAnsi="Arial" w:cs="Arial"/>
          <w:sz w:val="24"/>
          <w:szCs w:val="24"/>
        </w:rPr>
        <w:t xml:space="preserve"> acute threats to the world heritage site. </w:t>
      </w:r>
      <w:r w:rsidR="00250C4A" w:rsidRPr="00BF6622">
        <w:rPr>
          <w:rFonts w:ascii="Arial" w:hAnsi="Arial" w:cs="Arial"/>
          <w:sz w:val="24"/>
          <w:szCs w:val="24"/>
        </w:rPr>
        <w:t>T</w:t>
      </w:r>
      <w:r w:rsidR="008D6824" w:rsidRPr="00BF6622">
        <w:rPr>
          <w:rFonts w:ascii="Arial" w:hAnsi="Arial" w:cs="Arial"/>
          <w:sz w:val="24"/>
          <w:szCs w:val="24"/>
        </w:rPr>
        <w:t>he legacy</w:t>
      </w:r>
      <w:r w:rsidR="00250C4A" w:rsidRPr="00BF6622">
        <w:rPr>
          <w:rFonts w:ascii="Arial" w:hAnsi="Arial" w:cs="Arial"/>
          <w:sz w:val="24"/>
          <w:szCs w:val="24"/>
        </w:rPr>
        <w:t xml:space="preserve"> of the site with</w:t>
      </w:r>
      <w:r w:rsidR="00D42757" w:rsidRPr="00BF6622">
        <w:rPr>
          <w:rFonts w:ascii="Arial" w:hAnsi="Arial" w:cs="Arial"/>
          <w:sz w:val="24"/>
          <w:szCs w:val="24"/>
        </w:rPr>
        <w:t xml:space="preserve"> UNESCO (2007) stating it is a ‘u</w:t>
      </w:r>
      <w:r w:rsidR="00250C4A" w:rsidRPr="00BF6622">
        <w:rPr>
          <w:rFonts w:ascii="Arial" w:hAnsi="Arial" w:cs="Arial"/>
          <w:sz w:val="24"/>
          <w:szCs w:val="24"/>
        </w:rPr>
        <w:t>nique and diverse’ demonstrates</w:t>
      </w:r>
      <w:r w:rsidR="00261652" w:rsidRPr="00BF6622">
        <w:rPr>
          <w:rFonts w:ascii="Arial" w:hAnsi="Arial" w:cs="Arial"/>
          <w:sz w:val="24"/>
          <w:szCs w:val="24"/>
        </w:rPr>
        <w:t xml:space="preserve"> the culture</w:t>
      </w:r>
      <w:r w:rsidR="00D42757" w:rsidRPr="00BF6622">
        <w:rPr>
          <w:rFonts w:ascii="Arial" w:hAnsi="Arial" w:cs="Arial"/>
          <w:sz w:val="24"/>
          <w:szCs w:val="24"/>
        </w:rPr>
        <w:t xml:space="preserve"> and heritage</w:t>
      </w:r>
      <w:r w:rsidR="00261652" w:rsidRPr="00BF6622">
        <w:rPr>
          <w:rFonts w:ascii="Arial" w:hAnsi="Arial" w:cs="Arial"/>
          <w:sz w:val="24"/>
          <w:szCs w:val="24"/>
        </w:rPr>
        <w:t xml:space="preserve"> which is known to include</w:t>
      </w:r>
      <w:r w:rsidR="00D42757" w:rsidRPr="00BF6622">
        <w:rPr>
          <w:rFonts w:ascii="Arial" w:hAnsi="Arial" w:cs="Arial"/>
          <w:sz w:val="24"/>
          <w:szCs w:val="24"/>
        </w:rPr>
        <w:t xml:space="preserve"> sources of life and inspiration that cannot be replaced (</w:t>
      </w:r>
      <w:proofErr w:type="spellStart"/>
      <w:r w:rsidR="00D42757" w:rsidRPr="00BF6622">
        <w:rPr>
          <w:rFonts w:ascii="Arial" w:hAnsi="Arial" w:cs="Arial"/>
          <w:sz w:val="24"/>
          <w:szCs w:val="24"/>
        </w:rPr>
        <w:t>Shetawy</w:t>
      </w:r>
      <w:proofErr w:type="spellEnd"/>
      <w:r w:rsidR="00D42757" w:rsidRPr="00BF6622">
        <w:rPr>
          <w:rFonts w:ascii="Arial" w:hAnsi="Arial" w:cs="Arial"/>
          <w:sz w:val="24"/>
          <w:szCs w:val="24"/>
        </w:rPr>
        <w:t xml:space="preserve"> &amp; El </w:t>
      </w:r>
      <w:proofErr w:type="spellStart"/>
      <w:r w:rsidR="00D42757" w:rsidRPr="00BF6622">
        <w:rPr>
          <w:rFonts w:ascii="Arial" w:hAnsi="Arial" w:cs="Arial"/>
          <w:sz w:val="24"/>
          <w:szCs w:val="24"/>
        </w:rPr>
        <w:t>Khateeb</w:t>
      </w:r>
      <w:proofErr w:type="spellEnd"/>
      <w:r w:rsidR="00D42757" w:rsidRPr="00BF6622">
        <w:rPr>
          <w:rFonts w:ascii="Arial" w:hAnsi="Arial" w:cs="Arial"/>
          <w:sz w:val="24"/>
          <w:szCs w:val="24"/>
        </w:rPr>
        <w:t xml:space="preserve">, 2009). Therefore, </w:t>
      </w:r>
      <w:r w:rsidR="008D6824" w:rsidRPr="00BF6622">
        <w:rPr>
          <w:rFonts w:ascii="Arial" w:hAnsi="Arial" w:cs="Arial"/>
          <w:sz w:val="24"/>
          <w:szCs w:val="24"/>
        </w:rPr>
        <w:t>it is no</w:t>
      </w:r>
      <w:r w:rsidR="00261652" w:rsidRPr="00BF6622">
        <w:rPr>
          <w:rFonts w:ascii="Arial" w:hAnsi="Arial" w:cs="Arial"/>
          <w:sz w:val="24"/>
          <w:szCs w:val="24"/>
        </w:rPr>
        <w:t>t</w:t>
      </w:r>
      <w:r w:rsidR="008D6824" w:rsidRPr="00BF6622">
        <w:rPr>
          <w:rFonts w:ascii="Arial" w:hAnsi="Arial" w:cs="Arial"/>
          <w:sz w:val="24"/>
          <w:szCs w:val="24"/>
        </w:rPr>
        <w:t xml:space="preserve"> </w:t>
      </w:r>
      <w:r w:rsidR="00261652" w:rsidRPr="00BF6622">
        <w:rPr>
          <w:rFonts w:ascii="Arial" w:hAnsi="Arial" w:cs="Arial"/>
          <w:sz w:val="24"/>
          <w:szCs w:val="24"/>
        </w:rPr>
        <w:t>surprising that the site is dealing</w:t>
      </w:r>
      <w:r w:rsidR="008E6865" w:rsidRPr="00BF6622">
        <w:rPr>
          <w:rFonts w:ascii="Arial" w:hAnsi="Arial" w:cs="Arial"/>
          <w:sz w:val="24"/>
          <w:szCs w:val="24"/>
        </w:rPr>
        <w:t xml:space="preserve"> with</w:t>
      </w:r>
      <w:r w:rsidR="008D6824" w:rsidRPr="00BF6622">
        <w:rPr>
          <w:rFonts w:ascii="Arial" w:hAnsi="Arial" w:cs="Arial"/>
          <w:sz w:val="24"/>
          <w:szCs w:val="24"/>
        </w:rPr>
        <w:t xml:space="preserve"> acute threats </w:t>
      </w:r>
      <w:r w:rsidR="008E6865" w:rsidRPr="00BF6622">
        <w:rPr>
          <w:rFonts w:ascii="Arial" w:hAnsi="Arial" w:cs="Arial"/>
          <w:sz w:val="24"/>
          <w:szCs w:val="24"/>
        </w:rPr>
        <w:t xml:space="preserve">as according to Addison Lee (2017), the site attracts a total of 14.7 </w:t>
      </w:r>
      <w:r w:rsidR="00261652" w:rsidRPr="00BF6622">
        <w:rPr>
          <w:rFonts w:ascii="Arial" w:hAnsi="Arial" w:cs="Arial"/>
          <w:sz w:val="24"/>
          <w:szCs w:val="24"/>
        </w:rPr>
        <w:t xml:space="preserve">million </w:t>
      </w:r>
      <w:r w:rsidR="008D6824" w:rsidRPr="00BF6622">
        <w:rPr>
          <w:rFonts w:ascii="Arial" w:hAnsi="Arial" w:cs="Arial"/>
          <w:sz w:val="24"/>
          <w:szCs w:val="24"/>
        </w:rPr>
        <w:t xml:space="preserve">tourists </w:t>
      </w:r>
      <w:r w:rsidR="00261652" w:rsidRPr="00BF6622">
        <w:rPr>
          <w:rFonts w:ascii="Arial" w:hAnsi="Arial" w:cs="Arial"/>
          <w:sz w:val="24"/>
          <w:szCs w:val="24"/>
        </w:rPr>
        <w:t>each year, leading to the growth of the city, indicating</w:t>
      </w:r>
      <w:r w:rsidR="008E6865" w:rsidRPr="00BF6622">
        <w:rPr>
          <w:rFonts w:ascii="Arial" w:hAnsi="Arial" w:cs="Arial"/>
          <w:sz w:val="24"/>
          <w:szCs w:val="24"/>
        </w:rPr>
        <w:t xml:space="preserve"> that</w:t>
      </w:r>
      <w:r w:rsidR="00261652" w:rsidRPr="00BF6622">
        <w:rPr>
          <w:rFonts w:ascii="Arial" w:hAnsi="Arial" w:cs="Arial"/>
          <w:sz w:val="24"/>
          <w:szCs w:val="24"/>
        </w:rPr>
        <w:t xml:space="preserve"> the</w:t>
      </w:r>
      <w:r w:rsidR="008E6865" w:rsidRPr="00BF6622">
        <w:rPr>
          <w:rFonts w:ascii="Arial" w:hAnsi="Arial" w:cs="Arial"/>
          <w:sz w:val="24"/>
          <w:szCs w:val="24"/>
        </w:rPr>
        <w:t xml:space="preserve"> urban sprawl w</w:t>
      </w:r>
      <w:r w:rsidR="00261652" w:rsidRPr="00BF6622">
        <w:rPr>
          <w:rFonts w:ascii="Arial" w:hAnsi="Arial" w:cs="Arial"/>
          <w:sz w:val="24"/>
          <w:szCs w:val="24"/>
        </w:rPr>
        <w:t>ill continue to endanger</w:t>
      </w:r>
      <w:r w:rsidR="008E6865" w:rsidRPr="00BF6622">
        <w:rPr>
          <w:rFonts w:ascii="Arial" w:hAnsi="Arial" w:cs="Arial"/>
          <w:sz w:val="24"/>
          <w:szCs w:val="24"/>
        </w:rPr>
        <w:t xml:space="preserve"> the Pyramids</w:t>
      </w:r>
      <w:r w:rsidR="00A0531A" w:rsidRPr="00BF6622">
        <w:rPr>
          <w:rFonts w:ascii="Arial" w:hAnsi="Arial" w:cs="Arial"/>
          <w:sz w:val="24"/>
          <w:szCs w:val="24"/>
        </w:rPr>
        <w:t>. In addition,</w:t>
      </w:r>
      <w:r w:rsidR="008E6865" w:rsidRPr="00BF662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0531A" w:rsidRPr="00BF6622">
        <w:rPr>
          <w:rFonts w:ascii="Arial" w:hAnsi="Arial" w:cs="Arial"/>
          <w:sz w:val="24"/>
        </w:rPr>
        <w:t>Vaz</w:t>
      </w:r>
      <w:proofErr w:type="spellEnd"/>
      <w:r w:rsidR="00A0531A" w:rsidRPr="00BF6622">
        <w:rPr>
          <w:rFonts w:ascii="Arial" w:hAnsi="Arial" w:cs="Arial"/>
          <w:sz w:val="24"/>
        </w:rPr>
        <w:t xml:space="preserve">, Caetano &amp; Nijkamp (2011) </w:t>
      </w:r>
      <w:r w:rsidR="00A0531A" w:rsidRPr="00BF6622">
        <w:rPr>
          <w:rFonts w:ascii="Arial" w:hAnsi="Arial" w:cs="Arial"/>
          <w:sz w:val="24"/>
          <w:szCs w:val="24"/>
        </w:rPr>
        <w:t xml:space="preserve">believe that the </w:t>
      </w:r>
      <w:r w:rsidR="008E6865" w:rsidRPr="00BF6622">
        <w:rPr>
          <w:rFonts w:ascii="Arial" w:hAnsi="Arial" w:cs="Arial"/>
          <w:sz w:val="24"/>
          <w:szCs w:val="24"/>
        </w:rPr>
        <w:t xml:space="preserve">important archaeological heritage </w:t>
      </w:r>
      <w:r w:rsidR="00A0531A" w:rsidRPr="00BF6622">
        <w:rPr>
          <w:rFonts w:ascii="Arial" w:hAnsi="Arial" w:cs="Arial"/>
          <w:sz w:val="24"/>
          <w:szCs w:val="24"/>
        </w:rPr>
        <w:t>is at high risk, as the future growth is expected to increase significantly.</w:t>
      </w:r>
      <w:r w:rsidR="00A0531A">
        <w:rPr>
          <w:rFonts w:ascii="Arial" w:hAnsi="Arial" w:cs="Arial"/>
          <w:sz w:val="24"/>
          <w:szCs w:val="24"/>
        </w:rPr>
        <w:t xml:space="preserve"> </w:t>
      </w:r>
    </w:p>
    <w:p w14:paraId="0B94CC80" w14:textId="529AC5C6" w:rsidR="000045EB" w:rsidRDefault="005A77D2" w:rsidP="0028546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A77D2">
        <w:rPr>
          <w:rFonts w:ascii="Arial" w:hAnsi="Arial" w:cs="Arial"/>
          <w:b/>
          <w:bCs/>
          <w:sz w:val="24"/>
          <w:szCs w:val="24"/>
          <w:u w:val="single"/>
        </w:rPr>
        <w:t>Main Body</w:t>
      </w:r>
    </w:p>
    <w:p w14:paraId="16A21054" w14:textId="71630426" w:rsidR="00516170" w:rsidRDefault="00261652" w:rsidP="00285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516170">
        <w:rPr>
          <w:rFonts w:ascii="Arial" w:hAnsi="Arial" w:cs="Arial"/>
          <w:sz w:val="24"/>
          <w:szCs w:val="24"/>
        </w:rPr>
        <w:t xml:space="preserve"> major infrastructure projects like the tunnel construction and ‘Ring Road’</w:t>
      </w:r>
      <w:r w:rsidR="00BB5412">
        <w:rPr>
          <w:rFonts w:ascii="Arial" w:hAnsi="Arial" w:cs="Arial"/>
          <w:sz w:val="24"/>
          <w:szCs w:val="24"/>
        </w:rPr>
        <w:t xml:space="preserve"> </w:t>
      </w:r>
      <w:r w:rsidR="00516170">
        <w:rPr>
          <w:rFonts w:ascii="Arial" w:hAnsi="Arial" w:cs="Arial"/>
          <w:sz w:val="24"/>
          <w:szCs w:val="24"/>
        </w:rPr>
        <w:t xml:space="preserve">are one of the issues that the pyramids </w:t>
      </w:r>
      <w:r w:rsidR="00393A1A">
        <w:rPr>
          <w:rFonts w:ascii="Arial" w:hAnsi="Arial" w:cs="Arial"/>
          <w:sz w:val="24"/>
          <w:szCs w:val="24"/>
        </w:rPr>
        <w:t>face daily</w:t>
      </w:r>
      <w:r w:rsidR="00BB5412">
        <w:rPr>
          <w:rFonts w:ascii="Arial" w:hAnsi="Arial" w:cs="Arial"/>
          <w:sz w:val="24"/>
          <w:szCs w:val="24"/>
        </w:rPr>
        <w:t xml:space="preserve">. With the site being exposed to mass </w:t>
      </w:r>
      <w:r>
        <w:rPr>
          <w:rFonts w:ascii="Arial" w:hAnsi="Arial" w:cs="Arial"/>
          <w:sz w:val="24"/>
          <w:szCs w:val="24"/>
        </w:rPr>
        <w:t>touris</w:t>
      </w:r>
      <w:r w:rsidR="00903FB8">
        <w:rPr>
          <w:rFonts w:ascii="Arial" w:hAnsi="Arial" w:cs="Arial"/>
          <w:sz w:val="24"/>
          <w:szCs w:val="24"/>
        </w:rPr>
        <w:t>m</w:t>
      </w:r>
      <w:r w:rsidR="004B200D">
        <w:rPr>
          <w:rFonts w:ascii="Arial" w:hAnsi="Arial" w:cs="Arial"/>
          <w:sz w:val="24"/>
          <w:szCs w:val="24"/>
        </w:rPr>
        <w:t xml:space="preserve"> </w:t>
      </w:r>
      <w:r w:rsidR="00BB5412">
        <w:rPr>
          <w:rFonts w:ascii="Arial" w:hAnsi="Arial" w:cs="Arial"/>
          <w:sz w:val="24"/>
          <w:szCs w:val="24"/>
        </w:rPr>
        <w:t xml:space="preserve">traffic </w:t>
      </w:r>
      <w:r w:rsidR="004B200D">
        <w:rPr>
          <w:rFonts w:ascii="Arial" w:hAnsi="Arial" w:cs="Arial"/>
          <w:sz w:val="24"/>
          <w:szCs w:val="24"/>
        </w:rPr>
        <w:t>is often heavy and congested, causing threats such as dust, air pollution and noise pollution</w:t>
      </w:r>
      <w:r w:rsidR="00393A1A">
        <w:rPr>
          <w:rFonts w:ascii="Arial" w:hAnsi="Arial" w:cs="Arial"/>
          <w:sz w:val="24"/>
          <w:szCs w:val="24"/>
        </w:rPr>
        <w:t xml:space="preserve"> to the pyramids. </w:t>
      </w:r>
      <w:r w:rsidR="00A0531A">
        <w:rPr>
          <w:rFonts w:ascii="Arial" w:hAnsi="Arial" w:cs="Arial"/>
          <w:sz w:val="24"/>
          <w:szCs w:val="24"/>
        </w:rPr>
        <w:t xml:space="preserve">In addition, ANAB </w:t>
      </w:r>
      <w:r w:rsidR="00542400">
        <w:rPr>
          <w:rFonts w:ascii="Arial" w:hAnsi="Arial" w:cs="Arial"/>
          <w:sz w:val="24"/>
          <w:szCs w:val="24"/>
        </w:rPr>
        <w:t>(2019) confirm that ‘Egypt has the highest number of constructions in Africa’</w:t>
      </w:r>
      <w:r w:rsidR="003320C1">
        <w:rPr>
          <w:rFonts w:ascii="Arial" w:hAnsi="Arial" w:cs="Arial"/>
          <w:sz w:val="24"/>
          <w:szCs w:val="24"/>
        </w:rPr>
        <w:t xml:space="preserve"> which is very environmentally damaging to the site. </w:t>
      </w:r>
      <w:proofErr w:type="gramStart"/>
      <w:r w:rsidRPr="00BF6622">
        <w:rPr>
          <w:rFonts w:ascii="Arial" w:hAnsi="Arial" w:cs="Arial"/>
          <w:sz w:val="24"/>
          <w:szCs w:val="24"/>
        </w:rPr>
        <w:t>With this in mind,</w:t>
      </w:r>
      <w:r w:rsidR="00BF6622">
        <w:rPr>
          <w:rFonts w:ascii="Arial" w:hAnsi="Arial" w:cs="Arial"/>
          <w:sz w:val="24"/>
          <w:szCs w:val="24"/>
        </w:rPr>
        <w:t xml:space="preserve"> </w:t>
      </w:r>
      <w:r w:rsidRPr="00BF6622">
        <w:rPr>
          <w:rFonts w:ascii="Arial" w:hAnsi="Arial" w:cs="Arial"/>
          <w:sz w:val="24"/>
          <w:szCs w:val="24"/>
        </w:rPr>
        <w:t>it</w:t>
      </w:r>
      <w:proofErr w:type="gramEnd"/>
      <w:r w:rsidRPr="00BF6622">
        <w:rPr>
          <w:rFonts w:ascii="Arial" w:hAnsi="Arial" w:cs="Arial"/>
          <w:sz w:val="24"/>
          <w:szCs w:val="24"/>
        </w:rPr>
        <w:t xml:space="preserve"> is suggested that </w:t>
      </w:r>
      <w:r w:rsidR="003320C1" w:rsidRPr="00BF6622">
        <w:rPr>
          <w:rFonts w:ascii="Arial" w:hAnsi="Arial" w:cs="Arial"/>
          <w:sz w:val="24"/>
          <w:szCs w:val="24"/>
        </w:rPr>
        <w:t>the infrastructure projects</w:t>
      </w:r>
      <w:r w:rsidR="00F573E4" w:rsidRPr="00BF6622">
        <w:rPr>
          <w:rFonts w:ascii="Arial" w:hAnsi="Arial" w:cs="Arial"/>
          <w:sz w:val="24"/>
          <w:szCs w:val="24"/>
        </w:rPr>
        <w:t xml:space="preserve"> in Egypt</w:t>
      </w:r>
      <w:r w:rsidRPr="00BF6622">
        <w:rPr>
          <w:rFonts w:ascii="Arial" w:hAnsi="Arial" w:cs="Arial"/>
          <w:sz w:val="24"/>
          <w:szCs w:val="24"/>
        </w:rPr>
        <w:t xml:space="preserve"> should</w:t>
      </w:r>
      <w:r w:rsidR="003320C1" w:rsidRPr="00BF6622">
        <w:rPr>
          <w:rFonts w:ascii="Arial" w:hAnsi="Arial" w:cs="Arial"/>
          <w:sz w:val="24"/>
          <w:szCs w:val="24"/>
        </w:rPr>
        <w:t xml:space="preserve"> consider</w:t>
      </w:r>
      <w:r w:rsidR="00903FB8" w:rsidRPr="00BF6622">
        <w:rPr>
          <w:rFonts w:ascii="Arial" w:hAnsi="Arial" w:cs="Arial"/>
          <w:sz w:val="24"/>
          <w:szCs w:val="24"/>
        </w:rPr>
        <w:t xml:space="preserve"> using similar methods to those used by</w:t>
      </w:r>
      <w:r w:rsidRPr="00BF6622">
        <w:rPr>
          <w:rFonts w:ascii="Arial" w:hAnsi="Arial" w:cs="Arial"/>
          <w:sz w:val="24"/>
          <w:szCs w:val="24"/>
        </w:rPr>
        <w:t xml:space="preserve"> </w:t>
      </w:r>
      <w:r w:rsidR="00CF0F18" w:rsidRPr="00BF662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CF0F18" w:rsidRPr="00BF6622">
        <w:rPr>
          <w:rFonts w:ascii="Arial" w:hAnsi="Arial" w:cs="Arial"/>
          <w:sz w:val="24"/>
          <w:szCs w:val="24"/>
        </w:rPr>
        <w:t>Atiq</w:t>
      </w:r>
      <w:proofErr w:type="spellEnd"/>
      <w:r w:rsidR="00CF0F18" w:rsidRPr="00BF6622">
        <w:rPr>
          <w:rFonts w:ascii="Arial" w:hAnsi="Arial" w:cs="Arial"/>
          <w:sz w:val="24"/>
          <w:szCs w:val="24"/>
        </w:rPr>
        <w:t xml:space="preserve"> project on the World Heritage site of Masjed-e </w:t>
      </w:r>
      <w:proofErr w:type="spellStart"/>
      <w:r w:rsidR="00CF0F18" w:rsidRPr="00BF6622">
        <w:rPr>
          <w:rFonts w:ascii="Arial" w:hAnsi="Arial" w:cs="Arial"/>
          <w:sz w:val="24"/>
          <w:szCs w:val="24"/>
        </w:rPr>
        <w:t>Jame</w:t>
      </w:r>
      <w:proofErr w:type="spellEnd"/>
      <w:r w:rsidR="00CF0F18" w:rsidRPr="00BF662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CF0F18" w:rsidRPr="00BF6622">
        <w:rPr>
          <w:rFonts w:ascii="Arial" w:hAnsi="Arial" w:cs="Arial"/>
          <w:sz w:val="24"/>
          <w:szCs w:val="24"/>
        </w:rPr>
        <w:t>Isfashan</w:t>
      </w:r>
      <w:proofErr w:type="spellEnd"/>
      <w:r w:rsidR="00CF0F18" w:rsidRPr="00BF6622">
        <w:rPr>
          <w:rFonts w:ascii="Arial" w:hAnsi="Arial" w:cs="Arial"/>
          <w:sz w:val="24"/>
          <w:szCs w:val="24"/>
        </w:rPr>
        <w:t xml:space="preserve">, </w:t>
      </w:r>
      <w:r w:rsidRPr="00BF6622">
        <w:rPr>
          <w:rFonts w:ascii="Arial" w:hAnsi="Arial" w:cs="Arial"/>
          <w:sz w:val="24"/>
          <w:szCs w:val="24"/>
        </w:rPr>
        <w:t xml:space="preserve">to minimise harmful impact </w:t>
      </w:r>
      <w:r w:rsidR="00CF0F18" w:rsidRPr="00BF6622">
        <w:rPr>
          <w:rFonts w:ascii="Arial" w:hAnsi="Arial" w:cs="Arial"/>
          <w:sz w:val="24"/>
          <w:szCs w:val="24"/>
        </w:rPr>
        <w:t>such as</w:t>
      </w:r>
      <w:r w:rsidR="00AF2EC7" w:rsidRPr="00BF6622">
        <w:rPr>
          <w:rFonts w:ascii="Arial" w:hAnsi="Arial" w:cs="Arial"/>
          <w:sz w:val="24"/>
          <w:szCs w:val="24"/>
        </w:rPr>
        <w:t>:</w:t>
      </w:r>
    </w:p>
    <w:p w14:paraId="6B866871" w14:textId="0477EFFB" w:rsidR="003320C1" w:rsidRDefault="003320C1" w:rsidP="003320C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Digging devices that have lower vibration</w:t>
      </w:r>
      <w:r w:rsidR="00F573E4">
        <w:rPr>
          <w:rFonts w:ascii="Arial" w:hAnsi="Arial" w:cs="Arial"/>
          <w:sz w:val="24"/>
          <w:szCs w:val="24"/>
        </w:rPr>
        <w:t>, to reduce vibration impact</w:t>
      </w:r>
      <w:r w:rsidR="00AF2EC7">
        <w:rPr>
          <w:rFonts w:ascii="Arial" w:hAnsi="Arial" w:cs="Arial"/>
          <w:sz w:val="24"/>
          <w:szCs w:val="24"/>
        </w:rPr>
        <w:t>s.</w:t>
      </w:r>
    </w:p>
    <w:p w14:paraId="039AE9E2" w14:textId="31F61AE0" w:rsidR="00185A5E" w:rsidRDefault="003320C1" w:rsidP="003320C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Prepare Heritage Impact Assessment </w:t>
      </w:r>
      <w:r w:rsidR="00185A5E">
        <w:rPr>
          <w:rFonts w:ascii="Arial" w:hAnsi="Arial" w:cs="Arial"/>
          <w:sz w:val="24"/>
          <w:szCs w:val="24"/>
        </w:rPr>
        <w:t>in order to protect the environment for any new initiatives and development projects.</w:t>
      </w:r>
    </w:p>
    <w:p w14:paraId="0A350959" w14:textId="390E00B7" w:rsidR="00AF2EC7" w:rsidRDefault="00AF2EC7" w:rsidP="003320C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Include archaeologists in various phases of project planning, </w:t>
      </w:r>
      <w:r w:rsidR="00185A5E">
        <w:rPr>
          <w:rFonts w:ascii="Arial" w:hAnsi="Arial" w:cs="Arial"/>
          <w:sz w:val="24"/>
          <w:szCs w:val="24"/>
        </w:rPr>
        <w:t>enabling</w:t>
      </w:r>
      <w:r>
        <w:rPr>
          <w:rFonts w:ascii="Arial" w:hAnsi="Arial" w:cs="Arial"/>
          <w:sz w:val="24"/>
          <w:szCs w:val="24"/>
        </w:rPr>
        <w:t xml:space="preserve"> the site </w:t>
      </w:r>
      <w:r w:rsidR="00185A5E">
        <w:rPr>
          <w:rFonts w:ascii="Arial" w:hAnsi="Arial" w:cs="Arial"/>
          <w:sz w:val="24"/>
          <w:szCs w:val="24"/>
        </w:rPr>
        <w:t>monitoring</w:t>
      </w:r>
      <w:r>
        <w:rPr>
          <w:rFonts w:ascii="Arial" w:hAnsi="Arial" w:cs="Arial"/>
          <w:sz w:val="24"/>
          <w:szCs w:val="24"/>
        </w:rPr>
        <w:t xml:space="preserve"> to shorten damage to buried archaeological</w:t>
      </w:r>
      <w:r w:rsidR="00185A5E">
        <w:rPr>
          <w:rFonts w:ascii="Arial" w:hAnsi="Arial" w:cs="Arial"/>
          <w:sz w:val="24"/>
          <w:szCs w:val="24"/>
        </w:rPr>
        <w:t xml:space="preserve"> location evidence</w:t>
      </w:r>
      <w:r>
        <w:rPr>
          <w:rFonts w:ascii="Arial" w:hAnsi="Arial" w:cs="Arial"/>
          <w:sz w:val="24"/>
          <w:szCs w:val="24"/>
        </w:rPr>
        <w:t>.</w:t>
      </w:r>
    </w:p>
    <w:p w14:paraId="749CDB72" w14:textId="367BA16C" w:rsidR="00AF2EC7" w:rsidRDefault="00AF2EC7" w:rsidP="00AF2EC7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Establishment of imitation regulations in terms of heavy vehicle traffic in certain zones that can help to reduce impacts on structural elements of the transport vibration</w:t>
      </w:r>
      <w:r w:rsidR="00591DD8">
        <w:rPr>
          <w:rFonts w:ascii="Arial" w:hAnsi="Arial" w:cs="Arial"/>
          <w:sz w:val="24"/>
          <w:szCs w:val="24"/>
        </w:rPr>
        <w:t xml:space="preserve"> </w:t>
      </w:r>
      <w:r w:rsidRPr="00591DD8">
        <w:rPr>
          <w:rFonts w:ascii="Arial" w:hAnsi="Arial" w:cs="Arial"/>
          <w:sz w:val="24"/>
          <w:szCs w:val="24"/>
        </w:rPr>
        <w:t>(</w:t>
      </w:r>
      <w:proofErr w:type="spellStart"/>
      <w:r w:rsidRPr="00591DD8">
        <w:rPr>
          <w:rFonts w:ascii="Arial" w:hAnsi="Arial" w:cs="Arial"/>
          <w:sz w:val="24"/>
          <w:szCs w:val="24"/>
        </w:rPr>
        <w:t>Seyedashrafi</w:t>
      </w:r>
      <w:proofErr w:type="spellEnd"/>
      <w:r w:rsidRPr="00591DD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91DD8">
        <w:rPr>
          <w:rFonts w:ascii="Arial" w:hAnsi="Arial" w:cs="Arial"/>
          <w:sz w:val="24"/>
          <w:szCs w:val="24"/>
        </w:rPr>
        <w:t>Ravankhah</w:t>
      </w:r>
      <w:proofErr w:type="spellEnd"/>
      <w:r w:rsidRPr="00591DD8">
        <w:rPr>
          <w:rFonts w:ascii="Arial" w:hAnsi="Arial" w:cs="Arial"/>
          <w:sz w:val="24"/>
          <w:szCs w:val="24"/>
        </w:rPr>
        <w:t>, Weidner, Chair, 2017).</w:t>
      </w:r>
    </w:p>
    <w:p w14:paraId="1EFCEA00" w14:textId="110DEB3A" w:rsidR="00591DD8" w:rsidRDefault="00261652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6622">
        <w:rPr>
          <w:rFonts w:ascii="Arial" w:hAnsi="Arial" w:cs="Arial"/>
          <w:sz w:val="24"/>
          <w:szCs w:val="24"/>
        </w:rPr>
        <w:t>If these better practices</w:t>
      </w:r>
      <w:r w:rsidR="00705A88" w:rsidRPr="00BF6622">
        <w:rPr>
          <w:rFonts w:ascii="Arial" w:hAnsi="Arial" w:cs="Arial"/>
          <w:sz w:val="24"/>
          <w:szCs w:val="24"/>
        </w:rPr>
        <w:t>,</w:t>
      </w:r>
      <w:r w:rsidR="00903FB8" w:rsidRPr="00BF6622">
        <w:rPr>
          <w:rFonts w:ascii="Arial" w:hAnsi="Arial" w:cs="Arial"/>
          <w:sz w:val="24"/>
          <w:szCs w:val="24"/>
        </w:rPr>
        <w:t xml:space="preserve"> used</w:t>
      </w:r>
      <w:r w:rsidRPr="00BF6622">
        <w:rPr>
          <w:rFonts w:ascii="Arial" w:hAnsi="Arial" w:cs="Arial"/>
          <w:sz w:val="24"/>
          <w:szCs w:val="24"/>
        </w:rPr>
        <w:t xml:space="preserve"> by </w:t>
      </w:r>
      <w:r w:rsidR="00705A88" w:rsidRPr="00BF6622">
        <w:rPr>
          <w:rFonts w:ascii="Arial" w:hAnsi="Arial" w:cs="Arial"/>
          <w:sz w:val="24"/>
          <w:szCs w:val="24"/>
        </w:rPr>
        <w:t xml:space="preserve"> Masjed-</w:t>
      </w:r>
      <w:proofErr w:type="spellStart"/>
      <w:r w:rsidR="00705A88" w:rsidRPr="00BF6622">
        <w:rPr>
          <w:rFonts w:ascii="Arial" w:hAnsi="Arial" w:cs="Arial"/>
          <w:sz w:val="24"/>
          <w:szCs w:val="24"/>
        </w:rPr>
        <w:t>eJame</w:t>
      </w:r>
      <w:proofErr w:type="spellEnd"/>
      <w:r w:rsidR="00705A88" w:rsidRPr="00BF662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705A88" w:rsidRPr="00BF6622">
        <w:rPr>
          <w:rFonts w:ascii="Arial" w:hAnsi="Arial" w:cs="Arial"/>
          <w:sz w:val="24"/>
          <w:szCs w:val="24"/>
        </w:rPr>
        <w:t>Isfashan</w:t>
      </w:r>
      <w:proofErr w:type="spellEnd"/>
      <w:r w:rsidR="00705A88" w:rsidRPr="00BF6622">
        <w:rPr>
          <w:rFonts w:ascii="Arial" w:hAnsi="Arial" w:cs="Arial"/>
          <w:sz w:val="24"/>
          <w:szCs w:val="24"/>
        </w:rPr>
        <w:t>, were introduced</w:t>
      </w:r>
      <w:r w:rsidR="00705A88">
        <w:rPr>
          <w:rFonts w:ascii="Arial" w:hAnsi="Arial" w:cs="Arial"/>
          <w:sz w:val="24"/>
          <w:szCs w:val="24"/>
        </w:rPr>
        <w:t xml:space="preserve"> </w:t>
      </w:r>
      <w:r w:rsidR="00591DD8">
        <w:rPr>
          <w:rFonts w:ascii="Arial" w:hAnsi="Arial" w:cs="Arial"/>
          <w:sz w:val="24"/>
          <w:szCs w:val="24"/>
        </w:rPr>
        <w:t xml:space="preserve">the tunnel construction and Ring Road projects would be seen to be more sustainable by </w:t>
      </w:r>
      <w:r w:rsidR="00705A88">
        <w:rPr>
          <w:rFonts w:ascii="Arial" w:hAnsi="Arial" w:cs="Arial"/>
          <w:sz w:val="24"/>
          <w:szCs w:val="24"/>
        </w:rPr>
        <w:t xml:space="preserve">minimising the negative impact on </w:t>
      </w:r>
      <w:r w:rsidR="00591DD8">
        <w:rPr>
          <w:rFonts w:ascii="Arial" w:hAnsi="Arial" w:cs="Arial"/>
          <w:sz w:val="24"/>
          <w:szCs w:val="24"/>
        </w:rPr>
        <w:t xml:space="preserve">the pyramids, </w:t>
      </w:r>
      <w:r w:rsidR="00591DD8" w:rsidRPr="00BF6622">
        <w:rPr>
          <w:rFonts w:ascii="Arial" w:hAnsi="Arial" w:cs="Arial"/>
          <w:sz w:val="24"/>
          <w:szCs w:val="24"/>
        </w:rPr>
        <w:t>as sustainable tourism contributes to the management assets in order for economic, social and aesthetic needs can be addressed whilst preserving cultural integrity, essential ecological processes, biodiversity and life-support systems</w:t>
      </w:r>
      <w:r w:rsidR="00EA1F84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EA1F84">
        <w:rPr>
          <w:rFonts w:ascii="Arial" w:hAnsi="Arial" w:cs="Arial"/>
          <w:sz w:val="24"/>
          <w:szCs w:val="24"/>
        </w:rPr>
        <w:t>Ruoss</w:t>
      </w:r>
      <w:proofErr w:type="spellEnd"/>
      <w:r w:rsidR="00EA1F84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EA1F84">
        <w:rPr>
          <w:rFonts w:ascii="Arial" w:hAnsi="Arial" w:cs="Arial"/>
          <w:sz w:val="24"/>
          <w:szCs w:val="24"/>
        </w:rPr>
        <w:t>Aldare</w:t>
      </w:r>
      <w:proofErr w:type="spellEnd"/>
      <w:r w:rsidR="00EA1F84">
        <w:rPr>
          <w:rFonts w:ascii="Arial" w:hAnsi="Arial" w:cs="Arial"/>
          <w:sz w:val="24"/>
          <w:szCs w:val="24"/>
        </w:rPr>
        <w:t xml:space="preserve">, 2013). </w:t>
      </w:r>
    </w:p>
    <w:p w14:paraId="72122FC3" w14:textId="14E22E23" w:rsidR="00180E8B" w:rsidRDefault="00705A88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6622">
        <w:rPr>
          <w:rFonts w:ascii="Arial" w:hAnsi="Arial" w:cs="Arial"/>
          <w:sz w:val="24"/>
          <w:szCs w:val="24"/>
        </w:rPr>
        <w:t>Furthermore,</w:t>
      </w:r>
      <w:r w:rsidR="002B32FE" w:rsidRPr="00BF6622">
        <w:rPr>
          <w:rFonts w:ascii="Arial" w:hAnsi="Arial" w:cs="Arial"/>
          <w:sz w:val="24"/>
          <w:szCs w:val="24"/>
        </w:rPr>
        <w:t xml:space="preserve"> </w:t>
      </w:r>
      <w:r w:rsidR="00E62080" w:rsidRPr="00BF6622">
        <w:rPr>
          <w:rFonts w:ascii="Arial" w:hAnsi="Arial" w:cs="Arial"/>
          <w:sz w:val="24"/>
          <w:szCs w:val="24"/>
        </w:rPr>
        <w:t>with Cairo considered one of the ‘mega-cities’ in the world (</w:t>
      </w:r>
      <w:r w:rsidR="00E62080" w:rsidRPr="00BF6622">
        <w:rPr>
          <w:rFonts w:ascii="Arial" w:hAnsi="Arial" w:cs="Arial"/>
          <w:sz w:val="24"/>
        </w:rPr>
        <w:t>Sutton &amp; Fahmi, 2001)</w:t>
      </w:r>
      <w:r w:rsidRPr="00BF6622">
        <w:rPr>
          <w:rFonts w:ascii="Arial" w:hAnsi="Arial" w:cs="Arial"/>
          <w:sz w:val="24"/>
        </w:rPr>
        <w:t xml:space="preserve"> the infrastructure projects have been put into action in order to make it more accessible for tourists to visit the sites.</w:t>
      </w:r>
      <w:r w:rsidR="00E62080">
        <w:rPr>
          <w:rFonts w:ascii="Arial" w:hAnsi="Arial" w:cs="Arial"/>
          <w:sz w:val="24"/>
        </w:rPr>
        <w:t xml:space="preserve"> This </w:t>
      </w:r>
      <w:r w:rsidR="00133071">
        <w:rPr>
          <w:rFonts w:ascii="Arial" w:hAnsi="Arial" w:cs="Arial"/>
          <w:sz w:val="24"/>
        </w:rPr>
        <w:t xml:space="preserve">has potentially </w:t>
      </w:r>
      <w:r w:rsidR="000B0ECA">
        <w:rPr>
          <w:rFonts w:ascii="Arial" w:hAnsi="Arial" w:cs="Arial"/>
          <w:sz w:val="24"/>
        </w:rPr>
        <w:t>led</w:t>
      </w:r>
      <w:r w:rsidR="00133071">
        <w:rPr>
          <w:rFonts w:ascii="Arial" w:hAnsi="Arial" w:cs="Arial"/>
          <w:sz w:val="24"/>
        </w:rPr>
        <w:t xml:space="preserve"> to the world heritage site becoming overcrowded,</w:t>
      </w:r>
      <w:r w:rsidR="000B0ECA">
        <w:rPr>
          <w:rFonts w:ascii="Arial" w:hAnsi="Arial" w:cs="Arial"/>
          <w:sz w:val="24"/>
        </w:rPr>
        <w:t xml:space="preserve"> creating destructive impacts, which has</w:t>
      </w:r>
      <w:r w:rsidR="00903FB8">
        <w:rPr>
          <w:rFonts w:ascii="Arial" w:hAnsi="Arial" w:cs="Arial"/>
          <w:sz w:val="24"/>
        </w:rPr>
        <w:t xml:space="preserve"> led</w:t>
      </w:r>
      <w:r w:rsidR="000B0ECA">
        <w:rPr>
          <w:rFonts w:ascii="Arial" w:hAnsi="Arial" w:cs="Arial"/>
          <w:sz w:val="24"/>
        </w:rPr>
        <w:t xml:space="preserve"> to</w:t>
      </w:r>
      <w:r w:rsidR="00133071">
        <w:rPr>
          <w:rFonts w:ascii="Arial" w:hAnsi="Arial" w:cs="Arial"/>
          <w:sz w:val="24"/>
        </w:rPr>
        <w:t xml:space="preserve"> tourists </w:t>
      </w:r>
      <w:r w:rsidR="000B0ECA">
        <w:rPr>
          <w:rFonts w:ascii="Arial" w:hAnsi="Arial" w:cs="Arial"/>
          <w:sz w:val="24"/>
        </w:rPr>
        <w:t xml:space="preserve">complaining </w:t>
      </w:r>
      <w:r>
        <w:rPr>
          <w:rFonts w:ascii="Arial" w:hAnsi="Arial" w:cs="Arial"/>
          <w:sz w:val="24"/>
        </w:rPr>
        <w:t xml:space="preserve">about the fact </w:t>
      </w:r>
      <w:r w:rsidR="000B0ECA">
        <w:rPr>
          <w:rFonts w:ascii="Arial" w:hAnsi="Arial" w:cs="Arial"/>
          <w:sz w:val="24"/>
        </w:rPr>
        <w:t xml:space="preserve">that the pyramids ‘can be seen from Pizza Hut’ and </w:t>
      </w:r>
      <w:r>
        <w:rPr>
          <w:rFonts w:ascii="Arial" w:hAnsi="Arial" w:cs="Arial"/>
          <w:sz w:val="24"/>
        </w:rPr>
        <w:t xml:space="preserve"> about  the </w:t>
      </w:r>
      <w:r w:rsidR="000B0ECA">
        <w:rPr>
          <w:rFonts w:ascii="Arial" w:hAnsi="Arial" w:cs="Arial"/>
          <w:sz w:val="24"/>
        </w:rPr>
        <w:t>nearby the noise and chaos from the city (Mail Online, 201</w:t>
      </w:r>
      <w:r w:rsidR="009429EB">
        <w:rPr>
          <w:rFonts w:ascii="Arial" w:hAnsi="Arial" w:cs="Arial"/>
          <w:sz w:val="24"/>
        </w:rPr>
        <w:t>5</w:t>
      </w:r>
      <w:r w:rsidR="000B0ECA">
        <w:rPr>
          <w:rFonts w:ascii="Arial" w:hAnsi="Arial" w:cs="Arial"/>
          <w:sz w:val="24"/>
        </w:rPr>
        <w:t xml:space="preserve">). Additionally, </w:t>
      </w:r>
      <w:r w:rsidR="009429EB">
        <w:rPr>
          <w:rFonts w:ascii="Arial" w:hAnsi="Arial" w:cs="Arial"/>
          <w:sz w:val="24"/>
        </w:rPr>
        <w:t xml:space="preserve">it </w:t>
      </w:r>
      <w:r w:rsidR="009429EB" w:rsidRPr="00BF6622">
        <w:rPr>
          <w:rFonts w:ascii="Arial" w:hAnsi="Arial" w:cs="Arial"/>
          <w:sz w:val="24"/>
        </w:rPr>
        <w:t xml:space="preserve">has </w:t>
      </w:r>
      <w:r w:rsidR="00903FB8" w:rsidRPr="00BF6622">
        <w:rPr>
          <w:rFonts w:ascii="Arial" w:hAnsi="Arial" w:cs="Arial"/>
          <w:sz w:val="24"/>
        </w:rPr>
        <w:t>resulted in the local</w:t>
      </w:r>
      <w:r w:rsidR="00460F04" w:rsidRPr="00BF6622">
        <w:rPr>
          <w:rFonts w:ascii="Arial" w:hAnsi="Arial" w:cs="Arial"/>
          <w:sz w:val="24"/>
        </w:rPr>
        <w:t xml:space="preserve"> </w:t>
      </w:r>
      <w:r w:rsidR="00903FB8" w:rsidRPr="00BF6622">
        <w:rPr>
          <w:rFonts w:ascii="Arial" w:hAnsi="Arial" w:cs="Arial"/>
          <w:sz w:val="24"/>
        </w:rPr>
        <w:t>population</w:t>
      </w:r>
      <w:r w:rsidR="00460F04" w:rsidRPr="00BF6622">
        <w:rPr>
          <w:rFonts w:ascii="Arial" w:hAnsi="Arial" w:cs="Arial"/>
          <w:sz w:val="24"/>
        </w:rPr>
        <w:t xml:space="preserve"> moving out of </w:t>
      </w:r>
      <w:r w:rsidRPr="00BF6622">
        <w:rPr>
          <w:rFonts w:ascii="Arial" w:hAnsi="Arial" w:cs="Arial"/>
          <w:sz w:val="24"/>
        </w:rPr>
        <w:t xml:space="preserve"> the overcrowded, surrounding areas of</w:t>
      </w:r>
      <w:r w:rsidR="00460F04" w:rsidRPr="00BF6622">
        <w:rPr>
          <w:rFonts w:ascii="Arial" w:hAnsi="Arial" w:cs="Arial"/>
          <w:sz w:val="24"/>
        </w:rPr>
        <w:t xml:space="preserve"> the pyramids, (Anon, 2014)</w:t>
      </w:r>
      <w:r w:rsidRPr="00BF6622">
        <w:rPr>
          <w:rFonts w:ascii="Arial" w:hAnsi="Arial" w:cs="Arial"/>
          <w:sz w:val="24"/>
        </w:rPr>
        <w:t xml:space="preserve"> This  indicates</w:t>
      </w:r>
      <w:r w:rsidR="00460F04" w:rsidRPr="00BF6622">
        <w:rPr>
          <w:rFonts w:ascii="Arial" w:hAnsi="Arial" w:cs="Arial"/>
          <w:sz w:val="24"/>
        </w:rPr>
        <w:t xml:space="preserve"> that not only</w:t>
      </w:r>
      <w:r w:rsidRPr="00BF6622">
        <w:rPr>
          <w:rFonts w:ascii="Arial" w:hAnsi="Arial" w:cs="Arial"/>
          <w:sz w:val="24"/>
        </w:rPr>
        <w:t xml:space="preserve"> is</w:t>
      </w:r>
      <w:r w:rsidR="0057621A" w:rsidRPr="00BF6622">
        <w:rPr>
          <w:rFonts w:ascii="Arial" w:hAnsi="Arial" w:cs="Arial"/>
          <w:sz w:val="24"/>
        </w:rPr>
        <w:t xml:space="preserve"> the site </w:t>
      </w:r>
      <w:r w:rsidR="00460F04" w:rsidRPr="00BF6622">
        <w:rPr>
          <w:rFonts w:ascii="Arial" w:hAnsi="Arial" w:cs="Arial"/>
          <w:sz w:val="24"/>
        </w:rPr>
        <w:t xml:space="preserve"> struggling to meet the demands, but the locals are finding it d</w:t>
      </w:r>
      <w:r w:rsidR="00721817" w:rsidRPr="00BF6622">
        <w:rPr>
          <w:rFonts w:ascii="Arial" w:hAnsi="Arial" w:cs="Arial"/>
          <w:sz w:val="24"/>
        </w:rPr>
        <w:t>ifficult to cope with tourists and the development that tourism is brin</w:t>
      </w:r>
      <w:r w:rsidR="0057621A" w:rsidRPr="00BF6622">
        <w:rPr>
          <w:rFonts w:ascii="Arial" w:hAnsi="Arial" w:cs="Arial"/>
          <w:sz w:val="24"/>
        </w:rPr>
        <w:t>g</w:t>
      </w:r>
      <w:r w:rsidR="00721817" w:rsidRPr="00BF6622">
        <w:rPr>
          <w:rFonts w:ascii="Arial" w:hAnsi="Arial" w:cs="Arial"/>
          <w:sz w:val="24"/>
        </w:rPr>
        <w:t xml:space="preserve">ing. </w:t>
      </w:r>
      <w:r w:rsidR="00460F04" w:rsidRPr="00BF6622">
        <w:rPr>
          <w:rFonts w:ascii="Arial" w:hAnsi="Arial" w:cs="Arial"/>
          <w:sz w:val="24"/>
        </w:rPr>
        <w:t xml:space="preserve">On the other hand, </w:t>
      </w:r>
      <w:r w:rsidR="002B32FE" w:rsidRPr="00BF6622">
        <w:rPr>
          <w:rFonts w:ascii="Arial" w:hAnsi="Arial" w:cs="Arial"/>
          <w:sz w:val="24"/>
          <w:szCs w:val="24"/>
        </w:rPr>
        <w:t>Egypt’s second-largest source of income is tourism</w:t>
      </w:r>
      <w:r w:rsidR="00460F04" w:rsidRPr="00BF6622">
        <w:rPr>
          <w:rFonts w:ascii="Arial" w:hAnsi="Arial" w:cs="Arial"/>
          <w:sz w:val="24"/>
          <w:szCs w:val="24"/>
        </w:rPr>
        <w:t xml:space="preserve">, </w:t>
      </w:r>
      <w:r w:rsidR="007230D1" w:rsidRPr="00BF6622">
        <w:rPr>
          <w:rFonts w:ascii="Arial" w:hAnsi="Arial" w:cs="Arial"/>
          <w:sz w:val="24"/>
          <w:szCs w:val="24"/>
        </w:rPr>
        <w:t>(National Geographic, 2011)</w:t>
      </w:r>
      <w:r w:rsidR="00180E8B" w:rsidRPr="00BF6622">
        <w:rPr>
          <w:rFonts w:ascii="Arial" w:hAnsi="Arial" w:cs="Arial"/>
          <w:sz w:val="24"/>
          <w:szCs w:val="24"/>
        </w:rPr>
        <w:t>. Consequently</w:t>
      </w:r>
      <w:r w:rsidR="00460F04" w:rsidRPr="00BF6622">
        <w:rPr>
          <w:rFonts w:ascii="Arial" w:hAnsi="Arial" w:cs="Arial"/>
          <w:sz w:val="24"/>
          <w:szCs w:val="24"/>
        </w:rPr>
        <w:t>, i</w:t>
      </w:r>
      <w:r w:rsidR="00160A8F" w:rsidRPr="00BF6622">
        <w:rPr>
          <w:rFonts w:ascii="Arial" w:hAnsi="Arial" w:cs="Arial"/>
          <w:sz w:val="24"/>
          <w:szCs w:val="24"/>
        </w:rPr>
        <w:t>f management want to continue genera</w:t>
      </w:r>
      <w:r w:rsidR="00721817" w:rsidRPr="00BF6622">
        <w:rPr>
          <w:rFonts w:ascii="Arial" w:hAnsi="Arial" w:cs="Arial"/>
          <w:sz w:val="24"/>
          <w:szCs w:val="24"/>
        </w:rPr>
        <w:t xml:space="preserve">ting revenue </w:t>
      </w:r>
      <w:proofErr w:type="gramStart"/>
      <w:r w:rsidR="00721817" w:rsidRPr="00BF6622">
        <w:rPr>
          <w:rFonts w:ascii="Arial" w:hAnsi="Arial" w:cs="Arial"/>
          <w:sz w:val="24"/>
          <w:szCs w:val="24"/>
        </w:rPr>
        <w:t>and also</w:t>
      </w:r>
      <w:proofErr w:type="gramEnd"/>
      <w:r w:rsidR="00721817" w:rsidRPr="00BF6622">
        <w:rPr>
          <w:rFonts w:ascii="Arial" w:hAnsi="Arial" w:cs="Arial"/>
          <w:sz w:val="24"/>
          <w:szCs w:val="24"/>
        </w:rPr>
        <w:t xml:space="preserve"> preserve</w:t>
      </w:r>
      <w:r w:rsidR="00160A8F" w:rsidRPr="00BF6622">
        <w:rPr>
          <w:rFonts w:ascii="Arial" w:hAnsi="Arial" w:cs="Arial"/>
          <w:sz w:val="24"/>
          <w:szCs w:val="24"/>
        </w:rPr>
        <w:t xml:space="preserve"> the pyramids</w:t>
      </w:r>
      <w:r w:rsidR="00721817" w:rsidRPr="00BF6622">
        <w:rPr>
          <w:rFonts w:ascii="Arial" w:hAnsi="Arial" w:cs="Arial"/>
          <w:sz w:val="24"/>
          <w:szCs w:val="24"/>
        </w:rPr>
        <w:t xml:space="preserve"> from becoming</w:t>
      </w:r>
      <w:r w:rsidR="00180E8B" w:rsidRPr="00BF6622">
        <w:rPr>
          <w:rFonts w:ascii="Arial" w:hAnsi="Arial" w:cs="Arial"/>
          <w:sz w:val="24"/>
          <w:szCs w:val="24"/>
        </w:rPr>
        <w:t xml:space="preserve"> overcrowded and protect their heritage, they need to be </w:t>
      </w:r>
      <w:r w:rsidR="0057621A" w:rsidRPr="00BF6622">
        <w:rPr>
          <w:rFonts w:ascii="Arial" w:hAnsi="Arial" w:cs="Arial"/>
          <w:sz w:val="24"/>
          <w:szCs w:val="24"/>
        </w:rPr>
        <w:t xml:space="preserve">more engaged with the public. </w:t>
      </w:r>
      <w:r w:rsidR="00721817" w:rsidRPr="00BF6622">
        <w:rPr>
          <w:rFonts w:ascii="Arial" w:hAnsi="Arial" w:cs="Arial"/>
          <w:sz w:val="24"/>
          <w:szCs w:val="24"/>
        </w:rPr>
        <w:t>I</w:t>
      </w:r>
      <w:r w:rsidR="00180E8B" w:rsidRPr="00BF6622">
        <w:rPr>
          <w:rFonts w:ascii="Arial" w:hAnsi="Arial" w:cs="Arial"/>
          <w:sz w:val="24"/>
          <w:szCs w:val="24"/>
        </w:rPr>
        <w:t xml:space="preserve">t is strongly recommended that the public </w:t>
      </w:r>
      <w:r w:rsidR="00721817" w:rsidRPr="00BF6622">
        <w:rPr>
          <w:rFonts w:ascii="Arial" w:hAnsi="Arial" w:cs="Arial"/>
          <w:sz w:val="24"/>
          <w:szCs w:val="24"/>
        </w:rPr>
        <w:t>play a major role</w:t>
      </w:r>
      <w:r w:rsidR="00721817">
        <w:rPr>
          <w:rFonts w:ascii="Arial" w:hAnsi="Arial" w:cs="Arial"/>
          <w:sz w:val="24"/>
          <w:szCs w:val="24"/>
        </w:rPr>
        <w:t xml:space="preserve"> to </w:t>
      </w:r>
      <w:r w:rsidR="00BF6622">
        <w:rPr>
          <w:rFonts w:ascii="Arial" w:hAnsi="Arial" w:cs="Arial"/>
          <w:sz w:val="24"/>
          <w:szCs w:val="24"/>
        </w:rPr>
        <w:t>enhance effectiveness</w:t>
      </w:r>
      <w:r w:rsidR="00180E8B">
        <w:rPr>
          <w:rFonts w:ascii="Arial" w:hAnsi="Arial" w:cs="Arial"/>
          <w:sz w:val="24"/>
          <w:szCs w:val="24"/>
        </w:rPr>
        <w:t xml:space="preserve"> within the planning process</w:t>
      </w:r>
      <w:r w:rsidR="00D937C1">
        <w:rPr>
          <w:rFonts w:ascii="Arial" w:hAnsi="Arial" w:cs="Arial"/>
          <w:sz w:val="24"/>
          <w:szCs w:val="24"/>
        </w:rPr>
        <w:t>,</w:t>
      </w:r>
      <w:r w:rsidR="00C164B7">
        <w:rPr>
          <w:rFonts w:ascii="Arial" w:hAnsi="Arial" w:cs="Arial"/>
          <w:sz w:val="24"/>
          <w:szCs w:val="24"/>
        </w:rPr>
        <w:t xml:space="preserve"> including managing a life-cycle programme, which is vital for any sustainable tourism programme to be successful. </w:t>
      </w:r>
      <w:r w:rsidR="00180E8B">
        <w:rPr>
          <w:rFonts w:ascii="Arial" w:hAnsi="Arial" w:cs="Arial"/>
          <w:sz w:val="24"/>
          <w:szCs w:val="24"/>
        </w:rPr>
        <w:t>(</w:t>
      </w:r>
      <w:proofErr w:type="spellStart"/>
      <w:r w:rsidR="00180E8B">
        <w:rPr>
          <w:rFonts w:ascii="Arial" w:hAnsi="Arial" w:cs="Arial"/>
          <w:sz w:val="24"/>
          <w:szCs w:val="24"/>
        </w:rPr>
        <w:t>Ruoss</w:t>
      </w:r>
      <w:proofErr w:type="spellEnd"/>
      <w:r w:rsidR="00180E8B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180E8B">
        <w:rPr>
          <w:rFonts w:ascii="Arial" w:hAnsi="Arial" w:cs="Arial"/>
          <w:sz w:val="24"/>
          <w:szCs w:val="24"/>
        </w:rPr>
        <w:t>Alfar</w:t>
      </w:r>
      <w:r w:rsidR="00180E8B" w:rsidRPr="00180E8B">
        <w:rPr>
          <w:rFonts w:ascii="Arial" w:hAnsi="Arial" w:cs="Arial"/>
          <w:sz w:val="24"/>
          <w:szCs w:val="24"/>
          <w:shd w:val="clear" w:color="auto" w:fill="FFFFFF"/>
        </w:rPr>
        <w:t>è</w:t>
      </w:r>
      <w:proofErr w:type="spellEnd"/>
      <w:r w:rsidR="00180E8B">
        <w:rPr>
          <w:rFonts w:ascii="Arial" w:hAnsi="Arial" w:cs="Arial"/>
          <w:sz w:val="24"/>
          <w:szCs w:val="24"/>
          <w:shd w:val="clear" w:color="auto" w:fill="FFFFFF"/>
        </w:rPr>
        <w:t xml:space="preserve">, 2013). </w:t>
      </w:r>
    </w:p>
    <w:p w14:paraId="4A728B38" w14:textId="6AC2CD9F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C98C02" w14:textId="3A09F8CE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48BB07" w14:textId="48EEAF90" w:rsidR="00160A8F" w:rsidRDefault="00C164B7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is a diagram</w:t>
      </w:r>
      <w:r w:rsidR="0066241F">
        <w:rPr>
          <w:rFonts w:ascii="Arial" w:hAnsi="Arial" w:cs="Arial"/>
          <w:sz w:val="24"/>
          <w:szCs w:val="24"/>
        </w:rPr>
        <w:t xml:space="preserve"> by Rogers (2011)</w:t>
      </w:r>
      <w:r>
        <w:rPr>
          <w:rFonts w:ascii="Arial" w:hAnsi="Arial" w:cs="Arial"/>
          <w:sz w:val="24"/>
          <w:szCs w:val="24"/>
        </w:rPr>
        <w:t xml:space="preserve"> of a heritage cycle that management and the public could work together</w:t>
      </w:r>
      <w:r w:rsidR="00721817">
        <w:rPr>
          <w:rFonts w:ascii="Arial" w:hAnsi="Arial" w:cs="Arial"/>
          <w:sz w:val="24"/>
          <w:szCs w:val="24"/>
        </w:rPr>
        <w:t xml:space="preserve"> on in order</w:t>
      </w:r>
      <w:r>
        <w:rPr>
          <w:rFonts w:ascii="Arial" w:hAnsi="Arial" w:cs="Arial"/>
          <w:sz w:val="24"/>
          <w:szCs w:val="24"/>
        </w:rPr>
        <w:t xml:space="preserve"> to brainstorm potential ways to protect their heritage and culture</w:t>
      </w:r>
      <w:r w:rsidR="0066241F">
        <w:rPr>
          <w:rFonts w:ascii="Arial" w:hAnsi="Arial" w:cs="Arial"/>
          <w:sz w:val="24"/>
          <w:szCs w:val="24"/>
        </w:rPr>
        <w:t xml:space="preserve">. </w:t>
      </w:r>
      <w:r w:rsidR="00433CFD">
        <w:rPr>
          <w:rFonts w:ascii="Arial" w:hAnsi="Arial" w:cs="Arial"/>
          <w:sz w:val="24"/>
          <w:szCs w:val="24"/>
        </w:rPr>
        <w:t>After</w:t>
      </w:r>
      <w:r w:rsidR="0057621A">
        <w:rPr>
          <w:rFonts w:ascii="Arial" w:hAnsi="Arial" w:cs="Arial"/>
          <w:sz w:val="24"/>
          <w:szCs w:val="24"/>
        </w:rPr>
        <w:t xml:space="preserve"> </w:t>
      </w:r>
      <w:r w:rsidR="00433CFD">
        <w:rPr>
          <w:rFonts w:ascii="Arial" w:hAnsi="Arial" w:cs="Arial"/>
          <w:sz w:val="24"/>
          <w:szCs w:val="24"/>
        </w:rPr>
        <w:t xml:space="preserve">all, tourism is to bring people together in order gain understanding and </w:t>
      </w:r>
      <w:r w:rsidR="00721817">
        <w:rPr>
          <w:rFonts w:ascii="Arial" w:hAnsi="Arial" w:cs="Arial"/>
          <w:sz w:val="24"/>
          <w:szCs w:val="24"/>
        </w:rPr>
        <w:t xml:space="preserve">to </w:t>
      </w:r>
      <w:r w:rsidR="00433CFD">
        <w:rPr>
          <w:rFonts w:ascii="Arial" w:hAnsi="Arial" w:cs="Arial"/>
          <w:sz w:val="24"/>
          <w:szCs w:val="24"/>
        </w:rPr>
        <w:t xml:space="preserve">value the importance </w:t>
      </w:r>
      <w:r w:rsidR="00721817">
        <w:rPr>
          <w:rFonts w:ascii="Arial" w:hAnsi="Arial" w:cs="Arial"/>
          <w:sz w:val="24"/>
          <w:szCs w:val="24"/>
        </w:rPr>
        <w:t xml:space="preserve">of preserving </w:t>
      </w:r>
      <w:r w:rsidR="00433CFD">
        <w:rPr>
          <w:rFonts w:ascii="Arial" w:hAnsi="Arial" w:cs="Arial"/>
          <w:sz w:val="24"/>
          <w:szCs w:val="24"/>
        </w:rPr>
        <w:t xml:space="preserve">their heritage and culture. </w:t>
      </w:r>
    </w:p>
    <w:p w14:paraId="3C9AE9B9" w14:textId="6AB9E660" w:rsidR="00160A8F" w:rsidRDefault="00C164B7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67EC8578" wp14:editId="79F47B27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2895600" cy="2146935"/>
            <wp:effectExtent l="0" t="0" r="0" b="571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8331" t="21576" r="17239" b="46207"/>
                    <a:stretch/>
                  </pic:blipFill>
                  <pic:spPr bwMode="auto">
                    <a:xfrm>
                      <a:off x="0" y="0"/>
                      <a:ext cx="2895600" cy="2146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4FA106" w14:textId="778CADBA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ABFDDF" w14:textId="78DE4405" w:rsidR="00160A8F" w:rsidRPr="00460F04" w:rsidRDefault="00160A8F" w:rsidP="00591DD8">
      <w:pPr>
        <w:spacing w:line="360" w:lineRule="auto"/>
        <w:jc w:val="both"/>
        <w:rPr>
          <w:rFonts w:ascii="Arial" w:hAnsi="Arial" w:cs="Arial"/>
          <w:sz w:val="24"/>
        </w:rPr>
      </w:pPr>
    </w:p>
    <w:p w14:paraId="30994C40" w14:textId="77777777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A788DE" w14:textId="739F1841" w:rsidR="00160A8F" w:rsidRDefault="00160A8F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727AE9" w14:textId="435E3444" w:rsidR="006072BC" w:rsidRDefault="006072BC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07E2EE" w14:textId="77777777" w:rsidR="006072BC" w:rsidRDefault="006072BC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1F5E05" w14:textId="5D19EE12" w:rsidR="00160A8F" w:rsidRDefault="0057621A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recommendation</w:t>
      </w:r>
      <w:r w:rsidRPr="00BF6622">
        <w:rPr>
          <w:rFonts w:ascii="Arial" w:hAnsi="Arial" w:cs="Arial"/>
          <w:sz w:val="24"/>
          <w:szCs w:val="24"/>
        </w:rPr>
        <w:t>,</w:t>
      </w:r>
      <w:r w:rsidR="00721817" w:rsidRPr="00BF6622">
        <w:rPr>
          <w:rFonts w:ascii="Arial" w:hAnsi="Arial" w:cs="Arial"/>
          <w:sz w:val="24"/>
          <w:szCs w:val="24"/>
        </w:rPr>
        <w:t xml:space="preserve"> to control the flow of tourists and overcrowding,</w:t>
      </w:r>
      <w:r w:rsidR="006072BC" w:rsidRPr="00BF6622">
        <w:rPr>
          <w:rFonts w:ascii="Arial" w:hAnsi="Arial" w:cs="Arial"/>
          <w:sz w:val="24"/>
          <w:szCs w:val="24"/>
        </w:rPr>
        <w:t xml:space="preserve"> </w:t>
      </w:r>
      <w:r w:rsidR="004B454A" w:rsidRPr="00BF6622">
        <w:rPr>
          <w:rFonts w:ascii="Arial" w:hAnsi="Arial" w:cs="Arial"/>
          <w:sz w:val="24"/>
          <w:szCs w:val="24"/>
        </w:rPr>
        <w:t xml:space="preserve">is that </w:t>
      </w:r>
      <w:r w:rsidR="006072BC" w:rsidRPr="00BF6622">
        <w:rPr>
          <w:rFonts w:ascii="Arial" w:hAnsi="Arial" w:cs="Arial"/>
          <w:sz w:val="24"/>
          <w:szCs w:val="24"/>
        </w:rPr>
        <w:t>the Pyramids</w:t>
      </w:r>
      <w:r w:rsidR="004B454A" w:rsidRPr="00BF6622">
        <w:rPr>
          <w:rFonts w:ascii="Arial" w:hAnsi="Arial" w:cs="Arial"/>
          <w:sz w:val="24"/>
          <w:szCs w:val="24"/>
        </w:rPr>
        <w:t xml:space="preserve"> could provide timed tours and make advanced booking compulsory. </w:t>
      </w:r>
      <w:r w:rsidR="00E66AB7" w:rsidRPr="00BF6622">
        <w:rPr>
          <w:rFonts w:ascii="Arial" w:hAnsi="Arial" w:cs="Arial"/>
          <w:sz w:val="24"/>
          <w:szCs w:val="24"/>
        </w:rPr>
        <w:t xml:space="preserve">An example of a world heritage site that are </w:t>
      </w:r>
      <w:r w:rsidR="004B454A" w:rsidRPr="00BF6622">
        <w:rPr>
          <w:rFonts w:ascii="Arial" w:hAnsi="Arial" w:cs="Arial"/>
          <w:sz w:val="24"/>
          <w:szCs w:val="24"/>
        </w:rPr>
        <w:t>using these methods</w:t>
      </w:r>
      <w:r w:rsidR="004B454A">
        <w:rPr>
          <w:rFonts w:ascii="Arial" w:hAnsi="Arial" w:cs="Arial"/>
          <w:sz w:val="24"/>
          <w:szCs w:val="24"/>
        </w:rPr>
        <w:t xml:space="preserve"> </w:t>
      </w:r>
      <w:r w:rsidR="00E66AB7">
        <w:rPr>
          <w:rFonts w:ascii="Arial" w:hAnsi="Arial" w:cs="Arial"/>
          <w:sz w:val="24"/>
          <w:szCs w:val="24"/>
        </w:rPr>
        <w:t xml:space="preserve">is </w:t>
      </w:r>
      <w:r w:rsidR="006072BC">
        <w:rPr>
          <w:rFonts w:ascii="Arial" w:hAnsi="Arial" w:cs="Arial"/>
          <w:sz w:val="24"/>
          <w:szCs w:val="24"/>
        </w:rPr>
        <w:t>Stonehenge</w:t>
      </w:r>
      <w:r w:rsidR="00E66AB7">
        <w:rPr>
          <w:rFonts w:ascii="Arial" w:hAnsi="Arial" w:cs="Arial"/>
          <w:sz w:val="24"/>
          <w:szCs w:val="24"/>
        </w:rPr>
        <w:t>. They are now managing tourists through time</w:t>
      </w:r>
      <w:r w:rsidR="004B454A">
        <w:rPr>
          <w:rFonts w:ascii="Arial" w:hAnsi="Arial" w:cs="Arial"/>
          <w:sz w:val="24"/>
          <w:szCs w:val="24"/>
        </w:rPr>
        <w:t>d</w:t>
      </w:r>
      <w:r w:rsidR="00E66AB7">
        <w:rPr>
          <w:rFonts w:ascii="Arial" w:hAnsi="Arial" w:cs="Arial"/>
          <w:sz w:val="24"/>
          <w:szCs w:val="24"/>
        </w:rPr>
        <w:t xml:space="preserve"> tickets and a</w:t>
      </w:r>
      <w:r w:rsidR="00E66AB7" w:rsidRPr="00E66AB7">
        <w:rPr>
          <w:rFonts w:ascii="Arial" w:hAnsi="Arial" w:cs="Arial"/>
          <w:sz w:val="24"/>
          <w:szCs w:val="24"/>
        </w:rPr>
        <w:t>dvance reservation</w:t>
      </w:r>
      <w:r w:rsidR="004B454A">
        <w:rPr>
          <w:rFonts w:ascii="Arial" w:hAnsi="Arial" w:cs="Arial"/>
          <w:sz w:val="24"/>
          <w:szCs w:val="24"/>
        </w:rPr>
        <w:t xml:space="preserve"> which</w:t>
      </w:r>
      <w:r w:rsidR="00E66AB7" w:rsidRPr="00E66AB7">
        <w:rPr>
          <w:rFonts w:ascii="Arial" w:hAnsi="Arial" w:cs="Arial"/>
          <w:sz w:val="24"/>
          <w:szCs w:val="24"/>
        </w:rPr>
        <w:t xml:space="preserve"> is the only way </w:t>
      </w:r>
      <w:r w:rsidR="00E66AB7">
        <w:rPr>
          <w:rFonts w:ascii="Arial" w:hAnsi="Arial" w:cs="Arial"/>
          <w:sz w:val="24"/>
          <w:szCs w:val="24"/>
        </w:rPr>
        <w:t xml:space="preserve">tourists </w:t>
      </w:r>
      <w:r w:rsidR="004B454A">
        <w:rPr>
          <w:rFonts w:ascii="Arial" w:hAnsi="Arial" w:cs="Arial"/>
          <w:sz w:val="24"/>
          <w:szCs w:val="24"/>
        </w:rPr>
        <w:t>are</w:t>
      </w:r>
      <w:r w:rsidR="00E66AB7" w:rsidRPr="00E66AB7">
        <w:rPr>
          <w:rFonts w:ascii="Arial" w:hAnsi="Arial" w:cs="Arial"/>
          <w:sz w:val="24"/>
          <w:szCs w:val="24"/>
        </w:rPr>
        <w:t xml:space="preserve"> guarantee</w:t>
      </w:r>
      <w:r w:rsidR="004B454A">
        <w:rPr>
          <w:rFonts w:ascii="Arial" w:hAnsi="Arial" w:cs="Arial"/>
          <w:sz w:val="24"/>
          <w:szCs w:val="24"/>
        </w:rPr>
        <w:t>d</w:t>
      </w:r>
      <w:r w:rsidR="00E66AB7" w:rsidRPr="00E66AB7">
        <w:rPr>
          <w:rFonts w:ascii="Arial" w:hAnsi="Arial" w:cs="Arial"/>
          <w:sz w:val="24"/>
          <w:szCs w:val="24"/>
        </w:rPr>
        <w:t xml:space="preserve"> the day and time</w:t>
      </w:r>
      <w:r w:rsidR="00E66AB7">
        <w:rPr>
          <w:rFonts w:ascii="Arial" w:hAnsi="Arial" w:cs="Arial"/>
          <w:sz w:val="24"/>
          <w:szCs w:val="24"/>
        </w:rPr>
        <w:t xml:space="preserve"> slot (English Heritage, 2020). </w:t>
      </w:r>
      <w:r w:rsidR="0044102A">
        <w:rPr>
          <w:rFonts w:ascii="Arial" w:hAnsi="Arial" w:cs="Arial"/>
          <w:sz w:val="24"/>
          <w:szCs w:val="24"/>
        </w:rPr>
        <w:t>As discussed in the conference presentation, one of the opportunities is to be more</w:t>
      </w:r>
      <w:r w:rsidR="00BF6622">
        <w:rPr>
          <w:rFonts w:ascii="Arial" w:hAnsi="Arial" w:cs="Arial"/>
          <w:sz w:val="24"/>
          <w:szCs w:val="24"/>
        </w:rPr>
        <w:t xml:space="preserve"> </w:t>
      </w:r>
      <w:r w:rsidR="0044102A">
        <w:rPr>
          <w:rFonts w:ascii="Arial" w:hAnsi="Arial" w:cs="Arial"/>
          <w:sz w:val="24"/>
          <w:szCs w:val="24"/>
        </w:rPr>
        <w:t xml:space="preserve">sustainable, so having reservations for a day and time is better practice for the environment. </w:t>
      </w:r>
      <w:r w:rsidR="00E66AB7">
        <w:rPr>
          <w:rFonts w:ascii="Arial" w:hAnsi="Arial" w:cs="Arial"/>
          <w:sz w:val="24"/>
          <w:szCs w:val="24"/>
        </w:rPr>
        <w:t>Here is an example of a way that tourists can make reservations:</w:t>
      </w:r>
    </w:p>
    <w:p w14:paraId="50991F6E" w14:textId="46CF15DC" w:rsidR="00BF6622" w:rsidRDefault="00BF6622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9776" behindDoc="0" locked="0" layoutInCell="1" allowOverlap="1" wp14:anchorId="685B2513" wp14:editId="7E975BD0">
            <wp:simplePos x="0" y="0"/>
            <wp:positionH relativeFrom="margin">
              <wp:posOffset>-19050</wp:posOffset>
            </wp:positionH>
            <wp:positionV relativeFrom="paragraph">
              <wp:posOffset>191770</wp:posOffset>
            </wp:positionV>
            <wp:extent cx="5676900" cy="288607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42" t="20098" r="7766" b="12808"/>
                    <a:stretch/>
                  </pic:blipFill>
                  <pic:spPr bwMode="auto">
                    <a:xfrm>
                      <a:off x="0" y="0"/>
                      <a:ext cx="5676900" cy="2886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E149E7" w14:textId="77777777" w:rsidR="00BF6622" w:rsidRDefault="00BF6622" w:rsidP="00591D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A24ED8" w14:textId="1D57944F" w:rsidR="00EA1F84" w:rsidRPr="004B454A" w:rsidRDefault="00591DD8" w:rsidP="00591DD8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Additionally, </w:t>
      </w:r>
      <w:r>
        <w:rPr>
          <w:rFonts w:ascii="Arial" w:hAnsi="Arial" w:cs="Arial"/>
          <w:sz w:val="24"/>
          <w:szCs w:val="24"/>
          <w:lang w:val="en-US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Ruoss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&amp;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Al</w:t>
      </w:r>
      <w:r w:rsidR="0057621A">
        <w:rPr>
          <w:rFonts w:ascii="Arial" w:hAnsi="Arial" w:cs="Arial"/>
          <w:sz w:val="24"/>
          <w:szCs w:val="24"/>
          <w:lang w:val="en-US"/>
        </w:rPr>
        <w:t>dare</w:t>
      </w:r>
      <w:proofErr w:type="spellEnd"/>
      <w:r w:rsidR="0057621A">
        <w:rPr>
          <w:rFonts w:ascii="Arial" w:hAnsi="Arial" w:cs="Arial"/>
          <w:sz w:val="24"/>
          <w:szCs w:val="24"/>
          <w:lang w:val="en-US"/>
        </w:rPr>
        <w:t xml:space="preserve"> (2013), the tourism sector</w:t>
      </w:r>
      <w:r w:rsidRPr="00A322BB">
        <w:rPr>
          <w:rFonts w:ascii="Arial" w:hAnsi="Arial" w:cs="Arial"/>
          <w:sz w:val="24"/>
          <w:szCs w:val="24"/>
          <w:lang w:val="en-US"/>
        </w:rPr>
        <w:t xml:space="preserve"> makes the greatest use of Cultural Heritage as support for its backbone operations such as hotel accommodation, transportation and catering.</w:t>
      </w:r>
      <w:r w:rsidR="00EA1F84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As discussed in the conference presentation,</w:t>
      </w:r>
      <w:r w:rsidR="00EA1F84">
        <w:rPr>
          <w:rFonts w:ascii="Arial" w:hAnsi="Arial" w:cs="Arial"/>
          <w:sz w:val="24"/>
          <w:szCs w:val="24"/>
          <w:lang w:val="en-US"/>
        </w:rPr>
        <w:t xml:space="preserve"> the photograph of the table by </w:t>
      </w:r>
      <w:r w:rsidR="00EA1F84" w:rsidRPr="00EA1F84">
        <w:rPr>
          <w:rFonts w:ascii="Arial" w:hAnsi="Arial" w:cs="Arial"/>
          <w:sz w:val="24"/>
        </w:rPr>
        <w:t>Nijkamp</w:t>
      </w:r>
      <w:r w:rsidR="00EA1F84">
        <w:rPr>
          <w:rFonts w:ascii="Arial" w:hAnsi="Arial" w:cs="Arial"/>
          <w:sz w:val="24"/>
        </w:rPr>
        <w:t xml:space="preserve"> </w:t>
      </w:r>
      <w:r w:rsidR="00EA1F84" w:rsidRPr="00EA1F84">
        <w:rPr>
          <w:rFonts w:ascii="Arial" w:hAnsi="Arial" w:cs="Arial"/>
          <w:sz w:val="24"/>
        </w:rPr>
        <w:t>(2009)</w:t>
      </w:r>
      <w:r w:rsidR="00EA1F84">
        <w:rPr>
          <w:rFonts w:ascii="Arial" w:hAnsi="Arial" w:cs="Arial"/>
          <w:sz w:val="24"/>
        </w:rPr>
        <w:t xml:space="preserve"> indicated that the urban growth projection is going to </w:t>
      </w:r>
      <w:r w:rsidR="00EA1F84" w:rsidRPr="00BF6622">
        <w:rPr>
          <w:rFonts w:ascii="Arial" w:hAnsi="Arial" w:cs="Arial"/>
          <w:sz w:val="24"/>
        </w:rPr>
        <w:t>significantly increase by 2038, meaning that local communities</w:t>
      </w:r>
      <w:r w:rsidR="004B454A" w:rsidRPr="00BF6622">
        <w:rPr>
          <w:rFonts w:ascii="Arial" w:hAnsi="Arial" w:cs="Arial"/>
          <w:sz w:val="24"/>
        </w:rPr>
        <w:t xml:space="preserve"> surrounding</w:t>
      </w:r>
      <w:r w:rsidR="00623581" w:rsidRPr="00BF6622">
        <w:rPr>
          <w:rFonts w:ascii="Arial" w:hAnsi="Arial" w:cs="Arial"/>
          <w:sz w:val="24"/>
        </w:rPr>
        <w:t xml:space="preserve"> the pyramids will be more vulnerable</w:t>
      </w:r>
      <w:r w:rsidR="004B454A" w:rsidRPr="00BF6622">
        <w:rPr>
          <w:rFonts w:ascii="Arial" w:hAnsi="Arial" w:cs="Arial"/>
          <w:sz w:val="24"/>
        </w:rPr>
        <w:t xml:space="preserve"> to the greater demands of tourists who are unaware of the impact they are having</w:t>
      </w:r>
      <w:r w:rsidR="00623581" w:rsidRPr="00BF6622">
        <w:rPr>
          <w:rFonts w:ascii="Arial" w:hAnsi="Arial" w:cs="Arial"/>
          <w:sz w:val="24"/>
        </w:rPr>
        <w:t>.</w:t>
      </w:r>
      <w:r w:rsidR="00545D9B">
        <w:rPr>
          <w:rFonts w:ascii="Arial" w:hAnsi="Arial" w:cs="Arial"/>
          <w:sz w:val="24"/>
        </w:rPr>
        <w:t xml:space="preserve"> Here is a comparison table between the historic areas of Istanbul and the Giza Pyramids: </w:t>
      </w:r>
      <w:r w:rsidR="00D03F79">
        <w:rPr>
          <w:rFonts w:ascii="Arial" w:hAnsi="Arial" w:cs="Arial"/>
          <w:sz w:val="24"/>
        </w:rPr>
        <w:t>(</w:t>
      </w:r>
      <w:r w:rsidR="00D03F79" w:rsidRPr="00D03F79">
        <w:rPr>
          <w:rFonts w:ascii="Arial" w:hAnsi="Arial" w:cs="Arial"/>
          <w:sz w:val="24"/>
        </w:rPr>
        <w:t>Yilmaz</w:t>
      </w:r>
      <w:r w:rsidR="00D03F79">
        <w:rPr>
          <w:rFonts w:ascii="Arial" w:hAnsi="Arial" w:cs="Arial"/>
          <w:sz w:val="24"/>
        </w:rPr>
        <w:t xml:space="preserve"> </w:t>
      </w:r>
      <w:r w:rsidR="00D03F79" w:rsidRPr="00D03F79">
        <w:rPr>
          <w:rFonts w:ascii="Arial" w:hAnsi="Arial" w:cs="Arial"/>
          <w:sz w:val="24"/>
        </w:rPr>
        <w:t xml:space="preserve">&amp; </w:t>
      </w:r>
      <w:proofErr w:type="spellStart"/>
      <w:r w:rsidR="00D03F79" w:rsidRPr="00D03F79">
        <w:rPr>
          <w:rFonts w:ascii="Arial" w:hAnsi="Arial" w:cs="Arial"/>
          <w:sz w:val="24"/>
        </w:rPr>
        <w:t>Gamil</w:t>
      </w:r>
      <w:proofErr w:type="spellEnd"/>
      <w:r w:rsidR="00D03F79">
        <w:rPr>
          <w:rFonts w:ascii="Arial" w:hAnsi="Arial" w:cs="Arial"/>
          <w:sz w:val="24"/>
        </w:rPr>
        <w:t xml:space="preserve">, </w:t>
      </w:r>
      <w:r w:rsidR="00D03F79" w:rsidRPr="00D03F79">
        <w:rPr>
          <w:rFonts w:ascii="Arial" w:hAnsi="Arial" w:cs="Arial"/>
          <w:sz w:val="24"/>
        </w:rPr>
        <w:t>2018).</w:t>
      </w:r>
    </w:p>
    <w:p w14:paraId="019FDFC2" w14:textId="7015DF8B" w:rsidR="005A77D2" w:rsidRDefault="00545D9B" w:rsidP="0028546E">
      <w:pPr>
        <w:spacing w:line="360" w:lineRule="auto"/>
        <w:jc w:val="both"/>
        <w:rPr>
          <w:rFonts w:cstheme="minorHAnsi"/>
          <w:b/>
        </w:rPr>
      </w:pPr>
      <w:r w:rsidRPr="0027348E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58421527" wp14:editId="1B18EB75">
            <wp:simplePos x="0" y="0"/>
            <wp:positionH relativeFrom="margin">
              <wp:align>center</wp:align>
            </wp:positionH>
            <wp:positionV relativeFrom="paragraph">
              <wp:posOffset>-119380</wp:posOffset>
            </wp:positionV>
            <wp:extent cx="4961890" cy="261937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56" t="30863" r="37953" b="35632"/>
                    <a:stretch/>
                  </pic:blipFill>
                  <pic:spPr bwMode="auto">
                    <a:xfrm>
                      <a:off x="0" y="0"/>
                      <a:ext cx="4961890" cy="2619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A36C0E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1E39E466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57529CA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C295814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A088A68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6A53797" w14:textId="77777777" w:rsidR="00D03F79" w:rsidRDefault="00D03F79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60E2B0A2" w14:textId="77777777" w:rsidR="006072BC" w:rsidRDefault="006072BC" w:rsidP="0028546E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</w:p>
    <w:p w14:paraId="261DD7F7" w14:textId="602D8E50" w:rsidR="00D03F79" w:rsidRDefault="00D03F79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BF6622">
        <w:rPr>
          <w:rFonts w:ascii="Arial" w:hAnsi="Arial" w:cs="Arial"/>
          <w:bCs/>
          <w:sz w:val="24"/>
          <w:szCs w:val="24"/>
        </w:rPr>
        <w:lastRenderedPageBreak/>
        <w:t xml:space="preserve">The </w:t>
      </w:r>
      <w:r w:rsidR="001E0D73" w:rsidRPr="00BF6622">
        <w:rPr>
          <w:rFonts w:ascii="Arial" w:hAnsi="Arial" w:cs="Arial"/>
          <w:bCs/>
          <w:sz w:val="24"/>
          <w:szCs w:val="24"/>
        </w:rPr>
        <w:t>striking factor that the comparison table demonstrates is the lack of knowledge/education that the site manag</w:t>
      </w:r>
      <w:r w:rsidR="00903FB8" w:rsidRPr="00BF6622">
        <w:rPr>
          <w:rFonts w:ascii="Arial" w:hAnsi="Arial" w:cs="Arial"/>
          <w:bCs/>
          <w:sz w:val="24"/>
          <w:szCs w:val="24"/>
        </w:rPr>
        <w:t>ers have regarding the pyramids.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</w:t>
      </w:r>
      <w:r w:rsidR="00903FB8" w:rsidRPr="00BF6622">
        <w:rPr>
          <w:rFonts w:ascii="Arial" w:hAnsi="Arial" w:cs="Arial"/>
          <w:bCs/>
          <w:sz w:val="24"/>
          <w:szCs w:val="24"/>
        </w:rPr>
        <w:t>In comparison</w:t>
      </w:r>
      <w:r w:rsidR="00623581" w:rsidRPr="00BF6622">
        <w:rPr>
          <w:rFonts w:ascii="Arial" w:hAnsi="Arial" w:cs="Arial"/>
          <w:bCs/>
          <w:sz w:val="24"/>
          <w:szCs w:val="24"/>
        </w:rPr>
        <w:t xml:space="preserve"> </w:t>
      </w:r>
      <w:r w:rsidR="001E0D73" w:rsidRPr="00BF6622">
        <w:rPr>
          <w:rFonts w:ascii="Arial" w:hAnsi="Arial" w:cs="Arial"/>
          <w:bCs/>
          <w:sz w:val="24"/>
          <w:szCs w:val="24"/>
        </w:rPr>
        <w:t>the historic sites of Istanbul are b</w:t>
      </w:r>
      <w:r w:rsidR="00623581" w:rsidRPr="00BF6622">
        <w:rPr>
          <w:rFonts w:ascii="Arial" w:hAnsi="Arial" w:cs="Arial"/>
          <w:bCs/>
          <w:sz w:val="24"/>
          <w:szCs w:val="24"/>
        </w:rPr>
        <w:t>eing pro-active</w:t>
      </w:r>
      <w:r w:rsidR="009028B9" w:rsidRPr="00BF6622">
        <w:rPr>
          <w:rFonts w:ascii="Arial" w:hAnsi="Arial" w:cs="Arial"/>
          <w:bCs/>
          <w:sz w:val="24"/>
          <w:szCs w:val="24"/>
        </w:rPr>
        <w:t xml:space="preserve">, </w:t>
      </w:r>
      <w:r w:rsidR="001E0D73" w:rsidRPr="00BF6622">
        <w:rPr>
          <w:rFonts w:ascii="Arial" w:hAnsi="Arial" w:cs="Arial"/>
          <w:bCs/>
          <w:sz w:val="24"/>
          <w:szCs w:val="24"/>
        </w:rPr>
        <w:t>at</w:t>
      </w:r>
      <w:r w:rsidR="00623581" w:rsidRPr="00BF6622">
        <w:rPr>
          <w:rFonts w:ascii="Arial" w:hAnsi="Arial" w:cs="Arial"/>
          <w:bCs/>
          <w:sz w:val="24"/>
          <w:szCs w:val="24"/>
        </w:rPr>
        <w:t>tending workshops and meetings, in order to educate and raise awareness of the</w:t>
      </w:r>
      <w:r w:rsidR="009028B9" w:rsidRPr="00BF6622">
        <w:rPr>
          <w:rFonts w:ascii="Arial" w:hAnsi="Arial" w:cs="Arial"/>
          <w:bCs/>
          <w:sz w:val="24"/>
          <w:szCs w:val="24"/>
        </w:rPr>
        <w:t xml:space="preserve"> value of their heritage and culture for</w:t>
      </w:r>
      <w:r w:rsidR="00623581" w:rsidRPr="00BF6622">
        <w:rPr>
          <w:rFonts w:ascii="Arial" w:hAnsi="Arial" w:cs="Arial"/>
          <w:bCs/>
          <w:sz w:val="24"/>
          <w:szCs w:val="24"/>
        </w:rPr>
        <w:t xml:space="preserve"> tourists who visit.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So</w:t>
      </w:r>
      <w:r w:rsidR="00623581" w:rsidRPr="00BF6622">
        <w:rPr>
          <w:rFonts w:ascii="Arial" w:hAnsi="Arial" w:cs="Arial"/>
          <w:bCs/>
          <w:sz w:val="24"/>
          <w:szCs w:val="24"/>
        </w:rPr>
        <w:t>, it is strongly recommended that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the site</w:t>
      </w:r>
      <w:r w:rsidR="009028B9" w:rsidRPr="00BF6622">
        <w:rPr>
          <w:rFonts w:ascii="Arial" w:hAnsi="Arial" w:cs="Arial"/>
          <w:bCs/>
          <w:sz w:val="24"/>
          <w:szCs w:val="24"/>
        </w:rPr>
        <w:t xml:space="preserve"> managers of the pyramids become 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more </w:t>
      </w:r>
      <w:r w:rsidR="00623581" w:rsidRPr="00BF6622">
        <w:rPr>
          <w:rFonts w:ascii="Arial" w:hAnsi="Arial" w:cs="Arial"/>
          <w:bCs/>
          <w:sz w:val="24"/>
          <w:szCs w:val="24"/>
        </w:rPr>
        <w:t>pro-</w:t>
      </w:r>
      <w:r w:rsidR="001E0D73" w:rsidRPr="00BF6622">
        <w:rPr>
          <w:rFonts w:ascii="Arial" w:hAnsi="Arial" w:cs="Arial"/>
          <w:bCs/>
          <w:sz w:val="24"/>
          <w:szCs w:val="24"/>
        </w:rPr>
        <w:t>active by hosting their own work</w:t>
      </w:r>
      <w:r w:rsidR="009028B9" w:rsidRPr="00BF6622">
        <w:rPr>
          <w:rFonts w:ascii="Arial" w:hAnsi="Arial" w:cs="Arial"/>
          <w:bCs/>
          <w:sz w:val="24"/>
          <w:szCs w:val="24"/>
        </w:rPr>
        <w:t>shops and meetings, which will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</w:t>
      </w:r>
      <w:r w:rsidR="009028B9" w:rsidRPr="00BF6622">
        <w:rPr>
          <w:rFonts w:ascii="Arial" w:hAnsi="Arial" w:cs="Arial"/>
          <w:bCs/>
          <w:sz w:val="24"/>
          <w:szCs w:val="24"/>
        </w:rPr>
        <w:t>allow them to raise awareness for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tourists during the</w:t>
      </w:r>
      <w:r w:rsidR="00903FB8" w:rsidRPr="00BF6622">
        <w:rPr>
          <w:rFonts w:ascii="Arial" w:hAnsi="Arial" w:cs="Arial"/>
          <w:bCs/>
          <w:sz w:val="24"/>
          <w:szCs w:val="24"/>
        </w:rPr>
        <w:t>ir</w:t>
      </w:r>
      <w:r w:rsidR="001E0D73" w:rsidRPr="00BF6622">
        <w:rPr>
          <w:rFonts w:ascii="Arial" w:hAnsi="Arial" w:cs="Arial"/>
          <w:bCs/>
          <w:sz w:val="24"/>
          <w:szCs w:val="24"/>
        </w:rPr>
        <w:t xml:space="preserve"> visits</w:t>
      </w:r>
      <w:r w:rsidR="008A3DCD" w:rsidRPr="00BF6622">
        <w:rPr>
          <w:rFonts w:ascii="Arial" w:hAnsi="Arial" w:cs="Arial"/>
          <w:bCs/>
          <w:sz w:val="24"/>
          <w:szCs w:val="24"/>
        </w:rPr>
        <w:t>.</w:t>
      </w:r>
      <w:r w:rsidR="008A3DCD">
        <w:rPr>
          <w:rFonts w:ascii="Arial" w:hAnsi="Arial" w:cs="Arial"/>
          <w:bCs/>
          <w:sz w:val="24"/>
          <w:szCs w:val="24"/>
        </w:rPr>
        <w:t xml:space="preserve"> With discussion</w:t>
      </w:r>
      <w:r w:rsidR="009028B9">
        <w:rPr>
          <w:rFonts w:ascii="Arial" w:hAnsi="Arial" w:cs="Arial"/>
          <w:bCs/>
          <w:sz w:val="24"/>
          <w:szCs w:val="24"/>
        </w:rPr>
        <w:t xml:space="preserve"> of</w:t>
      </w:r>
      <w:r w:rsidR="008A3DCD">
        <w:rPr>
          <w:rFonts w:ascii="Arial" w:hAnsi="Arial" w:cs="Arial"/>
          <w:bCs/>
          <w:sz w:val="24"/>
          <w:szCs w:val="24"/>
        </w:rPr>
        <w:t xml:space="preserve"> t</w:t>
      </w:r>
      <w:r w:rsidR="009028B9">
        <w:rPr>
          <w:rFonts w:ascii="Arial" w:hAnsi="Arial" w:cs="Arial"/>
          <w:bCs/>
          <w:sz w:val="24"/>
          <w:szCs w:val="24"/>
        </w:rPr>
        <w:t>he conference presentation, the</w:t>
      </w:r>
      <w:r w:rsidR="008A3DCD">
        <w:rPr>
          <w:rFonts w:ascii="Arial" w:hAnsi="Arial" w:cs="Arial"/>
          <w:bCs/>
          <w:sz w:val="24"/>
          <w:szCs w:val="24"/>
        </w:rPr>
        <w:t xml:space="preserve"> values of the pyramids are considered very high, as they provide many unique masterpieces and monuments representing exceptional values and a point of transformation in history and architecture throughout the world, particularly in Europe </w:t>
      </w:r>
      <w:r w:rsidR="008A3DCD">
        <w:rPr>
          <w:rFonts w:ascii="Arial" w:hAnsi="Arial" w:cs="Arial"/>
          <w:sz w:val="24"/>
        </w:rPr>
        <w:t>(</w:t>
      </w:r>
      <w:r w:rsidR="008A3DCD" w:rsidRPr="00D03F79">
        <w:rPr>
          <w:rFonts w:ascii="Arial" w:hAnsi="Arial" w:cs="Arial"/>
          <w:sz w:val="24"/>
        </w:rPr>
        <w:t>Yilmaz</w:t>
      </w:r>
      <w:r w:rsidR="008A3DCD">
        <w:rPr>
          <w:rFonts w:ascii="Arial" w:hAnsi="Arial" w:cs="Arial"/>
          <w:sz w:val="24"/>
        </w:rPr>
        <w:t xml:space="preserve"> </w:t>
      </w:r>
      <w:r w:rsidR="008A3DCD" w:rsidRPr="00D03F79">
        <w:rPr>
          <w:rFonts w:ascii="Arial" w:hAnsi="Arial" w:cs="Arial"/>
          <w:sz w:val="24"/>
        </w:rPr>
        <w:t xml:space="preserve">&amp; </w:t>
      </w:r>
      <w:proofErr w:type="spellStart"/>
      <w:r w:rsidR="008A3DCD" w:rsidRPr="00D03F79">
        <w:rPr>
          <w:rFonts w:ascii="Arial" w:hAnsi="Arial" w:cs="Arial"/>
          <w:sz w:val="24"/>
        </w:rPr>
        <w:t>Gamil</w:t>
      </w:r>
      <w:proofErr w:type="spellEnd"/>
      <w:r w:rsidR="008A3DCD">
        <w:rPr>
          <w:rFonts w:ascii="Arial" w:hAnsi="Arial" w:cs="Arial"/>
          <w:sz w:val="24"/>
        </w:rPr>
        <w:t xml:space="preserve">, </w:t>
      </w:r>
      <w:r w:rsidR="008A3DCD" w:rsidRPr="00D03F79">
        <w:rPr>
          <w:rFonts w:ascii="Arial" w:hAnsi="Arial" w:cs="Arial"/>
          <w:sz w:val="24"/>
        </w:rPr>
        <w:t>2018).</w:t>
      </w:r>
    </w:p>
    <w:p w14:paraId="128B4080" w14:textId="77777777" w:rsidR="00E66AB7" w:rsidRDefault="00E66AB7" w:rsidP="0028546E">
      <w:pPr>
        <w:spacing w:line="360" w:lineRule="auto"/>
        <w:jc w:val="both"/>
        <w:rPr>
          <w:rFonts w:ascii="Arial" w:hAnsi="Arial" w:cs="Arial"/>
          <w:sz w:val="24"/>
        </w:rPr>
      </w:pPr>
    </w:p>
    <w:p w14:paraId="5D549856" w14:textId="7B5279F6" w:rsidR="005A77D2" w:rsidRPr="005A77D2" w:rsidRDefault="005A77D2" w:rsidP="0028546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Conclusion</w:t>
      </w:r>
    </w:p>
    <w:p w14:paraId="211C08C0" w14:textId="5A092EEA" w:rsidR="00B91231" w:rsidRPr="001F7213" w:rsidRDefault="00401DBB" w:rsidP="0028546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</w:rPr>
        <w:t xml:space="preserve">In conclusion, </w:t>
      </w:r>
      <w:r w:rsidR="001F7213">
        <w:rPr>
          <w:rFonts w:ascii="Arial" w:hAnsi="Arial" w:cs="Arial"/>
          <w:sz w:val="24"/>
        </w:rPr>
        <w:t xml:space="preserve">it is crucial for the </w:t>
      </w:r>
      <w:r w:rsidR="001F7213" w:rsidRPr="0033088E">
        <w:rPr>
          <w:rFonts w:ascii="Arial" w:hAnsi="Arial" w:cs="Arial"/>
          <w:sz w:val="24"/>
          <w:szCs w:val="24"/>
        </w:rPr>
        <w:t>Memphis and its Necropolis</w:t>
      </w:r>
      <w:r w:rsidR="001F7213">
        <w:rPr>
          <w:rFonts w:ascii="Arial" w:hAnsi="Arial" w:cs="Arial"/>
          <w:sz w:val="24"/>
          <w:szCs w:val="24"/>
        </w:rPr>
        <w:t xml:space="preserve"> - the Pyramid fields from Giza to Dahshur to act on the acute threats towards </w:t>
      </w:r>
      <w:r w:rsidR="001F7213" w:rsidRPr="00BF6622">
        <w:rPr>
          <w:rFonts w:ascii="Arial" w:hAnsi="Arial" w:cs="Arial"/>
          <w:sz w:val="24"/>
          <w:szCs w:val="24"/>
        </w:rPr>
        <w:t xml:space="preserve">the spectacular world heritage site immediately. This is to </w:t>
      </w:r>
      <w:r w:rsidR="009028B9" w:rsidRPr="00BF6622">
        <w:rPr>
          <w:rFonts w:ascii="Arial" w:hAnsi="Arial" w:cs="Arial"/>
          <w:sz w:val="24"/>
          <w:szCs w:val="24"/>
        </w:rPr>
        <w:t>minimise the damaging impacts by introducing</w:t>
      </w:r>
      <w:r w:rsidR="001F7213" w:rsidRPr="00BF6622">
        <w:rPr>
          <w:rFonts w:ascii="Arial" w:hAnsi="Arial" w:cs="Arial"/>
          <w:sz w:val="24"/>
          <w:szCs w:val="24"/>
        </w:rPr>
        <w:t xml:space="preserve"> better practice, as well as adapting to sustainability processes, so that the pyramids are protected in near future. With many values that the site holds, </w:t>
      </w:r>
      <w:r w:rsidR="009028B9" w:rsidRPr="00BF6622">
        <w:rPr>
          <w:rFonts w:ascii="Arial" w:hAnsi="Arial" w:cs="Arial"/>
          <w:sz w:val="24"/>
          <w:szCs w:val="24"/>
        </w:rPr>
        <w:t>it is vital to keep the culture</w:t>
      </w:r>
      <w:r w:rsidR="001F7213" w:rsidRPr="00BF6622">
        <w:rPr>
          <w:rFonts w:ascii="Arial" w:hAnsi="Arial" w:cs="Arial"/>
          <w:sz w:val="24"/>
          <w:szCs w:val="24"/>
        </w:rPr>
        <w:t xml:space="preserve"> and her</w:t>
      </w:r>
      <w:r w:rsidR="009028B9" w:rsidRPr="00BF6622">
        <w:rPr>
          <w:rFonts w:ascii="Arial" w:hAnsi="Arial" w:cs="Arial"/>
          <w:sz w:val="24"/>
          <w:szCs w:val="24"/>
        </w:rPr>
        <w:t>itage alive to continue to attract</w:t>
      </w:r>
      <w:r w:rsidR="001F7213" w:rsidRPr="00BF6622">
        <w:rPr>
          <w:rFonts w:ascii="Arial" w:hAnsi="Arial" w:cs="Arial"/>
          <w:sz w:val="24"/>
          <w:szCs w:val="24"/>
        </w:rPr>
        <w:t xml:space="preserve"> tourists</w:t>
      </w:r>
      <w:r w:rsidR="009028B9" w:rsidRPr="00BF6622">
        <w:rPr>
          <w:rFonts w:ascii="Arial" w:hAnsi="Arial" w:cs="Arial"/>
          <w:sz w:val="24"/>
          <w:szCs w:val="24"/>
        </w:rPr>
        <w:t>,</w:t>
      </w:r>
      <w:r w:rsidR="001F7213" w:rsidRPr="00BF6622">
        <w:rPr>
          <w:rFonts w:ascii="Arial" w:hAnsi="Arial" w:cs="Arial"/>
          <w:sz w:val="24"/>
          <w:szCs w:val="24"/>
        </w:rPr>
        <w:t xml:space="preserve"> </w:t>
      </w:r>
      <w:r w:rsidR="009028B9" w:rsidRPr="00BF6622">
        <w:rPr>
          <w:rFonts w:ascii="Arial" w:hAnsi="Arial" w:cs="Arial"/>
          <w:sz w:val="24"/>
          <w:szCs w:val="24"/>
        </w:rPr>
        <w:t>but in a more controlled way</w:t>
      </w:r>
      <w:r w:rsidR="001F7213" w:rsidRPr="00BF6622">
        <w:rPr>
          <w:rFonts w:ascii="Arial" w:hAnsi="Arial" w:cs="Arial"/>
          <w:sz w:val="24"/>
          <w:szCs w:val="24"/>
        </w:rPr>
        <w:t>.</w:t>
      </w:r>
      <w:r w:rsidR="001F7213">
        <w:rPr>
          <w:rFonts w:ascii="Arial" w:hAnsi="Arial" w:cs="Arial"/>
          <w:sz w:val="24"/>
          <w:szCs w:val="24"/>
        </w:rPr>
        <w:t xml:space="preserve"> </w:t>
      </w:r>
      <w:r w:rsidR="0044102A">
        <w:rPr>
          <w:rFonts w:ascii="Arial" w:hAnsi="Arial" w:cs="Arial"/>
          <w:sz w:val="24"/>
          <w:szCs w:val="24"/>
        </w:rPr>
        <w:t>As discussed in the conference presentation, it is seen as a once in a life</w:t>
      </w:r>
      <w:r w:rsidR="005D6D8E">
        <w:rPr>
          <w:rFonts w:ascii="Arial" w:hAnsi="Arial" w:cs="Arial"/>
          <w:sz w:val="24"/>
          <w:szCs w:val="24"/>
        </w:rPr>
        <w:t>-</w:t>
      </w:r>
      <w:r w:rsidR="0044102A">
        <w:rPr>
          <w:rFonts w:ascii="Arial" w:hAnsi="Arial" w:cs="Arial"/>
          <w:sz w:val="24"/>
          <w:szCs w:val="24"/>
        </w:rPr>
        <w:t xml:space="preserve">time opportunity to experience the site, meaning that it is going to continue to attract tourists globally. </w:t>
      </w:r>
    </w:p>
    <w:p w14:paraId="4584CCCA" w14:textId="77777777" w:rsidR="00B91231" w:rsidRDefault="00B91231" w:rsidP="0028546E">
      <w:pPr>
        <w:spacing w:line="360" w:lineRule="auto"/>
        <w:jc w:val="both"/>
        <w:rPr>
          <w:rFonts w:ascii="Arial" w:hAnsi="Arial" w:cs="Arial"/>
          <w:sz w:val="24"/>
        </w:rPr>
      </w:pPr>
    </w:p>
    <w:p w14:paraId="21A39996" w14:textId="5EAEA425" w:rsidR="00E54F1A" w:rsidRDefault="00B91231" w:rsidP="0028546E">
      <w:pPr>
        <w:spacing w:line="360" w:lineRule="auto"/>
        <w:jc w:val="both"/>
        <w:rPr>
          <w:rFonts w:ascii="Arial" w:hAnsi="Arial" w:cs="Arial"/>
          <w:b/>
          <w:bCs/>
          <w:sz w:val="24"/>
          <w:u w:val="single"/>
        </w:rPr>
      </w:pPr>
      <w:r w:rsidRPr="00B91231">
        <w:rPr>
          <w:rFonts w:ascii="Arial" w:hAnsi="Arial" w:cs="Arial"/>
          <w:b/>
          <w:bCs/>
          <w:sz w:val="24"/>
          <w:u w:val="single"/>
        </w:rPr>
        <w:t>Bibliography</w:t>
      </w:r>
    </w:p>
    <w:p w14:paraId="6CDC03C5" w14:textId="78741BAB" w:rsidR="00A0531A" w:rsidRDefault="00A0531A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A0531A">
        <w:rPr>
          <w:rFonts w:ascii="Arial" w:hAnsi="Arial" w:cs="Arial"/>
          <w:sz w:val="24"/>
          <w:lang w:val="en-US"/>
        </w:rPr>
        <w:t>Addison Lee. (2017). “</w:t>
      </w:r>
      <w:r w:rsidRPr="00A0531A">
        <w:rPr>
          <w:rFonts w:ascii="Arial" w:hAnsi="Arial" w:cs="Arial"/>
          <w:sz w:val="24"/>
        </w:rPr>
        <w:t xml:space="preserve">Did You Know Over 35 Million People Visit These Historical Destinations Every Year?”, [Online]. Available: </w:t>
      </w:r>
      <w:hyperlink r:id="rId10" w:history="1">
        <w:r w:rsidRPr="00A0531A">
          <w:rPr>
            <w:rStyle w:val="Hyperlink"/>
            <w:rFonts w:ascii="Arial" w:hAnsi="Arial" w:cs="Arial"/>
            <w:sz w:val="24"/>
          </w:rPr>
          <w:t>https://www.addisonlee.com/addlib/know-35-million-people-visit-historical-destinations-every-year/</w:t>
        </w:r>
      </w:hyperlink>
      <w:r w:rsidRPr="00A0531A">
        <w:rPr>
          <w:rFonts w:ascii="Arial" w:hAnsi="Arial" w:cs="Arial"/>
          <w:sz w:val="24"/>
        </w:rPr>
        <w:t xml:space="preserve"> , Last Accessed: </w:t>
      </w:r>
      <w:r>
        <w:rPr>
          <w:rFonts w:ascii="Arial" w:hAnsi="Arial" w:cs="Arial"/>
          <w:sz w:val="24"/>
        </w:rPr>
        <w:t>2020,</w:t>
      </w:r>
      <w:r w:rsidRPr="00A0531A">
        <w:rPr>
          <w:rFonts w:ascii="Arial" w:hAnsi="Arial" w:cs="Arial"/>
          <w:sz w:val="24"/>
        </w:rPr>
        <w:t xml:space="preserve"> January</w:t>
      </w:r>
      <w:r>
        <w:rPr>
          <w:rFonts w:ascii="Arial" w:hAnsi="Arial" w:cs="Arial"/>
          <w:sz w:val="24"/>
        </w:rPr>
        <w:t>,10</w:t>
      </w:r>
      <w:r w:rsidRPr="00A0531A">
        <w:rPr>
          <w:rFonts w:ascii="Arial" w:hAnsi="Arial" w:cs="Arial"/>
          <w:sz w:val="24"/>
        </w:rPr>
        <w:t xml:space="preserve">. </w:t>
      </w:r>
    </w:p>
    <w:p w14:paraId="03FA1CCC" w14:textId="0774E020" w:rsidR="00A0531A" w:rsidRDefault="00A0531A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A0531A">
        <w:rPr>
          <w:rFonts w:ascii="Arial" w:hAnsi="Arial" w:cs="Arial"/>
          <w:sz w:val="24"/>
        </w:rPr>
        <w:t xml:space="preserve">ANBA. (2019). “Egypt has the highest number of constructions in Africa”, [Online]. Available: </w:t>
      </w:r>
      <w:hyperlink r:id="rId11" w:history="1">
        <w:r w:rsidRPr="00466666">
          <w:rPr>
            <w:rStyle w:val="Hyperlink"/>
            <w:rFonts w:ascii="Arial" w:hAnsi="Arial" w:cs="Arial"/>
            <w:sz w:val="24"/>
          </w:rPr>
          <w:t>https://anba.com.br/en/egypt-has-the-highest-number-of-constructions-in-africa/</w:t>
        </w:r>
      </w:hyperlink>
      <w:r>
        <w:rPr>
          <w:rFonts w:ascii="Arial" w:hAnsi="Arial" w:cs="Arial"/>
          <w:sz w:val="24"/>
        </w:rPr>
        <w:t xml:space="preserve"> </w:t>
      </w:r>
      <w:r w:rsidRPr="00A0531A">
        <w:rPr>
          <w:rFonts w:ascii="Arial" w:hAnsi="Arial" w:cs="Arial"/>
          <w:sz w:val="24"/>
        </w:rPr>
        <w:t xml:space="preserve">   , Last Accessed: </w:t>
      </w:r>
      <w:r>
        <w:rPr>
          <w:rFonts w:ascii="Arial" w:hAnsi="Arial" w:cs="Arial"/>
          <w:sz w:val="24"/>
        </w:rPr>
        <w:t xml:space="preserve">2020, </w:t>
      </w:r>
      <w:r w:rsidRPr="00A0531A">
        <w:rPr>
          <w:rFonts w:ascii="Arial" w:hAnsi="Arial" w:cs="Arial"/>
          <w:sz w:val="24"/>
        </w:rPr>
        <w:t>January</w:t>
      </w:r>
      <w:r>
        <w:rPr>
          <w:rFonts w:ascii="Arial" w:hAnsi="Arial" w:cs="Arial"/>
          <w:sz w:val="24"/>
        </w:rPr>
        <w:t>,</w:t>
      </w:r>
      <w:r w:rsidRPr="00A0531A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1</w:t>
      </w:r>
      <w:r w:rsidRPr="00A0531A">
        <w:rPr>
          <w:rFonts w:ascii="Arial" w:hAnsi="Arial" w:cs="Arial"/>
          <w:sz w:val="24"/>
        </w:rPr>
        <w:t>0.</w:t>
      </w:r>
    </w:p>
    <w:p w14:paraId="29C6E027" w14:textId="4ED2CC77" w:rsidR="00460F04" w:rsidRDefault="00460F04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460F04">
        <w:rPr>
          <w:rFonts w:ascii="Arial" w:hAnsi="Arial" w:cs="Arial"/>
          <w:sz w:val="24"/>
        </w:rPr>
        <w:lastRenderedPageBreak/>
        <w:t>Anon</w:t>
      </w:r>
      <w:r>
        <w:rPr>
          <w:rFonts w:ascii="Arial" w:hAnsi="Arial" w:cs="Arial"/>
          <w:sz w:val="24"/>
        </w:rPr>
        <w:t>. (</w:t>
      </w:r>
      <w:r w:rsidRPr="00460F04">
        <w:rPr>
          <w:rFonts w:ascii="Arial" w:hAnsi="Arial" w:cs="Arial"/>
          <w:sz w:val="24"/>
        </w:rPr>
        <w:t>2014</w:t>
      </w:r>
      <w:r>
        <w:rPr>
          <w:rFonts w:ascii="Arial" w:hAnsi="Arial" w:cs="Arial"/>
          <w:sz w:val="24"/>
        </w:rPr>
        <w:t>)</w:t>
      </w:r>
      <w:r w:rsidRPr="00460F04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“</w:t>
      </w:r>
      <w:r w:rsidRPr="00460F04">
        <w:rPr>
          <w:rFonts w:ascii="Arial" w:hAnsi="Arial" w:cs="Arial"/>
          <w:sz w:val="24"/>
        </w:rPr>
        <w:t>Egypt Real Estate Report - Q1 2014</w:t>
      </w:r>
      <w:r>
        <w:rPr>
          <w:rFonts w:ascii="Arial" w:hAnsi="Arial" w:cs="Arial"/>
          <w:sz w:val="24"/>
        </w:rPr>
        <w:t>”</w:t>
      </w:r>
      <w:r w:rsidRPr="00460F04">
        <w:rPr>
          <w:rFonts w:ascii="Arial" w:hAnsi="Arial" w:cs="Arial"/>
          <w:sz w:val="24"/>
        </w:rPr>
        <w:t>. Egypt Real Estate Report, pp.1–68.</w:t>
      </w:r>
    </w:p>
    <w:p w14:paraId="07FACB73" w14:textId="05406F85" w:rsidR="00E66AB7" w:rsidRDefault="00E66AB7" w:rsidP="0028546E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English Heritage. (2020). “</w:t>
      </w:r>
      <w:r w:rsidRPr="00E66AB7">
        <w:rPr>
          <w:rFonts w:ascii="Arial" w:hAnsi="Arial" w:cs="Arial"/>
          <w:sz w:val="24"/>
        </w:rPr>
        <w:t>PRICES AND OPENING TIMES FOR STONEHENGE</w:t>
      </w:r>
      <w:r>
        <w:rPr>
          <w:rFonts w:ascii="Arial" w:hAnsi="Arial" w:cs="Arial"/>
          <w:sz w:val="24"/>
        </w:rPr>
        <w:t xml:space="preserve">”, [Online]. Available: </w:t>
      </w:r>
      <w:hyperlink r:id="rId12" w:history="1">
        <w:r w:rsidRPr="00E66AB7">
          <w:rPr>
            <w:rStyle w:val="Hyperlink"/>
            <w:rFonts w:ascii="Arial" w:hAnsi="Arial" w:cs="Arial"/>
            <w:sz w:val="24"/>
          </w:rPr>
          <w:t>https://www.english-heritage.org.uk/visit/places/stonehenge/prices-and-opening-times/</w:t>
        </w:r>
      </w:hyperlink>
      <w:r>
        <w:rPr>
          <w:rFonts w:ascii="Arial" w:hAnsi="Arial" w:cs="Arial"/>
          <w:sz w:val="24"/>
        </w:rPr>
        <w:t xml:space="preserve"> , Last Accessed: 2020, January, 11. </w:t>
      </w:r>
    </w:p>
    <w:p w14:paraId="2ADA9B6F" w14:textId="09CDA66B" w:rsidR="000B0ECA" w:rsidRDefault="000B0ECA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0B0ECA">
        <w:rPr>
          <w:rFonts w:ascii="Arial" w:hAnsi="Arial" w:cs="Arial"/>
          <w:sz w:val="24"/>
        </w:rPr>
        <w:t>Mail Online. (2015). “Would you like fries with your Wonder of the World? The weirdest fast food outlets next to top cultural attractions”, [Online]. Available:</w:t>
      </w:r>
      <w:r w:rsidRPr="000B0ECA">
        <w:t xml:space="preserve"> </w:t>
      </w:r>
      <w:hyperlink r:id="rId13" w:history="1">
        <w:r w:rsidRPr="00FB60A3">
          <w:rPr>
            <w:rStyle w:val="Hyperlink"/>
            <w:rFonts w:ascii="Arial" w:hAnsi="Arial" w:cs="Arial"/>
            <w:sz w:val="24"/>
          </w:rPr>
          <w:t>https://www.dailymail.co.uk/travel/travel_news/article-3144684/Supersize-visit-wonders-world-fast-food-outlets-opened-tourist-attractions.html</w:t>
        </w:r>
      </w:hyperlink>
      <w:r>
        <w:rPr>
          <w:rFonts w:ascii="Arial" w:hAnsi="Arial" w:cs="Arial"/>
          <w:sz w:val="24"/>
        </w:rPr>
        <w:t xml:space="preserve"> </w:t>
      </w:r>
      <w:r w:rsidRPr="000B0ECA">
        <w:rPr>
          <w:rFonts w:ascii="Arial" w:hAnsi="Arial" w:cs="Arial"/>
          <w:sz w:val="24"/>
        </w:rPr>
        <w:t xml:space="preserve">, Last Accessed: </w:t>
      </w:r>
      <w:r>
        <w:rPr>
          <w:rFonts w:ascii="Arial" w:hAnsi="Arial" w:cs="Arial"/>
          <w:sz w:val="24"/>
        </w:rPr>
        <w:t xml:space="preserve">2020, </w:t>
      </w:r>
      <w:r w:rsidRPr="000B0ECA">
        <w:rPr>
          <w:rFonts w:ascii="Arial" w:hAnsi="Arial" w:cs="Arial"/>
          <w:sz w:val="24"/>
        </w:rPr>
        <w:t>January</w:t>
      </w:r>
      <w:r>
        <w:rPr>
          <w:rFonts w:ascii="Arial" w:hAnsi="Arial" w:cs="Arial"/>
          <w:sz w:val="24"/>
        </w:rPr>
        <w:t>,11</w:t>
      </w:r>
      <w:r w:rsidRPr="000B0ECA">
        <w:rPr>
          <w:rFonts w:ascii="Arial" w:hAnsi="Arial" w:cs="Arial"/>
          <w:sz w:val="24"/>
        </w:rPr>
        <w:t>.</w:t>
      </w:r>
    </w:p>
    <w:p w14:paraId="6C8B553B" w14:textId="7486D2F7" w:rsidR="007230D1" w:rsidRDefault="007230D1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7230D1">
        <w:rPr>
          <w:rFonts w:ascii="Arial" w:hAnsi="Arial" w:cs="Arial"/>
          <w:sz w:val="24"/>
        </w:rPr>
        <w:t xml:space="preserve">National Geographic. (2011). “Pyramids at Giza”, [Online]. Available: </w:t>
      </w:r>
      <w:hyperlink r:id="rId14" w:history="1">
        <w:r w:rsidR="00D925B7" w:rsidRPr="00FB60A3">
          <w:rPr>
            <w:rStyle w:val="Hyperlink"/>
            <w:rFonts w:ascii="Arial" w:hAnsi="Arial" w:cs="Arial"/>
            <w:sz w:val="24"/>
          </w:rPr>
          <w:t>https://www.nationalgeographic.com/travel/egypt/pyramids-at-giza/</w:t>
        </w:r>
      </w:hyperlink>
      <w:r w:rsidR="00D925B7">
        <w:rPr>
          <w:rFonts w:ascii="Arial" w:hAnsi="Arial" w:cs="Arial"/>
          <w:sz w:val="24"/>
        </w:rPr>
        <w:t xml:space="preserve"> </w:t>
      </w:r>
      <w:r w:rsidRPr="007230D1">
        <w:rPr>
          <w:rFonts w:ascii="Arial" w:hAnsi="Arial" w:cs="Arial"/>
          <w:sz w:val="24"/>
        </w:rPr>
        <w:t xml:space="preserve">, Last Accessed: </w:t>
      </w:r>
      <w:r>
        <w:rPr>
          <w:rFonts w:ascii="Arial" w:hAnsi="Arial" w:cs="Arial"/>
          <w:sz w:val="24"/>
        </w:rPr>
        <w:t xml:space="preserve">2020, </w:t>
      </w:r>
      <w:r w:rsidRPr="007230D1">
        <w:rPr>
          <w:rFonts w:ascii="Arial" w:hAnsi="Arial" w:cs="Arial"/>
          <w:sz w:val="24"/>
        </w:rPr>
        <w:t>January</w:t>
      </w:r>
      <w:r>
        <w:rPr>
          <w:rFonts w:ascii="Arial" w:hAnsi="Arial" w:cs="Arial"/>
          <w:sz w:val="24"/>
        </w:rPr>
        <w:t>, 11</w:t>
      </w:r>
      <w:r w:rsidRPr="007230D1">
        <w:rPr>
          <w:rFonts w:ascii="Arial" w:hAnsi="Arial" w:cs="Arial"/>
          <w:sz w:val="24"/>
        </w:rPr>
        <w:t>.</w:t>
      </w:r>
    </w:p>
    <w:p w14:paraId="72BA1B42" w14:textId="70E606BC" w:rsidR="00EA1F84" w:rsidRDefault="00EA1F84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EA1F84">
        <w:rPr>
          <w:rFonts w:ascii="Arial" w:hAnsi="Arial" w:cs="Arial"/>
          <w:sz w:val="24"/>
        </w:rPr>
        <w:t xml:space="preserve">Nijkamp, P, (2009). “Trapped between antiquity and urbanism - a multi-criteria assessment model of the greater </w:t>
      </w:r>
      <w:proofErr w:type="spellStart"/>
      <w:r w:rsidRPr="00EA1F84">
        <w:rPr>
          <w:rFonts w:ascii="Arial" w:hAnsi="Arial" w:cs="Arial"/>
          <w:sz w:val="24"/>
        </w:rPr>
        <w:t>cairo</w:t>
      </w:r>
      <w:proofErr w:type="spellEnd"/>
      <w:r w:rsidRPr="00EA1F84">
        <w:rPr>
          <w:rFonts w:ascii="Arial" w:hAnsi="Arial" w:cs="Arial"/>
          <w:sz w:val="24"/>
        </w:rPr>
        <w:t xml:space="preserve"> metropolitan area”</w:t>
      </w:r>
      <w:r>
        <w:rPr>
          <w:rFonts w:ascii="Arial" w:hAnsi="Arial" w:cs="Arial"/>
          <w:sz w:val="24"/>
        </w:rPr>
        <w:t>,</w:t>
      </w:r>
      <w:r w:rsidRPr="00EA1F84">
        <w:rPr>
          <w:rFonts w:ascii="Arial" w:hAnsi="Arial" w:cs="Arial"/>
          <w:sz w:val="24"/>
        </w:rPr>
        <w:t xml:space="preserve"> 0006.</w:t>
      </w:r>
    </w:p>
    <w:p w14:paraId="439D4273" w14:textId="2B7A1A36" w:rsidR="00160A8F" w:rsidRPr="00A0531A" w:rsidRDefault="00160A8F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160A8F">
        <w:rPr>
          <w:rFonts w:ascii="Arial" w:hAnsi="Arial" w:cs="Arial"/>
          <w:sz w:val="24"/>
        </w:rPr>
        <w:t xml:space="preserve">Rogers, A. (2011). </w:t>
      </w:r>
      <w:r>
        <w:rPr>
          <w:rFonts w:ascii="Arial" w:hAnsi="Arial" w:cs="Arial"/>
          <w:sz w:val="24"/>
        </w:rPr>
        <w:t>“</w:t>
      </w:r>
      <w:r w:rsidRPr="00160A8F">
        <w:rPr>
          <w:rFonts w:ascii="Arial" w:hAnsi="Arial" w:cs="Arial"/>
          <w:sz w:val="24"/>
        </w:rPr>
        <w:t>Cultural heritage impact assessment: Making the most of the methodology. Paper presented at Heritage Conservation Conference: Conserving Heritage and development—Partners or Rivals?</w:t>
      </w:r>
      <w:r>
        <w:rPr>
          <w:rFonts w:ascii="Arial" w:hAnsi="Arial" w:cs="Arial"/>
          <w:sz w:val="24"/>
        </w:rPr>
        <w:t>”.</w:t>
      </w:r>
      <w:r w:rsidRPr="00160A8F">
        <w:rPr>
          <w:rFonts w:ascii="Arial" w:hAnsi="Arial" w:cs="Arial"/>
          <w:sz w:val="24"/>
        </w:rPr>
        <w:t> Development Bureau, Hong Kong SARG.</w:t>
      </w:r>
    </w:p>
    <w:p w14:paraId="135453CB" w14:textId="7868C9C7" w:rsidR="000045EB" w:rsidRDefault="000045EB" w:rsidP="0028546E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bookmarkStart w:id="1" w:name="_Hlk29590208"/>
      <w:proofErr w:type="spellStart"/>
      <w:r w:rsidRPr="000045EB">
        <w:rPr>
          <w:rFonts w:ascii="Arial" w:hAnsi="Arial" w:cs="Arial"/>
          <w:sz w:val="24"/>
          <w:szCs w:val="24"/>
          <w:shd w:val="clear" w:color="auto" w:fill="FFFFFF"/>
        </w:rPr>
        <w:t>Ruoss</w:t>
      </w:r>
      <w:proofErr w:type="spellEnd"/>
      <w:r w:rsidRPr="000045EB">
        <w:rPr>
          <w:rFonts w:ascii="Arial" w:hAnsi="Arial" w:cs="Arial"/>
          <w:sz w:val="24"/>
          <w:szCs w:val="24"/>
          <w:shd w:val="clear" w:color="auto" w:fill="FFFFFF"/>
        </w:rPr>
        <w:t>, E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&amp; </w:t>
      </w:r>
      <w:proofErr w:type="spellStart"/>
      <w:r w:rsidRPr="000045EB">
        <w:rPr>
          <w:rFonts w:ascii="Arial" w:hAnsi="Arial" w:cs="Arial"/>
          <w:sz w:val="24"/>
          <w:szCs w:val="24"/>
          <w:shd w:val="clear" w:color="auto" w:fill="FFFFFF"/>
        </w:rPr>
        <w:t>Alfarè</w:t>
      </w:r>
      <w:proofErr w:type="spellEnd"/>
      <w:r w:rsidRPr="000045EB">
        <w:rPr>
          <w:rFonts w:ascii="Arial" w:hAnsi="Arial" w:cs="Arial"/>
          <w:sz w:val="24"/>
          <w:szCs w:val="24"/>
          <w:shd w:val="clear" w:color="auto" w:fill="FFFFFF"/>
        </w:rPr>
        <w:t>, L. (</w:t>
      </w:r>
      <w:r w:rsidRPr="000045EB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2013</w:t>
      </w:r>
      <w:r w:rsidRPr="000045EB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bookmarkEnd w:id="1"/>
      <w:r w:rsidRPr="000045EB">
        <w:rPr>
          <w:rFonts w:ascii="Arial" w:hAnsi="Arial" w:cs="Arial"/>
          <w:sz w:val="24"/>
          <w:szCs w:val="24"/>
          <w:shd w:val="clear" w:color="auto" w:fill="FFFFFF"/>
        </w:rPr>
        <w:t>“Sustainable tourism as driving force for cultural heritage sites development: Planning, Managing and Monitoring Cultural Heritage Sites in South East Europe”. </w:t>
      </w:r>
      <w:r w:rsidRPr="000045EB">
        <w:rPr>
          <w:rStyle w:val="nlmpublisher-loc"/>
          <w:rFonts w:ascii="Arial" w:hAnsi="Arial" w:cs="Arial"/>
          <w:sz w:val="24"/>
          <w:szCs w:val="24"/>
          <w:shd w:val="clear" w:color="auto" w:fill="FFFFFF"/>
        </w:rPr>
        <w:t>CHERPLAN, EU and South East Europe</w:t>
      </w:r>
      <w:r w:rsidRPr="000045EB">
        <w:rPr>
          <w:rFonts w:ascii="Arial" w:hAnsi="Arial" w:cs="Arial"/>
          <w:sz w:val="24"/>
          <w:szCs w:val="24"/>
          <w:shd w:val="clear" w:color="auto" w:fill="FFFFFF"/>
        </w:rPr>
        <w:t>: </w:t>
      </w:r>
      <w:r w:rsidRPr="000045EB">
        <w:rPr>
          <w:rStyle w:val="nlmpublisher-name"/>
          <w:rFonts w:ascii="Arial" w:hAnsi="Arial" w:cs="Arial"/>
          <w:sz w:val="24"/>
          <w:szCs w:val="24"/>
          <w:shd w:val="clear" w:color="auto" w:fill="FFFFFF"/>
        </w:rPr>
        <w:t>National Research Council of Italy</w:t>
      </w:r>
      <w:r w:rsidRPr="000045EB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6711CE80" w14:textId="24005B79" w:rsidR="00393A1A" w:rsidRPr="00393A1A" w:rsidRDefault="00393A1A" w:rsidP="0028546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393A1A">
        <w:rPr>
          <w:rFonts w:ascii="Arial" w:hAnsi="Arial" w:cs="Arial"/>
          <w:sz w:val="24"/>
          <w:szCs w:val="24"/>
          <w:shd w:val="clear" w:color="auto" w:fill="FFFFFF"/>
        </w:rPr>
        <w:t>Seyedashrafi</w:t>
      </w:r>
      <w:proofErr w:type="spellEnd"/>
      <w:r w:rsidRPr="00393A1A">
        <w:rPr>
          <w:rFonts w:ascii="Arial" w:hAnsi="Arial" w:cs="Arial"/>
          <w:sz w:val="24"/>
          <w:szCs w:val="24"/>
          <w:shd w:val="clear" w:color="auto" w:fill="FFFFFF"/>
        </w:rPr>
        <w:t xml:space="preserve">, B., </w:t>
      </w:r>
      <w:proofErr w:type="spellStart"/>
      <w:r w:rsidRPr="00393A1A">
        <w:rPr>
          <w:rFonts w:ascii="Arial" w:hAnsi="Arial" w:cs="Arial"/>
          <w:sz w:val="24"/>
          <w:szCs w:val="24"/>
          <w:shd w:val="clear" w:color="auto" w:fill="FFFFFF"/>
        </w:rPr>
        <w:t>Ravankhah</w:t>
      </w:r>
      <w:proofErr w:type="spellEnd"/>
      <w:r w:rsidRPr="00393A1A">
        <w:rPr>
          <w:rFonts w:ascii="Arial" w:hAnsi="Arial" w:cs="Arial"/>
          <w:sz w:val="24"/>
          <w:szCs w:val="24"/>
          <w:shd w:val="clear" w:color="auto" w:fill="FFFFFF"/>
        </w:rPr>
        <w:t>, M., Weidner, S., Chair, M. (</w:t>
      </w:r>
      <w:r w:rsidRPr="00393A1A">
        <w:rPr>
          <w:rStyle w:val="nlmyear"/>
          <w:rFonts w:ascii="Arial" w:hAnsi="Arial" w:cs="Arial"/>
          <w:sz w:val="24"/>
          <w:szCs w:val="24"/>
          <w:shd w:val="clear" w:color="auto" w:fill="FFFFFF"/>
        </w:rPr>
        <w:t>2017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). </w:t>
      </w:r>
      <w:r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Pr="00393A1A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 xml:space="preserve">Applying heritage impact assessment to urban development: World heritage property of Masjed-e </w:t>
      </w:r>
      <w:proofErr w:type="spellStart"/>
      <w:r w:rsidRPr="00393A1A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Jame</w:t>
      </w:r>
      <w:proofErr w:type="spellEnd"/>
      <w:r w:rsidRPr="00393A1A"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 xml:space="preserve"> of Isfahan in Iran</w:t>
      </w:r>
      <w:r>
        <w:rPr>
          <w:rStyle w:val="nlmarticle-title"/>
          <w:rFonts w:ascii="Arial" w:hAnsi="Arial" w:cs="Arial"/>
          <w:sz w:val="24"/>
          <w:szCs w:val="24"/>
          <w:shd w:val="clear" w:color="auto" w:fill="FFFFFF"/>
        </w:rPr>
        <w:t>”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393A1A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Sustainable Cities and Society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, 30, </w:t>
      </w:r>
      <w:r>
        <w:rPr>
          <w:rFonts w:ascii="Arial" w:hAnsi="Arial" w:cs="Arial"/>
          <w:sz w:val="24"/>
          <w:szCs w:val="24"/>
          <w:shd w:val="clear" w:color="auto" w:fill="FFFFFF"/>
        </w:rPr>
        <w:t>pp.</w:t>
      </w:r>
      <w:r w:rsidRPr="00393A1A">
        <w:rPr>
          <w:rStyle w:val="nlmfpage"/>
          <w:rFonts w:ascii="Arial" w:hAnsi="Arial" w:cs="Arial"/>
          <w:sz w:val="24"/>
          <w:szCs w:val="24"/>
          <w:shd w:val="clear" w:color="auto" w:fill="FFFFFF"/>
        </w:rPr>
        <w:t>213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–</w:t>
      </w:r>
      <w:r w:rsidRPr="00393A1A">
        <w:rPr>
          <w:rStyle w:val="nlmlpage"/>
          <w:rFonts w:ascii="Arial" w:hAnsi="Arial" w:cs="Arial"/>
          <w:sz w:val="24"/>
          <w:szCs w:val="24"/>
          <w:shd w:val="clear" w:color="auto" w:fill="FFFFFF"/>
        </w:rPr>
        <w:t>224</w:t>
      </w:r>
      <w:r w:rsidRPr="00393A1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C47CC56" w14:textId="7690AA35" w:rsidR="00E54F1A" w:rsidRDefault="00D42757" w:rsidP="0028546E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D42757">
        <w:rPr>
          <w:rFonts w:ascii="Arial" w:hAnsi="Arial" w:cs="Arial"/>
          <w:sz w:val="24"/>
        </w:rPr>
        <w:t>Shetawy</w:t>
      </w:r>
      <w:proofErr w:type="spellEnd"/>
      <w:r w:rsidRPr="00D42757">
        <w:rPr>
          <w:rFonts w:ascii="Arial" w:hAnsi="Arial" w:cs="Arial"/>
          <w:sz w:val="24"/>
        </w:rPr>
        <w:t xml:space="preserve">, A.A.A. &amp; El </w:t>
      </w:r>
      <w:proofErr w:type="spellStart"/>
      <w:r w:rsidRPr="00D42757">
        <w:rPr>
          <w:rFonts w:ascii="Arial" w:hAnsi="Arial" w:cs="Arial"/>
          <w:sz w:val="24"/>
        </w:rPr>
        <w:t>Khateeb</w:t>
      </w:r>
      <w:proofErr w:type="spellEnd"/>
      <w:r w:rsidRPr="00D42757">
        <w:rPr>
          <w:rFonts w:ascii="Arial" w:hAnsi="Arial" w:cs="Arial"/>
          <w:sz w:val="24"/>
        </w:rPr>
        <w:t xml:space="preserve">, S.M. </w:t>
      </w:r>
      <w:r>
        <w:rPr>
          <w:rFonts w:ascii="Arial" w:hAnsi="Arial" w:cs="Arial"/>
          <w:sz w:val="24"/>
        </w:rPr>
        <w:t>(</w:t>
      </w:r>
      <w:r w:rsidRPr="00D42757">
        <w:rPr>
          <w:rFonts w:ascii="Arial" w:hAnsi="Arial" w:cs="Arial"/>
          <w:sz w:val="24"/>
        </w:rPr>
        <w:t>2009</w:t>
      </w:r>
      <w:r>
        <w:rPr>
          <w:rFonts w:ascii="Arial" w:hAnsi="Arial" w:cs="Arial"/>
          <w:sz w:val="24"/>
        </w:rPr>
        <w:t>)</w:t>
      </w:r>
      <w:r w:rsidRPr="00D42757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“</w:t>
      </w:r>
      <w:r w:rsidRPr="00D42757">
        <w:rPr>
          <w:rFonts w:ascii="Arial" w:hAnsi="Arial" w:cs="Arial"/>
          <w:sz w:val="24"/>
        </w:rPr>
        <w:t>The pyramids plateau: A dream searching for survival</w:t>
      </w:r>
      <w:r>
        <w:rPr>
          <w:rFonts w:ascii="Arial" w:hAnsi="Arial" w:cs="Arial"/>
          <w:sz w:val="24"/>
        </w:rPr>
        <w:t>”</w:t>
      </w:r>
      <w:r w:rsidRPr="00D42757">
        <w:rPr>
          <w:rFonts w:ascii="Arial" w:hAnsi="Arial" w:cs="Arial"/>
          <w:sz w:val="24"/>
        </w:rPr>
        <w:t>. </w:t>
      </w:r>
      <w:r w:rsidRPr="00D42757">
        <w:rPr>
          <w:rFonts w:ascii="Arial" w:hAnsi="Arial" w:cs="Arial"/>
          <w:i/>
          <w:iCs/>
          <w:sz w:val="24"/>
        </w:rPr>
        <w:t>Tourism Management</w:t>
      </w:r>
      <w:r w:rsidRPr="00D42757">
        <w:rPr>
          <w:rFonts w:ascii="Arial" w:hAnsi="Arial" w:cs="Arial"/>
          <w:sz w:val="24"/>
        </w:rPr>
        <w:t>, 30(6), pp.819–827.</w:t>
      </w:r>
    </w:p>
    <w:p w14:paraId="26DE9CAE" w14:textId="577602CE" w:rsidR="00E62080" w:rsidRDefault="00E62080" w:rsidP="0028546E">
      <w:pPr>
        <w:spacing w:line="360" w:lineRule="auto"/>
        <w:jc w:val="both"/>
        <w:rPr>
          <w:rFonts w:ascii="Arial" w:hAnsi="Arial" w:cs="Arial"/>
          <w:sz w:val="24"/>
        </w:rPr>
      </w:pPr>
      <w:r w:rsidRPr="00E62080">
        <w:rPr>
          <w:rFonts w:ascii="Arial" w:hAnsi="Arial" w:cs="Arial"/>
          <w:sz w:val="24"/>
        </w:rPr>
        <w:lastRenderedPageBreak/>
        <w:t>Sutton, K &amp; Fahmi, W.</w:t>
      </w:r>
      <w:r>
        <w:rPr>
          <w:rFonts w:ascii="Arial" w:hAnsi="Arial" w:cs="Arial"/>
          <w:sz w:val="24"/>
        </w:rPr>
        <w:t xml:space="preserve"> (</w:t>
      </w:r>
      <w:r w:rsidRPr="00E62080">
        <w:rPr>
          <w:rFonts w:ascii="Arial" w:hAnsi="Arial" w:cs="Arial"/>
          <w:sz w:val="24"/>
        </w:rPr>
        <w:t>2001</w:t>
      </w:r>
      <w:r>
        <w:rPr>
          <w:rFonts w:ascii="Arial" w:hAnsi="Arial" w:cs="Arial"/>
          <w:sz w:val="24"/>
        </w:rPr>
        <w:t>)</w:t>
      </w:r>
      <w:r w:rsidRPr="00E62080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“</w:t>
      </w:r>
      <w:r w:rsidRPr="00E62080">
        <w:rPr>
          <w:rFonts w:ascii="Arial" w:hAnsi="Arial" w:cs="Arial"/>
          <w:sz w:val="24"/>
        </w:rPr>
        <w:t>Cairo's urban growth and strategic master plans in the light of Egypt's 1996 population census results</w:t>
      </w:r>
      <w:r>
        <w:rPr>
          <w:rFonts w:ascii="Arial" w:hAnsi="Arial" w:cs="Arial"/>
          <w:sz w:val="24"/>
        </w:rPr>
        <w:t>”</w:t>
      </w:r>
      <w:r w:rsidRPr="00E62080">
        <w:rPr>
          <w:rFonts w:ascii="Arial" w:hAnsi="Arial" w:cs="Arial"/>
          <w:sz w:val="24"/>
        </w:rPr>
        <w:t>. </w:t>
      </w:r>
      <w:r w:rsidRPr="00E62080">
        <w:rPr>
          <w:rFonts w:ascii="Arial" w:hAnsi="Arial" w:cs="Arial"/>
          <w:i/>
          <w:iCs/>
          <w:sz w:val="24"/>
        </w:rPr>
        <w:t>Cities</w:t>
      </w:r>
      <w:r w:rsidRPr="00E62080">
        <w:rPr>
          <w:rFonts w:ascii="Arial" w:hAnsi="Arial" w:cs="Arial"/>
          <w:sz w:val="24"/>
        </w:rPr>
        <w:t>, 18(3), pp.135–149.</w:t>
      </w:r>
    </w:p>
    <w:p w14:paraId="1F64967C" w14:textId="4034039D" w:rsidR="008E6865" w:rsidRDefault="008E6865" w:rsidP="0028546E">
      <w:pPr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8E6865">
        <w:rPr>
          <w:rFonts w:ascii="Arial" w:hAnsi="Arial" w:cs="Arial"/>
          <w:sz w:val="24"/>
        </w:rPr>
        <w:t>Vaz</w:t>
      </w:r>
      <w:proofErr w:type="spellEnd"/>
      <w:r w:rsidRPr="008E6865">
        <w:rPr>
          <w:rFonts w:ascii="Arial" w:hAnsi="Arial" w:cs="Arial"/>
          <w:sz w:val="24"/>
        </w:rPr>
        <w:t>, E., Caetano, M., Nijkamp, P. (2011). </w:t>
      </w:r>
      <w:r>
        <w:rPr>
          <w:rFonts w:ascii="Arial" w:hAnsi="Arial" w:cs="Arial"/>
          <w:sz w:val="24"/>
        </w:rPr>
        <w:t>“</w:t>
      </w:r>
      <w:r w:rsidRPr="008E6865">
        <w:rPr>
          <w:rFonts w:ascii="Arial" w:hAnsi="Arial" w:cs="Arial"/>
          <w:sz w:val="24"/>
        </w:rPr>
        <w:t>A multi-level spatial urban pressure analysis of the Giza pyramid plateau in Egypt</w:t>
      </w:r>
      <w:r>
        <w:rPr>
          <w:rFonts w:ascii="Arial" w:hAnsi="Arial" w:cs="Arial"/>
          <w:sz w:val="24"/>
        </w:rPr>
        <w:t>”</w:t>
      </w:r>
      <w:r w:rsidRPr="008E6865">
        <w:rPr>
          <w:rFonts w:ascii="Arial" w:hAnsi="Arial" w:cs="Arial"/>
          <w:sz w:val="24"/>
        </w:rPr>
        <w:t xml:space="preserve">. </w:t>
      </w:r>
      <w:r w:rsidRPr="008E6865">
        <w:rPr>
          <w:rFonts w:ascii="Arial" w:hAnsi="Arial" w:cs="Arial"/>
          <w:i/>
          <w:iCs/>
          <w:sz w:val="24"/>
        </w:rPr>
        <w:t>Journal of Heritage Tourism</w:t>
      </w:r>
      <w:r w:rsidRPr="008E6865">
        <w:rPr>
          <w:rFonts w:ascii="Arial" w:hAnsi="Arial" w:cs="Arial"/>
          <w:sz w:val="24"/>
        </w:rPr>
        <w:t>, 6(2), </w:t>
      </w:r>
      <w:r>
        <w:rPr>
          <w:rFonts w:ascii="Arial" w:hAnsi="Arial" w:cs="Arial"/>
          <w:sz w:val="24"/>
        </w:rPr>
        <w:t xml:space="preserve">pp. </w:t>
      </w:r>
      <w:r w:rsidRPr="008E6865">
        <w:rPr>
          <w:rFonts w:ascii="Arial" w:hAnsi="Arial" w:cs="Arial"/>
          <w:sz w:val="24"/>
        </w:rPr>
        <w:t>99–108</w:t>
      </w:r>
      <w:r w:rsidR="00A0531A">
        <w:rPr>
          <w:rFonts w:ascii="Arial" w:hAnsi="Arial" w:cs="Arial"/>
          <w:sz w:val="24"/>
        </w:rPr>
        <w:t>.</w:t>
      </w:r>
    </w:p>
    <w:p w14:paraId="0976C59A" w14:textId="1C79E33C" w:rsidR="00E54F1A" w:rsidRDefault="00E54F1A" w:rsidP="0028546E">
      <w:pPr>
        <w:spacing w:line="360" w:lineRule="auto"/>
        <w:jc w:val="both"/>
        <w:rPr>
          <w:rFonts w:ascii="Arial" w:hAnsi="Arial" w:cs="Arial"/>
          <w:sz w:val="24"/>
        </w:rPr>
      </w:pPr>
      <w:bookmarkStart w:id="2" w:name="_Hlk29586432"/>
      <w:r w:rsidRPr="00E54F1A">
        <w:rPr>
          <w:rFonts w:ascii="Arial" w:hAnsi="Arial" w:cs="Arial"/>
          <w:sz w:val="24"/>
        </w:rPr>
        <w:t xml:space="preserve">Yilmaz, Y. &amp; </w:t>
      </w:r>
      <w:proofErr w:type="spellStart"/>
      <w:r w:rsidRPr="00E54F1A">
        <w:rPr>
          <w:rFonts w:ascii="Arial" w:hAnsi="Arial" w:cs="Arial"/>
          <w:sz w:val="24"/>
        </w:rPr>
        <w:t>Gamil</w:t>
      </w:r>
      <w:proofErr w:type="spellEnd"/>
      <w:r w:rsidRPr="00E54F1A">
        <w:rPr>
          <w:rFonts w:ascii="Arial" w:hAnsi="Arial" w:cs="Arial"/>
          <w:sz w:val="24"/>
        </w:rPr>
        <w:t xml:space="preserve">, R.E. </w:t>
      </w:r>
      <w:r w:rsidR="00B91231">
        <w:rPr>
          <w:rFonts w:ascii="Arial" w:hAnsi="Arial" w:cs="Arial"/>
          <w:sz w:val="24"/>
        </w:rPr>
        <w:t>(</w:t>
      </w:r>
      <w:r w:rsidRPr="00E54F1A">
        <w:rPr>
          <w:rFonts w:ascii="Arial" w:hAnsi="Arial" w:cs="Arial"/>
          <w:sz w:val="24"/>
        </w:rPr>
        <w:t>2018</w:t>
      </w:r>
      <w:r w:rsidR="00B91231">
        <w:rPr>
          <w:rFonts w:ascii="Arial" w:hAnsi="Arial" w:cs="Arial"/>
          <w:sz w:val="24"/>
        </w:rPr>
        <w:t>)</w:t>
      </w:r>
      <w:bookmarkEnd w:id="2"/>
      <w:r w:rsidRPr="00E54F1A">
        <w:rPr>
          <w:rFonts w:ascii="Arial" w:hAnsi="Arial" w:cs="Arial"/>
          <w:sz w:val="24"/>
        </w:rPr>
        <w:t xml:space="preserve">. </w:t>
      </w:r>
      <w:r w:rsidR="00B91231">
        <w:rPr>
          <w:rFonts w:ascii="Arial" w:hAnsi="Arial" w:cs="Arial"/>
          <w:sz w:val="24"/>
        </w:rPr>
        <w:t>“</w:t>
      </w:r>
      <w:r w:rsidRPr="00E54F1A">
        <w:rPr>
          <w:rFonts w:ascii="Arial" w:hAnsi="Arial" w:cs="Arial"/>
          <w:sz w:val="24"/>
        </w:rPr>
        <w:t>The Role of Heritage Impact Assessment in Safeguarding World Heritage Sites: Application Study on Historic Areas of Istanbul and Giza Pyramids</w:t>
      </w:r>
      <w:r w:rsidR="00B91231">
        <w:rPr>
          <w:rFonts w:ascii="Arial" w:hAnsi="Arial" w:cs="Arial"/>
          <w:sz w:val="24"/>
        </w:rPr>
        <w:t>”</w:t>
      </w:r>
      <w:r w:rsidRPr="00E54F1A">
        <w:rPr>
          <w:rFonts w:ascii="Arial" w:hAnsi="Arial" w:cs="Arial"/>
          <w:sz w:val="24"/>
        </w:rPr>
        <w:t xml:space="preserve">. </w:t>
      </w:r>
      <w:r w:rsidRPr="00B91231">
        <w:rPr>
          <w:rFonts w:ascii="Arial" w:hAnsi="Arial" w:cs="Arial"/>
          <w:i/>
          <w:iCs/>
          <w:sz w:val="24"/>
        </w:rPr>
        <w:t>Journal of Heritage Management</w:t>
      </w:r>
      <w:r w:rsidRPr="00E54F1A">
        <w:rPr>
          <w:rFonts w:ascii="Arial" w:hAnsi="Arial" w:cs="Arial"/>
          <w:sz w:val="24"/>
        </w:rPr>
        <w:t xml:space="preserve">, 3(2), </w:t>
      </w:r>
      <w:bookmarkStart w:id="3" w:name="_Hlk29586519"/>
      <w:r w:rsidRPr="00E54F1A">
        <w:rPr>
          <w:rFonts w:ascii="Arial" w:hAnsi="Arial" w:cs="Arial"/>
          <w:sz w:val="24"/>
        </w:rPr>
        <w:t>pp.127–158</w:t>
      </w:r>
      <w:bookmarkEnd w:id="3"/>
      <w:r w:rsidRPr="00E54F1A">
        <w:rPr>
          <w:rFonts w:ascii="Arial" w:hAnsi="Arial" w:cs="Arial"/>
          <w:sz w:val="24"/>
        </w:rPr>
        <w:t>.</w:t>
      </w:r>
    </w:p>
    <w:p w14:paraId="72FBD60D" w14:textId="2412361E" w:rsidR="00160A8F" w:rsidRPr="0028546E" w:rsidRDefault="00160A8F" w:rsidP="0028546E">
      <w:pPr>
        <w:spacing w:line="360" w:lineRule="auto"/>
        <w:jc w:val="both"/>
        <w:rPr>
          <w:rFonts w:ascii="Arial" w:hAnsi="Arial" w:cs="Arial"/>
          <w:sz w:val="24"/>
        </w:rPr>
      </w:pPr>
    </w:p>
    <w:sectPr w:rsidR="00160A8F" w:rsidRPr="0028546E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941E28" w14:textId="77777777" w:rsidR="004B7EE8" w:rsidRDefault="004B7EE8" w:rsidP="0028546E">
      <w:pPr>
        <w:spacing w:after="0" w:line="240" w:lineRule="auto"/>
      </w:pPr>
      <w:r>
        <w:separator/>
      </w:r>
    </w:p>
  </w:endnote>
  <w:endnote w:type="continuationSeparator" w:id="0">
    <w:p w14:paraId="2BD958A4" w14:textId="77777777" w:rsidR="004B7EE8" w:rsidRDefault="004B7EE8" w:rsidP="0028546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4"/>
      </w:rPr>
      <w:id w:val="18933028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887275" w14:textId="77777777" w:rsidR="0028546E" w:rsidRPr="0028546E" w:rsidRDefault="0028546E">
        <w:pPr>
          <w:pStyle w:val="Footer"/>
          <w:jc w:val="right"/>
          <w:rPr>
            <w:rFonts w:ascii="Arial" w:hAnsi="Arial" w:cs="Arial"/>
            <w:sz w:val="24"/>
          </w:rPr>
        </w:pPr>
        <w:r w:rsidRPr="0028546E">
          <w:rPr>
            <w:rFonts w:ascii="Arial" w:hAnsi="Arial" w:cs="Arial"/>
            <w:sz w:val="24"/>
          </w:rPr>
          <w:t xml:space="preserve">PAGE </w:t>
        </w:r>
        <w:r w:rsidRPr="0028546E">
          <w:rPr>
            <w:rFonts w:ascii="Arial" w:hAnsi="Arial" w:cs="Arial"/>
            <w:sz w:val="24"/>
          </w:rPr>
          <w:fldChar w:fldCharType="begin"/>
        </w:r>
        <w:r w:rsidRPr="0028546E">
          <w:rPr>
            <w:rFonts w:ascii="Arial" w:hAnsi="Arial" w:cs="Arial"/>
            <w:sz w:val="24"/>
          </w:rPr>
          <w:instrText xml:space="preserve"> PAGE   \* MERGEFORMAT </w:instrText>
        </w:r>
        <w:r w:rsidRPr="0028546E">
          <w:rPr>
            <w:rFonts w:ascii="Arial" w:hAnsi="Arial" w:cs="Arial"/>
            <w:sz w:val="24"/>
          </w:rPr>
          <w:fldChar w:fldCharType="separate"/>
        </w:r>
        <w:r w:rsidR="0057621A">
          <w:rPr>
            <w:rFonts w:ascii="Arial" w:hAnsi="Arial" w:cs="Arial"/>
            <w:noProof/>
            <w:sz w:val="24"/>
          </w:rPr>
          <w:t>6</w:t>
        </w:r>
        <w:r w:rsidRPr="0028546E">
          <w:rPr>
            <w:rFonts w:ascii="Arial" w:hAnsi="Arial" w:cs="Arial"/>
            <w:noProof/>
            <w:sz w:val="24"/>
          </w:rPr>
          <w:fldChar w:fldCharType="end"/>
        </w:r>
      </w:p>
    </w:sdtContent>
  </w:sdt>
  <w:p w14:paraId="449BB6EA" w14:textId="77777777" w:rsidR="0028546E" w:rsidRDefault="002854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152D9F" w14:textId="77777777" w:rsidR="004B7EE8" w:rsidRDefault="004B7EE8" w:rsidP="0028546E">
      <w:pPr>
        <w:spacing w:after="0" w:line="240" w:lineRule="auto"/>
      </w:pPr>
      <w:r>
        <w:separator/>
      </w:r>
    </w:p>
  </w:footnote>
  <w:footnote w:type="continuationSeparator" w:id="0">
    <w:p w14:paraId="6FBB740F" w14:textId="77777777" w:rsidR="004B7EE8" w:rsidRDefault="004B7EE8" w:rsidP="0028546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DD7BEC" w14:textId="5041BFAD" w:rsidR="0028546E" w:rsidRPr="0028546E" w:rsidRDefault="0028546E">
    <w:pPr>
      <w:pStyle w:val="Header"/>
      <w:rPr>
        <w:rFonts w:ascii="Arial" w:hAnsi="Arial" w:cs="Arial"/>
        <w:sz w:val="24"/>
      </w:rPr>
    </w:pPr>
    <w:r>
      <w:rPr>
        <w:rFonts w:ascii="Arial" w:hAnsi="Arial" w:cs="Arial"/>
        <w:sz w:val="24"/>
      </w:rPr>
      <w:t>Cultural &amp; Heritage Tourism Management</w:t>
    </w:r>
    <w:r w:rsidR="00B91231">
      <w:rPr>
        <w:rFonts w:ascii="Arial" w:hAnsi="Arial" w:cs="Arial"/>
        <w:sz w:val="24"/>
      </w:rPr>
      <w:t>- M6</w:t>
    </w:r>
    <w:r w:rsidR="00005611">
      <w:rPr>
        <w:rFonts w:ascii="Arial" w:hAnsi="Arial" w:cs="Arial"/>
        <w:sz w:val="24"/>
      </w:rPr>
      <w:t>X02114</w:t>
    </w:r>
    <w:r>
      <w:rPr>
        <w:rFonts w:ascii="Arial" w:hAnsi="Arial" w:cs="Arial"/>
        <w:sz w:val="24"/>
      </w:rPr>
      <w:tab/>
      <w:t>Dee Lee Jones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322B9D"/>
    <w:multiLevelType w:val="hybridMultilevel"/>
    <w:tmpl w:val="94CCE724"/>
    <w:lvl w:ilvl="0" w:tplc="367EE9A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811867"/>
    <w:multiLevelType w:val="hybridMultilevel"/>
    <w:tmpl w:val="949211FC"/>
    <w:lvl w:ilvl="0" w:tplc="4FE0D6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FA69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EE24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2C69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38AA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0101A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8840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B5286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9443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13418C6"/>
    <w:multiLevelType w:val="hybridMultilevel"/>
    <w:tmpl w:val="33989724"/>
    <w:lvl w:ilvl="0" w:tplc="A4B667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4121D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2E18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EA6F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46A5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4CA17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9C62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2C2D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08ED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4505179"/>
    <w:multiLevelType w:val="hybridMultilevel"/>
    <w:tmpl w:val="B95A5446"/>
    <w:lvl w:ilvl="0" w:tplc="572A52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00E2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3EEB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DC0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60AF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8B621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C896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942F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9CA2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8546E"/>
    <w:rsid w:val="000045EB"/>
    <w:rsid w:val="00005611"/>
    <w:rsid w:val="000B0ECA"/>
    <w:rsid w:val="000C7A14"/>
    <w:rsid w:val="0012714E"/>
    <w:rsid w:val="00133071"/>
    <w:rsid w:val="00152A6D"/>
    <w:rsid w:val="00160A8F"/>
    <w:rsid w:val="00180E8B"/>
    <w:rsid w:val="00185A5E"/>
    <w:rsid w:val="001E0D73"/>
    <w:rsid w:val="001E454B"/>
    <w:rsid w:val="001F7213"/>
    <w:rsid w:val="00250C4A"/>
    <w:rsid w:val="00261652"/>
    <w:rsid w:val="0027348E"/>
    <w:rsid w:val="0028546E"/>
    <w:rsid w:val="002B32FE"/>
    <w:rsid w:val="0033088E"/>
    <w:rsid w:val="003320C1"/>
    <w:rsid w:val="00336520"/>
    <w:rsid w:val="00393A1A"/>
    <w:rsid w:val="00401DBB"/>
    <w:rsid w:val="00432304"/>
    <w:rsid w:val="00433981"/>
    <w:rsid w:val="00433A24"/>
    <w:rsid w:val="00433CFD"/>
    <w:rsid w:val="0044102A"/>
    <w:rsid w:val="00460F04"/>
    <w:rsid w:val="004B200D"/>
    <w:rsid w:val="004B454A"/>
    <w:rsid w:val="004B7EE8"/>
    <w:rsid w:val="004F7D67"/>
    <w:rsid w:val="00516170"/>
    <w:rsid w:val="00522C43"/>
    <w:rsid w:val="00542400"/>
    <w:rsid w:val="00545D9B"/>
    <w:rsid w:val="0057621A"/>
    <w:rsid w:val="00591DD8"/>
    <w:rsid w:val="005A77D2"/>
    <w:rsid w:val="005D6D8E"/>
    <w:rsid w:val="006072BC"/>
    <w:rsid w:val="00623581"/>
    <w:rsid w:val="0066241F"/>
    <w:rsid w:val="00705A88"/>
    <w:rsid w:val="00721817"/>
    <w:rsid w:val="007230D1"/>
    <w:rsid w:val="007B0469"/>
    <w:rsid w:val="007E794C"/>
    <w:rsid w:val="008A3DCD"/>
    <w:rsid w:val="008D6824"/>
    <w:rsid w:val="008E6865"/>
    <w:rsid w:val="009028B9"/>
    <w:rsid w:val="00903FB8"/>
    <w:rsid w:val="009219C9"/>
    <w:rsid w:val="009429EB"/>
    <w:rsid w:val="00A0531A"/>
    <w:rsid w:val="00A322BB"/>
    <w:rsid w:val="00A403A3"/>
    <w:rsid w:val="00AF2EC7"/>
    <w:rsid w:val="00AF734C"/>
    <w:rsid w:val="00B91231"/>
    <w:rsid w:val="00BB5412"/>
    <w:rsid w:val="00BF6622"/>
    <w:rsid w:val="00C164B7"/>
    <w:rsid w:val="00C2778A"/>
    <w:rsid w:val="00CF0F18"/>
    <w:rsid w:val="00D03F79"/>
    <w:rsid w:val="00D42757"/>
    <w:rsid w:val="00D925B7"/>
    <w:rsid w:val="00D937C1"/>
    <w:rsid w:val="00E53CCC"/>
    <w:rsid w:val="00E54F1A"/>
    <w:rsid w:val="00E62080"/>
    <w:rsid w:val="00E66AB7"/>
    <w:rsid w:val="00EA1F84"/>
    <w:rsid w:val="00F573E4"/>
    <w:rsid w:val="00FA0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CEF02"/>
  <w15:chartTrackingRefBased/>
  <w15:docId w15:val="{1AD0E23D-63C2-4CAD-9BD4-1A66CB875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54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54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546E"/>
  </w:style>
  <w:style w:type="paragraph" w:styleId="Footer">
    <w:name w:val="footer"/>
    <w:basedOn w:val="Normal"/>
    <w:link w:val="FooterChar"/>
    <w:uiPriority w:val="99"/>
    <w:unhideWhenUsed/>
    <w:rsid w:val="002854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546E"/>
  </w:style>
  <w:style w:type="character" w:customStyle="1" w:styleId="Heading1Char">
    <w:name w:val="Heading 1 Char"/>
    <w:basedOn w:val="DefaultParagraphFont"/>
    <w:link w:val="Heading1"/>
    <w:uiPriority w:val="9"/>
    <w:rsid w:val="002854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7B0469"/>
    <w:rPr>
      <w:color w:val="0000FF"/>
      <w:u w:val="single"/>
    </w:rPr>
  </w:style>
  <w:style w:type="character" w:customStyle="1" w:styleId="word">
    <w:name w:val="word"/>
    <w:basedOn w:val="DefaultParagraphFont"/>
    <w:rsid w:val="00A403A3"/>
  </w:style>
  <w:style w:type="character" w:customStyle="1" w:styleId="nlmyear">
    <w:name w:val="nlm_year"/>
    <w:basedOn w:val="DefaultParagraphFont"/>
    <w:rsid w:val="000045EB"/>
  </w:style>
  <w:style w:type="character" w:customStyle="1" w:styleId="nlmpublisher-loc">
    <w:name w:val="nlm_publisher-loc"/>
    <w:basedOn w:val="DefaultParagraphFont"/>
    <w:rsid w:val="000045EB"/>
  </w:style>
  <w:style w:type="character" w:customStyle="1" w:styleId="nlmpublisher-name">
    <w:name w:val="nlm_publisher-name"/>
    <w:basedOn w:val="DefaultParagraphFont"/>
    <w:rsid w:val="000045EB"/>
  </w:style>
  <w:style w:type="paragraph" w:styleId="NormalWeb">
    <w:name w:val="Normal (Web)"/>
    <w:basedOn w:val="Normal"/>
    <w:uiPriority w:val="99"/>
    <w:semiHidden/>
    <w:unhideWhenUsed/>
    <w:rsid w:val="004B20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4B200D"/>
    <w:rPr>
      <w:b/>
      <w:bCs/>
    </w:rPr>
  </w:style>
  <w:style w:type="character" w:customStyle="1" w:styleId="nlmarticle-title">
    <w:name w:val="nlm_article-title"/>
    <w:basedOn w:val="DefaultParagraphFont"/>
    <w:rsid w:val="00393A1A"/>
  </w:style>
  <w:style w:type="character" w:customStyle="1" w:styleId="nlmfpage">
    <w:name w:val="nlm_fpage"/>
    <w:basedOn w:val="DefaultParagraphFont"/>
    <w:rsid w:val="00393A1A"/>
  </w:style>
  <w:style w:type="character" w:customStyle="1" w:styleId="nlmlpage">
    <w:name w:val="nlm_lpage"/>
    <w:basedOn w:val="DefaultParagraphFont"/>
    <w:rsid w:val="00393A1A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0531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320C1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7230D1"/>
    <w:rPr>
      <w:color w:val="954F72" w:themeColor="followedHyperlink"/>
      <w:u w:val="single"/>
    </w:rPr>
  </w:style>
  <w:style w:type="character" w:customStyle="1" w:styleId="nlmconf-name">
    <w:name w:val="nlm_conf-name"/>
    <w:basedOn w:val="DefaultParagraphFont"/>
    <w:rsid w:val="00160A8F"/>
  </w:style>
  <w:style w:type="character" w:customStyle="1" w:styleId="nlmconf-loc">
    <w:name w:val="nlm_conf-loc"/>
    <w:basedOn w:val="DefaultParagraphFont"/>
    <w:rsid w:val="00160A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731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078472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75649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72147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379753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03375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21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7775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37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5076242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83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5040768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503265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1511111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932786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19774">
          <w:marLeft w:val="36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36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2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dailymail.co.uk/travel/travel_news/article-3144684/Supersize-visit-wonders-world-fast-food-outlets-opened-tourist-attractions.html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english-heritage.org.uk/visit/places/stonehenge/prices-and-opening-time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anba.com.br/en/egypt-has-the-highest-number-of-constructions-in-africa/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www.addisonlee.com/addlib/know-35-million-people-visit-historical-destinations-every-year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nationalgeographic.com/travel/egypt/pyramids-at-giz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7</Pages>
  <Words>1709</Words>
  <Characters>9747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Jones (1700521)</dc:creator>
  <cp:keywords/>
  <dc:description/>
  <cp:lastModifiedBy>Dee Lee Jones</cp:lastModifiedBy>
  <cp:revision>4</cp:revision>
  <dcterms:created xsi:type="dcterms:W3CDTF">2020-01-12T14:08:00Z</dcterms:created>
  <dcterms:modified xsi:type="dcterms:W3CDTF">2020-01-12T14:29:00Z</dcterms:modified>
</cp:coreProperties>
</file>