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513219" w14:textId="7C44BAA5" w:rsidR="00130052" w:rsidRDefault="00A812D3" w:rsidP="00130052">
      <w:r>
        <w:rPr>
          <w:b/>
          <w:bCs/>
          <w:u w:val="single"/>
        </w:rPr>
        <w:t>Introduction</w:t>
      </w:r>
    </w:p>
    <w:p w14:paraId="270CB4CB" w14:textId="4D434030" w:rsidR="00A812D3" w:rsidRDefault="00731E6F" w:rsidP="00130052">
      <w:r>
        <w:t>In 108</w:t>
      </w:r>
      <w:r w:rsidR="003F684A">
        <w:t>5</w:t>
      </w:r>
      <w:r>
        <w:t xml:space="preserve">, William the Conqueror </w:t>
      </w:r>
      <w:r w:rsidR="002671B1">
        <w:t>ordered a</w:t>
      </w:r>
      <w:r w:rsidR="004172E0">
        <w:t xml:space="preserve"> large</w:t>
      </w:r>
      <w:r w:rsidR="002671B1">
        <w:t xml:space="preserve"> survey of </w:t>
      </w:r>
      <w:r w:rsidR="00671F78">
        <w:t xml:space="preserve">England and parts of Wales to </w:t>
      </w:r>
      <w:r w:rsidR="004E6882">
        <w:t>ascertain</w:t>
      </w:r>
      <w:r w:rsidR="00671F78">
        <w:t xml:space="preserve"> </w:t>
      </w:r>
      <w:r w:rsidR="00761BDA">
        <w:t xml:space="preserve">what land, </w:t>
      </w:r>
      <w:r w:rsidR="00980562">
        <w:t xml:space="preserve">population, </w:t>
      </w:r>
      <w:r w:rsidR="00761BDA">
        <w:t>property, and livestock</w:t>
      </w:r>
      <w:r w:rsidR="0029310D">
        <w:t xml:space="preserve"> were part of his kingdom </w:t>
      </w:r>
      <w:r w:rsidR="00ED1D02">
        <w:t>to</w:t>
      </w:r>
      <w:r w:rsidR="004E6882">
        <w:t xml:space="preserve"> </w:t>
      </w:r>
      <w:r w:rsidR="009536A4">
        <w:t>determine wh</w:t>
      </w:r>
      <w:r w:rsidR="001A1078">
        <w:t xml:space="preserve">at </w:t>
      </w:r>
      <w:r w:rsidR="004231A0">
        <w:t>taxable assets</w:t>
      </w:r>
      <w:r w:rsidR="001A1078">
        <w:t xml:space="preserve"> </w:t>
      </w:r>
      <w:r w:rsidR="00ED1D02">
        <w:t>he was owed</w:t>
      </w:r>
      <w:r w:rsidR="00F26397">
        <w:t>.</w:t>
      </w:r>
      <w:r w:rsidR="005C34A1">
        <w:rPr>
          <w:rStyle w:val="FootnoteReference"/>
        </w:rPr>
        <w:footnoteReference w:id="1"/>
      </w:r>
      <w:r w:rsidR="0029310D">
        <w:t xml:space="preserve"> </w:t>
      </w:r>
      <w:r w:rsidR="00147824">
        <w:t>Originally called</w:t>
      </w:r>
      <w:r w:rsidR="001309FB">
        <w:t xml:space="preserve"> Liber de </w:t>
      </w:r>
      <w:proofErr w:type="spellStart"/>
      <w:r w:rsidR="001309FB">
        <w:t>Wintonia</w:t>
      </w:r>
      <w:proofErr w:type="spellEnd"/>
      <w:r w:rsidR="001309FB">
        <w:t xml:space="preserve">, </w:t>
      </w:r>
      <w:r w:rsidR="00910EF2">
        <w:t>this survey became known as the Domesday Book</w:t>
      </w:r>
      <w:r w:rsidR="00C61EA0">
        <w:t xml:space="preserve">. </w:t>
      </w:r>
      <w:r w:rsidR="009466A9">
        <w:t xml:space="preserve">The original </w:t>
      </w:r>
      <w:r w:rsidR="000A00D8">
        <w:t xml:space="preserve">manuscript was written in </w:t>
      </w:r>
      <w:r w:rsidR="00CD50F4">
        <w:t>Medieval Latin and housed at Winchester Cathedral</w:t>
      </w:r>
      <w:r w:rsidR="00DC42F2">
        <w:t>.</w:t>
      </w:r>
      <w:r w:rsidR="00DC42F2">
        <w:rPr>
          <w:rStyle w:val="FootnoteReference"/>
        </w:rPr>
        <w:footnoteReference w:id="2"/>
      </w:r>
    </w:p>
    <w:p w14:paraId="0C0C6D7A" w14:textId="686F96E3" w:rsidR="00154FA1" w:rsidRPr="00745772" w:rsidRDefault="00677692" w:rsidP="00130052">
      <w:r>
        <w:t>Since when, due to its historical significance, a range of editions</w:t>
      </w:r>
      <w:r w:rsidR="00CF01A8">
        <w:t xml:space="preserve"> of Domesday Book</w:t>
      </w:r>
      <w:r>
        <w:t xml:space="preserve"> have emerged over the millennia</w:t>
      </w:r>
      <w:r w:rsidR="00554263">
        <w:t>,</w:t>
      </w:r>
      <w:r>
        <w:t xml:space="preserve"> </w:t>
      </w:r>
      <w:r w:rsidR="001A359B">
        <w:t>serving various purposes and published for a range of audiences. Therefore, a</w:t>
      </w:r>
      <w:r w:rsidR="00C07EB9">
        <w:t>n exploration of different</w:t>
      </w:r>
      <w:r w:rsidR="001A359B">
        <w:t xml:space="preserve"> editions of the Domesday Book will be </w:t>
      </w:r>
      <w:r w:rsidR="00C07EB9">
        <w:t>discussed</w:t>
      </w:r>
      <w:r w:rsidR="001A359B">
        <w:t xml:space="preserve"> with </w:t>
      </w:r>
      <w:r w:rsidR="003E569E">
        <w:t>focus on</w:t>
      </w:r>
      <w:r w:rsidR="00793EAF">
        <w:t xml:space="preserve"> </w:t>
      </w:r>
      <w:r w:rsidR="00DA4E62">
        <w:t xml:space="preserve">their </w:t>
      </w:r>
      <w:r w:rsidR="00793EAF">
        <w:t>variations</w:t>
      </w:r>
      <w:r w:rsidR="00EF532C">
        <w:t xml:space="preserve">, accessibility, </w:t>
      </w:r>
      <w:r w:rsidR="00D11DFC">
        <w:t xml:space="preserve">research </w:t>
      </w:r>
      <w:bookmarkStart w:id="0" w:name="_Int_rdniCWVM"/>
      <w:r w:rsidR="00D11DFC">
        <w:t>methodology</w:t>
      </w:r>
      <w:bookmarkEnd w:id="0"/>
      <w:r w:rsidR="00D11DFC">
        <w:t xml:space="preserve">, </w:t>
      </w:r>
      <w:r w:rsidR="00EF532C">
        <w:t xml:space="preserve">their </w:t>
      </w:r>
      <w:r w:rsidR="000A07AB">
        <w:t xml:space="preserve">scholarly </w:t>
      </w:r>
      <w:r w:rsidR="00EF532C">
        <w:t xml:space="preserve">significance, and </w:t>
      </w:r>
      <w:r w:rsidR="00D1231B">
        <w:t xml:space="preserve">who </w:t>
      </w:r>
      <w:r w:rsidR="00EF532C">
        <w:t>their target audience</w:t>
      </w:r>
      <w:r w:rsidR="00D1231B">
        <w:t xml:space="preserve"> might be</w:t>
      </w:r>
      <w:r w:rsidR="006B1EA8">
        <w:t>.</w:t>
      </w:r>
    </w:p>
    <w:p w14:paraId="3612D038" w14:textId="77777777" w:rsidR="00DA4DB6" w:rsidRDefault="00DA4DB6" w:rsidP="00130052">
      <w:pPr>
        <w:rPr>
          <w:b/>
          <w:bCs/>
          <w:u w:val="single"/>
        </w:rPr>
      </w:pPr>
    </w:p>
    <w:p w14:paraId="1B6C99D7" w14:textId="2FC6B0D0" w:rsidR="00A228AB" w:rsidRPr="00C73692" w:rsidRDefault="007A3C9F" w:rsidP="00186B3A">
      <w:r>
        <w:rPr>
          <w:b/>
          <w:bCs/>
          <w:u w:val="single"/>
        </w:rPr>
        <w:t>Bibliography</w:t>
      </w:r>
    </w:p>
    <w:p w14:paraId="3A81999A" w14:textId="782F52F5" w:rsidR="002F15F8" w:rsidRDefault="006807E8" w:rsidP="003E2215">
      <w:pPr>
        <w:ind w:firstLine="720"/>
      </w:pPr>
      <w:r>
        <w:t xml:space="preserve">Alecto </w:t>
      </w:r>
      <w:r w:rsidR="00251170">
        <w:t xml:space="preserve">Historical Editions, </w:t>
      </w:r>
      <w:r w:rsidR="00AE377D">
        <w:rPr>
          <w:i/>
          <w:iCs/>
        </w:rPr>
        <w:t>Great Domesday Book: Millennium Edition</w:t>
      </w:r>
      <w:r w:rsidR="00AE377D">
        <w:t xml:space="preserve">, </w:t>
      </w:r>
      <w:r w:rsidR="00F60527">
        <w:t>(Salisbury</w:t>
      </w:r>
      <w:r w:rsidR="00485702">
        <w:t>: Ziereis F</w:t>
      </w:r>
      <w:r w:rsidR="0004704A">
        <w:t>acsimiles,</w:t>
      </w:r>
      <w:r w:rsidR="00F60527">
        <w:t xml:space="preserve"> 2000),</w:t>
      </w:r>
      <w:r w:rsidR="00C179D1">
        <w:t xml:space="preserve"> </w:t>
      </w:r>
      <w:hyperlink r:id="rId7" w:history="1">
        <w:r w:rsidR="00C179D1" w:rsidRPr="00785588">
          <w:rPr>
            <w:rStyle w:val="Hyperlink"/>
          </w:rPr>
          <w:t>https://www.facsimiles.com/facsimiles/great-domesday-bookhttps://www.facsimiles.com/facsimiles/great-domesday-book</w:t>
        </w:r>
      </w:hyperlink>
      <w:r w:rsidR="00C179D1">
        <w:t xml:space="preserve"> </w:t>
      </w:r>
      <w:r w:rsidR="00022AE3">
        <w:t>[Accessed 17th November 2025]</w:t>
      </w:r>
    </w:p>
    <w:p w14:paraId="3032E4AF" w14:textId="52C858B8" w:rsidR="0091592B" w:rsidRDefault="00157D00" w:rsidP="00F9240F">
      <w:r>
        <w:t xml:space="preserve">The </w:t>
      </w:r>
      <w:r w:rsidR="00FD5DA5">
        <w:t xml:space="preserve">Ziereis </w:t>
      </w:r>
      <w:r w:rsidR="008A20CD">
        <w:t>Facsimiles</w:t>
      </w:r>
      <w:r w:rsidR="00EA1625">
        <w:t xml:space="preserve"> provide a </w:t>
      </w:r>
      <w:r w:rsidR="00E833D3">
        <w:t>limited-edition</w:t>
      </w:r>
      <w:r w:rsidR="00EA1625">
        <w:t xml:space="preserve"> copy</w:t>
      </w:r>
      <w:r w:rsidR="00CC717A">
        <w:t xml:space="preserve"> of the</w:t>
      </w:r>
      <w:r w:rsidR="005C4E6D">
        <w:t xml:space="preserve"> line- by- line</w:t>
      </w:r>
      <w:r w:rsidR="008E7DA2">
        <w:t xml:space="preserve"> Alecto</w:t>
      </w:r>
      <w:r w:rsidR="00CC717A">
        <w:t xml:space="preserve"> </w:t>
      </w:r>
      <w:r w:rsidR="00121051">
        <w:t>transla</w:t>
      </w:r>
      <w:r w:rsidR="00806104">
        <w:t>tion</w:t>
      </w:r>
      <w:r w:rsidR="004B1FDB">
        <w:t xml:space="preserve"> of </w:t>
      </w:r>
      <w:r w:rsidR="00121051">
        <w:t>Great and Little Domesday</w:t>
      </w:r>
      <w:r w:rsidR="004B1FDB">
        <w:t xml:space="preserve"> </w:t>
      </w:r>
      <w:r w:rsidR="00197CBD">
        <w:t>Book</w:t>
      </w:r>
      <w:r w:rsidR="005C4E6D">
        <w:t xml:space="preserve"> with i</w:t>
      </w:r>
      <w:r w:rsidR="00197CBD">
        <w:t xml:space="preserve">ts pages bound in calf skin </w:t>
      </w:r>
      <w:r w:rsidR="006F6E7C">
        <w:t>to imitate the original</w:t>
      </w:r>
      <w:r w:rsidR="002835B7">
        <w:t xml:space="preserve"> </w:t>
      </w:r>
      <w:r w:rsidR="00806104">
        <w:t>twelfth</w:t>
      </w:r>
      <w:r w:rsidR="002835B7">
        <w:t xml:space="preserve"> century binding</w:t>
      </w:r>
      <w:r w:rsidR="008469C9">
        <w:t>. Additional</w:t>
      </w:r>
      <w:r w:rsidR="00396B5A">
        <w:t xml:space="preserve"> material such as</w:t>
      </w:r>
      <w:r w:rsidR="00763CC4">
        <w:t xml:space="preserve"> survey maps and indexes</w:t>
      </w:r>
      <w:r w:rsidR="005E0572">
        <w:t xml:space="preserve"> </w:t>
      </w:r>
      <w:r w:rsidR="007C7DA3">
        <w:t>are</w:t>
      </w:r>
      <w:r w:rsidR="005E0572">
        <w:t xml:space="preserve"> included. </w:t>
      </w:r>
      <w:r w:rsidR="008452BD">
        <w:t>Consequently,</w:t>
      </w:r>
      <w:r w:rsidR="008452BD" w:rsidRPr="00900F4E">
        <w:t xml:space="preserve"> </w:t>
      </w:r>
      <w:r w:rsidR="008452BD">
        <w:t xml:space="preserve">this edition appears to be used as a fitting symbol of human history to commemorate the transition from one millennium to </w:t>
      </w:r>
      <w:r w:rsidR="00C21B5A">
        <w:t>the next</w:t>
      </w:r>
      <w:r w:rsidR="008452BD">
        <w:t>.</w:t>
      </w:r>
      <w:r w:rsidR="00623E19">
        <w:t xml:space="preserve"> With Ziereis selling its edition for up to €7,000, perhaps the target audiences are avid collectors or </w:t>
      </w:r>
      <w:r w:rsidR="00904FAE">
        <w:t xml:space="preserve">academic institutions </w:t>
      </w:r>
      <w:r w:rsidR="00623E19">
        <w:t>wishing to own a highly realistic replica of the original.</w:t>
      </w:r>
      <w:r w:rsidR="008452BD">
        <w:t xml:space="preserve"> </w:t>
      </w:r>
      <w:r w:rsidR="005A33D6">
        <w:t>Th</w:t>
      </w:r>
      <w:r w:rsidR="00BB4DFA">
        <w:t>erefore, though</w:t>
      </w:r>
      <w:r w:rsidR="005A33D6">
        <w:t xml:space="preserve"> a credited</w:t>
      </w:r>
      <w:r w:rsidR="00C53428">
        <w:t xml:space="preserve"> and authoritative</w:t>
      </w:r>
      <w:r w:rsidR="005A33D6">
        <w:t xml:space="preserve"> t</w:t>
      </w:r>
      <w:r w:rsidR="00F75256">
        <w:t>ranslati</w:t>
      </w:r>
      <w:r w:rsidR="000E4B5B">
        <w:t xml:space="preserve">on </w:t>
      </w:r>
      <w:r w:rsidR="00F75256">
        <w:t>has been used</w:t>
      </w:r>
      <w:r w:rsidR="00C53428">
        <w:t xml:space="preserve">, </w:t>
      </w:r>
      <w:r w:rsidR="00F25372">
        <w:t>its price point</w:t>
      </w:r>
      <w:r w:rsidR="004F684A">
        <w:t xml:space="preserve"> and </w:t>
      </w:r>
      <w:r w:rsidR="00F9240F">
        <w:t>limited</w:t>
      </w:r>
      <w:r w:rsidR="004F684A">
        <w:t xml:space="preserve"> availability</w:t>
      </w:r>
      <w:r w:rsidR="00F25372">
        <w:t xml:space="preserve"> suggests that this</w:t>
      </w:r>
      <w:r w:rsidR="000E4B5B">
        <w:t xml:space="preserve"> edition</w:t>
      </w:r>
      <w:r w:rsidR="00F25372">
        <w:t xml:space="preserve"> </w:t>
      </w:r>
      <w:r w:rsidR="00B71B4E">
        <w:t xml:space="preserve">was intended to be exclusively </w:t>
      </w:r>
      <w:r w:rsidR="00F9240F">
        <w:t>special and</w:t>
      </w:r>
      <w:r w:rsidR="00FF69AD">
        <w:t xml:space="preserve"> not</w:t>
      </w:r>
      <w:r w:rsidR="00F9240F">
        <w:t xml:space="preserve"> </w:t>
      </w:r>
      <w:r w:rsidR="004F684A">
        <w:t xml:space="preserve">widely </w:t>
      </w:r>
      <w:r w:rsidR="00690AF2">
        <w:t>accessible</w:t>
      </w:r>
      <w:r w:rsidR="00391FD0">
        <w:t xml:space="preserve">. </w:t>
      </w:r>
    </w:p>
    <w:p w14:paraId="18749483" w14:textId="77777777" w:rsidR="00F664C8" w:rsidRDefault="00F664C8" w:rsidP="00F664C8">
      <w:pPr>
        <w:ind w:firstLine="720"/>
      </w:pPr>
    </w:p>
    <w:p w14:paraId="13E38456" w14:textId="77777777" w:rsidR="00745772" w:rsidRDefault="00745772" w:rsidP="00F664C8">
      <w:pPr>
        <w:ind w:firstLine="720"/>
      </w:pPr>
    </w:p>
    <w:p w14:paraId="41364B68" w14:textId="77777777" w:rsidR="00DE6652" w:rsidRDefault="00DE6652" w:rsidP="003E2215">
      <w:pPr>
        <w:ind w:firstLine="720"/>
      </w:pPr>
    </w:p>
    <w:p w14:paraId="16BB8937" w14:textId="1BFC82E5" w:rsidR="00E75640" w:rsidRDefault="00F664C8" w:rsidP="003E2215">
      <w:pPr>
        <w:ind w:firstLine="720"/>
      </w:pPr>
      <w:r>
        <w:lastRenderedPageBreak/>
        <w:t xml:space="preserve">  Ellis, H., Farley, A., Phillips Thomas, &amp; Record Commission</w:t>
      </w:r>
      <w:r w:rsidR="00522373">
        <w:t>.</w:t>
      </w:r>
      <w:r w:rsidR="00544396">
        <w:t xml:space="preserve">, </w:t>
      </w:r>
      <w:r w:rsidR="00544396">
        <w:rPr>
          <w:i/>
          <w:iCs/>
        </w:rPr>
        <w:t>Domesday Book</w:t>
      </w:r>
      <w:r w:rsidR="00544396">
        <w:t>, (</w:t>
      </w:r>
      <w:r>
        <w:t>Record Commission</w:t>
      </w:r>
      <w:r w:rsidR="00544396">
        <w:t>, 1783</w:t>
      </w:r>
      <w:r w:rsidR="00C31B99">
        <w:t>-18</w:t>
      </w:r>
      <w:r w:rsidR="00FF0C5E">
        <w:t>16</w:t>
      </w:r>
      <w:r w:rsidR="00544396">
        <w:t>)</w:t>
      </w:r>
      <w:r>
        <w:t>.</w:t>
      </w:r>
    </w:p>
    <w:p w14:paraId="1D159BBD" w14:textId="31D87E19" w:rsidR="003C0A8B" w:rsidRDefault="00861AA0" w:rsidP="00FB71D8">
      <w:r>
        <w:rPr>
          <w:noProof/>
        </w:rPr>
        <mc:AlternateContent>
          <mc:Choice Requires="wpi">
            <w:drawing>
              <wp:anchor distT="0" distB="0" distL="114300" distR="114300" simplePos="0" relativeHeight="251659264" behindDoc="0" locked="0" layoutInCell="1" allowOverlap="1" wp14:anchorId="408C423E" wp14:editId="53CAAA6C">
                <wp:simplePos x="0" y="0"/>
                <wp:positionH relativeFrom="column">
                  <wp:posOffset>31940</wp:posOffset>
                </wp:positionH>
                <wp:positionV relativeFrom="paragraph">
                  <wp:posOffset>130815</wp:posOffset>
                </wp:positionV>
                <wp:extent cx="3240" cy="12240"/>
                <wp:effectExtent l="38100" t="38100" r="34925" b="38735"/>
                <wp:wrapNone/>
                <wp:docPr id="1654295342" name="Ink 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/>
                      </w14:nvContentPartPr>
                      <w14:xfrm>
                        <a:off x="0" y="0"/>
                        <a:ext cx="3240" cy="122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28C54F2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" o:spid="_x0000_s1026" type="#_x0000_t75" style="position:absolute;margin-left:1.65pt;margin-top:9.45pt;width:1.95pt;height:2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3;&#10;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">
                <v:imagedata r:id="rId9" o:title=""/>
              </v:shape>
            </w:pict>
          </mc:Fallback>
        </mc:AlternateContent>
      </w:r>
      <w:r w:rsidR="00B133CE">
        <w:t>Supported by</w:t>
      </w:r>
      <w:r w:rsidR="001154DC">
        <w:t xml:space="preserve"> the Record Commissions, </w:t>
      </w:r>
      <w:r w:rsidR="00712660">
        <w:t>A</w:t>
      </w:r>
      <w:r w:rsidR="00F119E1">
        <w:t>braham Farley, deputy chamberlain to the Exchequer, produced a</w:t>
      </w:r>
      <w:r w:rsidR="00472548">
        <w:t xml:space="preserve"> contemporary translation of</w:t>
      </w:r>
      <w:r w:rsidR="00DD7E49">
        <w:t xml:space="preserve"> Domesday</w:t>
      </w:r>
      <w:r w:rsidR="006F31BA">
        <w:t xml:space="preserve"> </w:t>
      </w:r>
      <w:r w:rsidR="005C2F40">
        <w:t xml:space="preserve">Book </w:t>
      </w:r>
      <w:r w:rsidR="00473E21">
        <w:t>using</w:t>
      </w:r>
      <w:r w:rsidR="008F2017">
        <w:t xml:space="preserve"> </w:t>
      </w:r>
      <w:r w:rsidR="00EF2573">
        <w:t>the</w:t>
      </w:r>
      <w:r w:rsidR="008F2017">
        <w:t xml:space="preserve"> original text as his main source of information.</w:t>
      </w:r>
      <w:r w:rsidR="001154DC">
        <w:t xml:space="preserve"> </w:t>
      </w:r>
      <w:r w:rsidR="00B95E65">
        <w:t>Perhaps because of Farley’s</w:t>
      </w:r>
      <w:r w:rsidR="008E5FE5">
        <w:t xml:space="preserve"> </w:t>
      </w:r>
      <w:r w:rsidR="00B95E65">
        <w:t xml:space="preserve">political </w:t>
      </w:r>
      <w:r w:rsidR="008E5FE5">
        <w:t>background</w:t>
      </w:r>
      <w:r w:rsidR="00B95E65">
        <w:t>, his edition w</w:t>
      </w:r>
      <w:r w:rsidR="009B44D2">
        <w:t xml:space="preserve">as aimed </w:t>
      </w:r>
      <w:r w:rsidR="00B95E65">
        <w:t>at learned members of society, who were actively involved in governance and/ or political history.</w:t>
      </w:r>
      <w:r w:rsidR="001C38E5">
        <w:t xml:space="preserve"> </w:t>
      </w:r>
      <w:r w:rsidR="006F31BA">
        <w:t xml:space="preserve">Though </w:t>
      </w:r>
      <w:r w:rsidR="00692DB6">
        <w:t>a</w:t>
      </w:r>
      <w:r w:rsidR="00DB050E">
        <w:t xml:space="preserve"> respect</w:t>
      </w:r>
      <w:r w:rsidR="003E033F">
        <w:t xml:space="preserve">ed </w:t>
      </w:r>
      <w:r w:rsidR="00692DB6">
        <w:t>edition</w:t>
      </w:r>
      <w:r w:rsidR="006F31BA">
        <w:t>, Farley’s versio</w:t>
      </w:r>
      <w:r w:rsidR="000E55F5">
        <w:t>n was complex and lacked supporting details</w:t>
      </w:r>
      <w:r w:rsidR="00BB21CD">
        <w:t xml:space="preserve">. </w:t>
      </w:r>
      <w:r w:rsidR="00490F30">
        <w:t>Consequently</w:t>
      </w:r>
      <w:r w:rsidR="00BB21CD">
        <w:t>, the Record Commissions ordered a re</w:t>
      </w:r>
      <w:r w:rsidR="00490F30">
        <w:t>-</w:t>
      </w:r>
      <w:r w:rsidR="00BB21CD">
        <w:t xml:space="preserve">print </w:t>
      </w:r>
      <w:r w:rsidR="00A20581">
        <w:t>to include</w:t>
      </w:r>
      <w:r w:rsidR="0061752B">
        <w:t xml:space="preserve"> indexes</w:t>
      </w:r>
      <w:r w:rsidR="001135C1">
        <w:t xml:space="preserve">, </w:t>
      </w:r>
      <w:r w:rsidR="00DC07BF">
        <w:t xml:space="preserve">of </w:t>
      </w:r>
      <w:r w:rsidR="001135C1">
        <w:t xml:space="preserve">which was directed </w:t>
      </w:r>
      <w:r w:rsidR="006B6159">
        <w:t xml:space="preserve">by Henry Ellis </w:t>
      </w:r>
      <w:r w:rsidR="001135C1">
        <w:t>and published in 181</w:t>
      </w:r>
      <w:r w:rsidR="007E73A0">
        <w:t>6.</w:t>
      </w:r>
      <w:r w:rsidR="00DC7B01">
        <w:t xml:space="preserve"> </w:t>
      </w:r>
      <w:r w:rsidR="00BC6594">
        <w:t>However</w:t>
      </w:r>
      <w:r w:rsidR="001447F1">
        <w:t>,</w:t>
      </w:r>
      <w:r w:rsidR="00004E0D">
        <w:t xml:space="preserve"> modern scholars have identified mistranslations in</w:t>
      </w:r>
      <w:r w:rsidR="001447F1">
        <w:t xml:space="preserve"> Ellis and </w:t>
      </w:r>
      <w:r w:rsidR="003E033F">
        <w:t>Farley’s</w:t>
      </w:r>
      <w:r w:rsidR="001447F1">
        <w:t xml:space="preserve"> </w:t>
      </w:r>
      <w:r w:rsidR="00E36E96">
        <w:t>work</w:t>
      </w:r>
      <w:r w:rsidR="00004E0D">
        <w:t xml:space="preserve"> and </w:t>
      </w:r>
      <w:r w:rsidR="00864A0C">
        <w:t xml:space="preserve">therefore, </w:t>
      </w:r>
      <w:r w:rsidR="00457060">
        <w:t>though still considere</w:t>
      </w:r>
      <w:r w:rsidR="003D3F4B">
        <w:t>d</w:t>
      </w:r>
      <w:r w:rsidR="00F95D9D">
        <w:t xml:space="preserve"> an </w:t>
      </w:r>
      <w:r w:rsidR="00E36E96">
        <w:t>authoritative</w:t>
      </w:r>
      <w:r w:rsidR="00F95D9D">
        <w:t xml:space="preserve"> edition of Domesday, </w:t>
      </w:r>
      <w:r w:rsidR="001A7F1E">
        <w:t xml:space="preserve">perhaps modern academics </w:t>
      </w:r>
      <w:r w:rsidR="003B6660">
        <w:t xml:space="preserve">would be prudent </w:t>
      </w:r>
      <w:r w:rsidR="005C7C5C">
        <w:t xml:space="preserve">to </w:t>
      </w:r>
      <w:r w:rsidR="00BB64A9">
        <w:t>avoid</w:t>
      </w:r>
      <w:r w:rsidR="00184751">
        <w:t xml:space="preserve"> solely</w:t>
      </w:r>
      <w:r w:rsidR="00BB64A9">
        <w:t xml:space="preserve"> relying </w:t>
      </w:r>
      <w:r w:rsidR="005C7C5C">
        <w:t xml:space="preserve">on this edition </w:t>
      </w:r>
      <w:r w:rsidR="00183530">
        <w:t>to further their study</w:t>
      </w:r>
      <w:r w:rsidR="00D60BE4">
        <w:t xml:space="preserve">. </w:t>
      </w:r>
    </w:p>
    <w:p w14:paraId="010EB130" w14:textId="77777777" w:rsidR="003C0A8B" w:rsidRDefault="003C0A8B" w:rsidP="00402921">
      <w:pPr>
        <w:ind w:firstLine="720"/>
      </w:pPr>
    </w:p>
    <w:p w14:paraId="2883A04D" w14:textId="610467CB" w:rsidR="00B638D7" w:rsidRDefault="003E2215" w:rsidP="00402921">
      <w:pPr>
        <w:ind w:firstLine="720"/>
      </w:pPr>
      <w:r>
        <w:t xml:space="preserve">  Martin, G. H., &amp; Williams, A., </w:t>
      </w:r>
      <w:r w:rsidRPr="003E2215">
        <w:rPr>
          <w:i/>
          <w:iCs/>
        </w:rPr>
        <w:t>Domesday book</w:t>
      </w:r>
      <w:r w:rsidRPr="003E2215">
        <w:rPr>
          <w:rFonts w:ascii="Arial" w:hAnsi="Arial" w:cs="Arial"/>
          <w:i/>
          <w:iCs/>
        </w:rPr>
        <w:t> </w:t>
      </w:r>
      <w:r w:rsidRPr="003E2215">
        <w:rPr>
          <w:i/>
          <w:iCs/>
        </w:rPr>
        <w:t>: a complete translation</w:t>
      </w:r>
      <w:r>
        <w:t>, (Penguin, 2002)</w:t>
      </w:r>
      <w:r w:rsidR="00C51033">
        <w:t>.</w:t>
      </w:r>
    </w:p>
    <w:p w14:paraId="5D8A1694" w14:textId="0DCBF88F" w:rsidR="00ED046A" w:rsidRDefault="00ED046A" w:rsidP="00ED046A">
      <w:r>
        <w:t xml:space="preserve">Penguin’s edition of Domesday Book </w:t>
      </w:r>
      <w:r w:rsidR="00547A58">
        <w:t>is a complete translation of the original into modern English</w:t>
      </w:r>
      <w:r w:rsidR="00037FC9">
        <w:t xml:space="preserve"> based on the Alecto </w:t>
      </w:r>
      <w:r w:rsidR="006E4A40">
        <w:t>Historical Edition</w:t>
      </w:r>
      <w:r w:rsidR="000E7152">
        <w:t>; of whom both</w:t>
      </w:r>
      <w:r w:rsidR="00BA75E0">
        <w:t xml:space="preserve"> authors</w:t>
      </w:r>
      <w:r w:rsidR="000E7152">
        <w:t xml:space="preserve"> of the Penguin edition</w:t>
      </w:r>
      <w:r w:rsidR="00BA75E0">
        <w:t xml:space="preserve"> </w:t>
      </w:r>
      <w:bookmarkStart w:id="1" w:name="_Int_bvlvHcn2"/>
      <w:r w:rsidR="00BA75E0">
        <w:t>were responsible for</w:t>
      </w:r>
      <w:bookmarkEnd w:id="1"/>
      <w:r w:rsidR="008477A4">
        <w:t>. Conse</w:t>
      </w:r>
      <w:r w:rsidR="00B64F74">
        <w:t>quently</w:t>
      </w:r>
      <w:r w:rsidR="007A60EF">
        <w:t>,</w:t>
      </w:r>
      <w:r w:rsidR="008477A4">
        <w:t xml:space="preserve"> they</w:t>
      </w:r>
      <w:r w:rsidR="007A60EF">
        <w:t xml:space="preserve"> would have had the </w:t>
      </w:r>
      <w:r w:rsidR="00C84651">
        <w:t xml:space="preserve">resources and legal rights to republish their work. </w:t>
      </w:r>
      <w:r w:rsidR="008A4AB8">
        <w:t xml:space="preserve">Unlike other scholarly </w:t>
      </w:r>
      <w:r w:rsidR="00927B8C">
        <w:t xml:space="preserve">editions, the Penguin edition </w:t>
      </w:r>
      <w:bookmarkStart w:id="2" w:name="_Int_bIdMzXIx"/>
      <w:r w:rsidR="00F77544">
        <w:t>was created</w:t>
      </w:r>
      <w:bookmarkEnd w:id="2"/>
      <w:r w:rsidR="00F77544">
        <w:t xml:space="preserve"> as</w:t>
      </w:r>
      <w:r w:rsidR="00B918AE">
        <w:t xml:space="preserve"> a</w:t>
      </w:r>
      <w:r w:rsidR="00037243">
        <w:t>n</w:t>
      </w:r>
      <w:r w:rsidR="00B918AE">
        <w:t xml:space="preserve"> affordable </w:t>
      </w:r>
      <w:r w:rsidR="0029653F">
        <w:t xml:space="preserve">choice, </w:t>
      </w:r>
      <w:r w:rsidR="00B918AE">
        <w:t xml:space="preserve">making it more accessible to the public. </w:t>
      </w:r>
      <w:r w:rsidR="00C43F7F">
        <w:t>Therefore</w:t>
      </w:r>
      <w:r w:rsidR="00025832">
        <w:t>,</w:t>
      </w:r>
      <w:r w:rsidR="00A02839">
        <w:t xml:space="preserve"> </w:t>
      </w:r>
      <w:r w:rsidR="00441070">
        <w:t>because of its affordability</w:t>
      </w:r>
      <w:r w:rsidR="003A3D10">
        <w:t xml:space="preserve"> and</w:t>
      </w:r>
      <w:r w:rsidR="008566FC">
        <w:t xml:space="preserve"> </w:t>
      </w:r>
      <w:r w:rsidR="00C05A8B">
        <w:t>accuracy</w:t>
      </w:r>
      <w:r w:rsidR="00A02839">
        <w:t xml:space="preserve"> in translation, this edition </w:t>
      </w:r>
      <w:r w:rsidR="008566FC">
        <w:t xml:space="preserve">could </w:t>
      </w:r>
      <w:r w:rsidR="00DA0386">
        <w:t xml:space="preserve">appeal to </w:t>
      </w:r>
      <w:r w:rsidR="000828A3">
        <w:t>a wider audience</w:t>
      </w:r>
      <w:r w:rsidR="008B1FD0">
        <w:t>, perhaps</w:t>
      </w:r>
      <w:r w:rsidR="008566FC">
        <w:t xml:space="preserve"> </w:t>
      </w:r>
      <w:r w:rsidR="00D60045">
        <w:t>for</w:t>
      </w:r>
      <w:r w:rsidR="00677A90">
        <w:t xml:space="preserve"> private study</w:t>
      </w:r>
      <w:r w:rsidR="00441070">
        <w:t>.</w:t>
      </w:r>
      <w:r w:rsidR="00677A90">
        <w:t xml:space="preserve"> </w:t>
      </w:r>
      <w:r w:rsidR="003A3D10">
        <w:t>For instance</w:t>
      </w:r>
      <w:r w:rsidR="00677A90">
        <w:t xml:space="preserve">, </w:t>
      </w:r>
      <w:r w:rsidR="00CF18EB">
        <w:t>it allows for students and researchers to add personal</w:t>
      </w:r>
      <w:r w:rsidR="00D60045">
        <w:t xml:space="preserve"> annotations</w:t>
      </w:r>
      <w:r w:rsidR="00CF18EB">
        <w:t xml:space="preserve"> </w:t>
      </w:r>
      <w:r w:rsidR="00043152">
        <w:t>without fear of damaging an expensive</w:t>
      </w:r>
      <w:r w:rsidR="00A60355">
        <w:t xml:space="preserve"> </w:t>
      </w:r>
      <w:r w:rsidR="00B53CFD">
        <w:t xml:space="preserve">edition or an </w:t>
      </w:r>
      <w:r w:rsidR="00043152">
        <w:t>edition</w:t>
      </w:r>
      <w:r w:rsidR="00A60355">
        <w:t xml:space="preserve"> </w:t>
      </w:r>
      <w:r w:rsidR="00436F37">
        <w:t>valu</w:t>
      </w:r>
      <w:r w:rsidR="00B53CFD">
        <w:t xml:space="preserve">ed for its </w:t>
      </w:r>
      <w:r w:rsidR="00436F37">
        <w:t>antiquity</w:t>
      </w:r>
      <w:r w:rsidR="00B53CFD">
        <w:t>.</w:t>
      </w:r>
      <w:r w:rsidR="00D60045">
        <w:t xml:space="preserve"> </w:t>
      </w:r>
    </w:p>
    <w:p w14:paraId="6983EA29" w14:textId="77777777" w:rsidR="00B638D7" w:rsidRDefault="00B638D7" w:rsidP="00402921">
      <w:pPr>
        <w:ind w:firstLine="720"/>
      </w:pPr>
    </w:p>
    <w:p w14:paraId="0557BD3C" w14:textId="4870DD91" w:rsidR="00D4008C" w:rsidRDefault="00040BB1" w:rsidP="00402921">
      <w:pPr>
        <w:ind w:firstLine="720"/>
      </w:pPr>
      <w:r>
        <w:t xml:space="preserve">ed. </w:t>
      </w:r>
      <w:r w:rsidR="0092374C">
        <w:t>Morris, John</w:t>
      </w:r>
      <w:r w:rsidR="000707FE">
        <w:t>,</w:t>
      </w:r>
      <w:r>
        <w:t xml:space="preserve"> </w:t>
      </w:r>
      <w:r>
        <w:rPr>
          <w:i/>
          <w:iCs/>
        </w:rPr>
        <w:t>Domesday Book</w:t>
      </w:r>
      <w:r>
        <w:t>, (Chic</w:t>
      </w:r>
      <w:r w:rsidR="006472FD">
        <w:t>hester: Phillimore, 1973- 1986).</w:t>
      </w:r>
      <w:r w:rsidR="000707FE">
        <w:t xml:space="preserve"> </w:t>
      </w:r>
    </w:p>
    <w:p w14:paraId="3CDB0B97" w14:textId="4C16F743" w:rsidR="000C49DB" w:rsidRDefault="00AB5C62" w:rsidP="007F4CEF">
      <w:r>
        <w:t>M</w:t>
      </w:r>
      <w:r w:rsidR="003B5555">
        <w:t>orris’s edition of Domesday Book was one of the largest attempts of translation of its time</w:t>
      </w:r>
      <w:r w:rsidR="00705421">
        <w:t xml:space="preserve"> and produced a uniform translation with a unique numbering syste</w:t>
      </w:r>
      <w:r w:rsidR="00A477F9">
        <w:t>m</w:t>
      </w:r>
      <w:r w:rsidR="00095764">
        <w:t>,</w:t>
      </w:r>
      <w:r w:rsidR="00A477F9">
        <w:t xml:space="preserve"> which allowed for precise consistency, retrieval, and </w:t>
      </w:r>
      <w:r w:rsidR="00A82C77">
        <w:t>indexing</w:t>
      </w:r>
      <w:r w:rsidR="008A1E2A">
        <w:t>; whilst also including</w:t>
      </w:r>
      <w:r w:rsidR="00FB3F51">
        <w:t xml:space="preserve"> identifications such as names and places</w:t>
      </w:r>
      <w:r w:rsidR="00C032EF">
        <w:t xml:space="preserve"> </w:t>
      </w:r>
      <w:r w:rsidR="00FB3F51">
        <w:t xml:space="preserve">in this edition. </w:t>
      </w:r>
      <w:r w:rsidR="00E029FA">
        <w:t xml:space="preserve">Though Morris used Farley and Ellis’s editions to </w:t>
      </w:r>
      <w:r w:rsidR="009A328A">
        <w:t>aid</w:t>
      </w:r>
      <w:r w:rsidR="00E029FA">
        <w:t xml:space="preserve"> translation, </w:t>
      </w:r>
      <w:r w:rsidR="0024649B">
        <w:t xml:space="preserve">their </w:t>
      </w:r>
      <w:r w:rsidR="00D84860">
        <w:t xml:space="preserve">errors </w:t>
      </w:r>
      <w:bookmarkStart w:id="3" w:name="_Int_gIGNqlso"/>
      <w:r w:rsidR="00D84860">
        <w:t>were recognised</w:t>
      </w:r>
      <w:bookmarkEnd w:id="3"/>
      <w:r w:rsidR="00D84860">
        <w:t xml:space="preserve"> and noted</w:t>
      </w:r>
      <w:r w:rsidR="001D6A86">
        <w:t>, whilst a</w:t>
      </w:r>
      <w:r w:rsidR="00E251DC">
        <w:t xml:space="preserve"> </w:t>
      </w:r>
      <w:r w:rsidR="00DB0047">
        <w:t xml:space="preserve">commentary </w:t>
      </w:r>
      <w:r w:rsidR="008E225C">
        <w:t xml:space="preserve">on the Alecto edition differing from the primary </w:t>
      </w:r>
      <w:r w:rsidR="001D6A86">
        <w:t>manuscript</w:t>
      </w:r>
      <w:r w:rsidR="008E225C">
        <w:t xml:space="preserve"> </w:t>
      </w:r>
      <w:r w:rsidR="00FB7A0F">
        <w:t>wa</w:t>
      </w:r>
      <w:r w:rsidR="008E225C">
        <w:t xml:space="preserve">s also </w:t>
      </w:r>
      <w:r w:rsidR="00AB43AA">
        <w:t>noted.</w:t>
      </w:r>
      <w:r w:rsidR="004A4E83">
        <w:rPr>
          <w:rStyle w:val="FootnoteReference"/>
        </w:rPr>
        <w:footnoteReference w:id="3"/>
      </w:r>
      <w:r w:rsidR="00AB43AA">
        <w:t xml:space="preserve"> </w:t>
      </w:r>
      <w:r w:rsidR="006338BB">
        <w:t>Co</w:t>
      </w:r>
      <w:r w:rsidR="00544FC3">
        <w:t xml:space="preserve">nsequently, the Phillimore edition appears to have been produced </w:t>
      </w:r>
      <w:r w:rsidR="00211920">
        <w:t xml:space="preserve">as a </w:t>
      </w:r>
      <w:r w:rsidR="00211920">
        <w:lastRenderedPageBreak/>
        <w:t>leading authoritative translation of</w:t>
      </w:r>
      <w:r w:rsidR="001E2E38">
        <w:t xml:space="preserve"> the Domesday Book for academic purposes.</w:t>
      </w:r>
      <w:r w:rsidR="001B34D4">
        <w:t xml:space="preserve"> </w:t>
      </w:r>
      <w:r w:rsidR="001E2E38">
        <w:t>Therefore,</w:t>
      </w:r>
      <w:r w:rsidR="000D520D">
        <w:t xml:space="preserve"> because of its</w:t>
      </w:r>
      <w:r w:rsidR="00527F63">
        <w:t xml:space="preserve"> added features and </w:t>
      </w:r>
      <w:r w:rsidR="000D520D">
        <w:t xml:space="preserve">accuracy </w:t>
      </w:r>
      <w:r w:rsidR="005F4989">
        <w:t>from</w:t>
      </w:r>
      <w:r w:rsidR="000D520D">
        <w:t xml:space="preserve"> </w:t>
      </w:r>
      <w:r w:rsidR="00CD43DB">
        <w:t>highlighting</w:t>
      </w:r>
      <w:r w:rsidR="000D520D">
        <w:t xml:space="preserve"> </w:t>
      </w:r>
      <w:r w:rsidR="00487C11">
        <w:t>previous</w:t>
      </w:r>
      <w:r w:rsidR="000D520D">
        <w:t xml:space="preserve"> errors</w:t>
      </w:r>
      <w:r w:rsidR="00527F63">
        <w:t>,</w:t>
      </w:r>
      <w:r w:rsidR="000D520D">
        <w:t xml:space="preserve"> perhaps </w:t>
      </w:r>
      <w:r w:rsidR="00527F63">
        <w:t>the Phillimore e</w:t>
      </w:r>
      <w:r w:rsidR="005E4EF5">
        <w:t xml:space="preserve">dition is indeed a </w:t>
      </w:r>
      <w:r w:rsidR="00F85C32">
        <w:t>leading authoritative translation of the Domesday Book</w:t>
      </w:r>
      <w:r w:rsidR="00656620">
        <w:t xml:space="preserve"> for scholarly re</w:t>
      </w:r>
      <w:r w:rsidR="00FE46CB">
        <w:t>search</w:t>
      </w:r>
      <w:r w:rsidR="003D17CA">
        <w:t xml:space="preserve">. </w:t>
      </w:r>
    </w:p>
    <w:p w14:paraId="26F1426D" w14:textId="77777777" w:rsidR="00D4008C" w:rsidRDefault="00D4008C" w:rsidP="00402921">
      <w:pPr>
        <w:ind w:firstLine="720"/>
      </w:pPr>
    </w:p>
    <w:p w14:paraId="476AF678" w14:textId="50946DC0" w:rsidR="007A3C9F" w:rsidRDefault="00835A66" w:rsidP="00402921">
      <w:pPr>
        <w:ind w:firstLine="720"/>
      </w:pPr>
      <w:r>
        <w:t>Powell- Smith,</w:t>
      </w:r>
      <w:r w:rsidR="00944537">
        <w:t xml:space="preserve"> A</w:t>
      </w:r>
      <w:r w:rsidR="0070727E">
        <w:t>.,</w:t>
      </w:r>
      <w:r w:rsidR="00944537">
        <w:t xml:space="preserve"> </w:t>
      </w:r>
      <w:r w:rsidR="007743C9">
        <w:t>Palmer, J.J.N</w:t>
      </w:r>
      <w:r w:rsidR="0070727E">
        <w:t>.;</w:t>
      </w:r>
      <w:r w:rsidR="007743C9">
        <w:t xml:space="preserve"> </w:t>
      </w:r>
      <w:r w:rsidR="001B11AD">
        <w:t>translation by Phil</w:t>
      </w:r>
      <w:r w:rsidR="00D27BC5">
        <w:t>limore &amp; Co.</w:t>
      </w:r>
      <w:r w:rsidR="009E7E3E">
        <w:t>,</w:t>
      </w:r>
      <w:r w:rsidR="0056338A">
        <w:t xml:space="preserve"> </w:t>
      </w:r>
      <w:r w:rsidR="0056338A">
        <w:rPr>
          <w:i/>
          <w:iCs/>
        </w:rPr>
        <w:t>Open Day Domesday,</w:t>
      </w:r>
      <w:r w:rsidR="009E7E3E">
        <w:t xml:space="preserve"> </w:t>
      </w:r>
      <w:r w:rsidR="001D30D4">
        <w:t>(</w:t>
      </w:r>
      <w:r w:rsidR="009E7E3E">
        <w:t>University of Hull,</w:t>
      </w:r>
      <w:r w:rsidR="001D30D4">
        <w:t xml:space="preserve"> 2011),</w:t>
      </w:r>
      <w:r w:rsidR="009E7E3E">
        <w:t xml:space="preserve"> </w:t>
      </w:r>
      <w:hyperlink r:id="rId10" w:history="1">
        <w:r w:rsidR="00A05D78" w:rsidRPr="00AC0112">
          <w:rPr>
            <w:rStyle w:val="Hyperlink"/>
          </w:rPr>
          <w:t>https://opendomesday.org</w:t>
        </w:r>
      </w:hyperlink>
      <w:r w:rsidR="007C7732">
        <w:t xml:space="preserve"> [Accessed November 7</w:t>
      </w:r>
      <w:r w:rsidR="00B47419" w:rsidRPr="00B47419">
        <w:rPr>
          <w:vertAlign w:val="superscript"/>
        </w:rPr>
        <w:t>th</w:t>
      </w:r>
      <w:r w:rsidR="00B47419">
        <w:t xml:space="preserve"> 2025]</w:t>
      </w:r>
      <w:r w:rsidR="00C51033">
        <w:t>.</w:t>
      </w:r>
    </w:p>
    <w:p w14:paraId="13E03729" w14:textId="1D1D4992" w:rsidR="00A11979" w:rsidRDefault="00DD654B" w:rsidP="00130052">
      <w:r>
        <w:t xml:space="preserve">The </w:t>
      </w:r>
      <w:r w:rsidR="00B64FC0">
        <w:t>Open Day Domesday</w:t>
      </w:r>
      <w:r w:rsidR="00F120A5">
        <w:t xml:space="preserve"> online manuscript was created </w:t>
      </w:r>
      <w:r w:rsidR="000D6034">
        <w:t>by Powell- Smith</w:t>
      </w:r>
      <w:r w:rsidR="00646658">
        <w:t>, who</w:t>
      </w:r>
      <w:r w:rsidR="00D735C8">
        <w:t xml:space="preserve"> used geocoded data from the original Domesday Explorer CD-ROM t</w:t>
      </w:r>
      <w:r w:rsidR="004E0410">
        <w:t xml:space="preserve">o provide a plethora of additional material, including </w:t>
      </w:r>
      <w:r w:rsidR="00604890">
        <w:t>a</w:t>
      </w:r>
      <w:r w:rsidR="00DB2FAD">
        <w:t xml:space="preserve">n interactive </w:t>
      </w:r>
      <w:r w:rsidR="00604890">
        <w:t>map of all geographical</w:t>
      </w:r>
      <w:r w:rsidR="00D14B13">
        <w:t xml:space="preserve"> locations mentioned</w:t>
      </w:r>
      <w:r w:rsidR="00567B73">
        <w:t xml:space="preserve"> </w:t>
      </w:r>
      <w:r w:rsidR="00D14B13">
        <w:t xml:space="preserve">as well as </w:t>
      </w:r>
      <w:r w:rsidR="0045205F">
        <w:t>a</w:t>
      </w:r>
      <w:r w:rsidR="00B6407B">
        <w:t xml:space="preserve">n </w:t>
      </w:r>
      <w:r w:rsidR="00B46373">
        <w:t>interactive</w:t>
      </w:r>
      <w:r w:rsidR="0045205F">
        <w:t xml:space="preserve"> photocopy of </w:t>
      </w:r>
      <w:r w:rsidR="001C6F32">
        <w:t>the original Domesday folios.</w:t>
      </w:r>
      <w:r w:rsidR="002C1DBE">
        <w:t xml:space="preserve"> </w:t>
      </w:r>
      <w:r w:rsidR="00CA5F5D">
        <w:t>The website is free without subscription</w:t>
      </w:r>
      <w:r w:rsidR="00AB6376">
        <w:t xml:space="preserve"> </w:t>
      </w:r>
      <w:r w:rsidR="008E23DC">
        <w:t>with digital pages</w:t>
      </w:r>
      <w:r w:rsidR="00193B8A">
        <w:t xml:space="preserve"> offering further in</w:t>
      </w:r>
      <w:r w:rsidR="00CD576E">
        <w:t xml:space="preserve">formation (e.g. translations, notes, and </w:t>
      </w:r>
      <w:r w:rsidR="005E02EA">
        <w:t>definitions)</w:t>
      </w:r>
      <w:r w:rsidR="00774CAA">
        <w:t xml:space="preserve"> for each mentioned location. Consequently,</w:t>
      </w:r>
      <w:r w:rsidR="00FE4461">
        <w:t xml:space="preserve"> Open Domesday </w:t>
      </w:r>
      <w:r w:rsidR="00774CAA">
        <w:t xml:space="preserve">is </w:t>
      </w:r>
      <w:r w:rsidR="00514538">
        <w:t>universally accessible</w:t>
      </w:r>
      <w:r w:rsidR="00DA458D">
        <w:t>, suggesting that its target audience</w:t>
      </w:r>
      <w:r w:rsidR="00924898">
        <w:t xml:space="preserve"> is </w:t>
      </w:r>
      <w:r w:rsidR="00514538">
        <w:t>broad</w:t>
      </w:r>
      <w:r w:rsidR="005D37D4">
        <w:t>.</w:t>
      </w:r>
      <w:r w:rsidR="00584E71">
        <w:t xml:space="preserve"> </w:t>
      </w:r>
      <w:r w:rsidR="00B015AA">
        <w:t xml:space="preserve">Therefore, </w:t>
      </w:r>
      <w:r w:rsidR="00924898">
        <w:t>s</w:t>
      </w:r>
      <w:r w:rsidR="00470121">
        <w:t>ince</w:t>
      </w:r>
      <w:r w:rsidR="00924898">
        <w:t xml:space="preserve"> Open Domesday’s</w:t>
      </w:r>
      <w:r w:rsidR="00470121">
        <w:t xml:space="preserve"> </w:t>
      </w:r>
      <w:r w:rsidR="004345ED">
        <w:t>data</w:t>
      </w:r>
      <w:r w:rsidR="00470121">
        <w:t xml:space="preserve"> has come from a credited author and </w:t>
      </w:r>
      <w:r w:rsidR="004345ED">
        <w:t xml:space="preserve">location (i.e. Professor Palmer from the University of Hull), </w:t>
      </w:r>
      <w:r w:rsidR="0019530A">
        <w:t xml:space="preserve">and its content scanned directly from the primary </w:t>
      </w:r>
      <w:r w:rsidR="00930769">
        <w:t>manusc</w:t>
      </w:r>
      <w:r w:rsidR="00404614">
        <w:t>ript</w:t>
      </w:r>
      <w:r w:rsidR="0019530A">
        <w:t xml:space="preserve">, </w:t>
      </w:r>
      <w:r w:rsidR="00E63A13">
        <w:t>th</w:t>
      </w:r>
      <w:r w:rsidR="00E540DD">
        <w:t>is digital</w:t>
      </w:r>
      <w:r w:rsidR="00E63A13">
        <w:t xml:space="preserve"> Domesday</w:t>
      </w:r>
      <w:r w:rsidR="0099062E">
        <w:t xml:space="preserve"> Book</w:t>
      </w:r>
      <w:r w:rsidR="00E63A13">
        <w:t xml:space="preserve"> would be </w:t>
      </w:r>
      <w:r w:rsidR="00A06C70">
        <w:t>a</w:t>
      </w:r>
      <w:r w:rsidR="00D603EB">
        <w:t xml:space="preserve"> valuable reso</w:t>
      </w:r>
      <w:r w:rsidR="004F00E7">
        <w:t>urce</w:t>
      </w:r>
      <w:r w:rsidR="00E63A13">
        <w:t xml:space="preserve"> for</w:t>
      </w:r>
      <w:r w:rsidR="004F00E7">
        <w:t xml:space="preserve"> both</w:t>
      </w:r>
      <w:r w:rsidR="00E63A13">
        <w:t xml:space="preserve"> scholarly research </w:t>
      </w:r>
      <w:r w:rsidR="004F00E7">
        <w:t>and</w:t>
      </w:r>
      <w:r w:rsidR="00B23260">
        <w:t xml:space="preserve"> general</w:t>
      </w:r>
      <w:r w:rsidR="00304B4F">
        <w:t xml:space="preserve"> historical enthusiasts</w:t>
      </w:r>
      <w:r w:rsidR="00B23260">
        <w:t xml:space="preserve"> alike</w:t>
      </w:r>
      <w:r w:rsidR="00304B4F">
        <w:t xml:space="preserve">. </w:t>
      </w:r>
    </w:p>
    <w:p w14:paraId="2504CC47" w14:textId="77777777" w:rsidR="004723F5" w:rsidRDefault="004723F5" w:rsidP="00130052"/>
    <w:p w14:paraId="7C38B11E" w14:textId="640FF8D1" w:rsidR="007A0733" w:rsidRDefault="0000451E" w:rsidP="000011BB">
      <w:pPr>
        <w:ind w:firstLine="720"/>
      </w:pPr>
      <w:r>
        <w:t>The National Archives</w:t>
      </w:r>
      <w:r w:rsidR="00152460">
        <w:t>.</w:t>
      </w:r>
      <w:r>
        <w:t xml:space="preserve">, </w:t>
      </w:r>
      <w:r w:rsidRPr="00D55C8B">
        <w:rPr>
          <w:i/>
          <w:iCs/>
        </w:rPr>
        <w:t>Great Domesday Book</w:t>
      </w:r>
      <w:r>
        <w:t xml:space="preserve">, </w:t>
      </w:r>
      <w:r w:rsidR="00152460">
        <w:t>(</w:t>
      </w:r>
      <w:r>
        <w:t>1086- 1089</w:t>
      </w:r>
      <w:r w:rsidR="00496E0E">
        <w:t>)</w:t>
      </w:r>
      <w:r>
        <w:t>, E31</w:t>
      </w:r>
      <w:r w:rsidR="007825B7">
        <w:t>/2/1</w:t>
      </w:r>
      <w:r w:rsidR="00C51033">
        <w:t>.</w:t>
      </w:r>
    </w:p>
    <w:p w14:paraId="4B4B96C1" w14:textId="670053DF" w:rsidR="006E208C" w:rsidRDefault="00234A51" w:rsidP="006E208C">
      <w:r>
        <w:t>King William I ordered the Great Domesday</w:t>
      </w:r>
      <w:r w:rsidR="002917D0">
        <w:t xml:space="preserve"> Book</w:t>
      </w:r>
      <w:r w:rsidR="00CD4B0E">
        <w:t xml:space="preserve"> </w:t>
      </w:r>
      <w:r w:rsidR="00F271C7">
        <w:t xml:space="preserve">to survey </w:t>
      </w:r>
      <w:r w:rsidR="00AE610D">
        <w:t>th</w:t>
      </w:r>
      <w:r w:rsidR="00CE4901">
        <w:t>e</w:t>
      </w:r>
      <w:r w:rsidR="00AE610D">
        <w:t xml:space="preserve"> counties in England</w:t>
      </w:r>
      <w:r w:rsidR="00EB0ABC">
        <w:t xml:space="preserve"> (and parts of Wales)</w:t>
      </w:r>
      <w:r w:rsidR="00AE610D">
        <w:t xml:space="preserve"> </w:t>
      </w:r>
      <w:r w:rsidR="00E711D0">
        <w:t>as a method of</w:t>
      </w:r>
      <w:r w:rsidR="00AE610D">
        <w:t xml:space="preserve"> </w:t>
      </w:r>
      <w:r w:rsidR="003C64B6">
        <w:t>assessing</w:t>
      </w:r>
      <w:r w:rsidR="008117A6">
        <w:t xml:space="preserve"> </w:t>
      </w:r>
      <w:r w:rsidR="00CB76A3">
        <w:t>l</w:t>
      </w:r>
      <w:r w:rsidR="00D57829">
        <w:t>and</w:t>
      </w:r>
      <w:r w:rsidR="00CB76A3">
        <w:t xml:space="preserve"> ownership</w:t>
      </w:r>
      <w:r w:rsidR="00D57829">
        <w:t>, property, and population</w:t>
      </w:r>
      <w:r w:rsidR="008117A6">
        <w:t xml:space="preserve"> </w:t>
      </w:r>
      <w:r w:rsidR="00931752">
        <w:t>(</w:t>
      </w:r>
      <w:r w:rsidR="008117A6">
        <w:t>before and after invasion</w:t>
      </w:r>
      <w:r w:rsidR="00931752">
        <w:t>)</w:t>
      </w:r>
      <w:r w:rsidR="003C64B6">
        <w:t xml:space="preserve"> to </w:t>
      </w:r>
      <w:r w:rsidR="006703FD">
        <w:t>establish</w:t>
      </w:r>
      <w:r w:rsidR="00511794">
        <w:t xml:space="preserve"> what was taxable to the crown.</w:t>
      </w:r>
      <w:r w:rsidR="008117A6">
        <w:t xml:space="preserve"> </w:t>
      </w:r>
      <w:r w:rsidR="0008088A">
        <w:t>This was achieved by</w:t>
      </w:r>
      <w:r w:rsidR="00B87811">
        <w:t xml:space="preserve"> inquests in local courts whereby locals were asked fixed questions. To</w:t>
      </w:r>
      <w:r w:rsidR="00820C3E">
        <w:t xml:space="preserve"> account for any changes over time, locals were asked the questions a total of three times.</w:t>
      </w:r>
      <w:r w:rsidR="00CA15F1">
        <w:rPr>
          <w:rStyle w:val="FootnoteReference"/>
        </w:rPr>
        <w:footnoteReference w:id="4"/>
      </w:r>
      <w:r w:rsidR="00820C3E">
        <w:t xml:space="preserve"> </w:t>
      </w:r>
      <w:r w:rsidR="008117A6">
        <w:t xml:space="preserve">The </w:t>
      </w:r>
      <w:r w:rsidR="002554CF">
        <w:t xml:space="preserve">accounts were </w:t>
      </w:r>
      <w:r w:rsidR="00D2541C">
        <w:t>scribed</w:t>
      </w:r>
      <w:r w:rsidR="002554CF">
        <w:t xml:space="preserve"> in Latin on parchment produced from various animal hides. </w:t>
      </w:r>
      <w:r w:rsidR="00272338">
        <w:t>Great Domesday Book is the largest manuscript of its kind in Europe and</w:t>
      </w:r>
      <w:r w:rsidR="00C80EEE">
        <w:t xml:space="preserve"> because of its </w:t>
      </w:r>
      <w:r w:rsidR="00C44290">
        <w:t xml:space="preserve">age and </w:t>
      </w:r>
      <w:r w:rsidR="00F23B1F">
        <w:t>historical magnitud</w:t>
      </w:r>
      <w:r w:rsidR="0059072F">
        <w:t>e</w:t>
      </w:r>
      <w:r w:rsidR="00F23B1F">
        <w:t xml:space="preserve">, it </w:t>
      </w:r>
      <w:bookmarkStart w:id="4" w:name="_Int_cdegZLzk"/>
      <w:r w:rsidR="00C44290">
        <w:t>is kept</w:t>
      </w:r>
      <w:bookmarkEnd w:id="4"/>
      <w:r w:rsidR="00C44290">
        <w:t xml:space="preserve"> under controlled conditions </w:t>
      </w:r>
      <w:r w:rsidR="0058431E">
        <w:t>at The</w:t>
      </w:r>
      <w:r w:rsidR="00C44290">
        <w:t xml:space="preserve"> National </w:t>
      </w:r>
      <w:r w:rsidR="0058431E">
        <w:t>Archives</w:t>
      </w:r>
      <w:r w:rsidR="00C436BD">
        <w:t>, requiring special permission to gain access t</w:t>
      </w:r>
      <w:r w:rsidR="00D03D79">
        <w:t>o view and/ or s</w:t>
      </w:r>
      <w:r w:rsidR="003203EB">
        <w:t>tudy its contents</w:t>
      </w:r>
      <w:r w:rsidR="00D03D79">
        <w:t xml:space="preserve">. </w:t>
      </w:r>
      <w:r w:rsidR="003203EB">
        <w:t>T</w:t>
      </w:r>
      <w:r w:rsidR="00F01204">
        <w:t>herefore</w:t>
      </w:r>
      <w:r w:rsidR="003203EB">
        <w:t xml:space="preserve">, </w:t>
      </w:r>
      <w:r w:rsidR="00AB3EE4">
        <w:t>because thi</w:t>
      </w:r>
      <w:r w:rsidR="00E51CAB">
        <w:t>s is</w:t>
      </w:r>
      <w:r w:rsidR="009375D1">
        <w:t xml:space="preserve"> an obstacle for </w:t>
      </w:r>
      <w:r w:rsidR="007B5C78">
        <w:t>most</w:t>
      </w:r>
      <w:r w:rsidR="005E75F8">
        <w:t>,</w:t>
      </w:r>
      <w:r w:rsidR="00595EAE">
        <w:t xml:space="preserve"> it </w:t>
      </w:r>
      <w:r w:rsidR="00971965">
        <w:t xml:space="preserve">does </w:t>
      </w:r>
      <w:r w:rsidR="003C3833">
        <w:t>highlight</w:t>
      </w:r>
      <w:r w:rsidR="00595EAE">
        <w:t xml:space="preserve"> the vital </w:t>
      </w:r>
      <w:r w:rsidR="00362A6B">
        <w:t>role that</w:t>
      </w:r>
      <w:r w:rsidR="00595EAE">
        <w:t xml:space="preserve"> </w:t>
      </w:r>
      <w:r w:rsidR="00AF4496">
        <w:t>alternative</w:t>
      </w:r>
      <w:r w:rsidR="007E45A1">
        <w:t xml:space="preserve"> editions and facsimiles </w:t>
      </w:r>
      <w:r w:rsidR="001B7EA8">
        <w:t>play</w:t>
      </w:r>
      <w:r w:rsidR="00AC562E">
        <w:t xml:space="preserve"> as</w:t>
      </w:r>
      <w:r w:rsidR="00C32CC7">
        <w:t xml:space="preserve"> an accessible to</w:t>
      </w:r>
      <w:r w:rsidR="00C06355">
        <w:t>o</w:t>
      </w:r>
      <w:r w:rsidR="00C32CC7">
        <w:t xml:space="preserve">l necessary for </w:t>
      </w:r>
      <w:r w:rsidR="002F52D0">
        <w:t>researchers to further their studies.</w:t>
      </w:r>
    </w:p>
    <w:p w14:paraId="5CEC2263" w14:textId="77777777" w:rsidR="005E37D5" w:rsidRDefault="005E37D5" w:rsidP="006E208C"/>
    <w:p w14:paraId="6CA26786" w14:textId="3A44E906" w:rsidR="00471962" w:rsidRDefault="00664374" w:rsidP="006E208C">
      <w:r>
        <w:tab/>
        <w:t xml:space="preserve">The National Archives, Medieval (947- 1485): </w:t>
      </w:r>
      <w:r w:rsidR="009A28FC" w:rsidRPr="00152460">
        <w:rPr>
          <w:i/>
          <w:iCs/>
        </w:rPr>
        <w:t>Domesday</w:t>
      </w:r>
      <w:r w:rsidR="009A28FC">
        <w:t xml:space="preserve">, </w:t>
      </w:r>
      <w:hyperlink r:id="rId11" w:history="1">
        <w:r w:rsidR="009A28FC" w:rsidRPr="00785588">
          <w:rPr>
            <w:rStyle w:val="Hyperlink"/>
          </w:rPr>
          <w:t>https://www.nationalarchives.gov.uk/explore-the-collection/explore-by-time-period/medieval/domesday/</w:t>
        </w:r>
      </w:hyperlink>
      <w:r w:rsidR="009A28FC">
        <w:t xml:space="preserve"> [Access</w:t>
      </w:r>
      <w:r w:rsidR="00633BDC">
        <w:t>ed 1</w:t>
      </w:r>
      <w:r w:rsidR="00C97409">
        <w:t>0</w:t>
      </w:r>
      <w:r w:rsidR="00633BDC" w:rsidRPr="00633BDC">
        <w:rPr>
          <w:vertAlign w:val="superscript"/>
        </w:rPr>
        <w:t>th</w:t>
      </w:r>
      <w:r w:rsidR="00633BDC">
        <w:t xml:space="preserve"> November 2025].</w:t>
      </w:r>
    </w:p>
    <w:p w14:paraId="092CFCDB" w14:textId="0899DEDE" w:rsidR="00FC5927" w:rsidRDefault="00FC5927" w:rsidP="006E208C">
      <w:r>
        <w:t>The National Archives houses the original manuscripts, but</w:t>
      </w:r>
      <w:r w:rsidR="00F31258">
        <w:t xml:space="preserve"> only exclusive access can be obtained to view them. </w:t>
      </w:r>
      <w:r w:rsidR="00AB0E0F">
        <w:t>Consequently, a</w:t>
      </w:r>
      <w:r w:rsidR="00F31258">
        <w:t xml:space="preserve">s an alternative option, </w:t>
      </w:r>
      <w:r w:rsidR="007C292D">
        <w:t xml:space="preserve">their website offers </w:t>
      </w:r>
      <w:r w:rsidR="00F5282B">
        <w:t>downloadable copies of the Alecto Edition facsimile.</w:t>
      </w:r>
      <w:r w:rsidR="00AB0E0F">
        <w:t xml:space="preserve"> Though, their online version </w:t>
      </w:r>
      <w:r w:rsidR="00CE534E">
        <w:t xml:space="preserve">provides </w:t>
      </w:r>
      <w:r w:rsidR="00EB0DFE">
        <w:t xml:space="preserve">a search engine </w:t>
      </w:r>
      <w:r w:rsidR="009D32A0">
        <w:t xml:space="preserve">for quick and easy </w:t>
      </w:r>
      <w:r w:rsidR="007C1933">
        <w:t xml:space="preserve">access, The National Archives </w:t>
      </w:r>
      <w:r w:rsidR="00E16C33">
        <w:t>does require a £3.50 charge to download the content. Therefore</w:t>
      </w:r>
      <w:r w:rsidR="00AD7DD1">
        <w:t>, unlike the</w:t>
      </w:r>
      <w:r w:rsidR="00AC5A2C">
        <w:t xml:space="preserve"> f</w:t>
      </w:r>
      <w:r w:rsidR="00E169DB">
        <w:t>ree</w:t>
      </w:r>
      <w:r w:rsidR="00AD7DD1">
        <w:t xml:space="preserve"> Open Domesday</w:t>
      </w:r>
      <w:r w:rsidR="00E169DB">
        <w:t xml:space="preserve"> edition</w:t>
      </w:r>
      <w:r w:rsidR="00AD7DD1">
        <w:t>,</w:t>
      </w:r>
      <w:r w:rsidR="00326145">
        <w:t xml:space="preserve"> perhaps</w:t>
      </w:r>
      <w:r w:rsidR="00AD7DD1">
        <w:t xml:space="preserve"> The National Archives edition </w:t>
      </w:r>
      <w:r w:rsidR="008F309E">
        <w:t xml:space="preserve">would </w:t>
      </w:r>
      <w:r w:rsidR="00326145">
        <w:t>appeal</w:t>
      </w:r>
      <w:r w:rsidR="008F309E">
        <w:t xml:space="preserve"> more to </w:t>
      </w:r>
      <w:r w:rsidR="00A51767">
        <w:t xml:space="preserve">a </w:t>
      </w:r>
      <w:r w:rsidR="008F309E">
        <w:t>specific</w:t>
      </w:r>
      <w:r w:rsidR="00104DD3">
        <w:t xml:space="preserve"> audience such as</w:t>
      </w:r>
      <w:r w:rsidR="008F309E">
        <w:t xml:space="preserve"> research</w:t>
      </w:r>
      <w:r w:rsidR="00D90DFB">
        <w:t>ers</w:t>
      </w:r>
      <w:r w:rsidR="008F309E">
        <w:t xml:space="preserve"> or historical enthusias</w:t>
      </w:r>
      <w:r w:rsidR="00104DD3">
        <w:t>ts wishing to access records of their own count</w:t>
      </w:r>
      <w:r w:rsidR="00D90DFB">
        <w:t>y</w:t>
      </w:r>
      <w:r w:rsidR="0050465C">
        <w:t xml:space="preserve"> or specific accounts</w:t>
      </w:r>
      <w:r w:rsidR="00314957">
        <w:t xml:space="preserve"> where</w:t>
      </w:r>
      <w:r w:rsidR="0050465C">
        <w:t>by</w:t>
      </w:r>
      <w:r w:rsidR="00314957">
        <w:t xml:space="preserve"> a one- off payment would not be inconvenient</w:t>
      </w:r>
      <w:r w:rsidR="00104DD3">
        <w:t>.</w:t>
      </w:r>
      <w:r w:rsidR="00F5282B">
        <w:t xml:space="preserve"> </w:t>
      </w:r>
    </w:p>
    <w:p w14:paraId="5E914E04" w14:textId="77777777" w:rsidR="009A28FC" w:rsidRDefault="009A28FC" w:rsidP="006E208C"/>
    <w:p w14:paraId="1280583D" w14:textId="6F895636" w:rsidR="00D3653B" w:rsidRDefault="00D3653B" w:rsidP="006E208C">
      <w:r>
        <w:tab/>
        <w:t>The National Archives</w:t>
      </w:r>
      <w:r w:rsidR="00F71C21">
        <w:t>.</w:t>
      </w:r>
      <w:r>
        <w:t xml:space="preserve">, </w:t>
      </w:r>
      <w:r w:rsidR="00242D68" w:rsidRPr="00F71C21">
        <w:rPr>
          <w:i/>
          <w:iCs/>
        </w:rPr>
        <w:t>Little Domesday Book</w:t>
      </w:r>
      <w:r w:rsidR="00242D68">
        <w:t xml:space="preserve">, </w:t>
      </w:r>
      <w:r w:rsidR="00496E0E">
        <w:t>(</w:t>
      </w:r>
      <w:r w:rsidR="00242D68">
        <w:t>1086- 1089</w:t>
      </w:r>
      <w:r w:rsidR="00496E0E">
        <w:t>)</w:t>
      </w:r>
      <w:r w:rsidR="00242D68">
        <w:t>, E31</w:t>
      </w:r>
      <w:r w:rsidR="008F404E">
        <w:t>/1/1</w:t>
      </w:r>
      <w:r w:rsidR="00C51033">
        <w:t>.</w:t>
      </w:r>
    </w:p>
    <w:p w14:paraId="3AB45922" w14:textId="1A0EAB7D" w:rsidR="00432FC7" w:rsidRDefault="00AE7D35" w:rsidP="006E208C">
      <w:r>
        <w:t xml:space="preserve">The Domesday Book came in two volumes: Great Domesday Book and </w:t>
      </w:r>
      <w:r w:rsidR="00947D98">
        <w:t>Litt</w:t>
      </w:r>
      <w:r w:rsidR="009E5DE5">
        <w:t>le Domesday Book</w:t>
      </w:r>
      <w:r w:rsidR="008F7E52">
        <w:t xml:space="preserve">. </w:t>
      </w:r>
      <w:r w:rsidR="00803C99">
        <w:t>Poss</w:t>
      </w:r>
      <w:r w:rsidR="006220D2">
        <w:t>ibly written earlier by six scribes, Little Domesday was c</w:t>
      </w:r>
      <w:r w:rsidR="008F7E52">
        <w:t>onducte</w:t>
      </w:r>
      <w:r w:rsidR="00337ECC">
        <w:t>d without abbreviations and left unfinished</w:t>
      </w:r>
      <w:r w:rsidR="001B21A1">
        <w:t>.</w:t>
      </w:r>
      <w:r w:rsidR="00F741C4">
        <w:rPr>
          <w:rStyle w:val="FootnoteReference"/>
        </w:rPr>
        <w:footnoteReference w:id="5"/>
      </w:r>
      <w:r w:rsidR="001862A1">
        <w:t xml:space="preserve"> Little Domesday </w:t>
      </w:r>
      <w:r w:rsidR="00EE7BD7">
        <w:t>focus</w:t>
      </w:r>
      <w:r w:rsidR="00017FE3">
        <w:t>es</w:t>
      </w:r>
      <w:r w:rsidR="00B5216D">
        <w:t xml:space="preserve"> </w:t>
      </w:r>
      <w:r w:rsidR="00B17A53">
        <w:t>exclusively</w:t>
      </w:r>
      <w:r w:rsidR="00EE7BD7">
        <w:t xml:space="preserve"> on East Anglia</w:t>
      </w:r>
      <w:r w:rsidR="00B5216D">
        <w:t xml:space="preserve">: Norfolk, Essex, and </w:t>
      </w:r>
      <w:r w:rsidR="009B2F39">
        <w:t>Suffolk</w:t>
      </w:r>
      <w:r w:rsidR="00EE7BD7">
        <w:t xml:space="preserve">. </w:t>
      </w:r>
      <w:r w:rsidR="00AF2DAF">
        <w:t>Each of its</w:t>
      </w:r>
      <w:r w:rsidR="006B2486">
        <w:t xml:space="preserve"> breves (chapters) </w:t>
      </w:r>
      <w:r w:rsidR="00AF2DAF">
        <w:t xml:space="preserve">provides details of </w:t>
      </w:r>
      <w:r w:rsidR="008E568F">
        <w:t>one landowner</w:t>
      </w:r>
      <w:r w:rsidR="006F6198">
        <w:t>’s holdings.</w:t>
      </w:r>
      <w:r w:rsidR="00EF6950">
        <w:rPr>
          <w:rStyle w:val="FootnoteReference"/>
        </w:rPr>
        <w:footnoteReference w:id="6"/>
      </w:r>
      <w:r w:rsidR="00005DDB">
        <w:t xml:space="preserve"> </w:t>
      </w:r>
      <w:r w:rsidR="00BB1C6A">
        <w:t>Despite its title, Little Dome</w:t>
      </w:r>
      <w:r w:rsidR="00EA1A49">
        <w:t>sday Book holds equal</w:t>
      </w:r>
      <w:r w:rsidR="005512B4">
        <w:t xml:space="preserve"> </w:t>
      </w:r>
      <w:r w:rsidR="00661C74">
        <w:t xml:space="preserve">historical authority </w:t>
      </w:r>
      <w:r w:rsidR="00816F60">
        <w:t>to its Great Domesday counter</w:t>
      </w:r>
      <w:r w:rsidR="00BB1C6A">
        <w:t>part</w:t>
      </w:r>
      <w:r w:rsidR="009B2F39">
        <w:t>.</w:t>
      </w:r>
    </w:p>
    <w:p w14:paraId="28F39AAC" w14:textId="77777777" w:rsidR="006A288E" w:rsidRDefault="006A288E" w:rsidP="0038164C">
      <w:pPr>
        <w:ind w:firstLine="720"/>
      </w:pPr>
    </w:p>
    <w:p w14:paraId="03DB346C" w14:textId="192B3096" w:rsidR="0024740C" w:rsidRPr="009E1073" w:rsidRDefault="0024740C" w:rsidP="0038164C">
      <w:pPr>
        <w:ind w:firstLine="720"/>
      </w:pPr>
      <w:r>
        <w:t xml:space="preserve">Williams, A., Erskine, R.W., </w:t>
      </w:r>
      <w:r>
        <w:rPr>
          <w:i/>
          <w:iCs/>
        </w:rPr>
        <w:t>The Digital Domesday</w:t>
      </w:r>
      <w:r w:rsidR="009E1073">
        <w:rPr>
          <w:i/>
          <w:iCs/>
        </w:rPr>
        <w:t xml:space="preserve"> Book: The Scholar’s Edition,</w:t>
      </w:r>
      <w:r w:rsidR="00B573B5">
        <w:rPr>
          <w:i/>
          <w:iCs/>
        </w:rPr>
        <w:t xml:space="preserve"> </w:t>
      </w:r>
      <w:r w:rsidR="005C48F3">
        <w:t>ALECTO Historical Editions,</w:t>
      </w:r>
      <w:r w:rsidR="009E1073">
        <w:t xml:space="preserve"> (London: Phillimore,</w:t>
      </w:r>
      <w:r w:rsidR="007870ED">
        <w:t xml:space="preserve"> </w:t>
      </w:r>
      <w:r w:rsidR="009E1073">
        <w:t xml:space="preserve"> 200</w:t>
      </w:r>
      <w:r w:rsidR="005C48F3">
        <w:t>2), 4 CD-ROMs</w:t>
      </w:r>
      <w:r w:rsidR="00296FE6">
        <w:t>.</w:t>
      </w:r>
    </w:p>
    <w:p w14:paraId="0303160C" w14:textId="49BAA47E" w:rsidR="00977E0D" w:rsidRDefault="00691AAC" w:rsidP="006E208C">
      <w:r>
        <w:t>The Alecto CD</w:t>
      </w:r>
      <w:r w:rsidR="00D436EB">
        <w:t>-ROM is</w:t>
      </w:r>
      <w:r w:rsidR="002D39B5">
        <w:t xml:space="preserve"> a digitised edition of the original Alecto</w:t>
      </w:r>
      <w:r w:rsidR="009D46D8">
        <w:t xml:space="preserve"> edition</w:t>
      </w:r>
      <w:r w:rsidR="002D39B5">
        <w:t xml:space="preserve"> </w:t>
      </w:r>
      <w:r w:rsidR="009D46D8">
        <w:t>(1985- 1992)</w:t>
      </w:r>
      <w:r w:rsidR="00540A52">
        <w:t xml:space="preserve"> of both Great and Little Domesday.</w:t>
      </w:r>
      <w:r w:rsidR="00507F4E">
        <w:t xml:space="preserve"> </w:t>
      </w:r>
      <w:r w:rsidR="00947787">
        <w:t>B</w:t>
      </w:r>
      <w:r w:rsidR="00BD296B">
        <w:t>ecause its system comprises of text and image databases, the digitised edition can be searched</w:t>
      </w:r>
      <w:r w:rsidR="00AE2F30">
        <w:t xml:space="preserve"> through</w:t>
      </w:r>
      <w:r w:rsidR="00BD296B">
        <w:t xml:space="preserve"> quickly and easily, offering the user an opportunity to browse freely through </w:t>
      </w:r>
      <w:r w:rsidR="00AE2F30">
        <w:t xml:space="preserve">its </w:t>
      </w:r>
      <w:r w:rsidR="00BD296B">
        <w:t>contents.</w:t>
      </w:r>
      <w:r w:rsidR="00542227">
        <w:rPr>
          <w:rStyle w:val="FootnoteReference"/>
        </w:rPr>
        <w:footnoteReference w:id="7"/>
      </w:r>
      <w:r w:rsidR="00151DFC" w:rsidRPr="00151DFC">
        <w:t xml:space="preserve"> </w:t>
      </w:r>
      <w:r w:rsidR="00151DFC">
        <w:t>Since some of the authors of the traditional Alecto edition were involved in</w:t>
      </w:r>
      <w:r w:rsidR="00E216C5">
        <w:t xml:space="preserve"> </w:t>
      </w:r>
      <w:r w:rsidR="006A7166">
        <w:t xml:space="preserve">the </w:t>
      </w:r>
      <w:r w:rsidR="00E216C5">
        <w:t>digitis</w:t>
      </w:r>
      <w:r w:rsidR="008272E9">
        <w:t>ation</w:t>
      </w:r>
      <w:r w:rsidR="006A7166">
        <w:t xml:space="preserve"> process</w:t>
      </w:r>
      <w:r w:rsidR="00CE504C">
        <w:t xml:space="preserve">, </w:t>
      </w:r>
      <w:r w:rsidR="0017429B">
        <w:t xml:space="preserve">problems surrounding </w:t>
      </w:r>
      <w:r w:rsidR="00A615CF">
        <w:t>practical</w:t>
      </w:r>
      <w:r w:rsidR="00151DFC">
        <w:t xml:space="preserve"> and legal access to documents and research</w:t>
      </w:r>
      <w:r w:rsidR="00A615CF">
        <w:t xml:space="preserve"> </w:t>
      </w:r>
      <w:r w:rsidR="00151DFC">
        <w:t>would have been less</w:t>
      </w:r>
      <w:r w:rsidR="0017429B">
        <w:t>ened</w:t>
      </w:r>
      <w:r w:rsidR="000D57D2">
        <w:t>, all</w:t>
      </w:r>
      <w:r w:rsidR="00FE50A1">
        <w:t>owing for an equally credible historical r</w:t>
      </w:r>
      <w:r w:rsidR="003F2587">
        <w:t>esource as its traditional counterpart</w:t>
      </w:r>
      <w:r w:rsidR="00151DFC">
        <w:t>.</w:t>
      </w:r>
      <w:r w:rsidR="00947787">
        <w:t xml:space="preserve"> </w:t>
      </w:r>
      <w:r w:rsidR="00506731">
        <w:t xml:space="preserve">What might </w:t>
      </w:r>
      <w:r w:rsidR="00A86BBC">
        <w:t xml:space="preserve">have made this edition more appealing to academics at this </w:t>
      </w:r>
      <w:r w:rsidR="00A86BBC">
        <w:lastRenderedPageBreak/>
        <w:t>time is that</w:t>
      </w:r>
      <w:r w:rsidR="00323156">
        <w:t xml:space="preserve"> </w:t>
      </w:r>
      <w:r w:rsidR="00E57FAC">
        <w:t>it</w:t>
      </w:r>
      <w:r w:rsidR="00507F4E">
        <w:t xml:space="preserve"> </w:t>
      </w:r>
      <w:r w:rsidR="00BD296B">
        <w:t xml:space="preserve">also </w:t>
      </w:r>
      <w:r w:rsidR="00507F4E">
        <w:t>offer</w:t>
      </w:r>
      <w:r w:rsidR="00E57FAC">
        <w:t>ed</w:t>
      </w:r>
      <w:r w:rsidR="001C477C">
        <w:t xml:space="preserve"> a</w:t>
      </w:r>
      <w:r w:rsidR="00F24102">
        <w:t xml:space="preserve"> range o</w:t>
      </w:r>
      <w:r w:rsidR="00260CDD">
        <w:t>f</w:t>
      </w:r>
      <w:r w:rsidR="00507F4E">
        <w:t xml:space="preserve"> further resources </w:t>
      </w:r>
      <w:r w:rsidR="00323156">
        <w:t>such as</w:t>
      </w:r>
      <w:r w:rsidR="00122A86">
        <w:t xml:space="preserve"> images,</w:t>
      </w:r>
      <w:r w:rsidR="005D22D0">
        <w:t xml:space="preserve"> </w:t>
      </w:r>
      <w:r w:rsidR="006445BB">
        <w:t>essays</w:t>
      </w:r>
      <w:r w:rsidR="005D22D0">
        <w:t>,</w:t>
      </w:r>
      <w:r w:rsidR="00132BF3">
        <w:t xml:space="preserve"> </w:t>
      </w:r>
      <w:r w:rsidR="00677DFE">
        <w:t xml:space="preserve">Abraham </w:t>
      </w:r>
      <w:proofErr w:type="spellStart"/>
      <w:r w:rsidR="00677DFE">
        <w:t>Farely’s</w:t>
      </w:r>
      <w:proofErr w:type="spellEnd"/>
      <w:r w:rsidR="00B6415F">
        <w:t>, and a series of bibliographies</w:t>
      </w:r>
      <w:r w:rsidR="009C2C39">
        <w:t xml:space="preserve"> and </w:t>
      </w:r>
      <w:r w:rsidR="00B6415F">
        <w:t>glossaries</w:t>
      </w:r>
      <w:r w:rsidR="00E57FAC">
        <w:t xml:space="preserve"> all </w:t>
      </w:r>
      <w:r w:rsidR="00980929">
        <w:t>in one place</w:t>
      </w:r>
      <w:r w:rsidR="00E91E3D">
        <w:t>.</w:t>
      </w:r>
      <w:r w:rsidR="004B096F">
        <w:t xml:space="preserve"> Therefore,</w:t>
      </w:r>
      <w:r w:rsidR="0002176F" w:rsidRPr="0002176F">
        <w:t xml:space="preserve"> </w:t>
      </w:r>
      <w:r w:rsidR="00237745">
        <w:t>b</w:t>
      </w:r>
      <w:r w:rsidR="0002176F">
        <w:t>ecause of its instant access</w:t>
      </w:r>
      <w:r w:rsidR="00F77632">
        <w:t xml:space="preserve"> functions</w:t>
      </w:r>
      <w:r w:rsidR="0002176F">
        <w:t xml:space="preserve"> to</w:t>
      </w:r>
      <w:r w:rsidR="002A146B">
        <w:t xml:space="preserve"> a</w:t>
      </w:r>
      <w:r w:rsidR="0002176F">
        <w:t xml:space="preserve"> range of primary and secondary resources</w:t>
      </w:r>
      <w:r w:rsidR="006700BF">
        <w:t xml:space="preserve"> condensed into CD format</w:t>
      </w:r>
      <w:r w:rsidR="0002176F">
        <w:t xml:space="preserve">, this </w:t>
      </w:r>
      <w:r w:rsidR="002B2565">
        <w:t xml:space="preserve">edition of Domesday </w:t>
      </w:r>
      <w:r w:rsidR="0002176F">
        <w:t xml:space="preserve">would have been </w:t>
      </w:r>
      <w:r w:rsidR="002B2565">
        <w:t>highly</w:t>
      </w:r>
      <w:r w:rsidR="002A146B">
        <w:t xml:space="preserve"> </w:t>
      </w:r>
      <w:r w:rsidR="0002176F">
        <w:t>appealing</w:t>
      </w:r>
      <w:r w:rsidR="002A146B">
        <w:t xml:space="preserve"> </w:t>
      </w:r>
      <w:r w:rsidR="0002176F">
        <w:t>to researchers and scholars</w:t>
      </w:r>
      <w:r w:rsidR="003B6107">
        <w:t>, saving them time and logis</w:t>
      </w:r>
      <w:r w:rsidR="007B6D92">
        <w:t>tical efforts to access said resources in their traditional format</w:t>
      </w:r>
      <w:r w:rsidR="002B2565">
        <w:t>.</w:t>
      </w:r>
      <w:r w:rsidR="009D46D8">
        <w:t xml:space="preserve"> </w:t>
      </w:r>
      <w:r w:rsidR="00B57075">
        <w:t>However</w:t>
      </w:r>
      <w:r w:rsidR="00693502">
        <w:t xml:space="preserve">, </w:t>
      </w:r>
      <w:r w:rsidR="009C17EF">
        <w:t>though rev</w:t>
      </w:r>
      <w:r w:rsidR="004A76B4">
        <w:t xml:space="preserve">olutionary for its time, </w:t>
      </w:r>
      <w:r w:rsidR="00693502">
        <w:t xml:space="preserve">the CDs </w:t>
      </w:r>
      <w:r w:rsidR="00EF2FD3">
        <w:t>were an</w:t>
      </w:r>
      <w:r w:rsidR="00693502">
        <w:t xml:space="preserve"> expensive</w:t>
      </w:r>
      <w:r w:rsidR="00EB1239">
        <w:t xml:space="preserve"> resource</w:t>
      </w:r>
      <w:r w:rsidR="00693502">
        <w:t xml:space="preserve"> and, </w:t>
      </w:r>
      <w:r w:rsidR="00340CD5">
        <w:t xml:space="preserve">like the </w:t>
      </w:r>
      <w:r w:rsidR="00EF61AA">
        <w:t>traditional</w:t>
      </w:r>
      <w:r w:rsidR="00340CD5">
        <w:t xml:space="preserve"> Alecto</w:t>
      </w:r>
      <w:r w:rsidR="00EF61AA">
        <w:t xml:space="preserve"> edition</w:t>
      </w:r>
      <w:r w:rsidR="00340CD5">
        <w:t xml:space="preserve">, only certain institutions would have been able </w:t>
      </w:r>
      <w:r w:rsidR="0010432D">
        <w:t xml:space="preserve">to provide access to its contents, making this digital edition </w:t>
      </w:r>
      <w:r w:rsidR="00323156">
        <w:t>equally</w:t>
      </w:r>
      <w:r w:rsidR="0010432D">
        <w:t xml:space="preserve"> as exclusive as its tr</w:t>
      </w:r>
      <w:r w:rsidR="00AE7D5B">
        <w:t>aditional counterpart.</w:t>
      </w:r>
    </w:p>
    <w:p w14:paraId="7A1F647B" w14:textId="77777777" w:rsidR="00DD030C" w:rsidRDefault="00630684" w:rsidP="00DD030C">
      <w:r>
        <w:tab/>
      </w:r>
    </w:p>
    <w:p w14:paraId="687DDBCF" w14:textId="0549C536" w:rsidR="001A3379" w:rsidRDefault="005007FA" w:rsidP="00DD030C">
      <w:pPr>
        <w:ind w:firstLine="720"/>
      </w:pPr>
      <w:r>
        <w:t>ed.</w:t>
      </w:r>
      <w:r w:rsidR="001A3379">
        <w:t xml:space="preserve"> Williams, A., Erskine, R.W.</w:t>
      </w:r>
      <w:r w:rsidR="001B2F60">
        <w:t xml:space="preserve">, Martin, G.H., </w:t>
      </w:r>
      <w:r w:rsidR="001B2F60">
        <w:rPr>
          <w:i/>
          <w:iCs/>
        </w:rPr>
        <w:t xml:space="preserve">Domesday Book, </w:t>
      </w:r>
      <w:r w:rsidR="001B2F60">
        <w:t>(Alecto, 1985-1</w:t>
      </w:r>
      <w:r w:rsidR="00A944B2">
        <w:t>992)</w:t>
      </w:r>
      <w:r w:rsidR="00C51033">
        <w:t>.</w:t>
      </w:r>
    </w:p>
    <w:p w14:paraId="7F688ACE" w14:textId="0B601197" w:rsidR="00A87610" w:rsidRDefault="00A944B2" w:rsidP="006E208C">
      <w:r>
        <w:t>The Alecto facsimile was, and still is, a high</w:t>
      </w:r>
      <w:r w:rsidR="001325CD">
        <w:t>ly accredited translation of the Domesday Book. Known for its accuracy</w:t>
      </w:r>
      <w:r w:rsidR="004D164E">
        <w:t xml:space="preserve"> base</w:t>
      </w:r>
      <w:r w:rsidR="004D36ED">
        <w:t>d on previous editions such as Farley and Ellis’s</w:t>
      </w:r>
      <w:r w:rsidR="00AB1B56">
        <w:t xml:space="preserve">, the Alecto edition would have been </w:t>
      </w:r>
      <w:r w:rsidR="008E5479">
        <w:t>a valuable academic tool for scholars studying this field. However,</w:t>
      </w:r>
      <w:r w:rsidR="00787F14">
        <w:t xml:space="preserve"> because of its cost, the Alecto edition would not have been accessible to all</w:t>
      </w:r>
      <w:r w:rsidR="004A07FA">
        <w:t xml:space="preserve">, </w:t>
      </w:r>
      <w:r w:rsidR="001C03A8">
        <w:t xml:space="preserve">making </w:t>
      </w:r>
      <w:r w:rsidR="001774B6">
        <w:t xml:space="preserve">its access limited to </w:t>
      </w:r>
      <w:r w:rsidR="008C3BCD">
        <w:t>most of the public and students</w:t>
      </w:r>
      <w:r w:rsidR="00787F14">
        <w:t xml:space="preserve">. </w:t>
      </w:r>
      <w:r w:rsidR="00BD3EF1">
        <w:t xml:space="preserve">Additionally, </w:t>
      </w:r>
      <w:r w:rsidR="00BD0B46">
        <w:t>John Morris recognised errors in translation, whic</w:t>
      </w:r>
      <w:r w:rsidR="00A32F92">
        <w:t xml:space="preserve">h were noted in the Phillimore edition. </w:t>
      </w:r>
      <w:r w:rsidR="009A0CCD">
        <w:t>Therefore,</w:t>
      </w:r>
      <w:r w:rsidR="00BD6DAD">
        <w:t xml:space="preserve"> c</w:t>
      </w:r>
      <w:r w:rsidR="001E149A">
        <w:t xml:space="preserve">urrent scholars </w:t>
      </w:r>
      <w:r w:rsidR="00D62078">
        <w:t xml:space="preserve">could still benefit from </w:t>
      </w:r>
      <w:r w:rsidR="00E33434">
        <w:t xml:space="preserve">the Alecto’s authoritative currency in this </w:t>
      </w:r>
      <w:r w:rsidR="00BD6DAD">
        <w:t>field</w:t>
      </w:r>
      <w:r w:rsidR="003B3587">
        <w:t xml:space="preserve"> but</w:t>
      </w:r>
      <w:r w:rsidR="00326429">
        <w:t xml:space="preserve"> would be prudent to not rely on it solely as a source of study because of its known </w:t>
      </w:r>
      <w:r w:rsidR="003B3587">
        <w:t>errors.</w:t>
      </w:r>
    </w:p>
    <w:p w14:paraId="2BB25B80" w14:textId="77777777" w:rsidR="00A87610" w:rsidRDefault="00A87610" w:rsidP="006E208C"/>
    <w:p w14:paraId="421C1ADF" w14:textId="0E9952DB" w:rsidR="001C6F32" w:rsidRPr="007A3C9F" w:rsidRDefault="006E208C" w:rsidP="00130052">
      <w:r>
        <w:t xml:space="preserve"> </w:t>
      </w:r>
      <w:r w:rsidR="00402921">
        <w:tab/>
      </w:r>
      <w:r>
        <w:t>Wyndham, H. P., Easton, E., &amp; Burgess, T.</w:t>
      </w:r>
      <w:r w:rsidR="00BD467A">
        <w:t>,</w:t>
      </w:r>
      <w:r>
        <w:t xml:space="preserve"> </w:t>
      </w:r>
      <w:r w:rsidRPr="007E0009">
        <w:rPr>
          <w:i/>
          <w:iCs/>
        </w:rPr>
        <w:t>Wiltshire, extracted from Domesday book</w:t>
      </w:r>
      <w:r w:rsidR="00215670">
        <w:rPr>
          <w:i/>
          <w:iCs/>
        </w:rPr>
        <w:t xml:space="preserve">, </w:t>
      </w:r>
      <w:r w:rsidR="00B12F17">
        <w:rPr>
          <w:i/>
          <w:iCs/>
        </w:rPr>
        <w:t>(</w:t>
      </w:r>
      <w:r w:rsidR="002D7B81">
        <w:t>S</w:t>
      </w:r>
      <w:r w:rsidR="003A6E6A">
        <w:t>alisbury</w:t>
      </w:r>
      <w:r w:rsidR="002D7B81">
        <w:t xml:space="preserve">: </w:t>
      </w:r>
      <w:r>
        <w:t>E. Easton</w:t>
      </w:r>
      <w:r w:rsidR="002D7B81">
        <w:t>, 1788)</w:t>
      </w:r>
      <w:r w:rsidR="00BD467A">
        <w:t>.</w:t>
      </w:r>
    </w:p>
    <w:p w14:paraId="78F3A722" w14:textId="749A0037" w:rsidR="009E65C5" w:rsidRDefault="00166B14" w:rsidP="00A615E7">
      <w:r>
        <w:t xml:space="preserve">Burgess </w:t>
      </w:r>
      <w:r w:rsidR="00CD0C79">
        <w:t>and</w:t>
      </w:r>
      <w:r w:rsidR="00F615BF">
        <w:t xml:space="preserve"> </w:t>
      </w:r>
      <w:r w:rsidR="00744ACF">
        <w:t xml:space="preserve">Wyndham </w:t>
      </w:r>
      <w:r w:rsidR="00681A35">
        <w:t>produced</w:t>
      </w:r>
      <w:r w:rsidR="00F000C4">
        <w:t xml:space="preserve"> a partial </w:t>
      </w:r>
      <w:r w:rsidR="00104684">
        <w:t>publication of the</w:t>
      </w:r>
      <w:r w:rsidR="0027088A">
        <w:t xml:space="preserve"> </w:t>
      </w:r>
      <w:r w:rsidR="00E33DA7">
        <w:t>Domesday</w:t>
      </w:r>
      <w:r w:rsidR="00104684">
        <w:t xml:space="preserve"> survey conducted</w:t>
      </w:r>
      <w:r w:rsidR="001756BA">
        <w:t xml:space="preserve"> in </w:t>
      </w:r>
      <w:r w:rsidR="0027088A">
        <w:t>Wiltshir</w:t>
      </w:r>
      <w:r w:rsidR="00E33DA7">
        <w:t>e</w:t>
      </w:r>
      <w:r w:rsidR="00104684">
        <w:t xml:space="preserve">. </w:t>
      </w:r>
      <w:r w:rsidR="00151C09">
        <w:t>P</w:t>
      </w:r>
      <w:r w:rsidR="007B7750">
        <w:t xml:space="preserve">erhaps </w:t>
      </w:r>
      <w:r w:rsidR="00151C09">
        <w:t xml:space="preserve">this specific focus was </w:t>
      </w:r>
      <w:r w:rsidR="007B7750">
        <w:t xml:space="preserve">to </w:t>
      </w:r>
      <w:r w:rsidR="00FE1C87">
        <w:t>expand</w:t>
      </w:r>
      <w:r w:rsidR="00243765">
        <w:t xml:space="preserve"> the</w:t>
      </w:r>
      <w:r w:rsidR="007B7750">
        <w:t xml:space="preserve"> </w:t>
      </w:r>
      <w:r w:rsidR="00243765">
        <w:t>knowledge of localised</w:t>
      </w:r>
      <w:r w:rsidR="007B7750">
        <w:t xml:space="preserve"> history </w:t>
      </w:r>
      <w:r w:rsidR="00663230">
        <w:t xml:space="preserve">for </w:t>
      </w:r>
      <w:r w:rsidR="007B7750">
        <w:t xml:space="preserve">academics, genealogists, and politicians </w:t>
      </w:r>
      <w:r w:rsidR="00663230">
        <w:t xml:space="preserve">as an attempt </w:t>
      </w:r>
      <w:r w:rsidR="007B7750">
        <w:t xml:space="preserve">to further their </w:t>
      </w:r>
      <w:r w:rsidR="00FE1C87">
        <w:t>understanding</w:t>
      </w:r>
      <w:r w:rsidR="007B7750">
        <w:t xml:space="preserve"> of</w:t>
      </w:r>
      <w:r w:rsidR="00242BB2">
        <w:t xml:space="preserve"> the impact of</w:t>
      </w:r>
      <w:r w:rsidR="007B7750">
        <w:t xml:space="preserve"> early Normanic conquest</w:t>
      </w:r>
      <w:r w:rsidR="00242BB2">
        <w:t xml:space="preserve"> on this county</w:t>
      </w:r>
      <w:r w:rsidR="007B7750">
        <w:t>.</w:t>
      </w:r>
      <w:r w:rsidR="00A87610">
        <w:t xml:space="preserve"> </w:t>
      </w:r>
      <w:r w:rsidR="009816E9">
        <w:t xml:space="preserve">Included </w:t>
      </w:r>
      <w:r w:rsidR="00881B95">
        <w:t xml:space="preserve">in the </w:t>
      </w:r>
      <w:r w:rsidR="009816E9">
        <w:t xml:space="preserve">preface </w:t>
      </w:r>
      <w:r w:rsidR="00881B95">
        <w:t xml:space="preserve">is a </w:t>
      </w:r>
      <w:r w:rsidR="009816E9">
        <w:t>condensed overview of Domesday</w:t>
      </w:r>
      <w:r w:rsidR="00706A3B">
        <w:t xml:space="preserve"> </w:t>
      </w:r>
      <w:r w:rsidR="000410B9">
        <w:t>history, along</w:t>
      </w:r>
      <w:r w:rsidR="009816E9">
        <w:t xml:space="preserve"> with a side- by- side English translation of the original Latin</w:t>
      </w:r>
      <w:r w:rsidR="000B4A99">
        <w:t>,</w:t>
      </w:r>
      <w:r w:rsidR="009816E9">
        <w:t xml:space="preserve"> as well as details of property and genealogy. </w:t>
      </w:r>
      <w:r w:rsidR="00104684">
        <w:t xml:space="preserve">The </w:t>
      </w:r>
      <w:r w:rsidR="00856CE9">
        <w:t>published data</w:t>
      </w:r>
      <w:r w:rsidR="00104684">
        <w:t xml:space="preserve"> </w:t>
      </w:r>
      <w:r w:rsidR="00FF05DF">
        <w:t xml:space="preserve">came directly from the primary </w:t>
      </w:r>
      <w:r w:rsidR="00856CE9">
        <w:t>manuscript</w:t>
      </w:r>
      <w:r w:rsidR="007021BD">
        <w:t>, giving this edition academic and historical credibility</w:t>
      </w:r>
      <w:r w:rsidR="00FF05DF">
        <w:t xml:space="preserve">. </w:t>
      </w:r>
      <w:r w:rsidR="002B352C">
        <w:t>Though</w:t>
      </w:r>
      <w:r w:rsidR="004D05A1">
        <w:t xml:space="preserve"> </w:t>
      </w:r>
      <w:r w:rsidR="00382615">
        <w:t>produce</w:t>
      </w:r>
      <w:r w:rsidR="007111C2">
        <w:t>d</w:t>
      </w:r>
      <w:r w:rsidR="00E36769">
        <w:t xml:space="preserve"> </w:t>
      </w:r>
      <w:r w:rsidR="007111C2">
        <w:t>by</w:t>
      </w:r>
      <w:r w:rsidR="00E36769">
        <w:t xml:space="preserve"> a public </w:t>
      </w:r>
      <w:r w:rsidR="007111C2">
        <w:t>press</w:t>
      </w:r>
      <w:r w:rsidR="00E36769">
        <w:t xml:space="preserve"> and a</w:t>
      </w:r>
      <w:r w:rsidR="00EE2AEB">
        <w:t xml:space="preserve"> historical </w:t>
      </w:r>
      <w:r w:rsidR="002B352C">
        <w:t xml:space="preserve">overview </w:t>
      </w:r>
      <w:bookmarkStart w:id="5" w:name="_Int_OOFiwuTG"/>
      <w:r w:rsidR="00D00686">
        <w:t>wa</w:t>
      </w:r>
      <w:r w:rsidR="002B352C">
        <w:t xml:space="preserve">s </w:t>
      </w:r>
      <w:r w:rsidR="00191F96">
        <w:t>included</w:t>
      </w:r>
      <w:bookmarkEnd w:id="5"/>
      <w:r w:rsidR="002B352C">
        <w:t>, the Burgess and Wyndham edition</w:t>
      </w:r>
      <w:r w:rsidR="00402E9A">
        <w:t xml:space="preserve"> </w:t>
      </w:r>
      <w:r w:rsidR="00006EA0">
        <w:t xml:space="preserve">appears to be aimed at scholars </w:t>
      </w:r>
      <w:r w:rsidR="00833A69">
        <w:t xml:space="preserve">because of its </w:t>
      </w:r>
      <w:r w:rsidR="00664BA7">
        <w:t xml:space="preserve">specific extraction that focuses on exclusively on the county of Wiltshire. </w:t>
      </w:r>
      <w:r w:rsidR="00E16722">
        <w:t>Therefore,</w:t>
      </w:r>
      <w:r w:rsidR="003A217B">
        <w:t xml:space="preserve"> Burgess and Wyndham’s </w:t>
      </w:r>
      <w:r w:rsidR="00180634">
        <w:t xml:space="preserve">edition </w:t>
      </w:r>
      <w:r w:rsidR="00E74EE2">
        <w:t xml:space="preserve">provides a </w:t>
      </w:r>
      <w:r w:rsidR="001A6077">
        <w:t>credible translation</w:t>
      </w:r>
      <w:r w:rsidR="00E23596">
        <w:t>,</w:t>
      </w:r>
      <w:r w:rsidR="001A6077">
        <w:t xml:space="preserve"> </w:t>
      </w:r>
      <w:r w:rsidR="00C758F5">
        <w:t xml:space="preserve">making </w:t>
      </w:r>
      <w:r w:rsidR="001A6077">
        <w:t>its content</w:t>
      </w:r>
      <w:r w:rsidR="00405817">
        <w:t xml:space="preserve"> relatively</w:t>
      </w:r>
      <w:r w:rsidR="001A6077">
        <w:t xml:space="preserve"> reliabl</w:t>
      </w:r>
      <w:r w:rsidR="00A479C1">
        <w:t>e</w:t>
      </w:r>
      <w:r w:rsidR="001A6077">
        <w:t xml:space="preserve"> for modern historian</w:t>
      </w:r>
      <w:r w:rsidR="00A479C1">
        <w:t>s</w:t>
      </w:r>
      <w:r w:rsidR="001A6077">
        <w:t>.</w:t>
      </w:r>
      <w:r w:rsidR="006365D0">
        <w:t xml:space="preserve"> However, since </w:t>
      </w:r>
      <w:r w:rsidR="00A75636">
        <w:t>modern</w:t>
      </w:r>
      <w:r w:rsidR="006365D0">
        <w:t xml:space="preserve"> </w:t>
      </w:r>
      <w:r w:rsidR="00A75636">
        <w:t>editions are more</w:t>
      </w:r>
      <w:r w:rsidR="006365D0">
        <w:t xml:space="preserve"> highly acclaimed</w:t>
      </w:r>
      <w:r w:rsidR="00657C9D">
        <w:t xml:space="preserve"> with errors recognised</w:t>
      </w:r>
      <w:r w:rsidR="006365D0">
        <w:t>,</w:t>
      </w:r>
      <w:r w:rsidR="00257146">
        <w:t xml:space="preserve"> perhaps</w:t>
      </w:r>
      <w:r w:rsidR="006365D0">
        <w:t xml:space="preserve"> this edition </w:t>
      </w:r>
      <w:r w:rsidR="00257146">
        <w:t>would</w:t>
      </w:r>
      <w:r w:rsidR="00E82661">
        <w:t xml:space="preserve"> serve</w:t>
      </w:r>
      <w:r w:rsidR="001A484A">
        <w:t xml:space="preserve"> </w:t>
      </w:r>
      <w:r w:rsidR="00CB39F0">
        <w:t xml:space="preserve">modern </w:t>
      </w:r>
      <w:r w:rsidR="00CB39F0">
        <w:lastRenderedPageBreak/>
        <w:t>translators</w:t>
      </w:r>
      <w:r w:rsidR="00057550">
        <w:t xml:space="preserve"> better</w:t>
      </w:r>
      <w:r w:rsidR="001A484A">
        <w:t xml:space="preserve"> </w:t>
      </w:r>
      <w:r w:rsidR="00E82661">
        <w:t>as an</w:t>
      </w:r>
      <w:r w:rsidR="00F10A05">
        <w:t xml:space="preserve"> </w:t>
      </w:r>
      <w:r w:rsidR="00E03D28">
        <w:t xml:space="preserve">extensive </w:t>
      </w:r>
      <w:r w:rsidR="00C82B02">
        <w:t>blueprint for decoding</w:t>
      </w:r>
      <w:r w:rsidR="000F0B19">
        <w:t xml:space="preserve"> the</w:t>
      </w:r>
      <w:r w:rsidR="00CB39F0">
        <w:t xml:space="preserve"> Domesday Book</w:t>
      </w:r>
      <w:r w:rsidR="00057550">
        <w:t>, and therefore</w:t>
      </w:r>
      <w:r w:rsidR="00B5221B">
        <w:t xml:space="preserve"> to be</w:t>
      </w:r>
      <w:r w:rsidR="00043D85">
        <w:t xml:space="preserve"> used as a source of research</w:t>
      </w:r>
      <w:r w:rsidR="0002616D">
        <w:t xml:space="preserve"> rather than </w:t>
      </w:r>
      <w:r w:rsidR="00764956">
        <w:t>the lead</w:t>
      </w:r>
      <w:r w:rsidR="002D4DD8">
        <w:t>ing</w:t>
      </w:r>
      <w:r w:rsidR="00A33E24">
        <w:t xml:space="preserve"> facsimile</w:t>
      </w:r>
      <w:r w:rsidR="00660301">
        <w:t>.</w:t>
      </w:r>
      <w:r w:rsidR="00660301">
        <w:rPr>
          <w:rStyle w:val="FootnoteReference"/>
        </w:rPr>
        <w:footnoteReference w:id="8"/>
      </w:r>
    </w:p>
    <w:p w14:paraId="3B862704" w14:textId="77777777" w:rsidR="00A41E25" w:rsidRDefault="00A41E25" w:rsidP="00A615E7"/>
    <w:p w14:paraId="4A91BE6E" w14:textId="7A2632B0" w:rsidR="00A41E25" w:rsidRDefault="00C869DC" w:rsidP="00A615E7">
      <w:r>
        <w:rPr>
          <w:b/>
          <w:bCs/>
          <w:u w:val="single"/>
        </w:rPr>
        <w:t>Conclusion</w:t>
      </w:r>
    </w:p>
    <w:p w14:paraId="38EC1FCF" w14:textId="256C3AD6" w:rsidR="00C869DC" w:rsidRPr="00C869DC" w:rsidRDefault="00C869DC" w:rsidP="00A615E7">
      <w:r>
        <w:t xml:space="preserve">To conclude, </w:t>
      </w:r>
      <w:r w:rsidR="00231539">
        <w:t xml:space="preserve">a </w:t>
      </w:r>
      <w:r w:rsidR="00A64489">
        <w:t xml:space="preserve">vast range of Domesday Book editions are available to </w:t>
      </w:r>
      <w:r w:rsidR="0097741E">
        <w:t>a</w:t>
      </w:r>
      <w:r w:rsidR="006D6642">
        <w:t>n</w:t>
      </w:r>
      <w:r w:rsidR="00A64489">
        <w:t xml:space="preserve"> </w:t>
      </w:r>
      <w:r w:rsidR="00DA09DC">
        <w:t xml:space="preserve">academic </w:t>
      </w:r>
      <w:r w:rsidR="00A64489">
        <w:t>audience</w:t>
      </w:r>
      <w:r w:rsidR="0023362A">
        <w:t xml:space="preserve">, all of which </w:t>
      </w:r>
      <w:r w:rsidR="006B6E56">
        <w:t>seem</w:t>
      </w:r>
      <w:r w:rsidR="0023362A">
        <w:t xml:space="preserve"> to </w:t>
      </w:r>
      <w:r w:rsidR="00B1703C">
        <w:t>serve different functions within the field of academia.</w:t>
      </w:r>
      <w:r w:rsidR="00906F4C">
        <w:t xml:space="preserve"> Older translations, though </w:t>
      </w:r>
      <w:r w:rsidR="00A11AA8">
        <w:t>have</w:t>
      </w:r>
      <w:r w:rsidR="00325F54">
        <w:t xml:space="preserve"> known errors, still serve as an example of antiquity in their own right, </w:t>
      </w:r>
      <w:r w:rsidR="00035665">
        <w:t xml:space="preserve">providing </w:t>
      </w:r>
      <w:r w:rsidR="00DA51BF">
        <w:t xml:space="preserve">modern researchers </w:t>
      </w:r>
      <w:r w:rsidR="00035665">
        <w:t>with</w:t>
      </w:r>
      <w:r w:rsidR="00DA51BF">
        <w:t xml:space="preserve"> a stepping stone for more accurate and up-to-date research. </w:t>
      </w:r>
      <w:r w:rsidR="0057064A">
        <w:t xml:space="preserve">Similarly, older digitised editions paved the way for the Open Domesday’s </w:t>
      </w:r>
      <w:r w:rsidR="00FF61C3">
        <w:t xml:space="preserve">creation, which </w:t>
      </w:r>
      <w:r w:rsidR="003E0D1F">
        <w:t xml:space="preserve">holds significant currency in the field of </w:t>
      </w:r>
      <w:r w:rsidR="00E36D22">
        <w:t xml:space="preserve">Domesday facsimiles. Therefore, </w:t>
      </w:r>
      <w:r w:rsidR="0028520E">
        <w:t>though there are many exclusive editions, modern researchers and historical enthusiasts</w:t>
      </w:r>
      <w:r w:rsidR="00AE7C1C">
        <w:t xml:space="preserve"> can access </w:t>
      </w:r>
      <w:r w:rsidR="003030CA">
        <w:t xml:space="preserve">more </w:t>
      </w:r>
      <w:r w:rsidR="00AE7C1C">
        <w:t xml:space="preserve">affordable, </w:t>
      </w:r>
      <w:r w:rsidR="00E07CA1">
        <w:t xml:space="preserve">equally </w:t>
      </w:r>
      <w:r w:rsidR="00AE7C1C">
        <w:t xml:space="preserve">reliable, and easily available alternatives such as Open Domesday and </w:t>
      </w:r>
      <w:r w:rsidR="003E123A">
        <w:t xml:space="preserve">the Penguin </w:t>
      </w:r>
      <w:r w:rsidR="00E07CA1">
        <w:t>e</w:t>
      </w:r>
      <w:r w:rsidR="003E123A">
        <w:t>dition</w:t>
      </w:r>
      <w:r w:rsidR="007E3F1B">
        <w:t xml:space="preserve"> of the Domesday Book. </w:t>
      </w:r>
    </w:p>
    <w:sectPr w:rsidR="00C869DC" w:rsidRPr="00C86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5B87F" w14:textId="77777777" w:rsidR="006310A1" w:rsidRDefault="006310A1" w:rsidP="006C5229">
      <w:pPr>
        <w:spacing w:after="0" w:line="240" w:lineRule="auto"/>
      </w:pPr>
      <w:r>
        <w:separator/>
      </w:r>
    </w:p>
  </w:endnote>
  <w:endnote w:type="continuationSeparator" w:id="0">
    <w:p w14:paraId="6BA07B6C" w14:textId="77777777" w:rsidR="006310A1" w:rsidRDefault="006310A1" w:rsidP="006C522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NewRomanPS-BoldItalicMT">
    <w:altName w:val="Times New Roman"/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68D9DE5" w14:textId="77777777" w:rsidR="006310A1" w:rsidRDefault="006310A1" w:rsidP="006C5229">
      <w:pPr>
        <w:spacing w:after="0" w:line="240" w:lineRule="auto"/>
      </w:pPr>
      <w:r>
        <w:separator/>
      </w:r>
    </w:p>
  </w:footnote>
  <w:footnote w:type="continuationSeparator" w:id="0">
    <w:p w14:paraId="020A98CE" w14:textId="77777777" w:rsidR="006310A1" w:rsidRDefault="006310A1" w:rsidP="006C5229">
      <w:pPr>
        <w:spacing w:after="0" w:line="240" w:lineRule="auto"/>
      </w:pPr>
      <w:r>
        <w:continuationSeparator/>
      </w:r>
    </w:p>
  </w:footnote>
  <w:footnote w:id="1">
    <w:p w14:paraId="280247AF" w14:textId="740BBA8C" w:rsidR="005C34A1" w:rsidRDefault="005C34A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17B7">
        <w:t xml:space="preserve">The National Archives, </w:t>
      </w:r>
      <w:r w:rsidR="00BB17B7">
        <w:rPr>
          <w:i/>
          <w:iCs/>
        </w:rPr>
        <w:t>How to Look for Records of the Domesday Book</w:t>
      </w:r>
      <w:r w:rsidR="00BB17B7">
        <w:t xml:space="preserve">, </w:t>
      </w:r>
      <w:hyperlink r:id="rId1" w:history="1">
        <w:r w:rsidR="00BB17B7" w:rsidRPr="00AC0112">
          <w:rPr>
            <w:rStyle w:val="Hyperlink"/>
          </w:rPr>
          <w:t>https://www.nationalarchives.gov.uk/help-with-your-research/research-guides/domesday-book/</w:t>
        </w:r>
      </w:hyperlink>
      <w:r w:rsidR="00BB17B7">
        <w:t xml:space="preserve"> [Accessed 10</w:t>
      </w:r>
      <w:r w:rsidR="00BB17B7" w:rsidRPr="001D513C">
        <w:rPr>
          <w:vertAlign w:val="superscript"/>
        </w:rPr>
        <w:t>th</w:t>
      </w:r>
      <w:r w:rsidR="00BB17B7">
        <w:t xml:space="preserve"> November 2025]</w:t>
      </w:r>
    </w:p>
  </w:footnote>
  <w:footnote w:id="2">
    <w:p w14:paraId="06D6154F" w14:textId="77777777" w:rsidR="00BB17B7" w:rsidRPr="002B5E45" w:rsidRDefault="00DC42F2" w:rsidP="00E41C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B17B7">
        <w:t xml:space="preserve">Chris Green, Miranda </w:t>
      </w:r>
      <w:proofErr w:type="spellStart"/>
      <w:r w:rsidR="00BB17B7">
        <w:t>Creswell</w:t>
      </w:r>
      <w:proofErr w:type="spellEnd"/>
      <w:r w:rsidR="00BB17B7">
        <w:t xml:space="preserve">, </w:t>
      </w:r>
      <w:r w:rsidR="00BB17B7">
        <w:rPr>
          <w:i/>
          <w:iCs/>
        </w:rPr>
        <w:t>Shaping of the English Landscape: An Atlas of Archaeology from the Bonze Age to Domesday Book</w:t>
      </w:r>
      <w:r w:rsidR="00BB17B7">
        <w:t>, (</w:t>
      </w:r>
      <w:proofErr w:type="spellStart"/>
      <w:r w:rsidR="00BB17B7">
        <w:t>Archaeopress</w:t>
      </w:r>
      <w:proofErr w:type="spellEnd"/>
      <w:r w:rsidR="00BB17B7">
        <w:t xml:space="preserve"> Publishing, 2021). </w:t>
      </w:r>
    </w:p>
    <w:p w14:paraId="5133BF9A" w14:textId="5DFC36B6" w:rsidR="00DC42F2" w:rsidRPr="00BF78C7" w:rsidRDefault="00DC42F2">
      <w:pPr>
        <w:pStyle w:val="FootnoteText"/>
      </w:pPr>
    </w:p>
  </w:footnote>
  <w:footnote w:id="3">
    <w:p w14:paraId="2818B56F" w14:textId="2953B106" w:rsidR="004A4E83" w:rsidRDefault="004A4E83">
      <w:pPr>
        <w:pStyle w:val="FootnoteText"/>
      </w:pPr>
      <w:r>
        <w:rPr>
          <w:rStyle w:val="FootnoteReference"/>
        </w:rPr>
        <w:footnoteRef/>
      </w:r>
      <w:r>
        <w:t xml:space="preserve"> Joh</w:t>
      </w:r>
      <w:r w:rsidR="006D44BA">
        <w:t>n Morris,</w:t>
      </w:r>
      <w:r w:rsidR="006C0994">
        <w:t xml:space="preserve"> </w:t>
      </w:r>
      <w:r w:rsidR="006C0994">
        <w:rPr>
          <w:i/>
          <w:iCs/>
        </w:rPr>
        <w:t>Electronic Edition of Domesday Book: Translatio</w:t>
      </w:r>
      <w:r w:rsidR="0007638F">
        <w:rPr>
          <w:i/>
          <w:iCs/>
        </w:rPr>
        <w:t>n, Databases and Scholarly Commentary, 1086</w:t>
      </w:r>
      <w:r w:rsidR="0007638F">
        <w:t>, (</w:t>
      </w:r>
      <w:r w:rsidR="003577A7">
        <w:t>University of Hull: History Data Service),</w:t>
      </w:r>
      <w:r w:rsidR="00A11979">
        <w:t xml:space="preserve"> </w:t>
      </w:r>
      <w:hyperlink r:id="rId2" w:history="1">
        <w:r w:rsidR="005A4C0D" w:rsidRPr="00785588">
          <w:rPr>
            <w:rStyle w:val="Hyperlink"/>
          </w:rPr>
          <w:t>https://sp.ukdataservice.ac.uk/doc/5694/mrdoc/pdf/guide.pdf</w:t>
        </w:r>
      </w:hyperlink>
    </w:p>
    <w:p w14:paraId="6EF6626D" w14:textId="77777777" w:rsidR="005A4C0D" w:rsidRDefault="005A4C0D">
      <w:pPr>
        <w:pStyle w:val="FootnoteText"/>
      </w:pPr>
    </w:p>
  </w:footnote>
  <w:footnote w:id="4">
    <w:p w14:paraId="5E48494A" w14:textId="77777777" w:rsidR="00CD6DFF" w:rsidRPr="00BF78C7" w:rsidRDefault="00CA15F1" w:rsidP="00E41CD5">
      <w:pPr>
        <w:pStyle w:val="FootnoteText"/>
      </w:pPr>
      <w:r>
        <w:rPr>
          <w:rStyle w:val="FootnoteReference"/>
        </w:rPr>
        <w:footnoteRef/>
      </w:r>
      <w:r>
        <w:t xml:space="preserve"> The National Archives</w:t>
      </w:r>
      <w:r w:rsidR="004867D1">
        <w:t xml:space="preserve">, </w:t>
      </w:r>
      <w:r w:rsidR="00CD6DFF">
        <w:rPr>
          <w:i/>
          <w:iCs/>
        </w:rPr>
        <w:t xml:space="preserve">How to Look for Records., </w:t>
      </w:r>
      <w:hyperlink r:id="rId3" w:history="1">
        <w:r w:rsidR="00CD6DFF" w:rsidRPr="00AC0112">
          <w:rPr>
            <w:rStyle w:val="Hyperlink"/>
          </w:rPr>
          <w:t>https://www.nationalarchives.gov.uk/help-with-your-research/research-guides/domesday-book/</w:t>
        </w:r>
      </w:hyperlink>
      <w:r w:rsidR="00CD6DFF">
        <w:t xml:space="preserve"> [Accessed 10</w:t>
      </w:r>
      <w:r w:rsidR="00CD6DFF" w:rsidRPr="001D513C">
        <w:rPr>
          <w:vertAlign w:val="superscript"/>
        </w:rPr>
        <w:t>th</w:t>
      </w:r>
      <w:r w:rsidR="00CD6DFF">
        <w:t xml:space="preserve"> November 2025]</w:t>
      </w:r>
    </w:p>
    <w:p w14:paraId="77FC23D1" w14:textId="1630762D" w:rsidR="00CA15F1" w:rsidRDefault="00CA15F1">
      <w:pPr>
        <w:pStyle w:val="FootnoteText"/>
        <w:rPr>
          <w:i/>
          <w:iCs/>
        </w:rPr>
      </w:pPr>
    </w:p>
    <w:p w14:paraId="58B86709" w14:textId="77777777" w:rsidR="00CD6DFF" w:rsidRPr="00CD6DFF" w:rsidRDefault="00CD6DFF">
      <w:pPr>
        <w:pStyle w:val="FootnoteText"/>
        <w:rPr>
          <w:i/>
          <w:iCs/>
        </w:rPr>
      </w:pPr>
    </w:p>
  </w:footnote>
  <w:footnote w:id="5">
    <w:p w14:paraId="3FD58C63" w14:textId="2C3CBF8E" w:rsidR="00F741C4" w:rsidRPr="0024751E" w:rsidRDefault="00F741C4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236F11">
        <w:t xml:space="preserve">Ann </w:t>
      </w:r>
      <w:r w:rsidR="00BE3799">
        <w:t xml:space="preserve">Williams, </w:t>
      </w:r>
      <w:r w:rsidR="001943EF">
        <w:t>R.W.H. Er</w:t>
      </w:r>
      <w:r w:rsidR="00BB5F7C">
        <w:t xml:space="preserve">skine, </w:t>
      </w:r>
      <w:r w:rsidR="00BB5F7C">
        <w:rPr>
          <w:i/>
          <w:iCs/>
        </w:rPr>
        <w:t>Great and Little Domes</w:t>
      </w:r>
      <w:r w:rsidR="007E12B4">
        <w:rPr>
          <w:i/>
          <w:iCs/>
        </w:rPr>
        <w:t xml:space="preserve">day, </w:t>
      </w:r>
      <w:r w:rsidR="007E12B4">
        <w:t>(</w:t>
      </w:r>
      <w:r w:rsidR="00405AFD">
        <w:t>Hull Domesday Project</w:t>
      </w:r>
      <w:r w:rsidR="00140A22">
        <w:t xml:space="preserve">), </w:t>
      </w:r>
      <w:hyperlink r:id="rId4" w:history="1">
        <w:r w:rsidR="00140A22" w:rsidRPr="00785588">
          <w:rPr>
            <w:rStyle w:val="Hyperlink"/>
          </w:rPr>
          <w:t>https://www.domesdaybook.net/domesday-book/great-domesday</w:t>
        </w:r>
      </w:hyperlink>
      <w:r w:rsidR="00140A22">
        <w:t xml:space="preserve"> [Accessed 18th November 2025]</w:t>
      </w:r>
    </w:p>
  </w:footnote>
  <w:footnote w:id="6">
    <w:p w14:paraId="6EB5C3CD" w14:textId="2FCB3B7F" w:rsidR="00EF6950" w:rsidRPr="000E321F" w:rsidRDefault="00EF69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45558">
        <w:t xml:space="preserve">S. Harvey, </w:t>
      </w:r>
      <w:r w:rsidR="00D45558">
        <w:rPr>
          <w:i/>
          <w:iCs/>
        </w:rPr>
        <w:t xml:space="preserve">Domesday: </w:t>
      </w:r>
      <w:r w:rsidR="000E321F">
        <w:rPr>
          <w:i/>
          <w:iCs/>
        </w:rPr>
        <w:t>Book of Judgement</w:t>
      </w:r>
      <w:r w:rsidR="000E321F">
        <w:t>, (Oxford</w:t>
      </w:r>
      <w:r w:rsidR="00DD030C">
        <w:t xml:space="preserve"> University Press, 2014).</w:t>
      </w:r>
    </w:p>
  </w:footnote>
  <w:footnote w:id="7">
    <w:p w14:paraId="18454307" w14:textId="633D8F49" w:rsidR="00542227" w:rsidRPr="0070645E" w:rsidRDefault="00542227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 w:rsidR="0059519B">
        <w:t>S</w:t>
      </w:r>
      <w:r w:rsidR="00095D36">
        <w:t xml:space="preserve">tephen Baxter, </w:t>
      </w:r>
      <w:r w:rsidR="00351FE3">
        <w:t>[</w:t>
      </w:r>
      <w:r w:rsidR="0070645E">
        <w:t xml:space="preserve">Rev. of </w:t>
      </w:r>
      <w:r w:rsidR="0070645E">
        <w:rPr>
          <w:i/>
          <w:iCs/>
        </w:rPr>
        <w:t>The Digital Dome</w:t>
      </w:r>
      <w:r w:rsidR="00A7246D">
        <w:rPr>
          <w:i/>
          <w:iCs/>
        </w:rPr>
        <w:t xml:space="preserve">sday Book: </w:t>
      </w:r>
      <w:r w:rsidR="00EF757E">
        <w:rPr>
          <w:i/>
          <w:iCs/>
        </w:rPr>
        <w:t xml:space="preserve">The Scholar’s Edition, ALECTO </w:t>
      </w:r>
      <w:proofErr w:type="spellStart"/>
      <w:r w:rsidR="00EF757E">
        <w:rPr>
          <w:i/>
          <w:iCs/>
        </w:rPr>
        <w:t>Hisotircal</w:t>
      </w:r>
      <w:proofErr w:type="spellEnd"/>
      <w:r w:rsidR="00EF757E">
        <w:rPr>
          <w:i/>
          <w:iCs/>
        </w:rPr>
        <w:t xml:space="preserve"> Editions</w:t>
      </w:r>
      <w:r w:rsidR="00351FE3">
        <w:rPr>
          <w:i/>
          <w:iCs/>
        </w:rPr>
        <w:t>]</w:t>
      </w:r>
      <w:r w:rsidR="00EF757E">
        <w:rPr>
          <w:i/>
          <w:iCs/>
        </w:rPr>
        <w:t>,</w:t>
      </w:r>
      <w:r w:rsidR="00351FE3">
        <w:rPr>
          <w:i/>
          <w:iCs/>
        </w:rPr>
        <w:t xml:space="preserve"> </w:t>
      </w:r>
      <w:r w:rsidR="009A46FE">
        <w:rPr>
          <w:i/>
          <w:iCs/>
        </w:rPr>
        <w:t>The English hISTORICAL Review,</w:t>
      </w:r>
      <w:r w:rsidR="009A46FE">
        <w:t xml:space="preserve"> 119:482 (</w:t>
      </w:r>
      <w:r w:rsidR="00DB7511">
        <w:t>Oxford University Press, 2004), pp. 698</w:t>
      </w:r>
      <w:r w:rsidR="00A16F8C">
        <w:t xml:space="preserve">- 700. </w:t>
      </w:r>
    </w:p>
  </w:footnote>
  <w:footnote w:id="8">
    <w:p w14:paraId="53072B13" w14:textId="56F0005F" w:rsidR="00660301" w:rsidRDefault="006603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36DD5">
        <w:t>F</w:t>
      </w:r>
      <w:r w:rsidR="00226AAD">
        <w:t xml:space="preserve">or a digital photocopy: </w:t>
      </w:r>
      <w:r w:rsidR="000325D6">
        <w:t>H</w:t>
      </w:r>
      <w:r w:rsidR="00757E8B">
        <w:t>.P. Wyndham, E.</w:t>
      </w:r>
      <w:r w:rsidR="00553967">
        <w:t xml:space="preserve"> Easton, T. B</w:t>
      </w:r>
      <w:r w:rsidR="00E32CC4">
        <w:t xml:space="preserve">urgess, </w:t>
      </w:r>
      <w:r w:rsidR="00E32CC4">
        <w:rPr>
          <w:i/>
          <w:iCs/>
        </w:rPr>
        <w:t>Wiltshire, extracted from Domesday Boo</w:t>
      </w:r>
      <w:r w:rsidR="00C41C91">
        <w:rPr>
          <w:i/>
          <w:iCs/>
        </w:rPr>
        <w:t>k</w:t>
      </w:r>
      <w:r w:rsidR="00786626">
        <w:rPr>
          <w:i/>
          <w:iCs/>
        </w:rPr>
        <w:t>,</w:t>
      </w:r>
      <w:r w:rsidR="002826D6">
        <w:rPr>
          <w:i/>
          <w:iCs/>
        </w:rPr>
        <w:t xml:space="preserve"> </w:t>
      </w:r>
      <w:r w:rsidR="00CB589D">
        <w:t>(</w:t>
      </w:r>
      <w:r w:rsidR="002826D6">
        <w:t xml:space="preserve">Internet Archive, </w:t>
      </w:r>
      <w:r w:rsidR="00CC6E01">
        <w:t xml:space="preserve">University of California, </w:t>
      </w:r>
      <w:r w:rsidR="009177B8">
        <w:t>2</w:t>
      </w:r>
      <w:r w:rsidR="00230CA9">
        <w:t xml:space="preserve">007), </w:t>
      </w:r>
      <w:hyperlink r:id="rId5" w:history="1">
        <w:r w:rsidR="00230CA9" w:rsidRPr="00785588">
          <w:rPr>
            <w:rStyle w:val="Hyperlink"/>
          </w:rPr>
          <w:t>https://archive.org/details/wiltshireextract00saliiala/page/n1/mode/2up</w:t>
        </w:r>
      </w:hyperlink>
    </w:p>
    <w:p w14:paraId="74592E59" w14:textId="77777777" w:rsidR="00230CA9" w:rsidRPr="002826D6" w:rsidRDefault="00230CA9">
      <w:pPr>
        <w:pStyle w:val="FootnoteText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OFiwuTG" int2:invalidationBookmarkName="" int2:hashCode="/VasqjGxhpZYA6" int2:id="hVQ9iGPH">
      <int2:state int2:value="Rejected" int2:type="style"/>
    </int2:bookmark>
    <int2:bookmark int2:bookmarkName="_Int_bIdMzXIx" int2:invalidationBookmarkName="" int2:hashCode="9V9qpuBZPajMgz" int2:id="zYkQFfMM">
      <int2:state int2:value="Rejected" int2:type="style"/>
    </int2:bookmark>
    <int2:bookmark int2:bookmarkName="_Int_bvlvHcn2" int2:invalidationBookmarkName="" int2:hashCode="FKjZi7Ti1c/0uk" int2:id="rFbXpL8g">
      <int2:state int2:value="Rejected" int2:type="style"/>
    </int2:bookmark>
    <int2:bookmark int2:bookmarkName="_Int_gIGNqlso" int2:invalidationBookmarkName="" int2:hashCode="O+JFNwaArA1CF4" int2:id="rlyohGlW">
      <int2:state int2:value="Rejected" int2:type="style"/>
    </int2:bookmark>
    <int2:bookmark int2:bookmarkName="_Int_rdniCWVM" int2:invalidationBookmarkName="" int2:hashCode="XnBZUbOy6FEQ0N" int2:id="CUsilVWq">
      <int2:state int2:value="Rejected" int2:type="style"/>
    </int2:bookmark>
    <int2:bookmark int2:bookmarkName="_Int_cdegZLzk" int2:invalidationBookmarkName="" int2:hashCode="y+uHAER5KBAwGP" int2:id="1qXy5D60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6B66E5"/>
    <w:multiLevelType w:val="hybridMultilevel"/>
    <w:tmpl w:val="1B9A3D46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AF23D2B"/>
    <w:multiLevelType w:val="hybridMultilevel"/>
    <w:tmpl w:val="986E56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7685701">
    <w:abstractNumId w:val="0"/>
  </w:num>
  <w:num w:numId="2" w16cid:durableId="70294461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2C47"/>
    <w:rsid w:val="000011BB"/>
    <w:rsid w:val="0000451E"/>
    <w:rsid w:val="00004E0D"/>
    <w:rsid w:val="00005DDB"/>
    <w:rsid w:val="00006EA0"/>
    <w:rsid w:val="0001503E"/>
    <w:rsid w:val="00016550"/>
    <w:rsid w:val="00017FE3"/>
    <w:rsid w:val="0002176F"/>
    <w:rsid w:val="00022AE3"/>
    <w:rsid w:val="00024B4B"/>
    <w:rsid w:val="0002526C"/>
    <w:rsid w:val="00025832"/>
    <w:rsid w:val="0002584D"/>
    <w:rsid w:val="0002616D"/>
    <w:rsid w:val="000321DD"/>
    <w:rsid w:val="000325D6"/>
    <w:rsid w:val="00035665"/>
    <w:rsid w:val="00037243"/>
    <w:rsid w:val="00037FC9"/>
    <w:rsid w:val="000409C6"/>
    <w:rsid w:val="00040BB1"/>
    <w:rsid w:val="000410B9"/>
    <w:rsid w:val="00043152"/>
    <w:rsid w:val="00043D85"/>
    <w:rsid w:val="0004704A"/>
    <w:rsid w:val="00052AAD"/>
    <w:rsid w:val="00057550"/>
    <w:rsid w:val="00065986"/>
    <w:rsid w:val="000707FE"/>
    <w:rsid w:val="000747F3"/>
    <w:rsid w:val="0007638F"/>
    <w:rsid w:val="000765EE"/>
    <w:rsid w:val="00077E1C"/>
    <w:rsid w:val="0008088A"/>
    <w:rsid w:val="000828A3"/>
    <w:rsid w:val="00090980"/>
    <w:rsid w:val="00092D2B"/>
    <w:rsid w:val="00093313"/>
    <w:rsid w:val="00093D5C"/>
    <w:rsid w:val="00095764"/>
    <w:rsid w:val="00095D36"/>
    <w:rsid w:val="000A00D8"/>
    <w:rsid w:val="000A07AB"/>
    <w:rsid w:val="000A48F0"/>
    <w:rsid w:val="000A494E"/>
    <w:rsid w:val="000B20D5"/>
    <w:rsid w:val="000B367B"/>
    <w:rsid w:val="000B4250"/>
    <w:rsid w:val="000B4A99"/>
    <w:rsid w:val="000C076B"/>
    <w:rsid w:val="000C3745"/>
    <w:rsid w:val="000C49DB"/>
    <w:rsid w:val="000D520D"/>
    <w:rsid w:val="000D5353"/>
    <w:rsid w:val="000D57D2"/>
    <w:rsid w:val="000D6034"/>
    <w:rsid w:val="000D7E89"/>
    <w:rsid w:val="000E321F"/>
    <w:rsid w:val="000E4B5B"/>
    <w:rsid w:val="000E55F5"/>
    <w:rsid w:val="000E7152"/>
    <w:rsid w:val="000F0B19"/>
    <w:rsid w:val="001030ED"/>
    <w:rsid w:val="00103A6F"/>
    <w:rsid w:val="0010432D"/>
    <w:rsid w:val="00104684"/>
    <w:rsid w:val="00104DD3"/>
    <w:rsid w:val="00111ED4"/>
    <w:rsid w:val="001135C1"/>
    <w:rsid w:val="001139A7"/>
    <w:rsid w:val="00115187"/>
    <w:rsid w:val="001154DC"/>
    <w:rsid w:val="00115695"/>
    <w:rsid w:val="00115CBA"/>
    <w:rsid w:val="00117493"/>
    <w:rsid w:val="00121051"/>
    <w:rsid w:val="00122392"/>
    <w:rsid w:val="00122A86"/>
    <w:rsid w:val="00123B38"/>
    <w:rsid w:val="00124866"/>
    <w:rsid w:val="00125C57"/>
    <w:rsid w:val="00127D6A"/>
    <w:rsid w:val="00130052"/>
    <w:rsid w:val="001304A7"/>
    <w:rsid w:val="001309FB"/>
    <w:rsid w:val="001325CD"/>
    <w:rsid w:val="00132BF3"/>
    <w:rsid w:val="00140A22"/>
    <w:rsid w:val="001423C6"/>
    <w:rsid w:val="001447F1"/>
    <w:rsid w:val="00147824"/>
    <w:rsid w:val="00151C09"/>
    <w:rsid w:val="00151DFC"/>
    <w:rsid w:val="00152460"/>
    <w:rsid w:val="00154E63"/>
    <w:rsid w:val="00154FA1"/>
    <w:rsid w:val="0015678F"/>
    <w:rsid w:val="00157D00"/>
    <w:rsid w:val="001601ED"/>
    <w:rsid w:val="00166B14"/>
    <w:rsid w:val="001675C9"/>
    <w:rsid w:val="001720DF"/>
    <w:rsid w:val="001721EB"/>
    <w:rsid w:val="0017429B"/>
    <w:rsid w:val="00174E85"/>
    <w:rsid w:val="001756BA"/>
    <w:rsid w:val="00176A79"/>
    <w:rsid w:val="00176F47"/>
    <w:rsid w:val="001774B6"/>
    <w:rsid w:val="00180634"/>
    <w:rsid w:val="0018102D"/>
    <w:rsid w:val="00181EF1"/>
    <w:rsid w:val="00183530"/>
    <w:rsid w:val="00184751"/>
    <w:rsid w:val="001850A7"/>
    <w:rsid w:val="001862A1"/>
    <w:rsid w:val="00186B3A"/>
    <w:rsid w:val="00187BB6"/>
    <w:rsid w:val="00191F96"/>
    <w:rsid w:val="00193B8A"/>
    <w:rsid w:val="001943EF"/>
    <w:rsid w:val="0019530A"/>
    <w:rsid w:val="00197CBD"/>
    <w:rsid w:val="001A1078"/>
    <w:rsid w:val="001A3379"/>
    <w:rsid w:val="001A359B"/>
    <w:rsid w:val="001A4196"/>
    <w:rsid w:val="001A484A"/>
    <w:rsid w:val="001A6077"/>
    <w:rsid w:val="001A74E7"/>
    <w:rsid w:val="001A7F1E"/>
    <w:rsid w:val="001B11AD"/>
    <w:rsid w:val="001B15FB"/>
    <w:rsid w:val="001B21A1"/>
    <w:rsid w:val="001B2F60"/>
    <w:rsid w:val="001B34D4"/>
    <w:rsid w:val="001B3A3C"/>
    <w:rsid w:val="001B3C96"/>
    <w:rsid w:val="001B4EA4"/>
    <w:rsid w:val="001B62AB"/>
    <w:rsid w:val="001B7EA8"/>
    <w:rsid w:val="001C03A8"/>
    <w:rsid w:val="001C1C46"/>
    <w:rsid w:val="001C38E5"/>
    <w:rsid w:val="001C477C"/>
    <w:rsid w:val="001C5F47"/>
    <w:rsid w:val="001C6F32"/>
    <w:rsid w:val="001D0A89"/>
    <w:rsid w:val="001D30D4"/>
    <w:rsid w:val="001D513C"/>
    <w:rsid w:val="001D6A86"/>
    <w:rsid w:val="001D73AE"/>
    <w:rsid w:val="001E149A"/>
    <w:rsid w:val="001E2255"/>
    <w:rsid w:val="001E2E38"/>
    <w:rsid w:val="001E3D07"/>
    <w:rsid w:val="00201DBC"/>
    <w:rsid w:val="00204160"/>
    <w:rsid w:val="00211920"/>
    <w:rsid w:val="00215670"/>
    <w:rsid w:val="00220CAC"/>
    <w:rsid w:val="002222F9"/>
    <w:rsid w:val="00222984"/>
    <w:rsid w:val="00225499"/>
    <w:rsid w:val="00226AAD"/>
    <w:rsid w:val="00230CA9"/>
    <w:rsid w:val="00231539"/>
    <w:rsid w:val="0023362A"/>
    <w:rsid w:val="00234A51"/>
    <w:rsid w:val="00234CBF"/>
    <w:rsid w:val="00236F11"/>
    <w:rsid w:val="00237745"/>
    <w:rsid w:val="00242BB2"/>
    <w:rsid w:val="00242D68"/>
    <w:rsid w:val="0024349B"/>
    <w:rsid w:val="00243765"/>
    <w:rsid w:val="00243BCB"/>
    <w:rsid w:val="0024406E"/>
    <w:rsid w:val="00245709"/>
    <w:rsid w:val="0024649B"/>
    <w:rsid w:val="00247229"/>
    <w:rsid w:val="0024740C"/>
    <w:rsid w:val="0024751E"/>
    <w:rsid w:val="00251170"/>
    <w:rsid w:val="002554CF"/>
    <w:rsid w:val="00257146"/>
    <w:rsid w:val="00260CDD"/>
    <w:rsid w:val="00262CB9"/>
    <w:rsid w:val="0026447B"/>
    <w:rsid w:val="00264E06"/>
    <w:rsid w:val="0026586F"/>
    <w:rsid w:val="002671B1"/>
    <w:rsid w:val="0027088A"/>
    <w:rsid w:val="00272338"/>
    <w:rsid w:val="002730D8"/>
    <w:rsid w:val="00274932"/>
    <w:rsid w:val="002802B4"/>
    <w:rsid w:val="002826D6"/>
    <w:rsid w:val="002835B7"/>
    <w:rsid w:val="00284384"/>
    <w:rsid w:val="00284D81"/>
    <w:rsid w:val="0028520E"/>
    <w:rsid w:val="002854CB"/>
    <w:rsid w:val="00285780"/>
    <w:rsid w:val="00290643"/>
    <w:rsid w:val="00290A17"/>
    <w:rsid w:val="002917D0"/>
    <w:rsid w:val="0029310D"/>
    <w:rsid w:val="0029340E"/>
    <w:rsid w:val="00294E4B"/>
    <w:rsid w:val="0029653F"/>
    <w:rsid w:val="002968EF"/>
    <w:rsid w:val="00296FE6"/>
    <w:rsid w:val="002A146B"/>
    <w:rsid w:val="002A35DC"/>
    <w:rsid w:val="002A3B57"/>
    <w:rsid w:val="002A45F3"/>
    <w:rsid w:val="002A48DD"/>
    <w:rsid w:val="002B0E4B"/>
    <w:rsid w:val="002B2565"/>
    <w:rsid w:val="002B352C"/>
    <w:rsid w:val="002B5E45"/>
    <w:rsid w:val="002B6672"/>
    <w:rsid w:val="002B695E"/>
    <w:rsid w:val="002C103E"/>
    <w:rsid w:val="002C1C3B"/>
    <w:rsid w:val="002C1DBE"/>
    <w:rsid w:val="002D39B5"/>
    <w:rsid w:val="002D4622"/>
    <w:rsid w:val="002D4DD8"/>
    <w:rsid w:val="002D7B81"/>
    <w:rsid w:val="002E4337"/>
    <w:rsid w:val="002E7E40"/>
    <w:rsid w:val="002F15F8"/>
    <w:rsid w:val="002F1EB8"/>
    <w:rsid w:val="002F44C6"/>
    <w:rsid w:val="002F52D0"/>
    <w:rsid w:val="00300E60"/>
    <w:rsid w:val="003030CA"/>
    <w:rsid w:val="00304B4F"/>
    <w:rsid w:val="00304E02"/>
    <w:rsid w:val="0030508D"/>
    <w:rsid w:val="00307EA7"/>
    <w:rsid w:val="00314957"/>
    <w:rsid w:val="00315D65"/>
    <w:rsid w:val="00317F32"/>
    <w:rsid w:val="003203EB"/>
    <w:rsid w:val="00323156"/>
    <w:rsid w:val="00325F54"/>
    <w:rsid w:val="00326145"/>
    <w:rsid w:val="00326429"/>
    <w:rsid w:val="0032690E"/>
    <w:rsid w:val="00337ECC"/>
    <w:rsid w:val="00340CD5"/>
    <w:rsid w:val="00344C9B"/>
    <w:rsid w:val="00351FE3"/>
    <w:rsid w:val="003577A7"/>
    <w:rsid w:val="00360228"/>
    <w:rsid w:val="00362A6B"/>
    <w:rsid w:val="0036318F"/>
    <w:rsid w:val="0038164C"/>
    <w:rsid w:val="00382615"/>
    <w:rsid w:val="0038627C"/>
    <w:rsid w:val="003877D3"/>
    <w:rsid w:val="003905A9"/>
    <w:rsid w:val="00391FD0"/>
    <w:rsid w:val="00396B5A"/>
    <w:rsid w:val="00396CDD"/>
    <w:rsid w:val="003A217B"/>
    <w:rsid w:val="003A3D10"/>
    <w:rsid w:val="003A6E6A"/>
    <w:rsid w:val="003B3587"/>
    <w:rsid w:val="003B4396"/>
    <w:rsid w:val="003B5555"/>
    <w:rsid w:val="003B5686"/>
    <w:rsid w:val="003B6107"/>
    <w:rsid w:val="003B6660"/>
    <w:rsid w:val="003C0A8B"/>
    <w:rsid w:val="003C1F9A"/>
    <w:rsid w:val="003C2C99"/>
    <w:rsid w:val="003C3833"/>
    <w:rsid w:val="003C3FA5"/>
    <w:rsid w:val="003C4A3F"/>
    <w:rsid w:val="003C64B6"/>
    <w:rsid w:val="003C78EE"/>
    <w:rsid w:val="003D17CA"/>
    <w:rsid w:val="003D3F4B"/>
    <w:rsid w:val="003D42F9"/>
    <w:rsid w:val="003E033F"/>
    <w:rsid w:val="003E0D1F"/>
    <w:rsid w:val="003E123A"/>
    <w:rsid w:val="003E2215"/>
    <w:rsid w:val="003E2CE6"/>
    <w:rsid w:val="003E569E"/>
    <w:rsid w:val="003F2587"/>
    <w:rsid w:val="003F62DF"/>
    <w:rsid w:val="003F684A"/>
    <w:rsid w:val="004020AF"/>
    <w:rsid w:val="00402921"/>
    <w:rsid w:val="00402E9A"/>
    <w:rsid w:val="00404614"/>
    <w:rsid w:val="00405817"/>
    <w:rsid w:val="00405AFD"/>
    <w:rsid w:val="00406D17"/>
    <w:rsid w:val="004073B0"/>
    <w:rsid w:val="004172E0"/>
    <w:rsid w:val="004231A0"/>
    <w:rsid w:val="00423BBF"/>
    <w:rsid w:val="004240DE"/>
    <w:rsid w:val="004252F8"/>
    <w:rsid w:val="00425C59"/>
    <w:rsid w:val="00426857"/>
    <w:rsid w:val="00432FC7"/>
    <w:rsid w:val="00433A6A"/>
    <w:rsid w:val="004345ED"/>
    <w:rsid w:val="00436F37"/>
    <w:rsid w:val="0043758E"/>
    <w:rsid w:val="00440FC1"/>
    <w:rsid w:val="00441070"/>
    <w:rsid w:val="00447AEE"/>
    <w:rsid w:val="00450113"/>
    <w:rsid w:val="0045205F"/>
    <w:rsid w:val="0045266B"/>
    <w:rsid w:val="00457060"/>
    <w:rsid w:val="00464992"/>
    <w:rsid w:val="00470121"/>
    <w:rsid w:val="00471962"/>
    <w:rsid w:val="004723F5"/>
    <w:rsid w:val="00472548"/>
    <w:rsid w:val="00473E21"/>
    <w:rsid w:val="00474124"/>
    <w:rsid w:val="00480BCD"/>
    <w:rsid w:val="00485702"/>
    <w:rsid w:val="004867D1"/>
    <w:rsid w:val="00487601"/>
    <w:rsid w:val="00487C11"/>
    <w:rsid w:val="00490F30"/>
    <w:rsid w:val="0049257B"/>
    <w:rsid w:val="00496E0E"/>
    <w:rsid w:val="004A07FA"/>
    <w:rsid w:val="004A3765"/>
    <w:rsid w:val="004A4E83"/>
    <w:rsid w:val="004A76B4"/>
    <w:rsid w:val="004B096F"/>
    <w:rsid w:val="004B1FDB"/>
    <w:rsid w:val="004B2B45"/>
    <w:rsid w:val="004B5822"/>
    <w:rsid w:val="004C4378"/>
    <w:rsid w:val="004D05A1"/>
    <w:rsid w:val="004D164E"/>
    <w:rsid w:val="004D36ED"/>
    <w:rsid w:val="004D3ABA"/>
    <w:rsid w:val="004D5F55"/>
    <w:rsid w:val="004E0410"/>
    <w:rsid w:val="004E0F9D"/>
    <w:rsid w:val="004E4070"/>
    <w:rsid w:val="004E6789"/>
    <w:rsid w:val="004E6882"/>
    <w:rsid w:val="004F00E7"/>
    <w:rsid w:val="004F05D5"/>
    <w:rsid w:val="004F684A"/>
    <w:rsid w:val="005007FA"/>
    <w:rsid w:val="0050465C"/>
    <w:rsid w:val="00506731"/>
    <w:rsid w:val="00507EDD"/>
    <w:rsid w:val="00507F4E"/>
    <w:rsid w:val="00511794"/>
    <w:rsid w:val="00512A34"/>
    <w:rsid w:val="00514538"/>
    <w:rsid w:val="00522373"/>
    <w:rsid w:val="00526E1E"/>
    <w:rsid w:val="00527F63"/>
    <w:rsid w:val="00534641"/>
    <w:rsid w:val="00540A52"/>
    <w:rsid w:val="00542227"/>
    <w:rsid w:val="00544396"/>
    <w:rsid w:val="00544FC3"/>
    <w:rsid w:val="00547A58"/>
    <w:rsid w:val="005512B4"/>
    <w:rsid w:val="00553967"/>
    <w:rsid w:val="00554263"/>
    <w:rsid w:val="005559C3"/>
    <w:rsid w:val="00556CE2"/>
    <w:rsid w:val="0056338A"/>
    <w:rsid w:val="005651D8"/>
    <w:rsid w:val="00567B73"/>
    <w:rsid w:val="0057064A"/>
    <w:rsid w:val="005741F4"/>
    <w:rsid w:val="00577E77"/>
    <w:rsid w:val="0058431E"/>
    <w:rsid w:val="00584E71"/>
    <w:rsid w:val="0059072F"/>
    <w:rsid w:val="00590820"/>
    <w:rsid w:val="0059519B"/>
    <w:rsid w:val="00595EAE"/>
    <w:rsid w:val="005A00D2"/>
    <w:rsid w:val="005A0240"/>
    <w:rsid w:val="005A33D6"/>
    <w:rsid w:val="005A4C0D"/>
    <w:rsid w:val="005C272D"/>
    <w:rsid w:val="005C2F40"/>
    <w:rsid w:val="005C32B5"/>
    <w:rsid w:val="005C34A1"/>
    <w:rsid w:val="005C48F3"/>
    <w:rsid w:val="005C4E6D"/>
    <w:rsid w:val="005C73E5"/>
    <w:rsid w:val="005C7C5C"/>
    <w:rsid w:val="005D22D0"/>
    <w:rsid w:val="005D27EE"/>
    <w:rsid w:val="005D3624"/>
    <w:rsid w:val="005D3701"/>
    <w:rsid w:val="005D37D4"/>
    <w:rsid w:val="005D4ED2"/>
    <w:rsid w:val="005E02EA"/>
    <w:rsid w:val="005E0572"/>
    <w:rsid w:val="005E1DAD"/>
    <w:rsid w:val="005E2AF0"/>
    <w:rsid w:val="005E37D5"/>
    <w:rsid w:val="005E4EF5"/>
    <w:rsid w:val="005E75F8"/>
    <w:rsid w:val="005F40ED"/>
    <w:rsid w:val="005F4989"/>
    <w:rsid w:val="005F4D05"/>
    <w:rsid w:val="005F579F"/>
    <w:rsid w:val="00604890"/>
    <w:rsid w:val="00607A66"/>
    <w:rsid w:val="00607F32"/>
    <w:rsid w:val="0061646C"/>
    <w:rsid w:val="0061752B"/>
    <w:rsid w:val="006220D2"/>
    <w:rsid w:val="00623B0B"/>
    <w:rsid w:val="00623E19"/>
    <w:rsid w:val="00630684"/>
    <w:rsid w:val="006310A1"/>
    <w:rsid w:val="006338BB"/>
    <w:rsid w:val="00633BDC"/>
    <w:rsid w:val="006365D0"/>
    <w:rsid w:val="006445BB"/>
    <w:rsid w:val="00646658"/>
    <w:rsid w:val="006472FD"/>
    <w:rsid w:val="006511C6"/>
    <w:rsid w:val="00656620"/>
    <w:rsid w:val="00657C9D"/>
    <w:rsid w:val="00660301"/>
    <w:rsid w:val="00661C74"/>
    <w:rsid w:val="00663230"/>
    <w:rsid w:val="00664374"/>
    <w:rsid w:val="00664BA7"/>
    <w:rsid w:val="00665A47"/>
    <w:rsid w:val="00666B5B"/>
    <w:rsid w:val="006700BF"/>
    <w:rsid w:val="006703FD"/>
    <w:rsid w:val="00671F78"/>
    <w:rsid w:val="00672176"/>
    <w:rsid w:val="00677692"/>
    <w:rsid w:val="00677A90"/>
    <w:rsid w:val="00677DFE"/>
    <w:rsid w:val="006807E8"/>
    <w:rsid w:val="00681A35"/>
    <w:rsid w:val="006845D6"/>
    <w:rsid w:val="00690AF2"/>
    <w:rsid w:val="00691023"/>
    <w:rsid w:val="00691AAC"/>
    <w:rsid w:val="00692DB6"/>
    <w:rsid w:val="006931EB"/>
    <w:rsid w:val="00693502"/>
    <w:rsid w:val="00695452"/>
    <w:rsid w:val="006A0661"/>
    <w:rsid w:val="006A288E"/>
    <w:rsid w:val="006A415E"/>
    <w:rsid w:val="006A7166"/>
    <w:rsid w:val="006B1EA8"/>
    <w:rsid w:val="006B238C"/>
    <w:rsid w:val="006B2486"/>
    <w:rsid w:val="006B6159"/>
    <w:rsid w:val="006B6E56"/>
    <w:rsid w:val="006C0994"/>
    <w:rsid w:val="006C5229"/>
    <w:rsid w:val="006C6EA9"/>
    <w:rsid w:val="006D44BA"/>
    <w:rsid w:val="006D5AF7"/>
    <w:rsid w:val="006D6642"/>
    <w:rsid w:val="006E208C"/>
    <w:rsid w:val="006E4A40"/>
    <w:rsid w:val="006E5B35"/>
    <w:rsid w:val="006F09FA"/>
    <w:rsid w:val="006F31BA"/>
    <w:rsid w:val="006F6198"/>
    <w:rsid w:val="006F6A22"/>
    <w:rsid w:val="006F6E7C"/>
    <w:rsid w:val="007021BD"/>
    <w:rsid w:val="00703C0A"/>
    <w:rsid w:val="00705421"/>
    <w:rsid w:val="0070645E"/>
    <w:rsid w:val="00706A3B"/>
    <w:rsid w:val="0070727E"/>
    <w:rsid w:val="0071025A"/>
    <w:rsid w:val="007111C2"/>
    <w:rsid w:val="00712660"/>
    <w:rsid w:val="00712685"/>
    <w:rsid w:val="00717151"/>
    <w:rsid w:val="00722521"/>
    <w:rsid w:val="00724CF9"/>
    <w:rsid w:val="007268FA"/>
    <w:rsid w:val="00731E6F"/>
    <w:rsid w:val="00742440"/>
    <w:rsid w:val="00744ACF"/>
    <w:rsid w:val="00745772"/>
    <w:rsid w:val="007477B2"/>
    <w:rsid w:val="0075121B"/>
    <w:rsid w:val="0075231D"/>
    <w:rsid w:val="00753DE6"/>
    <w:rsid w:val="00757E8B"/>
    <w:rsid w:val="00761BDA"/>
    <w:rsid w:val="00763CC4"/>
    <w:rsid w:val="00764956"/>
    <w:rsid w:val="00764A45"/>
    <w:rsid w:val="00771726"/>
    <w:rsid w:val="00771E42"/>
    <w:rsid w:val="00772B28"/>
    <w:rsid w:val="007743C9"/>
    <w:rsid w:val="00774CAA"/>
    <w:rsid w:val="00775871"/>
    <w:rsid w:val="007758C2"/>
    <w:rsid w:val="00775A7C"/>
    <w:rsid w:val="00780738"/>
    <w:rsid w:val="0078136A"/>
    <w:rsid w:val="007825B7"/>
    <w:rsid w:val="00784B05"/>
    <w:rsid w:val="007861D2"/>
    <w:rsid w:val="007865E7"/>
    <w:rsid w:val="00786626"/>
    <w:rsid w:val="007870ED"/>
    <w:rsid w:val="00787F14"/>
    <w:rsid w:val="00792E7C"/>
    <w:rsid w:val="00793EAF"/>
    <w:rsid w:val="007A0733"/>
    <w:rsid w:val="007A0F03"/>
    <w:rsid w:val="007A3C9F"/>
    <w:rsid w:val="007A60EF"/>
    <w:rsid w:val="007B0BC8"/>
    <w:rsid w:val="007B1D36"/>
    <w:rsid w:val="007B5C78"/>
    <w:rsid w:val="007B65D2"/>
    <w:rsid w:val="007B6D92"/>
    <w:rsid w:val="007B7750"/>
    <w:rsid w:val="007C1933"/>
    <w:rsid w:val="007C292D"/>
    <w:rsid w:val="007C7732"/>
    <w:rsid w:val="007C7D9D"/>
    <w:rsid w:val="007C7DA3"/>
    <w:rsid w:val="007D2F91"/>
    <w:rsid w:val="007D7343"/>
    <w:rsid w:val="007E0009"/>
    <w:rsid w:val="007E12B4"/>
    <w:rsid w:val="007E1D1E"/>
    <w:rsid w:val="007E3F1B"/>
    <w:rsid w:val="007E428D"/>
    <w:rsid w:val="007E45A1"/>
    <w:rsid w:val="007E4B28"/>
    <w:rsid w:val="007E723A"/>
    <w:rsid w:val="007E73A0"/>
    <w:rsid w:val="007F261C"/>
    <w:rsid w:val="007F4CEF"/>
    <w:rsid w:val="007F7E14"/>
    <w:rsid w:val="008005F7"/>
    <w:rsid w:val="00803C99"/>
    <w:rsid w:val="00803E6C"/>
    <w:rsid w:val="00806104"/>
    <w:rsid w:val="00806591"/>
    <w:rsid w:val="008066DC"/>
    <w:rsid w:val="00810F49"/>
    <w:rsid w:val="008117A6"/>
    <w:rsid w:val="00812D25"/>
    <w:rsid w:val="00812E9A"/>
    <w:rsid w:val="0081421C"/>
    <w:rsid w:val="00816F60"/>
    <w:rsid w:val="00817D12"/>
    <w:rsid w:val="00820C3E"/>
    <w:rsid w:val="008231AF"/>
    <w:rsid w:val="00823EF1"/>
    <w:rsid w:val="00826AAA"/>
    <w:rsid w:val="008272E9"/>
    <w:rsid w:val="00827581"/>
    <w:rsid w:val="00833A69"/>
    <w:rsid w:val="00835A66"/>
    <w:rsid w:val="008452BD"/>
    <w:rsid w:val="008469C9"/>
    <w:rsid w:val="008477A4"/>
    <w:rsid w:val="008566FC"/>
    <w:rsid w:val="00856CE9"/>
    <w:rsid w:val="00861AA0"/>
    <w:rsid w:val="00864A0C"/>
    <w:rsid w:val="00871AA4"/>
    <w:rsid w:val="00874C03"/>
    <w:rsid w:val="0087739A"/>
    <w:rsid w:val="00877900"/>
    <w:rsid w:val="00881B95"/>
    <w:rsid w:val="008867A5"/>
    <w:rsid w:val="00886A95"/>
    <w:rsid w:val="008870D8"/>
    <w:rsid w:val="008876B5"/>
    <w:rsid w:val="00896607"/>
    <w:rsid w:val="008966D6"/>
    <w:rsid w:val="008A1138"/>
    <w:rsid w:val="008A15C9"/>
    <w:rsid w:val="008A1E2A"/>
    <w:rsid w:val="008A20CD"/>
    <w:rsid w:val="008A4AB8"/>
    <w:rsid w:val="008B1959"/>
    <w:rsid w:val="008B1FD0"/>
    <w:rsid w:val="008B2036"/>
    <w:rsid w:val="008B345D"/>
    <w:rsid w:val="008B5EF5"/>
    <w:rsid w:val="008C18CB"/>
    <w:rsid w:val="008C3A7B"/>
    <w:rsid w:val="008C3BCD"/>
    <w:rsid w:val="008C7552"/>
    <w:rsid w:val="008D1CEC"/>
    <w:rsid w:val="008E225C"/>
    <w:rsid w:val="008E23DC"/>
    <w:rsid w:val="008E311E"/>
    <w:rsid w:val="008E5198"/>
    <w:rsid w:val="008E5479"/>
    <w:rsid w:val="008E568F"/>
    <w:rsid w:val="008E5FE5"/>
    <w:rsid w:val="008E7DA2"/>
    <w:rsid w:val="008F1912"/>
    <w:rsid w:val="008F2017"/>
    <w:rsid w:val="008F309E"/>
    <w:rsid w:val="008F404E"/>
    <w:rsid w:val="008F7E52"/>
    <w:rsid w:val="00900F4E"/>
    <w:rsid w:val="00904189"/>
    <w:rsid w:val="00904E6C"/>
    <w:rsid w:val="00904FAE"/>
    <w:rsid w:val="00906F4C"/>
    <w:rsid w:val="00910EF2"/>
    <w:rsid w:val="009110F3"/>
    <w:rsid w:val="0091592B"/>
    <w:rsid w:val="009177B8"/>
    <w:rsid w:val="00917C9A"/>
    <w:rsid w:val="0092374C"/>
    <w:rsid w:val="009244C8"/>
    <w:rsid w:val="00924898"/>
    <w:rsid w:val="00924B3C"/>
    <w:rsid w:val="00927B8C"/>
    <w:rsid w:val="00930769"/>
    <w:rsid w:val="00931752"/>
    <w:rsid w:val="00935874"/>
    <w:rsid w:val="00936DD5"/>
    <w:rsid w:val="009375D1"/>
    <w:rsid w:val="00941C16"/>
    <w:rsid w:val="00943BD2"/>
    <w:rsid w:val="00944537"/>
    <w:rsid w:val="00944DC1"/>
    <w:rsid w:val="009466A9"/>
    <w:rsid w:val="00947787"/>
    <w:rsid w:val="009478CA"/>
    <w:rsid w:val="00947D98"/>
    <w:rsid w:val="00951B03"/>
    <w:rsid w:val="009536A4"/>
    <w:rsid w:val="009539B0"/>
    <w:rsid w:val="00960E94"/>
    <w:rsid w:val="00963C58"/>
    <w:rsid w:val="00965FB1"/>
    <w:rsid w:val="00971965"/>
    <w:rsid w:val="0097741E"/>
    <w:rsid w:val="00977E0D"/>
    <w:rsid w:val="00980562"/>
    <w:rsid w:val="00980672"/>
    <w:rsid w:val="00980929"/>
    <w:rsid w:val="009816E9"/>
    <w:rsid w:val="0099062E"/>
    <w:rsid w:val="00991EA2"/>
    <w:rsid w:val="0099386F"/>
    <w:rsid w:val="009A0CCD"/>
    <w:rsid w:val="009A28FC"/>
    <w:rsid w:val="009A328A"/>
    <w:rsid w:val="009A46FE"/>
    <w:rsid w:val="009B2F39"/>
    <w:rsid w:val="009B44D2"/>
    <w:rsid w:val="009B4A59"/>
    <w:rsid w:val="009C049E"/>
    <w:rsid w:val="009C17EF"/>
    <w:rsid w:val="009C2C39"/>
    <w:rsid w:val="009C6BDA"/>
    <w:rsid w:val="009D32A0"/>
    <w:rsid w:val="009D46D8"/>
    <w:rsid w:val="009D46D9"/>
    <w:rsid w:val="009E1073"/>
    <w:rsid w:val="009E5852"/>
    <w:rsid w:val="009E5DE5"/>
    <w:rsid w:val="009E6502"/>
    <w:rsid w:val="009E65C5"/>
    <w:rsid w:val="009E67D0"/>
    <w:rsid w:val="009E7E3E"/>
    <w:rsid w:val="009F6519"/>
    <w:rsid w:val="009F6549"/>
    <w:rsid w:val="00A00A5E"/>
    <w:rsid w:val="00A02839"/>
    <w:rsid w:val="00A05D78"/>
    <w:rsid w:val="00A06C70"/>
    <w:rsid w:val="00A0721D"/>
    <w:rsid w:val="00A11979"/>
    <w:rsid w:val="00A11AA8"/>
    <w:rsid w:val="00A124D9"/>
    <w:rsid w:val="00A16C9A"/>
    <w:rsid w:val="00A16F8C"/>
    <w:rsid w:val="00A20581"/>
    <w:rsid w:val="00A228AB"/>
    <w:rsid w:val="00A314E0"/>
    <w:rsid w:val="00A32F92"/>
    <w:rsid w:val="00A33E24"/>
    <w:rsid w:val="00A3436A"/>
    <w:rsid w:val="00A37A54"/>
    <w:rsid w:val="00A41E25"/>
    <w:rsid w:val="00A43A86"/>
    <w:rsid w:val="00A4533A"/>
    <w:rsid w:val="00A463FD"/>
    <w:rsid w:val="00A47210"/>
    <w:rsid w:val="00A477F9"/>
    <w:rsid w:val="00A479C1"/>
    <w:rsid w:val="00A50039"/>
    <w:rsid w:val="00A51767"/>
    <w:rsid w:val="00A55900"/>
    <w:rsid w:val="00A60355"/>
    <w:rsid w:val="00A615CF"/>
    <w:rsid w:val="00A615E7"/>
    <w:rsid w:val="00A64489"/>
    <w:rsid w:val="00A64A7B"/>
    <w:rsid w:val="00A67748"/>
    <w:rsid w:val="00A7246D"/>
    <w:rsid w:val="00A731ED"/>
    <w:rsid w:val="00A73A29"/>
    <w:rsid w:val="00A75636"/>
    <w:rsid w:val="00A7704C"/>
    <w:rsid w:val="00A771A8"/>
    <w:rsid w:val="00A812D3"/>
    <w:rsid w:val="00A82C77"/>
    <w:rsid w:val="00A833D6"/>
    <w:rsid w:val="00A83A60"/>
    <w:rsid w:val="00A864C8"/>
    <w:rsid w:val="00A86BBC"/>
    <w:rsid w:val="00A87610"/>
    <w:rsid w:val="00A91C42"/>
    <w:rsid w:val="00A93207"/>
    <w:rsid w:val="00A944B2"/>
    <w:rsid w:val="00A9685A"/>
    <w:rsid w:val="00AB022F"/>
    <w:rsid w:val="00AB0E0F"/>
    <w:rsid w:val="00AB1B56"/>
    <w:rsid w:val="00AB3EE4"/>
    <w:rsid w:val="00AB43AA"/>
    <w:rsid w:val="00AB5C62"/>
    <w:rsid w:val="00AB5F40"/>
    <w:rsid w:val="00AB6376"/>
    <w:rsid w:val="00AC4157"/>
    <w:rsid w:val="00AC562E"/>
    <w:rsid w:val="00AC5A2C"/>
    <w:rsid w:val="00AD7BB3"/>
    <w:rsid w:val="00AD7DD1"/>
    <w:rsid w:val="00AD7F77"/>
    <w:rsid w:val="00AE2D40"/>
    <w:rsid w:val="00AE2F30"/>
    <w:rsid w:val="00AE377D"/>
    <w:rsid w:val="00AE5800"/>
    <w:rsid w:val="00AE610D"/>
    <w:rsid w:val="00AE7C1C"/>
    <w:rsid w:val="00AE7D35"/>
    <w:rsid w:val="00AE7D5B"/>
    <w:rsid w:val="00AF1A25"/>
    <w:rsid w:val="00AF2DAF"/>
    <w:rsid w:val="00AF3BD2"/>
    <w:rsid w:val="00AF4496"/>
    <w:rsid w:val="00AF726A"/>
    <w:rsid w:val="00B015AA"/>
    <w:rsid w:val="00B077A9"/>
    <w:rsid w:val="00B12F17"/>
    <w:rsid w:val="00B133CE"/>
    <w:rsid w:val="00B16E4B"/>
    <w:rsid w:val="00B1703C"/>
    <w:rsid w:val="00B17A53"/>
    <w:rsid w:val="00B23260"/>
    <w:rsid w:val="00B23BE2"/>
    <w:rsid w:val="00B2506D"/>
    <w:rsid w:val="00B25719"/>
    <w:rsid w:val="00B26C55"/>
    <w:rsid w:val="00B305D4"/>
    <w:rsid w:val="00B36383"/>
    <w:rsid w:val="00B373EB"/>
    <w:rsid w:val="00B42C47"/>
    <w:rsid w:val="00B42C74"/>
    <w:rsid w:val="00B438A3"/>
    <w:rsid w:val="00B439E0"/>
    <w:rsid w:val="00B46373"/>
    <w:rsid w:val="00B47419"/>
    <w:rsid w:val="00B5216D"/>
    <w:rsid w:val="00B5221B"/>
    <w:rsid w:val="00B5221D"/>
    <w:rsid w:val="00B53CFD"/>
    <w:rsid w:val="00B53F0E"/>
    <w:rsid w:val="00B57075"/>
    <w:rsid w:val="00B57138"/>
    <w:rsid w:val="00B573B5"/>
    <w:rsid w:val="00B638D7"/>
    <w:rsid w:val="00B6407B"/>
    <w:rsid w:val="00B6415F"/>
    <w:rsid w:val="00B64BCF"/>
    <w:rsid w:val="00B64F74"/>
    <w:rsid w:val="00B64FC0"/>
    <w:rsid w:val="00B70565"/>
    <w:rsid w:val="00B7192C"/>
    <w:rsid w:val="00B71B4E"/>
    <w:rsid w:val="00B72238"/>
    <w:rsid w:val="00B77804"/>
    <w:rsid w:val="00B8133C"/>
    <w:rsid w:val="00B841E1"/>
    <w:rsid w:val="00B856D5"/>
    <w:rsid w:val="00B85811"/>
    <w:rsid w:val="00B85E7F"/>
    <w:rsid w:val="00B86BAF"/>
    <w:rsid w:val="00B87811"/>
    <w:rsid w:val="00B91834"/>
    <w:rsid w:val="00B918AE"/>
    <w:rsid w:val="00B91D0C"/>
    <w:rsid w:val="00B93704"/>
    <w:rsid w:val="00B94D31"/>
    <w:rsid w:val="00B95E65"/>
    <w:rsid w:val="00BA02F0"/>
    <w:rsid w:val="00BA12DE"/>
    <w:rsid w:val="00BA75E0"/>
    <w:rsid w:val="00BB17B7"/>
    <w:rsid w:val="00BB1C6A"/>
    <w:rsid w:val="00BB21CD"/>
    <w:rsid w:val="00BB4CA3"/>
    <w:rsid w:val="00BB4DFA"/>
    <w:rsid w:val="00BB5F7C"/>
    <w:rsid w:val="00BB64A9"/>
    <w:rsid w:val="00BC6177"/>
    <w:rsid w:val="00BC6594"/>
    <w:rsid w:val="00BC7FDC"/>
    <w:rsid w:val="00BD0B46"/>
    <w:rsid w:val="00BD296B"/>
    <w:rsid w:val="00BD3EF1"/>
    <w:rsid w:val="00BD467A"/>
    <w:rsid w:val="00BD5367"/>
    <w:rsid w:val="00BD6DAD"/>
    <w:rsid w:val="00BE3799"/>
    <w:rsid w:val="00BE61B2"/>
    <w:rsid w:val="00BF0D6B"/>
    <w:rsid w:val="00BF2BA3"/>
    <w:rsid w:val="00BF78C7"/>
    <w:rsid w:val="00C032EF"/>
    <w:rsid w:val="00C05A8B"/>
    <w:rsid w:val="00C06355"/>
    <w:rsid w:val="00C07EB9"/>
    <w:rsid w:val="00C07F71"/>
    <w:rsid w:val="00C179D1"/>
    <w:rsid w:val="00C21B5A"/>
    <w:rsid w:val="00C255E5"/>
    <w:rsid w:val="00C257B9"/>
    <w:rsid w:val="00C31B99"/>
    <w:rsid w:val="00C32CC7"/>
    <w:rsid w:val="00C33440"/>
    <w:rsid w:val="00C407AB"/>
    <w:rsid w:val="00C41C91"/>
    <w:rsid w:val="00C436BD"/>
    <w:rsid w:val="00C43F7F"/>
    <w:rsid w:val="00C44290"/>
    <w:rsid w:val="00C45A42"/>
    <w:rsid w:val="00C46016"/>
    <w:rsid w:val="00C51033"/>
    <w:rsid w:val="00C53428"/>
    <w:rsid w:val="00C53521"/>
    <w:rsid w:val="00C53A76"/>
    <w:rsid w:val="00C54D94"/>
    <w:rsid w:val="00C60A48"/>
    <w:rsid w:val="00C61B6D"/>
    <w:rsid w:val="00C61EA0"/>
    <w:rsid w:val="00C62C2E"/>
    <w:rsid w:val="00C63718"/>
    <w:rsid w:val="00C643E1"/>
    <w:rsid w:val="00C71FCA"/>
    <w:rsid w:val="00C73692"/>
    <w:rsid w:val="00C758F5"/>
    <w:rsid w:val="00C76127"/>
    <w:rsid w:val="00C80EEE"/>
    <w:rsid w:val="00C81A14"/>
    <w:rsid w:val="00C82B02"/>
    <w:rsid w:val="00C84651"/>
    <w:rsid w:val="00C852D6"/>
    <w:rsid w:val="00C86657"/>
    <w:rsid w:val="00C869DC"/>
    <w:rsid w:val="00C904B8"/>
    <w:rsid w:val="00C905A8"/>
    <w:rsid w:val="00C96E72"/>
    <w:rsid w:val="00C97409"/>
    <w:rsid w:val="00CA15F1"/>
    <w:rsid w:val="00CA55CE"/>
    <w:rsid w:val="00CA5F5D"/>
    <w:rsid w:val="00CA6570"/>
    <w:rsid w:val="00CA73AE"/>
    <w:rsid w:val="00CB384C"/>
    <w:rsid w:val="00CB39F0"/>
    <w:rsid w:val="00CB589D"/>
    <w:rsid w:val="00CB76A3"/>
    <w:rsid w:val="00CC169F"/>
    <w:rsid w:val="00CC6E01"/>
    <w:rsid w:val="00CC717A"/>
    <w:rsid w:val="00CD0B8A"/>
    <w:rsid w:val="00CD0C79"/>
    <w:rsid w:val="00CD43DB"/>
    <w:rsid w:val="00CD4B0E"/>
    <w:rsid w:val="00CD50F4"/>
    <w:rsid w:val="00CD576E"/>
    <w:rsid w:val="00CD5984"/>
    <w:rsid w:val="00CD6270"/>
    <w:rsid w:val="00CD685B"/>
    <w:rsid w:val="00CD6DFF"/>
    <w:rsid w:val="00CE4901"/>
    <w:rsid w:val="00CE504C"/>
    <w:rsid w:val="00CE534E"/>
    <w:rsid w:val="00CF01A8"/>
    <w:rsid w:val="00CF04ED"/>
    <w:rsid w:val="00CF1877"/>
    <w:rsid w:val="00CF18EB"/>
    <w:rsid w:val="00CF3B75"/>
    <w:rsid w:val="00CF5C93"/>
    <w:rsid w:val="00D00686"/>
    <w:rsid w:val="00D00CF9"/>
    <w:rsid w:val="00D00D68"/>
    <w:rsid w:val="00D03D79"/>
    <w:rsid w:val="00D04883"/>
    <w:rsid w:val="00D05EC4"/>
    <w:rsid w:val="00D06E9C"/>
    <w:rsid w:val="00D11DFC"/>
    <w:rsid w:val="00D1231B"/>
    <w:rsid w:val="00D12F52"/>
    <w:rsid w:val="00D1339C"/>
    <w:rsid w:val="00D14B13"/>
    <w:rsid w:val="00D1518E"/>
    <w:rsid w:val="00D1675A"/>
    <w:rsid w:val="00D22146"/>
    <w:rsid w:val="00D22A36"/>
    <w:rsid w:val="00D24474"/>
    <w:rsid w:val="00D2467F"/>
    <w:rsid w:val="00D2535D"/>
    <w:rsid w:val="00D2541C"/>
    <w:rsid w:val="00D26775"/>
    <w:rsid w:val="00D27BC5"/>
    <w:rsid w:val="00D30477"/>
    <w:rsid w:val="00D30981"/>
    <w:rsid w:val="00D3653B"/>
    <w:rsid w:val="00D373D7"/>
    <w:rsid w:val="00D4008C"/>
    <w:rsid w:val="00D429BA"/>
    <w:rsid w:val="00D42E74"/>
    <w:rsid w:val="00D4353D"/>
    <w:rsid w:val="00D436EB"/>
    <w:rsid w:val="00D45558"/>
    <w:rsid w:val="00D53948"/>
    <w:rsid w:val="00D55C8B"/>
    <w:rsid w:val="00D56BA3"/>
    <w:rsid w:val="00D571DF"/>
    <w:rsid w:val="00D57829"/>
    <w:rsid w:val="00D60045"/>
    <w:rsid w:val="00D603EB"/>
    <w:rsid w:val="00D60BE4"/>
    <w:rsid w:val="00D62078"/>
    <w:rsid w:val="00D62D61"/>
    <w:rsid w:val="00D64F87"/>
    <w:rsid w:val="00D735C8"/>
    <w:rsid w:val="00D81CC4"/>
    <w:rsid w:val="00D84860"/>
    <w:rsid w:val="00D86F2F"/>
    <w:rsid w:val="00D90DFB"/>
    <w:rsid w:val="00D92BEB"/>
    <w:rsid w:val="00DA0386"/>
    <w:rsid w:val="00DA09DC"/>
    <w:rsid w:val="00DA243E"/>
    <w:rsid w:val="00DA458D"/>
    <w:rsid w:val="00DA4DB6"/>
    <w:rsid w:val="00DA4E62"/>
    <w:rsid w:val="00DA51BF"/>
    <w:rsid w:val="00DA7B74"/>
    <w:rsid w:val="00DB0047"/>
    <w:rsid w:val="00DB050E"/>
    <w:rsid w:val="00DB2FAD"/>
    <w:rsid w:val="00DB7511"/>
    <w:rsid w:val="00DC07BF"/>
    <w:rsid w:val="00DC42F2"/>
    <w:rsid w:val="00DC762F"/>
    <w:rsid w:val="00DC7B01"/>
    <w:rsid w:val="00DC7FA7"/>
    <w:rsid w:val="00DD030C"/>
    <w:rsid w:val="00DD654B"/>
    <w:rsid w:val="00DD7293"/>
    <w:rsid w:val="00DD7E49"/>
    <w:rsid w:val="00DE2647"/>
    <w:rsid w:val="00DE6282"/>
    <w:rsid w:val="00DE6652"/>
    <w:rsid w:val="00DE7DF3"/>
    <w:rsid w:val="00DF4372"/>
    <w:rsid w:val="00E024C3"/>
    <w:rsid w:val="00E029FA"/>
    <w:rsid w:val="00E030AE"/>
    <w:rsid w:val="00E03D28"/>
    <w:rsid w:val="00E07CA1"/>
    <w:rsid w:val="00E16722"/>
    <w:rsid w:val="00E169DB"/>
    <w:rsid w:val="00E16C33"/>
    <w:rsid w:val="00E216C5"/>
    <w:rsid w:val="00E23596"/>
    <w:rsid w:val="00E251DC"/>
    <w:rsid w:val="00E31D94"/>
    <w:rsid w:val="00E32CC4"/>
    <w:rsid w:val="00E33434"/>
    <w:rsid w:val="00E33DA7"/>
    <w:rsid w:val="00E36769"/>
    <w:rsid w:val="00E36D22"/>
    <w:rsid w:val="00E36E96"/>
    <w:rsid w:val="00E41B4E"/>
    <w:rsid w:val="00E42356"/>
    <w:rsid w:val="00E4316C"/>
    <w:rsid w:val="00E51CAB"/>
    <w:rsid w:val="00E540DD"/>
    <w:rsid w:val="00E54EFC"/>
    <w:rsid w:val="00E57FAC"/>
    <w:rsid w:val="00E6190D"/>
    <w:rsid w:val="00E63A13"/>
    <w:rsid w:val="00E64142"/>
    <w:rsid w:val="00E711D0"/>
    <w:rsid w:val="00E71DE9"/>
    <w:rsid w:val="00E74EE2"/>
    <w:rsid w:val="00E75640"/>
    <w:rsid w:val="00E76BAE"/>
    <w:rsid w:val="00E822F0"/>
    <w:rsid w:val="00E82661"/>
    <w:rsid w:val="00E833D3"/>
    <w:rsid w:val="00E901AB"/>
    <w:rsid w:val="00E91E3D"/>
    <w:rsid w:val="00E92480"/>
    <w:rsid w:val="00E95E33"/>
    <w:rsid w:val="00EA1625"/>
    <w:rsid w:val="00EA1A49"/>
    <w:rsid w:val="00EA3F10"/>
    <w:rsid w:val="00EA5230"/>
    <w:rsid w:val="00EA5C20"/>
    <w:rsid w:val="00EB0ABC"/>
    <w:rsid w:val="00EB0DFE"/>
    <w:rsid w:val="00EB1239"/>
    <w:rsid w:val="00EB5503"/>
    <w:rsid w:val="00EC1A27"/>
    <w:rsid w:val="00EC24B2"/>
    <w:rsid w:val="00EC355D"/>
    <w:rsid w:val="00ED046A"/>
    <w:rsid w:val="00ED1D02"/>
    <w:rsid w:val="00EE1533"/>
    <w:rsid w:val="00EE2AEB"/>
    <w:rsid w:val="00EE3697"/>
    <w:rsid w:val="00EE54FD"/>
    <w:rsid w:val="00EE7BD7"/>
    <w:rsid w:val="00EF0C39"/>
    <w:rsid w:val="00EF2573"/>
    <w:rsid w:val="00EF2FD3"/>
    <w:rsid w:val="00EF4C67"/>
    <w:rsid w:val="00EF532C"/>
    <w:rsid w:val="00EF61AA"/>
    <w:rsid w:val="00EF6950"/>
    <w:rsid w:val="00EF757E"/>
    <w:rsid w:val="00F000C4"/>
    <w:rsid w:val="00F01204"/>
    <w:rsid w:val="00F01468"/>
    <w:rsid w:val="00F0163A"/>
    <w:rsid w:val="00F01B54"/>
    <w:rsid w:val="00F1076E"/>
    <w:rsid w:val="00F10A05"/>
    <w:rsid w:val="00F119E1"/>
    <w:rsid w:val="00F120A5"/>
    <w:rsid w:val="00F14E6E"/>
    <w:rsid w:val="00F151C8"/>
    <w:rsid w:val="00F21690"/>
    <w:rsid w:val="00F21E15"/>
    <w:rsid w:val="00F23B1F"/>
    <w:rsid w:val="00F24102"/>
    <w:rsid w:val="00F25372"/>
    <w:rsid w:val="00F25921"/>
    <w:rsid w:val="00F26397"/>
    <w:rsid w:val="00F271C7"/>
    <w:rsid w:val="00F31258"/>
    <w:rsid w:val="00F325D4"/>
    <w:rsid w:val="00F33E95"/>
    <w:rsid w:val="00F347D8"/>
    <w:rsid w:val="00F354F2"/>
    <w:rsid w:val="00F406FB"/>
    <w:rsid w:val="00F47CD7"/>
    <w:rsid w:val="00F506E0"/>
    <w:rsid w:val="00F5282B"/>
    <w:rsid w:val="00F530ED"/>
    <w:rsid w:val="00F60527"/>
    <w:rsid w:val="00F6126F"/>
    <w:rsid w:val="00F615BF"/>
    <w:rsid w:val="00F63739"/>
    <w:rsid w:val="00F664C8"/>
    <w:rsid w:val="00F670E6"/>
    <w:rsid w:val="00F67554"/>
    <w:rsid w:val="00F700FF"/>
    <w:rsid w:val="00F7080E"/>
    <w:rsid w:val="00F71C21"/>
    <w:rsid w:val="00F741C4"/>
    <w:rsid w:val="00F75256"/>
    <w:rsid w:val="00F76705"/>
    <w:rsid w:val="00F77544"/>
    <w:rsid w:val="00F77632"/>
    <w:rsid w:val="00F80924"/>
    <w:rsid w:val="00F85C32"/>
    <w:rsid w:val="00F903E5"/>
    <w:rsid w:val="00F9215F"/>
    <w:rsid w:val="00F9240F"/>
    <w:rsid w:val="00F92DC4"/>
    <w:rsid w:val="00F95492"/>
    <w:rsid w:val="00F95D9D"/>
    <w:rsid w:val="00FB3F51"/>
    <w:rsid w:val="00FB71D8"/>
    <w:rsid w:val="00FB7A0F"/>
    <w:rsid w:val="00FC0F54"/>
    <w:rsid w:val="00FC125A"/>
    <w:rsid w:val="00FC3D89"/>
    <w:rsid w:val="00FC5927"/>
    <w:rsid w:val="00FC632A"/>
    <w:rsid w:val="00FD5DA5"/>
    <w:rsid w:val="00FE1C87"/>
    <w:rsid w:val="00FE36A4"/>
    <w:rsid w:val="00FE4461"/>
    <w:rsid w:val="00FE46CB"/>
    <w:rsid w:val="00FE50A1"/>
    <w:rsid w:val="00FF05DF"/>
    <w:rsid w:val="00FF0894"/>
    <w:rsid w:val="00FF0C5E"/>
    <w:rsid w:val="00FF61C3"/>
    <w:rsid w:val="00FF6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A7B3E1"/>
  <w15:chartTrackingRefBased/>
  <w15:docId w15:val="{EEC6B1CC-CB05-6545-9C27-483AD84602E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42C4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42C4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42C4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42C4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42C4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42C4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42C4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42C4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42C4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42C4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42C4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42C4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42C4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42C4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42C4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42C4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42C4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42C4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42C4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42C4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42C4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42C4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42C4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42C4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42C4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42C4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42C4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42C4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42C47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6C522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6C522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6C5229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1D513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513C"/>
    <w:rPr>
      <w:color w:val="605E5C"/>
      <w:shd w:val="clear" w:color="auto" w:fill="E1DFDD"/>
    </w:rPr>
  </w:style>
  <w:style w:type="paragraph" w:customStyle="1" w:styleId="p1">
    <w:name w:val="p1"/>
    <w:basedOn w:val="Normal"/>
    <w:rsid w:val="008B5EF5"/>
    <w:pPr>
      <w:spacing w:after="0" w:line="240" w:lineRule="auto"/>
    </w:pPr>
    <w:rPr>
      <w:rFonts w:ascii="Times New Roman" w:hAnsi="Times New Roman" w:cs="Times New Roman"/>
      <w:color w:val="000000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8B5EF5"/>
    <w:rPr>
      <w:rFonts w:ascii="TimesNewRomanPS-BoldItalicMT" w:hAnsi="TimesNewRomanPS-BoldItalicMT" w:hint="default"/>
      <w:b/>
      <w:bCs/>
      <w:i/>
      <w:iCs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ustomXml" Target="ink/ink1.xm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facsimiles.com/facsimiles/great-domesday-bookhttps://www.facsimiles.com/facsimiles/great-domesday-book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ationalarchives.gov.uk/explore-the-collection/explore-by-time-period/medieval/domesday/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opendomesday.org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microsoft.com/office/2020/10/relationships/intelligence" Target="intelligence2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nationalarchives.gov.uk/help-with-your-research/research-guides/domesday-book/" TargetMode="External"/><Relationship Id="rId2" Type="http://schemas.openxmlformats.org/officeDocument/2006/relationships/hyperlink" Target="https://sp.ukdataservice.ac.uk/doc/5694/mrdoc/pdf/guide.pdf" TargetMode="External"/><Relationship Id="rId1" Type="http://schemas.openxmlformats.org/officeDocument/2006/relationships/hyperlink" Target="https://www.nationalarchives.gov.uk/help-with-your-research/research-guides/domesday-book/" TargetMode="External"/><Relationship Id="rId5" Type="http://schemas.openxmlformats.org/officeDocument/2006/relationships/hyperlink" Target="https://archive.org/details/wiltshireextract00saliiala/page/n1/mode/2up" TargetMode="External"/><Relationship Id="rId4" Type="http://schemas.openxmlformats.org/officeDocument/2006/relationships/hyperlink" Target="https://www.domesdaybook.net/domesday-book/great-domesday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5-11-17T20:06:28.065"/>
    </inkml:context>
    <inkml:brush xml:id="br0">
      <inkml:brushProperty name="width" value="0.06" units="cm"/>
      <inkml:brushProperty name="height" value="0.06" units="cm"/>
    </inkml:brush>
  </inkml:definitions>
  <inkml:trace contextRef="#ctx0" brushRef="#br0">8 34 8277,'-3'-9'0,"0"0"620,1 0 1,2 4 0,2 3 532,1 4-1153,0 3 0,-3 4 0,0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6141</TotalTime>
  <Pages>6</Pages>
  <Words>1941</Words>
  <Characters>11067</Characters>
  <Application>Microsoft Office Word</Application>
  <DocSecurity>0</DocSecurity>
  <Lines>92</Lines>
  <Paragraphs>25</Paragraphs>
  <ScaleCrop>false</ScaleCrop>
  <Company/>
  <LinksUpToDate>false</LinksUpToDate>
  <CharactersWithSpaces>12983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tmeadows</dc:creator>
  <cp:keywords/>
  <dc:description/>
  <cp:lastModifiedBy>tmeadows</cp:lastModifiedBy>
  <cp:revision>1047</cp:revision>
  <dcterms:created xsi:type="dcterms:W3CDTF">2025-11-10T11:57:00Z</dcterms:created>
  <dcterms:modified xsi:type="dcterms:W3CDTF">2025-11-20T20:08:00Z</dcterms:modified>
</cp:coreProperties>
</file>