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8F2DC" w14:textId="5976F561" w:rsidR="00E97A6D" w:rsidRDefault="00E97A6D" w:rsidP="007D28F1">
      <w:pPr>
        <w:pStyle w:val="NormalWeb"/>
        <w:pBdr>
          <w:top w:val="single" w:sz="2" w:space="0" w:color="E3E3E3"/>
          <w:left w:val="single" w:sz="2" w:space="1" w:color="E3E3E3"/>
          <w:bottom w:val="single" w:sz="2" w:space="0" w:color="E3E3E3"/>
          <w:right w:val="single" w:sz="2" w:space="0" w:color="E3E3E3"/>
        </w:pBdr>
        <w:shd w:val="clear" w:color="auto" w:fill="FFFFFF"/>
        <w:spacing w:before="0" w:beforeAutospacing="0" w:after="300" w:afterAutospacing="0"/>
        <w:rPr>
          <w:rFonts w:ascii="Segoe UI" w:hAnsi="Segoe UI" w:cs="Segoe UI"/>
          <w:color w:val="0D0D0D"/>
        </w:rPr>
      </w:pPr>
      <w:r>
        <w:rPr>
          <w:rFonts w:ascii="Segoe UI" w:hAnsi="Segoe UI" w:cs="Segoe UI"/>
          <w:color w:val="0D0D0D"/>
        </w:rPr>
        <w:t>In today's highly competitive job market, it is crucial to possess a range of essential academic and employment skills that can help individuals achieve success in their chosen careers. These skills not only aid in academic pursuits but also play a vital role in shaping one's career path.</w:t>
      </w:r>
      <w:r w:rsidR="00E15889">
        <w:rPr>
          <w:rFonts w:ascii="Segoe UI" w:hAnsi="Segoe UI" w:cs="Segoe UI"/>
          <w:color w:val="0D0D0D"/>
        </w:rPr>
        <w:t>[1]</w:t>
      </w:r>
      <w:r w:rsidR="00233578">
        <w:rPr>
          <w:rFonts w:ascii="Segoe UI" w:hAnsi="Segoe UI" w:cs="Segoe UI"/>
          <w:color w:val="0D0D0D"/>
        </w:rPr>
        <w:br/>
      </w:r>
    </w:p>
    <w:p w14:paraId="61B9DC47" w14:textId="008CD540" w:rsidR="00E97A6D" w:rsidRDefault="00EA511E" w:rsidP="007D28F1">
      <w:pPr>
        <w:pStyle w:val="NormalWeb"/>
        <w:pBdr>
          <w:top w:val="single" w:sz="2" w:space="0" w:color="E3E3E3"/>
          <w:left w:val="single" w:sz="2" w:space="1"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E</w:t>
      </w:r>
      <w:r w:rsidR="00E97A6D">
        <w:rPr>
          <w:rFonts w:ascii="Segoe UI" w:hAnsi="Segoe UI" w:cs="Segoe UI"/>
          <w:color w:val="0D0D0D"/>
        </w:rPr>
        <w:t>ffective communication skills are essential in both academic and professional settings. The ability to articulate ideas clearly and confidently in written and oral communication is highly valued by employers. This skill can be developed through active listening, writing, and presenting, enabling individuals to communicate effectively with colleagues, clients, and stakeholders.</w:t>
      </w:r>
      <w:r w:rsidR="00AA3E81">
        <w:rPr>
          <w:rFonts w:ascii="Segoe UI" w:hAnsi="Segoe UI" w:cs="Segoe UI"/>
          <w:color w:val="0D0D0D"/>
        </w:rPr>
        <w:t>[2]</w:t>
      </w:r>
      <w:r w:rsidR="00233578">
        <w:rPr>
          <w:rFonts w:ascii="Segoe UI" w:hAnsi="Segoe UI" w:cs="Segoe UI"/>
          <w:color w:val="0D0D0D"/>
        </w:rPr>
        <w:br/>
      </w:r>
    </w:p>
    <w:p w14:paraId="09275467" w14:textId="5A6FA971" w:rsidR="00E97A6D" w:rsidRDefault="00EA511E" w:rsidP="007D28F1">
      <w:pPr>
        <w:pStyle w:val="NormalWeb"/>
        <w:pBdr>
          <w:top w:val="single" w:sz="2" w:space="0" w:color="E3E3E3"/>
          <w:left w:val="single" w:sz="2" w:space="1"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C</w:t>
      </w:r>
      <w:r w:rsidR="00E97A6D">
        <w:rPr>
          <w:rFonts w:ascii="Segoe UI" w:hAnsi="Segoe UI" w:cs="Segoe UI"/>
          <w:color w:val="0D0D0D"/>
        </w:rPr>
        <w:t xml:space="preserve">ritical thinking and problem-solving skills are essential in today's dynamic work environment. These skills enable individuals to </w:t>
      </w:r>
      <w:proofErr w:type="spellStart"/>
      <w:r w:rsidR="00E97A6D">
        <w:rPr>
          <w:rFonts w:ascii="Segoe UI" w:hAnsi="Segoe UI" w:cs="Segoe UI"/>
          <w:color w:val="0D0D0D"/>
        </w:rPr>
        <w:t>analyze</w:t>
      </w:r>
      <w:proofErr w:type="spellEnd"/>
      <w:r w:rsidR="00E97A6D">
        <w:rPr>
          <w:rFonts w:ascii="Segoe UI" w:hAnsi="Segoe UI" w:cs="Segoe UI"/>
          <w:color w:val="0D0D0D"/>
        </w:rPr>
        <w:t xml:space="preserve"> and evaluate information, identify problems, and develop innovative solutions. Developing critical thinking skills involves being open-minded, asking questions, and challenging assumptions.</w:t>
      </w:r>
      <w:r w:rsidR="0074175C">
        <w:rPr>
          <w:rFonts w:ascii="Segoe UI" w:hAnsi="Segoe UI" w:cs="Segoe UI"/>
          <w:color w:val="0D0D0D"/>
        </w:rPr>
        <w:t>[3]</w:t>
      </w:r>
      <w:r w:rsidR="00233578">
        <w:rPr>
          <w:rFonts w:ascii="Segoe UI" w:hAnsi="Segoe UI" w:cs="Segoe UI"/>
          <w:color w:val="0D0D0D"/>
        </w:rPr>
        <w:br/>
      </w:r>
      <w:r w:rsidR="00233578">
        <w:rPr>
          <w:rFonts w:ascii="Segoe UI" w:hAnsi="Segoe UI" w:cs="Segoe UI"/>
          <w:color w:val="0D0D0D"/>
        </w:rPr>
        <w:br/>
      </w:r>
      <w:r w:rsidR="003B6400">
        <w:rPr>
          <w:rFonts w:ascii="Segoe UI" w:hAnsi="Segoe UI" w:cs="Segoe UI"/>
          <w:color w:val="0D0D0D"/>
        </w:rPr>
        <w:t>T</w:t>
      </w:r>
      <w:r w:rsidR="00E97A6D">
        <w:rPr>
          <w:rFonts w:ascii="Segoe UI" w:hAnsi="Segoe UI" w:cs="Segoe UI"/>
          <w:color w:val="0D0D0D"/>
        </w:rPr>
        <w:t>eamwork skills are vital in today's collaborative work culture. Teamwork skills involve being able to work collaboratively with others, build strong relationships, and contribute effectively to group projects. These skills can be developed through active participation in group projects, extracurricular activities, and volunteer work.</w:t>
      </w:r>
      <w:r w:rsidR="003B7AE9">
        <w:rPr>
          <w:rFonts w:ascii="Segoe UI" w:hAnsi="Segoe UI" w:cs="Segoe UI"/>
          <w:color w:val="0D0D0D"/>
        </w:rPr>
        <w:t>[4]</w:t>
      </w:r>
      <w:r w:rsidR="00233578">
        <w:rPr>
          <w:rFonts w:ascii="Segoe UI" w:hAnsi="Segoe UI" w:cs="Segoe UI"/>
          <w:color w:val="0D0D0D"/>
        </w:rPr>
        <w:br/>
      </w:r>
      <w:r w:rsidR="00233578">
        <w:rPr>
          <w:rFonts w:ascii="Segoe UI" w:hAnsi="Segoe UI" w:cs="Segoe UI"/>
          <w:color w:val="0D0D0D"/>
        </w:rPr>
        <w:br/>
      </w:r>
    </w:p>
    <w:p w14:paraId="44DDA04D" w14:textId="13EE1BBA" w:rsidR="00E97A6D" w:rsidRDefault="003B6400" w:rsidP="007D28F1">
      <w:pPr>
        <w:pStyle w:val="NormalWeb"/>
        <w:pBdr>
          <w:top w:val="single" w:sz="2" w:space="0" w:color="E3E3E3"/>
          <w:left w:val="single" w:sz="2" w:space="1"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T</w:t>
      </w:r>
      <w:r w:rsidR="00E97A6D">
        <w:rPr>
          <w:rFonts w:ascii="Segoe UI" w:hAnsi="Segoe UI" w:cs="Segoe UI"/>
          <w:color w:val="0D0D0D"/>
        </w:rPr>
        <w:t>ime management and organizational skills are essential for success in both academic and professional settings. These skills involve the ability to prioritize tasks, manage deadlines, and effectively manage time. Developing time management and organizational skills requires planning, setting goals, and creating schedules.</w:t>
      </w:r>
      <w:r w:rsidR="008B6DEC">
        <w:rPr>
          <w:rFonts w:ascii="Segoe UI" w:hAnsi="Segoe UI" w:cs="Segoe UI"/>
          <w:color w:val="0D0D0D"/>
        </w:rPr>
        <w:t>[5]</w:t>
      </w:r>
      <w:r w:rsidR="00233578">
        <w:rPr>
          <w:rFonts w:ascii="Segoe UI" w:hAnsi="Segoe UI" w:cs="Segoe UI"/>
          <w:color w:val="0D0D0D"/>
        </w:rPr>
        <w:br/>
      </w:r>
      <w:r w:rsidR="00233578">
        <w:rPr>
          <w:rFonts w:ascii="Segoe UI" w:hAnsi="Segoe UI" w:cs="Segoe UI"/>
          <w:color w:val="0D0D0D"/>
        </w:rPr>
        <w:br/>
      </w:r>
    </w:p>
    <w:p w14:paraId="055B7C3F" w14:textId="07B28735" w:rsidR="00010B1C" w:rsidRDefault="00E97A6D" w:rsidP="007D28F1">
      <w:pPr>
        <w:pStyle w:val="NormalWeb"/>
        <w:pBdr>
          <w:top w:val="single" w:sz="2" w:space="0" w:color="E3E3E3"/>
          <w:left w:val="single" w:sz="2" w:space="1" w:color="E3E3E3"/>
          <w:bottom w:val="single" w:sz="2" w:space="0" w:color="E3E3E3"/>
          <w:right w:val="single" w:sz="2" w:space="0" w:color="E3E3E3"/>
        </w:pBdr>
        <w:shd w:val="clear" w:color="auto" w:fill="FFFFFF"/>
        <w:spacing w:before="300" w:beforeAutospacing="0" w:after="300" w:afterAutospacing="0"/>
        <w:rPr>
          <w:rFonts w:ascii="Segoe UI" w:hAnsi="Segoe UI" w:cs="Segoe UI"/>
          <w:color w:val="0D0D0D"/>
        </w:rPr>
      </w:pPr>
      <w:r>
        <w:rPr>
          <w:rFonts w:ascii="Segoe UI" w:hAnsi="Segoe UI" w:cs="Segoe UI"/>
          <w:color w:val="0D0D0D"/>
        </w:rPr>
        <w:t>In conclusion, developing these essential academic and employment skills can support individuals in achieving success in their chosen career paths. Employers value individuals who possess these skills as they enable them to be productive, efficient, and adaptable. As such, it is essential for individuals to invest time in developing these skills to improve their prospects in the job market.</w:t>
      </w:r>
      <w:r w:rsidR="008B6DEC">
        <w:rPr>
          <w:rFonts w:ascii="Segoe UI" w:hAnsi="Segoe UI" w:cs="Segoe UI"/>
          <w:color w:val="0D0D0D"/>
        </w:rPr>
        <w:t>[6]</w:t>
      </w:r>
    </w:p>
    <w:p w14:paraId="0AAE0A2E" w14:textId="7DBEE557" w:rsidR="00E97A6D" w:rsidRDefault="00010B1C" w:rsidP="002C736F">
      <w:pPr>
        <w:pStyle w:val="font2"/>
        <w:spacing w:before="0" w:beforeAutospacing="0" w:after="0" w:afterAutospacing="0" w:line="312" w:lineRule="atLeast"/>
        <w:jc w:val="center"/>
        <w:textAlignment w:val="baseline"/>
        <w:rPr>
          <w:rFonts w:ascii="Segoe UI" w:hAnsi="Segoe UI" w:cs="Segoe UI"/>
          <w:color w:val="0D0D0D"/>
        </w:rPr>
      </w:pPr>
      <w:r>
        <w:rPr>
          <w:rFonts w:ascii="Segoe UI" w:hAnsi="Segoe UI" w:cs="Segoe UI"/>
          <w:color w:val="0D0D0D"/>
        </w:rPr>
        <w:br w:type="page"/>
      </w:r>
    </w:p>
    <w:p w14:paraId="5853B595" w14:textId="77777777" w:rsidR="00052798" w:rsidRDefault="00052798" w:rsidP="00052798">
      <w:pPr>
        <w:pStyle w:val="NormalWeb"/>
        <w:shd w:val="clear" w:color="auto" w:fill="FFFFFF"/>
        <w:spacing w:before="0" w:beforeAutospacing="0" w:after="173" w:afterAutospacing="0"/>
        <w:jc w:val="center"/>
        <w:rPr>
          <w:rFonts w:ascii="Roboto" w:hAnsi="Roboto"/>
          <w:color w:val="000000"/>
          <w:sz w:val="21"/>
          <w:szCs w:val="21"/>
        </w:rPr>
      </w:pPr>
      <w:r>
        <w:rPr>
          <w:rFonts w:ascii="Roboto" w:hAnsi="Roboto"/>
          <w:color w:val="000000"/>
          <w:sz w:val="21"/>
          <w:szCs w:val="21"/>
        </w:rPr>
        <w:lastRenderedPageBreak/>
        <w:t>References</w:t>
      </w:r>
    </w:p>
    <w:p w14:paraId="1C61A34B" w14:textId="09E71A3C" w:rsidR="000632B5" w:rsidRDefault="000632B5" w:rsidP="000632B5">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br/>
      </w:r>
      <w:r>
        <w:rPr>
          <w:rFonts w:ascii="Roboto" w:hAnsi="Roboto"/>
          <w:color w:val="000000"/>
          <w:sz w:val="21"/>
          <w:szCs w:val="21"/>
        </w:rPr>
        <w:br/>
        <w:t>[1] S. Cottrell. S. Cottrell. </w:t>
      </w:r>
      <w:r>
        <w:rPr>
          <w:rFonts w:ascii="Roboto" w:hAnsi="Roboto"/>
          <w:i/>
          <w:iCs/>
          <w:color w:val="000000"/>
          <w:sz w:val="21"/>
          <w:szCs w:val="21"/>
        </w:rPr>
        <w:t>Skills for Success: Personal Development and Employability Skills for Success: Personal Development and Employability </w:t>
      </w:r>
      <w:r>
        <w:rPr>
          <w:rFonts w:ascii="Roboto" w:hAnsi="Roboto"/>
          <w:color w:val="000000"/>
          <w:sz w:val="21"/>
          <w:szCs w:val="21"/>
        </w:rPr>
        <w:t>2021.</w:t>
      </w:r>
    </w:p>
    <w:p w14:paraId="4940C107" w14:textId="40FEC90F" w:rsidR="000F260B" w:rsidRDefault="00310ECB" w:rsidP="000F260B">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br/>
      </w:r>
      <w:r>
        <w:rPr>
          <w:rFonts w:ascii="Roboto" w:hAnsi="Roboto"/>
          <w:color w:val="000000"/>
          <w:sz w:val="21"/>
          <w:szCs w:val="21"/>
          <w:shd w:val="clear" w:color="auto" w:fill="FFFFFF"/>
        </w:rPr>
        <w:t xml:space="preserve">[2] M. </w:t>
      </w:r>
      <w:proofErr w:type="spellStart"/>
      <w:r>
        <w:rPr>
          <w:rFonts w:ascii="Roboto" w:hAnsi="Roboto"/>
          <w:color w:val="000000"/>
          <w:sz w:val="21"/>
          <w:szCs w:val="21"/>
          <w:shd w:val="clear" w:color="auto" w:fill="FFFFFF"/>
        </w:rPr>
        <w:t>Berkhof</w:t>
      </w:r>
      <w:proofErr w:type="spellEnd"/>
      <w:r>
        <w:rPr>
          <w:rFonts w:ascii="Roboto" w:hAnsi="Roboto"/>
          <w:color w:val="000000"/>
          <w:sz w:val="21"/>
          <w:szCs w:val="21"/>
          <w:shd w:val="clear" w:color="auto" w:fill="FFFFFF"/>
        </w:rPr>
        <w:t xml:space="preserve">, H. J. van </w:t>
      </w:r>
      <w:proofErr w:type="spellStart"/>
      <w:r>
        <w:rPr>
          <w:rFonts w:ascii="Roboto" w:hAnsi="Roboto"/>
          <w:color w:val="000000"/>
          <w:sz w:val="21"/>
          <w:szCs w:val="21"/>
          <w:shd w:val="clear" w:color="auto" w:fill="FFFFFF"/>
        </w:rPr>
        <w:t>Rijssen</w:t>
      </w:r>
      <w:proofErr w:type="spellEnd"/>
      <w:r>
        <w:rPr>
          <w:rFonts w:ascii="Roboto" w:hAnsi="Roboto"/>
          <w:color w:val="000000"/>
          <w:sz w:val="21"/>
          <w:szCs w:val="21"/>
          <w:shd w:val="clear" w:color="auto" w:fill="FFFFFF"/>
        </w:rPr>
        <w:t xml:space="preserve">, A. J. </w:t>
      </w:r>
      <w:proofErr w:type="spellStart"/>
      <w:r>
        <w:rPr>
          <w:rFonts w:ascii="Roboto" w:hAnsi="Roboto"/>
          <w:color w:val="000000"/>
          <w:sz w:val="21"/>
          <w:szCs w:val="21"/>
          <w:shd w:val="clear" w:color="auto" w:fill="FFFFFF"/>
        </w:rPr>
        <w:t>Schellart</w:t>
      </w:r>
      <w:proofErr w:type="spellEnd"/>
      <w:r>
        <w:rPr>
          <w:rFonts w:ascii="Roboto" w:hAnsi="Roboto"/>
          <w:color w:val="000000"/>
          <w:sz w:val="21"/>
          <w:szCs w:val="21"/>
          <w:shd w:val="clear" w:color="auto" w:fill="FFFFFF"/>
        </w:rPr>
        <w:t xml:space="preserve">, J. R. Anema and A. J. van der Beek. M. </w:t>
      </w:r>
      <w:proofErr w:type="spellStart"/>
      <w:r>
        <w:rPr>
          <w:rFonts w:ascii="Roboto" w:hAnsi="Roboto"/>
          <w:color w:val="000000"/>
          <w:sz w:val="21"/>
          <w:szCs w:val="21"/>
          <w:shd w:val="clear" w:color="auto" w:fill="FFFFFF"/>
        </w:rPr>
        <w:t>Berkhof</w:t>
      </w:r>
      <w:proofErr w:type="spellEnd"/>
      <w:r>
        <w:rPr>
          <w:rFonts w:ascii="Roboto" w:hAnsi="Roboto"/>
          <w:color w:val="000000"/>
          <w:sz w:val="21"/>
          <w:szCs w:val="21"/>
          <w:shd w:val="clear" w:color="auto" w:fill="FFFFFF"/>
        </w:rPr>
        <w:t xml:space="preserve">, H. J. van </w:t>
      </w:r>
      <w:proofErr w:type="spellStart"/>
      <w:r>
        <w:rPr>
          <w:rFonts w:ascii="Roboto" w:hAnsi="Roboto"/>
          <w:color w:val="000000"/>
          <w:sz w:val="21"/>
          <w:szCs w:val="21"/>
          <w:shd w:val="clear" w:color="auto" w:fill="FFFFFF"/>
        </w:rPr>
        <w:t>Rijssen</w:t>
      </w:r>
      <w:proofErr w:type="spellEnd"/>
      <w:r>
        <w:rPr>
          <w:rFonts w:ascii="Roboto" w:hAnsi="Roboto"/>
          <w:color w:val="000000"/>
          <w:sz w:val="21"/>
          <w:szCs w:val="21"/>
          <w:shd w:val="clear" w:color="auto" w:fill="FFFFFF"/>
        </w:rPr>
        <w:t xml:space="preserve">, A. J. </w:t>
      </w:r>
      <w:proofErr w:type="spellStart"/>
      <w:r>
        <w:rPr>
          <w:rFonts w:ascii="Roboto" w:hAnsi="Roboto"/>
          <w:color w:val="000000"/>
          <w:sz w:val="21"/>
          <w:szCs w:val="21"/>
          <w:shd w:val="clear" w:color="auto" w:fill="FFFFFF"/>
        </w:rPr>
        <w:t>Schellart</w:t>
      </w:r>
      <w:proofErr w:type="spellEnd"/>
      <w:r>
        <w:rPr>
          <w:rFonts w:ascii="Roboto" w:hAnsi="Roboto"/>
          <w:color w:val="000000"/>
          <w:sz w:val="21"/>
          <w:szCs w:val="21"/>
          <w:shd w:val="clear" w:color="auto" w:fill="FFFFFF"/>
        </w:rPr>
        <w:t>, J. R. Anema and A. J. van der Beek. Effective training strategies for teaching communication skills to physicians: An overview of systematic reviews. Effective training strategies for teaching communication skills to physicians: An overview of systematic reviews. </w:t>
      </w:r>
      <w:r>
        <w:rPr>
          <w:rFonts w:ascii="Roboto" w:hAnsi="Roboto"/>
          <w:i/>
          <w:iCs/>
          <w:color w:val="000000"/>
          <w:sz w:val="21"/>
          <w:szCs w:val="21"/>
          <w:shd w:val="clear" w:color="auto" w:fill="FFFFFF"/>
        </w:rPr>
        <w:t>Patient Educ. Couns. Patient Educ. Couns. 8484(2), </w:t>
      </w:r>
      <w:r>
        <w:rPr>
          <w:rFonts w:ascii="Roboto" w:hAnsi="Roboto"/>
          <w:color w:val="000000"/>
          <w:sz w:val="21"/>
          <w:szCs w:val="21"/>
          <w:shd w:val="clear" w:color="auto" w:fill="FFFFFF"/>
        </w:rPr>
        <w:t>pp. 152-162. pp. 152-162. 2011.</w:t>
      </w:r>
      <w:r w:rsidR="00EA33A8">
        <w:rPr>
          <w:rFonts w:ascii="Roboto" w:hAnsi="Roboto"/>
          <w:color w:val="000000"/>
          <w:sz w:val="21"/>
          <w:szCs w:val="21"/>
          <w:shd w:val="clear" w:color="auto" w:fill="FFFFFF"/>
        </w:rPr>
        <w:br/>
      </w:r>
    </w:p>
    <w:p w14:paraId="1E69F50A" w14:textId="0CE769ED" w:rsidR="00052798" w:rsidRDefault="000F260B" w:rsidP="000F260B">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t>
      </w:r>
      <w:r w:rsidR="003B7AE9">
        <w:rPr>
          <w:rFonts w:ascii="Roboto" w:hAnsi="Roboto"/>
          <w:color w:val="000000"/>
          <w:sz w:val="21"/>
          <w:szCs w:val="21"/>
        </w:rPr>
        <w:t>3</w:t>
      </w:r>
      <w:r>
        <w:rPr>
          <w:rFonts w:ascii="Roboto" w:hAnsi="Roboto"/>
          <w:color w:val="000000"/>
          <w:sz w:val="21"/>
          <w:szCs w:val="21"/>
        </w:rPr>
        <w:t>] J. Butterworth and G. Thwaites. J. Butterworth and G. Thwaites. </w:t>
      </w:r>
      <w:r>
        <w:rPr>
          <w:rFonts w:ascii="Roboto" w:hAnsi="Roboto"/>
          <w:i/>
          <w:iCs/>
          <w:color w:val="000000"/>
          <w:sz w:val="21"/>
          <w:szCs w:val="21"/>
        </w:rPr>
        <w:t xml:space="preserve">Thinking Skills: Critical Thinking and </w:t>
      </w:r>
      <w:proofErr w:type="gramStart"/>
      <w:r>
        <w:rPr>
          <w:rFonts w:ascii="Roboto" w:hAnsi="Roboto"/>
          <w:i/>
          <w:iCs/>
          <w:color w:val="000000"/>
          <w:sz w:val="21"/>
          <w:szCs w:val="21"/>
        </w:rPr>
        <w:t>Problem Solving</w:t>
      </w:r>
      <w:proofErr w:type="gramEnd"/>
      <w:r>
        <w:rPr>
          <w:rFonts w:ascii="Roboto" w:hAnsi="Roboto"/>
          <w:i/>
          <w:iCs/>
          <w:color w:val="000000"/>
          <w:sz w:val="21"/>
          <w:szCs w:val="21"/>
        </w:rPr>
        <w:t> Thinking Skills: Critical Thinking and Problem Solving </w:t>
      </w:r>
      <w:r>
        <w:rPr>
          <w:rFonts w:ascii="Roboto" w:hAnsi="Roboto"/>
          <w:color w:val="000000"/>
          <w:sz w:val="21"/>
          <w:szCs w:val="21"/>
        </w:rPr>
        <w:t>2013</w:t>
      </w:r>
      <w:r w:rsidR="006035F4">
        <w:rPr>
          <w:rFonts w:ascii="Roboto" w:hAnsi="Roboto"/>
          <w:color w:val="000000"/>
          <w:sz w:val="21"/>
          <w:szCs w:val="21"/>
        </w:rPr>
        <w:br/>
      </w:r>
      <w:r w:rsidR="006035F4">
        <w:rPr>
          <w:rFonts w:ascii="Roboto" w:hAnsi="Roboto"/>
          <w:color w:val="000000"/>
          <w:sz w:val="21"/>
          <w:szCs w:val="21"/>
        </w:rPr>
        <w:br/>
        <w:t>[4] A. S. Glickman, S. Zimmer, R. C. Montero, P. J. Guerette, W. J. Campbell, B. B. Morgan and E. Salas. A. S. Glickman, S. Zimmer, R. C. Montero, P. J. Guerette, W. J. Campbell, B. B. Morgan and E. Salas. </w:t>
      </w:r>
      <w:r w:rsidR="006035F4">
        <w:rPr>
          <w:rFonts w:ascii="Roboto" w:hAnsi="Roboto"/>
          <w:i/>
          <w:iCs/>
          <w:color w:val="000000"/>
          <w:sz w:val="21"/>
          <w:szCs w:val="21"/>
        </w:rPr>
        <w:t>The Evolution of Teamwork Skills: An Empirical Assessment with Implications for Training The Evolution of Teamwork Skills: An Empirical Assessment with Implications for Training </w:t>
      </w:r>
      <w:proofErr w:type="gramStart"/>
      <w:r w:rsidR="006035F4">
        <w:rPr>
          <w:rFonts w:ascii="Roboto" w:hAnsi="Roboto"/>
          <w:color w:val="000000"/>
          <w:sz w:val="21"/>
          <w:szCs w:val="21"/>
        </w:rPr>
        <w:t>1987..</w:t>
      </w:r>
      <w:proofErr w:type="gramEnd"/>
    </w:p>
    <w:p w14:paraId="60BCA273" w14:textId="384F3CD9" w:rsidR="002C736F" w:rsidRPr="00CE6ADF" w:rsidRDefault="00052798" w:rsidP="00CE6ADF">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w:t>
      </w:r>
      <w:r w:rsidR="00981E1D">
        <w:rPr>
          <w:rFonts w:ascii="Roboto" w:hAnsi="Roboto"/>
          <w:color w:val="000000"/>
          <w:sz w:val="21"/>
          <w:szCs w:val="21"/>
        </w:rPr>
        <w:t>5</w:t>
      </w:r>
      <w:r>
        <w:rPr>
          <w:rFonts w:ascii="Roboto" w:hAnsi="Roboto"/>
          <w:color w:val="000000"/>
          <w:sz w:val="21"/>
          <w:szCs w:val="21"/>
        </w:rPr>
        <w:t>] A. Mackenzie and P. Nickerson. A. Mackenzie and P. Nickerson. </w:t>
      </w:r>
      <w:r>
        <w:rPr>
          <w:rFonts w:ascii="Roboto" w:hAnsi="Roboto"/>
          <w:i/>
          <w:iCs/>
          <w:color w:val="000000"/>
          <w:sz w:val="21"/>
          <w:szCs w:val="21"/>
        </w:rPr>
        <w:t>The Time Trap: The Classic Book on Time Management </w:t>
      </w:r>
      <w:proofErr w:type="gramStart"/>
      <w:r>
        <w:rPr>
          <w:rFonts w:ascii="Roboto" w:hAnsi="Roboto"/>
          <w:i/>
          <w:iCs/>
          <w:color w:val="000000"/>
          <w:sz w:val="21"/>
          <w:szCs w:val="21"/>
        </w:rPr>
        <w:t>The</w:t>
      </w:r>
      <w:proofErr w:type="gramEnd"/>
      <w:r>
        <w:rPr>
          <w:rFonts w:ascii="Roboto" w:hAnsi="Roboto"/>
          <w:i/>
          <w:iCs/>
          <w:color w:val="000000"/>
          <w:sz w:val="21"/>
          <w:szCs w:val="21"/>
        </w:rPr>
        <w:t xml:space="preserve"> Time Trap: The Classic Book on Time Management </w:t>
      </w:r>
      <w:r>
        <w:rPr>
          <w:rFonts w:ascii="Roboto" w:hAnsi="Roboto"/>
          <w:color w:val="000000"/>
          <w:sz w:val="21"/>
          <w:szCs w:val="21"/>
        </w:rPr>
        <w:t>2009.</w:t>
      </w:r>
      <w:r w:rsidR="00777236">
        <w:rPr>
          <w:rFonts w:ascii="Roboto" w:hAnsi="Roboto"/>
          <w:color w:val="000000"/>
          <w:sz w:val="21"/>
          <w:szCs w:val="21"/>
        </w:rPr>
        <w:br/>
      </w:r>
      <w:r w:rsidR="00777236">
        <w:rPr>
          <w:rFonts w:ascii="Roboto" w:hAnsi="Roboto"/>
          <w:color w:val="000000"/>
          <w:sz w:val="21"/>
          <w:szCs w:val="21"/>
        </w:rPr>
        <w:br/>
      </w:r>
      <w:r w:rsidR="00777236">
        <w:rPr>
          <w:rFonts w:ascii="Roboto" w:hAnsi="Roboto"/>
          <w:color w:val="000000"/>
          <w:sz w:val="21"/>
          <w:szCs w:val="21"/>
        </w:rPr>
        <w:br/>
        <w:t xml:space="preserve">[6] L. Guilbert, J. Bernaud, B. </w:t>
      </w:r>
      <w:proofErr w:type="spellStart"/>
      <w:r w:rsidR="00777236">
        <w:rPr>
          <w:rFonts w:ascii="Roboto" w:hAnsi="Roboto"/>
          <w:color w:val="000000"/>
          <w:sz w:val="21"/>
          <w:szCs w:val="21"/>
        </w:rPr>
        <w:t>Gouvernet</w:t>
      </w:r>
      <w:proofErr w:type="spellEnd"/>
      <w:r w:rsidR="00777236">
        <w:rPr>
          <w:rFonts w:ascii="Roboto" w:hAnsi="Roboto"/>
          <w:color w:val="000000"/>
          <w:sz w:val="21"/>
          <w:szCs w:val="21"/>
        </w:rPr>
        <w:t xml:space="preserve"> and J. Rossier. L. Guilbert, J. Bernaud, B. </w:t>
      </w:r>
      <w:proofErr w:type="spellStart"/>
      <w:r w:rsidR="00777236">
        <w:rPr>
          <w:rFonts w:ascii="Roboto" w:hAnsi="Roboto"/>
          <w:color w:val="000000"/>
          <w:sz w:val="21"/>
          <w:szCs w:val="21"/>
        </w:rPr>
        <w:t>Gouvernet</w:t>
      </w:r>
      <w:proofErr w:type="spellEnd"/>
      <w:r w:rsidR="00777236">
        <w:rPr>
          <w:rFonts w:ascii="Roboto" w:hAnsi="Roboto"/>
          <w:color w:val="000000"/>
          <w:sz w:val="21"/>
          <w:szCs w:val="21"/>
        </w:rPr>
        <w:t xml:space="preserve"> and J. Rossier. Employability: Review and research prospects. Employability: Review and research prospects. </w:t>
      </w:r>
      <w:r w:rsidR="00777236">
        <w:rPr>
          <w:rFonts w:ascii="Roboto" w:hAnsi="Roboto"/>
          <w:i/>
          <w:iCs/>
          <w:color w:val="000000"/>
          <w:sz w:val="21"/>
          <w:szCs w:val="21"/>
        </w:rPr>
        <w:t>International Journal for Educational and Vocational Guidance International Journal for Educational and Vocational Guidance 1616</w:t>
      </w:r>
      <w:r w:rsidR="00777236">
        <w:rPr>
          <w:rFonts w:ascii="Roboto" w:hAnsi="Roboto"/>
          <w:color w:val="000000"/>
          <w:sz w:val="21"/>
          <w:szCs w:val="21"/>
        </w:rPr>
        <w:t>pp. 69-89. pp. 69-89. 2016.</w:t>
      </w:r>
    </w:p>
    <w:p w14:paraId="49658184" w14:textId="7919C7C7" w:rsidR="008A3DE2" w:rsidRPr="00B86DA0" w:rsidRDefault="008A3DE2" w:rsidP="00B86DA0">
      <w:pPr>
        <w:rPr>
          <w:rFonts w:ascii="Segoe MDL2 Assets" w:hAnsi="Segoe MDL2 Assets" w:cstheme="majorHAnsi"/>
          <w:color w:val="0D0D0D"/>
          <w:sz w:val="24"/>
          <w:szCs w:val="24"/>
        </w:rPr>
      </w:pPr>
    </w:p>
    <w:sectPr w:rsidR="008A3DE2" w:rsidRPr="00B86DA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75AB9" w14:textId="77777777" w:rsidR="00D97C00" w:rsidRDefault="00D97C00" w:rsidP="00415C6E">
      <w:pPr>
        <w:spacing w:after="0" w:line="240" w:lineRule="auto"/>
      </w:pPr>
      <w:r>
        <w:separator/>
      </w:r>
    </w:p>
  </w:endnote>
  <w:endnote w:type="continuationSeparator" w:id="0">
    <w:p w14:paraId="09FA50A9" w14:textId="77777777" w:rsidR="00D97C00" w:rsidRDefault="00D97C00" w:rsidP="00415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egoe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4190A" w14:textId="77777777" w:rsidR="00415C6E" w:rsidRDefault="00415C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EAC88" w14:textId="77777777" w:rsidR="00415C6E" w:rsidRDefault="00415C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EE4FA" w14:textId="77777777" w:rsidR="00415C6E" w:rsidRDefault="00415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F36C1" w14:textId="77777777" w:rsidR="00D97C00" w:rsidRDefault="00D97C00" w:rsidP="00415C6E">
      <w:pPr>
        <w:spacing w:after="0" w:line="240" w:lineRule="auto"/>
      </w:pPr>
      <w:r>
        <w:separator/>
      </w:r>
    </w:p>
  </w:footnote>
  <w:footnote w:type="continuationSeparator" w:id="0">
    <w:p w14:paraId="560C5212" w14:textId="77777777" w:rsidR="00D97C00" w:rsidRDefault="00D97C00" w:rsidP="00415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FE9AC" w14:textId="77777777" w:rsidR="00415C6E" w:rsidRDefault="00415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9F35D" w14:textId="77777777" w:rsidR="00415C6E" w:rsidRDefault="00415C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06995" w14:textId="77777777" w:rsidR="00415C6E" w:rsidRDefault="00415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E005D0"/>
    <w:multiLevelType w:val="multilevel"/>
    <w:tmpl w:val="5118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9001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B94"/>
    <w:rsid w:val="00010B1C"/>
    <w:rsid w:val="00052798"/>
    <w:rsid w:val="000632B5"/>
    <w:rsid w:val="000F260B"/>
    <w:rsid w:val="00124F31"/>
    <w:rsid w:val="001403E8"/>
    <w:rsid w:val="00233578"/>
    <w:rsid w:val="002618AC"/>
    <w:rsid w:val="002C736F"/>
    <w:rsid w:val="00310ECB"/>
    <w:rsid w:val="003209C8"/>
    <w:rsid w:val="003B6400"/>
    <w:rsid w:val="003B7AE9"/>
    <w:rsid w:val="003F2CC0"/>
    <w:rsid w:val="00415C6E"/>
    <w:rsid w:val="0055207D"/>
    <w:rsid w:val="005E77FE"/>
    <w:rsid w:val="006035F4"/>
    <w:rsid w:val="0060733C"/>
    <w:rsid w:val="0074175C"/>
    <w:rsid w:val="00777236"/>
    <w:rsid w:val="007C07B1"/>
    <w:rsid w:val="007D28F1"/>
    <w:rsid w:val="008003A4"/>
    <w:rsid w:val="008A3DE2"/>
    <w:rsid w:val="008B6DEC"/>
    <w:rsid w:val="00953B94"/>
    <w:rsid w:val="00981E1D"/>
    <w:rsid w:val="00A02CE4"/>
    <w:rsid w:val="00A13121"/>
    <w:rsid w:val="00AA3E81"/>
    <w:rsid w:val="00B86DA0"/>
    <w:rsid w:val="00C97229"/>
    <w:rsid w:val="00CC54F9"/>
    <w:rsid w:val="00CE6ADF"/>
    <w:rsid w:val="00D06E86"/>
    <w:rsid w:val="00D97C00"/>
    <w:rsid w:val="00DE0D1E"/>
    <w:rsid w:val="00E15889"/>
    <w:rsid w:val="00E52B2A"/>
    <w:rsid w:val="00E97A6D"/>
    <w:rsid w:val="00EA33A8"/>
    <w:rsid w:val="00EA511E"/>
    <w:rsid w:val="00F622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5E0902"/>
  <w15:chartTrackingRefBased/>
  <w15:docId w15:val="{C537559F-8AE7-4F4A-B9B5-EFCF7B7A2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53B9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53B94"/>
    <w:rPr>
      <w:rFonts w:ascii="Times New Roman" w:eastAsia="Times New Roman" w:hAnsi="Times New Roman" w:cs="Times New Roman"/>
      <w:b/>
      <w:bCs/>
      <w:kern w:val="0"/>
      <w:sz w:val="27"/>
      <w:szCs w:val="27"/>
      <w14:ligatures w14:val="none"/>
    </w:rPr>
  </w:style>
  <w:style w:type="paragraph" w:customStyle="1" w:styleId="font8">
    <w:name w:val="font_8"/>
    <w:basedOn w:val="Normal"/>
    <w:rsid w:val="00953B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ixui-rich-texttext">
    <w:name w:val="wixui-rich-text__text"/>
    <w:basedOn w:val="DefaultParagraphFont"/>
    <w:rsid w:val="00953B94"/>
  </w:style>
  <w:style w:type="paragraph" w:customStyle="1" w:styleId="font9">
    <w:name w:val="font_9"/>
    <w:basedOn w:val="Normal"/>
    <w:rsid w:val="00953B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25">
    <w:name w:val="color_25"/>
    <w:basedOn w:val="DefaultParagraphFont"/>
    <w:rsid w:val="00953B94"/>
  </w:style>
  <w:style w:type="paragraph" w:customStyle="1" w:styleId="font2">
    <w:name w:val="font_2"/>
    <w:basedOn w:val="Normal"/>
    <w:rsid w:val="00953B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953B94"/>
    <w:rPr>
      <w:color w:val="0000FF"/>
      <w:u w:val="single"/>
    </w:rPr>
  </w:style>
  <w:style w:type="paragraph" w:styleId="NormalWeb">
    <w:name w:val="Normal (Web)"/>
    <w:basedOn w:val="Normal"/>
    <w:uiPriority w:val="99"/>
    <w:unhideWhenUsed/>
    <w:rsid w:val="00E97A6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97A6D"/>
    <w:rPr>
      <w:b/>
      <w:bCs/>
    </w:rPr>
  </w:style>
  <w:style w:type="character" w:styleId="Emphasis">
    <w:name w:val="Emphasis"/>
    <w:basedOn w:val="DefaultParagraphFont"/>
    <w:uiPriority w:val="20"/>
    <w:qFormat/>
    <w:rsid w:val="00E97A6D"/>
    <w:rPr>
      <w:i/>
      <w:iCs/>
    </w:rPr>
  </w:style>
  <w:style w:type="character" w:customStyle="1" w:styleId="wixguard">
    <w:name w:val="wixguard"/>
    <w:basedOn w:val="DefaultParagraphFont"/>
    <w:rsid w:val="00CC54F9"/>
  </w:style>
  <w:style w:type="paragraph" w:styleId="Header">
    <w:name w:val="header"/>
    <w:basedOn w:val="Normal"/>
    <w:link w:val="HeaderChar"/>
    <w:uiPriority w:val="99"/>
    <w:unhideWhenUsed/>
    <w:rsid w:val="00415C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C6E"/>
  </w:style>
  <w:style w:type="paragraph" w:styleId="Footer">
    <w:name w:val="footer"/>
    <w:basedOn w:val="Normal"/>
    <w:link w:val="FooterChar"/>
    <w:uiPriority w:val="99"/>
    <w:unhideWhenUsed/>
    <w:rsid w:val="00415C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C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34174">
      <w:bodyDiv w:val="1"/>
      <w:marLeft w:val="0"/>
      <w:marRight w:val="0"/>
      <w:marTop w:val="0"/>
      <w:marBottom w:val="0"/>
      <w:divBdr>
        <w:top w:val="none" w:sz="0" w:space="0" w:color="auto"/>
        <w:left w:val="none" w:sz="0" w:space="0" w:color="auto"/>
        <w:bottom w:val="none" w:sz="0" w:space="0" w:color="auto"/>
        <w:right w:val="none" w:sz="0" w:space="0" w:color="auto"/>
      </w:divBdr>
      <w:divsChild>
        <w:div w:id="424113927">
          <w:marLeft w:val="0"/>
          <w:marRight w:val="0"/>
          <w:marTop w:val="0"/>
          <w:marBottom w:val="0"/>
          <w:divBdr>
            <w:top w:val="none" w:sz="0" w:space="0" w:color="auto"/>
            <w:left w:val="none" w:sz="0" w:space="0" w:color="auto"/>
            <w:bottom w:val="none" w:sz="0" w:space="0" w:color="auto"/>
            <w:right w:val="none" w:sz="0" w:space="0" w:color="auto"/>
          </w:divBdr>
          <w:divsChild>
            <w:div w:id="1260257848">
              <w:marLeft w:val="0"/>
              <w:marRight w:val="0"/>
              <w:marTop w:val="0"/>
              <w:marBottom w:val="0"/>
              <w:divBdr>
                <w:top w:val="none" w:sz="0" w:space="0" w:color="auto"/>
                <w:left w:val="none" w:sz="0" w:space="0" w:color="auto"/>
                <w:bottom w:val="none" w:sz="0" w:space="0" w:color="auto"/>
                <w:right w:val="none" w:sz="0" w:space="0" w:color="auto"/>
              </w:divBdr>
              <w:divsChild>
                <w:div w:id="815411068">
                  <w:marLeft w:val="0"/>
                  <w:marRight w:val="0"/>
                  <w:marTop w:val="0"/>
                  <w:marBottom w:val="0"/>
                  <w:divBdr>
                    <w:top w:val="none" w:sz="0" w:space="0" w:color="auto"/>
                    <w:left w:val="none" w:sz="0" w:space="0" w:color="auto"/>
                    <w:bottom w:val="none" w:sz="0" w:space="0" w:color="auto"/>
                    <w:right w:val="none" w:sz="0" w:space="0" w:color="auto"/>
                  </w:divBdr>
                  <w:divsChild>
                    <w:div w:id="213086787">
                      <w:marLeft w:val="0"/>
                      <w:marRight w:val="0"/>
                      <w:marTop w:val="0"/>
                      <w:marBottom w:val="0"/>
                      <w:divBdr>
                        <w:top w:val="none" w:sz="0" w:space="0" w:color="auto"/>
                        <w:left w:val="none" w:sz="0" w:space="0" w:color="auto"/>
                        <w:bottom w:val="none" w:sz="0" w:space="0" w:color="auto"/>
                        <w:right w:val="none" w:sz="0" w:space="0" w:color="auto"/>
                      </w:divBdr>
                      <w:divsChild>
                        <w:div w:id="1493719960">
                          <w:marLeft w:val="0"/>
                          <w:marRight w:val="0"/>
                          <w:marTop w:val="0"/>
                          <w:marBottom w:val="0"/>
                          <w:divBdr>
                            <w:top w:val="none" w:sz="0" w:space="0" w:color="auto"/>
                            <w:left w:val="none" w:sz="0" w:space="0" w:color="auto"/>
                            <w:bottom w:val="none" w:sz="0" w:space="0" w:color="auto"/>
                            <w:right w:val="none" w:sz="0" w:space="0" w:color="auto"/>
                          </w:divBdr>
                          <w:divsChild>
                            <w:div w:id="1850676444">
                              <w:marLeft w:val="0"/>
                              <w:marRight w:val="0"/>
                              <w:marTop w:val="0"/>
                              <w:marBottom w:val="0"/>
                              <w:divBdr>
                                <w:top w:val="none" w:sz="0" w:space="0" w:color="auto"/>
                                <w:left w:val="none" w:sz="0" w:space="0" w:color="auto"/>
                                <w:bottom w:val="none" w:sz="0" w:space="0" w:color="auto"/>
                                <w:right w:val="none" w:sz="0" w:space="0" w:color="auto"/>
                              </w:divBdr>
                              <w:divsChild>
                                <w:div w:id="1645238766">
                                  <w:marLeft w:val="0"/>
                                  <w:marRight w:val="0"/>
                                  <w:marTop w:val="0"/>
                                  <w:marBottom w:val="0"/>
                                  <w:divBdr>
                                    <w:top w:val="none" w:sz="0" w:space="0" w:color="auto"/>
                                    <w:left w:val="none" w:sz="0" w:space="0" w:color="auto"/>
                                    <w:bottom w:val="none" w:sz="0" w:space="0" w:color="auto"/>
                                    <w:right w:val="none" w:sz="0" w:space="0" w:color="auto"/>
                                  </w:divBdr>
                                  <w:divsChild>
                                    <w:div w:id="1904442192">
                                      <w:marLeft w:val="0"/>
                                      <w:marRight w:val="0"/>
                                      <w:marTop w:val="0"/>
                                      <w:marBottom w:val="0"/>
                                      <w:divBdr>
                                        <w:top w:val="none" w:sz="0" w:space="0" w:color="auto"/>
                                        <w:left w:val="none" w:sz="0" w:space="0" w:color="auto"/>
                                        <w:bottom w:val="none" w:sz="0" w:space="0" w:color="auto"/>
                                        <w:right w:val="none" w:sz="0" w:space="0" w:color="auto"/>
                                      </w:divBdr>
                                    </w:div>
                                  </w:divsChild>
                                </w:div>
                                <w:div w:id="1139491951">
                                  <w:marLeft w:val="0"/>
                                  <w:marRight w:val="0"/>
                                  <w:marTop w:val="0"/>
                                  <w:marBottom w:val="0"/>
                                  <w:divBdr>
                                    <w:top w:val="none" w:sz="0" w:space="0" w:color="auto"/>
                                    <w:left w:val="none" w:sz="0" w:space="0" w:color="auto"/>
                                    <w:bottom w:val="none" w:sz="0" w:space="0" w:color="auto"/>
                                    <w:right w:val="none" w:sz="0" w:space="0" w:color="auto"/>
                                  </w:divBdr>
                                  <w:divsChild>
                                    <w:div w:id="852770015">
                                      <w:marLeft w:val="0"/>
                                      <w:marRight w:val="0"/>
                                      <w:marTop w:val="0"/>
                                      <w:marBottom w:val="0"/>
                                      <w:divBdr>
                                        <w:top w:val="none" w:sz="0" w:space="0" w:color="auto"/>
                                        <w:left w:val="none" w:sz="0" w:space="0" w:color="auto"/>
                                        <w:bottom w:val="none" w:sz="0" w:space="0" w:color="auto"/>
                                        <w:right w:val="none" w:sz="0" w:space="0" w:color="auto"/>
                                      </w:divBdr>
                                    </w:div>
                                  </w:divsChild>
                                </w:div>
                                <w:div w:id="1373504982">
                                  <w:marLeft w:val="0"/>
                                  <w:marRight w:val="0"/>
                                  <w:marTop w:val="0"/>
                                  <w:marBottom w:val="0"/>
                                  <w:divBdr>
                                    <w:top w:val="none" w:sz="0" w:space="0" w:color="auto"/>
                                    <w:left w:val="none" w:sz="0" w:space="0" w:color="auto"/>
                                    <w:bottom w:val="none" w:sz="0" w:space="0" w:color="auto"/>
                                    <w:right w:val="none" w:sz="0" w:space="0" w:color="auto"/>
                                  </w:divBdr>
                                  <w:divsChild>
                                    <w:div w:id="164569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4441791">
          <w:marLeft w:val="0"/>
          <w:marRight w:val="0"/>
          <w:marTop w:val="0"/>
          <w:marBottom w:val="0"/>
          <w:divBdr>
            <w:top w:val="none" w:sz="0" w:space="0" w:color="auto"/>
            <w:left w:val="none" w:sz="0" w:space="0" w:color="auto"/>
            <w:bottom w:val="none" w:sz="0" w:space="0" w:color="auto"/>
            <w:right w:val="none" w:sz="0" w:space="0" w:color="auto"/>
          </w:divBdr>
          <w:divsChild>
            <w:div w:id="17701912">
              <w:marLeft w:val="0"/>
              <w:marRight w:val="0"/>
              <w:marTop w:val="0"/>
              <w:marBottom w:val="0"/>
              <w:divBdr>
                <w:top w:val="none" w:sz="0" w:space="0" w:color="auto"/>
                <w:left w:val="none" w:sz="0" w:space="0" w:color="auto"/>
                <w:bottom w:val="none" w:sz="0" w:space="0" w:color="auto"/>
                <w:right w:val="none" w:sz="0" w:space="0" w:color="auto"/>
              </w:divBdr>
              <w:divsChild>
                <w:div w:id="74279828">
                  <w:marLeft w:val="0"/>
                  <w:marRight w:val="0"/>
                  <w:marTop w:val="0"/>
                  <w:marBottom w:val="0"/>
                  <w:divBdr>
                    <w:top w:val="none" w:sz="0" w:space="0" w:color="auto"/>
                    <w:left w:val="none" w:sz="0" w:space="0" w:color="auto"/>
                    <w:bottom w:val="none" w:sz="0" w:space="0" w:color="auto"/>
                    <w:right w:val="none" w:sz="0" w:space="0" w:color="auto"/>
                  </w:divBdr>
                  <w:divsChild>
                    <w:div w:id="14036685">
                      <w:marLeft w:val="0"/>
                      <w:marRight w:val="0"/>
                      <w:marTop w:val="0"/>
                      <w:marBottom w:val="0"/>
                      <w:divBdr>
                        <w:top w:val="none" w:sz="0" w:space="0" w:color="auto"/>
                        <w:left w:val="none" w:sz="0" w:space="0" w:color="auto"/>
                        <w:bottom w:val="none" w:sz="0" w:space="0" w:color="auto"/>
                        <w:right w:val="none" w:sz="0" w:space="0" w:color="auto"/>
                      </w:divBdr>
                    </w:div>
                  </w:divsChild>
                </w:div>
                <w:div w:id="1919434515">
                  <w:marLeft w:val="0"/>
                  <w:marRight w:val="0"/>
                  <w:marTop w:val="0"/>
                  <w:marBottom w:val="0"/>
                  <w:divBdr>
                    <w:top w:val="none" w:sz="0" w:space="0" w:color="auto"/>
                    <w:left w:val="none" w:sz="0" w:space="0" w:color="auto"/>
                    <w:bottom w:val="none" w:sz="0" w:space="0" w:color="auto"/>
                    <w:right w:val="none" w:sz="0" w:space="0" w:color="auto"/>
                  </w:divBdr>
                  <w:divsChild>
                    <w:div w:id="222765368">
                      <w:marLeft w:val="0"/>
                      <w:marRight w:val="0"/>
                      <w:marTop w:val="0"/>
                      <w:marBottom w:val="0"/>
                      <w:divBdr>
                        <w:top w:val="none" w:sz="0" w:space="0" w:color="auto"/>
                        <w:left w:val="none" w:sz="0" w:space="0" w:color="auto"/>
                        <w:bottom w:val="none" w:sz="0" w:space="0" w:color="auto"/>
                        <w:right w:val="none" w:sz="0" w:space="0" w:color="auto"/>
                      </w:divBdr>
                      <w:divsChild>
                        <w:div w:id="1654067537">
                          <w:marLeft w:val="0"/>
                          <w:marRight w:val="0"/>
                          <w:marTop w:val="0"/>
                          <w:marBottom w:val="0"/>
                          <w:divBdr>
                            <w:top w:val="none" w:sz="0" w:space="0" w:color="auto"/>
                            <w:left w:val="none" w:sz="0" w:space="0" w:color="auto"/>
                            <w:bottom w:val="none" w:sz="0" w:space="0" w:color="auto"/>
                            <w:right w:val="none" w:sz="0" w:space="0" w:color="auto"/>
                          </w:divBdr>
                          <w:divsChild>
                            <w:div w:id="600375806">
                              <w:marLeft w:val="0"/>
                              <w:marRight w:val="0"/>
                              <w:marTop w:val="0"/>
                              <w:marBottom w:val="0"/>
                              <w:divBdr>
                                <w:top w:val="none" w:sz="0" w:space="0" w:color="auto"/>
                                <w:left w:val="none" w:sz="0" w:space="0" w:color="auto"/>
                                <w:bottom w:val="none" w:sz="0" w:space="0" w:color="auto"/>
                                <w:right w:val="none" w:sz="0" w:space="0" w:color="auto"/>
                              </w:divBdr>
                            </w:div>
                          </w:divsChild>
                        </w:div>
                        <w:div w:id="1771778782">
                          <w:marLeft w:val="0"/>
                          <w:marRight w:val="0"/>
                          <w:marTop w:val="0"/>
                          <w:marBottom w:val="0"/>
                          <w:divBdr>
                            <w:top w:val="none" w:sz="0" w:space="0" w:color="auto"/>
                            <w:left w:val="none" w:sz="0" w:space="0" w:color="auto"/>
                            <w:bottom w:val="none" w:sz="0" w:space="0" w:color="auto"/>
                            <w:right w:val="none" w:sz="0" w:space="0" w:color="auto"/>
                          </w:divBdr>
                          <w:divsChild>
                            <w:div w:id="735587524">
                              <w:marLeft w:val="0"/>
                              <w:marRight w:val="0"/>
                              <w:marTop w:val="0"/>
                              <w:marBottom w:val="0"/>
                              <w:divBdr>
                                <w:top w:val="none" w:sz="0" w:space="0" w:color="auto"/>
                                <w:left w:val="none" w:sz="0" w:space="0" w:color="auto"/>
                                <w:bottom w:val="none" w:sz="0" w:space="0" w:color="auto"/>
                                <w:right w:val="none" w:sz="0" w:space="0" w:color="auto"/>
                              </w:divBdr>
                              <w:divsChild>
                                <w:div w:id="383868348">
                                  <w:marLeft w:val="0"/>
                                  <w:marRight w:val="0"/>
                                  <w:marTop w:val="0"/>
                                  <w:marBottom w:val="0"/>
                                  <w:divBdr>
                                    <w:top w:val="none" w:sz="0" w:space="0" w:color="auto"/>
                                    <w:left w:val="none" w:sz="0" w:space="0" w:color="auto"/>
                                    <w:bottom w:val="none" w:sz="0" w:space="0" w:color="auto"/>
                                    <w:right w:val="none" w:sz="0" w:space="0" w:color="auto"/>
                                  </w:divBdr>
                                  <w:divsChild>
                                    <w:div w:id="1757897188">
                                      <w:marLeft w:val="0"/>
                                      <w:marRight w:val="0"/>
                                      <w:marTop w:val="0"/>
                                      <w:marBottom w:val="0"/>
                                      <w:divBdr>
                                        <w:top w:val="none" w:sz="0" w:space="0" w:color="auto"/>
                                        <w:left w:val="none" w:sz="0" w:space="0" w:color="auto"/>
                                        <w:bottom w:val="none" w:sz="0" w:space="0" w:color="auto"/>
                                        <w:right w:val="none" w:sz="0" w:space="0" w:color="auto"/>
                                      </w:divBdr>
                                    </w:div>
                                  </w:divsChild>
                                </w:div>
                                <w:div w:id="1679045151">
                                  <w:marLeft w:val="0"/>
                                  <w:marRight w:val="0"/>
                                  <w:marTop w:val="0"/>
                                  <w:marBottom w:val="0"/>
                                  <w:divBdr>
                                    <w:top w:val="none" w:sz="0" w:space="0" w:color="auto"/>
                                    <w:left w:val="none" w:sz="0" w:space="0" w:color="auto"/>
                                    <w:bottom w:val="none" w:sz="0" w:space="0" w:color="auto"/>
                                    <w:right w:val="none" w:sz="0" w:space="0" w:color="auto"/>
                                  </w:divBdr>
                                  <w:divsChild>
                                    <w:div w:id="232083167">
                                      <w:marLeft w:val="0"/>
                                      <w:marRight w:val="0"/>
                                      <w:marTop w:val="0"/>
                                      <w:marBottom w:val="0"/>
                                      <w:divBdr>
                                        <w:top w:val="none" w:sz="0" w:space="0" w:color="auto"/>
                                        <w:left w:val="none" w:sz="0" w:space="0" w:color="auto"/>
                                        <w:bottom w:val="none" w:sz="0" w:space="0" w:color="auto"/>
                                        <w:right w:val="none" w:sz="0" w:space="0" w:color="auto"/>
                                      </w:divBdr>
                                    </w:div>
                                  </w:divsChild>
                                </w:div>
                                <w:div w:id="2145804132">
                                  <w:marLeft w:val="0"/>
                                  <w:marRight w:val="0"/>
                                  <w:marTop w:val="0"/>
                                  <w:marBottom w:val="0"/>
                                  <w:divBdr>
                                    <w:top w:val="none" w:sz="0" w:space="0" w:color="auto"/>
                                    <w:left w:val="none" w:sz="0" w:space="0" w:color="auto"/>
                                    <w:bottom w:val="none" w:sz="0" w:space="0" w:color="auto"/>
                                    <w:right w:val="none" w:sz="0" w:space="0" w:color="auto"/>
                                  </w:divBdr>
                                  <w:divsChild>
                                    <w:div w:id="1989434101">
                                      <w:marLeft w:val="0"/>
                                      <w:marRight w:val="0"/>
                                      <w:marTop w:val="0"/>
                                      <w:marBottom w:val="0"/>
                                      <w:divBdr>
                                        <w:top w:val="none" w:sz="0" w:space="0" w:color="auto"/>
                                        <w:left w:val="none" w:sz="0" w:space="0" w:color="auto"/>
                                        <w:bottom w:val="none" w:sz="0" w:space="0" w:color="auto"/>
                                        <w:right w:val="none" w:sz="0" w:space="0" w:color="auto"/>
                                      </w:divBdr>
                                    </w:div>
                                  </w:divsChild>
                                </w:div>
                                <w:div w:id="1839688093">
                                  <w:marLeft w:val="0"/>
                                  <w:marRight w:val="0"/>
                                  <w:marTop w:val="0"/>
                                  <w:marBottom w:val="0"/>
                                  <w:divBdr>
                                    <w:top w:val="none" w:sz="0" w:space="0" w:color="auto"/>
                                    <w:left w:val="none" w:sz="0" w:space="0" w:color="auto"/>
                                    <w:bottom w:val="none" w:sz="0" w:space="0" w:color="auto"/>
                                    <w:right w:val="none" w:sz="0" w:space="0" w:color="auto"/>
                                  </w:divBdr>
                                  <w:divsChild>
                                    <w:div w:id="566038168">
                                      <w:marLeft w:val="0"/>
                                      <w:marRight w:val="0"/>
                                      <w:marTop w:val="0"/>
                                      <w:marBottom w:val="0"/>
                                      <w:divBdr>
                                        <w:top w:val="none" w:sz="0" w:space="0" w:color="auto"/>
                                        <w:left w:val="none" w:sz="0" w:space="0" w:color="auto"/>
                                        <w:bottom w:val="none" w:sz="0" w:space="0" w:color="auto"/>
                                        <w:right w:val="none" w:sz="0" w:space="0" w:color="auto"/>
                                      </w:divBdr>
                                    </w:div>
                                  </w:divsChild>
                                </w:div>
                                <w:div w:id="593129840">
                                  <w:marLeft w:val="0"/>
                                  <w:marRight w:val="0"/>
                                  <w:marTop w:val="0"/>
                                  <w:marBottom w:val="0"/>
                                  <w:divBdr>
                                    <w:top w:val="none" w:sz="0" w:space="0" w:color="auto"/>
                                    <w:left w:val="none" w:sz="0" w:space="0" w:color="auto"/>
                                    <w:bottom w:val="none" w:sz="0" w:space="0" w:color="auto"/>
                                    <w:right w:val="none" w:sz="0" w:space="0" w:color="auto"/>
                                  </w:divBdr>
                                  <w:divsChild>
                                    <w:div w:id="1197963260">
                                      <w:marLeft w:val="0"/>
                                      <w:marRight w:val="0"/>
                                      <w:marTop w:val="0"/>
                                      <w:marBottom w:val="0"/>
                                      <w:divBdr>
                                        <w:top w:val="none" w:sz="0" w:space="0" w:color="auto"/>
                                        <w:left w:val="none" w:sz="0" w:space="0" w:color="auto"/>
                                        <w:bottom w:val="none" w:sz="0" w:space="0" w:color="auto"/>
                                        <w:right w:val="none" w:sz="0" w:space="0" w:color="auto"/>
                                      </w:divBdr>
                                    </w:div>
                                  </w:divsChild>
                                </w:div>
                                <w:div w:id="2088842044">
                                  <w:marLeft w:val="0"/>
                                  <w:marRight w:val="0"/>
                                  <w:marTop w:val="0"/>
                                  <w:marBottom w:val="0"/>
                                  <w:divBdr>
                                    <w:top w:val="none" w:sz="0" w:space="0" w:color="auto"/>
                                    <w:left w:val="none" w:sz="0" w:space="0" w:color="auto"/>
                                    <w:bottom w:val="none" w:sz="0" w:space="0" w:color="auto"/>
                                    <w:right w:val="none" w:sz="0" w:space="0" w:color="auto"/>
                                  </w:divBdr>
                                  <w:divsChild>
                                    <w:div w:id="188628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198857">
                  <w:marLeft w:val="0"/>
                  <w:marRight w:val="0"/>
                  <w:marTop w:val="0"/>
                  <w:marBottom w:val="0"/>
                  <w:divBdr>
                    <w:top w:val="none" w:sz="0" w:space="0" w:color="auto"/>
                    <w:left w:val="none" w:sz="0" w:space="0" w:color="auto"/>
                    <w:bottom w:val="none" w:sz="0" w:space="0" w:color="auto"/>
                    <w:right w:val="none" w:sz="0" w:space="0" w:color="auto"/>
                  </w:divBdr>
                  <w:divsChild>
                    <w:div w:id="141331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316762">
      <w:bodyDiv w:val="1"/>
      <w:marLeft w:val="0"/>
      <w:marRight w:val="0"/>
      <w:marTop w:val="0"/>
      <w:marBottom w:val="0"/>
      <w:divBdr>
        <w:top w:val="none" w:sz="0" w:space="0" w:color="auto"/>
        <w:left w:val="none" w:sz="0" w:space="0" w:color="auto"/>
        <w:bottom w:val="none" w:sz="0" w:space="0" w:color="auto"/>
        <w:right w:val="none" w:sz="0" w:space="0" w:color="auto"/>
      </w:divBdr>
    </w:div>
    <w:div w:id="624117345">
      <w:bodyDiv w:val="1"/>
      <w:marLeft w:val="0"/>
      <w:marRight w:val="0"/>
      <w:marTop w:val="0"/>
      <w:marBottom w:val="0"/>
      <w:divBdr>
        <w:top w:val="none" w:sz="0" w:space="0" w:color="auto"/>
        <w:left w:val="none" w:sz="0" w:space="0" w:color="auto"/>
        <w:bottom w:val="none" w:sz="0" w:space="0" w:color="auto"/>
        <w:right w:val="none" w:sz="0" w:space="0" w:color="auto"/>
      </w:divBdr>
    </w:div>
    <w:div w:id="647781060">
      <w:bodyDiv w:val="1"/>
      <w:marLeft w:val="0"/>
      <w:marRight w:val="0"/>
      <w:marTop w:val="0"/>
      <w:marBottom w:val="0"/>
      <w:divBdr>
        <w:top w:val="none" w:sz="0" w:space="0" w:color="auto"/>
        <w:left w:val="none" w:sz="0" w:space="0" w:color="auto"/>
        <w:bottom w:val="none" w:sz="0" w:space="0" w:color="auto"/>
        <w:right w:val="none" w:sz="0" w:space="0" w:color="auto"/>
      </w:divBdr>
    </w:div>
    <w:div w:id="760028093">
      <w:bodyDiv w:val="1"/>
      <w:marLeft w:val="0"/>
      <w:marRight w:val="0"/>
      <w:marTop w:val="0"/>
      <w:marBottom w:val="0"/>
      <w:divBdr>
        <w:top w:val="none" w:sz="0" w:space="0" w:color="auto"/>
        <w:left w:val="none" w:sz="0" w:space="0" w:color="auto"/>
        <w:bottom w:val="none" w:sz="0" w:space="0" w:color="auto"/>
        <w:right w:val="none" w:sz="0" w:space="0" w:color="auto"/>
      </w:divBdr>
    </w:div>
    <w:div w:id="968121706">
      <w:bodyDiv w:val="1"/>
      <w:marLeft w:val="0"/>
      <w:marRight w:val="0"/>
      <w:marTop w:val="0"/>
      <w:marBottom w:val="0"/>
      <w:divBdr>
        <w:top w:val="none" w:sz="0" w:space="0" w:color="auto"/>
        <w:left w:val="none" w:sz="0" w:space="0" w:color="auto"/>
        <w:bottom w:val="none" w:sz="0" w:space="0" w:color="auto"/>
        <w:right w:val="none" w:sz="0" w:space="0" w:color="auto"/>
      </w:divBdr>
    </w:div>
    <w:div w:id="1018383523">
      <w:bodyDiv w:val="1"/>
      <w:marLeft w:val="0"/>
      <w:marRight w:val="0"/>
      <w:marTop w:val="0"/>
      <w:marBottom w:val="0"/>
      <w:divBdr>
        <w:top w:val="none" w:sz="0" w:space="0" w:color="auto"/>
        <w:left w:val="none" w:sz="0" w:space="0" w:color="auto"/>
        <w:bottom w:val="none" w:sz="0" w:space="0" w:color="auto"/>
        <w:right w:val="none" w:sz="0" w:space="0" w:color="auto"/>
      </w:divBdr>
    </w:div>
    <w:div w:id="1366901956">
      <w:bodyDiv w:val="1"/>
      <w:marLeft w:val="0"/>
      <w:marRight w:val="0"/>
      <w:marTop w:val="0"/>
      <w:marBottom w:val="0"/>
      <w:divBdr>
        <w:top w:val="none" w:sz="0" w:space="0" w:color="auto"/>
        <w:left w:val="none" w:sz="0" w:space="0" w:color="auto"/>
        <w:bottom w:val="none" w:sz="0" w:space="0" w:color="auto"/>
        <w:right w:val="none" w:sz="0" w:space="0" w:color="auto"/>
      </w:divBdr>
    </w:div>
    <w:div w:id="1381972898">
      <w:bodyDiv w:val="1"/>
      <w:marLeft w:val="0"/>
      <w:marRight w:val="0"/>
      <w:marTop w:val="0"/>
      <w:marBottom w:val="0"/>
      <w:divBdr>
        <w:top w:val="none" w:sz="0" w:space="0" w:color="auto"/>
        <w:left w:val="none" w:sz="0" w:space="0" w:color="auto"/>
        <w:bottom w:val="none" w:sz="0" w:space="0" w:color="auto"/>
        <w:right w:val="none" w:sz="0" w:space="0" w:color="auto"/>
      </w:divBdr>
    </w:div>
    <w:div w:id="1443576593">
      <w:bodyDiv w:val="1"/>
      <w:marLeft w:val="0"/>
      <w:marRight w:val="0"/>
      <w:marTop w:val="0"/>
      <w:marBottom w:val="0"/>
      <w:divBdr>
        <w:top w:val="none" w:sz="0" w:space="0" w:color="auto"/>
        <w:left w:val="none" w:sz="0" w:space="0" w:color="auto"/>
        <w:bottom w:val="none" w:sz="0" w:space="0" w:color="auto"/>
        <w:right w:val="none" w:sz="0" w:space="0" w:color="auto"/>
      </w:divBdr>
    </w:div>
    <w:div w:id="1597864998">
      <w:bodyDiv w:val="1"/>
      <w:marLeft w:val="0"/>
      <w:marRight w:val="0"/>
      <w:marTop w:val="0"/>
      <w:marBottom w:val="0"/>
      <w:divBdr>
        <w:top w:val="none" w:sz="0" w:space="0" w:color="auto"/>
        <w:left w:val="none" w:sz="0" w:space="0" w:color="auto"/>
        <w:bottom w:val="none" w:sz="0" w:space="0" w:color="auto"/>
        <w:right w:val="none" w:sz="0" w:space="0" w:color="auto"/>
      </w:divBdr>
    </w:div>
    <w:div w:id="1759908544">
      <w:bodyDiv w:val="1"/>
      <w:marLeft w:val="0"/>
      <w:marRight w:val="0"/>
      <w:marTop w:val="0"/>
      <w:marBottom w:val="0"/>
      <w:divBdr>
        <w:top w:val="none" w:sz="0" w:space="0" w:color="auto"/>
        <w:left w:val="none" w:sz="0" w:space="0" w:color="auto"/>
        <w:bottom w:val="none" w:sz="0" w:space="0" w:color="auto"/>
        <w:right w:val="none" w:sz="0" w:space="0" w:color="auto"/>
      </w:divBdr>
    </w:div>
    <w:div w:id="208405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PDJ20</b:Tag>
    <b:SourceType>InternetSite</b:SourceType>
    <b:Guid>{E76E85F2-7E98-439F-95E7-63CC2A72E9F7}</b:Guid>
    <b:Author>
      <b:Author>
        <b:NameList>
          <b:Person>
            <b:Last>P. D. Johnson</b:Last>
          </b:Person>
        </b:NameList>
      </b:Author>
    </b:Author>
    <b:Title>Navigating the Modern Job Market: Essential Skills for Success,</b:Title>
    <b:InternetSiteTitle>ournal of Career Development, vol. 45, no. 2, pp.</b:InternetSiteTitle>
    <b:Year>2020</b:Year>
    <b:Month>11</b:Month>
    <b:Day>10</b:Day>
    <b:URL>https://doi.org/10.1177/0894845320921190.</b:URL>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77B64D-C21E-4D79-843D-A1DA6EC10864}">
  <ds:schemaRefs>
    <ds:schemaRef ds:uri="http://schemas.microsoft.com/sharepoint/v3/contenttype/forms"/>
  </ds:schemaRefs>
</ds:datastoreItem>
</file>

<file path=customXml/itemProps2.xml><?xml version="1.0" encoding="utf-8"?>
<ds:datastoreItem xmlns:ds="http://schemas.openxmlformats.org/officeDocument/2006/customXml" ds:itemID="{040E1C02-6028-4A60-ABBD-4CB99A583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C11482-34E5-4890-9A77-DA78E477EE4E}">
  <ds:schemaRefs>
    <ds:schemaRef ds:uri="http://schemas.openxmlformats.org/officeDocument/2006/bibliography"/>
  </ds:schemaRefs>
</ds:datastoreItem>
</file>

<file path=customXml/itemProps4.xml><?xml version="1.0" encoding="utf-8"?>
<ds:datastoreItem xmlns:ds="http://schemas.openxmlformats.org/officeDocument/2006/customXml" ds:itemID="{E17C86B9-514F-4CB2-9805-BF0006800963}">
  <ds:schemaRefs>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b6c735d2-3114-479d-9f38-f4e14bc1687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552</Words>
  <Characters>3294</Characters>
  <Application>Microsoft Office Word</Application>
  <DocSecurity>0</DocSecurity>
  <Lines>63</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Marinho Nazare (2223750)</dc:creator>
  <cp:keywords/>
  <dc:description/>
  <cp:lastModifiedBy>Eric Marinho</cp:lastModifiedBy>
  <cp:revision>2</cp:revision>
  <dcterms:created xsi:type="dcterms:W3CDTF">2024-03-25T12:27:00Z</dcterms:created>
  <dcterms:modified xsi:type="dcterms:W3CDTF">2024-03-25T12:27:00Z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y fmtid="{D5CDD505-2E9C-101B-9397-08002B2CF9AE}" pid="3" name="GrammarlyDocumentId">
    <vt:lpwstr>e65c3b83e533be7656fd1ad19d92800490a363810c355a18355429f59b95e4b5</vt:lpwstr>
  </property>
</Properties>
</file>