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E073DE" w14:textId="77777777" w:rsidR="00DD7B20" w:rsidRPr="00D65883" w:rsidRDefault="00DD7B20" w:rsidP="00DD7B20">
      <w:pPr>
        <w:rPr>
          <w:rFonts w:eastAsia="Times" w:cs="Times New Roman"/>
          <w:szCs w:val="24"/>
        </w:rPr>
      </w:pPr>
    </w:p>
    <w:p w14:paraId="3CC9BA54" w14:textId="77777777" w:rsidR="00DD7B20" w:rsidRPr="001403A7" w:rsidRDefault="00DD7B20" w:rsidP="00DD7B20">
      <w:pPr>
        <w:rPr>
          <w:rFonts w:eastAsia="Times New Roman" w:cs="Times New Roman"/>
          <w:b/>
          <w:color w:val="000000" w:themeColor="text1"/>
          <w:sz w:val="32"/>
          <w:szCs w:val="32"/>
        </w:rPr>
      </w:pPr>
      <w:r>
        <w:rPr>
          <w:rFonts w:eastAsia="Times New Roman" w:cs="Times New Roman"/>
          <w:b/>
          <w:noProof/>
          <w:color w:val="000000" w:themeColor="text1"/>
          <w:sz w:val="32"/>
          <w:szCs w:val="32"/>
          <w:lang w:val="en-US"/>
        </w:rPr>
        <w:drawing>
          <wp:inline distT="0" distB="0" distL="0" distR="0" wp14:anchorId="1D15847E" wp14:editId="5D8888E0">
            <wp:extent cx="5848350" cy="2933700"/>
            <wp:effectExtent l="0" t="0" r="0" b="0"/>
            <wp:docPr id="1" name="Рисунок 1" descr="C:\Users\danza\AppData\Local\Microsoft\Windows\INetCache\Content.Word\uwtsd-london-logo-black.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anza\AppData\Local\Microsoft\Windows\INetCache\Content.Word\uwtsd-london-logo-black.pn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848350" cy="2933700"/>
                    </a:xfrm>
                    <a:prstGeom prst="rect">
                      <a:avLst/>
                    </a:prstGeom>
                    <a:noFill/>
                    <a:ln>
                      <a:noFill/>
                    </a:ln>
                  </pic:spPr>
                </pic:pic>
              </a:graphicData>
            </a:graphic>
          </wp:inline>
        </w:drawing>
      </w:r>
    </w:p>
    <w:p w14:paraId="21FE0893" w14:textId="77777777" w:rsidR="00DD7B20" w:rsidRPr="001403A7" w:rsidRDefault="00DD7B20" w:rsidP="00DD7B20">
      <w:pPr>
        <w:rPr>
          <w:rFonts w:eastAsia="Times New Roman" w:cs="Times New Roman"/>
          <w:b/>
          <w:color w:val="000000" w:themeColor="text1"/>
          <w:sz w:val="32"/>
          <w:szCs w:val="32"/>
        </w:rPr>
      </w:pPr>
    </w:p>
    <w:p w14:paraId="299BC400" w14:textId="77777777" w:rsidR="00DD7B20" w:rsidRPr="001403A7" w:rsidRDefault="00DD7B20" w:rsidP="00DD7B20">
      <w:pPr>
        <w:rPr>
          <w:rFonts w:eastAsia="Times New Roman" w:cs="Times New Roman"/>
          <w:b/>
          <w:color w:val="000000" w:themeColor="text1"/>
          <w:sz w:val="32"/>
          <w:szCs w:val="32"/>
        </w:rPr>
      </w:pPr>
    </w:p>
    <w:p w14:paraId="57BAEA3F" w14:textId="77777777" w:rsidR="00DD7B20" w:rsidRPr="001403A7" w:rsidRDefault="00DD7B20" w:rsidP="00DD7B20">
      <w:pPr>
        <w:rPr>
          <w:b/>
          <w:color w:val="000000" w:themeColor="text1"/>
          <w:sz w:val="40"/>
          <w:szCs w:val="40"/>
        </w:rPr>
      </w:pPr>
      <w:r w:rsidRPr="001403A7">
        <w:rPr>
          <w:b/>
          <w:color w:val="000000" w:themeColor="text1"/>
          <w:sz w:val="40"/>
          <w:szCs w:val="40"/>
        </w:rPr>
        <w:t xml:space="preserve">           </w:t>
      </w:r>
      <w:r>
        <w:rPr>
          <w:b/>
          <w:color w:val="000000" w:themeColor="text1"/>
          <w:sz w:val="40"/>
          <w:szCs w:val="40"/>
        </w:rPr>
        <w:t xml:space="preserve">                   Assessment 1</w:t>
      </w:r>
    </w:p>
    <w:p w14:paraId="38B96035" w14:textId="77777777" w:rsidR="00DD7B20" w:rsidRPr="001403A7" w:rsidRDefault="00DD7B20" w:rsidP="00DD7B20">
      <w:pPr>
        <w:rPr>
          <w:rFonts w:eastAsia="Times New Roman" w:cs="Times New Roman"/>
          <w:b/>
          <w:color w:val="000000" w:themeColor="text1"/>
          <w:sz w:val="32"/>
          <w:szCs w:val="32"/>
        </w:rPr>
      </w:pPr>
    </w:p>
    <w:p w14:paraId="3AACAB9E" w14:textId="77777777" w:rsidR="00DD7B20" w:rsidRDefault="00DD7B20" w:rsidP="00DD7B20">
      <w:pPr>
        <w:rPr>
          <w:color w:val="000000" w:themeColor="text1"/>
          <w:sz w:val="40"/>
        </w:rPr>
      </w:pPr>
      <w:proofErr w:type="spellStart"/>
      <w:r w:rsidRPr="001403A7">
        <w:rPr>
          <w:b/>
          <w:color w:val="000000" w:themeColor="text1"/>
          <w:sz w:val="40"/>
        </w:rPr>
        <w:t>Programme:</w:t>
      </w:r>
      <w:r w:rsidRPr="001403A7">
        <w:rPr>
          <w:color w:val="000000" w:themeColor="text1"/>
          <w:sz w:val="40"/>
        </w:rPr>
        <w:t>BA</w:t>
      </w:r>
      <w:proofErr w:type="spellEnd"/>
      <w:r w:rsidRPr="001403A7">
        <w:rPr>
          <w:color w:val="000000" w:themeColor="text1"/>
          <w:sz w:val="40"/>
        </w:rPr>
        <w:t xml:space="preserve"> Business Management</w:t>
      </w:r>
      <w:r w:rsidRPr="001403A7">
        <w:rPr>
          <w:b/>
          <w:color w:val="000000" w:themeColor="text1"/>
          <w:sz w:val="40"/>
        </w:rPr>
        <w:t xml:space="preserve"> </w:t>
      </w:r>
      <w:r w:rsidRPr="001403A7">
        <w:rPr>
          <w:b/>
          <w:color w:val="000000" w:themeColor="text1"/>
          <w:sz w:val="40"/>
        </w:rPr>
        <w:br/>
      </w:r>
      <w:proofErr w:type="gramStart"/>
      <w:r w:rsidRPr="001403A7">
        <w:rPr>
          <w:b/>
          <w:color w:val="000000" w:themeColor="text1"/>
          <w:sz w:val="40"/>
        </w:rPr>
        <w:t>Module :</w:t>
      </w:r>
      <w:proofErr w:type="gramEnd"/>
      <w:r w:rsidRPr="001403A7">
        <w:rPr>
          <w:b/>
          <w:color w:val="000000" w:themeColor="text1"/>
          <w:sz w:val="40"/>
        </w:rPr>
        <w:t xml:space="preserve"> </w:t>
      </w:r>
      <w:r>
        <w:rPr>
          <w:color w:val="000000" w:themeColor="text1"/>
          <w:sz w:val="40"/>
        </w:rPr>
        <w:t>Marketing Fundamentals</w:t>
      </w:r>
      <w:r w:rsidRPr="001403A7">
        <w:rPr>
          <w:b/>
          <w:color w:val="000000" w:themeColor="text1"/>
          <w:sz w:val="40"/>
        </w:rPr>
        <w:br/>
        <w:t xml:space="preserve">Module code : </w:t>
      </w:r>
      <w:r>
        <w:rPr>
          <w:color w:val="000000" w:themeColor="text1"/>
          <w:sz w:val="40"/>
        </w:rPr>
        <w:t>LCBB4004</w:t>
      </w:r>
      <w:r w:rsidRPr="001403A7">
        <w:rPr>
          <w:b/>
          <w:color w:val="000000" w:themeColor="text1"/>
          <w:sz w:val="40"/>
        </w:rPr>
        <w:br/>
        <w:t xml:space="preserve">Module Lecturer: </w:t>
      </w:r>
      <w:r>
        <w:rPr>
          <w:color w:val="000000" w:themeColor="text1"/>
          <w:sz w:val="40"/>
        </w:rPr>
        <w:t xml:space="preserve">Tushara </w:t>
      </w:r>
      <w:proofErr w:type="spellStart"/>
      <w:r>
        <w:rPr>
          <w:color w:val="000000" w:themeColor="text1"/>
          <w:sz w:val="40"/>
        </w:rPr>
        <w:t>Balendran</w:t>
      </w:r>
      <w:proofErr w:type="spellEnd"/>
      <w:r w:rsidRPr="001403A7">
        <w:rPr>
          <w:b/>
          <w:color w:val="000000" w:themeColor="text1"/>
          <w:sz w:val="40"/>
        </w:rPr>
        <w:br/>
        <w:t xml:space="preserve">Student : </w:t>
      </w:r>
      <w:r>
        <w:rPr>
          <w:color w:val="000000" w:themeColor="text1"/>
          <w:sz w:val="40"/>
        </w:rPr>
        <w:t>Zamsa Dan ( 2028094 )</w:t>
      </w:r>
    </w:p>
    <w:p w14:paraId="0D40A87D" w14:textId="77777777" w:rsidR="00DD7B20" w:rsidRDefault="00DD7B20" w:rsidP="00DD7B20">
      <w:pPr>
        <w:rPr>
          <w:color w:val="000000" w:themeColor="text1"/>
          <w:sz w:val="40"/>
        </w:rPr>
      </w:pPr>
    </w:p>
    <w:p w14:paraId="048C7FF5" w14:textId="77777777" w:rsidR="00DD7B20" w:rsidRDefault="00DD7B20" w:rsidP="00DD7B20">
      <w:pPr>
        <w:rPr>
          <w:color w:val="000000" w:themeColor="text1"/>
          <w:sz w:val="40"/>
        </w:rPr>
      </w:pPr>
    </w:p>
    <w:sdt>
      <w:sdtPr>
        <w:id w:val="696764813"/>
        <w:docPartObj>
          <w:docPartGallery w:val="Table of Contents"/>
          <w:docPartUnique/>
        </w:docPartObj>
      </w:sdtPr>
      <w:sdtEndPr/>
      <w:sdtContent>
        <w:p w14:paraId="090F459E" w14:textId="77777777" w:rsidR="0012201A" w:rsidRDefault="00573E74">
          <w:pPr>
            <w:tabs>
              <w:tab w:val="right" w:pos="9025"/>
            </w:tabs>
            <w:spacing w:before="200" w:after="80" w:line="360" w:lineRule="auto"/>
            <w:jc w:val="both"/>
            <w:rPr>
              <w:rFonts w:ascii="Times New Roman" w:eastAsia="Times New Roman" w:hAnsi="Times New Roman" w:cs="Times New Roman"/>
              <w:color w:val="222222"/>
              <w:sz w:val="24"/>
              <w:szCs w:val="24"/>
            </w:rPr>
          </w:pPr>
          <w:fldSimple w:instr=" TOC \h \u \z "/>
        </w:p>
      </w:sdtContent>
    </w:sdt>
    <w:p w14:paraId="090F459F" w14:textId="77777777" w:rsidR="0012201A" w:rsidRDefault="00573E74">
      <w:pPr>
        <w:pStyle w:val="Heading1"/>
        <w:spacing w:line="360" w:lineRule="auto"/>
        <w:jc w:val="both"/>
        <w:rPr>
          <w:rFonts w:ascii="Times New Roman" w:eastAsia="Times New Roman" w:hAnsi="Times New Roman" w:cs="Times New Roman"/>
          <w:b/>
          <w:sz w:val="28"/>
          <w:szCs w:val="28"/>
        </w:rPr>
      </w:pPr>
      <w:bookmarkStart w:id="0" w:name="_zhdg0xt51ptb" w:colFirst="0" w:colLast="0"/>
      <w:bookmarkEnd w:id="0"/>
      <w:r>
        <w:br w:type="page"/>
      </w:r>
    </w:p>
    <w:p w14:paraId="090F45A0" w14:textId="77777777" w:rsidR="0012201A" w:rsidRDefault="00573E74">
      <w:pPr>
        <w:pStyle w:val="Heading1"/>
        <w:spacing w:line="360" w:lineRule="auto"/>
        <w:jc w:val="both"/>
        <w:rPr>
          <w:rFonts w:ascii="Times New Roman" w:eastAsia="Times New Roman" w:hAnsi="Times New Roman" w:cs="Times New Roman"/>
          <w:b/>
          <w:sz w:val="28"/>
          <w:szCs w:val="28"/>
        </w:rPr>
      </w:pPr>
      <w:bookmarkStart w:id="1" w:name="_dnl3xh4sj1ht" w:colFirst="0" w:colLast="0"/>
      <w:bookmarkEnd w:id="1"/>
      <w:r>
        <w:rPr>
          <w:rFonts w:ascii="Times New Roman" w:eastAsia="Times New Roman" w:hAnsi="Times New Roman" w:cs="Times New Roman"/>
          <w:b/>
          <w:sz w:val="28"/>
          <w:szCs w:val="28"/>
        </w:rPr>
        <w:lastRenderedPageBreak/>
        <w:t>Blog 1: Segmentation of Unilever</w:t>
      </w:r>
    </w:p>
    <w:p w14:paraId="090F45A1" w14:textId="77777777" w:rsidR="0012201A" w:rsidRDefault="00573E74">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Market segmentation is simply a division of a particular market into various sections. Unilever a global brand and having a strong global existence has effectively segmented its products keeping its objectives in mind. Unilever offers a variety of products to a larger section of people. It has divided based on social, geographic, behavioural, and demographic and ranges its products based on users' status. Apart from the local market the company also deals with segment marketing.</w:t>
      </w:r>
    </w:p>
    <w:p w14:paraId="090F45A2" w14:textId="77777777" w:rsidR="0012201A" w:rsidRDefault="00573E74">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b/>
          <w:color w:val="222222"/>
          <w:sz w:val="24"/>
          <w:szCs w:val="24"/>
        </w:rPr>
        <w:t>Geographic Segmentation:</w:t>
      </w:r>
      <w:r>
        <w:rPr>
          <w:rFonts w:ascii="Times New Roman" w:eastAsia="Times New Roman" w:hAnsi="Times New Roman" w:cs="Times New Roman"/>
          <w:color w:val="222222"/>
          <w:sz w:val="24"/>
          <w:szCs w:val="24"/>
        </w:rPr>
        <w:t xml:space="preserve"> Unilever has global existence. The company efficiently segmented its market all around the globe (</w:t>
      </w:r>
      <w:r>
        <w:rPr>
          <w:rFonts w:ascii="Times New Roman" w:eastAsia="Times New Roman" w:hAnsi="Times New Roman" w:cs="Times New Roman"/>
          <w:color w:val="222222"/>
          <w:sz w:val="24"/>
          <w:szCs w:val="24"/>
          <w:highlight w:val="white"/>
        </w:rPr>
        <w:t>Reza, 2020)</w:t>
      </w:r>
      <w:r>
        <w:rPr>
          <w:rFonts w:ascii="Times New Roman" w:eastAsia="Times New Roman" w:hAnsi="Times New Roman" w:cs="Times New Roman"/>
          <w:color w:val="222222"/>
          <w:sz w:val="24"/>
          <w:szCs w:val="24"/>
        </w:rPr>
        <w:t>. Firstly, Unilever targeted its local community and market however later shifted to other markets to carry out its operation.</w:t>
      </w:r>
    </w:p>
    <w:p w14:paraId="090F45A3" w14:textId="77777777" w:rsidR="0012201A" w:rsidRDefault="00573E74">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b/>
          <w:color w:val="222222"/>
          <w:sz w:val="24"/>
          <w:szCs w:val="24"/>
        </w:rPr>
        <w:t xml:space="preserve">Demographic Segmentation: </w:t>
      </w:r>
      <w:r>
        <w:rPr>
          <w:rFonts w:ascii="Times New Roman" w:eastAsia="Times New Roman" w:hAnsi="Times New Roman" w:cs="Times New Roman"/>
          <w:color w:val="222222"/>
          <w:sz w:val="24"/>
          <w:szCs w:val="24"/>
        </w:rPr>
        <w:t>This segmentation is related to the study of the population. The division is mainly based on age, gender, family life cycle and income of various sections of people the company is targeting. Unilever products attract children, adults, teenagers and aged people (</w:t>
      </w:r>
      <w:r>
        <w:rPr>
          <w:rFonts w:ascii="Times New Roman" w:eastAsia="Times New Roman" w:hAnsi="Times New Roman" w:cs="Times New Roman"/>
          <w:color w:val="222222"/>
          <w:sz w:val="24"/>
          <w:szCs w:val="24"/>
          <w:highlight w:val="white"/>
        </w:rPr>
        <w:t>Tien, 2019)</w:t>
      </w:r>
      <w:r>
        <w:rPr>
          <w:rFonts w:ascii="Times New Roman" w:eastAsia="Times New Roman" w:hAnsi="Times New Roman" w:cs="Times New Roman"/>
          <w:color w:val="222222"/>
          <w:sz w:val="24"/>
          <w:szCs w:val="24"/>
        </w:rPr>
        <w:t xml:space="preserve">. </w:t>
      </w:r>
      <w:proofErr w:type="gramStart"/>
      <w:r>
        <w:rPr>
          <w:rFonts w:ascii="Times New Roman" w:eastAsia="Times New Roman" w:hAnsi="Times New Roman" w:cs="Times New Roman"/>
          <w:color w:val="222222"/>
          <w:sz w:val="24"/>
          <w:szCs w:val="24"/>
        </w:rPr>
        <w:t>So</w:t>
      </w:r>
      <w:proofErr w:type="gramEnd"/>
      <w:r>
        <w:rPr>
          <w:rFonts w:ascii="Times New Roman" w:eastAsia="Times New Roman" w:hAnsi="Times New Roman" w:cs="Times New Roman"/>
          <w:color w:val="222222"/>
          <w:sz w:val="24"/>
          <w:szCs w:val="24"/>
        </w:rPr>
        <w:t xml:space="preserve"> with a wide range of products, the company is efficiently segmenting people of different age groups. Most of the products are suitable for people of different family sizes. The company has strongly maintained its segmentation based on income. They offer a variety of products for people of different income groups. The company offers products for low and upper medium income group people. Also, the products are suitable for both men and women.</w:t>
      </w:r>
    </w:p>
    <w:p w14:paraId="090F45A4" w14:textId="77777777" w:rsidR="0012201A" w:rsidRDefault="00573E74">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b/>
          <w:color w:val="222222"/>
          <w:sz w:val="24"/>
          <w:szCs w:val="24"/>
        </w:rPr>
        <w:t xml:space="preserve">Psychographic Segmentation: </w:t>
      </w:r>
      <w:r>
        <w:rPr>
          <w:rFonts w:ascii="Times New Roman" w:eastAsia="Times New Roman" w:hAnsi="Times New Roman" w:cs="Times New Roman"/>
          <w:color w:val="222222"/>
          <w:sz w:val="24"/>
          <w:szCs w:val="24"/>
        </w:rPr>
        <w:t>The products of Unilever are found in almost 190 countries around the world. The company is targeting and segmenting its products on psychographic factors. This includes people of strong believers. The company has no doubt a huge reputation and the people have developed trust with the products of Unilever.  This psychological factor is pushing people to be inclined toward the products of the company.</w:t>
      </w:r>
    </w:p>
    <w:p w14:paraId="090F45A5" w14:textId="77777777" w:rsidR="0012201A" w:rsidRDefault="00573E74">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b/>
          <w:color w:val="222222"/>
          <w:sz w:val="24"/>
          <w:szCs w:val="24"/>
        </w:rPr>
        <w:t>Behavioural Segmentation:</w:t>
      </w:r>
      <w:r>
        <w:rPr>
          <w:rFonts w:ascii="Times New Roman" w:eastAsia="Times New Roman" w:hAnsi="Times New Roman" w:cs="Times New Roman"/>
          <w:color w:val="222222"/>
          <w:sz w:val="24"/>
          <w:szCs w:val="24"/>
        </w:rPr>
        <w:t xml:space="preserve"> The company is a strong brand and has a wide range of products. This segmentation is done based on the beliefs, attitudes and knowledge of the customers (</w:t>
      </w:r>
      <w:r>
        <w:rPr>
          <w:rFonts w:ascii="Times New Roman" w:eastAsia="Times New Roman" w:hAnsi="Times New Roman" w:cs="Times New Roman"/>
          <w:color w:val="222222"/>
          <w:sz w:val="24"/>
          <w:szCs w:val="24"/>
          <w:highlight w:val="white"/>
        </w:rPr>
        <w:t>Carvalho, 2020)</w:t>
      </w:r>
      <w:r>
        <w:rPr>
          <w:rFonts w:ascii="Times New Roman" w:eastAsia="Times New Roman" w:hAnsi="Times New Roman" w:cs="Times New Roman"/>
          <w:color w:val="222222"/>
          <w:sz w:val="24"/>
          <w:szCs w:val="24"/>
        </w:rPr>
        <w:t xml:space="preserve">. The customers have a strong belief in the products of Unilever. For example, the product </w:t>
      </w:r>
      <w:proofErr w:type="spellStart"/>
      <w:r>
        <w:rPr>
          <w:rFonts w:ascii="Times New Roman" w:eastAsia="Times New Roman" w:hAnsi="Times New Roman" w:cs="Times New Roman"/>
          <w:color w:val="222222"/>
          <w:sz w:val="24"/>
          <w:szCs w:val="24"/>
        </w:rPr>
        <w:t>Sunsilk</w:t>
      </w:r>
      <w:proofErr w:type="spellEnd"/>
      <w:r>
        <w:rPr>
          <w:rFonts w:ascii="Times New Roman" w:eastAsia="Times New Roman" w:hAnsi="Times New Roman" w:cs="Times New Roman"/>
          <w:color w:val="222222"/>
          <w:sz w:val="24"/>
          <w:szCs w:val="24"/>
        </w:rPr>
        <w:t xml:space="preserve"> is thought to be associated with providing long and silky hair. Also, it is believed by the customer the product also controls hair fall. Thus, most of the buyers are regular customers. Further, the attitude of the customers is positive and hostile. The company has a high potential to attract customers and hold the prevailing customers.</w:t>
      </w:r>
    </w:p>
    <w:p w14:paraId="090F45A6" w14:textId="77777777" w:rsidR="0012201A" w:rsidRDefault="00573E74">
      <w:pPr>
        <w:pStyle w:val="Heading1"/>
        <w:spacing w:line="360" w:lineRule="auto"/>
        <w:jc w:val="both"/>
        <w:rPr>
          <w:rFonts w:ascii="Times New Roman" w:eastAsia="Times New Roman" w:hAnsi="Times New Roman" w:cs="Times New Roman"/>
          <w:b/>
          <w:sz w:val="28"/>
          <w:szCs w:val="28"/>
        </w:rPr>
      </w:pPr>
      <w:bookmarkStart w:id="2" w:name="_jtfo9iy7nohw" w:colFirst="0" w:colLast="0"/>
      <w:bookmarkEnd w:id="2"/>
      <w:r>
        <w:rPr>
          <w:rFonts w:ascii="Times New Roman" w:eastAsia="Times New Roman" w:hAnsi="Times New Roman" w:cs="Times New Roman"/>
          <w:b/>
          <w:sz w:val="28"/>
          <w:szCs w:val="28"/>
        </w:rPr>
        <w:lastRenderedPageBreak/>
        <w:t>Blog 2: Targeting of Unilever</w:t>
      </w:r>
    </w:p>
    <w:p w14:paraId="090F45A7" w14:textId="77777777" w:rsidR="0012201A" w:rsidRDefault="00573E74">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The products of the company Unilever </w:t>
      </w:r>
      <w:proofErr w:type="gramStart"/>
      <w:r>
        <w:rPr>
          <w:rFonts w:ascii="Times New Roman" w:eastAsia="Times New Roman" w:hAnsi="Times New Roman" w:cs="Times New Roman"/>
          <w:color w:val="222222"/>
          <w:sz w:val="24"/>
          <w:szCs w:val="24"/>
        </w:rPr>
        <w:t>is</w:t>
      </w:r>
      <w:proofErr w:type="gramEnd"/>
      <w:r>
        <w:rPr>
          <w:rFonts w:ascii="Times New Roman" w:eastAsia="Times New Roman" w:hAnsi="Times New Roman" w:cs="Times New Roman"/>
          <w:color w:val="222222"/>
          <w:sz w:val="24"/>
          <w:szCs w:val="24"/>
        </w:rPr>
        <w:t xml:space="preserve"> believed to be associated with high quality and making the life of the people comparatively easier. The company with its efficient targeting strategy can hole the prevailing customers and also able to attract new customers. The company with its product like </w:t>
      </w:r>
      <w:proofErr w:type="spellStart"/>
      <w:r>
        <w:rPr>
          <w:rFonts w:ascii="Times New Roman" w:eastAsia="Times New Roman" w:hAnsi="Times New Roman" w:cs="Times New Roman"/>
          <w:color w:val="222222"/>
          <w:sz w:val="24"/>
          <w:szCs w:val="24"/>
        </w:rPr>
        <w:t>Sunsilk</w:t>
      </w:r>
      <w:proofErr w:type="spellEnd"/>
      <w:r>
        <w:rPr>
          <w:rFonts w:ascii="Times New Roman" w:eastAsia="Times New Roman" w:hAnsi="Times New Roman" w:cs="Times New Roman"/>
          <w:color w:val="222222"/>
          <w:sz w:val="24"/>
          <w:szCs w:val="24"/>
        </w:rPr>
        <w:t xml:space="preserve"> is mainly targeting women customers. The company is successful in analysing the expectations of their customer. Understanding the expectations company focuses on meeting those needs and demands of the customer. Moreover, the company always uses famous personalities for their promotional activities. This increased the belief of the customer and they are more inclined toward the products offered by the company, Unilever. The core reason for the success of the brand is its efficient targeting and promotional strategies. It always related the products with beauty and hair care specialists. With the various campaign, the company is providing opportunities to share their experiences and thoughts regarding the product of the company. Moreover, sharing a life-changing experience is an effective tool used by the company to associate with and attract more customers. </w:t>
      </w:r>
    </w:p>
    <w:p w14:paraId="090F45A8" w14:textId="77777777" w:rsidR="0012201A" w:rsidRDefault="00573E74">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Unilever while selecting or targeting its customers considers various factors like market segmentation, choosing the market which is suitable for the product and so on. </w:t>
      </w:r>
      <w:proofErr w:type="spellStart"/>
      <w:r>
        <w:rPr>
          <w:rFonts w:ascii="Times New Roman" w:eastAsia="Times New Roman" w:hAnsi="Times New Roman" w:cs="Times New Roman"/>
          <w:color w:val="222222"/>
          <w:sz w:val="24"/>
          <w:szCs w:val="24"/>
        </w:rPr>
        <w:t>Uniliver</w:t>
      </w:r>
      <w:proofErr w:type="spellEnd"/>
      <w:r>
        <w:rPr>
          <w:rFonts w:ascii="Times New Roman" w:eastAsia="Times New Roman" w:hAnsi="Times New Roman" w:cs="Times New Roman"/>
          <w:color w:val="222222"/>
          <w:sz w:val="24"/>
          <w:szCs w:val="24"/>
        </w:rPr>
        <w:t xml:space="preserve"> must identify various marketplaces to choose the target market. Further, the targeting strategies depend on factors like competitive pressure, product life cycle, segment structural attractiveness, assessing financial resources available in the segmented market, technical availability and so on. </w:t>
      </w:r>
    </w:p>
    <w:p w14:paraId="090F45A9" w14:textId="77777777" w:rsidR="0012201A" w:rsidRDefault="00573E74">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Unilever has efficiently targeted its product by offering a variety of products for people ranging in different age groups (</w:t>
      </w:r>
      <w:proofErr w:type="spellStart"/>
      <w:r>
        <w:rPr>
          <w:rFonts w:ascii="Times New Roman" w:eastAsia="Times New Roman" w:hAnsi="Times New Roman" w:cs="Times New Roman"/>
          <w:color w:val="222222"/>
          <w:sz w:val="24"/>
          <w:szCs w:val="24"/>
          <w:highlight w:val="white"/>
        </w:rPr>
        <w:t>Nurhayati</w:t>
      </w:r>
      <w:proofErr w:type="spellEnd"/>
      <w:r>
        <w:rPr>
          <w:rFonts w:ascii="Times New Roman" w:eastAsia="Times New Roman" w:hAnsi="Times New Roman" w:cs="Times New Roman"/>
          <w:color w:val="222222"/>
          <w:sz w:val="24"/>
          <w:szCs w:val="24"/>
          <w:highlight w:val="white"/>
        </w:rPr>
        <w:t xml:space="preserve"> et al., 2018)</w:t>
      </w:r>
      <w:r>
        <w:rPr>
          <w:rFonts w:ascii="Times New Roman" w:eastAsia="Times New Roman" w:hAnsi="Times New Roman" w:cs="Times New Roman"/>
          <w:color w:val="222222"/>
          <w:sz w:val="24"/>
          <w:szCs w:val="24"/>
        </w:rPr>
        <w:t>. The company has a wide range of products from beverages, cleaning products and daily use personal products. The main aim of the company is to make the life of individuals simple and easier. With high-quality products, the company can manage a healthy range of customers. Finally, the company is targeting every customer having low to higher purchasing power.</w:t>
      </w:r>
    </w:p>
    <w:p w14:paraId="090F45AA" w14:textId="77777777" w:rsidR="0012201A" w:rsidRDefault="00573E74">
      <w:pPr>
        <w:pStyle w:val="Heading1"/>
        <w:spacing w:line="360" w:lineRule="auto"/>
        <w:jc w:val="both"/>
        <w:rPr>
          <w:rFonts w:ascii="Times New Roman" w:eastAsia="Times New Roman" w:hAnsi="Times New Roman" w:cs="Times New Roman"/>
          <w:b/>
          <w:sz w:val="28"/>
          <w:szCs w:val="28"/>
        </w:rPr>
      </w:pPr>
      <w:bookmarkStart w:id="3" w:name="_bhdf3f50gzor" w:colFirst="0" w:colLast="0"/>
      <w:bookmarkEnd w:id="3"/>
      <w:r>
        <w:rPr>
          <w:rFonts w:ascii="Times New Roman" w:eastAsia="Times New Roman" w:hAnsi="Times New Roman" w:cs="Times New Roman"/>
          <w:b/>
          <w:sz w:val="28"/>
          <w:szCs w:val="28"/>
        </w:rPr>
        <w:t xml:space="preserve">Blog 3: Positioning of Unilever </w:t>
      </w:r>
    </w:p>
    <w:p w14:paraId="090F45AB" w14:textId="77777777" w:rsidR="0012201A" w:rsidRDefault="00573E74">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Brand positioning is a very crucial part of the survival of any brand in the marketplace. Unilever must position its products in such a way which differentiates its products from the other market competitors (</w:t>
      </w:r>
      <w:r>
        <w:rPr>
          <w:rFonts w:ascii="Times New Roman" w:eastAsia="Times New Roman" w:hAnsi="Times New Roman" w:cs="Times New Roman"/>
          <w:color w:val="222222"/>
          <w:sz w:val="24"/>
          <w:szCs w:val="24"/>
          <w:highlight w:val="white"/>
        </w:rPr>
        <w:t>Bettencourt, 2022)</w:t>
      </w:r>
      <w:r>
        <w:rPr>
          <w:rFonts w:ascii="Times New Roman" w:eastAsia="Times New Roman" w:hAnsi="Times New Roman" w:cs="Times New Roman"/>
          <w:color w:val="222222"/>
          <w:sz w:val="24"/>
          <w:szCs w:val="24"/>
        </w:rPr>
        <w:t xml:space="preserve">. Further, it must create specific identification of the products in the mindset of the customers. </w:t>
      </w:r>
      <w:proofErr w:type="gramStart"/>
      <w:r>
        <w:rPr>
          <w:rFonts w:ascii="Times New Roman" w:eastAsia="Times New Roman" w:hAnsi="Times New Roman" w:cs="Times New Roman"/>
          <w:color w:val="222222"/>
          <w:sz w:val="24"/>
          <w:szCs w:val="24"/>
        </w:rPr>
        <w:t>Thus</w:t>
      </w:r>
      <w:proofErr w:type="gramEnd"/>
      <w:r>
        <w:rPr>
          <w:rFonts w:ascii="Times New Roman" w:eastAsia="Times New Roman" w:hAnsi="Times New Roman" w:cs="Times New Roman"/>
          <w:color w:val="222222"/>
          <w:sz w:val="24"/>
          <w:szCs w:val="24"/>
        </w:rPr>
        <w:t xml:space="preserve"> product differentiation and brand positioning are becoming important in the digital age of businesses. The company has a variety of products </w:t>
      </w:r>
      <w:r>
        <w:rPr>
          <w:rFonts w:ascii="Times New Roman" w:eastAsia="Times New Roman" w:hAnsi="Times New Roman" w:cs="Times New Roman"/>
          <w:color w:val="222222"/>
          <w:sz w:val="24"/>
          <w:szCs w:val="24"/>
        </w:rPr>
        <w:lastRenderedPageBreak/>
        <w:t xml:space="preserve">available in the market, and any new product launched by the company must strategically fit the value chain delivery system. Moreover, the company must estimate the competitive pressure. In case the competitor can imitate the </w:t>
      </w:r>
      <w:proofErr w:type="gramStart"/>
      <w:r>
        <w:rPr>
          <w:rFonts w:ascii="Times New Roman" w:eastAsia="Times New Roman" w:hAnsi="Times New Roman" w:cs="Times New Roman"/>
          <w:color w:val="222222"/>
          <w:sz w:val="24"/>
          <w:szCs w:val="24"/>
        </w:rPr>
        <w:t>product</w:t>
      </w:r>
      <w:proofErr w:type="gramEnd"/>
      <w:r>
        <w:rPr>
          <w:rFonts w:ascii="Times New Roman" w:eastAsia="Times New Roman" w:hAnsi="Times New Roman" w:cs="Times New Roman"/>
          <w:color w:val="222222"/>
          <w:sz w:val="24"/>
          <w:szCs w:val="24"/>
        </w:rPr>
        <w:t xml:space="preserve"> the company has to face strong challenges and have to face market pressure. Moreover, the company must access and analyse whether the product is in line with the consumer's ecosystem or not. In case it is not consistent the customers will not accept the product and services. Moreover, the company must </w:t>
      </w:r>
      <w:proofErr w:type="spellStart"/>
      <w:r>
        <w:rPr>
          <w:rFonts w:ascii="Times New Roman" w:eastAsia="Times New Roman" w:hAnsi="Times New Roman" w:cs="Times New Roman"/>
          <w:color w:val="222222"/>
          <w:sz w:val="24"/>
          <w:szCs w:val="24"/>
        </w:rPr>
        <w:t>access</w:t>
      </w:r>
      <w:proofErr w:type="spellEnd"/>
      <w:r>
        <w:rPr>
          <w:rFonts w:ascii="Times New Roman" w:eastAsia="Times New Roman" w:hAnsi="Times New Roman" w:cs="Times New Roman"/>
          <w:color w:val="222222"/>
          <w:sz w:val="24"/>
          <w:szCs w:val="24"/>
        </w:rPr>
        <w:t xml:space="preserve"> whether the resources are available and utilised fully. The positioning of the product must be in line with the company’s image and brand reputation. As the products of the company provide the best value to the customers, Unilever should position its product slightly higher in comparison to the prevailing market prices.</w:t>
      </w:r>
    </w:p>
    <w:p w14:paraId="090F45AC" w14:textId="77777777" w:rsidR="0012201A" w:rsidRDefault="00573E74">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The company with its effective promotional and advertisement strategies have efficiently positioned its products. Understanding the needs and competitive pressure the company has efficiently positioned its products. The company spends a huge amount on promotional activities and makes the customers informed about the product. This strategy helped the company to maintain transparency and gain the trust and loyalty of the customers. The company, Unilever has successfully met all the factors of positioning which is pricing, services, quality, packaging and distribution. </w:t>
      </w:r>
    </w:p>
    <w:p w14:paraId="090F45AD" w14:textId="77777777" w:rsidR="0012201A" w:rsidRDefault="00573E74">
      <w:pPr>
        <w:pStyle w:val="Heading1"/>
        <w:spacing w:line="360" w:lineRule="auto"/>
        <w:jc w:val="both"/>
        <w:rPr>
          <w:rFonts w:ascii="Times New Roman" w:eastAsia="Times New Roman" w:hAnsi="Times New Roman" w:cs="Times New Roman"/>
          <w:b/>
          <w:sz w:val="28"/>
          <w:szCs w:val="28"/>
        </w:rPr>
      </w:pPr>
      <w:bookmarkStart w:id="4" w:name="_elun1koshhaz" w:colFirst="0" w:colLast="0"/>
      <w:bookmarkEnd w:id="4"/>
      <w:r>
        <w:rPr>
          <w:rFonts w:ascii="Times New Roman" w:eastAsia="Times New Roman" w:hAnsi="Times New Roman" w:cs="Times New Roman"/>
          <w:b/>
          <w:sz w:val="28"/>
          <w:szCs w:val="28"/>
        </w:rPr>
        <w:t xml:space="preserve">Blog 4: Product, Price, Place Strategy of Unilever </w:t>
      </w:r>
    </w:p>
    <w:p w14:paraId="090F45AE" w14:textId="77777777" w:rsidR="0012201A" w:rsidRDefault="00573E74">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Unilever is one of the leading retail companies in the UK along with some other countries in the world. In this blog, the writer is going to illustrate the product, price and place strategy of the company name Unilever (</w:t>
      </w:r>
      <w:r>
        <w:rPr>
          <w:rFonts w:ascii="Times New Roman" w:eastAsia="Times New Roman" w:hAnsi="Times New Roman" w:cs="Times New Roman"/>
          <w:color w:val="222222"/>
          <w:sz w:val="24"/>
          <w:szCs w:val="24"/>
          <w:highlight w:val="white"/>
        </w:rPr>
        <w:t>Doyle, Farrell and Goodman, 2020)</w:t>
      </w:r>
      <w:r>
        <w:rPr>
          <w:rFonts w:ascii="Times New Roman" w:eastAsia="Times New Roman" w:hAnsi="Times New Roman" w:cs="Times New Roman"/>
          <w:color w:val="222222"/>
          <w:sz w:val="24"/>
          <w:szCs w:val="24"/>
        </w:rPr>
        <w:t>. The writer has done an analysis, which reports are expressing the product, price and place strategy of Unilever. Product, price and place are the important and first three objects of the marketing mix, which is an analysis tool. Here is the discussion.</w:t>
      </w:r>
    </w:p>
    <w:p w14:paraId="090F45AF" w14:textId="77777777" w:rsidR="0012201A" w:rsidRDefault="00573E74">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b/>
          <w:color w:val="222222"/>
          <w:sz w:val="24"/>
          <w:szCs w:val="24"/>
        </w:rPr>
        <w:t>Product:</w:t>
      </w:r>
      <w:r>
        <w:rPr>
          <w:rFonts w:ascii="Times New Roman" w:eastAsia="Times New Roman" w:hAnsi="Times New Roman" w:cs="Times New Roman"/>
          <w:color w:val="222222"/>
          <w:sz w:val="24"/>
          <w:szCs w:val="24"/>
        </w:rPr>
        <w:t xml:space="preserve"> Coming to the point, Unilever has a good product selling strategy by making the product manufacturing process good. Meanwhile, this company now provides more concern than before to make the products correctly with the correct amount of ingredients. Then this company uses technology to do proper research for the demands of customers on products and then make those products with new techniques as well. Also, Unilever uses to label its product details and ingredients on the packaging or labelling of the products for better customer attraction and good selling as well.</w:t>
      </w:r>
    </w:p>
    <w:p w14:paraId="090F45B0" w14:textId="77777777" w:rsidR="0012201A" w:rsidRDefault="00573E74">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b/>
          <w:color w:val="222222"/>
          <w:sz w:val="24"/>
          <w:szCs w:val="24"/>
        </w:rPr>
        <w:lastRenderedPageBreak/>
        <w:t xml:space="preserve">Price: </w:t>
      </w:r>
      <w:r>
        <w:rPr>
          <w:rFonts w:ascii="Times New Roman" w:eastAsia="Times New Roman" w:hAnsi="Times New Roman" w:cs="Times New Roman"/>
          <w:color w:val="222222"/>
          <w:sz w:val="24"/>
          <w:szCs w:val="24"/>
        </w:rPr>
        <w:t>This is also an important factor of the marketing mix analysis tool to get the correct knowledge about the product pricing of one company for a good amount of selling. This company Unilever uses to lower its price not directly as they may result in losses but this company provides a high amount of offers like buy one get two, half price store and so on in both the physical stores as well as in their e-commerce sites too (</w:t>
      </w:r>
      <w:r>
        <w:rPr>
          <w:rFonts w:ascii="Times New Roman" w:eastAsia="Times New Roman" w:hAnsi="Times New Roman" w:cs="Times New Roman"/>
          <w:color w:val="222222"/>
          <w:sz w:val="24"/>
          <w:szCs w:val="24"/>
          <w:highlight w:val="white"/>
        </w:rPr>
        <w:t>Raj and Aithal, 2018)</w:t>
      </w:r>
      <w:r>
        <w:rPr>
          <w:rFonts w:ascii="Times New Roman" w:eastAsia="Times New Roman" w:hAnsi="Times New Roman" w:cs="Times New Roman"/>
          <w:color w:val="222222"/>
          <w:sz w:val="24"/>
          <w:szCs w:val="24"/>
        </w:rPr>
        <w:t>. According to some, this is a good pricing strategy to get customers and maintain them.</w:t>
      </w:r>
    </w:p>
    <w:p w14:paraId="090F45B1" w14:textId="77777777" w:rsidR="0012201A" w:rsidRDefault="00573E74">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b/>
          <w:color w:val="222222"/>
          <w:sz w:val="24"/>
          <w:szCs w:val="24"/>
        </w:rPr>
        <w:t>Place:</w:t>
      </w:r>
      <w:r>
        <w:rPr>
          <w:rFonts w:ascii="Times New Roman" w:eastAsia="Times New Roman" w:hAnsi="Times New Roman" w:cs="Times New Roman"/>
          <w:color w:val="222222"/>
          <w:sz w:val="24"/>
          <w:szCs w:val="24"/>
        </w:rPr>
        <w:t xml:space="preserve"> This factor plays a vital role in defining forecasting reports on selling. Meanwhile, Unilever uses to search for places which are crowded with people of mid-age groups. The reason behind this is the mid-age group has a variety of their choice and this thing helped Unilever lot to grow its business geographically and make a huge customer base throughout the world. Moreover, this strategy is also a good one to get customers for Unilever.</w:t>
      </w:r>
    </w:p>
    <w:p w14:paraId="090F45B2" w14:textId="77777777" w:rsidR="0012201A" w:rsidRDefault="00573E74">
      <w:pPr>
        <w:pStyle w:val="Heading1"/>
        <w:spacing w:line="360" w:lineRule="auto"/>
        <w:jc w:val="both"/>
        <w:rPr>
          <w:rFonts w:ascii="Times New Roman" w:eastAsia="Times New Roman" w:hAnsi="Times New Roman" w:cs="Times New Roman"/>
          <w:b/>
          <w:sz w:val="28"/>
          <w:szCs w:val="28"/>
        </w:rPr>
      </w:pPr>
      <w:bookmarkStart w:id="5" w:name="_p54z3zwaizf2" w:colFirst="0" w:colLast="0"/>
      <w:bookmarkEnd w:id="5"/>
      <w:r>
        <w:rPr>
          <w:rFonts w:ascii="Times New Roman" w:eastAsia="Times New Roman" w:hAnsi="Times New Roman" w:cs="Times New Roman"/>
          <w:b/>
          <w:sz w:val="28"/>
          <w:szCs w:val="28"/>
        </w:rPr>
        <w:t xml:space="preserve">Blog 5: Promotion and People Strategy of Unilever </w:t>
      </w:r>
    </w:p>
    <w:p w14:paraId="090F45B3" w14:textId="77777777" w:rsidR="0012201A" w:rsidRDefault="00573E74">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Moving to the next point, the writer of this blog is going to focus on the promotion and people factor of the marketing mix analysis tool for a good understanding of Unilever and its marketing strategy in a better way. Here is the discussion ahead.</w:t>
      </w:r>
    </w:p>
    <w:p w14:paraId="090F45B4" w14:textId="77777777" w:rsidR="0012201A" w:rsidRDefault="00573E74">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b/>
          <w:color w:val="222222"/>
          <w:sz w:val="24"/>
          <w:szCs w:val="24"/>
        </w:rPr>
        <w:t xml:space="preserve">Promotion: </w:t>
      </w:r>
      <w:r>
        <w:rPr>
          <w:rFonts w:ascii="Times New Roman" w:eastAsia="Times New Roman" w:hAnsi="Times New Roman" w:cs="Times New Roman"/>
          <w:color w:val="222222"/>
          <w:sz w:val="24"/>
          <w:szCs w:val="24"/>
        </w:rPr>
        <w:t>This factor of the marketing mix analysis tool is more important than any other factor in Unilever for their marketing and advertising segment. However, the company Unilever sometimes does weekly-based workshops with their newly launched products so that customers will be interacting with them easily regarding the product (</w:t>
      </w:r>
      <w:r>
        <w:rPr>
          <w:rFonts w:ascii="Times New Roman" w:eastAsia="Times New Roman" w:hAnsi="Times New Roman" w:cs="Times New Roman"/>
          <w:color w:val="222222"/>
          <w:sz w:val="24"/>
          <w:szCs w:val="24"/>
          <w:highlight w:val="white"/>
        </w:rPr>
        <w:t>Dube, 2020)</w:t>
      </w:r>
      <w:r>
        <w:rPr>
          <w:rFonts w:ascii="Times New Roman" w:eastAsia="Times New Roman" w:hAnsi="Times New Roman" w:cs="Times New Roman"/>
          <w:color w:val="222222"/>
          <w:sz w:val="24"/>
          <w:szCs w:val="24"/>
        </w:rPr>
        <w:t>. During their weekly based workshops on any product, many people joined the other customers to get to know more about those products and so that they can use them too. Then another initiative of the company Unilever makes people believe that this company is manufacturing products and selling them. That is, this company Unilever invites non-celebrities and normal people for their advertisement process. For instance, the dove soap and shampoo of the Unilever brand have got so much popularity and high selling profits as well. This company does television advertisements with those normal and non-celebrity people to show the genuine thing of the products of this company. Also, there is one more benefit behind doing this practice. The customers of a company always want something real and not fake. Moreover, as a result, the products got high margin values and good profit as well, especially after the advertisements got done.</w:t>
      </w:r>
    </w:p>
    <w:p w14:paraId="090F45B5" w14:textId="77777777" w:rsidR="0012201A" w:rsidRDefault="00573E74">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b/>
          <w:color w:val="222222"/>
          <w:sz w:val="24"/>
          <w:szCs w:val="24"/>
        </w:rPr>
        <w:t xml:space="preserve">People: </w:t>
      </w:r>
      <w:r>
        <w:rPr>
          <w:rFonts w:ascii="Times New Roman" w:eastAsia="Times New Roman" w:hAnsi="Times New Roman" w:cs="Times New Roman"/>
          <w:color w:val="222222"/>
          <w:sz w:val="24"/>
          <w:szCs w:val="24"/>
        </w:rPr>
        <w:t>This is another essential aspect of the marketing mix analysis too. The company Unilever uses this aspect very seriously for its marketing segment (</w:t>
      </w:r>
      <w:r>
        <w:rPr>
          <w:rFonts w:ascii="Times New Roman" w:eastAsia="Times New Roman" w:hAnsi="Times New Roman" w:cs="Times New Roman"/>
          <w:color w:val="222222"/>
          <w:sz w:val="24"/>
          <w:szCs w:val="24"/>
          <w:highlight w:val="white"/>
        </w:rPr>
        <w:t>Paulino, 2022</w:t>
      </w:r>
      <w:r>
        <w:rPr>
          <w:rFonts w:ascii="Times New Roman" w:eastAsia="Times New Roman" w:hAnsi="Times New Roman" w:cs="Times New Roman"/>
          <w:color w:val="222222"/>
          <w:sz w:val="24"/>
          <w:szCs w:val="24"/>
        </w:rPr>
        <w:t xml:space="preserve">). This </w:t>
      </w:r>
      <w:r>
        <w:rPr>
          <w:rFonts w:ascii="Times New Roman" w:eastAsia="Times New Roman" w:hAnsi="Times New Roman" w:cs="Times New Roman"/>
          <w:color w:val="222222"/>
          <w:sz w:val="24"/>
          <w:szCs w:val="24"/>
        </w:rPr>
        <w:lastRenderedPageBreak/>
        <w:t xml:space="preserve">company Unilever uses to focus on the interests and demands of the customers and other people so that there will be products according to their choice and they will pick and use them. </w:t>
      </w:r>
      <w:proofErr w:type="gramStart"/>
      <w:r>
        <w:rPr>
          <w:rFonts w:ascii="Times New Roman" w:eastAsia="Times New Roman" w:hAnsi="Times New Roman" w:cs="Times New Roman"/>
          <w:color w:val="222222"/>
          <w:sz w:val="24"/>
          <w:szCs w:val="24"/>
        </w:rPr>
        <w:t>So</w:t>
      </w:r>
      <w:proofErr w:type="gramEnd"/>
      <w:r>
        <w:rPr>
          <w:rFonts w:ascii="Times New Roman" w:eastAsia="Times New Roman" w:hAnsi="Times New Roman" w:cs="Times New Roman"/>
          <w:color w:val="222222"/>
          <w:sz w:val="24"/>
          <w:szCs w:val="24"/>
        </w:rPr>
        <w:t xml:space="preserve"> it is also a strategy of holding the customers well by providing good and genuine products that exactly they want from the company named Unilever.</w:t>
      </w:r>
    </w:p>
    <w:p w14:paraId="090F45B6" w14:textId="77777777" w:rsidR="0012201A" w:rsidRDefault="00573E74">
      <w:pPr>
        <w:pStyle w:val="Heading1"/>
        <w:spacing w:line="360" w:lineRule="auto"/>
        <w:jc w:val="both"/>
        <w:rPr>
          <w:rFonts w:ascii="Times New Roman" w:eastAsia="Times New Roman" w:hAnsi="Times New Roman" w:cs="Times New Roman"/>
          <w:b/>
          <w:sz w:val="28"/>
          <w:szCs w:val="28"/>
        </w:rPr>
      </w:pPr>
      <w:bookmarkStart w:id="6" w:name="_adk8fxyx62ig" w:colFirst="0" w:colLast="0"/>
      <w:bookmarkEnd w:id="6"/>
      <w:r>
        <w:rPr>
          <w:rFonts w:ascii="Times New Roman" w:eastAsia="Times New Roman" w:hAnsi="Times New Roman" w:cs="Times New Roman"/>
          <w:b/>
          <w:sz w:val="28"/>
          <w:szCs w:val="28"/>
        </w:rPr>
        <w:t>Blog 6: Process, Physical Evidence Strategy of Unilever</w:t>
      </w:r>
    </w:p>
    <w:p w14:paraId="090F45B7" w14:textId="77777777" w:rsidR="0012201A" w:rsidRDefault="00573E74">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Here comes the last parts or aspects of the marketing mix analysis tool that the company Unilever uses for their marketing segment of products. In this part of the blog, the writer is going to elaborate on the last two aspects of the marketing mix analysis tool, which are the process and physical evidence to express more about the company named Unilever.</w:t>
      </w:r>
    </w:p>
    <w:p w14:paraId="090F45B8" w14:textId="77777777" w:rsidR="0012201A" w:rsidRDefault="00573E74">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b/>
          <w:color w:val="222222"/>
          <w:sz w:val="24"/>
          <w:szCs w:val="24"/>
        </w:rPr>
        <w:t>Process:</w:t>
      </w:r>
      <w:r>
        <w:rPr>
          <w:rFonts w:ascii="Times New Roman" w:eastAsia="Times New Roman" w:hAnsi="Times New Roman" w:cs="Times New Roman"/>
          <w:color w:val="222222"/>
          <w:sz w:val="24"/>
          <w:szCs w:val="24"/>
        </w:rPr>
        <w:t xml:space="preserve"> The company Unilever has various work processes in their business unit and for the business unit as well. The company Unilever opts for various techniques and strategies as well to perform those business activities and other work processes like manufacturing, labelling, packaging, advertising, selling and many more. However, for the manufacturing process in the company Unilever, there can be seen using various technologies to handle the workflow and other aspects as well (</w:t>
      </w:r>
      <w:r>
        <w:rPr>
          <w:rFonts w:ascii="Times New Roman" w:eastAsia="Times New Roman" w:hAnsi="Times New Roman" w:cs="Times New Roman"/>
          <w:color w:val="222222"/>
          <w:sz w:val="24"/>
          <w:szCs w:val="24"/>
          <w:highlight w:val="white"/>
        </w:rPr>
        <w:t xml:space="preserve">Kerr, Billaud and </w:t>
      </w:r>
      <w:proofErr w:type="spellStart"/>
      <w:r>
        <w:rPr>
          <w:rFonts w:ascii="Times New Roman" w:eastAsia="Times New Roman" w:hAnsi="Times New Roman" w:cs="Times New Roman"/>
          <w:color w:val="222222"/>
          <w:sz w:val="24"/>
          <w:szCs w:val="24"/>
          <w:highlight w:val="white"/>
        </w:rPr>
        <w:t>Hjortshoej</w:t>
      </w:r>
      <w:proofErr w:type="spellEnd"/>
      <w:r>
        <w:rPr>
          <w:rFonts w:ascii="Times New Roman" w:eastAsia="Times New Roman" w:hAnsi="Times New Roman" w:cs="Times New Roman"/>
          <w:color w:val="222222"/>
          <w:sz w:val="24"/>
          <w:szCs w:val="24"/>
          <w:highlight w:val="white"/>
        </w:rPr>
        <w:t>, 2020)</w:t>
      </w:r>
      <w:r>
        <w:rPr>
          <w:rFonts w:ascii="Times New Roman" w:eastAsia="Times New Roman" w:hAnsi="Times New Roman" w:cs="Times New Roman"/>
          <w:color w:val="222222"/>
          <w:sz w:val="24"/>
          <w:szCs w:val="24"/>
        </w:rPr>
        <w:t>. Moreover, some improvements can also be seen from previous work processes, especially the points of productive work and the effective result are now reflected in the processes of Unilever in their manufacturing sector. Then Unilever used to do workshops and non-celebrity advertisements to show the genuineness of their products to the outer world. Moreover, processes applied or implemented for packaging and labelling are also well maintained in the company Unilever. Moreover, the outcomes of the products of Unilever are getting accepted by almost everyone in so many countries which is a successful process for Unilever as well.</w:t>
      </w:r>
    </w:p>
    <w:p w14:paraId="090F45B9" w14:textId="77777777" w:rsidR="0012201A" w:rsidRDefault="00573E74">
      <w:pPr>
        <w:spacing w:line="360" w:lineRule="auto"/>
        <w:jc w:val="both"/>
        <w:rPr>
          <w:rFonts w:ascii="Times New Roman" w:eastAsia="Times New Roman" w:hAnsi="Times New Roman" w:cs="Times New Roman"/>
          <w:b/>
          <w:color w:val="222222"/>
          <w:sz w:val="24"/>
          <w:szCs w:val="24"/>
        </w:rPr>
      </w:pPr>
      <w:r>
        <w:rPr>
          <w:rFonts w:ascii="Times New Roman" w:eastAsia="Times New Roman" w:hAnsi="Times New Roman" w:cs="Times New Roman"/>
          <w:b/>
          <w:color w:val="222222"/>
          <w:sz w:val="24"/>
          <w:szCs w:val="24"/>
        </w:rPr>
        <w:t>Physical Evidence:</w:t>
      </w:r>
      <w:r>
        <w:rPr>
          <w:rFonts w:ascii="Times New Roman" w:eastAsia="Times New Roman" w:hAnsi="Times New Roman" w:cs="Times New Roman"/>
          <w:color w:val="222222"/>
          <w:sz w:val="24"/>
          <w:szCs w:val="24"/>
        </w:rPr>
        <w:t xml:space="preserve"> Physical evidence defines the physical places or physical workplaces of one company or organisation. However, this is also an important aspect of the marketing mix analysis tool in Unilever. This company Unilever has its head branch in the United Kingdom or the UK, from where the overall processes get operated. However, there are manufacturing factories situated also in the UK and some other places in the UK. Moreover, this company Unilever has another almost big branch in India, where it got so much popularity. Along with these, there are many outlets established in other countries including China, the USA, Japan and so on, from where Unilever gets its businesses done.</w:t>
      </w:r>
      <w:r>
        <w:br w:type="page"/>
      </w:r>
    </w:p>
    <w:p w14:paraId="090F45BA" w14:textId="77777777" w:rsidR="0012201A" w:rsidRDefault="00573E74">
      <w:pPr>
        <w:pStyle w:val="Heading1"/>
        <w:spacing w:line="360" w:lineRule="auto"/>
        <w:jc w:val="both"/>
        <w:rPr>
          <w:rFonts w:ascii="Times New Roman" w:eastAsia="Times New Roman" w:hAnsi="Times New Roman" w:cs="Times New Roman"/>
          <w:b/>
          <w:sz w:val="28"/>
          <w:szCs w:val="28"/>
        </w:rPr>
      </w:pPr>
      <w:bookmarkStart w:id="7" w:name="_icc9r3jc3grs" w:colFirst="0" w:colLast="0"/>
      <w:bookmarkEnd w:id="7"/>
      <w:r>
        <w:rPr>
          <w:rFonts w:ascii="Times New Roman" w:eastAsia="Times New Roman" w:hAnsi="Times New Roman" w:cs="Times New Roman"/>
          <w:b/>
          <w:sz w:val="28"/>
          <w:szCs w:val="28"/>
        </w:rPr>
        <w:lastRenderedPageBreak/>
        <w:t>Reference List</w:t>
      </w:r>
    </w:p>
    <w:p w14:paraId="090F45BB" w14:textId="77777777" w:rsidR="0012201A" w:rsidRDefault="00573E74">
      <w:pPr>
        <w:spacing w:line="360" w:lineRule="auto"/>
        <w:jc w:val="both"/>
        <w:rPr>
          <w:rFonts w:ascii="Times New Roman" w:eastAsia="Times New Roman" w:hAnsi="Times New Roman" w:cs="Times New Roman"/>
          <w:color w:val="222222"/>
          <w:sz w:val="24"/>
          <w:szCs w:val="24"/>
          <w:highlight w:val="white"/>
          <w:u w:val="single"/>
        </w:rPr>
      </w:pPr>
      <w:r>
        <w:rPr>
          <w:rFonts w:ascii="Times New Roman" w:eastAsia="Times New Roman" w:hAnsi="Times New Roman" w:cs="Times New Roman"/>
          <w:color w:val="222222"/>
          <w:sz w:val="24"/>
          <w:szCs w:val="24"/>
          <w:highlight w:val="white"/>
        </w:rPr>
        <w:t xml:space="preserve">Bettencourt, A.S.D.A., 2022. </w:t>
      </w:r>
      <w:r>
        <w:rPr>
          <w:rFonts w:ascii="Times New Roman" w:eastAsia="Times New Roman" w:hAnsi="Times New Roman" w:cs="Times New Roman"/>
          <w:i/>
          <w:color w:val="222222"/>
          <w:sz w:val="24"/>
          <w:szCs w:val="24"/>
          <w:highlight w:val="white"/>
        </w:rPr>
        <w:t>Market share as a key sensitive factor to Unilever-s profitability</w:t>
      </w:r>
      <w:r>
        <w:rPr>
          <w:rFonts w:ascii="Times New Roman" w:eastAsia="Times New Roman" w:hAnsi="Times New Roman" w:cs="Times New Roman"/>
          <w:color w:val="222222"/>
          <w:sz w:val="24"/>
          <w:szCs w:val="24"/>
          <w:highlight w:val="white"/>
        </w:rPr>
        <w:t xml:space="preserve"> (Doctoral dissertation). Available at:</w:t>
      </w:r>
      <w:hyperlink r:id="rId7" w:history="1">
        <w:r>
          <w:rPr>
            <w:rFonts w:ascii="Times New Roman" w:eastAsia="Times New Roman" w:hAnsi="Times New Roman" w:cs="Times New Roman"/>
            <w:color w:val="222222"/>
            <w:sz w:val="24"/>
            <w:szCs w:val="24"/>
            <w:highlight w:val="white"/>
          </w:rPr>
          <w:t xml:space="preserve"> </w:t>
        </w:r>
      </w:hyperlink>
      <w:hyperlink r:id="rId8" w:history="1">
        <w:r>
          <w:rPr>
            <w:rFonts w:ascii="Times New Roman" w:eastAsia="Times New Roman" w:hAnsi="Times New Roman" w:cs="Times New Roman"/>
            <w:color w:val="222222"/>
            <w:sz w:val="24"/>
            <w:szCs w:val="24"/>
            <w:highlight w:val="white"/>
            <w:u w:val="single"/>
          </w:rPr>
          <w:t>https://run.unl.pt/bitstream/10362/138429/1/2021-22_fall_43487_andreia-bettencourt.pdf</w:t>
        </w:r>
      </w:hyperlink>
    </w:p>
    <w:p w14:paraId="090F45BC" w14:textId="77777777" w:rsidR="0012201A" w:rsidRDefault="00573E74">
      <w:pPr>
        <w:spacing w:before="240" w:line="360" w:lineRule="auto"/>
        <w:jc w:val="both"/>
        <w:rPr>
          <w:rFonts w:ascii="Times New Roman" w:eastAsia="Times New Roman" w:hAnsi="Times New Roman" w:cs="Times New Roman"/>
          <w:color w:val="222222"/>
          <w:sz w:val="24"/>
          <w:szCs w:val="24"/>
          <w:highlight w:val="white"/>
          <w:u w:val="single"/>
        </w:rPr>
      </w:pPr>
      <w:r>
        <w:rPr>
          <w:rFonts w:ascii="Times New Roman" w:eastAsia="Times New Roman" w:hAnsi="Times New Roman" w:cs="Times New Roman"/>
          <w:color w:val="222222"/>
          <w:sz w:val="24"/>
          <w:szCs w:val="24"/>
          <w:highlight w:val="white"/>
        </w:rPr>
        <w:t xml:space="preserve">Carvalho, A.M.A., 2020. </w:t>
      </w:r>
      <w:r>
        <w:rPr>
          <w:rFonts w:ascii="Times New Roman" w:eastAsia="Times New Roman" w:hAnsi="Times New Roman" w:cs="Times New Roman"/>
          <w:i/>
          <w:color w:val="222222"/>
          <w:sz w:val="24"/>
          <w:szCs w:val="24"/>
          <w:highlight w:val="white"/>
        </w:rPr>
        <w:t>The proposed acquisition of Danone by Unilever</w:t>
      </w:r>
      <w:r>
        <w:rPr>
          <w:rFonts w:ascii="Times New Roman" w:eastAsia="Times New Roman" w:hAnsi="Times New Roman" w:cs="Times New Roman"/>
          <w:color w:val="222222"/>
          <w:sz w:val="24"/>
          <w:szCs w:val="24"/>
          <w:highlight w:val="white"/>
        </w:rPr>
        <w:t xml:space="preserve"> (Doctoral dissertation). Available at:</w:t>
      </w:r>
      <w:hyperlink r:id="rId9" w:history="1">
        <w:r>
          <w:rPr>
            <w:rFonts w:ascii="Times New Roman" w:eastAsia="Times New Roman" w:hAnsi="Times New Roman" w:cs="Times New Roman"/>
            <w:color w:val="222222"/>
            <w:sz w:val="24"/>
            <w:szCs w:val="24"/>
            <w:highlight w:val="white"/>
          </w:rPr>
          <w:t xml:space="preserve"> </w:t>
        </w:r>
      </w:hyperlink>
      <w:hyperlink r:id="rId10" w:history="1">
        <w:r>
          <w:rPr>
            <w:rFonts w:ascii="Times New Roman" w:eastAsia="Times New Roman" w:hAnsi="Times New Roman" w:cs="Times New Roman"/>
            <w:color w:val="222222"/>
            <w:sz w:val="24"/>
            <w:szCs w:val="24"/>
            <w:highlight w:val="white"/>
            <w:u w:val="single"/>
          </w:rPr>
          <w:t>https://repositorio.ucp.pt/bitstream/10400.14/31319/1/152418089_AnaCarvalho_DPDFA.pdf</w:t>
        </w:r>
      </w:hyperlink>
    </w:p>
    <w:p w14:paraId="090F45BD" w14:textId="77777777" w:rsidR="0012201A" w:rsidRDefault="00573E74">
      <w:pPr>
        <w:spacing w:before="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Doyle, J., Farrell, N. and Goodman, M.K., 2020. The cultural politics of climate branding: Project Sunlight, the biopolitics of climate care and the socialisation of the everyday sustainable consumption practices of citizens-consumers. </w:t>
      </w:r>
      <w:r>
        <w:rPr>
          <w:rFonts w:ascii="Times New Roman" w:eastAsia="Times New Roman" w:hAnsi="Times New Roman" w:cs="Times New Roman"/>
          <w:i/>
          <w:color w:val="222222"/>
          <w:sz w:val="24"/>
          <w:szCs w:val="24"/>
          <w:highlight w:val="white"/>
        </w:rPr>
        <w:t>Climatic Change</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163</w:t>
      </w:r>
      <w:r>
        <w:rPr>
          <w:rFonts w:ascii="Times New Roman" w:eastAsia="Times New Roman" w:hAnsi="Times New Roman" w:cs="Times New Roman"/>
          <w:color w:val="222222"/>
          <w:sz w:val="24"/>
          <w:szCs w:val="24"/>
          <w:highlight w:val="white"/>
        </w:rPr>
        <w:t>(1), pp.117-133. Available at:</w:t>
      </w:r>
      <w:hyperlink r:id="rId11" w:history="1">
        <w:r>
          <w:rPr>
            <w:rFonts w:ascii="Times New Roman" w:eastAsia="Times New Roman" w:hAnsi="Times New Roman" w:cs="Times New Roman"/>
            <w:color w:val="222222"/>
            <w:sz w:val="24"/>
            <w:szCs w:val="24"/>
            <w:highlight w:val="white"/>
          </w:rPr>
          <w:t xml:space="preserve"> </w:t>
        </w:r>
      </w:hyperlink>
      <w:hyperlink r:id="rId12" w:history="1">
        <w:r>
          <w:rPr>
            <w:rFonts w:ascii="Times New Roman" w:eastAsia="Times New Roman" w:hAnsi="Times New Roman" w:cs="Times New Roman"/>
            <w:color w:val="222222"/>
            <w:sz w:val="24"/>
            <w:szCs w:val="24"/>
            <w:highlight w:val="white"/>
            <w:u w:val="single"/>
          </w:rPr>
          <w:t>https://centaur.reading.ac.uk/85045/3/TheCulturalPoliticsofClimateBranding%20to%20post.pdf</w:t>
        </w:r>
      </w:hyperlink>
      <w:r>
        <w:rPr>
          <w:rFonts w:ascii="Times New Roman" w:eastAsia="Times New Roman" w:hAnsi="Times New Roman" w:cs="Times New Roman"/>
          <w:color w:val="222222"/>
          <w:sz w:val="24"/>
          <w:szCs w:val="24"/>
          <w:highlight w:val="white"/>
        </w:rPr>
        <w:t xml:space="preserve"> </w:t>
      </w:r>
    </w:p>
    <w:p w14:paraId="090F45BE" w14:textId="77777777" w:rsidR="0012201A" w:rsidRDefault="00573E74">
      <w:pPr>
        <w:spacing w:before="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Dube, M.L.N., 2020. </w:t>
      </w:r>
      <w:r>
        <w:rPr>
          <w:rFonts w:ascii="Times New Roman" w:eastAsia="Times New Roman" w:hAnsi="Times New Roman" w:cs="Times New Roman"/>
          <w:i/>
          <w:color w:val="222222"/>
          <w:sz w:val="24"/>
          <w:szCs w:val="24"/>
          <w:highlight w:val="white"/>
        </w:rPr>
        <w:t>Using self-identity and brand personality in advertising appeals: a Unilever Dove case study</w:t>
      </w:r>
      <w:r>
        <w:rPr>
          <w:rFonts w:ascii="Times New Roman" w:eastAsia="Times New Roman" w:hAnsi="Times New Roman" w:cs="Times New Roman"/>
          <w:color w:val="222222"/>
          <w:sz w:val="24"/>
          <w:szCs w:val="24"/>
          <w:highlight w:val="white"/>
        </w:rPr>
        <w:t xml:space="preserve"> (Doctoral dissertation). Available at:</w:t>
      </w:r>
      <w:hyperlink r:id="rId13" w:history="1">
        <w:r>
          <w:rPr>
            <w:rFonts w:ascii="Times New Roman" w:eastAsia="Times New Roman" w:hAnsi="Times New Roman" w:cs="Times New Roman"/>
            <w:color w:val="222222"/>
            <w:sz w:val="24"/>
            <w:szCs w:val="24"/>
            <w:highlight w:val="white"/>
          </w:rPr>
          <w:t xml:space="preserve"> </w:t>
        </w:r>
      </w:hyperlink>
      <w:hyperlink r:id="rId14" w:history="1">
        <w:r>
          <w:rPr>
            <w:rFonts w:ascii="Times New Roman" w:eastAsia="Times New Roman" w:hAnsi="Times New Roman" w:cs="Times New Roman"/>
            <w:color w:val="222222"/>
            <w:sz w:val="24"/>
            <w:szCs w:val="24"/>
            <w:highlight w:val="white"/>
            <w:u w:val="single"/>
          </w:rPr>
          <w:t>https://ukzn-dspace.ukzn.ac.za/bitstream/handle/10413/19303/Dube_Mavundura_Layla_Nomcebo_2020.pdf?sequence=1&amp;isAllowed=y</w:t>
        </w:r>
      </w:hyperlink>
      <w:r>
        <w:rPr>
          <w:rFonts w:ascii="Times New Roman" w:eastAsia="Times New Roman" w:hAnsi="Times New Roman" w:cs="Times New Roman"/>
          <w:color w:val="222222"/>
          <w:sz w:val="24"/>
          <w:szCs w:val="24"/>
          <w:highlight w:val="white"/>
        </w:rPr>
        <w:t xml:space="preserve"> </w:t>
      </w:r>
    </w:p>
    <w:p w14:paraId="090F45BF" w14:textId="77777777" w:rsidR="0012201A" w:rsidRDefault="00573E74">
      <w:pPr>
        <w:spacing w:before="240" w:after="240" w:line="360" w:lineRule="auto"/>
        <w:jc w:val="both"/>
        <w:rPr>
          <w:rFonts w:ascii="Times New Roman" w:eastAsia="Times New Roman" w:hAnsi="Times New Roman" w:cs="Times New Roman"/>
          <w:color w:val="222222"/>
          <w:sz w:val="24"/>
          <w:szCs w:val="24"/>
          <w:highlight w:val="white"/>
          <w:u w:val="single"/>
        </w:rPr>
      </w:pPr>
      <w:r>
        <w:rPr>
          <w:rFonts w:ascii="Times New Roman" w:eastAsia="Times New Roman" w:hAnsi="Times New Roman" w:cs="Times New Roman"/>
          <w:color w:val="222222"/>
          <w:sz w:val="24"/>
          <w:szCs w:val="24"/>
          <w:highlight w:val="white"/>
        </w:rPr>
        <w:t xml:space="preserve">Kerr, W.R., Billaud, E. and </w:t>
      </w:r>
      <w:proofErr w:type="spellStart"/>
      <w:r>
        <w:rPr>
          <w:rFonts w:ascii="Times New Roman" w:eastAsia="Times New Roman" w:hAnsi="Times New Roman" w:cs="Times New Roman"/>
          <w:color w:val="222222"/>
          <w:sz w:val="24"/>
          <w:szCs w:val="24"/>
          <w:highlight w:val="white"/>
        </w:rPr>
        <w:t>Hjortshoej</w:t>
      </w:r>
      <w:proofErr w:type="spellEnd"/>
      <w:r>
        <w:rPr>
          <w:rFonts w:ascii="Times New Roman" w:eastAsia="Times New Roman" w:hAnsi="Times New Roman" w:cs="Times New Roman"/>
          <w:color w:val="222222"/>
          <w:sz w:val="24"/>
          <w:szCs w:val="24"/>
          <w:highlight w:val="white"/>
        </w:rPr>
        <w:t>, M.F., 2020. Unilever’s Response to the Future of Work. Available at:</w:t>
      </w:r>
      <w:hyperlink r:id="rId15" w:history="1">
        <w:r>
          <w:rPr>
            <w:rFonts w:ascii="Times New Roman" w:eastAsia="Times New Roman" w:hAnsi="Times New Roman" w:cs="Times New Roman"/>
            <w:color w:val="222222"/>
            <w:sz w:val="24"/>
            <w:szCs w:val="24"/>
            <w:highlight w:val="white"/>
          </w:rPr>
          <w:t xml:space="preserve"> </w:t>
        </w:r>
      </w:hyperlink>
      <w:hyperlink r:id="rId16" w:history="1">
        <w:r>
          <w:rPr>
            <w:rFonts w:ascii="Times New Roman" w:eastAsia="Times New Roman" w:hAnsi="Times New Roman" w:cs="Times New Roman"/>
            <w:color w:val="222222"/>
            <w:sz w:val="24"/>
            <w:szCs w:val="24"/>
            <w:highlight w:val="white"/>
            <w:u w:val="single"/>
          </w:rPr>
          <w:t>https://execed.hkubs.hku.hk/wp-content/uploads/2022/04/Unilevers-Response-to-the-Future-of-Work.pdf</w:t>
        </w:r>
      </w:hyperlink>
    </w:p>
    <w:p w14:paraId="090F45C0" w14:textId="77777777" w:rsidR="0012201A" w:rsidRDefault="00573E74">
      <w:pPr>
        <w:spacing w:before="240" w:line="360" w:lineRule="auto"/>
        <w:jc w:val="both"/>
        <w:rPr>
          <w:rFonts w:ascii="Times New Roman" w:eastAsia="Times New Roman" w:hAnsi="Times New Roman" w:cs="Times New Roman"/>
          <w:color w:val="222222"/>
          <w:sz w:val="24"/>
          <w:szCs w:val="24"/>
          <w:highlight w:val="white"/>
          <w:u w:val="single"/>
        </w:rPr>
      </w:pPr>
      <w:proofErr w:type="spellStart"/>
      <w:r>
        <w:rPr>
          <w:rFonts w:ascii="Times New Roman" w:eastAsia="Times New Roman" w:hAnsi="Times New Roman" w:cs="Times New Roman"/>
          <w:color w:val="222222"/>
          <w:sz w:val="24"/>
          <w:szCs w:val="24"/>
          <w:highlight w:val="white"/>
        </w:rPr>
        <w:t>Nurhayati</w:t>
      </w:r>
      <w:proofErr w:type="spellEnd"/>
      <w:r>
        <w:rPr>
          <w:rFonts w:ascii="Times New Roman" w:eastAsia="Times New Roman" w:hAnsi="Times New Roman" w:cs="Times New Roman"/>
          <w:color w:val="222222"/>
          <w:sz w:val="24"/>
          <w:szCs w:val="24"/>
          <w:highlight w:val="white"/>
        </w:rPr>
        <w:t xml:space="preserve">, I., Hasanah, R., Kurniasih, N. and </w:t>
      </w:r>
      <w:proofErr w:type="spellStart"/>
      <w:r>
        <w:rPr>
          <w:rFonts w:ascii="Times New Roman" w:eastAsia="Times New Roman" w:hAnsi="Times New Roman" w:cs="Times New Roman"/>
          <w:color w:val="222222"/>
          <w:sz w:val="24"/>
          <w:szCs w:val="24"/>
          <w:highlight w:val="white"/>
        </w:rPr>
        <w:t>Rahmasari</w:t>
      </w:r>
      <w:proofErr w:type="spellEnd"/>
      <w:r>
        <w:rPr>
          <w:rFonts w:ascii="Times New Roman" w:eastAsia="Times New Roman" w:hAnsi="Times New Roman" w:cs="Times New Roman"/>
          <w:color w:val="222222"/>
          <w:sz w:val="24"/>
          <w:szCs w:val="24"/>
          <w:highlight w:val="white"/>
        </w:rPr>
        <w:t xml:space="preserve">, G., 2018. Slogans as a Strategy to Strengthen Business Strongholds in The Globalization Era: </w:t>
      </w:r>
      <w:proofErr w:type="gramStart"/>
      <w:r>
        <w:rPr>
          <w:rFonts w:ascii="Times New Roman" w:eastAsia="Times New Roman" w:hAnsi="Times New Roman" w:cs="Times New Roman"/>
          <w:color w:val="222222"/>
          <w:sz w:val="24"/>
          <w:szCs w:val="24"/>
          <w:highlight w:val="white"/>
        </w:rPr>
        <w:t>a</w:t>
      </w:r>
      <w:proofErr w:type="gramEnd"/>
      <w:r>
        <w:rPr>
          <w:rFonts w:ascii="Times New Roman" w:eastAsia="Times New Roman" w:hAnsi="Times New Roman" w:cs="Times New Roman"/>
          <w:color w:val="222222"/>
          <w:sz w:val="24"/>
          <w:szCs w:val="24"/>
          <w:highlight w:val="white"/>
        </w:rPr>
        <w:t xml:space="preserve"> Case of Indonesian Multinational Companies. </w:t>
      </w:r>
      <w:r>
        <w:rPr>
          <w:rFonts w:ascii="Times New Roman" w:eastAsia="Times New Roman" w:hAnsi="Times New Roman" w:cs="Times New Roman"/>
          <w:i/>
          <w:color w:val="222222"/>
          <w:sz w:val="24"/>
          <w:szCs w:val="24"/>
          <w:highlight w:val="white"/>
        </w:rPr>
        <w:t>International Journal of Business and Globalisation</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21</w:t>
      </w:r>
      <w:r>
        <w:rPr>
          <w:rFonts w:ascii="Times New Roman" w:eastAsia="Times New Roman" w:hAnsi="Times New Roman" w:cs="Times New Roman"/>
          <w:color w:val="222222"/>
          <w:sz w:val="24"/>
          <w:szCs w:val="24"/>
          <w:highlight w:val="white"/>
        </w:rPr>
        <w:t>(1), pp.87-104. Available at:</w:t>
      </w:r>
      <w:hyperlink r:id="rId17" w:history="1">
        <w:r>
          <w:rPr>
            <w:rFonts w:ascii="Times New Roman" w:eastAsia="Times New Roman" w:hAnsi="Times New Roman" w:cs="Times New Roman"/>
            <w:color w:val="222222"/>
            <w:sz w:val="24"/>
            <w:szCs w:val="24"/>
            <w:highlight w:val="white"/>
          </w:rPr>
          <w:t xml:space="preserve"> </w:t>
        </w:r>
      </w:hyperlink>
      <w:hyperlink r:id="rId18" w:history="1">
        <w:r>
          <w:rPr>
            <w:rFonts w:ascii="Times New Roman" w:eastAsia="Times New Roman" w:hAnsi="Times New Roman" w:cs="Times New Roman"/>
            <w:color w:val="222222"/>
            <w:sz w:val="24"/>
            <w:szCs w:val="24"/>
            <w:highlight w:val="white"/>
            <w:u w:val="single"/>
          </w:rPr>
          <w:t>https://www.researchgate.net/profile/Nia-Kurniasih-3/publication/327094344_Slogans_as_a_strategy_to_strengthen_business_strongholds_in_the_globalisation_era_a_case_of_Indonesian_multinational_companies/links/6204a3d68d80cd237d9e08cc/Slogans-as-a-strategy-to-strengthen-business-strongholds-in-the-globalisation-era-a-case-of-Indonesian-multinational-companies.pdf</w:t>
        </w:r>
      </w:hyperlink>
    </w:p>
    <w:p w14:paraId="090F45C1" w14:textId="77777777" w:rsidR="0012201A" w:rsidRDefault="00573E74">
      <w:pPr>
        <w:spacing w:before="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lastRenderedPageBreak/>
        <w:t xml:space="preserve">Paulino, I.G., 2022. </w:t>
      </w:r>
      <w:r>
        <w:rPr>
          <w:rFonts w:ascii="Times New Roman" w:eastAsia="Times New Roman" w:hAnsi="Times New Roman" w:cs="Times New Roman"/>
          <w:i/>
          <w:color w:val="222222"/>
          <w:sz w:val="24"/>
          <w:szCs w:val="24"/>
          <w:highlight w:val="white"/>
        </w:rPr>
        <w:t>Facing mixed performance from emerging markets exposure with acquisitions and portfolio reshaping</w:t>
      </w:r>
      <w:r>
        <w:rPr>
          <w:rFonts w:ascii="Times New Roman" w:eastAsia="Times New Roman" w:hAnsi="Times New Roman" w:cs="Times New Roman"/>
          <w:color w:val="222222"/>
          <w:sz w:val="24"/>
          <w:szCs w:val="24"/>
          <w:highlight w:val="white"/>
        </w:rPr>
        <w:t xml:space="preserve"> (Doctoral dissertation). Available at:</w:t>
      </w:r>
      <w:hyperlink r:id="rId19" w:history="1">
        <w:r>
          <w:rPr>
            <w:rFonts w:ascii="Times New Roman" w:eastAsia="Times New Roman" w:hAnsi="Times New Roman" w:cs="Times New Roman"/>
            <w:color w:val="222222"/>
            <w:sz w:val="24"/>
            <w:szCs w:val="24"/>
            <w:highlight w:val="white"/>
          </w:rPr>
          <w:t xml:space="preserve"> </w:t>
        </w:r>
      </w:hyperlink>
      <w:hyperlink r:id="rId20" w:history="1">
        <w:r>
          <w:rPr>
            <w:rFonts w:ascii="Times New Roman" w:eastAsia="Times New Roman" w:hAnsi="Times New Roman" w:cs="Times New Roman"/>
            <w:color w:val="222222"/>
            <w:sz w:val="24"/>
            <w:szCs w:val="24"/>
            <w:highlight w:val="white"/>
            <w:u w:val="single"/>
          </w:rPr>
          <w:t>https://run.unl.pt/bitstream/10362/138432/1/wp-versao-repositorio.pdf</w:t>
        </w:r>
      </w:hyperlink>
      <w:r>
        <w:rPr>
          <w:rFonts w:ascii="Times New Roman" w:eastAsia="Times New Roman" w:hAnsi="Times New Roman" w:cs="Times New Roman"/>
          <w:color w:val="222222"/>
          <w:sz w:val="24"/>
          <w:szCs w:val="24"/>
          <w:highlight w:val="white"/>
        </w:rPr>
        <w:t xml:space="preserve"> </w:t>
      </w:r>
    </w:p>
    <w:p w14:paraId="090F45C2" w14:textId="77777777" w:rsidR="0012201A" w:rsidRDefault="00573E74">
      <w:pPr>
        <w:spacing w:before="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Raj, K. and Aithal, P.S., 2018. A ‘</w:t>
      </w:r>
      <w:proofErr w:type="spellStart"/>
      <w:r>
        <w:rPr>
          <w:rFonts w:ascii="Times New Roman" w:eastAsia="Times New Roman" w:hAnsi="Times New Roman" w:cs="Times New Roman"/>
          <w:color w:val="222222"/>
          <w:sz w:val="24"/>
          <w:szCs w:val="24"/>
          <w:highlight w:val="white"/>
        </w:rPr>
        <w:t>Desi’Multinational</w:t>
      </w:r>
      <w:proofErr w:type="spellEnd"/>
      <w:r>
        <w:rPr>
          <w:rFonts w:ascii="Times New Roman" w:eastAsia="Times New Roman" w:hAnsi="Times New Roman" w:cs="Times New Roman"/>
          <w:color w:val="222222"/>
          <w:sz w:val="24"/>
          <w:szCs w:val="24"/>
          <w:highlight w:val="white"/>
        </w:rPr>
        <w:t xml:space="preserve">–A Case Study of Hindustan Unilever Limited. </w:t>
      </w:r>
      <w:r>
        <w:rPr>
          <w:rFonts w:ascii="Times New Roman" w:eastAsia="Times New Roman" w:hAnsi="Times New Roman" w:cs="Times New Roman"/>
          <w:i/>
          <w:color w:val="222222"/>
          <w:sz w:val="24"/>
          <w:szCs w:val="24"/>
          <w:highlight w:val="white"/>
        </w:rPr>
        <w:t>International Journal of Case Studies in Business, IT and Education (IJCSBE)</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w:t>
      </w:r>
      <w:r>
        <w:rPr>
          <w:rFonts w:ascii="Times New Roman" w:eastAsia="Times New Roman" w:hAnsi="Times New Roman" w:cs="Times New Roman"/>
          <w:color w:val="222222"/>
          <w:sz w:val="24"/>
          <w:szCs w:val="24"/>
          <w:highlight w:val="white"/>
        </w:rPr>
        <w:t>(1), pp.1-12. Available at:</w:t>
      </w:r>
      <w:hyperlink r:id="rId21" w:history="1">
        <w:r>
          <w:rPr>
            <w:rFonts w:ascii="Times New Roman" w:eastAsia="Times New Roman" w:hAnsi="Times New Roman" w:cs="Times New Roman"/>
            <w:color w:val="222222"/>
            <w:sz w:val="24"/>
            <w:szCs w:val="24"/>
            <w:highlight w:val="white"/>
          </w:rPr>
          <w:t xml:space="preserve"> </w:t>
        </w:r>
      </w:hyperlink>
      <w:hyperlink r:id="rId22" w:history="1">
        <w:r>
          <w:rPr>
            <w:rFonts w:ascii="Times New Roman" w:eastAsia="Times New Roman" w:hAnsi="Times New Roman" w:cs="Times New Roman"/>
            <w:color w:val="222222"/>
            <w:sz w:val="24"/>
            <w:szCs w:val="24"/>
            <w:highlight w:val="white"/>
            <w:u w:val="single"/>
          </w:rPr>
          <w:t>https://mpra.ub.uni-muenchen.de/85699/1/mpra_paper_85699.pdf</w:t>
        </w:r>
      </w:hyperlink>
      <w:r>
        <w:rPr>
          <w:rFonts w:ascii="Times New Roman" w:eastAsia="Times New Roman" w:hAnsi="Times New Roman" w:cs="Times New Roman"/>
          <w:color w:val="222222"/>
          <w:sz w:val="24"/>
          <w:szCs w:val="24"/>
          <w:highlight w:val="white"/>
        </w:rPr>
        <w:t xml:space="preserve"> </w:t>
      </w:r>
    </w:p>
    <w:p w14:paraId="090F45C3" w14:textId="77777777" w:rsidR="0012201A" w:rsidRDefault="00573E74">
      <w:pPr>
        <w:spacing w:before="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Reza, M.H., 2020. Marketing Strategy and Sustainable Plan of Unilever. Available at:</w:t>
      </w:r>
      <w:hyperlink r:id="rId23" w:history="1">
        <w:r>
          <w:rPr>
            <w:rFonts w:ascii="Times New Roman" w:eastAsia="Times New Roman" w:hAnsi="Times New Roman" w:cs="Times New Roman"/>
            <w:color w:val="222222"/>
            <w:sz w:val="24"/>
            <w:szCs w:val="24"/>
            <w:highlight w:val="white"/>
          </w:rPr>
          <w:t xml:space="preserve"> </w:t>
        </w:r>
      </w:hyperlink>
      <w:hyperlink r:id="rId24" w:history="1">
        <w:r>
          <w:rPr>
            <w:rFonts w:ascii="Times New Roman" w:eastAsia="Times New Roman" w:hAnsi="Times New Roman" w:cs="Times New Roman"/>
            <w:color w:val="222222"/>
            <w:sz w:val="24"/>
            <w:szCs w:val="24"/>
            <w:highlight w:val="white"/>
            <w:u w:val="single"/>
          </w:rPr>
          <w:t>https://www.researchgate.net/profile/Manjurul-Reza/publication/343539636_Marketing_Strategy_and_Sustainable_Plan_of_Unilever/links/5f2fec3a92851cd302ea6460/Marketing-Strategy-and-Sustainable-Plan-of-Unilever.pdf</w:t>
        </w:r>
      </w:hyperlink>
      <w:r>
        <w:rPr>
          <w:rFonts w:ascii="Times New Roman" w:eastAsia="Times New Roman" w:hAnsi="Times New Roman" w:cs="Times New Roman"/>
          <w:color w:val="222222"/>
          <w:sz w:val="24"/>
          <w:szCs w:val="24"/>
          <w:highlight w:val="white"/>
        </w:rPr>
        <w:t xml:space="preserve"> </w:t>
      </w:r>
    </w:p>
    <w:p w14:paraId="090F45C4" w14:textId="77777777" w:rsidR="0012201A" w:rsidRDefault="00573E74">
      <w:pPr>
        <w:spacing w:before="240" w:line="360" w:lineRule="auto"/>
        <w:jc w:val="both"/>
        <w:rPr>
          <w:rFonts w:ascii="Times New Roman" w:eastAsia="Times New Roman" w:hAnsi="Times New Roman" w:cs="Times New Roman"/>
          <w:color w:val="222222"/>
          <w:sz w:val="24"/>
          <w:szCs w:val="24"/>
          <w:highlight w:val="white"/>
          <w:u w:val="single"/>
        </w:rPr>
      </w:pPr>
      <w:r>
        <w:rPr>
          <w:rFonts w:ascii="Times New Roman" w:eastAsia="Times New Roman" w:hAnsi="Times New Roman" w:cs="Times New Roman"/>
          <w:color w:val="222222"/>
          <w:sz w:val="24"/>
          <w:szCs w:val="24"/>
          <w:highlight w:val="white"/>
        </w:rPr>
        <w:t xml:space="preserve">Tien, N.H., 2019. Comparative analysis of multidomestic strategy of P&amp;G and Unilever Corporation. </w:t>
      </w:r>
      <w:r>
        <w:rPr>
          <w:rFonts w:ascii="Times New Roman" w:eastAsia="Times New Roman" w:hAnsi="Times New Roman" w:cs="Times New Roman"/>
          <w:i/>
          <w:color w:val="222222"/>
          <w:sz w:val="24"/>
          <w:szCs w:val="24"/>
          <w:highlight w:val="white"/>
        </w:rPr>
        <w:t>International journal of foreign trade and international business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w:t>
      </w:r>
      <w:r>
        <w:rPr>
          <w:rFonts w:ascii="Times New Roman" w:eastAsia="Times New Roman" w:hAnsi="Times New Roman" w:cs="Times New Roman"/>
          <w:color w:val="222222"/>
          <w:sz w:val="24"/>
          <w:szCs w:val="24"/>
          <w:highlight w:val="white"/>
        </w:rPr>
        <w:t>(1), pp.5-8. Available at:</w:t>
      </w:r>
      <w:hyperlink r:id="rId25" w:history="1">
        <w:r>
          <w:rPr>
            <w:rFonts w:ascii="Times New Roman" w:eastAsia="Times New Roman" w:hAnsi="Times New Roman" w:cs="Times New Roman"/>
            <w:color w:val="222222"/>
            <w:sz w:val="24"/>
            <w:szCs w:val="24"/>
            <w:highlight w:val="white"/>
          </w:rPr>
          <w:t xml:space="preserve"> </w:t>
        </w:r>
      </w:hyperlink>
      <w:hyperlink r:id="rId26" w:history="1">
        <w:r>
          <w:rPr>
            <w:rFonts w:ascii="Times New Roman" w:eastAsia="Times New Roman" w:hAnsi="Times New Roman" w:cs="Times New Roman"/>
            <w:color w:val="222222"/>
            <w:sz w:val="24"/>
            <w:szCs w:val="24"/>
            <w:highlight w:val="white"/>
            <w:u w:val="single"/>
          </w:rPr>
          <w:t>https://www.researchgate.net/profile/Nguyen-Tien-32/publication/338719379_Comparative_analysis_of_multi-domestic_strategy_of_PG_and_Unilever_Corporation/links/61c843e8d4500608166a984b/Comparative-analysis-of-multi-domestic-strategy-of-P-G-and-Unilever-Corporation.pdf</w:t>
        </w:r>
      </w:hyperlink>
    </w:p>
    <w:p w14:paraId="090F45C5" w14:textId="77777777" w:rsidR="0012201A" w:rsidRDefault="0012201A">
      <w:pPr>
        <w:spacing w:line="360" w:lineRule="auto"/>
        <w:jc w:val="both"/>
        <w:rPr>
          <w:rFonts w:ascii="Times New Roman" w:eastAsia="Times New Roman" w:hAnsi="Times New Roman" w:cs="Times New Roman"/>
          <w:color w:val="222222"/>
          <w:sz w:val="24"/>
          <w:szCs w:val="24"/>
          <w:highlight w:val="white"/>
        </w:rPr>
      </w:pPr>
    </w:p>
    <w:sectPr w:rsidR="0012201A">
      <w:footerReference w:type="default" r:id="rId27"/>
      <w:pgSz w:w="11909" w:h="16834"/>
      <w:pgMar w:top="1440" w:right="1440" w:bottom="1440" w:left="1440" w:header="720" w:footer="720" w:gutter="0"/>
      <w:pgNumType w:start="1"/>
      <w:cols w:space="708"/>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B05544" w14:textId="77777777" w:rsidR="00A029DB" w:rsidRDefault="00A029DB">
      <w:pPr>
        <w:spacing w:line="240" w:lineRule="auto"/>
      </w:pPr>
      <w:r>
        <w:separator/>
      </w:r>
    </w:p>
  </w:endnote>
  <w:endnote w:type="continuationSeparator" w:id="0">
    <w:p w14:paraId="0A4FFAC5" w14:textId="77777777" w:rsidR="00A029DB" w:rsidRDefault="00A029D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CC"/>
    <w:family w:val="swiss"/>
    <w:pitch w:val="variable"/>
    <w:sig w:usb0="E0002EFF" w:usb1="C000785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Times">
    <w:panose1 w:val="02020603050405020304"/>
    <w:charset w:val="CC"/>
    <w:family w:val="roman"/>
    <w:pitch w:val="variable"/>
    <w:sig w:usb0="E0002EFF" w:usb1="C000785B" w:usb2="00000009" w:usb3="00000000" w:csb0="000001FF" w:csb1="00000000"/>
  </w:font>
  <w:font w:name="Calibri">
    <w:panose1 w:val="020F0502020204030204"/>
    <w:charset w:val="CC"/>
    <w:family w:val="swiss"/>
    <w:pitch w:val="variable"/>
    <w:sig w:usb0="E4002EFF" w:usb1="C000247B" w:usb2="00000009" w:usb3="00000000" w:csb0="000001FF" w:csb1="00000000"/>
  </w:font>
  <w:font w:name="Cambria">
    <w:panose1 w:val="02040503050406030204"/>
    <w:charset w:val="CC"/>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0F45CA" w14:textId="77777777" w:rsidR="0012201A" w:rsidRDefault="00573E74">
    <w:pPr>
      <w:ind w:left="7200"/>
      <w:rPr>
        <w:b/>
        <w:sz w:val="24"/>
        <w:szCs w:val="24"/>
      </w:rPr>
    </w:pPr>
    <w:r>
      <w:rPr>
        <w:sz w:val="24"/>
        <w:szCs w:val="24"/>
      </w:rPr>
      <w:t xml:space="preserve">Page </w:t>
    </w:r>
    <w:r>
      <w:rPr>
        <w:b/>
        <w:sz w:val="24"/>
        <w:szCs w:val="24"/>
      </w:rPr>
      <w:fldChar w:fldCharType="begin"/>
    </w:r>
    <w:r>
      <w:rPr>
        <w:b/>
        <w:sz w:val="24"/>
        <w:szCs w:val="24"/>
      </w:rPr>
      <w:instrText>PAGE</w:instrText>
    </w:r>
    <w:r>
      <w:rPr>
        <w:b/>
        <w:sz w:val="24"/>
        <w:szCs w:val="24"/>
      </w:rPr>
      <w:fldChar w:fldCharType="separate"/>
    </w:r>
    <w:r w:rsidR="006D0549">
      <w:rPr>
        <w:b/>
        <w:noProof/>
        <w:sz w:val="24"/>
        <w:szCs w:val="24"/>
      </w:rPr>
      <w:t>2</w:t>
    </w:r>
    <w:r>
      <w:rPr>
        <w:b/>
        <w:sz w:val="24"/>
        <w:szCs w:val="24"/>
      </w:rPr>
      <w:fldChar w:fldCharType="end"/>
    </w:r>
    <w:r>
      <w:rPr>
        <w:b/>
        <w:sz w:val="24"/>
        <w:szCs w:val="24"/>
      </w:rPr>
      <w:t xml:space="preserve"> </w:t>
    </w:r>
    <w:r>
      <w:rPr>
        <w:sz w:val="24"/>
        <w:szCs w:val="24"/>
      </w:rPr>
      <w:t xml:space="preserve">of </w:t>
    </w:r>
    <w:r>
      <w:rPr>
        <w:b/>
        <w:sz w:val="24"/>
        <w:szCs w:val="24"/>
      </w:rPr>
      <w:t>8</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6D409B" w14:textId="77777777" w:rsidR="00A029DB" w:rsidRDefault="00A029DB">
      <w:pPr>
        <w:spacing w:line="240" w:lineRule="auto"/>
      </w:pPr>
      <w:r>
        <w:separator/>
      </w:r>
    </w:p>
  </w:footnote>
  <w:footnote w:type="continuationSeparator" w:id="0">
    <w:p w14:paraId="3A1B45B9" w14:textId="77777777" w:rsidR="00A029DB" w:rsidRDefault="00A029DB">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2201A"/>
    <w:rsid w:val="0012201A"/>
    <w:rsid w:val="00573E74"/>
    <w:rsid w:val="006D0549"/>
    <w:rsid w:val="00A029DB"/>
    <w:rsid w:val="00D33A22"/>
    <w:rsid w:val="00DD7B2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90F45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before="400" w:after="120"/>
      <w:outlineLvl w:val="0"/>
    </w:pPr>
    <w:rPr>
      <w:sz w:val="40"/>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Header">
    <w:name w:val="header"/>
    <w:basedOn w:val="Normal"/>
    <w:link w:val="HeaderChar"/>
    <w:uiPriority w:val="99"/>
    <w:unhideWhenUsed/>
    <w:rsid w:val="006D0549"/>
    <w:pPr>
      <w:tabs>
        <w:tab w:val="center" w:pos="4513"/>
        <w:tab w:val="right" w:pos="9026"/>
      </w:tabs>
      <w:spacing w:line="240" w:lineRule="auto"/>
    </w:pPr>
  </w:style>
  <w:style w:type="character" w:customStyle="1" w:styleId="HeaderChar">
    <w:name w:val="Header Char"/>
    <w:basedOn w:val="DefaultParagraphFont"/>
    <w:link w:val="Header"/>
    <w:uiPriority w:val="99"/>
    <w:rsid w:val="006D0549"/>
  </w:style>
  <w:style w:type="paragraph" w:styleId="Footer">
    <w:name w:val="footer"/>
    <w:basedOn w:val="Normal"/>
    <w:link w:val="FooterChar"/>
    <w:uiPriority w:val="99"/>
    <w:unhideWhenUsed/>
    <w:rsid w:val="006D0549"/>
    <w:pPr>
      <w:tabs>
        <w:tab w:val="center" w:pos="4513"/>
        <w:tab w:val="right" w:pos="9026"/>
      </w:tabs>
      <w:spacing w:line="240" w:lineRule="auto"/>
    </w:pPr>
  </w:style>
  <w:style w:type="character" w:customStyle="1" w:styleId="FooterChar">
    <w:name w:val="Footer Char"/>
    <w:basedOn w:val="DefaultParagraphFont"/>
    <w:link w:val="Footer"/>
    <w:uiPriority w:val="99"/>
    <w:rsid w:val="006D054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run.unl.pt/bitstream/10362/138429/1/2021-22_fall_43487_andreia-bettencourt.pdf" TargetMode="External"/><Relationship Id="rId13" Type="http://schemas.openxmlformats.org/officeDocument/2006/relationships/hyperlink" Target="https://ukzn-dspace.ukzn.ac.za/bitstream/handle/10413/19303/Dube_Mavundura_Layla_Nomcebo_2020.pdf?sequence=1&amp;isAllowed=y" TargetMode="External"/><Relationship Id="rId18" Type="http://schemas.openxmlformats.org/officeDocument/2006/relationships/hyperlink" Target="https://www.researchgate.net/profile/Nia-Kurniasih-3/publication/327094344_Slogans_as_a_strategy_to_strengthen_business_strongholds_in_the_globalisation_era_a_case_of_Indonesian_multinational_companies/links/6204a3d68d80cd237d9e08cc/Slogans-as-a-strategy-to-strengthen-business-strongholds-in-the-globalisation-era-a-case-of-Indonesian-multinational-companies.pdf" TargetMode="External"/><Relationship Id="rId26" Type="http://schemas.openxmlformats.org/officeDocument/2006/relationships/hyperlink" Target="https://www.researchgate.net/profile/Nguyen-Tien-32/publication/338719379_Comparative_analysis_of_multi-domestic_strategy_of_PG_and_Unilever_Corporation/links/61c843e8d4500608166a984b/Comparative-analysis-of-multi-domestic-strategy-of-P-G-and-Unilever-Corporation.pdf" TargetMode="External"/><Relationship Id="rId3" Type="http://schemas.openxmlformats.org/officeDocument/2006/relationships/webSettings" Target="webSettings.xml"/><Relationship Id="rId21" Type="http://schemas.openxmlformats.org/officeDocument/2006/relationships/hyperlink" Target="https://mpra.ub.uni-muenchen.de/85699/1/mpra_paper_85699.pdf" TargetMode="External"/><Relationship Id="rId7" Type="http://schemas.openxmlformats.org/officeDocument/2006/relationships/hyperlink" Target="https://run.unl.pt/bitstream/10362/138429/1/2021-22_fall_43487_andreia-bettencourt.pdf" TargetMode="External"/><Relationship Id="rId12" Type="http://schemas.openxmlformats.org/officeDocument/2006/relationships/hyperlink" Target="https://centaur.reading.ac.uk/85045/3/TheCulturalPoliticsofClimateBranding%20to%20post.pdf" TargetMode="External"/><Relationship Id="rId17" Type="http://schemas.openxmlformats.org/officeDocument/2006/relationships/hyperlink" Target="https://www.researchgate.net/profile/Nia-Kurniasih-3/publication/327094344_Slogans_as_a_strategy_to_strengthen_business_strongholds_in_the_globalisation_era_a_case_of_Indonesian_multinational_companies/links/6204a3d68d80cd237d9e08cc/Slogans-as-a-strategy-to-strengthen-business-strongholds-in-the-globalisation-era-a-case-of-Indonesian-multinational-companies.pdf" TargetMode="External"/><Relationship Id="rId25" Type="http://schemas.openxmlformats.org/officeDocument/2006/relationships/hyperlink" Target="https://www.researchgate.net/profile/Nguyen-Tien-32/publication/338719379_Comparative_analysis_of_multi-domestic_strategy_of_PG_and_Unilever_Corporation/links/61c843e8d4500608166a984b/Comparative-analysis-of-multi-domestic-strategy-of-P-G-and-Unilever-Corporation.pdf" TargetMode="External"/><Relationship Id="rId2" Type="http://schemas.openxmlformats.org/officeDocument/2006/relationships/settings" Target="settings.xml"/><Relationship Id="rId16" Type="http://schemas.openxmlformats.org/officeDocument/2006/relationships/hyperlink" Target="https://execed.hkubs.hku.hk/wp-content/uploads/2022/04/Unilevers-Response-to-the-Future-of-Work.pdf" TargetMode="External"/><Relationship Id="rId20" Type="http://schemas.openxmlformats.org/officeDocument/2006/relationships/hyperlink" Target="https://run.unl.pt/bitstream/10362/138432/1/wp-versao-repositorio.pdf" TargetMode="External"/><Relationship Id="rId29"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centaur.reading.ac.uk/85045/3/TheCulturalPoliticsofClimateBranding%20to%20post.pdf" TargetMode="External"/><Relationship Id="rId24" Type="http://schemas.openxmlformats.org/officeDocument/2006/relationships/hyperlink" Target="https://www.researchgate.net/profile/Manjurul-Reza/publication/343539636_Marketing_Strategy_and_Sustainable_Plan_of_Unilever/links/5f2fec3a92851cd302ea6460/Marketing-Strategy-and-Sustainable-Plan-of-Unilever.pdf" TargetMode="External"/><Relationship Id="rId5" Type="http://schemas.openxmlformats.org/officeDocument/2006/relationships/endnotes" Target="endnotes.xml"/><Relationship Id="rId15" Type="http://schemas.openxmlformats.org/officeDocument/2006/relationships/hyperlink" Target="https://execed.hkubs.hku.hk/wp-content/uploads/2022/04/Unilevers-Response-to-the-Future-of-Work.pdf" TargetMode="External"/><Relationship Id="rId23" Type="http://schemas.openxmlformats.org/officeDocument/2006/relationships/hyperlink" Target="https://www.researchgate.net/profile/Manjurul-Reza/publication/343539636_Marketing_Strategy_and_Sustainable_Plan_of_Unilever/links/5f2fec3a92851cd302ea6460/Marketing-Strategy-and-Sustainable-Plan-of-Unilever.pdf" TargetMode="External"/><Relationship Id="rId28" Type="http://schemas.openxmlformats.org/officeDocument/2006/relationships/fontTable" Target="fontTable.xml"/><Relationship Id="rId10" Type="http://schemas.openxmlformats.org/officeDocument/2006/relationships/hyperlink" Target="https://repositorio.ucp.pt/bitstream/10400.14/31319/1/152418089_AnaCarvalho_DPDFA.pdf" TargetMode="External"/><Relationship Id="rId19" Type="http://schemas.openxmlformats.org/officeDocument/2006/relationships/hyperlink" Target="https://run.unl.pt/bitstream/10362/138432/1/wp-versao-repositorio.pdf" TargetMode="External"/><Relationship Id="rId4" Type="http://schemas.openxmlformats.org/officeDocument/2006/relationships/footnotes" Target="footnotes.xml"/><Relationship Id="rId9" Type="http://schemas.openxmlformats.org/officeDocument/2006/relationships/hyperlink" Target="https://repositorio.ucp.pt/bitstream/10400.14/31319/1/152418089_AnaCarvalho_DPDFA.pdf" TargetMode="External"/><Relationship Id="rId14" Type="http://schemas.openxmlformats.org/officeDocument/2006/relationships/hyperlink" Target="https://ukzn-dspace.ukzn.ac.za/bitstream/handle/10413/19303/Dube_Mavundura_Layla_Nomcebo_2020.pdf?sequence=1&amp;isAllowed=y" TargetMode="External"/><Relationship Id="rId22" Type="http://schemas.openxmlformats.org/officeDocument/2006/relationships/hyperlink" Target="https://mpra.ub.uni-muenchen.de/85699/1/mpra_paper_85699.pdf"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8</Pages>
  <Words>2967</Words>
  <Characters>16917</Characters>
  <Application>Microsoft Office Word</Application>
  <DocSecurity>0</DocSecurity>
  <Lines>140</Lines>
  <Paragraphs>39</Paragraphs>
  <ScaleCrop>false</ScaleCrop>
  <Company/>
  <LinksUpToDate>false</LinksUpToDate>
  <CharactersWithSpaces>19845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2022-07-26T11:20:00Z</dcterms:created>
  <dcterms:modified xsi:type="dcterms:W3CDTF">2022-08-10T16:10:00Z</dcterms:modified>
</cp:coreProperties>
</file>