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72672091"/>
        <w:docPartObj>
          <w:docPartGallery w:val="Cover Pages"/>
          <w:docPartUnique/>
        </w:docPartObj>
      </w:sdtPr>
      <w:sdtEndPr>
        <w:rPr>
          <w:b/>
          <w:sz w:val="24"/>
          <w:szCs w:val="24"/>
          <w:u w:val="single"/>
        </w:rPr>
      </w:sdtEndPr>
      <w:sdtContent>
        <w:p w:rsidR="00246CC6" w:rsidRDefault="00246CC6">
          <w:r>
            <w:rPr>
              <w:noProof/>
            </w:rPr>
            <mc:AlternateContent>
              <mc:Choice Requires="wps">
                <w:drawing>
                  <wp:anchor distT="0" distB="0" distL="114300" distR="114300" simplePos="0" relativeHeight="251662336" behindDoc="1" locked="0" layoutInCell="1" allowOverlap="1" wp14:anchorId="5C24C56D" wp14:editId="09B6BBCB">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246CC6" w:rsidRDefault="00246CC6">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Academic and Employability Skills</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4144;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Content>
                            <w:p w:rsidR="00246CC6" w:rsidRDefault="00246CC6">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Academic and Employability Skills</w:t>
                              </w:r>
                            </w:p>
                          </w:sdtContent>
                        </w:sdt>
                      </w:txbxContent>
                    </v:textbox>
                    <w10:wrap anchorx="margin" anchory="margin"/>
                  </v:rect>
                </w:pict>
              </mc:Fallback>
            </mc:AlternateContent>
          </w:r>
        </w:p>
        <w:p w:rsidR="00246CC6" w:rsidRDefault="00246CC6"/>
        <w:p w:rsidR="00246CC6" w:rsidRDefault="00246CC6"/>
        <w:p w:rsidR="00246CC6" w:rsidRDefault="00246CC6"/>
        <w:p w:rsidR="00246CC6" w:rsidRDefault="00246CC6">
          <w:pPr>
            <w:rPr>
              <w:b/>
              <w:sz w:val="24"/>
              <w:szCs w:val="24"/>
              <w:u w:val="single"/>
            </w:rPr>
          </w:pPr>
          <w:r>
            <w:rPr>
              <w:noProof/>
            </w:rPr>
            <mc:AlternateContent>
              <mc:Choice Requires="wps">
                <w:drawing>
                  <wp:anchor distT="0" distB="0" distL="114300" distR="114300" simplePos="0" relativeHeight="251664384" behindDoc="0" locked="0" layoutInCell="1" allowOverlap="1" wp14:anchorId="424F2261" wp14:editId="70E6AF96">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University of Wales</w:t>
                                    </w:r>
                                  </w:p>
                                </w:sdtContent>
                              </w:sdt>
                              <w:sdt>
                                <w:sdtPr>
                                  <w:rPr>
                                    <w:b/>
                                    <w:bCs/>
                                    <w:color w:val="1F497D" w:themeColor="text2"/>
                                    <w:spacing w:val="60"/>
                                    <w:sz w:val="20"/>
                                    <w:szCs w:val="20"/>
                                  </w:rPr>
                                  <w:alias w:val="Address"/>
                                  <w:id w:val="2146780284"/>
                                  <w:dataBinding w:prefixMappings="xmlns:ns0='http://schemas.microsoft.com/office/2006/coverPageProps'" w:xpath="/ns0:CoverPageProperties[1]/ns0:CompanyAddress[1]" w:storeItemID="{55AF091B-3C7A-41E3-B477-F2FDAA23CFDA}"/>
                                  <w:text w:multiLine="1"/>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Student Number: 1710620</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4384;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University of Wales</w:t>
                              </w:r>
                            </w:p>
                          </w:sdtContent>
                        </w:sdt>
                        <w:sdt>
                          <w:sdtPr>
                            <w:rPr>
                              <w:b/>
                              <w:bCs/>
                              <w:color w:val="1F497D" w:themeColor="text2"/>
                              <w:spacing w:val="60"/>
                              <w:sz w:val="20"/>
                              <w:szCs w:val="20"/>
                            </w:rPr>
                            <w:alias w:val="Address"/>
                            <w:id w:val="2146780284"/>
                            <w:dataBinding w:prefixMappings="xmlns:ns0='http://schemas.microsoft.com/office/2006/coverPageProps'" w:xpath="/ns0:CoverPageProperties[1]/ns0:CompanyAddress[1]" w:storeItemID="{55AF091B-3C7A-41E3-B477-F2FDAA23CFDA}"/>
                            <w:text w:multiLine="1"/>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Student Number: 1710620</w:t>
                              </w:r>
                            </w:p>
                          </w:sdtContent>
                        </w:sdt>
                        <w:sdt>
                          <w:sdtPr>
                            <w:rPr>
                              <w:b/>
                              <w:bCs/>
                              <w:color w:val="1F497D" w:themeColor="text2"/>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246CC6" w:rsidRDefault="00246CC6">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CEB1137" wp14:editId="41005142">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Content>
                                  <w:p w:rsidR="00246CC6" w:rsidRDefault="00246CC6">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Ramatulai Sesay</w:t>
                                    </w:r>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Content>
                                  <w:p w:rsidR="00246CC6" w:rsidRDefault="00246CC6">
                                    <w:pPr>
                                      <w:suppressOverlap/>
                                      <w:rPr>
                                        <w:color w:val="1F497D" w:themeColor="text2"/>
                                      </w:rPr>
                                    </w:pPr>
                                    <w:r>
                                      <w:rPr>
                                        <w:color w:val="1F497D" w:themeColor="text2"/>
                                      </w:rPr>
                                      <w:t xml:space="preserve">     </w:t>
                                    </w:r>
                                  </w:p>
                                </w:sdtContent>
                              </w:sdt>
                              <w:p w:rsidR="00246CC6" w:rsidRDefault="00246CC6"/>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5408;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Content>
                            <w:p w:rsidR="00246CC6" w:rsidRDefault="00246CC6">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Ramatulai Sesay</w:t>
                              </w:r>
                            </w:p>
                          </w:sdtContent>
                        </w:sdt>
                        <w:sdt>
                          <w:sdtPr>
                            <w:rPr>
                              <w:color w:val="1F497D" w:themeColor="text2"/>
                            </w:rPr>
                            <w:alias w:val="Abstract"/>
                            <w:id w:val="-1607958633"/>
                            <w:showingPlcHdr/>
                            <w:dataBinding w:prefixMappings="xmlns:ns0='http://schemas.microsoft.com/office/2006/coverPageProps'" w:xpath="/ns0:CoverPageProperties[1]/ns0:Abstract[1]" w:storeItemID="{55AF091B-3C7A-41E3-B477-F2FDAA23CFDA}"/>
                            <w:text/>
                          </w:sdtPr>
                          <w:sdtContent>
                            <w:p w:rsidR="00246CC6" w:rsidRDefault="00246CC6">
                              <w:pPr>
                                <w:suppressOverlap/>
                                <w:rPr>
                                  <w:color w:val="1F497D" w:themeColor="text2"/>
                                </w:rPr>
                              </w:pPr>
                              <w:r>
                                <w:rPr>
                                  <w:color w:val="1F497D" w:themeColor="text2"/>
                                </w:rPr>
                                <w:t xml:space="preserve">     </w:t>
                              </w:r>
                            </w:p>
                          </w:sdtContent>
                        </w:sdt>
                        <w:p w:rsidR="00246CC6" w:rsidRDefault="00246CC6"/>
                      </w:txbxContent>
                    </v:textbox>
                    <w10:wrap anchorx="margin" anchory="margin"/>
                  </v:shape>
                </w:pict>
              </mc:Fallback>
            </mc:AlternateContent>
          </w:r>
          <w:r>
            <w:rPr>
              <w:noProof/>
            </w:rPr>
            <mc:AlternateContent>
              <mc:Choice Requires="wps">
                <w:drawing>
                  <wp:anchor distT="0" distB="0" distL="114300" distR="114300" simplePos="0" relativeHeight="251661312" behindDoc="1" locked="0" layoutInCell="1" allowOverlap="1" wp14:anchorId="443A287E" wp14:editId="0630499C">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6" style="position:absolute;margin-left:0;margin-top:0;width:514.8pt;height:291.6pt;z-index:-251655168;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rPr>
            <mc:AlternateContent>
              <mc:Choice Requires="wpg">
                <w:drawing>
                  <wp:anchor distT="0" distB="0" distL="114300" distR="114300" simplePos="0" relativeHeight="251663360" behindDoc="0" locked="0" layoutInCell="1" allowOverlap="1" wp14:anchorId="0584A55D" wp14:editId="4CC8A365">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0;margin-top:0;width:58.3pt;height:61.2pt;rotation:90;z-index:251663360;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rPr>
              <w:b/>
              <w:sz w:val="24"/>
              <w:szCs w:val="24"/>
              <w:u w:val="single"/>
            </w:rPr>
            <w:br w:type="page"/>
          </w:r>
        </w:p>
      </w:sdtContent>
    </w:sdt>
    <w:p w:rsidR="00246CC6" w:rsidRPr="00246CC6" w:rsidRDefault="00246CC6">
      <w:pPr>
        <w:spacing w:after="0" w:line="360" w:lineRule="auto"/>
        <w:jc w:val="center"/>
        <w:rPr>
          <w:sz w:val="24"/>
          <w:szCs w:val="24"/>
        </w:rPr>
      </w:pPr>
    </w:p>
    <w:p w:rsidR="00246CC6" w:rsidRDefault="00246CC6">
      <w:pPr>
        <w:spacing w:after="0" w:line="360" w:lineRule="auto"/>
        <w:jc w:val="center"/>
        <w:rPr>
          <w:b/>
          <w:sz w:val="24"/>
          <w:szCs w:val="24"/>
          <w:u w:val="single"/>
        </w:rPr>
      </w:pPr>
    </w:p>
    <w:sdt>
      <w:sdtPr>
        <w:id w:val="843979203"/>
        <w:docPartObj>
          <w:docPartGallery w:val="Table of Contents"/>
          <w:docPartUnique/>
        </w:docPartObj>
      </w:sdtPr>
      <w:sdtEndPr>
        <w:rPr>
          <w:rFonts w:ascii="Calibri" w:eastAsia="Calibri" w:hAnsi="Calibri" w:cs="Calibri"/>
          <w:noProof/>
          <w:color w:val="auto"/>
          <w:sz w:val="22"/>
          <w:szCs w:val="22"/>
          <w:lang w:val="en-GB" w:eastAsia="en-GB"/>
        </w:rPr>
      </w:sdtEndPr>
      <w:sdtContent>
        <w:p w:rsidR="00246CC6" w:rsidRDefault="00246CC6">
          <w:pPr>
            <w:pStyle w:val="TOCHeading"/>
          </w:pPr>
          <w:r>
            <w:t>Contents</w:t>
          </w:r>
        </w:p>
        <w:p w:rsidR="00246CC6" w:rsidRDefault="00246CC6">
          <w:pPr>
            <w:pStyle w:val="TOC2"/>
            <w:tabs>
              <w:tab w:val="right" w:leader="dot" w:pos="9016"/>
            </w:tabs>
            <w:rPr>
              <w:noProof/>
            </w:rPr>
          </w:pPr>
          <w:r>
            <w:fldChar w:fldCharType="begin"/>
          </w:r>
          <w:r>
            <w:instrText xml:space="preserve"> TOC \o "1-3" \h \z \u </w:instrText>
          </w:r>
          <w:r>
            <w:fldChar w:fldCharType="separate"/>
          </w:r>
          <w:hyperlink w:anchor="_Toc512727089" w:history="1">
            <w:r w:rsidRPr="009F096F">
              <w:rPr>
                <w:rStyle w:val="Hyperlink"/>
                <w:rFonts w:eastAsiaTheme="majorEastAsia" w:cstheme="majorBidi"/>
                <w:bCs/>
                <w:noProof/>
                <w:lang w:eastAsia="en-US"/>
              </w:rPr>
              <w:t>INTRODUCTION</w:t>
            </w:r>
            <w:r>
              <w:rPr>
                <w:noProof/>
                <w:webHidden/>
              </w:rPr>
              <w:tab/>
            </w:r>
            <w:r>
              <w:rPr>
                <w:noProof/>
                <w:webHidden/>
              </w:rPr>
              <w:fldChar w:fldCharType="begin"/>
            </w:r>
            <w:r>
              <w:rPr>
                <w:noProof/>
                <w:webHidden/>
              </w:rPr>
              <w:instrText xml:space="preserve"> PAGEREF _Toc512727089 \h </w:instrText>
            </w:r>
            <w:r>
              <w:rPr>
                <w:noProof/>
                <w:webHidden/>
              </w:rPr>
            </w:r>
            <w:r>
              <w:rPr>
                <w:noProof/>
                <w:webHidden/>
              </w:rPr>
              <w:fldChar w:fldCharType="separate"/>
            </w:r>
            <w:r w:rsidR="00BA7A30">
              <w:rPr>
                <w:noProof/>
                <w:webHidden/>
              </w:rPr>
              <w:t>2</w:t>
            </w:r>
            <w:r>
              <w:rPr>
                <w:noProof/>
                <w:webHidden/>
              </w:rPr>
              <w:fldChar w:fldCharType="end"/>
            </w:r>
          </w:hyperlink>
        </w:p>
        <w:p w:rsidR="00246CC6" w:rsidRDefault="00246CC6">
          <w:pPr>
            <w:pStyle w:val="TOC2"/>
            <w:tabs>
              <w:tab w:val="right" w:leader="dot" w:pos="9016"/>
            </w:tabs>
            <w:rPr>
              <w:noProof/>
            </w:rPr>
          </w:pPr>
          <w:hyperlink w:anchor="_Toc512727090" w:history="1">
            <w:r w:rsidRPr="009F096F">
              <w:rPr>
                <w:rStyle w:val="Hyperlink"/>
                <w:rFonts w:eastAsiaTheme="majorEastAsia" w:cstheme="majorBidi"/>
                <w:bCs/>
                <w:noProof/>
                <w:lang w:eastAsia="en-US"/>
              </w:rPr>
              <w:t>EMPLOYABILITY SKILL</w:t>
            </w:r>
            <w:r>
              <w:rPr>
                <w:noProof/>
                <w:webHidden/>
              </w:rPr>
              <w:tab/>
            </w:r>
            <w:r>
              <w:rPr>
                <w:noProof/>
                <w:webHidden/>
              </w:rPr>
              <w:fldChar w:fldCharType="begin"/>
            </w:r>
            <w:r>
              <w:rPr>
                <w:noProof/>
                <w:webHidden/>
              </w:rPr>
              <w:instrText xml:space="preserve"> PAGEREF _Toc512727090 \h </w:instrText>
            </w:r>
            <w:r>
              <w:rPr>
                <w:noProof/>
                <w:webHidden/>
              </w:rPr>
            </w:r>
            <w:r>
              <w:rPr>
                <w:noProof/>
                <w:webHidden/>
              </w:rPr>
              <w:fldChar w:fldCharType="separate"/>
            </w:r>
            <w:r w:rsidR="00BA7A30">
              <w:rPr>
                <w:noProof/>
                <w:webHidden/>
              </w:rPr>
              <w:t>2</w:t>
            </w:r>
            <w:r>
              <w:rPr>
                <w:noProof/>
                <w:webHidden/>
              </w:rPr>
              <w:fldChar w:fldCharType="end"/>
            </w:r>
          </w:hyperlink>
        </w:p>
        <w:p w:rsidR="00246CC6" w:rsidRDefault="00246CC6">
          <w:pPr>
            <w:pStyle w:val="TOC2"/>
            <w:tabs>
              <w:tab w:val="right" w:leader="dot" w:pos="9016"/>
            </w:tabs>
            <w:rPr>
              <w:noProof/>
            </w:rPr>
          </w:pPr>
          <w:hyperlink w:anchor="_Toc512727091" w:history="1">
            <w:r w:rsidRPr="009F096F">
              <w:rPr>
                <w:rStyle w:val="Hyperlink"/>
                <w:rFonts w:eastAsiaTheme="majorEastAsia" w:cstheme="majorBidi"/>
                <w:bCs/>
                <w:noProof/>
                <w:lang w:eastAsia="en-US"/>
              </w:rPr>
              <w:t>EMPLOYABILITY SKILLS THAT I NEED TO DEVELOP</w:t>
            </w:r>
            <w:r>
              <w:rPr>
                <w:noProof/>
                <w:webHidden/>
              </w:rPr>
              <w:tab/>
            </w:r>
            <w:r>
              <w:rPr>
                <w:noProof/>
                <w:webHidden/>
              </w:rPr>
              <w:fldChar w:fldCharType="begin"/>
            </w:r>
            <w:r>
              <w:rPr>
                <w:noProof/>
                <w:webHidden/>
              </w:rPr>
              <w:instrText xml:space="preserve"> PAGEREF _Toc512727091 \h </w:instrText>
            </w:r>
            <w:r>
              <w:rPr>
                <w:noProof/>
                <w:webHidden/>
              </w:rPr>
            </w:r>
            <w:r>
              <w:rPr>
                <w:noProof/>
                <w:webHidden/>
              </w:rPr>
              <w:fldChar w:fldCharType="separate"/>
            </w:r>
            <w:r w:rsidR="00BA7A30">
              <w:rPr>
                <w:noProof/>
                <w:webHidden/>
              </w:rPr>
              <w:t>3</w:t>
            </w:r>
            <w:r>
              <w:rPr>
                <w:noProof/>
                <w:webHidden/>
              </w:rPr>
              <w:fldChar w:fldCharType="end"/>
            </w:r>
          </w:hyperlink>
        </w:p>
        <w:p w:rsidR="00246CC6" w:rsidRPr="00BB5A0D" w:rsidRDefault="00BB5A0D" w:rsidP="00BB5A0D">
          <w:pPr>
            <w:pStyle w:val="TOC2"/>
            <w:tabs>
              <w:tab w:val="right" w:leader="dot" w:pos="9016"/>
            </w:tabs>
            <w:ind w:left="720"/>
            <w:rPr>
              <w:rStyle w:val="Hyperlink"/>
              <w:i/>
              <w:noProof/>
              <w:color w:val="auto"/>
              <w:sz w:val="18"/>
              <w:u w:val="none"/>
            </w:rPr>
          </w:pPr>
          <w:r w:rsidRPr="00BB5A0D">
            <w:rPr>
              <w:rStyle w:val="Hyperlink"/>
              <w:i/>
              <w:noProof/>
              <w:color w:val="auto"/>
              <w:sz w:val="18"/>
              <w:u w:val="none"/>
            </w:rPr>
            <w:t>Communication Skills</w:t>
          </w:r>
          <w:r w:rsidR="00246CC6" w:rsidRPr="00BB5A0D">
            <w:rPr>
              <w:rStyle w:val="Hyperlink"/>
              <w:i/>
              <w:noProof/>
              <w:color w:val="auto"/>
              <w:sz w:val="18"/>
              <w:u w:val="none"/>
            </w:rPr>
            <w:t xml:space="preserve"> </w:t>
          </w:r>
          <w:r>
            <w:rPr>
              <w:rStyle w:val="Hyperlink"/>
              <w:i/>
              <w:noProof/>
              <w:color w:val="auto"/>
              <w:sz w:val="18"/>
              <w:u w:val="none"/>
            </w:rPr>
            <w:tab/>
            <w:t>4</w:t>
          </w:r>
        </w:p>
        <w:p w:rsidR="00246CC6" w:rsidRPr="00BB5A0D" w:rsidRDefault="00246CC6" w:rsidP="00BB5A0D">
          <w:pPr>
            <w:pStyle w:val="TOC2"/>
            <w:tabs>
              <w:tab w:val="right" w:leader="dot" w:pos="9016"/>
            </w:tabs>
            <w:ind w:left="720"/>
            <w:rPr>
              <w:rStyle w:val="Hyperlink"/>
              <w:i/>
              <w:noProof/>
              <w:color w:val="auto"/>
              <w:sz w:val="18"/>
              <w:u w:val="none"/>
            </w:rPr>
          </w:pPr>
          <w:r w:rsidRPr="00BB5A0D">
            <w:rPr>
              <w:rStyle w:val="Hyperlink"/>
              <w:i/>
              <w:noProof/>
              <w:color w:val="auto"/>
              <w:sz w:val="18"/>
              <w:u w:val="none"/>
            </w:rPr>
            <w:t>The imp</w:t>
          </w:r>
          <w:r w:rsidR="00BB5A0D" w:rsidRPr="00BB5A0D">
            <w:rPr>
              <w:rStyle w:val="Hyperlink"/>
              <w:i/>
              <w:noProof/>
              <w:color w:val="auto"/>
              <w:sz w:val="18"/>
              <w:u w:val="none"/>
            </w:rPr>
            <w:t>ortant of communication skills</w:t>
          </w:r>
          <w:r w:rsidR="00BB5A0D">
            <w:rPr>
              <w:rStyle w:val="Hyperlink"/>
              <w:i/>
              <w:noProof/>
              <w:color w:val="auto"/>
              <w:sz w:val="18"/>
              <w:u w:val="none"/>
            </w:rPr>
            <w:tab/>
            <w:t>4</w:t>
          </w:r>
        </w:p>
        <w:p w:rsidR="00246CC6" w:rsidRPr="00BB5A0D" w:rsidRDefault="00BB5A0D" w:rsidP="00BB5A0D">
          <w:pPr>
            <w:pStyle w:val="TOC2"/>
            <w:tabs>
              <w:tab w:val="right" w:leader="dot" w:pos="9016"/>
            </w:tabs>
            <w:ind w:left="720"/>
            <w:rPr>
              <w:rStyle w:val="Hyperlink"/>
              <w:i/>
              <w:noProof/>
              <w:color w:val="auto"/>
              <w:sz w:val="18"/>
              <w:u w:val="none"/>
            </w:rPr>
          </w:pPr>
          <w:r w:rsidRPr="00BB5A0D">
            <w:rPr>
              <w:rStyle w:val="Hyperlink"/>
              <w:i/>
              <w:noProof/>
              <w:color w:val="auto"/>
              <w:sz w:val="18"/>
              <w:u w:val="none"/>
            </w:rPr>
            <w:t>Teamwork Skills</w:t>
          </w:r>
          <w:r>
            <w:rPr>
              <w:rStyle w:val="Hyperlink"/>
              <w:i/>
              <w:noProof/>
              <w:color w:val="auto"/>
              <w:sz w:val="18"/>
              <w:u w:val="none"/>
            </w:rPr>
            <w:tab/>
            <w:t>4</w:t>
          </w:r>
        </w:p>
        <w:p w:rsidR="00246CC6" w:rsidRPr="00BB5A0D" w:rsidRDefault="00246CC6" w:rsidP="00BB5A0D">
          <w:pPr>
            <w:pStyle w:val="TOC2"/>
            <w:tabs>
              <w:tab w:val="right" w:leader="dot" w:pos="9016"/>
            </w:tabs>
            <w:ind w:left="720"/>
            <w:rPr>
              <w:rStyle w:val="Hyperlink"/>
              <w:i/>
              <w:noProof/>
              <w:color w:val="auto"/>
              <w:sz w:val="18"/>
              <w:u w:val="none"/>
            </w:rPr>
          </w:pPr>
          <w:r w:rsidRPr="00BB5A0D">
            <w:rPr>
              <w:rStyle w:val="Hyperlink"/>
              <w:i/>
              <w:noProof/>
              <w:color w:val="auto"/>
              <w:sz w:val="18"/>
              <w:u w:val="none"/>
            </w:rPr>
            <w:t>The</w:t>
          </w:r>
          <w:r w:rsidR="00BB5A0D" w:rsidRPr="00BB5A0D">
            <w:rPr>
              <w:rStyle w:val="Hyperlink"/>
              <w:i/>
              <w:noProof/>
              <w:color w:val="auto"/>
              <w:sz w:val="18"/>
              <w:u w:val="none"/>
            </w:rPr>
            <w:t xml:space="preserve"> important of team work skills</w:t>
          </w:r>
          <w:r w:rsidR="00BB5A0D">
            <w:rPr>
              <w:rStyle w:val="Hyperlink"/>
              <w:i/>
              <w:noProof/>
              <w:color w:val="auto"/>
              <w:sz w:val="18"/>
              <w:u w:val="none"/>
            </w:rPr>
            <w:tab/>
            <w:t>4</w:t>
          </w:r>
        </w:p>
        <w:p w:rsidR="00246CC6" w:rsidRPr="00BB5A0D" w:rsidRDefault="00BB5A0D" w:rsidP="00BB5A0D">
          <w:pPr>
            <w:pStyle w:val="TOC2"/>
            <w:tabs>
              <w:tab w:val="right" w:leader="dot" w:pos="9016"/>
            </w:tabs>
            <w:ind w:left="720"/>
            <w:rPr>
              <w:rStyle w:val="Hyperlink"/>
              <w:i/>
              <w:noProof/>
              <w:color w:val="auto"/>
              <w:sz w:val="18"/>
              <w:u w:val="none"/>
            </w:rPr>
          </w:pPr>
          <w:r w:rsidRPr="00BB5A0D">
            <w:rPr>
              <w:rStyle w:val="Hyperlink"/>
              <w:i/>
              <w:noProof/>
              <w:color w:val="auto"/>
              <w:sz w:val="18"/>
              <w:u w:val="none"/>
            </w:rPr>
            <w:t>Personal management skills</w:t>
          </w:r>
          <w:r>
            <w:rPr>
              <w:rStyle w:val="Hyperlink"/>
              <w:i/>
              <w:noProof/>
              <w:color w:val="auto"/>
              <w:sz w:val="18"/>
              <w:u w:val="none"/>
            </w:rPr>
            <w:tab/>
            <w:t>5</w:t>
          </w:r>
        </w:p>
        <w:p w:rsidR="00246CC6" w:rsidRPr="00BB5A0D" w:rsidRDefault="00246CC6" w:rsidP="00BB5A0D">
          <w:pPr>
            <w:pStyle w:val="TOC2"/>
            <w:tabs>
              <w:tab w:val="right" w:leader="dot" w:pos="9016"/>
            </w:tabs>
            <w:ind w:left="720"/>
            <w:rPr>
              <w:rStyle w:val="Hyperlink"/>
              <w:noProof/>
              <w:color w:val="auto"/>
              <w:u w:val="none"/>
            </w:rPr>
          </w:pPr>
          <w:r w:rsidRPr="00BB5A0D">
            <w:rPr>
              <w:rStyle w:val="Hyperlink"/>
              <w:i/>
              <w:noProof/>
              <w:color w:val="auto"/>
              <w:sz w:val="18"/>
              <w:u w:val="none"/>
            </w:rPr>
            <w:t>The importan</w:t>
          </w:r>
          <w:r w:rsidR="00BB5A0D" w:rsidRPr="00BB5A0D">
            <w:rPr>
              <w:rStyle w:val="Hyperlink"/>
              <w:i/>
              <w:noProof/>
              <w:color w:val="auto"/>
              <w:sz w:val="18"/>
              <w:u w:val="none"/>
            </w:rPr>
            <w:t>t of personal management skills</w:t>
          </w:r>
          <w:r w:rsidR="00BB5A0D">
            <w:rPr>
              <w:rStyle w:val="Hyperlink"/>
              <w:i/>
              <w:noProof/>
              <w:color w:val="auto"/>
              <w:sz w:val="18"/>
              <w:u w:val="none"/>
            </w:rPr>
            <w:tab/>
            <w:t>5</w:t>
          </w:r>
        </w:p>
        <w:p w:rsidR="00246CC6" w:rsidRDefault="00246CC6">
          <w:pPr>
            <w:pStyle w:val="TOC2"/>
            <w:tabs>
              <w:tab w:val="right" w:leader="dot" w:pos="9016"/>
            </w:tabs>
            <w:rPr>
              <w:noProof/>
            </w:rPr>
          </w:pPr>
          <w:hyperlink w:anchor="_Toc512727092" w:history="1">
            <w:r w:rsidRPr="009F096F">
              <w:rPr>
                <w:rStyle w:val="Hyperlink"/>
                <w:rFonts w:eastAsiaTheme="majorEastAsia" w:cstheme="majorBidi"/>
                <w:bCs/>
                <w:noProof/>
                <w:lang w:eastAsia="en-US"/>
              </w:rPr>
              <w:t>WHY AND HOW AM I MY GOING TO DEVELOP THESE SKILLS?</w:t>
            </w:r>
            <w:r>
              <w:rPr>
                <w:noProof/>
                <w:webHidden/>
              </w:rPr>
              <w:tab/>
            </w:r>
            <w:r>
              <w:rPr>
                <w:noProof/>
                <w:webHidden/>
              </w:rPr>
              <w:fldChar w:fldCharType="begin"/>
            </w:r>
            <w:r>
              <w:rPr>
                <w:noProof/>
                <w:webHidden/>
              </w:rPr>
              <w:instrText xml:space="preserve"> PAGEREF _Toc512727092 \h </w:instrText>
            </w:r>
            <w:r>
              <w:rPr>
                <w:noProof/>
                <w:webHidden/>
              </w:rPr>
            </w:r>
            <w:r>
              <w:rPr>
                <w:noProof/>
                <w:webHidden/>
              </w:rPr>
              <w:fldChar w:fldCharType="separate"/>
            </w:r>
            <w:r w:rsidR="00BA7A30">
              <w:rPr>
                <w:noProof/>
                <w:webHidden/>
              </w:rPr>
              <w:t>5</w:t>
            </w:r>
            <w:r>
              <w:rPr>
                <w:noProof/>
                <w:webHidden/>
              </w:rPr>
              <w:fldChar w:fldCharType="end"/>
            </w:r>
          </w:hyperlink>
        </w:p>
        <w:p w:rsidR="00246CC6" w:rsidRDefault="00246CC6">
          <w:pPr>
            <w:pStyle w:val="TOC2"/>
            <w:tabs>
              <w:tab w:val="right" w:leader="dot" w:pos="9016"/>
            </w:tabs>
            <w:rPr>
              <w:noProof/>
            </w:rPr>
          </w:pPr>
          <w:hyperlink w:anchor="_Toc512727093" w:history="1">
            <w:r w:rsidRPr="009F096F">
              <w:rPr>
                <w:rStyle w:val="Hyperlink"/>
                <w:rFonts w:eastAsiaTheme="majorEastAsia" w:cstheme="majorBidi"/>
                <w:bCs/>
                <w:noProof/>
                <w:lang w:eastAsia="en-US"/>
              </w:rPr>
              <w:t>CONCLUSION</w:t>
            </w:r>
            <w:r>
              <w:rPr>
                <w:noProof/>
                <w:webHidden/>
              </w:rPr>
              <w:tab/>
            </w:r>
            <w:r>
              <w:rPr>
                <w:noProof/>
                <w:webHidden/>
              </w:rPr>
              <w:fldChar w:fldCharType="begin"/>
            </w:r>
            <w:r>
              <w:rPr>
                <w:noProof/>
                <w:webHidden/>
              </w:rPr>
              <w:instrText xml:space="preserve"> PAGEREF _Toc512727093 \h </w:instrText>
            </w:r>
            <w:r>
              <w:rPr>
                <w:noProof/>
                <w:webHidden/>
              </w:rPr>
            </w:r>
            <w:r>
              <w:rPr>
                <w:noProof/>
                <w:webHidden/>
              </w:rPr>
              <w:fldChar w:fldCharType="separate"/>
            </w:r>
            <w:r w:rsidR="00BA7A30">
              <w:rPr>
                <w:noProof/>
                <w:webHidden/>
              </w:rPr>
              <w:t>6</w:t>
            </w:r>
            <w:r>
              <w:rPr>
                <w:noProof/>
                <w:webHidden/>
              </w:rPr>
              <w:fldChar w:fldCharType="end"/>
            </w:r>
          </w:hyperlink>
        </w:p>
        <w:p w:rsidR="00246CC6" w:rsidRDefault="00246CC6">
          <w:pPr>
            <w:pStyle w:val="TOC2"/>
            <w:tabs>
              <w:tab w:val="right" w:leader="dot" w:pos="9016"/>
            </w:tabs>
            <w:rPr>
              <w:noProof/>
            </w:rPr>
          </w:pPr>
          <w:hyperlink w:anchor="_Toc512727094" w:history="1">
            <w:r w:rsidRPr="009F096F">
              <w:rPr>
                <w:rStyle w:val="Hyperlink"/>
                <w:rFonts w:eastAsiaTheme="majorEastAsia" w:cstheme="majorBidi"/>
                <w:bCs/>
                <w:noProof/>
                <w:lang w:eastAsia="en-US"/>
              </w:rPr>
              <w:t>REFERENCES</w:t>
            </w:r>
            <w:r>
              <w:rPr>
                <w:noProof/>
                <w:webHidden/>
              </w:rPr>
              <w:tab/>
            </w:r>
            <w:r>
              <w:rPr>
                <w:noProof/>
                <w:webHidden/>
              </w:rPr>
              <w:fldChar w:fldCharType="begin"/>
            </w:r>
            <w:r>
              <w:rPr>
                <w:noProof/>
                <w:webHidden/>
              </w:rPr>
              <w:instrText xml:space="preserve"> PAGEREF _Toc512727094 \h </w:instrText>
            </w:r>
            <w:r>
              <w:rPr>
                <w:noProof/>
                <w:webHidden/>
              </w:rPr>
            </w:r>
            <w:r>
              <w:rPr>
                <w:noProof/>
                <w:webHidden/>
              </w:rPr>
              <w:fldChar w:fldCharType="separate"/>
            </w:r>
            <w:r w:rsidR="00BA7A30">
              <w:rPr>
                <w:noProof/>
                <w:webHidden/>
              </w:rPr>
              <w:t>6</w:t>
            </w:r>
            <w:r>
              <w:rPr>
                <w:noProof/>
                <w:webHidden/>
              </w:rPr>
              <w:fldChar w:fldCharType="end"/>
            </w:r>
          </w:hyperlink>
        </w:p>
        <w:p w:rsidR="00246CC6" w:rsidRDefault="00246CC6">
          <w:r>
            <w:rPr>
              <w:b/>
              <w:bCs/>
              <w:noProof/>
            </w:rPr>
            <w:fldChar w:fldCharType="end"/>
          </w:r>
        </w:p>
      </w:sdtContent>
    </w:sdt>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bookmarkStart w:id="0" w:name="_GoBack"/>
      <w:bookmarkEnd w:id="0"/>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246CC6" w:rsidRDefault="00246CC6">
      <w:pPr>
        <w:spacing w:after="0" w:line="360" w:lineRule="auto"/>
        <w:jc w:val="center"/>
        <w:rPr>
          <w:b/>
          <w:sz w:val="24"/>
          <w:szCs w:val="24"/>
          <w:u w:val="single"/>
        </w:rPr>
      </w:pPr>
    </w:p>
    <w:p w:rsidR="00356115" w:rsidRPr="00246CC6" w:rsidRDefault="004F1BB3" w:rsidP="00246CC6">
      <w:pPr>
        <w:pStyle w:val="Heading2"/>
        <w:spacing w:before="0" w:after="0" w:line="360" w:lineRule="auto"/>
        <w:jc w:val="both"/>
        <w:rPr>
          <w:rStyle w:val="IntenseEmphasis"/>
        </w:rPr>
      </w:pPr>
      <w:bookmarkStart w:id="1" w:name="_Toc512727089"/>
      <w:r w:rsidRPr="00246CC6">
        <w:rPr>
          <w:rFonts w:asciiTheme="minorHAnsi" w:eastAsiaTheme="majorEastAsia" w:hAnsiTheme="minorHAnsi" w:cstheme="majorBidi"/>
          <w:bCs/>
          <w:color w:val="4F81BD" w:themeColor="accent1"/>
          <w:sz w:val="24"/>
          <w:szCs w:val="24"/>
          <w:lang w:eastAsia="en-US"/>
        </w:rPr>
        <w:lastRenderedPageBreak/>
        <w:t>INTRODUCTION</w:t>
      </w:r>
      <w:bookmarkEnd w:id="1"/>
      <w:r w:rsidRPr="00246CC6">
        <w:rPr>
          <w:rStyle w:val="IntenseEmphasis"/>
        </w:rPr>
        <w:t xml:space="preserve"> </w:t>
      </w:r>
    </w:p>
    <w:p w:rsidR="00356115" w:rsidRDefault="004F1BB3">
      <w:pPr>
        <w:spacing w:after="0" w:line="360" w:lineRule="auto"/>
        <w:jc w:val="both"/>
        <w:rPr>
          <w:sz w:val="24"/>
          <w:szCs w:val="24"/>
        </w:rPr>
      </w:pPr>
      <w:r>
        <w:rPr>
          <w:sz w:val="24"/>
          <w:szCs w:val="24"/>
        </w:rPr>
        <w:t>As society involve, the competition between organisations are increasing, what companies are seeking for from graduates is not only degree but are now paying more attention to their employability skills. This is because these employability skills enable em</w:t>
      </w:r>
      <w:r>
        <w:rPr>
          <w:sz w:val="24"/>
          <w:szCs w:val="24"/>
        </w:rPr>
        <w:t>ployees to carry out their job effectively and help the company to gain competitive advantage.</w:t>
      </w:r>
    </w:p>
    <w:p w:rsidR="00356115" w:rsidRDefault="004F1BB3">
      <w:pPr>
        <w:spacing w:after="0" w:line="360" w:lineRule="auto"/>
        <w:jc w:val="both"/>
        <w:rPr>
          <w:sz w:val="24"/>
          <w:szCs w:val="24"/>
        </w:rPr>
      </w:pPr>
      <w:r>
        <w:rPr>
          <w:sz w:val="24"/>
          <w:szCs w:val="24"/>
        </w:rPr>
        <w:t xml:space="preserve">Moreover, according to the Chartered Institute for Personnel and Development (CIPD), (2018), there has been a steady flow of increase in the number of graduates </w:t>
      </w:r>
      <w:r>
        <w:rPr>
          <w:sz w:val="24"/>
          <w:szCs w:val="24"/>
        </w:rPr>
        <w:t xml:space="preserve">in the UK, and as of 2017, there are 39 applicants for each graduate job. </w:t>
      </w:r>
      <w:r>
        <w:rPr>
          <w:sz w:val="24"/>
          <w:szCs w:val="24"/>
        </w:rPr>
        <w:t xml:space="preserve">Subsequently </w:t>
      </w:r>
      <w:r>
        <w:rPr>
          <w:sz w:val="24"/>
          <w:szCs w:val="24"/>
        </w:rPr>
        <w:t xml:space="preserve">employers have more choices to hire and promote employees. It also </w:t>
      </w:r>
      <w:proofErr w:type="gramStart"/>
      <w:r>
        <w:rPr>
          <w:sz w:val="24"/>
          <w:szCs w:val="24"/>
        </w:rPr>
        <w:t>mean</w:t>
      </w:r>
      <w:proofErr w:type="gramEnd"/>
      <w:r>
        <w:rPr>
          <w:sz w:val="24"/>
          <w:szCs w:val="24"/>
        </w:rPr>
        <w:t xml:space="preserve"> that job applicants face intense competition trying to secure a job. For these reasons, graduates</w:t>
      </w:r>
      <w:r>
        <w:rPr>
          <w:sz w:val="24"/>
          <w:szCs w:val="24"/>
        </w:rPr>
        <w:t xml:space="preserve"> and applicants must ensure that they have the employability skills employers are looking for to remain competitive in the employment market (Foster, 2006).</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I am presently working within the health care sector, whi</w:t>
      </w:r>
      <w:r w:rsidR="005C0DC8">
        <w:rPr>
          <w:sz w:val="24"/>
          <w:szCs w:val="24"/>
        </w:rPr>
        <w:t xml:space="preserve">ch is one of the most demanding </w:t>
      </w:r>
      <w:proofErr w:type="gramStart"/>
      <w:r w:rsidR="005C0DC8">
        <w:rPr>
          <w:sz w:val="24"/>
          <w:szCs w:val="24"/>
        </w:rPr>
        <w:t>sector</w:t>
      </w:r>
      <w:proofErr w:type="gramEnd"/>
      <w:r>
        <w:rPr>
          <w:sz w:val="24"/>
          <w:szCs w:val="24"/>
        </w:rPr>
        <w:t xml:space="preserve"> in</w:t>
      </w:r>
      <w:r>
        <w:rPr>
          <w:sz w:val="24"/>
          <w:szCs w:val="24"/>
        </w:rPr>
        <w:t xml:space="preserve"> the UK. My long term career goal is to become a qualify nurse. With the purpose of achieving my objective of becoming a </w:t>
      </w:r>
      <w:r w:rsidR="005C0DC8">
        <w:rPr>
          <w:sz w:val="24"/>
          <w:szCs w:val="24"/>
        </w:rPr>
        <w:t>nurse</w:t>
      </w:r>
      <w:r>
        <w:rPr>
          <w:sz w:val="24"/>
          <w:szCs w:val="24"/>
        </w:rPr>
        <w:t xml:space="preserve"> and to be more competitive in the future job market, I will first discus the employability skills employers ar</w:t>
      </w:r>
      <w:r>
        <w:rPr>
          <w:sz w:val="24"/>
          <w:szCs w:val="24"/>
        </w:rPr>
        <w:t>e looking for from graduates, conduct a SWOT analysis which will enable me to examine my strengths, weaknesses, opportunities and threats in regards to the skills that I needed to achieve my goal of becoming a qualify healthcare professional.</w:t>
      </w:r>
    </w:p>
    <w:p w:rsidR="00356115" w:rsidRDefault="00356115">
      <w:pPr>
        <w:spacing w:after="0" w:line="360" w:lineRule="auto"/>
        <w:jc w:val="both"/>
        <w:rPr>
          <w:sz w:val="24"/>
          <w:szCs w:val="24"/>
        </w:rPr>
      </w:pPr>
    </w:p>
    <w:p w:rsidR="00356115" w:rsidRPr="00246CC6" w:rsidRDefault="004F1BB3" w:rsidP="00246CC6">
      <w:pPr>
        <w:pStyle w:val="Heading2"/>
        <w:spacing w:before="0" w:after="0" w:line="360" w:lineRule="auto"/>
        <w:jc w:val="both"/>
        <w:rPr>
          <w:rFonts w:asciiTheme="minorHAnsi" w:eastAsiaTheme="majorEastAsia" w:hAnsiTheme="minorHAnsi" w:cstheme="majorBidi"/>
          <w:bCs/>
          <w:color w:val="4F81BD" w:themeColor="accent1"/>
          <w:sz w:val="24"/>
          <w:szCs w:val="24"/>
          <w:lang w:eastAsia="en-US"/>
        </w:rPr>
      </w:pPr>
      <w:bookmarkStart w:id="2" w:name="_Toc512727090"/>
      <w:r w:rsidRPr="00246CC6">
        <w:rPr>
          <w:rFonts w:asciiTheme="minorHAnsi" w:eastAsiaTheme="majorEastAsia" w:hAnsiTheme="minorHAnsi" w:cstheme="majorBidi"/>
          <w:bCs/>
          <w:color w:val="4F81BD" w:themeColor="accent1"/>
          <w:sz w:val="24"/>
          <w:szCs w:val="24"/>
          <w:lang w:eastAsia="en-US"/>
        </w:rPr>
        <w:t>EMPLOYABILIT</w:t>
      </w:r>
      <w:r w:rsidRPr="00246CC6">
        <w:rPr>
          <w:rFonts w:asciiTheme="minorHAnsi" w:eastAsiaTheme="majorEastAsia" w:hAnsiTheme="minorHAnsi" w:cstheme="majorBidi"/>
          <w:bCs/>
          <w:color w:val="4F81BD" w:themeColor="accent1"/>
          <w:sz w:val="24"/>
          <w:szCs w:val="24"/>
          <w:lang w:eastAsia="en-US"/>
        </w:rPr>
        <w:t>Y</w:t>
      </w:r>
      <w:r w:rsidRPr="00246CC6">
        <w:rPr>
          <w:rFonts w:asciiTheme="minorHAnsi" w:eastAsiaTheme="majorEastAsia" w:hAnsiTheme="minorHAnsi" w:cstheme="majorBidi"/>
          <w:bCs/>
          <w:color w:val="4F81BD" w:themeColor="accent1"/>
          <w:sz w:val="24"/>
          <w:szCs w:val="24"/>
          <w:lang w:eastAsia="en-US"/>
        </w:rPr>
        <w:t xml:space="preserve"> SKILL</w:t>
      </w:r>
      <w:bookmarkEnd w:id="2"/>
    </w:p>
    <w:p w:rsidR="00356115" w:rsidRDefault="004F1BB3">
      <w:pPr>
        <w:spacing w:after="0" w:line="360" w:lineRule="auto"/>
        <w:jc w:val="both"/>
        <w:rPr>
          <w:sz w:val="24"/>
          <w:szCs w:val="24"/>
        </w:rPr>
      </w:pPr>
      <w:r>
        <w:rPr>
          <w:sz w:val="24"/>
          <w:szCs w:val="24"/>
        </w:rPr>
        <w:t>According to the Higher Education Academy (2012), employability skills is a set of achievements, skills, understandings and personal attributes that make graduates more likely to gain employment, to progress within an organisation, which benefits t</w:t>
      </w:r>
      <w:r>
        <w:rPr>
          <w:sz w:val="24"/>
          <w:szCs w:val="24"/>
        </w:rPr>
        <w:t>he organisation, community and the economy</w:t>
      </w:r>
      <w:r>
        <w:rPr>
          <w:sz w:val="24"/>
          <w:szCs w:val="24"/>
        </w:rPr>
        <w:t>.</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However, the set of</w:t>
      </w:r>
      <w:r>
        <w:rPr>
          <w:sz w:val="24"/>
          <w:szCs w:val="24"/>
        </w:rPr>
        <w:t xml:space="preserve"> employability skills a graduate should have will depend on the company’s activities as there are no set standards. Nevertheless, through literature research, what employability skills employe</w:t>
      </w:r>
      <w:r>
        <w:rPr>
          <w:sz w:val="24"/>
          <w:szCs w:val="24"/>
        </w:rPr>
        <w:t xml:space="preserve">rs are seeking are similar, and can be categorised into the following set of skills: Teamwork, communication, problem solving skills, Self-Management, </w:t>
      </w:r>
      <w:r>
        <w:rPr>
          <w:sz w:val="24"/>
          <w:szCs w:val="24"/>
        </w:rPr>
        <w:t>IT</w:t>
      </w:r>
      <w:r>
        <w:rPr>
          <w:sz w:val="24"/>
          <w:szCs w:val="24"/>
        </w:rPr>
        <w:t xml:space="preserve"> and learning skills. According to the CIPD, (2006), amongst these </w:t>
      </w:r>
      <w:r>
        <w:rPr>
          <w:sz w:val="24"/>
          <w:szCs w:val="24"/>
        </w:rPr>
        <w:lastRenderedPageBreak/>
        <w:t>skills, communication rank the top m</w:t>
      </w:r>
      <w:r>
        <w:rPr>
          <w:sz w:val="24"/>
          <w:szCs w:val="24"/>
        </w:rPr>
        <w:t>ost desired attributes by employers. This is because communication happen</w:t>
      </w:r>
      <w:r>
        <w:rPr>
          <w:sz w:val="24"/>
          <w:szCs w:val="24"/>
        </w:rPr>
        <w:t>s</w:t>
      </w:r>
      <w:r>
        <w:rPr>
          <w:sz w:val="24"/>
          <w:szCs w:val="24"/>
        </w:rPr>
        <w:t xml:space="preserve"> all the time at workplace and by having good communication skills, this can lead to productive relationship between co-workers and clients, thus enhancing creativity, innovation, sp</w:t>
      </w:r>
      <w:r>
        <w:rPr>
          <w:sz w:val="24"/>
          <w:szCs w:val="24"/>
        </w:rPr>
        <w:t>eed and productivity.</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 xml:space="preserve">Moreover, </w:t>
      </w:r>
      <w:r>
        <w:rPr>
          <w:sz w:val="24"/>
          <w:szCs w:val="24"/>
        </w:rPr>
        <w:t xml:space="preserve">many </w:t>
      </w:r>
      <w:r>
        <w:rPr>
          <w:sz w:val="24"/>
          <w:szCs w:val="24"/>
        </w:rPr>
        <w:t xml:space="preserve">companies </w:t>
      </w:r>
      <w:r w:rsidR="005C0DC8">
        <w:rPr>
          <w:sz w:val="24"/>
          <w:szCs w:val="24"/>
        </w:rPr>
        <w:t>prefer</w:t>
      </w:r>
      <w:r>
        <w:rPr>
          <w:sz w:val="24"/>
          <w:szCs w:val="24"/>
        </w:rPr>
        <w:t xml:space="preserve"> employees who can easily adapt to new workplace, use their skills and ability such as teamwork with innovation, critical thinking and communication to help them transform their companies (Harvey et al</w:t>
      </w:r>
      <w:r>
        <w:rPr>
          <w:sz w:val="24"/>
          <w:szCs w:val="24"/>
        </w:rPr>
        <w:t xml:space="preserve">, 2002). </w:t>
      </w:r>
      <w:proofErr w:type="spellStart"/>
      <w:r>
        <w:rPr>
          <w:sz w:val="24"/>
          <w:szCs w:val="24"/>
        </w:rPr>
        <w:t>Yorke</w:t>
      </w:r>
      <w:proofErr w:type="spellEnd"/>
      <w:r>
        <w:rPr>
          <w:sz w:val="24"/>
          <w:szCs w:val="24"/>
        </w:rPr>
        <w:t xml:space="preserve"> (2006) noted that this employability skills are works in progress throughout an individual’s working life.</w:t>
      </w:r>
    </w:p>
    <w:p w:rsidR="00356115" w:rsidRPr="00246CC6" w:rsidRDefault="00356115">
      <w:pPr>
        <w:spacing w:after="0" w:line="360" w:lineRule="auto"/>
        <w:jc w:val="both"/>
        <w:rPr>
          <w:rStyle w:val="IntenseEmphasis"/>
        </w:rPr>
      </w:pPr>
    </w:p>
    <w:p w:rsidR="00356115" w:rsidRPr="00246CC6" w:rsidRDefault="004F1BB3" w:rsidP="00246CC6">
      <w:pPr>
        <w:pStyle w:val="Heading2"/>
        <w:spacing w:before="0" w:after="0" w:line="360" w:lineRule="auto"/>
        <w:jc w:val="both"/>
        <w:rPr>
          <w:rFonts w:asciiTheme="minorHAnsi" w:eastAsiaTheme="majorEastAsia" w:hAnsiTheme="minorHAnsi" w:cstheme="majorBidi"/>
          <w:bCs/>
          <w:color w:val="4F81BD" w:themeColor="accent1"/>
          <w:sz w:val="24"/>
          <w:szCs w:val="24"/>
          <w:lang w:eastAsia="en-US"/>
        </w:rPr>
      </w:pPr>
      <w:bookmarkStart w:id="3" w:name="_Toc512727091"/>
      <w:r w:rsidRPr="00246CC6">
        <w:rPr>
          <w:rFonts w:asciiTheme="minorHAnsi" w:eastAsiaTheme="majorEastAsia" w:hAnsiTheme="minorHAnsi" w:cstheme="majorBidi"/>
          <w:bCs/>
          <w:color w:val="4F81BD" w:themeColor="accent1"/>
          <w:sz w:val="24"/>
          <w:szCs w:val="24"/>
          <w:lang w:eastAsia="en-US"/>
        </w:rPr>
        <w:t>EMPLOYABILITY SKILLS THAT I NEED TO DEVELOP</w:t>
      </w:r>
      <w:bookmarkEnd w:id="3"/>
    </w:p>
    <w:p w:rsidR="005C0DC8" w:rsidRDefault="005C0DC8">
      <w:pPr>
        <w:spacing w:after="0" w:line="360" w:lineRule="auto"/>
        <w:jc w:val="both"/>
        <w:rPr>
          <w:sz w:val="24"/>
          <w:szCs w:val="24"/>
        </w:rPr>
      </w:pPr>
      <w:r w:rsidRPr="00DB2694">
        <w:rPr>
          <w:rFonts w:cstheme="minorHAnsi"/>
          <w:b/>
          <w:bCs/>
          <w:iCs/>
          <w:noProof/>
          <w:color w:val="984806" w:themeColor="accent6" w:themeShade="80"/>
        </w:rPr>
        <mc:AlternateContent>
          <mc:Choice Requires="wps">
            <w:drawing>
              <wp:anchor distT="0" distB="0" distL="114300" distR="114300" simplePos="0" relativeHeight="251659264" behindDoc="0" locked="0" layoutInCell="1" allowOverlap="1" wp14:anchorId="7ACC7876" wp14:editId="11363E02">
                <wp:simplePos x="0" y="0"/>
                <wp:positionH relativeFrom="column">
                  <wp:posOffset>1695450</wp:posOffset>
                </wp:positionH>
                <wp:positionV relativeFrom="paragraph">
                  <wp:posOffset>566420</wp:posOffset>
                </wp:positionV>
                <wp:extent cx="4143375" cy="3276600"/>
                <wp:effectExtent l="0" t="0" r="28575" b="19050"/>
                <wp:wrapSquare wrapText="bothSides"/>
                <wp:docPr id="4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3276600"/>
                        </a:xfrm>
                        <a:prstGeom prst="rect">
                          <a:avLst/>
                        </a:prstGeom>
                        <a:solidFill>
                          <a:schemeClr val="tx2">
                            <a:lumMod val="20000"/>
                            <a:lumOff val="80000"/>
                          </a:schemeClr>
                        </a:solidFill>
                        <a:ln w="22225">
                          <a:solidFill>
                            <a:schemeClr val="accent1">
                              <a:lumMod val="75000"/>
                            </a:schemeClr>
                          </a:solidFill>
                          <a:headEnd/>
                          <a:tailEnd/>
                        </a:ln>
                        <a:extLst/>
                      </wps:spPr>
                      <wps:style>
                        <a:lnRef idx="2">
                          <a:schemeClr val="accent1"/>
                        </a:lnRef>
                        <a:fillRef idx="1">
                          <a:schemeClr val="lt1"/>
                        </a:fillRef>
                        <a:effectRef idx="0">
                          <a:schemeClr val="accent1"/>
                        </a:effectRef>
                        <a:fontRef idx="minor">
                          <a:schemeClr val="dk1"/>
                        </a:fontRef>
                      </wps:style>
                      <wps:txbx>
                        <w:txbxContent>
                          <w:p w:rsidR="005C0DC8" w:rsidRPr="004F48E8" w:rsidRDefault="005C0DC8" w:rsidP="005C0DC8">
                            <w:pPr>
                              <w:spacing w:after="0" w:line="240" w:lineRule="auto"/>
                              <w:jc w:val="center"/>
                              <w:rPr>
                                <w:b/>
                                <w:noProof/>
                                <w:sz w:val="14"/>
                                <w:szCs w:val="14"/>
                              </w:rPr>
                            </w:pPr>
                            <w:r>
                              <w:rPr>
                                <w:noProof/>
                              </w:rPr>
                              <w:drawing>
                                <wp:inline distT="0" distB="0" distL="0" distR="0" wp14:anchorId="19C6AD0A" wp14:editId="75E91639">
                                  <wp:extent cx="3971925" cy="3114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71925" cy="31146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left:0;text-align:left;margin-left:133.5pt;margin-top:44.6pt;width:326.25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" fillcolor="#c6d9f1 [671]" strokecolor="#365f91 [2404]" strokeweight="1.75pt">
                <v:textbox>
                  <w:txbxContent>
                    <w:p w:rsidR="005C0DC8" w:rsidRPr="004F48E8" w:rsidRDefault="005C0DC8" w:rsidP="005C0DC8">
                      <w:pPr>
                        <w:spacing w:after="0" w:line="240" w:lineRule="auto"/>
                        <w:jc w:val="center"/>
                        <w:rPr>
                          <w:b/>
                          <w:noProof/>
                          <w:sz w:val="14"/>
                          <w:szCs w:val="14"/>
                        </w:rPr>
                      </w:pPr>
                      <w:r>
                        <w:rPr>
                          <w:noProof/>
                        </w:rPr>
                        <w:drawing>
                          <wp:inline distT="0" distB="0" distL="0" distR="0" wp14:anchorId="19C6AD0A" wp14:editId="75E91639">
                            <wp:extent cx="3971925" cy="3114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71925" cy="3114675"/>
                                    </a:xfrm>
                                    <a:prstGeom prst="rect">
                                      <a:avLst/>
                                    </a:prstGeom>
                                  </pic:spPr>
                                </pic:pic>
                              </a:graphicData>
                            </a:graphic>
                          </wp:inline>
                        </w:drawing>
                      </w:r>
                    </w:p>
                  </w:txbxContent>
                </v:textbox>
                <w10:wrap type="square"/>
              </v:shape>
            </w:pict>
          </mc:Fallback>
        </mc:AlternateContent>
      </w:r>
      <w:r w:rsidR="004F1BB3">
        <w:rPr>
          <w:sz w:val="24"/>
          <w:szCs w:val="24"/>
        </w:rPr>
        <w:t>Personal development is an essential step for making yourself more appealing to employers</w:t>
      </w:r>
      <w:r w:rsidR="004F1BB3">
        <w:rPr>
          <w:sz w:val="24"/>
          <w:szCs w:val="24"/>
        </w:rPr>
        <w:t xml:space="preserve">, to </w:t>
      </w:r>
      <w:r w:rsidR="004F1BB3">
        <w:rPr>
          <w:sz w:val="24"/>
          <w:szCs w:val="24"/>
        </w:rPr>
        <w:t>boost self-confidence</w:t>
      </w:r>
      <w:r w:rsidR="004F1BB3">
        <w:rPr>
          <w:sz w:val="24"/>
          <w:szCs w:val="24"/>
        </w:rPr>
        <w:t xml:space="preserve"> and to prepare for the job market. </w:t>
      </w:r>
      <w:r w:rsidR="004F1BB3">
        <w:rPr>
          <w:sz w:val="24"/>
          <w:szCs w:val="24"/>
        </w:rPr>
        <w:t xml:space="preserve">People use different tactics to develop their skills and to stand apart from other </w:t>
      </w:r>
      <w:r w:rsidR="004F1BB3">
        <w:rPr>
          <w:sz w:val="24"/>
          <w:szCs w:val="24"/>
        </w:rPr>
        <w:t>candidates such a</w:t>
      </w:r>
      <w:r w:rsidR="004F1BB3">
        <w:rPr>
          <w:sz w:val="24"/>
          <w:szCs w:val="24"/>
        </w:rPr>
        <w:t>s</w:t>
      </w:r>
      <w:r w:rsidR="004F1BB3">
        <w:rPr>
          <w:sz w:val="24"/>
          <w:szCs w:val="24"/>
        </w:rPr>
        <w:t xml:space="preserve"> attending university, volunteering and work placement etc. To identify the skills that I nee</w:t>
      </w:r>
      <w:r w:rsidR="004F1BB3">
        <w:rPr>
          <w:sz w:val="24"/>
          <w:szCs w:val="24"/>
        </w:rPr>
        <w:t xml:space="preserve">d to develop, I have conducted an honest SWOT analysis of myself as shown below in </w:t>
      </w:r>
      <w:r w:rsidR="004F1BB3">
        <w:rPr>
          <w:sz w:val="24"/>
          <w:szCs w:val="24"/>
        </w:rPr>
        <w:t xml:space="preserve">figure </w:t>
      </w:r>
      <w:r w:rsidR="004F1BB3">
        <w:rPr>
          <w:sz w:val="24"/>
          <w:szCs w:val="24"/>
        </w:rPr>
        <w:t xml:space="preserve">1. The SWOP analysis </w:t>
      </w:r>
      <w:r w:rsidR="004F1BB3">
        <w:rPr>
          <w:sz w:val="24"/>
          <w:szCs w:val="24"/>
        </w:rPr>
        <w:t>helps me to clearly define my strengths, weaknesses, opportunities and threats that are related to my chosen profession as a health</w:t>
      </w:r>
      <w:r w:rsidR="004F1BB3">
        <w:rPr>
          <w:sz w:val="24"/>
          <w:szCs w:val="24"/>
        </w:rPr>
        <w:t>care pro</w:t>
      </w:r>
      <w:r w:rsidR="004F1BB3">
        <w:rPr>
          <w:sz w:val="24"/>
          <w:szCs w:val="24"/>
        </w:rPr>
        <w:t>fessional</w:t>
      </w:r>
      <w:r w:rsidR="004F1BB3">
        <w:rPr>
          <w:sz w:val="24"/>
          <w:szCs w:val="24"/>
        </w:rPr>
        <w:t>.</w:t>
      </w:r>
    </w:p>
    <w:p w:rsidR="005C0DC8" w:rsidRDefault="005C0DC8">
      <w:pPr>
        <w:spacing w:after="0" w:line="360" w:lineRule="auto"/>
        <w:jc w:val="both"/>
        <w:rPr>
          <w:sz w:val="24"/>
          <w:szCs w:val="24"/>
        </w:rPr>
      </w:pPr>
    </w:p>
    <w:p w:rsidR="00356115" w:rsidRDefault="008242B2">
      <w:pPr>
        <w:spacing w:after="0" w:line="360" w:lineRule="auto"/>
        <w:jc w:val="both"/>
        <w:rPr>
          <w:sz w:val="24"/>
          <w:szCs w:val="24"/>
        </w:rPr>
      </w:pPr>
      <w:r>
        <w:rPr>
          <w:sz w:val="24"/>
          <w:szCs w:val="24"/>
        </w:rPr>
        <w:t>As r</w:t>
      </w:r>
      <w:r w:rsidR="004F1BB3">
        <w:rPr>
          <w:sz w:val="24"/>
          <w:szCs w:val="24"/>
        </w:rPr>
        <w:t xml:space="preserve">evealed in the SWOT analysis above, </w:t>
      </w:r>
      <w:r w:rsidR="004F1BB3">
        <w:rPr>
          <w:b/>
          <w:sz w:val="24"/>
          <w:szCs w:val="24"/>
        </w:rPr>
        <w:t>communication</w:t>
      </w:r>
      <w:r w:rsidR="004F1BB3">
        <w:rPr>
          <w:sz w:val="24"/>
          <w:szCs w:val="24"/>
        </w:rPr>
        <w:t xml:space="preserve"> (spelling and presentation), </w:t>
      </w:r>
      <w:r w:rsidR="004F1BB3">
        <w:rPr>
          <w:b/>
          <w:sz w:val="24"/>
          <w:szCs w:val="24"/>
        </w:rPr>
        <w:t>team work</w:t>
      </w:r>
      <w:r w:rsidR="004F1BB3">
        <w:rPr>
          <w:sz w:val="24"/>
          <w:szCs w:val="24"/>
        </w:rPr>
        <w:t xml:space="preserve"> (time management, patience and presentation) and </w:t>
      </w:r>
      <w:r w:rsidR="004F1BB3">
        <w:rPr>
          <w:b/>
          <w:sz w:val="24"/>
          <w:szCs w:val="24"/>
        </w:rPr>
        <w:t>personal management skills</w:t>
      </w:r>
      <w:r w:rsidR="004F1BB3">
        <w:rPr>
          <w:sz w:val="24"/>
          <w:szCs w:val="24"/>
        </w:rPr>
        <w:t xml:space="preserve"> (self-discipline and con</w:t>
      </w:r>
      <w:r w:rsidR="004F1BB3">
        <w:rPr>
          <w:sz w:val="24"/>
          <w:szCs w:val="24"/>
        </w:rPr>
        <w:t xml:space="preserve">centration) are the employability skills that I need to develop. These set of </w:t>
      </w:r>
      <w:r w:rsidR="004F1BB3">
        <w:rPr>
          <w:sz w:val="24"/>
          <w:szCs w:val="24"/>
        </w:rPr>
        <w:lastRenderedPageBreak/>
        <w:t>skills are in line with the literatures (Harvey, 2002, Little, 2001, Houston, 2005, and Higher Education Academy, 2012) mentioned in this report.</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Communication Skills</w:t>
      </w:r>
      <w:r>
        <w:rPr>
          <w:sz w:val="24"/>
          <w:szCs w:val="24"/>
        </w:rPr>
        <w:t>: Generally, I find it challenging when writing business reports and from time to time make spelling mistakes. This could be the fact that I am impatience. I also struggle with presentation, especially if I have to present to a group subject that I'm not p</w:t>
      </w:r>
      <w:r>
        <w:rPr>
          <w:sz w:val="24"/>
          <w:szCs w:val="24"/>
        </w:rPr>
        <w:t>articularly interested in. Moreover, due to my lack of patience, I find it hard to give people my 100% attention.</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 xml:space="preserve">The important of communication skills: </w:t>
      </w:r>
      <w:r>
        <w:rPr>
          <w:sz w:val="24"/>
          <w:szCs w:val="24"/>
        </w:rPr>
        <w:t>Communication skills such as listening, presenting and writing professional business reports are key s</w:t>
      </w:r>
      <w:r>
        <w:rPr>
          <w:sz w:val="24"/>
          <w:szCs w:val="24"/>
        </w:rPr>
        <w:t>kills employers within the health care sector are seeking. Employers want people who are able to express themselves both verbally and nonverbally. The ability to express and to accurately interpret what others are saying is an important employability skill</w:t>
      </w:r>
      <w:r>
        <w:rPr>
          <w:sz w:val="24"/>
          <w:szCs w:val="24"/>
        </w:rPr>
        <w:t>. It is worth mentioning that not every job requires calculus, however most vacancies do require employees with the ability to read and understand information, hence why I need to develop these skills during my studies and through extra curriculum activiti</w:t>
      </w:r>
      <w:r>
        <w:rPr>
          <w:sz w:val="24"/>
          <w:szCs w:val="24"/>
        </w:rPr>
        <w:t>es in order for me to be competitive and to remain desirable to future employers. The ability to communicate effectively at work is even more important for professionals within the healthcare sector given the important of patient records, which needs to be</w:t>
      </w:r>
      <w:r>
        <w:rPr>
          <w:sz w:val="24"/>
          <w:szCs w:val="24"/>
        </w:rPr>
        <w:t xml:space="preserve"> clear, accurate and understandable by those who have access to it.</w:t>
      </w:r>
    </w:p>
    <w:p w:rsidR="00356115" w:rsidRDefault="004F1BB3">
      <w:pPr>
        <w:spacing w:after="0" w:line="360" w:lineRule="auto"/>
        <w:jc w:val="both"/>
        <w:rPr>
          <w:sz w:val="24"/>
          <w:szCs w:val="24"/>
        </w:rPr>
      </w:pPr>
      <w:r>
        <w:rPr>
          <w:sz w:val="24"/>
          <w:szCs w:val="24"/>
        </w:rPr>
        <w:t>For instance, as a health care worker, I am required to write daily report about patients care. Therefore the ability to read and write clearly is crucial to be able to perform m</w:t>
      </w:r>
      <w:r>
        <w:rPr>
          <w:sz w:val="24"/>
          <w:szCs w:val="24"/>
        </w:rPr>
        <w:t>y</w:t>
      </w:r>
      <w:r>
        <w:rPr>
          <w:sz w:val="24"/>
          <w:szCs w:val="24"/>
        </w:rPr>
        <w:t xml:space="preserve"> tasks ef</w:t>
      </w:r>
      <w:r>
        <w:rPr>
          <w:sz w:val="24"/>
          <w:szCs w:val="24"/>
        </w:rPr>
        <w:t>fectively.</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Teamwork Skills</w:t>
      </w:r>
      <w:r>
        <w:rPr>
          <w:sz w:val="24"/>
          <w:szCs w:val="24"/>
        </w:rPr>
        <w:t>: Naturally, I am an introvert person and find it hard to relate easily with others, especially unfamiliar faces. This makes it harder for me to sometimes work in a team.</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 xml:space="preserve">The important of team work skills: </w:t>
      </w:r>
      <w:r>
        <w:rPr>
          <w:sz w:val="24"/>
          <w:szCs w:val="24"/>
        </w:rPr>
        <w:t>In today business worl</w:t>
      </w:r>
      <w:r>
        <w:rPr>
          <w:sz w:val="24"/>
          <w:szCs w:val="24"/>
        </w:rPr>
        <w:t xml:space="preserve">d, most jobs require teamwork and therefore employers are seeking people who can work effectively in a team as this expedite work progress and facilitate better idea of the company. For instance, if you are </w:t>
      </w:r>
      <w:r>
        <w:rPr>
          <w:sz w:val="24"/>
          <w:szCs w:val="24"/>
        </w:rPr>
        <w:lastRenderedPageBreak/>
        <w:t>applying for senior level job where you will be i</w:t>
      </w:r>
      <w:r>
        <w:rPr>
          <w:sz w:val="24"/>
          <w:szCs w:val="24"/>
        </w:rPr>
        <w:t xml:space="preserve">n charge of others, the ability to bring the best out of people is also a prerequisite skill.  Employers want people who can easily relate to colleagues and clients as this is important in building and maintaining business relationships. </w:t>
      </w:r>
      <w:r>
        <w:rPr>
          <w:sz w:val="24"/>
          <w:szCs w:val="24"/>
        </w:rPr>
        <w:t xml:space="preserve">In </w:t>
      </w:r>
      <w:r>
        <w:rPr>
          <w:sz w:val="24"/>
          <w:szCs w:val="24"/>
        </w:rPr>
        <w:t>my job, it is r</w:t>
      </w:r>
      <w:r>
        <w:rPr>
          <w:sz w:val="24"/>
          <w:szCs w:val="24"/>
        </w:rPr>
        <w:t xml:space="preserve">equires </w:t>
      </w:r>
      <w:r>
        <w:rPr>
          <w:sz w:val="24"/>
          <w:szCs w:val="24"/>
        </w:rPr>
        <w:t>of</w:t>
      </w:r>
      <w:r>
        <w:rPr>
          <w:sz w:val="24"/>
          <w:szCs w:val="24"/>
        </w:rPr>
        <w:t xml:space="preserve"> me to work with different health professionals on a daily basis including doctors</w:t>
      </w:r>
      <w:r>
        <w:rPr>
          <w:sz w:val="24"/>
          <w:szCs w:val="24"/>
        </w:rPr>
        <w:t xml:space="preserve"> and</w:t>
      </w:r>
      <w:r>
        <w:rPr>
          <w:sz w:val="24"/>
          <w:szCs w:val="24"/>
        </w:rPr>
        <w:t xml:space="preserve"> nurses etc. it is important that I maintain good working relationships as a team in order to maximise the services we provide to our </w:t>
      </w:r>
      <w:r>
        <w:rPr>
          <w:sz w:val="24"/>
          <w:szCs w:val="24"/>
        </w:rPr>
        <w:t>patients</w:t>
      </w:r>
      <w:r>
        <w:rPr>
          <w:sz w:val="24"/>
          <w:szCs w:val="24"/>
        </w:rPr>
        <w:t>.</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Personal management skills:</w:t>
      </w:r>
      <w:r>
        <w:rPr>
          <w:sz w:val="24"/>
          <w:szCs w:val="24"/>
        </w:rPr>
        <w:t xml:space="preserve"> as shown in the SWOT analysis, I can be impatience, lack concentration and have poor time management. Part of the reason is being a mum and working part time do affect my ability to run my daily activities in a timely manner, he</w:t>
      </w:r>
      <w:r>
        <w:rPr>
          <w:sz w:val="24"/>
          <w:szCs w:val="24"/>
        </w:rPr>
        <w:t>nce the lack of patience and sometimes poor concentration.</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b/>
          <w:sz w:val="24"/>
          <w:szCs w:val="24"/>
        </w:rPr>
        <w:t xml:space="preserve">The important of personal management skills: </w:t>
      </w:r>
      <w:r>
        <w:rPr>
          <w:sz w:val="24"/>
          <w:szCs w:val="24"/>
        </w:rPr>
        <w:t>The ability to plan and manage multiples tasks, objectives, priorities and adapt to changing conditions are highly desirable skills by employers. These</w:t>
      </w:r>
      <w:r>
        <w:rPr>
          <w:sz w:val="24"/>
          <w:szCs w:val="24"/>
        </w:rPr>
        <w:t xml:space="preserve"> skills are even more so important in the healthcare sector where patients care is paramount. It is important that activities pertaining patient</w:t>
      </w:r>
      <w:r>
        <w:rPr>
          <w:sz w:val="24"/>
          <w:szCs w:val="24"/>
        </w:rPr>
        <w:t xml:space="preserve">s </w:t>
      </w:r>
      <w:r>
        <w:rPr>
          <w:sz w:val="24"/>
          <w:szCs w:val="24"/>
        </w:rPr>
        <w:t xml:space="preserve">care are conducted in a systematic manner in order to avoid misunderstanding that could significantly impact </w:t>
      </w:r>
      <w:r>
        <w:rPr>
          <w:sz w:val="24"/>
          <w:szCs w:val="24"/>
        </w:rPr>
        <w:t>h</w:t>
      </w:r>
      <w:r>
        <w:rPr>
          <w:sz w:val="24"/>
          <w:szCs w:val="24"/>
        </w:rPr>
        <w:t>ealth of a patient</w:t>
      </w:r>
      <w:r>
        <w:rPr>
          <w:sz w:val="24"/>
          <w:szCs w:val="24"/>
        </w:rPr>
        <w:t xml:space="preserve">. Employers need graduates that can work in a group but also that work alone unsupervised. Moreover, they want people who can plans and organise resources to achieve set objectives. </w:t>
      </w:r>
    </w:p>
    <w:p w:rsidR="00356115" w:rsidRDefault="00356115">
      <w:pPr>
        <w:spacing w:after="0" w:line="360" w:lineRule="auto"/>
        <w:jc w:val="both"/>
        <w:rPr>
          <w:sz w:val="24"/>
          <w:szCs w:val="24"/>
        </w:rPr>
      </w:pPr>
    </w:p>
    <w:p w:rsidR="00356115" w:rsidRPr="00246CC6" w:rsidRDefault="004F1BB3" w:rsidP="00246CC6">
      <w:pPr>
        <w:pStyle w:val="Heading2"/>
        <w:spacing w:before="0" w:after="0" w:line="360" w:lineRule="auto"/>
        <w:jc w:val="both"/>
        <w:rPr>
          <w:rFonts w:asciiTheme="minorHAnsi" w:eastAsiaTheme="majorEastAsia" w:hAnsiTheme="minorHAnsi" w:cstheme="majorBidi"/>
          <w:bCs/>
          <w:color w:val="4F81BD" w:themeColor="accent1"/>
          <w:sz w:val="24"/>
          <w:szCs w:val="24"/>
          <w:lang w:eastAsia="en-US"/>
        </w:rPr>
      </w:pPr>
      <w:bookmarkStart w:id="4" w:name="_Toc512727092"/>
      <w:r w:rsidRPr="00246CC6">
        <w:rPr>
          <w:rFonts w:asciiTheme="minorHAnsi" w:eastAsiaTheme="majorEastAsia" w:hAnsiTheme="minorHAnsi" w:cstheme="majorBidi"/>
          <w:bCs/>
          <w:color w:val="4F81BD" w:themeColor="accent1"/>
          <w:sz w:val="24"/>
          <w:szCs w:val="24"/>
          <w:lang w:eastAsia="en-US"/>
        </w:rPr>
        <w:t>WHY AND HOW AM I MY GOING TO DEVELOP THESE SKILLS?</w:t>
      </w:r>
      <w:bookmarkEnd w:id="4"/>
    </w:p>
    <w:p w:rsidR="00356115" w:rsidRDefault="004F1BB3">
      <w:pPr>
        <w:spacing w:after="0" w:line="360" w:lineRule="auto"/>
        <w:jc w:val="both"/>
        <w:rPr>
          <w:sz w:val="24"/>
          <w:szCs w:val="24"/>
        </w:rPr>
      </w:pPr>
      <w:r>
        <w:rPr>
          <w:sz w:val="24"/>
          <w:szCs w:val="24"/>
        </w:rPr>
        <w:t>The</w:t>
      </w:r>
      <w:r>
        <w:rPr>
          <w:sz w:val="24"/>
          <w:szCs w:val="24"/>
        </w:rPr>
        <w:t xml:space="preserve"> skills identified above together with my attitudes will help me to make critical decisions, solve problems and to develop relationships at my work place, which can be defined as employability skills. Houston (2005) defines these skills as soft skills that</w:t>
      </w:r>
      <w:r>
        <w:rPr>
          <w:sz w:val="24"/>
          <w:szCs w:val="24"/>
        </w:rPr>
        <w:t xml:space="preserve"> are fundamental to one’s career building</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Furtherance, due to the demand for applicants with right employability skills and for me to be desirable to employers, during my studies, I will endeavour to improve on these three skills including; teamwork, comm</w:t>
      </w:r>
      <w:r>
        <w:rPr>
          <w:sz w:val="24"/>
          <w:szCs w:val="24"/>
        </w:rPr>
        <w:t xml:space="preserve">unication and personal management skills as identified in the SWOT analysis. While there are several ways this can be achieved, I will firstly utilise the use of technology by creating a calendar to effectively manage my time around work, </w:t>
      </w:r>
      <w:r>
        <w:rPr>
          <w:sz w:val="24"/>
          <w:szCs w:val="24"/>
        </w:rPr>
        <w:lastRenderedPageBreak/>
        <w:t>personal life, st</w:t>
      </w:r>
      <w:r>
        <w:rPr>
          <w:sz w:val="24"/>
          <w:szCs w:val="24"/>
        </w:rPr>
        <w:t xml:space="preserve">udy schedule and ensure that I stick to it. This will help improve on my personal management skills. </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I will also apply for work placement or internship within the health care sector du</w:t>
      </w:r>
      <w:r>
        <w:rPr>
          <w:sz w:val="24"/>
          <w:szCs w:val="24"/>
        </w:rPr>
        <w:t xml:space="preserve">ring </w:t>
      </w:r>
      <w:r>
        <w:rPr>
          <w:sz w:val="24"/>
          <w:szCs w:val="24"/>
        </w:rPr>
        <w:t>my second year of university. This will help me gain direct exper</w:t>
      </w:r>
      <w:r>
        <w:rPr>
          <w:sz w:val="24"/>
          <w:szCs w:val="24"/>
        </w:rPr>
        <w:t>ience</w:t>
      </w:r>
      <w:r>
        <w:rPr>
          <w:sz w:val="24"/>
          <w:szCs w:val="24"/>
        </w:rPr>
        <w:t xml:space="preserve"> and the opportunity to </w:t>
      </w:r>
      <w:r>
        <w:rPr>
          <w:sz w:val="24"/>
          <w:szCs w:val="24"/>
        </w:rPr>
        <w:t>work in a team and also improve my communication skills.</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bookmarkStart w:id="5" w:name="_gjdgxs" w:colFirst="0" w:colLast="0"/>
      <w:bookmarkEnd w:id="5"/>
      <w:r>
        <w:rPr>
          <w:sz w:val="24"/>
          <w:szCs w:val="24"/>
        </w:rPr>
        <w:t>In addition, the next three to four years of university will involve writing reports, presenting findings and group activities both verbally and nonverbally as part of m</w:t>
      </w:r>
      <w:r>
        <w:rPr>
          <w:sz w:val="24"/>
          <w:szCs w:val="24"/>
        </w:rPr>
        <w:t>y class work. These</w:t>
      </w:r>
      <w:r>
        <w:rPr>
          <w:sz w:val="24"/>
          <w:szCs w:val="24"/>
        </w:rPr>
        <w:t xml:space="preserve"> projects</w:t>
      </w:r>
      <w:r>
        <w:rPr>
          <w:sz w:val="24"/>
          <w:szCs w:val="24"/>
        </w:rPr>
        <w:t xml:space="preserve"> will help me develop my communication skills for my future career. I will also take up blogging to enhance my writing and spelling skills. </w:t>
      </w:r>
    </w:p>
    <w:p w:rsidR="00356115" w:rsidRDefault="00356115">
      <w:pPr>
        <w:spacing w:after="0" w:line="360" w:lineRule="auto"/>
        <w:jc w:val="both"/>
        <w:rPr>
          <w:sz w:val="24"/>
          <w:szCs w:val="24"/>
        </w:rPr>
      </w:pPr>
    </w:p>
    <w:p w:rsidR="00356115" w:rsidRPr="00246CC6" w:rsidRDefault="004F1BB3" w:rsidP="00246CC6">
      <w:pPr>
        <w:pStyle w:val="Heading2"/>
        <w:spacing w:before="0" w:after="0" w:line="360" w:lineRule="auto"/>
        <w:jc w:val="both"/>
        <w:rPr>
          <w:rStyle w:val="IntenseEmphasis"/>
        </w:rPr>
      </w:pPr>
      <w:bookmarkStart w:id="6" w:name="_Toc512727093"/>
      <w:r w:rsidRPr="00246CC6">
        <w:rPr>
          <w:rFonts w:asciiTheme="minorHAnsi" w:eastAsiaTheme="majorEastAsia" w:hAnsiTheme="minorHAnsi" w:cstheme="majorBidi"/>
          <w:bCs/>
          <w:color w:val="4F81BD" w:themeColor="accent1"/>
          <w:sz w:val="24"/>
          <w:szCs w:val="24"/>
          <w:lang w:eastAsia="en-US"/>
        </w:rPr>
        <w:t>CONCLUSION</w:t>
      </w:r>
      <w:bookmarkEnd w:id="6"/>
    </w:p>
    <w:p w:rsidR="00356115" w:rsidRDefault="004F1BB3">
      <w:pPr>
        <w:spacing w:after="0" w:line="360" w:lineRule="auto"/>
        <w:jc w:val="both"/>
        <w:rPr>
          <w:sz w:val="24"/>
          <w:szCs w:val="24"/>
        </w:rPr>
      </w:pPr>
      <w:r>
        <w:rPr>
          <w:sz w:val="24"/>
          <w:szCs w:val="24"/>
        </w:rPr>
        <w:t>I believe my undergraduate studies will enable me to develop my employabili</w:t>
      </w:r>
      <w:r>
        <w:rPr>
          <w:sz w:val="24"/>
          <w:szCs w:val="24"/>
        </w:rPr>
        <w:t>ty skills and open the doors to employment. Nevertheless, I am aware that getting a degree is not enough, employers want much more from their applicants; they are seeking people who can bring benefits to the company and to enable them to gain competitive a</w:t>
      </w:r>
      <w:r>
        <w:rPr>
          <w:sz w:val="24"/>
          <w:szCs w:val="24"/>
        </w:rPr>
        <w:t xml:space="preserve">dvantage over their competitors. </w:t>
      </w:r>
    </w:p>
    <w:p w:rsidR="00356115" w:rsidRDefault="00356115">
      <w:pPr>
        <w:spacing w:after="0" w:line="360" w:lineRule="auto"/>
        <w:jc w:val="both"/>
        <w:rPr>
          <w:sz w:val="24"/>
          <w:szCs w:val="24"/>
        </w:rPr>
      </w:pPr>
    </w:p>
    <w:p w:rsidR="00356115" w:rsidRPr="00246CC6" w:rsidRDefault="004F1BB3" w:rsidP="00246CC6">
      <w:pPr>
        <w:pStyle w:val="Heading2"/>
        <w:spacing w:before="0" w:after="0" w:line="360" w:lineRule="auto"/>
        <w:jc w:val="both"/>
        <w:rPr>
          <w:rStyle w:val="IntenseEmphasis"/>
        </w:rPr>
      </w:pPr>
      <w:bookmarkStart w:id="7" w:name="_Toc512727094"/>
      <w:r w:rsidRPr="00246CC6">
        <w:rPr>
          <w:rFonts w:asciiTheme="minorHAnsi" w:eastAsiaTheme="majorEastAsia" w:hAnsiTheme="minorHAnsi" w:cstheme="majorBidi"/>
          <w:bCs/>
          <w:color w:val="4F81BD" w:themeColor="accent1"/>
          <w:sz w:val="24"/>
          <w:szCs w:val="24"/>
          <w:lang w:eastAsia="en-US"/>
        </w:rPr>
        <w:t>REFERENCES</w:t>
      </w:r>
      <w:bookmarkEnd w:id="7"/>
    </w:p>
    <w:p w:rsidR="00356115" w:rsidRDefault="004F1BB3">
      <w:pPr>
        <w:spacing w:after="0" w:line="360" w:lineRule="auto"/>
        <w:jc w:val="both"/>
        <w:rPr>
          <w:sz w:val="24"/>
          <w:szCs w:val="24"/>
        </w:rPr>
      </w:pPr>
      <w:proofErr w:type="gramStart"/>
      <w:r>
        <w:rPr>
          <w:sz w:val="24"/>
          <w:szCs w:val="24"/>
        </w:rPr>
        <w:t>CIPD.</w:t>
      </w:r>
      <w:proofErr w:type="gramEnd"/>
      <w:r>
        <w:rPr>
          <w:sz w:val="24"/>
          <w:szCs w:val="24"/>
        </w:rPr>
        <w:t xml:space="preserve"> (2018). New forecast shows pay rises remain subdued at 1% as 24 applicants chase every low-skilled job vacancy | CIPD. [</w:t>
      </w:r>
      <w:proofErr w:type="gramStart"/>
      <w:r>
        <w:rPr>
          <w:sz w:val="24"/>
          <w:szCs w:val="24"/>
        </w:rPr>
        <w:t>online</w:t>
      </w:r>
      <w:proofErr w:type="gramEnd"/>
      <w:r>
        <w:rPr>
          <w:sz w:val="24"/>
          <w:szCs w:val="24"/>
        </w:rPr>
        <w:t>] Available at: https://www.cipd.co.uk/about/media/press/140817-lmo-summer17 [Accessed 18 Mar. 2018].</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spellStart"/>
      <w:r>
        <w:rPr>
          <w:sz w:val="24"/>
          <w:szCs w:val="24"/>
        </w:rPr>
        <w:t>Yorke</w:t>
      </w:r>
      <w:proofErr w:type="spellEnd"/>
      <w:r>
        <w:rPr>
          <w:sz w:val="24"/>
          <w:szCs w:val="24"/>
        </w:rPr>
        <w:t>, M. (2005) Empl</w:t>
      </w:r>
      <w:r>
        <w:rPr>
          <w:sz w:val="24"/>
          <w:szCs w:val="24"/>
        </w:rPr>
        <w:t>oyability in Higher Education: what it is – what it is not. York: Higher Education Academy</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gramStart"/>
      <w:r>
        <w:rPr>
          <w:sz w:val="24"/>
          <w:szCs w:val="24"/>
        </w:rPr>
        <w:t>Harvey, L. (2002) ‘Defining and measuring employability’, Quality in Higher Education.</w:t>
      </w:r>
      <w:proofErr w:type="gramEnd"/>
      <w:r>
        <w:rPr>
          <w:sz w:val="24"/>
          <w:szCs w:val="24"/>
        </w:rPr>
        <w:t xml:space="preserve"> </w:t>
      </w:r>
    </w:p>
    <w:p w:rsidR="00356115" w:rsidRDefault="004F1BB3">
      <w:pPr>
        <w:spacing w:after="0" w:line="360" w:lineRule="auto"/>
        <w:jc w:val="both"/>
        <w:rPr>
          <w:sz w:val="24"/>
          <w:szCs w:val="24"/>
        </w:rPr>
      </w:pPr>
      <w:r>
        <w:rPr>
          <w:sz w:val="24"/>
          <w:szCs w:val="24"/>
        </w:rPr>
        <w:t xml:space="preserve">Harvey, L. (2000a) </w:t>
      </w:r>
      <w:proofErr w:type="gramStart"/>
      <w:r>
        <w:rPr>
          <w:sz w:val="24"/>
          <w:szCs w:val="24"/>
        </w:rPr>
        <w:t>New</w:t>
      </w:r>
      <w:proofErr w:type="gramEnd"/>
      <w:r>
        <w:rPr>
          <w:sz w:val="24"/>
          <w:szCs w:val="24"/>
        </w:rPr>
        <w:t xml:space="preserve"> realities: the relationship between higher education </w:t>
      </w:r>
      <w:r>
        <w:rPr>
          <w:sz w:val="24"/>
          <w:szCs w:val="24"/>
        </w:rPr>
        <w:t xml:space="preserve">and employment. </w:t>
      </w:r>
      <w:proofErr w:type="gramStart"/>
      <w:r>
        <w:rPr>
          <w:sz w:val="24"/>
          <w:szCs w:val="24"/>
        </w:rPr>
        <w:t>Tertiary Education and Management.</w:t>
      </w:r>
      <w:proofErr w:type="gramEnd"/>
      <w:r>
        <w:rPr>
          <w:sz w:val="24"/>
          <w:szCs w:val="24"/>
        </w:rPr>
        <w:t xml:space="preserve"> 6, 3–17</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lastRenderedPageBreak/>
        <w:t xml:space="preserve">Harvey, L., Moon, S. and </w:t>
      </w:r>
      <w:proofErr w:type="spellStart"/>
      <w:r>
        <w:rPr>
          <w:sz w:val="24"/>
          <w:szCs w:val="24"/>
        </w:rPr>
        <w:t>Geall</w:t>
      </w:r>
      <w:proofErr w:type="spellEnd"/>
      <w:r>
        <w:rPr>
          <w:sz w:val="24"/>
          <w:szCs w:val="24"/>
        </w:rPr>
        <w:t>, V with Bower, R., 1997, Graduates’ Work: Organisation</w:t>
      </w:r>
    </w:p>
    <w:p w:rsidR="00356115" w:rsidRDefault="004F1BB3">
      <w:pPr>
        <w:spacing w:after="0" w:line="360" w:lineRule="auto"/>
        <w:jc w:val="both"/>
        <w:rPr>
          <w:sz w:val="24"/>
          <w:szCs w:val="24"/>
        </w:rPr>
      </w:pPr>
      <w:proofErr w:type="gramStart"/>
      <w:r>
        <w:rPr>
          <w:sz w:val="24"/>
          <w:szCs w:val="24"/>
        </w:rPr>
        <w:t>change</w:t>
      </w:r>
      <w:proofErr w:type="gramEnd"/>
      <w:r>
        <w:rPr>
          <w:sz w:val="24"/>
          <w:szCs w:val="24"/>
        </w:rPr>
        <w:t xml:space="preserve"> and students’ attributes. Birmingham, Centre for Research into Quality (CRQ) and</w:t>
      </w:r>
    </w:p>
    <w:p w:rsidR="00356115" w:rsidRDefault="004F1BB3">
      <w:pPr>
        <w:spacing w:after="0" w:line="360" w:lineRule="auto"/>
        <w:jc w:val="both"/>
        <w:rPr>
          <w:sz w:val="24"/>
          <w:szCs w:val="24"/>
        </w:rPr>
      </w:pPr>
      <w:proofErr w:type="gramStart"/>
      <w:r>
        <w:rPr>
          <w:sz w:val="24"/>
          <w:szCs w:val="24"/>
        </w:rPr>
        <w:t>Association of Graduat</w:t>
      </w:r>
      <w:r>
        <w:rPr>
          <w:sz w:val="24"/>
          <w:szCs w:val="24"/>
        </w:rPr>
        <w:t>e Recruiters (AGR).</w:t>
      </w:r>
      <w:proofErr w:type="gramEnd"/>
      <w:r>
        <w:rPr>
          <w:sz w:val="24"/>
          <w:szCs w:val="24"/>
        </w:rPr>
        <w:t xml:space="preserve"> http://www.uce.ac.uk/crq/publications/gw/</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 xml:space="preserve">Houston, D. (2005). </w:t>
      </w:r>
      <w:proofErr w:type="gramStart"/>
      <w:r>
        <w:rPr>
          <w:sz w:val="24"/>
          <w:szCs w:val="24"/>
        </w:rPr>
        <w:t>Employability, Skills Mismatch and Spatial Mismatch in Metropolitan Labour Markets.</w:t>
      </w:r>
      <w:proofErr w:type="gramEnd"/>
      <w:r>
        <w:rPr>
          <w:sz w:val="24"/>
          <w:szCs w:val="24"/>
        </w:rPr>
        <w:t xml:space="preserve"> Urban Studies, 42(2)</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Lees, D., 2002b, Graduate Employability: Literature Review. Availab</w:t>
      </w:r>
      <w:r>
        <w:rPr>
          <w:sz w:val="24"/>
          <w:szCs w:val="24"/>
        </w:rPr>
        <w:t xml:space="preserve">le on the LTSN Generic Centre website as EMP006, http://www.ltsn.ac.uk/application.asp?app=resources.asp&amp;process=full_record&amp;section=gene </w:t>
      </w:r>
      <w:proofErr w:type="spellStart"/>
      <w:r>
        <w:rPr>
          <w:sz w:val="24"/>
          <w:szCs w:val="24"/>
        </w:rPr>
        <w:t>ric&amp;id</w:t>
      </w:r>
      <w:proofErr w:type="spellEnd"/>
      <w:r>
        <w:rPr>
          <w:sz w:val="24"/>
          <w:szCs w:val="24"/>
        </w:rPr>
        <w:t>=190</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gramStart"/>
      <w:r>
        <w:rPr>
          <w:sz w:val="24"/>
          <w:szCs w:val="24"/>
        </w:rPr>
        <w:t>Little, B., Moon, S., Pierce, D., Harvey, L. and Marlow-Hayne, N. (2001) Nature and Extent of Undergraduat</w:t>
      </w:r>
      <w:r>
        <w:rPr>
          <w:sz w:val="24"/>
          <w:szCs w:val="24"/>
        </w:rPr>
        <w:t>es’ Work Experience.</w:t>
      </w:r>
      <w:proofErr w:type="gramEnd"/>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Cottrell, S. (2010) Skills for Success: Personal Development and Employability (Palgrave Study Skills) Hampshire: Palgrave MacMillan</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r>
        <w:rPr>
          <w:sz w:val="24"/>
          <w:szCs w:val="24"/>
        </w:rPr>
        <w:t>Foster, D. (2006), “Reflection of a Careers Adviser”, Phoenix. The Journal of the Association of Gra</w:t>
      </w:r>
      <w:r>
        <w:rPr>
          <w:sz w:val="24"/>
          <w:szCs w:val="24"/>
        </w:rPr>
        <w:t xml:space="preserve">duate Careers Advisory Services, Nos 117, </w:t>
      </w:r>
      <w:proofErr w:type="gramStart"/>
      <w:r>
        <w:rPr>
          <w:sz w:val="24"/>
          <w:szCs w:val="24"/>
        </w:rPr>
        <w:t>Summer</w:t>
      </w:r>
      <w:proofErr w:type="gramEnd"/>
      <w:r>
        <w:rPr>
          <w:sz w:val="24"/>
          <w:szCs w:val="24"/>
        </w:rPr>
        <w:t>, pp. 5-6.</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gramStart"/>
      <w:r>
        <w:rPr>
          <w:sz w:val="24"/>
          <w:szCs w:val="24"/>
        </w:rPr>
        <w:t>DEST.</w:t>
      </w:r>
      <w:proofErr w:type="gramEnd"/>
      <w:r>
        <w:rPr>
          <w:sz w:val="24"/>
          <w:szCs w:val="24"/>
        </w:rPr>
        <w:t xml:space="preserve"> (2002) Raising the Standards: A Proposal for Raising the Development of an ICT Competency Framework for Teachers. </w:t>
      </w:r>
      <w:proofErr w:type="gramStart"/>
      <w:r>
        <w:rPr>
          <w:sz w:val="24"/>
          <w:szCs w:val="24"/>
        </w:rPr>
        <w:t>Commonwealth Department of Education Science and Training.</w:t>
      </w:r>
      <w:proofErr w:type="gramEnd"/>
      <w:r>
        <w:rPr>
          <w:sz w:val="24"/>
          <w:szCs w:val="24"/>
        </w:rPr>
        <w:t xml:space="preserve"> [Online Accessed </w:t>
      </w:r>
      <w:r>
        <w:rPr>
          <w:sz w:val="24"/>
          <w:szCs w:val="24"/>
        </w:rPr>
        <w:t xml:space="preserve">8th April 2006] URL: </w:t>
      </w:r>
      <w:proofErr w:type="spellStart"/>
      <w:proofErr w:type="gramStart"/>
      <w:r>
        <w:rPr>
          <w:sz w:val="24"/>
          <w:szCs w:val="24"/>
        </w:rPr>
        <w:t>httb</w:t>
      </w:r>
      <w:proofErr w:type="spellEnd"/>
      <w:r>
        <w:rPr>
          <w:sz w:val="24"/>
          <w:szCs w:val="24"/>
        </w:rPr>
        <w:t xml:space="preserve"> :/</w:t>
      </w:r>
      <w:proofErr w:type="gramEnd"/>
      <w:r>
        <w:rPr>
          <w:sz w:val="24"/>
          <w:szCs w:val="24"/>
        </w:rPr>
        <w:t>/</w:t>
      </w:r>
      <w:proofErr w:type="spellStart"/>
      <w:r>
        <w:rPr>
          <w:sz w:val="24"/>
          <w:szCs w:val="24"/>
        </w:rPr>
        <w:t>dest.go</w:t>
      </w:r>
      <w:proofErr w:type="spellEnd"/>
      <w:r>
        <w:rPr>
          <w:sz w:val="24"/>
          <w:szCs w:val="24"/>
        </w:rPr>
        <w:t xml:space="preserve"> v. a </w:t>
      </w:r>
      <w:proofErr w:type="spellStart"/>
      <w:r>
        <w:rPr>
          <w:sz w:val="24"/>
          <w:szCs w:val="24"/>
        </w:rPr>
        <w:t>ulschools</w:t>
      </w:r>
      <w:proofErr w:type="spellEnd"/>
      <w:r>
        <w:rPr>
          <w:sz w:val="24"/>
          <w:szCs w:val="24"/>
        </w:rPr>
        <w:t xml:space="preserve">/pub/ </w:t>
      </w:r>
      <w:proofErr w:type="spellStart"/>
      <w:r>
        <w:rPr>
          <w:sz w:val="24"/>
          <w:szCs w:val="24"/>
        </w:rPr>
        <w:t>ica</w:t>
      </w:r>
      <w:proofErr w:type="spellEnd"/>
      <w:r>
        <w:rPr>
          <w:sz w:val="24"/>
          <w:szCs w:val="24"/>
        </w:rPr>
        <w:t xml:space="preserve"> </w:t>
      </w:r>
      <w:proofErr w:type="spellStart"/>
      <w:r>
        <w:rPr>
          <w:sz w:val="24"/>
          <w:szCs w:val="24"/>
        </w:rPr>
        <w:t>ti</w:t>
      </w:r>
      <w:proofErr w:type="spellEnd"/>
      <w:r>
        <w:rPr>
          <w:sz w:val="24"/>
          <w:szCs w:val="24"/>
        </w:rPr>
        <w:t xml:space="preserve"> </w:t>
      </w:r>
      <w:proofErr w:type="spellStart"/>
      <w:r>
        <w:rPr>
          <w:sz w:val="24"/>
          <w:szCs w:val="24"/>
        </w:rPr>
        <w:t>ons</w:t>
      </w:r>
      <w:proofErr w:type="spellEnd"/>
      <w:r>
        <w:rPr>
          <w:sz w:val="24"/>
          <w:szCs w:val="24"/>
        </w:rPr>
        <w:t xml:space="preserve">/2002/Rai </w:t>
      </w:r>
      <w:proofErr w:type="spellStart"/>
      <w:r>
        <w:rPr>
          <w:sz w:val="24"/>
          <w:szCs w:val="24"/>
        </w:rPr>
        <w:t>si</w:t>
      </w:r>
      <w:proofErr w:type="spellEnd"/>
      <w:r>
        <w:rPr>
          <w:sz w:val="24"/>
          <w:szCs w:val="24"/>
        </w:rPr>
        <w:t xml:space="preserve"> </w:t>
      </w:r>
      <w:proofErr w:type="spellStart"/>
      <w:r>
        <w:rPr>
          <w:sz w:val="24"/>
          <w:szCs w:val="24"/>
        </w:rPr>
        <w:t>ngth</w:t>
      </w:r>
      <w:proofErr w:type="spellEnd"/>
      <w:r>
        <w:rPr>
          <w:sz w:val="24"/>
          <w:szCs w:val="24"/>
        </w:rPr>
        <w:t xml:space="preserve"> e Stand </w:t>
      </w:r>
      <w:proofErr w:type="spellStart"/>
      <w:r>
        <w:rPr>
          <w:sz w:val="24"/>
          <w:szCs w:val="24"/>
        </w:rPr>
        <w:t>ards</w:t>
      </w:r>
      <w:proofErr w:type="spellEnd"/>
      <w:r>
        <w:rPr>
          <w:sz w:val="24"/>
          <w:szCs w:val="24"/>
        </w:rPr>
        <w:t xml:space="preserve">/Rai s </w:t>
      </w:r>
      <w:proofErr w:type="spellStart"/>
      <w:r>
        <w:rPr>
          <w:sz w:val="24"/>
          <w:szCs w:val="24"/>
        </w:rPr>
        <w:t>ingthe</w:t>
      </w:r>
      <w:proofErr w:type="spellEnd"/>
      <w:r>
        <w:rPr>
          <w:sz w:val="24"/>
          <w:szCs w:val="24"/>
        </w:rPr>
        <w:t xml:space="preserve"> S tandards.pdf</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gramStart"/>
      <w:r>
        <w:rPr>
          <w:sz w:val="24"/>
          <w:szCs w:val="24"/>
        </w:rPr>
        <w:t>Staff, I. (2018).</w:t>
      </w:r>
      <w:proofErr w:type="gramEnd"/>
      <w:r>
        <w:rPr>
          <w:sz w:val="24"/>
          <w:szCs w:val="24"/>
        </w:rPr>
        <w:t xml:space="preserve"> </w:t>
      </w:r>
      <w:proofErr w:type="gramStart"/>
      <w:r>
        <w:rPr>
          <w:sz w:val="24"/>
          <w:szCs w:val="24"/>
        </w:rPr>
        <w:t>Partnership.</w:t>
      </w:r>
      <w:proofErr w:type="gramEnd"/>
      <w:r>
        <w:rPr>
          <w:sz w:val="24"/>
          <w:szCs w:val="24"/>
        </w:rPr>
        <w:t xml:space="preserve"> [</w:t>
      </w:r>
      <w:proofErr w:type="gramStart"/>
      <w:r>
        <w:rPr>
          <w:sz w:val="24"/>
          <w:szCs w:val="24"/>
        </w:rPr>
        <w:t>online</w:t>
      </w:r>
      <w:proofErr w:type="gramEnd"/>
      <w:r>
        <w:rPr>
          <w:sz w:val="24"/>
          <w:szCs w:val="24"/>
        </w:rPr>
        <w:t xml:space="preserve">] </w:t>
      </w:r>
      <w:proofErr w:type="gramStart"/>
      <w:r>
        <w:rPr>
          <w:sz w:val="24"/>
          <w:szCs w:val="24"/>
        </w:rPr>
        <w:t>Investopedia.</w:t>
      </w:r>
      <w:proofErr w:type="gramEnd"/>
      <w:r>
        <w:rPr>
          <w:sz w:val="24"/>
          <w:szCs w:val="24"/>
        </w:rPr>
        <w:t xml:space="preserve"> Available at: https://www.investopedia.com/terms/p/partnership.asp [Accesse</w:t>
      </w:r>
      <w:r>
        <w:rPr>
          <w:sz w:val="24"/>
          <w:szCs w:val="24"/>
        </w:rPr>
        <w:t>d 8 Apr. 2018].</w:t>
      </w:r>
    </w:p>
    <w:p w:rsidR="00356115" w:rsidRDefault="00356115">
      <w:pPr>
        <w:spacing w:after="0" w:line="360" w:lineRule="auto"/>
        <w:jc w:val="both"/>
        <w:rPr>
          <w:sz w:val="24"/>
          <w:szCs w:val="24"/>
        </w:rPr>
      </w:pPr>
    </w:p>
    <w:p w:rsidR="00356115" w:rsidRDefault="004F1BB3">
      <w:pPr>
        <w:spacing w:after="0" w:line="360" w:lineRule="auto"/>
        <w:jc w:val="both"/>
        <w:rPr>
          <w:sz w:val="24"/>
          <w:szCs w:val="24"/>
        </w:rPr>
      </w:pPr>
      <w:proofErr w:type="spellStart"/>
      <w:r>
        <w:rPr>
          <w:sz w:val="24"/>
          <w:szCs w:val="24"/>
        </w:rPr>
        <w:t>Yorke</w:t>
      </w:r>
      <w:proofErr w:type="spellEnd"/>
      <w:r>
        <w:rPr>
          <w:sz w:val="24"/>
          <w:szCs w:val="24"/>
        </w:rPr>
        <w:t xml:space="preserve">, M and Knight, P (2006) Embedding Employability into the Curriculum. </w:t>
      </w:r>
      <w:proofErr w:type="gramStart"/>
      <w:r>
        <w:rPr>
          <w:sz w:val="24"/>
          <w:szCs w:val="24"/>
        </w:rPr>
        <w:t>Learning and Employability Series One.</w:t>
      </w:r>
      <w:proofErr w:type="gramEnd"/>
      <w:r>
        <w:rPr>
          <w:sz w:val="24"/>
          <w:szCs w:val="24"/>
        </w:rPr>
        <w:t xml:space="preserve"> York: Higher Education Academy</w:t>
      </w:r>
    </w:p>
    <w:sectPr w:rsidR="00356115" w:rsidSect="00246CC6">
      <w:headerReference w:type="default" r:id="rId11"/>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BB3" w:rsidRDefault="004F1BB3">
      <w:pPr>
        <w:spacing w:after="0" w:line="240" w:lineRule="auto"/>
      </w:pPr>
      <w:r>
        <w:separator/>
      </w:r>
    </w:p>
  </w:endnote>
  <w:endnote w:type="continuationSeparator" w:id="0">
    <w:p w:rsidR="004F1BB3" w:rsidRDefault="004F1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BB3" w:rsidRDefault="004F1BB3">
      <w:pPr>
        <w:spacing w:after="0" w:line="240" w:lineRule="auto"/>
      </w:pPr>
      <w:r>
        <w:separator/>
      </w:r>
    </w:p>
  </w:footnote>
  <w:footnote w:type="continuationSeparator" w:id="0">
    <w:p w:rsidR="004F1BB3" w:rsidRDefault="004F1B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49203"/>
      <w:docPartObj>
        <w:docPartGallery w:val="Page Numbers (Top of Page)"/>
        <w:docPartUnique/>
      </w:docPartObj>
    </w:sdtPr>
    <w:sdtEndPr>
      <w:rPr>
        <w:noProof/>
      </w:rPr>
    </w:sdtEndPr>
    <w:sdtContent>
      <w:p w:rsidR="00BB5A0D" w:rsidRDefault="00BB5A0D">
        <w:pPr>
          <w:pStyle w:val="Header"/>
          <w:jc w:val="right"/>
        </w:pPr>
        <w:r>
          <w:fldChar w:fldCharType="begin"/>
        </w:r>
        <w:r>
          <w:instrText xml:space="preserve"> PAGE   \* MERGEFORMAT </w:instrText>
        </w:r>
        <w:r>
          <w:fldChar w:fldCharType="separate"/>
        </w:r>
        <w:r w:rsidR="009D272A">
          <w:rPr>
            <w:noProof/>
          </w:rPr>
          <w:t>1</w:t>
        </w:r>
        <w:r>
          <w:rPr>
            <w:noProof/>
          </w:rPr>
          <w:fldChar w:fldCharType="end"/>
        </w:r>
      </w:p>
    </w:sdtContent>
  </w:sdt>
  <w:p w:rsidR="00BB5A0D" w:rsidRDefault="00BB5A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C6B67"/>
    <w:multiLevelType w:val="multilevel"/>
    <w:tmpl w:val="282ED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7775EB1"/>
    <w:multiLevelType w:val="multilevel"/>
    <w:tmpl w:val="E826A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E2F6F3E"/>
    <w:multiLevelType w:val="multilevel"/>
    <w:tmpl w:val="DEC484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2DB3ACD"/>
    <w:multiLevelType w:val="multilevel"/>
    <w:tmpl w:val="1F7E7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56115"/>
    <w:rsid w:val="00246CC6"/>
    <w:rsid w:val="00356115"/>
    <w:rsid w:val="004B3D90"/>
    <w:rsid w:val="004F1BB3"/>
    <w:rsid w:val="005C0DC8"/>
    <w:rsid w:val="007E786B"/>
    <w:rsid w:val="008242B2"/>
    <w:rsid w:val="009644F8"/>
    <w:rsid w:val="009D272A"/>
    <w:rsid w:val="00A2459B"/>
    <w:rsid w:val="00BA7A30"/>
    <w:rsid w:val="00BB5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56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F0E"/>
    <w:rPr>
      <w:rFonts w:ascii="Tahoma" w:hAnsi="Tahoma" w:cs="Tahoma"/>
      <w:sz w:val="16"/>
      <w:szCs w:val="16"/>
    </w:rPr>
  </w:style>
  <w:style w:type="character" w:styleId="Hyperlink">
    <w:name w:val="Hyperlink"/>
    <w:basedOn w:val="DefaultParagraphFont"/>
    <w:uiPriority w:val="99"/>
    <w:unhideWhenUsed/>
    <w:rsid w:val="00B853D3"/>
    <w:rPr>
      <w:color w:val="0000FF" w:themeColor="hyperlink"/>
      <w:u w:val="single"/>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styleId="MediumGrid2">
    <w:name w:val="Medium Grid 2"/>
    <w:basedOn w:val="TableNormal"/>
    <w:uiPriority w:val="68"/>
    <w:rsid w:val="008B02F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af5">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af6">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af7">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TableGrid">
    <w:name w:val="Table Grid"/>
    <w:basedOn w:val="TableNormal"/>
    <w:uiPriority w:val="59"/>
    <w:rsid w:val="005C0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6CC6"/>
    <w:pPr>
      <w:spacing w:after="0"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246CC6"/>
    <w:rPr>
      <w:rFonts w:asciiTheme="minorHAnsi" w:eastAsiaTheme="minorEastAsia" w:hAnsiTheme="minorHAnsi" w:cstheme="minorBidi"/>
      <w:lang w:val="en-US" w:eastAsia="ja-JP"/>
    </w:rPr>
  </w:style>
  <w:style w:type="paragraph" w:styleId="Header">
    <w:name w:val="header"/>
    <w:basedOn w:val="Normal"/>
    <w:link w:val="HeaderChar"/>
    <w:uiPriority w:val="99"/>
    <w:unhideWhenUsed/>
    <w:rsid w:val="00246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CC6"/>
  </w:style>
  <w:style w:type="paragraph" w:styleId="Footer">
    <w:name w:val="footer"/>
    <w:basedOn w:val="Normal"/>
    <w:link w:val="FooterChar"/>
    <w:uiPriority w:val="99"/>
    <w:unhideWhenUsed/>
    <w:rsid w:val="00246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CC6"/>
  </w:style>
  <w:style w:type="character" w:styleId="IntenseEmphasis">
    <w:name w:val="Intense Emphasis"/>
    <w:basedOn w:val="DefaultParagraphFont"/>
    <w:uiPriority w:val="21"/>
    <w:qFormat/>
    <w:rsid w:val="00246CC6"/>
    <w:rPr>
      <w:b/>
      <w:bCs/>
      <w:i/>
      <w:iCs/>
      <w:color w:val="4F81BD" w:themeColor="accent1"/>
    </w:rPr>
  </w:style>
  <w:style w:type="paragraph" w:styleId="TOCHeading">
    <w:name w:val="TOC Heading"/>
    <w:basedOn w:val="Heading1"/>
    <w:next w:val="Normal"/>
    <w:uiPriority w:val="39"/>
    <w:semiHidden/>
    <w:unhideWhenUsed/>
    <w:qFormat/>
    <w:rsid w:val="00246CC6"/>
    <w:pPr>
      <w:spacing w:after="0"/>
      <w:outlineLvl w:val="9"/>
    </w:pPr>
    <w:rPr>
      <w:rFonts w:asciiTheme="majorHAnsi" w:eastAsiaTheme="majorEastAsia" w:hAnsiTheme="majorHAnsi" w:cstheme="majorBidi"/>
      <w:bCs/>
      <w:color w:val="365F91" w:themeColor="accent1" w:themeShade="BF"/>
      <w:sz w:val="28"/>
      <w:szCs w:val="28"/>
      <w:lang w:val="en-US" w:eastAsia="ja-JP"/>
    </w:rPr>
  </w:style>
  <w:style w:type="character" w:customStyle="1" w:styleId="Heading2Char">
    <w:name w:val="Heading 2 Char"/>
    <w:basedOn w:val="DefaultParagraphFont"/>
    <w:link w:val="Heading2"/>
    <w:uiPriority w:val="9"/>
    <w:rsid w:val="00246CC6"/>
    <w:rPr>
      <w:b/>
      <w:sz w:val="36"/>
      <w:szCs w:val="36"/>
    </w:rPr>
  </w:style>
  <w:style w:type="paragraph" w:styleId="TOC2">
    <w:name w:val="toc 2"/>
    <w:basedOn w:val="Normal"/>
    <w:next w:val="Normal"/>
    <w:autoRedefine/>
    <w:uiPriority w:val="39"/>
    <w:unhideWhenUsed/>
    <w:rsid w:val="00246CC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link w:val="Heading2Char"/>
    <w:uiPriority w:val="9"/>
    <w:qFormat/>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56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F0E"/>
    <w:rPr>
      <w:rFonts w:ascii="Tahoma" w:hAnsi="Tahoma" w:cs="Tahoma"/>
      <w:sz w:val="16"/>
      <w:szCs w:val="16"/>
    </w:rPr>
  </w:style>
  <w:style w:type="character" w:styleId="Hyperlink">
    <w:name w:val="Hyperlink"/>
    <w:basedOn w:val="DefaultParagraphFont"/>
    <w:uiPriority w:val="99"/>
    <w:unhideWhenUsed/>
    <w:rsid w:val="00B853D3"/>
    <w:rPr>
      <w:color w:val="0000FF" w:themeColor="hyperlink"/>
      <w:u w:val="single"/>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 w:type="table" w:styleId="MediumGrid2">
    <w:name w:val="Medium Grid 2"/>
    <w:basedOn w:val="TableNormal"/>
    <w:uiPriority w:val="68"/>
    <w:rsid w:val="008B02F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af5">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af6">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af7">
    <w:basedOn w:val="TableNormal"/>
    <w:pPr>
      <w:spacing w:after="0" w:line="240" w:lineRule="auto"/>
    </w:pPr>
    <w:rPr>
      <w:rFonts w:ascii="Cambria" w:eastAsia="Cambria" w:hAnsi="Cambria" w:cs="Cambria"/>
      <w:color w:val="000000"/>
    </w:rPr>
    <w:tblPr>
      <w:tblStyleRowBandSize w:val="1"/>
      <w:tblStyleColBandSize w:val="1"/>
      <w:tblCellMar>
        <w:left w:w="115" w:type="dxa"/>
        <w:right w:w="115" w:type="dxa"/>
      </w:tblCellMar>
    </w:tblPr>
    <w:tcPr>
      <w:shd w:val="clear" w:color="auto" w:fill="C0C0C0"/>
    </w:tcPr>
    <w:tblStylePr w:type="firstRow">
      <w:rPr>
        <w:b/>
        <w:color w:val="000000"/>
      </w:rPr>
      <w:tblPr/>
      <w:tcPr>
        <w:shd w:val="clear" w:color="auto" w:fill="E6E6E6"/>
      </w:tcPr>
    </w:tblStylePr>
    <w:tblStylePr w:type="lastRow">
      <w:rPr>
        <w:b/>
        <w:color w:val="000000"/>
      </w:rPr>
      <w:tblPr/>
      <w:tcPr>
        <w:tcBorders>
          <w:top w:val="single" w:sz="12" w:space="0" w:color="000000"/>
          <w:left w:val="nil"/>
          <w:bottom w:val="nil"/>
          <w:right w:val="nil"/>
          <w:insideH w:val="nil"/>
          <w:insideV w:val="nil"/>
        </w:tcBorders>
        <w:shd w:val="clear" w:color="auto" w:fill="FFFFFF"/>
      </w:tcPr>
    </w:tblStylePr>
    <w:tblStylePr w:type="firstCol">
      <w:rPr>
        <w:b/>
        <w:color w:val="000000"/>
      </w:rPr>
      <w:tblPr/>
      <w:tcPr>
        <w:tcBorders>
          <w:top w:val="nil"/>
          <w:left w:val="nil"/>
          <w:bottom w:val="nil"/>
          <w:right w:val="nil"/>
          <w:insideH w:val="nil"/>
          <w:insideV w:val="nil"/>
        </w:tcBorders>
        <w:shd w:val="clear" w:color="auto" w:fill="FFFFFF"/>
      </w:tcPr>
    </w:tblStylePr>
    <w:tblStylePr w:type="lastCol">
      <w:rPr>
        <w:b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TableGrid">
    <w:name w:val="Table Grid"/>
    <w:basedOn w:val="TableNormal"/>
    <w:uiPriority w:val="59"/>
    <w:rsid w:val="005C0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46CC6"/>
    <w:pPr>
      <w:spacing w:after="0"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246CC6"/>
    <w:rPr>
      <w:rFonts w:asciiTheme="minorHAnsi" w:eastAsiaTheme="minorEastAsia" w:hAnsiTheme="minorHAnsi" w:cstheme="minorBidi"/>
      <w:lang w:val="en-US" w:eastAsia="ja-JP"/>
    </w:rPr>
  </w:style>
  <w:style w:type="paragraph" w:styleId="Header">
    <w:name w:val="header"/>
    <w:basedOn w:val="Normal"/>
    <w:link w:val="HeaderChar"/>
    <w:uiPriority w:val="99"/>
    <w:unhideWhenUsed/>
    <w:rsid w:val="00246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CC6"/>
  </w:style>
  <w:style w:type="paragraph" w:styleId="Footer">
    <w:name w:val="footer"/>
    <w:basedOn w:val="Normal"/>
    <w:link w:val="FooterChar"/>
    <w:uiPriority w:val="99"/>
    <w:unhideWhenUsed/>
    <w:rsid w:val="00246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CC6"/>
  </w:style>
  <w:style w:type="character" w:styleId="IntenseEmphasis">
    <w:name w:val="Intense Emphasis"/>
    <w:basedOn w:val="DefaultParagraphFont"/>
    <w:uiPriority w:val="21"/>
    <w:qFormat/>
    <w:rsid w:val="00246CC6"/>
    <w:rPr>
      <w:b/>
      <w:bCs/>
      <w:i/>
      <w:iCs/>
      <w:color w:val="4F81BD" w:themeColor="accent1"/>
    </w:rPr>
  </w:style>
  <w:style w:type="paragraph" w:styleId="TOCHeading">
    <w:name w:val="TOC Heading"/>
    <w:basedOn w:val="Heading1"/>
    <w:next w:val="Normal"/>
    <w:uiPriority w:val="39"/>
    <w:semiHidden/>
    <w:unhideWhenUsed/>
    <w:qFormat/>
    <w:rsid w:val="00246CC6"/>
    <w:pPr>
      <w:spacing w:after="0"/>
      <w:outlineLvl w:val="9"/>
    </w:pPr>
    <w:rPr>
      <w:rFonts w:asciiTheme="majorHAnsi" w:eastAsiaTheme="majorEastAsia" w:hAnsiTheme="majorHAnsi" w:cstheme="majorBidi"/>
      <w:bCs/>
      <w:color w:val="365F91" w:themeColor="accent1" w:themeShade="BF"/>
      <w:sz w:val="28"/>
      <w:szCs w:val="28"/>
      <w:lang w:val="en-US" w:eastAsia="ja-JP"/>
    </w:rPr>
  </w:style>
  <w:style w:type="character" w:customStyle="1" w:styleId="Heading2Char">
    <w:name w:val="Heading 2 Char"/>
    <w:basedOn w:val="DefaultParagraphFont"/>
    <w:link w:val="Heading2"/>
    <w:uiPriority w:val="9"/>
    <w:rsid w:val="00246CC6"/>
    <w:rPr>
      <w:b/>
      <w:sz w:val="36"/>
      <w:szCs w:val="36"/>
    </w:rPr>
  </w:style>
  <w:style w:type="paragraph" w:styleId="TOC2">
    <w:name w:val="toc 2"/>
    <w:basedOn w:val="Normal"/>
    <w:next w:val="Normal"/>
    <w:autoRedefine/>
    <w:uiPriority w:val="39"/>
    <w:unhideWhenUsed/>
    <w:rsid w:val="00246CC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 1710620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4E206E-2066-4BE5-A3CF-A7DFEAD7B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Company>
  <LinksUpToDate>false</LinksUpToDate>
  <CharactersWithSpaces>12424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Ramatulai Sesay</dc:creator>
  <cp:lastModifiedBy>Alfred Kamara</cp:lastModifiedBy>
  <cp:revision>2</cp:revision>
  <dcterms:created xsi:type="dcterms:W3CDTF">2018-04-29T00:09:00Z</dcterms:created>
  <dcterms:modified xsi:type="dcterms:W3CDTF">2018-04-29T00:09:00Z</dcterms:modified>
</cp:coreProperties>
</file>