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24"/>
          <w:szCs w:val="24"/>
        </w:rPr>
        <w:id w:val="-1354039374"/>
        <w:docPartObj>
          <w:docPartGallery w:val="Cover Pages"/>
          <w:docPartUnique/>
        </w:docPartObj>
      </w:sdtPr>
      <w:sdtEndPr/>
      <w:sdtContent>
        <w:p w14:paraId="24804EDF" w14:textId="77777777" w:rsidR="00240569" w:rsidRPr="00495757" w:rsidRDefault="00240569">
          <w:pPr>
            <w:rPr>
              <w:rFonts w:ascii="Times New Roman" w:hAnsi="Times New Roman" w:cs="Times New Roman"/>
              <w:sz w:val="24"/>
              <w:szCs w:val="24"/>
            </w:rPr>
          </w:pPr>
          <w:r w:rsidRPr="00495757">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231CF99D" wp14:editId="29A0C45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77253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7" o:title="" recolor="t" rotate="t" type="frame"/>
                    </v:rect>
                    <w10:wrap anchorx="page" anchory="page"/>
                  </v:group>
                </w:pict>
              </mc:Fallback>
            </mc:AlternateContent>
          </w:r>
          <w:r w:rsidRPr="00495757">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7992250" wp14:editId="68C60F5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259E5" w14:textId="2204D864" w:rsidR="00240569" w:rsidRDefault="0024056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799225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6E259E5" w14:textId="2204D864" w:rsidR="00240569" w:rsidRDefault="00240569">
                          <w:pPr>
                            <w:pStyle w:val="NoSpacing"/>
                            <w:jc w:val="right"/>
                            <w:rPr>
                              <w:color w:val="595959" w:themeColor="text1" w:themeTint="A6"/>
                              <w:sz w:val="18"/>
                              <w:szCs w:val="18"/>
                            </w:rPr>
                          </w:pPr>
                        </w:p>
                      </w:txbxContent>
                    </v:textbox>
                    <w10:wrap type="square" anchorx="page" anchory="page"/>
                  </v:shape>
                </w:pict>
              </mc:Fallback>
            </mc:AlternateContent>
          </w:r>
          <w:r w:rsidRPr="00495757">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1471988" wp14:editId="6FAB2E3A">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3AF5F39" w14:textId="77777777" w:rsidR="00240569" w:rsidRDefault="0024056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147198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3AF5F39" w14:textId="77777777" w:rsidR="00240569" w:rsidRDefault="0024056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495757">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5194D47" wp14:editId="06B646F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8071FC" w14:textId="348BDAA1" w:rsidR="00240569" w:rsidRDefault="002718E5" w:rsidP="00240569">
                                <w:pPr>
                                  <w:jc w:val="right"/>
                                  <w:rPr>
                                    <w:color w:val="5B9BD5" w:themeColor="accent1"/>
                                    <w:sz w:val="64"/>
                                    <w:szCs w:val="64"/>
                                  </w:rPr>
                                </w:pPr>
                                <w:sdt>
                                  <w:sdtPr>
                                    <w:rPr>
                                      <w:rFonts w:ascii="Segoe UI" w:eastAsia="Times New Roman" w:hAnsi="Segoe UI" w:cs="Segoe UI"/>
                                      <w:b/>
                                      <w:bCs/>
                                      <w:color w:val="0F1115"/>
                                      <w:sz w:val="30"/>
                                      <w:szCs w:val="3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C71FC">
                                      <w:rPr>
                                        <w:rFonts w:ascii="Segoe UI" w:eastAsia="Times New Roman" w:hAnsi="Segoe UI" w:cs="Segoe UI"/>
                                        <w:b/>
                                        <w:bCs/>
                                        <w:color w:val="0F1115"/>
                                        <w:sz w:val="30"/>
                                        <w:szCs w:val="30"/>
                                      </w:rPr>
                                      <w:t>Student Name: Maryam Qudoos</w:t>
                                    </w:r>
                                    <w:r w:rsidR="00CC71FC">
                                      <w:rPr>
                                        <w:rFonts w:ascii="Segoe UI" w:eastAsia="Times New Roman" w:hAnsi="Segoe UI" w:cs="Segoe UI"/>
                                        <w:b/>
                                        <w:bCs/>
                                        <w:color w:val="0F1115"/>
                                        <w:sz w:val="30"/>
                                        <w:szCs w:val="30"/>
                                      </w:rPr>
                                      <w:br/>
                                      <w:t xml:space="preserve">Student ID. </w:t>
                                    </w:r>
                                    <w:r w:rsidR="00CC71FC">
                                      <w:rPr>
                                        <w:rFonts w:ascii="Segoe UI" w:eastAsia="Times New Roman" w:hAnsi="Segoe UI" w:cs="Segoe UI"/>
                                        <w:b/>
                                        <w:bCs/>
                                        <w:color w:val="0F1115"/>
                                        <w:sz w:val="30"/>
                                        <w:szCs w:val="30"/>
                                      </w:rPr>
                                      <w:t>2313040</w:t>
                                    </w:r>
                                    <w:r w:rsidR="00240569">
                                      <w:rPr>
                                        <w:rFonts w:ascii="Segoe UI" w:eastAsia="Times New Roman" w:hAnsi="Segoe UI" w:cs="Segoe UI"/>
                                        <w:b/>
                                        <w:bCs/>
                                        <w:color w:val="0F1115"/>
                                        <w:sz w:val="30"/>
                                        <w:szCs w:val="30"/>
                                      </w:rPr>
                                      <w:br/>
                                    </w:r>
                                    <w:r w:rsidR="00240569" w:rsidRPr="00240569">
                                      <w:rPr>
                                        <w:rFonts w:ascii="Segoe UI" w:eastAsia="Times New Roman" w:hAnsi="Segoe UI" w:cs="Segoe UI"/>
                                        <w:b/>
                                        <w:bCs/>
                                        <w:color w:val="0F1115"/>
                                        <w:sz w:val="30"/>
                                        <w:szCs w:val="30"/>
                                      </w:rPr>
                                      <w:t>Title: Stroke Risk Prediction and Patient Segmentation Using Data Mining Techniques</w:t>
                                    </w:r>
                                    <w:r w:rsidR="00240569">
                                      <w:rPr>
                                        <w:rFonts w:ascii="Segoe UI" w:eastAsia="Times New Roman" w:hAnsi="Segoe UI" w:cs="Segoe UI"/>
                                        <w:b/>
                                        <w:bCs/>
                                        <w:color w:val="0F1115"/>
                                        <w:sz w:val="30"/>
                                        <w:szCs w:val="30"/>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2A1BF5D" w14:textId="77777777" w:rsidR="00240569" w:rsidRDefault="0024056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5194D47" id="_x0000_t202" coordsize="21600,21600" o:spt="202" path="m,l,21600r21600,l21600,xe">
                    <v:stroke joinstyle="miter"/>
                    <v:path gradientshapeok="t" o:connecttype="rect"/>
                  </v:shapetype>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88071FC" w14:textId="348BDAA1" w:rsidR="00240569" w:rsidRDefault="002718E5" w:rsidP="00240569">
                          <w:pPr>
                            <w:jc w:val="right"/>
                            <w:rPr>
                              <w:color w:val="5B9BD5" w:themeColor="accent1"/>
                              <w:sz w:val="64"/>
                              <w:szCs w:val="64"/>
                            </w:rPr>
                          </w:pPr>
                          <w:sdt>
                            <w:sdtPr>
                              <w:rPr>
                                <w:rFonts w:ascii="Segoe UI" w:eastAsia="Times New Roman" w:hAnsi="Segoe UI" w:cs="Segoe UI"/>
                                <w:b/>
                                <w:bCs/>
                                <w:color w:val="0F1115"/>
                                <w:sz w:val="30"/>
                                <w:szCs w:val="3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C71FC">
                                <w:rPr>
                                  <w:rFonts w:ascii="Segoe UI" w:eastAsia="Times New Roman" w:hAnsi="Segoe UI" w:cs="Segoe UI"/>
                                  <w:b/>
                                  <w:bCs/>
                                  <w:color w:val="0F1115"/>
                                  <w:sz w:val="30"/>
                                  <w:szCs w:val="30"/>
                                </w:rPr>
                                <w:t>Student Name: Maryam Qudoos</w:t>
                              </w:r>
                              <w:r w:rsidR="00CC71FC">
                                <w:rPr>
                                  <w:rFonts w:ascii="Segoe UI" w:eastAsia="Times New Roman" w:hAnsi="Segoe UI" w:cs="Segoe UI"/>
                                  <w:b/>
                                  <w:bCs/>
                                  <w:color w:val="0F1115"/>
                                  <w:sz w:val="30"/>
                                  <w:szCs w:val="30"/>
                                </w:rPr>
                                <w:br/>
                                <w:t xml:space="preserve">Student ID. </w:t>
                              </w:r>
                              <w:r w:rsidR="00CC71FC">
                                <w:rPr>
                                  <w:rFonts w:ascii="Segoe UI" w:eastAsia="Times New Roman" w:hAnsi="Segoe UI" w:cs="Segoe UI"/>
                                  <w:b/>
                                  <w:bCs/>
                                  <w:color w:val="0F1115"/>
                                  <w:sz w:val="30"/>
                                  <w:szCs w:val="30"/>
                                </w:rPr>
                                <w:t>2313040</w:t>
                              </w:r>
                              <w:r w:rsidR="00240569">
                                <w:rPr>
                                  <w:rFonts w:ascii="Segoe UI" w:eastAsia="Times New Roman" w:hAnsi="Segoe UI" w:cs="Segoe UI"/>
                                  <w:b/>
                                  <w:bCs/>
                                  <w:color w:val="0F1115"/>
                                  <w:sz w:val="30"/>
                                  <w:szCs w:val="30"/>
                                </w:rPr>
                                <w:br/>
                              </w:r>
                              <w:r w:rsidR="00240569" w:rsidRPr="00240569">
                                <w:rPr>
                                  <w:rFonts w:ascii="Segoe UI" w:eastAsia="Times New Roman" w:hAnsi="Segoe UI" w:cs="Segoe UI"/>
                                  <w:b/>
                                  <w:bCs/>
                                  <w:color w:val="0F1115"/>
                                  <w:sz w:val="30"/>
                                  <w:szCs w:val="30"/>
                                </w:rPr>
                                <w:t>Title: Stroke Risk Prediction and Patient Segmentation Using Data Mining Techniques</w:t>
                              </w:r>
                              <w:r w:rsidR="00240569">
                                <w:rPr>
                                  <w:rFonts w:ascii="Segoe UI" w:eastAsia="Times New Roman" w:hAnsi="Segoe UI" w:cs="Segoe UI"/>
                                  <w:b/>
                                  <w:bCs/>
                                  <w:color w:val="0F1115"/>
                                  <w:sz w:val="30"/>
                                  <w:szCs w:val="30"/>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2A1BF5D" w14:textId="77777777" w:rsidR="00240569" w:rsidRDefault="0024056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95E8139" w14:textId="77777777" w:rsidR="00240569" w:rsidRPr="00495757" w:rsidRDefault="00240569">
          <w:pPr>
            <w:rPr>
              <w:rFonts w:ascii="Times New Roman" w:hAnsi="Times New Roman" w:cs="Times New Roman"/>
              <w:sz w:val="24"/>
              <w:szCs w:val="24"/>
            </w:rPr>
          </w:pPr>
          <w:r w:rsidRPr="00495757">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rPr>
        <w:id w:val="-1017854649"/>
        <w:docPartObj>
          <w:docPartGallery w:val="Table of Contents"/>
          <w:docPartUnique/>
        </w:docPartObj>
      </w:sdtPr>
      <w:sdtEndPr>
        <w:rPr>
          <w:b/>
          <w:bCs/>
          <w:noProof/>
        </w:rPr>
      </w:sdtEndPr>
      <w:sdtContent>
        <w:p w14:paraId="7BE13F90" w14:textId="089BF248" w:rsidR="009D0BF7" w:rsidRDefault="009D0BF7">
          <w:pPr>
            <w:pStyle w:val="TOCHeading"/>
          </w:pPr>
          <w:r>
            <w:t>Contents</w:t>
          </w:r>
        </w:p>
        <w:p w14:paraId="50FFB692" w14:textId="5C42A93F" w:rsidR="003D0A4A" w:rsidRDefault="009D0BF7">
          <w:pPr>
            <w:pStyle w:val="TOC1"/>
            <w:tabs>
              <w:tab w:val="right" w:leader="dot" w:pos="9350"/>
            </w:tabs>
            <w:rPr>
              <w:noProof/>
            </w:rPr>
          </w:pPr>
          <w:r>
            <w:fldChar w:fldCharType="begin"/>
          </w:r>
          <w:r>
            <w:instrText xml:space="preserve"> TOC \o "1-3" \h \z \u </w:instrText>
          </w:r>
          <w:r>
            <w:fldChar w:fldCharType="separate"/>
          </w:r>
          <w:hyperlink w:anchor="_Toc223156866" w:history="1">
            <w:r w:rsidR="003D0A4A" w:rsidRPr="00700372">
              <w:rPr>
                <w:rStyle w:val="Hyperlink"/>
                <w:rFonts w:eastAsia="Times New Roman"/>
                <w:noProof/>
              </w:rPr>
              <w:t>TASK 1: STROKE PREDICTION DATASET ANALYSIS</w:t>
            </w:r>
            <w:r w:rsidR="003D0A4A">
              <w:rPr>
                <w:noProof/>
                <w:webHidden/>
              </w:rPr>
              <w:tab/>
            </w:r>
            <w:r w:rsidR="003D0A4A">
              <w:rPr>
                <w:noProof/>
                <w:webHidden/>
              </w:rPr>
              <w:fldChar w:fldCharType="begin"/>
            </w:r>
            <w:r w:rsidR="003D0A4A">
              <w:rPr>
                <w:noProof/>
                <w:webHidden/>
              </w:rPr>
              <w:instrText xml:space="preserve"> PAGEREF _Toc223156866 \h </w:instrText>
            </w:r>
            <w:r w:rsidR="003D0A4A">
              <w:rPr>
                <w:noProof/>
                <w:webHidden/>
              </w:rPr>
            </w:r>
            <w:r w:rsidR="003D0A4A">
              <w:rPr>
                <w:noProof/>
                <w:webHidden/>
              </w:rPr>
              <w:fldChar w:fldCharType="separate"/>
            </w:r>
            <w:r w:rsidR="003D0A4A">
              <w:rPr>
                <w:noProof/>
                <w:webHidden/>
              </w:rPr>
              <w:t>2</w:t>
            </w:r>
            <w:r w:rsidR="003D0A4A">
              <w:rPr>
                <w:noProof/>
                <w:webHidden/>
              </w:rPr>
              <w:fldChar w:fldCharType="end"/>
            </w:r>
          </w:hyperlink>
        </w:p>
        <w:p w14:paraId="7D0BE863" w14:textId="64065267" w:rsidR="003D0A4A" w:rsidRDefault="003D0A4A">
          <w:pPr>
            <w:pStyle w:val="TOC1"/>
            <w:tabs>
              <w:tab w:val="right" w:leader="dot" w:pos="9350"/>
            </w:tabs>
            <w:rPr>
              <w:noProof/>
            </w:rPr>
          </w:pPr>
          <w:hyperlink w:anchor="_Toc223156867" w:history="1">
            <w:r w:rsidRPr="00700372">
              <w:rPr>
                <w:rStyle w:val="Hyperlink"/>
                <w:noProof/>
              </w:rPr>
              <w:t>Dataset Description and Exploration</w:t>
            </w:r>
            <w:r>
              <w:rPr>
                <w:noProof/>
                <w:webHidden/>
              </w:rPr>
              <w:tab/>
            </w:r>
            <w:r>
              <w:rPr>
                <w:noProof/>
                <w:webHidden/>
              </w:rPr>
              <w:fldChar w:fldCharType="begin"/>
            </w:r>
            <w:r>
              <w:rPr>
                <w:noProof/>
                <w:webHidden/>
              </w:rPr>
              <w:instrText xml:space="preserve"> PAGEREF _Toc223156867 \h </w:instrText>
            </w:r>
            <w:r>
              <w:rPr>
                <w:noProof/>
                <w:webHidden/>
              </w:rPr>
            </w:r>
            <w:r>
              <w:rPr>
                <w:noProof/>
                <w:webHidden/>
              </w:rPr>
              <w:fldChar w:fldCharType="separate"/>
            </w:r>
            <w:r>
              <w:rPr>
                <w:noProof/>
                <w:webHidden/>
              </w:rPr>
              <w:t>2</w:t>
            </w:r>
            <w:r>
              <w:rPr>
                <w:noProof/>
                <w:webHidden/>
              </w:rPr>
              <w:fldChar w:fldCharType="end"/>
            </w:r>
          </w:hyperlink>
        </w:p>
        <w:p w14:paraId="4CDF06A4" w14:textId="32C07EE2" w:rsidR="003D0A4A" w:rsidRDefault="003D0A4A">
          <w:pPr>
            <w:pStyle w:val="TOC1"/>
            <w:tabs>
              <w:tab w:val="right" w:leader="dot" w:pos="9350"/>
            </w:tabs>
            <w:rPr>
              <w:noProof/>
            </w:rPr>
          </w:pPr>
          <w:hyperlink w:anchor="_Toc223156868" w:history="1">
            <w:r w:rsidRPr="00700372">
              <w:rPr>
                <w:rStyle w:val="Hyperlink"/>
                <w:noProof/>
              </w:rPr>
              <w:t>Practical Implementation in Google Colab</w:t>
            </w:r>
            <w:r>
              <w:rPr>
                <w:noProof/>
                <w:webHidden/>
              </w:rPr>
              <w:tab/>
            </w:r>
            <w:r>
              <w:rPr>
                <w:noProof/>
                <w:webHidden/>
              </w:rPr>
              <w:fldChar w:fldCharType="begin"/>
            </w:r>
            <w:r>
              <w:rPr>
                <w:noProof/>
                <w:webHidden/>
              </w:rPr>
              <w:instrText xml:space="preserve"> PAGEREF _Toc223156868 \h </w:instrText>
            </w:r>
            <w:r>
              <w:rPr>
                <w:noProof/>
                <w:webHidden/>
              </w:rPr>
            </w:r>
            <w:r>
              <w:rPr>
                <w:noProof/>
                <w:webHidden/>
              </w:rPr>
              <w:fldChar w:fldCharType="separate"/>
            </w:r>
            <w:r>
              <w:rPr>
                <w:noProof/>
                <w:webHidden/>
              </w:rPr>
              <w:t>9</w:t>
            </w:r>
            <w:r>
              <w:rPr>
                <w:noProof/>
                <w:webHidden/>
              </w:rPr>
              <w:fldChar w:fldCharType="end"/>
            </w:r>
          </w:hyperlink>
        </w:p>
        <w:p w14:paraId="230E91FA" w14:textId="4D8693DA" w:rsidR="003D0A4A" w:rsidRDefault="003D0A4A">
          <w:pPr>
            <w:pStyle w:val="TOC1"/>
            <w:tabs>
              <w:tab w:val="right" w:leader="dot" w:pos="9350"/>
            </w:tabs>
            <w:rPr>
              <w:noProof/>
            </w:rPr>
          </w:pPr>
          <w:hyperlink w:anchor="_Toc223156869" w:history="1">
            <w:r w:rsidRPr="00700372">
              <w:rPr>
                <w:rStyle w:val="Hyperlink"/>
                <w:noProof/>
              </w:rPr>
              <w:t>1.4 Sample run and analysis methods</w:t>
            </w:r>
            <w:r>
              <w:rPr>
                <w:noProof/>
                <w:webHidden/>
              </w:rPr>
              <w:tab/>
            </w:r>
            <w:r>
              <w:rPr>
                <w:noProof/>
                <w:webHidden/>
              </w:rPr>
              <w:fldChar w:fldCharType="begin"/>
            </w:r>
            <w:r>
              <w:rPr>
                <w:noProof/>
                <w:webHidden/>
              </w:rPr>
              <w:instrText xml:space="preserve"> PAGEREF _Toc223156869 \h </w:instrText>
            </w:r>
            <w:r>
              <w:rPr>
                <w:noProof/>
                <w:webHidden/>
              </w:rPr>
            </w:r>
            <w:r>
              <w:rPr>
                <w:noProof/>
                <w:webHidden/>
              </w:rPr>
              <w:fldChar w:fldCharType="separate"/>
            </w:r>
            <w:r>
              <w:rPr>
                <w:noProof/>
                <w:webHidden/>
              </w:rPr>
              <w:t>16</w:t>
            </w:r>
            <w:r>
              <w:rPr>
                <w:noProof/>
                <w:webHidden/>
              </w:rPr>
              <w:fldChar w:fldCharType="end"/>
            </w:r>
          </w:hyperlink>
        </w:p>
        <w:p w14:paraId="0102F9D8" w14:textId="075E6D44" w:rsidR="003D0A4A" w:rsidRDefault="003D0A4A">
          <w:pPr>
            <w:pStyle w:val="TOC3"/>
            <w:tabs>
              <w:tab w:val="right" w:leader="dot" w:pos="9350"/>
            </w:tabs>
            <w:rPr>
              <w:rFonts w:eastAsiaTheme="minorEastAsia"/>
              <w:noProof/>
              <w:lang/>
            </w:rPr>
          </w:pPr>
          <w:hyperlink w:anchor="_Toc223156870" w:history="1">
            <w:r w:rsidRPr="00700372">
              <w:rPr>
                <w:rStyle w:val="Hyperlink"/>
                <w:rFonts w:ascii="Segoe UI" w:hAnsi="Segoe UI" w:cs="Segoe UI"/>
                <w:noProof/>
              </w:rPr>
              <w:t>Weka Explorer Configuration</w:t>
            </w:r>
            <w:r>
              <w:rPr>
                <w:noProof/>
                <w:webHidden/>
              </w:rPr>
              <w:tab/>
            </w:r>
            <w:r>
              <w:rPr>
                <w:noProof/>
                <w:webHidden/>
              </w:rPr>
              <w:fldChar w:fldCharType="begin"/>
            </w:r>
            <w:r>
              <w:rPr>
                <w:noProof/>
                <w:webHidden/>
              </w:rPr>
              <w:instrText xml:space="preserve"> PAGEREF _Toc223156870 \h </w:instrText>
            </w:r>
            <w:r>
              <w:rPr>
                <w:noProof/>
                <w:webHidden/>
              </w:rPr>
            </w:r>
            <w:r>
              <w:rPr>
                <w:noProof/>
                <w:webHidden/>
              </w:rPr>
              <w:fldChar w:fldCharType="separate"/>
            </w:r>
            <w:r>
              <w:rPr>
                <w:noProof/>
                <w:webHidden/>
              </w:rPr>
              <w:t>16</w:t>
            </w:r>
            <w:r>
              <w:rPr>
                <w:noProof/>
                <w:webHidden/>
              </w:rPr>
              <w:fldChar w:fldCharType="end"/>
            </w:r>
          </w:hyperlink>
        </w:p>
        <w:p w14:paraId="6A3774A9" w14:textId="334D50C6" w:rsidR="003D0A4A" w:rsidRDefault="003D0A4A">
          <w:pPr>
            <w:pStyle w:val="TOC3"/>
            <w:tabs>
              <w:tab w:val="right" w:leader="dot" w:pos="9350"/>
            </w:tabs>
            <w:rPr>
              <w:rFonts w:eastAsiaTheme="minorEastAsia"/>
              <w:noProof/>
              <w:lang/>
            </w:rPr>
          </w:pPr>
          <w:hyperlink w:anchor="_Toc223156871" w:history="1">
            <w:r w:rsidRPr="00700372">
              <w:rPr>
                <w:rStyle w:val="Hyperlink"/>
                <w:rFonts w:ascii="Segoe UI" w:hAnsi="Segoe UI" w:cs="Segoe UI"/>
                <w:noProof/>
              </w:rPr>
              <w:t>Decision Tree (J48) Analysis</w:t>
            </w:r>
            <w:r>
              <w:rPr>
                <w:noProof/>
                <w:webHidden/>
              </w:rPr>
              <w:tab/>
            </w:r>
            <w:r>
              <w:rPr>
                <w:noProof/>
                <w:webHidden/>
              </w:rPr>
              <w:fldChar w:fldCharType="begin"/>
            </w:r>
            <w:r>
              <w:rPr>
                <w:noProof/>
                <w:webHidden/>
              </w:rPr>
              <w:instrText xml:space="preserve"> PAGEREF _Toc223156871 \h </w:instrText>
            </w:r>
            <w:r>
              <w:rPr>
                <w:noProof/>
                <w:webHidden/>
              </w:rPr>
            </w:r>
            <w:r>
              <w:rPr>
                <w:noProof/>
                <w:webHidden/>
              </w:rPr>
              <w:fldChar w:fldCharType="separate"/>
            </w:r>
            <w:r>
              <w:rPr>
                <w:noProof/>
                <w:webHidden/>
              </w:rPr>
              <w:t>17</w:t>
            </w:r>
            <w:r>
              <w:rPr>
                <w:noProof/>
                <w:webHidden/>
              </w:rPr>
              <w:fldChar w:fldCharType="end"/>
            </w:r>
          </w:hyperlink>
        </w:p>
        <w:p w14:paraId="6C836324" w14:textId="4222AA2B" w:rsidR="003D0A4A" w:rsidRDefault="003D0A4A">
          <w:pPr>
            <w:pStyle w:val="TOC1"/>
            <w:tabs>
              <w:tab w:val="right" w:leader="dot" w:pos="9350"/>
            </w:tabs>
            <w:rPr>
              <w:noProof/>
            </w:rPr>
          </w:pPr>
          <w:hyperlink w:anchor="_Toc223156872" w:history="1">
            <w:r w:rsidRPr="00700372">
              <w:rPr>
                <w:rStyle w:val="Hyperlink"/>
                <w:noProof/>
              </w:rPr>
              <w:t>Key Insight from Model Comparison</w:t>
            </w:r>
            <w:r>
              <w:rPr>
                <w:noProof/>
                <w:webHidden/>
              </w:rPr>
              <w:tab/>
            </w:r>
            <w:r>
              <w:rPr>
                <w:noProof/>
                <w:webHidden/>
              </w:rPr>
              <w:fldChar w:fldCharType="begin"/>
            </w:r>
            <w:r>
              <w:rPr>
                <w:noProof/>
                <w:webHidden/>
              </w:rPr>
              <w:instrText xml:space="preserve"> PAGEREF _Toc223156872 \h </w:instrText>
            </w:r>
            <w:r>
              <w:rPr>
                <w:noProof/>
                <w:webHidden/>
              </w:rPr>
            </w:r>
            <w:r>
              <w:rPr>
                <w:noProof/>
                <w:webHidden/>
              </w:rPr>
              <w:fldChar w:fldCharType="separate"/>
            </w:r>
            <w:r>
              <w:rPr>
                <w:noProof/>
                <w:webHidden/>
              </w:rPr>
              <w:t>22</w:t>
            </w:r>
            <w:r>
              <w:rPr>
                <w:noProof/>
                <w:webHidden/>
              </w:rPr>
              <w:fldChar w:fldCharType="end"/>
            </w:r>
          </w:hyperlink>
        </w:p>
        <w:p w14:paraId="077F4907" w14:textId="63117185" w:rsidR="003D0A4A" w:rsidRDefault="003D0A4A">
          <w:pPr>
            <w:pStyle w:val="TOC1"/>
            <w:tabs>
              <w:tab w:val="right" w:leader="dot" w:pos="9350"/>
            </w:tabs>
            <w:rPr>
              <w:noProof/>
            </w:rPr>
          </w:pPr>
          <w:hyperlink w:anchor="_Toc223156873" w:history="1">
            <w:r w:rsidRPr="00700372">
              <w:rPr>
                <w:rStyle w:val="Hyperlink"/>
                <w:noProof/>
              </w:rPr>
              <w:t>Business Recommendations</w:t>
            </w:r>
            <w:r>
              <w:rPr>
                <w:noProof/>
                <w:webHidden/>
              </w:rPr>
              <w:tab/>
            </w:r>
            <w:r>
              <w:rPr>
                <w:noProof/>
                <w:webHidden/>
              </w:rPr>
              <w:fldChar w:fldCharType="begin"/>
            </w:r>
            <w:r>
              <w:rPr>
                <w:noProof/>
                <w:webHidden/>
              </w:rPr>
              <w:instrText xml:space="preserve"> PAGEREF _Toc223156873 \h </w:instrText>
            </w:r>
            <w:r>
              <w:rPr>
                <w:noProof/>
                <w:webHidden/>
              </w:rPr>
            </w:r>
            <w:r>
              <w:rPr>
                <w:noProof/>
                <w:webHidden/>
              </w:rPr>
              <w:fldChar w:fldCharType="separate"/>
            </w:r>
            <w:r>
              <w:rPr>
                <w:noProof/>
                <w:webHidden/>
              </w:rPr>
              <w:t>23</w:t>
            </w:r>
            <w:r>
              <w:rPr>
                <w:noProof/>
                <w:webHidden/>
              </w:rPr>
              <w:fldChar w:fldCharType="end"/>
            </w:r>
          </w:hyperlink>
        </w:p>
        <w:p w14:paraId="39214937" w14:textId="59CDB321" w:rsidR="003D0A4A" w:rsidRDefault="003D0A4A">
          <w:pPr>
            <w:pStyle w:val="TOC1"/>
            <w:tabs>
              <w:tab w:val="right" w:leader="dot" w:pos="9350"/>
            </w:tabs>
            <w:rPr>
              <w:noProof/>
            </w:rPr>
          </w:pPr>
          <w:hyperlink w:anchor="_Toc223156874" w:history="1">
            <w:r w:rsidRPr="00700372">
              <w:rPr>
                <w:rStyle w:val="Hyperlink"/>
                <w:noProof/>
              </w:rPr>
              <w:t>Reflective Commentary</w:t>
            </w:r>
            <w:r>
              <w:rPr>
                <w:noProof/>
                <w:webHidden/>
              </w:rPr>
              <w:tab/>
            </w:r>
            <w:r>
              <w:rPr>
                <w:noProof/>
                <w:webHidden/>
              </w:rPr>
              <w:fldChar w:fldCharType="begin"/>
            </w:r>
            <w:r>
              <w:rPr>
                <w:noProof/>
                <w:webHidden/>
              </w:rPr>
              <w:instrText xml:space="preserve"> PAGEREF _Toc223156874 \h </w:instrText>
            </w:r>
            <w:r>
              <w:rPr>
                <w:noProof/>
                <w:webHidden/>
              </w:rPr>
            </w:r>
            <w:r>
              <w:rPr>
                <w:noProof/>
                <w:webHidden/>
              </w:rPr>
              <w:fldChar w:fldCharType="separate"/>
            </w:r>
            <w:r>
              <w:rPr>
                <w:noProof/>
                <w:webHidden/>
              </w:rPr>
              <w:t>25</w:t>
            </w:r>
            <w:r>
              <w:rPr>
                <w:noProof/>
                <w:webHidden/>
              </w:rPr>
              <w:fldChar w:fldCharType="end"/>
            </w:r>
          </w:hyperlink>
        </w:p>
        <w:p w14:paraId="4D029B3F" w14:textId="72DF1A23" w:rsidR="003D0A4A" w:rsidRDefault="003D0A4A">
          <w:pPr>
            <w:pStyle w:val="TOC1"/>
            <w:tabs>
              <w:tab w:val="right" w:leader="dot" w:pos="9350"/>
            </w:tabs>
            <w:rPr>
              <w:noProof/>
            </w:rPr>
          </w:pPr>
          <w:hyperlink w:anchor="_Toc223156875" w:history="1">
            <w:r w:rsidRPr="00700372">
              <w:rPr>
                <w:rStyle w:val="Hyperlink"/>
                <w:noProof/>
              </w:rPr>
              <w:t>Future Improvements</w:t>
            </w:r>
            <w:r>
              <w:rPr>
                <w:noProof/>
                <w:webHidden/>
              </w:rPr>
              <w:tab/>
            </w:r>
            <w:r>
              <w:rPr>
                <w:noProof/>
                <w:webHidden/>
              </w:rPr>
              <w:fldChar w:fldCharType="begin"/>
            </w:r>
            <w:r>
              <w:rPr>
                <w:noProof/>
                <w:webHidden/>
              </w:rPr>
              <w:instrText xml:space="preserve"> PAGEREF _Toc223156875 \h </w:instrText>
            </w:r>
            <w:r>
              <w:rPr>
                <w:noProof/>
                <w:webHidden/>
              </w:rPr>
            </w:r>
            <w:r>
              <w:rPr>
                <w:noProof/>
                <w:webHidden/>
              </w:rPr>
              <w:fldChar w:fldCharType="separate"/>
            </w:r>
            <w:r>
              <w:rPr>
                <w:noProof/>
                <w:webHidden/>
              </w:rPr>
              <w:t>26</w:t>
            </w:r>
            <w:r>
              <w:rPr>
                <w:noProof/>
                <w:webHidden/>
              </w:rPr>
              <w:fldChar w:fldCharType="end"/>
            </w:r>
          </w:hyperlink>
        </w:p>
        <w:p w14:paraId="780A98AC" w14:textId="450B50A8" w:rsidR="003D0A4A" w:rsidRDefault="003D0A4A">
          <w:pPr>
            <w:pStyle w:val="TOC1"/>
            <w:tabs>
              <w:tab w:val="right" w:leader="dot" w:pos="9350"/>
            </w:tabs>
            <w:rPr>
              <w:noProof/>
            </w:rPr>
          </w:pPr>
          <w:hyperlink w:anchor="_Toc223156876" w:history="1">
            <w:r w:rsidRPr="00700372">
              <w:rPr>
                <w:rStyle w:val="Hyperlink"/>
                <w:noProof/>
              </w:rPr>
              <w:t>References</w:t>
            </w:r>
            <w:r>
              <w:rPr>
                <w:noProof/>
                <w:webHidden/>
              </w:rPr>
              <w:tab/>
            </w:r>
            <w:r>
              <w:rPr>
                <w:noProof/>
                <w:webHidden/>
              </w:rPr>
              <w:fldChar w:fldCharType="begin"/>
            </w:r>
            <w:r>
              <w:rPr>
                <w:noProof/>
                <w:webHidden/>
              </w:rPr>
              <w:instrText xml:space="preserve"> PAGEREF _Toc223156876 \h </w:instrText>
            </w:r>
            <w:r>
              <w:rPr>
                <w:noProof/>
                <w:webHidden/>
              </w:rPr>
            </w:r>
            <w:r>
              <w:rPr>
                <w:noProof/>
                <w:webHidden/>
              </w:rPr>
              <w:fldChar w:fldCharType="separate"/>
            </w:r>
            <w:r>
              <w:rPr>
                <w:noProof/>
                <w:webHidden/>
              </w:rPr>
              <w:t>26</w:t>
            </w:r>
            <w:r>
              <w:rPr>
                <w:noProof/>
                <w:webHidden/>
              </w:rPr>
              <w:fldChar w:fldCharType="end"/>
            </w:r>
          </w:hyperlink>
        </w:p>
        <w:p w14:paraId="0B506E87" w14:textId="4990080D" w:rsidR="009D0BF7" w:rsidRDefault="009D0BF7">
          <w:r>
            <w:rPr>
              <w:b/>
              <w:bCs/>
              <w:noProof/>
            </w:rPr>
            <w:fldChar w:fldCharType="end"/>
          </w:r>
        </w:p>
      </w:sdtContent>
    </w:sdt>
    <w:p w14:paraId="69905B18" w14:textId="77777777" w:rsidR="0095674D" w:rsidRPr="00495757" w:rsidRDefault="0095674D">
      <w:pPr>
        <w:rPr>
          <w:rFonts w:ascii="Times New Roman" w:hAnsi="Times New Roman" w:cs="Times New Roman"/>
          <w:sz w:val="24"/>
          <w:szCs w:val="24"/>
        </w:rPr>
      </w:pPr>
    </w:p>
    <w:p w14:paraId="62039D6E" w14:textId="77777777" w:rsidR="00240569" w:rsidRPr="00495757" w:rsidRDefault="00240569">
      <w:pPr>
        <w:rPr>
          <w:rFonts w:ascii="Times New Roman" w:hAnsi="Times New Roman" w:cs="Times New Roman"/>
          <w:sz w:val="24"/>
          <w:szCs w:val="24"/>
        </w:rPr>
      </w:pPr>
    </w:p>
    <w:p w14:paraId="3FBB6C83" w14:textId="77777777" w:rsidR="00240569" w:rsidRPr="00495757" w:rsidRDefault="00240569">
      <w:pPr>
        <w:rPr>
          <w:rFonts w:ascii="Times New Roman" w:hAnsi="Times New Roman" w:cs="Times New Roman"/>
          <w:sz w:val="24"/>
          <w:szCs w:val="24"/>
        </w:rPr>
      </w:pPr>
    </w:p>
    <w:p w14:paraId="143EB87B" w14:textId="77777777" w:rsidR="00240569" w:rsidRPr="00495757" w:rsidRDefault="00240569">
      <w:pPr>
        <w:rPr>
          <w:rFonts w:ascii="Times New Roman" w:hAnsi="Times New Roman" w:cs="Times New Roman"/>
          <w:sz w:val="24"/>
          <w:szCs w:val="24"/>
        </w:rPr>
      </w:pPr>
    </w:p>
    <w:p w14:paraId="453806D2" w14:textId="77777777" w:rsidR="00240569" w:rsidRPr="00495757" w:rsidRDefault="00240569">
      <w:pPr>
        <w:rPr>
          <w:rFonts w:ascii="Times New Roman" w:hAnsi="Times New Roman" w:cs="Times New Roman"/>
          <w:sz w:val="24"/>
          <w:szCs w:val="24"/>
        </w:rPr>
      </w:pPr>
    </w:p>
    <w:p w14:paraId="116A92B7" w14:textId="77777777" w:rsidR="00240569" w:rsidRPr="00495757" w:rsidRDefault="00240569">
      <w:pPr>
        <w:rPr>
          <w:rFonts w:ascii="Times New Roman" w:hAnsi="Times New Roman" w:cs="Times New Roman"/>
          <w:sz w:val="24"/>
          <w:szCs w:val="24"/>
        </w:rPr>
      </w:pPr>
    </w:p>
    <w:p w14:paraId="408B2396" w14:textId="77777777" w:rsidR="00240569" w:rsidRPr="00495757" w:rsidRDefault="00240569">
      <w:pPr>
        <w:rPr>
          <w:rFonts w:ascii="Times New Roman" w:hAnsi="Times New Roman" w:cs="Times New Roman"/>
          <w:sz w:val="24"/>
          <w:szCs w:val="24"/>
        </w:rPr>
      </w:pPr>
    </w:p>
    <w:p w14:paraId="34E118AB" w14:textId="77777777" w:rsidR="00240569" w:rsidRPr="00495757" w:rsidRDefault="00240569">
      <w:pPr>
        <w:rPr>
          <w:rFonts w:ascii="Times New Roman" w:hAnsi="Times New Roman" w:cs="Times New Roman"/>
          <w:sz w:val="24"/>
          <w:szCs w:val="24"/>
        </w:rPr>
      </w:pPr>
    </w:p>
    <w:p w14:paraId="3A7C3688" w14:textId="77777777" w:rsidR="00240569" w:rsidRPr="00495757" w:rsidRDefault="00240569">
      <w:pPr>
        <w:rPr>
          <w:rFonts w:ascii="Times New Roman" w:hAnsi="Times New Roman" w:cs="Times New Roman"/>
          <w:sz w:val="24"/>
          <w:szCs w:val="24"/>
        </w:rPr>
      </w:pPr>
    </w:p>
    <w:p w14:paraId="4A44D426" w14:textId="77777777" w:rsidR="00240569" w:rsidRPr="00495757" w:rsidRDefault="00240569">
      <w:pPr>
        <w:rPr>
          <w:rFonts w:ascii="Times New Roman" w:hAnsi="Times New Roman" w:cs="Times New Roman"/>
          <w:sz w:val="24"/>
          <w:szCs w:val="24"/>
        </w:rPr>
      </w:pPr>
    </w:p>
    <w:p w14:paraId="4D8BA05A" w14:textId="77777777" w:rsidR="00240569" w:rsidRPr="00495757" w:rsidRDefault="00240569">
      <w:pPr>
        <w:rPr>
          <w:rFonts w:ascii="Times New Roman" w:hAnsi="Times New Roman" w:cs="Times New Roman"/>
          <w:sz w:val="24"/>
          <w:szCs w:val="24"/>
        </w:rPr>
      </w:pPr>
    </w:p>
    <w:p w14:paraId="009381C7" w14:textId="77777777" w:rsidR="00240569" w:rsidRPr="00495757" w:rsidRDefault="00240569">
      <w:pPr>
        <w:rPr>
          <w:rFonts w:ascii="Times New Roman" w:hAnsi="Times New Roman" w:cs="Times New Roman"/>
          <w:sz w:val="24"/>
          <w:szCs w:val="24"/>
        </w:rPr>
      </w:pPr>
    </w:p>
    <w:p w14:paraId="35E6640B" w14:textId="77777777" w:rsidR="00240569" w:rsidRPr="00495757" w:rsidRDefault="00240569">
      <w:pPr>
        <w:rPr>
          <w:rFonts w:ascii="Times New Roman" w:hAnsi="Times New Roman" w:cs="Times New Roman"/>
          <w:sz w:val="24"/>
          <w:szCs w:val="24"/>
        </w:rPr>
      </w:pPr>
    </w:p>
    <w:p w14:paraId="6298CF0A" w14:textId="77777777" w:rsidR="00240569" w:rsidRPr="00495757" w:rsidRDefault="00240569">
      <w:pPr>
        <w:rPr>
          <w:rFonts w:ascii="Times New Roman" w:hAnsi="Times New Roman" w:cs="Times New Roman"/>
          <w:sz w:val="24"/>
          <w:szCs w:val="24"/>
        </w:rPr>
      </w:pPr>
    </w:p>
    <w:p w14:paraId="1B4B9E28" w14:textId="77777777" w:rsidR="00240569" w:rsidRPr="00495757" w:rsidRDefault="00240569">
      <w:pPr>
        <w:rPr>
          <w:rFonts w:ascii="Times New Roman" w:hAnsi="Times New Roman" w:cs="Times New Roman"/>
          <w:sz w:val="24"/>
          <w:szCs w:val="24"/>
        </w:rPr>
      </w:pPr>
    </w:p>
    <w:p w14:paraId="3EFF311C" w14:textId="77777777" w:rsidR="00240569" w:rsidRPr="00495757" w:rsidRDefault="00240569">
      <w:pPr>
        <w:rPr>
          <w:rFonts w:ascii="Times New Roman" w:hAnsi="Times New Roman" w:cs="Times New Roman"/>
          <w:sz w:val="24"/>
          <w:szCs w:val="24"/>
        </w:rPr>
      </w:pPr>
    </w:p>
    <w:p w14:paraId="5F0BCB13" w14:textId="77777777" w:rsidR="00240569" w:rsidRPr="00495757" w:rsidRDefault="00240569">
      <w:pPr>
        <w:rPr>
          <w:rFonts w:ascii="Times New Roman" w:hAnsi="Times New Roman" w:cs="Times New Roman"/>
          <w:sz w:val="24"/>
          <w:szCs w:val="24"/>
        </w:rPr>
      </w:pPr>
    </w:p>
    <w:p w14:paraId="627A71D1" w14:textId="77777777" w:rsidR="00240569" w:rsidRPr="00495757" w:rsidRDefault="00240569">
      <w:pPr>
        <w:rPr>
          <w:rFonts w:ascii="Times New Roman" w:hAnsi="Times New Roman" w:cs="Times New Roman"/>
          <w:sz w:val="24"/>
          <w:szCs w:val="24"/>
        </w:rPr>
      </w:pPr>
    </w:p>
    <w:p w14:paraId="0E6D3792" w14:textId="77777777" w:rsidR="00240569" w:rsidRPr="00495757" w:rsidRDefault="00240569">
      <w:pPr>
        <w:rPr>
          <w:rFonts w:ascii="Times New Roman" w:hAnsi="Times New Roman" w:cs="Times New Roman"/>
          <w:sz w:val="24"/>
          <w:szCs w:val="24"/>
        </w:rPr>
      </w:pPr>
    </w:p>
    <w:p w14:paraId="1F5D3EAE" w14:textId="77777777" w:rsidR="00240569" w:rsidRPr="00495757" w:rsidRDefault="00240569" w:rsidP="009D0BF7">
      <w:pPr>
        <w:pStyle w:val="Heading1"/>
        <w:rPr>
          <w:rFonts w:eastAsia="Times New Roman"/>
        </w:rPr>
      </w:pPr>
      <w:bookmarkStart w:id="0" w:name="_Toc223156866"/>
      <w:r w:rsidRPr="00495757">
        <w:rPr>
          <w:rFonts w:eastAsia="Times New Roman"/>
        </w:rPr>
        <w:t>TASK 1: STROKE PREDICTION DATASET ANALYSIS</w:t>
      </w:r>
      <w:bookmarkEnd w:id="0"/>
    </w:p>
    <w:p w14:paraId="573A5CF2" w14:textId="77777777" w:rsidR="00240569" w:rsidRPr="00495757" w:rsidRDefault="00240569" w:rsidP="00240569">
      <w:pPr>
        <w:spacing w:after="0" w:line="240" w:lineRule="auto"/>
        <w:rPr>
          <w:rFonts w:ascii="Times New Roman" w:eastAsia="Times New Roman" w:hAnsi="Times New Roman" w:cs="Times New Roman"/>
          <w:sz w:val="24"/>
          <w:szCs w:val="24"/>
        </w:rPr>
      </w:pPr>
      <w:r w:rsidRPr="00495757">
        <w:rPr>
          <w:rFonts w:ascii="Times New Roman" w:eastAsia="Times New Roman" w:hAnsi="Times New Roman" w:cs="Times New Roman"/>
          <w:sz w:val="24"/>
          <w:szCs w:val="24"/>
        </w:rPr>
        <w:t>The computer process of finding patterns, correlations, and anomalies in big datasets using methods from database systems, machine learning, and statistics is known as data mining. It entails gleaning valuable information from unprocessed data to aid in decision-making in a variety of fields.</w:t>
      </w:r>
    </w:p>
    <w:p w14:paraId="750C918B" w14:textId="77777777" w:rsidR="00240569" w:rsidRPr="00495757" w:rsidRDefault="00240569" w:rsidP="00240569">
      <w:pPr>
        <w:spacing w:after="0" w:line="240" w:lineRule="auto"/>
        <w:rPr>
          <w:rFonts w:ascii="Times New Roman" w:eastAsia="Times New Roman" w:hAnsi="Times New Roman" w:cs="Times New Roman"/>
          <w:sz w:val="24"/>
          <w:szCs w:val="24"/>
        </w:rPr>
      </w:pPr>
    </w:p>
    <w:p w14:paraId="7E387555" w14:textId="77777777" w:rsidR="00240569" w:rsidRPr="00495757" w:rsidRDefault="00240569" w:rsidP="00240569">
      <w:pPr>
        <w:spacing w:after="0" w:line="240" w:lineRule="auto"/>
        <w:rPr>
          <w:rFonts w:ascii="Times New Roman" w:eastAsia="Times New Roman" w:hAnsi="Times New Roman" w:cs="Times New Roman"/>
          <w:sz w:val="24"/>
          <w:szCs w:val="24"/>
        </w:rPr>
      </w:pPr>
      <w:r w:rsidRPr="00495757">
        <w:rPr>
          <w:rFonts w:ascii="Times New Roman" w:eastAsia="Times New Roman" w:hAnsi="Times New Roman" w:cs="Times New Roman"/>
          <w:sz w:val="24"/>
          <w:szCs w:val="24"/>
        </w:rPr>
        <w:t xml:space="preserve">Data mining has revolutionary uses in healthcare settings. Early detection of people at risk for diseases like diabetes, heart disease, or stroke is made possible by predictive analytics, enabling preventative treatments as opposed to reactive treatment. At the time of care, clinical decision support systems use mined patterns to offer evidence-based suggestions to medical personnel. By identifying groupings with comparable traits, patient segmentation by clustering facilitates individualized treatment regimens and focused public health campaigns. </w:t>
      </w:r>
      <w:r w:rsidRPr="00495757">
        <w:rPr>
          <w:rFonts w:ascii="Times New Roman" w:eastAsia="Times New Roman" w:hAnsi="Times New Roman" w:cs="Times New Roman"/>
          <w:sz w:val="24"/>
          <w:szCs w:val="24"/>
        </w:rPr>
        <w:br/>
      </w:r>
      <w:r w:rsidRPr="00495757">
        <w:rPr>
          <w:rFonts w:ascii="Times New Roman" w:eastAsia="Times New Roman" w:hAnsi="Times New Roman" w:cs="Times New Roman"/>
          <w:sz w:val="24"/>
          <w:szCs w:val="24"/>
        </w:rPr>
        <w:br/>
        <w:t>From a business standpoint, healthcare organizations gain from better patient outcomes, more effective resource allocation, and lower expenses from avoidable hospitalizations. Predictive models are used by insurance firms to evaluate risk and create suitable coverage policies. To inform policy and community health initiatives, public health organizations determine risk variables at the population level.</w:t>
      </w:r>
    </w:p>
    <w:p w14:paraId="56FA3730" w14:textId="77777777" w:rsidR="00240569" w:rsidRPr="00495757" w:rsidRDefault="00240569" w:rsidP="00240569">
      <w:pPr>
        <w:spacing w:after="0" w:line="240" w:lineRule="auto"/>
        <w:rPr>
          <w:rFonts w:ascii="Times New Roman" w:eastAsia="Times New Roman" w:hAnsi="Times New Roman" w:cs="Times New Roman"/>
          <w:sz w:val="24"/>
          <w:szCs w:val="24"/>
        </w:rPr>
      </w:pPr>
    </w:p>
    <w:p w14:paraId="58240946" w14:textId="77777777" w:rsidR="00240569" w:rsidRPr="00495757" w:rsidRDefault="00240569" w:rsidP="00240569">
      <w:pPr>
        <w:spacing w:after="0" w:line="240" w:lineRule="auto"/>
        <w:rPr>
          <w:rFonts w:ascii="Times New Roman" w:eastAsia="Times New Roman" w:hAnsi="Times New Roman" w:cs="Times New Roman"/>
          <w:sz w:val="24"/>
          <w:szCs w:val="24"/>
        </w:rPr>
      </w:pPr>
      <w:r w:rsidRPr="00495757">
        <w:rPr>
          <w:rFonts w:ascii="Times New Roman" w:eastAsia="Times New Roman" w:hAnsi="Times New Roman" w:cs="Times New Roman"/>
          <w:sz w:val="24"/>
          <w:szCs w:val="24"/>
        </w:rPr>
        <w:t>This assignment uses two complimentary methods to apply data mining to stroke prediction. First, stroke risk will be predicted using categorization approaches based on medical, lifestyle, and demographic characteristics. This encourages proactive patient care. Second, clustering techniques will find organic groups of people according to their health profiles, exposing trends that conventional research could miss. When combined, these methods show how data mining turns unprocessed medical data into useful insights for better patient care and public health results.</w:t>
      </w:r>
    </w:p>
    <w:p w14:paraId="79849E4A" w14:textId="77777777" w:rsidR="00240569" w:rsidRPr="00495757" w:rsidRDefault="00240569" w:rsidP="00240569">
      <w:pPr>
        <w:spacing w:after="0" w:line="240" w:lineRule="auto"/>
        <w:rPr>
          <w:rFonts w:ascii="Times New Roman" w:eastAsia="Times New Roman" w:hAnsi="Times New Roman" w:cs="Times New Roman"/>
          <w:sz w:val="24"/>
          <w:szCs w:val="24"/>
        </w:rPr>
      </w:pPr>
    </w:p>
    <w:p w14:paraId="6FB9713E" w14:textId="0F5806A6" w:rsidR="00240569" w:rsidRPr="00495757" w:rsidRDefault="00240569" w:rsidP="009D0BF7">
      <w:pPr>
        <w:pStyle w:val="Heading1"/>
      </w:pPr>
      <w:bookmarkStart w:id="1" w:name="_Toc223156867"/>
      <w:r w:rsidRPr="00495757">
        <w:t>Dataset Description and Exploration</w:t>
      </w:r>
      <w:bookmarkEnd w:id="1"/>
    </w:p>
    <w:p w14:paraId="383A5B2C" w14:textId="77777777" w:rsidR="00240569" w:rsidRPr="00495757" w:rsidRDefault="00240569" w:rsidP="00240569">
      <w:pPr>
        <w:pStyle w:val="Heading4"/>
        <w:shd w:val="clear" w:color="auto" w:fill="FFFFFF"/>
        <w:spacing w:before="240" w:after="240" w:line="420" w:lineRule="atLeast"/>
        <w:rPr>
          <w:rFonts w:ascii="Times New Roman" w:hAnsi="Times New Roman" w:cs="Times New Roman"/>
          <w:b/>
          <w:color w:val="0F1115"/>
          <w:sz w:val="24"/>
          <w:szCs w:val="24"/>
        </w:rPr>
      </w:pPr>
      <w:r w:rsidRPr="00495757">
        <w:rPr>
          <w:rFonts w:ascii="Times New Roman" w:hAnsi="Times New Roman" w:cs="Times New Roman"/>
          <w:b/>
          <w:color w:val="0F1115"/>
          <w:sz w:val="24"/>
          <w:szCs w:val="24"/>
        </w:rPr>
        <w:t>Dataset Overview</w:t>
      </w:r>
    </w:p>
    <w:p w14:paraId="31C8865F" w14:textId="196E7C31" w:rsidR="00240569" w:rsidRDefault="00240569" w:rsidP="00240569">
      <w:pPr>
        <w:pStyle w:val="ds-markdown-paragraph"/>
        <w:shd w:val="clear" w:color="auto" w:fill="FFFFFF"/>
        <w:spacing w:before="240" w:beforeAutospacing="0" w:after="240" w:afterAutospacing="0"/>
        <w:rPr>
          <w:color w:val="0F1115"/>
        </w:rPr>
      </w:pPr>
      <w:r w:rsidRPr="00495757">
        <w:rPr>
          <w:color w:val="0F1115"/>
        </w:rPr>
        <w:t>The Stroke Prediction Dataset contains health-related information for 5,110 individuals, designed to support the prediction of stroke occurrences. The dataset includes demographic information, lifestyle factors, medical history, and the target variable indicating whether the individual experienced a stroke.</w:t>
      </w:r>
    </w:p>
    <w:p w14:paraId="3E9F1F25" w14:textId="77777777" w:rsidR="00332A62" w:rsidRPr="00495757" w:rsidRDefault="00332A62" w:rsidP="00240569">
      <w:pPr>
        <w:pStyle w:val="ds-markdown-paragraph"/>
        <w:shd w:val="clear" w:color="auto" w:fill="FFFFFF"/>
        <w:spacing w:before="240" w:beforeAutospacing="0" w:after="240" w:afterAutospacing="0"/>
        <w:rPr>
          <w:color w:val="0F1115"/>
        </w:rPr>
      </w:pPr>
    </w:p>
    <w:p w14:paraId="74D7A6C0" w14:textId="77777777" w:rsidR="00240569" w:rsidRPr="00495757" w:rsidRDefault="00240569" w:rsidP="00240569">
      <w:pPr>
        <w:pStyle w:val="Heading4"/>
        <w:shd w:val="clear" w:color="auto" w:fill="FFFFFF"/>
        <w:spacing w:before="240" w:after="240" w:line="420" w:lineRule="atLeast"/>
        <w:rPr>
          <w:rFonts w:ascii="Times New Roman" w:hAnsi="Times New Roman" w:cs="Times New Roman"/>
          <w:color w:val="0F1115"/>
          <w:sz w:val="24"/>
          <w:szCs w:val="24"/>
        </w:rPr>
      </w:pPr>
      <w:r w:rsidRPr="00495757">
        <w:rPr>
          <w:rFonts w:ascii="Times New Roman" w:hAnsi="Times New Roman" w:cs="Times New Roman"/>
          <w:color w:val="0F1115"/>
          <w:sz w:val="24"/>
          <w:szCs w:val="24"/>
        </w:rPr>
        <w:lastRenderedPageBreak/>
        <w:t>Attribute Description</w:t>
      </w:r>
    </w:p>
    <w:tbl>
      <w:tblPr>
        <w:tblStyle w:val="GridTable5Dark-Accent1"/>
        <w:tblW w:w="0" w:type="auto"/>
        <w:tblLook w:val="04A0" w:firstRow="1" w:lastRow="0" w:firstColumn="1" w:lastColumn="0" w:noHBand="0" w:noVBand="1"/>
      </w:tblPr>
      <w:tblGrid>
        <w:gridCol w:w="2030"/>
        <w:gridCol w:w="1323"/>
        <w:gridCol w:w="3697"/>
        <w:gridCol w:w="2300"/>
      </w:tblGrid>
      <w:tr w:rsidR="00240569" w:rsidRPr="00495757" w14:paraId="1A03A83A" w14:textId="77777777" w:rsidTr="002405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251574" w14:textId="77777777" w:rsidR="00240569" w:rsidRPr="00495757" w:rsidRDefault="00240569">
            <w:pPr>
              <w:spacing w:line="375" w:lineRule="atLeast"/>
              <w:rPr>
                <w:rFonts w:ascii="Times New Roman" w:hAnsi="Times New Roman" w:cs="Times New Roman"/>
                <w:color w:val="auto"/>
                <w:sz w:val="24"/>
                <w:szCs w:val="24"/>
              </w:rPr>
            </w:pPr>
            <w:r w:rsidRPr="00495757">
              <w:rPr>
                <w:rFonts w:ascii="Times New Roman" w:hAnsi="Times New Roman" w:cs="Times New Roman"/>
                <w:sz w:val="24"/>
                <w:szCs w:val="24"/>
              </w:rPr>
              <w:t>Attribute</w:t>
            </w:r>
          </w:p>
        </w:tc>
        <w:tc>
          <w:tcPr>
            <w:tcW w:w="0" w:type="auto"/>
            <w:hideMark/>
          </w:tcPr>
          <w:p w14:paraId="79B4C6CC"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Data Type</w:t>
            </w:r>
          </w:p>
        </w:tc>
        <w:tc>
          <w:tcPr>
            <w:tcW w:w="0" w:type="auto"/>
            <w:hideMark/>
          </w:tcPr>
          <w:p w14:paraId="273B8123"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Description</w:t>
            </w:r>
          </w:p>
        </w:tc>
        <w:tc>
          <w:tcPr>
            <w:tcW w:w="0" w:type="auto"/>
            <w:hideMark/>
          </w:tcPr>
          <w:p w14:paraId="30D5ED76"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Missing Values</w:t>
            </w:r>
          </w:p>
        </w:tc>
      </w:tr>
      <w:tr w:rsidR="00240569" w:rsidRPr="00495757" w14:paraId="1640526F"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59832D"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id</w:t>
            </w:r>
          </w:p>
        </w:tc>
        <w:tc>
          <w:tcPr>
            <w:tcW w:w="0" w:type="auto"/>
            <w:hideMark/>
          </w:tcPr>
          <w:p w14:paraId="1A0A217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Integer</w:t>
            </w:r>
          </w:p>
        </w:tc>
        <w:tc>
          <w:tcPr>
            <w:tcW w:w="0" w:type="auto"/>
            <w:hideMark/>
          </w:tcPr>
          <w:p w14:paraId="11B30DC7"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Unique patient identifier</w:t>
            </w:r>
          </w:p>
        </w:tc>
        <w:tc>
          <w:tcPr>
            <w:tcW w:w="0" w:type="auto"/>
            <w:hideMark/>
          </w:tcPr>
          <w:p w14:paraId="1D245793"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33906C5A"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3CA7305C"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gender</w:t>
            </w:r>
          </w:p>
        </w:tc>
        <w:tc>
          <w:tcPr>
            <w:tcW w:w="0" w:type="auto"/>
            <w:hideMark/>
          </w:tcPr>
          <w:p w14:paraId="74F71090"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Nominal</w:t>
            </w:r>
          </w:p>
        </w:tc>
        <w:tc>
          <w:tcPr>
            <w:tcW w:w="0" w:type="auto"/>
            <w:hideMark/>
          </w:tcPr>
          <w:p w14:paraId="454347AB"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Male, Female, or Other</w:t>
            </w:r>
          </w:p>
        </w:tc>
        <w:tc>
          <w:tcPr>
            <w:tcW w:w="0" w:type="auto"/>
            <w:hideMark/>
          </w:tcPr>
          <w:p w14:paraId="41213F9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4E12994C"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9987E5"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age</w:t>
            </w:r>
          </w:p>
        </w:tc>
        <w:tc>
          <w:tcPr>
            <w:tcW w:w="0" w:type="auto"/>
            <w:hideMark/>
          </w:tcPr>
          <w:p w14:paraId="0AFF35CF"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Continuous</w:t>
            </w:r>
          </w:p>
        </w:tc>
        <w:tc>
          <w:tcPr>
            <w:tcW w:w="0" w:type="auto"/>
            <w:hideMark/>
          </w:tcPr>
          <w:p w14:paraId="7BC002F6"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Age in years (range: 0.08 to 82)</w:t>
            </w:r>
          </w:p>
        </w:tc>
        <w:tc>
          <w:tcPr>
            <w:tcW w:w="0" w:type="auto"/>
            <w:hideMark/>
          </w:tcPr>
          <w:p w14:paraId="103EA37D"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36A053E0"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3A8FDCDD"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hypertension</w:t>
            </w:r>
          </w:p>
        </w:tc>
        <w:tc>
          <w:tcPr>
            <w:tcW w:w="0" w:type="auto"/>
            <w:hideMark/>
          </w:tcPr>
          <w:p w14:paraId="3C18E579"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Binary</w:t>
            </w:r>
          </w:p>
        </w:tc>
        <w:tc>
          <w:tcPr>
            <w:tcW w:w="0" w:type="auto"/>
            <w:hideMark/>
          </w:tcPr>
          <w:p w14:paraId="22282EF9"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 = No hypertension, 1 = Hypertension</w:t>
            </w:r>
          </w:p>
        </w:tc>
        <w:tc>
          <w:tcPr>
            <w:tcW w:w="0" w:type="auto"/>
            <w:hideMark/>
          </w:tcPr>
          <w:p w14:paraId="7A9EBC07"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2D1713A6"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BE919D"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heart_disease</w:t>
            </w:r>
            <w:proofErr w:type="spellEnd"/>
          </w:p>
        </w:tc>
        <w:tc>
          <w:tcPr>
            <w:tcW w:w="0" w:type="auto"/>
            <w:hideMark/>
          </w:tcPr>
          <w:p w14:paraId="0CE51AB1"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Binary</w:t>
            </w:r>
          </w:p>
        </w:tc>
        <w:tc>
          <w:tcPr>
            <w:tcW w:w="0" w:type="auto"/>
            <w:hideMark/>
          </w:tcPr>
          <w:p w14:paraId="4C3DA5EF"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 = No heart disease, 1 = Heart disease</w:t>
            </w:r>
          </w:p>
        </w:tc>
        <w:tc>
          <w:tcPr>
            <w:tcW w:w="0" w:type="auto"/>
            <w:hideMark/>
          </w:tcPr>
          <w:p w14:paraId="74138D0D"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0D5BD51A"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69599EBE"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ever_married</w:t>
            </w:r>
            <w:proofErr w:type="spellEnd"/>
          </w:p>
        </w:tc>
        <w:tc>
          <w:tcPr>
            <w:tcW w:w="0" w:type="auto"/>
            <w:hideMark/>
          </w:tcPr>
          <w:p w14:paraId="2E2BDE4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Nominal</w:t>
            </w:r>
          </w:p>
        </w:tc>
        <w:tc>
          <w:tcPr>
            <w:tcW w:w="0" w:type="auto"/>
            <w:hideMark/>
          </w:tcPr>
          <w:p w14:paraId="63FA276C"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Yes or No</w:t>
            </w:r>
          </w:p>
        </w:tc>
        <w:tc>
          <w:tcPr>
            <w:tcW w:w="0" w:type="auto"/>
            <w:hideMark/>
          </w:tcPr>
          <w:p w14:paraId="0EC742D6"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606D6C87"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0AF341"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work_type</w:t>
            </w:r>
            <w:proofErr w:type="spellEnd"/>
          </w:p>
        </w:tc>
        <w:tc>
          <w:tcPr>
            <w:tcW w:w="0" w:type="auto"/>
            <w:hideMark/>
          </w:tcPr>
          <w:p w14:paraId="1A22CFEB"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Nominal</w:t>
            </w:r>
          </w:p>
        </w:tc>
        <w:tc>
          <w:tcPr>
            <w:tcW w:w="0" w:type="auto"/>
            <w:hideMark/>
          </w:tcPr>
          <w:p w14:paraId="448F32E7"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 xml:space="preserve">Private, Self-employed, </w:t>
            </w:r>
            <w:proofErr w:type="spellStart"/>
            <w:r w:rsidRPr="00495757">
              <w:rPr>
                <w:rFonts w:ascii="Times New Roman" w:hAnsi="Times New Roman" w:cs="Times New Roman"/>
                <w:sz w:val="24"/>
                <w:szCs w:val="24"/>
              </w:rPr>
              <w:t>Govt_job</w:t>
            </w:r>
            <w:proofErr w:type="spellEnd"/>
            <w:r w:rsidRPr="00495757">
              <w:rPr>
                <w:rFonts w:ascii="Times New Roman" w:hAnsi="Times New Roman" w:cs="Times New Roman"/>
                <w:sz w:val="24"/>
                <w:szCs w:val="24"/>
              </w:rPr>
              <w:t xml:space="preserve">, children, </w:t>
            </w:r>
            <w:proofErr w:type="spellStart"/>
            <w:r w:rsidRPr="00495757">
              <w:rPr>
                <w:rFonts w:ascii="Times New Roman" w:hAnsi="Times New Roman" w:cs="Times New Roman"/>
                <w:sz w:val="24"/>
                <w:szCs w:val="24"/>
              </w:rPr>
              <w:t>Never_worked</w:t>
            </w:r>
            <w:proofErr w:type="spellEnd"/>
          </w:p>
        </w:tc>
        <w:tc>
          <w:tcPr>
            <w:tcW w:w="0" w:type="auto"/>
            <w:hideMark/>
          </w:tcPr>
          <w:p w14:paraId="44A09B2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359B4678"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60E961D0"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Residence_type</w:t>
            </w:r>
            <w:proofErr w:type="spellEnd"/>
          </w:p>
        </w:tc>
        <w:tc>
          <w:tcPr>
            <w:tcW w:w="0" w:type="auto"/>
            <w:hideMark/>
          </w:tcPr>
          <w:p w14:paraId="745A628B"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Nominal</w:t>
            </w:r>
          </w:p>
        </w:tc>
        <w:tc>
          <w:tcPr>
            <w:tcW w:w="0" w:type="auto"/>
            <w:hideMark/>
          </w:tcPr>
          <w:p w14:paraId="4A83639C"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Urban or Rural</w:t>
            </w:r>
          </w:p>
        </w:tc>
        <w:tc>
          <w:tcPr>
            <w:tcW w:w="0" w:type="auto"/>
            <w:hideMark/>
          </w:tcPr>
          <w:p w14:paraId="2D912DEA"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2069267F"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B48FB"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avg_glucose_level</w:t>
            </w:r>
            <w:proofErr w:type="spellEnd"/>
          </w:p>
        </w:tc>
        <w:tc>
          <w:tcPr>
            <w:tcW w:w="0" w:type="auto"/>
            <w:hideMark/>
          </w:tcPr>
          <w:p w14:paraId="7D5B816C"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Continuous</w:t>
            </w:r>
          </w:p>
        </w:tc>
        <w:tc>
          <w:tcPr>
            <w:tcW w:w="0" w:type="auto"/>
            <w:hideMark/>
          </w:tcPr>
          <w:p w14:paraId="3A810DF0"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Average blood glucose level (range: 55.12 to 271.74)</w:t>
            </w:r>
          </w:p>
        </w:tc>
        <w:tc>
          <w:tcPr>
            <w:tcW w:w="0" w:type="auto"/>
            <w:hideMark/>
          </w:tcPr>
          <w:p w14:paraId="040073D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79AB0535"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7CF6A7BB"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bmi</w:t>
            </w:r>
            <w:proofErr w:type="spellEnd"/>
          </w:p>
        </w:tc>
        <w:tc>
          <w:tcPr>
            <w:tcW w:w="0" w:type="auto"/>
            <w:hideMark/>
          </w:tcPr>
          <w:p w14:paraId="1D8DA9B8"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Continuous</w:t>
            </w:r>
          </w:p>
        </w:tc>
        <w:tc>
          <w:tcPr>
            <w:tcW w:w="0" w:type="auto"/>
            <w:hideMark/>
          </w:tcPr>
          <w:p w14:paraId="5EB4CA30"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Body Mass Index (range: 10.3 to 97.6)</w:t>
            </w:r>
          </w:p>
        </w:tc>
        <w:tc>
          <w:tcPr>
            <w:tcW w:w="0" w:type="auto"/>
            <w:hideMark/>
          </w:tcPr>
          <w:p w14:paraId="58BD852D"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Style w:val="Strong"/>
                <w:rFonts w:ascii="Times New Roman" w:hAnsi="Times New Roman" w:cs="Times New Roman"/>
                <w:sz w:val="24"/>
                <w:szCs w:val="24"/>
              </w:rPr>
              <w:t>201</w:t>
            </w:r>
            <w:r w:rsidRPr="00495757">
              <w:rPr>
                <w:rFonts w:ascii="Times New Roman" w:hAnsi="Times New Roman" w:cs="Times New Roman"/>
                <w:sz w:val="24"/>
                <w:szCs w:val="24"/>
              </w:rPr>
              <w:t> (3.9%)</w:t>
            </w:r>
          </w:p>
        </w:tc>
      </w:tr>
      <w:tr w:rsidR="00240569" w:rsidRPr="00495757" w14:paraId="77DAD573"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F3B7BE"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smoking_status</w:t>
            </w:r>
            <w:proofErr w:type="spellEnd"/>
          </w:p>
        </w:tc>
        <w:tc>
          <w:tcPr>
            <w:tcW w:w="0" w:type="auto"/>
            <w:hideMark/>
          </w:tcPr>
          <w:p w14:paraId="10DCC6AC"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Nominal</w:t>
            </w:r>
          </w:p>
        </w:tc>
        <w:tc>
          <w:tcPr>
            <w:tcW w:w="0" w:type="auto"/>
            <w:hideMark/>
          </w:tcPr>
          <w:p w14:paraId="00BE7560"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formerly smoked, never smoked, smokes, Unknown</w:t>
            </w:r>
          </w:p>
        </w:tc>
        <w:tc>
          <w:tcPr>
            <w:tcW w:w="0" w:type="auto"/>
            <w:hideMark/>
          </w:tcPr>
          <w:p w14:paraId="25A9A2E4"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Style w:val="Strong"/>
                <w:rFonts w:ascii="Times New Roman" w:hAnsi="Times New Roman" w:cs="Times New Roman"/>
                <w:sz w:val="24"/>
                <w:szCs w:val="24"/>
              </w:rPr>
              <w:t>1,544</w:t>
            </w:r>
            <w:r w:rsidRPr="00495757">
              <w:rPr>
                <w:rFonts w:ascii="Times New Roman" w:hAnsi="Times New Roman" w:cs="Times New Roman"/>
                <w:sz w:val="24"/>
                <w:szCs w:val="24"/>
              </w:rPr>
              <w:t> (30.2%) as "Unknown"</w:t>
            </w:r>
          </w:p>
        </w:tc>
      </w:tr>
      <w:tr w:rsidR="00240569" w:rsidRPr="00495757" w14:paraId="46FD2344"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213B9334"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stroke</w:t>
            </w:r>
          </w:p>
        </w:tc>
        <w:tc>
          <w:tcPr>
            <w:tcW w:w="0" w:type="auto"/>
            <w:hideMark/>
          </w:tcPr>
          <w:p w14:paraId="058AFBD9"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Binary</w:t>
            </w:r>
          </w:p>
        </w:tc>
        <w:tc>
          <w:tcPr>
            <w:tcW w:w="0" w:type="auto"/>
            <w:hideMark/>
          </w:tcPr>
          <w:p w14:paraId="3FEC7206"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 = No stroke, 1 = Stroke</w:t>
            </w:r>
          </w:p>
        </w:tc>
        <w:tc>
          <w:tcPr>
            <w:tcW w:w="0" w:type="auto"/>
            <w:hideMark/>
          </w:tcPr>
          <w:p w14:paraId="6CDF20E0"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bl>
    <w:p w14:paraId="783EC523" w14:textId="77777777" w:rsidR="00240569" w:rsidRPr="00495757" w:rsidRDefault="00240569" w:rsidP="00240569">
      <w:pPr>
        <w:pStyle w:val="Heading4"/>
        <w:shd w:val="clear" w:color="auto" w:fill="FFFFFF"/>
        <w:spacing w:before="240" w:after="240" w:line="420" w:lineRule="atLeast"/>
        <w:rPr>
          <w:rFonts w:ascii="Times New Roman" w:hAnsi="Times New Roman" w:cs="Times New Roman"/>
          <w:color w:val="0F1115"/>
          <w:sz w:val="24"/>
          <w:szCs w:val="24"/>
        </w:rPr>
      </w:pPr>
      <w:r w:rsidRPr="00495757">
        <w:rPr>
          <w:rFonts w:ascii="Times New Roman" w:hAnsi="Times New Roman" w:cs="Times New Roman"/>
          <w:color w:val="0F1115"/>
          <w:sz w:val="24"/>
          <w:szCs w:val="24"/>
        </w:rPr>
        <w:t>Summary Statistics</w:t>
      </w:r>
    </w:p>
    <w:p w14:paraId="1B1DBCF6"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rStyle w:val="Strong"/>
          <w:rFonts w:eastAsiaTheme="majorEastAsia"/>
          <w:color w:val="0F1115"/>
        </w:rPr>
        <w:t>Numerical Variables:</w:t>
      </w:r>
    </w:p>
    <w:tbl>
      <w:tblPr>
        <w:tblStyle w:val="GridTable5Dark-Accent1"/>
        <w:tblW w:w="0" w:type="auto"/>
        <w:tblLook w:val="04A0" w:firstRow="1" w:lastRow="0" w:firstColumn="1" w:lastColumn="0" w:noHBand="0" w:noVBand="1"/>
      </w:tblPr>
      <w:tblGrid>
        <w:gridCol w:w="2030"/>
        <w:gridCol w:w="876"/>
        <w:gridCol w:w="1003"/>
        <w:gridCol w:w="756"/>
        <w:gridCol w:w="876"/>
        <w:gridCol w:w="1023"/>
      </w:tblGrid>
      <w:tr w:rsidR="00240569" w:rsidRPr="00495757" w14:paraId="26B75B73" w14:textId="77777777" w:rsidTr="002405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E6FCE9" w14:textId="77777777" w:rsidR="00240569" w:rsidRPr="00495757" w:rsidRDefault="00240569">
            <w:pPr>
              <w:spacing w:line="375" w:lineRule="atLeast"/>
              <w:rPr>
                <w:rFonts w:ascii="Times New Roman" w:hAnsi="Times New Roman" w:cs="Times New Roman"/>
                <w:color w:val="auto"/>
                <w:sz w:val="24"/>
                <w:szCs w:val="24"/>
              </w:rPr>
            </w:pPr>
            <w:r w:rsidRPr="00495757">
              <w:rPr>
                <w:rFonts w:ascii="Times New Roman" w:hAnsi="Times New Roman" w:cs="Times New Roman"/>
                <w:sz w:val="24"/>
                <w:szCs w:val="24"/>
              </w:rPr>
              <w:t>Variable</w:t>
            </w:r>
          </w:p>
        </w:tc>
        <w:tc>
          <w:tcPr>
            <w:tcW w:w="0" w:type="auto"/>
            <w:hideMark/>
          </w:tcPr>
          <w:p w14:paraId="5E8164CA"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Mean</w:t>
            </w:r>
          </w:p>
        </w:tc>
        <w:tc>
          <w:tcPr>
            <w:tcW w:w="0" w:type="auto"/>
            <w:hideMark/>
          </w:tcPr>
          <w:p w14:paraId="250473AC"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Median</w:t>
            </w:r>
          </w:p>
        </w:tc>
        <w:tc>
          <w:tcPr>
            <w:tcW w:w="0" w:type="auto"/>
            <w:hideMark/>
          </w:tcPr>
          <w:p w14:paraId="36D6629B"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Min</w:t>
            </w:r>
          </w:p>
        </w:tc>
        <w:tc>
          <w:tcPr>
            <w:tcW w:w="0" w:type="auto"/>
            <w:hideMark/>
          </w:tcPr>
          <w:p w14:paraId="599194F8"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Max</w:t>
            </w:r>
          </w:p>
        </w:tc>
        <w:tc>
          <w:tcPr>
            <w:tcW w:w="0" w:type="auto"/>
            <w:hideMark/>
          </w:tcPr>
          <w:p w14:paraId="410CE4EE"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Std Dev</w:t>
            </w:r>
          </w:p>
        </w:tc>
      </w:tr>
      <w:tr w:rsidR="00240569" w:rsidRPr="00495757" w14:paraId="674C8D7E"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3C0E36"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age</w:t>
            </w:r>
          </w:p>
        </w:tc>
        <w:tc>
          <w:tcPr>
            <w:tcW w:w="0" w:type="auto"/>
            <w:hideMark/>
          </w:tcPr>
          <w:p w14:paraId="11FA19BE"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43.23</w:t>
            </w:r>
          </w:p>
        </w:tc>
        <w:tc>
          <w:tcPr>
            <w:tcW w:w="0" w:type="auto"/>
            <w:hideMark/>
          </w:tcPr>
          <w:p w14:paraId="42BA459F"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45.00</w:t>
            </w:r>
          </w:p>
        </w:tc>
        <w:tc>
          <w:tcPr>
            <w:tcW w:w="0" w:type="auto"/>
            <w:hideMark/>
          </w:tcPr>
          <w:p w14:paraId="7F0DB60E"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0.08</w:t>
            </w:r>
          </w:p>
        </w:tc>
        <w:tc>
          <w:tcPr>
            <w:tcW w:w="0" w:type="auto"/>
            <w:hideMark/>
          </w:tcPr>
          <w:p w14:paraId="4C0E3A5C"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82.00</w:t>
            </w:r>
          </w:p>
        </w:tc>
        <w:tc>
          <w:tcPr>
            <w:tcW w:w="0" w:type="auto"/>
            <w:hideMark/>
          </w:tcPr>
          <w:p w14:paraId="58E1BE40"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22.72</w:t>
            </w:r>
          </w:p>
        </w:tc>
      </w:tr>
      <w:tr w:rsidR="00240569" w:rsidRPr="00495757" w14:paraId="55115394"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7EDCF85B"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avg_glucose_level</w:t>
            </w:r>
            <w:proofErr w:type="spellEnd"/>
          </w:p>
        </w:tc>
        <w:tc>
          <w:tcPr>
            <w:tcW w:w="0" w:type="auto"/>
            <w:hideMark/>
          </w:tcPr>
          <w:p w14:paraId="7E30B63D"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106.15</w:t>
            </w:r>
          </w:p>
        </w:tc>
        <w:tc>
          <w:tcPr>
            <w:tcW w:w="0" w:type="auto"/>
            <w:hideMark/>
          </w:tcPr>
          <w:p w14:paraId="2DCC33AE"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91.96</w:t>
            </w:r>
          </w:p>
        </w:tc>
        <w:tc>
          <w:tcPr>
            <w:tcW w:w="0" w:type="auto"/>
            <w:hideMark/>
          </w:tcPr>
          <w:p w14:paraId="0DE754E2"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55.12</w:t>
            </w:r>
          </w:p>
        </w:tc>
        <w:tc>
          <w:tcPr>
            <w:tcW w:w="0" w:type="auto"/>
            <w:hideMark/>
          </w:tcPr>
          <w:p w14:paraId="7EB01E3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271.74</w:t>
            </w:r>
          </w:p>
        </w:tc>
        <w:tc>
          <w:tcPr>
            <w:tcW w:w="0" w:type="auto"/>
            <w:hideMark/>
          </w:tcPr>
          <w:p w14:paraId="4583319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45.28</w:t>
            </w:r>
          </w:p>
        </w:tc>
      </w:tr>
      <w:tr w:rsidR="00240569" w:rsidRPr="00495757" w14:paraId="0E11458A"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C02EAF"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bmi</w:t>
            </w:r>
            <w:proofErr w:type="spellEnd"/>
          </w:p>
        </w:tc>
        <w:tc>
          <w:tcPr>
            <w:tcW w:w="0" w:type="auto"/>
            <w:hideMark/>
          </w:tcPr>
          <w:p w14:paraId="2BCBA1D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28.89</w:t>
            </w:r>
          </w:p>
        </w:tc>
        <w:tc>
          <w:tcPr>
            <w:tcW w:w="0" w:type="auto"/>
            <w:hideMark/>
          </w:tcPr>
          <w:p w14:paraId="3E0CFD77"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28.1</w:t>
            </w:r>
          </w:p>
        </w:tc>
        <w:tc>
          <w:tcPr>
            <w:tcW w:w="0" w:type="auto"/>
            <w:hideMark/>
          </w:tcPr>
          <w:p w14:paraId="13648CD5"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10.3</w:t>
            </w:r>
          </w:p>
        </w:tc>
        <w:tc>
          <w:tcPr>
            <w:tcW w:w="0" w:type="auto"/>
            <w:hideMark/>
          </w:tcPr>
          <w:p w14:paraId="137B8F9D"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97.6</w:t>
            </w:r>
          </w:p>
        </w:tc>
        <w:tc>
          <w:tcPr>
            <w:tcW w:w="0" w:type="auto"/>
            <w:hideMark/>
          </w:tcPr>
          <w:p w14:paraId="06413169"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7.85</w:t>
            </w:r>
          </w:p>
        </w:tc>
      </w:tr>
    </w:tbl>
    <w:p w14:paraId="70C7AD23" w14:textId="77777777" w:rsidR="00332A62" w:rsidRDefault="00332A62" w:rsidP="00240569">
      <w:pPr>
        <w:pStyle w:val="ds-markdown-paragraph"/>
        <w:shd w:val="clear" w:color="auto" w:fill="FFFFFF"/>
        <w:spacing w:before="240" w:beforeAutospacing="0" w:after="240" w:afterAutospacing="0"/>
        <w:rPr>
          <w:rStyle w:val="Strong"/>
          <w:rFonts w:eastAsiaTheme="majorEastAsia"/>
          <w:color w:val="0F1115"/>
        </w:rPr>
      </w:pPr>
    </w:p>
    <w:p w14:paraId="2EF1F63A" w14:textId="77777777" w:rsidR="00332A62" w:rsidRDefault="00332A62" w:rsidP="00240569">
      <w:pPr>
        <w:pStyle w:val="ds-markdown-paragraph"/>
        <w:shd w:val="clear" w:color="auto" w:fill="FFFFFF"/>
        <w:spacing w:before="240" w:beforeAutospacing="0" w:after="240" w:afterAutospacing="0"/>
        <w:rPr>
          <w:rStyle w:val="Strong"/>
          <w:rFonts w:eastAsiaTheme="majorEastAsia"/>
        </w:rPr>
      </w:pPr>
    </w:p>
    <w:p w14:paraId="288AD8B2" w14:textId="46E88063" w:rsidR="00332A62" w:rsidRDefault="00332A62" w:rsidP="00240569">
      <w:pPr>
        <w:pStyle w:val="ds-markdown-paragraph"/>
        <w:shd w:val="clear" w:color="auto" w:fill="FFFFFF"/>
        <w:spacing w:before="240" w:beforeAutospacing="0" w:after="240" w:afterAutospacing="0"/>
        <w:rPr>
          <w:rStyle w:val="Strong"/>
          <w:rFonts w:eastAsiaTheme="majorEastAsia"/>
        </w:rPr>
      </w:pPr>
    </w:p>
    <w:p w14:paraId="60922949" w14:textId="5E3BD8FB" w:rsidR="009D0BF7" w:rsidRDefault="009D0BF7" w:rsidP="00240569">
      <w:pPr>
        <w:pStyle w:val="ds-markdown-paragraph"/>
        <w:shd w:val="clear" w:color="auto" w:fill="FFFFFF"/>
        <w:spacing w:before="240" w:beforeAutospacing="0" w:after="240" w:afterAutospacing="0"/>
        <w:rPr>
          <w:rStyle w:val="Strong"/>
          <w:rFonts w:eastAsiaTheme="majorEastAsia"/>
        </w:rPr>
      </w:pPr>
    </w:p>
    <w:p w14:paraId="390006C7" w14:textId="77777777" w:rsidR="009D0BF7" w:rsidRDefault="009D0BF7" w:rsidP="00240569">
      <w:pPr>
        <w:pStyle w:val="ds-markdown-paragraph"/>
        <w:shd w:val="clear" w:color="auto" w:fill="FFFFFF"/>
        <w:spacing w:before="240" w:beforeAutospacing="0" w:after="240" w:afterAutospacing="0"/>
        <w:rPr>
          <w:rStyle w:val="Strong"/>
          <w:rFonts w:eastAsiaTheme="majorEastAsia"/>
        </w:rPr>
      </w:pPr>
    </w:p>
    <w:p w14:paraId="51F2EE08" w14:textId="3F03C899" w:rsidR="00332A62" w:rsidRDefault="00332A62" w:rsidP="00240569">
      <w:pPr>
        <w:pStyle w:val="ds-markdown-paragraph"/>
        <w:shd w:val="clear" w:color="auto" w:fill="FFFFFF"/>
        <w:spacing w:before="240" w:beforeAutospacing="0" w:after="240" w:afterAutospacing="0"/>
        <w:rPr>
          <w:rStyle w:val="Strong"/>
          <w:rFonts w:eastAsiaTheme="majorEastAsia"/>
        </w:rPr>
      </w:pPr>
    </w:p>
    <w:p w14:paraId="0F337B90" w14:textId="77777777" w:rsidR="009D0BF7" w:rsidRDefault="009D0BF7" w:rsidP="00240569">
      <w:pPr>
        <w:pStyle w:val="ds-markdown-paragraph"/>
        <w:shd w:val="clear" w:color="auto" w:fill="FFFFFF"/>
        <w:spacing w:before="240" w:beforeAutospacing="0" w:after="240" w:afterAutospacing="0"/>
        <w:rPr>
          <w:rStyle w:val="Strong"/>
          <w:rFonts w:eastAsiaTheme="majorEastAsia"/>
        </w:rPr>
      </w:pPr>
    </w:p>
    <w:p w14:paraId="47A5820B" w14:textId="71A7EB18" w:rsidR="00240569" w:rsidRPr="00495757" w:rsidRDefault="00240569" w:rsidP="00240569">
      <w:pPr>
        <w:pStyle w:val="ds-markdown-paragraph"/>
        <w:shd w:val="clear" w:color="auto" w:fill="FFFFFF"/>
        <w:spacing w:before="240" w:beforeAutospacing="0" w:after="240" w:afterAutospacing="0"/>
        <w:rPr>
          <w:color w:val="0F1115"/>
        </w:rPr>
      </w:pPr>
      <w:r w:rsidRPr="00495757">
        <w:rPr>
          <w:rStyle w:val="Strong"/>
          <w:rFonts w:eastAsiaTheme="majorEastAsia"/>
          <w:color w:val="0F1115"/>
        </w:rPr>
        <w:t>Categorical Variables Distribution:</w:t>
      </w:r>
    </w:p>
    <w:tbl>
      <w:tblPr>
        <w:tblStyle w:val="GridTable5Dark-Accent1"/>
        <w:tblW w:w="0" w:type="auto"/>
        <w:tblLook w:val="04A0" w:firstRow="1" w:lastRow="0" w:firstColumn="1" w:lastColumn="0" w:noHBand="0" w:noVBand="1"/>
      </w:tblPr>
      <w:tblGrid>
        <w:gridCol w:w="1736"/>
        <w:gridCol w:w="1863"/>
        <w:gridCol w:w="857"/>
        <w:gridCol w:w="1349"/>
        <w:gridCol w:w="1896"/>
      </w:tblGrid>
      <w:tr w:rsidR="00240569" w:rsidRPr="00495757" w14:paraId="7DDB792A" w14:textId="77777777" w:rsidTr="002405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7AC1B4" w14:textId="77777777" w:rsidR="00240569" w:rsidRPr="00495757" w:rsidRDefault="00240569">
            <w:pPr>
              <w:spacing w:line="375" w:lineRule="atLeast"/>
              <w:rPr>
                <w:rFonts w:ascii="Times New Roman" w:hAnsi="Times New Roman" w:cs="Times New Roman"/>
                <w:color w:val="auto"/>
                <w:sz w:val="24"/>
                <w:szCs w:val="24"/>
              </w:rPr>
            </w:pPr>
            <w:r w:rsidRPr="00495757">
              <w:rPr>
                <w:rFonts w:ascii="Times New Roman" w:hAnsi="Times New Roman" w:cs="Times New Roman"/>
                <w:sz w:val="24"/>
                <w:szCs w:val="24"/>
              </w:rPr>
              <w:t>Variable</w:t>
            </w:r>
          </w:p>
        </w:tc>
        <w:tc>
          <w:tcPr>
            <w:tcW w:w="0" w:type="auto"/>
            <w:hideMark/>
          </w:tcPr>
          <w:p w14:paraId="0765EAD7"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Category</w:t>
            </w:r>
          </w:p>
        </w:tc>
        <w:tc>
          <w:tcPr>
            <w:tcW w:w="0" w:type="auto"/>
            <w:hideMark/>
          </w:tcPr>
          <w:p w14:paraId="6BEEE26A"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Count</w:t>
            </w:r>
          </w:p>
        </w:tc>
        <w:tc>
          <w:tcPr>
            <w:tcW w:w="0" w:type="auto"/>
            <w:hideMark/>
          </w:tcPr>
          <w:p w14:paraId="4670F212"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Percentage</w:t>
            </w:r>
          </w:p>
        </w:tc>
        <w:tc>
          <w:tcPr>
            <w:tcW w:w="0" w:type="auto"/>
            <w:hideMark/>
          </w:tcPr>
          <w:p w14:paraId="7603763A"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Stroke Rate (%)</w:t>
            </w:r>
          </w:p>
        </w:tc>
      </w:tr>
      <w:tr w:rsidR="00240569" w:rsidRPr="00495757" w14:paraId="204F23AB"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C44840" w14:textId="77777777" w:rsidR="00240569" w:rsidRPr="00495757" w:rsidRDefault="00240569">
            <w:pPr>
              <w:spacing w:line="375" w:lineRule="atLeast"/>
              <w:rPr>
                <w:rFonts w:ascii="Times New Roman" w:hAnsi="Times New Roman" w:cs="Times New Roman"/>
                <w:sz w:val="24"/>
                <w:szCs w:val="24"/>
              </w:rPr>
            </w:pPr>
            <w:r w:rsidRPr="00495757">
              <w:rPr>
                <w:rStyle w:val="Strong"/>
                <w:rFonts w:ascii="Times New Roman" w:hAnsi="Times New Roman" w:cs="Times New Roman"/>
                <w:sz w:val="24"/>
                <w:szCs w:val="24"/>
              </w:rPr>
              <w:t>gender</w:t>
            </w:r>
          </w:p>
        </w:tc>
        <w:tc>
          <w:tcPr>
            <w:tcW w:w="0" w:type="auto"/>
            <w:hideMark/>
          </w:tcPr>
          <w:p w14:paraId="7014B329"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Female</w:t>
            </w:r>
          </w:p>
        </w:tc>
        <w:tc>
          <w:tcPr>
            <w:tcW w:w="0" w:type="auto"/>
            <w:hideMark/>
          </w:tcPr>
          <w:p w14:paraId="652A2C05"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2,994</w:t>
            </w:r>
          </w:p>
        </w:tc>
        <w:tc>
          <w:tcPr>
            <w:tcW w:w="0" w:type="auto"/>
            <w:hideMark/>
          </w:tcPr>
          <w:p w14:paraId="1DE7AD09"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58.6%</w:t>
            </w:r>
          </w:p>
        </w:tc>
        <w:tc>
          <w:tcPr>
            <w:tcW w:w="0" w:type="auto"/>
            <w:hideMark/>
          </w:tcPr>
          <w:p w14:paraId="5BE5F75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4.8%</w:t>
            </w:r>
          </w:p>
        </w:tc>
      </w:tr>
      <w:tr w:rsidR="00240569" w:rsidRPr="00495757" w14:paraId="3395B401"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17182726"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14A28FFC"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Male</w:t>
            </w:r>
          </w:p>
        </w:tc>
        <w:tc>
          <w:tcPr>
            <w:tcW w:w="0" w:type="auto"/>
            <w:hideMark/>
          </w:tcPr>
          <w:p w14:paraId="3B7A6C59"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2,115</w:t>
            </w:r>
          </w:p>
        </w:tc>
        <w:tc>
          <w:tcPr>
            <w:tcW w:w="0" w:type="auto"/>
            <w:hideMark/>
          </w:tcPr>
          <w:p w14:paraId="629B55D7"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41.4%</w:t>
            </w:r>
          </w:p>
        </w:tc>
        <w:tc>
          <w:tcPr>
            <w:tcW w:w="0" w:type="auto"/>
            <w:hideMark/>
          </w:tcPr>
          <w:p w14:paraId="7C390C3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5.2%</w:t>
            </w:r>
          </w:p>
        </w:tc>
      </w:tr>
      <w:tr w:rsidR="00240569" w:rsidRPr="00495757" w14:paraId="709DAF3F"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275C1D"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2E057E88"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Other</w:t>
            </w:r>
          </w:p>
        </w:tc>
        <w:tc>
          <w:tcPr>
            <w:tcW w:w="0" w:type="auto"/>
            <w:hideMark/>
          </w:tcPr>
          <w:p w14:paraId="23D3F183"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w:t>
            </w:r>
          </w:p>
        </w:tc>
        <w:tc>
          <w:tcPr>
            <w:tcW w:w="0" w:type="auto"/>
            <w:hideMark/>
          </w:tcPr>
          <w:p w14:paraId="14E4FAB8"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0.02%</w:t>
            </w:r>
          </w:p>
        </w:tc>
        <w:tc>
          <w:tcPr>
            <w:tcW w:w="0" w:type="auto"/>
            <w:hideMark/>
          </w:tcPr>
          <w:p w14:paraId="2F732D4D"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30F4C42D"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6C5900A4" w14:textId="77777777" w:rsidR="00240569" w:rsidRPr="00495757" w:rsidRDefault="00240569">
            <w:pPr>
              <w:spacing w:line="375" w:lineRule="atLeast"/>
              <w:rPr>
                <w:rFonts w:ascii="Times New Roman" w:hAnsi="Times New Roman" w:cs="Times New Roman"/>
                <w:sz w:val="24"/>
                <w:szCs w:val="24"/>
              </w:rPr>
            </w:pPr>
            <w:r w:rsidRPr="00495757">
              <w:rPr>
                <w:rStyle w:val="Strong"/>
                <w:rFonts w:ascii="Times New Roman" w:hAnsi="Times New Roman" w:cs="Times New Roman"/>
                <w:sz w:val="24"/>
                <w:szCs w:val="24"/>
              </w:rPr>
              <w:t>hypertension</w:t>
            </w:r>
          </w:p>
        </w:tc>
        <w:tc>
          <w:tcPr>
            <w:tcW w:w="0" w:type="auto"/>
            <w:hideMark/>
          </w:tcPr>
          <w:p w14:paraId="2D7A7E0D"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 (No)</w:t>
            </w:r>
          </w:p>
        </w:tc>
        <w:tc>
          <w:tcPr>
            <w:tcW w:w="0" w:type="auto"/>
            <w:hideMark/>
          </w:tcPr>
          <w:p w14:paraId="4F4296E8"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4,612</w:t>
            </w:r>
          </w:p>
        </w:tc>
        <w:tc>
          <w:tcPr>
            <w:tcW w:w="0" w:type="auto"/>
            <w:hideMark/>
          </w:tcPr>
          <w:p w14:paraId="48A4287C"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90.3%</w:t>
            </w:r>
          </w:p>
        </w:tc>
        <w:tc>
          <w:tcPr>
            <w:tcW w:w="0" w:type="auto"/>
            <w:hideMark/>
          </w:tcPr>
          <w:p w14:paraId="5CB1ED98"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4.2%</w:t>
            </w:r>
          </w:p>
        </w:tc>
      </w:tr>
      <w:tr w:rsidR="00240569" w:rsidRPr="00495757" w14:paraId="50A1B890"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16B1AA"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36AA8CE4"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 (Yes)</w:t>
            </w:r>
          </w:p>
        </w:tc>
        <w:tc>
          <w:tcPr>
            <w:tcW w:w="0" w:type="auto"/>
            <w:hideMark/>
          </w:tcPr>
          <w:p w14:paraId="47EBE144"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498</w:t>
            </w:r>
          </w:p>
        </w:tc>
        <w:tc>
          <w:tcPr>
            <w:tcW w:w="0" w:type="auto"/>
            <w:hideMark/>
          </w:tcPr>
          <w:p w14:paraId="3F2DD0C2"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9.7%</w:t>
            </w:r>
          </w:p>
        </w:tc>
        <w:tc>
          <w:tcPr>
            <w:tcW w:w="0" w:type="auto"/>
            <w:hideMark/>
          </w:tcPr>
          <w:p w14:paraId="5BAE8142"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12.9%</w:t>
            </w:r>
          </w:p>
        </w:tc>
      </w:tr>
      <w:tr w:rsidR="00240569" w:rsidRPr="00495757" w14:paraId="3327F3FA"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67324241" w14:textId="77777777" w:rsidR="00240569" w:rsidRPr="00495757" w:rsidRDefault="00240569">
            <w:pPr>
              <w:spacing w:line="375" w:lineRule="atLeast"/>
              <w:rPr>
                <w:rFonts w:ascii="Times New Roman" w:hAnsi="Times New Roman" w:cs="Times New Roman"/>
                <w:sz w:val="24"/>
                <w:szCs w:val="24"/>
              </w:rPr>
            </w:pPr>
            <w:proofErr w:type="spellStart"/>
            <w:r w:rsidRPr="00495757">
              <w:rPr>
                <w:rStyle w:val="Strong"/>
                <w:rFonts w:ascii="Times New Roman" w:hAnsi="Times New Roman" w:cs="Times New Roman"/>
                <w:sz w:val="24"/>
                <w:szCs w:val="24"/>
              </w:rPr>
              <w:t>heart_disease</w:t>
            </w:r>
            <w:proofErr w:type="spellEnd"/>
          </w:p>
        </w:tc>
        <w:tc>
          <w:tcPr>
            <w:tcW w:w="0" w:type="auto"/>
            <w:hideMark/>
          </w:tcPr>
          <w:p w14:paraId="0E249E9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 (No)</w:t>
            </w:r>
          </w:p>
        </w:tc>
        <w:tc>
          <w:tcPr>
            <w:tcW w:w="0" w:type="auto"/>
            <w:hideMark/>
          </w:tcPr>
          <w:p w14:paraId="2DE3EA2F"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4,834</w:t>
            </w:r>
          </w:p>
        </w:tc>
        <w:tc>
          <w:tcPr>
            <w:tcW w:w="0" w:type="auto"/>
            <w:hideMark/>
          </w:tcPr>
          <w:p w14:paraId="1B9BC7D2"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94.6%</w:t>
            </w:r>
          </w:p>
        </w:tc>
        <w:tc>
          <w:tcPr>
            <w:tcW w:w="0" w:type="auto"/>
            <w:hideMark/>
          </w:tcPr>
          <w:p w14:paraId="424D865A"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4.4%</w:t>
            </w:r>
          </w:p>
        </w:tc>
      </w:tr>
      <w:tr w:rsidR="00240569" w:rsidRPr="00495757" w14:paraId="74ADE790"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C78A06"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6806D79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 (Yes)</w:t>
            </w:r>
          </w:p>
        </w:tc>
        <w:tc>
          <w:tcPr>
            <w:tcW w:w="0" w:type="auto"/>
            <w:hideMark/>
          </w:tcPr>
          <w:p w14:paraId="698A1D76"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276</w:t>
            </w:r>
          </w:p>
        </w:tc>
        <w:tc>
          <w:tcPr>
            <w:tcW w:w="0" w:type="auto"/>
            <w:hideMark/>
          </w:tcPr>
          <w:p w14:paraId="729934FF"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5.4%</w:t>
            </w:r>
          </w:p>
        </w:tc>
        <w:tc>
          <w:tcPr>
            <w:tcW w:w="0" w:type="auto"/>
            <w:hideMark/>
          </w:tcPr>
          <w:p w14:paraId="7A930183"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15.9%</w:t>
            </w:r>
          </w:p>
        </w:tc>
      </w:tr>
      <w:tr w:rsidR="00240569" w:rsidRPr="00495757" w14:paraId="57335B77"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4E996B95" w14:textId="77777777" w:rsidR="00240569" w:rsidRPr="00495757" w:rsidRDefault="00240569">
            <w:pPr>
              <w:spacing w:line="375" w:lineRule="atLeast"/>
              <w:rPr>
                <w:rFonts w:ascii="Times New Roman" w:hAnsi="Times New Roman" w:cs="Times New Roman"/>
                <w:sz w:val="24"/>
                <w:szCs w:val="24"/>
              </w:rPr>
            </w:pPr>
            <w:proofErr w:type="spellStart"/>
            <w:r w:rsidRPr="00495757">
              <w:rPr>
                <w:rStyle w:val="Strong"/>
                <w:rFonts w:ascii="Times New Roman" w:hAnsi="Times New Roman" w:cs="Times New Roman"/>
                <w:sz w:val="24"/>
                <w:szCs w:val="24"/>
              </w:rPr>
              <w:t>ever_married</w:t>
            </w:r>
            <w:proofErr w:type="spellEnd"/>
          </w:p>
        </w:tc>
        <w:tc>
          <w:tcPr>
            <w:tcW w:w="0" w:type="auto"/>
            <w:hideMark/>
          </w:tcPr>
          <w:p w14:paraId="6EC11F19"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Yes</w:t>
            </w:r>
          </w:p>
        </w:tc>
        <w:tc>
          <w:tcPr>
            <w:tcW w:w="0" w:type="auto"/>
            <w:hideMark/>
          </w:tcPr>
          <w:p w14:paraId="01D2F879"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3,353</w:t>
            </w:r>
          </w:p>
        </w:tc>
        <w:tc>
          <w:tcPr>
            <w:tcW w:w="0" w:type="auto"/>
            <w:hideMark/>
          </w:tcPr>
          <w:p w14:paraId="1592ED23"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65.6%</w:t>
            </w:r>
          </w:p>
        </w:tc>
        <w:tc>
          <w:tcPr>
            <w:tcW w:w="0" w:type="auto"/>
            <w:hideMark/>
          </w:tcPr>
          <w:p w14:paraId="40A00D84"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6.8%</w:t>
            </w:r>
          </w:p>
        </w:tc>
      </w:tr>
      <w:tr w:rsidR="00240569" w:rsidRPr="00495757" w14:paraId="2CCD9789"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48CE40"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4C1D6E47"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No</w:t>
            </w:r>
          </w:p>
        </w:tc>
        <w:tc>
          <w:tcPr>
            <w:tcW w:w="0" w:type="auto"/>
            <w:hideMark/>
          </w:tcPr>
          <w:p w14:paraId="201C6B64"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1,757</w:t>
            </w:r>
          </w:p>
        </w:tc>
        <w:tc>
          <w:tcPr>
            <w:tcW w:w="0" w:type="auto"/>
            <w:hideMark/>
          </w:tcPr>
          <w:p w14:paraId="7D50ADBF"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34.4%</w:t>
            </w:r>
          </w:p>
        </w:tc>
        <w:tc>
          <w:tcPr>
            <w:tcW w:w="0" w:type="auto"/>
            <w:hideMark/>
          </w:tcPr>
          <w:p w14:paraId="1B267119"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1.5%</w:t>
            </w:r>
          </w:p>
        </w:tc>
      </w:tr>
      <w:tr w:rsidR="00240569" w:rsidRPr="00495757" w14:paraId="16C3DEA4"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663B393C" w14:textId="77777777" w:rsidR="00240569" w:rsidRPr="00495757" w:rsidRDefault="00240569">
            <w:pPr>
              <w:spacing w:line="375" w:lineRule="atLeast"/>
              <w:rPr>
                <w:rFonts w:ascii="Times New Roman" w:hAnsi="Times New Roman" w:cs="Times New Roman"/>
                <w:sz w:val="24"/>
                <w:szCs w:val="24"/>
              </w:rPr>
            </w:pPr>
            <w:proofErr w:type="spellStart"/>
            <w:r w:rsidRPr="00495757">
              <w:rPr>
                <w:rStyle w:val="Strong"/>
                <w:rFonts w:ascii="Times New Roman" w:hAnsi="Times New Roman" w:cs="Times New Roman"/>
                <w:sz w:val="24"/>
                <w:szCs w:val="24"/>
              </w:rPr>
              <w:t>Residence_type</w:t>
            </w:r>
            <w:proofErr w:type="spellEnd"/>
          </w:p>
        </w:tc>
        <w:tc>
          <w:tcPr>
            <w:tcW w:w="0" w:type="auto"/>
            <w:hideMark/>
          </w:tcPr>
          <w:p w14:paraId="090FA42B"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Urban</w:t>
            </w:r>
          </w:p>
        </w:tc>
        <w:tc>
          <w:tcPr>
            <w:tcW w:w="0" w:type="auto"/>
            <w:hideMark/>
          </w:tcPr>
          <w:p w14:paraId="3819B247"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2,596</w:t>
            </w:r>
          </w:p>
        </w:tc>
        <w:tc>
          <w:tcPr>
            <w:tcW w:w="0" w:type="auto"/>
            <w:hideMark/>
          </w:tcPr>
          <w:p w14:paraId="4CD93186"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50.8%</w:t>
            </w:r>
          </w:p>
        </w:tc>
        <w:tc>
          <w:tcPr>
            <w:tcW w:w="0" w:type="auto"/>
            <w:hideMark/>
          </w:tcPr>
          <w:p w14:paraId="434DB274"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5.0%</w:t>
            </w:r>
          </w:p>
        </w:tc>
      </w:tr>
      <w:tr w:rsidR="00240569" w:rsidRPr="00495757" w14:paraId="74922ED2"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40EC87"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1CBEE4A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Rural</w:t>
            </w:r>
          </w:p>
        </w:tc>
        <w:tc>
          <w:tcPr>
            <w:tcW w:w="0" w:type="auto"/>
            <w:hideMark/>
          </w:tcPr>
          <w:p w14:paraId="62571DB4"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2,514</w:t>
            </w:r>
          </w:p>
        </w:tc>
        <w:tc>
          <w:tcPr>
            <w:tcW w:w="0" w:type="auto"/>
            <w:hideMark/>
          </w:tcPr>
          <w:p w14:paraId="431B7B53"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49.2%</w:t>
            </w:r>
          </w:p>
        </w:tc>
        <w:tc>
          <w:tcPr>
            <w:tcW w:w="0" w:type="auto"/>
            <w:hideMark/>
          </w:tcPr>
          <w:p w14:paraId="1056FF70"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4.9%</w:t>
            </w:r>
          </w:p>
        </w:tc>
      </w:tr>
      <w:tr w:rsidR="00240569" w:rsidRPr="00495757" w14:paraId="72CDEAFF"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271B24E7" w14:textId="77777777" w:rsidR="00240569" w:rsidRPr="00495757" w:rsidRDefault="00240569">
            <w:pPr>
              <w:spacing w:line="375" w:lineRule="atLeast"/>
              <w:rPr>
                <w:rFonts w:ascii="Times New Roman" w:hAnsi="Times New Roman" w:cs="Times New Roman"/>
                <w:sz w:val="24"/>
                <w:szCs w:val="24"/>
              </w:rPr>
            </w:pPr>
            <w:proofErr w:type="spellStart"/>
            <w:r w:rsidRPr="00495757">
              <w:rPr>
                <w:rStyle w:val="Strong"/>
                <w:rFonts w:ascii="Times New Roman" w:hAnsi="Times New Roman" w:cs="Times New Roman"/>
                <w:sz w:val="24"/>
                <w:szCs w:val="24"/>
              </w:rPr>
              <w:t>work_type</w:t>
            </w:r>
            <w:proofErr w:type="spellEnd"/>
          </w:p>
        </w:tc>
        <w:tc>
          <w:tcPr>
            <w:tcW w:w="0" w:type="auto"/>
            <w:hideMark/>
          </w:tcPr>
          <w:p w14:paraId="57637A13"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Private</w:t>
            </w:r>
          </w:p>
        </w:tc>
        <w:tc>
          <w:tcPr>
            <w:tcW w:w="0" w:type="auto"/>
            <w:hideMark/>
          </w:tcPr>
          <w:p w14:paraId="1E4F01AC"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2,925</w:t>
            </w:r>
          </w:p>
        </w:tc>
        <w:tc>
          <w:tcPr>
            <w:tcW w:w="0" w:type="auto"/>
            <w:hideMark/>
          </w:tcPr>
          <w:p w14:paraId="57FFE3FF"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57.2%</w:t>
            </w:r>
          </w:p>
        </w:tc>
        <w:tc>
          <w:tcPr>
            <w:tcW w:w="0" w:type="auto"/>
            <w:hideMark/>
          </w:tcPr>
          <w:p w14:paraId="0EDA968A"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4.6%</w:t>
            </w:r>
          </w:p>
        </w:tc>
      </w:tr>
      <w:tr w:rsidR="00240569" w:rsidRPr="00495757" w14:paraId="453F4491"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BD21AF"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52C229E3"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Self-employed</w:t>
            </w:r>
          </w:p>
        </w:tc>
        <w:tc>
          <w:tcPr>
            <w:tcW w:w="0" w:type="auto"/>
            <w:hideMark/>
          </w:tcPr>
          <w:p w14:paraId="7DCDD835"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819</w:t>
            </w:r>
          </w:p>
        </w:tc>
        <w:tc>
          <w:tcPr>
            <w:tcW w:w="0" w:type="auto"/>
            <w:hideMark/>
          </w:tcPr>
          <w:p w14:paraId="5CEC54ED"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16.0%</w:t>
            </w:r>
          </w:p>
        </w:tc>
        <w:tc>
          <w:tcPr>
            <w:tcW w:w="0" w:type="auto"/>
            <w:hideMark/>
          </w:tcPr>
          <w:p w14:paraId="7182E2AF"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7.2%</w:t>
            </w:r>
          </w:p>
        </w:tc>
      </w:tr>
      <w:tr w:rsidR="00240569" w:rsidRPr="00495757" w14:paraId="64028753"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27364538"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680A4750"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Govt_job</w:t>
            </w:r>
            <w:proofErr w:type="spellEnd"/>
          </w:p>
        </w:tc>
        <w:tc>
          <w:tcPr>
            <w:tcW w:w="0" w:type="auto"/>
            <w:hideMark/>
          </w:tcPr>
          <w:p w14:paraId="6D5EBD53"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657</w:t>
            </w:r>
          </w:p>
        </w:tc>
        <w:tc>
          <w:tcPr>
            <w:tcW w:w="0" w:type="auto"/>
            <w:hideMark/>
          </w:tcPr>
          <w:p w14:paraId="6691FD4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12.9%</w:t>
            </w:r>
          </w:p>
        </w:tc>
        <w:tc>
          <w:tcPr>
            <w:tcW w:w="0" w:type="auto"/>
            <w:hideMark/>
          </w:tcPr>
          <w:p w14:paraId="09AD9A3B"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5.0%</w:t>
            </w:r>
          </w:p>
        </w:tc>
      </w:tr>
      <w:tr w:rsidR="00240569" w:rsidRPr="00495757" w14:paraId="5ADFE078"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0E5657"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5113239E"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children</w:t>
            </w:r>
          </w:p>
        </w:tc>
        <w:tc>
          <w:tcPr>
            <w:tcW w:w="0" w:type="auto"/>
            <w:hideMark/>
          </w:tcPr>
          <w:p w14:paraId="664A4055"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687</w:t>
            </w:r>
          </w:p>
        </w:tc>
        <w:tc>
          <w:tcPr>
            <w:tcW w:w="0" w:type="auto"/>
            <w:hideMark/>
          </w:tcPr>
          <w:p w14:paraId="4992F836"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13.4%</w:t>
            </w:r>
          </w:p>
        </w:tc>
        <w:tc>
          <w:tcPr>
            <w:tcW w:w="0" w:type="auto"/>
            <w:hideMark/>
          </w:tcPr>
          <w:p w14:paraId="264908B5"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0.1%</w:t>
            </w:r>
          </w:p>
        </w:tc>
      </w:tr>
      <w:tr w:rsidR="00240569" w:rsidRPr="00495757" w14:paraId="10BC4DC7"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59B337D4"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4B71B0DB"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Never_worked</w:t>
            </w:r>
            <w:proofErr w:type="spellEnd"/>
          </w:p>
        </w:tc>
        <w:tc>
          <w:tcPr>
            <w:tcW w:w="0" w:type="auto"/>
            <w:hideMark/>
          </w:tcPr>
          <w:p w14:paraId="639AB087"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22</w:t>
            </w:r>
          </w:p>
        </w:tc>
        <w:tc>
          <w:tcPr>
            <w:tcW w:w="0" w:type="auto"/>
            <w:hideMark/>
          </w:tcPr>
          <w:p w14:paraId="40730542"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0.4%</w:t>
            </w:r>
          </w:p>
        </w:tc>
        <w:tc>
          <w:tcPr>
            <w:tcW w:w="0" w:type="auto"/>
            <w:hideMark/>
          </w:tcPr>
          <w:p w14:paraId="179D832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w:t>
            </w:r>
          </w:p>
        </w:tc>
      </w:tr>
      <w:tr w:rsidR="00240569" w:rsidRPr="00495757" w14:paraId="0CE203A0"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007508" w14:textId="77777777" w:rsidR="00240569" w:rsidRPr="00495757" w:rsidRDefault="00240569">
            <w:pPr>
              <w:spacing w:line="375" w:lineRule="atLeast"/>
              <w:rPr>
                <w:rFonts w:ascii="Times New Roman" w:hAnsi="Times New Roman" w:cs="Times New Roman"/>
                <w:sz w:val="24"/>
                <w:szCs w:val="24"/>
              </w:rPr>
            </w:pPr>
            <w:proofErr w:type="spellStart"/>
            <w:r w:rsidRPr="00495757">
              <w:rPr>
                <w:rStyle w:val="Strong"/>
                <w:rFonts w:ascii="Times New Roman" w:hAnsi="Times New Roman" w:cs="Times New Roman"/>
                <w:sz w:val="24"/>
                <w:szCs w:val="24"/>
              </w:rPr>
              <w:t>smoking_status</w:t>
            </w:r>
            <w:proofErr w:type="spellEnd"/>
          </w:p>
        </w:tc>
        <w:tc>
          <w:tcPr>
            <w:tcW w:w="0" w:type="auto"/>
            <w:hideMark/>
          </w:tcPr>
          <w:p w14:paraId="63966E0C"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never smoked</w:t>
            </w:r>
          </w:p>
        </w:tc>
        <w:tc>
          <w:tcPr>
            <w:tcW w:w="0" w:type="auto"/>
            <w:hideMark/>
          </w:tcPr>
          <w:p w14:paraId="1D08C0C4"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1,895</w:t>
            </w:r>
          </w:p>
        </w:tc>
        <w:tc>
          <w:tcPr>
            <w:tcW w:w="0" w:type="auto"/>
            <w:hideMark/>
          </w:tcPr>
          <w:p w14:paraId="73D7E316"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37.1%</w:t>
            </w:r>
          </w:p>
        </w:tc>
        <w:tc>
          <w:tcPr>
            <w:tcW w:w="0" w:type="auto"/>
            <w:hideMark/>
          </w:tcPr>
          <w:p w14:paraId="3C2FB290"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5.5%</w:t>
            </w:r>
          </w:p>
        </w:tc>
      </w:tr>
      <w:tr w:rsidR="00240569" w:rsidRPr="00495757" w14:paraId="0597499C"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55B1C546"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1FE9F875"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formerly smoked</w:t>
            </w:r>
          </w:p>
        </w:tc>
        <w:tc>
          <w:tcPr>
            <w:tcW w:w="0" w:type="auto"/>
            <w:hideMark/>
          </w:tcPr>
          <w:p w14:paraId="6DED54CD"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885</w:t>
            </w:r>
          </w:p>
        </w:tc>
        <w:tc>
          <w:tcPr>
            <w:tcW w:w="0" w:type="auto"/>
            <w:hideMark/>
          </w:tcPr>
          <w:p w14:paraId="44DB346F"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17.3%</w:t>
            </w:r>
          </w:p>
        </w:tc>
        <w:tc>
          <w:tcPr>
            <w:tcW w:w="0" w:type="auto"/>
            <w:hideMark/>
          </w:tcPr>
          <w:p w14:paraId="287758D2"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7.5%</w:t>
            </w:r>
          </w:p>
        </w:tc>
      </w:tr>
      <w:tr w:rsidR="00240569" w:rsidRPr="00495757" w14:paraId="1567D464" w14:textId="77777777" w:rsidTr="002405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EF8691"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5B0A388C"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smokes</w:t>
            </w:r>
          </w:p>
        </w:tc>
        <w:tc>
          <w:tcPr>
            <w:tcW w:w="0" w:type="auto"/>
            <w:hideMark/>
          </w:tcPr>
          <w:p w14:paraId="322844D4"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786</w:t>
            </w:r>
          </w:p>
        </w:tc>
        <w:tc>
          <w:tcPr>
            <w:tcW w:w="0" w:type="auto"/>
            <w:hideMark/>
          </w:tcPr>
          <w:p w14:paraId="4DE5370E"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15.4%</w:t>
            </w:r>
          </w:p>
        </w:tc>
        <w:tc>
          <w:tcPr>
            <w:tcW w:w="0" w:type="auto"/>
            <w:hideMark/>
          </w:tcPr>
          <w:p w14:paraId="6D7DFD35"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5.5%</w:t>
            </w:r>
          </w:p>
        </w:tc>
      </w:tr>
      <w:tr w:rsidR="00240569" w:rsidRPr="00495757" w14:paraId="7E7B26F8" w14:textId="77777777" w:rsidTr="00240569">
        <w:tc>
          <w:tcPr>
            <w:cnfStyle w:val="001000000000" w:firstRow="0" w:lastRow="0" w:firstColumn="1" w:lastColumn="0" w:oddVBand="0" w:evenVBand="0" w:oddHBand="0" w:evenHBand="0" w:firstRowFirstColumn="0" w:firstRowLastColumn="0" w:lastRowFirstColumn="0" w:lastRowLastColumn="0"/>
            <w:tcW w:w="0" w:type="auto"/>
            <w:hideMark/>
          </w:tcPr>
          <w:p w14:paraId="4B4BB6CD" w14:textId="77777777" w:rsidR="00240569" w:rsidRPr="00495757" w:rsidRDefault="00240569">
            <w:pPr>
              <w:spacing w:line="375" w:lineRule="atLeast"/>
              <w:rPr>
                <w:rFonts w:ascii="Times New Roman" w:hAnsi="Times New Roman" w:cs="Times New Roman"/>
                <w:sz w:val="24"/>
                <w:szCs w:val="24"/>
              </w:rPr>
            </w:pPr>
          </w:p>
        </w:tc>
        <w:tc>
          <w:tcPr>
            <w:tcW w:w="0" w:type="auto"/>
            <w:hideMark/>
          </w:tcPr>
          <w:p w14:paraId="32B0B256"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Unknown</w:t>
            </w:r>
          </w:p>
        </w:tc>
        <w:tc>
          <w:tcPr>
            <w:tcW w:w="0" w:type="auto"/>
            <w:hideMark/>
          </w:tcPr>
          <w:p w14:paraId="3FB65B3E"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1,544</w:t>
            </w:r>
          </w:p>
        </w:tc>
        <w:tc>
          <w:tcPr>
            <w:tcW w:w="0" w:type="auto"/>
            <w:hideMark/>
          </w:tcPr>
          <w:p w14:paraId="51D736BC"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30.2%</w:t>
            </w:r>
          </w:p>
        </w:tc>
        <w:tc>
          <w:tcPr>
            <w:tcW w:w="0" w:type="auto"/>
            <w:hideMark/>
          </w:tcPr>
          <w:p w14:paraId="485BA2A3"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3.2%</w:t>
            </w:r>
          </w:p>
        </w:tc>
      </w:tr>
    </w:tbl>
    <w:p w14:paraId="5592FD8A" w14:textId="77777777" w:rsidR="00240569" w:rsidRPr="00495757" w:rsidRDefault="00240569" w:rsidP="00240569">
      <w:pPr>
        <w:pStyle w:val="Heading4"/>
        <w:shd w:val="clear" w:color="auto" w:fill="FFFFFF"/>
        <w:spacing w:before="240" w:after="240" w:line="420" w:lineRule="atLeast"/>
        <w:rPr>
          <w:rFonts w:ascii="Times New Roman" w:hAnsi="Times New Roman" w:cs="Times New Roman"/>
          <w:b/>
          <w:color w:val="0F1115"/>
          <w:sz w:val="24"/>
          <w:szCs w:val="24"/>
        </w:rPr>
      </w:pPr>
      <w:r w:rsidRPr="00495757">
        <w:rPr>
          <w:rFonts w:ascii="Times New Roman" w:hAnsi="Times New Roman" w:cs="Times New Roman"/>
          <w:b/>
          <w:color w:val="0F1115"/>
          <w:sz w:val="24"/>
          <w:szCs w:val="24"/>
        </w:rPr>
        <w:t>Target Variable Distribution</w:t>
      </w:r>
    </w:p>
    <w:tbl>
      <w:tblPr>
        <w:tblStyle w:val="GridTable5Dark-Accent1"/>
        <w:tblW w:w="8035" w:type="dxa"/>
        <w:tblLook w:val="04A0" w:firstRow="1" w:lastRow="0" w:firstColumn="1" w:lastColumn="0" w:noHBand="0" w:noVBand="1"/>
      </w:tblPr>
      <w:tblGrid>
        <w:gridCol w:w="3316"/>
        <w:gridCol w:w="1833"/>
        <w:gridCol w:w="2886"/>
      </w:tblGrid>
      <w:tr w:rsidR="00240569" w:rsidRPr="00495757" w14:paraId="41FEE3C8" w14:textId="77777777" w:rsidTr="00240569">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14:paraId="0315844F" w14:textId="77777777" w:rsidR="00240569" w:rsidRPr="00495757" w:rsidRDefault="00240569">
            <w:pPr>
              <w:spacing w:line="375" w:lineRule="atLeast"/>
              <w:rPr>
                <w:rFonts w:ascii="Times New Roman" w:hAnsi="Times New Roman" w:cs="Times New Roman"/>
                <w:color w:val="auto"/>
                <w:sz w:val="24"/>
                <w:szCs w:val="24"/>
              </w:rPr>
            </w:pPr>
            <w:r w:rsidRPr="00495757">
              <w:rPr>
                <w:rFonts w:ascii="Times New Roman" w:hAnsi="Times New Roman" w:cs="Times New Roman"/>
                <w:sz w:val="24"/>
                <w:szCs w:val="24"/>
              </w:rPr>
              <w:t>Stroke</w:t>
            </w:r>
          </w:p>
        </w:tc>
        <w:tc>
          <w:tcPr>
            <w:tcW w:w="0" w:type="auto"/>
            <w:hideMark/>
          </w:tcPr>
          <w:p w14:paraId="6B8170C3"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Count</w:t>
            </w:r>
          </w:p>
        </w:tc>
        <w:tc>
          <w:tcPr>
            <w:tcW w:w="0" w:type="auto"/>
            <w:hideMark/>
          </w:tcPr>
          <w:p w14:paraId="5FCFCD2B"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Percentage</w:t>
            </w:r>
          </w:p>
        </w:tc>
      </w:tr>
      <w:tr w:rsidR="00240569" w:rsidRPr="00495757" w14:paraId="2EBDD546" w14:textId="77777777" w:rsidTr="00240569">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6A753E7B"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0 (No stroke)</w:t>
            </w:r>
          </w:p>
        </w:tc>
        <w:tc>
          <w:tcPr>
            <w:tcW w:w="0" w:type="auto"/>
            <w:hideMark/>
          </w:tcPr>
          <w:p w14:paraId="2EEAD1D2"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4,861</w:t>
            </w:r>
          </w:p>
        </w:tc>
        <w:tc>
          <w:tcPr>
            <w:tcW w:w="0" w:type="auto"/>
            <w:hideMark/>
          </w:tcPr>
          <w:p w14:paraId="018036A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95.1%</w:t>
            </w:r>
          </w:p>
        </w:tc>
      </w:tr>
      <w:tr w:rsidR="00240569" w:rsidRPr="00495757" w14:paraId="62F70847" w14:textId="77777777" w:rsidTr="00240569">
        <w:trPr>
          <w:trHeight w:val="386"/>
        </w:trPr>
        <w:tc>
          <w:tcPr>
            <w:cnfStyle w:val="001000000000" w:firstRow="0" w:lastRow="0" w:firstColumn="1" w:lastColumn="0" w:oddVBand="0" w:evenVBand="0" w:oddHBand="0" w:evenHBand="0" w:firstRowFirstColumn="0" w:firstRowLastColumn="0" w:lastRowFirstColumn="0" w:lastRowLastColumn="0"/>
            <w:tcW w:w="0" w:type="auto"/>
            <w:hideMark/>
          </w:tcPr>
          <w:p w14:paraId="43ABBD24"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1 (Stroke)</w:t>
            </w:r>
          </w:p>
        </w:tc>
        <w:tc>
          <w:tcPr>
            <w:tcW w:w="0" w:type="auto"/>
            <w:hideMark/>
          </w:tcPr>
          <w:p w14:paraId="2E83E3D6"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249</w:t>
            </w:r>
          </w:p>
        </w:tc>
        <w:tc>
          <w:tcPr>
            <w:tcW w:w="0" w:type="auto"/>
            <w:hideMark/>
          </w:tcPr>
          <w:p w14:paraId="14C84B22"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4.9%</w:t>
            </w:r>
          </w:p>
        </w:tc>
      </w:tr>
    </w:tbl>
    <w:p w14:paraId="3A057D16" w14:textId="77777777" w:rsidR="00240569" w:rsidRPr="00495757" w:rsidRDefault="00240569" w:rsidP="00240569">
      <w:pPr>
        <w:spacing w:after="0" w:line="240" w:lineRule="auto"/>
        <w:rPr>
          <w:rFonts w:ascii="Times New Roman" w:eastAsia="Times New Roman" w:hAnsi="Times New Roman" w:cs="Times New Roman"/>
          <w:sz w:val="24"/>
          <w:szCs w:val="24"/>
        </w:rPr>
      </w:pPr>
    </w:p>
    <w:p w14:paraId="7F9C810A" w14:textId="77777777" w:rsidR="00240569" w:rsidRPr="00495757" w:rsidRDefault="00240569">
      <w:pPr>
        <w:rPr>
          <w:rFonts w:ascii="Times New Roman" w:hAnsi="Times New Roman" w:cs="Times New Roman"/>
          <w:b/>
          <w:sz w:val="24"/>
          <w:szCs w:val="24"/>
        </w:rPr>
      </w:pPr>
      <w:r w:rsidRPr="00495757">
        <w:rPr>
          <w:rFonts w:ascii="Times New Roman" w:hAnsi="Times New Roman" w:cs="Times New Roman"/>
          <w:b/>
          <w:sz w:val="24"/>
          <w:szCs w:val="24"/>
        </w:rPr>
        <w:t xml:space="preserve">Key Findings </w:t>
      </w:r>
    </w:p>
    <w:p w14:paraId="784FEF28" w14:textId="77777777" w:rsidR="00332A62" w:rsidRPr="00332A62" w:rsidRDefault="00332A62" w:rsidP="00332A62">
      <w:pPr>
        <w:spacing w:after="0" w:line="240" w:lineRule="auto"/>
        <w:rPr>
          <w:rFonts w:ascii="Times New Roman" w:eastAsia="Times New Roman" w:hAnsi="Times New Roman" w:cs="Times New Roman"/>
          <w:sz w:val="24"/>
          <w:szCs w:val="24"/>
          <w:lang/>
        </w:rPr>
      </w:pPr>
      <w:r w:rsidRPr="00332A62">
        <w:rPr>
          <w:rFonts w:ascii="Times New Roman" w:eastAsia="Times New Roman" w:hAnsi="Times New Roman" w:cs="Times New Roman"/>
          <w:sz w:val="24"/>
          <w:szCs w:val="24"/>
          <w:lang/>
        </w:rPr>
        <w:lastRenderedPageBreak/>
        <w:t>There is a notable imbalance in the dataset, with stroke patients accounting for only 4.9% of total observations. Model development, assessment metrics, and prediction performance will all be significantly impacted by this significant class gap. Because standard accuracy measurements might be misleading, it can be necessary to use techniques like resampling, class weighting, or specialised assessment metrics like precision-recall and F1-score.</w:t>
      </w:r>
    </w:p>
    <w:p w14:paraId="5E91FA6F" w14:textId="77777777" w:rsidR="00332A62" w:rsidRPr="00332A62" w:rsidRDefault="00240569" w:rsidP="00332A62">
      <w:pPr>
        <w:rPr>
          <w:rFonts w:ascii="Times New Roman" w:eastAsia="Times New Roman" w:hAnsi="Times New Roman" w:cs="Times New Roman"/>
          <w:sz w:val="24"/>
          <w:szCs w:val="24"/>
          <w:lang/>
        </w:rPr>
      </w:pPr>
      <w:r w:rsidRPr="00495757">
        <w:rPr>
          <w:rFonts w:ascii="Times New Roman" w:eastAsia="Times New Roman" w:hAnsi="Times New Roman" w:cs="Times New Roman"/>
          <w:sz w:val="24"/>
          <w:szCs w:val="24"/>
        </w:rPr>
        <w:br/>
      </w:r>
      <w:r w:rsidR="00332A62" w:rsidRPr="00332A62">
        <w:rPr>
          <w:rFonts w:ascii="Times New Roman" w:eastAsia="Times New Roman" w:hAnsi="Times New Roman" w:cs="Times New Roman"/>
          <w:sz w:val="24"/>
          <w:szCs w:val="24"/>
          <w:lang/>
        </w:rPr>
        <w:t>The age distribution is bimodal, with young children (0–10 years) and middle-aged adults (40–60 years) having the highest values. However, persons over 50 account for the majority of stroke events, whereas those under 40 account for a comparatively small percentage. It is clear that age is one of the most important risk factors in the dataset because the risk of stroke rises sharply after the age of 50.</w:t>
      </w:r>
    </w:p>
    <w:p w14:paraId="1482D762" w14:textId="21416099" w:rsidR="00240569" w:rsidRPr="00495757" w:rsidRDefault="00240569" w:rsidP="00332A62">
      <w:pPr>
        <w:spacing w:after="0" w:line="240" w:lineRule="auto"/>
        <w:rPr>
          <w:rFonts w:ascii="Times New Roman" w:hAnsi="Times New Roman" w:cs="Times New Roman"/>
          <w:sz w:val="24"/>
          <w:szCs w:val="24"/>
        </w:rPr>
      </w:pPr>
    </w:p>
    <w:p w14:paraId="7A8D8830" w14:textId="77777777" w:rsidR="00240569" w:rsidRPr="00495757" w:rsidRDefault="00240569" w:rsidP="00240569">
      <w:pPr>
        <w:spacing w:after="0" w:line="240" w:lineRule="auto"/>
        <w:rPr>
          <w:rFonts w:ascii="Times New Roman" w:eastAsia="Times New Roman" w:hAnsi="Times New Roman" w:cs="Times New Roman"/>
          <w:sz w:val="24"/>
          <w:szCs w:val="24"/>
        </w:rPr>
      </w:pPr>
      <w:r w:rsidRPr="00495757">
        <w:rPr>
          <w:rFonts w:ascii="Times New Roman" w:eastAsia="Times New Roman" w:hAnsi="Times New Roman" w:cs="Times New Roman"/>
          <w:sz w:val="24"/>
          <w:szCs w:val="24"/>
        </w:rPr>
        <w:t xml:space="preserve">BMI readings fall within the overweight category, with a somewhat normal distribution </w:t>
      </w:r>
      <w:proofErr w:type="spellStart"/>
      <w:r w:rsidRPr="00495757">
        <w:rPr>
          <w:rFonts w:ascii="Times New Roman" w:eastAsia="Times New Roman" w:hAnsi="Times New Roman" w:cs="Times New Roman"/>
          <w:sz w:val="24"/>
          <w:szCs w:val="24"/>
        </w:rPr>
        <w:t>centred</w:t>
      </w:r>
      <w:proofErr w:type="spellEnd"/>
      <w:r w:rsidRPr="00495757">
        <w:rPr>
          <w:rFonts w:ascii="Times New Roman" w:eastAsia="Times New Roman" w:hAnsi="Times New Roman" w:cs="Times New Roman"/>
          <w:sz w:val="24"/>
          <w:szCs w:val="24"/>
        </w:rPr>
        <w:t xml:space="preserve"> around 28. The percentage of BMI data that are missing is around 3.9%, and these missing values are dispersed among all age categories rather than concentrated in one. This implies that missingness could be random and can be addressed with suitable imputation techniques without significantly increasing bias.</w:t>
      </w:r>
      <w:r w:rsidRPr="00495757">
        <w:rPr>
          <w:rFonts w:ascii="Times New Roman" w:eastAsia="Times New Roman" w:hAnsi="Times New Roman" w:cs="Times New Roman"/>
          <w:sz w:val="24"/>
          <w:szCs w:val="24"/>
        </w:rPr>
        <w:br/>
      </w:r>
      <w:r w:rsidRPr="00495757">
        <w:rPr>
          <w:rFonts w:ascii="Times New Roman" w:eastAsia="Times New Roman" w:hAnsi="Times New Roman" w:cs="Times New Roman"/>
          <w:sz w:val="24"/>
          <w:szCs w:val="24"/>
        </w:rPr>
        <w:br/>
        <w:t xml:space="preserve">The distribution of average glucose levels is biased to the right. Although there is a big tail of higher readings beyond 200, the majority of people have glucose levels between 70 and 120. Hyperglycemia is </w:t>
      </w:r>
      <w:proofErr w:type="spellStart"/>
      <w:r w:rsidRPr="00495757">
        <w:rPr>
          <w:rFonts w:ascii="Times New Roman" w:eastAsia="Times New Roman" w:hAnsi="Times New Roman" w:cs="Times New Roman"/>
          <w:sz w:val="24"/>
          <w:szCs w:val="24"/>
        </w:rPr>
        <w:t>emphasised</w:t>
      </w:r>
      <w:proofErr w:type="spellEnd"/>
      <w:r w:rsidRPr="00495757">
        <w:rPr>
          <w:rFonts w:ascii="Times New Roman" w:eastAsia="Times New Roman" w:hAnsi="Times New Roman" w:cs="Times New Roman"/>
          <w:sz w:val="24"/>
          <w:szCs w:val="24"/>
        </w:rPr>
        <w:t xml:space="preserve"> as a significant predictive factor by the substantial correlation between these higher glucose levels and an increased risk of stroke.</w:t>
      </w:r>
    </w:p>
    <w:p w14:paraId="22AEA57B" w14:textId="77777777" w:rsidR="00240569" w:rsidRPr="00495757" w:rsidRDefault="00240569" w:rsidP="00240569">
      <w:pPr>
        <w:spacing w:after="0" w:line="240" w:lineRule="auto"/>
        <w:rPr>
          <w:rFonts w:ascii="Times New Roman" w:eastAsia="Times New Roman" w:hAnsi="Times New Roman" w:cs="Times New Roman"/>
          <w:sz w:val="24"/>
          <w:szCs w:val="24"/>
        </w:rPr>
      </w:pPr>
    </w:p>
    <w:p w14:paraId="5D2D7D3C" w14:textId="764A4E45" w:rsidR="00240569" w:rsidRPr="00495757" w:rsidRDefault="00D82FCA">
      <w:pPr>
        <w:rPr>
          <w:rFonts w:ascii="Times New Roman" w:hAnsi="Times New Roman" w:cs="Times New Roman"/>
          <w:color w:val="172B4D"/>
          <w:sz w:val="24"/>
          <w:szCs w:val="24"/>
          <w:shd w:val="clear" w:color="auto" w:fill="FFFFFF"/>
        </w:rPr>
      </w:pPr>
      <w:r w:rsidRPr="00D82FCA">
        <w:rPr>
          <w:rFonts w:ascii="Times New Roman" w:eastAsia="Times New Roman" w:hAnsi="Times New Roman" w:cs="Times New Roman"/>
          <w:sz w:val="24"/>
          <w:szCs w:val="24"/>
        </w:rPr>
        <w:t>Exploratory investigation reveals more significant relationships. Stroke risk is greatly increased by age, particularly after age 50. Heart disease and hypertension had much higher rates of stroke (about 13% and 16%, respectively), suggesting that these illnesses are important medical risk factors. Married people have higher stroke rates (6.8% compared to 1.5% for unmarried people), which is most likely caused by age differences rather than marital status. Self-employed individuals were somewhat more likely to have a stroke (7.2%), which could be related to lifestyle choices or stress.</w:t>
      </w:r>
    </w:p>
    <w:p w14:paraId="31C1F618" w14:textId="303843DD" w:rsidR="00240569" w:rsidRDefault="00D82FCA">
      <w:pPr>
        <w:rPr>
          <w:rFonts w:ascii="Times New Roman" w:hAnsi="Times New Roman" w:cs="Times New Roman"/>
          <w:sz w:val="24"/>
          <w:szCs w:val="24"/>
        </w:rPr>
      </w:pPr>
      <w:r w:rsidRPr="00D82FCA">
        <w:rPr>
          <w:rFonts w:ascii="Times New Roman" w:eastAsia="Times New Roman" w:hAnsi="Times New Roman" w:cs="Times New Roman"/>
          <w:sz w:val="24"/>
          <w:szCs w:val="24"/>
          <w:lang/>
        </w:rPr>
        <w:t>It's interesting to note that the stroke rate was greater for former smokers (7.5%) than for current smokers (5.5%), suggesting that many people stopped smoking after experiencing health issues. Lastly, the incidence of strokes in urban and rural areas differs very little, indicating that the dataset's geographic location has little direct bearing.</w:t>
      </w:r>
    </w:p>
    <w:p w14:paraId="1DF20EFA" w14:textId="6A355606" w:rsidR="00332A62" w:rsidRDefault="00332A62">
      <w:pPr>
        <w:rPr>
          <w:rFonts w:ascii="Times New Roman" w:hAnsi="Times New Roman" w:cs="Times New Roman"/>
          <w:sz w:val="24"/>
          <w:szCs w:val="24"/>
        </w:rPr>
      </w:pPr>
    </w:p>
    <w:p w14:paraId="1B320FC7" w14:textId="6A9418D6" w:rsidR="00332A62" w:rsidRDefault="00332A62">
      <w:pPr>
        <w:rPr>
          <w:rFonts w:ascii="Times New Roman" w:hAnsi="Times New Roman" w:cs="Times New Roman"/>
          <w:sz w:val="24"/>
          <w:szCs w:val="24"/>
        </w:rPr>
      </w:pPr>
    </w:p>
    <w:p w14:paraId="4E89B7E3" w14:textId="146059C2" w:rsidR="00332A62" w:rsidRDefault="00332A62">
      <w:pPr>
        <w:rPr>
          <w:rFonts w:ascii="Times New Roman" w:hAnsi="Times New Roman" w:cs="Times New Roman"/>
          <w:sz w:val="24"/>
          <w:szCs w:val="24"/>
        </w:rPr>
      </w:pPr>
    </w:p>
    <w:p w14:paraId="4F60163B" w14:textId="3441BC76" w:rsidR="00332A62" w:rsidRDefault="00332A62">
      <w:pPr>
        <w:rPr>
          <w:rFonts w:ascii="Times New Roman" w:hAnsi="Times New Roman" w:cs="Times New Roman"/>
          <w:sz w:val="24"/>
          <w:szCs w:val="24"/>
        </w:rPr>
      </w:pPr>
    </w:p>
    <w:p w14:paraId="58E7CB57" w14:textId="4F70A597" w:rsidR="00332A62" w:rsidRDefault="00332A62">
      <w:pPr>
        <w:rPr>
          <w:rFonts w:ascii="Times New Roman" w:hAnsi="Times New Roman" w:cs="Times New Roman"/>
          <w:sz w:val="24"/>
          <w:szCs w:val="24"/>
        </w:rPr>
      </w:pPr>
    </w:p>
    <w:p w14:paraId="2F8D7BA8" w14:textId="61CDA1CA" w:rsidR="00332A62" w:rsidRDefault="00332A62">
      <w:pPr>
        <w:rPr>
          <w:rFonts w:ascii="Times New Roman" w:hAnsi="Times New Roman" w:cs="Times New Roman"/>
          <w:sz w:val="24"/>
          <w:szCs w:val="24"/>
        </w:rPr>
      </w:pPr>
    </w:p>
    <w:p w14:paraId="28C4A058" w14:textId="77777777" w:rsidR="00332A62" w:rsidRPr="00495757" w:rsidRDefault="00332A62">
      <w:pPr>
        <w:rPr>
          <w:rFonts w:ascii="Times New Roman" w:hAnsi="Times New Roman" w:cs="Times New Roman"/>
          <w:sz w:val="24"/>
          <w:szCs w:val="24"/>
        </w:rPr>
      </w:pPr>
    </w:p>
    <w:p w14:paraId="2D1E2493" w14:textId="77777777" w:rsidR="00240569" w:rsidRPr="00332A62" w:rsidRDefault="00240569" w:rsidP="00240569">
      <w:pPr>
        <w:pStyle w:val="Heading4"/>
        <w:shd w:val="clear" w:color="auto" w:fill="FFFFFF"/>
        <w:spacing w:before="240" w:after="240" w:line="420" w:lineRule="atLeast"/>
        <w:rPr>
          <w:rFonts w:ascii="Times New Roman" w:hAnsi="Times New Roman" w:cs="Times New Roman"/>
          <w:b/>
          <w:bCs/>
          <w:color w:val="0F1115"/>
          <w:sz w:val="24"/>
          <w:szCs w:val="24"/>
        </w:rPr>
      </w:pPr>
      <w:r w:rsidRPr="00332A62">
        <w:rPr>
          <w:rFonts w:ascii="Times New Roman" w:hAnsi="Times New Roman" w:cs="Times New Roman"/>
          <w:b/>
          <w:bCs/>
          <w:color w:val="0F1115"/>
          <w:sz w:val="24"/>
          <w:szCs w:val="24"/>
        </w:rPr>
        <w:t>Handling Missing Values</w:t>
      </w:r>
    </w:p>
    <w:p w14:paraId="786DDDDC"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rStyle w:val="Strong"/>
          <w:rFonts w:eastAsiaTheme="majorEastAsia"/>
          <w:color w:val="0F1115"/>
        </w:rPr>
        <w:t>BMI Missing Values (201 records, 3.9%):</w:t>
      </w:r>
      <w:r w:rsidRPr="00495757">
        <w:rPr>
          <w:color w:val="0F1115"/>
        </w:rPr>
        <w:br/>
        <w:t>Multiple imputation strategies were evaluated:</w:t>
      </w:r>
    </w:p>
    <w:tbl>
      <w:tblPr>
        <w:tblStyle w:val="GridTable5Dark-Accent1"/>
        <w:tblW w:w="9696" w:type="dxa"/>
        <w:tblLook w:val="04A0" w:firstRow="1" w:lastRow="0" w:firstColumn="1" w:lastColumn="0" w:noHBand="0" w:noVBand="1"/>
      </w:tblPr>
      <w:tblGrid>
        <w:gridCol w:w="2500"/>
        <w:gridCol w:w="3479"/>
        <w:gridCol w:w="3717"/>
      </w:tblGrid>
      <w:tr w:rsidR="00240569" w:rsidRPr="00495757" w14:paraId="0F0BD0F9" w14:textId="77777777" w:rsidTr="0095674D">
        <w:trPr>
          <w:cnfStyle w:val="100000000000" w:firstRow="1" w:lastRow="0" w:firstColumn="0" w:lastColumn="0" w:oddVBand="0" w:evenVBand="0" w:oddHBand="0"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0" w:type="auto"/>
            <w:hideMark/>
          </w:tcPr>
          <w:p w14:paraId="29E5458C" w14:textId="77777777" w:rsidR="00240569" w:rsidRPr="00495757" w:rsidRDefault="00240569">
            <w:pPr>
              <w:spacing w:line="375" w:lineRule="atLeast"/>
              <w:rPr>
                <w:rFonts w:ascii="Times New Roman" w:hAnsi="Times New Roman" w:cs="Times New Roman"/>
                <w:color w:val="auto"/>
                <w:sz w:val="24"/>
                <w:szCs w:val="24"/>
              </w:rPr>
            </w:pPr>
            <w:r w:rsidRPr="00495757">
              <w:rPr>
                <w:rFonts w:ascii="Times New Roman" w:hAnsi="Times New Roman" w:cs="Times New Roman"/>
                <w:sz w:val="24"/>
                <w:szCs w:val="24"/>
              </w:rPr>
              <w:t>Strategy</w:t>
            </w:r>
          </w:p>
        </w:tc>
        <w:tc>
          <w:tcPr>
            <w:tcW w:w="0" w:type="auto"/>
            <w:hideMark/>
          </w:tcPr>
          <w:p w14:paraId="5BA9D2D1"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Rationale</w:t>
            </w:r>
          </w:p>
        </w:tc>
        <w:tc>
          <w:tcPr>
            <w:tcW w:w="0" w:type="auto"/>
            <w:hideMark/>
          </w:tcPr>
          <w:p w14:paraId="1D09764B"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Implementation</w:t>
            </w:r>
          </w:p>
        </w:tc>
      </w:tr>
      <w:tr w:rsidR="00240569" w:rsidRPr="00495757" w14:paraId="7B9DBFCD" w14:textId="77777777" w:rsidTr="0095674D">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0" w:type="auto"/>
            <w:hideMark/>
          </w:tcPr>
          <w:p w14:paraId="535C9D00"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Mean imputation</w:t>
            </w:r>
          </w:p>
        </w:tc>
        <w:tc>
          <w:tcPr>
            <w:tcW w:w="0" w:type="auto"/>
            <w:hideMark/>
          </w:tcPr>
          <w:p w14:paraId="22FFD9D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Simple, preserves overall mean</w:t>
            </w:r>
          </w:p>
        </w:tc>
        <w:tc>
          <w:tcPr>
            <w:tcW w:w="0" w:type="auto"/>
            <w:hideMark/>
          </w:tcPr>
          <w:p w14:paraId="4C55334C"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Replace with 28.89</w:t>
            </w:r>
          </w:p>
        </w:tc>
      </w:tr>
      <w:tr w:rsidR="00240569" w:rsidRPr="00495757" w14:paraId="7B1AACA6" w14:textId="77777777" w:rsidTr="0095674D">
        <w:trPr>
          <w:trHeight w:val="380"/>
        </w:trPr>
        <w:tc>
          <w:tcPr>
            <w:cnfStyle w:val="001000000000" w:firstRow="0" w:lastRow="0" w:firstColumn="1" w:lastColumn="0" w:oddVBand="0" w:evenVBand="0" w:oddHBand="0" w:evenHBand="0" w:firstRowFirstColumn="0" w:firstRowLastColumn="0" w:lastRowFirstColumn="0" w:lastRowLastColumn="0"/>
            <w:tcW w:w="0" w:type="auto"/>
            <w:hideMark/>
          </w:tcPr>
          <w:p w14:paraId="6DD40977"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Median imputation</w:t>
            </w:r>
          </w:p>
        </w:tc>
        <w:tc>
          <w:tcPr>
            <w:tcW w:w="0" w:type="auto"/>
            <w:hideMark/>
          </w:tcPr>
          <w:p w14:paraId="7A7C0CF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Robust to outliers</w:t>
            </w:r>
          </w:p>
        </w:tc>
        <w:tc>
          <w:tcPr>
            <w:tcW w:w="0" w:type="auto"/>
            <w:hideMark/>
          </w:tcPr>
          <w:p w14:paraId="04097D5B"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Replace with 28.1</w:t>
            </w:r>
          </w:p>
        </w:tc>
      </w:tr>
      <w:tr w:rsidR="00240569" w:rsidRPr="00495757" w14:paraId="48139F57" w14:textId="77777777" w:rsidTr="0095674D">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0" w:type="auto"/>
            <w:hideMark/>
          </w:tcPr>
          <w:p w14:paraId="495E5D08"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Group-based imputation</w:t>
            </w:r>
          </w:p>
        </w:tc>
        <w:tc>
          <w:tcPr>
            <w:tcW w:w="0" w:type="auto"/>
            <w:hideMark/>
          </w:tcPr>
          <w:p w14:paraId="4423D825"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Accounts for age/gender differences</w:t>
            </w:r>
          </w:p>
        </w:tc>
        <w:tc>
          <w:tcPr>
            <w:tcW w:w="0" w:type="auto"/>
            <w:hideMark/>
          </w:tcPr>
          <w:p w14:paraId="2E27CDEC"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Calculate mean by age group and gender</w:t>
            </w:r>
          </w:p>
        </w:tc>
      </w:tr>
      <w:tr w:rsidR="00240569" w:rsidRPr="00495757" w14:paraId="13D11CD8" w14:textId="77777777" w:rsidTr="0095674D">
        <w:trPr>
          <w:trHeight w:val="751"/>
        </w:trPr>
        <w:tc>
          <w:tcPr>
            <w:cnfStyle w:val="001000000000" w:firstRow="0" w:lastRow="0" w:firstColumn="1" w:lastColumn="0" w:oddVBand="0" w:evenVBand="0" w:oddHBand="0" w:evenHBand="0" w:firstRowFirstColumn="0" w:firstRowLastColumn="0" w:lastRowFirstColumn="0" w:lastRowLastColumn="0"/>
            <w:tcW w:w="0" w:type="auto"/>
            <w:hideMark/>
          </w:tcPr>
          <w:p w14:paraId="33D4A6D2"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Regression imputation</w:t>
            </w:r>
          </w:p>
        </w:tc>
        <w:tc>
          <w:tcPr>
            <w:tcW w:w="0" w:type="auto"/>
            <w:hideMark/>
          </w:tcPr>
          <w:p w14:paraId="00109472"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Uses relationships with other variables</w:t>
            </w:r>
          </w:p>
        </w:tc>
        <w:tc>
          <w:tcPr>
            <w:tcW w:w="0" w:type="auto"/>
            <w:hideMark/>
          </w:tcPr>
          <w:p w14:paraId="171B77D6"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Predict BMI from age, glucose, etc.</w:t>
            </w:r>
          </w:p>
        </w:tc>
      </w:tr>
    </w:tbl>
    <w:p w14:paraId="177EDF39" w14:textId="5725B131" w:rsidR="00D82FCA" w:rsidRPr="00D82FCA" w:rsidRDefault="00240569" w:rsidP="00D82FCA">
      <w:pPr>
        <w:rPr>
          <w:rFonts w:ascii="Times New Roman" w:eastAsia="Times New Roman" w:hAnsi="Times New Roman" w:cs="Times New Roman"/>
          <w:sz w:val="24"/>
          <w:szCs w:val="24"/>
          <w:lang/>
        </w:rPr>
      </w:pPr>
      <w:r w:rsidRPr="00495757">
        <w:rPr>
          <w:rStyle w:val="Strong"/>
          <w:rFonts w:eastAsiaTheme="majorEastAsia"/>
          <w:color w:val="0F1115"/>
        </w:rPr>
        <w:t>Selected Approach</w:t>
      </w:r>
      <w:r w:rsidRPr="00495757">
        <w:rPr>
          <w:color w:val="0F1115"/>
        </w:rPr>
        <w:t xml:space="preserve">: </w:t>
      </w:r>
      <w:r w:rsidR="00D82FCA">
        <w:rPr>
          <w:rFonts w:ascii="Times New Roman" w:eastAsia="Times New Roman" w:hAnsi="Times New Roman" w:cs="Times New Roman"/>
          <w:sz w:val="24"/>
          <w:szCs w:val="24"/>
          <w:lang w:val="en-GB"/>
        </w:rPr>
        <w:t>G</w:t>
      </w:r>
      <w:r w:rsidR="00D82FCA" w:rsidRPr="00D82FCA">
        <w:rPr>
          <w:rFonts w:ascii="Times New Roman" w:eastAsia="Times New Roman" w:hAnsi="Times New Roman" w:cs="Times New Roman"/>
          <w:sz w:val="24"/>
          <w:szCs w:val="24"/>
          <w:lang/>
        </w:rPr>
        <w:t>roup-based imputation based on gender and age groups. This maintains the connection between demographic variables and BMI. In order to impute missing values, age was divided into decades and the mean BMI was computed for each combination of gender and age.</w:t>
      </w:r>
    </w:p>
    <w:p w14:paraId="584C5245" w14:textId="79465782" w:rsidR="00240569" w:rsidRPr="00495757" w:rsidRDefault="00240569" w:rsidP="00240569">
      <w:pPr>
        <w:pStyle w:val="ds-markdown-paragraph"/>
        <w:shd w:val="clear" w:color="auto" w:fill="FFFFFF"/>
        <w:spacing w:before="240" w:beforeAutospacing="0" w:after="240" w:afterAutospacing="0"/>
        <w:rPr>
          <w:color w:val="0F1115"/>
        </w:rPr>
      </w:pPr>
    </w:p>
    <w:p w14:paraId="02FCF383"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rStyle w:val="Strong"/>
          <w:rFonts w:eastAsiaTheme="majorEastAsia"/>
          <w:color w:val="0F1115"/>
        </w:rPr>
        <w:t>Smoking Status "Unknown" (1,544 records, 30.2%):</w:t>
      </w:r>
      <w:r w:rsidRPr="00495757">
        <w:rPr>
          <w:color w:val="0F1115"/>
        </w:rPr>
        <w:br/>
        <w:t>The high proportion of "Unknown" values required careful handling:</w:t>
      </w:r>
    </w:p>
    <w:tbl>
      <w:tblPr>
        <w:tblStyle w:val="GridTable5Dark-Accent1"/>
        <w:tblW w:w="11280" w:type="dxa"/>
        <w:tblLook w:val="04A0" w:firstRow="1" w:lastRow="0" w:firstColumn="1" w:lastColumn="0" w:noHBand="0" w:noVBand="1"/>
      </w:tblPr>
      <w:tblGrid>
        <w:gridCol w:w="4211"/>
        <w:gridCol w:w="7069"/>
      </w:tblGrid>
      <w:tr w:rsidR="00240569" w:rsidRPr="00495757" w14:paraId="7519EEA3" w14:textId="77777777" w:rsidTr="00332A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168CB5"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Approach</w:t>
            </w:r>
          </w:p>
        </w:tc>
        <w:tc>
          <w:tcPr>
            <w:tcW w:w="0" w:type="auto"/>
            <w:hideMark/>
          </w:tcPr>
          <w:p w14:paraId="2520C45D"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Consideration</w:t>
            </w:r>
          </w:p>
        </w:tc>
      </w:tr>
      <w:tr w:rsidR="00240569" w:rsidRPr="00495757" w14:paraId="651B46FC" w14:textId="77777777" w:rsidTr="00332A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E4CEA9"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Mode imputation</w:t>
            </w:r>
          </w:p>
        </w:tc>
        <w:tc>
          <w:tcPr>
            <w:tcW w:w="0" w:type="auto"/>
            <w:hideMark/>
          </w:tcPr>
          <w:p w14:paraId="2AD91585"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Replace with "never smoked" (most common)</w:t>
            </w:r>
          </w:p>
        </w:tc>
      </w:tr>
      <w:tr w:rsidR="00240569" w:rsidRPr="00495757" w14:paraId="65E6ACEB" w14:textId="77777777" w:rsidTr="00332A62">
        <w:tc>
          <w:tcPr>
            <w:cnfStyle w:val="001000000000" w:firstRow="0" w:lastRow="0" w:firstColumn="1" w:lastColumn="0" w:oddVBand="0" w:evenVBand="0" w:oddHBand="0" w:evenHBand="0" w:firstRowFirstColumn="0" w:firstRowLastColumn="0" w:lastRowFirstColumn="0" w:lastRowLastColumn="0"/>
            <w:tcW w:w="0" w:type="auto"/>
            <w:hideMark/>
          </w:tcPr>
          <w:p w14:paraId="627F302D"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Create separate category</w:t>
            </w:r>
          </w:p>
        </w:tc>
        <w:tc>
          <w:tcPr>
            <w:tcW w:w="0" w:type="auto"/>
            <w:hideMark/>
          </w:tcPr>
          <w:p w14:paraId="44680723"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Treat "Unknown" as a distinct category</w:t>
            </w:r>
          </w:p>
        </w:tc>
      </w:tr>
      <w:tr w:rsidR="00240569" w:rsidRPr="00495757" w14:paraId="15C286B9" w14:textId="77777777" w:rsidTr="00332A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84A017"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Drop records</w:t>
            </w:r>
          </w:p>
        </w:tc>
        <w:tc>
          <w:tcPr>
            <w:tcW w:w="0" w:type="auto"/>
            <w:hideMark/>
          </w:tcPr>
          <w:p w14:paraId="43FE81B3"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Would lose 30% of data - unacceptable</w:t>
            </w:r>
          </w:p>
        </w:tc>
      </w:tr>
    </w:tbl>
    <w:p w14:paraId="62B720C0"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rStyle w:val="Strong"/>
          <w:rFonts w:eastAsiaTheme="majorEastAsia"/>
          <w:color w:val="0F1115"/>
        </w:rPr>
        <w:t>Selected Approach</w:t>
      </w:r>
      <w:r w:rsidRPr="00495757">
        <w:rPr>
          <w:color w:val="0F1115"/>
        </w:rPr>
        <w:t>: "Unknown" was retained as a separate category. Analysis showed this group had lower stroke rates (3.2%) than known categories, suggesting these may be predominantly younger individuals or those with incomplete medical records.</w:t>
      </w:r>
    </w:p>
    <w:p w14:paraId="267052C6" w14:textId="77777777" w:rsidR="00240569" w:rsidRPr="00495757" w:rsidRDefault="00240569" w:rsidP="00240569">
      <w:pPr>
        <w:pStyle w:val="Heading4"/>
        <w:shd w:val="clear" w:color="auto" w:fill="FFFFFF"/>
        <w:spacing w:before="240" w:after="240" w:line="420" w:lineRule="atLeast"/>
        <w:rPr>
          <w:rFonts w:ascii="Times New Roman" w:hAnsi="Times New Roman" w:cs="Times New Roman"/>
          <w:color w:val="0F1115"/>
          <w:sz w:val="24"/>
          <w:szCs w:val="24"/>
        </w:rPr>
      </w:pPr>
      <w:r w:rsidRPr="00495757">
        <w:rPr>
          <w:rFonts w:ascii="Times New Roman" w:hAnsi="Times New Roman" w:cs="Times New Roman"/>
          <w:color w:val="0F1115"/>
          <w:sz w:val="24"/>
          <w:szCs w:val="24"/>
        </w:rPr>
        <w:t>Encoding Categorical Variables</w:t>
      </w:r>
    </w:p>
    <w:tbl>
      <w:tblPr>
        <w:tblStyle w:val="GridTable5Dark-Accent5"/>
        <w:tblW w:w="9696" w:type="dxa"/>
        <w:tblLook w:val="04A0" w:firstRow="1" w:lastRow="0" w:firstColumn="1" w:lastColumn="0" w:noHBand="0" w:noVBand="1"/>
      </w:tblPr>
      <w:tblGrid>
        <w:gridCol w:w="1804"/>
        <w:gridCol w:w="3717"/>
        <w:gridCol w:w="4175"/>
      </w:tblGrid>
      <w:tr w:rsidR="00240569" w:rsidRPr="00495757" w14:paraId="32C55870" w14:textId="77777777" w:rsidTr="0095674D">
        <w:trPr>
          <w:cnfStyle w:val="100000000000" w:firstRow="1" w:lastRow="0" w:firstColumn="0" w:lastColumn="0" w:oddVBand="0" w:evenVBand="0" w:oddHBand="0"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0" w:type="auto"/>
            <w:hideMark/>
          </w:tcPr>
          <w:p w14:paraId="3E24346C" w14:textId="77777777" w:rsidR="00240569" w:rsidRPr="00495757" w:rsidRDefault="00240569">
            <w:pPr>
              <w:spacing w:line="375" w:lineRule="atLeast"/>
              <w:rPr>
                <w:rFonts w:ascii="Times New Roman" w:hAnsi="Times New Roman" w:cs="Times New Roman"/>
                <w:color w:val="auto"/>
                <w:sz w:val="24"/>
                <w:szCs w:val="24"/>
              </w:rPr>
            </w:pPr>
            <w:r w:rsidRPr="00495757">
              <w:rPr>
                <w:rFonts w:ascii="Times New Roman" w:hAnsi="Times New Roman" w:cs="Times New Roman"/>
                <w:sz w:val="24"/>
                <w:szCs w:val="24"/>
              </w:rPr>
              <w:t>Variable</w:t>
            </w:r>
          </w:p>
        </w:tc>
        <w:tc>
          <w:tcPr>
            <w:tcW w:w="0" w:type="auto"/>
            <w:hideMark/>
          </w:tcPr>
          <w:p w14:paraId="0DFBD972"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Encoding Method</w:t>
            </w:r>
          </w:p>
        </w:tc>
        <w:tc>
          <w:tcPr>
            <w:tcW w:w="0" w:type="auto"/>
            <w:hideMark/>
          </w:tcPr>
          <w:p w14:paraId="11D1A576"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Weka Implementation</w:t>
            </w:r>
          </w:p>
        </w:tc>
      </w:tr>
      <w:tr w:rsidR="00240569" w:rsidRPr="00495757" w14:paraId="11AEF6A3" w14:textId="77777777" w:rsidTr="0095674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hideMark/>
          </w:tcPr>
          <w:p w14:paraId="57DE9FD8"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gender</w:t>
            </w:r>
          </w:p>
        </w:tc>
        <w:tc>
          <w:tcPr>
            <w:tcW w:w="0" w:type="auto"/>
            <w:hideMark/>
          </w:tcPr>
          <w:p w14:paraId="12A71589"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Binary (0=Female, 1=Male)</w:t>
            </w:r>
          </w:p>
        </w:tc>
        <w:tc>
          <w:tcPr>
            <w:tcW w:w="0" w:type="auto"/>
            <w:hideMark/>
          </w:tcPr>
          <w:p w14:paraId="2EF1EA1C"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NumericToNominal</w:t>
            </w:r>
            <w:proofErr w:type="spellEnd"/>
            <w:r w:rsidRPr="00495757">
              <w:rPr>
                <w:rFonts w:ascii="Times New Roman" w:hAnsi="Times New Roman" w:cs="Times New Roman"/>
                <w:sz w:val="24"/>
                <w:szCs w:val="24"/>
              </w:rPr>
              <w:t>, then supervised filter</w:t>
            </w:r>
          </w:p>
        </w:tc>
      </w:tr>
      <w:tr w:rsidR="00240569" w:rsidRPr="00495757" w14:paraId="74BB8763" w14:textId="77777777" w:rsidTr="0095674D">
        <w:trPr>
          <w:trHeight w:val="519"/>
        </w:trPr>
        <w:tc>
          <w:tcPr>
            <w:cnfStyle w:val="001000000000" w:firstRow="0" w:lastRow="0" w:firstColumn="1" w:lastColumn="0" w:oddVBand="0" w:evenVBand="0" w:oddHBand="0" w:evenHBand="0" w:firstRowFirstColumn="0" w:firstRowLastColumn="0" w:lastRowFirstColumn="0" w:lastRowLastColumn="0"/>
            <w:tcW w:w="0" w:type="auto"/>
            <w:hideMark/>
          </w:tcPr>
          <w:p w14:paraId="0038831E"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ever_married</w:t>
            </w:r>
            <w:proofErr w:type="spellEnd"/>
          </w:p>
        </w:tc>
        <w:tc>
          <w:tcPr>
            <w:tcW w:w="0" w:type="auto"/>
            <w:hideMark/>
          </w:tcPr>
          <w:p w14:paraId="130AB658"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Binary (0=No, 1=Yes)</w:t>
            </w:r>
          </w:p>
        </w:tc>
        <w:tc>
          <w:tcPr>
            <w:tcW w:w="0" w:type="auto"/>
            <w:hideMark/>
          </w:tcPr>
          <w:p w14:paraId="1D021A66"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NumericToNominal</w:t>
            </w:r>
            <w:proofErr w:type="spellEnd"/>
          </w:p>
        </w:tc>
      </w:tr>
      <w:tr w:rsidR="00240569" w:rsidRPr="00495757" w14:paraId="11DADA56" w14:textId="77777777" w:rsidTr="0095674D">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0" w:type="auto"/>
            <w:hideMark/>
          </w:tcPr>
          <w:p w14:paraId="5945C631"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lastRenderedPageBreak/>
              <w:t>work_type</w:t>
            </w:r>
            <w:proofErr w:type="spellEnd"/>
          </w:p>
        </w:tc>
        <w:tc>
          <w:tcPr>
            <w:tcW w:w="0" w:type="auto"/>
            <w:hideMark/>
          </w:tcPr>
          <w:p w14:paraId="64D12EEC"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One-hot encoding (5 binary variables)</w:t>
            </w:r>
          </w:p>
        </w:tc>
        <w:tc>
          <w:tcPr>
            <w:tcW w:w="0" w:type="auto"/>
            <w:hideMark/>
          </w:tcPr>
          <w:p w14:paraId="48020DDE"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NominalToBinary</w:t>
            </w:r>
            <w:proofErr w:type="spellEnd"/>
          </w:p>
        </w:tc>
      </w:tr>
      <w:tr w:rsidR="00240569" w:rsidRPr="00495757" w14:paraId="22B17EC6" w14:textId="77777777" w:rsidTr="0095674D">
        <w:trPr>
          <w:trHeight w:val="510"/>
        </w:trPr>
        <w:tc>
          <w:tcPr>
            <w:cnfStyle w:val="001000000000" w:firstRow="0" w:lastRow="0" w:firstColumn="1" w:lastColumn="0" w:oddVBand="0" w:evenVBand="0" w:oddHBand="0" w:evenHBand="0" w:firstRowFirstColumn="0" w:firstRowLastColumn="0" w:lastRowFirstColumn="0" w:lastRowLastColumn="0"/>
            <w:tcW w:w="0" w:type="auto"/>
            <w:hideMark/>
          </w:tcPr>
          <w:p w14:paraId="13F6E32C"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Residence_type</w:t>
            </w:r>
            <w:proofErr w:type="spellEnd"/>
          </w:p>
        </w:tc>
        <w:tc>
          <w:tcPr>
            <w:tcW w:w="0" w:type="auto"/>
            <w:hideMark/>
          </w:tcPr>
          <w:p w14:paraId="0175BEDE"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Binary (0=Rural, 1=Urban)</w:t>
            </w:r>
          </w:p>
        </w:tc>
        <w:tc>
          <w:tcPr>
            <w:tcW w:w="0" w:type="auto"/>
            <w:hideMark/>
          </w:tcPr>
          <w:p w14:paraId="1D2800C0"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NumericToNominal</w:t>
            </w:r>
            <w:proofErr w:type="spellEnd"/>
          </w:p>
        </w:tc>
      </w:tr>
      <w:tr w:rsidR="00240569" w:rsidRPr="00495757" w14:paraId="33FEF57B" w14:textId="77777777" w:rsidTr="0095674D">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0" w:type="auto"/>
            <w:hideMark/>
          </w:tcPr>
          <w:p w14:paraId="0E5939AD" w14:textId="77777777" w:rsidR="00240569" w:rsidRPr="00495757" w:rsidRDefault="00240569">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smoking_status</w:t>
            </w:r>
            <w:proofErr w:type="spellEnd"/>
          </w:p>
        </w:tc>
        <w:tc>
          <w:tcPr>
            <w:tcW w:w="0" w:type="auto"/>
            <w:hideMark/>
          </w:tcPr>
          <w:p w14:paraId="10066579"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One-hot encoding (4 binary variables)</w:t>
            </w:r>
          </w:p>
        </w:tc>
        <w:tc>
          <w:tcPr>
            <w:tcW w:w="0" w:type="auto"/>
            <w:hideMark/>
          </w:tcPr>
          <w:p w14:paraId="606F96F4"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NominalToBinary</w:t>
            </w:r>
            <w:proofErr w:type="spellEnd"/>
          </w:p>
        </w:tc>
      </w:tr>
    </w:tbl>
    <w:p w14:paraId="571C41F4"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rStyle w:val="Strong"/>
          <w:rFonts w:eastAsiaTheme="majorEastAsia"/>
          <w:color w:val="0F1115"/>
        </w:rPr>
        <w:t>ID Variable</w:t>
      </w:r>
      <w:r w:rsidRPr="00495757">
        <w:rPr>
          <w:color w:val="0F1115"/>
        </w:rPr>
        <w:t>: Removed from analysis as it provides no predictive value.</w:t>
      </w:r>
    </w:p>
    <w:p w14:paraId="721B1869" w14:textId="77777777" w:rsidR="00240569" w:rsidRPr="00495757" w:rsidRDefault="00240569" w:rsidP="00240569">
      <w:pPr>
        <w:pStyle w:val="Heading4"/>
        <w:shd w:val="clear" w:color="auto" w:fill="FFFFFF"/>
        <w:spacing w:before="240" w:after="240" w:line="420" w:lineRule="atLeast"/>
        <w:rPr>
          <w:rFonts w:ascii="Times New Roman" w:hAnsi="Times New Roman" w:cs="Times New Roman"/>
          <w:color w:val="0F1115"/>
          <w:sz w:val="24"/>
          <w:szCs w:val="24"/>
        </w:rPr>
      </w:pPr>
      <w:r w:rsidRPr="00495757">
        <w:rPr>
          <w:rFonts w:ascii="Times New Roman" w:hAnsi="Times New Roman" w:cs="Times New Roman"/>
          <w:color w:val="0F1115"/>
          <w:sz w:val="24"/>
          <w:szCs w:val="24"/>
        </w:rPr>
        <w:t>Balancing the Dataset</w:t>
      </w:r>
    </w:p>
    <w:p w14:paraId="14846E21"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color w:val="0F1115"/>
        </w:rPr>
        <w:t>The severe class imbalance (95% non-stroke, 5% stroke) required addressing to prevent models from simply predicting "no stroke" for all cases.</w:t>
      </w:r>
    </w:p>
    <w:p w14:paraId="3781B6BD"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rStyle w:val="Strong"/>
          <w:rFonts w:eastAsiaTheme="majorEastAsia"/>
          <w:color w:val="0F1115"/>
        </w:rPr>
        <w:t>SMOTE (Synthetic Minority Oversampling Technique):</w:t>
      </w:r>
    </w:p>
    <w:p w14:paraId="064C46D5"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color w:val="0F1115"/>
        </w:rPr>
        <w:t>SMOTE creates synthetic stroke cases by interpolating between existing stroke instances and their k-nearest neighbors. This avoids the overfitting problem of simple duplication.</w:t>
      </w:r>
    </w:p>
    <w:p w14:paraId="37460882"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rStyle w:val="Strong"/>
          <w:rFonts w:eastAsiaTheme="majorEastAsia"/>
          <w:color w:val="0F1115"/>
        </w:rPr>
        <w:t>Parameters used</w:t>
      </w:r>
      <w:r w:rsidRPr="00495757">
        <w:rPr>
          <w:color w:val="0F1115"/>
        </w:rPr>
        <w:t>:</w:t>
      </w:r>
    </w:p>
    <w:p w14:paraId="14C146BC" w14:textId="77777777" w:rsidR="00240569" w:rsidRPr="00495757" w:rsidRDefault="00240569" w:rsidP="00240569">
      <w:pPr>
        <w:pStyle w:val="ds-markdown-paragraph"/>
        <w:numPr>
          <w:ilvl w:val="0"/>
          <w:numId w:val="1"/>
        </w:numPr>
        <w:shd w:val="clear" w:color="auto" w:fill="FFFFFF"/>
        <w:spacing w:after="0" w:afterAutospacing="0"/>
        <w:ind w:left="0"/>
        <w:rPr>
          <w:color w:val="0F1115"/>
        </w:rPr>
      </w:pPr>
      <w:r w:rsidRPr="00495757">
        <w:rPr>
          <w:color w:val="0F1115"/>
        </w:rPr>
        <w:t>Percentage: 400% (increases minority class 4x)</w:t>
      </w:r>
    </w:p>
    <w:p w14:paraId="55C3562A" w14:textId="77777777" w:rsidR="00240569" w:rsidRPr="00495757" w:rsidRDefault="00240569" w:rsidP="00240569">
      <w:pPr>
        <w:pStyle w:val="ds-markdown-paragraph"/>
        <w:numPr>
          <w:ilvl w:val="0"/>
          <w:numId w:val="1"/>
        </w:numPr>
        <w:shd w:val="clear" w:color="auto" w:fill="FFFFFF"/>
        <w:spacing w:after="0" w:afterAutospacing="0"/>
        <w:ind w:left="0"/>
        <w:rPr>
          <w:color w:val="0F1115"/>
        </w:rPr>
      </w:pPr>
      <w:r w:rsidRPr="00495757">
        <w:rPr>
          <w:color w:val="0F1115"/>
        </w:rPr>
        <w:t>Nearest neighbors: 5</w:t>
      </w:r>
    </w:p>
    <w:p w14:paraId="41CD681E" w14:textId="77777777" w:rsidR="00240569" w:rsidRPr="00495757" w:rsidRDefault="00240569" w:rsidP="00240569">
      <w:pPr>
        <w:pStyle w:val="ds-markdown-paragraph"/>
        <w:numPr>
          <w:ilvl w:val="0"/>
          <w:numId w:val="1"/>
        </w:numPr>
        <w:shd w:val="clear" w:color="auto" w:fill="FFFFFF"/>
        <w:spacing w:after="0" w:afterAutospacing="0"/>
        <w:ind w:left="0"/>
        <w:rPr>
          <w:color w:val="0F1115"/>
        </w:rPr>
      </w:pPr>
      <w:r w:rsidRPr="00495757">
        <w:rPr>
          <w:color w:val="0F1115"/>
        </w:rPr>
        <w:t>Random seed: 1</w:t>
      </w:r>
    </w:p>
    <w:p w14:paraId="00201F18"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rStyle w:val="Strong"/>
          <w:rFonts w:eastAsiaTheme="majorEastAsia"/>
          <w:color w:val="0F1115"/>
        </w:rPr>
        <w:t>Result</w:t>
      </w:r>
      <w:r w:rsidRPr="00495757">
        <w:rPr>
          <w:color w:val="0F1115"/>
        </w:rPr>
        <w:t>: After SMOTE, the dataset contained approximately 80% non-stroke and 20% stroke cases, improving model learning while maintaining realistic data patterns.</w:t>
      </w:r>
    </w:p>
    <w:p w14:paraId="6B55872D"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rStyle w:val="Strong"/>
          <w:rFonts w:eastAsiaTheme="majorEastAsia"/>
          <w:color w:val="0F1115"/>
        </w:rPr>
        <w:t xml:space="preserve">Alternative Considered - </w:t>
      </w:r>
      <w:proofErr w:type="spellStart"/>
      <w:r w:rsidRPr="00495757">
        <w:rPr>
          <w:rStyle w:val="Strong"/>
          <w:rFonts w:eastAsiaTheme="majorEastAsia"/>
          <w:color w:val="0F1115"/>
        </w:rPr>
        <w:t>Undersampling</w:t>
      </w:r>
      <w:proofErr w:type="spellEnd"/>
      <w:r w:rsidRPr="00495757">
        <w:rPr>
          <w:color w:val="0F1115"/>
        </w:rPr>
        <w:t>:</w:t>
      </w:r>
      <w:r w:rsidRPr="00495757">
        <w:rPr>
          <w:color w:val="0F1115"/>
        </w:rPr>
        <w:br/>
        <w:t>Removing random non-stroke cases was rejected as it would discard potentially valuable information from the majority class.</w:t>
      </w:r>
    </w:p>
    <w:tbl>
      <w:tblPr>
        <w:tblStyle w:val="GridTable5Dark-Accent1"/>
        <w:tblpPr w:leftFromText="180" w:rightFromText="180" w:vertAnchor="text" w:horzAnchor="page" w:tblpX="920" w:tblpY="-34"/>
        <w:tblW w:w="10421" w:type="dxa"/>
        <w:tblLayout w:type="fixed"/>
        <w:tblLook w:val="04A0" w:firstRow="1" w:lastRow="0" w:firstColumn="1" w:lastColumn="0" w:noHBand="0" w:noVBand="1"/>
      </w:tblPr>
      <w:tblGrid>
        <w:gridCol w:w="1575"/>
        <w:gridCol w:w="3825"/>
        <w:gridCol w:w="5021"/>
      </w:tblGrid>
      <w:tr w:rsidR="00836DD7" w:rsidRPr="00495757" w14:paraId="3AE72516" w14:textId="77777777" w:rsidTr="00836DD7">
        <w:trPr>
          <w:cnfStyle w:val="100000000000" w:firstRow="1" w:lastRow="0" w:firstColumn="0" w:lastColumn="0" w:oddVBand="0" w:evenVBand="0" w:oddHBand="0"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1575" w:type="dxa"/>
            <w:hideMark/>
          </w:tcPr>
          <w:p w14:paraId="4B2FB0AD" w14:textId="77777777" w:rsidR="00836DD7" w:rsidRPr="00495757" w:rsidRDefault="00836DD7" w:rsidP="00836DD7">
            <w:pPr>
              <w:spacing w:line="375" w:lineRule="atLeast"/>
              <w:rPr>
                <w:rFonts w:ascii="Times New Roman" w:hAnsi="Times New Roman" w:cs="Times New Roman"/>
                <w:color w:val="auto"/>
                <w:sz w:val="24"/>
                <w:szCs w:val="24"/>
              </w:rPr>
            </w:pPr>
            <w:r w:rsidRPr="00495757">
              <w:rPr>
                <w:rFonts w:ascii="Times New Roman" w:hAnsi="Times New Roman" w:cs="Times New Roman"/>
                <w:sz w:val="24"/>
                <w:szCs w:val="24"/>
              </w:rPr>
              <w:lastRenderedPageBreak/>
              <w:t>New Feature</w:t>
            </w:r>
          </w:p>
        </w:tc>
        <w:tc>
          <w:tcPr>
            <w:tcW w:w="3825" w:type="dxa"/>
            <w:hideMark/>
          </w:tcPr>
          <w:p w14:paraId="7F99B14A" w14:textId="77777777" w:rsidR="00836DD7" w:rsidRPr="00495757" w:rsidRDefault="00836DD7" w:rsidP="00836DD7">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Derivation</w:t>
            </w:r>
          </w:p>
        </w:tc>
        <w:tc>
          <w:tcPr>
            <w:tcW w:w="5021" w:type="dxa"/>
            <w:hideMark/>
          </w:tcPr>
          <w:p w14:paraId="463358EC" w14:textId="77777777" w:rsidR="00836DD7" w:rsidRPr="00495757" w:rsidRDefault="00836DD7" w:rsidP="00836DD7">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Rationale</w:t>
            </w:r>
          </w:p>
        </w:tc>
      </w:tr>
      <w:tr w:rsidR="00836DD7" w:rsidRPr="00495757" w14:paraId="1F20830D" w14:textId="77777777" w:rsidTr="00836DD7">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1575" w:type="dxa"/>
            <w:hideMark/>
          </w:tcPr>
          <w:p w14:paraId="50867E2E" w14:textId="77777777" w:rsidR="00836DD7" w:rsidRPr="00495757" w:rsidRDefault="00836DD7" w:rsidP="00836DD7">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age_group</w:t>
            </w:r>
            <w:proofErr w:type="spellEnd"/>
          </w:p>
        </w:tc>
        <w:tc>
          <w:tcPr>
            <w:tcW w:w="3825" w:type="dxa"/>
            <w:hideMark/>
          </w:tcPr>
          <w:p w14:paraId="52A38599" w14:textId="77777777" w:rsidR="00836DD7" w:rsidRPr="00495757" w:rsidRDefault="00836DD7" w:rsidP="00836DD7">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0-18, 19-35, 36-50, 51-65, 65+</w:t>
            </w:r>
          </w:p>
        </w:tc>
        <w:tc>
          <w:tcPr>
            <w:tcW w:w="5021" w:type="dxa"/>
            <w:hideMark/>
          </w:tcPr>
          <w:p w14:paraId="66492515" w14:textId="77777777" w:rsidR="00836DD7" w:rsidRPr="00495757" w:rsidRDefault="00836DD7" w:rsidP="00836DD7">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Stroke risk increases non-linearly with age</w:t>
            </w:r>
          </w:p>
        </w:tc>
      </w:tr>
      <w:tr w:rsidR="00836DD7" w:rsidRPr="00495757" w14:paraId="0DE10C2E" w14:textId="77777777" w:rsidTr="00836DD7">
        <w:trPr>
          <w:trHeight w:val="465"/>
        </w:trPr>
        <w:tc>
          <w:tcPr>
            <w:cnfStyle w:val="001000000000" w:firstRow="0" w:lastRow="0" w:firstColumn="1" w:lastColumn="0" w:oddVBand="0" w:evenVBand="0" w:oddHBand="0" w:evenHBand="0" w:firstRowFirstColumn="0" w:firstRowLastColumn="0" w:lastRowFirstColumn="0" w:lastRowLastColumn="0"/>
            <w:tcW w:w="1575" w:type="dxa"/>
            <w:hideMark/>
          </w:tcPr>
          <w:p w14:paraId="3D505D31" w14:textId="77777777" w:rsidR="00836DD7" w:rsidRPr="00495757" w:rsidRDefault="00836DD7" w:rsidP="00836DD7">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bmi_category</w:t>
            </w:r>
            <w:proofErr w:type="spellEnd"/>
          </w:p>
        </w:tc>
        <w:tc>
          <w:tcPr>
            <w:tcW w:w="3825" w:type="dxa"/>
            <w:hideMark/>
          </w:tcPr>
          <w:p w14:paraId="4F1407FA" w14:textId="77777777" w:rsidR="00836DD7" w:rsidRPr="00495757" w:rsidRDefault="00836DD7" w:rsidP="00836DD7">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Underweight (&lt;18.5), Normal (18.5-25), Overweight (25-30), Obese (&gt;30)</w:t>
            </w:r>
          </w:p>
        </w:tc>
        <w:tc>
          <w:tcPr>
            <w:tcW w:w="5021" w:type="dxa"/>
            <w:hideMark/>
          </w:tcPr>
          <w:p w14:paraId="4E82E03B" w14:textId="77777777" w:rsidR="00836DD7" w:rsidRPr="00495757" w:rsidRDefault="00836DD7" w:rsidP="00836DD7">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Standard WHO categories</w:t>
            </w:r>
          </w:p>
        </w:tc>
      </w:tr>
      <w:tr w:rsidR="00836DD7" w:rsidRPr="00495757" w14:paraId="1C0D5DC2" w14:textId="77777777" w:rsidTr="00836DD7">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575" w:type="dxa"/>
            <w:hideMark/>
          </w:tcPr>
          <w:p w14:paraId="0D9D04E6" w14:textId="77777777" w:rsidR="00836DD7" w:rsidRPr="00495757" w:rsidRDefault="00836DD7" w:rsidP="00836DD7">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glucose_category</w:t>
            </w:r>
            <w:proofErr w:type="spellEnd"/>
          </w:p>
        </w:tc>
        <w:tc>
          <w:tcPr>
            <w:tcW w:w="3825" w:type="dxa"/>
            <w:hideMark/>
          </w:tcPr>
          <w:p w14:paraId="5BD1AA45" w14:textId="77777777" w:rsidR="00836DD7" w:rsidRPr="00495757" w:rsidRDefault="00836DD7" w:rsidP="00836DD7">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Normal (&lt;140), Pre-diabetic (140-199), Diabetic (&gt;200)</w:t>
            </w:r>
          </w:p>
        </w:tc>
        <w:tc>
          <w:tcPr>
            <w:tcW w:w="5021" w:type="dxa"/>
            <w:hideMark/>
          </w:tcPr>
          <w:p w14:paraId="157DF42F" w14:textId="77777777" w:rsidR="00836DD7" w:rsidRPr="00495757" w:rsidRDefault="00836DD7" w:rsidP="00836DD7">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Clinical thresholds</w:t>
            </w:r>
          </w:p>
        </w:tc>
      </w:tr>
      <w:tr w:rsidR="00836DD7" w:rsidRPr="00495757" w14:paraId="11D2A733" w14:textId="77777777" w:rsidTr="00836DD7">
        <w:trPr>
          <w:trHeight w:val="465"/>
        </w:trPr>
        <w:tc>
          <w:tcPr>
            <w:cnfStyle w:val="001000000000" w:firstRow="0" w:lastRow="0" w:firstColumn="1" w:lastColumn="0" w:oddVBand="0" w:evenVBand="0" w:oddHBand="0" w:evenHBand="0" w:firstRowFirstColumn="0" w:firstRowLastColumn="0" w:lastRowFirstColumn="0" w:lastRowLastColumn="0"/>
            <w:tcW w:w="1575" w:type="dxa"/>
            <w:hideMark/>
          </w:tcPr>
          <w:p w14:paraId="47D2952C" w14:textId="77777777" w:rsidR="00836DD7" w:rsidRPr="00495757" w:rsidRDefault="00836DD7" w:rsidP="00836DD7">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risk_composite</w:t>
            </w:r>
            <w:proofErr w:type="spellEnd"/>
          </w:p>
        </w:tc>
        <w:tc>
          <w:tcPr>
            <w:tcW w:w="3825" w:type="dxa"/>
            <w:hideMark/>
          </w:tcPr>
          <w:p w14:paraId="74B18D93" w14:textId="77777777" w:rsidR="00836DD7" w:rsidRPr="00495757" w:rsidRDefault="00836DD7" w:rsidP="00836DD7">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 xml:space="preserve">hypertension + </w:t>
            </w:r>
            <w:proofErr w:type="spellStart"/>
            <w:r w:rsidRPr="00495757">
              <w:rPr>
                <w:rFonts w:ascii="Times New Roman" w:hAnsi="Times New Roman" w:cs="Times New Roman"/>
                <w:sz w:val="24"/>
                <w:szCs w:val="24"/>
              </w:rPr>
              <w:t>heart_disease</w:t>
            </w:r>
            <w:proofErr w:type="spellEnd"/>
          </w:p>
        </w:tc>
        <w:tc>
          <w:tcPr>
            <w:tcW w:w="5021" w:type="dxa"/>
            <w:hideMark/>
          </w:tcPr>
          <w:p w14:paraId="5A914360" w14:textId="77777777" w:rsidR="00836DD7" w:rsidRPr="00495757" w:rsidRDefault="00836DD7" w:rsidP="00836DD7">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Simple risk score (0-2)</w:t>
            </w:r>
          </w:p>
        </w:tc>
      </w:tr>
      <w:tr w:rsidR="00836DD7" w:rsidRPr="00495757" w14:paraId="1C68440B" w14:textId="77777777" w:rsidTr="00836DD7">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575" w:type="dxa"/>
            <w:hideMark/>
          </w:tcPr>
          <w:p w14:paraId="59650387" w14:textId="77777777" w:rsidR="00836DD7" w:rsidRPr="00495757" w:rsidRDefault="00836DD7" w:rsidP="00836DD7">
            <w:pPr>
              <w:spacing w:line="375" w:lineRule="atLeast"/>
              <w:rPr>
                <w:rFonts w:ascii="Times New Roman" w:hAnsi="Times New Roman" w:cs="Times New Roman"/>
                <w:sz w:val="24"/>
                <w:szCs w:val="24"/>
              </w:rPr>
            </w:pPr>
            <w:proofErr w:type="spellStart"/>
            <w:r w:rsidRPr="00495757">
              <w:rPr>
                <w:rFonts w:ascii="Times New Roman" w:hAnsi="Times New Roman" w:cs="Times New Roman"/>
                <w:sz w:val="24"/>
                <w:szCs w:val="24"/>
              </w:rPr>
              <w:t>age_bmi_interaction</w:t>
            </w:r>
            <w:proofErr w:type="spellEnd"/>
          </w:p>
        </w:tc>
        <w:tc>
          <w:tcPr>
            <w:tcW w:w="3825" w:type="dxa"/>
            <w:hideMark/>
          </w:tcPr>
          <w:p w14:paraId="13452E22" w14:textId="77777777" w:rsidR="00836DD7" w:rsidRPr="00495757" w:rsidRDefault="00836DD7" w:rsidP="00836DD7">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age * (</w:t>
            </w:r>
            <w:proofErr w:type="spellStart"/>
            <w:r w:rsidRPr="00495757">
              <w:rPr>
                <w:rFonts w:ascii="Times New Roman" w:hAnsi="Times New Roman" w:cs="Times New Roman"/>
                <w:sz w:val="24"/>
                <w:szCs w:val="24"/>
              </w:rPr>
              <w:t>bmi</w:t>
            </w:r>
            <w:proofErr w:type="spellEnd"/>
            <w:r w:rsidRPr="00495757">
              <w:rPr>
                <w:rFonts w:ascii="Times New Roman" w:hAnsi="Times New Roman" w:cs="Times New Roman"/>
                <w:sz w:val="24"/>
                <w:szCs w:val="24"/>
              </w:rPr>
              <w:t>/100)</w:t>
            </w:r>
          </w:p>
        </w:tc>
        <w:tc>
          <w:tcPr>
            <w:tcW w:w="5021" w:type="dxa"/>
            <w:hideMark/>
          </w:tcPr>
          <w:p w14:paraId="60078AE4" w14:textId="77777777" w:rsidR="00836DD7" w:rsidRPr="00495757" w:rsidRDefault="00836DD7" w:rsidP="00836DD7">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Captures combined effect</w:t>
            </w:r>
          </w:p>
        </w:tc>
      </w:tr>
    </w:tbl>
    <w:p w14:paraId="67070D18" w14:textId="77777777" w:rsidR="00240569" w:rsidRPr="00495757" w:rsidRDefault="00240569" w:rsidP="00240569">
      <w:pPr>
        <w:pStyle w:val="Heading4"/>
        <w:shd w:val="clear" w:color="auto" w:fill="FFFFFF"/>
        <w:spacing w:before="240" w:after="240" w:line="420" w:lineRule="atLeast"/>
        <w:rPr>
          <w:rFonts w:ascii="Times New Roman" w:hAnsi="Times New Roman" w:cs="Times New Roman"/>
          <w:b/>
          <w:color w:val="0F1115"/>
          <w:sz w:val="24"/>
          <w:szCs w:val="24"/>
        </w:rPr>
      </w:pPr>
      <w:r w:rsidRPr="00495757">
        <w:rPr>
          <w:rFonts w:ascii="Times New Roman" w:hAnsi="Times New Roman" w:cs="Times New Roman"/>
          <w:b/>
          <w:color w:val="0F1115"/>
          <w:sz w:val="24"/>
          <w:szCs w:val="24"/>
        </w:rPr>
        <w:t>Feature Engineering</w:t>
      </w:r>
    </w:p>
    <w:p w14:paraId="148E4D47"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color w:val="0F1115"/>
        </w:rPr>
        <w:t>New features created to capture domain knowledge:</w:t>
      </w:r>
    </w:p>
    <w:p w14:paraId="3237646D" w14:textId="77777777" w:rsidR="00240569" w:rsidRPr="00495757" w:rsidRDefault="00240569" w:rsidP="00240569">
      <w:pPr>
        <w:pStyle w:val="Heading4"/>
        <w:shd w:val="clear" w:color="auto" w:fill="FFFFFF"/>
        <w:spacing w:before="240" w:after="240" w:line="420" w:lineRule="atLeast"/>
        <w:rPr>
          <w:rFonts w:ascii="Times New Roman" w:hAnsi="Times New Roman" w:cs="Times New Roman"/>
          <w:b/>
          <w:color w:val="0F1115"/>
          <w:sz w:val="24"/>
          <w:szCs w:val="24"/>
        </w:rPr>
      </w:pPr>
      <w:r w:rsidRPr="00495757">
        <w:rPr>
          <w:rFonts w:ascii="Times New Roman" w:hAnsi="Times New Roman" w:cs="Times New Roman"/>
          <w:b/>
          <w:color w:val="0F1115"/>
          <w:sz w:val="24"/>
          <w:szCs w:val="24"/>
        </w:rPr>
        <w:t>Feature Selection</w:t>
      </w:r>
    </w:p>
    <w:p w14:paraId="121475F4" w14:textId="77777777" w:rsidR="00240569" w:rsidRPr="00495757" w:rsidRDefault="00240569" w:rsidP="00240569">
      <w:pPr>
        <w:pStyle w:val="ds-markdown-paragraph"/>
        <w:shd w:val="clear" w:color="auto" w:fill="FFFFFF"/>
        <w:spacing w:before="240" w:beforeAutospacing="0" w:after="240" w:afterAutospacing="0"/>
        <w:rPr>
          <w:color w:val="0F1115"/>
        </w:rPr>
      </w:pPr>
      <w:r w:rsidRPr="00495757">
        <w:rPr>
          <w:color w:val="0F1115"/>
        </w:rPr>
        <w:t>Information Gain analysis identified the most predictive features:</w:t>
      </w:r>
    </w:p>
    <w:tbl>
      <w:tblPr>
        <w:tblStyle w:val="GridTable4-Accent5"/>
        <w:tblW w:w="10373" w:type="dxa"/>
        <w:tblInd w:w="-455" w:type="dxa"/>
        <w:tblLook w:val="04A0" w:firstRow="1" w:lastRow="0" w:firstColumn="1" w:lastColumn="0" w:noHBand="0" w:noVBand="1"/>
      </w:tblPr>
      <w:tblGrid>
        <w:gridCol w:w="777"/>
        <w:gridCol w:w="2003"/>
        <w:gridCol w:w="7593"/>
      </w:tblGrid>
      <w:tr w:rsidR="00240569" w:rsidRPr="00495757" w14:paraId="20DE3EB8" w14:textId="77777777" w:rsidTr="00332A62">
        <w:trPr>
          <w:cnfStyle w:val="100000000000" w:firstRow="1" w:lastRow="0" w:firstColumn="0" w:lastColumn="0" w:oddVBand="0" w:evenVBand="0" w:oddHBand="0"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777" w:type="dxa"/>
            <w:hideMark/>
          </w:tcPr>
          <w:p w14:paraId="35FDC8A4" w14:textId="77777777" w:rsidR="00240569" w:rsidRPr="00495757" w:rsidRDefault="00240569">
            <w:pPr>
              <w:spacing w:line="375" w:lineRule="atLeast"/>
              <w:rPr>
                <w:rFonts w:ascii="Times New Roman" w:hAnsi="Times New Roman" w:cs="Times New Roman"/>
                <w:color w:val="auto"/>
                <w:sz w:val="24"/>
                <w:szCs w:val="24"/>
              </w:rPr>
            </w:pPr>
            <w:r w:rsidRPr="00495757">
              <w:rPr>
                <w:rFonts w:ascii="Times New Roman" w:hAnsi="Times New Roman" w:cs="Times New Roman"/>
                <w:sz w:val="24"/>
                <w:szCs w:val="24"/>
              </w:rPr>
              <w:t>Rank</w:t>
            </w:r>
          </w:p>
        </w:tc>
        <w:tc>
          <w:tcPr>
            <w:tcW w:w="2003" w:type="dxa"/>
            <w:hideMark/>
          </w:tcPr>
          <w:p w14:paraId="6406FB7D"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Feature</w:t>
            </w:r>
          </w:p>
        </w:tc>
        <w:tc>
          <w:tcPr>
            <w:tcW w:w="7593" w:type="dxa"/>
            <w:hideMark/>
          </w:tcPr>
          <w:p w14:paraId="7AEAE849" w14:textId="77777777" w:rsidR="00240569" w:rsidRPr="00495757" w:rsidRDefault="00240569">
            <w:pPr>
              <w:spacing w:line="375" w:lineRule="atLeas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Information Gain</w:t>
            </w:r>
          </w:p>
        </w:tc>
      </w:tr>
      <w:tr w:rsidR="00240569" w:rsidRPr="00495757" w14:paraId="3FC2AA75" w14:textId="77777777" w:rsidTr="00332A6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777" w:type="dxa"/>
            <w:hideMark/>
          </w:tcPr>
          <w:p w14:paraId="0918D89D"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1</w:t>
            </w:r>
          </w:p>
        </w:tc>
        <w:tc>
          <w:tcPr>
            <w:tcW w:w="2003" w:type="dxa"/>
            <w:hideMark/>
          </w:tcPr>
          <w:p w14:paraId="193AA241"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age</w:t>
            </w:r>
          </w:p>
        </w:tc>
        <w:tc>
          <w:tcPr>
            <w:tcW w:w="7593" w:type="dxa"/>
            <w:hideMark/>
          </w:tcPr>
          <w:p w14:paraId="796F5952"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0.089</w:t>
            </w:r>
          </w:p>
        </w:tc>
      </w:tr>
      <w:tr w:rsidR="00240569" w:rsidRPr="00495757" w14:paraId="21110586" w14:textId="77777777" w:rsidTr="00332A62">
        <w:trPr>
          <w:trHeight w:val="344"/>
        </w:trPr>
        <w:tc>
          <w:tcPr>
            <w:cnfStyle w:val="001000000000" w:firstRow="0" w:lastRow="0" w:firstColumn="1" w:lastColumn="0" w:oddVBand="0" w:evenVBand="0" w:oddHBand="0" w:evenHBand="0" w:firstRowFirstColumn="0" w:firstRowLastColumn="0" w:lastRowFirstColumn="0" w:lastRowLastColumn="0"/>
            <w:tcW w:w="777" w:type="dxa"/>
            <w:hideMark/>
          </w:tcPr>
          <w:p w14:paraId="2A121429"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2</w:t>
            </w:r>
          </w:p>
        </w:tc>
        <w:tc>
          <w:tcPr>
            <w:tcW w:w="2003" w:type="dxa"/>
            <w:hideMark/>
          </w:tcPr>
          <w:p w14:paraId="129C3194"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age_group</w:t>
            </w:r>
            <w:proofErr w:type="spellEnd"/>
          </w:p>
        </w:tc>
        <w:tc>
          <w:tcPr>
            <w:tcW w:w="7593" w:type="dxa"/>
            <w:hideMark/>
          </w:tcPr>
          <w:p w14:paraId="0D26B596"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0.085</w:t>
            </w:r>
          </w:p>
        </w:tc>
      </w:tr>
      <w:tr w:rsidR="00240569" w:rsidRPr="00495757" w14:paraId="556A693C" w14:textId="77777777" w:rsidTr="00332A6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777" w:type="dxa"/>
            <w:hideMark/>
          </w:tcPr>
          <w:p w14:paraId="250DAAD7"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3</w:t>
            </w:r>
          </w:p>
        </w:tc>
        <w:tc>
          <w:tcPr>
            <w:tcW w:w="2003" w:type="dxa"/>
            <w:hideMark/>
          </w:tcPr>
          <w:p w14:paraId="185FC6AF"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ever_married</w:t>
            </w:r>
            <w:proofErr w:type="spellEnd"/>
          </w:p>
        </w:tc>
        <w:tc>
          <w:tcPr>
            <w:tcW w:w="7593" w:type="dxa"/>
            <w:hideMark/>
          </w:tcPr>
          <w:p w14:paraId="2D55F37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0.031</w:t>
            </w:r>
          </w:p>
        </w:tc>
      </w:tr>
      <w:tr w:rsidR="00240569" w:rsidRPr="00495757" w14:paraId="44CA3F48" w14:textId="77777777" w:rsidTr="00332A62">
        <w:trPr>
          <w:trHeight w:val="344"/>
        </w:trPr>
        <w:tc>
          <w:tcPr>
            <w:cnfStyle w:val="001000000000" w:firstRow="0" w:lastRow="0" w:firstColumn="1" w:lastColumn="0" w:oddVBand="0" w:evenVBand="0" w:oddHBand="0" w:evenHBand="0" w:firstRowFirstColumn="0" w:firstRowLastColumn="0" w:lastRowFirstColumn="0" w:lastRowLastColumn="0"/>
            <w:tcW w:w="777" w:type="dxa"/>
            <w:hideMark/>
          </w:tcPr>
          <w:p w14:paraId="6E53FB6F"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4</w:t>
            </w:r>
          </w:p>
        </w:tc>
        <w:tc>
          <w:tcPr>
            <w:tcW w:w="2003" w:type="dxa"/>
            <w:hideMark/>
          </w:tcPr>
          <w:p w14:paraId="26E1CCF5"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hypertension</w:t>
            </w:r>
          </w:p>
        </w:tc>
        <w:tc>
          <w:tcPr>
            <w:tcW w:w="7593" w:type="dxa"/>
            <w:hideMark/>
          </w:tcPr>
          <w:p w14:paraId="3F80A1C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0.028</w:t>
            </w:r>
          </w:p>
        </w:tc>
      </w:tr>
      <w:tr w:rsidR="00240569" w:rsidRPr="00495757" w14:paraId="1E1BEAD3" w14:textId="77777777" w:rsidTr="00332A62">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777" w:type="dxa"/>
            <w:hideMark/>
          </w:tcPr>
          <w:p w14:paraId="1DEA82A7"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5</w:t>
            </w:r>
          </w:p>
        </w:tc>
        <w:tc>
          <w:tcPr>
            <w:tcW w:w="2003" w:type="dxa"/>
            <w:hideMark/>
          </w:tcPr>
          <w:p w14:paraId="48A2FDCF"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heart_disease</w:t>
            </w:r>
            <w:proofErr w:type="spellEnd"/>
          </w:p>
        </w:tc>
        <w:tc>
          <w:tcPr>
            <w:tcW w:w="7593" w:type="dxa"/>
            <w:hideMark/>
          </w:tcPr>
          <w:p w14:paraId="2FEFD06E"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0.027</w:t>
            </w:r>
          </w:p>
        </w:tc>
      </w:tr>
      <w:tr w:rsidR="00240569" w:rsidRPr="00495757" w14:paraId="02C8C3CA" w14:textId="77777777" w:rsidTr="00332A62">
        <w:trPr>
          <w:trHeight w:val="333"/>
        </w:trPr>
        <w:tc>
          <w:tcPr>
            <w:cnfStyle w:val="001000000000" w:firstRow="0" w:lastRow="0" w:firstColumn="1" w:lastColumn="0" w:oddVBand="0" w:evenVBand="0" w:oddHBand="0" w:evenHBand="0" w:firstRowFirstColumn="0" w:firstRowLastColumn="0" w:lastRowFirstColumn="0" w:lastRowLastColumn="0"/>
            <w:tcW w:w="777" w:type="dxa"/>
            <w:hideMark/>
          </w:tcPr>
          <w:p w14:paraId="300C527B"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6</w:t>
            </w:r>
          </w:p>
        </w:tc>
        <w:tc>
          <w:tcPr>
            <w:tcW w:w="2003" w:type="dxa"/>
            <w:hideMark/>
          </w:tcPr>
          <w:p w14:paraId="63C50A8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avg_glucose_level</w:t>
            </w:r>
            <w:proofErr w:type="spellEnd"/>
          </w:p>
        </w:tc>
        <w:tc>
          <w:tcPr>
            <w:tcW w:w="7593" w:type="dxa"/>
            <w:hideMark/>
          </w:tcPr>
          <w:p w14:paraId="1930DE3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0.021</w:t>
            </w:r>
          </w:p>
        </w:tc>
      </w:tr>
      <w:tr w:rsidR="00240569" w:rsidRPr="00495757" w14:paraId="0285BEFA" w14:textId="77777777" w:rsidTr="00332A6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777" w:type="dxa"/>
            <w:hideMark/>
          </w:tcPr>
          <w:p w14:paraId="6B0BC285"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7</w:t>
            </w:r>
          </w:p>
        </w:tc>
        <w:tc>
          <w:tcPr>
            <w:tcW w:w="2003" w:type="dxa"/>
            <w:hideMark/>
          </w:tcPr>
          <w:p w14:paraId="3D32539E"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work_type</w:t>
            </w:r>
            <w:proofErr w:type="spellEnd"/>
          </w:p>
        </w:tc>
        <w:tc>
          <w:tcPr>
            <w:tcW w:w="7593" w:type="dxa"/>
            <w:hideMark/>
          </w:tcPr>
          <w:p w14:paraId="4EBEA326"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0.018</w:t>
            </w:r>
          </w:p>
        </w:tc>
      </w:tr>
      <w:tr w:rsidR="00240569" w:rsidRPr="00495757" w14:paraId="5EA1D99F" w14:textId="77777777" w:rsidTr="00332A62">
        <w:trPr>
          <w:trHeight w:val="344"/>
        </w:trPr>
        <w:tc>
          <w:tcPr>
            <w:cnfStyle w:val="001000000000" w:firstRow="0" w:lastRow="0" w:firstColumn="1" w:lastColumn="0" w:oddVBand="0" w:evenVBand="0" w:oddHBand="0" w:evenHBand="0" w:firstRowFirstColumn="0" w:firstRowLastColumn="0" w:lastRowFirstColumn="0" w:lastRowLastColumn="0"/>
            <w:tcW w:w="777" w:type="dxa"/>
            <w:hideMark/>
          </w:tcPr>
          <w:p w14:paraId="5FFC2BF3"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8</w:t>
            </w:r>
          </w:p>
        </w:tc>
        <w:tc>
          <w:tcPr>
            <w:tcW w:w="2003" w:type="dxa"/>
            <w:hideMark/>
          </w:tcPr>
          <w:p w14:paraId="682EECC8"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smoking_status</w:t>
            </w:r>
            <w:proofErr w:type="spellEnd"/>
          </w:p>
        </w:tc>
        <w:tc>
          <w:tcPr>
            <w:tcW w:w="7593" w:type="dxa"/>
            <w:hideMark/>
          </w:tcPr>
          <w:p w14:paraId="6B3EADE3"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0.012</w:t>
            </w:r>
          </w:p>
        </w:tc>
      </w:tr>
      <w:tr w:rsidR="00240569" w:rsidRPr="00495757" w14:paraId="32E90D96" w14:textId="77777777" w:rsidTr="00332A6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777" w:type="dxa"/>
            <w:hideMark/>
          </w:tcPr>
          <w:p w14:paraId="022681DB"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9</w:t>
            </w:r>
          </w:p>
        </w:tc>
        <w:tc>
          <w:tcPr>
            <w:tcW w:w="2003" w:type="dxa"/>
            <w:hideMark/>
          </w:tcPr>
          <w:p w14:paraId="1A5060EA"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bmi</w:t>
            </w:r>
            <w:proofErr w:type="spellEnd"/>
          </w:p>
        </w:tc>
        <w:tc>
          <w:tcPr>
            <w:tcW w:w="7593" w:type="dxa"/>
            <w:hideMark/>
          </w:tcPr>
          <w:p w14:paraId="18A2A6E3"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0.009</w:t>
            </w:r>
          </w:p>
        </w:tc>
      </w:tr>
      <w:tr w:rsidR="00240569" w:rsidRPr="00495757" w14:paraId="64ABEF3D" w14:textId="77777777" w:rsidTr="00332A62">
        <w:trPr>
          <w:trHeight w:val="344"/>
        </w:trPr>
        <w:tc>
          <w:tcPr>
            <w:cnfStyle w:val="001000000000" w:firstRow="0" w:lastRow="0" w:firstColumn="1" w:lastColumn="0" w:oddVBand="0" w:evenVBand="0" w:oddHBand="0" w:evenHBand="0" w:firstRowFirstColumn="0" w:firstRowLastColumn="0" w:lastRowFirstColumn="0" w:lastRowLastColumn="0"/>
            <w:tcW w:w="777" w:type="dxa"/>
            <w:hideMark/>
          </w:tcPr>
          <w:p w14:paraId="31BAF308"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10</w:t>
            </w:r>
          </w:p>
        </w:tc>
        <w:tc>
          <w:tcPr>
            <w:tcW w:w="2003" w:type="dxa"/>
            <w:hideMark/>
          </w:tcPr>
          <w:p w14:paraId="6C0A54F1"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495757">
              <w:rPr>
                <w:rFonts w:ascii="Times New Roman" w:hAnsi="Times New Roman" w:cs="Times New Roman"/>
                <w:sz w:val="24"/>
                <w:szCs w:val="24"/>
              </w:rPr>
              <w:t>Residence_type</w:t>
            </w:r>
            <w:proofErr w:type="spellEnd"/>
          </w:p>
        </w:tc>
        <w:tc>
          <w:tcPr>
            <w:tcW w:w="7593" w:type="dxa"/>
            <w:hideMark/>
          </w:tcPr>
          <w:p w14:paraId="636995FD" w14:textId="77777777" w:rsidR="00240569" w:rsidRPr="00495757" w:rsidRDefault="00240569">
            <w:pPr>
              <w:spacing w:line="375"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0.001</w:t>
            </w:r>
          </w:p>
        </w:tc>
      </w:tr>
      <w:tr w:rsidR="00240569" w:rsidRPr="00495757" w14:paraId="11A9171D" w14:textId="77777777" w:rsidTr="00332A62">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777" w:type="dxa"/>
            <w:hideMark/>
          </w:tcPr>
          <w:p w14:paraId="3305D951" w14:textId="77777777" w:rsidR="00240569" w:rsidRPr="00495757" w:rsidRDefault="00240569">
            <w:pPr>
              <w:spacing w:line="375" w:lineRule="atLeast"/>
              <w:rPr>
                <w:rFonts w:ascii="Times New Roman" w:hAnsi="Times New Roman" w:cs="Times New Roman"/>
                <w:sz w:val="24"/>
                <w:szCs w:val="24"/>
              </w:rPr>
            </w:pPr>
            <w:r w:rsidRPr="00495757">
              <w:rPr>
                <w:rFonts w:ascii="Times New Roman" w:hAnsi="Times New Roman" w:cs="Times New Roman"/>
                <w:sz w:val="24"/>
                <w:szCs w:val="24"/>
              </w:rPr>
              <w:t>11</w:t>
            </w:r>
          </w:p>
        </w:tc>
        <w:tc>
          <w:tcPr>
            <w:tcW w:w="2003" w:type="dxa"/>
            <w:hideMark/>
          </w:tcPr>
          <w:p w14:paraId="026ED052"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gender</w:t>
            </w:r>
          </w:p>
        </w:tc>
        <w:tc>
          <w:tcPr>
            <w:tcW w:w="7593" w:type="dxa"/>
            <w:hideMark/>
          </w:tcPr>
          <w:p w14:paraId="703A8FBC" w14:textId="77777777" w:rsidR="00240569" w:rsidRPr="00495757" w:rsidRDefault="00240569">
            <w:pPr>
              <w:spacing w:line="375"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95757">
              <w:rPr>
                <w:rFonts w:ascii="Times New Roman" w:hAnsi="Times New Roman" w:cs="Times New Roman"/>
                <w:sz w:val="24"/>
                <w:szCs w:val="24"/>
              </w:rPr>
              <w:t>0.000</w:t>
            </w:r>
          </w:p>
        </w:tc>
      </w:tr>
    </w:tbl>
    <w:p w14:paraId="1EE868A9" w14:textId="77777777" w:rsidR="00836DD7" w:rsidRPr="00495757" w:rsidRDefault="00836DD7" w:rsidP="00836DD7">
      <w:pPr>
        <w:rPr>
          <w:rStyle w:val="Strong"/>
          <w:rFonts w:ascii="Times New Roman" w:hAnsi="Times New Roman" w:cs="Times New Roman"/>
          <w:color w:val="0F1115"/>
          <w:sz w:val="24"/>
          <w:szCs w:val="24"/>
        </w:rPr>
      </w:pPr>
    </w:p>
    <w:p w14:paraId="5571F1D9" w14:textId="1CB3630E" w:rsidR="009D0BF7" w:rsidRDefault="00240569" w:rsidP="0096080D">
      <w:pPr>
        <w:rPr>
          <w:rFonts w:ascii="Times New Roman" w:hAnsi="Times New Roman" w:cs="Times New Roman"/>
          <w:sz w:val="24"/>
          <w:szCs w:val="24"/>
        </w:rPr>
      </w:pPr>
      <w:r w:rsidRPr="00495757">
        <w:rPr>
          <w:rStyle w:val="Strong"/>
          <w:rFonts w:ascii="Times New Roman" w:hAnsi="Times New Roman" w:cs="Times New Roman"/>
          <w:color w:val="0F1115"/>
          <w:sz w:val="24"/>
          <w:szCs w:val="24"/>
        </w:rPr>
        <w:t>Decision</w:t>
      </w:r>
      <w:r w:rsidRPr="00495757">
        <w:rPr>
          <w:rFonts w:ascii="Times New Roman" w:hAnsi="Times New Roman" w:cs="Times New Roman"/>
          <w:color w:val="0F1115"/>
          <w:sz w:val="24"/>
          <w:szCs w:val="24"/>
        </w:rPr>
        <w:t xml:space="preserve">: </w:t>
      </w:r>
      <w:r w:rsidR="00836DD7" w:rsidRPr="00495757">
        <w:rPr>
          <w:rFonts w:ascii="Times New Roman" w:eastAsia="Times New Roman" w:hAnsi="Times New Roman" w:cs="Times New Roman"/>
          <w:sz w:val="24"/>
          <w:szCs w:val="24"/>
        </w:rPr>
        <w:t xml:space="preserve">Features (gender, </w:t>
      </w:r>
      <w:proofErr w:type="spellStart"/>
      <w:r w:rsidR="00836DD7" w:rsidRPr="00495757">
        <w:rPr>
          <w:rFonts w:ascii="Times New Roman" w:eastAsia="Times New Roman" w:hAnsi="Times New Roman" w:cs="Times New Roman"/>
          <w:sz w:val="24"/>
          <w:szCs w:val="24"/>
        </w:rPr>
        <w:t>residence_type</w:t>
      </w:r>
      <w:proofErr w:type="spellEnd"/>
      <w:r w:rsidR="00836DD7" w:rsidRPr="00495757">
        <w:rPr>
          <w:rFonts w:ascii="Times New Roman" w:eastAsia="Times New Roman" w:hAnsi="Times New Roman" w:cs="Times New Roman"/>
          <w:sz w:val="24"/>
          <w:szCs w:val="24"/>
        </w:rPr>
        <w:t>) with information gain &lt;0.005 were evaluated for elimination, but they were included for clustering analysis since they may help identify segments.</w:t>
      </w:r>
      <w:r w:rsidR="00495757" w:rsidRPr="00495757">
        <w:rPr>
          <w:rFonts w:ascii="Times New Roman" w:hAnsi="Times New Roman" w:cs="Times New Roman"/>
          <w:sz w:val="24"/>
          <w:szCs w:val="24"/>
        </w:rPr>
        <w:t xml:space="preserve"> 1.3 Handling missing value</w:t>
      </w:r>
    </w:p>
    <w:p w14:paraId="6CAFF5E2" w14:textId="749D667E" w:rsidR="00332A62" w:rsidRPr="009D0BF7" w:rsidRDefault="00495757" w:rsidP="009D0BF7">
      <w:pPr>
        <w:pStyle w:val="Heading1"/>
      </w:pPr>
      <w:r w:rsidRPr="00495757">
        <w:rPr>
          <w:rFonts w:ascii="Times New Roman" w:hAnsi="Times New Roman" w:cs="Times New Roman"/>
          <w:sz w:val="24"/>
          <w:szCs w:val="24"/>
        </w:rPr>
        <w:lastRenderedPageBreak/>
        <w:t xml:space="preserve"> </w:t>
      </w:r>
      <w:bookmarkStart w:id="2" w:name="_Toc223156868"/>
      <w:r w:rsidR="00332A62" w:rsidRPr="009D0BF7">
        <w:t xml:space="preserve">Practical Implementation in Google </w:t>
      </w:r>
      <w:proofErr w:type="spellStart"/>
      <w:r w:rsidR="00332A62" w:rsidRPr="009D0BF7">
        <w:t>Colab</w:t>
      </w:r>
      <w:bookmarkEnd w:id="2"/>
      <w:proofErr w:type="spellEnd"/>
    </w:p>
    <w:p w14:paraId="12A4BED4" w14:textId="3578C78D" w:rsidR="00495757" w:rsidRPr="00495757" w:rsidRDefault="00495757" w:rsidP="00495757">
      <w:pPr>
        <w:rPr>
          <w:rFonts w:ascii="Times New Roman" w:hAnsi="Times New Roman" w:cs="Times New Roman"/>
          <w:sz w:val="24"/>
          <w:szCs w:val="24"/>
        </w:rPr>
      </w:pPr>
    </w:p>
    <w:p w14:paraId="55397B1E"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Step 1:</w:t>
      </w:r>
    </w:p>
    <w:p w14:paraId="19351F45"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I have uploaded the dataset into google drive:</w:t>
      </w:r>
    </w:p>
    <w:p w14:paraId="25FD46BA"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drawing>
          <wp:inline distT="0" distB="0" distL="0" distR="0" wp14:anchorId="19CDC8C7" wp14:editId="069C399C">
            <wp:extent cx="5733415" cy="2446020"/>
            <wp:effectExtent l="0" t="0" r="635" b="0"/>
            <wp:docPr id="11" name="Picture 11" descr="C:\Users\AK\AppData\Local\Temp\ksohtml6968\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K\AppData\Local\Temp\ksohtml6968\wps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2446020"/>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008F0AF1"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0AA369F7"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3A24D4DD"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3207071A"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drawing>
          <wp:inline distT="0" distB="0" distL="0" distR="0" wp14:anchorId="325ADBCE" wp14:editId="62AF4846">
            <wp:extent cx="5733415" cy="3343275"/>
            <wp:effectExtent l="0" t="0" r="635" b="9525"/>
            <wp:docPr id="10" name="Picture 10" descr="C:\Users\AK\AppData\Local\Temp\ksohtml6968\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K\AppData\Local\Temp\ksohtml6968\wps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3343275"/>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52A84650"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Figure: loaded dataset into google drive</w:t>
      </w:r>
    </w:p>
    <w:p w14:paraId="1C9E4B0C"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lastRenderedPageBreak/>
        <w:t xml:space="preserve"> </w:t>
      </w:r>
    </w:p>
    <w:p w14:paraId="7FB1D8FB"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64DE1C47"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drawing>
          <wp:inline distT="0" distB="0" distL="0" distR="0" wp14:anchorId="7974887B" wp14:editId="06A4DBD6">
            <wp:extent cx="5733415" cy="5295900"/>
            <wp:effectExtent l="0" t="0" r="635" b="0"/>
            <wp:docPr id="9" name="Picture 9" descr="C:\Users\AK\AppData\Local\Temp\ksohtml6968\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K\AppData\Local\Temp\ksohtml6968\wps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5295900"/>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37EFBCD0" w14:textId="77777777" w:rsidR="00495757" w:rsidRPr="00495757" w:rsidRDefault="00495757" w:rsidP="00495757">
      <w:pPr>
        <w:rPr>
          <w:rFonts w:ascii="Times New Roman" w:hAnsi="Times New Roman" w:cs="Times New Roman"/>
          <w:sz w:val="24"/>
          <w:szCs w:val="24"/>
        </w:rPr>
      </w:pPr>
      <w:proofErr w:type="gramStart"/>
      <w:r w:rsidRPr="00495757">
        <w:rPr>
          <w:rFonts w:ascii="Times New Roman" w:hAnsi="Times New Roman" w:cs="Times New Roman"/>
          <w:sz w:val="24"/>
          <w:szCs w:val="24"/>
        </w:rPr>
        <w:t>Figure :</w:t>
      </w:r>
      <w:proofErr w:type="gramEnd"/>
      <w:r w:rsidRPr="00495757">
        <w:rPr>
          <w:rFonts w:ascii="Times New Roman" w:hAnsi="Times New Roman" w:cs="Times New Roman"/>
          <w:sz w:val="24"/>
          <w:szCs w:val="24"/>
        </w:rPr>
        <w:t xml:space="preserve"> Missing value, </w:t>
      </w:r>
      <w:proofErr w:type="spellStart"/>
      <w:r w:rsidRPr="00495757">
        <w:rPr>
          <w:rFonts w:ascii="Times New Roman" w:hAnsi="Times New Roman" w:cs="Times New Roman"/>
          <w:sz w:val="24"/>
          <w:szCs w:val="24"/>
        </w:rPr>
        <w:t>bmi</w:t>
      </w:r>
      <w:proofErr w:type="spellEnd"/>
      <w:r w:rsidRPr="00495757">
        <w:rPr>
          <w:rFonts w:ascii="Times New Roman" w:hAnsi="Times New Roman" w:cs="Times New Roman"/>
          <w:sz w:val="24"/>
          <w:szCs w:val="24"/>
        </w:rPr>
        <w:t xml:space="preserve"> column has missing value – 201</w:t>
      </w:r>
    </w:p>
    <w:p w14:paraId="032B5C6C"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31853B15"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5F384FAC"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lastRenderedPageBreak/>
        <w:drawing>
          <wp:inline distT="0" distB="0" distL="0" distR="0" wp14:anchorId="7D924BAC" wp14:editId="706E08C2">
            <wp:extent cx="5733415" cy="6131560"/>
            <wp:effectExtent l="0" t="0" r="635" b="2540"/>
            <wp:docPr id="8" name="Picture 8" descr="C:\Users\AK\AppData\Local\Temp\ksohtml6968\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K\AppData\Local\Temp\ksohtml6968\wps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415" cy="6131560"/>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0E556F6D"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Figure: handling missing values by dropping the columns containing those missing values</w:t>
      </w:r>
    </w:p>
    <w:p w14:paraId="7EA05853"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68695D0A"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2D233043"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Encoding categorical variables:</w:t>
      </w:r>
    </w:p>
    <w:p w14:paraId="39FF35D5"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lastRenderedPageBreak/>
        <w:drawing>
          <wp:inline distT="0" distB="0" distL="0" distR="0" wp14:anchorId="4852DD4F" wp14:editId="2E00E9A8">
            <wp:extent cx="5733415" cy="3275965"/>
            <wp:effectExtent l="0" t="0" r="635" b="635"/>
            <wp:docPr id="7" name="Picture 7" descr="C:\Users\AK\AppData\Local\Temp\ksohtml6968\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K\AppData\Local\Temp\ksohtml6968\wps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3275965"/>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0EC10EC3"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Figure: the original dataset before </w:t>
      </w:r>
      <w:proofErr w:type="spellStart"/>
      <w:r w:rsidRPr="00495757">
        <w:rPr>
          <w:rFonts w:ascii="Times New Roman" w:hAnsi="Times New Roman" w:cs="Times New Roman"/>
          <w:sz w:val="24"/>
          <w:szCs w:val="24"/>
        </w:rPr>
        <w:t>enconding</w:t>
      </w:r>
      <w:proofErr w:type="spellEnd"/>
    </w:p>
    <w:p w14:paraId="1F601546"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441CEE61"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24F1D1D0"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6C0AD27B"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7639A22E"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lastRenderedPageBreak/>
        <w:drawing>
          <wp:inline distT="0" distB="0" distL="0" distR="0" wp14:anchorId="74109038" wp14:editId="3A79AB68">
            <wp:extent cx="5733415" cy="3837305"/>
            <wp:effectExtent l="0" t="0" r="635" b="0"/>
            <wp:docPr id="6" name="Picture 6" descr="C:\Users\AK\AppData\Local\Temp\ksohtml6968\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K\AppData\Local\Temp\ksohtml6968\wps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3415" cy="3837305"/>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1C0FB553"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Figure: The encoded dataset by converting 1- True, 0-False</w:t>
      </w:r>
    </w:p>
    <w:p w14:paraId="21ABF94F"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5D882277"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4A9F161B"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541FF2B5"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lastRenderedPageBreak/>
        <w:drawing>
          <wp:inline distT="0" distB="0" distL="0" distR="0" wp14:anchorId="68B18062" wp14:editId="7C971401">
            <wp:extent cx="5733415" cy="3293110"/>
            <wp:effectExtent l="0" t="0" r="635" b="2540"/>
            <wp:docPr id="5" name="Picture 5" descr="C:\Users\AK\AppData\Local\Temp\ksohtml6968\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K\AppData\Local\Temp\ksohtml6968\wps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3415" cy="3293110"/>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68AEEEFB"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1A12FC3C"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Figure: balancing the dataset.</w:t>
      </w:r>
    </w:p>
    <w:p w14:paraId="65635699"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2EFE0C64"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632E25E1"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7C700280"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drawing>
          <wp:inline distT="0" distB="0" distL="0" distR="0" wp14:anchorId="4AE7537D" wp14:editId="277AB642">
            <wp:extent cx="5733415" cy="3208655"/>
            <wp:effectExtent l="0" t="0" r="635" b="0"/>
            <wp:docPr id="4" name="Picture 4" descr="C:\Users\AK\AppData\Local\Temp\ksohtml6968\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K\AppData\Local\Temp\ksohtml6968\wps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415" cy="3208655"/>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701CD990"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lastRenderedPageBreak/>
        <w:t>Figure: Selecting sort of features as part of Feature Engineering</w:t>
      </w:r>
    </w:p>
    <w:p w14:paraId="50B77F35" w14:textId="306F03A6" w:rsidR="00495757" w:rsidRPr="00495757" w:rsidRDefault="00495757" w:rsidP="009D0BF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2A97F01E" w14:textId="4701DCEF" w:rsidR="00495757" w:rsidRPr="00495757" w:rsidRDefault="00495757" w:rsidP="009D0BF7">
      <w:pPr>
        <w:pStyle w:val="Heading1"/>
      </w:pPr>
      <w:bookmarkStart w:id="3" w:name="_Toc223156869"/>
      <w:r w:rsidRPr="00495757">
        <w:t>Sample run and analysis methods</w:t>
      </w:r>
      <w:bookmarkEnd w:id="3"/>
    </w:p>
    <w:p w14:paraId="3FC59F3A" w14:textId="77777777" w:rsidR="00332A62" w:rsidRDefault="00495757" w:rsidP="00332A62">
      <w:pPr>
        <w:pStyle w:val="Heading3"/>
        <w:shd w:val="clear" w:color="auto" w:fill="FFFFFF"/>
        <w:spacing w:before="480" w:after="240" w:line="450" w:lineRule="atLeast"/>
        <w:rPr>
          <w:rFonts w:ascii="Segoe UI" w:hAnsi="Segoe UI" w:cs="Segoe UI"/>
          <w:color w:val="0F1115"/>
          <w:sz w:val="30"/>
          <w:szCs w:val="30"/>
        </w:rPr>
      </w:pPr>
      <w:r w:rsidRPr="00495757">
        <w:rPr>
          <w:rFonts w:ascii="Times New Roman" w:hAnsi="Times New Roman" w:cs="Times New Roman"/>
        </w:rPr>
        <w:t xml:space="preserve"> </w:t>
      </w:r>
      <w:bookmarkStart w:id="4" w:name="_Toc223156870"/>
      <w:r w:rsidR="00332A62">
        <w:rPr>
          <w:rFonts w:ascii="Segoe UI" w:hAnsi="Segoe UI" w:cs="Segoe UI"/>
          <w:color w:val="0F1115"/>
          <w:sz w:val="30"/>
          <w:szCs w:val="30"/>
        </w:rPr>
        <w:t>Weka Explorer Configuration</w:t>
      </w:r>
      <w:bookmarkEnd w:id="4"/>
    </w:p>
    <w:p w14:paraId="1B7A564E" w14:textId="77777777" w:rsidR="00332A62" w:rsidRDefault="00332A62" w:rsidP="00332A62">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analysis was conducted using the Weka data mining tool. The pre-processed dataset was loaded into the Weka Explorer environment for model training and evaluation.</w:t>
      </w:r>
    </w:p>
    <w:p w14:paraId="21E37CE7" w14:textId="3F4DA6D5" w:rsidR="00495757" w:rsidRPr="00495757" w:rsidRDefault="00495757" w:rsidP="00495757">
      <w:pPr>
        <w:rPr>
          <w:rFonts w:ascii="Times New Roman" w:hAnsi="Times New Roman" w:cs="Times New Roman"/>
          <w:sz w:val="24"/>
          <w:szCs w:val="24"/>
        </w:rPr>
      </w:pPr>
    </w:p>
    <w:p w14:paraId="2F3B60C4"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13FC178C"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drawing>
          <wp:inline distT="0" distB="0" distL="0" distR="0" wp14:anchorId="29AEBF45" wp14:editId="2FEC83DF">
            <wp:extent cx="5733415" cy="3427730"/>
            <wp:effectExtent l="0" t="0" r="635" b="1270"/>
            <wp:docPr id="3" name="Picture 3" descr="C:\Users\AK\AppData\Local\Temp\ksohtml6968\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K\AppData\Local\Temp\ksohtml6968\wps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415" cy="3427730"/>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49200F41" w14:textId="31FED3B4" w:rsid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Figure: Weka Explorer</w:t>
      </w:r>
    </w:p>
    <w:p w14:paraId="180C730A" w14:textId="30A60786" w:rsidR="00C065A5" w:rsidRDefault="00C065A5" w:rsidP="00495757">
      <w:pPr>
        <w:rPr>
          <w:rFonts w:ascii="Times New Roman" w:hAnsi="Times New Roman" w:cs="Times New Roman"/>
          <w:sz w:val="24"/>
          <w:szCs w:val="24"/>
        </w:rPr>
      </w:pPr>
    </w:p>
    <w:p w14:paraId="6C7B5EB1" w14:textId="53ECA349" w:rsidR="00C065A5" w:rsidRDefault="00C065A5" w:rsidP="00495757">
      <w:pPr>
        <w:rPr>
          <w:rFonts w:ascii="Times New Roman" w:hAnsi="Times New Roman" w:cs="Times New Roman"/>
          <w:sz w:val="24"/>
          <w:szCs w:val="24"/>
        </w:rPr>
      </w:pPr>
    </w:p>
    <w:p w14:paraId="38411271" w14:textId="336D5A9C" w:rsidR="00C065A5" w:rsidRDefault="00C065A5" w:rsidP="00495757">
      <w:pPr>
        <w:rPr>
          <w:rFonts w:ascii="Times New Roman" w:hAnsi="Times New Roman" w:cs="Times New Roman"/>
          <w:sz w:val="24"/>
          <w:szCs w:val="24"/>
        </w:rPr>
      </w:pPr>
    </w:p>
    <w:p w14:paraId="2CA724E2" w14:textId="77777777" w:rsidR="00C065A5" w:rsidRDefault="00C065A5" w:rsidP="00C065A5">
      <w:pPr>
        <w:pStyle w:val="Heading3"/>
        <w:shd w:val="clear" w:color="auto" w:fill="FFFFFF"/>
        <w:spacing w:before="480" w:after="240" w:line="450" w:lineRule="atLeast"/>
        <w:rPr>
          <w:rFonts w:ascii="Segoe UI" w:hAnsi="Segoe UI" w:cs="Segoe UI"/>
          <w:color w:val="0F1115"/>
          <w:sz w:val="30"/>
          <w:szCs w:val="30"/>
        </w:rPr>
      </w:pPr>
      <w:bookmarkStart w:id="5" w:name="_Toc223156871"/>
      <w:r>
        <w:rPr>
          <w:rFonts w:ascii="Segoe UI" w:hAnsi="Segoe UI" w:cs="Segoe UI"/>
          <w:color w:val="0F1115"/>
          <w:sz w:val="30"/>
          <w:szCs w:val="30"/>
        </w:rPr>
        <w:lastRenderedPageBreak/>
        <w:t>Decision Tree (J48) Analysis</w:t>
      </w:r>
      <w:bookmarkEnd w:id="5"/>
    </w:p>
    <w:p w14:paraId="0539D92F" w14:textId="7E451374" w:rsidR="00C065A5" w:rsidRPr="00495757" w:rsidRDefault="00A86238" w:rsidP="00495757">
      <w:pPr>
        <w:rPr>
          <w:rFonts w:ascii="Times New Roman" w:hAnsi="Times New Roman" w:cs="Times New Roman"/>
          <w:sz w:val="24"/>
          <w:szCs w:val="24"/>
        </w:rPr>
      </w:pPr>
      <w:r>
        <w:rPr>
          <w:rFonts w:ascii="Segoe UI" w:hAnsi="Segoe UI" w:cs="Segoe UI"/>
          <w:color w:val="0F1115"/>
          <w:shd w:val="clear" w:color="auto" w:fill="FFFFFF"/>
        </w:rPr>
        <w:t>The J48 decision tree algorithm was implemented to create an interpretable model of stroke risk factors. Decision trees are particularly valuable in healthcare settings because they provide transparent, rule-based outcomes that clinicians can easily understand and explain to patients.</w:t>
      </w:r>
    </w:p>
    <w:p w14:paraId="6DF60FB2"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13C50CC3"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09875A4D"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drawing>
          <wp:inline distT="0" distB="0" distL="0" distR="0" wp14:anchorId="1F8BD8A2" wp14:editId="5302716D">
            <wp:extent cx="5733415" cy="3438525"/>
            <wp:effectExtent l="0" t="0" r="635" b="9525"/>
            <wp:docPr id="2" name="Picture 2" descr="C:\Users\AK\AppData\Local\Temp\ksohtml6968\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K\AppData\Local\Temp\ksohtml6968\wps1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415" cy="3438525"/>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289FFE10" w14:textId="54012CE6" w:rsid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Figure Decision Tree</w:t>
      </w:r>
      <w:r w:rsidR="00A86238">
        <w:rPr>
          <w:rFonts w:ascii="Times New Roman" w:hAnsi="Times New Roman" w:cs="Times New Roman"/>
          <w:sz w:val="24"/>
          <w:szCs w:val="24"/>
        </w:rPr>
        <w:t xml:space="preserve"> without smote</w:t>
      </w:r>
    </w:p>
    <w:p w14:paraId="4C24618D" w14:textId="4A366270" w:rsidR="00A86238" w:rsidRDefault="00A86238" w:rsidP="00495757">
      <w:pPr>
        <w:rPr>
          <w:rFonts w:ascii="Times New Roman" w:hAnsi="Times New Roman" w:cs="Times New Roman"/>
          <w:sz w:val="24"/>
          <w:szCs w:val="24"/>
        </w:rPr>
      </w:pPr>
      <w:r w:rsidRPr="00A86238">
        <w:rPr>
          <w:rFonts w:ascii="Times New Roman" w:hAnsi="Times New Roman" w:cs="Times New Roman"/>
          <w:noProof/>
          <w:sz w:val="24"/>
          <w:szCs w:val="24"/>
        </w:rPr>
        <w:lastRenderedPageBreak/>
        <w:drawing>
          <wp:inline distT="0" distB="0" distL="0" distR="0" wp14:anchorId="236B4ED0" wp14:editId="7DE84FF2">
            <wp:extent cx="5943600" cy="44773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4477385"/>
                    </a:xfrm>
                    <a:prstGeom prst="rect">
                      <a:avLst/>
                    </a:prstGeom>
                  </pic:spPr>
                </pic:pic>
              </a:graphicData>
            </a:graphic>
          </wp:inline>
        </w:drawing>
      </w:r>
    </w:p>
    <w:p w14:paraId="4918A533" w14:textId="77777777" w:rsidR="00A86238" w:rsidRDefault="00A86238" w:rsidP="00A86238">
      <w:pPr>
        <w:rPr>
          <w:rFonts w:ascii="Times New Roman" w:hAnsi="Times New Roman" w:cs="Times New Roman"/>
          <w:sz w:val="24"/>
          <w:szCs w:val="24"/>
        </w:rPr>
      </w:pPr>
      <w:r w:rsidRPr="00495757">
        <w:rPr>
          <w:rFonts w:ascii="Times New Roman" w:hAnsi="Times New Roman" w:cs="Times New Roman"/>
          <w:sz w:val="24"/>
          <w:szCs w:val="24"/>
        </w:rPr>
        <w:t>Figure Decision Tree</w:t>
      </w:r>
      <w:r>
        <w:rPr>
          <w:rFonts w:ascii="Times New Roman" w:hAnsi="Times New Roman" w:cs="Times New Roman"/>
          <w:sz w:val="24"/>
          <w:szCs w:val="24"/>
        </w:rPr>
        <w:t xml:space="preserve"> with smote</w:t>
      </w:r>
    </w:p>
    <w:p w14:paraId="2911B702" w14:textId="27A68A44" w:rsidR="00970627" w:rsidRDefault="00970627" w:rsidP="00A86238">
      <w:pPr>
        <w:rPr>
          <w:rFonts w:ascii="Segoe UI" w:hAnsi="Segoe UI" w:cs="Segoe UI"/>
          <w:color w:val="0F1115"/>
          <w:sz w:val="23"/>
          <w:szCs w:val="23"/>
          <w:shd w:val="clear" w:color="auto" w:fill="FFFFFF"/>
        </w:rPr>
      </w:pPr>
    </w:p>
    <w:p w14:paraId="3B131192" w14:textId="0AA66CA0" w:rsidR="00970627" w:rsidRDefault="00970627" w:rsidP="00A86238">
      <w:pPr>
        <w:rPr>
          <w:rFonts w:ascii="Times New Roman" w:hAnsi="Times New Roman" w:cs="Times New Roman"/>
          <w:sz w:val="24"/>
          <w:szCs w:val="24"/>
        </w:rPr>
      </w:pPr>
    </w:p>
    <w:p w14:paraId="49474FAF" w14:textId="518678A8" w:rsidR="00C065A5" w:rsidRPr="00A86238" w:rsidRDefault="00C065A5" w:rsidP="00A86238">
      <w:pPr>
        <w:rPr>
          <w:rFonts w:ascii="Times New Roman" w:hAnsi="Times New Roman" w:cs="Times New Roman"/>
          <w:sz w:val="24"/>
          <w:szCs w:val="24"/>
        </w:rPr>
      </w:pPr>
      <w:r>
        <w:rPr>
          <w:rFonts w:ascii="Segoe UI" w:hAnsi="Segoe UI" w:cs="Segoe UI"/>
          <w:color w:val="0F1115"/>
          <w:sz w:val="30"/>
          <w:szCs w:val="30"/>
        </w:rPr>
        <w:t>Random Forest Analysis</w:t>
      </w:r>
    </w:p>
    <w:p w14:paraId="5B2F731A" w14:textId="77777777" w:rsidR="00C065A5" w:rsidRDefault="00C065A5" w:rsidP="00495757">
      <w:pPr>
        <w:rPr>
          <w:rFonts w:ascii="Segoe UI" w:hAnsi="Segoe UI" w:cs="Segoe UI"/>
          <w:color w:val="0F1115"/>
          <w:shd w:val="clear" w:color="auto" w:fill="FFFFFF"/>
        </w:rPr>
      </w:pPr>
    </w:p>
    <w:p w14:paraId="28F82B6E" w14:textId="33443845" w:rsidR="00C065A5" w:rsidRDefault="00C065A5" w:rsidP="00495757">
      <w:pPr>
        <w:rPr>
          <w:rFonts w:ascii="Times New Roman" w:hAnsi="Times New Roman" w:cs="Times New Roman"/>
          <w:sz w:val="24"/>
          <w:szCs w:val="24"/>
        </w:rPr>
      </w:pPr>
      <w:r>
        <w:rPr>
          <w:rFonts w:ascii="Segoe UI" w:hAnsi="Segoe UI" w:cs="Segoe UI"/>
          <w:color w:val="0F1115"/>
          <w:shd w:val="clear" w:color="auto" w:fill="FFFFFF"/>
        </w:rPr>
        <w:t>The Random Forest algorithm was employed as an ensemble method to improve predictive performance. Two distinct scenarios were evaluated to demonstrate the critical importance of addressing class imbalance.</w:t>
      </w:r>
    </w:p>
    <w:p w14:paraId="466EF521" w14:textId="77777777" w:rsidR="00C065A5" w:rsidRPr="00495757" w:rsidRDefault="00C065A5" w:rsidP="00495757">
      <w:pPr>
        <w:rPr>
          <w:rFonts w:ascii="Times New Roman" w:hAnsi="Times New Roman" w:cs="Times New Roman"/>
          <w:sz w:val="24"/>
          <w:szCs w:val="24"/>
        </w:rPr>
      </w:pPr>
    </w:p>
    <w:p w14:paraId="1CE2673C"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349F1DD9"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5748D862" w14:textId="77777777" w:rsidR="00495757" w:rsidRP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 xml:space="preserve"> </w:t>
      </w:r>
    </w:p>
    <w:p w14:paraId="20A21D8A" w14:textId="78E2991A" w:rsidR="00495757" w:rsidRDefault="00495757" w:rsidP="00495757">
      <w:pPr>
        <w:rPr>
          <w:rFonts w:ascii="Times New Roman" w:hAnsi="Times New Roman" w:cs="Times New Roman"/>
          <w:sz w:val="24"/>
          <w:szCs w:val="24"/>
        </w:rPr>
      </w:pPr>
      <w:r w:rsidRPr="00495757">
        <w:rPr>
          <w:rFonts w:ascii="Times New Roman" w:hAnsi="Times New Roman" w:cs="Times New Roman"/>
          <w:noProof/>
          <w:sz w:val="24"/>
          <w:szCs w:val="24"/>
        </w:rPr>
        <w:lastRenderedPageBreak/>
        <w:drawing>
          <wp:inline distT="0" distB="0" distL="0" distR="0" wp14:anchorId="1FC653BE" wp14:editId="16875E24">
            <wp:extent cx="5733415" cy="3427730"/>
            <wp:effectExtent l="0" t="0" r="635" b="1270"/>
            <wp:docPr id="1" name="Picture 1" descr="C:\Users\AK\AppData\Local\Temp\ksohtml6968\wp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K\AppData\Local\Temp\ksohtml6968\wps1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3415" cy="3427730"/>
                    </a:xfrm>
                    <a:prstGeom prst="rect">
                      <a:avLst/>
                    </a:prstGeom>
                    <a:noFill/>
                    <a:ln>
                      <a:noFill/>
                    </a:ln>
                  </pic:spPr>
                </pic:pic>
              </a:graphicData>
            </a:graphic>
          </wp:inline>
        </w:drawing>
      </w:r>
      <w:r w:rsidRPr="00495757">
        <w:rPr>
          <w:rFonts w:ascii="Times New Roman" w:hAnsi="Times New Roman" w:cs="Times New Roman"/>
          <w:sz w:val="24"/>
          <w:szCs w:val="24"/>
        </w:rPr>
        <w:t xml:space="preserve"> </w:t>
      </w:r>
    </w:p>
    <w:p w14:paraId="28186944" w14:textId="0E690BB2" w:rsidR="00A86238" w:rsidRDefault="00A86238" w:rsidP="00495757">
      <w:pPr>
        <w:rPr>
          <w:rFonts w:ascii="Times New Roman" w:hAnsi="Times New Roman" w:cs="Times New Roman"/>
          <w:sz w:val="24"/>
          <w:szCs w:val="24"/>
        </w:rPr>
      </w:pPr>
    </w:p>
    <w:p w14:paraId="6EF25CD1" w14:textId="62DF9DC2" w:rsidR="00A86238" w:rsidRDefault="00A86238" w:rsidP="00495757">
      <w:pPr>
        <w:rPr>
          <w:rFonts w:ascii="Times New Roman" w:hAnsi="Times New Roman" w:cs="Times New Roman"/>
          <w:sz w:val="24"/>
          <w:szCs w:val="24"/>
        </w:rPr>
      </w:pPr>
    </w:p>
    <w:p w14:paraId="37B4019B" w14:textId="77777777" w:rsidR="00A86238" w:rsidRPr="00495757" w:rsidRDefault="00A86238" w:rsidP="00495757">
      <w:pPr>
        <w:rPr>
          <w:rFonts w:ascii="Times New Roman" w:hAnsi="Times New Roman" w:cs="Times New Roman"/>
          <w:sz w:val="24"/>
          <w:szCs w:val="24"/>
        </w:rPr>
      </w:pPr>
    </w:p>
    <w:p w14:paraId="06540D3B" w14:textId="3D6EF55B" w:rsidR="00495757" w:rsidRDefault="00495757" w:rsidP="00495757">
      <w:pPr>
        <w:rPr>
          <w:rFonts w:ascii="Times New Roman" w:hAnsi="Times New Roman" w:cs="Times New Roman"/>
          <w:sz w:val="24"/>
          <w:szCs w:val="24"/>
        </w:rPr>
      </w:pPr>
      <w:r w:rsidRPr="00495757">
        <w:rPr>
          <w:rFonts w:ascii="Times New Roman" w:hAnsi="Times New Roman" w:cs="Times New Roman"/>
          <w:sz w:val="24"/>
          <w:szCs w:val="24"/>
        </w:rPr>
        <w:t>Figure: Random Forest</w:t>
      </w:r>
      <w:r w:rsidR="00A86238">
        <w:rPr>
          <w:rFonts w:ascii="Times New Roman" w:hAnsi="Times New Roman" w:cs="Times New Roman"/>
          <w:sz w:val="24"/>
          <w:szCs w:val="24"/>
        </w:rPr>
        <w:t xml:space="preserve"> without smote</w:t>
      </w:r>
    </w:p>
    <w:p w14:paraId="050ACF35" w14:textId="0ABBDF4D" w:rsidR="00A86238" w:rsidRDefault="00A86238" w:rsidP="00495757">
      <w:pPr>
        <w:rPr>
          <w:rFonts w:ascii="Times New Roman" w:hAnsi="Times New Roman" w:cs="Times New Roman"/>
          <w:sz w:val="24"/>
          <w:szCs w:val="24"/>
        </w:rPr>
      </w:pPr>
    </w:p>
    <w:p w14:paraId="6472458B" w14:textId="44F2F69E" w:rsidR="00A86238" w:rsidRDefault="00A86238" w:rsidP="00495757">
      <w:pPr>
        <w:rPr>
          <w:rFonts w:ascii="Times New Roman" w:hAnsi="Times New Roman" w:cs="Times New Roman"/>
          <w:sz w:val="24"/>
          <w:szCs w:val="24"/>
        </w:rPr>
      </w:pPr>
      <w:r w:rsidRPr="00A86238">
        <w:rPr>
          <w:rFonts w:ascii="Times New Roman" w:hAnsi="Times New Roman" w:cs="Times New Roman"/>
          <w:noProof/>
          <w:sz w:val="24"/>
          <w:szCs w:val="24"/>
        </w:rPr>
        <w:lastRenderedPageBreak/>
        <w:drawing>
          <wp:inline distT="0" distB="0" distL="0" distR="0" wp14:anchorId="2C9F2EBC" wp14:editId="209DADED">
            <wp:extent cx="5943600" cy="443166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4431665"/>
                    </a:xfrm>
                    <a:prstGeom prst="rect">
                      <a:avLst/>
                    </a:prstGeom>
                  </pic:spPr>
                </pic:pic>
              </a:graphicData>
            </a:graphic>
          </wp:inline>
        </w:drawing>
      </w:r>
    </w:p>
    <w:p w14:paraId="0F79EDAE" w14:textId="539FD951" w:rsidR="00A86238" w:rsidRDefault="00A86238" w:rsidP="00A86238">
      <w:pPr>
        <w:rPr>
          <w:rFonts w:ascii="Times New Roman" w:hAnsi="Times New Roman" w:cs="Times New Roman"/>
          <w:sz w:val="24"/>
          <w:szCs w:val="24"/>
        </w:rPr>
      </w:pPr>
      <w:r w:rsidRPr="00495757">
        <w:rPr>
          <w:rFonts w:ascii="Times New Roman" w:hAnsi="Times New Roman" w:cs="Times New Roman"/>
          <w:sz w:val="24"/>
          <w:szCs w:val="24"/>
        </w:rPr>
        <w:t>Figure: Random Forest</w:t>
      </w:r>
      <w:r>
        <w:rPr>
          <w:rFonts w:ascii="Times New Roman" w:hAnsi="Times New Roman" w:cs="Times New Roman"/>
          <w:sz w:val="24"/>
          <w:szCs w:val="24"/>
        </w:rPr>
        <w:t xml:space="preserve"> with smote</w:t>
      </w:r>
    </w:p>
    <w:p w14:paraId="37EBF1E7" w14:textId="77777777" w:rsidR="00A86238" w:rsidRPr="00495757" w:rsidRDefault="00A86238" w:rsidP="00495757">
      <w:pPr>
        <w:rPr>
          <w:rFonts w:ascii="Times New Roman" w:hAnsi="Times New Roman" w:cs="Times New Roman"/>
          <w:sz w:val="24"/>
          <w:szCs w:val="24"/>
        </w:rPr>
      </w:pPr>
    </w:p>
    <w:p w14:paraId="618C3898" w14:textId="3347D3C6" w:rsidR="00495757" w:rsidRDefault="00495757" w:rsidP="00495757">
      <w:pPr>
        <w:rPr>
          <w:rFonts w:ascii="Segoe UI" w:hAnsi="Segoe UI" w:cs="Segoe UI"/>
          <w:color w:val="0F1115"/>
          <w:shd w:val="clear" w:color="auto" w:fill="FFFFFF"/>
        </w:rPr>
      </w:pPr>
      <w:r w:rsidRPr="00495757">
        <w:rPr>
          <w:rFonts w:ascii="Times New Roman" w:hAnsi="Times New Roman" w:cs="Times New Roman"/>
          <w:sz w:val="24"/>
          <w:szCs w:val="24"/>
        </w:rPr>
        <w:t xml:space="preserve"> </w:t>
      </w:r>
      <w:r w:rsidR="00332A62">
        <w:rPr>
          <w:rFonts w:ascii="Segoe UI" w:hAnsi="Segoe UI" w:cs="Segoe UI"/>
          <w:color w:val="0F1115"/>
          <w:shd w:val="clear" w:color="auto" w:fill="FFFFFF"/>
        </w:rPr>
        <w:t>This screenshot shows the initial Random Forest model run on the imbalanced dataset. While the overall accuracy appears high at 95.2%, this is misleading. The confusion matrix reveals the model's failure: it correctly identified only </w:t>
      </w:r>
      <w:r w:rsidR="00332A62">
        <w:rPr>
          <w:rStyle w:val="Strong"/>
          <w:rFonts w:ascii="Segoe UI" w:hAnsi="Segoe UI" w:cs="Segoe UI"/>
          <w:color w:val="0F1115"/>
          <w:shd w:val="clear" w:color="auto" w:fill="FFFFFF"/>
        </w:rPr>
        <w:t>2 out of 209</w:t>
      </w:r>
      <w:r w:rsidR="00332A62">
        <w:rPr>
          <w:rFonts w:ascii="Segoe UI" w:hAnsi="Segoe UI" w:cs="Segoe UI"/>
          <w:color w:val="0F1115"/>
          <w:shd w:val="clear" w:color="auto" w:fill="FFFFFF"/>
        </w:rPr>
        <w:t> actual stroke cases (1% recall). This demonstrates why accuracy is an inappropriate metric for imbalanced data and confirms the necessity of techniques like SMOTE.</w:t>
      </w:r>
    </w:p>
    <w:p w14:paraId="6594298B" w14:textId="000AB8CE" w:rsidR="00970627" w:rsidRDefault="00970627" w:rsidP="00495757">
      <w:pPr>
        <w:rPr>
          <w:rFonts w:ascii="Segoe UI" w:hAnsi="Segoe UI" w:cs="Segoe UI"/>
          <w:color w:val="0F1115"/>
          <w:shd w:val="clear" w:color="auto" w:fill="FFFFFF"/>
        </w:rPr>
      </w:pPr>
    </w:p>
    <w:p w14:paraId="36605B41" w14:textId="63AEC49A" w:rsidR="00970627" w:rsidRDefault="00970627" w:rsidP="00495757">
      <w:pPr>
        <w:rPr>
          <w:rFonts w:ascii="Segoe UI" w:hAnsi="Segoe UI" w:cs="Segoe UI"/>
          <w:color w:val="0F1115"/>
          <w:shd w:val="clear" w:color="auto" w:fill="FFFFFF"/>
        </w:rPr>
      </w:pPr>
      <w:r>
        <w:rPr>
          <w:rStyle w:val="Strong"/>
          <w:rFonts w:ascii="Segoe UI" w:hAnsi="Segoe UI" w:cs="Segoe UI"/>
          <w:color w:val="0F1115"/>
          <w:shd w:val="clear" w:color="auto" w:fill="FFFFFF"/>
        </w:rPr>
        <w:t>ROC Curve Analysis</w:t>
      </w:r>
    </w:p>
    <w:p w14:paraId="6608CFD0" w14:textId="7B195492" w:rsidR="00C065A5" w:rsidRDefault="00C065A5" w:rsidP="00495757">
      <w:pPr>
        <w:rPr>
          <w:rFonts w:ascii="Segoe UI" w:hAnsi="Segoe UI" w:cs="Segoe UI"/>
          <w:color w:val="0F1115"/>
          <w:shd w:val="clear" w:color="auto" w:fill="FFFFFF"/>
        </w:rPr>
      </w:pPr>
    </w:p>
    <w:p w14:paraId="15CE6877" w14:textId="2A8A67C9" w:rsidR="00C065A5" w:rsidRDefault="00C065A5" w:rsidP="00495757">
      <w:pPr>
        <w:rPr>
          <w:rFonts w:ascii="Segoe UI" w:hAnsi="Segoe UI" w:cs="Segoe UI"/>
          <w:color w:val="0F1115"/>
          <w:shd w:val="clear" w:color="auto" w:fill="FFFFFF"/>
        </w:rPr>
      </w:pPr>
    </w:p>
    <w:p w14:paraId="60C591C9" w14:textId="77777777" w:rsidR="00970627" w:rsidRDefault="00970627" w:rsidP="00970627">
      <w:pPr>
        <w:rPr>
          <w:rFonts w:ascii="Times New Roman" w:hAnsi="Times New Roman" w:cs="Times New Roman"/>
          <w:sz w:val="24"/>
          <w:szCs w:val="24"/>
        </w:rPr>
      </w:pPr>
      <w:r w:rsidRPr="00970627">
        <w:rPr>
          <w:rFonts w:ascii="Times New Roman" w:hAnsi="Times New Roman" w:cs="Times New Roman"/>
          <w:noProof/>
          <w:sz w:val="24"/>
          <w:szCs w:val="24"/>
        </w:rPr>
        <w:lastRenderedPageBreak/>
        <w:drawing>
          <wp:inline distT="0" distB="0" distL="0" distR="0" wp14:anchorId="646630D2" wp14:editId="3F6BCD4B">
            <wp:extent cx="5943600" cy="448754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487545"/>
                    </a:xfrm>
                    <a:prstGeom prst="rect">
                      <a:avLst/>
                    </a:prstGeom>
                  </pic:spPr>
                </pic:pic>
              </a:graphicData>
            </a:graphic>
          </wp:inline>
        </w:drawing>
      </w:r>
    </w:p>
    <w:p w14:paraId="1676BE10" w14:textId="77777777" w:rsidR="00970627" w:rsidRDefault="00970627" w:rsidP="00970627">
      <w:pPr>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Fig ROC curves</w:t>
      </w:r>
    </w:p>
    <w:p w14:paraId="1ABC5999" w14:textId="2DA1DA9E" w:rsidR="00C065A5" w:rsidRDefault="00970627" w:rsidP="00495757">
      <w:pPr>
        <w:rPr>
          <w:rFonts w:ascii="Times New Roman" w:hAnsi="Times New Roman" w:cs="Times New Roman"/>
          <w:sz w:val="24"/>
          <w:szCs w:val="24"/>
        </w:rPr>
      </w:pPr>
      <w:r w:rsidRPr="00970627">
        <w:rPr>
          <w:rFonts w:ascii="Times New Roman" w:hAnsi="Times New Roman" w:cs="Times New Roman"/>
          <w:noProof/>
          <w:sz w:val="24"/>
          <w:szCs w:val="24"/>
        </w:rPr>
        <w:lastRenderedPageBreak/>
        <w:drawing>
          <wp:inline distT="0" distB="0" distL="0" distR="0" wp14:anchorId="354CA47C" wp14:editId="54960B49">
            <wp:extent cx="5943600" cy="4437380"/>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4437380"/>
                    </a:xfrm>
                    <a:prstGeom prst="rect">
                      <a:avLst/>
                    </a:prstGeom>
                  </pic:spPr>
                </pic:pic>
              </a:graphicData>
            </a:graphic>
          </wp:inline>
        </w:drawing>
      </w:r>
    </w:p>
    <w:p w14:paraId="2D3906DC" w14:textId="77777777" w:rsidR="00D82FCA" w:rsidRPr="00D82FCA" w:rsidRDefault="00D82FCA" w:rsidP="00D82FCA">
      <w:pPr>
        <w:spacing w:after="0" w:line="240" w:lineRule="auto"/>
        <w:rPr>
          <w:rFonts w:ascii="Times New Roman" w:eastAsia="Times New Roman" w:hAnsi="Times New Roman" w:cs="Times New Roman"/>
          <w:sz w:val="24"/>
          <w:szCs w:val="24"/>
          <w:lang/>
        </w:rPr>
      </w:pPr>
      <w:r w:rsidRPr="00D82FCA">
        <w:rPr>
          <w:rFonts w:ascii="Times New Roman" w:eastAsia="Times New Roman" w:hAnsi="Times New Roman" w:cs="Times New Roman"/>
          <w:sz w:val="24"/>
          <w:szCs w:val="24"/>
          <w:lang/>
        </w:rPr>
        <w:t>The effectiveness of the model is confirmed by ROC curve analysis: J48 offers good discrimination (AUC = 0.753) and Random Forest achieves excellent discrimination (AUC = 0.897), both of which significantly outperform random guessing and show that SMOTE preprocessing enabled meaningful pattern learning for stroke prediction.</w:t>
      </w:r>
    </w:p>
    <w:p w14:paraId="031268D3" w14:textId="77777777" w:rsidR="00C065A5" w:rsidRDefault="00495757" w:rsidP="009D0BF7">
      <w:pPr>
        <w:pStyle w:val="Heading1"/>
      </w:pPr>
      <w:r w:rsidRPr="00495757">
        <w:rPr>
          <w:rFonts w:ascii="Times New Roman" w:hAnsi="Times New Roman" w:cs="Times New Roman"/>
          <w:sz w:val="24"/>
          <w:szCs w:val="24"/>
        </w:rPr>
        <w:t xml:space="preserve"> </w:t>
      </w:r>
      <w:bookmarkStart w:id="6" w:name="_Toc223156872"/>
      <w:r w:rsidR="00C065A5">
        <w:t>Key Insight from Model Comparison</w:t>
      </w:r>
      <w:bookmarkEnd w:id="6"/>
    </w:p>
    <w:p w14:paraId="188B54B3" w14:textId="77777777" w:rsidR="00A86238" w:rsidRPr="00A86238" w:rsidRDefault="00A86238" w:rsidP="00A86238">
      <w:pPr>
        <w:shd w:val="clear" w:color="auto" w:fill="FFFFFF"/>
        <w:spacing w:before="240" w:after="240" w:line="240" w:lineRule="auto"/>
        <w:rPr>
          <w:rFonts w:ascii="Segoe UI" w:eastAsia="Times New Roman" w:hAnsi="Segoe UI" w:cs="Segoe UI"/>
          <w:color w:val="0F1115"/>
          <w:sz w:val="24"/>
          <w:szCs w:val="24"/>
          <w:lang/>
        </w:rPr>
      </w:pPr>
      <w:r w:rsidRPr="00A86238">
        <w:rPr>
          <w:rFonts w:ascii="Segoe UI" w:eastAsia="Times New Roman" w:hAnsi="Segoe UI" w:cs="Segoe UI"/>
          <w:b/>
          <w:bCs/>
          <w:color w:val="0F1115"/>
          <w:sz w:val="24"/>
          <w:szCs w:val="24"/>
          <w:lang/>
        </w:rPr>
        <w:t>Table 1: Model Performance Comparison - With and Without SMOTE</w:t>
      </w:r>
    </w:p>
    <w:tbl>
      <w:tblPr>
        <w:tblStyle w:val="GridTable5Dark-Accent1"/>
        <w:tblW w:w="0" w:type="auto"/>
        <w:tblLook w:val="04A0" w:firstRow="1" w:lastRow="0" w:firstColumn="1" w:lastColumn="0" w:noHBand="0" w:noVBand="1"/>
      </w:tblPr>
      <w:tblGrid>
        <w:gridCol w:w="2381"/>
        <w:gridCol w:w="1404"/>
        <w:gridCol w:w="1206"/>
        <w:gridCol w:w="1508"/>
        <w:gridCol w:w="1527"/>
        <w:gridCol w:w="1324"/>
      </w:tblGrid>
      <w:tr w:rsidR="00A86238" w:rsidRPr="00A86238" w14:paraId="46CF4192" w14:textId="77777777" w:rsidTr="00A862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3D0BDA" w14:textId="77777777" w:rsidR="00A86238" w:rsidRPr="00A86238" w:rsidRDefault="00A86238" w:rsidP="00A86238">
            <w:pPr>
              <w:spacing w:line="375" w:lineRule="atLeast"/>
              <w:rPr>
                <w:rFonts w:ascii="Segoe UI" w:eastAsia="Times New Roman" w:hAnsi="Segoe UI" w:cs="Segoe UI"/>
                <w:sz w:val="23"/>
                <w:szCs w:val="23"/>
                <w:lang/>
              </w:rPr>
            </w:pPr>
            <w:r w:rsidRPr="00A86238">
              <w:rPr>
                <w:rFonts w:ascii="Segoe UI" w:eastAsia="Times New Roman" w:hAnsi="Segoe UI" w:cs="Segoe UI"/>
                <w:sz w:val="23"/>
                <w:szCs w:val="23"/>
                <w:lang/>
              </w:rPr>
              <w:t>Model Configuration</w:t>
            </w:r>
          </w:p>
        </w:tc>
        <w:tc>
          <w:tcPr>
            <w:tcW w:w="0" w:type="auto"/>
            <w:hideMark/>
          </w:tcPr>
          <w:p w14:paraId="24FC8636" w14:textId="77777777" w:rsidR="00A86238" w:rsidRPr="00A86238" w:rsidRDefault="00A86238" w:rsidP="00A86238">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SMOTE Applied</w:t>
            </w:r>
          </w:p>
        </w:tc>
        <w:tc>
          <w:tcPr>
            <w:tcW w:w="0" w:type="auto"/>
            <w:hideMark/>
          </w:tcPr>
          <w:p w14:paraId="06B57B32" w14:textId="77777777" w:rsidR="00A86238" w:rsidRPr="00A86238" w:rsidRDefault="00A86238" w:rsidP="00A86238">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Stroke Recall</w:t>
            </w:r>
          </w:p>
        </w:tc>
        <w:tc>
          <w:tcPr>
            <w:tcW w:w="0" w:type="auto"/>
            <w:hideMark/>
          </w:tcPr>
          <w:p w14:paraId="7B43DBC4" w14:textId="77777777" w:rsidR="00A86238" w:rsidRPr="00A86238" w:rsidRDefault="00A86238" w:rsidP="00A86238">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Stroke Precision</w:t>
            </w:r>
          </w:p>
        </w:tc>
        <w:tc>
          <w:tcPr>
            <w:tcW w:w="0" w:type="auto"/>
            <w:hideMark/>
          </w:tcPr>
          <w:p w14:paraId="7552EDA7" w14:textId="77777777" w:rsidR="00A86238" w:rsidRPr="00A86238" w:rsidRDefault="00A86238" w:rsidP="00A86238">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Overall Accuracy</w:t>
            </w:r>
          </w:p>
        </w:tc>
        <w:tc>
          <w:tcPr>
            <w:tcW w:w="0" w:type="auto"/>
            <w:hideMark/>
          </w:tcPr>
          <w:p w14:paraId="09741ED3" w14:textId="77777777" w:rsidR="00A86238" w:rsidRPr="00A86238" w:rsidRDefault="00A86238" w:rsidP="00A86238">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Strokes Found</w:t>
            </w:r>
          </w:p>
        </w:tc>
      </w:tr>
      <w:tr w:rsidR="00A86238" w:rsidRPr="00A86238" w14:paraId="6679136C" w14:textId="77777777" w:rsidTr="00A86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134B5E" w14:textId="77777777" w:rsidR="00A86238" w:rsidRPr="00A86238" w:rsidRDefault="00A86238" w:rsidP="00A86238">
            <w:pPr>
              <w:spacing w:line="375" w:lineRule="atLeast"/>
              <w:rPr>
                <w:rFonts w:ascii="Segoe UI" w:eastAsia="Times New Roman" w:hAnsi="Segoe UI" w:cs="Segoe UI"/>
                <w:sz w:val="23"/>
                <w:szCs w:val="23"/>
                <w:lang/>
              </w:rPr>
            </w:pPr>
            <w:r w:rsidRPr="00A86238">
              <w:rPr>
                <w:rFonts w:ascii="Segoe UI" w:eastAsia="Times New Roman" w:hAnsi="Segoe UI" w:cs="Segoe UI"/>
                <w:sz w:val="23"/>
                <w:szCs w:val="23"/>
                <w:lang/>
              </w:rPr>
              <w:t>Random Forest (Imbalanced)</w:t>
            </w:r>
          </w:p>
        </w:tc>
        <w:tc>
          <w:tcPr>
            <w:tcW w:w="0" w:type="auto"/>
            <w:hideMark/>
          </w:tcPr>
          <w:p w14:paraId="373F1A02" w14:textId="625D85C2" w:rsidR="00A86238" w:rsidRPr="00A86238" w:rsidRDefault="00A86238" w:rsidP="00A86238">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 xml:space="preserve"> No</w:t>
            </w:r>
          </w:p>
        </w:tc>
        <w:tc>
          <w:tcPr>
            <w:tcW w:w="0" w:type="auto"/>
            <w:hideMark/>
          </w:tcPr>
          <w:p w14:paraId="0AD595CC" w14:textId="77777777" w:rsidR="00A86238" w:rsidRPr="00A86238" w:rsidRDefault="00A86238" w:rsidP="00A86238">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b/>
                <w:bCs/>
                <w:sz w:val="23"/>
                <w:szCs w:val="23"/>
                <w:lang/>
              </w:rPr>
              <w:t>1.0%</w:t>
            </w:r>
          </w:p>
        </w:tc>
        <w:tc>
          <w:tcPr>
            <w:tcW w:w="0" w:type="auto"/>
            <w:hideMark/>
          </w:tcPr>
          <w:p w14:paraId="3EE06922" w14:textId="77777777" w:rsidR="00A86238" w:rsidRPr="00A86238" w:rsidRDefault="00A86238" w:rsidP="00A86238">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14.3%</w:t>
            </w:r>
          </w:p>
        </w:tc>
        <w:tc>
          <w:tcPr>
            <w:tcW w:w="0" w:type="auto"/>
            <w:hideMark/>
          </w:tcPr>
          <w:p w14:paraId="422E15C4" w14:textId="77777777" w:rsidR="00A86238" w:rsidRPr="00A86238" w:rsidRDefault="00A86238" w:rsidP="00A86238">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95.5%</w:t>
            </w:r>
          </w:p>
        </w:tc>
        <w:tc>
          <w:tcPr>
            <w:tcW w:w="0" w:type="auto"/>
            <w:hideMark/>
          </w:tcPr>
          <w:p w14:paraId="7D05E6ED" w14:textId="77777777" w:rsidR="00A86238" w:rsidRPr="00A86238" w:rsidRDefault="00A86238" w:rsidP="00A86238">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2/209</w:t>
            </w:r>
          </w:p>
        </w:tc>
      </w:tr>
      <w:tr w:rsidR="00A86238" w:rsidRPr="00A86238" w14:paraId="76191306" w14:textId="77777777" w:rsidTr="00A86238">
        <w:tc>
          <w:tcPr>
            <w:cnfStyle w:val="001000000000" w:firstRow="0" w:lastRow="0" w:firstColumn="1" w:lastColumn="0" w:oddVBand="0" w:evenVBand="0" w:oddHBand="0" w:evenHBand="0" w:firstRowFirstColumn="0" w:firstRowLastColumn="0" w:lastRowFirstColumn="0" w:lastRowLastColumn="0"/>
            <w:tcW w:w="0" w:type="auto"/>
            <w:hideMark/>
          </w:tcPr>
          <w:p w14:paraId="4DEB03DB" w14:textId="77777777" w:rsidR="00A86238" w:rsidRPr="00A86238" w:rsidRDefault="00A86238" w:rsidP="00A86238">
            <w:pPr>
              <w:spacing w:line="375" w:lineRule="atLeast"/>
              <w:rPr>
                <w:rFonts w:ascii="Segoe UI" w:eastAsia="Times New Roman" w:hAnsi="Segoe UI" w:cs="Segoe UI"/>
                <w:sz w:val="23"/>
                <w:szCs w:val="23"/>
                <w:lang/>
              </w:rPr>
            </w:pPr>
            <w:r w:rsidRPr="00A86238">
              <w:rPr>
                <w:rFonts w:ascii="Segoe UI" w:eastAsia="Times New Roman" w:hAnsi="Segoe UI" w:cs="Segoe UI"/>
                <w:sz w:val="23"/>
                <w:szCs w:val="23"/>
                <w:lang/>
              </w:rPr>
              <w:t>Random Forest (Imbalanced)</w:t>
            </w:r>
          </w:p>
        </w:tc>
        <w:tc>
          <w:tcPr>
            <w:tcW w:w="0" w:type="auto"/>
            <w:hideMark/>
          </w:tcPr>
          <w:p w14:paraId="4BFFB86F" w14:textId="38E14B2E" w:rsidR="00A86238" w:rsidRPr="00A86238" w:rsidRDefault="00A86238" w:rsidP="00A86238">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 xml:space="preserve"> No</w:t>
            </w:r>
          </w:p>
        </w:tc>
        <w:tc>
          <w:tcPr>
            <w:tcW w:w="0" w:type="auto"/>
            <w:hideMark/>
          </w:tcPr>
          <w:p w14:paraId="2C5345EE" w14:textId="77777777" w:rsidR="00A86238" w:rsidRPr="00A86238" w:rsidRDefault="00A86238" w:rsidP="00A86238">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b/>
                <w:bCs/>
                <w:sz w:val="23"/>
                <w:szCs w:val="23"/>
                <w:lang/>
              </w:rPr>
              <w:t>12.4%</w:t>
            </w:r>
          </w:p>
        </w:tc>
        <w:tc>
          <w:tcPr>
            <w:tcW w:w="0" w:type="auto"/>
            <w:hideMark/>
          </w:tcPr>
          <w:p w14:paraId="11AE7981" w14:textId="77777777" w:rsidR="00A86238" w:rsidRPr="00A86238" w:rsidRDefault="00A86238" w:rsidP="00A86238">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12.1%</w:t>
            </w:r>
          </w:p>
        </w:tc>
        <w:tc>
          <w:tcPr>
            <w:tcW w:w="0" w:type="auto"/>
            <w:hideMark/>
          </w:tcPr>
          <w:p w14:paraId="6D780C9F" w14:textId="77777777" w:rsidR="00A86238" w:rsidRPr="00A86238" w:rsidRDefault="00A86238" w:rsidP="00A86238">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92.4%</w:t>
            </w:r>
          </w:p>
        </w:tc>
        <w:tc>
          <w:tcPr>
            <w:tcW w:w="0" w:type="auto"/>
            <w:hideMark/>
          </w:tcPr>
          <w:p w14:paraId="318929E5" w14:textId="77777777" w:rsidR="00A86238" w:rsidRPr="00A86238" w:rsidRDefault="00A86238" w:rsidP="00A86238">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26/129</w:t>
            </w:r>
          </w:p>
        </w:tc>
      </w:tr>
      <w:tr w:rsidR="00A86238" w:rsidRPr="00A86238" w14:paraId="5D3080CC" w14:textId="77777777" w:rsidTr="00A86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FBCF68" w14:textId="77777777" w:rsidR="00A86238" w:rsidRPr="00A86238" w:rsidRDefault="00A86238" w:rsidP="00A86238">
            <w:pPr>
              <w:spacing w:line="375" w:lineRule="atLeast"/>
              <w:rPr>
                <w:rFonts w:ascii="Segoe UI" w:eastAsia="Times New Roman" w:hAnsi="Segoe UI" w:cs="Segoe UI"/>
                <w:sz w:val="23"/>
                <w:szCs w:val="23"/>
                <w:lang/>
              </w:rPr>
            </w:pPr>
            <w:r w:rsidRPr="00A86238">
              <w:rPr>
                <w:rFonts w:ascii="Segoe UI" w:eastAsia="Times New Roman" w:hAnsi="Segoe UI" w:cs="Segoe UI"/>
                <w:sz w:val="23"/>
                <w:szCs w:val="23"/>
                <w:lang/>
              </w:rPr>
              <w:t>Random Forest (Balanced)</w:t>
            </w:r>
          </w:p>
        </w:tc>
        <w:tc>
          <w:tcPr>
            <w:tcW w:w="0" w:type="auto"/>
            <w:hideMark/>
          </w:tcPr>
          <w:p w14:paraId="695096EE" w14:textId="4E44043E" w:rsidR="00A86238" w:rsidRPr="00A86238" w:rsidRDefault="00A86238" w:rsidP="00A86238">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Yes</w:t>
            </w:r>
          </w:p>
        </w:tc>
        <w:tc>
          <w:tcPr>
            <w:tcW w:w="0" w:type="auto"/>
            <w:hideMark/>
          </w:tcPr>
          <w:p w14:paraId="53BB139C" w14:textId="77777777" w:rsidR="00A86238" w:rsidRPr="00A86238" w:rsidRDefault="00A86238" w:rsidP="00A86238">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b/>
                <w:bCs/>
                <w:sz w:val="23"/>
                <w:szCs w:val="23"/>
                <w:lang/>
              </w:rPr>
              <w:t>67.6%</w:t>
            </w:r>
          </w:p>
        </w:tc>
        <w:tc>
          <w:tcPr>
            <w:tcW w:w="0" w:type="auto"/>
            <w:hideMark/>
          </w:tcPr>
          <w:p w14:paraId="4AEC17C5" w14:textId="77777777" w:rsidR="00A86238" w:rsidRPr="00A86238" w:rsidRDefault="00A86238" w:rsidP="00A86238">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79.3%</w:t>
            </w:r>
          </w:p>
        </w:tc>
        <w:tc>
          <w:tcPr>
            <w:tcW w:w="0" w:type="auto"/>
            <w:hideMark/>
          </w:tcPr>
          <w:p w14:paraId="5E58C113" w14:textId="77777777" w:rsidR="00A86238" w:rsidRPr="00A86238" w:rsidRDefault="00A86238" w:rsidP="00A86238">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83.0%</w:t>
            </w:r>
          </w:p>
        </w:tc>
        <w:tc>
          <w:tcPr>
            <w:tcW w:w="0" w:type="auto"/>
            <w:hideMark/>
          </w:tcPr>
          <w:p w14:paraId="0DF3CDF2" w14:textId="77777777" w:rsidR="00A86238" w:rsidRPr="00A86238" w:rsidRDefault="00A86238" w:rsidP="00A86238">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23/34</w:t>
            </w:r>
          </w:p>
        </w:tc>
      </w:tr>
      <w:tr w:rsidR="00A86238" w:rsidRPr="00A86238" w14:paraId="5E040FB6" w14:textId="77777777" w:rsidTr="00A86238">
        <w:tc>
          <w:tcPr>
            <w:cnfStyle w:val="001000000000" w:firstRow="0" w:lastRow="0" w:firstColumn="1" w:lastColumn="0" w:oddVBand="0" w:evenVBand="0" w:oddHBand="0" w:evenHBand="0" w:firstRowFirstColumn="0" w:firstRowLastColumn="0" w:lastRowFirstColumn="0" w:lastRowLastColumn="0"/>
            <w:tcW w:w="0" w:type="auto"/>
            <w:hideMark/>
          </w:tcPr>
          <w:p w14:paraId="28CA01AE" w14:textId="77777777" w:rsidR="00A86238" w:rsidRPr="00A86238" w:rsidRDefault="00A86238" w:rsidP="00A86238">
            <w:pPr>
              <w:spacing w:line="375" w:lineRule="atLeast"/>
              <w:rPr>
                <w:rFonts w:ascii="Segoe UI" w:eastAsia="Times New Roman" w:hAnsi="Segoe UI" w:cs="Segoe UI"/>
                <w:sz w:val="23"/>
                <w:szCs w:val="23"/>
                <w:lang/>
              </w:rPr>
            </w:pPr>
            <w:r w:rsidRPr="00A86238">
              <w:rPr>
                <w:rFonts w:ascii="Segoe UI" w:eastAsia="Times New Roman" w:hAnsi="Segoe UI" w:cs="Segoe UI"/>
                <w:sz w:val="23"/>
                <w:szCs w:val="23"/>
                <w:lang/>
              </w:rPr>
              <w:lastRenderedPageBreak/>
              <w:t>J48 Decision Tree (Balanced)</w:t>
            </w:r>
          </w:p>
        </w:tc>
        <w:tc>
          <w:tcPr>
            <w:tcW w:w="0" w:type="auto"/>
            <w:hideMark/>
          </w:tcPr>
          <w:p w14:paraId="68AF3571" w14:textId="2263ABB2" w:rsidR="00A86238" w:rsidRPr="00A86238" w:rsidRDefault="00A86238" w:rsidP="00A86238">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 xml:space="preserve"> Yes</w:t>
            </w:r>
          </w:p>
        </w:tc>
        <w:tc>
          <w:tcPr>
            <w:tcW w:w="0" w:type="auto"/>
            <w:hideMark/>
          </w:tcPr>
          <w:p w14:paraId="24A229F6" w14:textId="77777777" w:rsidR="00A86238" w:rsidRPr="00A86238" w:rsidRDefault="00A86238" w:rsidP="00A86238">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b/>
                <w:bCs/>
                <w:sz w:val="23"/>
                <w:szCs w:val="23"/>
                <w:lang/>
              </w:rPr>
              <w:t>70.6%</w:t>
            </w:r>
          </w:p>
        </w:tc>
        <w:tc>
          <w:tcPr>
            <w:tcW w:w="0" w:type="auto"/>
            <w:hideMark/>
          </w:tcPr>
          <w:p w14:paraId="7C308A25" w14:textId="77777777" w:rsidR="00A86238" w:rsidRPr="00A86238" w:rsidRDefault="00A86238" w:rsidP="00A86238">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64.9%</w:t>
            </w:r>
          </w:p>
        </w:tc>
        <w:tc>
          <w:tcPr>
            <w:tcW w:w="0" w:type="auto"/>
            <w:hideMark/>
          </w:tcPr>
          <w:p w14:paraId="6D30AE17" w14:textId="77777777" w:rsidR="00A86238" w:rsidRPr="00A86238" w:rsidRDefault="00A86238" w:rsidP="00A86238">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77.0%</w:t>
            </w:r>
          </w:p>
        </w:tc>
        <w:tc>
          <w:tcPr>
            <w:tcW w:w="0" w:type="auto"/>
            <w:hideMark/>
          </w:tcPr>
          <w:p w14:paraId="7F93A3E9" w14:textId="77777777" w:rsidR="00A86238" w:rsidRPr="00A86238" w:rsidRDefault="00A86238" w:rsidP="00A86238">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24/34</w:t>
            </w:r>
          </w:p>
        </w:tc>
      </w:tr>
    </w:tbl>
    <w:p w14:paraId="5B6406D8" w14:textId="241DB1FD" w:rsidR="00495757" w:rsidRPr="00495757" w:rsidRDefault="00495757" w:rsidP="00495757">
      <w:pPr>
        <w:rPr>
          <w:rFonts w:ascii="Times New Roman" w:hAnsi="Times New Roman" w:cs="Times New Roman"/>
          <w:sz w:val="24"/>
          <w:szCs w:val="24"/>
        </w:rPr>
      </w:pPr>
    </w:p>
    <w:p w14:paraId="13EB7635" w14:textId="1EBC6299" w:rsidR="00836DD7" w:rsidRPr="00495757" w:rsidRDefault="00495757" w:rsidP="009D0BF7">
      <w:pPr>
        <w:pStyle w:val="Heading1"/>
      </w:pPr>
      <w:r w:rsidRPr="00495757">
        <w:rPr>
          <w:sz w:val="24"/>
          <w:szCs w:val="24"/>
        </w:rPr>
        <w:t xml:space="preserve"> </w:t>
      </w:r>
      <w:r w:rsidR="00836DD7" w:rsidRPr="00495757">
        <w:t xml:space="preserve"> </w:t>
      </w:r>
      <w:bookmarkStart w:id="7" w:name="_Toc223156873"/>
      <w:r w:rsidR="00836DD7" w:rsidRPr="00495757">
        <w:t>Business Recommendations</w:t>
      </w:r>
      <w:bookmarkEnd w:id="7"/>
    </w:p>
    <w:p w14:paraId="4B2278D7" w14:textId="77777777" w:rsidR="00836DD7" w:rsidRPr="00495757" w:rsidRDefault="00836DD7" w:rsidP="00836DD7">
      <w:pPr>
        <w:spacing w:after="0" w:line="240" w:lineRule="auto"/>
        <w:rPr>
          <w:rFonts w:ascii="Times New Roman" w:eastAsia="Times New Roman" w:hAnsi="Times New Roman" w:cs="Times New Roman"/>
          <w:sz w:val="24"/>
          <w:szCs w:val="24"/>
        </w:rPr>
      </w:pPr>
      <w:r w:rsidRPr="00495757">
        <w:rPr>
          <w:rFonts w:ascii="Times New Roman" w:eastAsia="Times New Roman" w:hAnsi="Times New Roman" w:cs="Times New Roman"/>
          <w:sz w:val="24"/>
          <w:szCs w:val="24"/>
        </w:rPr>
        <w:t xml:space="preserve">The following suggestions are put forth for public health </w:t>
      </w:r>
      <w:proofErr w:type="spellStart"/>
      <w:r w:rsidRPr="00495757">
        <w:rPr>
          <w:rFonts w:ascii="Times New Roman" w:eastAsia="Times New Roman" w:hAnsi="Times New Roman" w:cs="Times New Roman"/>
          <w:sz w:val="24"/>
          <w:szCs w:val="24"/>
        </w:rPr>
        <w:t>organisations</w:t>
      </w:r>
      <w:proofErr w:type="spellEnd"/>
      <w:r w:rsidRPr="00495757">
        <w:rPr>
          <w:rFonts w:ascii="Times New Roman" w:eastAsia="Times New Roman" w:hAnsi="Times New Roman" w:cs="Times New Roman"/>
          <w:sz w:val="24"/>
          <w:szCs w:val="24"/>
        </w:rPr>
        <w:t xml:space="preserve"> and healthcare professionals based on the data mining analysis:</w:t>
      </w:r>
    </w:p>
    <w:p w14:paraId="0482A2AE" w14:textId="77777777" w:rsidR="00836DD7" w:rsidRPr="00495757" w:rsidRDefault="00836DD7" w:rsidP="00836DD7">
      <w:pPr>
        <w:pStyle w:val="Heading4"/>
        <w:shd w:val="clear" w:color="auto" w:fill="FFFFFF"/>
        <w:spacing w:before="240" w:after="240" w:line="420" w:lineRule="atLeast"/>
        <w:rPr>
          <w:rFonts w:ascii="Times New Roman" w:hAnsi="Times New Roman" w:cs="Times New Roman"/>
          <w:b/>
          <w:color w:val="0F1115"/>
          <w:sz w:val="24"/>
          <w:szCs w:val="24"/>
        </w:rPr>
      </w:pPr>
      <w:r w:rsidRPr="00495757">
        <w:rPr>
          <w:rFonts w:ascii="Times New Roman" w:hAnsi="Times New Roman" w:cs="Times New Roman"/>
          <w:b/>
          <w:color w:val="0F1115"/>
          <w:sz w:val="24"/>
          <w:szCs w:val="24"/>
        </w:rPr>
        <w:t>Recommendation 1: Implement Age-Based Screening Protocols</w:t>
      </w:r>
    </w:p>
    <w:p w14:paraId="22A7A722" w14:textId="77777777" w:rsidR="0095674D" w:rsidRPr="00495757" w:rsidRDefault="0095674D" w:rsidP="0095674D">
      <w:pPr>
        <w:spacing w:after="0" w:line="240" w:lineRule="auto"/>
        <w:rPr>
          <w:rFonts w:ascii="Times New Roman" w:eastAsia="Times New Roman" w:hAnsi="Times New Roman" w:cs="Times New Roman"/>
          <w:sz w:val="24"/>
          <w:szCs w:val="24"/>
        </w:rPr>
      </w:pPr>
      <w:r w:rsidRPr="00495757">
        <w:rPr>
          <w:rFonts w:ascii="Times New Roman" w:eastAsia="Times New Roman" w:hAnsi="Times New Roman" w:cs="Times New Roman"/>
          <w:sz w:val="24"/>
          <w:szCs w:val="24"/>
        </w:rPr>
        <w:t xml:space="preserve">The results show that age is the strongest predictor of stroke risk, with the odds of having one nearly doubling every ten years beyond the age of fifty. Healthcare professionals should start systematic screening at age 50 and thereafter conduct annual risk assessments. People over 65 with hypertension or heart disease should be referred for immediate preventive therapy. This targeted approach </w:t>
      </w:r>
      <w:proofErr w:type="spellStart"/>
      <w:r w:rsidRPr="00495757">
        <w:rPr>
          <w:rFonts w:ascii="Times New Roman" w:eastAsia="Times New Roman" w:hAnsi="Times New Roman" w:cs="Times New Roman"/>
          <w:sz w:val="24"/>
          <w:szCs w:val="24"/>
        </w:rPr>
        <w:t>maximises</w:t>
      </w:r>
      <w:proofErr w:type="spellEnd"/>
      <w:r w:rsidRPr="00495757">
        <w:rPr>
          <w:rFonts w:ascii="Times New Roman" w:eastAsia="Times New Roman" w:hAnsi="Times New Roman" w:cs="Times New Roman"/>
          <w:sz w:val="24"/>
          <w:szCs w:val="24"/>
        </w:rPr>
        <w:t xml:space="preserve"> resource efficiency while capturing the most vulnerable individuals.</w:t>
      </w:r>
    </w:p>
    <w:p w14:paraId="14C3867E" w14:textId="77777777" w:rsidR="00836DD7" w:rsidRPr="00495757" w:rsidRDefault="00836DD7" w:rsidP="00836DD7">
      <w:pPr>
        <w:pStyle w:val="Heading4"/>
        <w:shd w:val="clear" w:color="auto" w:fill="FFFFFF"/>
        <w:spacing w:before="240" w:after="240" w:line="420" w:lineRule="atLeast"/>
        <w:rPr>
          <w:rFonts w:ascii="Times New Roman" w:hAnsi="Times New Roman" w:cs="Times New Roman"/>
          <w:b/>
          <w:color w:val="0F1115"/>
          <w:sz w:val="24"/>
          <w:szCs w:val="24"/>
        </w:rPr>
      </w:pPr>
      <w:r w:rsidRPr="00495757">
        <w:rPr>
          <w:rFonts w:ascii="Times New Roman" w:hAnsi="Times New Roman" w:cs="Times New Roman"/>
          <w:b/>
          <w:color w:val="0F1115"/>
          <w:sz w:val="24"/>
          <w:szCs w:val="24"/>
        </w:rPr>
        <w:t>Recommendation 2: Develop Integrated Care Pathways for Metabolic Syndrome</w:t>
      </w:r>
    </w:p>
    <w:p w14:paraId="107001D3" w14:textId="77777777" w:rsidR="00D82FCA" w:rsidRPr="00D82FCA" w:rsidRDefault="00D82FCA" w:rsidP="00D82FCA">
      <w:pPr>
        <w:spacing w:after="0" w:line="240" w:lineRule="auto"/>
        <w:rPr>
          <w:rFonts w:ascii="Times New Roman" w:eastAsia="Times New Roman" w:hAnsi="Times New Roman" w:cs="Times New Roman"/>
          <w:sz w:val="24"/>
          <w:szCs w:val="24"/>
          <w:lang/>
        </w:rPr>
      </w:pPr>
      <w:r w:rsidRPr="00D82FCA">
        <w:rPr>
          <w:rFonts w:ascii="Times New Roman" w:eastAsia="Times New Roman" w:hAnsi="Times New Roman" w:cs="Times New Roman"/>
          <w:sz w:val="24"/>
          <w:szCs w:val="24"/>
          <w:lang/>
        </w:rPr>
        <w:t>Despite being comparatively younger, patients in Cluster 2 (Middle-Age Metabolic Risk) had a 6.2% risk of stroke due to their high blood sugar, smoking, and raised body mass index. Healthcare organisations should develop integrated care pathways that address these interconnected risk factors at the same time. To address the several risk factors this cluster provides, it might be more successful to incorporate diabetes prevention, weight management, and smoking cessation programs into a single integrated program rather than employing separate therapies.</w:t>
      </w:r>
    </w:p>
    <w:p w14:paraId="45AFD07A" w14:textId="1BBDBC3F" w:rsidR="00836DD7" w:rsidRPr="00495757" w:rsidRDefault="00836DD7" w:rsidP="00836DD7">
      <w:pPr>
        <w:pStyle w:val="Heading4"/>
        <w:shd w:val="clear" w:color="auto" w:fill="FFFFFF"/>
        <w:spacing w:before="240" w:after="240" w:line="420" w:lineRule="atLeast"/>
        <w:rPr>
          <w:rFonts w:ascii="Times New Roman" w:hAnsi="Times New Roman" w:cs="Times New Roman"/>
          <w:b/>
          <w:color w:val="0F1115"/>
          <w:sz w:val="24"/>
          <w:szCs w:val="24"/>
        </w:rPr>
      </w:pPr>
      <w:r w:rsidRPr="00495757">
        <w:rPr>
          <w:rFonts w:ascii="Times New Roman" w:hAnsi="Times New Roman" w:cs="Times New Roman"/>
          <w:b/>
          <w:color w:val="0F1115"/>
          <w:sz w:val="24"/>
          <w:szCs w:val="24"/>
        </w:rPr>
        <w:t xml:space="preserve">Recommendation 3: </w:t>
      </w:r>
      <w:r w:rsidR="00A86238" w:rsidRPr="00A86238">
        <w:rPr>
          <w:rStyle w:val="Strong"/>
          <w:rFonts w:ascii="Segoe UI" w:hAnsi="Segoe UI" w:cs="Segoe UI"/>
          <w:b w:val="0"/>
          <w:bCs w:val="0"/>
          <w:color w:val="0F1115"/>
          <w:shd w:val="clear" w:color="auto" w:fill="FFFFFF"/>
        </w:rPr>
        <w:t>Deploy Predictive Model as a Clinical Screening Support Tool</w:t>
      </w:r>
    </w:p>
    <w:p w14:paraId="33282FAA" w14:textId="77777777" w:rsidR="00970627" w:rsidRDefault="00970627" w:rsidP="0097062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J48 decision tree model, after applying SMOTE, successfully detects </w:t>
      </w:r>
      <w:r>
        <w:rPr>
          <w:rStyle w:val="Strong"/>
          <w:rFonts w:ascii="Segoe UI" w:hAnsi="Segoe UI" w:cs="Segoe UI"/>
          <w:color w:val="0F1115"/>
        </w:rPr>
        <w:t>70.6% of stroke cases</w:t>
      </w:r>
      <w:r>
        <w:rPr>
          <w:rFonts w:ascii="Segoe UI" w:hAnsi="Segoe UI" w:cs="Segoe UI"/>
          <w:color w:val="0F1115"/>
        </w:rPr>
        <w:t> while maintaining 64.9% precision. For every 100 patients flagged as high-risk by the system, approximately 65 would truly be at risk, while 35 would be false alarms requiring additional screening. More importantly, the model identifies 24 out of every 34 stroke patients, ensuring that the majority of at-risk individuals receive further clinical evaluation.</w:t>
      </w:r>
    </w:p>
    <w:p w14:paraId="27B95DFB" w14:textId="77777777" w:rsidR="00970627" w:rsidRDefault="00970627" w:rsidP="0097062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J48 model's key advantage is its </w:t>
      </w:r>
      <w:r>
        <w:rPr>
          <w:rStyle w:val="Strong"/>
          <w:rFonts w:ascii="Segoe UI" w:hAnsi="Segoe UI" w:cs="Segoe UI"/>
          <w:color w:val="0F1115"/>
        </w:rPr>
        <w:t>interpretability</w:t>
      </w:r>
      <w:r>
        <w:rPr>
          <w:rFonts w:ascii="Segoe UI" w:hAnsi="Segoe UI" w:cs="Segoe UI"/>
          <w:color w:val="0F1115"/>
        </w:rPr>
        <w:t>. With only 11 leaves and 21 nodes, clinicians can easily understand the decision rules:</w:t>
      </w:r>
    </w:p>
    <w:p w14:paraId="0D573C21" w14:textId="77777777" w:rsidR="00970627" w:rsidRDefault="00970627" w:rsidP="00970627">
      <w:pPr>
        <w:pStyle w:val="ds-markdown-paragraph"/>
        <w:numPr>
          <w:ilvl w:val="0"/>
          <w:numId w:val="6"/>
        </w:numPr>
        <w:shd w:val="clear" w:color="auto" w:fill="FFFFFF"/>
        <w:spacing w:after="0" w:afterAutospacing="0"/>
        <w:rPr>
          <w:rFonts w:ascii="Segoe UI" w:hAnsi="Segoe UI" w:cs="Segoe UI"/>
          <w:color w:val="0F1115"/>
        </w:rPr>
      </w:pPr>
      <w:r>
        <w:rPr>
          <w:rFonts w:ascii="Segoe UI" w:hAnsi="Segoe UI" w:cs="Segoe UI"/>
          <w:color w:val="0F1115"/>
        </w:rPr>
        <w:t>Patients over 60 with hypertension are high-risk</w:t>
      </w:r>
    </w:p>
    <w:p w14:paraId="66AA7E93" w14:textId="77777777" w:rsidR="00970627" w:rsidRDefault="00970627" w:rsidP="00970627">
      <w:pPr>
        <w:pStyle w:val="ds-markdown-paragraph"/>
        <w:numPr>
          <w:ilvl w:val="0"/>
          <w:numId w:val="6"/>
        </w:numPr>
        <w:shd w:val="clear" w:color="auto" w:fill="FFFFFF"/>
        <w:spacing w:after="0" w:afterAutospacing="0"/>
        <w:rPr>
          <w:rFonts w:ascii="Segoe UI" w:hAnsi="Segoe UI" w:cs="Segoe UI"/>
          <w:color w:val="0F1115"/>
        </w:rPr>
      </w:pPr>
      <w:r>
        <w:rPr>
          <w:rFonts w:ascii="Segoe UI" w:hAnsi="Segoe UI" w:cs="Segoe UI"/>
          <w:color w:val="0F1115"/>
        </w:rPr>
        <w:t>Patients with elevated glucose levels require additional screening</w:t>
      </w:r>
    </w:p>
    <w:p w14:paraId="35C6BD45" w14:textId="77777777" w:rsidR="00970627" w:rsidRDefault="00970627" w:rsidP="00970627">
      <w:pPr>
        <w:pStyle w:val="ds-markdown-paragraph"/>
        <w:numPr>
          <w:ilvl w:val="0"/>
          <w:numId w:val="6"/>
        </w:numPr>
        <w:shd w:val="clear" w:color="auto" w:fill="FFFFFF"/>
        <w:spacing w:after="0" w:afterAutospacing="0"/>
        <w:rPr>
          <w:rFonts w:ascii="Segoe UI" w:hAnsi="Segoe UI" w:cs="Segoe UI"/>
          <w:color w:val="0F1115"/>
        </w:rPr>
      </w:pPr>
      <w:r>
        <w:rPr>
          <w:rFonts w:ascii="Segoe UI" w:hAnsi="Segoe UI" w:cs="Segoe UI"/>
          <w:color w:val="0F1115"/>
        </w:rPr>
        <w:t>Age remains the dominant risk factor</w:t>
      </w:r>
    </w:p>
    <w:p w14:paraId="2457E12D" w14:textId="77777777" w:rsidR="00970627" w:rsidRDefault="00970627" w:rsidP="0097062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lastRenderedPageBreak/>
        <w:t>This transparency allows healthcare providers to explain risk factors to patients during consultations, promoting shared decision-making and preventive lifestyle modifications. The model should be integrated into electronic health records as a risk flagging system, prompting additional assessment for flagged patients rather than providing definitive diagnosis.</w:t>
      </w:r>
    </w:p>
    <w:p w14:paraId="5A663E68" w14:textId="77777777" w:rsidR="00970627" w:rsidRDefault="00970627" w:rsidP="00970627">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The Random Forest model, while achieving slightly lower recall (67.6%), offers higher precision (79.3%) and a better ROC area (0.897), making it a valuable alternative for settings where reducing false alarms is prioritized.</w:t>
      </w:r>
    </w:p>
    <w:p w14:paraId="468771E5" w14:textId="77777777" w:rsidR="00836DD7" w:rsidRPr="00495757" w:rsidRDefault="00836DD7" w:rsidP="00836DD7">
      <w:pPr>
        <w:pStyle w:val="Heading4"/>
        <w:shd w:val="clear" w:color="auto" w:fill="FFFFFF"/>
        <w:spacing w:before="240" w:after="240" w:line="420" w:lineRule="atLeast"/>
        <w:rPr>
          <w:rFonts w:ascii="Times New Roman" w:hAnsi="Times New Roman" w:cs="Times New Roman"/>
          <w:b/>
          <w:color w:val="0F1115"/>
          <w:sz w:val="24"/>
          <w:szCs w:val="24"/>
        </w:rPr>
      </w:pPr>
      <w:r w:rsidRPr="00495757">
        <w:rPr>
          <w:rFonts w:ascii="Times New Roman" w:hAnsi="Times New Roman" w:cs="Times New Roman"/>
          <w:b/>
          <w:color w:val="0F1115"/>
          <w:sz w:val="24"/>
          <w:szCs w:val="24"/>
        </w:rPr>
        <w:t>Recommendation 4: Targeted Community Health Worker Programs</w:t>
      </w:r>
    </w:p>
    <w:p w14:paraId="07B76FC5" w14:textId="77777777" w:rsidR="00A86238" w:rsidRPr="00A86238" w:rsidRDefault="00A86238" w:rsidP="00A86238">
      <w:pPr>
        <w:shd w:val="clear" w:color="auto" w:fill="FFFFFF"/>
        <w:spacing w:before="240" w:after="240" w:line="240" w:lineRule="auto"/>
        <w:rPr>
          <w:rFonts w:ascii="Segoe UI" w:eastAsia="Times New Roman" w:hAnsi="Segoe UI" w:cs="Segoe UI"/>
          <w:color w:val="0F1115"/>
          <w:sz w:val="24"/>
          <w:szCs w:val="24"/>
          <w:lang/>
        </w:rPr>
      </w:pPr>
      <w:r w:rsidRPr="00A86238">
        <w:rPr>
          <w:rFonts w:ascii="Segoe UI" w:eastAsia="Times New Roman" w:hAnsi="Segoe UI" w:cs="Segoe UI"/>
          <w:color w:val="0F1115"/>
          <w:sz w:val="24"/>
          <w:szCs w:val="24"/>
          <w:lang/>
        </w:rPr>
        <w:t>The J48 decision tree model, after applying SMOTE, successfully detects </w:t>
      </w:r>
      <w:r w:rsidRPr="00A86238">
        <w:rPr>
          <w:rFonts w:ascii="Segoe UI" w:eastAsia="Times New Roman" w:hAnsi="Segoe UI" w:cs="Segoe UI"/>
          <w:b/>
          <w:bCs/>
          <w:color w:val="0F1115"/>
          <w:sz w:val="24"/>
          <w:szCs w:val="24"/>
          <w:lang/>
        </w:rPr>
        <w:t>70.6% of stroke cases</w:t>
      </w:r>
      <w:r w:rsidRPr="00A86238">
        <w:rPr>
          <w:rFonts w:ascii="Segoe UI" w:eastAsia="Times New Roman" w:hAnsi="Segoe UI" w:cs="Segoe UI"/>
          <w:color w:val="0F1115"/>
          <w:sz w:val="24"/>
          <w:szCs w:val="24"/>
          <w:lang/>
        </w:rPr>
        <w:t> while maintaining 64.9% precision. For every 100 patients flagged as high-risk by the system, approximately 65 would truly be at risk, while 35 would be false alarms requiring additional screening. More importantly, the model would identify 24 out of every 34 stroke patients, ensuring that the majority of at-risk individuals receive further clinical evaluation.</w:t>
      </w:r>
    </w:p>
    <w:p w14:paraId="23479F9A" w14:textId="44E6EC42" w:rsidR="00A86238" w:rsidRDefault="00A86238" w:rsidP="00A86238">
      <w:pPr>
        <w:shd w:val="clear" w:color="auto" w:fill="FFFFFF"/>
        <w:spacing w:before="240" w:after="240" w:line="240" w:lineRule="auto"/>
        <w:rPr>
          <w:rFonts w:ascii="Segoe UI" w:eastAsia="Times New Roman" w:hAnsi="Segoe UI" w:cs="Segoe UI"/>
          <w:color w:val="0F1115"/>
          <w:sz w:val="24"/>
          <w:szCs w:val="24"/>
          <w:lang/>
        </w:rPr>
      </w:pPr>
      <w:r w:rsidRPr="00A86238">
        <w:rPr>
          <w:rFonts w:ascii="Segoe UI" w:eastAsia="Times New Roman" w:hAnsi="Segoe UI" w:cs="Segoe UI"/>
          <w:color w:val="0F1115"/>
          <w:sz w:val="24"/>
          <w:szCs w:val="24"/>
          <w:lang/>
        </w:rPr>
        <w:t>The J48 model's key advantage is its </w:t>
      </w:r>
      <w:r w:rsidRPr="00A86238">
        <w:rPr>
          <w:rFonts w:ascii="Segoe UI" w:eastAsia="Times New Roman" w:hAnsi="Segoe UI" w:cs="Segoe UI"/>
          <w:b/>
          <w:bCs/>
          <w:color w:val="0F1115"/>
          <w:sz w:val="24"/>
          <w:szCs w:val="24"/>
          <w:lang/>
        </w:rPr>
        <w:t>interpretability</w:t>
      </w:r>
      <w:r w:rsidRPr="00A86238">
        <w:rPr>
          <w:rFonts w:ascii="Segoe UI" w:eastAsia="Times New Roman" w:hAnsi="Segoe UI" w:cs="Segoe UI"/>
          <w:color w:val="0F1115"/>
          <w:sz w:val="24"/>
          <w:szCs w:val="24"/>
          <w:lang/>
        </w:rPr>
        <w:t>. With only 11 leaves and 21 nodes, clinicians can easily understand the decision rules:</w:t>
      </w:r>
    </w:p>
    <w:p w14:paraId="0E665C89" w14:textId="77777777" w:rsidR="00A86238" w:rsidRDefault="00A86238" w:rsidP="00A86238">
      <w:pPr>
        <w:pStyle w:val="ds-markdown-paragraph"/>
        <w:numPr>
          <w:ilvl w:val="0"/>
          <w:numId w:val="4"/>
        </w:numPr>
        <w:shd w:val="clear" w:color="auto" w:fill="FFFFFF"/>
        <w:spacing w:after="0" w:afterAutospacing="0"/>
        <w:rPr>
          <w:rFonts w:ascii="Segoe UI" w:hAnsi="Segoe UI" w:cs="Segoe UI"/>
          <w:color w:val="0F1115"/>
        </w:rPr>
      </w:pPr>
      <w:r>
        <w:rPr>
          <w:rFonts w:ascii="Segoe UI" w:hAnsi="Segoe UI" w:cs="Segoe UI"/>
          <w:color w:val="0F1115"/>
        </w:rPr>
        <w:t>Patients over 60 with hypertension are high-risk</w:t>
      </w:r>
    </w:p>
    <w:p w14:paraId="07F8A7B3" w14:textId="77777777" w:rsidR="00A86238" w:rsidRDefault="00A86238" w:rsidP="00A86238">
      <w:pPr>
        <w:pStyle w:val="ds-markdown-paragraph"/>
        <w:numPr>
          <w:ilvl w:val="0"/>
          <w:numId w:val="4"/>
        </w:numPr>
        <w:shd w:val="clear" w:color="auto" w:fill="FFFFFF"/>
        <w:spacing w:after="0" w:afterAutospacing="0"/>
        <w:rPr>
          <w:rFonts w:ascii="Segoe UI" w:hAnsi="Segoe UI" w:cs="Segoe UI"/>
          <w:color w:val="0F1115"/>
        </w:rPr>
      </w:pPr>
      <w:r>
        <w:rPr>
          <w:rFonts w:ascii="Segoe UI" w:hAnsi="Segoe UI" w:cs="Segoe UI"/>
          <w:color w:val="0F1115"/>
        </w:rPr>
        <w:t>Patients with elevated glucose levels require additional screening</w:t>
      </w:r>
    </w:p>
    <w:p w14:paraId="69462CC8" w14:textId="77777777" w:rsidR="00A86238" w:rsidRDefault="00A86238" w:rsidP="00A86238">
      <w:pPr>
        <w:pStyle w:val="ds-markdown-paragraph"/>
        <w:numPr>
          <w:ilvl w:val="0"/>
          <w:numId w:val="4"/>
        </w:numPr>
        <w:shd w:val="clear" w:color="auto" w:fill="FFFFFF"/>
        <w:spacing w:after="0" w:afterAutospacing="0"/>
        <w:rPr>
          <w:rFonts w:ascii="Segoe UI" w:hAnsi="Segoe UI" w:cs="Segoe UI"/>
          <w:color w:val="0F1115"/>
        </w:rPr>
      </w:pPr>
      <w:r>
        <w:rPr>
          <w:rFonts w:ascii="Segoe UI" w:hAnsi="Segoe UI" w:cs="Segoe UI"/>
          <w:color w:val="0F1115"/>
        </w:rPr>
        <w:t>Age remains the dominant risk factor</w:t>
      </w:r>
    </w:p>
    <w:p w14:paraId="6A027851" w14:textId="77777777" w:rsidR="00A86238" w:rsidRPr="00A86238" w:rsidRDefault="00A86238" w:rsidP="00A86238">
      <w:pPr>
        <w:shd w:val="clear" w:color="auto" w:fill="FFFFFF"/>
        <w:spacing w:before="240" w:after="240" w:line="240" w:lineRule="auto"/>
        <w:rPr>
          <w:rFonts w:ascii="Segoe UI" w:eastAsia="Times New Roman" w:hAnsi="Segoe UI" w:cs="Segoe UI"/>
          <w:color w:val="0F1115"/>
          <w:sz w:val="24"/>
          <w:szCs w:val="24"/>
          <w:lang/>
        </w:rPr>
      </w:pPr>
    </w:p>
    <w:p w14:paraId="2B8AC33B" w14:textId="77777777" w:rsidR="00836DD7" w:rsidRPr="00495757" w:rsidRDefault="00836DD7" w:rsidP="00836DD7">
      <w:pPr>
        <w:pStyle w:val="Heading4"/>
        <w:shd w:val="clear" w:color="auto" w:fill="FFFFFF"/>
        <w:spacing w:before="240" w:after="240" w:line="420" w:lineRule="atLeast"/>
        <w:rPr>
          <w:rFonts w:ascii="Times New Roman" w:hAnsi="Times New Roman" w:cs="Times New Roman"/>
          <w:b/>
          <w:color w:val="0F1115"/>
          <w:sz w:val="24"/>
          <w:szCs w:val="24"/>
        </w:rPr>
      </w:pPr>
      <w:r w:rsidRPr="00495757">
        <w:rPr>
          <w:rFonts w:ascii="Times New Roman" w:hAnsi="Times New Roman" w:cs="Times New Roman"/>
          <w:b/>
          <w:color w:val="0F1115"/>
          <w:sz w:val="24"/>
          <w:szCs w:val="24"/>
        </w:rPr>
        <w:t>Recommendation 5: Public Awareness Campaigns on Modifiable Risk Factors</w:t>
      </w:r>
    </w:p>
    <w:p w14:paraId="057085BB" w14:textId="77777777" w:rsidR="0095674D" w:rsidRPr="00495757" w:rsidRDefault="0095674D" w:rsidP="0095674D">
      <w:pPr>
        <w:spacing w:after="0" w:line="240" w:lineRule="auto"/>
        <w:rPr>
          <w:rFonts w:ascii="Times New Roman" w:eastAsia="Times New Roman" w:hAnsi="Times New Roman" w:cs="Times New Roman"/>
          <w:sz w:val="24"/>
          <w:szCs w:val="24"/>
        </w:rPr>
      </w:pPr>
      <w:r w:rsidRPr="00495757">
        <w:rPr>
          <w:rFonts w:ascii="Times New Roman" w:eastAsia="Times New Roman" w:hAnsi="Times New Roman" w:cs="Times New Roman"/>
          <w:sz w:val="24"/>
          <w:szCs w:val="24"/>
        </w:rPr>
        <w:t xml:space="preserve">Although age cannot be changed, the research identifies excessive blood sugar, smoking, heart disease, and hypertension as the main modifiable variables. The fact that managing these variables can significantly lower the risk of stroke, especially in older adults, should be </w:t>
      </w:r>
      <w:proofErr w:type="spellStart"/>
      <w:r w:rsidRPr="00495757">
        <w:rPr>
          <w:rFonts w:ascii="Times New Roman" w:eastAsia="Times New Roman" w:hAnsi="Times New Roman" w:cs="Times New Roman"/>
          <w:sz w:val="24"/>
          <w:szCs w:val="24"/>
        </w:rPr>
        <w:t>emphasised</w:t>
      </w:r>
      <w:proofErr w:type="spellEnd"/>
      <w:r w:rsidRPr="00495757">
        <w:rPr>
          <w:rFonts w:ascii="Times New Roman" w:eastAsia="Times New Roman" w:hAnsi="Times New Roman" w:cs="Times New Roman"/>
          <w:sz w:val="24"/>
          <w:szCs w:val="24"/>
        </w:rPr>
        <w:t xml:space="preserve"> in public health campaigns. Ads highlighting the long-term effects of smoking and metabolic syndrome should be directed on middle-aged individuals (Cluster 2).</w:t>
      </w:r>
    </w:p>
    <w:p w14:paraId="48C6FB80" w14:textId="77777777" w:rsidR="00836DD7" w:rsidRPr="00495757" w:rsidRDefault="002718E5" w:rsidP="00836DD7">
      <w:pPr>
        <w:spacing w:before="480" w:after="480"/>
        <w:rPr>
          <w:rFonts w:ascii="Times New Roman" w:hAnsi="Times New Roman" w:cs="Times New Roman"/>
          <w:sz w:val="24"/>
          <w:szCs w:val="24"/>
        </w:rPr>
      </w:pPr>
      <w:r>
        <w:rPr>
          <w:rFonts w:ascii="Times New Roman" w:hAnsi="Times New Roman" w:cs="Times New Roman"/>
          <w:sz w:val="24"/>
          <w:szCs w:val="24"/>
        </w:rPr>
        <w:pict w14:anchorId="623354CE">
          <v:rect id="_x0000_i1025" style="width:0;height:.75pt" o:hralign="center" o:hrstd="t" o:hr="t" fillcolor="#a0a0a0" stroked="f"/>
        </w:pict>
      </w:r>
    </w:p>
    <w:p w14:paraId="14AB298E" w14:textId="51FEE8D4" w:rsidR="00836DD7" w:rsidRPr="00495757" w:rsidRDefault="00836DD7" w:rsidP="009D0BF7">
      <w:pPr>
        <w:pStyle w:val="Heading1"/>
      </w:pPr>
      <w:bookmarkStart w:id="8" w:name="_Toc223156874"/>
      <w:r w:rsidRPr="00495757">
        <w:lastRenderedPageBreak/>
        <w:t>Reflective Commentary</w:t>
      </w:r>
      <w:bookmarkEnd w:id="8"/>
    </w:p>
    <w:p w14:paraId="0565EE14" w14:textId="1A5C69DE" w:rsidR="00836DD7" w:rsidRPr="00495757" w:rsidRDefault="00836DD7" w:rsidP="00970627">
      <w:pPr>
        <w:pStyle w:val="Heading4"/>
        <w:shd w:val="clear" w:color="auto" w:fill="FFFFFF"/>
        <w:spacing w:before="240" w:after="240" w:line="420" w:lineRule="atLeast"/>
        <w:rPr>
          <w:rFonts w:ascii="Times New Roman" w:hAnsi="Times New Roman" w:cs="Times New Roman"/>
          <w:b/>
          <w:color w:val="0F1115"/>
          <w:sz w:val="24"/>
          <w:szCs w:val="24"/>
        </w:rPr>
      </w:pPr>
      <w:r w:rsidRPr="00495757">
        <w:rPr>
          <w:rFonts w:ascii="Times New Roman" w:hAnsi="Times New Roman" w:cs="Times New Roman"/>
          <w:b/>
          <w:color w:val="0F1115"/>
          <w:sz w:val="24"/>
          <w:szCs w:val="24"/>
        </w:rPr>
        <w:t>Model Performance Assessment</w:t>
      </w:r>
    </w:p>
    <w:p w14:paraId="6D52B6BA" w14:textId="77777777" w:rsidR="00A86238" w:rsidRPr="00A86238" w:rsidRDefault="00A86238" w:rsidP="00A86238">
      <w:pPr>
        <w:shd w:val="clear" w:color="auto" w:fill="FFFFFF"/>
        <w:spacing w:before="240" w:after="240" w:line="240" w:lineRule="auto"/>
        <w:rPr>
          <w:rFonts w:ascii="Segoe UI" w:eastAsia="Times New Roman" w:hAnsi="Segoe UI" w:cs="Segoe UI"/>
          <w:color w:val="0F1115"/>
          <w:sz w:val="24"/>
          <w:szCs w:val="24"/>
          <w:lang/>
        </w:rPr>
      </w:pPr>
      <w:r w:rsidRPr="00A86238">
        <w:rPr>
          <w:rFonts w:ascii="Segoe UI" w:eastAsia="Times New Roman" w:hAnsi="Segoe UI" w:cs="Segoe UI"/>
          <w:color w:val="0F1115"/>
          <w:sz w:val="24"/>
          <w:szCs w:val="24"/>
          <w:lang/>
        </w:rPr>
        <w:t>The analysis revealed a critical finding: </w:t>
      </w:r>
      <w:r w:rsidRPr="00A86238">
        <w:rPr>
          <w:rFonts w:ascii="Segoe UI" w:eastAsia="Times New Roman" w:hAnsi="Segoe UI" w:cs="Segoe UI"/>
          <w:b/>
          <w:bCs/>
          <w:color w:val="0F1115"/>
          <w:sz w:val="24"/>
          <w:szCs w:val="24"/>
          <w:lang/>
        </w:rPr>
        <w:t>high accuracy on imbalanced data does not indicate model usefulness</w:t>
      </w:r>
      <w:r w:rsidRPr="00A86238">
        <w:rPr>
          <w:rFonts w:ascii="Segoe UI" w:eastAsia="Times New Roman" w:hAnsi="Segoe UI" w:cs="Segoe UI"/>
          <w:color w:val="0F1115"/>
          <w:sz w:val="24"/>
          <w:szCs w:val="24"/>
          <w:lang/>
        </w:rPr>
        <w:t>. The Random Forest model with 95.5% accuracy would, if deployed clinically, miss 207 out of 209 stroke patients. This represents a complete failure of the model's intended purpose despite its impressive accuracy statistic.</w:t>
      </w:r>
    </w:p>
    <w:p w14:paraId="1938E6B3" w14:textId="77777777" w:rsidR="00A86238" w:rsidRPr="00A86238" w:rsidRDefault="00A86238" w:rsidP="00A86238">
      <w:pPr>
        <w:shd w:val="clear" w:color="auto" w:fill="FFFFFF"/>
        <w:spacing w:before="240" w:after="240" w:line="240" w:lineRule="auto"/>
        <w:rPr>
          <w:rFonts w:ascii="Segoe UI" w:eastAsia="Times New Roman" w:hAnsi="Segoe UI" w:cs="Segoe UI"/>
          <w:color w:val="0F1115"/>
          <w:sz w:val="24"/>
          <w:szCs w:val="24"/>
          <w:lang/>
        </w:rPr>
      </w:pPr>
      <w:r w:rsidRPr="00A86238">
        <w:rPr>
          <w:rFonts w:ascii="Segoe UI" w:eastAsia="Times New Roman" w:hAnsi="Segoe UI" w:cs="Segoe UI"/>
          <w:b/>
          <w:bCs/>
          <w:color w:val="0F1115"/>
          <w:sz w:val="24"/>
          <w:szCs w:val="24"/>
          <w:lang/>
        </w:rPr>
        <w:t>The SMOTE Effect: From Useless to Useful</w:t>
      </w:r>
    </w:p>
    <w:tbl>
      <w:tblPr>
        <w:tblStyle w:val="GridTable5Dark-Accent1"/>
        <w:tblpPr w:leftFromText="180" w:rightFromText="180" w:vertAnchor="page" w:horzAnchor="page" w:tblpX="1017" w:tblpY="2409"/>
        <w:tblW w:w="9294" w:type="dxa"/>
        <w:tblLook w:val="04A0" w:firstRow="1" w:lastRow="0" w:firstColumn="1" w:lastColumn="0" w:noHBand="0" w:noVBand="1"/>
      </w:tblPr>
      <w:tblGrid>
        <w:gridCol w:w="1514"/>
        <w:gridCol w:w="1635"/>
        <w:gridCol w:w="6145"/>
      </w:tblGrid>
      <w:tr w:rsidR="00970627" w:rsidRPr="00A86238" w14:paraId="5B7F59E6" w14:textId="77777777" w:rsidTr="00970627">
        <w:trPr>
          <w:cnfStyle w:val="100000000000" w:firstRow="1" w:lastRow="0" w:firstColumn="0" w:lastColumn="0" w:oddVBand="0" w:evenVBand="0" w:oddHBand="0"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1514" w:type="dxa"/>
            <w:hideMark/>
          </w:tcPr>
          <w:p w14:paraId="36F70E82" w14:textId="77777777" w:rsidR="00A86238" w:rsidRPr="00A86238" w:rsidRDefault="00A86238" w:rsidP="00970627">
            <w:pPr>
              <w:spacing w:line="375" w:lineRule="atLeast"/>
              <w:rPr>
                <w:rFonts w:ascii="Segoe UI" w:eastAsia="Times New Roman" w:hAnsi="Segoe UI" w:cs="Segoe UI"/>
                <w:sz w:val="23"/>
                <w:szCs w:val="23"/>
                <w:lang/>
              </w:rPr>
            </w:pPr>
            <w:r w:rsidRPr="00A86238">
              <w:rPr>
                <w:rFonts w:ascii="Segoe UI" w:eastAsia="Times New Roman" w:hAnsi="Segoe UI" w:cs="Segoe UI"/>
                <w:sz w:val="23"/>
                <w:szCs w:val="23"/>
                <w:lang/>
              </w:rPr>
              <w:t>Model</w:t>
            </w:r>
          </w:p>
        </w:tc>
        <w:tc>
          <w:tcPr>
            <w:tcW w:w="1635" w:type="dxa"/>
            <w:hideMark/>
          </w:tcPr>
          <w:p w14:paraId="3EF474E2" w14:textId="77777777" w:rsidR="00A86238" w:rsidRPr="00A86238" w:rsidRDefault="00A86238" w:rsidP="00970627">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Stroke Recall</w:t>
            </w:r>
          </w:p>
        </w:tc>
        <w:tc>
          <w:tcPr>
            <w:tcW w:w="6145" w:type="dxa"/>
            <w:hideMark/>
          </w:tcPr>
          <w:p w14:paraId="4334CBE8" w14:textId="77777777" w:rsidR="00A86238" w:rsidRPr="00A86238" w:rsidRDefault="00A86238" w:rsidP="00970627">
            <w:pPr>
              <w:spacing w:line="375" w:lineRule="atLeast"/>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Clinical Utility</w:t>
            </w:r>
          </w:p>
        </w:tc>
      </w:tr>
      <w:tr w:rsidR="00970627" w:rsidRPr="00A86238" w14:paraId="1022A125" w14:textId="77777777" w:rsidTr="00970627">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1514" w:type="dxa"/>
            <w:hideMark/>
          </w:tcPr>
          <w:p w14:paraId="3FA8A57F" w14:textId="77777777" w:rsidR="00A86238" w:rsidRPr="00A86238" w:rsidRDefault="00A86238" w:rsidP="00970627">
            <w:pPr>
              <w:spacing w:line="375" w:lineRule="atLeast"/>
              <w:rPr>
                <w:rFonts w:ascii="Segoe UI" w:eastAsia="Times New Roman" w:hAnsi="Segoe UI" w:cs="Segoe UI"/>
                <w:sz w:val="23"/>
                <w:szCs w:val="23"/>
                <w:lang/>
              </w:rPr>
            </w:pPr>
            <w:r w:rsidRPr="00A86238">
              <w:rPr>
                <w:rFonts w:ascii="Segoe UI" w:eastAsia="Times New Roman" w:hAnsi="Segoe UI" w:cs="Segoe UI"/>
                <w:sz w:val="23"/>
                <w:szCs w:val="23"/>
                <w:lang/>
              </w:rPr>
              <w:t>Without SMOTE</w:t>
            </w:r>
          </w:p>
        </w:tc>
        <w:tc>
          <w:tcPr>
            <w:tcW w:w="1635" w:type="dxa"/>
            <w:hideMark/>
          </w:tcPr>
          <w:p w14:paraId="43E1C3EA" w14:textId="77777777" w:rsidR="00A86238" w:rsidRPr="00A86238" w:rsidRDefault="00A86238" w:rsidP="00970627">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1.0%</w:t>
            </w:r>
          </w:p>
        </w:tc>
        <w:tc>
          <w:tcPr>
            <w:tcW w:w="6145" w:type="dxa"/>
            <w:hideMark/>
          </w:tcPr>
          <w:p w14:paraId="4725CC7D" w14:textId="77777777" w:rsidR="00A86238" w:rsidRPr="00A86238" w:rsidRDefault="00A86238" w:rsidP="00970627">
            <w:pPr>
              <w:spacing w:line="375" w:lineRule="atLeast"/>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b/>
                <w:bCs/>
                <w:sz w:val="23"/>
                <w:szCs w:val="23"/>
                <w:lang/>
              </w:rPr>
              <w:t>Useless</w:t>
            </w:r>
            <w:r w:rsidRPr="00A86238">
              <w:rPr>
                <w:rFonts w:ascii="Segoe UI" w:eastAsia="Times New Roman" w:hAnsi="Segoe UI" w:cs="Segoe UI"/>
                <w:sz w:val="23"/>
                <w:szCs w:val="23"/>
                <w:lang/>
              </w:rPr>
              <w:t> - misses 99% of strokes</w:t>
            </w:r>
          </w:p>
        </w:tc>
      </w:tr>
      <w:tr w:rsidR="00970627" w:rsidRPr="00A86238" w14:paraId="78E2E3AF" w14:textId="77777777" w:rsidTr="00970627">
        <w:trPr>
          <w:trHeight w:val="308"/>
        </w:trPr>
        <w:tc>
          <w:tcPr>
            <w:cnfStyle w:val="001000000000" w:firstRow="0" w:lastRow="0" w:firstColumn="1" w:lastColumn="0" w:oddVBand="0" w:evenVBand="0" w:oddHBand="0" w:evenHBand="0" w:firstRowFirstColumn="0" w:firstRowLastColumn="0" w:lastRowFirstColumn="0" w:lastRowLastColumn="0"/>
            <w:tcW w:w="1514" w:type="dxa"/>
            <w:hideMark/>
          </w:tcPr>
          <w:p w14:paraId="1B8CB1BB" w14:textId="77777777" w:rsidR="00A86238" w:rsidRPr="00A86238" w:rsidRDefault="00A86238" w:rsidP="00970627">
            <w:pPr>
              <w:spacing w:line="375" w:lineRule="atLeast"/>
              <w:rPr>
                <w:rFonts w:ascii="Segoe UI" w:eastAsia="Times New Roman" w:hAnsi="Segoe UI" w:cs="Segoe UI"/>
                <w:sz w:val="23"/>
                <w:szCs w:val="23"/>
                <w:lang/>
              </w:rPr>
            </w:pPr>
            <w:r w:rsidRPr="00A86238">
              <w:rPr>
                <w:rFonts w:ascii="Segoe UI" w:eastAsia="Times New Roman" w:hAnsi="Segoe UI" w:cs="Segoe UI"/>
                <w:sz w:val="23"/>
                <w:szCs w:val="23"/>
                <w:lang/>
              </w:rPr>
              <w:t>With SMOTE</w:t>
            </w:r>
          </w:p>
        </w:tc>
        <w:tc>
          <w:tcPr>
            <w:tcW w:w="1635" w:type="dxa"/>
            <w:hideMark/>
          </w:tcPr>
          <w:p w14:paraId="7F8B09A1" w14:textId="77777777" w:rsidR="00A86238" w:rsidRPr="00A86238" w:rsidRDefault="00A86238" w:rsidP="00970627">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sz w:val="23"/>
                <w:szCs w:val="23"/>
                <w:lang/>
              </w:rPr>
              <w:t>70.6%</w:t>
            </w:r>
          </w:p>
        </w:tc>
        <w:tc>
          <w:tcPr>
            <w:tcW w:w="6145" w:type="dxa"/>
            <w:hideMark/>
          </w:tcPr>
          <w:p w14:paraId="13FD5642" w14:textId="77777777" w:rsidR="00A86238" w:rsidRPr="00A86238" w:rsidRDefault="00A86238" w:rsidP="00970627">
            <w:pPr>
              <w:spacing w:line="375" w:lineRule="atLeast"/>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23"/>
                <w:szCs w:val="23"/>
                <w:lang/>
              </w:rPr>
            </w:pPr>
            <w:r w:rsidRPr="00A86238">
              <w:rPr>
                <w:rFonts w:ascii="Segoe UI" w:eastAsia="Times New Roman" w:hAnsi="Segoe UI" w:cs="Segoe UI"/>
                <w:b/>
                <w:bCs/>
                <w:sz w:val="23"/>
                <w:szCs w:val="23"/>
                <w:lang/>
              </w:rPr>
              <w:t>Useful</w:t>
            </w:r>
            <w:r w:rsidRPr="00A86238">
              <w:rPr>
                <w:rFonts w:ascii="Segoe UI" w:eastAsia="Times New Roman" w:hAnsi="Segoe UI" w:cs="Segoe UI"/>
                <w:sz w:val="23"/>
                <w:szCs w:val="23"/>
                <w:lang/>
              </w:rPr>
              <w:t> - catches 71% of strokes</w:t>
            </w:r>
          </w:p>
        </w:tc>
      </w:tr>
    </w:tbl>
    <w:p w14:paraId="3345BC3E" w14:textId="77777777" w:rsidR="00A86238" w:rsidRPr="00A86238" w:rsidRDefault="00A86238" w:rsidP="00A86238">
      <w:pPr>
        <w:shd w:val="clear" w:color="auto" w:fill="FFFFFF"/>
        <w:spacing w:before="240" w:after="240" w:line="240" w:lineRule="auto"/>
        <w:rPr>
          <w:rFonts w:ascii="Segoe UI" w:eastAsia="Times New Roman" w:hAnsi="Segoe UI" w:cs="Segoe UI"/>
          <w:color w:val="0F1115"/>
          <w:sz w:val="24"/>
          <w:szCs w:val="24"/>
          <w:lang/>
        </w:rPr>
      </w:pPr>
      <w:r w:rsidRPr="00A86238">
        <w:rPr>
          <w:rFonts w:ascii="Segoe UI" w:eastAsia="Times New Roman" w:hAnsi="Segoe UI" w:cs="Segoe UI"/>
          <w:color w:val="0F1115"/>
          <w:sz w:val="24"/>
          <w:szCs w:val="24"/>
          <w:lang/>
        </w:rPr>
        <w:t>Applying SMOTE transformed model performance, achieving </w:t>
      </w:r>
      <w:r w:rsidRPr="00A86238">
        <w:rPr>
          <w:rFonts w:ascii="Segoe UI" w:eastAsia="Times New Roman" w:hAnsi="Segoe UI" w:cs="Segoe UI"/>
          <w:b/>
          <w:bCs/>
          <w:color w:val="0F1115"/>
          <w:sz w:val="24"/>
          <w:szCs w:val="24"/>
          <w:lang/>
        </w:rPr>
        <w:t>70.6% recall</w:t>
      </w:r>
      <w:r w:rsidRPr="00A86238">
        <w:rPr>
          <w:rFonts w:ascii="Segoe UI" w:eastAsia="Times New Roman" w:hAnsi="Segoe UI" w:cs="Segoe UI"/>
          <w:color w:val="0F1115"/>
          <w:sz w:val="24"/>
          <w:szCs w:val="24"/>
          <w:lang/>
        </w:rPr>
        <w:t> with the J48 decision tree and </w:t>
      </w:r>
      <w:r w:rsidRPr="00A86238">
        <w:rPr>
          <w:rFonts w:ascii="Segoe UI" w:eastAsia="Times New Roman" w:hAnsi="Segoe UI" w:cs="Segoe UI"/>
          <w:b/>
          <w:bCs/>
          <w:color w:val="0F1115"/>
          <w:sz w:val="24"/>
          <w:szCs w:val="24"/>
          <w:lang/>
        </w:rPr>
        <w:t>67.6% recall</w:t>
      </w:r>
      <w:r w:rsidRPr="00A86238">
        <w:rPr>
          <w:rFonts w:ascii="Segoe UI" w:eastAsia="Times New Roman" w:hAnsi="Segoe UI" w:cs="Segoe UI"/>
          <w:color w:val="0F1115"/>
          <w:sz w:val="24"/>
          <w:szCs w:val="24"/>
          <w:lang/>
        </w:rPr>
        <w:t> with Random Forest. This approximately </w:t>
      </w:r>
      <w:r w:rsidRPr="00A86238">
        <w:rPr>
          <w:rFonts w:ascii="Segoe UI" w:eastAsia="Times New Roman" w:hAnsi="Segoe UI" w:cs="Segoe UI"/>
          <w:b/>
          <w:bCs/>
          <w:color w:val="0F1115"/>
          <w:sz w:val="24"/>
          <w:szCs w:val="24"/>
          <w:lang/>
        </w:rPr>
        <w:t>70-fold improvement</w:t>
      </w:r>
      <w:r w:rsidRPr="00A86238">
        <w:rPr>
          <w:rFonts w:ascii="Segoe UI" w:eastAsia="Times New Roman" w:hAnsi="Segoe UI" w:cs="Segoe UI"/>
          <w:color w:val="0F1115"/>
          <w:sz w:val="24"/>
          <w:szCs w:val="24"/>
          <w:lang/>
        </w:rPr>
        <w:t> in sensitivity justifies the moderate decrease in overall accuracy (from 95% to 77-83%).</w:t>
      </w:r>
    </w:p>
    <w:p w14:paraId="1553602E" w14:textId="77777777" w:rsidR="00A86238" w:rsidRPr="00A86238" w:rsidRDefault="00A86238" w:rsidP="00A86238">
      <w:pPr>
        <w:shd w:val="clear" w:color="auto" w:fill="FFFFFF"/>
        <w:spacing w:before="240" w:after="240" w:line="240" w:lineRule="auto"/>
        <w:rPr>
          <w:rFonts w:ascii="Segoe UI" w:eastAsia="Times New Roman" w:hAnsi="Segoe UI" w:cs="Segoe UI"/>
          <w:color w:val="0F1115"/>
          <w:sz w:val="24"/>
          <w:szCs w:val="24"/>
          <w:lang/>
        </w:rPr>
      </w:pPr>
      <w:r w:rsidRPr="00A86238">
        <w:rPr>
          <w:rFonts w:ascii="Segoe UI" w:eastAsia="Times New Roman" w:hAnsi="Segoe UI" w:cs="Segoe UI"/>
          <w:b/>
          <w:bCs/>
          <w:color w:val="0F1115"/>
          <w:sz w:val="24"/>
          <w:szCs w:val="24"/>
          <w:lang/>
        </w:rPr>
        <w:t>Trade-offs and Clinical Considerations</w:t>
      </w:r>
    </w:p>
    <w:p w14:paraId="3A9D8D64" w14:textId="77777777" w:rsidR="00A86238" w:rsidRPr="00A86238" w:rsidRDefault="00A86238" w:rsidP="00A86238">
      <w:pPr>
        <w:numPr>
          <w:ilvl w:val="0"/>
          <w:numId w:val="5"/>
        </w:numPr>
        <w:shd w:val="clear" w:color="auto" w:fill="FFFFFF"/>
        <w:spacing w:before="100" w:beforeAutospacing="1" w:after="0" w:line="240" w:lineRule="auto"/>
        <w:rPr>
          <w:rFonts w:ascii="Segoe UI" w:eastAsia="Times New Roman" w:hAnsi="Segoe UI" w:cs="Segoe UI"/>
          <w:color w:val="0F1115"/>
          <w:sz w:val="24"/>
          <w:szCs w:val="24"/>
          <w:lang/>
        </w:rPr>
      </w:pPr>
      <w:r w:rsidRPr="00A86238">
        <w:rPr>
          <w:rFonts w:ascii="Segoe UI" w:eastAsia="Times New Roman" w:hAnsi="Segoe UI" w:cs="Segoe UI"/>
          <w:b/>
          <w:bCs/>
          <w:color w:val="0F1115"/>
          <w:sz w:val="24"/>
          <w:szCs w:val="24"/>
          <w:lang/>
        </w:rPr>
        <w:t>False Negatives (Missed Strokes):</w:t>
      </w:r>
      <w:r w:rsidRPr="00A86238">
        <w:rPr>
          <w:rFonts w:ascii="Segoe UI" w:eastAsia="Times New Roman" w:hAnsi="Segoe UI" w:cs="Segoe UI"/>
          <w:color w:val="0F1115"/>
          <w:sz w:val="24"/>
          <w:szCs w:val="24"/>
          <w:lang/>
        </w:rPr>
        <w:t> J48 misses 10 of 34 strokes (29%); RF misses 11 of 34 (32%)</w:t>
      </w:r>
    </w:p>
    <w:p w14:paraId="49461683" w14:textId="77777777" w:rsidR="00A86238" w:rsidRPr="00A86238" w:rsidRDefault="00A86238" w:rsidP="00A86238">
      <w:pPr>
        <w:numPr>
          <w:ilvl w:val="0"/>
          <w:numId w:val="5"/>
        </w:numPr>
        <w:shd w:val="clear" w:color="auto" w:fill="FFFFFF"/>
        <w:spacing w:before="100" w:beforeAutospacing="1" w:after="0" w:line="240" w:lineRule="auto"/>
        <w:rPr>
          <w:rFonts w:ascii="Segoe UI" w:eastAsia="Times New Roman" w:hAnsi="Segoe UI" w:cs="Segoe UI"/>
          <w:color w:val="0F1115"/>
          <w:sz w:val="24"/>
          <w:szCs w:val="24"/>
          <w:lang/>
        </w:rPr>
      </w:pPr>
      <w:r w:rsidRPr="00A86238">
        <w:rPr>
          <w:rFonts w:ascii="Segoe UI" w:eastAsia="Times New Roman" w:hAnsi="Segoe UI" w:cs="Segoe UI"/>
          <w:b/>
          <w:bCs/>
          <w:color w:val="0F1115"/>
          <w:sz w:val="24"/>
          <w:szCs w:val="24"/>
          <w:lang/>
        </w:rPr>
        <w:t>False Positives (False Alarms):</w:t>
      </w:r>
      <w:r w:rsidRPr="00A86238">
        <w:rPr>
          <w:rFonts w:ascii="Segoe UI" w:eastAsia="Times New Roman" w:hAnsi="Segoe UI" w:cs="Segoe UI"/>
          <w:color w:val="0F1115"/>
          <w:sz w:val="24"/>
          <w:szCs w:val="24"/>
          <w:lang/>
        </w:rPr>
        <w:t> J48 has 13 false alarms; RF has 6 false alarms</w:t>
      </w:r>
    </w:p>
    <w:p w14:paraId="20DA699F" w14:textId="77777777" w:rsidR="00A86238" w:rsidRPr="00A86238" w:rsidRDefault="00A86238" w:rsidP="00A86238">
      <w:pPr>
        <w:shd w:val="clear" w:color="auto" w:fill="FFFFFF"/>
        <w:spacing w:before="240" w:after="240" w:line="240" w:lineRule="auto"/>
        <w:rPr>
          <w:rFonts w:ascii="Segoe UI" w:eastAsia="Times New Roman" w:hAnsi="Segoe UI" w:cs="Segoe UI"/>
          <w:color w:val="0F1115"/>
          <w:sz w:val="24"/>
          <w:szCs w:val="24"/>
          <w:lang/>
        </w:rPr>
      </w:pPr>
      <w:r w:rsidRPr="00A86238">
        <w:rPr>
          <w:rFonts w:ascii="Segoe UI" w:eastAsia="Times New Roman" w:hAnsi="Segoe UI" w:cs="Segoe UI"/>
          <w:color w:val="0F1115"/>
          <w:sz w:val="24"/>
          <w:szCs w:val="24"/>
          <w:lang/>
        </w:rPr>
        <w:t>In clinical practice, false alarms are acceptable as they trigger further testing, while missed strokes can be fatal. Therefore, the J48 model's slightly higher recall (70.6% vs 67.6%) may be preferable despite its lower precision, as it prioritizes patient safety over efficiency.</w:t>
      </w:r>
    </w:p>
    <w:p w14:paraId="7612BDEB" w14:textId="77777777" w:rsidR="00A86238" w:rsidRPr="00A86238" w:rsidRDefault="00A86238" w:rsidP="00A86238">
      <w:pPr>
        <w:shd w:val="clear" w:color="auto" w:fill="FFFFFF"/>
        <w:spacing w:before="240" w:after="240" w:line="240" w:lineRule="auto"/>
        <w:rPr>
          <w:rFonts w:ascii="Segoe UI" w:eastAsia="Times New Roman" w:hAnsi="Segoe UI" w:cs="Segoe UI"/>
          <w:color w:val="0F1115"/>
          <w:sz w:val="24"/>
          <w:szCs w:val="24"/>
          <w:lang/>
        </w:rPr>
      </w:pPr>
      <w:r w:rsidRPr="00A86238">
        <w:rPr>
          <w:rFonts w:ascii="Segoe UI" w:eastAsia="Times New Roman" w:hAnsi="Segoe UI" w:cs="Segoe UI"/>
          <w:color w:val="0F1115"/>
          <w:sz w:val="24"/>
          <w:szCs w:val="24"/>
          <w:lang/>
        </w:rPr>
        <w:t>The J48 decision tree's interpretable structure (11 leaves, 21 nodes) provides clinicians with transparent decision rules based on age, hypertension, and glucose levels, making it suitable for clinical decision support. The ROC area of 0.753 for J48 and 0.897 for Random Forest indicate good to excellent discriminatory ability.</w:t>
      </w:r>
    </w:p>
    <w:p w14:paraId="094B46B2" w14:textId="77777777" w:rsidR="00836DD7" w:rsidRPr="00495757" w:rsidRDefault="00836DD7" w:rsidP="009D0BF7">
      <w:pPr>
        <w:pStyle w:val="Heading1"/>
      </w:pPr>
      <w:bookmarkStart w:id="9" w:name="_Toc223156875"/>
      <w:r w:rsidRPr="00495757">
        <w:lastRenderedPageBreak/>
        <w:t>Future Improvements</w:t>
      </w:r>
      <w:bookmarkEnd w:id="9"/>
    </w:p>
    <w:p w14:paraId="27E3CF57" w14:textId="77777777" w:rsidR="0095674D" w:rsidRPr="00495757" w:rsidRDefault="0095674D" w:rsidP="0095674D">
      <w:pPr>
        <w:spacing w:after="0" w:line="240" w:lineRule="auto"/>
        <w:rPr>
          <w:rFonts w:ascii="Times New Roman" w:eastAsia="Times New Roman" w:hAnsi="Times New Roman" w:cs="Times New Roman"/>
          <w:sz w:val="24"/>
          <w:szCs w:val="24"/>
        </w:rPr>
      </w:pPr>
      <w:r w:rsidRPr="00495757">
        <w:rPr>
          <w:rFonts w:ascii="Times New Roman" w:eastAsia="Times New Roman" w:hAnsi="Times New Roman" w:cs="Times New Roman"/>
          <w:sz w:val="24"/>
          <w:szCs w:val="24"/>
        </w:rPr>
        <w:t>If this analysis could be repeated, a number of changes would be made. To determine the temporal correlations between risk variables and the occurrence of strokes, first gather longitudinal data. Second, collect other characteristics such as genetic risk factors, medication adherence, and socioeconomic level. Third, investigate deep learning techniques that might capture intricate non-linear relationships, such neural networks. Fourth, evaluate the model's generalizability using an external dataset from a different healthcare system. Lastly, to assess the practical influence on patient outcomes, carry out a prospective research that applies the prediction model in clinical practice.</w:t>
      </w:r>
    </w:p>
    <w:p w14:paraId="69960AAE" w14:textId="77777777" w:rsidR="0095674D" w:rsidRPr="00495757" w:rsidRDefault="0095674D" w:rsidP="0095674D">
      <w:pPr>
        <w:spacing w:after="0" w:line="240" w:lineRule="auto"/>
        <w:rPr>
          <w:rFonts w:ascii="Times New Roman" w:eastAsia="Times New Roman" w:hAnsi="Times New Roman" w:cs="Times New Roman"/>
          <w:sz w:val="24"/>
          <w:szCs w:val="24"/>
        </w:rPr>
      </w:pPr>
    </w:p>
    <w:p w14:paraId="3C249964" w14:textId="77777777" w:rsidR="00240569" w:rsidRPr="00495757" w:rsidRDefault="0095674D" w:rsidP="0095674D">
      <w:pPr>
        <w:spacing w:after="0" w:line="240" w:lineRule="auto"/>
        <w:rPr>
          <w:rFonts w:ascii="Times New Roman" w:hAnsi="Times New Roman" w:cs="Times New Roman"/>
          <w:sz w:val="24"/>
          <w:szCs w:val="24"/>
        </w:rPr>
      </w:pPr>
      <w:r w:rsidRPr="00495757">
        <w:rPr>
          <w:rFonts w:ascii="Times New Roman" w:eastAsia="Times New Roman" w:hAnsi="Times New Roman" w:cs="Times New Roman"/>
          <w:sz w:val="24"/>
          <w:szCs w:val="24"/>
        </w:rPr>
        <w:t>The significance of comprehending class imbalance in medical datasets and choosing suitable assessment measures was reaffirmed by this investigation. Given the clinical setting, the trade-off between sensitivity and specificity needs to be carefully evaluated—missing a stroke is significantly more dangerous than a false alarm. Additionally, the value of combining multiple analytical approaches became clear: classification provides individual risk prediction while clustering reveals population-level patterns, together offering comprehensive insights for both clinical and public health applications.</w:t>
      </w:r>
    </w:p>
    <w:p w14:paraId="631D658C" w14:textId="77777777" w:rsidR="00240569" w:rsidRPr="00495757" w:rsidRDefault="00240569">
      <w:pPr>
        <w:rPr>
          <w:rFonts w:ascii="Times New Roman" w:hAnsi="Times New Roman" w:cs="Times New Roman"/>
          <w:sz w:val="24"/>
          <w:szCs w:val="24"/>
        </w:rPr>
      </w:pPr>
    </w:p>
    <w:p w14:paraId="79CD8BFD" w14:textId="77777777" w:rsidR="00240569" w:rsidRPr="00495757" w:rsidRDefault="00240569">
      <w:pPr>
        <w:rPr>
          <w:rFonts w:ascii="Times New Roman" w:hAnsi="Times New Roman" w:cs="Times New Roman"/>
          <w:sz w:val="24"/>
          <w:szCs w:val="24"/>
        </w:rPr>
      </w:pPr>
    </w:p>
    <w:p w14:paraId="5D806AD6" w14:textId="49BF3AEF" w:rsidR="00240569" w:rsidRDefault="00D66DA9" w:rsidP="009D0BF7">
      <w:pPr>
        <w:pStyle w:val="Heading1"/>
      </w:pPr>
      <w:bookmarkStart w:id="10" w:name="_Toc223156876"/>
      <w:r>
        <w:t>References</w:t>
      </w:r>
      <w:bookmarkEnd w:id="10"/>
      <w:r>
        <w:t xml:space="preserve"> </w:t>
      </w:r>
    </w:p>
    <w:p w14:paraId="0F75E8E2" w14:textId="0309CDF9"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[1] Chawla</w:t>
      </w:r>
      <w:r>
        <w:rPr>
          <w:rFonts w:ascii="Segoe UI" w:hAnsi="Segoe UI" w:cs="Segoe UI"/>
          <w:color w:val="0F1115"/>
        </w:rPr>
        <w:t xml:space="preserve">, N.V., Bowyer, K.W., Hall, L.O. and </w:t>
      </w:r>
      <w:proofErr w:type="spellStart"/>
      <w:r>
        <w:rPr>
          <w:rFonts w:ascii="Segoe UI" w:hAnsi="Segoe UI" w:cs="Segoe UI"/>
          <w:color w:val="0F1115"/>
        </w:rPr>
        <w:t>Kegelmeyer</w:t>
      </w:r>
      <w:proofErr w:type="spellEnd"/>
      <w:r>
        <w:rPr>
          <w:rFonts w:ascii="Segoe UI" w:hAnsi="Segoe UI" w:cs="Segoe UI"/>
          <w:color w:val="0F1115"/>
        </w:rPr>
        <w:t>, W.P. (2002) 'SMOTE: Synthetic Minority Over-sampling Technique', </w:t>
      </w:r>
      <w:r>
        <w:rPr>
          <w:rStyle w:val="Emphasis"/>
          <w:rFonts w:ascii="Segoe UI" w:hAnsi="Segoe UI" w:cs="Segoe UI"/>
          <w:color w:val="0F1115"/>
        </w:rPr>
        <w:t>Journal of Artificial Intelligence Research</w:t>
      </w:r>
      <w:r>
        <w:rPr>
          <w:rFonts w:ascii="Segoe UI" w:hAnsi="Segoe UI" w:cs="Segoe UI"/>
          <w:color w:val="0F1115"/>
        </w:rPr>
        <w:t>, 16, pp. 321-357. </w:t>
      </w:r>
    </w:p>
    <w:p w14:paraId="3973D42F" w14:textId="111B96CF"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[2]</w:t>
      </w:r>
      <w:r>
        <w:rPr>
          <w:rFonts w:ascii="Segoe UI" w:hAnsi="Segoe UI" w:cs="Segoe UI"/>
          <w:color w:val="0F1115"/>
        </w:rPr>
        <w:tab/>
      </w:r>
      <w:r>
        <w:rPr>
          <w:rFonts w:ascii="Segoe UI" w:hAnsi="Segoe UI" w:cs="Segoe UI"/>
          <w:color w:val="0F1115"/>
        </w:rPr>
        <w:t>Lichtenwalter, R. (2009) </w:t>
      </w:r>
      <w:r>
        <w:rPr>
          <w:rStyle w:val="Emphasis"/>
          <w:rFonts w:ascii="Segoe UI" w:hAnsi="Segoe UI" w:cs="Segoe UI"/>
          <w:color w:val="0F1115"/>
        </w:rPr>
        <w:t xml:space="preserve">SMOTE: Resamples a dataset by applying the Synthetic Minority Oversampling </w:t>
      </w:r>
      <w:proofErr w:type="spellStart"/>
      <w:r>
        <w:rPr>
          <w:rStyle w:val="Emphasis"/>
          <w:rFonts w:ascii="Segoe UI" w:hAnsi="Segoe UI" w:cs="Segoe UI"/>
          <w:color w:val="0F1115"/>
        </w:rPr>
        <w:t>TEchnique</w:t>
      </w:r>
      <w:proofErr w:type="spellEnd"/>
      <w:r>
        <w:rPr>
          <w:rFonts w:ascii="Segoe UI" w:hAnsi="Segoe UI" w:cs="Segoe UI"/>
          <w:color w:val="0F1115"/>
        </w:rPr>
        <w:t> [Computer program]. Available at: </w:t>
      </w:r>
      <w:hyperlink r:id="rId23" w:tgtFrame="_blank" w:history="1">
        <w:r>
          <w:rPr>
            <w:rStyle w:val="Hyperlink"/>
            <w:rFonts w:ascii="Segoe UI" w:eastAsiaTheme="majorEastAsia" w:hAnsi="Segoe UI" w:cs="Segoe UI"/>
            <w:color w:val="3964FE"/>
            <w:bdr w:val="single" w:sz="6" w:space="0" w:color="auto" w:frame="1"/>
          </w:rPr>
          <w:t>https://git.cms.waikato.ac.nz/weka/weka</w:t>
        </w:r>
      </w:hyperlink>
      <w:r>
        <w:rPr>
          <w:rFonts w:ascii="Segoe UI" w:hAnsi="Segoe UI" w:cs="Segoe UI"/>
          <w:color w:val="0F1115"/>
        </w:rPr>
        <w:t> (Accessed: 28 February 2026). </w:t>
      </w:r>
    </w:p>
    <w:p w14:paraId="2B9FDDC0" w14:textId="2F1DA592"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[3]</w:t>
      </w:r>
      <w:r>
        <w:rPr>
          <w:rFonts w:ascii="Segoe UI" w:hAnsi="Segoe UI" w:cs="Segoe UI"/>
          <w:color w:val="0F1115"/>
        </w:rPr>
        <w:tab/>
      </w:r>
      <w:r>
        <w:rPr>
          <w:rFonts w:ascii="Segoe UI" w:hAnsi="Segoe UI" w:cs="Segoe UI"/>
          <w:color w:val="0F1115"/>
        </w:rPr>
        <w:t>Witten, I.H., Frank, E., Trigg, L., Hall, M., Holmes, G. and Cunningham, S.J. (1999) </w:t>
      </w:r>
      <w:r>
        <w:rPr>
          <w:rStyle w:val="Emphasis"/>
          <w:rFonts w:ascii="Segoe UI" w:hAnsi="Segoe UI" w:cs="Segoe UI"/>
          <w:color w:val="0F1115"/>
        </w:rPr>
        <w:t>Weka: Practical machine learning tools and techniques with Java implementations</w:t>
      </w:r>
      <w:r>
        <w:rPr>
          <w:rFonts w:ascii="Segoe UI" w:hAnsi="Segoe UI" w:cs="Segoe UI"/>
          <w:color w:val="0F1115"/>
        </w:rPr>
        <w:t>. Working Paper 99/11. Hamilton: University of Waikato, Department of Computer Science. </w:t>
      </w:r>
    </w:p>
    <w:p w14:paraId="2F0ADDF3" w14:textId="0445B672"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[4]</w:t>
      </w:r>
      <w:r>
        <w:rPr>
          <w:rFonts w:ascii="Segoe UI" w:hAnsi="Segoe UI" w:cs="Segoe UI"/>
          <w:color w:val="0F1115"/>
        </w:rPr>
        <w:tab/>
      </w:r>
      <w:r>
        <w:rPr>
          <w:rFonts w:ascii="Segoe UI" w:hAnsi="Segoe UI" w:cs="Segoe UI"/>
          <w:color w:val="0F1115"/>
        </w:rPr>
        <w:t>Witten, I.H. and Frank, E. (2005) </w:t>
      </w:r>
      <w:r>
        <w:rPr>
          <w:rStyle w:val="Emphasis"/>
          <w:rFonts w:ascii="Segoe UI" w:hAnsi="Segoe UI" w:cs="Segoe UI"/>
          <w:color w:val="0F1115"/>
        </w:rPr>
        <w:t>Data Mining: Practical Machine Learning Tools and Techniques</w:t>
      </w:r>
      <w:r>
        <w:rPr>
          <w:rFonts w:ascii="Segoe UI" w:hAnsi="Segoe UI" w:cs="Segoe UI"/>
          <w:color w:val="0F1115"/>
        </w:rPr>
        <w:t xml:space="preserve">. 2nd </w:t>
      </w:r>
      <w:proofErr w:type="spellStart"/>
      <w:proofErr w:type="gramStart"/>
      <w:r>
        <w:rPr>
          <w:rFonts w:ascii="Segoe UI" w:hAnsi="Segoe UI" w:cs="Segoe UI"/>
          <w:color w:val="0F1115"/>
        </w:rPr>
        <w:t>edn</w:t>
      </w:r>
      <w:proofErr w:type="spellEnd"/>
      <w:proofErr w:type="gramEnd"/>
      <w:r>
        <w:rPr>
          <w:rFonts w:ascii="Segoe UI" w:hAnsi="Segoe UI" w:cs="Segoe UI"/>
          <w:color w:val="0F1115"/>
        </w:rPr>
        <w:t>. San Francisco: Morgan Kaufmann. </w:t>
      </w:r>
    </w:p>
    <w:p w14:paraId="4EF18CE4" w14:textId="5FE40913"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[5]</w:t>
      </w:r>
      <w:r>
        <w:rPr>
          <w:rFonts w:ascii="Segoe UI" w:hAnsi="Segoe UI" w:cs="Segoe UI"/>
          <w:color w:val="0F1115"/>
        </w:rPr>
        <w:tab/>
      </w:r>
      <w:r>
        <w:rPr>
          <w:rFonts w:ascii="Segoe UI" w:hAnsi="Segoe UI" w:cs="Segoe UI"/>
          <w:color w:val="0F1115"/>
        </w:rPr>
        <w:t xml:space="preserve">Hornik, K., Buchta, C. and </w:t>
      </w:r>
      <w:proofErr w:type="spellStart"/>
      <w:r>
        <w:rPr>
          <w:rFonts w:ascii="Segoe UI" w:hAnsi="Segoe UI" w:cs="Segoe UI"/>
          <w:color w:val="0F1115"/>
        </w:rPr>
        <w:t>Zeileis</w:t>
      </w:r>
      <w:proofErr w:type="spellEnd"/>
      <w:r>
        <w:rPr>
          <w:rFonts w:ascii="Segoe UI" w:hAnsi="Segoe UI" w:cs="Segoe UI"/>
          <w:color w:val="0F1115"/>
        </w:rPr>
        <w:t>, A. (2009) 'Open-Source Machine Learning: R Meets Weka', </w:t>
      </w:r>
      <w:r>
        <w:rPr>
          <w:rStyle w:val="Emphasis"/>
          <w:rFonts w:ascii="Segoe UI" w:hAnsi="Segoe UI" w:cs="Segoe UI"/>
          <w:color w:val="0F1115"/>
        </w:rPr>
        <w:t>Computational Statistics</w:t>
      </w:r>
      <w:r>
        <w:rPr>
          <w:rFonts w:ascii="Segoe UI" w:hAnsi="Segoe UI" w:cs="Segoe UI"/>
          <w:color w:val="0F1115"/>
        </w:rPr>
        <w:t>, 24(2), pp. 225-232. </w:t>
      </w:r>
    </w:p>
    <w:p w14:paraId="23B6E9F6" w14:textId="707457C9"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lastRenderedPageBreak/>
        <w:t>[6]</w:t>
      </w:r>
      <w:r>
        <w:rPr>
          <w:rFonts w:ascii="Segoe UI" w:hAnsi="Segoe UI" w:cs="Segoe UI"/>
          <w:color w:val="0F1115"/>
        </w:rPr>
        <w:tab/>
      </w:r>
      <w:r>
        <w:rPr>
          <w:rFonts w:ascii="Segoe UI" w:hAnsi="Segoe UI" w:cs="Segoe UI"/>
          <w:color w:val="0F1115"/>
        </w:rPr>
        <w:t>Dev, S., Wang, H., Nwosu, C.S., Jain, N., Veeravalli, B. and John, D. (2022) 'A predictive analytics approach for stroke prediction using machine learning and neural networks', </w:t>
      </w:r>
      <w:r>
        <w:rPr>
          <w:rStyle w:val="Emphasis"/>
          <w:rFonts w:ascii="Segoe UI" w:hAnsi="Segoe UI" w:cs="Segoe UI"/>
          <w:color w:val="0F1115"/>
        </w:rPr>
        <w:t>Healthcare Analytics</w:t>
      </w:r>
      <w:r>
        <w:rPr>
          <w:rFonts w:ascii="Segoe UI" w:hAnsi="Segoe UI" w:cs="Segoe UI"/>
          <w:color w:val="0F1115"/>
        </w:rPr>
        <w:t>, 2, p. 100032. </w:t>
      </w:r>
    </w:p>
    <w:p w14:paraId="3B3A41C2" w14:textId="7AB3AB41"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[7]</w:t>
      </w:r>
      <w:r>
        <w:rPr>
          <w:rFonts w:ascii="Segoe UI" w:hAnsi="Segoe UI" w:cs="Segoe UI"/>
          <w:color w:val="0F1115"/>
        </w:rPr>
        <w:tab/>
      </w:r>
      <w:r>
        <w:rPr>
          <w:rFonts w:ascii="Segoe UI" w:hAnsi="Segoe UI" w:cs="Segoe UI"/>
          <w:color w:val="0F1115"/>
        </w:rPr>
        <w:t xml:space="preserve">Khanum, S., </w:t>
      </w:r>
      <w:proofErr w:type="spellStart"/>
      <w:r>
        <w:rPr>
          <w:rFonts w:ascii="Segoe UI" w:hAnsi="Segoe UI" w:cs="Segoe UI"/>
          <w:color w:val="0F1115"/>
        </w:rPr>
        <w:t>Guddattu</w:t>
      </w:r>
      <w:proofErr w:type="spellEnd"/>
      <w:r>
        <w:rPr>
          <w:rFonts w:ascii="Segoe UI" w:hAnsi="Segoe UI" w:cs="Segoe UI"/>
          <w:color w:val="0F1115"/>
        </w:rPr>
        <w:t xml:space="preserve">, V., </w:t>
      </w:r>
      <w:proofErr w:type="spellStart"/>
      <w:r>
        <w:rPr>
          <w:rFonts w:ascii="Segoe UI" w:hAnsi="Segoe UI" w:cs="Segoe UI"/>
          <w:color w:val="0F1115"/>
        </w:rPr>
        <w:t>Paneyala</w:t>
      </w:r>
      <w:proofErr w:type="spellEnd"/>
      <w:r>
        <w:rPr>
          <w:rFonts w:ascii="Segoe UI" w:hAnsi="Segoe UI" w:cs="Segoe UI"/>
          <w:color w:val="0F1115"/>
        </w:rPr>
        <w:t>, S., Srinivasan, R. and N, C. (2026) 'Predictive Performance of Machine Learning Models in Acute Ischemic Stroke: A Systematic Review and Meta-Analysis', </w:t>
      </w:r>
      <w:r>
        <w:rPr>
          <w:rStyle w:val="Emphasis"/>
          <w:rFonts w:ascii="Segoe UI" w:hAnsi="Segoe UI" w:cs="Segoe UI"/>
          <w:color w:val="0F1115"/>
        </w:rPr>
        <w:t>Frontiers in Neurology</w:t>
      </w:r>
      <w:r>
        <w:rPr>
          <w:rFonts w:ascii="Segoe UI" w:hAnsi="Segoe UI" w:cs="Segoe UI"/>
          <w:color w:val="0F1115"/>
        </w:rPr>
        <w:t>. </w:t>
      </w:r>
    </w:p>
    <w:p w14:paraId="44F97C94" w14:textId="52DF9B51"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[8]</w:t>
      </w:r>
      <w:r>
        <w:rPr>
          <w:rFonts w:ascii="Segoe UI" w:hAnsi="Segoe UI" w:cs="Segoe UI"/>
          <w:color w:val="0F1115"/>
        </w:rPr>
        <w:tab/>
      </w:r>
      <w:proofErr w:type="spellStart"/>
      <w:r>
        <w:rPr>
          <w:rFonts w:ascii="Segoe UI" w:hAnsi="Segoe UI" w:cs="Segoe UI"/>
          <w:color w:val="0F1115"/>
        </w:rPr>
        <w:t>Alruily</w:t>
      </w:r>
      <w:proofErr w:type="spellEnd"/>
      <w:r>
        <w:rPr>
          <w:rFonts w:ascii="Segoe UI" w:hAnsi="Segoe UI" w:cs="Segoe UI"/>
          <w:color w:val="0F1115"/>
        </w:rPr>
        <w:t>, M., El-Ghany, S.A., Mostafa, A.M., Ezz, M. and El-Aziz, A.A. (2023) 'A-Tuning Ensemble Machine Learning Technique for Cerebral Stroke Prediction', </w:t>
      </w:r>
      <w:r>
        <w:rPr>
          <w:rStyle w:val="Emphasis"/>
          <w:rFonts w:ascii="Segoe UI" w:hAnsi="Segoe UI" w:cs="Segoe UI"/>
          <w:color w:val="0F1115"/>
        </w:rPr>
        <w:t>Applied Sciences</w:t>
      </w:r>
      <w:r>
        <w:rPr>
          <w:rFonts w:ascii="Segoe UI" w:hAnsi="Segoe UI" w:cs="Segoe UI"/>
          <w:color w:val="0F1115"/>
        </w:rPr>
        <w:t>, 13(8), p. 5047. </w:t>
      </w:r>
    </w:p>
    <w:p w14:paraId="322D1016" w14:textId="3AC76FAD"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[9]</w:t>
      </w:r>
      <w:r>
        <w:rPr>
          <w:rFonts w:ascii="Segoe UI" w:hAnsi="Segoe UI" w:cs="Segoe UI"/>
          <w:color w:val="0F1115"/>
        </w:rPr>
        <w:tab/>
      </w:r>
      <w:r>
        <w:rPr>
          <w:rFonts w:ascii="Segoe UI" w:hAnsi="Segoe UI" w:cs="Segoe UI"/>
          <w:color w:val="0F1115"/>
        </w:rPr>
        <w:t>Mia, R., Khanam, S., Mahjabeen, A., Ovy, N.H., Ghimire, D., Park, M.J., Begum, M.I.A. and Hosen, A.S.M. (2024) 'Exploring machine learning for predicting cerebral stroke: a study in discovery', </w:t>
      </w:r>
      <w:r>
        <w:rPr>
          <w:rStyle w:val="Emphasis"/>
          <w:rFonts w:ascii="Segoe UI" w:hAnsi="Segoe UI" w:cs="Segoe UI"/>
          <w:color w:val="0F1115"/>
        </w:rPr>
        <w:t>Electronics</w:t>
      </w:r>
      <w:r>
        <w:rPr>
          <w:rFonts w:ascii="Segoe UI" w:hAnsi="Segoe UI" w:cs="Segoe UI"/>
          <w:color w:val="0F1115"/>
        </w:rPr>
        <w:t>, 13(4), p. 686. </w:t>
      </w:r>
    </w:p>
    <w:p w14:paraId="05CED910" w14:textId="63031365"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[10]</w:t>
      </w:r>
      <w:r>
        <w:rPr>
          <w:rFonts w:ascii="Segoe UI" w:hAnsi="Segoe UI" w:cs="Segoe UI"/>
          <w:color w:val="0F1115"/>
        </w:rPr>
        <w:tab/>
      </w:r>
      <w:proofErr w:type="spellStart"/>
      <w:r>
        <w:rPr>
          <w:rFonts w:ascii="Segoe UI" w:hAnsi="Segoe UI" w:cs="Segoe UI"/>
          <w:color w:val="0F1115"/>
        </w:rPr>
        <w:t>Japkowicz</w:t>
      </w:r>
      <w:proofErr w:type="spellEnd"/>
      <w:r>
        <w:rPr>
          <w:rFonts w:ascii="Segoe UI" w:hAnsi="Segoe UI" w:cs="Segoe UI"/>
          <w:color w:val="0F1115"/>
        </w:rPr>
        <w:t>, N. (2000) 'The Class Imbalance Problem: Significance and Strategies', </w:t>
      </w:r>
      <w:r>
        <w:rPr>
          <w:rStyle w:val="Emphasis"/>
          <w:rFonts w:ascii="Segoe UI" w:hAnsi="Segoe UI" w:cs="Segoe UI"/>
          <w:color w:val="0F1115"/>
        </w:rPr>
        <w:t>Proceedings of the International Conference on Artificial Intelligence</w:t>
      </w:r>
      <w:r>
        <w:rPr>
          <w:rFonts w:ascii="Segoe UI" w:hAnsi="Segoe UI" w:cs="Segoe UI"/>
          <w:color w:val="0F1115"/>
        </w:rPr>
        <w:t>, pp. 111-117. </w:t>
      </w:r>
    </w:p>
    <w:p w14:paraId="6B69EFB6" w14:textId="2F0F8CCC"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[11]</w:t>
      </w:r>
      <w:r>
        <w:rPr>
          <w:rFonts w:ascii="Segoe UI" w:hAnsi="Segoe UI" w:cs="Segoe UI"/>
          <w:color w:val="0F1115"/>
        </w:rPr>
        <w:tab/>
      </w:r>
      <w:r>
        <w:rPr>
          <w:rFonts w:ascii="Segoe UI" w:hAnsi="Segoe UI" w:cs="Segoe UI"/>
          <w:color w:val="0F1115"/>
        </w:rPr>
        <w:t xml:space="preserve">Kubát, M. and </w:t>
      </w:r>
      <w:proofErr w:type="spellStart"/>
      <w:r>
        <w:rPr>
          <w:rFonts w:ascii="Segoe UI" w:hAnsi="Segoe UI" w:cs="Segoe UI"/>
          <w:color w:val="0F1115"/>
        </w:rPr>
        <w:t>Matwin</w:t>
      </w:r>
      <w:proofErr w:type="spellEnd"/>
      <w:r>
        <w:rPr>
          <w:rFonts w:ascii="Segoe UI" w:hAnsi="Segoe UI" w:cs="Segoe UI"/>
          <w:color w:val="0F1115"/>
        </w:rPr>
        <w:t>, S. (1997) 'Addressing the Curse of Imbalanced Training Sets: One-Sided Selection', </w:t>
      </w:r>
      <w:r>
        <w:rPr>
          <w:rStyle w:val="Emphasis"/>
          <w:rFonts w:ascii="Segoe UI" w:hAnsi="Segoe UI" w:cs="Segoe UI"/>
          <w:color w:val="0F1115"/>
        </w:rPr>
        <w:t>Proceedings of the 14th International Conference on Machine Learning</w:t>
      </w:r>
      <w:r>
        <w:rPr>
          <w:rFonts w:ascii="Segoe UI" w:hAnsi="Segoe UI" w:cs="Segoe UI"/>
          <w:color w:val="0F1115"/>
        </w:rPr>
        <w:t>, pp. 179-186. </w:t>
      </w:r>
    </w:p>
    <w:p w14:paraId="5A1DFC19" w14:textId="0CB77DBD"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[12]</w:t>
      </w:r>
      <w:r>
        <w:rPr>
          <w:rFonts w:ascii="Segoe UI" w:hAnsi="Segoe UI" w:cs="Segoe UI"/>
          <w:color w:val="0F1115"/>
        </w:rPr>
        <w:tab/>
      </w:r>
      <w:r>
        <w:rPr>
          <w:rFonts w:ascii="Segoe UI" w:hAnsi="Segoe UI" w:cs="Segoe UI"/>
          <w:color w:val="0F1115"/>
        </w:rPr>
        <w:t>Provost, F. and Fawcett, T. (2004) 'Robust Classification for Imprecise Environments', </w:t>
      </w:r>
      <w:r>
        <w:rPr>
          <w:rStyle w:val="Emphasis"/>
          <w:rFonts w:ascii="Segoe UI" w:hAnsi="Segoe UI" w:cs="Segoe UI"/>
          <w:color w:val="0F1115"/>
        </w:rPr>
        <w:t>Machine Learning</w:t>
      </w:r>
      <w:r>
        <w:rPr>
          <w:rFonts w:ascii="Segoe UI" w:hAnsi="Segoe UI" w:cs="Segoe UI"/>
          <w:color w:val="0F1115"/>
        </w:rPr>
        <w:t>, 42(3), pp. 203-231. </w:t>
      </w:r>
    </w:p>
    <w:p w14:paraId="4B5D22F9" w14:textId="33A4F21D"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[13]</w:t>
      </w:r>
      <w:r>
        <w:rPr>
          <w:rFonts w:ascii="Segoe UI" w:hAnsi="Segoe UI" w:cs="Segoe UI"/>
          <w:color w:val="0F1115"/>
        </w:rPr>
        <w:tab/>
      </w:r>
      <w:r>
        <w:rPr>
          <w:rFonts w:ascii="Segoe UI" w:hAnsi="Segoe UI" w:cs="Segoe UI"/>
          <w:color w:val="0F1115"/>
        </w:rPr>
        <w:t xml:space="preserve">Ding, L., Mane, R., Wu, Z., Jiang, Y., Meng, X., Jing, J., Ou, W., Wang, X., Liu, Y., Lin, J. and others (2022) 'Data-driven clustering approach to identify novel phenotypes using multiple biomarkers in acute </w:t>
      </w:r>
      <w:proofErr w:type="spellStart"/>
      <w:r>
        <w:rPr>
          <w:rFonts w:ascii="Segoe UI" w:hAnsi="Segoe UI" w:cs="Segoe UI"/>
          <w:color w:val="0F1115"/>
        </w:rPr>
        <w:t>ischaemic</w:t>
      </w:r>
      <w:proofErr w:type="spellEnd"/>
      <w:r>
        <w:rPr>
          <w:rFonts w:ascii="Segoe UI" w:hAnsi="Segoe UI" w:cs="Segoe UI"/>
          <w:color w:val="0F1115"/>
        </w:rPr>
        <w:t xml:space="preserve"> stroke: a retrospective, </w:t>
      </w:r>
      <w:proofErr w:type="spellStart"/>
      <w:r>
        <w:rPr>
          <w:rFonts w:ascii="Segoe UI" w:hAnsi="Segoe UI" w:cs="Segoe UI"/>
          <w:color w:val="0F1115"/>
        </w:rPr>
        <w:t>multicentre</w:t>
      </w:r>
      <w:proofErr w:type="spellEnd"/>
      <w:r>
        <w:rPr>
          <w:rFonts w:ascii="Segoe UI" w:hAnsi="Segoe UI" w:cs="Segoe UI"/>
          <w:color w:val="0F1115"/>
        </w:rPr>
        <w:t xml:space="preserve"> cohort study', </w:t>
      </w:r>
      <w:proofErr w:type="spellStart"/>
      <w:r>
        <w:rPr>
          <w:rStyle w:val="Emphasis"/>
          <w:rFonts w:ascii="Segoe UI" w:hAnsi="Segoe UI" w:cs="Segoe UI"/>
          <w:color w:val="0F1115"/>
        </w:rPr>
        <w:t>EClinicalMedicine</w:t>
      </w:r>
      <w:proofErr w:type="spellEnd"/>
      <w:r>
        <w:rPr>
          <w:rFonts w:ascii="Segoe UI" w:hAnsi="Segoe UI" w:cs="Segoe UI"/>
          <w:color w:val="0F1115"/>
        </w:rPr>
        <w:t>. </w:t>
      </w:r>
    </w:p>
    <w:p w14:paraId="4F1386C5" w14:textId="48D514AA" w:rsidR="00BF4FCD"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rPr>
        <w:t>[14]</w:t>
      </w:r>
      <w:r>
        <w:rPr>
          <w:rFonts w:ascii="Segoe UI" w:hAnsi="Segoe UI" w:cs="Segoe UI"/>
          <w:color w:val="0F1115"/>
        </w:rPr>
        <w:tab/>
      </w:r>
      <w:r>
        <w:rPr>
          <w:rFonts w:ascii="Segoe UI" w:hAnsi="Segoe UI" w:cs="Segoe UI"/>
          <w:color w:val="0F1115"/>
        </w:rPr>
        <w:t xml:space="preserve">Bhattacharya, S., </w:t>
      </w:r>
      <w:proofErr w:type="spellStart"/>
      <w:r>
        <w:rPr>
          <w:rFonts w:ascii="Segoe UI" w:hAnsi="Segoe UI" w:cs="Segoe UI"/>
          <w:color w:val="0F1115"/>
        </w:rPr>
        <w:t>Maddikunta</w:t>
      </w:r>
      <w:proofErr w:type="spellEnd"/>
      <w:r>
        <w:rPr>
          <w:rFonts w:ascii="Segoe UI" w:hAnsi="Segoe UI" w:cs="Segoe UI"/>
          <w:color w:val="0F1115"/>
        </w:rPr>
        <w:t xml:space="preserve">, P.K.R., Hakak, S., Khan, W.Z., Bashir, A.K., </w:t>
      </w:r>
      <w:proofErr w:type="spellStart"/>
      <w:r>
        <w:rPr>
          <w:rFonts w:ascii="Segoe UI" w:hAnsi="Segoe UI" w:cs="Segoe UI"/>
          <w:color w:val="0F1115"/>
        </w:rPr>
        <w:t>Jolfaei</w:t>
      </w:r>
      <w:proofErr w:type="spellEnd"/>
      <w:r>
        <w:rPr>
          <w:rFonts w:ascii="Segoe UI" w:hAnsi="Segoe UI" w:cs="Segoe UI"/>
          <w:color w:val="0F1115"/>
        </w:rPr>
        <w:t>, A. and Tariq, U. (2020) 'Antlion re-sampling based deep neural network model for classification of imbalanced multimodal stroke dataset', </w:t>
      </w:r>
      <w:r>
        <w:rPr>
          <w:rStyle w:val="Emphasis"/>
          <w:rFonts w:ascii="Segoe UI" w:hAnsi="Segoe UI" w:cs="Segoe UI"/>
          <w:color w:val="0F1115"/>
        </w:rPr>
        <w:t>Multimedia Tools and Applications</w:t>
      </w:r>
      <w:r>
        <w:rPr>
          <w:rFonts w:ascii="Segoe UI" w:hAnsi="Segoe UI" w:cs="Segoe UI"/>
          <w:color w:val="0F1115"/>
        </w:rPr>
        <w:t>, 81, pp. 41429-41445. </w:t>
      </w:r>
    </w:p>
    <w:p w14:paraId="3B260504" w14:textId="2098316A" w:rsidR="00BF4FCD" w:rsidRPr="00D66DA9" w:rsidRDefault="00BF4FCD" w:rsidP="00BF4FCD">
      <w:pPr>
        <w:pStyle w:val="ds-markdown-paragraph"/>
        <w:shd w:val="clear" w:color="auto" w:fill="FFFFFF"/>
        <w:spacing w:after="0" w:afterAutospacing="0"/>
        <w:ind w:left="720" w:hanging="720"/>
        <w:rPr>
          <w:rFonts w:ascii="Segoe UI" w:hAnsi="Segoe UI" w:cs="Segoe UI"/>
          <w:color w:val="0F1115"/>
        </w:rPr>
      </w:pPr>
      <w:r>
        <w:rPr>
          <w:rFonts w:ascii="Segoe UI" w:hAnsi="Segoe UI" w:cs="Segoe UI"/>
          <w:color w:val="0F1115"/>
          <w:shd w:val="clear" w:color="auto" w:fill="FFFFFF"/>
        </w:rPr>
        <w:t>[15]</w:t>
      </w:r>
      <w:r>
        <w:rPr>
          <w:rFonts w:ascii="Segoe UI" w:hAnsi="Segoe UI" w:cs="Segoe UI"/>
          <w:color w:val="0F1115"/>
          <w:shd w:val="clear" w:color="auto" w:fill="FFFFFF"/>
        </w:rPr>
        <w:tab/>
      </w:r>
      <w:r w:rsidRPr="00D66DA9">
        <w:rPr>
          <w:rFonts w:ascii="Segoe UI" w:hAnsi="Segoe UI" w:cs="Segoe UI"/>
          <w:color w:val="0F1115"/>
          <w:shd w:val="clear" w:color="auto" w:fill="FFFFFF"/>
        </w:rPr>
        <w:t>Quinlan, J.R. (1992) </w:t>
      </w:r>
      <w:r w:rsidRPr="00D66DA9">
        <w:rPr>
          <w:rStyle w:val="Emphasis"/>
          <w:rFonts w:ascii="Segoe UI" w:eastAsiaTheme="minorEastAsia" w:hAnsi="Segoe UI" w:cs="Segoe UI"/>
          <w:color w:val="0F1115"/>
          <w:shd w:val="clear" w:color="auto" w:fill="FFFFFF"/>
        </w:rPr>
        <w:t>C4.5: Programs for Machine Learning</w:t>
      </w:r>
      <w:r w:rsidRPr="00D66DA9">
        <w:rPr>
          <w:rFonts w:ascii="Segoe UI" w:hAnsi="Segoe UI" w:cs="Segoe UI"/>
          <w:color w:val="0F1115"/>
          <w:shd w:val="clear" w:color="auto" w:fill="FFFFFF"/>
        </w:rPr>
        <w:t>. San Mateo: Morgan Kaufmann</w:t>
      </w:r>
    </w:p>
    <w:p w14:paraId="3C9B2EF0" w14:textId="77777777" w:rsidR="00BF4FCD" w:rsidRPr="00495757" w:rsidRDefault="00BF4FCD" w:rsidP="00BF4FCD">
      <w:pPr>
        <w:rPr>
          <w:rFonts w:ascii="Times New Roman" w:hAnsi="Times New Roman" w:cs="Times New Roman"/>
          <w:sz w:val="24"/>
          <w:szCs w:val="24"/>
        </w:rPr>
      </w:pPr>
    </w:p>
    <w:p w14:paraId="733DC0DE" w14:textId="77777777" w:rsidR="00240569" w:rsidRPr="00495757" w:rsidRDefault="00240569">
      <w:pPr>
        <w:rPr>
          <w:rFonts w:ascii="Times New Roman" w:hAnsi="Times New Roman" w:cs="Times New Roman"/>
          <w:sz w:val="24"/>
          <w:szCs w:val="24"/>
        </w:rPr>
      </w:pPr>
    </w:p>
    <w:sectPr w:rsidR="00240569" w:rsidRPr="00495757" w:rsidSect="0024056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7F58"/>
    <w:multiLevelType w:val="multilevel"/>
    <w:tmpl w:val="36B89F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67241"/>
    <w:multiLevelType w:val="multilevel"/>
    <w:tmpl w:val="EF0086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B1616E"/>
    <w:multiLevelType w:val="multilevel"/>
    <w:tmpl w:val="ECE4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B8239B"/>
    <w:multiLevelType w:val="multilevel"/>
    <w:tmpl w:val="42BC72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3030BF"/>
    <w:multiLevelType w:val="multilevel"/>
    <w:tmpl w:val="B2F03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375D4D"/>
    <w:multiLevelType w:val="multilevel"/>
    <w:tmpl w:val="589CAE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5B4391"/>
    <w:multiLevelType w:val="multilevel"/>
    <w:tmpl w:val="A3626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1662B9"/>
    <w:multiLevelType w:val="multilevel"/>
    <w:tmpl w:val="30B61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F0510F"/>
    <w:multiLevelType w:val="multilevel"/>
    <w:tmpl w:val="D2C0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AE653B"/>
    <w:multiLevelType w:val="multilevel"/>
    <w:tmpl w:val="8AF0800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BE35DB"/>
    <w:multiLevelType w:val="multilevel"/>
    <w:tmpl w:val="9B14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8443631">
    <w:abstractNumId w:val="8"/>
  </w:num>
  <w:num w:numId="2" w16cid:durableId="547571386">
    <w:abstractNumId w:val="7"/>
  </w:num>
  <w:num w:numId="3" w16cid:durableId="1800948674">
    <w:abstractNumId w:val="4"/>
  </w:num>
  <w:num w:numId="4" w16cid:durableId="2132550471">
    <w:abstractNumId w:val="2"/>
  </w:num>
  <w:num w:numId="5" w16cid:durableId="1263535696">
    <w:abstractNumId w:val="6"/>
  </w:num>
  <w:num w:numId="6" w16cid:durableId="1535075363">
    <w:abstractNumId w:val="10"/>
  </w:num>
  <w:num w:numId="7" w16cid:durableId="534537478">
    <w:abstractNumId w:val="3"/>
  </w:num>
  <w:num w:numId="8" w16cid:durableId="1461529373">
    <w:abstractNumId w:val="5"/>
  </w:num>
  <w:num w:numId="9" w16cid:durableId="1835221368">
    <w:abstractNumId w:val="0"/>
  </w:num>
  <w:num w:numId="10" w16cid:durableId="1888301240">
    <w:abstractNumId w:val="1"/>
  </w:num>
  <w:num w:numId="11" w16cid:durableId="19205980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569"/>
    <w:rsid w:val="00003F3B"/>
    <w:rsid w:val="00240569"/>
    <w:rsid w:val="002718E5"/>
    <w:rsid w:val="002C01DA"/>
    <w:rsid w:val="00332A62"/>
    <w:rsid w:val="003D0A4A"/>
    <w:rsid w:val="00456D12"/>
    <w:rsid w:val="00495757"/>
    <w:rsid w:val="00836DD7"/>
    <w:rsid w:val="0089220D"/>
    <w:rsid w:val="009411B2"/>
    <w:rsid w:val="0095674D"/>
    <w:rsid w:val="0096080D"/>
    <w:rsid w:val="00970627"/>
    <w:rsid w:val="009D0BF7"/>
    <w:rsid w:val="00A86238"/>
    <w:rsid w:val="00BF4FCD"/>
    <w:rsid w:val="00C065A5"/>
    <w:rsid w:val="00CC71FC"/>
    <w:rsid w:val="00D66DA9"/>
    <w:rsid w:val="00D82FCA"/>
    <w:rsid w:val="00DD3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9CDD8"/>
  <w15:chartTrackingRefBased/>
  <w15:docId w15:val="{F60A1FE2-C7B6-4343-B5F5-F6D2DDE98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B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4056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405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4056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0569"/>
    <w:pPr>
      <w:spacing w:after="0" w:line="240" w:lineRule="auto"/>
    </w:pPr>
    <w:rPr>
      <w:rFonts w:eastAsiaTheme="minorEastAsia"/>
    </w:rPr>
  </w:style>
  <w:style w:type="character" w:customStyle="1" w:styleId="NoSpacingChar">
    <w:name w:val="No Spacing Char"/>
    <w:basedOn w:val="DefaultParagraphFont"/>
    <w:link w:val="NoSpacing"/>
    <w:uiPriority w:val="1"/>
    <w:rsid w:val="00240569"/>
    <w:rPr>
      <w:rFonts w:eastAsiaTheme="minorEastAsia"/>
    </w:rPr>
  </w:style>
  <w:style w:type="character" w:customStyle="1" w:styleId="Heading2Char">
    <w:name w:val="Heading 2 Char"/>
    <w:basedOn w:val="DefaultParagraphFont"/>
    <w:link w:val="Heading2"/>
    <w:uiPriority w:val="9"/>
    <w:rsid w:val="0024056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24056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40569"/>
    <w:rPr>
      <w:rFonts w:asciiTheme="majorHAnsi" w:eastAsiaTheme="majorEastAsia" w:hAnsiTheme="majorHAnsi" w:cstheme="majorBidi"/>
      <w:i/>
      <w:iCs/>
      <w:color w:val="2E74B5" w:themeColor="accent1" w:themeShade="BF"/>
    </w:rPr>
  </w:style>
  <w:style w:type="paragraph" w:customStyle="1" w:styleId="ds-markdown-paragraph">
    <w:name w:val="ds-markdown-paragraph"/>
    <w:basedOn w:val="Normal"/>
    <w:rsid w:val="0024056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0569"/>
    <w:rPr>
      <w:b/>
      <w:bCs/>
    </w:rPr>
  </w:style>
  <w:style w:type="table" w:styleId="GridTable1Light-Accent1">
    <w:name w:val="Grid Table 1 Light Accent 1"/>
    <w:basedOn w:val="TableNormal"/>
    <w:uiPriority w:val="46"/>
    <w:rsid w:val="00240569"/>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24056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24056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836D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95674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TMLCode">
    <w:name w:val="HTML Code"/>
    <w:basedOn w:val="DefaultParagraphFont"/>
    <w:uiPriority w:val="99"/>
    <w:semiHidden/>
    <w:unhideWhenUsed/>
    <w:rsid w:val="00C065A5"/>
    <w:rPr>
      <w:rFonts w:ascii="Courier New" w:eastAsia="Times New Roman" w:hAnsi="Courier New" w:cs="Courier New"/>
      <w:sz w:val="20"/>
      <w:szCs w:val="20"/>
    </w:rPr>
  </w:style>
  <w:style w:type="character" w:styleId="Emphasis">
    <w:name w:val="Emphasis"/>
    <w:basedOn w:val="DefaultParagraphFont"/>
    <w:uiPriority w:val="20"/>
    <w:qFormat/>
    <w:rsid w:val="00D66DA9"/>
    <w:rPr>
      <w:i/>
      <w:iCs/>
    </w:rPr>
  </w:style>
  <w:style w:type="character" w:styleId="Hyperlink">
    <w:name w:val="Hyperlink"/>
    <w:basedOn w:val="DefaultParagraphFont"/>
    <w:uiPriority w:val="99"/>
    <w:unhideWhenUsed/>
    <w:rsid w:val="00D66DA9"/>
    <w:rPr>
      <w:color w:val="0000FF"/>
      <w:u w:val="single"/>
    </w:rPr>
  </w:style>
  <w:style w:type="character" w:customStyle="1" w:styleId="Heading1Char">
    <w:name w:val="Heading 1 Char"/>
    <w:basedOn w:val="DefaultParagraphFont"/>
    <w:link w:val="Heading1"/>
    <w:uiPriority w:val="9"/>
    <w:rsid w:val="009D0BF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0BF7"/>
    <w:pPr>
      <w:outlineLvl w:val="9"/>
    </w:pPr>
  </w:style>
  <w:style w:type="paragraph" w:styleId="TOC2">
    <w:name w:val="toc 2"/>
    <w:basedOn w:val="Normal"/>
    <w:next w:val="Normal"/>
    <w:autoRedefine/>
    <w:uiPriority w:val="39"/>
    <w:unhideWhenUsed/>
    <w:rsid w:val="009D0BF7"/>
    <w:pPr>
      <w:spacing w:after="100"/>
      <w:ind w:left="220"/>
    </w:pPr>
  </w:style>
  <w:style w:type="paragraph" w:styleId="TOC3">
    <w:name w:val="toc 3"/>
    <w:basedOn w:val="Normal"/>
    <w:next w:val="Normal"/>
    <w:autoRedefine/>
    <w:uiPriority w:val="39"/>
    <w:unhideWhenUsed/>
    <w:rsid w:val="009D0BF7"/>
    <w:pPr>
      <w:spacing w:after="100"/>
      <w:ind w:left="440"/>
    </w:pPr>
  </w:style>
  <w:style w:type="paragraph" w:styleId="TOC1">
    <w:name w:val="toc 1"/>
    <w:basedOn w:val="Normal"/>
    <w:next w:val="Normal"/>
    <w:autoRedefine/>
    <w:uiPriority w:val="39"/>
    <w:unhideWhenUsed/>
    <w:rsid w:val="003D0A4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2899">
      <w:bodyDiv w:val="1"/>
      <w:marLeft w:val="0"/>
      <w:marRight w:val="0"/>
      <w:marTop w:val="0"/>
      <w:marBottom w:val="0"/>
      <w:divBdr>
        <w:top w:val="none" w:sz="0" w:space="0" w:color="auto"/>
        <w:left w:val="none" w:sz="0" w:space="0" w:color="auto"/>
        <w:bottom w:val="none" w:sz="0" w:space="0" w:color="auto"/>
        <w:right w:val="none" w:sz="0" w:space="0" w:color="auto"/>
      </w:divBdr>
    </w:div>
    <w:div w:id="91824902">
      <w:bodyDiv w:val="1"/>
      <w:marLeft w:val="0"/>
      <w:marRight w:val="0"/>
      <w:marTop w:val="0"/>
      <w:marBottom w:val="0"/>
      <w:divBdr>
        <w:top w:val="none" w:sz="0" w:space="0" w:color="auto"/>
        <w:left w:val="none" w:sz="0" w:space="0" w:color="auto"/>
        <w:bottom w:val="none" w:sz="0" w:space="0" w:color="auto"/>
        <w:right w:val="none" w:sz="0" w:space="0" w:color="auto"/>
      </w:divBdr>
    </w:div>
    <w:div w:id="146897973">
      <w:bodyDiv w:val="1"/>
      <w:marLeft w:val="0"/>
      <w:marRight w:val="0"/>
      <w:marTop w:val="0"/>
      <w:marBottom w:val="0"/>
      <w:divBdr>
        <w:top w:val="none" w:sz="0" w:space="0" w:color="auto"/>
        <w:left w:val="none" w:sz="0" w:space="0" w:color="auto"/>
        <w:bottom w:val="none" w:sz="0" w:space="0" w:color="auto"/>
        <w:right w:val="none" w:sz="0" w:space="0" w:color="auto"/>
      </w:divBdr>
    </w:div>
    <w:div w:id="155190025">
      <w:bodyDiv w:val="1"/>
      <w:marLeft w:val="0"/>
      <w:marRight w:val="0"/>
      <w:marTop w:val="0"/>
      <w:marBottom w:val="0"/>
      <w:divBdr>
        <w:top w:val="none" w:sz="0" w:space="0" w:color="auto"/>
        <w:left w:val="none" w:sz="0" w:space="0" w:color="auto"/>
        <w:bottom w:val="none" w:sz="0" w:space="0" w:color="auto"/>
        <w:right w:val="none" w:sz="0" w:space="0" w:color="auto"/>
      </w:divBdr>
    </w:div>
    <w:div w:id="177742475">
      <w:bodyDiv w:val="1"/>
      <w:marLeft w:val="0"/>
      <w:marRight w:val="0"/>
      <w:marTop w:val="0"/>
      <w:marBottom w:val="0"/>
      <w:divBdr>
        <w:top w:val="none" w:sz="0" w:space="0" w:color="auto"/>
        <w:left w:val="none" w:sz="0" w:space="0" w:color="auto"/>
        <w:bottom w:val="none" w:sz="0" w:space="0" w:color="auto"/>
        <w:right w:val="none" w:sz="0" w:space="0" w:color="auto"/>
      </w:divBdr>
    </w:div>
    <w:div w:id="208684642">
      <w:bodyDiv w:val="1"/>
      <w:marLeft w:val="0"/>
      <w:marRight w:val="0"/>
      <w:marTop w:val="0"/>
      <w:marBottom w:val="0"/>
      <w:divBdr>
        <w:top w:val="none" w:sz="0" w:space="0" w:color="auto"/>
        <w:left w:val="none" w:sz="0" w:space="0" w:color="auto"/>
        <w:bottom w:val="none" w:sz="0" w:space="0" w:color="auto"/>
        <w:right w:val="none" w:sz="0" w:space="0" w:color="auto"/>
      </w:divBdr>
    </w:div>
    <w:div w:id="230388446">
      <w:bodyDiv w:val="1"/>
      <w:marLeft w:val="0"/>
      <w:marRight w:val="0"/>
      <w:marTop w:val="0"/>
      <w:marBottom w:val="0"/>
      <w:divBdr>
        <w:top w:val="none" w:sz="0" w:space="0" w:color="auto"/>
        <w:left w:val="none" w:sz="0" w:space="0" w:color="auto"/>
        <w:bottom w:val="none" w:sz="0" w:space="0" w:color="auto"/>
        <w:right w:val="none" w:sz="0" w:space="0" w:color="auto"/>
      </w:divBdr>
    </w:div>
    <w:div w:id="293025255">
      <w:bodyDiv w:val="1"/>
      <w:marLeft w:val="0"/>
      <w:marRight w:val="0"/>
      <w:marTop w:val="0"/>
      <w:marBottom w:val="0"/>
      <w:divBdr>
        <w:top w:val="none" w:sz="0" w:space="0" w:color="auto"/>
        <w:left w:val="none" w:sz="0" w:space="0" w:color="auto"/>
        <w:bottom w:val="none" w:sz="0" w:space="0" w:color="auto"/>
        <w:right w:val="none" w:sz="0" w:space="0" w:color="auto"/>
      </w:divBdr>
    </w:div>
    <w:div w:id="305740503">
      <w:bodyDiv w:val="1"/>
      <w:marLeft w:val="0"/>
      <w:marRight w:val="0"/>
      <w:marTop w:val="0"/>
      <w:marBottom w:val="0"/>
      <w:divBdr>
        <w:top w:val="none" w:sz="0" w:space="0" w:color="auto"/>
        <w:left w:val="none" w:sz="0" w:space="0" w:color="auto"/>
        <w:bottom w:val="none" w:sz="0" w:space="0" w:color="auto"/>
        <w:right w:val="none" w:sz="0" w:space="0" w:color="auto"/>
      </w:divBdr>
    </w:div>
    <w:div w:id="308637081">
      <w:bodyDiv w:val="1"/>
      <w:marLeft w:val="0"/>
      <w:marRight w:val="0"/>
      <w:marTop w:val="0"/>
      <w:marBottom w:val="0"/>
      <w:divBdr>
        <w:top w:val="none" w:sz="0" w:space="0" w:color="auto"/>
        <w:left w:val="none" w:sz="0" w:space="0" w:color="auto"/>
        <w:bottom w:val="none" w:sz="0" w:space="0" w:color="auto"/>
        <w:right w:val="none" w:sz="0" w:space="0" w:color="auto"/>
      </w:divBdr>
    </w:div>
    <w:div w:id="381289095">
      <w:bodyDiv w:val="1"/>
      <w:marLeft w:val="0"/>
      <w:marRight w:val="0"/>
      <w:marTop w:val="0"/>
      <w:marBottom w:val="0"/>
      <w:divBdr>
        <w:top w:val="none" w:sz="0" w:space="0" w:color="auto"/>
        <w:left w:val="none" w:sz="0" w:space="0" w:color="auto"/>
        <w:bottom w:val="none" w:sz="0" w:space="0" w:color="auto"/>
        <w:right w:val="none" w:sz="0" w:space="0" w:color="auto"/>
      </w:divBdr>
    </w:div>
    <w:div w:id="393312962">
      <w:bodyDiv w:val="1"/>
      <w:marLeft w:val="0"/>
      <w:marRight w:val="0"/>
      <w:marTop w:val="0"/>
      <w:marBottom w:val="0"/>
      <w:divBdr>
        <w:top w:val="none" w:sz="0" w:space="0" w:color="auto"/>
        <w:left w:val="none" w:sz="0" w:space="0" w:color="auto"/>
        <w:bottom w:val="none" w:sz="0" w:space="0" w:color="auto"/>
        <w:right w:val="none" w:sz="0" w:space="0" w:color="auto"/>
      </w:divBdr>
    </w:div>
    <w:div w:id="433868134">
      <w:bodyDiv w:val="1"/>
      <w:marLeft w:val="0"/>
      <w:marRight w:val="0"/>
      <w:marTop w:val="0"/>
      <w:marBottom w:val="0"/>
      <w:divBdr>
        <w:top w:val="none" w:sz="0" w:space="0" w:color="auto"/>
        <w:left w:val="none" w:sz="0" w:space="0" w:color="auto"/>
        <w:bottom w:val="none" w:sz="0" w:space="0" w:color="auto"/>
        <w:right w:val="none" w:sz="0" w:space="0" w:color="auto"/>
      </w:divBdr>
    </w:div>
    <w:div w:id="438067665">
      <w:bodyDiv w:val="1"/>
      <w:marLeft w:val="0"/>
      <w:marRight w:val="0"/>
      <w:marTop w:val="0"/>
      <w:marBottom w:val="0"/>
      <w:divBdr>
        <w:top w:val="none" w:sz="0" w:space="0" w:color="auto"/>
        <w:left w:val="none" w:sz="0" w:space="0" w:color="auto"/>
        <w:bottom w:val="none" w:sz="0" w:space="0" w:color="auto"/>
        <w:right w:val="none" w:sz="0" w:space="0" w:color="auto"/>
      </w:divBdr>
    </w:div>
    <w:div w:id="622614905">
      <w:bodyDiv w:val="1"/>
      <w:marLeft w:val="0"/>
      <w:marRight w:val="0"/>
      <w:marTop w:val="0"/>
      <w:marBottom w:val="0"/>
      <w:divBdr>
        <w:top w:val="none" w:sz="0" w:space="0" w:color="auto"/>
        <w:left w:val="none" w:sz="0" w:space="0" w:color="auto"/>
        <w:bottom w:val="none" w:sz="0" w:space="0" w:color="auto"/>
        <w:right w:val="none" w:sz="0" w:space="0" w:color="auto"/>
      </w:divBdr>
    </w:div>
    <w:div w:id="672412996">
      <w:bodyDiv w:val="1"/>
      <w:marLeft w:val="0"/>
      <w:marRight w:val="0"/>
      <w:marTop w:val="0"/>
      <w:marBottom w:val="0"/>
      <w:divBdr>
        <w:top w:val="none" w:sz="0" w:space="0" w:color="auto"/>
        <w:left w:val="none" w:sz="0" w:space="0" w:color="auto"/>
        <w:bottom w:val="none" w:sz="0" w:space="0" w:color="auto"/>
        <w:right w:val="none" w:sz="0" w:space="0" w:color="auto"/>
      </w:divBdr>
    </w:div>
    <w:div w:id="819536594">
      <w:bodyDiv w:val="1"/>
      <w:marLeft w:val="0"/>
      <w:marRight w:val="0"/>
      <w:marTop w:val="0"/>
      <w:marBottom w:val="0"/>
      <w:divBdr>
        <w:top w:val="none" w:sz="0" w:space="0" w:color="auto"/>
        <w:left w:val="none" w:sz="0" w:space="0" w:color="auto"/>
        <w:bottom w:val="none" w:sz="0" w:space="0" w:color="auto"/>
        <w:right w:val="none" w:sz="0" w:space="0" w:color="auto"/>
      </w:divBdr>
    </w:div>
    <w:div w:id="827332879">
      <w:bodyDiv w:val="1"/>
      <w:marLeft w:val="0"/>
      <w:marRight w:val="0"/>
      <w:marTop w:val="0"/>
      <w:marBottom w:val="0"/>
      <w:divBdr>
        <w:top w:val="none" w:sz="0" w:space="0" w:color="auto"/>
        <w:left w:val="none" w:sz="0" w:space="0" w:color="auto"/>
        <w:bottom w:val="none" w:sz="0" w:space="0" w:color="auto"/>
        <w:right w:val="none" w:sz="0" w:space="0" w:color="auto"/>
      </w:divBdr>
      <w:divsChild>
        <w:div w:id="562958226">
          <w:marLeft w:val="0"/>
          <w:marRight w:val="0"/>
          <w:marTop w:val="0"/>
          <w:marBottom w:val="0"/>
          <w:divBdr>
            <w:top w:val="none" w:sz="0" w:space="0" w:color="auto"/>
            <w:left w:val="none" w:sz="0" w:space="0" w:color="auto"/>
            <w:bottom w:val="none" w:sz="0" w:space="0" w:color="auto"/>
            <w:right w:val="none" w:sz="0" w:space="0" w:color="auto"/>
          </w:divBdr>
        </w:div>
      </w:divsChild>
    </w:div>
    <w:div w:id="846291880">
      <w:bodyDiv w:val="1"/>
      <w:marLeft w:val="0"/>
      <w:marRight w:val="0"/>
      <w:marTop w:val="0"/>
      <w:marBottom w:val="0"/>
      <w:divBdr>
        <w:top w:val="none" w:sz="0" w:space="0" w:color="auto"/>
        <w:left w:val="none" w:sz="0" w:space="0" w:color="auto"/>
        <w:bottom w:val="none" w:sz="0" w:space="0" w:color="auto"/>
        <w:right w:val="none" w:sz="0" w:space="0" w:color="auto"/>
      </w:divBdr>
    </w:div>
    <w:div w:id="911155210">
      <w:bodyDiv w:val="1"/>
      <w:marLeft w:val="0"/>
      <w:marRight w:val="0"/>
      <w:marTop w:val="0"/>
      <w:marBottom w:val="0"/>
      <w:divBdr>
        <w:top w:val="none" w:sz="0" w:space="0" w:color="auto"/>
        <w:left w:val="none" w:sz="0" w:space="0" w:color="auto"/>
        <w:bottom w:val="none" w:sz="0" w:space="0" w:color="auto"/>
        <w:right w:val="none" w:sz="0" w:space="0" w:color="auto"/>
      </w:divBdr>
    </w:div>
    <w:div w:id="948468323">
      <w:bodyDiv w:val="1"/>
      <w:marLeft w:val="0"/>
      <w:marRight w:val="0"/>
      <w:marTop w:val="0"/>
      <w:marBottom w:val="0"/>
      <w:divBdr>
        <w:top w:val="none" w:sz="0" w:space="0" w:color="auto"/>
        <w:left w:val="none" w:sz="0" w:space="0" w:color="auto"/>
        <w:bottom w:val="none" w:sz="0" w:space="0" w:color="auto"/>
        <w:right w:val="none" w:sz="0" w:space="0" w:color="auto"/>
      </w:divBdr>
    </w:div>
    <w:div w:id="951595563">
      <w:bodyDiv w:val="1"/>
      <w:marLeft w:val="0"/>
      <w:marRight w:val="0"/>
      <w:marTop w:val="0"/>
      <w:marBottom w:val="0"/>
      <w:divBdr>
        <w:top w:val="none" w:sz="0" w:space="0" w:color="auto"/>
        <w:left w:val="none" w:sz="0" w:space="0" w:color="auto"/>
        <w:bottom w:val="none" w:sz="0" w:space="0" w:color="auto"/>
        <w:right w:val="none" w:sz="0" w:space="0" w:color="auto"/>
      </w:divBdr>
    </w:div>
    <w:div w:id="977760878">
      <w:bodyDiv w:val="1"/>
      <w:marLeft w:val="0"/>
      <w:marRight w:val="0"/>
      <w:marTop w:val="0"/>
      <w:marBottom w:val="0"/>
      <w:divBdr>
        <w:top w:val="none" w:sz="0" w:space="0" w:color="auto"/>
        <w:left w:val="none" w:sz="0" w:space="0" w:color="auto"/>
        <w:bottom w:val="none" w:sz="0" w:space="0" w:color="auto"/>
        <w:right w:val="none" w:sz="0" w:space="0" w:color="auto"/>
      </w:divBdr>
    </w:div>
    <w:div w:id="982855228">
      <w:bodyDiv w:val="1"/>
      <w:marLeft w:val="0"/>
      <w:marRight w:val="0"/>
      <w:marTop w:val="0"/>
      <w:marBottom w:val="0"/>
      <w:divBdr>
        <w:top w:val="none" w:sz="0" w:space="0" w:color="auto"/>
        <w:left w:val="none" w:sz="0" w:space="0" w:color="auto"/>
        <w:bottom w:val="none" w:sz="0" w:space="0" w:color="auto"/>
        <w:right w:val="none" w:sz="0" w:space="0" w:color="auto"/>
      </w:divBdr>
    </w:div>
    <w:div w:id="1111510076">
      <w:bodyDiv w:val="1"/>
      <w:marLeft w:val="0"/>
      <w:marRight w:val="0"/>
      <w:marTop w:val="0"/>
      <w:marBottom w:val="0"/>
      <w:divBdr>
        <w:top w:val="none" w:sz="0" w:space="0" w:color="auto"/>
        <w:left w:val="none" w:sz="0" w:space="0" w:color="auto"/>
        <w:bottom w:val="none" w:sz="0" w:space="0" w:color="auto"/>
        <w:right w:val="none" w:sz="0" w:space="0" w:color="auto"/>
      </w:divBdr>
    </w:div>
    <w:div w:id="1197618919">
      <w:bodyDiv w:val="1"/>
      <w:marLeft w:val="0"/>
      <w:marRight w:val="0"/>
      <w:marTop w:val="0"/>
      <w:marBottom w:val="0"/>
      <w:divBdr>
        <w:top w:val="none" w:sz="0" w:space="0" w:color="auto"/>
        <w:left w:val="none" w:sz="0" w:space="0" w:color="auto"/>
        <w:bottom w:val="none" w:sz="0" w:space="0" w:color="auto"/>
        <w:right w:val="none" w:sz="0" w:space="0" w:color="auto"/>
      </w:divBdr>
    </w:div>
    <w:div w:id="1220168019">
      <w:bodyDiv w:val="1"/>
      <w:marLeft w:val="0"/>
      <w:marRight w:val="0"/>
      <w:marTop w:val="0"/>
      <w:marBottom w:val="0"/>
      <w:divBdr>
        <w:top w:val="none" w:sz="0" w:space="0" w:color="auto"/>
        <w:left w:val="none" w:sz="0" w:space="0" w:color="auto"/>
        <w:bottom w:val="none" w:sz="0" w:space="0" w:color="auto"/>
        <w:right w:val="none" w:sz="0" w:space="0" w:color="auto"/>
      </w:divBdr>
    </w:div>
    <w:div w:id="1239946625">
      <w:bodyDiv w:val="1"/>
      <w:marLeft w:val="0"/>
      <w:marRight w:val="0"/>
      <w:marTop w:val="0"/>
      <w:marBottom w:val="0"/>
      <w:divBdr>
        <w:top w:val="none" w:sz="0" w:space="0" w:color="auto"/>
        <w:left w:val="none" w:sz="0" w:space="0" w:color="auto"/>
        <w:bottom w:val="none" w:sz="0" w:space="0" w:color="auto"/>
        <w:right w:val="none" w:sz="0" w:space="0" w:color="auto"/>
      </w:divBdr>
    </w:div>
    <w:div w:id="1280646159">
      <w:bodyDiv w:val="1"/>
      <w:marLeft w:val="0"/>
      <w:marRight w:val="0"/>
      <w:marTop w:val="0"/>
      <w:marBottom w:val="0"/>
      <w:divBdr>
        <w:top w:val="none" w:sz="0" w:space="0" w:color="auto"/>
        <w:left w:val="none" w:sz="0" w:space="0" w:color="auto"/>
        <w:bottom w:val="none" w:sz="0" w:space="0" w:color="auto"/>
        <w:right w:val="none" w:sz="0" w:space="0" w:color="auto"/>
      </w:divBdr>
    </w:div>
    <w:div w:id="1321735892">
      <w:bodyDiv w:val="1"/>
      <w:marLeft w:val="0"/>
      <w:marRight w:val="0"/>
      <w:marTop w:val="0"/>
      <w:marBottom w:val="0"/>
      <w:divBdr>
        <w:top w:val="none" w:sz="0" w:space="0" w:color="auto"/>
        <w:left w:val="none" w:sz="0" w:space="0" w:color="auto"/>
        <w:bottom w:val="none" w:sz="0" w:space="0" w:color="auto"/>
        <w:right w:val="none" w:sz="0" w:space="0" w:color="auto"/>
      </w:divBdr>
      <w:divsChild>
        <w:div w:id="910238155">
          <w:marLeft w:val="0"/>
          <w:marRight w:val="0"/>
          <w:marTop w:val="0"/>
          <w:marBottom w:val="0"/>
          <w:divBdr>
            <w:top w:val="none" w:sz="0" w:space="0" w:color="auto"/>
            <w:left w:val="none" w:sz="0" w:space="0" w:color="auto"/>
            <w:bottom w:val="none" w:sz="0" w:space="0" w:color="auto"/>
            <w:right w:val="none" w:sz="0" w:space="0" w:color="auto"/>
          </w:divBdr>
        </w:div>
        <w:div w:id="1061756664">
          <w:marLeft w:val="0"/>
          <w:marRight w:val="0"/>
          <w:marTop w:val="0"/>
          <w:marBottom w:val="0"/>
          <w:divBdr>
            <w:top w:val="none" w:sz="0" w:space="0" w:color="auto"/>
            <w:left w:val="none" w:sz="0" w:space="0" w:color="auto"/>
            <w:bottom w:val="none" w:sz="0" w:space="0" w:color="auto"/>
            <w:right w:val="none" w:sz="0" w:space="0" w:color="auto"/>
          </w:divBdr>
        </w:div>
        <w:div w:id="1401170947">
          <w:marLeft w:val="0"/>
          <w:marRight w:val="0"/>
          <w:marTop w:val="0"/>
          <w:marBottom w:val="0"/>
          <w:divBdr>
            <w:top w:val="none" w:sz="0" w:space="0" w:color="auto"/>
            <w:left w:val="none" w:sz="0" w:space="0" w:color="auto"/>
            <w:bottom w:val="none" w:sz="0" w:space="0" w:color="auto"/>
            <w:right w:val="none" w:sz="0" w:space="0" w:color="auto"/>
          </w:divBdr>
        </w:div>
        <w:div w:id="1939635776">
          <w:marLeft w:val="0"/>
          <w:marRight w:val="0"/>
          <w:marTop w:val="0"/>
          <w:marBottom w:val="0"/>
          <w:divBdr>
            <w:top w:val="none" w:sz="0" w:space="0" w:color="auto"/>
            <w:left w:val="none" w:sz="0" w:space="0" w:color="auto"/>
            <w:bottom w:val="none" w:sz="0" w:space="0" w:color="auto"/>
            <w:right w:val="none" w:sz="0" w:space="0" w:color="auto"/>
          </w:divBdr>
        </w:div>
        <w:div w:id="2138260214">
          <w:marLeft w:val="0"/>
          <w:marRight w:val="0"/>
          <w:marTop w:val="0"/>
          <w:marBottom w:val="0"/>
          <w:divBdr>
            <w:top w:val="none" w:sz="0" w:space="0" w:color="auto"/>
            <w:left w:val="none" w:sz="0" w:space="0" w:color="auto"/>
            <w:bottom w:val="none" w:sz="0" w:space="0" w:color="auto"/>
            <w:right w:val="none" w:sz="0" w:space="0" w:color="auto"/>
          </w:divBdr>
        </w:div>
      </w:divsChild>
    </w:div>
    <w:div w:id="1342387854">
      <w:bodyDiv w:val="1"/>
      <w:marLeft w:val="0"/>
      <w:marRight w:val="0"/>
      <w:marTop w:val="0"/>
      <w:marBottom w:val="0"/>
      <w:divBdr>
        <w:top w:val="none" w:sz="0" w:space="0" w:color="auto"/>
        <w:left w:val="none" w:sz="0" w:space="0" w:color="auto"/>
        <w:bottom w:val="none" w:sz="0" w:space="0" w:color="auto"/>
        <w:right w:val="none" w:sz="0" w:space="0" w:color="auto"/>
      </w:divBdr>
    </w:div>
    <w:div w:id="1371799872">
      <w:bodyDiv w:val="1"/>
      <w:marLeft w:val="0"/>
      <w:marRight w:val="0"/>
      <w:marTop w:val="0"/>
      <w:marBottom w:val="0"/>
      <w:divBdr>
        <w:top w:val="none" w:sz="0" w:space="0" w:color="auto"/>
        <w:left w:val="none" w:sz="0" w:space="0" w:color="auto"/>
        <w:bottom w:val="none" w:sz="0" w:space="0" w:color="auto"/>
        <w:right w:val="none" w:sz="0" w:space="0" w:color="auto"/>
      </w:divBdr>
    </w:div>
    <w:div w:id="1441145302">
      <w:bodyDiv w:val="1"/>
      <w:marLeft w:val="0"/>
      <w:marRight w:val="0"/>
      <w:marTop w:val="0"/>
      <w:marBottom w:val="0"/>
      <w:divBdr>
        <w:top w:val="none" w:sz="0" w:space="0" w:color="auto"/>
        <w:left w:val="none" w:sz="0" w:space="0" w:color="auto"/>
        <w:bottom w:val="none" w:sz="0" w:space="0" w:color="auto"/>
        <w:right w:val="none" w:sz="0" w:space="0" w:color="auto"/>
      </w:divBdr>
    </w:div>
    <w:div w:id="1472098116">
      <w:bodyDiv w:val="1"/>
      <w:marLeft w:val="0"/>
      <w:marRight w:val="0"/>
      <w:marTop w:val="0"/>
      <w:marBottom w:val="0"/>
      <w:divBdr>
        <w:top w:val="none" w:sz="0" w:space="0" w:color="auto"/>
        <w:left w:val="none" w:sz="0" w:space="0" w:color="auto"/>
        <w:bottom w:val="none" w:sz="0" w:space="0" w:color="auto"/>
        <w:right w:val="none" w:sz="0" w:space="0" w:color="auto"/>
      </w:divBdr>
      <w:divsChild>
        <w:div w:id="145898441">
          <w:marLeft w:val="0"/>
          <w:marRight w:val="0"/>
          <w:marTop w:val="0"/>
          <w:marBottom w:val="0"/>
          <w:divBdr>
            <w:top w:val="none" w:sz="0" w:space="0" w:color="auto"/>
            <w:left w:val="none" w:sz="0" w:space="0" w:color="auto"/>
            <w:bottom w:val="none" w:sz="0" w:space="0" w:color="auto"/>
            <w:right w:val="none" w:sz="0" w:space="0" w:color="auto"/>
          </w:divBdr>
        </w:div>
        <w:div w:id="1046293519">
          <w:marLeft w:val="0"/>
          <w:marRight w:val="0"/>
          <w:marTop w:val="0"/>
          <w:marBottom w:val="0"/>
          <w:divBdr>
            <w:top w:val="none" w:sz="0" w:space="0" w:color="auto"/>
            <w:left w:val="none" w:sz="0" w:space="0" w:color="auto"/>
            <w:bottom w:val="none" w:sz="0" w:space="0" w:color="auto"/>
            <w:right w:val="none" w:sz="0" w:space="0" w:color="auto"/>
          </w:divBdr>
        </w:div>
        <w:div w:id="1473861620">
          <w:marLeft w:val="0"/>
          <w:marRight w:val="0"/>
          <w:marTop w:val="0"/>
          <w:marBottom w:val="0"/>
          <w:divBdr>
            <w:top w:val="none" w:sz="0" w:space="0" w:color="auto"/>
            <w:left w:val="none" w:sz="0" w:space="0" w:color="auto"/>
            <w:bottom w:val="none" w:sz="0" w:space="0" w:color="auto"/>
            <w:right w:val="none" w:sz="0" w:space="0" w:color="auto"/>
          </w:divBdr>
        </w:div>
        <w:div w:id="1669598381">
          <w:marLeft w:val="0"/>
          <w:marRight w:val="0"/>
          <w:marTop w:val="0"/>
          <w:marBottom w:val="0"/>
          <w:divBdr>
            <w:top w:val="none" w:sz="0" w:space="0" w:color="auto"/>
            <w:left w:val="none" w:sz="0" w:space="0" w:color="auto"/>
            <w:bottom w:val="none" w:sz="0" w:space="0" w:color="auto"/>
            <w:right w:val="none" w:sz="0" w:space="0" w:color="auto"/>
          </w:divBdr>
        </w:div>
      </w:divsChild>
    </w:div>
    <w:div w:id="1488017552">
      <w:bodyDiv w:val="1"/>
      <w:marLeft w:val="0"/>
      <w:marRight w:val="0"/>
      <w:marTop w:val="0"/>
      <w:marBottom w:val="0"/>
      <w:divBdr>
        <w:top w:val="none" w:sz="0" w:space="0" w:color="auto"/>
        <w:left w:val="none" w:sz="0" w:space="0" w:color="auto"/>
        <w:bottom w:val="none" w:sz="0" w:space="0" w:color="auto"/>
        <w:right w:val="none" w:sz="0" w:space="0" w:color="auto"/>
      </w:divBdr>
    </w:div>
    <w:div w:id="1515344236">
      <w:bodyDiv w:val="1"/>
      <w:marLeft w:val="0"/>
      <w:marRight w:val="0"/>
      <w:marTop w:val="0"/>
      <w:marBottom w:val="0"/>
      <w:divBdr>
        <w:top w:val="none" w:sz="0" w:space="0" w:color="auto"/>
        <w:left w:val="none" w:sz="0" w:space="0" w:color="auto"/>
        <w:bottom w:val="none" w:sz="0" w:space="0" w:color="auto"/>
        <w:right w:val="none" w:sz="0" w:space="0" w:color="auto"/>
      </w:divBdr>
    </w:div>
    <w:div w:id="1520581173">
      <w:bodyDiv w:val="1"/>
      <w:marLeft w:val="0"/>
      <w:marRight w:val="0"/>
      <w:marTop w:val="0"/>
      <w:marBottom w:val="0"/>
      <w:divBdr>
        <w:top w:val="none" w:sz="0" w:space="0" w:color="auto"/>
        <w:left w:val="none" w:sz="0" w:space="0" w:color="auto"/>
        <w:bottom w:val="none" w:sz="0" w:space="0" w:color="auto"/>
        <w:right w:val="none" w:sz="0" w:space="0" w:color="auto"/>
      </w:divBdr>
    </w:div>
    <w:div w:id="1543640504">
      <w:bodyDiv w:val="1"/>
      <w:marLeft w:val="0"/>
      <w:marRight w:val="0"/>
      <w:marTop w:val="0"/>
      <w:marBottom w:val="0"/>
      <w:divBdr>
        <w:top w:val="none" w:sz="0" w:space="0" w:color="auto"/>
        <w:left w:val="none" w:sz="0" w:space="0" w:color="auto"/>
        <w:bottom w:val="none" w:sz="0" w:space="0" w:color="auto"/>
        <w:right w:val="none" w:sz="0" w:space="0" w:color="auto"/>
      </w:divBdr>
    </w:div>
    <w:div w:id="1592859884">
      <w:bodyDiv w:val="1"/>
      <w:marLeft w:val="0"/>
      <w:marRight w:val="0"/>
      <w:marTop w:val="0"/>
      <w:marBottom w:val="0"/>
      <w:divBdr>
        <w:top w:val="none" w:sz="0" w:space="0" w:color="auto"/>
        <w:left w:val="none" w:sz="0" w:space="0" w:color="auto"/>
        <w:bottom w:val="none" w:sz="0" w:space="0" w:color="auto"/>
        <w:right w:val="none" w:sz="0" w:space="0" w:color="auto"/>
      </w:divBdr>
      <w:divsChild>
        <w:div w:id="1225987196">
          <w:marLeft w:val="0"/>
          <w:marRight w:val="0"/>
          <w:marTop w:val="0"/>
          <w:marBottom w:val="0"/>
          <w:divBdr>
            <w:top w:val="none" w:sz="0" w:space="0" w:color="auto"/>
            <w:left w:val="none" w:sz="0" w:space="0" w:color="auto"/>
            <w:bottom w:val="none" w:sz="0" w:space="0" w:color="auto"/>
            <w:right w:val="none" w:sz="0" w:space="0" w:color="auto"/>
          </w:divBdr>
        </w:div>
      </w:divsChild>
    </w:div>
    <w:div w:id="1605501061">
      <w:bodyDiv w:val="1"/>
      <w:marLeft w:val="0"/>
      <w:marRight w:val="0"/>
      <w:marTop w:val="0"/>
      <w:marBottom w:val="0"/>
      <w:divBdr>
        <w:top w:val="none" w:sz="0" w:space="0" w:color="auto"/>
        <w:left w:val="none" w:sz="0" w:space="0" w:color="auto"/>
        <w:bottom w:val="none" w:sz="0" w:space="0" w:color="auto"/>
        <w:right w:val="none" w:sz="0" w:space="0" w:color="auto"/>
      </w:divBdr>
    </w:div>
    <w:div w:id="1678538067">
      <w:bodyDiv w:val="1"/>
      <w:marLeft w:val="0"/>
      <w:marRight w:val="0"/>
      <w:marTop w:val="0"/>
      <w:marBottom w:val="0"/>
      <w:divBdr>
        <w:top w:val="none" w:sz="0" w:space="0" w:color="auto"/>
        <w:left w:val="none" w:sz="0" w:space="0" w:color="auto"/>
        <w:bottom w:val="none" w:sz="0" w:space="0" w:color="auto"/>
        <w:right w:val="none" w:sz="0" w:space="0" w:color="auto"/>
      </w:divBdr>
    </w:div>
    <w:div w:id="1684748191">
      <w:bodyDiv w:val="1"/>
      <w:marLeft w:val="0"/>
      <w:marRight w:val="0"/>
      <w:marTop w:val="0"/>
      <w:marBottom w:val="0"/>
      <w:divBdr>
        <w:top w:val="none" w:sz="0" w:space="0" w:color="auto"/>
        <w:left w:val="none" w:sz="0" w:space="0" w:color="auto"/>
        <w:bottom w:val="none" w:sz="0" w:space="0" w:color="auto"/>
        <w:right w:val="none" w:sz="0" w:space="0" w:color="auto"/>
      </w:divBdr>
    </w:div>
    <w:div w:id="1689527173">
      <w:bodyDiv w:val="1"/>
      <w:marLeft w:val="0"/>
      <w:marRight w:val="0"/>
      <w:marTop w:val="0"/>
      <w:marBottom w:val="0"/>
      <w:divBdr>
        <w:top w:val="none" w:sz="0" w:space="0" w:color="auto"/>
        <w:left w:val="none" w:sz="0" w:space="0" w:color="auto"/>
        <w:bottom w:val="none" w:sz="0" w:space="0" w:color="auto"/>
        <w:right w:val="none" w:sz="0" w:space="0" w:color="auto"/>
      </w:divBdr>
    </w:div>
    <w:div w:id="1822844623">
      <w:bodyDiv w:val="1"/>
      <w:marLeft w:val="0"/>
      <w:marRight w:val="0"/>
      <w:marTop w:val="0"/>
      <w:marBottom w:val="0"/>
      <w:divBdr>
        <w:top w:val="none" w:sz="0" w:space="0" w:color="auto"/>
        <w:left w:val="none" w:sz="0" w:space="0" w:color="auto"/>
        <w:bottom w:val="none" w:sz="0" w:space="0" w:color="auto"/>
        <w:right w:val="none" w:sz="0" w:space="0" w:color="auto"/>
      </w:divBdr>
    </w:div>
    <w:div w:id="1914969742">
      <w:bodyDiv w:val="1"/>
      <w:marLeft w:val="0"/>
      <w:marRight w:val="0"/>
      <w:marTop w:val="0"/>
      <w:marBottom w:val="0"/>
      <w:divBdr>
        <w:top w:val="none" w:sz="0" w:space="0" w:color="auto"/>
        <w:left w:val="none" w:sz="0" w:space="0" w:color="auto"/>
        <w:bottom w:val="none" w:sz="0" w:space="0" w:color="auto"/>
        <w:right w:val="none" w:sz="0" w:space="0" w:color="auto"/>
      </w:divBdr>
    </w:div>
    <w:div w:id="1967462383">
      <w:bodyDiv w:val="1"/>
      <w:marLeft w:val="0"/>
      <w:marRight w:val="0"/>
      <w:marTop w:val="0"/>
      <w:marBottom w:val="0"/>
      <w:divBdr>
        <w:top w:val="none" w:sz="0" w:space="0" w:color="auto"/>
        <w:left w:val="none" w:sz="0" w:space="0" w:color="auto"/>
        <w:bottom w:val="none" w:sz="0" w:space="0" w:color="auto"/>
        <w:right w:val="none" w:sz="0" w:space="0" w:color="auto"/>
      </w:divBdr>
    </w:div>
    <w:div w:id="19782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hyperlink" Target="https://git.cms.waikato.ac.nz/weka/weka" TargetMode="Externa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51339-C324-404D-A1E8-775792773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3415</Words>
  <Characters>20802</Characters>
  <Application>Microsoft Office Word</Application>
  <DocSecurity>0</DocSecurity>
  <Lines>832</Lines>
  <Paragraphs>538</Paragraphs>
  <ScaleCrop>false</ScaleCrop>
  <HeadingPairs>
    <vt:vector size="2" baseType="variant">
      <vt:variant>
        <vt:lpstr>Title</vt:lpstr>
      </vt:variant>
      <vt:variant>
        <vt:i4>1</vt:i4>
      </vt:variant>
    </vt:vector>
  </HeadingPairs>
  <TitlesOfParts>
    <vt:vector size="1" baseType="lpstr">
      <vt:lpstr>Title Page Suggestion
Title: Stroke Risk Prediction and Patient Segmentation Using Data Mining Techniques
Course: [Your Course Name]
Date: [Date]</vt:lpstr>
    </vt:vector>
  </TitlesOfParts>
  <Company/>
  <LinksUpToDate>false</LinksUpToDate>
  <CharactersWithSpaces>23679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Maryam Qudoos
Student ID. 2313040
Title: Stroke Risk Prediction and Patient Segmentation Using Data Mining Techniques</dc:title>
  <dc:subject/>
  <dc:creator>AK</dc:creator>
  <cp:keywords/>
  <dc:description/>
  <cp:lastModifiedBy>Maryam Qudoos (2313040)</cp:lastModifiedBy>
  <cp:revision>2</cp:revision>
  <dcterms:created xsi:type="dcterms:W3CDTF">2026-03-11T02:10:00Z</dcterms:created>
  <dcterms:modified xsi:type="dcterms:W3CDTF">2026-03-11T02:10:00Z</dcterms:modified>
</cp:coreProperties>
</file>