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7D2614" wp14:paraId="5344B95E" wp14:textId="671BC588">
      <w:pPr>
        <w:spacing w:before="240" w:beforeAutospacing="off" w:after="240" w:afterAutospacing="off"/>
        <w:rPr>
          <w:rFonts w:ascii="Arial" w:hAnsi="Arial" w:eastAsia="Arial" w:cs="Arial"/>
          <w:noProof w:val="0"/>
          <w:sz w:val="22"/>
          <w:szCs w:val="22"/>
          <w:lang w:val="en-US"/>
        </w:rPr>
      </w:pPr>
      <w:r w:rsidRPr="4C7D2614" w:rsidR="32CCEE00">
        <w:rPr>
          <w:rFonts w:ascii="Arial" w:hAnsi="Arial" w:eastAsia="Arial" w:cs="Arial"/>
          <w:b w:val="1"/>
          <w:bCs w:val="1"/>
          <w:noProof w:val="0"/>
          <w:sz w:val="22"/>
          <w:szCs w:val="22"/>
          <w:lang w:val="en-US"/>
        </w:rPr>
        <w:t xml:space="preserve"> Full Name:</w:t>
      </w:r>
      <w:r w:rsidRPr="4C7D2614" w:rsidR="21BE96D4">
        <w:rPr>
          <w:rFonts w:ascii="Arial" w:hAnsi="Arial" w:eastAsia="Arial" w:cs="Arial"/>
          <w:noProof w:val="0"/>
          <w:sz w:val="22"/>
          <w:szCs w:val="22"/>
          <w:lang w:val="en-US"/>
        </w:rPr>
        <w:t xml:space="preserve"> Silvia Iroguehi Iroguehi</w:t>
      </w:r>
    </w:p>
    <w:p xmlns:wp14="http://schemas.microsoft.com/office/word/2010/wordml" w:rsidP="4C7D2614" wp14:paraId="546CD146" wp14:textId="6D29F17D">
      <w:pPr>
        <w:spacing w:before="240" w:beforeAutospacing="off" w:after="240" w:afterAutospacing="off"/>
        <w:rPr>
          <w:rFonts w:ascii="Arial" w:hAnsi="Arial" w:eastAsia="Arial" w:cs="Arial"/>
          <w:noProof w:val="0"/>
          <w:sz w:val="22"/>
          <w:szCs w:val="22"/>
          <w:lang w:val="en-US"/>
        </w:rPr>
      </w:pPr>
      <w:r w:rsidRPr="4C7D2614" w:rsidR="32CCEE00">
        <w:rPr>
          <w:rFonts w:ascii="Arial" w:hAnsi="Arial" w:eastAsia="Arial" w:cs="Arial"/>
          <w:b w:val="1"/>
          <w:bCs w:val="1"/>
          <w:noProof w:val="0"/>
          <w:sz w:val="22"/>
          <w:szCs w:val="22"/>
          <w:lang w:val="en-US"/>
        </w:rPr>
        <w:t xml:space="preserve"> Student Number:</w:t>
      </w:r>
      <w:r w:rsidRPr="4C7D2614" w:rsidR="7BC0379B">
        <w:rPr>
          <w:rFonts w:ascii="Arial" w:hAnsi="Arial" w:eastAsia="Arial" w:cs="Arial"/>
          <w:noProof w:val="0"/>
          <w:sz w:val="22"/>
          <w:szCs w:val="22"/>
          <w:lang w:val="en-US"/>
        </w:rPr>
        <w:t xml:space="preserve"> 2541271</w:t>
      </w:r>
    </w:p>
    <w:p xmlns:wp14="http://schemas.microsoft.com/office/word/2010/wordml" w:rsidP="4C7D2614" wp14:paraId="6D3779E3" wp14:textId="662AB397">
      <w:pPr>
        <w:spacing w:before="240" w:beforeAutospacing="off" w:after="240" w:afterAutospacing="off"/>
        <w:rPr>
          <w:rFonts w:ascii="Arial" w:hAnsi="Arial" w:eastAsia="Arial" w:cs="Arial"/>
          <w:b w:val="0"/>
          <w:bCs w:val="0"/>
          <w:noProof w:val="0"/>
          <w:sz w:val="22"/>
          <w:szCs w:val="22"/>
          <w:lang w:val="en-US"/>
        </w:rPr>
      </w:pPr>
      <w:r w:rsidRPr="4C7D2614" w:rsidR="32CCEE00">
        <w:rPr>
          <w:rFonts w:ascii="Arial" w:hAnsi="Arial" w:eastAsia="Arial" w:cs="Arial"/>
          <w:b w:val="1"/>
          <w:bCs w:val="1"/>
          <w:noProof w:val="0"/>
          <w:sz w:val="22"/>
          <w:szCs w:val="22"/>
          <w:lang w:val="en-US"/>
        </w:rPr>
        <w:t xml:space="preserve"> Module Code</w:t>
      </w:r>
      <w:r w:rsidRPr="4C7D2614" w:rsidR="0EC2C3B4">
        <w:rPr>
          <w:rFonts w:ascii="Arial" w:hAnsi="Arial" w:eastAsia="Arial" w:cs="Arial"/>
          <w:b w:val="1"/>
          <w:bCs w:val="1"/>
          <w:noProof w:val="0"/>
          <w:sz w:val="22"/>
          <w:szCs w:val="22"/>
          <w:lang w:val="en-US"/>
        </w:rPr>
        <w:t xml:space="preserve">: </w:t>
      </w:r>
      <w:r w:rsidRPr="4C7D2614" w:rsidR="0EC2C3B4">
        <w:rPr>
          <w:rFonts w:ascii="Arial" w:hAnsi="Arial" w:eastAsia="Arial" w:cs="Arial"/>
          <w:b w:val="0"/>
          <w:bCs w:val="0"/>
          <w:noProof w:val="0"/>
          <w:sz w:val="22"/>
          <w:szCs w:val="22"/>
          <w:lang w:val="en-US"/>
        </w:rPr>
        <w:t>LCHS4003</w:t>
      </w:r>
    </w:p>
    <w:p xmlns:wp14="http://schemas.microsoft.com/office/word/2010/wordml" w:rsidP="35741BE3" wp14:paraId="588ED488" wp14:textId="4F6B959E">
      <w:pPr>
        <w:pStyle w:val="Normal"/>
        <w:spacing w:before="240" w:beforeAutospacing="off" w:after="240" w:afterAutospacing="off"/>
        <w:rPr>
          <w:rFonts w:ascii="Arial" w:hAnsi="Arial" w:eastAsia="Arial" w:cs="Arial"/>
          <w:noProof w:val="0"/>
          <w:sz w:val="22"/>
          <w:szCs w:val="22"/>
          <w:lang w:val="en-US"/>
        </w:rPr>
      </w:pPr>
      <w:r w:rsidRPr="35741BE3" w:rsidR="5949DF19">
        <w:rPr>
          <w:rFonts w:ascii="Arial" w:hAnsi="Arial" w:eastAsia="Arial" w:cs="Arial"/>
          <w:b w:val="1"/>
          <w:bCs w:val="1"/>
          <w:noProof w:val="0"/>
          <w:sz w:val="22"/>
          <w:szCs w:val="22"/>
          <w:lang w:val="en-US"/>
        </w:rPr>
        <w:t xml:space="preserve"> Lecturer Name:</w:t>
      </w:r>
      <w:r w:rsidRPr="35741BE3" w:rsidR="1EDD15C8">
        <w:rPr>
          <w:rFonts w:ascii="Arial" w:hAnsi="Arial" w:eastAsia="Arial" w:cs="Arial"/>
          <w:b w:val="1"/>
          <w:bCs w:val="1"/>
          <w:noProof w:val="0"/>
          <w:sz w:val="22"/>
          <w:szCs w:val="22"/>
          <w:lang w:val="en-US"/>
        </w:rPr>
        <w:t xml:space="preserve"> </w:t>
      </w:r>
      <w:r w:rsidRPr="35741BE3" w:rsidR="7B30BDF1">
        <w:rPr>
          <w:rFonts w:ascii="Segoe UI" w:hAnsi="Segoe UI" w:eastAsia="Segoe UI" w:cs="Segoe UI"/>
          <w:b w:val="0"/>
          <w:bCs w:val="0"/>
          <w:i w:val="0"/>
          <w:iCs w:val="0"/>
          <w:caps w:val="0"/>
          <w:smallCaps w:val="0"/>
          <w:noProof w:val="0"/>
          <w:color w:val="000000" w:themeColor="text1" w:themeTint="FF" w:themeShade="FF"/>
          <w:sz w:val="22"/>
          <w:szCs w:val="22"/>
          <w:lang w:val="en-US"/>
        </w:rPr>
        <w:t>Zarah Ahmed</w:t>
      </w:r>
    </w:p>
    <w:p xmlns:wp14="http://schemas.microsoft.com/office/word/2010/wordml" w:rsidP="4C7D2614" wp14:paraId="61E4C029" wp14:textId="0EE5C58C">
      <w:pPr>
        <w:spacing w:before="240" w:beforeAutospacing="off" w:after="240" w:afterAutospacing="off"/>
        <w:rPr>
          <w:rFonts w:ascii="Arial" w:hAnsi="Arial" w:eastAsia="Arial" w:cs="Arial"/>
          <w:b w:val="0"/>
          <w:bCs w:val="0"/>
          <w:noProof w:val="0"/>
          <w:sz w:val="22"/>
          <w:szCs w:val="22"/>
          <w:lang w:val="en-US"/>
        </w:rPr>
      </w:pPr>
      <w:r w:rsidRPr="4C7D2614" w:rsidR="173BC65E">
        <w:rPr>
          <w:rFonts w:ascii="Arial" w:hAnsi="Arial" w:eastAsia="Arial" w:cs="Arial"/>
          <w:b w:val="1"/>
          <w:bCs w:val="1"/>
          <w:noProof w:val="0"/>
          <w:sz w:val="22"/>
          <w:szCs w:val="22"/>
          <w:lang w:val="en-US"/>
        </w:rPr>
        <w:t xml:space="preserve">Module: </w:t>
      </w:r>
      <w:r w:rsidRPr="4C7D2614" w:rsidR="173BC65E">
        <w:rPr>
          <w:rFonts w:ascii="Arial" w:hAnsi="Arial" w:eastAsia="Arial" w:cs="Arial"/>
          <w:b w:val="0"/>
          <w:bCs w:val="0"/>
          <w:noProof w:val="0"/>
          <w:sz w:val="22"/>
          <w:szCs w:val="22"/>
          <w:lang w:val="en-US"/>
        </w:rPr>
        <w:t>Introduction to Health and Social Care</w:t>
      </w:r>
    </w:p>
    <w:p xmlns:wp14="http://schemas.microsoft.com/office/word/2010/wordml" w:rsidP="4C7D2614" wp14:paraId="02C76BAF" wp14:textId="5C1D4738">
      <w:pPr>
        <w:spacing w:before="240" w:beforeAutospacing="off" w:after="240" w:afterAutospacing="off"/>
        <w:rPr>
          <w:rFonts w:ascii="Arial" w:hAnsi="Arial" w:eastAsia="Arial" w:cs="Arial"/>
          <w:noProof w:val="0"/>
          <w:sz w:val="22"/>
          <w:szCs w:val="22"/>
          <w:lang w:val="en-US"/>
        </w:rPr>
      </w:pPr>
      <w:r w:rsidRPr="35741BE3" w:rsidR="5D561678">
        <w:rPr>
          <w:rFonts w:ascii="Arial" w:hAnsi="Arial" w:eastAsia="Arial" w:cs="Arial"/>
          <w:b w:val="1"/>
          <w:bCs w:val="1"/>
          <w:noProof w:val="0"/>
          <w:sz w:val="22"/>
          <w:szCs w:val="22"/>
          <w:lang w:val="en-US"/>
        </w:rPr>
        <w:t xml:space="preserve"> Assignment Title:</w:t>
      </w:r>
      <w:r w:rsidRPr="35741BE3" w:rsidR="5D561678">
        <w:rPr>
          <w:rFonts w:ascii="Arial" w:hAnsi="Arial" w:eastAsia="Arial" w:cs="Arial"/>
          <w:noProof w:val="0"/>
          <w:sz w:val="22"/>
          <w:szCs w:val="22"/>
          <w:lang w:val="en-US"/>
        </w:rPr>
        <w:t xml:space="preserve"> Task 1 — Domiciliary Care Report &amp; Task 2 </w:t>
      </w:r>
      <w:r w:rsidRPr="35741BE3" w:rsidR="79C10F8B">
        <w:rPr>
          <w:rFonts w:ascii="Arial" w:hAnsi="Arial" w:eastAsia="Arial" w:cs="Arial"/>
          <w:noProof w:val="0"/>
          <w:sz w:val="22"/>
          <w:szCs w:val="22"/>
          <w:lang w:val="en-US"/>
        </w:rPr>
        <w:t xml:space="preserve">- </w:t>
      </w:r>
      <w:r w:rsidRPr="35741BE3" w:rsidR="5D561678">
        <w:rPr>
          <w:rFonts w:ascii="Arial" w:hAnsi="Arial" w:eastAsia="Arial" w:cs="Arial"/>
          <w:noProof w:val="0"/>
          <w:sz w:val="22"/>
          <w:szCs w:val="22"/>
          <w:lang w:val="en-US"/>
        </w:rPr>
        <w:t>Community Antenatal Midwifery Essay</w:t>
      </w:r>
    </w:p>
    <w:p w:rsidR="35741BE3" w:rsidP="35741BE3" w:rsidRDefault="35741BE3" w14:paraId="1FF59ABE" w14:textId="477EDDD1">
      <w:pPr>
        <w:pStyle w:val="Normal"/>
        <w:spacing w:before="240" w:beforeAutospacing="off" w:after="240" w:afterAutospacing="off"/>
        <w:rPr>
          <w:rFonts w:ascii="Arial" w:hAnsi="Arial" w:eastAsia="Arial" w:cs="Arial"/>
          <w:b w:val="1"/>
          <w:bCs w:val="1"/>
          <w:noProof w:val="0"/>
          <w:sz w:val="22"/>
          <w:szCs w:val="22"/>
          <w:lang w:val="en-US"/>
        </w:rPr>
      </w:pPr>
    </w:p>
    <w:p xmlns:wp14="http://schemas.microsoft.com/office/word/2010/wordml" w:rsidP="4C7D2614" wp14:paraId="22F068A5" wp14:textId="02DA524E">
      <w:pPr>
        <w:spacing w:before="240" w:beforeAutospacing="off" w:after="240" w:afterAutospacing="off"/>
      </w:pPr>
      <w:r w:rsidRPr="35741BE3" w:rsidR="187BACE6">
        <w:rPr>
          <w:rFonts w:ascii="Arial" w:hAnsi="Arial" w:eastAsia="Arial" w:cs="Arial"/>
          <w:b w:val="1"/>
          <w:bCs w:val="1"/>
          <w:noProof w:val="0"/>
          <w:sz w:val="22"/>
          <w:szCs w:val="22"/>
          <w:lang w:val="en-US"/>
        </w:rPr>
        <w:t>To:</w:t>
      </w:r>
      <w:r w:rsidRPr="35741BE3" w:rsidR="187BACE6">
        <w:rPr>
          <w:rFonts w:ascii="Arial" w:hAnsi="Arial" w:eastAsia="Arial" w:cs="Arial"/>
          <w:noProof w:val="0"/>
          <w:sz w:val="22"/>
          <w:szCs w:val="22"/>
          <w:lang w:val="en-US"/>
        </w:rPr>
        <w:t xml:space="preserve"> </w:t>
      </w:r>
      <w:r w:rsidRPr="35741BE3" w:rsidR="71137036">
        <w:rPr>
          <w:rFonts w:ascii="Arial" w:hAnsi="Arial" w:eastAsia="Arial" w:cs="Arial"/>
          <w:noProof w:val="0"/>
          <w:sz w:val="22"/>
          <w:szCs w:val="22"/>
          <w:lang w:val="en-US"/>
        </w:rPr>
        <w:t>Councillor</w:t>
      </w:r>
      <w:r w:rsidRPr="35741BE3" w:rsidR="71137036">
        <w:rPr>
          <w:rFonts w:ascii="Arial" w:hAnsi="Arial" w:eastAsia="Arial" w:cs="Arial"/>
          <w:noProof w:val="0"/>
          <w:sz w:val="22"/>
          <w:szCs w:val="22"/>
          <w:lang w:val="en-US"/>
        </w:rPr>
        <w:t xml:space="preserve"> (</w:t>
      </w:r>
      <w:r w:rsidRPr="35741BE3" w:rsidR="234F88F9">
        <w:rPr>
          <w:rFonts w:ascii="Arial" w:hAnsi="Arial" w:eastAsia="Arial" w:cs="Arial"/>
          <w:noProof w:val="0"/>
          <w:sz w:val="22"/>
          <w:szCs w:val="22"/>
          <w:lang w:val="en-US"/>
        </w:rPr>
        <w:t>Ethan Khan</w:t>
      </w:r>
      <w:r w:rsidRPr="35741BE3" w:rsidR="71137036">
        <w:rPr>
          <w:rFonts w:ascii="Arial" w:hAnsi="Arial" w:eastAsia="Arial" w:cs="Arial"/>
          <w:noProof w:val="0"/>
          <w:sz w:val="22"/>
          <w:szCs w:val="22"/>
          <w:lang w:val="en-US"/>
        </w:rPr>
        <w:t xml:space="preserve">), Nottingham </w:t>
      </w:r>
      <w:r w:rsidRPr="35741BE3" w:rsidR="2A2C2152">
        <w:rPr>
          <w:rFonts w:ascii="Arial" w:hAnsi="Arial" w:eastAsia="Arial" w:cs="Arial"/>
          <w:noProof w:val="0"/>
          <w:sz w:val="22"/>
          <w:szCs w:val="22"/>
          <w:lang w:val="en-US"/>
        </w:rPr>
        <w:t>City Council</w:t>
      </w:r>
    </w:p>
    <w:p w:rsidR="2A2C2152" w:rsidP="35741BE3" w:rsidRDefault="2A2C2152" w14:paraId="2B6E30AF" w14:textId="1FF5D61A">
      <w:pPr>
        <w:spacing w:before="240" w:beforeAutospacing="off" w:after="240" w:afterAutospacing="off"/>
      </w:pPr>
      <w:r w:rsidRPr="35741BE3" w:rsidR="2A2C2152">
        <w:rPr>
          <w:rFonts w:ascii="Arial" w:hAnsi="Arial" w:eastAsia="Arial" w:cs="Arial"/>
          <w:b w:val="1"/>
          <w:bCs w:val="1"/>
          <w:noProof w:val="0"/>
          <w:sz w:val="22"/>
          <w:szCs w:val="22"/>
          <w:lang w:val="en-US"/>
        </w:rPr>
        <w:t>From:</w:t>
      </w:r>
      <w:r w:rsidRPr="35741BE3" w:rsidR="2A2C2152">
        <w:rPr>
          <w:rFonts w:ascii="Arial" w:hAnsi="Arial" w:eastAsia="Arial" w:cs="Arial"/>
          <w:noProof w:val="0"/>
          <w:sz w:val="22"/>
          <w:szCs w:val="22"/>
          <w:lang w:val="en-US"/>
        </w:rPr>
        <w:t xml:space="preserve"> Silvia </w:t>
      </w:r>
      <w:r w:rsidRPr="35741BE3" w:rsidR="2A2C2152">
        <w:rPr>
          <w:rFonts w:ascii="Arial" w:hAnsi="Arial" w:eastAsia="Arial" w:cs="Arial"/>
          <w:noProof w:val="0"/>
          <w:sz w:val="22"/>
          <w:szCs w:val="22"/>
          <w:lang w:val="en-US"/>
        </w:rPr>
        <w:t>Iroguehi</w:t>
      </w:r>
      <w:r w:rsidRPr="35741BE3" w:rsidR="2A2C2152">
        <w:rPr>
          <w:rFonts w:ascii="Arial" w:hAnsi="Arial" w:eastAsia="Arial" w:cs="Arial"/>
          <w:noProof w:val="0"/>
          <w:sz w:val="22"/>
          <w:szCs w:val="22"/>
          <w:lang w:val="en-US"/>
        </w:rPr>
        <w:t xml:space="preserve"> Iroguehi</w:t>
      </w:r>
    </w:p>
    <w:p w:rsidR="70CA4578" w:rsidP="35741BE3" w:rsidRDefault="70CA4578" w14:paraId="272FF0A0" w14:textId="34C7A5A1">
      <w:pPr>
        <w:spacing w:before="240" w:beforeAutospacing="off" w:after="240" w:afterAutospacing="off"/>
      </w:pPr>
      <w:r w:rsidRPr="35741BE3" w:rsidR="70CA4578">
        <w:rPr>
          <w:rFonts w:ascii="Arial" w:hAnsi="Arial" w:eastAsia="Arial" w:cs="Arial"/>
          <w:b w:val="1"/>
          <w:bCs w:val="1"/>
          <w:noProof w:val="0"/>
          <w:sz w:val="22"/>
          <w:szCs w:val="22"/>
          <w:lang w:val="en-US"/>
        </w:rPr>
        <w:t>Subject:</w:t>
      </w:r>
      <w:r w:rsidRPr="35741BE3" w:rsidR="70CA4578">
        <w:rPr>
          <w:rFonts w:ascii="Arial" w:hAnsi="Arial" w:eastAsia="Arial" w:cs="Arial"/>
          <w:noProof w:val="0"/>
          <w:sz w:val="22"/>
          <w:szCs w:val="22"/>
          <w:lang w:val="en-US"/>
        </w:rPr>
        <w:t xml:space="preserve"> Urgent Action Needed</w:t>
      </w:r>
      <w:r w:rsidRPr="35741BE3" w:rsidR="3ECFC507">
        <w:rPr>
          <w:rFonts w:ascii="Arial" w:hAnsi="Arial" w:eastAsia="Arial" w:cs="Arial"/>
          <w:noProof w:val="0"/>
          <w:sz w:val="22"/>
          <w:szCs w:val="22"/>
          <w:lang w:val="en-US"/>
        </w:rPr>
        <w:t xml:space="preserve"> – </w:t>
      </w:r>
      <w:r w:rsidRPr="35741BE3" w:rsidR="70CA4578">
        <w:rPr>
          <w:rFonts w:ascii="Arial" w:hAnsi="Arial" w:eastAsia="Arial" w:cs="Arial"/>
          <w:noProof w:val="0"/>
          <w:sz w:val="22"/>
          <w:szCs w:val="22"/>
          <w:lang w:val="en-US"/>
        </w:rPr>
        <w:t>Domic</w:t>
      </w:r>
      <w:r w:rsidRPr="35741BE3" w:rsidR="3ED0CFBD">
        <w:rPr>
          <w:rFonts w:ascii="Arial" w:hAnsi="Arial" w:eastAsia="Arial" w:cs="Arial"/>
          <w:noProof w:val="0"/>
          <w:sz w:val="22"/>
          <w:szCs w:val="22"/>
          <w:lang w:val="en-US"/>
        </w:rPr>
        <w:t xml:space="preserve">iliary </w:t>
      </w:r>
      <w:r w:rsidRPr="35741BE3" w:rsidR="07DD12A7">
        <w:rPr>
          <w:rFonts w:ascii="Arial" w:hAnsi="Arial" w:eastAsia="Arial" w:cs="Arial"/>
          <w:noProof w:val="0"/>
          <w:sz w:val="22"/>
          <w:szCs w:val="22"/>
          <w:lang w:val="en-US"/>
        </w:rPr>
        <w:t>Care Service Provision</w:t>
      </w:r>
    </w:p>
    <w:p w:rsidR="07DD12A7" w:rsidP="35741BE3" w:rsidRDefault="07DD12A7" w14:paraId="6BD9B5C6" w14:textId="5F38D090">
      <w:pPr>
        <w:spacing w:before="240" w:beforeAutospacing="off" w:after="240" w:afterAutospacing="off"/>
      </w:pPr>
      <w:r w:rsidRPr="35741BE3" w:rsidR="07DD12A7">
        <w:rPr>
          <w:rFonts w:ascii="Arial" w:hAnsi="Arial" w:eastAsia="Arial" w:cs="Arial"/>
          <w:b w:val="1"/>
          <w:bCs w:val="1"/>
          <w:noProof w:val="0"/>
          <w:sz w:val="22"/>
          <w:szCs w:val="22"/>
          <w:lang w:val="en-US"/>
        </w:rPr>
        <w:t>Date:</w:t>
      </w:r>
      <w:r w:rsidRPr="35741BE3" w:rsidR="07DD12A7">
        <w:rPr>
          <w:rFonts w:ascii="Arial" w:hAnsi="Arial" w:eastAsia="Arial" w:cs="Arial"/>
          <w:noProof w:val="0"/>
          <w:sz w:val="22"/>
          <w:szCs w:val="22"/>
          <w:lang w:val="en-US"/>
        </w:rPr>
        <w:t xml:space="preserve"> 5 October 2026</w:t>
      </w:r>
    </w:p>
    <w:p xmlns:wp14="http://schemas.microsoft.com/office/word/2010/wordml" w:rsidP="4C7D2614" wp14:paraId="4D16326A" wp14:textId="6C19465F">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b w:val="1"/>
          <w:bCs w:val="1"/>
          <w:noProof w:val="0"/>
          <w:sz w:val="22"/>
          <w:szCs w:val="22"/>
          <w:lang w:val="en-US"/>
        </w:rPr>
        <w:t>1.</w:t>
      </w: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b w:val="1"/>
          <w:bCs w:val="1"/>
          <w:noProof w:val="0"/>
          <w:sz w:val="22"/>
          <w:szCs w:val="22"/>
          <w:lang w:val="en-US"/>
        </w:rPr>
        <w:t>Introduction</w:t>
      </w:r>
    </w:p>
    <w:p xmlns:wp14="http://schemas.microsoft.com/office/word/2010/wordml" w:rsidP="4C7D2614" wp14:paraId="510D76B1" wp14:textId="134C04F9">
      <w:pPr>
        <w:spacing w:before="240" w:beforeAutospacing="off" w:after="240" w:afterAutospacing="off"/>
        <w:rPr>
          <w:rFonts w:ascii="Arial" w:hAnsi="Arial" w:eastAsia="Arial" w:cs="Arial"/>
          <w:noProof w:val="0"/>
          <w:sz w:val="22"/>
          <w:szCs w:val="22"/>
          <w:lang w:val="en-US"/>
        </w:rPr>
      </w:pPr>
      <w:r w:rsidRPr="35741BE3" w:rsidR="3480BD0E">
        <w:rPr>
          <w:rFonts w:ascii="Arial" w:hAnsi="Arial" w:eastAsia="Arial" w:cs="Arial"/>
          <w:noProof w:val="0"/>
          <w:sz w:val="22"/>
          <w:szCs w:val="22"/>
          <w:lang w:val="en-US"/>
        </w:rPr>
        <w:t xml:space="preserve"> </w:t>
      </w:r>
      <w:r w:rsidRPr="35741BE3" w:rsidR="3480BD0E">
        <w:rPr>
          <w:rFonts w:ascii="Arial" w:hAnsi="Arial" w:eastAsia="Arial" w:cs="Arial"/>
          <w:noProof w:val="0"/>
          <w:sz w:val="22"/>
          <w:szCs w:val="22"/>
          <w:lang w:val="en-US"/>
        </w:rPr>
        <w:t xml:space="preserve">Domiciliary care provides personal care, practical support, and </w:t>
      </w:r>
      <w:r w:rsidRPr="35741BE3" w:rsidR="3480BD0E">
        <w:rPr>
          <w:rFonts w:ascii="Arial" w:hAnsi="Arial" w:eastAsia="Arial" w:cs="Arial"/>
          <w:noProof w:val="0"/>
          <w:sz w:val="22"/>
          <w:szCs w:val="22"/>
          <w:lang w:val="en-US"/>
        </w:rPr>
        <w:t>assistance</w:t>
      </w:r>
      <w:r w:rsidRPr="35741BE3" w:rsidR="3480BD0E">
        <w:rPr>
          <w:rFonts w:ascii="Arial" w:hAnsi="Arial" w:eastAsia="Arial" w:cs="Arial"/>
          <w:noProof w:val="0"/>
          <w:sz w:val="22"/>
          <w:szCs w:val="22"/>
          <w:lang w:val="en-US"/>
        </w:rPr>
        <w:t xml:space="preserve"> to people in their own homes, enabling them to </w:t>
      </w:r>
      <w:r w:rsidRPr="35741BE3" w:rsidR="3480BD0E">
        <w:rPr>
          <w:rFonts w:ascii="Arial" w:hAnsi="Arial" w:eastAsia="Arial" w:cs="Arial"/>
          <w:noProof w:val="0"/>
          <w:sz w:val="22"/>
          <w:szCs w:val="22"/>
          <w:lang w:val="en-US"/>
        </w:rPr>
        <w:t>maintain</w:t>
      </w:r>
      <w:r w:rsidRPr="35741BE3" w:rsidR="3480BD0E">
        <w:rPr>
          <w:rFonts w:ascii="Arial" w:hAnsi="Arial" w:eastAsia="Arial" w:cs="Arial"/>
          <w:noProof w:val="0"/>
          <w:sz w:val="22"/>
          <w:szCs w:val="22"/>
          <w:lang w:val="en-US"/>
        </w:rPr>
        <w:t xml:space="preserve"> independence and dignity. Services include help with personal care, medication management, nutrition, mobility, and social contact. In Nottingham, a critical shortage of domiciliary care provision has </w:t>
      </w:r>
      <w:r w:rsidRPr="35741BE3" w:rsidR="3480BD0E">
        <w:rPr>
          <w:rFonts w:ascii="Arial" w:hAnsi="Arial" w:eastAsia="Arial" w:cs="Arial"/>
          <w:noProof w:val="0"/>
          <w:sz w:val="22"/>
          <w:szCs w:val="22"/>
          <w:lang w:val="en-US"/>
        </w:rPr>
        <w:t>emerged</w:t>
      </w:r>
      <w:r w:rsidRPr="35741BE3" w:rsidR="3480BD0E">
        <w:rPr>
          <w:rFonts w:ascii="Arial" w:hAnsi="Arial" w:eastAsia="Arial" w:cs="Arial"/>
          <w:noProof w:val="0"/>
          <w:sz w:val="22"/>
          <w:szCs w:val="22"/>
          <w:lang w:val="en-US"/>
        </w:rPr>
        <w:t xml:space="preserve">, creating gaps in support for older people, individuals with disabilities, and those recovering from illness. This report explains why the service is essential, analyses the impact of the shortage on local residents, and sets out actionable recommendations — all grounded in the Care Act 2014, which places a legal duty on local authorities to promote individual wellbeing, prevent needs from escalating, and support independence (HM Government, 2014). The report argues that urgent, coordinated intervention is </w:t>
      </w:r>
      <w:r w:rsidRPr="35741BE3" w:rsidR="3480BD0E">
        <w:rPr>
          <w:rFonts w:ascii="Arial" w:hAnsi="Arial" w:eastAsia="Arial" w:cs="Arial"/>
          <w:noProof w:val="0"/>
          <w:sz w:val="22"/>
          <w:szCs w:val="22"/>
          <w:lang w:val="en-US"/>
        </w:rPr>
        <w:t>required</w:t>
      </w:r>
      <w:r w:rsidRPr="35741BE3" w:rsidR="3480BD0E">
        <w:rPr>
          <w:rFonts w:ascii="Arial" w:hAnsi="Arial" w:eastAsia="Arial" w:cs="Arial"/>
          <w:noProof w:val="0"/>
          <w:sz w:val="22"/>
          <w:szCs w:val="22"/>
          <w:lang w:val="en-US"/>
        </w:rPr>
        <w:t xml:space="preserve"> to uphold these statutory obligations and protect our community.</w:t>
      </w:r>
    </w:p>
    <w:p xmlns:wp14="http://schemas.microsoft.com/office/word/2010/wordml" w:rsidP="4C7D2614" wp14:paraId="05977BA5" wp14:textId="56FCC7CC">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 xml:space="preserve">2. </w:t>
      </w:r>
      <w:r w:rsidRPr="4C7D2614" w:rsidR="5DD84AFE">
        <w:rPr>
          <w:rFonts w:ascii="Arial" w:hAnsi="Arial" w:eastAsia="Arial" w:cs="Arial"/>
          <w:b w:val="1"/>
          <w:bCs w:val="1"/>
          <w:noProof w:val="0"/>
          <w:sz w:val="22"/>
          <w:szCs w:val="22"/>
          <w:lang w:val="en-US"/>
        </w:rPr>
        <w:t>Impact on the Local Community</w:t>
      </w:r>
    </w:p>
    <w:p xmlns:wp14="http://schemas.microsoft.com/office/word/2010/wordml" w:rsidP="4C7D2614" wp14:paraId="1695A808" wp14:textId="5BA5645A">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The shortage of domiciliary care directly undermines the core principles of the Care Act 2014, particularly the duty to promote wellbeing and prevent needs from worsening (HM Government, 2014, s.1). When home care is unavailable or insufficient, several serious impacts follow.</w:t>
      </w:r>
    </w:p>
    <w:p xmlns:wp14="http://schemas.microsoft.com/office/word/2010/wordml" w:rsidP="4C7D2614" wp14:paraId="144BC8FE" wp14:textId="65F85818">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First, independence declines. People who cannot access </w:t>
      </w:r>
      <w:r w:rsidRPr="4C7D2614" w:rsidR="5DD84AFE">
        <w:rPr>
          <w:rFonts w:ascii="Arial" w:hAnsi="Arial" w:eastAsia="Arial" w:cs="Arial"/>
          <w:noProof w:val="0"/>
          <w:sz w:val="22"/>
          <w:szCs w:val="22"/>
          <w:lang w:val="en-US"/>
        </w:rPr>
        <w:t>timely</w:t>
      </w:r>
      <w:r w:rsidRPr="4C7D2614" w:rsidR="5DD84AFE">
        <w:rPr>
          <w:rFonts w:ascii="Arial" w:hAnsi="Arial" w:eastAsia="Arial" w:cs="Arial"/>
          <w:noProof w:val="0"/>
          <w:sz w:val="22"/>
          <w:szCs w:val="22"/>
          <w:lang w:val="en-US"/>
        </w:rPr>
        <w:t xml:space="preserve"> support struggle with essential daily tasks, leading to reduced confidence, social isolation, and a loss of control over their lives. The Care Act explicitly </w:t>
      </w:r>
      <w:r w:rsidRPr="4C7D2614" w:rsidR="3B34F879">
        <w:rPr>
          <w:rFonts w:ascii="Arial" w:hAnsi="Arial" w:eastAsia="Arial" w:cs="Arial"/>
          <w:noProof w:val="0"/>
          <w:sz w:val="22"/>
          <w:szCs w:val="22"/>
          <w:lang w:val="en-US"/>
        </w:rPr>
        <w:t>recognizes</w:t>
      </w:r>
      <w:r w:rsidRPr="4C7D2614" w:rsidR="5DD84AFE">
        <w:rPr>
          <w:rFonts w:ascii="Arial" w:hAnsi="Arial" w:eastAsia="Arial" w:cs="Arial"/>
          <w:noProof w:val="0"/>
          <w:sz w:val="22"/>
          <w:szCs w:val="22"/>
          <w:lang w:val="en-US"/>
        </w:rPr>
        <w:t xml:space="preserve"> independence as central to wellbeing, yet the shortage forces people into greater reliance on others or into residential care prematurely (Department of Health and Social Care, 2022).</w:t>
      </w:r>
    </w:p>
    <w:p xmlns:wp14="http://schemas.microsoft.com/office/word/2010/wordml" w:rsidP="4C7D2614" wp14:paraId="7F2D151C" wp14:textId="73993D56">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Second, health and safety are compromised. Missed medication, poor nutrition, reduced mobility, and delayed support increase the risk of falls, hospital admission, and long-term health deterioration. Age UK (2024) reports that delayed home care is linked to higher rates of preventable </w:t>
      </w:r>
      <w:r w:rsidRPr="4C7D2614" w:rsidR="3B3BB190">
        <w:rPr>
          <w:rFonts w:ascii="Arial" w:hAnsi="Arial" w:eastAsia="Arial" w:cs="Arial"/>
          <w:noProof w:val="0"/>
          <w:sz w:val="22"/>
          <w:szCs w:val="22"/>
          <w:lang w:val="en-US"/>
        </w:rPr>
        <w:t>hospitalization</w:t>
      </w:r>
      <w:r w:rsidRPr="4C7D2614" w:rsidR="5DD84AFE">
        <w:rPr>
          <w:rFonts w:ascii="Arial" w:hAnsi="Arial" w:eastAsia="Arial" w:cs="Arial"/>
          <w:noProof w:val="0"/>
          <w:sz w:val="22"/>
          <w:szCs w:val="22"/>
          <w:lang w:val="en-US"/>
        </w:rPr>
        <w:t xml:space="preserve"> among older people — a situation that directly contradicts the Act’s focus on prevention and early intervention.</w:t>
      </w:r>
    </w:p>
    <w:p xmlns:wp14="http://schemas.microsoft.com/office/word/2010/wordml" w:rsidP="4C7D2614" wp14:paraId="19F97CCA" wp14:textId="7E962405">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Third, unpaid carers face unsustainable pressure. The Care Act places duties on local authorities to support carers as well as those receiving care (HM Government, 2014, s.20). When formal home care is scarce, family members take on </w:t>
      </w:r>
      <w:r w:rsidRPr="4C7D2614" w:rsidR="5DD84AFE">
        <w:rPr>
          <w:rFonts w:ascii="Arial" w:hAnsi="Arial" w:eastAsia="Arial" w:cs="Arial"/>
          <w:noProof w:val="0"/>
          <w:sz w:val="22"/>
          <w:szCs w:val="22"/>
          <w:lang w:val="en-US"/>
        </w:rPr>
        <w:t>additional</w:t>
      </w:r>
      <w:r w:rsidRPr="4C7D2614" w:rsidR="5DD84AFE">
        <w:rPr>
          <w:rFonts w:ascii="Arial" w:hAnsi="Arial" w:eastAsia="Arial" w:cs="Arial"/>
          <w:noProof w:val="0"/>
          <w:sz w:val="22"/>
          <w:szCs w:val="22"/>
          <w:lang w:val="en-US"/>
        </w:rPr>
        <w:t xml:space="preserve"> responsibilities, often at the cost of their own health, employment, and financial stability. Carers UK (2023) notes that one in three unpaid carers have given up work due to lack of available support — a loss that affects family </w:t>
      </w:r>
      <w:r w:rsidRPr="4C7D2614" w:rsidR="78277757">
        <w:rPr>
          <w:rFonts w:ascii="Arial" w:hAnsi="Arial" w:eastAsia="Arial" w:cs="Arial"/>
          <w:noProof w:val="0"/>
          <w:sz w:val="22"/>
          <w:szCs w:val="22"/>
          <w:lang w:val="en-US"/>
        </w:rPr>
        <w:t>income</w:t>
      </w:r>
      <w:r w:rsidRPr="4C7D2614" w:rsidR="5DD84AFE">
        <w:rPr>
          <w:rFonts w:ascii="Arial" w:hAnsi="Arial" w:eastAsia="Arial" w:cs="Arial"/>
          <w:noProof w:val="0"/>
          <w:sz w:val="22"/>
          <w:szCs w:val="22"/>
          <w:lang w:val="en-US"/>
        </w:rPr>
        <w:t xml:space="preserve"> and the local economy.</w:t>
      </w:r>
    </w:p>
    <w:p xmlns:wp14="http://schemas.microsoft.com/office/word/2010/wordml" w:rsidP="4C7D2614" wp14:paraId="56B6D9A8" wp14:textId="21318110">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Finally, inequalities deepen. Those with the least family support, limited financial resources, or complex needs are disproportionately affected, widening gaps in health outcomes. The Care Act requires councils to reduce such disparities, yet current shortages are doing the opposite (Social Care Institute for Excellence, 2022).</w:t>
      </w:r>
    </w:p>
    <w:p xmlns:wp14="http://schemas.microsoft.com/office/word/2010/wordml" w:rsidP="4C7D2614" wp14:paraId="3490FC17" wp14:textId="4880CFB6">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3. Recommendations</w:t>
      </w:r>
    </w:p>
    <w:p xmlns:wp14="http://schemas.microsoft.com/office/word/2010/wordml" w:rsidP="4C7D2614" wp14:paraId="0736DB4D" wp14:textId="18D0B1BF">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To address the shortage and fulfil statutory duties under the Care Act 2014, Nottingham City Council should implement four targeted, realistic actions:</w:t>
      </w:r>
    </w:p>
    <w:p xmlns:wp14="http://schemas.microsoft.com/office/word/2010/wordml" w:rsidP="4C7D2614" wp14:paraId="7F2ED160" wp14:textId="0BCA42A1">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b w:val="1"/>
          <w:bCs w:val="1"/>
          <w:noProof w:val="0"/>
          <w:sz w:val="22"/>
          <w:szCs w:val="22"/>
          <w:lang w:val="en-US"/>
        </w:rPr>
        <w:t>3.1 Invest in Workforce Pay and Development</w:t>
      </w:r>
    </w:p>
    <w:p xmlns:wp14="http://schemas.microsoft.com/office/word/2010/wordml" w:rsidP="4C7D2614" wp14:paraId="1BB563B9" wp14:textId="6D17D43C">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The root cause of the shortage is staff recruitment and retention. The council should commission providers to pay a fairer living wage and fund structured training and career progression. This directly supports the wellbeing principle — better-paid, skilled staff deliver more consistent, compassionate care — and reduces turnover, which disrupts continuity for service users (Skills for Care, 2023).</w:t>
      </w:r>
    </w:p>
    <w:p xmlns:wp14="http://schemas.microsoft.com/office/word/2010/wordml" w:rsidP="4C7D2614" wp14:paraId="69D5CF2C" wp14:textId="74ADD07A">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3.2 Expand Preventive and Community-Led Support</w:t>
      </w:r>
    </w:p>
    <w:p xmlns:wp14="http://schemas.microsoft.com/office/word/2010/wordml" w:rsidP="4C7D2614" wp14:paraId="598BD8C5" wp14:textId="34391199">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Under Section 2 of the Care Act, councils must prevent care needs from escalating. The council should expand low-level, community-based support — such as lunch clubs, befriending schemes, and short-term </w:t>
      </w:r>
      <w:r w:rsidRPr="4C7D2614" w:rsidR="5DD84AFE">
        <w:rPr>
          <w:rFonts w:ascii="Arial" w:hAnsi="Arial" w:eastAsia="Arial" w:cs="Arial"/>
          <w:noProof w:val="0"/>
          <w:sz w:val="22"/>
          <w:szCs w:val="22"/>
          <w:lang w:val="en-US"/>
        </w:rPr>
        <w:t>reablement</w:t>
      </w:r>
      <w:r w:rsidRPr="4C7D2614" w:rsidR="5DD84AFE">
        <w:rPr>
          <w:rFonts w:ascii="Arial" w:hAnsi="Arial" w:eastAsia="Arial" w:cs="Arial"/>
          <w:noProof w:val="0"/>
          <w:sz w:val="22"/>
          <w:szCs w:val="22"/>
          <w:lang w:val="en-US"/>
        </w:rPr>
        <w:t xml:space="preserve"> — to reduce demand for intensive home care and delay higher-cost interventions. This approach empowers people and builds resilience alongside formal services (Local Government Association, 2023).</w:t>
      </w:r>
    </w:p>
    <w:p xmlns:wp14="http://schemas.microsoft.com/office/word/2010/wordml" w:rsidP="4C7D2614" wp14:paraId="2D5A467F" wp14:textId="625D502D">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3.3 Commission Flexibly and in Partnership</w:t>
      </w:r>
    </w:p>
    <w:p xmlns:wp14="http://schemas.microsoft.com/office/word/2010/wordml" w:rsidP="4C7D2614" wp14:paraId="7CBD2A27" wp14:textId="3534BAA4">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Rigid contracts often </w:t>
      </w:r>
      <w:r w:rsidRPr="4C7D2614" w:rsidR="5DD84AFE">
        <w:rPr>
          <w:rFonts w:ascii="Arial" w:hAnsi="Arial" w:eastAsia="Arial" w:cs="Arial"/>
          <w:noProof w:val="0"/>
          <w:sz w:val="22"/>
          <w:szCs w:val="22"/>
          <w:lang w:val="en-US"/>
        </w:rPr>
        <w:t>fail to</w:t>
      </w:r>
      <w:r w:rsidRPr="4C7D2614" w:rsidR="5DD84AFE">
        <w:rPr>
          <w:rFonts w:ascii="Arial" w:hAnsi="Arial" w:eastAsia="Arial" w:cs="Arial"/>
          <w:noProof w:val="0"/>
          <w:sz w:val="22"/>
          <w:szCs w:val="22"/>
          <w:lang w:val="en-US"/>
        </w:rPr>
        <w:t xml:space="preserve"> match supply with need. The council should adopt co-produced commissioning — designing services with users, carers, and local providers — to ensure provision reflects actual local needs. This aligns with the Act’s emphasis on person-</w:t>
      </w:r>
      <w:r w:rsidRPr="4C7D2614" w:rsidR="5DD84AFE">
        <w:rPr>
          <w:rFonts w:ascii="Arial" w:hAnsi="Arial" w:eastAsia="Arial" w:cs="Arial"/>
          <w:noProof w:val="0"/>
          <w:sz w:val="22"/>
          <w:szCs w:val="22"/>
          <w:lang w:val="en-US"/>
        </w:rPr>
        <w:t>centred</w:t>
      </w:r>
      <w:r w:rsidRPr="4C7D2614" w:rsidR="5DD84AFE">
        <w:rPr>
          <w:rFonts w:ascii="Arial" w:hAnsi="Arial" w:eastAsia="Arial" w:cs="Arial"/>
          <w:noProof w:val="0"/>
          <w:sz w:val="22"/>
          <w:szCs w:val="22"/>
          <w:lang w:val="en-US"/>
        </w:rPr>
        <w:t xml:space="preserve"> practice: services should fit people’s lives, not the reverse (Social Care Institute for Excellence, 2022).</w:t>
      </w:r>
    </w:p>
    <w:p xmlns:wp14="http://schemas.microsoft.com/office/word/2010/wordml" w:rsidP="4C7D2614" wp14:paraId="73EEC286" wp14:textId="0881F8DD">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3.4 Publish Transparent Information and Monitoring</w:t>
      </w:r>
    </w:p>
    <w:p xmlns:wp14="http://schemas.microsoft.com/office/word/2010/wordml" w:rsidP="4C7D2614" wp14:paraId="30F5F7B9" wp14:textId="370349E8">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The council should publish clear, up-to-date data on waiting times, provider capacity, and service quality, empowering residents to make informed choices as the Act requires. </w:t>
      </w:r>
      <w:r w:rsidRPr="4C7D2614" w:rsidR="5DD84AFE">
        <w:rPr>
          <w:rFonts w:ascii="Arial" w:hAnsi="Arial" w:eastAsia="Arial" w:cs="Arial"/>
          <w:noProof w:val="0"/>
          <w:sz w:val="22"/>
          <w:szCs w:val="22"/>
          <w:lang w:val="en-US"/>
        </w:rPr>
        <w:t>Regular engagement with service users will ensure responses remain focused on real community priorities.</w:t>
      </w:r>
    </w:p>
    <w:p xmlns:wp14="http://schemas.microsoft.com/office/word/2010/wordml" w:rsidP="4C7D2614" wp14:paraId="32AB4013" wp14:textId="60734879">
      <w:pPr>
        <w:spacing w:before="240" w:beforeAutospacing="off" w:after="240" w:afterAutospacing="off"/>
        <w:rPr>
          <w:rFonts w:ascii="Arial" w:hAnsi="Arial" w:eastAsia="Arial" w:cs="Arial"/>
          <w:b w:val="1"/>
          <w:bCs w:val="1"/>
          <w:noProof w:val="0"/>
          <w:sz w:val="22"/>
          <w:szCs w:val="22"/>
          <w:lang w:val="en-US"/>
        </w:rPr>
      </w:pPr>
      <w:r w:rsidRPr="4C7D2614" w:rsidR="5DD84AFE">
        <w:rPr>
          <w:rFonts w:ascii="Arial" w:hAnsi="Arial" w:eastAsia="Arial" w:cs="Arial"/>
          <w:b w:val="1"/>
          <w:bCs w:val="1"/>
          <w:noProof w:val="0"/>
          <w:sz w:val="22"/>
          <w:szCs w:val="22"/>
          <w:lang w:val="en-US"/>
        </w:rPr>
        <w:t xml:space="preserve"> </w:t>
      </w:r>
      <w:r w:rsidRPr="4C7D2614" w:rsidR="5DD84AFE">
        <w:rPr>
          <w:rFonts w:ascii="Arial" w:hAnsi="Arial" w:eastAsia="Arial" w:cs="Arial"/>
          <w:b w:val="1"/>
          <w:bCs w:val="1"/>
          <w:noProof w:val="0"/>
          <w:sz w:val="22"/>
          <w:szCs w:val="22"/>
          <w:lang w:val="en-US"/>
        </w:rPr>
        <w:t>4. Conclusion</w:t>
      </w:r>
    </w:p>
    <w:p xmlns:wp14="http://schemas.microsoft.com/office/word/2010/wordml" w:rsidP="4C7D2614" wp14:paraId="47781631" wp14:textId="166A9604">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r w:rsidRPr="4C7D2614" w:rsidR="5DD84AFE">
        <w:rPr>
          <w:rFonts w:ascii="Arial" w:hAnsi="Arial" w:eastAsia="Arial" w:cs="Arial"/>
          <w:noProof w:val="0"/>
          <w:sz w:val="22"/>
          <w:szCs w:val="22"/>
          <w:lang w:val="en-US"/>
        </w:rPr>
        <w:t xml:space="preserve">The shortage of domiciliary care in Nottingham is not merely a practical difficulty — it </w:t>
      </w:r>
      <w:r w:rsidRPr="4C7D2614" w:rsidR="5DD84AFE">
        <w:rPr>
          <w:rFonts w:ascii="Arial" w:hAnsi="Arial" w:eastAsia="Arial" w:cs="Arial"/>
          <w:noProof w:val="0"/>
          <w:sz w:val="22"/>
          <w:szCs w:val="22"/>
          <w:lang w:val="en-US"/>
        </w:rPr>
        <w:t>represents</w:t>
      </w:r>
      <w:r w:rsidRPr="4C7D2614" w:rsidR="5DD84AFE">
        <w:rPr>
          <w:rFonts w:ascii="Arial" w:hAnsi="Arial" w:eastAsia="Arial" w:cs="Arial"/>
          <w:noProof w:val="0"/>
          <w:sz w:val="22"/>
          <w:szCs w:val="22"/>
          <w:lang w:val="en-US"/>
        </w:rPr>
        <w:t xml:space="preserve"> a failure to uphold the Care Act </w:t>
      </w:r>
      <w:r w:rsidRPr="4C7D2614" w:rsidR="63D89CA1">
        <w:rPr>
          <w:rFonts w:ascii="Arial" w:hAnsi="Arial" w:eastAsia="Arial" w:cs="Arial"/>
          <w:noProof w:val="0"/>
          <w:sz w:val="22"/>
          <w:szCs w:val="22"/>
          <w:lang w:val="en-US"/>
        </w:rPr>
        <w:t>2014</w:t>
      </w:r>
      <w:r w:rsidRPr="4C7D2614" w:rsidR="5DD84AFE">
        <w:rPr>
          <w:rFonts w:ascii="Arial" w:hAnsi="Arial" w:eastAsia="Arial" w:cs="Arial"/>
          <w:noProof w:val="0"/>
          <w:sz w:val="22"/>
          <w:szCs w:val="22"/>
          <w:lang w:val="en-US"/>
        </w:rPr>
        <w:t xml:space="preserve"> promise of dignity, independence, and protection for vulnerable residents. By investing in the workforce, </w:t>
      </w:r>
      <w:r w:rsidRPr="4C7D2614" w:rsidR="2812CED8">
        <w:rPr>
          <w:rFonts w:ascii="Arial" w:hAnsi="Arial" w:eastAsia="Arial" w:cs="Arial"/>
          <w:noProof w:val="0"/>
          <w:sz w:val="22"/>
          <w:szCs w:val="22"/>
          <w:lang w:val="en-US"/>
        </w:rPr>
        <w:t>prioritizing</w:t>
      </w:r>
      <w:r w:rsidRPr="4C7D2614" w:rsidR="5DD84AFE">
        <w:rPr>
          <w:rFonts w:ascii="Arial" w:hAnsi="Arial" w:eastAsia="Arial" w:cs="Arial"/>
          <w:noProof w:val="0"/>
          <w:sz w:val="22"/>
          <w:szCs w:val="22"/>
          <w:lang w:val="en-US"/>
        </w:rPr>
        <w:t xml:space="preserve"> prevention, commissioning flexibly, and </w:t>
      </w:r>
      <w:r w:rsidRPr="4C7D2614" w:rsidR="5DD84AFE">
        <w:rPr>
          <w:rFonts w:ascii="Arial" w:hAnsi="Arial" w:eastAsia="Arial" w:cs="Arial"/>
          <w:noProof w:val="0"/>
          <w:sz w:val="22"/>
          <w:szCs w:val="22"/>
          <w:lang w:val="en-US"/>
        </w:rPr>
        <w:t>maintaining</w:t>
      </w:r>
      <w:r w:rsidRPr="4C7D2614" w:rsidR="5DD84AFE">
        <w:rPr>
          <w:rFonts w:ascii="Arial" w:hAnsi="Arial" w:eastAsia="Arial" w:cs="Arial"/>
          <w:noProof w:val="0"/>
          <w:sz w:val="22"/>
          <w:szCs w:val="22"/>
          <w:lang w:val="en-US"/>
        </w:rPr>
        <w:t xml:space="preserve"> transparency, the council can restore a service that serves the whole community. The duty is clear: to act now so that every person in Nottingham receives the care they need, with respect and dignity.</w:t>
      </w:r>
    </w:p>
    <w:p xmlns:wp14="http://schemas.microsoft.com/office/word/2010/wordml" w:rsidP="4C7D2614" wp14:paraId="2DFC5C2C" wp14:textId="4D1B9C29">
      <w:pPr>
        <w:spacing w:before="240" w:beforeAutospacing="off" w:after="240" w:afterAutospacing="off"/>
        <w:rPr>
          <w:rFonts w:ascii="Arial" w:hAnsi="Arial" w:eastAsia="Arial" w:cs="Arial"/>
          <w:noProof w:val="0"/>
          <w:sz w:val="22"/>
          <w:szCs w:val="22"/>
          <w:lang w:val="en-US"/>
        </w:rPr>
      </w:pPr>
      <w:r w:rsidRPr="4C7D2614" w:rsidR="5DD84AFE">
        <w:rPr>
          <w:rFonts w:ascii="Arial" w:hAnsi="Arial" w:eastAsia="Arial" w:cs="Arial"/>
          <w:noProof w:val="0"/>
          <w:sz w:val="22"/>
          <w:szCs w:val="22"/>
          <w:lang w:val="en-US"/>
        </w:rPr>
        <w:t xml:space="preserve"> </w:t>
      </w:r>
    </w:p>
    <w:p xmlns:wp14="http://schemas.microsoft.com/office/word/2010/wordml" w:rsidP="4C7D2614" wp14:paraId="2CD5F491" wp14:textId="0F6659ED">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TASK 2: ESSAY</w:t>
      </w:r>
    </w:p>
    <w:p xmlns:wp14="http://schemas.microsoft.com/office/word/2010/wordml" w:rsidP="4C7D2614" wp14:paraId="0A99F843" wp14:textId="41A6348E">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Community Antenatal Midwifery Services: Origins, Function and Significance</w:t>
      </w:r>
      <w:r w:rsidRPr="4C7D2614" w:rsidR="59CA7F2D">
        <w:rPr>
          <w:rFonts w:ascii="Arial" w:hAnsi="Arial" w:eastAsia="Arial" w:cs="Arial"/>
          <w:b w:val="1"/>
          <w:bCs w:val="1"/>
          <w:noProof w:val="0"/>
          <w:sz w:val="22"/>
          <w:szCs w:val="22"/>
          <w:lang w:val="en-US"/>
        </w:rPr>
        <w:t xml:space="preserve"> </w:t>
      </w:r>
    </w:p>
    <w:p xmlns:wp14="http://schemas.microsoft.com/office/word/2010/wordml" w:rsidP="4C7D2614" wp14:paraId="6745E036" wp14:textId="11D06660">
      <w:pPr>
        <w:pStyle w:val="ListParagraph"/>
        <w:numPr>
          <w:ilvl w:val="0"/>
          <w:numId w:val="1"/>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Introduction</w:t>
      </w:r>
    </w:p>
    <w:p xmlns:wp14="http://schemas.microsoft.com/office/word/2010/wordml" w:rsidP="4C7D2614" wp14:paraId="0C5C7882" wp14:textId="67BD8782">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Community antenatal midwifery services provide care, support, and health monitoring to pregnant people in their own homes, GP surgeries, and local clinics throughout pregnancy. They are the main point of contact for most women during pregnancy in the UK, offering </w:t>
      </w:r>
      <w:r w:rsidRPr="4C7D2614" w:rsidR="560B772C">
        <w:rPr>
          <w:rFonts w:ascii="Arial" w:hAnsi="Arial" w:eastAsia="Arial" w:cs="Arial"/>
          <w:noProof w:val="0"/>
          <w:sz w:val="22"/>
          <w:szCs w:val="22"/>
          <w:lang w:val="en-US"/>
        </w:rPr>
        <w:t>personalized</w:t>
      </w:r>
      <w:r w:rsidRPr="4C7D2614" w:rsidR="59CA7F2D">
        <w:rPr>
          <w:rFonts w:ascii="Arial" w:hAnsi="Arial" w:eastAsia="Arial" w:cs="Arial"/>
          <w:noProof w:val="0"/>
          <w:sz w:val="22"/>
          <w:szCs w:val="22"/>
          <w:lang w:val="en-US"/>
        </w:rPr>
        <w:t xml:space="preserve"> care that promotes health, </w:t>
      </w:r>
      <w:r w:rsidRPr="4C7D2614" w:rsidR="59CA7F2D">
        <w:rPr>
          <w:rFonts w:ascii="Arial" w:hAnsi="Arial" w:eastAsia="Arial" w:cs="Arial"/>
          <w:noProof w:val="0"/>
          <w:sz w:val="22"/>
          <w:szCs w:val="22"/>
          <w:lang w:val="en-US"/>
        </w:rPr>
        <w:t>identifies</w:t>
      </w:r>
      <w:r w:rsidRPr="4C7D2614" w:rsidR="59CA7F2D">
        <w:rPr>
          <w:rFonts w:ascii="Arial" w:hAnsi="Arial" w:eastAsia="Arial" w:cs="Arial"/>
          <w:noProof w:val="0"/>
          <w:sz w:val="22"/>
          <w:szCs w:val="22"/>
          <w:lang w:val="en-US"/>
        </w:rPr>
        <w:t xml:space="preserve"> risks early, and prepares parents for birth and parenthood. This essay explores the historical origins of the service, critically evaluates how it functions today, and discusses its significance in improving quality of life for service users.</w:t>
      </w:r>
    </w:p>
    <w:p xmlns:wp14="http://schemas.microsoft.com/office/word/2010/wordml" w:rsidP="4C7D2614" wp14:paraId="208D07F8" wp14:textId="0DC57BCC">
      <w:pPr>
        <w:pStyle w:val="ListParagraph"/>
        <w:numPr>
          <w:ilvl w:val="0"/>
          <w:numId w:val="2"/>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Historical Origins and Development</w:t>
      </w:r>
    </w:p>
    <w:p xmlns:wp14="http://schemas.microsoft.com/office/word/2010/wordml" w:rsidP="4C7D2614" wp14:paraId="76070F44" wp14:textId="16DA5638">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Community midwifery has deep roots in UK history, but its modern form developed through major reforms over the last century. Before the 20th century, most births took place at home, and care was provided by self-taught local women with no formal training. The Midwives Act 1902 was a turning point — it established the first national register of midwives and made training compulsory, laying the foundation for professional, regulated care (Lewis, 2021).</w:t>
      </w:r>
    </w:p>
    <w:p xmlns:wp14="http://schemas.microsoft.com/office/word/2010/wordml" w:rsidP="4C7D2614" wp14:paraId="6F402B3D" wp14:textId="2C251FE1">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The creation of the National Health Service (NHS) in 1948 transformed provision. Midwifery became fully integrated into public healthcare, and antenatal care became free and accessible to all. From the 1970s, policy shifted towards community-based care rather than hospital-only care. The Changing Childbirth report (Department of Health, 1993) was especially influential — it recommended that care should be led by midwives wherever safe, that women should have choice in where they give birth, and that support should be provided close to home. This </w:t>
      </w:r>
      <w:r w:rsidRPr="4C7D2614" w:rsidR="59CA7F2D">
        <w:rPr>
          <w:rFonts w:ascii="Arial" w:hAnsi="Arial" w:eastAsia="Arial" w:cs="Arial"/>
          <w:noProof w:val="0"/>
          <w:sz w:val="22"/>
          <w:szCs w:val="22"/>
          <w:lang w:val="en-US"/>
        </w:rPr>
        <w:t>established</w:t>
      </w:r>
      <w:r w:rsidRPr="4C7D2614" w:rsidR="59CA7F2D">
        <w:rPr>
          <w:rFonts w:ascii="Arial" w:hAnsi="Arial" w:eastAsia="Arial" w:cs="Arial"/>
          <w:noProof w:val="0"/>
          <w:sz w:val="22"/>
          <w:szCs w:val="22"/>
          <w:lang w:val="en-US"/>
        </w:rPr>
        <w:t xml:space="preserve"> the community midwifery model we </w:t>
      </w:r>
      <w:r w:rsidRPr="4C7D2614" w:rsidR="74B4B8F5">
        <w:rPr>
          <w:rFonts w:ascii="Arial" w:hAnsi="Arial" w:eastAsia="Arial" w:cs="Arial"/>
          <w:noProof w:val="0"/>
          <w:sz w:val="22"/>
          <w:szCs w:val="22"/>
          <w:lang w:val="en-US"/>
        </w:rPr>
        <w:t>recognize</w:t>
      </w:r>
      <w:r w:rsidRPr="4C7D2614" w:rsidR="59CA7F2D">
        <w:rPr>
          <w:rFonts w:ascii="Arial" w:hAnsi="Arial" w:eastAsia="Arial" w:cs="Arial"/>
          <w:noProof w:val="0"/>
          <w:sz w:val="22"/>
          <w:szCs w:val="22"/>
          <w:lang w:val="en-US"/>
        </w:rPr>
        <w:t xml:space="preserve"> today.</w:t>
      </w:r>
    </w:p>
    <w:p xmlns:wp14="http://schemas.microsoft.com/office/word/2010/wordml" w:rsidP="4C7D2614" wp14:paraId="184FA783" wp14:textId="55BCEC37">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More recently, the Maternity Transformation </w:t>
      </w:r>
      <w:r w:rsidRPr="4C7D2614" w:rsidR="5124B2B8">
        <w:rPr>
          <w:rFonts w:ascii="Arial" w:hAnsi="Arial" w:eastAsia="Arial" w:cs="Arial"/>
          <w:noProof w:val="0"/>
          <w:sz w:val="22"/>
          <w:szCs w:val="22"/>
          <w:lang w:val="en-US"/>
        </w:rPr>
        <w:t>Programmed</w:t>
      </w:r>
      <w:r w:rsidRPr="4C7D2614" w:rsidR="59CA7F2D">
        <w:rPr>
          <w:rFonts w:ascii="Arial" w:hAnsi="Arial" w:eastAsia="Arial" w:cs="Arial"/>
          <w:noProof w:val="0"/>
          <w:sz w:val="22"/>
          <w:szCs w:val="22"/>
          <w:lang w:val="en-US"/>
        </w:rPr>
        <w:t xml:space="preserve"> (NHS England, 2019) has reinforced this approach, </w:t>
      </w:r>
      <w:r w:rsidRPr="4C7D2614" w:rsidR="231EDC56">
        <w:rPr>
          <w:rFonts w:ascii="Arial" w:hAnsi="Arial" w:eastAsia="Arial" w:cs="Arial"/>
          <w:noProof w:val="0"/>
          <w:sz w:val="22"/>
          <w:szCs w:val="22"/>
          <w:lang w:val="en-US"/>
        </w:rPr>
        <w:t>prioritizing</w:t>
      </w:r>
      <w:r w:rsidRPr="4C7D2614" w:rsidR="59CA7F2D">
        <w:rPr>
          <w:rFonts w:ascii="Arial" w:hAnsi="Arial" w:eastAsia="Arial" w:cs="Arial"/>
          <w:noProof w:val="0"/>
          <w:sz w:val="22"/>
          <w:szCs w:val="22"/>
          <w:lang w:val="en-US"/>
        </w:rPr>
        <w:t xml:space="preserve"> continuity of carer — meaning the same midwife or small team supports a woman throughout pregnancy, birth, and the early postnatal period. This responds to consistent evidence that consistent, </w:t>
      </w:r>
      <w:r w:rsidRPr="4C7D2614" w:rsidR="577E6701">
        <w:rPr>
          <w:rFonts w:ascii="Arial" w:hAnsi="Arial" w:eastAsia="Arial" w:cs="Arial"/>
          <w:noProof w:val="0"/>
          <w:sz w:val="22"/>
          <w:szCs w:val="22"/>
          <w:lang w:val="en-US"/>
        </w:rPr>
        <w:t>personalized</w:t>
      </w:r>
      <w:r w:rsidRPr="4C7D2614" w:rsidR="59CA7F2D">
        <w:rPr>
          <w:rFonts w:ascii="Arial" w:hAnsi="Arial" w:eastAsia="Arial" w:cs="Arial"/>
          <w:noProof w:val="0"/>
          <w:sz w:val="22"/>
          <w:szCs w:val="22"/>
          <w:lang w:val="en-US"/>
        </w:rPr>
        <w:t xml:space="preserve"> care improves outcomes and experience.</w:t>
      </w:r>
    </w:p>
    <w:p xmlns:wp14="http://schemas.microsoft.com/office/word/2010/wordml" w:rsidP="4C7D2614" wp14:paraId="75D7B1A4" wp14:textId="2911107A">
      <w:pPr>
        <w:pStyle w:val="ListParagraph"/>
        <w:numPr>
          <w:ilvl w:val="0"/>
          <w:numId w:val="3"/>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How the Service Functions Today</w:t>
      </w:r>
    </w:p>
    <w:p xmlns:wp14="http://schemas.microsoft.com/office/word/2010/wordml" w:rsidP="4C7D2614" wp14:paraId="27F323EF" wp14:textId="0FD5D321">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Community antenatal midwifery services operate as the first point of contact for pregnancy care. When a woman confirms she is pregnant, she is referred to a local midwifery team. The service works as follows:</w:t>
      </w:r>
    </w:p>
    <w:p xmlns:wp14="http://schemas.microsoft.com/office/word/2010/wordml" w:rsidP="4C7D2614" wp14:paraId="567A5592" wp14:textId="1E80B7EE">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3.1 Core Roles and Responsibilities</w:t>
      </w:r>
    </w:p>
    <w:p xmlns:wp14="http://schemas.microsoft.com/office/word/2010/wordml" w:rsidP="4C7D2614" wp14:paraId="247DFBF6" wp14:textId="1AF98D81">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Midwives provide scheduled appointments throughout pregnancy. These </w:t>
      </w:r>
      <w:r w:rsidRPr="4C7D2614" w:rsidR="24965A07">
        <w:rPr>
          <w:rFonts w:ascii="Arial" w:hAnsi="Arial" w:eastAsia="Arial" w:cs="Arial"/>
          <w:noProof w:val="0"/>
          <w:sz w:val="22"/>
          <w:szCs w:val="22"/>
          <w:lang w:val="en-US"/>
        </w:rPr>
        <w:t>include</w:t>
      </w:r>
      <w:r w:rsidRPr="4C7D2614" w:rsidR="59CA7F2D">
        <w:rPr>
          <w:rFonts w:ascii="Arial" w:hAnsi="Arial" w:eastAsia="Arial" w:cs="Arial"/>
          <w:noProof w:val="0"/>
          <w:sz w:val="22"/>
          <w:szCs w:val="22"/>
          <w:lang w:val="en-US"/>
        </w:rPr>
        <w:t xml:space="preserve"> monitoring the health of the mother and baby; measuring growth and position; offering screening and tests; providing information on nutrition, lifestyle, and preparation for birth; and </w:t>
      </w:r>
      <w:r w:rsidRPr="4C7D2614" w:rsidR="59CA7F2D">
        <w:rPr>
          <w:rFonts w:ascii="Arial" w:hAnsi="Arial" w:eastAsia="Arial" w:cs="Arial"/>
          <w:noProof w:val="0"/>
          <w:sz w:val="22"/>
          <w:szCs w:val="22"/>
          <w:lang w:val="en-US"/>
        </w:rPr>
        <w:t>identifying</w:t>
      </w:r>
      <w:r w:rsidRPr="4C7D2614" w:rsidR="59CA7F2D">
        <w:rPr>
          <w:rFonts w:ascii="Arial" w:hAnsi="Arial" w:eastAsia="Arial" w:cs="Arial"/>
          <w:noProof w:val="0"/>
          <w:sz w:val="22"/>
          <w:szCs w:val="22"/>
          <w:lang w:val="en-US"/>
        </w:rPr>
        <w:t xml:space="preserve"> any complications or risks. If risks are </w:t>
      </w:r>
      <w:r w:rsidRPr="4C7D2614" w:rsidR="59CA7F2D">
        <w:rPr>
          <w:rFonts w:ascii="Arial" w:hAnsi="Arial" w:eastAsia="Arial" w:cs="Arial"/>
          <w:noProof w:val="0"/>
          <w:sz w:val="22"/>
          <w:szCs w:val="22"/>
          <w:lang w:val="en-US"/>
        </w:rPr>
        <w:t>identified</w:t>
      </w:r>
      <w:r w:rsidRPr="4C7D2614" w:rsidR="59CA7F2D">
        <w:rPr>
          <w:rFonts w:ascii="Arial" w:hAnsi="Arial" w:eastAsia="Arial" w:cs="Arial"/>
          <w:noProof w:val="0"/>
          <w:sz w:val="22"/>
          <w:szCs w:val="22"/>
          <w:lang w:val="en-US"/>
        </w:rPr>
        <w:t>, care is shared or transferred to specialist obstetric teams in hospital — so community midwives act as both direct providers and gatekeepers to higher-level care (Royal College of Midwives, 2023).</w:t>
      </w:r>
    </w:p>
    <w:p xmlns:wp14="http://schemas.microsoft.com/office/word/2010/wordml" w:rsidP="4C7D2614" wp14:paraId="1F0F2D6D" wp14:textId="56889514">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3.2 Models of Care</w:t>
      </w:r>
    </w:p>
    <w:p xmlns:wp14="http://schemas.microsoft.com/office/word/2010/wordml" w:rsidP="4C7D2614" wp14:paraId="6FF1504B" wp14:textId="49807BAE">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Most services now use continuity-of-carer teams, where a small group of midwives supports a known group of women. This builds trust, improves communication, and means women receive consistent advice rather than seeing different people at every visit. Care is delivered in community clinics, GP practices, or the woman’s own home — offering flexibility and reducing the need to travel to hospital (NICE, 2021).</w:t>
      </w:r>
    </w:p>
    <w:p xmlns:wp14="http://schemas.microsoft.com/office/word/2010/wordml" w:rsidP="4C7D2614" wp14:paraId="20F6B0B7" wp14:textId="68A277AB">
      <w:pPr>
        <w:spacing w:before="240" w:beforeAutospacing="off" w:after="24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3.3 Strengths and Limitations</w:t>
      </w:r>
    </w:p>
    <w:p xmlns:wp14="http://schemas.microsoft.com/office/word/2010/wordml" w:rsidP="4C7D2614" wp14:paraId="542EC7C9" wp14:textId="0C91A920">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A key strength is person-</w:t>
      </w:r>
      <w:r w:rsidRPr="4C7D2614" w:rsidR="59CA7F2D">
        <w:rPr>
          <w:rFonts w:ascii="Arial" w:hAnsi="Arial" w:eastAsia="Arial" w:cs="Arial"/>
          <w:noProof w:val="0"/>
          <w:sz w:val="22"/>
          <w:szCs w:val="22"/>
          <w:lang w:val="en-US"/>
        </w:rPr>
        <w:t>centred</w:t>
      </w:r>
      <w:r w:rsidRPr="4C7D2614" w:rsidR="59CA7F2D">
        <w:rPr>
          <w:rFonts w:ascii="Arial" w:hAnsi="Arial" w:eastAsia="Arial" w:cs="Arial"/>
          <w:noProof w:val="0"/>
          <w:sz w:val="22"/>
          <w:szCs w:val="22"/>
          <w:lang w:val="en-US"/>
        </w:rPr>
        <w:t xml:space="preserve"> practice: midwives are trained to support women’s informed choices, respecting their preferences and cultural needs. However, the service faces significant challenges. Staff shortages and rising workloads mean continuity is not always possible — many women still see multiple midwives, and appointments may feel rushed (NHS England, 2024). Inequalities also </w:t>
      </w:r>
      <w:r w:rsidRPr="4C7D2614" w:rsidR="4C83A7DC">
        <w:rPr>
          <w:rFonts w:ascii="Arial" w:hAnsi="Arial" w:eastAsia="Arial" w:cs="Arial"/>
          <w:noProof w:val="0"/>
          <w:sz w:val="22"/>
          <w:szCs w:val="22"/>
          <w:lang w:val="en-US"/>
        </w:rPr>
        <w:t>persist</w:t>
      </w:r>
      <w:r w:rsidRPr="4C7D2614" w:rsidR="59CA7F2D">
        <w:rPr>
          <w:rFonts w:ascii="Arial" w:hAnsi="Arial" w:eastAsia="Arial" w:cs="Arial"/>
          <w:noProof w:val="0"/>
          <w:sz w:val="22"/>
          <w:szCs w:val="22"/>
          <w:lang w:val="en-US"/>
        </w:rPr>
        <w:t xml:space="preserve"> women from </w:t>
      </w:r>
      <w:r w:rsidRPr="4C7D2614" w:rsidR="31A2D6D2">
        <w:rPr>
          <w:rFonts w:ascii="Arial" w:hAnsi="Arial" w:eastAsia="Arial" w:cs="Arial"/>
          <w:noProof w:val="0"/>
          <w:sz w:val="22"/>
          <w:szCs w:val="22"/>
          <w:lang w:val="en-US"/>
        </w:rPr>
        <w:t>marginalized</w:t>
      </w:r>
      <w:r w:rsidRPr="4C7D2614" w:rsidR="59CA7F2D">
        <w:rPr>
          <w:rFonts w:ascii="Arial" w:hAnsi="Arial" w:eastAsia="Arial" w:cs="Arial"/>
          <w:noProof w:val="0"/>
          <w:sz w:val="22"/>
          <w:szCs w:val="22"/>
          <w:lang w:val="en-US"/>
        </w:rPr>
        <w:t xml:space="preserve"> groups, those with language barriers, or living in deprived areas report </w:t>
      </w:r>
      <w:r w:rsidRPr="4C7D2614" w:rsidR="326A420E">
        <w:rPr>
          <w:rFonts w:ascii="Arial" w:hAnsi="Arial" w:eastAsia="Arial" w:cs="Arial"/>
          <w:noProof w:val="0"/>
          <w:sz w:val="22"/>
          <w:szCs w:val="22"/>
          <w:lang w:val="en-US"/>
        </w:rPr>
        <w:t>fewer</w:t>
      </w:r>
      <w:r w:rsidRPr="4C7D2614" w:rsidR="59CA7F2D">
        <w:rPr>
          <w:rFonts w:ascii="Arial" w:hAnsi="Arial" w:eastAsia="Arial" w:cs="Arial"/>
          <w:noProof w:val="0"/>
          <w:sz w:val="22"/>
          <w:szCs w:val="22"/>
          <w:lang w:val="en-US"/>
        </w:rPr>
        <w:t xml:space="preserve"> positive experiences and worse outcomes.</w:t>
      </w:r>
    </w:p>
    <w:p xmlns:wp14="http://schemas.microsoft.com/office/word/2010/wordml" w:rsidP="4C7D2614" wp14:paraId="5811C672" wp14:textId="5D650D53">
      <w:pPr>
        <w:pStyle w:val="ListParagraph"/>
        <w:numPr>
          <w:ilvl w:val="0"/>
          <w:numId w:val="4"/>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Significance and Impact on Quality of Life</w:t>
      </w:r>
    </w:p>
    <w:p xmlns:wp14="http://schemas.microsoft.com/office/word/2010/wordml" w:rsidP="4C7D2614" wp14:paraId="1A3C8FFA" wp14:textId="238736DC">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Community antenatal midwifery has a profound impact on the health and wellbeing of service users in several ways:</w:t>
      </w:r>
    </w:p>
    <w:p xmlns:wp14="http://schemas.microsoft.com/office/word/2010/wordml" w:rsidP="4C7D2614" wp14:paraId="4E74537B" wp14:textId="45C74C96">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First, it improves physical health outcomes. Regular monitoring detects risks such as high blood pressure, gestational diabetes, or slow foetal growth at an early stage. This allows timely intervention, reducing the risk of serious illness, premature birth, or stillbirth. Research shows that midwife-led care for low-risk women is as safe as medical-led care and associated with fewer interventions such as caesarean sections (Sandall et al., 2021).</w:t>
      </w:r>
    </w:p>
    <w:p xmlns:wp14="http://schemas.microsoft.com/office/word/2010/wordml" w:rsidP="4C7D2614" wp14:paraId="1700A321" wp14:textId="6F64B6D6">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Second, it supports emotional and mental wellbeing. Pregnancy can be a time of anxiety and uncertainty. Having a trusted professional to talk to </w:t>
      </w:r>
      <w:r w:rsidRPr="4C7D2614" w:rsidR="7E77C1C2">
        <w:rPr>
          <w:rFonts w:ascii="Arial" w:hAnsi="Arial" w:eastAsia="Arial" w:cs="Arial"/>
          <w:noProof w:val="0"/>
          <w:sz w:val="22"/>
          <w:szCs w:val="22"/>
          <w:lang w:val="en-US"/>
        </w:rPr>
        <w:t>reduce</w:t>
      </w:r>
      <w:r w:rsidRPr="4C7D2614" w:rsidR="59CA7F2D">
        <w:rPr>
          <w:rFonts w:ascii="Arial" w:hAnsi="Arial" w:eastAsia="Arial" w:cs="Arial"/>
          <w:noProof w:val="0"/>
          <w:sz w:val="22"/>
          <w:szCs w:val="22"/>
          <w:lang w:val="en-US"/>
        </w:rPr>
        <w:t xml:space="preserve"> stress, </w:t>
      </w:r>
      <w:r w:rsidRPr="4C7D2614" w:rsidR="5FE1853E">
        <w:rPr>
          <w:rFonts w:ascii="Arial" w:hAnsi="Arial" w:eastAsia="Arial" w:cs="Arial"/>
          <w:noProof w:val="0"/>
          <w:sz w:val="22"/>
          <w:szCs w:val="22"/>
          <w:lang w:val="en-US"/>
        </w:rPr>
        <w:t>build</w:t>
      </w:r>
      <w:r w:rsidRPr="4C7D2614" w:rsidR="59CA7F2D">
        <w:rPr>
          <w:rFonts w:ascii="Arial" w:hAnsi="Arial" w:eastAsia="Arial" w:cs="Arial"/>
          <w:noProof w:val="0"/>
          <w:sz w:val="22"/>
          <w:szCs w:val="22"/>
          <w:lang w:val="en-US"/>
        </w:rPr>
        <w:t xml:space="preserve"> confidence, and </w:t>
      </w:r>
      <w:r w:rsidRPr="4C7D2614" w:rsidR="6EA74FAB">
        <w:rPr>
          <w:rFonts w:ascii="Arial" w:hAnsi="Arial" w:eastAsia="Arial" w:cs="Arial"/>
          <w:noProof w:val="0"/>
          <w:sz w:val="22"/>
          <w:szCs w:val="22"/>
          <w:lang w:val="en-US"/>
        </w:rPr>
        <w:t>provide</w:t>
      </w:r>
      <w:r w:rsidRPr="4C7D2614" w:rsidR="59CA7F2D">
        <w:rPr>
          <w:rFonts w:ascii="Arial" w:hAnsi="Arial" w:eastAsia="Arial" w:cs="Arial"/>
          <w:noProof w:val="0"/>
          <w:sz w:val="22"/>
          <w:szCs w:val="22"/>
          <w:lang w:val="en-US"/>
        </w:rPr>
        <w:t xml:space="preserve"> reassurance. Midwives also </w:t>
      </w:r>
      <w:r w:rsidRPr="4C7D2614" w:rsidR="59CA7F2D">
        <w:rPr>
          <w:rFonts w:ascii="Arial" w:hAnsi="Arial" w:eastAsia="Arial" w:cs="Arial"/>
          <w:noProof w:val="0"/>
          <w:sz w:val="22"/>
          <w:szCs w:val="22"/>
          <w:lang w:val="en-US"/>
        </w:rPr>
        <w:t>identify</w:t>
      </w:r>
      <w:r w:rsidRPr="4C7D2614" w:rsidR="59CA7F2D">
        <w:rPr>
          <w:rFonts w:ascii="Arial" w:hAnsi="Arial" w:eastAsia="Arial" w:cs="Arial"/>
          <w:noProof w:val="0"/>
          <w:sz w:val="22"/>
          <w:szCs w:val="22"/>
          <w:lang w:val="en-US"/>
        </w:rPr>
        <w:t xml:space="preserve"> signs of anxiety or depression early and connect women to specialist mental health support — a critical role given that one in five women experience mental health difficulties during or after pregnancy (Tommy’s, 2023).</w:t>
      </w:r>
    </w:p>
    <w:p xmlns:wp14="http://schemas.microsoft.com/office/word/2010/wordml" w:rsidP="4C7D2614" wp14:paraId="25F1551A" wp14:textId="1CF3255D">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Third, it empowers women and their families. By providing clear information and respecting choices, community midwifery enables parents to make informed decisions about their care and their baby. This sense of control is strongly linked to positive long-term feelings about </w:t>
      </w:r>
      <w:r w:rsidRPr="4C7D2614" w:rsidR="5599F464">
        <w:rPr>
          <w:rFonts w:ascii="Arial" w:hAnsi="Arial" w:eastAsia="Arial" w:cs="Arial"/>
          <w:noProof w:val="0"/>
          <w:sz w:val="22"/>
          <w:szCs w:val="22"/>
          <w:lang w:val="en-US"/>
        </w:rPr>
        <w:t>birth</w:t>
      </w:r>
      <w:r w:rsidRPr="4C7D2614" w:rsidR="59CA7F2D">
        <w:rPr>
          <w:rFonts w:ascii="Arial" w:hAnsi="Arial" w:eastAsia="Arial" w:cs="Arial"/>
          <w:noProof w:val="0"/>
          <w:sz w:val="22"/>
          <w:szCs w:val="22"/>
          <w:lang w:val="en-US"/>
        </w:rPr>
        <w:t xml:space="preserve"> experience and confidence as parents.</w:t>
      </w:r>
    </w:p>
    <w:p xmlns:wp14="http://schemas.microsoft.com/office/word/2010/wordml" w:rsidP="4C7D2614" wp14:paraId="3DA28A21" wp14:textId="4E58D759">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Finally, it addresses health inequalities. Community-based, home-visit care is vital for women who face barriers accessing hospital services — including those with limited transport, disabilities, language differences, or social isolation. When delivered well, it ensures all women receive the same standard of care regardless of background (Royal College of Midwives, 2022).</w:t>
      </w:r>
    </w:p>
    <w:p xmlns:wp14="http://schemas.microsoft.com/office/word/2010/wordml" w:rsidP="4C7D2614" wp14:paraId="441AD306" wp14:textId="079BC440">
      <w:pPr>
        <w:pStyle w:val="ListParagraph"/>
        <w:numPr>
          <w:ilvl w:val="0"/>
          <w:numId w:val="5"/>
        </w:numPr>
        <w:spacing w:before="0" w:beforeAutospacing="off" w:after="0" w:afterAutospacing="off"/>
        <w:rPr>
          <w:rFonts w:ascii="Arial" w:hAnsi="Arial" w:eastAsia="Arial" w:cs="Arial"/>
          <w:b w:val="1"/>
          <w:bCs w:val="1"/>
          <w:noProof w:val="0"/>
          <w:sz w:val="22"/>
          <w:szCs w:val="22"/>
          <w:lang w:val="en-US"/>
        </w:rPr>
      </w:pPr>
      <w:r w:rsidRPr="4C7D2614" w:rsidR="59CA7F2D">
        <w:rPr>
          <w:rFonts w:ascii="Arial" w:hAnsi="Arial" w:eastAsia="Arial" w:cs="Arial"/>
          <w:b w:val="1"/>
          <w:bCs w:val="1"/>
          <w:noProof w:val="0"/>
          <w:sz w:val="22"/>
          <w:szCs w:val="22"/>
          <w:lang w:val="en-US"/>
        </w:rPr>
        <w:t>Conclusion</w:t>
      </w:r>
    </w:p>
    <w:p xmlns:wp14="http://schemas.microsoft.com/office/word/2010/wordml" w:rsidP="4C7D2614" wp14:paraId="730F560C" wp14:textId="2A381A9A">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Community antenatal midwifery services have evolved from unregulated local practice to a highly skilled, evidence-based profession at the heart of the NHS. Today, the service provides expert, </w:t>
      </w:r>
      <w:r w:rsidRPr="4C7D2614" w:rsidR="53789492">
        <w:rPr>
          <w:rFonts w:ascii="Arial" w:hAnsi="Arial" w:eastAsia="Arial" w:cs="Arial"/>
          <w:noProof w:val="0"/>
          <w:sz w:val="22"/>
          <w:szCs w:val="22"/>
          <w:lang w:val="en-US"/>
        </w:rPr>
        <w:t>personalized</w:t>
      </w:r>
      <w:r w:rsidRPr="4C7D2614" w:rsidR="59CA7F2D">
        <w:rPr>
          <w:rFonts w:ascii="Arial" w:hAnsi="Arial" w:eastAsia="Arial" w:cs="Arial"/>
          <w:noProof w:val="0"/>
          <w:sz w:val="22"/>
          <w:szCs w:val="22"/>
          <w:lang w:val="en-US"/>
        </w:rPr>
        <w:t xml:space="preserve"> care close to home, improving health outcomes, building confidence, and empowering parents. While workforce pressures and inequalities </w:t>
      </w:r>
      <w:r w:rsidRPr="4C7D2614" w:rsidR="59CA7F2D">
        <w:rPr>
          <w:rFonts w:ascii="Arial" w:hAnsi="Arial" w:eastAsia="Arial" w:cs="Arial"/>
          <w:noProof w:val="0"/>
          <w:sz w:val="22"/>
          <w:szCs w:val="22"/>
          <w:lang w:val="en-US"/>
        </w:rPr>
        <w:t>remain</w:t>
      </w:r>
      <w:r w:rsidRPr="4C7D2614" w:rsidR="59CA7F2D">
        <w:rPr>
          <w:rFonts w:ascii="Arial" w:hAnsi="Arial" w:eastAsia="Arial" w:cs="Arial"/>
          <w:noProof w:val="0"/>
          <w:sz w:val="22"/>
          <w:szCs w:val="22"/>
          <w:lang w:val="en-US"/>
        </w:rPr>
        <w:t xml:space="preserve"> </w:t>
      </w:r>
      <w:r w:rsidRPr="4C7D2614" w:rsidR="4F10B1C3">
        <w:rPr>
          <w:rFonts w:ascii="Arial" w:hAnsi="Arial" w:eastAsia="Arial" w:cs="Arial"/>
          <w:noProof w:val="0"/>
          <w:sz w:val="22"/>
          <w:szCs w:val="22"/>
          <w:lang w:val="en-US"/>
        </w:rPr>
        <w:t>challenging</w:t>
      </w:r>
      <w:r w:rsidRPr="4C7D2614" w:rsidR="59CA7F2D">
        <w:rPr>
          <w:rFonts w:ascii="Arial" w:hAnsi="Arial" w:eastAsia="Arial" w:cs="Arial"/>
          <w:noProof w:val="0"/>
          <w:sz w:val="22"/>
          <w:szCs w:val="22"/>
          <w:lang w:val="en-US"/>
        </w:rPr>
        <w:t xml:space="preserve">, the core model — </w:t>
      </w:r>
      <w:r w:rsidRPr="4C7D2614" w:rsidR="50F89AA7">
        <w:rPr>
          <w:rFonts w:ascii="Arial" w:hAnsi="Arial" w:eastAsia="Arial" w:cs="Arial"/>
          <w:noProof w:val="0"/>
          <w:sz w:val="22"/>
          <w:szCs w:val="22"/>
          <w:lang w:val="en-US"/>
        </w:rPr>
        <w:t>centered</w:t>
      </w:r>
      <w:r w:rsidRPr="4C7D2614" w:rsidR="59CA7F2D">
        <w:rPr>
          <w:rFonts w:ascii="Arial" w:hAnsi="Arial" w:eastAsia="Arial" w:cs="Arial"/>
          <w:noProof w:val="0"/>
          <w:sz w:val="22"/>
          <w:szCs w:val="22"/>
          <w:lang w:val="en-US"/>
        </w:rPr>
        <w:t xml:space="preserve"> on continuity, choice, and community — </w:t>
      </w:r>
      <w:r w:rsidRPr="4C7D2614" w:rsidR="59CA7F2D">
        <w:rPr>
          <w:rFonts w:ascii="Arial" w:hAnsi="Arial" w:eastAsia="Arial" w:cs="Arial"/>
          <w:noProof w:val="0"/>
          <w:sz w:val="22"/>
          <w:szCs w:val="22"/>
          <w:lang w:val="en-US"/>
        </w:rPr>
        <w:t>remains</w:t>
      </w:r>
      <w:r w:rsidRPr="4C7D2614" w:rsidR="59CA7F2D">
        <w:rPr>
          <w:rFonts w:ascii="Arial" w:hAnsi="Arial" w:eastAsia="Arial" w:cs="Arial"/>
          <w:noProof w:val="0"/>
          <w:sz w:val="22"/>
          <w:szCs w:val="22"/>
          <w:lang w:val="en-US"/>
        </w:rPr>
        <w:t xml:space="preserve"> the gold standard for maternity care. Investing in this service is not only </w:t>
      </w:r>
      <w:r w:rsidRPr="4C7D2614" w:rsidR="19E0A2FD">
        <w:rPr>
          <w:rFonts w:ascii="Arial" w:hAnsi="Arial" w:eastAsia="Arial" w:cs="Arial"/>
          <w:noProof w:val="0"/>
          <w:sz w:val="22"/>
          <w:szCs w:val="22"/>
          <w:lang w:val="en-US"/>
        </w:rPr>
        <w:t>a good</w:t>
      </w:r>
      <w:r w:rsidRPr="4C7D2614" w:rsidR="59CA7F2D">
        <w:rPr>
          <w:rFonts w:ascii="Arial" w:hAnsi="Arial" w:eastAsia="Arial" w:cs="Arial"/>
          <w:noProof w:val="0"/>
          <w:sz w:val="22"/>
          <w:szCs w:val="22"/>
          <w:lang w:val="en-US"/>
        </w:rPr>
        <w:t xml:space="preserve"> policy; it is an investment in the health and wellbeing of families, children, and communities for generations to come.</w:t>
      </w:r>
    </w:p>
    <w:p xmlns:wp14="http://schemas.microsoft.com/office/word/2010/wordml" w:rsidP="4C7D2614" wp14:paraId="0C72BF17" wp14:textId="0F9E1631">
      <w:pPr>
        <w:spacing w:before="240" w:beforeAutospacing="off" w:after="240" w:afterAutospacing="off"/>
        <w:rPr>
          <w:rFonts w:ascii="Arial" w:hAnsi="Arial" w:eastAsia="Arial" w:cs="Arial"/>
          <w:noProof w:val="0"/>
          <w:sz w:val="22"/>
          <w:szCs w:val="22"/>
          <w:lang w:val="en-US"/>
        </w:rPr>
      </w:pPr>
    </w:p>
    <w:p xmlns:wp14="http://schemas.microsoft.com/office/word/2010/wordml" w:rsidP="35741BE3" wp14:paraId="01AEE9EC" wp14:textId="1A0B7591">
      <w:pPr>
        <w:pStyle w:val="Normal"/>
        <w:spacing w:before="240" w:beforeAutospacing="off" w:after="240" w:afterAutospacing="off"/>
        <w:rPr>
          <w:rFonts w:ascii="Arial" w:hAnsi="Arial" w:eastAsia="Arial" w:cs="Arial"/>
          <w:noProof w:val="0"/>
          <w:sz w:val="22"/>
          <w:szCs w:val="22"/>
          <w:lang w:val="en-US"/>
        </w:rPr>
      </w:pPr>
      <w:r w:rsidRPr="35741BE3" w:rsidR="1CADB801">
        <w:rPr>
          <w:rFonts w:ascii="Arial" w:hAnsi="Arial" w:eastAsia="Arial" w:cs="Arial"/>
          <w:noProof w:val="0"/>
          <w:sz w:val="22"/>
          <w:szCs w:val="22"/>
          <w:lang w:val="en-US"/>
        </w:rPr>
        <w:t>Age UK. (2024). Home care under pressure: The impact of staffing shortages</w:t>
      </w:r>
      <w:r w:rsidRPr="35741BE3" w:rsidR="1CADB801">
        <w:rPr>
          <w:rFonts w:ascii="Arial" w:hAnsi="Arial" w:eastAsia="Arial" w:cs="Arial"/>
          <w:noProof w:val="0"/>
          <w:sz w:val="22"/>
          <w:szCs w:val="22"/>
          <w:lang w:val="en-US"/>
        </w:rPr>
        <w:t>.</w:t>
      </w:r>
      <w:r w:rsidRPr="35741BE3" w:rsidR="1CADB801">
        <w:rPr>
          <w:rFonts w:ascii="Arial" w:hAnsi="Arial" w:eastAsia="Arial" w:cs="Arial"/>
          <w:noProof w:val="0"/>
          <w:sz w:val="22"/>
          <w:szCs w:val="22"/>
          <w:lang w:val="en-US"/>
        </w:rPr>
        <w:t xml:space="preserve"> London: Age UK. Available at:</w:t>
      </w:r>
      <w:hyperlink r:id="R6a724ad95a1147d3">
        <w:r w:rsidRPr="35741BE3" w:rsidR="452CCC54">
          <w:rPr>
            <w:rStyle w:val="Hyperlink"/>
            <w:noProof w:val="0"/>
            <w:lang w:val="en-US"/>
          </w:rPr>
          <w:t>Age UK | Let's change how we age</w:t>
        </w:r>
      </w:hyperlink>
      <w:r w:rsidRPr="35741BE3" w:rsidR="1CADB801">
        <w:rPr>
          <w:rFonts w:ascii="Arial" w:hAnsi="Arial" w:eastAsia="Arial" w:cs="Arial"/>
          <w:noProof w:val="0"/>
          <w:sz w:val="22"/>
          <w:szCs w:val="22"/>
          <w:lang w:val="en-US"/>
        </w:rPr>
        <w:t xml:space="preserve"> </w:t>
      </w:r>
      <w:r w:rsidRPr="35741BE3" w:rsidR="1CADB801">
        <w:rPr>
          <w:rFonts w:ascii="Arial" w:hAnsi="Arial" w:eastAsia="Arial" w:cs="Arial"/>
          <w:noProof w:val="0"/>
          <w:sz w:val="22"/>
          <w:szCs w:val="22"/>
          <w:lang w:val="en-US"/>
        </w:rPr>
        <w:t xml:space="preserve"> [Accessed: 2 Oct 2026].</w:t>
      </w:r>
    </w:p>
    <w:p xmlns:wp14="http://schemas.microsoft.com/office/word/2010/wordml" w:rsidP="4C7D2614" wp14:paraId="78EAFA42" wp14:textId="6BF98DD6">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 HM Government. (2014). Care Act 2014. London: The Stationery Office. Available at: </w:t>
      </w:r>
      <w:hyperlink r:id="R228fcef3268e47f1">
        <w:r w:rsidRPr="4C7D2614" w:rsidR="4C4C805B">
          <w:rPr>
            <w:rStyle w:val="Hyperlink"/>
            <w:noProof w:val="0"/>
            <w:sz w:val="22"/>
            <w:szCs w:val="22"/>
            <w:lang w:val="en-US"/>
          </w:rPr>
          <w:t>https://www.legislation.gov.uk/ukpga/2014/23/contents/enacted</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35741BE3" wp14:paraId="306F864A" wp14:textId="228B84F7">
      <w:pPr>
        <w:pStyle w:val="Normal"/>
        <w:spacing w:before="240" w:beforeAutospacing="off" w:after="240" w:afterAutospacing="off"/>
        <w:rPr>
          <w:rFonts w:ascii="Arial" w:hAnsi="Arial" w:eastAsia="Arial" w:cs="Arial"/>
          <w:noProof w:val="0"/>
          <w:sz w:val="22"/>
          <w:szCs w:val="22"/>
          <w:lang w:val="en-US"/>
        </w:rPr>
      </w:pPr>
      <w:r w:rsidRPr="35741BE3" w:rsidR="1CADB801">
        <w:rPr>
          <w:rFonts w:ascii="Arial" w:hAnsi="Arial" w:eastAsia="Arial" w:cs="Arial"/>
          <w:noProof w:val="0"/>
          <w:sz w:val="22"/>
          <w:szCs w:val="22"/>
          <w:lang w:val="en-US"/>
        </w:rPr>
        <w:t xml:space="preserve"> Local Government Association. (2023). Building a sustainable social care workforce. London: LGA. Available at:</w:t>
      </w:r>
      <w:hyperlink r:id="Rcd453fe766924506">
        <w:r w:rsidRPr="35741BE3" w:rsidR="72BEBAC6">
          <w:rPr>
            <w:rStyle w:val="Hyperlink"/>
            <w:noProof w:val="0"/>
            <w:lang w:val="en-US"/>
          </w:rPr>
          <w:t>Home | Local Government Association</w:t>
        </w:r>
      </w:hyperlink>
      <w:r w:rsidRPr="35741BE3" w:rsidR="1CADB801">
        <w:rPr>
          <w:rFonts w:ascii="Arial" w:hAnsi="Arial" w:eastAsia="Arial" w:cs="Arial"/>
          <w:noProof w:val="0"/>
          <w:sz w:val="22"/>
          <w:szCs w:val="22"/>
          <w:lang w:val="en-US"/>
        </w:rPr>
        <w:t xml:space="preserve"> </w:t>
      </w:r>
      <w:r w:rsidRPr="35741BE3" w:rsidR="1CADB801">
        <w:rPr>
          <w:rFonts w:ascii="Arial" w:hAnsi="Arial" w:eastAsia="Arial" w:cs="Arial"/>
          <w:noProof w:val="0"/>
          <w:sz w:val="22"/>
          <w:szCs w:val="22"/>
          <w:lang w:val="en-US"/>
        </w:rPr>
        <w:t xml:space="preserve"> [Accessed: 2 Oct 2026].</w:t>
      </w:r>
    </w:p>
    <w:p xmlns:wp14="http://schemas.microsoft.com/office/word/2010/wordml" w:rsidP="35741BE3" wp14:paraId="23AC9210" wp14:textId="647221A4">
      <w:pPr>
        <w:pStyle w:val="Normal"/>
        <w:spacing w:before="240" w:beforeAutospacing="off" w:after="240" w:afterAutospacing="off"/>
        <w:rPr>
          <w:rFonts w:ascii="Arial" w:hAnsi="Arial" w:eastAsia="Arial" w:cs="Arial"/>
          <w:noProof w:val="0"/>
          <w:sz w:val="22"/>
          <w:szCs w:val="22"/>
          <w:lang w:val="en-US"/>
        </w:rPr>
      </w:pPr>
      <w:r w:rsidRPr="35741BE3" w:rsidR="1CADB801">
        <w:rPr>
          <w:rFonts w:ascii="Arial" w:hAnsi="Arial" w:eastAsia="Arial" w:cs="Arial"/>
          <w:noProof w:val="0"/>
          <w:sz w:val="22"/>
          <w:szCs w:val="22"/>
          <w:lang w:val="en-US"/>
        </w:rPr>
        <w:t xml:space="preserve"> Skills for Care. (2023). The state of the adult social care sector and workforce in England </w:t>
      </w:r>
      <w:r w:rsidRPr="35741BE3" w:rsidR="1CADB801">
        <w:rPr>
          <w:rFonts w:ascii="Arial" w:hAnsi="Arial" w:eastAsia="Arial" w:cs="Arial"/>
          <w:noProof w:val="0"/>
          <w:sz w:val="22"/>
          <w:szCs w:val="22"/>
          <w:lang w:val="en-US"/>
        </w:rPr>
        <w:t>2023</w:t>
      </w:r>
      <w:r w:rsidRPr="35741BE3" w:rsidR="1CADB801">
        <w:rPr>
          <w:rFonts w:ascii="Arial" w:hAnsi="Arial" w:eastAsia="Arial" w:cs="Arial"/>
          <w:noProof w:val="0"/>
          <w:sz w:val="22"/>
          <w:szCs w:val="22"/>
          <w:lang w:val="en-US"/>
        </w:rPr>
        <w:t>. Leeds: Skills for Care. Available at:</w:t>
      </w:r>
      <w:hyperlink r:id="R05ce80ba14f5458e">
        <w:r w:rsidRPr="35741BE3" w:rsidR="1BBC5941">
          <w:rPr>
            <w:rStyle w:val="Hyperlink"/>
            <w:noProof w:val="0"/>
            <w:lang w:val="en-US"/>
          </w:rPr>
          <w:t>Home - Skills for Care</w:t>
        </w:r>
      </w:hyperlink>
      <w:r w:rsidRPr="35741BE3" w:rsidR="1CADB801">
        <w:rPr>
          <w:rFonts w:ascii="Arial" w:hAnsi="Arial" w:eastAsia="Arial" w:cs="Arial"/>
          <w:noProof w:val="0"/>
          <w:sz w:val="22"/>
          <w:szCs w:val="22"/>
          <w:lang w:val="en-US"/>
        </w:rPr>
        <w:t xml:space="preserve"> [Accessed: 2 Oct 2026].</w:t>
      </w:r>
    </w:p>
    <w:p xmlns:wp14="http://schemas.microsoft.com/office/word/2010/wordml" w:rsidP="4C7D2614" wp14:paraId="121AF3CC" wp14:textId="77688BD2">
      <w:pPr>
        <w:spacing w:before="240" w:beforeAutospacing="off" w:after="240" w:afterAutospacing="off"/>
        <w:rPr>
          <w:rFonts w:ascii="Arial" w:hAnsi="Arial" w:eastAsia="Arial" w:cs="Arial"/>
          <w:noProof w:val="0"/>
          <w:sz w:val="22"/>
          <w:szCs w:val="22"/>
          <w:lang w:val="en-US"/>
        </w:rPr>
      </w:pPr>
      <w:r w:rsidRPr="4C7D2614" w:rsidR="4C4C805B">
        <w:rPr>
          <w:rFonts w:ascii="Arial" w:hAnsi="Arial" w:eastAsia="Arial" w:cs="Arial"/>
          <w:noProof w:val="0"/>
          <w:sz w:val="22"/>
          <w:szCs w:val="22"/>
          <w:lang w:val="en-US"/>
        </w:rPr>
        <w:t xml:space="preserve"> Social Care Institute for Excellence. (2022). Co-production in social care: Principles and practice. London: SCIE. Available at: </w:t>
      </w:r>
      <w:hyperlink r:id="R753cc29a1810412d">
        <w:r w:rsidRPr="4C7D2614" w:rsidR="4C4C805B">
          <w:rPr>
            <w:rStyle w:val="Hyperlink"/>
            <w:noProof w:val="0"/>
            <w:sz w:val="22"/>
            <w:szCs w:val="22"/>
            <w:lang w:val="en-US"/>
          </w:rPr>
          <w:t>https://www.scie.org.uk/co-production/principles-and-practice</w:t>
        </w:r>
      </w:hyperlink>
      <w:r w:rsidRPr="4C7D2614" w:rsidR="4C4C805B">
        <w:rPr>
          <w:rFonts w:ascii="Arial" w:hAnsi="Arial" w:eastAsia="Arial" w:cs="Arial"/>
          <w:noProof w:val="0"/>
          <w:sz w:val="22"/>
          <w:szCs w:val="22"/>
          <w:lang w:val="en-US"/>
        </w:rPr>
        <w:t xml:space="preserve"> [Accessed: 2 Oct 2026].</w:t>
      </w:r>
    </w:p>
    <w:p xmlns:wp14="http://schemas.microsoft.com/office/word/2010/wordml" w:rsidP="35741BE3" wp14:paraId="6F777505" wp14:textId="5E22DA94">
      <w:pPr>
        <w:pStyle w:val="Normal"/>
        <w:spacing w:before="240" w:beforeAutospacing="off" w:after="240" w:afterAutospacing="off"/>
        <w:rPr>
          <w:rFonts w:ascii="Arial" w:hAnsi="Arial" w:eastAsia="Arial" w:cs="Arial"/>
          <w:noProof w:val="0"/>
          <w:sz w:val="22"/>
          <w:szCs w:val="22"/>
          <w:lang w:val="en-US"/>
        </w:rPr>
      </w:pPr>
      <w:r w:rsidRPr="35741BE3" w:rsidR="007ACAD3">
        <w:rPr>
          <w:rFonts w:ascii="Arial" w:hAnsi="Arial" w:eastAsia="Arial" w:cs="Arial"/>
          <w:noProof w:val="0"/>
          <w:sz w:val="22"/>
          <w:szCs w:val="22"/>
          <w:lang w:val="en-US"/>
        </w:rPr>
        <w:t xml:space="preserve"> </w:t>
      </w:r>
      <w:r w:rsidRPr="35741BE3" w:rsidR="007ACAD3">
        <w:rPr>
          <w:rFonts w:ascii="Arial" w:hAnsi="Arial" w:eastAsia="Arial" w:cs="Arial"/>
          <w:noProof w:val="0"/>
          <w:sz w:val="22"/>
          <w:szCs w:val="22"/>
          <w:lang w:val="en-US"/>
        </w:rPr>
        <w:t>Department of Health. (1993). Changing childbirth: The report of the Expert Maternity Group. London: The Stationery Office. Available at:</w:t>
      </w:r>
      <w:hyperlink r:id="Rf5a47ba4ed66458f">
        <w:r w:rsidRPr="35741BE3" w:rsidR="34C3DBAA">
          <w:rPr>
            <w:rStyle w:val="Hyperlink"/>
            <w:noProof w:val="0"/>
            <w:lang w:val="en-US"/>
          </w:rPr>
          <w:t>Welcome to GOV.UK</w:t>
        </w:r>
      </w:hyperlink>
      <w:r w:rsidRPr="35741BE3" w:rsidR="007ACAD3">
        <w:rPr>
          <w:rFonts w:ascii="Arial" w:hAnsi="Arial" w:eastAsia="Arial" w:cs="Arial"/>
          <w:noProof w:val="0"/>
          <w:sz w:val="22"/>
          <w:szCs w:val="22"/>
          <w:lang w:val="en-US"/>
        </w:rPr>
        <w:t xml:space="preserve"> </w:t>
      </w:r>
      <w:r w:rsidRPr="35741BE3" w:rsidR="007ACAD3">
        <w:rPr>
          <w:rFonts w:ascii="Arial" w:hAnsi="Arial" w:eastAsia="Arial" w:cs="Arial"/>
          <w:noProof w:val="0"/>
          <w:sz w:val="22"/>
          <w:szCs w:val="22"/>
          <w:lang w:val="en-US"/>
        </w:rPr>
        <w:t xml:space="preserve"> [Accessed: 2 Oct 2026].</w:t>
      </w:r>
    </w:p>
    <w:p xmlns:wp14="http://schemas.microsoft.com/office/word/2010/wordml" w:rsidP="4C7D2614" wp14:paraId="05ECCD22" wp14:textId="52C889B6">
      <w:pPr>
        <w:spacing w:before="240" w:beforeAutospacing="off" w:after="240" w:afterAutospacing="off"/>
        <w:rPr>
          <w:rFonts w:ascii="Arial" w:hAnsi="Arial" w:eastAsia="Arial" w:cs="Arial"/>
          <w:noProof w:val="0"/>
          <w:sz w:val="22"/>
          <w:szCs w:val="22"/>
          <w:vertAlign w:val="superscript"/>
          <w:lang w:val="en-US"/>
        </w:rPr>
      </w:pPr>
      <w:r w:rsidRPr="4C7D2614" w:rsidR="3CE4DCDB">
        <w:rPr>
          <w:rFonts w:ascii="Arial" w:hAnsi="Arial" w:eastAsia="Arial" w:cs="Arial"/>
          <w:noProof w:val="0"/>
          <w:sz w:val="22"/>
          <w:szCs w:val="22"/>
          <w:lang w:val="en-US"/>
        </w:rPr>
        <w:t xml:space="preserve">Lewis, J. (2021). </w:t>
      </w:r>
      <w:r w:rsidRPr="4C7D2614" w:rsidR="3CE4DCDB">
        <w:rPr>
          <w:rFonts w:ascii="Arial" w:hAnsi="Arial" w:eastAsia="Arial" w:cs="Arial"/>
          <w:b w:val="0"/>
          <w:bCs w:val="0"/>
          <w:i w:val="1"/>
          <w:iCs w:val="1"/>
          <w:noProof w:val="0"/>
          <w:sz w:val="22"/>
          <w:szCs w:val="22"/>
          <w:lang w:val="en-US"/>
        </w:rPr>
        <w:t xml:space="preserve">The politics </w:t>
      </w:r>
      <w:r w:rsidRPr="4C7D2614" w:rsidR="5AE6AE55">
        <w:rPr>
          <w:rFonts w:ascii="Arial" w:hAnsi="Arial" w:eastAsia="Arial" w:cs="Arial"/>
          <w:b w:val="0"/>
          <w:bCs w:val="0"/>
          <w:i w:val="1"/>
          <w:iCs w:val="1"/>
          <w:noProof w:val="0"/>
          <w:sz w:val="22"/>
          <w:szCs w:val="22"/>
          <w:lang w:val="en-US"/>
        </w:rPr>
        <w:t>of motherhood: Women, the family and social policy in the</w:t>
      </w:r>
      <w:r w:rsidRPr="4C7D2614" w:rsidR="5AE6AE55">
        <w:rPr>
          <w:rFonts w:ascii="Arial" w:hAnsi="Arial" w:eastAsia="Arial" w:cs="Arial"/>
          <w:noProof w:val="0"/>
          <w:sz w:val="22"/>
          <w:szCs w:val="22"/>
          <w:lang w:val="en-US"/>
        </w:rPr>
        <w:t xml:space="preserve"> </w:t>
      </w:r>
      <w:r w:rsidRPr="4C7D2614" w:rsidR="5AE6AE55">
        <w:rPr>
          <w:rFonts w:ascii="Arial" w:hAnsi="Arial" w:eastAsia="Arial" w:cs="Arial"/>
          <w:b w:val="0"/>
          <w:bCs w:val="0"/>
          <w:i w:val="1"/>
          <w:iCs w:val="1"/>
          <w:noProof w:val="0"/>
          <w:sz w:val="22"/>
          <w:szCs w:val="22"/>
          <w:lang w:val="en-US"/>
        </w:rPr>
        <w:t>twentieth</w:t>
      </w:r>
      <w:r w:rsidRPr="4C7D2614" w:rsidR="1E9F81E0">
        <w:rPr>
          <w:rFonts w:ascii="Arial" w:hAnsi="Arial" w:eastAsia="Arial" w:cs="Arial"/>
          <w:b w:val="0"/>
          <w:bCs w:val="0"/>
          <w:i w:val="1"/>
          <w:iCs w:val="1"/>
          <w:noProof w:val="0"/>
          <w:sz w:val="22"/>
          <w:szCs w:val="22"/>
          <w:lang w:val="en-US"/>
        </w:rPr>
        <w:t xml:space="preserve"> century</w:t>
      </w:r>
      <w:r w:rsidRPr="4C7D2614" w:rsidR="1E9F81E0">
        <w:rPr>
          <w:rFonts w:ascii="Arial" w:hAnsi="Arial" w:eastAsia="Arial" w:cs="Arial"/>
          <w:noProof w:val="0"/>
          <w:sz w:val="22"/>
          <w:szCs w:val="22"/>
          <w:lang w:val="en-US"/>
        </w:rPr>
        <w:t>. 2</w:t>
      </w:r>
      <w:r w:rsidRPr="4C7D2614" w:rsidR="787BC43D">
        <w:rPr>
          <w:rFonts w:ascii="Arial" w:hAnsi="Arial" w:eastAsia="Arial" w:cs="Arial"/>
          <w:noProof w:val="0"/>
          <w:sz w:val="22"/>
          <w:szCs w:val="22"/>
          <w:lang w:val="en-US"/>
        </w:rPr>
        <w:t>nd</w:t>
      </w:r>
      <w:r w:rsidRPr="4C7D2614" w:rsidR="66EB4F2E">
        <w:rPr>
          <w:rFonts w:ascii="Arial" w:hAnsi="Arial" w:eastAsia="Arial" w:cs="Arial"/>
          <w:noProof w:val="0"/>
          <w:sz w:val="22"/>
          <w:szCs w:val="22"/>
          <w:lang w:val="en-US"/>
        </w:rPr>
        <w:t xml:space="preserve"> </w:t>
      </w:r>
      <w:r w:rsidRPr="4C7D2614" w:rsidR="1E9F81E0">
        <w:rPr>
          <w:rFonts w:ascii="Arial" w:hAnsi="Arial" w:eastAsia="Arial" w:cs="Arial"/>
          <w:noProof w:val="0"/>
          <w:sz w:val="22"/>
          <w:szCs w:val="22"/>
          <w:lang w:val="en-US"/>
        </w:rPr>
        <w:t>edn</w:t>
      </w:r>
      <w:r w:rsidRPr="4C7D2614" w:rsidR="1016887C">
        <w:rPr>
          <w:rFonts w:ascii="Arial" w:hAnsi="Arial" w:eastAsia="Arial" w:cs="Arial"/>
          <w:noProof w:val="0"/>
          <w:sz w:val="22"/>
          <w:szCs w:val="22"/>
          <w:lang w:val="en-US"/>
        </w:rPr>
        <w:t>. London: Routledge</w:t>
      </w:r>
      <w:r w:rsidRPr="4C7D2614" w:rsidR="757313DE">
        <w:rPr>
          <w:rFonts w:ascii="Arial" w:hAnsi="Arial" w:eastAsia="Arial" w:cs="Arial"/>
          <w:noProof w:val="0"/>
          <w:sz w:val="22"/>
          <w:szCs w:val="22"/>
          <w:lang w:val="en-US"/>
        </w:rPr>
        <w:t>.</w:t>
      </w:r>
    </w:p>
    <w:p xmlns:wp14="http://schemas.microsoft.com/office/word/2010/wordml" w:rsidP="4C7D2614" wp14:paraId="6222CD26" wp14:textId="6906F6E4">
      <w:pPr>
        <w:spacing w:before="240" w:beforeAutospacing="off" w:after="240" w:afterAutospacing="off"/>
        <w:rPr>
          <w:rFonts w:ascii="Arial" w:hAnsi="Arial" w:eastAsia="Arial" w:cs="Arial"/>
          <w:noProof w:val="0"/>
          <w:sz w:val="22"/>
          <w:szCs w:val="22"/>
          <w:lang w:val="en-US"/>
        </w:rPr>
      </w:pPr>
      <w:r w:rsidRPr="4C7D2614" w:rsidR="59CA7F2D">
        <w:rPr>
          <w:rFonts w:ascii="Arial" w:hAnsi="Arial" w:eastAsia="Arial" w:cs="Arial"/>
          <w:noProof w:val="0"/>
          <w:sz w:val="22"/>
          <w:szCs w:val="22"/>
          <w:lang w:val="en-US"/>
        </w:rPr>
        <w:t xml:space="preserve">NICE. (2021). NG197: Antenatal care for uncomplicated pregnancies. London: National Institute for Health and Care Excellence. Available at: </w:t>
      </w:r>
      <w:hyperlink r:id="R13454b42b3f54403">
        <w:r w:rsidRPr="4C7D2614" w:rsidR="59CA7F2D">
          <w:rPr>
            <w:rStyle w:val="Hyperlink"/>
            <w:noProof w:val="0"/>
            <w:sz w:val="22"/>
            <w:szCs w:val="22"/>
            <w:lang w:val="en-US"/>
          </w:rPr>
          <w:t>https://www.nice.org.uk/guidance/ng197</w:t>
        </w:r>
      </w:hyperlink>
      <w:r w:rsidRPr="4C7D2614" w:rsidR="59CA7F2D">
        <w:rPr>
          <w:rFonts w:ascii="Arial" w:hAnsi="Arial" w:eastAsia="Arial" w:cs="Arial"/>
          <w:noProof w:val="0"/>
          <w:sz w:val="22"/>
          <w:szCs w:val="22"/>
          <w:lang w:val="en-US"/>
        </w:rPr>
        <w:t xml:space="preserve"> [Accessed: 2 Oct 2026].</w:t>
      </w:r>
    </w:p>
    <w:p xmlns:wp14="http://schemas.microsoft.com/office/word/2010/wordml" w:rsidP="35741BE3" wp14:paraId="3375B7EB" wp14:textId="40D064E0">
      <w:pPr>
        <w:pStyle w:val="Normal"/>
        <w:spacing w:before="240" w:beforeAutospacing="off" w:after="240" w:afterAutospacing="off"/>
        <w:rPr>
          <w:rFonts w:ascii="Arial" w:hAnsi="Arial" w:eastAsia="Arial" w:cs="Arial"/>
          <w:noProof w:val="0"/>
          <w:sz w:val="22"/>
          <w:szCs w:val="22"/>
          <w:lang w:val="en-US"/>
        </w:rPr>
      </w:pPr>
      <w:r w:rsidRPr="35741BE3" w:rsidR="007ACAD3">
        <w:rPr>
          <w:rFonts w:ascii="Arial" w:hAnsi="Arial" w:eastAsia="Arial" w:cs="Arial"/>
          <w:noProof w:val="0"/>
          <w:sz w:val="22"/>
          <w:szCs w:val="22"/>
          <w:lang w:val="en-US"/>
        </w:rPr>
        <w:t>NHS England. (2024). State of maternity services 2024. London: NHS England. Available at:</w:t>
      </w:r>
      <w:hyperlink r:id="R56764fcf23734cf2">
        <w:r w:rsidRPr="35741BE3" w:rsidR="2FC4A5A1">
          <w:rPr>
            <w:rStyle w:val="Hyperlink"/>
            <w:noProof w:val="0"/>
            <w:lang w:val="en-US"/>
          </w:rPr>
          <w:t>NHS England</w:t>
        </w:r>
      </w:hyperlink>
      <w:r w:rsidRPr="35741BE3" w:rsidR="007ACAD3">
        <w:rPr>
          <w:rFonts w:ascii="Arial" w:hAnsi="Arial" w:eastAsia="Arial" w:cs="Arial"/>
          <w:noProof w:val="0"/>
          <w:sz w:val="22"/>
          <w:szCs w:val="22"/>
          <w:lang w:val="en-US"/>
        </w:rPr>
        <w:t xml:space="preserve"> </w:t>
      </w:r>
      <w:r w:rsidRPr="35741BE3" w:rsidR="007ACAD3">
        <w:rPr>
          <w:rFonts w:ascii="Arial" w:hAnsi="Arial" w:eastAsia="Arial" w:cs="Arial"/>
          <w:noProof w:val="0"/>
          <w:sz w:val="22"/>
          <w:szCs w:val="22"/>
          <w:lang w:val="en-US"/>
        </w:rPr>
        <w:t xml:space="preserve"> [Accessed: 2 Oct 2026].</w:t>
      </w:r>
    </w:p>
    <w:p xmlns:wp14="http://schemas.microsoft.com/office/word/2010/wordml" w:rsidP="35741BE3" wp14:paraId="2EA4BEBB" wp14:textId="378A85B4">
      <w:pPr>
        <w:pStyle w:val="Normal"/>
        <w:spacing w:before="240" w:beforeAutospacing="off" w:after="240" w:afterAutospacing="off"/>
        <w:rPr>
          <w:rFonts w:ascii="Arial" w:hAnsi="Arial" w:eastAsia="Arial" w:cs="Arial"/>
          <w:noProof w:val="0"/>
          <w:sz w:val="22"/>
          <w:szCs w:val="22"/>
          <w:lang w:val="en-US"/>
        </w:rPr>
      </w:pPr>
      <w:r w:rsidRPr="35741BE3" w:rsidR="007ACAD3">
        <w:rPr>
          <w:rFonts w:ascii="Arial" w:hAnsi="Arial" w:eastAsia="Arial" w:cs="Arial"/>
          <w:noProof w:val="0"/>
          <w:sz w:val="22"/>
          <w:szCs w:val="22"/>
          <w:lang w:val="en-US"/>
        </w:rPr>
        <w:t>Royal College of Midwives. (2022). Midwifery care and health inequalities. London: RCM. Available at:</w:t>
      </w:r>
      <w:hyperlink r:id="R47b9dee609694f93">
        <w:r w:rsidRPr="35741BE3" w:rsidR="3599B4E8">
          <w:rPr>
            <w:rStyle w:val="Hyperlink"/>
            <w:noProof w:val="0"/>
            <w:lang w:val="en-US"/>
          </w:rPr>
          <w:t>RCM Homepage - Royal College of Midwives</w:t>
        </w:r>
      </w:hyperlink>
      <w:r w:rsidRPr="35741BE3" w:rsidR="007ACAD3">
        <w:rPr>
          <w:rFonts w:ascii="Arial" w:hAnsi="Arial" w:eastAsia="Arial" w:cs="Arial"/>
          <w:noProof w:val="0"/>
          <w:sz w:val="22"/>
          <w:szCs w:val="22"/>
          <w:lang w:val="en-US"/>
        </w:rPr>
        <w:t xml:space="preserve"> </w:t>
      </w:r>
      <w:r w:rsidRPr="35741BE3" w:rsidR="007ACAD3">
        <w:rPr>
          <w:rFonts w:ascii="Arial" w:hAnsi="Arial" w:eastAsia="Arial" w:cs="Arial"/>
          <w:noProof w:val="0"/>
          <w:sz w:val="22"/>
          <w:szCs w:val="22"/>
          <w:lang w:val="en-US"/>
        </w:rPr>
        <w:t xml:space="preserve"> [Accessed: 2 Oct 2026].</w:t>
      </w:r>
    </w:p>
    <w:p xmlns:wp14="http://schemas.microsoft.com/office/word/2010/wordml" w:rsidP="35741BE3" wp14:paraId="104C897B" wp14:textId="67232222">
      <w:pPr>
        <w:pStyle w:val="Normal"/>
        <w:spacing w:before="240" w:beforeAutospacing="off" w:after="240" w:afterAutospacing="off"/>
        <w:rPr>
          <w:rFonts w:ascii="Arial" w:hAnsi="Arial" w:eastAsia="Arial" w:cs="Arial"/>
          <w:noProof w:val="0"/>
          <w:sz w:val="22"/>
          <w:szCs w:val="22"/>
          <w:lang w:val="en-US"/>
        </w:rPr>
      </w:pPr>
      <w:r w:rsidRPr="35741BE3" w:rsidR="007ACAD3">
        <w:rPr>
          <w:rFonts w:ascii="Arial" w:hAnsi="Arial" w:eastAsia="Arial" w:cs="Arial"/>
          <w:noProof w:val="0"/>
          <w:sz w:val="22"/>
          <w:szCs w:val="22"/>
          <w:lang w:val="en-US"/>
        </w:rPr>
        <w:t>Royal College of Midwives. (2023). The role of the midwife. London: RCM. Available at:</w:t>
      </w:r>
      <w:hyperlink r:id="R38b165ae93b84e59">
        <w:r w:rsidRPr="35741BE3" w:rsidR="50F31A9A">
          <w:rPr>
            <w:rStyle w:val="Hyperlink"/>
            <w:noProof w:val="0"/>
            <w:lang w:val="en-US"/>
          </w:rPr>
          <w:t>RCM Homepage - Royal College of Midwives</w:t>
        </w:r>
      </w:hyperlink>
      <w:r w:rsidRPr="35741BE3" w:rsidR="007ACAD3">
        <w:rPr>
          <w:rFonts w:ascii="Arial" w:hAnsi="Arial" w:eastAsia="Arial" w:cs="Arial"/>
          <w:noProof w:val="0"/>
          <w:sz w:val="22"/>
          <w:szCs w:val="22"/>
          <w:lang w:val="en-US"/>
        </w:rPr>
        <w:t xml:space="preserve"> </w:t>
      </w:r>
      <w:r w:rsidRPr="35741BE3" w:rsidR="007ACAD3">
        <w:rPr>
          <w:rFonts w:ascii="Arial" w:hAnsi="Arial" w:eastAsia="Arial" w:cs="Arial"/>
          <w:noProof w:val="0"/>
          <w:sz w:val="22"/>
          <w:szCs w:val="22"/>
          <w:lang w:val="en-US"/>
        </w:rPr>
        <w:t xml:space="preserve"> [Accessed: 2 Oct 2026].</w:t>
      </w:r>
    </w:p>
    <w:p xmlns:wp14="http://schemas.microsoft.com/office/word/2010/wordml" w:rsidP="35741BE3" wp14:paraId="3A2D2D4F" wp14:textId="3722885D">
      <w:pPr>
        <w:pStyle w:val="Normal"/>
        <w:spacing w:before="240" w:beforeAutospacing="off" w:after="240" w:afterAutospacing="off"/>
        <w:rPr>
          <w:rFonts w:ascii="Arial" w:hAnsi="Arial" w:eastAsia="Arial" w:cs="Arial"/>
          <w:noProof w:val="0"/>
          <w:sz w:val="22"/>
          <w:szCs w:val="22"/>
          <w:lang w:val="en-US"/>
        </w:rPr>
      </w:pPr>
      <w:r w:rsidRPr="35741BE3" w:rsidR="007ACAD3">
        <w:rPr>
          <w:rFonts w:ascii="Arial" w:hAnsi="Arial" w:eastAsia="Arial" w:cs="Arial"/>
          <w:noProof w:val="0"/>
          <w:sz w:val="22"/>
          <w:szCs w:val="22"/>
          <w:lang w:val="en-US"/>
        </w:rPr>
        <w:t>Tommy’s. (2023). Mental health in pregnancy and after birth. London: Tommy’s. Available at:</w:t>
      </w:r>
      <w:hyperlink r:id="R2947a8b6456b429d">
        <w:r w:rsidRPr="35741BE3" w:rsidR="5248D9A8">
          <w:rPr>
            <w:rStyle w:val="Hyperlink"/>
            <w:noProof w:val="0"/>
            <w:lang w:val="en-US"/>
          </w:rPr>
          <w:t>Saving babies' lives | Tommy's | The pregnancy and baby charity</w:t>
        </w:r>
      </w:hyperlink>
      <w:r w:rsidRPr="35741BE3" w:rsidR="007ACAD3">
        <w:rPr>
          <w:rFonts w:ascii="Arial" w:hAnsi="Arial" w:eastAsia="Arial" w:cs="Arial"/>
          <w:noProof w:val="0"/>
          <w:sz w:val="22"/>
          <w:szCs w:val="22"/>
          <w:lang w:val="en-US"/>
        </w:rPr>
        <w:t xml:space="preserve"> </w:t>
      </w:r>
      <w:r w:rsidRPr="35741BE3" w:rsidR="007ACAD3">
        <w:rPr>
          <w:rFonts w:ascii="Arial" w:hAnsi="Arial" w:eastAsia="Arial" w:cs="Arial"/>
          <w:noProof w:val="0"/>
          <w:sz w:val="22"/>
          <w:szCs w:val="22"/>
          <w:lang w:val="en-US"/>
        </w:rPr>
        <w:t>[Accessed: 2 Oct 2026].</w:t>
      </w:r>
    </w:p>
    <w:p xmlns:wp14="http://schemas.microsoft.com/office/word/2010/wordml" w:rsidP="4C7D2614" wp14:paraId="467A84EA" wp14:textId="02FE7059">
      <w:pPr>
        <w:spacing w:before="240" w:beforeAutospacing="off" w:after="240" w:afterAutospacing="off"/>
      </w:pPr>
      <w:r w:rsidRPr="4C7D2614" w:rsidR="59CA7F2D">
        <w:rPr>
          <w:rFonts w:ascii="Arial" w:hAnsi="Arial" w:eastAsia="Arial" w:cs="Arial"/>
          <w:noProof w:val="0"/>
          <w:sz w:val="24"/>
          <w:szCs w:val="24"/>
          <w:lang w:val="en-US"/>
        </w:rPr>
        <w:t xml:space="preserve"> </w:t>
      </w:r>
    </w:p>
    <w:p xmlns:wp14="http://schemas.microsoft.com/office/word/2010/wordml" w:rsidP="4C7D2614" wp14:paraId="7AE6593F" wp14:textId="14304A4B">
      <w:pPr>
        <w:spacing w:before="240" w:beforeAutospacing="off" w:after="240" w:afterAutospacing="off"/>
        <w:rPr>
          <w:rFonts w:ascii="Arial" w:hAnsi="Arial" w:eastAsia="Arial" w:cs="Arial"/>
          <w:noProof w:val="0"/>
          <w:sz w:val="24"/>
          <w:szCs w:val="24"/>
          <w:lang w:val="en-US"/>
        </w:rPr>
      </w:pPr>
    </w:p>
    <w:p xmlns:wp14="http://schemas.microsoft.com/office/word/2010/wordml" wp14:paraId="2C078E63" wp14:textId="57A095E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j7CEapvonOYtZ" int2:id="mcXVsTjO">
      <int2:state int2:type="spell" int2:value="Rejected"/>
    </int2:textHash>
    <int2:textHash int2:hashCode="FoyfEsvnogv8qo" int2:id="Vi3EbSR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b2ed66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d40109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8ecaa0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8369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b504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707252"/>
    <w:rsid w:val="007ACAD3"/>
    <w:rsid w:val="0085CECC"/>
    <w:rsid w:val="014F9125"/>
    <w:rsid w:val="023B29F0"/>
    <w:rsid w:val="02C9DB3C"/>
    <w:rsid w:val="02D6427F"/>
    <w:rsid w:val="03DF3739"/>
    <w:rsid w:val="0416F0CA"/>
    <w:rsid w:val="043AB5D4"/>
    <w:rsid w:val="059E9463"/>
    <w:rsid w:val="0697E6A8"/>
    <w:rsid w:val="0724DC74"/>
    <w:rsid w:val="07707290"/>
    <w:rsid w:val="07DD12A7"/>
    <w:rsid w:val="085ACC4D"/>
    <w:rsid w:val="0975AFFA"/>
    <w:rsid w:val="09C8A4DD"/>
    <w:rsid w:val="0AC30CF6"/>
    <w:rsid w:val="0B330BFD"/>
    <w:rsid w:val="0C0450A9"/>
    <w:rsid w:val="0C30B2A9"/>
    <w:rsid w:val="0EC2C3B4"/>
    <w:rsid w:val="0ED31DE1"/>
    <w:rsid w:val="0F240027"/>
    <w:rsid w:val="1016887C"/>
    <w:rsid w:val="110CCBEC"/>
    <w:rsid w:val="11A98F62"/>
    <w:rsid w:val="11B7FA90"/>
    <w:rsid w:val="12E164E0"/>
    <w:rsid w:val="1310BC23"/>
    <w:rsid w:val="13E0945F"/>
    <w:rsid w:val="14416681"/>
    <w:rsid w:val="150D473C"/>
    <w:rsid w:val="16544C62"/>
    <w:rsid w:val="16B7471C"/>
    <w:rsid w:val="173BC65E"/>
    <w:rsid w:val="187BACE6"/>
    <w:rsid w:val="196B5DB1"/>
    <w:rsid w:val="19B772EF"/>
    <w:rsid w:val="19E0A2FD"/>
    <w:rsid w:val="1AE0CF3B"/>
    <w:rsid w:val="1B407373"/>
    <w:rsid w:val="1B5E3A94"/>
    <w:rsid w:val="1BBC5941"/>
    <w:rsid w:val="1C6D464F"/>
    <w:rsid w:val="1CADB801"/>
    <w:rsid w:val="1D891834"/>
    <w:rsid w:val="1DB56C32"/>
    <w:rsid w:val="1DC59314"/>
    <w:rsid w:val="1E0982D7"/>
    <w:rsid w:val="1E2C0051"/>
    <w:rsid w:val="1E9F81E0"/>
    <w:rsid w:val="1EDD15C8"/>
    <w:rsid w:val="1F161FAF"/>
    <w:rsid w:val="1FAD3566"/>
    <w:rsid w:val="1FF28FAA"/>
    <w:rsid w:val="20B30CCF"/>
    <w:rsid w:val="21A40396"/>
    <w:rsid w:val="21B1C247"/>
    <w:rsid w:val="21BE96D4"/>
    <w:rsid w:val="231EDC56"/>
    <w:rsid w:val="234F88F9"/>
    <w:rsid w:val="24965A07"/>
    <w:rsid w:val="24C664BB"/>
    <w:rsid w:val="2544CF8E"/>
    <w:rsid w:val="2633EACA"/>
    <w:rsid w:val="26707252"/>
    <w:rsid w:val="27CEEE50"/>
    <w:rsid w:val="2812CED8"/>
    <w:rsid w:val="2829D232"/>
    <w:rsid w:val="28F5D907"/>
    <w:rsid w:val="2A2C2152"/>
    <w:rsid w:val="2A905CA7"/>
    <w:rsid w:val="2B9B10F6"/>
    <w:rsid w:val="2D228307"/>
    <w:rsid w:val="2E43AD8B"/>
    <w:rsid w:val="2E8F6211"/>
    <w:rsid w:val="2FC4A5A1"/>
    <w:rsid w:val="2FE29B34"/>
    <w:rsid w:val="31A2D6D2"/>
    <w:rsid w:val="326A420E"/>
    <w:rsid w:val="328EE0C2"/>
    <w:rsid w:val="32A95988"/>
    <w:rsid w:val="32CCEE00"/>
    <w:rsid w:val="32E9E722"/>
    <w:rsid w:val="32FAE8AF"/>
    <w:rsid w:val="3480BD0E"/>
    <w:rsid w:val="34C3DBAA"/>
    <w:rsid w:val="35741BE3"/>
    <w:rsid w:val="3599B4E8"/>
    <w:rsid w:val="3618CDD5"/>
    <w:rsid w:val="363201BD"/>
    <w:rsid w:val="37BD395D"/>
    <w:rsid w:val="392691B6"/>
    <w:rsid w:val="3A4D8576"/>
    <w:rsid w:val="3AC8636B"/>
    <w:rsid w:val="3B15675D"/>
    <w:rsid w:val="3B34F879"/>
    <w:rsid w:val="3B3BB190"/>
    <w:rsid w:val="3C0285CA"/>
    <w:rsid w:val="3C1BA1AE"/>
    <w:rsid w:val="3CE4DCDB"/>
    <w:rsid w:val="3ECFC507"/>
    <w:rsid w:val="3ED0CFBD"/>
    <w:rsid w:val="3F50CBE2"/>
    <w:rsid w:val="3FD17726"/>
    <w:rsid w:val="3FD62FF1"/>
    <w:rsid w:val="414B2D5E"/>
    <w:rsid w:val="41AEE699"/>
    <w:rsid w:val="43D1616E"/>
    <w:rsid w:val="452CCC54"/>
    <w:rsid w:val="4566538E"/>
    <w:rsid w:val="458073E5"/>
    <w:rsid w:val="469CAA27"/>
    <w:rsid w:val="47AFC2F5"/>
    <w:rsid w:val="480AE04C"/>
    <w:rsid w:val="48517061"/>
    <w:rsid w:val="4A4AAD75"/>
    <w:rsid w:val="4A9BA0E7"/>
    <w:rsid w:val="4C17A7F4"/>
    <w:rsid w:val="4C4C805B"/>
    <w:rsid w:val="4C7D2614"/>
    <w:rsid w:val="4C83A7DC"/>
    <w:rsid w:val="4D5B2CEB"/>
    <w:rsid w:val="4D621771"/>
    <w:rsid w:val="4E370788"/>
    <w:rsid w:val="4ED81183"/>
    <w:rsid w:val="4EE9C990"/>
    <w:rsid w:val="4F10B1C3"/>
    <w:rsid w:val="4FCFB0AF"/>
    <w:rsid w:val="502DF94F"/>
    <w:rsid w:val="50E3B92C"/>
    <w:rsid w:val="50F31A9A"/>
    <w:rsid w:val="50F89AA7"/>
    <w:rsid w:val="5124B2B8"/>
    <w:rsid w:val="51F16EB0"/>
    <w:rsid w:val="5248D9A8"/>
    <w:rsid w:val="52AE465D"/>
    <w:rsid w:val="53307F95"/>
    <w:rsid w:val="53789492"/>
    <w:rsid w:val="5548B35E"/>
    <w:rsid w:val="5599F464"/>
    <w:rsid w:val="560B772C"/>
    <w:rsid w:val="5731776C"/>
    <w:rsid w:val="577E6701"/>
    <w:rsid w:val="5848D8B2"/>
    <w:rsid w:val="5949DF19"/>
    <w:rsid w:val="59CA7F2D"/>
    <w:rsid w:val="5AE6AE55"/>
    <w:rsid w:val="5B7F75BF"/>
    <w:rsid w:val="5B8596AF"/>
    <w:rsid w:val="5C64534C"/>
    <w:rsid w:val="5C8BC0D2"/>
    <w:rsid w:val="5D561678"/>
    <w:rsid w:val="5D604EDF"/>
    <w:rsid w:val="5DD84AFE"/>
    <w:rsid w:val="5FD86E79"/>
    <w:rsid w:val="5FE1853E"/>
    <w:rsid w:val="603B40F1"/>
    <w:rsid w:val="60F5B625"/>
    <w:rsid w:val="63525FCB"/>
    <w:rsid w:val="63B21DEB"/>
    <w:rsid w:val="63D89CA1"/>
    <w:rsid w:val="64D020BA"/>
    <w:rsid w:val="6613BEF9"/>
    <w:rsid w:val="66C2EFCE"/>
    <w:rsid w:val="66EB4F2E"/>
    <w:rsid w:val="68E0A8DE"/>
    <w:rsid w:val="692CB28E"/>
    <w:rsid w:val="699345BE"/>
    <w:rsid w:val="6C920671"/>
    <w:rsid w:val="6EA74FAB"/>
    <w:rsid w:val="6EB57BF1"/>
    <w:rsid w:val="6F592EF8"/>
    <w:rsid w:val="70CA4578"/>
    <w:rsid w:val="71137036"/>
    <w:rsid w:val="722E98FC"/>
    <w:rsid w:val="72BEBAC6"/>
    <w:rsid w:val="734FFD52"/>
    <w:rsid w:val="740664BE"/>
    <w:rsid w:val="74B4B8F5"/>
    <w:rsid w:val="75564EE2"/>
    <w:rsid w:val="757313DE"/>
    <w:rsid w:val="776CB84F"/>
    <w:rsid w:val="77BB1920"/>
    <w:rsid w:val="77CF60EC"/>
    <w:rsid w:val="78277757"/>
    <w:rsid w:val="787BC43D"/>
    <w:rsid w:val="79C10F8B"/>
    <w:rsid w:val="7A7BC348"/>
    <w:rsid w:val="7B30BDF1"/>
    <w:rsid w:val="7BC0379B"/>
    <w:rsid w:val="7BCFD8DB"/>
    <w:rsid w:val="7BD018F5"/>
    <w:rsid w:val="7D3DC757"/>
    <w:rsid w:val="7E41822C"/>
    <w:rsid w:val="7E77C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F6D89"/>
  <w15:chartTrackingRefBased/>
  <w15:docId w15:val="{289E72DD-4A93-4158-8929-4C54374E1A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7D2614"/>
    <w:rPr>
      <w:color w:val="467886"/>
      <w:u w:val="single"/>
    </w:rPr>
  </w:style>
  <w:style w:type="paragraph" w:styleId="ListParagraph">
    <w:uiPriority w:val="34"/>
    <w:name w:val="List Paragraph"/>
    <w:basedOn w:val="Normal"/>
    <w:qFormat/>
    <w:rsid w:val="4C7D261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14/23/contents/enacted" TargetMode="External" Id="R228fcef3268e47f1" /><Relationship Type="http://schemas.openxmlformats.org/officeDocument/2006/relationships/hyperlink" Target="https://www.scie.org.uk/co-production/principles-and-practice" TargetMode="External" Id="R753cc29a1810412d" /><Relationship Type="http://schemas.openxmlformats.org/officeDocument/2006/relationships/hyperlink" Target="https://www.nice.org.uk/guidance/ng197" TargetMode="External" Id="R13454b42b3f54403" /><Relationship Type="http://schemas.openxmlformats.org/officeDocument/2006/relationships/numbering" Target="numbering.xml" Id="R5904e525853341aa" /><Relationship Type="http://schemas.openxmlformats.org/officeDocument/2006/relationships/hyperlink" Target="https://www.ageuk.org.uk/" TargetMode="External" Id="R6a724ad95a1147d3" /><Relationship Type="http://schemas.openxmlformats.org/officeDocument/2006/relationships/hyperlink" Target="https://www.local.gov.uk/" TargetMode="External" Id="Rcd453fe766924506" /><Relationship Type="http://schemas.openxmlformats.org/officeDocument/2006/relationships/hyperlink" Target="https://www.skillsforcare.org.uk/Home.aspx" TargetMode="External" Id="R05ce80ba14f5458e" /><Relationship Type="http://schemas.openxmlformats.org/officeDocument/2006/relationships/hyperlink" Target="https://www.gov.uk/" TargetMode="External" Id="Rf5a47ba4ed66458f" /><Relationship Type="http://schemas.openxmlformats.org/officeDocument/2006/relationships/hyperlink" Target="https://www.england.nhs.uk/" TargetMode="External" Id="R56764fcf23734cf2" /><Relationship Type="http://schemas.openxmlformats.org/officeDocument/2006/relationships/hyperlink" Target="https://rcm.org.uk/" TargetMode="External" Id="R47b9dee609694f93" /><Relationship Type="http://schemas.openxmlformats.org/officeDocument/2006/relationships/hyperlink" Target="https://rcm.org.uk/" TargetMode="External" Id="R38b165ae93b84e59" /><Relationship Type="http://schemas.openxmlformats.org/officeDocument/2006/relationships/hyperlink" Target="https://www.tommys.org/" TargetMode="External" Id="R2947a8b6456b429d" /><Relationship Type="http://schemas.microsoft.com/office/2020/10/relationships/intelligence" Target="intelligence2.xml" Id="Rba73ede422be4d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2026-10-02T11:51:54.7024547Z</dcterms:created>
  <dcterms:modified xsi:type="dcterms:W3CDTF">2026-10-06T15:00:31.9142808Z</dcterms:modified>
  <dc:creator>Silvia Iroguehi Iroguehi (2541271)</dc:creator>
  <lastModifiedBy>Silvia Iroguehi Iroguehi (2541271)</lastModifiedBy>
</coreProperties>
</file>