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386B60" w:rsidRPr="00386B60" w:rsidRDefault="00386B60">
      <w:pPr>
        <w:rPr>
          <w:u w:val="single"/>
        </w:rPr>
      </w:pPr>
      <w:r w:rsidRPr="00386B60">
        <w:rPr>
          <w:u w:val="single"/>
        </w:rPr>
        <w:t xml:space="preserve">AI statement </w:t>
      </w:r>
    </w:p>
    <w:p w:rsidR="00386B60" w:rsidRDefault="00386B60"/>
    <w:p w:rsidR="00386B60" w:rsidRDefault="00386B60">
      <w:r>
        <w:t>I did not use AI in my work</w:t>
      </w:r>
    </w:p>
    <w:p w:rsidR="00E2599C" w:rsidRDefault="00E2599C">
      <w:r>
        <w:br w:type="page"/>
      </w:r>
    </w:p>
    <w:p w:rsidR="00B24F05" w:rsidRDefault="00465244" w:rsidP="00B24F05">
      <w:r>
        <w:rPr>
          <w:noProof/>
        </w:rPr>
        <w:lastRenderedPageBreak/>
        <mc:AlternateContent>
          <mc:Choice Requires="wps">
            <w:drawing>
              <wp:anchor distT="0" distB="0" distL="114300" distR="114300" simplePos="0" relativeHeight="251661312" behindDoc="0" locked="0" layoutInCell="1" allowOverlap="1">
                <wp:simplePos x="0" y="0"/>
                <wp:positionH relativeFrom="column">
                  <wp:posOffset>-837127</wp:posOffset>
                </wp:positionH>
                <wp:positionV relativeFrom="paragraph">
                  <wp:posOffset>-772732</wp:posOffset>
                </wp:positionV>
                <wp:extent cx="4649273" cy="334850"/>
                <wp:effectExtent l="0" t="0" r="0" b="0"/>
                <wp:wrapNone/>
                <wp:docPr id="1395257129" name="Text Box 3"/>
                <wp:cNvGraphicFramePr/>
                <a:graphic xmlns:a="http://schemas.openxmlformats.org/drawingml/2006/main">
                  <a:graphicData uri="http://schemas.microsoft.com/office/word/2010/wordprocessingShape">
                    <wps:wsp>
                      <wps:cNvSpPr txBox="1"/>
                      <wps:spPr>
                        <a:xfrm>
                          <a:off x="0" y="0"/>
                          <a:ext cx="4649273" cy="334850"/>
                        </a:xfrm>
                        <a:prstGeom prst="rect">
                          <a:avLst/>
                        </a:prstGeom>
                        <a:solidFill>
                          <a:schemeClr val="lt1"/>
                        </a:solidFill>
                        <a:ln w="6350">
                          <a:noFill/>
                        </a:ln>
                      </wps:spPr>
                      <wps:txbx>
                        <w:txbxContent>
                          <w:p w:rsidR="00B24F05" w:rsidRPr="00B24F05" w:rsidRDefault="00465244">
                            <w:pPr>
                              <w:rPr>
                                <w:rFonts w:ascii="Arial" w:hAnsi="Arial" w:cs="Arial"/>
                                <w:b/>
                                <w:bCs/>
                              </w:rPr>
                            </w:pPr>
                            <w:r>
                              <w:rPr>
                                <w:rFonts w:ascii="Arial" w:hAnsi="Arial" w:cs="Arial"/>
                                <w:b/>
                                <w:bCs/>
                              </w:rPr>
                              <w:t xml:space="preserve">Part 2A - </w:t>
                            </w:r>
                            <w:r w:rsidR="00B24F05" w:rsidRPr="00B24F05">
                              <w:rPr>
                                <w:rFonts w:ascii="Arial" w:hAnsi="Arial" w:cs="Arial"/>
                                <w:b/>
                                <w:bCs/>
                              </w:rPr>
                              <w:t xml:space="preserve">Business Plan </w:t>
                            </w:r>
                            <w:r>
                              <w:rPr>
                                <w:rFonts w:ascii="Arial" w:hAnsi="Arial" w:cs="Arial"/>
                                <w:b/>
                                <w:bCs/>
                              </w:rPr>
                              <w:t xml:space="preserve">- </w:t>
                            </w:r>
                            <w:r w:rsidR="00B24F05" w:rsidRPr="00B24F05">
                              <w:rPr>
                                <w:rFonts w:ascii="Arial" w:hAnsi="Arial" w:cs="Arial"/>
                                <w:b/>
                                <w:bCs/>
                              </w:rPr>
                              <w:t>Farm &amp; Forest Nursery, Aberaeron</w:t>
                            </w:r>
                            <w:r>
                              <w:rPr>
                                <w:rFonts w:ascii="Arial" w:hAnsi="Arial" w:cs="Arial"/>
                                <w:b/>
                                <w:bC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65.9pt;margin-top:-60.85pt;width:366.1pt;height:26.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hhrMLQIAAFQEAAAOAAAAZHJzL2Uyb0RvYy54bWysVEtv2zAMvg/YfxB0X5yHm7ZGnCJLkWFA&#13;&#10;0BZIh54VWYoNyKImKbGzXz9Kdh7tdhp2kUmR4uP7SM8e2lqRg7CuAp3T0WBIidAcikrvcvrjdfXl&#13;&#10;jhLnmS6YAi1yehSOPsw/f5o1JhNjKEEVwhIMol3WmJyW3pssSRwvRc3cAIzQaJRga+ZRtbuksKzB&#13;&#10;6LVKxsPhNGnAFsYCF87h7WNnpPMYX0rB/bOUTniicoq1+XjaeG7DmcxnLNtZZsqK92Wwf6iiZpXG&#13;&#10;pOdQj8wzsrfVH6HqiltwIP2AQ52AlBUXsQfsZjT80M2mZEbEXhAcZ84wuf8Xlj8dNubFEt9+hRYJ&#13;&#10;DIA0xmUOL0M/rbR1+GKlBO0I4fEMm2g94XiZTtP78e2EEo62ySS9u4m4JpfXxjr/TUBNgpBTi7RE&#13;&#10;tNhh7TxmRNeTS0jmQFXFqlIqKmEUxFJZcmBIovKxRnzxzktp0uR0OsHU4ZGG8LyLrDQmuPQUJN9u&#13;&#10;277RLRRH7N9CNxrO8FWFRa6Z8y/M4ixgyzjf/hkPqQCTQC9RUoL99bf74I8UoZWSBmcrp+7nnllB&#13;&#10;ifqukbz7UZqGYYxKenM7RsVeW7bXFr2vl4Cdj3CTDI9i8PfqJEoL9RuuwSJkRRPTHHPn1J/Epe8m&#13;&#10;HteIi8UiOuH4GebXemN4CB1ACxS8tm/Mmp4njww/wWkKWfaBrs63g3ux9yCryGUAuEO1xx1HN1Lc&#13;&#10;r1nYjWs9el1+BvPfAAAA//8DAFBLAwQUAAYACAAAACEAutaL4+cAAAASAQAADwAAAGRycy9kb3du&#13;&#10;cmV2LnhtbEyPy07DMBBF90j8gzVIbFBrp4EU0jgV4lEkdm0KiJ0bD0lEbEexm4S/Z7qCzWied+7J&#13;&#10;1pNp2YC9b5yVEM0FMLSl042tJOyL59ktMB+U1ap1FiX8oId1fn6WqVS70W5x2IWKkYj1qZJQh9Cl&#13;&#10;nPuyRqP83HVoafbleqMClX3Fda9GEjctXwiRcKMaSx9q1eFDjeX37mgkfF5VH69+2ryN8U3cPb0M&#13;&#10;xfJdF1JeXkyPKwr3K2ABp/B3AScG8g85GTu4o9WetRJmURwRQDhli2gJjHYSIa6BHaiV3Angecb/&#13;&#10;o+S/AAAA//8DAFBLAQItABQABgAIAAAAIQC2gziS/gAAAOEBAAATAAAAAAAAAAAAAAAAAAAAAABb&#13;&#10;Q29udGVudF9UeXBlc10ueG1sUEsBAi0AFAAGAAgAAAAhADj9If/WAAAAlAEAAAsAAAAAAAAAAAAA&#13;&#10;AAAALwEAAF9yZWxzLy5yZWxzUEsBAi0AFAAGAAgAAAAhALeGGswtAgAAVAQAAA4AAAAAAAAAAAAA&#13;&#10;AAAALgIAAGRycy9lMm9Eb2MueG1sUEsBAi0AFAAGAAgAAAAhALrWi+PnAAAAEgEAAA8AAAAAAAAA&#13;&#10;AAAAAAAAhwQAAGRycy9kb3ducmV2LnhtbFBLBQYAAAAABAAEAPMAAACbBQAAAAA=&#13;&#10;" fillcolor="white [3201]" stroked="f" strokeweight=".5pt">
                <v:textbox>
                  <w:txbxContent>
                    <w:p w:rsidR="00B24F05" w:rsidRPr="00B24F05" w:rsidRDefault="00465244">
                      <w:pPr>
                        <w:rPr>
                          <w:rFonts w:ascii="Arial" w:hAnsi="Arial" w:cs="Arial"/>
                          <w:b/>
                          <w:bCs/>
                        </w:rPr>
                      </w:pPr>
                      <w:r>
                        <w:rPr>
                          <w:rFonts w:ascii="Arial" w:hAnsi="Arial" w:cs="Arial"/>
                          <w:b/>
                          <w:bCs/>
                        </w:rPr>
                        <w:t xml:space="preserve">Part 2A - </w:t>
                      </w:r>
                      <w:r w:rsidR="00B24F05" w:rsidRPr="00B24F05">
                        <w:rPr>
                          <w:rFonts w:ascii="Arial" w:hAnsi="Arial" w:cs="Arial"/>
                          <w:b/>
                          <w:bCs/>
                        </w:rPr>
                        <w:t xml:space="preserve">Business Plan </w:t>
                      </w:r>
                      <w:r>
                        <w:rPr>
                          <w:rFonts w:ascii="Arial" w:hAnsi="Arial" w:cs="Arial"/>
                          <w:b/>
                          <w:bCs/>
                        </w:rPr>
                        <w:t xml:space="preserve">- </w:t>
                      </w:r>
                      <w:r w:rsidR="00B24F05" w:rsidRPr="00B24F05">
                        <w:rPr>
                          <w:rFonts w:ascii="Arial" w:hAnsi="Arial" w:cs="Arial"/>
                          <w:b/>
                          <w:bCs/>
                        </w:rPr>
                        <w:t>Farm &amp; Forest Nursery, Aberaeron</w:t>
                      </w:r>
                      <w:r>
                        <w:rPr>
                          <w:rFonts w:ascii="Arial" w:hAnsi="Arial" w:cs="Arial"/>
                          <w:b/>
                          <w:bCs/>
                        </w:rPr>
                        <w:t xml:space="preserve"> </w:t>
                      </w:r>
                    </w:p>
                  </w:txbxContent>
                </v:textbox>
              </v:shape>
            </w:pict>
          </mc:Fallback>
        </mc:AlternateContent>
      </w:r>
      <w:r w:rsidR="00F41DB5">
        <w:rPr>
          <w:noProof/>
        </w:rPr>
        <mc:AlternateContent>
          <mc:Choice Requires="wps">
            <w:drawing>
              <wp:anchor distT="0" distB="0" distL="114300" distR="114300" simplePos="0" relativeHeight="251659264" behindDoc="0" locked="0" layoutInCell="1" allowOverlap="1">
                <wp:simplePos x="0" y="0"/>
                <wp:positionH relativeFrom="column">
                  <wp:posOffset>-848360</wp:posOffset>
                </wp:positionH>
                <wp:positionV relativeFrom="paragraph">
                  <wp:posOffset>-256594</wp:posOffset>
                </wp:positionV>
                <wp:extent cx="10482115" cy="1751527"/>
                <wp:effectExtent l="12700" t="12700" r="20955" b="26670"/>
                <wp:wrapNone/>
                <wp:docPr id="1012712656" name="Text Box 1"/>
                <wp:cNvGraphicFramePr/>
                <a:graphic xmlns:a="http://schemas.openxmlformats.org/drawingml/2006/main">
                  <a:graphicData uri="http://schemas.microsoft.com/office/word/2010/wordprocessingShape">
                    <wps:wsp>
                      <wps:cNvSpPr txBox="1"/>
                      <wps:spPr>
                        <a:xfrm>
                          <a:off x="0" y="0"/>
                          <a:ext cx="10482115" cy="1751527"/>
                        </a:xfrm>
                        <a:prstGeom prst="rect">
                          <a:avLst/>
                        </a:prstGeom>
                        <a:solidFill>
                          <a:schemeClr val="lt1"/>
                        </a:solidFill>
                        <a:ln w="38100">
                          <a:solidFill>
                            <a:srgbClr val="00B050"/>
                          </a:solidFill>
                        </a:ln>
                      </wps:spPr>
                      <wps:txbx>
                        <w:txbxContent>
                          <w:p w:rsidR="00F41DB5" w:rsidRDefault="00F41DB5" w:rsidP="00F41DB5">
                            <w:pPr>
                              <w:rPr>
                                <w:rFonts w:ascii="Arial" w:hAnsi="Arial" w:cs="Arial"/>
                                <w:color w:val="000000" w:themeColor="text1"/>
                              </w:rPr>
                            </w:pPr>
                            <w:r w:rsidRPr="00F41DB5">
                              <w:rPr>
                                <w:rFonts w:ascii="Arial" w:hAnsi="Arial" w:cs="Arial"/>
                                <w:color w:val="000000" w:themeColor="text1"/>
                              </w:rPr>
                              <w:t xml:space="preserve">This business plan outlines the proposal to establish an </w:t>
                            </w:r>
                            <w:r w:rsidR="00F61F57" w:rsidRPr="00F41DB5">
                              <w:rPr>
                                <w:rFonts w:ascii="Arial" w:hAnsi="Arial" w:cs="Arial"/>
                                <w:color w:val="000000" w:themeColor="text1"/>
                              </w:rPr>
                              <w:t>innovative early year</w:t>
                            </w:r>
                            <w:r w:rsidRPr="00F41DB5">
                              <w:rPr>
                                <w:rFonts w:ascii="Arial" w:hAnsi="Arial" w:cs="Arial"/>
                                <w:color w:val="000000" w:themeColor="text1"/>
                              </w:rPr>
                              <w:t xml:space="preserve"> setting in Aberaeron, Ceredigion: a farm-inspired nursery incorporating regular forest school provision. The setting will combine high-quality childcare with outdoor, experiential and nature-based learning. The aim is to create an environment where young children can develop holistically through meaningful engagement with the natural world while also addressing a recognised lack of local childcare services.</w:t>
                            </w:r>
                          </w:p>
                          <w:p w:rsidR="00F41DB5" w:rsidRPr="00F41DB5" w:rsidRDefault="00F41DB5" w:rsidP="00F41DB5">
                            <w:pPr>
                              <w:rPr>
                                <w:rFonts w:ascii="Arial" w:hAnsi="Arial" w:cs="Arial"/>
                                <w:color w:val="000000" w:themeColor="text1"/>
                              </w:rPr>
                            </w:pPr>
                          </w:p>
                          <w:p w:rsidR="00F41DB5" w:rsidRPr="00F41DB5" w:rsidRDefault="00F41DB5" w:rsidP="00F41DB5">
                            <w:pPr>
                              <w:rPr>
                                <w:rFonts w:ascii="Arial" w:hAnsi="Arial" w:cs="Arial"/>
                                <w:color w:val="000000" w:themeColor="text1"/>
                              </w:rPr>
                            </w:pPr>
                            <w:r w:rsidRPr="00F41DB5">
                              <w:rPr>
                                <w:rFonts w:ascii="Arial" w:hAnsi="Arial" w:cs="Arial"/>
                                <w:color w:val="000000" w:themeColor="text1"/>
                              </w:rPr>
                              <w:t>Entrepreneurship within early years provision requires identifying both a social need and a viable business opportunity. This concept responds directly to both. It seeks to meet the developmental needs of young children while providing a financially sustainable service for families within the local community. By integrating farming, outdoor education and early childhood pedagogy, the nursery offers a distinctive model that differs from traditional indoor settings and reflects the rural context of Ceredigion</w:t>
                            </w:r>
                            <w:r w:rsidR="00A52697">
                              <w:rPr>
                                <w:rFonts w:ascii="Arial" w:hAnsi="Arial" w:cs="Arial"/>
                                <w:color w:val="000000" w:themeColor="text1"/>
                              </w:rPr>
                              <w:t xml:space="preserve"> </w:t>
                            </w:r>
                            <w:r w:rsidR="00A52697" w:rsidRPr="00A52697">
                              <w:rPr>
                                <w:rFonts w:ascii="Arial" w:hAnsi="Arial" w:cs="Arial"/>
                                <w:color w:val="000000" w:themeColor="text1"/>
                              </w:rPr>
                              <w:t>(Welsh Government, 2022)</w:t>
                            </w:r>
                          </w:p>
                          <w:p w:rsidR="00B24F05" w:rsidRPr="00FF4651" w:rsidRDefault="00B24F05">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7" type="#_x0000_t202" style="position:absolute;margin-left:-66.8pt;margin-top:-20.2pt;width:825.35pt;height:13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VsUbPQIAAIcEAAAOAAAAZHJzL2Uyb0RvYy54bWysVE1v2zAMvQ/YfxB0X2xnyZoZcYo0RYYB&#13;&#10;QVsgHXpWZDkWIIuapMTOfv0oOZ/dTsMuCmlST+R7ZKb3XaPIXlgnQRc0G6SUCM2hlHpb0B+vy08T&#13;&#10;SpxnumQKtCjoQTh6P/v4YdqaXAyhBlUKSxBEu7w1Ba29N3mSOF6LhrkBGKExWIFtmEfXbpPSshbR&#13;&#10;G5UM0/RL0oItjQUunMOvj32QziJ+VQnun6vKCU9UQbE2H08bz004k9mU5VvLTC35sQz2D1U0TGp8&#13;&#10;9Az1yDwjOyv/gGokt+Cg8gMOTQJVJbmIPWA3Wfqum3XNjIi9IDnOnGly/w+WP+3X5sUS3z1AhwIG&#13;&#10;QlrjcocfQz9dZZvwi5USjCOFhzNtovOEh0vpaDLMsjElHIPZ3TgbD+8CUHK5b6zz3wQ0JBgFtShM&#13;&#10;5IvtV873qaeU8JwDJculVCo6YRjEQlmyZyij8rFKBL/JUpq0Bf08ydI0It8End1uzgBp+pCOo/S3&#13;&#10;GOgpjVVf+g+W7zYdkeUVNxsoD0iZhX6anOFLiV2tmPMvzOL4IEu4Ev4Zj0oBVgVHi5Ia7K+/fQ/5&#13;&#10;qCpGKWlxHAvqfu6YFZSo7xr1/pqNRmF+ozMa3w3RsdeRzXVE75oFIFUZLp/h0Qz5Xp3MykLzhpsz&#13;&#10;D69iiGmObxfUn8yF75cEN4+L+Twm4cQa5ld6bXiADtIEzV67N2bNUViPQ/EEp8Fl+Tt9+9xwU8N8&#13;&#10;56GSUfzAc8/qkX6c9jg+x80M63Ttx6zL/8fsNwAAAP//AwBQSwMEFAAGAAgAAAAhAHsbOfLnAAAA&#13;&#10;EgEAAA8AAABkcnMvZG93bnJldi54bWxMT8tOwzAQvCPxD9YicUGt82qK0jhVRSnHSoRK9OjGJoka&#13;&#10;r6PYaQNfz/YEl9WuZnYe+XoyHbvowbUWBYTzAJjGyqoWawGHj93sGZjzEpXsLGoB39rBuri/y2Wm&#13;&#10;7BXf9aX0NSMRdJkU0HjfZ5y7qtFGurntNRL2ZQcjPZ1DzdUgryRuOh4FQcqNbJEcGtnrl0ZX53I0&#13;&#10;Asa3897zMtwdN3H61G9/DtHn+CrE48O0XdHYrIB5Pfm/D7h1oPxQULCTHVE51gmYhXGcEpe2JEiA&#13;&#10;3SiLcBkCOwmI4kUCvMj5/yrFLwAAAP//AwBQSwECLQAUAAYACAAAACEAtoM4kv4AAADhAQAAEwAA&#13;&#10;AAAAAAAAAAAAAAAAAAAAW0NvbnRlbnRfVHlwZXNdLnhtbFBLAQItABQABgAIAAAAIQA4/SH/1gAA&#13;&#10;AJQBAAALAAAAAAAAAAAAAAAAAC8BAABfcmVscy8ucmVsc1BLAQItABQABgAIAAAAIQAFVsUbPQIA&#13;&#10;AIcEAAAOAAAAAAAAAAAAAAAAAC4CAABkcnMvZTJvRG9jLnhtbFBLAQItABQABgAIAAAAIQB7Gzny&#13;&#10;5wAAABIBAAAPAAAAAAAAAAAAAAAAAJcEAABkcnMvZG93bnJldi54bWxQSwUGAAAAAAQABADzAAAA&#13;&#10;qwUAAAAA&#13;&#10;" fillcolor="white [3201]" strokecolor="#00b050" strokeweight="3pt">
                <v:textbox>
                  <w:txbxContent>
                    <w:p w:rsidR="00F41DB5" w:rsidRDefault="00F41DB5" w:rsidP="00F41DB5">
                      <w:pPr>
                        <w:rPr>
                          <w:rFonts w:ascii="Arial" w:hAnsi="Arial" w:cs="Arial"/>
                          <w:color w:val="000000" w:themeColor="text1"/>
                        </w:rPr>
                      </w:pPr>
                      <w:r w:rsidRPr="00F41DB5">
                        <w:rPr>
                          <w:rFonts w:ascii="Arial" w:hAnsi="Arial" w:cs="Arial"/>
                          <w:color w:val="000000" w:themeColor="text1"/>
                        </w:rPr>
                        <w:t xml:space="preserve">This business plan outlines the proposal to establish an </w:t>
                      </w:r>
                      <w:r w:rsidR="00F61F57" w:rsidRPr="00F41DB5">
                        <w:rPr>
                          <w:rFonts w:ascii="Arial" w:hAnsi="Arial" w:cs="Arial"/>
                          <w:color w:val="000000" w:themeColor="text1"/>
                        </w:rPr>
                        <w:t>innovative early year</w:t>
                      </w:r>
                      <w:r w:rsidRPr="00F41DB5">
                        <w:rPr>
                          <w:rFonts w:ascii="Arial" w:hAnsi="Arial" w:cs="Arial"/>
                          <w:color w:val="000000" w:themeColor="text1"/>
                        </w:rPr>
                        <w:t xml:space="preserve"> setting in Aberaeron, Ceredigion: a farm-inspired nursery incorporating regular forest school provision. The setting will combine high-quality childcare with outdoor, experiential and nature-based learning. The aim is to create an environment where young children can develop holistically through meaningful engagement with the natural world while also addressing a recognised lack of local childcare services.</w:t>
                      </w:r>
                    </w:p>
                    <w:p w:rsidR="00F41DB5" w:rsidRPr="00F41DB5" w:rsidRDefault="00F41DB5" w:rsidP="00F41DB5">
                      <w:pPr>
                        <w:rPr>
                          <w:rFonts w:ascii="Arial" w:hAnsi="Arial" w:cs="Arial"/>
                          <w:color w:val="000000" w:themeColor="text1"/>
                        </w:rPr>
                      </w:pPr>
                    </w:p>
                    <w:p w:rsidR="00F41DB5" w:rsidRPr="00F41DB5" w:rsidRDefault="00F41DB5" w:rsidP="00F41DB5">
                      <w:pPr>
                        <w:rPr>
                          <w:rFonts w:ascii="Arial" w:hAnsi="Arial" w:cs="Arial"/>
                          <w:color w:val="000000" w:themeColor="text1"/>
                        </w:rPr>
                      </w:pPr>
                      <w:r w:rsidRPr="00F41DB5">
                        <w:rPr>
                          <w:rFonts w:ascii="Arial" w:hAnsi="Arial" w:cs="Arial"/>
                          <w:color w:val="000000" w:themeColor="text1"/>
                        </w:rPr>
                        <w:t>Entrepreneurship within early years provision requires identifying both a social need and a viable business opportunity. This concept responds directly to both. It seeks to meet the developmental needs of young children while providing a financially sustainable service for families within the local community. By integrating farming, outdoor education and early childhood pedagogy, the nursery offers a distinctive model that differs from traditional indoor settings and reflects the rural context of Ceredigion</w:t>
                      </w:r>
                      <w:r w:rsidR="00A52697">
                        <w:rPr>
                          <w:rFonts w:ascii="Arial" w:hAnsi="Arial" w:cs="Arial"/>
                          <w:color w:val="000000" w:themeColor="text1"/>
                        </w:rPr>
                        <w:t xml:space="preserve"> </w:t>
                      </w:r>
                      <w:r w:rsidR="00A52697" w:rsidRPr="00A52697">
                        <w:rPr>
                          <w:rFonts w:ascii="Arial" w:hAnsi="Arial" w:cs="Arial"/>
                          <w:color w:val="000000" w:themeColor="text1"/>
                        </w:rPr>
                        <w:t>(Welsh Government, 2022)</w:t>
                      </w:r>
                    </w:p>
                    <w:p w:rsidR="00B24F05" w:rsidRPr="00FF4651" w:rsidRDefault="00B24F05">
                      <w:pPr>
                        <w:rPr>
                          <w:color w:val="000000" w:themeColor="text1"/>
                        </w:rPr>
                      </w:pPr>
                    </w:p>
                  </w:txbxContent>
                </v:textbox>
              </v:shape>
            </w:pict>
          </mc:Fallback>
        </mc:AlternateContent>
      </w:r>
    </w:p>
    <w:p w:rsidR="00AD29DF" w:rsidRDefault="00396901">
      <w:r>
        <w:rPr>
          <w:noProof/>
        </w:rPr>
        <mc:AlternateContent>
          <mc:Choice Requires="wps">
            <w:drawing>
              <wp:anchor distT="0" distB="0" distL="114300" distR="114300" simplePos="0" relativeHeight="251676672" behindDoc="0" locked="0" layoutInCell="1" allowOverlap="1">
                <wp:simplePos x="0" y="0"/>
                <wp:positionH relativeFrom="column">
                  <wp:posOffset>3902300</wp:posOffset>
                </wp:positionH>
                <wp:positionV relativeFrom="paragraph">
                  <wp:posOffset>5970046</wp:posOffset>
                </wp:positionV>
                <wp:extent cx="1275008" cy="283335"/>
                <wp:effectExtent l="0" t="0" r="0" b="0"/>
                <wp:wrapNone/>
                <wp:docPr id="951951193" name="Text Box 17"/>
                <wp:cNvGraphicFramePr/>
                <a:graphic xmlns:a="http://schemas.openxmlformats.org/drawingml/2006/main">
                  <a:graphicData uri="http://schemas.microsoft.com/office/word/2010/wordprocessingShape">
                    <wps:wsp>
                      <wps:cNvSpPr txBox="1"/>
                      <wps:spPr>
                        <a:xfrm>
                          <a:off x="0" y="0"/>
                          <a:ext cx="1275008" cy="283335"/>
                        </a:xfrm>
                        <a:prstGeom prst="rect">
                          <a:avLst/>
                        </a:prstGeom>
                        <a:solidFill>
                          <a:schemeClr val="lt1"/>
                        </a:solidFill>
                        <a:ln w="6350">
                          <a:noFill/>
                        </a:ln>
                      </wps:spPr>
                      <wps:txbx>
                        <w:txbxContent>
                          <w:p w:rsidR="00396901" w:rsidRDefault="00396901">
                            <w:r w:rsidRPr="00396901">
                              <w:t>(</w:t>
                            </w:r>
                            <w:proofErr w:type="spellStart"/>
                            <w:r w:rsidRPr="00396901">
                              <w:t>EuroKids</w:t>
                            </w:r>
                            <w:proofErr w:type="spellEnd"/>
                            <w:r w:rsidRPr="00396901">
                              <w:t>,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28" type="#_x0000_t202" style="position:absolute;margin-left:307.25pt;margin-top:470.1pt;width:100.4pt;height:22.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87BMAIAAFsEAAAOAAAAZHJzL2Uyb0RvYy54bWysVE1vGjEQvVfqf7B8L7t8JemKJaJEVJVQ&#13;&#10;EolUORuvzVryelzbsEt/fcdeCDTtqerFjHfGzzPvPTO77xpNDsJ5Baakw0FOiTAcKmV2Jf3+svp0&#13;&#10;R4kPzFRMgxElPQpP7+cfP8xaW4gR1KAr4QiCGF+0tqR1CLbIMs9r0TA/ACsMJiW4hgXcul1WOdYi&#13;&#10;eqOzUZ7fZC24yjrgwnv8+tAn6TzhSyl4eJLSi0B0SbG3kFaX1m1cs/mMFTvHbK34qQ32D100TBm8&#13;&#10;9A3qgQVG9k79AdUo7sCDDAMOTQZSKi7SDDjNMH83zaZmVqRZkBxv32jy/w+WPx429tmR0H2BDgWM&#13;&#10;hLTWFx4/xnk66Zr4i50SzCOFxzfaRBcIj4dGt9M8R6E55kZ34/F4GmGyy2nrfPgqoCExKKlDWRJb&#13;&#10;7LD2oS89l8TLPGhVrZTWaROtIJbakQNDEXVIPSL4b1XakLakN+NpnoANxOM9sjbYy2WmGIVu2xFV&#13;&#10;YbfnebdQHZEGB71DvOUrhb2umQ/PzKElcHK0eXjCRWrAu+AUUVKD+/m377EelcIsJS1arKT+x545&#13;&#10;QYn+ZlDDz8PJJHoybSbT2xFu3HVme50x+2YJSMAQH5TlKYz1QZ9D6aB5xdewiLdiihmOd5c0nMNl&#13;&#10;6I2Pr4mLxSIVoQstC2uzsTxCR8KjEi/dK3P2JFdAoR/hbEZWvFOtr40nDSz2AaRKkkaee1ZP9KOD&#13;&#10;kylOry0+ket9qrr8J8x/AQAA//8DAFBLAwQUAAYACAAAACEAY4kfyuYAAAAQAQAADwAAAGRycy9k&#13;&#10;b3ducmV2LnhtbExPS0+DQBC+m/gfNmPixbQLBSpSlsb4qIm3Fh/xtmVXILKzhN0C/nvHk14mmfm+&#13;&#10;+R75djYdG/XgWosCwmUATGNlVYu1gJfycZECc16ikp1FLeBbO9gW52e5zJSdcK/Hg68ZiaDLpIDG&#13;&#10;+z7j3FWNNtItba+RsE87GOlpHWquBjmRuOn4KgjW3MgWyaGRvb5rdPV1OBkBH1f1+7Obd69TlET9&#13;&#10;w9NYXr+pUojLi/l+Q+N2A8zr2f99wG8Hyg8FBTvaEyrHOgHrME6IKuAmDlbAiJGGSQTsSJc0ToEX&#13;&#10;Of9fpPgBAAD//wMAUEsBAi0AFAAGAAgAAAAhALaDOJL+AAAA4QEAABMAAAAAAAAAAAAAAAAAAAAA&#13;&#10;AFtDb250ZW50X1R5cGVzXS54bWxQSwECLQAUAAYACAAAACEAOP0h/9YAAACUAQAACwAAAAAAAAAA&#13;&#10;AAAAAAAvAQAAX3JlbHMvLnJlbHNQSwECLQAUAAYACAAAACEAJP/OwTACAABbBAAADgAAAAAAAAAA&#13;&#10;AAAAAAAuAgAAZHJzL2Uyb0RvYy54bWxQSwECLQAUAAYACAAAACEAY4kfyuYAAAAQAQAADwAAAAAA&#13;&#10;AAAAAAAAAACKBAAAZHJzL2Rvd25yZXYueG1sUEsFBgAAAAAEAAQA8wAAAJ0FAAAAAA==&#13;&#10;" fillcolor="white [3201]" stroked="f" strokeweight=".5pt">
                <v:textbox>
                  <w:txbxContent>
                    <w:p w:rsidR="00396901" w:rsidRDefault="00396901">
                      <w:r w:rsidRPr="00396901">
                        <w:t>(</w:t>
                      </w:r>
                      <w:proofErr w:type="spellStart"/>
                      <w:r w:rsidRPr="00396901">
                        <w:t>EuroKids</w:t>
                      </w:r>
                      <w:proofErr w:type="spellEnd"/>
                      <w:r w:rsidRPr="00396901">
                        <w:t>, 2024)</w:t>
                      </w:r>
                    </w:p>
                  </w:txbxContent>
                </v:textbox>
              </v:shape>
            </w:pict>
          </mc:Fallback>
        </mc:AlternateContent>
      </w:r>
      <w:r>
        <w:rPr>
          <w:noProof/>
        </w:rPr>
        <w:drawing>
          <wp:anchor distT="0" distB="0" distL="114300" distR="114300" simplePos="0" relativeHeight="251675648" behindDoc="0" locked="0" layoutInCell="1" allowOverlap="1">
            <wp:simplePos x="0" y="0"/>
            <wp:positionH relativeFrom="column">
              <wp:posOffset>5293199</wp:posOffset>
            </wp:positionH>
            <wp:positionV relativeFrom="paragraph">
              <wp:posOffset>4025113</wp:posOffset>
            </wp:positionV>
            <wp:extent cx="4247968" cy="2782248"/>
            <wp:effectExtent l="0" t="0" r="0" b="0"/>
            <wp:wrapNone/>
            <wp:docPr id="24161775" name="Picture 16" descr="farm-activ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arm-activiti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7968" cy="2782248"/>
                    </a:xfrm>
                    <a:prstGeom prst="rect">
                      <a:avLst/>
                    </a:prstGeom>
                    <a:noFill/>
                    <a:ln>
                      <a:noFill/>
                    </a:ln>
                    <a:effectLst>
                      <a:softEdge rad="12700"/>
                    </a:effectLst>
                  </pic:spPr>
                </pic:pic>
              </a:graphicData>
            </a:graphic>
            <wp14:sizeRelH relativeFrom="page">
              <wp14:pctWidth>0</wp14:pctWidth>
            </wp14:sizeRelH>
            <wp14:sizeRelV relativeFrom="page">
              <wp14:pctHeight>0</wp14:pctHeight>
            </wp14:sizeRelV>
          </wp:anchor>
        </w:drawing>
      </w:r>
      <w:r w:rsidR="00A029B2">
        <w:rPr>
          <w:noProof/>
        </w:rPr>
        <mc:AlternateContent>
          <mc:Choice Requires="wps">
            <w:drawing>
              <wp:anchor distT="0" distB="0" distL="114300" distR="114300" simplePos="0" relativeHeight="251660288" behindDoc="0" locked="0" layoutInCell="1" allowOverlap="1">
                <wp:simplePos x="0" y="0"/>
                <wp:positionH relativeFrom="column">
                  <wp:posOffset>-850006</wp:posOffset>
                </wp:positionH>
                <wp:positionV relativeFrom="paragraph">
                  <wp:posOffset>1436682</wp:posOffset>
                </wp:positionV>
                <wp:extent cx="10482115" cy="3052293"/>
                <wp:effectExtent l="12700" t="12700" r="20955" b="21590"/>
                <wp:wrapNone/>
                <wp:docPr id="570904214" name="Text Box 2"/>
                <wp:cNvGraphicFramePr/>
                <a:graphic xmlns:a="http://schemas.openxmlformats.org/drawingml/2006/main">
                  <a:graphicData uri="http://schemas.microsoft.com/office/word/2010/wordprocessingShape">
                    <wps:wsp>
                      <wps:cNvSpPr txBox="1"/>
                      <wps:spPr>
                        <a:xfrm>
                          <a:off x="0" y="0"/>
                          <a:ext cx="10482115" cy="3052293"/>
                        </a:xfrm>
                        <a:prstGeom prst="rect">
                          <a:avLst/>
                        </a:prstGeom>
                        <a:solidFill>
                          <a:schemeClr val="lt1"/>
                        </a:solidFill>
                        <a:ln w="38100">
                          <a:solidFill>
                            <a:srgbClr val="AB7942"/>
                          </a:solidFill>
                        </a:ln>
                      </wps:spPr>
                      <wps:txbx>
                        <w:txbxContent>
                          <w:p w:rsidR="00B24F05" w:rsidRPr="00B24F05" w:rsidRDefault="00B24F05" w:rsidP="00B24F05">
                            <w:pPr>
                              <w:rPr>
                                <w:rFonts w:ascii="Arial" w:hAnsi="Arial" w:cs="Arial"/>
                              </w:rPr>
                            </w:pPr>
                            <w:r w:rsidRPr="00B24F05">
                              <w:rPr>
                                <w:rFonts w:ascii="Arial" w:hAnsi="Arial" w:cs="Arial"/>
                              </w:rPr>
                              <w:t>The idea for a farm and forest nursery was chosen for both educational and community reasons.</w:t>
                            </w:r>
                          </w:p>
                          <w:p w:rsidR="00B24F05" w:rsidRDefault="00B24F05">
                            <w:pPr>
                              <w:rPr>
                                <w:rFonts w:ascii="Arial" w:hAnsi="Arial" w:cs="Arial"/>
                              </w:rPr>
                            </w:pPr>
                          </w:p>
                          <w:p w:rsidR="00F41DB5" w:rsidRDefault="00F41DB5" w:rsidP="00F41DB5">
                            <w:pPr>
                              <w:rPr>
                                <w:rFonts w:ascii="Arial" w:hAnsi="Arial" w:cs="Arial"/>
                              </w:rPr>
                            </w:pPr>
                            <w:r w:rsidRPr="00F41DB5">
                              <w:rPr>
                                <w:rFonts w:ascii="Arial" w:hAnsi="Arial" w:cs="Arial"/>
                              </w:rPr>
                              <w:t>Firstly, there is currently limited nursery provision in Aberaeron, meaning many parents must travel to neighbouring towns to access childcare. This creates inconvenience, additional transport costs and potential barriers to employment. Establishing a local nursery therefore addresses a clear gap in the market and supports working families.</w:t>
                            </w:r>
                          </w:p>
                          <w:p w:rsidR="00F41DB5" w:rsidRPr="00F41DB5" w:rsidRDefault="00F41DB5" w:rsidP="00F41DB5">
                            <w:pPr>
                              <w:rPr>
                                <w:rFonts w:ascii="Arial" w:hAnsi="Arial" w:cs="Arial"/>
                              </w:rPr>
                            </w:pPr>
                          </w:p>
                          <w:p w:rsidR="00F41DB5" w:rsidRDefault="00F41DB5" w:rsidP="00F41DB5">
                            <w:pPr>
                              <w:rPr>
                                <w:rFonts w:ascii="Arial" w:hAnsi="Arial" w:cs="Arial"/>
                              </w:rPr>
                            </w:pPr>
                            <w:r w:rsidRPr="00F41DB5">
                              <w:rPr>
                                <w:rFonts w:ascii="Arial" w:hAnsi="Arial" w:cs="Arial"/>
                              </w:rPr>
                              <w:t>Secondly, research highlights growing concerns about children’s reduced time outdoors. Contemporary childhood is increasingly characterised by indoor play, structured activities and screen use. Studies suggest this can contribute to lower physical activity levels, reduced creativity and increased stress</w:t>
                            </w:r>
                            <w:r w:rsidR="00A52697">
                              <w:rPr>
                                <w:rFonts w:ascii="Arial" w:hAnsi="Arial" w:cs="Arial"/>
                              </w:rPr>
                              <w:t xml:space="preserve"> </w:t>
                            </w:r>
                            <w:r w:rsidR="00A52697" w:rsidRPr="00A52697">
                              <w:rPr>
                                <w:rFonts w:ascii="Arial" w:hAnsi="Arial" w:cs="Arial"/>
                              </w:rPr>
                              <w:t>(Leonhardt, Danielsen and Andersen, 2025)</w:t>
                            </w:r>
                            <w:r w:rsidR="00A52697">
                              <w:rPr>
                                <w:rFonts w:ascii="Arial" w:hAnsi="Arial" w:cs="Arial"/>
                              </w:rPr>
                              <w:t xml:space="preserve">. </w:t>
                            </w:r>
                            <w:r w:rsidRPr="00F41DB5">
                              <w:rPr>
                                <w:rFonts w:ascii="Arial" w:hAnsi="Arial" w:cs="Arial"/>
                              </w:rPr>
                              <w:t>Nature-based environments have been shown to improve children’s wellbeing, confidence and engagement in learning</w:t>
                            </w:r>
                            <w:r w:rsidR="00A52697">
                              <w:rPr>
                                <w:rFonts w:ascii="-webkit-standard" w:hAnsi="-webkit-standard"/>
                                <w:color w:val="000000"/>
                                <w:sz w:val="27"/>
                                <w:szCs w:val="27"/>
                              </w:rPr>
                              <w:t>.</w:t>
                            </w:r>
                          </w:p>
                          <w:p w:rsidR="00F41DB5" w:rsidRPr="00F41DB5" w:rsidRDefault="00F41DB5" w:rsidP="00F41DB5">
                            <w:pPr>
                              <w:rPr>
                                <w:rFonts w:ascii="Arial" w:hAnsi="Arial" w:cs="Arial"/>
                              </w:rPr>
                            </w:pPr>
                          </w:p>
                          <w:p w:rsidR="00F41DB5" w:rsidRDefault="00F41DB5" w:rsidP="00F41DB5">
                            <w:pPr>
                              <w:rPr>
                                <w:rFonts w:ascii="Arial" w:hAnsi="Arial" w:cs="Arial"/>
                              </w:rPr>
                            </w:pPr>
                            <w:r w:rsidRPr="00F41DB5">
                              <w:rPr>
                                <w:rFonts w:ascii="Arial" w:hAnsi="Arial" w:cs="Arial"/>
                              </w:rPr>
                              <w:t>Finally, the rural landscape of Ceredigion provides a unique opportunity to create a setting that makes use of local resources such as farmland, woodland and open spaces. Rather than replicating a conventional classroom model, the nursery will use the surrounding environment as a learning space</w:t>
                            </w:r>
                            <w:r w:rsidR="00FB279E">
                              <w:rPr>
                                <w:rFonts w:ascii="Arial" w:hAnsi="Arial" w:cs="Arial"/>
                              </w:rPr>
                              <w:t xml:space="preserve"> </w:t>
                            </w:r>
                            <w:r w:rsidR="00FB279E" w:rsidRPr="00FB279E">
                              <w:rPr>
                                <w:rFonts w:ascii="Arial" w:hAnsi="Arial" w:cs="Arial"/>
                              </w:rPr>
                              <w:t>(Ceredigion Council, 2022)</w:t>
                            </w:r>
                            <w:r w:rsidRPr="00F41DB5">
                              <w:rPr>
                                <w:rFonts w:ascii="Arial" w:hAnsi="Arial" w:cs="Arial"/>
                              </w:rPr>
                              <w:t>. This place-based approach adds authenticity and relevance to children’s experiences.</w:t>
                            </w:r>
                          </w:p>
                          <w:p w:rsidR="00F41DB5" w:rsidRPr="00F41DB5" w:rsidRDefault="00F41DB5" w:rsidP="00F41DB5">
                            <w:pPr>
                              <w:rPr>
                                <w:rFonts w:ascii="Arial" w:hAnsi="Arial" w:cs="Arial"/>
                              </w:rPr>
                            </w:pPr>
                          </w:p>
                          <w:p w:rsidR="00F41DB5" w:rsidRPr="00F41DB5" w:rsidRDefault="00F41DB5" w:rsidP="00F41DB5">
                            <w:pPr>
                              <w:rPr>
                                <w:rFonts w:ascii="Arial" w:hAnsi="Arial" w:cs="Arial"/>
                              </w:rPr>
                            </w:pPr>
                            <w:r w:rsidRPr="00F41DB5">
                              <w:rPr>
                                <w:rFonts w:ascii="Arial" w:hAnsi="Arial" w:cs="Arial"/>
                              </w:rPr>
                              <w:t>For these reasons, the idea is both socially purposeful and entrepreneurially sound.</w:t>
                            </w:r>
                          </w:p>
                          <w:p w:rsidR="00F41DB5" w:rsidRDefault="00F41D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9" type="#_x0000_t202" style="position:absolute;margin-left:-66.95pt;margin-top:113.1pt;width:825.35pt;height:240.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ueA/QAIAAIcEAAAOAAAAZHJzL2Uyb0RvYy54bWysVEtv2zAMvg/YfxB0X/xosiZGnCJNkWFA&#13;&#10;0RZIh54VWY4NyKImKbGzXz9Kdh7tdhp2kUmR+kh+JD2/6xpJDsLYGlROk1FMiVAcilrtcvrjdf1l&#13;&#10;Sol1TBVMghI5PQpL7xafP81bnYkUKpCFMARBlM1andPKOZ1FkeWVaJgdgRYKjSWYhjlUzS4qDGsR&#13;&#10;vZFRGsdfoxZMoQ1wYS3ePvRGugj4ZSm4ey5LKxyROcXcXDhNOLf+jBZzlu0M01XNhzTYP2TRsFph&#13;&#10;0DPUA3OM7E39B1RTcwMWSjfi0ERQljUXoQasJok/VLOpmBahFiTH6jNN9v/B8qfDRr8Y4rp76LCB&#13;&#10;npBW28zipa+nK03jv5gpQTtSeDzTJjpHuH8Uj6dpkkwo4Wi8iSdpOrvxQNHlvTbWfRPQEC/k1GBj&#13;&#10;Al/s8Ghd73py8eEsyLpY11IGxQ+DWElDDgzbKF3IEsHfeUlFWow+TeI4IL8zWrPbngGW97ezcTok&#13;&#10;eOWGiFJh1pf6veS6bUfqAqFP3GyhOCJlBvppspqva6zqkVn3wgyOD7KEK+Ge8SglYFYwSJRUYH79&#13;&#10;7d77Y1fRSkmL45hT+3PPjKBEflfY71kyHvv5Dcp4cpuiYq4t22uL2jcrQKoSXD7Ng+j9nTyJpYHm&#13;&#10;DTdn6aOiiSmOsXPqTuLK9UuCm8fFchmccGI1c49qo7mH9q3xPXvt3pjRQ2MdDsUTnAaXZR/62/v6&#13;&#10;lwqWewdlHZrvee5ZHejHaQ/jM2ymX6drPXhd/h+L3wAAAP//AwBQSwMEFAAGAAgAAAAhAGC6ilPo&#13;&#10;AAAAEgEAAA8AAABkcnMvZG93bnJldi54bWxMj0FPwzAMhe9I/IfISNy2tJ0orGs6ISbQOA0KQhy9&#13;&#10;xmsLTVI12Vb49fNOcLFk+b3n9+XL0XTiQINvnVUQTyMQZCunW1sreH97nNyB8AGtxs5ZUvBDHpbF&#13;&#10;5UWOmXZH+0qHMtSCQ6zPUEETQp9J6auGDPqp68nybecGg4HXoZZ6wCOHm04mUZRKg63lDw329NBQ&#13;&#10;9V3ujYKXz48yLiPt/NPz+utX7jYrXG+Uur4aVwse9wsQgcbw54AzA/eHgott3d5qLzoFk3g2m7NW&#13;&#10;QZKkCYiz5CZOmWmr4DZK5yCLXP5HKU4AAAD//wMAUEsBAi0AFAAGAAgAAAAhALaDOJL+AAAA4QEA&#13;&#10;ABMAAAAAAAAAAAAAAAAAAAAAAFtDb250ZW50X1R5cGVzXS54bWxQSwECLQAUAAYACAAAACEAOP0h&#13;&#10;/9YAAACUAQAACwAAAAAAAAAAAAAAAAAvAQAAX3JlbHMvLnJlbHNQSwECLQAUAAYACAAAACEA4rng&#13;&#10;P0ACAACHBAAADgAAAAAAAAAAAAAAAAAuAgAAZHJzL2Uyb0RvYy54bWxQSwECLQAUAAYACAAAACEA&#13;&#10;YLqKU+gAAAASAQAADwAAAAAAAAAAAAAAAACaBAAAZHJzL2Rvd25yZXYueG1sUEsFBgAAAAAEAAQA&#13;&#10;8wAAAK8FAAAAAA==&#13;&#10;" fillcolor="white [3201]" strokecolor="#ab7942" strokeweight="3pt">
                <v:textbox>
                  <w:txbxContent>
                    <w:p w:rsidR="00B24F05" w:rsidRPr="00B24F05" w:rsidRDefault="00B24F05" w:rsidP="00B24F05">
                      <w:pPr>
                        <w:rPr>
                          <w:rFonts w:ascii="Arial" w:hAnsi="Arial" w:cs="Arial"/>
                        </w:rPr>
                      </w:pPr>
                      <w:r w:rsidRPr="00B24F05">
                        <w:rPr>
                          <w:rFonts w:ascii="Arial" w:hAnsi="Arial" w:cs="Arial"/>
                        </w:rPr>
                        <w:t>The idea for a farm and forest nursery was chosen for both educational and community reasons.</w:t>
                      </w:r>
                    </w:p>
                    <w:p w:rsidR="00B24F05" w:rsidRDefault="00B24F05">
                      <w:pPr>
                        <w:rPr>
                          <w:rFonts w:ascii="Arial" w:hAnsi="Arial" w:cs="Arial"/>
                        </w:rPr>
                      </w:pPr>
                    </w:p>
                    <w:p w:rsidR="00F41DB5" w:rsidRDefault="00F41DB5" w:rsidP="00F41DB5">
                      <w:pPr>
                        <w:rPr>
                          <w:rFonts w:ascii="Arial" w:hAnsi="Arial" w:cs="Arial"/>
                        </w:rPr>
                      </w:pPr>
                      <w:r w:rsidRPr="00F41DB5">
                        <w:rPr>
                          <w:rFonts w:ascii="Arial" w:hAnsi="Arial" w:cs="Arial"/>
                        </w:rPr>
                        <w:t>Firstly, there is currently limited nursery provision in Aberaeron, meaning many parents must travel to neighbouring towns to access childcare. This creates inconvenience, additional transport costs and potential barriers to employment. Establishing a local nursery therefore addresses a clear gap in the market and supports working families.</w:t>
                      </w:r>
                    </w:p>
                    <w:p w:rsidR="00F41DB5" w:rsidRPr="00F41DB5" w:rsidRDefault="00F41DB5" w:rsidP="00F41DB5">
                      <w:pPr>
                        <w:rPr>
                          <w:rFonts w:ascii="Arial" w:hAnsi="Arial" w:cs="Arial"/>
                        </w:rPr>
                      </w:pPr>
                    </w:p>
                    <w:p w:rsidR="00F41DB5" w:rsidRDefault="00F41DB5" w:rsidP="00F41DB5">
                      <w:pPr>
                        <w:rPr>
                          <w:rFonts w:ascii="Arial" w:hAnsi="Arial" w:cs="Arial"/>
                        </w:rPr>
                      </w:pPr>
                      <w:r w:rsidRPr="00F41DB5">
                        <w:rPr>
                          <w:rFonts w:ascii="Arial" w:hAnsi="Arial" w:cs="Arial"/>
                        </w:rPr>
                        <w:t>Secondly, research highlights growing concerns about children’s reduced time outdoors. Contemporary childhood is increasingly characterised by indoor play, structured activities and screen use. Studies suggest this can contribute to lower physical activity levels, reduced creativity and increased stress</w:t>
                      </w:r>
                      <w:r w:rsidR="00A52697">
                        <w:rPr>
                          <w:rFonts w:ascii="Arial" w:hAnsi="Arial" w:cs="Arial"/>
                        </w:rPr>
                        <w:t xml:space="preserve"> </w:t>
                      </w:r>
                      <w:r w:rsidR="00A52697" w:rsidRPr="00A52697">
                        <w:rPr>
                          <w:rFonts w:ascii="Arial" w:hAnsi="Arial" w:cs="Arial"/>
                        </w:rPr>
                        <w:t>(Leonhardt, Danielsen and Andersen, 2025)</w:t>
                      </w:r>
                      <w:r w:rsidR="00A52697">
                        <w:rPr>
                          <w:rFonts w:ascii="Arial" w:hAnsi="Arial" w:cs="Arial"/>
                        </w:rPr>
                        <w:t xml:space="preserve">. </w:t>
                      </w:r>
                      <w:r w:rsidRPr="00F41DB5">
                        <w:rPr>
                          <w:rFonts w:ascii="Arial" w:hAnsi="Arial" w:cs="Arial"/>
                        </w:rPr>
                        <w:t>Nature-based environments have been shown to improve children’s wellbeing, confidence and engagement in learning</w:t>
                      </w:r>
                      <w:r w:rsidR="00A52697">
                        <w:rPr>
                          <w:rFonts w:ascii="-webkit-standard" w:hAnsi="-webkit-standard"/>
                          <w:color w:val="000000"/>
                          <w:sz w:val="27"/>
                          <w:szCs w:val="27"/>
                        </w:rPr>
                        <w:t>.</w:t>
                      </w:r>
                    </w:p>
                    <w:p w:rsidR="00F41DB5" w:rsidRPr="00F41DB5" w:rsidRDefault="00F41DB5" w:rsidP="00F41DB5">
                      <w:pPr>
                        <w:rPr>
                          <w:rFonts w:ascii="Arial" w:hAnsi="Arial" w:cs="Arial"/>
                        </w:rPr>
                      </w:pPr>
                    </w:p>
                    <w:p w:rsidR="00F41DB5" w:rsidRDefault="00F41DB5" w:rsidP="00F41DB5">
                      <w:pPr>
                        <w:rPr>
                          <w:rFonts w:ascii="Arial" w:hAnsi="Arial" w:cs="Arial"/>
                        </w:rPr>
                      </w:pPr>
                      <w:r w:rsidRPr="00F41DB5">
                        <w:rPr>
                          <w:rFonts w:ascii="Arial" w:hAnsi="Arial" w:cs="Arial"/>
                        </w:rPr>
                        <w:t>Finally, the rural landscape of Ceredigion provides a unique opportunity to create a setting that makes use of local resources such as farmland, woodland and open spaces. Rather than replicating a conventional classroom model, the nursery will use the surrounding environment as a learning space</w:t>
                      </w:r>
                      <w:r w:rsidR="00FB279E">
                        <w:rPr>
                          <w:rFonts w:ascii="Arial" w:hAnsi="Arial" w:cs="Arial"/>
                        </w:rPr>
                        <w:t xml:space="preserve"> </w:t>
                      </w:r>
                      <w:r w:rsidR="00FB279E" w:rsidRPr="00FB279E">
                        <w:rPr>
                          <w:rFonts w:ascii="Arial" w:hAnsi="Arial" w:cs="Arial"/>
                        </w:rPr>
                        <w:t>(Ceredigion Council, 2022)</w:t>
                      </w:r>
                      <w:r w:rsidRPr="00F41DB5">
                        <w:rPr>
                          <w:rFonts w:ascii="Arial" w:hAnsi="Arial" w:cs="Arial"/>
                        </w:rPr>
                        <w:t>. This place-based approach adds authenticity and relevance to children’s experiences.</w:t>
                      </w:r>
                    </w:p>
                    <w:p w:rsidR="00F41DB5" w:rsidRPr="00F41DB5" w:rsidRDefault="00F41DB5" w:rsidP="00F41DB5">
                      <w:pPr>
                        <w:rPr>
                          <w:rFonts w:ascii="Arial" w:hAnsi="Arial" w:cs="Arial"/>
                        </w:rPr>
                      </w:pPr>
                    </w:p>
                    <w:p w:rsidR="00F41DB5" w:rsidRPr="00F41DB5" w:rsidRDefault="00F41DB5" w:rsidP="00F41DB5">
                      <w:pPr>
                        <w:rPr>
                          <w:rFonts w:ascii="Arial" w:hAnsi="Arial" w:cs="Arial"/>
                        </w:rPr>
                      </w:pPr>
                      <w:r w:rsidRPr="00F41DB5">
                        <w:rPr>
                          <w:rFonts w:ascii="Arial" w:hAnsi="Arial" w:cs="Arial"/>
                        </w:rPr>
                        <w:t>For these reasons, the idea is both socially purposeful and entrepreneurially sound.</w:t>
                      </w:r>
                    </w:p>
                    <w:p w:rsidR="00F41DB5" w:rsidRDefault="00F41DB5"/>
                  </w:txbxContent>
                </v:textbox>
              </v:shape>
            </w:pict>
          </mc:Fallback>
        </mc:AlternateContent>
      </w:r>
      <w:r w:rsidR="00AD29DF">
        <w:br w:type="page"/>
      </w:r>
      <w:r>
        <w:fldChar w:fldCharType="begin"/>
      </w:r>
      <w:r>
        <w:instrText xml:space="preserve"> INCLUDEPICTURE "/Users/zoeburke-coles/Library/Group Containers/UBF8T346G9.ms/WebArchiveCopyPasteTempFiles/com.microsoft.Word/farm-activities-870x570.jpg" \* MERGEFORMATINET </w:instrText>
      </w:r>
      <w:r>
        <w:fldChar w:fldCharType="separate"/>
      </w:r>
      <w:r>
        <w:fldChar w:fldCharType="end"/>
      </w:r>
    </w:p>
    <w:p w:rsidR="00AD29DF" w:rsidRDefault="00465244">
      <w:r>
        <w:rPr>
          <w:noProof/>
        </w:rPr>
        <w:lastRenderedPageBreak/>
        <mc:AlternateContent>
          <mc:Choice Requires="wps">
            <w:drawing>
              <wp:anchor distT="0" distB="0" distL="114300" distR="114300" simplePos="0" relativeHeight="251664384" behindDoc="0" locked="0" layoutInCell="1" allowOverlap="1">
                <wp:simplePos x="0" y="0"/>
                <wp:positionH relativeFrom="column">
                  <wp:posOffset>-798016</wp:posOffset>
                </wp:positionH>
                <wp:positionV relativeFrom="paragraph">
                  <wp:posOffset>-148590</wp:posOffset>
                </wp:positionV>
                <wp:extent cx="10457180" cy="2814955"/>
                <wp:effectExtent l="12700" t="12700" r="20320" b="29845"/>
                <wp:wrapNone/>
                <wp:docPr id="1827269486" name="Text Box 7"/>
                <wp:cNvGraphicFramePr/>
                <a:graphic xmlns:a="http://schemas.openxmlformats.org/drawingml/2006/main">
                  <a:graphicData uri="http://schemas.microsoft.com/office/word/2010/wordprocessingShape">
                    <wps:wsp>
                      <wps:cNvSpPr txBox="1"/>
                      <wps:spPr>
                        <a:xfrm>
                          <a:off x="0" y="0"/>
                          <a:ext cx="10457180" cy="2814955"/>
                        </a:xfrm>
                        <a:prstGeom prst="rect">
                          <a:avLst/>
                        </a:prstGeom>
                        <a:solidFill>
                          <a:schemeClr val="lt1"/>
                        </a:solidFill>
                        <a:ln w="38100">
                          <a:solidFill>
                            <a:srgbClr val="FFC000"/>
                          </a:solidFill>
                        </a:ln>
                      </wps:spPr>
                      <wps:txbx>
                        <w:txbxContent>
                          <w:p w:rsidR="00D045B7" w:rsidRDefault="00D045B7" w:rsidP="00D045B7">
                            <w:pPr>
                              <w:rPr>
                                <w:rFonts w:ascii="Arial" w:hAnsi="Arial" w:cs="Arial"/>
                              </w:rPr>
                            </w:pPr>
                            <w:r w:rsidRPr="00D045B7">
                              <w:rPr>
                                <w:rFonts w:ascii="Arial" w:hAnsi="Arial" w:cs="Arial"/>
                              </w:rPr>
                              <w:t xml:space="preserve">The proposed nursery will provide full-day childcare for children aged </w:t>
                            </w:r>
                            <w:r w:rsidR="00AF2F46">
                              <w:rPr>
                                <w:rFonts w:ascii="Arial" w:hAnsi="Arial" w:cs="Arial"/>
                              </w:rPr>
                              <w:t>6 months</w:t>
                            </w:r>
                            <w:r w:rsidRPr="00D045B7">
                              <w:rPr>
                                <w:rFonts w:ascii="Arial" w:hAnsi="Arial" w:cs="Arial"/>
                              </w:rPr>
                              <w:t xml:space="preserve"> to four years and operate during standard working hours. The service will follow the Curriculum for Wales and Foundation Phase principles, emphasising play-based, child-led learning.</w:t>
                            </w:r>
                          </w:p>
                          <w:p w:rsidR="00A029B2" w:rsidRPr="00D045B7" w:rsidRDefault="00A029B2" w:rsidP="00D045B7">
                            <w:pPr>
                              <w:rPr>
                                <w:rFonts w:ascii="Arial" w:hAnsi="Arial" w:cs="Arial"/>
                              </w:rPr>
                            </w:pPr>
                          </w:p>
                          <w:p w:rsidR="00D045B7" w:rsidRDefault="00D045B7" w:rsidP="00D045B7">
                            <w:pPr>
                              <w:rPr>
                                <w:rFonts w:ascii="Arial" w:hAnsi="Arial" w:cs="Arial"/>
                              </w:rPr>
                            </w:pPr>
                            <w:r w:rsidRPr="00D045B7">
                              <w:rPr>
                                <w:rFonts w:ascii="Arial" w:hAnsi="Arial" w:cs="Arial"/>
                              </w:rPr>
                              <w:t>Key features will include:</w:t>
                            </w:r>
                          </w:p>
                          <w:p w:rsidR="00D045B7" w:rsidRPr="00D045B7" w:rsidRDefault="00D045B7" w:rsidP="00D045B7">
                            <w:pPr>
                              <w:rPr>
                                <w:rFonts w:ascii="Arial" w:hAnsi="Arial" w:cs="Arial"/>
                              </w:rPr>
                            </w:pPr>
                          </w:p>
                          <w:p w:rsidR="00D045B7" w:rsidRPr="00D045B7" w:rsidRDefault="00D045B7" w:rsidP="00D045B7">
                            <w:pPr>
                              <w:numPr>
                                <w:ilvl w:val="0"/>
                                <w:numId w:val="9"/>
                              </w:numPr>
                              <w:rPr>
                                <w:rFonts w:ascii="Arial" w:hAnsi="Arial" w:cs="Arial"/>
                              </w:rPr>
                            </w:pPr>
                            <w:r w:rsidRPr="00D045B7">
                              <w:rPr>
                                <w:rFonts w:ascii="Arial" w:hAnsi="Arial" w:cs="Arial"/>
                              </w:rPr>
                              <w:t>Daily outdoor play in a purpose-built natural garden</w:t>
                            </w:r>
                          </w:p>
                          <w:p w:rsidR="00D045B7" w:rsidRPr="00D045B7" w:rsidRDefault="00D045B7" w:rsidP="00D045B7">
                            <w:pPr>
                              <w:numPr>
                                <w:ilvl w:val="0"/>
                                <w:numId w:val="9"/>
                              </w:numPr>
                              <w:rPr>
                                <w:rFonts w:ascii="Arial" w:hAnsi="Arial" w:cs="Arial"/>
                              </w:rPr>
                            </w:pPr>
                            <w:r w:rsidRPr="00D045B7">
                              <w:rPr>
                                <w:rFonts w:ascii="Arial" w:hAnsi="Arial" w:cs="Arial"/>
                              </w:rPr>
                              <w:t>Weekly visits to a neighbouring working farm</w:t>
                            </w:r>
                          </w:p>
                          <w:p w:rsidR="00D045B7" w:rsidRPr="00D045B7" w:rsidRDefault="00D045B7" w:rsidP="00D045B7">
                            <w:pPr>
                              <w:numPr>
                                <w:ilvl w:val="0"/>
                                <w:numId w:val="9"/>
                              </w:numPr>
                              <w:rPr>
                                <w:rFonts w:ascii="Arial" w:hAnsi="Arial" w:cs="Arial"/>
                              </w:rPr>
                            </w:pPr>
                            <w:r w:rsidRPr="00D045B7">
                              <w:rPr>
                                <w:rFonts w:ascii="Arial" w:hAnsi="Arial" w:cs="Arial"/>
                              </w:rPr>
                              <w:t>Opportunities to care for animals such as chickens, lambs and goats</w:t>
                            </w:r>
                          </w:p>
                          <w:p w:rsidR="00D045B7" w:rsidRPr="00D045B7" w:rsidRDefault="00D045B7" w:rsidP="00D045B7">
                            <w:pPr>
                              <w:numPr>
                                <w:ilvl w:val="0"/>
                                <w:numId w:val="9"/>
                              </w:numPr>
                              <w:rPr>
                                <w:rFonts w:ascii="Arial" w:hAnsi="Arial" w:cs="Arial"/>
                              </w:rPr>
                            </w:pPr>
                            <w:r w:rsidRPr="00D045B7">
                              <w:rPr>
                                <w:rFonts w:ascii="Arial" w:hAnsi="Arial" w:cs="Arial"/>
                              </w:rPr>
                              <w:t>Gardening and food-growing projects</w:t>
                            </w:r>
                          </w:p>
                          <w:p w:rsidR="00D045B7" w:rsidRPr="00D045B7" w:rsidRDefault="00D045B7" w:rsidP="00D045B7">
                            <w:pPr>
                              <w:numPr>
                                <w:ilvl w:val="0"/>
                                <w:numId w:val="9"/>
                              </w:numPr>
                              <w:rPr>
                                <w:rFonts w:ascii="Arial" w:hAnsi="Arial" w:cs="Arial"/>
                              </w:rPr>
                            </w:pPr>
                            <w:r w:rsidRPr="00D045B7">
                              <w:rPr>
                                <w:rFonts w:ascii="Arial" w:hAnsi="Arial" w:cs="Arial"/>
                              </w:rPr>
                              <w:t>Regular forest school sessions in woodland areas</w:t>
                            </w:r>
                          </w:p>
                          <w:p w:rsidR="00D045B7" w:rsidRPr="00D045B7" w:rsidRDefault="00D045B7" w:rsidP="00D045B7">
                            <w:pPr>
                              <w:numPr>
                                <w:ilvl w:val="0"/>
                                <w:numId w:val="9"/>
                              </w:numPr>
                              <w:rPr>
                                <w:rFonts w:ascii="Arial" w:hAnsi="Arial" w:cs="Arial"/>
                              </w:rPr>
                            </w:pPr>
                            <w:r w:rsidRPr="00D045B7">
                              <w:rPr>
                                <w:rFonts w:ascii="Arial" w:hAnsi="Arial" w:cs="Arial"/>
                              </w:rPr>
                              <w:t>Small group sizes to ensure personalised support</w:t>
                            </w:r>
                          </w:p>
                          <w:p w:rsidR="00D045B7" w:rsidRDefault="00D045B7" w:rsidP="00D045B7">
                            <w:pPr>
                              <w:numPr>
                                <w:ilvl w:val="0"/>
                                <w:numId w:val="9"/>
                              </w:numPr>
                              <w:rPr>
                                <w:rFonts w:ascii="Arial" w:hAnsi="Arial" w:cs="Arial"/>
                              </w:rPr>
                            </w:pPr>
                            <w:r w:rsidRPr="00D045B7">
                              <w:rPr>
                                <w:rFonts w:ascii="Arial" w:hAnsi="Arial" w:cs="Arial"/>
                              </w:rPr>
                              <w:t>A strong focus on wellbeing and independence</w:t>
                            </w:r>
                          </w:p>
                          <w:p w:rsidR="00D045B7" w:rsidRPr="00D045B7" w:rsidRDefault="00D045B7" w:rsidP="00D045B7">
                            <w:pPr>
                              <w:rPr>
                                <w:rFonts w:ascii="Arial" w:hAnsi="Arial" w:cs="Arial"/>
                              </w:rPr>
                            </w:pPr>
                          </w:p>
                          <w:p w:rsidR="00D045B7" w:rsidRPr="00D045B7" w:rsidRDefault="00D045B7" w:rsidP="00D045B7">
                            <w:pPr>
                              <w:rPr>
                                <w:rFonts w:ascii="Arial" w:hAnsi="Arial" w:cs="Arial"/>
                              </w:rPr>
                            </w:pPr>
                            <w:r w:rsidRPr="00D045B7">
                              <w:rPr>
                                <w:rFonts w:ascii="Arial" w:hAnsi="Arial" w:cs="Arial"/>
                              </w:rPr>
                              <w:t>The physical environment will prioritise natural materials, open-ended resources and sustainable practices. Risk assessments and staff training will ensure that outdoor learning remains safe while still allowing children to experience appropriate challenge</w:t>
                            </w:r>
                            <w:r w:rsidR="00FB279E">
                              <w:rPr>
                                <w:rFonts w:ascii="Arial" w:hAnsi="Arial" w:cs="Arial"/>
                              </w:rPr>
                              <w:t xml:space="preserve"> </w:t>
                            </w:r>
                            <w:r w:rsidR="00FB279E" w:rsidRPr="00FB279E">
                              <w:rPr>
                                <w:rFonts w:ascii="Arial" w:hAnsi="Arial" w:cs="Arial"/>
                              </w:rPr>
                              <w:t>(Craig </w:t>
                            </w:r>
                            <w:r w:rsidR="00FB279E" w:rsidRPr="00FB279E">
                              <w:rPr>
                                <w:rFonts w:ascii="Arial" w:hAnsi="Arial" w:cs="Arial"/>
                                <w:i/>
                                <w:iCs/>
                              </w:rPr>
                              <w:t>et al.</w:t>
                            </w:r>
                            <w:r w:rsidR="00FB279E" w:rsidRPr="00FB279E">
                              <w:rPr>
                                <w:rFonts w:ascii="Arial" w:hAnsi="Arial" w:cs="Arial"/>
                              </w:rPr>
                              <w:t>, 2024)</w:t>
                            </w:r>
                            <w:r w:rsidR="00FB279E">
                              <w:rPr>
                                <w:rFonts w:ascii="Arial" w:hAnsi="Arial" w:cs="Arial"/>
                              </w:rPr>
                              <w:t>.</w:t>
                            </w:r>
                          </w:p>
                          <w:p w:rsidR="002F1753" w:rsidRDefault="002F175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30" type="#_x0000_t202" style="position:absolute;margin-left:-62.85pt;margin-top:-11.7pt;width:823.4pt;height:221.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D8zPgIAAIcEAAAOAAAAZHJzL2Uyb0RvYy54bWysVE1v2zAMvQ/YfxB0X2xnyZYGcYosRYYB&#13;&#10;RVsgLXpWZCkWIIuapMTOfv0oOV/tdhp2kUmReiQfSc9uu0aTvXBegSlpMcgpEYZDpcy2pC/Pq08T&#13;&#10;SnxgpmIajCjpQXh6O//4YdbaqRhCDboSjiCI8dPWlrQOwU6zzPNaNMwPwAqDRgmuYQFVt80qx1pE&#13;&#10;b3Q2zPMvWQuusg648B5v73ojnSd8KQUPj1J6EYguKeYW0unSuYlnNp+x6dYxWyt+TIP9QxYNUwaD&#13;&#10;nqHuWGBk59QfUI3iDjzIMODQZCCl4iLVgNUU+btq1jWzItWC5Hh7psn/P1j+sF/bJ0dC9w06bGAk&#13;&#10;pLV+6vEy1tNJ18QvZkrQjhQezrSJLhAeH+Wj8ddigjaOxuGkGN2MxxEou7y3zofvAhoShZI6bEzi&#13;&#10;i+3vfehdTy4xnAetqpXSOilxGMRSO7Jn2EYdUpYI/sZLG9KW9POkyPOE/Mbo3XZzBlitljk69VGv&#13;&#10;3BBRG8z6Un+UQrfpiKpKOjpxs4HqgJQ56KfJW75SWNU98+GJORwfZAJXIjziITVgVnCUKKnB/frb&#13;&#10;ffTHrqKVkhbHsaT+5445QYn+YbDfN8VoFOc3KUj3EBV3bdlcW8yuWQJSVeDyWZ7E6B/0SZQOmlfc&#13;&#10;nEWMiiZmOMYuaTiJy9AvCW4eF4tFcsKJtSzcm7XlETq2JvbsuXtlzh4bG3AoHuA0uGz6rr+9b3xp&#13;&#10;YLELIFVqfuS5Z/VIP057Gp/jZsZ1utaT1+X/Mf8NAAD//wMAUEsDBBQABgAIAAAAIQATPRli5QAA&#13;&#10;ABIBAAAPAAAAZHJzL2Rvd25yZXYueG1sTE/JbsIwEL1X6j9YU6k3cBxICyEO6iKkUolDAXE2yTSO&#13;&#10;Gi+KDYS/73BqL6MZvTdvKZaD6dgZ+9A6K0GME2BoK1e3tpGw361GM2AhKlurzlmUcMUAy/L+rlB5&#13;&#10;7S72C8/b2DASsSFXEnSMPuc8VBqNCmPn0RL27XqjIp19w+teXUjcdDxNkiduVGvJQSuPbxqrn+3J&#13;&#10;SPiY+M3nlWf7ldqg3x3Wr+SkpXx8GN4XNF4WwCIO8e8Dbh0oP5QU7OhOtg6skzASafZMXNrSyRTY&#13;&#10;jZKlQgA7SpiK+Rx4WfD/VcpfAAAA//8DAFBLAQItABQABgAIAAAAIQC2gziS/gAAAOEBAAATAAAA&#13;&#10;AAAAAAAAAAAAAAAAAABbQ29udGVudF9UeXBlc10ueG1sUEsBAi0AFAAGAAgAAAAhADj9If/WAAAA&#13;&#10;lAEAAAsAAAAAAAAAAAAAAAAALwEAAF9yZWxzLy5yZWxzUEsBAi0AFAAGAAgAAAAhAD58PzM+AgAA&#13;&#10;hwQAAA4AAAAAAAAAAAAAAAAALgIAAGRycy9lMm9Eb2MueG1sUEsBAi0AFAAGAAgAAAAhABM9GWLl&#13;&#10;AAAAEgEAAA8AAAAAAAAAAAAAAAAAmAQAAGRycy9kb3ducmV2LnhtbFBLBQYAAAAABAAEAPMAAACq&#13;&#10;BQAAAAA=&#13;&#10;" fillcolor="white [3201]" strokecolor="#ffc000" strokeweight="3pt">
                <v:textbox>
                  <w:txbxContent>
                    <w:p w:rsidR="00D045B7" w:rsidRDefault="00D045B7" w:rsidP="00D045B7">
                      <w:pPr>
                        <w:rPr>
                          <w:rFonts w:ascii="Arial" w:hAnsi="Arial" w:cs="Arial"/>
                        </w:rPr>
                      </w:pPr>
                      <w:r w:rsidRPr="00D045B7">
                        <w:rPr>
                          <w:rFonts w:ascii="Arial" w:hAnsi="Arial" w:cs="Arial"/>
                        </w:rPr>
                        <w:t xml:space="preserve">The proposed nursery will provide full-day childcare for children aged </w:t>
                      </w:r>
                      <w:r w:rsidR="00AF2F46">
                        <w:rPr>
                          <w:rFonts w:ascii="Arial" w:hAnsi="Arial" w:cs="Arial"/>
                        </w:rPr>
                        <w:t>6 months</w:t>
                      </w:r>
                      <w:r w:rsidRPr="00D045B7">
                        <w:rPr>
                          <w:rFonts w:ascii="Arial" w:hAnsi="Arial" w:cs="Arial"/>
                        </w:rPr>
                        <w:t xml:space="preserve"> to four years and operate during standard working hours. The service will follow the Curriculum for Wales and Foundation Phase principles, emphasising play-based, child-led learning.</w:t>
                      </w:r>
                    </w:p>
                    <w:p w:rsidR="00A029B2" w:rsidRPr="00D045B7" w:rsidRDefault="00A029B2" w:rsidP="00D045B7">
                      <w:pPr>
                        <w:rPr>
                          <w:rFonts w:ascii="Arial" w:hAnsi="Arial" w:cs="Arial"/>
                        </w:rPr>
                      </w:pPr>
                    </w:p>
                    <w:p w:rsidR="00D045B7" w:rsidRDefault="00D045B7" w:rsidP="00D045B7">
                      <w:pPr>
                        <w:rPr>
                          <w:rFonts w:ascii="Arial" w:hAnsi="Arial" w:cs="Arial"/>
                        </w:rPr>
                      </w:pPr>
                      <w:r w:rsidRPr="00D045B7">
                        <w:rPr>
                          <w:rFonts w:ascii="Arial" w:hAnsi="Arial" w:cs="Arial"/>
                        </w:rPr>
                        <w:t>Key features will include:</w:t>
                      </w:r>
                    </w:p>
                    <w:p w:rsidR="00D045B7" w:rsidRPr="00D045B7" w:rsidRDefault="00D045B7" w:rsidP="00D045B7">
                      <w:pPr>
                        <w:rPr>
                          <w:rFonts w:ascii="Arial" w:hAnsi="Arial" w:cs="Arial"/>
                        </w:rPr>
                      </w:pPr>
                    </w:p>
                    <w:p w:rsidR="00D045B7" w:rsidRPr="00D045B7" w:rsidRDefault="00D045B7" w:rsidP="00D045B7">
                      <w:pPr>
                        <w:numPr>
                          <w:ilvl w:val="0"/>
                          <w:numId w:val="9"/>
                        </w:numPr>
                        <w:rPr>
                          <w:rFonts w:ascii="Arial" w:hAnsi="Arial" w:cs="Arial"/>
                        </w:rPr>
                      </w:pPr>
                      <w:r w:rsidRPr="00D045B7">
                        <w:rPr>
                          <w:rFonts w:ascii="Arial" w:hAnsi="Arial" w:cs="Arial"/>
                        </w:rPr>
                        <w:t>Daily outdoor play in a purpose-built natural garden</w:t>
                      </w:r>
                    </w:p>
                    <w:p w:rsidR="00D045B7" w:rsidRPr="00D045B7" w:rsidRDefault="00D045B7" w:rsidP="00D045B7">
                      <w:pPr>
                        <w:numPr>
                          <w:ilvl w:val="0"/>
                          <w:numId w:val="9"/>
                        </w:numPr>
                        <w:rPr>
                          <w:rFonts w:ascii="Arial" w:hAnsi="Arial" w:cs="Arial"/>
                        </w:rPr>
                      </w:pPr>
                      <w:r w:rsidRPr="00D045B7">
                        <w:rPr>
                          <w:rFonts w:ascii="Arial" w:hAnsi="Arial" w:cs="Arial"/>
                        </w:rPr>
                        <w:t>Weekly visits to a neighbouring working farm</w:t>
                      </w:r>
                    </w:p>
                    <w:p w:rsidR="00D045B7" w:rsidRPr="00D045B7" w:rsidRDefault="00D045B7" w:rsidP="00D045B7">
                      <w:pPr>
                        <w:numPr>
                          <w:ilvl w:val="0"/>
                          <w:numId w:val="9"/>
                        </w:numPr>
                        <w:rPr>
                          <w:rFonts w:ascii="Arial" w:hAnsi="Arial" w:cs="Arial"/>
                        </w:rPr>
                      </w:pPr>
                      <w:r w:rsidRPr="00D045B7">
                        <w:rPr>
                          <w:rFonts w:ascii="Arial" w:hAnsi="Arial" w:cs="Arial"/>
                        </w:rPr>
                        <w:t>Opportunities to care for animals such as chickens, lambs and goats</w:t>
                      </w:r>
                    </w:p>
                    <w:p w:rsidR="00D045B7" w:rsidRPr="00D045B7" w:rsidRDefault="00D045B7" w:rsidP="00D045B7">
                      <w:pPr>
                        <w:numPr>
                          <w:ilvl w:val="0"/>
                          <w:numId w:val="9"/>
                        </w:numPr>
                        <w:rPr>
                          <w:rFonts w:ascii="Arial" w:hAnsi="Arial" w:cs="Arial"/>
                        </w:rPr>
                      </w:pPr>
                      <w:r w:rsidRPr="00D045B7">
                        <w:rPr>
                          <w:rFonts w:ascii="Arial" w:hAnsi="Arial" w:cs="Arial"/>
                        </w:rPr>
                        <w:t>Gardening and food-growing projects</w:t>
                      </w:r>
                    </w:p>
                    <w:p w:rsidR="00D045B7" w:rsidRPr="00D045B7" w:rsidRDefault="00D045B7" w:rsidP="00D045B7">
                      <w:pPr>
                        <w:numPr>
                          <w:ilvl w:val="0"/>
                          <w:numId w:val="9"/>
                        </w:numPr>
                        <w:rPr>
                          <w:rFonts w:ascii="Arial" w:hAnsi="Arial" w:cs="Arial"/>
                        </w:rPr>
                      </w:pPr>
                      <w:r w:rsidRPr="00D045B7">
                        <w:rPr>
                          <w:rFonts w:ascii="Arial" w:hAnsi="Arial" w:cs="Arial"/>
                        </w:rPr>
                        <w:t>Regular forest school sessions in woodland areas</w:t>
                      </w:r>
                    </w:p>
                    <w:p w:rsidR="00D045B7" w:rsidRPr="00D045B7" w:rsidRDefault="00D045B7" w:rsidP="00D045B7">
                      <w:pPr>
                        <w:numPr>
                          <w:ilvl w:val="0"/>
                          <w:numId w:val="9"/>
                        </w:numPr>
                        <w:rPr>
                          <w:rFonts w:ascii="Arial" w:hAnsi="Arial" w:cs="Arial"/>
                        </w:rPr>
                      </w:pPr>
                      <w:r w:rsidRPr="00D045B7">
                        <w:rPr>
                          <w:rFonts w:ascii="Arial" w:hAnsi="Arial" w:cs="Arial"/>
                        </w:rPr>
                        <w:t>Small group sizes to ensure personalised support</w:t>
                      </w:r>
                    </w:p>
                    <w:p w:rsidR="00D045B7" w:rsidRDefault="00D045B7" w:rsidP="00D045B7">
                      <w:pPr>
                        <w:numPr>
                          <w:ilvl w:val="0"/>
                          <w:numId w:val="9"/>
                        </w:numPr>
                        <w:rPr>
                          <w:rFonts w:ascii="Arial" w:hAnsi="Arial" w:cs="Arial"/>
                        </w:rPr>
                      </w:pPr>
                      <w:r w:rsidRPr="00D045B7">
                        <w:rPr>
                          <w:rFonts w:ascii="Arial" w:hAnsi="Arial" w:cs="Arial"/>
                        </w:rPr>
                        <w:t>A strong focus on wellbeing and independence</w:t>
                      </w:r>
                    </w:p>
                    <w:p w:rsidR="00D045B7" w:rsidRPr="00D045B7" w:rsidRDefault="00D045B7" w:rsidP="00D045B7">
                      <w:pPr>
                        <w:rPr>
                          <w:rFonts w:ascii="Arial" w:hAnsi="Arial" w:cs="Arial"/>
                        </w:rPr>
                      </w:pPr>
                    </w:p>
                    <w:p w:rsidR="00D045B7" w:rsidRPr="00D045B7" w:rsidRDefault="00D045B7" w:rsidP="00D045B7">
                      <w:pPr>
                        <w:rPr>
                          <w:rFonts w:ascii="Arial" w:hAnsi="Arial" w:cs="Arial"/>
                        </w:rPr>
                      </w:pPr>
                      <w:r w:rsidRPr="00D045B7">
                        <w:rPr>
                          <w:rFonts w:ascii="Arial" w:hAnsi="Arial" w:cs="Arial"/>
                        </w:rPr>
                        <w:t>The physical environment will prioritise natural materials, open-ended resources and sustainable practices. Risk assessments and staff training will ensure that outdoor learning remains safe while still allowing children to experience appropriate challenge</w:t>
                      </w:r>
                      <w:r w:rsidR="00FB279E">
                        <w:rPr>
                          <w:rFonts w:ascii="Arial" w:hAnsi="Arial" w:cs="Arial"/>
                        </w:rPr>
                        <w:t xml:space="preserve"> </w:t>
                      </w:r>
                      <w:r w:rsidR="00FB279E" w:rsidRPr="00FB279E">
                        <w:rPr>
                          <w:rFonts w:ascii="Arial" w:hAnsi="Arial" w:cs="Arial"/>
                        </w:rPr>
                        <w:t>(Craig </w:t>
                      </w:r>
                      <w:r w:rsidR="00FB279E" w:rsidRPr="00FB279E">
                        <w:rPr>
                          <w:rFonts w:ascii="Arial" w:hAnsi="Arial" w:cs="Arial"/>
                          <w:i/>
                          <w:iCs/>
                        </w:rPr>
                        <w:t>et al.</w:t>
                      </w:r>
                      <w:r w:rsidR="00FB279E" w:rsidRPr="00FB279E">
                        <w:rPr>
                          <w:rFonts w:ascii="Arial" w:hAnsi="Arial" w:cs="Arial"/>
                        </w:rPr>
                        <w:t>, 2024)</w:t>
                      </w:r>
                      <w:r w:rsidR="00FB279E">
                        <w:rPr>
                          <w:rFonts w:ascii="Arial" w:hAnsi="Arial" w:cs="Arial"/>
                        </w:rPr>
                        <w:t>.</w:t>
                      </w:r>
                    </w:p>
                    <w:p w:rsidR="002F1753" w:rsidRDefault="002F1753"/>
                  </w:txbxContent>
                </v:textbox>
              </v:shape>
            </w:pict>
          </mc:Fallback>
        </mc:AlternateContent>
      </w:r>
      <w:r>
        <w:rPr>
          <w:noProof/>
        </w:rPr>
        <w:drawing>
          <wp:anchor distT="0" distB="0" distL="114300" distR="114300" simplePos="0" relativeHeight="251673600" behindDoc="0" locked="0" layoutInCell="1" allowOverlap="1">
            <wp:simplePos x="0" y="0"/>
            <wp:positionH relativeFrom="column">
              <wp:posOffset>-733246</wp:posOffset>
            </wp:positionH>
            <wp:positionV relativeFrom="paragraph">
              <wp:posOffset>3064653</wp:posOffset>
            </wp:positionV>
            <wp:extent cx="5345760" cy="2993059"/>
            <wp:effectExtent l="0" t="0" r="1270" b="4445"/>
            <wp:wrapNone/>
            <wp:docPr id="1584434388" name="Picture 14" descr="The image captures a timeless, joyful moment of childhood, featuring three young boys thoroughly enjoying themselves in the great outdoors. Set against the backdrop of a soft sunset, the boys are seen crawling and playing in a muddy field. Their expressions and energetic actions reflect the carefree nature and innocence of youth, making for a memorable and heartwarming scene. The natural setting and golden hour light add a beautiful, rustic charm to this snapshot of pure, unadulterated jo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image captures a timeless, joyful moment of childhood, featuring three young boys thoroughly enjoying themselves in the great outdoors. Set against the backdrop of a soft sunset, the boys are seen crawling and playing in a muddy field. Their expressions and energetic actions reflect the carefree nature and innocence of youth, making for a memorable and heartwarming scene. The natural setting and golden hour light add a beautiful, rustic charm to this snapshot of pure, unadulterated jo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45760" cy="2993059"/>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4624" behindDoc="0" locked="0" layoutInCell="1" allowOverlap="1">
                <wp:simplePos x="0" y="0"/>
                <wp:positionH relativeFrom="column">
                  <wp:posOffset>2549525</wp:posOffset>
                </wp:positionH>
                <wp:positionV relativeFrom="paragraph">
                  <wp:posOffset>6114835</wp:posOffset>
                </wp:positionV>
                <wp:extent cx="1339403" cy="360609"/>
                <wp:effectExtent l="0" t="0" r="0" b="0"/>
                <wp:wrapNone/>
                <wp:docPr id="1075520068" name="Text Box 15"/>
                <wp:cNvGraphicFramePr/>
                <a:graphic xmlns:a="http://schemas.openxmlformats.org/drawingml/2006/main">
                  <a:graphicData uri="http://schemas.microsoft.com/office/word/2010/wordprocessingShape">
                    <wps:wsp>
                      <wps:cNvSpPr txBox="1"/>
                      <wps:spPr>
                        <a:xfrm>
                          <a:off x="0" y="0"/>
                          <a:ext cx="1339403" cy="360609"/>
                        </a:xfrm>
                        <a:prstGeom prst="rect">
                          <a:avLst/>
                        </a:prstGeom>
                        <a:solidFill>
                          <a:schemeClr val="lt1"/>
                        </a:solidFill>
                        <a:ln w="6350">
                          <a:noFill/>
                        </a:ln>
                      </wps:spPr>
                      <wps:txbx>
                        <w:txbxContent>
                          <w:p w:rsidR="00A71FFE" w:rsidRDefault="00A71FFE">
                            <w:r>
                              <w:rPr>
                                <w:color w:val="000000"/>
                              </w:rPr>
                              <w:t>(</w:t>
                            </w:r>
                            <w:proofErr w:type="spellStart"/>
                            <w:r>
                              <w:rPr>
                                <w:color w:val="000000"/>
                              </w:rPr>
                              <w:t>StockCake</w:t>
                            </w:r>
                            <w:proofErr w:type="spellEnd"/>
                            <w:r>
                              <w:rPr>
                                <w:color w:val="000000"/>
                              </w:rPr>
                              <w:t>,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31" type="#_x0000_t202" style="position:absolute;margin-left:200.75pt;margin-top:481.5pt;width:105.45pt;height:28.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T+wYMAIAAFsEAAAOAAAAZHJzL2Uyb0RvYy54bWysVE2P2yAQvVfqf0DcGzuf3URxVmlWqSqt&#13;&#10;dlfKVnsmGGIkzFAgsdNf3wHnq9ueql7wwAyPmTdvPL9va00OwnkFpqD9Xk6JMBxKZXYF/f66/nRH&#13;&#10;iQ/MlEyDEQU9Ck/vFx8/zBs7EwOoQJfCEQQxftbYglYh2FmWeV6JmvkeWGHQKcHVLODW7bLSsQbR&#13;&#10;a50N8nySNeBK64AL7/H0oXPSRcKXUvDwLKUXgeiCYm4hrS6t27hmizmb7RyzleKnNNg/ZFEzZfDR&#13;&#10;C9QDC4zsnfoDqlbcgQcZehzqDKRUXKQasJp+/q6aTcWsSLUgOd5eaPL/D5Y/HTb2xZHQfoEWGxgJ&#13;&#10;aayfeTyM9bTS1fGLmRL0I4XHC22iDYTHS8PhdJQPKeHoG07yST6NMNn1tnU+fBVQk2gU1GFbElvs&#13;&#10;8OhDF3oOiY950KpcK63TJkpBrLQjB4ZN1CHliOC/RWlDmoJOhuM8ARuI1ztkbTCXa03RCu22Jaos&#13;&#10;6Phc7xbKI9LgoFOIt3ytMNdH5sMLcygJrBxlHp5xkRrwLThZlFTgfv7tPMZjp9BLSYMSK6j/sWdO&#13;&#10;UKK/GezhtD8aRU2mzWj8eYAbd+vZ3nrMvl4BEtDHgbI8mTE+6LMpHdRvOA3L+Cq6mOH4dkHD2VyF&#13;&#10;Tvg4TVwslykIVWhZeDQbyyN0JDx24rV9Y86e2hWw0U9wFiObvetaFxtvGljuA0iVWhp57lg90Y8K&#13;&#10;TqI4TVsckdt9irr+Exa/AAAA//8DAFBLAwQUAAYACAAAACEAahwQeOgAAAARAQAADwAAAGRycy9k&#13;&#10;b3ducmV2LnhtbEyPS0/DMBCE70j8B2uRuKDWTtOmbRqnQjwlbjQ8xM2NTRIRr6PYTcK/ZznBZaXV&#13;&#10;fjM7k+0n27LB9L5xKCGaC2AGS6cbrCS8FPezDTAfFGrVOjQSvo2HfX5+lqlUuxGfzXAIFSMT9KmS&#13;&#10;UIfQpZz7sjZW+bnrDNLt0/VWBVr7iutejWRuW74QIuFWNUgfatWZm9qUX4eTlfBxVb0/+enhdYxX&#13;&#10;cXf3OBTrN11IeXkx3e5oXO+ABTOFPwX8dqD8kFOwozuh9qyVsBTRilAJ2ySmZkQk0WIJ7EioiLYb&#13;&#10;4HnG/zfJfwAAAP//AwBQSwECLQAUAAYACAAAACEAtoM4kv4AAADhAQAAEwAAAAAAAAAAAAAAAAAA&#13;&#10;AAAAW0NvbnRlbnRfVHlwZXNdLnhtbFBLAQItABQABgAIAAAAIQA4/SH/1gAAAJQBAAALAAAAAAAA&#13;&#10;AAAAAAAAAC8BAABfcmVscy8ucmVsc1BLAQItABQABgAIAAAAIQAUT+wYMAIAAFsEAAAOAAAAAAAA&#13;&#10;AAAAAAAAAC4CAABkcnMvZTJvRG9jLnhtbFBLAQItABQABgAIAAAAIQBqHBB46AAAABEBAAAPAAAA&#13;&#10;AAAAAAAAAAAAAIoEAABkcnMvZG93bnJldi54bWxQSwUGAAAAAAQABADzAAAAnwUAAAAA&#13;&#10;" fillcolor="white [3201]" stroked="f" strokeweight=".5pt">
                <v:textbox>
                  <w:txbxContent>
                    <w:p w:rsidR="00A71FFE" w:rsidRDefault="00A71FFE">
                      <w:r>
                        <w:rPr>
                          <w:color w:val="000000"/>
                        </w:rPr>
                        <w:t>(</w:t>
                      </w:r>
                      <w:proofErr w:type="spellStart"/>
                      <w:r>
                        <w:rPr>
                          <w:color w:val="000000"/>
                        </w:rPr>
                        <w:t>StockCake</w:t>
                      </w:r>
                      <w:proofErr w:type="spellEnd"/>
                      <w:r>
                        <w:rPr>
                          <w:color w:val="000000"/>
                        </w:rPr>
                        <w:t>, 2025)</w:t>
                      </w:r>
                    </w:p>
                  </w:txbxContent>
                </v:textbox>
              </v:shape>
            </w:pict>
          </mc:Fallback>
        </mc:AlternateContent>
      </w:r>
      <w:r>
        <w:rPr>
          <w:noProof/>
        </w:rPr>
        <mc:AlternateContent>
          <mc:Choice Requires="wps">
            <w:drawing>
              <wp:anchor distT="0" distB="0" distL="114300" distR="114300" simplePos="0" relativeHeight="251679744" behindDoc="0" locked="0" layoutInCell="1" allowOverlap="1">
                <wp:simplePos x="0" y="0"/>
                <wp:positionH relativeFrom="column">
                  <wp:posOffset>6323330</wp:posOffset>
                </wp:positionH>
                <wp:positionV relativeFrom="paragraph">
                  <wp:posOffset>5429689</wp:posOffset>
                </wp:positionV>
                <wp:extent cx="1519555" cy="308610"/>
                <wp:effectExtent l="0" t="0" r="4445" b="0"/>
                <wp:wrapNone/>
                <wp:docPr id="1652759450" name="Text Box 21"/>
                <wp:cNvGraphicFramePr/>
                <a:graphic xmlns:a="http://schemas.openxmlformats.org/drawingml/2006/main">
                  <a:graphicData uri="http://schemas.microsoft.com/office/word/2010/wordprocessingShape">
                    <wps:wsp>
                      <wps:cNvSpPr txBox="1"/>
                      <wps:spPr>
                        <a:xfrm>
                          <a:off x="0" y="0"/>
                          <a:ext cx="1519555" cy="308610"/>
                        </a:xfrm>
                        <a:prstGeom prst="rect">
                          <a:avLst/>
                        </a:prstGeom>
                        <a:solidFill>
                          <a:schemeClr val="lt1"/>
                        </a:solidFill>
                        <a:ln w="6350">
                          <a:noFill/>
                        </a:ln>
                      </wps:spPr>
                      <wps:txbx>
                        <w:txbxContent>
                          <w:p w:rsidR="00396901" w:rsidRDefault="00396901">
                            <w:r w:rsidRPr="00396901">
                              <w:t>(</w:t>
                            </w:r>
                            <w:proofErr w:type="spellStart"/>
                            <w:r w:rsidRPr="00396901">
                              <w:t>FarmProgress</w:t>
                            </w:r>
                            <w:proofErr w:type="spellEnd"/>
                            <w:r w:rsidRPr="00396901">
                              <w:t>,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2" type="#_x0000_t202" style="position:absolute;margin-left:497.9pt;margin-top:427.55pt;width:119.65pt;height:24.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bQoYLwIAAFsEAAAOAAAAZHJzL2Uyb0RvYy54bWysVMlu2zAQvRfoPxC815Icy00Ey4HrwEWB&#13;&#10;IAngFDnTFGURoDgsSVtyv75DylvTnopeqBnO/t5Qs/u+VWQvrJOgS5qNUkqE5lBJvS3p99fVp1tK&#13;&#10;nGe6Ygq0KOlBOHo///hh1plCjKEBVQlLMIl2RWdK2nhviiRxvBEtcyMwQqOxBtsyj6rdJpVlHWZv&#13;&#10;VTJO02nSga2MBS6cw9uHwUjnMX9dC+6f69oJT1RJsTcfTxvPTTiT+YwVW8tMI/mxDfYPXbRMaix6&#13;&#10;TvXAPCM7K/9I1UpuwUHtRxzaBOpachFnwGmy9N0064YZEWdBcJw5w+T+X1r+tF+bF0t8/wV6JDAA&#13;&#10;0hlXOLwM8/S1bcMXOyVoRwgPZ9hE7wkPQXl2l+c5JRxtN+ntNIu4JpdoY53/KqAlQSipRVoiWmz/&#13;&#10;6DxWRNeTSyjmQMlqJZWKSlgFsVSW7BmSqHzsESN+81KadCWd3uRpTKwhhA+ZlcYCl5mC5PtNT2SF&#13;&#10;Aad5N1AdEAYLw4Y4w1cSe31kzr8wiyuBk+Oa+2c8agVYC44SJQ3Yn3+7D/7IFFop6XDFSup+7JgV&#13;&#10;lKhvGjm8yyaTsJNRmeSfx6jYa8vm2qJ37RIQgAwflOFRDP5encTaQvuGr2ERqqKJaY61S+pP4tIP&#13;&#10;i4+viYvFIjrhFhrmH/Xa8JA6AB6YeO3fmDVHujwS/QSnZWTFO9YG3xCpYbHzUMtIacB5QPUIP25w&#13;&#10;ZPr42sITudaj1+WfMP8FAAD//wMAUEsDBBQABgAIAAAAIQDZ5GJU5wAAABEBAAAPAAAAZHJzL2Rv&#13;&#10;d25yZXYueG1sTI9NT8MwDIbvSPyHyEhcEEu3qmzrmk6Ir0ncWPkQt6wxbUXjVE3WlX+Pe4KLZeu1&#13;&#10;Xz9vth1tKwbsfeNIwXwWgUAqnWmoUvBaPF6vQPigyejWESr4QQ/b/Pws06lxJ3rBYR8qwSbkU62g&#13;&#10;DqFLpfRljVb7meuQWPtyvdWBx76SptcnNretXETRjbS6If5Q6w7vaiy/90er4POq+nj249PbKU7i&#13;&#10;7mE3FMt3Uyh1eTHeb7jcbkAEHMPfBUwZmB9yBju4IxkvWgXrdcL8QcEqSeYgpo1FPHUH1qJ4CTLP&#13;&#10;5P8k+S8AAAD//wMAUEsBAi0AFAAGAAgAAAAhALaDOJL+AAAA4QEAABMAAAAAAAAAAAAAAAAAAAAA&#13;&#10;AFtDb250ZW50X1R5cGVzXS54bWxQSwECLQAUAAYACAAAACEAOP0h/9YAAACUAQAACwAAAAAAAAAA&#13;&#10;AAAAAAAvAQAAX3JlbHMvLnJlbHNQSwECLQAUAAYACAAAACEASm0KGC8CAABbBAAADgAAAAAAAAAA&#13;&#10;AAAAAAAuAgAAZHJzL2Uyb0RvYy54bWxQSwECLQAUAAYACAAAACEA2eRiVOcAAAARAQAADwAAAAAA&#13;&#10;AAAAAAAAAACJBAAAZHJzL2Rvd25yZXYueG1sUEsFBgAAAAAEAAQA8wAAAJ0FAAAAAA==&#13;&#10;" fillcolor="white [3201]" stroked="f" strokeweight=".5pt">
                <v:textbox>
                  <w:txbxContent>
                    <w:p w:rsidR="00396901" w:rsidRDefault="00396901">
                      <w:r w:rsidRPr="00396901">
                        <w:t>(</w:t>
                      </w:r>
                      <w:proofErr w:type="spellStart"/>
                      <w:r w:rsidRPr="00396901">
                        <w:t>FarmProgress</w:t>
                      </w:r>
                      <w:proofErr w:type="spellEnd"/>
                      <w:r w:rsidRPr="00396901">
                        <w:t>, 2018)</w:t>
                      </w:r>
                    </w:p>
                  </w:txbxContent>
                </v:textbox>
              </v:shape>
            </w:pict>
          </mc:Fallback>
        </mc:AlternateContent>
      </w:r>
      <w:r>
        <w:rPr>
          <w:noProof/>
        </w:rPr>
        <w:drawing>
          <wp:anchor distT="0" distB="0" distL="114300" distR="114300" simplePos="0" relativeHeight="251678720" behindDoc="0" locked="0" layoutInCell="1" allowOverlap="1">
            <wp:simplePos x="0" y="0"/>
            <wp:positionH relativeFrom="column">
              <wp:posOffset>4722687</wp:posOffset>
            </wp:positionH>
            <wp:positionV relativeFrom="paragraph">
              <wp:posOffset>2782990</wp:posOffset>
            </wp:positionV>
            <wp:extent cx="4986789" cy="2588429"/>
            <wp:effectExtent l="0" t="0" r="4445" b="2540"/>
            <wp:wrapNone/>
            <wp:docPr id="523865879" name="Picture 20" descr="A child walking around chicke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865879" name="Picture 20" descr="A child walking around chickens&#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86789" cy="2588429"/>
                    </a:xfrm>
                    <a:prstGeom prst="rect">
                      <a:avLst/>
                    </a:prstGeom>
                    <a:noFill/>
                    <a:ln>
                      <a:noFill/>
                    </a:ln>
                  </pic:spPr>
                </pic:pic>
              </a:graphicData>
            </a:graphic>
            <wp14:sizeRelH relativeFrom="page">
              <wp14:pctWidth>0</wp14:pctWidth>
            </wp14:sizeRelH>
            <wp14:sizeRelV relativeFrom="page">
              <wp14:pctHeight>0</wp14:pctHeight>
            </wp14:sizeRelV>
          </wp:anchor>
        </w:drawing>
      </w:r>
      <w:r w:rsidR="00AD29DF">
        <w:br w:type="page"/>
      </w:r>
      <w:r w:rsidR="00396901">
        <w:fldChar w:fldCharType="begin"/>
      </w:r>
      <w:r w:rsidR="00396901">
        <w:instrText xml:space="preserve"> INCLUDEPICTURE "/Users/zoeburke-coles/Library/Group Containers/UBF8T346G9.ms/WebArchiveCopyPasteTempFiles/com.microsoft.Word/Farm-kids-safety-boggy22GettyImages0611M1-2620A.jpg?width=1280&amp;auto=webp&amp;quality=80&amp;format=jpg&amp;disable=upscale" \* MERGEFORMATINET </w:instrText>
      </w:r>
      <w:r w:rsidR="00396901">
        <w:fldChar w:fldCharType="separate"/>
      </w:r>
      <w:r w:rsidR="00396901">
        <w:fldChar w:fldCharType="end"/>
      </w:r>
      <w:r w:rsidR="00A71FFE">
        <w:fldChar w:fldCharType="begin"/>
      </w:r>
      <w:r w:rsidR="00A71FFE">
        <w:instrText xml:space="preserve"> INCLUDEPICTURE "/Users/zoeburke-coles/Library/Group Containers/UBF8T346G9.ms/WebArchiveCopyPasteTempFiles/com.microsoft.Word/kids-playing-outdoors-stockcake.jpg" \* MERGEFORMATINET </w:instrText>
      </w:r>
      <w:r w:rsidR="00A71FFE">
        <w:fldChar w:fldCharType="separate"/>
      </w:r>
      <w:r w:rsidR="00A71FFE">
        <w:fldChar w:fldCharType="end"/>
      </w:r>
    </w:p>
    <w:p w:rsidR="00D045B7" w:rsidRDefault="00A029B2">
      <w:r>
        <w:rPr>
          <w:noProof/>
        </w:rPr>
        <w:lastRenderedPageBreak/>
        <mc:AlternateContent>
          <mc:Choice Requires="wps">
            <w:drawing>
              <wp:anchor distT="0" distB="0" distL="114300" distR="114300" simplePos="0" relativeHeight="251667456" behindDoc="0" locked="0" layoutInCell="1" allowOverlap="1">
                <wp:simplePos x="0" y="0"/>
                <wp:positionH relativeFrom="column">
                  <wp:posOffset>-824248</wp:posOffset>
                </wp:positionH>
                <wp:positionV relativeFrom="paragraph">
                  <wp:posOffset>-734097</wp:posOffset>
                </wp:positionV>
                <wp:extent cx="10534337" cy="7237927"/>
                <wp:effectExtent l="12700" t="12700" r="19685" b="26670"/>
                <wp:wrapNone/>
                <wp:docPr id="1487246721" name="Text Box 8"/>
                <wp:cNvGraphicFramePr/>
                <a:graphic xmlns:a="http://schemas.openxmlformats.org/drawingml/2006/main">
                  <a:graphicData uri="http://schemas.microsoft.com/office/word/2010/wordprocessingShape">
                    <wps:wsp>
                      <wps:cNvSpPr txBox="1"/>
                      <wps:spPr>
                        <a:xfrm>
                          <a:off x="0" y="0"/>
                          <a:ext cx="10534337" cy="7237927"/>
                        </a:xfrm>
                        <a:prstGeom prst="rect">
                          <a:avLst/>
                        </a:prstGeom>
                        <a:solidFill>
                          <a:schemeClr val="lt1"/>
                        </a:solidFill>
                        <a:ln w="38100">
                          <a:solidFill>
                            <a:srgbClr val="00B050"/>
                          </a:solidFill>
                        </a:ln>
                      </wps:spPr>
                      <wps:txbx>
                        <w:txbxContent>
                          <w:p w:rsidR="00D045B7" w:rsidRDefault="00D045B7" w:rsidP="00D045B7">
                            <w:pPr>
                              <w:rPr>
                                <w:rFonts w:ascii="Arial" w:hAnsi="Arial" w:cs="Arial"/>
                              </w:rPr>
                            </w:pPr>
                            <w:r w:rsidRPr="00D045B7">
                              <w:rPr>
                                <w:rFonts w:ascii="Arial" w:hAnsi="Arial" w:cs="Arial"/>
                              </w:rPr>
                              <w:t>A major strength of this concept is its foundation in established child development theory and research. The farm and forest approach supports children across all areas of learning and development.</w:t>
                            </w:r>
                          </w:p>
                          <w:p w:rsidR="00D045B7" w:rsidRPr="00D045B7" w:rsidRDefault="00D045B7" w:rsidP="00D045B7">
                            <w:pPr>
                              <w:rPr>
                                <w:rFonts w:ascii="Arial" w:hAnsi="Arial" w:cs="Arial"/>
                              </w:rPr>
                            </w:pPr>
                          </w:p>
                          <w:p w:rsidR="00D045B7" w:rsidRDefault="00D045B7" w:rsidP="00D045B7">
                            <w:pPr>
                              <w:rPr>
                                <w:rFonts w:ascii="Arial" w:hAnsi="Arial" w:cs="Arial"/>
                                <w:b/>
                                <w:bCs/>
                              </w:rPr>
                            </w:pPr>
                            <w:r w:rsidRPr="00D045B7">
                              <w:rPr>
                                <w:rFonts w:ascii="Arial" w:hAnsi="Arial" w:cs="Arial"/>
                                <w:b/>
                                <w:bCs/>
                              </w:rPr>
                              <w:t>Physical Development</w:t>
                            </w:r>
                          </w:p>
                          <w:p w:rsidR="00D045B7" w:rsidRPr="00D045B7" w:rsidRDefault="00D045B7" w:rsidP="00D045B7">
                            <w:pPr>
                              <w:rPr>
                                <w:rFonts w:ascii="Arial" w:hAnsi="Arial" w:cs="Arial"/>
                                <w:b/>
                                <w:bCs/>
                              </w:rPr>
                            </w:pPr>
                          </w:p>
                          <w:p w:rsidR="00D045B7" w:rsidRDefault="00D045B7" w:rsidP="00D045B7">
                            <w:pPr>
                              <w:rPr>
                                <w:rFonts w:ascii="Arial" w:hAnsi="Arial" w:cs="Arial"/>
                              </w:rPr>
                            </w:pPr>
                            <w:r w:rsidRPr="00D045B7">
                              <w:rPr>
                                <w:rFonts w:ascii="Arial" w:hAnsi="Arial" w:cs="Arial"/>
                              </w:rPr>
                              <w:t>Outdoor environments encourage active movement such as climbing, balancing, running and digging. These activities develop gross motor skills, coordination and strength. Fine motor skills are also enhanced through tasks such as planting seeds, collecting eggs or handling tools. The Forest School Association reports that regular outdoor learning contributes to improved fitness and reduced sedentary behaviour. Providing daily access to outdoor play therefore supports children’s health more effectively than predominantly indoor settings</w:t>
                            </w:r>
                            <w:r w:rsidR="00FB279E">
                              <w:rPr>
                                <w:rFonts w:ascii="Arial" w:hAnsi="Arial" w:cs="Arial"/>
                              </w:rPr>
                              <w:t xml:space="preserve"> </w:t>
                            </w:r>
                            <w:r w:rsidR="00FB279E" w:rsidRPr="00FB279E">
                              <w:rPr>
                                <w:rFonts w:ascii="Arial" w:hAnsi="Arial" w:cs="Arial"/>
                              </w:rPr>
                              <w:t>(Forest School Association, 2021)</w:t>
                            </w:r>
                            <w:r w:rsidR="00FB279E">
                              <w:rPr>
                                <w:rFonts w:ascii="Arial" w:hAnsi="Arial" w:cs="Arial"/>
                              </w:rPr>
                              <w:t>.</w:t>
                            </w:r>
                          </w:p>
                          <w:p w:rsidR="00D045B7" w:rsidRPr="00D045B7" w:rsidRDefault="00D045B7" w:rsidP="00D045B7">
                            <w:pPr>
                              <w:rPr>
                                <w:rFonts w:ascii="Arial" w:hAnsi="Arial" w:cs="Arial"/>
                              </w:rPr>
                            </w:pPr>
                          </w:p>
                          <w:p w:rsidR="00D045B7" w:rsidRDefault="00D045B7" w:rsidP="00D045B7">
                            <w:pPr>
                              <w:rPr>
                                <w:rFonts w:ascii="Arial" w:hAnsi="Arial" w:cs="Arial"/>
                                <w:b/>
                                <w:bCs/>
                              </w:rPr>
                            </w:pPr>
                            <w:r w:rsidRPr="00D045B7">
                              <w:rPr>
                                <w:rFonts w:ascii="Arial" w:hAnsi="Arial" w:cs="Arial"/>
                                <w:b/>
                                <w:bCs/>
                              </w:rPr>
                              <w:t>Cognitive Development</w:t>
                            </w:r>
                          </w:p>
                          <w:p w:rsidR="00D045B7" w:rsidRPr="00D045B7" w:rsidRDefault="00D045B7" w:rsidP="00D045B7">
                            <w:pPr>
                              <w:rPr>
                                <w:rFonts w:ascii="Arial" w:hAnsi="Arial" w:cs="Arial"/>
                                <w:b/>
                                <w:bCs/>
                              </w:rPr>
                            </w:pPr>
                          </w:p>
                          <w:p w:rsidR="00D045B7" w:rsidRDefault="00D045B7" w:rsidP="00D045B7">
                            <w:pPr>
                              <w:rPr>
                                <w:rFonts w:ascii="Arial" w:hAnsi="Arial" w:cs="Arial"/>
                              </w:rPr>
                            </w:pPr>
                            <w:r w:rsidRPr="00D045B7">
                              <w:rPr>
                                <w:rFonts w:ascii="Arial" w:hAnsi="Arial" w:cs="Arial"/>
                              </w:rPr>
                              <w:t>Piaget emphasised that children construct knowledge through direct interaction with their environment. Hands-on experiences allow children to test ideas, explore cause and effect and solve problems. Farm-based activities provide natural opportunities for learning mathematics and science</w:t>
                            </w:r>
                            <w:r w:rsidR="00304818">
                              <w:rPr>
                                <w:rFonts w:ascii="Arial" w:hAnsi="Arial" w:cs="Arial"/>
                              </w:rPr>
                              <w:t xml:space="preserve"> </w:t>
                            </w:r>
                            <w:r w:rsidR="00304818" w:rsidRPr="00304818">
                              <w:rPr>
                                <w:rFonts w:ascii="Arial" w:hAnsi="Arial" w:cs="Arial"/>
                              </w:rPr>
                              <w:t>(Hargraves, 2021)</w:t>
                            </w:r>
                            <w:r w:rsidR="00304818">
                              <w:rPr>
                                <w:rFonts w:ascii="Arial" w:hAnsi="Arial" w:cs="Arial"/>
                              </w:rPr>
                              <w:t>.</w:t>
                            </w:r>
                            <w:r w:rsidRPr="00D045B7">
                              <w:rPr>
                                <w:rFonts w:ascii="Arial" w:hAnsi="Arial" w:cs="Arial"/>
                              </w:rPr>
                              <w:t xml:space="preserve"> For example, children may count eggs, measure animal feed or observe seasonal changes in crops. These real-life contexts make abstract concepts meaningful and memorable. Experiential learning also supports curiosity and critical thinking, which are key foundations for later academic success.</w:t>
                            </w:r>
                          </w:p>
                          <w:p w:rsidR="00D045B7" w:rsidRPr="00D045B7" w:rsidRDefault="00D045B7" w:rsidP="00D045B7">
                            <w:pPr>
                              <w:rPr>
                                <w:rFonts w:ascii="Arial" w:hAnsi="Arial" w:cs="Arial"/>
                              </w:rPr>
                            </w:pPr>
                          </w:p>
                          <w:p w:rsidR="00D045B7" w:rsidRDefault="00D045B7" w:rsidP="00D045B7">
                            <w:pPr>
                              <w:rPr>
                                <w:rFonts w:ascii="Arial" w:hAnsi="Arial" w:cs="Arial"/>
                                <w:b/>
                                <w:bCs/>
                              </w:rPr>
                            </w:pPr>
                            <w:r w:rsidRPr="00D045B7">
                              <w:rPr>
                                <w:rFonts w:ascii="Arial" w:hAnsi="Arial" w:cs="Arial"/>
                                <w:b/>
                                <w:bCs/>
                              </w:rPr>
                              <w:t>Creativity and Imagination</w:t>
                            </w:r>
                          </w:p>
                          <w:p w:rsidR="00D045B7" w:rsidRPr="00D045B7" w:rsidRDefault="00D045B7" w:rsidP="00D045B7">
                            <w:pPr>
                              <w:rPr>
                                <w:rFonts w:ascii="Arial" w:hAnsi="Arial" w:cs="Arial"/>
                                <w:b/>
                                <w:bCs/>
                              </w:rPr>
                            </w:pPr>
                          </w:p>
                          <w:p w:rsidR="00D045B7" w:rsidRDefault="00D045B7" w:rsidP="00D045B7">
                            <w:pPr>
                              <w:rPr>
                                <w:rFonts w:ascii="Arial" w:hAnsi="Arial" w:cs="Arial"/>
                              </w:rPr>
                            </w:pPr>
                            <w:r w:rsidRPr="00D045B7">
                              <w:rPr>
                                <w:rFonts w:ascii="Arial" w:hAnsi="Arial" w:cs="Arial"/>
                              </w:rPr>
                              <w:t>Natural spaces stimulate imagination in ways that fixed toys often cannot. Nicholson’s Loose Parts Theory suggests that environments rich in open-ended materials promote creativity because children can manipulate them freely. Sticks, stones, mud and leaves can become anything children imagine, encouraging divergent thinking and storytelling</w:t>
                            </w:r>
                            <w:r w:rsidR="00304818" w:rsidRPr="00304818">
                              <w:rPr>
                                <w:color w:val="000000"/>
                              </w:rPr>
                              <w:t xml:space="preserve"> </w:t>
                            </w:r>
                            <w:r w:rsidR="00304818" w:rsidRPr="00304818">
                              <w:rPr>
                                <w:rFonts w:ascii="Arial" w:hAnsi="Arial" w:cs="Arial"/>
                              </w:rPr>
                              <w:t>(Westmorland &amp; Furness Council, no date)</w:t>
                            </w:r>
                            <w:r w:rsidRPr="00D045B7">
                              <w:rPr>
                                <w:rFonts w:ascii="Arial" w:hAnsi="Arial" w:cs="Arial"/>
                              </w:rPr>
                              <w:t>. Vygotsky also argued that imaginative play supports language development and social understanding. A forest school environment therefore nurtures creative expression alongside cognitive growth</w:t>
                            </w:r>
                            <w:r w:rsidR="006C54BB">
                              <w:rPr>
                                <w:rFonts w:ascii="Arial" w:hAnsi="Arial" w:cs="Arial"/>
                              </w:rPr>
                              <w:t xml:space="preserve"> </w:t>
                            </w:r>
                            <w:r w:rsidR="006C54BB" w:rsidRPr="006C54BB">
                              <w:rPr>
                                <w:rFonts w:ascii="Arial" w:hAnsi="Arial" w:cs="Arial"/>
                              </w:rPr>
                              <w:t>(Hauck and Gomez, 2025)</w:t>
                            </w:r>
                            <w:r w:rsidR="006C54BB">
                              <w:rPr>
                                <w:rFonts w:ascii="Arial" w:hAnsi="Arial" w:cs="Arial"/>
                              </w:rPr>
                              <w:t>.</w:t>
                            </w:r>
                          </w:p>
                          <w:p w:rsidR="00D045B7" w:rsidRPr="00D045B7" w:rsidRDefault="00D045B7" w:rsidP="00D045B7">
                            <w:pPr>
                              <w:rPr>
                                <w:rFonts w:ascii="Arial" w:hAnsi="Arial" w:cs="Arial"/>
                              </w:rPr>
                            </w:pPr>
                          </w:p>
                          <w:p w:rsidR="00D045B7" w:rsidRDefault="00D045B7" w:rsidP="00D045B7">
                            <w:pPr>
                              <w:rPr>
                                <w:rFonts w:ascii="Arial" w:hAnsi="Arial" w:cs="Arial"/>
                                <w:b/>
                                <w:bCs/>
                              </w:rPr>
                            </w:pPr>
                            <w:r w:rsidRPr="00D045B7">
                              <w:rPr>
                                <w:rFonts w:ascii="Arial" w:hAnsi="Arial" w:cs="Arial"/>
                                <w:b/>
                                <w:bCs/>
                              </w:rPr>
                              <w:t>Social and Emotional Development</w:t>
                            </w:r>
                          </w:p>
                          <w:p w:rsidR="00D045B7" w:rsidRPr="00D045B7" w:rsidRDefault="00D045B7" w:rsidP="00D045B7">
                            <w:pPr>
                              <w:rPr>
                                <w:rFonts w:ascii="Arial" w:hAnsi="Arial" w:cs="Arial"/>
                                <w:b/>
                                <w:bCs/>
                              </w:rPr>
                            </w:pPr>
                          </w:p>
                          <w:p w:rsidR="00D045B7" w:rsidRDefault="00D045B7" w:rsidP="00D045B7">
                            <w:pPr>
                              <w:rPr>
                                <w:rFonts w:ascii="Arial" w:hAnsi="Arial" w:cs="Arial"/>
                              </w:rPr>
                            </w:pPr>
                            <w:r w:rsidRPr="00D045B7">
                              <w:rPr>
                                <w:rFonts w:ascii="Arial" w:hAnsi="Arial" w:cs="Arial"/>
                              </w:rPr>
                              <w:t>Social interaction is enhanced through collaborative outdoor play and shared tasks such as caring for animals or building shelters. These activities require cooperation, communication and negotiation. Additionally, caring for living creatures promotes empathy and responsibility. Research indicates that contact with animals can reduce anxiety and increase emotional regulation. Forest school programmes are also associated with improved confidence, resilience and independence, as children learn to manage risks and overcome challenges</w:t>
                            </w:r>
                            <w:r w:rsidR="006C54BB" w:rsidRPr="006C54BB">
                              <w:rPr>
                                <w:color w:val="000000"/>
                              </w:rPr>
                              <w:t xml:space="preserve"> </w:t>
                            </w:r>
                            <w:r w:rsidR="006C54BB" w:rsidRPr="006C54BB">
                              <w:rPr>
                                <w:rFonts w:ascii="Arial" w:hAnsi="Arial" w:cs="Arial"/>
                              </w:rPr>
                              <w:t>(Harding, 2024)</w:t>
                            </w:r>
                            <w:r w:rsidRPr="00D045B7">
                              <w:rPr>
                                <w:rFonts w:ascii="Arial" w:hAnsi="Arial" w:cs="Arial"/>
                              </w:rPr>
                              <w:t>. Such experiences support secure attachments and positive self-esteem.</w:t>
                            </w:r>
                          </w:p>
                          <w:p w:rsidR="00D045B7" w:rsidRPr="00D045B7" w:rsidRDefault="00D045B7" w:rsidP="00D045B7">
                            <w:pPr>
                              <w:rPr>
                                <w:rFonts w:ascii="Arial" w:hAnsi="Arial" w:cs="Arial"/>
                              </w:rPr>
                            </w:pPr>
                          </w:p>
                          <w:p w:rsidR="00D045B7" w:rsidRDefault="00D045B7" w:rsidP="00D045B7">
                            <w:pPr>
                              <w:rPr>
                                <w:rFonts w:ascii="Arial" w:hAnsi="Arial" w:cs="Arial"/>
                                <w:b/>
                                <w:bCs/>
                              </w:rPr>
                            </w:pPr>
                            <w:r w:rsidRPr="00D045B7">
                              <w:rPr>
                                <w:rFonts w:ascii="Arial" w:hAnsi="Arial" w:cs="Arial"/>
                                <w:b/>
                                <w:bCs/>
                              </w:rPr>
                              <w:t>Environmental Awareness</w:t>
                            </w:r>
                          </w:p>
                          <w:p w:rsidR="00D045B7" w:rsidRPr="00D045B7" w:rsidRDefault="00D045B7" w:rsidP="00D045B7">
                            <w:pPr>
                              <w:rPr>
                                <w:rFonts w:ascii="Arial" w:hAnsi="Arial" w:cs="Arial"/>
                                <w:b/>
                                <w:bCs/>
                              </w:rPr>
                            </w:pPr>
                          </w:p>
                          <w:p w:rsidR="00D045B7" w:rsidRPr="00D045B7" w:rsidRDefault="00D045B7" w:rsidP="00D045B7">
                            <w:pPr>
                              <w:rPr>
                                <w:rFonts w:ascii="Arial" w:hAnsi="Arial" w:cs="Arial"/>
                              </w:rPr>
                            </w:pPr>
                            <w:r w:rsidRPr="00D045B7">
                              <w:rPr>
                                <w:rFonts w:ascii="Arial" w:hAnsi="Arial" w:cs="Arial"/>
                              </w:rPr>
                              <w:t>Early exposure to farming and sustainability encourages children to develop respect for the natural world. Learning where food comes from and understanding ecological processes fosters environmental responsibility from a young age. This aligns closely with the Curriculum for Wales, which promotes ethical and informed citizens</w:t>
                            </w:r>
                            <w:r w:rsidR="005D13BB">
                              <w:rPr>
                                <w:rFonts w:ascii="Arial" w:hAnsi="Arial" w:cs="Arial"/>
                              </w:rPr>
                              <w:t xml:space="preserve"> (</w:t>
                            </w:r>
                            <w:r w:rsidR="005D13BB" w:rsidRPr="005D13BB">
                              <w:rPr>
                                <w:rFonts w:ascii="Arial" w:hAnsi="Arial" w:cs="Arial"/>
                              </w:rPr>
                              <w:t>Education Wales, 2020)</w:t>
                            </w:r>
                            <w:r w:rsidR="005D13BB">
                              <w:rPr>
                                <w:rFonts w:ascii="Arial" w:hAnsi="Arial" w:cs="Arial"/>
                              </w:rPr>
                              <w:t>.</w:t>
                            </w:r>
                            <w:r w:rsidRPr="00D045B7">
                              <w:rPr>
                                <w:rFonts w:ascii="Arial" w:hAnsi="Arial" w:cs="Arial"/>
                              </w:rPr>
                              <w:t xml:space="preserve"> Therefore, the nursery contributes not only to individual development but also to broader social values.</w:t>
                            </w:r>
                          </w:p>
                          <w:p w:rsidR="00614D81" w:rsidRDefault="00614D8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33" type="#_x0000_t202" style="position:absolute;margin-left:-64.9pt;margin-top:-57.8pt;width:829.5pt;height:569.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SFlDPgIAAIcEAAAOAAAAZHJzL2Uyb0RvYy54bWysVE1v2zAMvQ/YfxB0X+x8La0Rp0hTZBgQ&#13;&#10;tAXSoWdFlmMBsqhJSuzs14+S89ntNOyikCb1RL5HZvrQ1orshXUSdE77vZQSoTkUUm9z+uNt+eWO&#13;&#10;EueZLpgCLXJ6EI4+zD5/mjYmEwOoQBXCEgTRLmtMTivvTZYkjleiZq4HRmgMlmBr5tG126SwrEH0&#13;&#10;WiWDNP2aNGALY4EL5/DrUxeks4hfloL7l7J0whOVU6zNx9PGcxPOZDZl2dYyU0l+LIP9QxU1kxof&#13;&#10;PUM9Mc/Izso/oGrJLTgofY9DnUBZSi5iD9hNP/3QzbpiRsRekBxnzjS5/wfLn/dr82qJbx+hRQED&#13;&#10;IY1xmcOPoZ+2tHX4xUoJxpHCw5k20XrCw6V0PBwNhxNKOAYng+HkfjAJQMnlvrHOfxNQk2Dk1KIw&#13;&#10;kS+2XznfpZ5SwnMOlCyWUqnohGEQC2XJnqGMyscqEfwmS2nS5HR410/TiHwTdHa7OQOk6WM6jtLf&#13;&#10;YqCnNFZ96T9Yvt20RBbY2ImbDRQHpMxCN03O8KXErlbM+VdmcXyQJVwJ/4JHqQCrgqNFSQX219++&#13;&#10;h3xUFaOUNDiOOXU/d8wKStR3jXrf90ejML/RGY0nA3TsdWRzHdG7egFIVR+Xz/BohnyvTmZpoX7H&#13;&#10;zZmHVzHENMe3c+pP5sJ3S4Kbx8V8HpNwYg3zK702PEAHaYJmb+07s+YorMeheIbT4LLsg75dbrip&#13;&#10;Yb7zUMoofuC5Y/VIP057HJ/jZoZ1uvZj1uX/Y/YbAAD//wMAUEsDBBQABgAIAAAAIQCHrOG86AAA&#13;&#10;ABQBAAAPAAAAZHJzL2Rvd25yZXYueG1sTI9BT8MwDIXvSPyHyEhc0JY2sIp1TaeJsR2RKJPgmDWm&#13;&#10;rdY4VZNuhV+/9AQX61m2n9+XrUfTsjP2rrEkIZ5HwJBKqxuqJBw+drNnYM4r0qq1hBJ+0ME6v73J&#13;&#10;VKrthd7xXPiKBRNyqZJQe9+lnLuyRqPc3HZIYfZte6N8aPuK615dgrlpuYiihBvVUPhQqw5faixP&#13;&#10;xWAkDPvTm+dFvPvaPCYP3fb3ID6HVynv78btKpTNCpjH0f9dwMQQ8kMegh3tQNqxVsIsFssA4CcV&#13;&#10;LxJg085CLAWwY1CReBLA84z/h8mvAAAA//8DAFBLAQItABQABgAIAAAAIQC2gziS/gAAAOEBAAAT&#13;&#10;AAAAAAAAAAAAAAAAAAAAAABbQ29udGVudF9UeXBlc10ueG1sUEsBAi0AFAAGAAgAAAAhADj9If/W&#13;&#10;AAAAlAEAAAsAAAAAAAAAAAAAAAAALwEAAF9yZWxzLy5yZWxzUEsBAi0AFAAGAAgAAAAhADFIWUM+&#13;&#10;AgAAhwQAAA4AAAAAAAAAAAAAAAAALgIAAGRycy9lMm9Eb2MueG1sUEsBAi0AFAAGAAgAAAAhAIes&#13;&#10;4bzoAAAAFAEAAA8AAAAAAAAAAAAAAAAAmAQAAGRycy9kb3ducmV2LnhtbFBLBQYAAAAABAAEAPMA&#13;&#10;AACtBQAAAAA=&#13;&#10;" fillcolor="white [3201]" strokecolor="#00b050" strokeweight="3pt">
                <v:textbox>
                  <w:txbxContent>
                    <w:p w:rsidR="00D045B7" w:rsidRDefault="00D045B7" w:rsidP="00D045B7">
                      <w:pPr>
                        <w:rPr>
                          <w:rFonts w:ascii="Arial" w:hAnsi="Arial" w:cs="Arial"/>
                        </w:rPr>
                      </w:pPr>
                      <w:r w:rsidRPr="00D045B7">
                        <w:rPr>
                          <w:rFonts w:ascii="Arial" w:hAnsi="Arial" w:cs="Arial"/>
                        </w:rPr>
                        <w:t>A major strength of this concept is its foundation in established child development theory and research. The farm and forest approach supports children across all areas of learning and development.</w:t>
                      </w:r>
                    </w:p>
                    <w:p w:rsidR="00D045B7" w:rsidRPr="00D045B7" w:rsidRDefault="00D045B7" w:rsidP="00D045B7">
                      <w:pPr>
                        <w:rPr>
                          <w:rFonts w:ascii="Arial" w:hAnsi="Arial" w:cs="Arial"/>
                        </w:rPr>
                      </w:pPr>
                    </w:p>
                    <w:p w:rsidR="00D045B7" w:rsidRDefault="00D045B7" w:rsidP="00D045B7">
                      <w:pPr>
                        <w:rPr>
                          <w:rFonts w:ascii="Arial" w:hAnsi="Arial" w:cs="Arial"/>
                          <w:b/>
                          <w:bCs/>
                        </w:rPr>
                      </w:pPr>
                      <w:r w:rsidRPr="00D045B7">
                        <w:rPr>
                          <w:rFonts w:ascii="Arial" w:hAnsi="Arial" w:cs="Arial"/>
                          <w:b/>
                          <w:bCs/>
                        </w:rPr>
                        <w:t>Physical Development</w:t>
                      </w:r>
                    </w:p>
                    <w:p w:rsidR="00D045B7" w:rsidRPr="00D045B7" w:rsidRDefault="00D045B7" w:rsidP="00D045B7">
                      <w:pPr>
                        <w:rPr>
                          <w:rFonts w:ascii="Arial" w:hAnsi="Arial" w:cs="Arial"/>
                          <w:b/>
                          <w:bCs/>
                        </w:rPr>
                      </w:pPr>
                    </w:p>
                    <w:p w:rsidR="00D045B7" w:rsidRDefault="00D045B7" w:rsidP="00D045B7">
                      <w:pPr>
                        <w:rPr>
                          <w:rFonts w:ascii="Arial" w:hAnsi="Arial" w:cs="Arial"/>
                        </w:rPr>
                      </w:pPr>
                      <w:r w:rsidRPr="00D045B7">
                        <w:rPr>
                          <w:rFonts w:ascii="Arial" w:hAnsi="Arial" w:cs="Arial"/>
                        </w:rPr>
                        <w:t>Outdoor environments encourage active movement such as climbing, balancing, running and digging. These activities develop gross motor skills, coordination and strength. Fine motor skills are also enhanced through tasks such as planting seeds, collecting eggs or handling tools. The Forest School Association reports that regular outdoor learning contributes to improved fitness and reduced sedentary behaviour. Providing daily access to outdoor play therefore supports children’s health more effectively than predominantly indoor settings</w:t>
                      </w:r>
                      <w:r w:rsidR="00FB279E">
                        <w:rPr>
                          <w:rFonts w:ascii="Arial" w:hAnsi="Arial" w:cs="Arial"/>
                        </w:rPr>
                        <w:t xml:space="preserve"> </w:t>
                      </w:r>
                      <w:r w:rsidR="00FB279E" w:rsidRPr="00FB279E">
                        <w:rPr>
                          <w:rFonts w:ascii="Arial" w:hAnsi="Arial" w:cs="Arial"/>
                        </w:rPr>
                        <w:t>(Forest School Association, 2021)</w:t>
                      </w:r>
                      <w:r w:rsidR="00FB279E">
                        <w:rPr>
                          <w:rFonts w:ascii="Arial" w:hAnsi="Arial" w:cs="Arial"/>
                        </w:rPr>
                        <w:t>.</w:t>
                      </w:r>
                    </w:p>
                    <w:p w:rsidR="00D045B7" w:rsidRPr="00D045B7" w:rsidRDefault="00D045B7" w:rsidP="00D045B7">
                      <w:pPr>
                        <w:rPr>
                          <w:rFonts w:ascii="Arial" w:hAnsi="Arial" w:cs="Arial"/>
                        </w:rPr>
                      </w:pPr>
                    </w:p>
                    <w:p w:rsidR="00D045B7" w:rsidRDefault="00D045B7" w:rsidP="00D045B7">
                      <w:pPr>
                        <w:rPr>
                          <w:rFonts w:ascii="Arial" w:hAnsi="Arial" w:cs="Arial"/>
                          <w:b/>
                          <w:bCs/>
                        </w:rPr>
                      </w:pPr>
                      <w:r w:rsidRPr="00D045B7">
                        <w:rPr>
                          <w:rFonts w:ascii="Arial" w:hAnsi="Arial" w:cs="Arial"/>
                          <w:b/>
                          <w:bCs/>
                        </w:rPr>
                        <w:t>Cognitive Development</w:t>
                      </w:r>
                    </w:p>
                    <w:p w:rsidR="00D045B7" w:rsidRPr="00D045B7" w:rsidRDefault="00D045B7" w:rsidP="00D045B7">
                      <w:pPr>
                        <w:rPr>
                          <w:rFonts w:ascii="Arial" w:hAnsi="Arial" w:cs="Arial"/>
                          <w:b/>
                          <w:bCs/>
                        </w:rPr>
                      </w:pPr>
                    </w:p>
                    <w:p w:rsidR="00D045B7" w:rsidRDefault="00D045B7" w:rsidP="00D045B7">
                      <w:pPr>
                        <w:rPr>
                          <w:rFonts w:ascii="Arial" w:hAnsi="Arial" w:cs="Arial"/>
                        </w:rPr>
                      </w:pPr>
                      <w:r w:rsidRPr="00D045B7">
                        <w:rPr>
                          <w:rFonts w:ascii="Arial" w:hAnsi="Arial" w:cs="Arial"/>
                        </w:rPr>
                        <w:t>Piaget emphasised that children construct knowledge through direct interaction with their environment. Hands-on experiences allow children to test ideas, explore cause and effect and solve problems. Farm-based activities provide natural opportunities for learning mathematics and science</w:t>
                      </w:r>
                      <w:r w:rsidR="00304818">
                        <w:rPr>
                          <w:rFonts w:ascii="Arial" w:hAnsi="Arial" w:cs="Arial"/>
                        </w:rPr>
                        <w:t xml:space="preserve"> </w:t>
                      </w:r>
                      <w:r w:rsidR="00304818" w:rsidRPr="00304818">
                        <w:rPr>
                          <w:rFonts w:ascii="Arial" w:hAnsi="Arial" w:cs="Arial"/>
                        </w:rPr>
                        <w:t>(Hargraves, 2021)</w:t>
                      </w:r>
                      <w:r w:rsidR="00304818">
                        <w:rPr>
                          <w:rFonts w:ascii="Arial" w:hAnsi="Arial" w:cs="Arial"/>
                        </w:rPr>
                        <w:t>.</w:t>
                      </w:r>
                      <w:r w:rsidRPr="00D045B7">
                        <w:rPr>
                          <w:rFonts w:ascii="Arial" w:hAnsi="Arial" w:cs="Arial"/>
                        </w:rPr>
                        <w:t xml:space="preserve"> For example, children may count eggs, measure animal feed or observe seasonal changes in crops. These real-life contexts make abstract concepts meaningful and memorable. Experiential learning also supports curiosity and critical thinking, which are key foundations for later academic success.</w:t>
                      </w:r>
                    </w:p>
                    <w:p w:rsidR="00D045B7" w:rsidRPr="00D045B7" w:rsidRDefault="00D045B7" w:rsidP="00D045B7">
                      <w:pPr>
                        <w:rPr>
                          <w:rFonts w:ascii="Arial" w:hAnsi="Arial" w:cs="Arial"/>
                        </w:rPr>
                      </w:pPr>
                    </w:p>
                    <w:p w:rsidR="00D045B7" w:rsidRDefault="00D045B7" w:rsidP="00D045B7">
                      <w:pPr>
                        <w:rPr>
                          <w:rFonts w:ascii="Arial" w:hAnsi="Arial" w:cs="Arial"/>
                          <w:b/>
                          <w:bCs/>
                        </w:rPr>
                      </w:pPr>
                      <w:r w:rsidRPr="00D045B7">
                        <w:rPr>
                          <w:rFonts w:ascii="Arial" w:hAnsi="Arial" w:cs="Arial"/>
                          <w:b/>
                          <w:bCs/>
                        </w:rPr>
                        <w:t>Creativity and Imagination</w:t>
                      </w:r>
                    </w:p>
                    <w:p w:rsidR="00D045B7" w:rsidRPr="00D045B7" w:rsidRDefault="00D045B7" w:rsidP="00D045B7">
                      <w:pPr>
                        <w:rPr>
                          <w:rFonts w:ascii="Arial" w:hAnsi="Arial" w:cs="Arial"/>
                          <w:b/>
                          <w:bCs/>
                        </w:rPr>
                      </w:pPr>
                    </w:p>
                    <w:p w:rsidR="00D045B7" w:rsidRDefault="00D045B7" w:rsidP="00D045B7">
                      <w:pPr>
                        <w:rPr>
                          <w:rFonts w:ascii="Arial" w:hAnsi="Arial" w:cs="Arial"/>
                        </w:rPr>
                      </w:pPr>
                      <w:r w:rsidRPr="00D045B7">
                        <w:rPr>
                          <w:rFonts w:ascii="Arial" w:hAnsi="Arial" w:cs="Arial"/>
                        </w:rPr>
                        <w:t>Natural spaces stimulate imagination in ways that fixed toys often cannot. Nicholson’s Loose Parts Theory suggests that environments rich in open-ended materials promote creativity because children can manipulate them freely. Sticks, stones, mud and leaves can become anything children imagine, encouraging divergent thinking and storytelling</w:t>
                      </w:r>
                      <w:r w:rsidR="00304818" w:rsidRPr="00304818">
                        <w:rPr>
                          <w:color w:val="000000"/>
                        </w:rPr>
                        <w:t xml:space="preserve"> </w:t>
                      </w:r>
                      <w:r w:rsidR="00304818" w:rsidRPr="00304818">
                        <w:rPr>
                          <w:rFonts w:ascii="Arial" w:hAnsi="Arial" w:cs="Arial"/>
                        </w:rPr>
                        <w:t>(Westmorland &amp; Furness Council, no date)</w:t>
                      </w:r>
                      <w:r w:rsidRPr="00D045B7">
                        <w:rPr>
                          <w:rFonts w:ascii="Arial" w:hAnsi="Arial" w:cs="Arial"/>
                        </w:rPr>
                        <w:t>. Vygotsky also argued that imaginative play supports language development and social understanding. A forest school environment therefore nurtures creative expression alongside cognitive growth</w:t>
                      </w:r>
                      <w:r w:rsidR="006C54BB">
                        <w:rPr>
                          <w:rFonts w:ascii="Arial" w:hAnsi="Arial" w:cs="Arial"/>
                        </w:rPr>
                        <w:t xml:space="preserve"> </w:t>
                      </w:r>
                      <w:r w:rsidR="006C54BB" w:rsidRPr="006C54BB">
                        <w:rPr>
                          <w:rFonts w:ascii="Arial" w:hAnsi="Arial" w:cs="Arial"/>
                        </w:rPr>
                        <w:t>(Hauck and Gomez, 2025)</w:t>
                      </w:r>
                      <w:r w:rsidR="006C54BB">
                        <w:rPr>
                          <w:rFonts w:ascii="Arial" w:hAnsi="Arial" w:cs="Arial"/>
                        </w:rPr>
                        <w:t>.</w:t>
                      </w:r>
                    </w:p>
                    <w:p w:rsidR="00D045B7" w:rsidRPr="00D045B7" w:rsidRDefault="00D045B7" w:rsidP="00D045B7">
                      <w:pPr>
                        <w:rPr>
                          <w:rFonts w:ascii="Arial" w:hAnsi="Arial" w:cs="Arial"/>
                        </w:rPr>
                      </w:pPr>
                    </w:p>
                    <w:p w:rsidR="00D045B7" w:rsidRDefault="00D045B7" w:rsidP="00D045B7">
                      <w:pPr>
                        <w:rPr>
                          <w:rFonts w:ascii="Arial" w:hAnsi="Arial" w:cs="Arial"/>
                          <w:b/>
                          <w:bCs/>
                        </w:rPr>
                      </w:pPr>
                      <w:r w:rsidRPr="00D045B7">
                        <w:rPr>
                          <w:rFonts w:ascii="Arial" w:hAnsi="Arial" w:cs="Arial"/>
                          <w:b/>
                          <w:bCs/>
                        </w:rPr>
                        <w:t>Social and Emotional Development</w:t>
                      </w:r>
                    </w:p>
                    <w:p w:rsidR="00D045B7" w:rsidRPr="00D045B7" w:rsidRDefault="00D045B7" w:rsidP="00D045B7">
                      <w:pPr>
                        <w:rPr>
                          <w:rFonts w:ascii="Arial" w:hAnsi="Arial" w:cs="Arial"/>
                          <w:b/>
                          <w:bCs/>
                        </w:rPr>
                      </w:pPr>
                    </w:p>
                    <w:p w:rsidR="00D045B7" w:rsidRDefault="00D045B7" w:rsidP="00D045B7">
                      <w:pPr>
                        <w:rPr>
                          <w:rFonts w:ascii="Arial" w:hAnsi="Arial" w:cs="Arial"/>
                        </w:rPr>
                      </w:pPr>
                      <w:r w:rsidRPr="00D045B7">
                        <w:rPr>
                          <w:rFonts w:ascii="Arial" w:hAnsi="Arial" w:cs="Arial"/>
                        </w:rPr>
                        <w:t>Social interaction is enhanced through collaborative outdoor play and shared tasks such as caring for animals or building shelters. These activities require cooperation, communication and negotiation. Additionally, caring for living creatures promotes empathy and responsibility. Research indicates that contact with animals can reduce anxiety and increase emotional regulation. Forest school programmes are also associated with improved confidence, resilience and independence, as children learn to manage risks and overcome challenges</w:t>
                      </w:r>
                      <w:r w:rsidR="006C54BB" w:rsidRPr="006C54BB">
                        <w:rPr>
                          <w:color w:val="000000"/>
                        </w:rPr>
                        <w:t xml:space="preserve"> </w:t>
                      </w:r>
                      <w:r w:rsidR="006C54BB" w:rsidRPr="006C54BB">
                        <w:rPr>
                          <w:rFonts w:ascii="Arial" w:hAnsi="Arial" w:cs="Arial"/>
                        </w:rPr>
                        <w:t>(Harding, 2024)</w:t>
                      </w:r>
                      <w:r w:rsidRPr="00D045B7">
                        <w:rPr>
                          <w:rFonts w:ascii="Arial" w:hAnsi="Arial" w:cs="Arial"/>
                        </w:rPr>
                        <w:t>. Such experiences support secure attachments and positive self-esteem.</w:t>
                      </w:r>
                    </w:p>
                    <w:p w:rsidR="00D045B7" w:rsidRPr="00D045B7" w:rsidRDefault="00D045B7" w:rsidP="00D045B7">
                      <w:pPr>
                        <w:rPr>
                          <w:rFonts w:ascii="Arial" w:hAnsi="Arial" w:cs="Arial"/>
                        </w:rPr>
                      </w:pPr>
                    </w:p>
                    <w:p w:rsidR="00D045B7" w:rsidRDefault="00D045B7" w:rsidP="00D045B7">
                      <w:pPr>
                        <w:rPr>
                          <w:rFonts w:ascii="Arial" w:hAnsi="Arial" w:cs="Arial"/>
                          <w:b/>
                          <w:bCs/>
                        </w:rPr>
                      </w:pPr>
                      <w:r w:rsidRPr="00D045B7">
                        <w:rPr>
                          <w:rFonts w:ascii="Arial" w:hAnsi="Arial" w:cs="Arial"/>
                          <w:b/>
                          <w:bCs/>
                        </w:rPr>
                        <w:t>Environmental Awareness</w:t>
                      </w:r>
                    </w:p>
                    <w:p w:rsidR="00D045B7" w:rsidRPr="00D045B7" w:rsidRDefault="00D045B7" w:rsidP="00D045B7">
                      <w:pPr>
                        <w:rPr>
                          <w:rFonts w:ascii="Arial" w:hAnsi="Arial" w:cs="Arial"/>
                          <w:b/>
                          <w:bCs/>
                        </w:rPr>
                      </w:pPr>
                    </w:p>
                    <w:p w:rsidR="00D045B7" w:rsidRPr="00D045B7" w:rsidRDefault="00D045B7" w:rsidP="00D045B7">
                      <w:pPr>
                        <w:rPr>
                          <w:rFonts w:ascii="Arial" w:hAnsi="Arial" w:cs="Arial"/>
                        </w:rPr>
                      </w:pPr>
                      <w:r w:rsidRPr="00D045B7">
                        <w:rPr>
                          <w:rFonts w:ascii="Arial" w:hAnsi="Arial" w:cs="Arial"/>
                        </w:rPr>
                        <w:t>Early exposure to farming and sustainability encourages children to develop respect for the natural world. Learning where food comes from and understanding ecological processes fosters environmental responsibility from a young age. This aligns closely with the Curriculum for Wales, which promotes ethical and informed citizens</w:t>
                      </w:r>
                      <w:r w:rsidR="005D13BB">
                        <w:rPr>
                          <w:rFonts w:ascii="Arial" w:hAnsi="Arial" w:cs="Arial"/>
                        </w:rPr>
                        <w:t xml:space="preserve"> (</w:t>
                      </w:r>
                      <w:r w:rsidR="005D13BB" w:rsidRPr="005D13BB">
                        <w:rPr>
                          <w:rFonts w:ascii="Arial" w:hAnsi="Arial" w:cs="Arial"/>
                        </w:rPr>
                        <w:t>Education Wales, 2020)</w:t>
                      </w:r>
                      <w:r w:rsidR="005D13BB">
                        <w:rPr>
                          <w:rFonts w:ascii="Arial" w:hAnsi="Arial" w:cs="Arial"/>
                        </w:rPr>
                        <w:t>.</w:t>
                      </w:r>
                      <w:r w:rsidRPr="00D045B7">
                        <w:rPr>
                          <w:rFonts w:ascii="Arial" w:hAnsi="Arial" w:cs="Arial"/>
                        </w:rPr>
                        <w:t xml:space="preserve"> Therefore, the nursery contributes not only to individual development but also to broader social values.</w:t>
                      </w:r>
                    </w:p>
                    <w:p w:rsidR="00614D81" w:rsidRDefault="00614D81"/>
                  </w:txbxContent>
                </v:textbox>
              </v:shape>
            </w:pict>
          </mc:Fallback>
        </mc:AlternateContent>
      </w:r>
      <w:r w:rsidR="00D045B7">
        <w:br w:type="page"/>
      </w:r>
    </w:p>
    <w:p w:rsidR="00593175" w:rsidRDefault="00A029B2">
      <w:r>
        <w:rPr>
          <w:noProof/>
        </w:rPr>
        <w:lastRenderedPageBreak/>
        <mc:AlternateContent>
          <mc:Choice Requires="wps">
            <w:drawing>
              <wp:anchor distT="0" distB="0" distL="114300" distR="114300" simplePos="0" relativeHeight="251669504" behindDoc="0" locked="0" layoutInCell="1" allowOverlap="1">
                <wp:simplePos x="0" y="0"/>
                <wp:positionH relativeFrom="column">
                  <wp:posOffset>-836930</wp:posOffset>
                </wp:positionH>
                <wp:positionV relativeFrom="paragraph">
                  <wp:posOffset>-799206</wp:posOffset>
                </wp:positionV>
                <wp:extent cx="10534919" cy="7263685"/>
                <wp:effectExtent l="12700" t="12700" r="31750" b="26670"/>
                <wp:wrapNone/>
                <wp:docPr id="1454705455" name="Text Box 10"/>
                <wp:cNvGraphicFramePr/>
                <a:graphic xmlns:a="http://schemas.openxmlformats.org/drawingml/2006/main">
                  <a:graphicData uri="http://schemas.microsoft.com/office/word/2010/wordprocessingShape">
                    <wps:wsp>
                      <wps:cNvSpPr txBox="1"/>
                      <wps:spPr>
                        <a:xfrm>
                          <a:off x="0" y="0"/>
                          <a:ext cx="10534919" cy="7263685"/>
                        </a:xfrm>
                        <a:prstGeom prst="rect">
                          <a:avLst/>
                        </a:prstGeom>
                        <a:solidFill>
                          <a:schemeClr val="lt1"/>
                        </a:solidFill>
                        <a:ln w="38100">
                          <a:solidFill>
                            <a:srgbClr val="C00000"/>
                          </a:solidFill>
                        </a:ln>
                      </wps:spPr>
                      <wps:txbx>
                        <w:txbxContent>
                          <w:p w:rsidR="00AD29DF" w:rsidRDefault="00AD29DF" w:rsidP="00A71FFE">
                            <w:pPr>
                              <w:spacing w:line="276" w:lineRule="auto"/>
                              <w:rPr>
                                <w:rFonts w:ascii="Arial" w:hAnsi="Arial" w:cs="Arial"/>
                                <w:b/>
                                <w:bCs/>
                              </w:rPr>
                            </w:pPr>
                            <w:r w:rsidRPr="00AD29DF">
                              <w:rPr>
                                <w:rFonts w:ascii="Arial" w:hAnsi="Arial" w:cs="Arial"/>
                                <w:b/>
                                <w:bCs/>
                              </w:rPr>
                              <w:t xml:space="preserve">Start-up Costs </w:t>
                            </w:r>
                            <w:r w:rsidR="006415D4">
                              <w:rPr>
                                <w:rFonts w:ascii="Arial" w:hAnsi="Arial" w:cs="Arial"/>
                                <w:b/>
                                <w:bCs/>
                              </w:rPr>
                              <w:t>for the first year</w:t>
                            </w:r>
                          </w:p>
                          <w:p w:rsidR="00AD29DF" w:rsidRPr="00A71FFE" w:rsidRDefault="00AD29DF" w:rsidP="00A71FFE">
                            <w:pPr>
                              <w:pStyle w:val="ListParagraph"/>
                              <w:numPr>
                                <w:ilvl w:val="0"/>
                                <w:numId w:val="11"/>
                              </w:numPr>
                              <w:spacing w:line="276" w:lineRule="auto"/>
                              <w:rPr>
                                <w:rFonts w:ascii="Arial" w:hAnsi="Arial" w:cs="Arial"/>
                              </w:rPr>
                            </w:pPr>
                            <w:r w:rsidRPr="00A71FFE">
                              <w:rPr>
                                <w:rFonts w:ascii="Arial" w:hAnsi="Arial" w:cs="Arial"/>
                              </w:rPr>
                              <w:t xml:space="preserve">Premises </w:t>
                            </w:r>
                            <w:r w:rsidR="006415D4" w:rsidRPr="00A71FFE">
                              <w:rPr>
                                <w:rFonts w:ascii="Arial" w:hAnsi="Arial" w:cs="Arial"/>
                              </w:rPr>
                              <w:t>rent/ renovation</w:t>
                            </w:r>
                          </w:p>
                          <w:p w:rsidR="00AD29DF" w:rsidRPr="00AD29DF" w:rsidRDefault="00AD29DF" w:rsidP="00A71FFE">
                            <w:pPr>
                              <w:numPr>
                                <w:ilvl w:val="0"/>
                                <w:numId w:val="4"/>
                              </w:numPr>
                              <w:spacing w:line="276" w:lineRule="auto"/>
                              <w:rPr>
                                <w:rFonts w:ascii="Arial" w:hAnsi="Arial" w:cs="Arial"/>
                              </w:rPr>
                            </w:pPr>
                            <w:r w:rsidRPr="00AD29DF">
                              <w:rPr>
                                <w:rFonts w:ascii="Arial" w:hAnsi="Arial" w:cs="Arial"/>
                              </w:rPr>
                              <w:t>Outdoor equipment</w:t>
                            </w:r>
                          </w:p>
                          <w:p w:rsidR="00AD29DF" w:rsidRPr="00AD29DF" w:rsidRDefault="00AD29DF" w:rsidP="00A71FFE">
                            <w:pPr>
                              <w:numPr>
                                <w:ilvl w:val="0"/>
                                <w:numId w:val="4"/>
                              </w:numPr>
                              <w:spacing w:line="276" w:lineRule="auto"/>
                              <w:rPr>
                                <w:rFonts w:ascii="Arial" w:hAnsi="Arial" w:cs="Arial"/>
                              </w:rPr>
                            </w:pPr>
                            <w:r w:rsidRPr="00AD29DF">
                              <w:rPr>
                                <w:rFonts w:ascii="Arial" w:hAnsi="Arial" w:cs="Arial"/>
                              </w:rPr>
                              <w:t>Insurance and registration</w:t>
                            </w:r>
                          </w:p>
                          <w:p w:rsidR="00AD29DF" w:rsidRPr="00AD29DF" w:rsidRDefault="00AD29DF" w:rsidP="00A71FFE">
                            <w:pPr>
                              <w:numPr>
                                <w:ilvl w:val="0"/>
                                <w:numId w:val="4"/>
                              </w:numPr>
                              <w:spacing w:line="276" w:lineRule="auto"/>
                              <w:rPr>
                                <w:rFonts w:ascii="Arial" w:hAnsi="Arial" w:cs="Arial"/>
                              </w:rPr>
                            </w:pPr>
                            <w:r w:rsidRPr="00AD29DF">
                              <w:rPr>
                                <w:rFonts w:ascii="Arial" w:hAnsi="Arial" w:cs="Arial"/>
                              </w:rPr>
                              <w:t>Staffing and training</w:t>
                            </w:r>
                          </w:p>
                          <w:p w:rsidR="00AD29DF" w:rsidRDefault="00AD29DF" w:rsidP="00A71FFE">
                            <w:pPr>
                              <w:numPr>
                                <w:ilvl w:val="0"/>
                                <w:numId w:val="4"/>
                              </w:numPr>
                              <w:spacing w:line="276" w:lineRule="auto"/>
                              <w:rPr>
                                <w:rFonts w:ascii="Arial" w:hAnsi="Arial" w:cs="Arial"/>
                              </w:rPr>
                            </w:pPr>
                            <w:r w:rsidRPr="00AD29DF">
                              <w:rPr>
                                <w:rFonts w:ascii="Arial" w:hAnsi="Arial" w:cs="Arial"/>
                              </w:rPr>
                              <w:t>Learning resources</w:t>
                            </w:r>
                          </w:p>
                          <w:p w:rsidR="00AD29DF" w:rsidRDefault="00AD29DF" w:rsidP="00A71FFE">
                            <w:pPr>
                              <w:spacing w:line="276" w:lineRule="auto"/>
                              <w:rPr>
                                <w:rFonts w:ascii="Arial" w:hAnsi="Arial" w:cs="Arial"/>
                              </w:rPr>
                            </w:pPr>
                            <w:r w:rsidRPr="00AD29DF">
                              <w:rPr>
                                <w:rFonts w:ascii="Arial" w:hAnsi="Arial" w:cs="Arial"/>
                              </w:rPr>
                              <w:t>Estimated start-up costs: £60,000–£80,000</w:t>
                            </w:r>
                          </w:p>
                          <w:p w:rsidR="00AD29DF" w:rsidRPr="00AD29DF" w:rsidRDefault="00AD29DF" w:rsidP="00A71FFE">
                            <w:pPr>
                              <w:spacing w:line="276" w:lineRule="auto"/>
                              <w:rPr>
                                <w:rFonts w:ascii="Arial" w:hAnsi="Arial" w:cs="Arial"/>
                              </w:rPr>
                            </w:pPr>
                          </w:p>
                          <w:p w:rsidR="00AD29DF" w:rsidRDefault="00AD29DF" w:rsidP="00A71FFE">
                            <w:pPr>
                              <w:spacing w:line="276" w:lineRule="auto"/>
                              <w:rPr>
                                <w:rFonts w:ascii="Arial" w:hAnsi="Arial" w:cs="Arial"/>
                                <w:b/>
                                <w:bCs/>
                              </w:rPr>
                            </w:pPr>
                            <w:r w:rsidRPr="00AD29DF">
                              <w:rPr>
                                <w:rFonts w:ascii="Arial" w:hAnsi="Arial" w:cs="Arial"/>
                                <w:b/>
                                <w:bCs/>
                              </w:rPr>
                              <w:t>Income Sources</w:t>
                            </w:r>
                          </w:p>
                          <w:p w:rsidR="00AD29DF" w:rsidRPr="00A71FFE" w:rsidRDefault="00AD29DF" w:rsidP="00A71FFE">
                            <w:pPr>
                              <w:pStyle w:val="ListParagraph"/>
                              <w:numPr>
                                <w:ilvl w:val="0"/>
                                <w:numId w:val="10"/>
                              </w:numPr>
                              <w:spacing w:line="276" w:lineRule="auto"/>
                              <w:rPr>
                                <w:rFonts w:ascii="Arial" w:hAnsi="Arial" w:cs="Arial"/>
                              </w:rPr>
                            </w:pPr>
                            <w:r w:rsidRPr="00A71FFE">
                              <w:rPr>
                                <w:rFonts w:ascii="Arial" w:hAnsi="Arial" w:cs="Arial"/>
                              </w:rPr>
                              <w:t>Daily nursery fees</w:t>
                            </w:r>
                          </w:p>
                          <w:p w:rsidR="00AD29DF" w:rsidRPr="00AD29DF" w:rsidRDefault="00AD29DF" w:rsidP="00A71FFE">
                            <w:pPr>
                              <w:numPr>
                                <w:ilvl w:val="0"/>
                                <w:numId w:val="5"/>
                              </w:numPr>
                              <w:spacing w:line="276" w:lineRule="auto"/>
                              <w:rPr>
                                <w:rFonts w:ascii="Arial" w:hAnsi="Arial" w:cs="Arial"/>
                              </w:rPr>
                            </w:pPr>
                            <w:r w:rsidRPr="00AD29DF">
                              <w:rPr>
                                <w:rFonts w:ascii="Arial" w:hAnsi="Arial" w:cs="Arial"/>
                              </w:rPr>
                              <w:t>Welsh Government funded childcare hours</w:t>
                            </w:r>
                          </w:p>
                          <w:p w:rsidR="00AD29DF" w:rsidRPr="00AD29DF" w:rsidRDefault="00AD29DF" w:rsidP="00A71FFE">
                            <w:pPr>
                              <w:numPr>
                                <w:ilvl w:val="0"/>
                                <w:numId w:val="5"/>
                              </w:numPr>
                              <w:spacing w:line="276" w:lineRule="auto"/>
                              <w:rPr>
                                <w:rFonts w:ascii="Arial" w:hAnsi="Arial" w:cs="Arial"/>
                              </w:rPr>
                            </w:pPr>
                            <w:r w:rsidRPr="00AD29DF">
                              <w:rPr>
                                <w:rFonts w:ascii="Arial" w:hAnsi="Arial" w:cs="Arial"/>
                              </w:rPr>
                              <w:t>Holiday clubs</w:t>
                            </w:r>
                          </w:p>
                          <w:p w:rsidR="00AD29DF" w:rsidRDefault="00AD29DF" w:rsidP="00A71FFE">
                            <w:pPr>
                              <w:numPr>
                                <w:ilvl w:val="0"/>
                                <w:numId w:val="5"/>
                              </w:numPr>
                              <w:spacing w:line="276" w:lineRule="auto"/>
                              <w:rPr>
                                <w:rFonts w:ascii="Arial" w:hAnsi="Arial" w:cs="Arial"/>
                              </w:rPr>
                            </w:pPr>
                            <w:r w:rsidRPr="00AD29DF">
                              <w:rPr>
                                <w:rFonts w:ascii="Arial" w:hAnsi="Arial" w:cs="Arial"/>
                              </w:rPr>
                              <w:t>Special workshops and community events</w:t>
                            </w:r>
                          </w:p>
                          <w:p w:rsidR="00AD29DF" w:rsidRDefault="00AD29DF" w:rsidP="00A71FFE">
                            <w:pPr>
                              <w:spacing w:line="276" w:lineRule="auto"/>
                              <w:rPr>
                                <w:rFonts w:ascii="Arial" w:hAnsi="Arial" w:cs="Arial"/>
                              </w:rPr>
                            </w:pPr>
                            <w:r w:rsidRPr="00AD29DF">
                              <w:rPr>
                                <w:rFonts w:ascii="Arial" w:hAnsi="Arial" w:cs="Arial"/>
                              </w:rPr>
                              <w:t>For example, with 20 children attending at £</w:t>
                            </w:r>
                            <w:r w:rsidR="00A71FFE">
                              <w:rPr>
                                <w:rFonts w:ascii="Arial" w:hAnsi="Arial" w:cs="Arial"/>
                              </w:rPr>
                              <w:t>60</w:t>
                            </w:r>
                            <w:r w:rsidRPr="00AD29DF">
                              <w:rPr>
                                <w:rFonts w:ascii="Arial" w:hAnsi="Arial" w:cs="Arial"/>
                              </w:rPr>
                              <w:t xml:space="preserve"> per day, five days per week, potential </w:t>
                            </w:r>
                            <w:r w:rsidR="00A71FFE">
                              <w:rPr>
                                <w:rFonts w:ascii="Arial" w:hAnsi="Arial" w:cs="Arial"/>
                              </w:rPr>
                              <w:t xml:space="preserve">daily </w:t>
                            </w:r>
                            <w:r w:rsidRPr="00AD29DF">
                              <w:rPr>
                                <w:rFonts w:ascii="Arial" w:hAnsi="Arial" w:cs="Arial"/>
                              </w:rPr>
                              <w:t>income could reach approximately £</w:t>
                            </w:r>
                            <w:r w:rsidR="00A71FFE">
                              <w:rPr>
                                <w:rFonts w:ascii="Arial" w:hAnsi="Arial" w:cs="Arial"/>
                              </w:rPr>
                              <w:t>1200</w:t>
                            </w:r>
                            <w:r w:rsidRPr="00AD29DF">
                              <w:rPr>
                                <w:rFonts w:ascii="Arial" w:hAnsi="Arial" w:cs="Arial"/>
                              </w:rPr>
                              <w:t>, demonstrating strong sustainability.</w:t>
                            </w:r>
                          </w:p>
                          <w:p w:rsidR="00A71FFE" w:rsidRDefault="00A71FFE" w:rsidP="00A71FFE">
                            <w:pPr>
                              <w:spacing w:line="276" w:lineRule="auto"/>
                              <w:rPr>
                                <w:rFonts w:ascii="Arial" w:hAnsi="Arial" w:cs="Arial"/>
                              </w:rPr>
                            </w:pPr>
                          </w:p>
                          <w:p w:rsidR="00A71FFE" w:rsidRDefault="00A71FFE" w:rsidP="00A71FFE">
                            <w:pPr>
                              <w:spacing w:line="276" w:lineRule="auto"/>
                              <w:rPr>
                                <w:rFonts w:ascii="Arial" w:hAnsi="Arial" w:cs="Arial"/>
                                <w:b/>
                                <w:bCs/>
                              </w:rPr>
                            </w:pPr>
                            <w:r w:rsidRPr="00A71FFE">
                              <w:rPr>
                                <w:rFonts w:ascii="Arial" w:hAnsi="Arial" w:cs="Arial"/>
                                <w:b/>
                                <w:bCs/>
                              </w:rPr>
                              <w:t>Staffing Costs</w:t>
                            </w:r>
                          </w:p>
                          <w:p w:rsidR="00A71FFE" w:rsidRPr="00A71FFE" w:rsidRDefault="00A71FFE" w:rsidP="00A71FFE">
                            <w:pPr>
                              <w:spacing w:line="276" w:lineRule="auto"/>
                              <w:rPr>
                                <w:rFonts w:ascii="Arial" w:hAnsi="Arial" w:cs="Arial"/>
                              </w:rPr>
                            </w:pPr>
                            <w:r w:rsidRPr="00A71FFE">
                              <w:rPr>
                                <w:rFonts w:ascii="Arial" w:hAnsi="Arial" w:cs="Arial"/>
                              </w:rPr>
                              <w:t>If each staff member worked approximately 40 hours per week and was paid above minimum wage £13.50 per hour, the weekly wage cost per staff member would be around £540. For five staff members, this would total approximately £2,700 per week.</w:t>
                            </w:r>
                          </w:p>
                          <w:p w:rsidR="00A71FFE" w:rsidRPr="00A71FFE" w:rsidRDefault="00A71FFE" w:rsidP="00A71FFE">
                            <w:pPr>
                              <w:spacing w:line="276" w:lineRule="auto"/>
                              <w:rPr>
                                <w:rFonts w:ascii="Arial" w:hAnsi="Arial" w:cs="Arial"/>
                              </w:rPr>
                            </w:pPr>
                            <w:r w:rsidRPr="00A71FFE">
                              <w:rPr>
                                <w:rFonts w:ascii="Arial" w:hAnsi="Arial" w:cs="Arial"/>
                              </w:rPr>
                              <w:t>Staffing cost yearly:</w:t>
                            </w:r>
                            <w:r w:rsidRPr="00A71FFE">
                              <w:rPr>
                                <w:rFonts w:ascii="Arial" w:hAnsi="Arial" w:cs="Arial"/>
                              </w:rPr>
                              <w:br/>
                              <w:t>£135,000</w:t>
                            </w:r>
                          </w:p>
                          <w:p w:rsidR="00A71FFE" w:rsidRDefault="00A71FFE" w:rsidP="00A71FFE">
                            <w:pPr>
                              <w:spacing w:line="276" w:lineRule="auto"/>
                              <w:rPr>
                                <w:rFonts w:ascii="Arial" w:hAnsi="Arial" w:cs="Arial"/>
                              </w:rPr>
                            </w:pPr>
                          </w:p>
                          <w:p w:rsidR="00A71FFE" w:rsidRPr="00A71FFE" w:rsidRDefault="00A71FFE" w:rsidP="00A71FFE">
                            <w:pPr>
                              <w:spacing w:line="276" w:lineRule="auto"/>
                              <w:rPr>
                                <w:rFonts w:ascii="Arial" w:hAnsi="Arial" w:cs="Arial"/>
                                <w:b/>
                                <w:bCs/>
                              </w:rPr>
                            </w:pPr>
                            <w:r w:rsidRPr="00A71FFE">
                              <w:rPr>
                                <w:rFonts w:ascii="Arial" w:hAnsi="Arial" w:cs="Arial"/>
                                <w:b/>
                                <w:bCs/>
                              </w:rPr>
                              <w:t>Annual Overheads</w:t>
                            </w:r>
                          </w:p>
                          <w:p w:rsidR="00A71FFE" w:rsidRPr="00A71FFE" w:rsidRDefault="00A71FFE" w:rsidP="00A71FFE">
                            <w:pPr>
                              <w:spacing w:line="276" w:lineRule="auto"/>
                              <w:rPr>
                                <w:rFonts w:ascii="Arial" w:hAnsi="Arial" w:cs="Arial"/>
                              </w:rPr>
                            </w:pPr>
                            <w:r w:rsidRPr="00A71FFE">
                              <w:rPr>
                                <w:rFonts w:ascii="Arial" w:hAnsi="Arial" w:cs="Arial"/>
                              </w:rPr>
                              <w:t>• Rent: £24,000 a year</w:t>
                            </w:r>
                            <w:r w:rsidRPr="00A71FFE">
                              <w:rPr>
                                <w:rFonts w:ascii="Arial" w:hAnsi="Arial" w:cs="Arial"/>
                              </w:rPr>
                              <w:br/>
                              <w:t>• Utilities: £8,000</w:t>
                            </w:r>
                            <w:r w:rsidRPr="00A71FFE">
                              <w:rPr>
                                <w:rFonts w:ascii="Arial" w:hAnsi="Arial" w:cs="Arial"/>
                              </w:rPr>
                              <w:br/>
                              <w:t>• Insurance: £3,000</w:t>
                            </w:r>
                            <w:r w:rsidRPr="00A71FFE">
                              <w:rPr>
                                <w:rFonts w:ascii="Arial" w:hAnsi="Arial" w:cs="Arial"/>
                              </w:rPr>
                              <w:br/>
                              <w:t>• Food &amp; consumables: £15,000</w:t>
                            </w:r>
                            <w:r w:rsidRPr="00A71FFE">
                              <w:rPr>
                                <w:rFonts w:ascii="Arial" w:hAnsi="Arial" w:cs="Arial"/>
                              </w:rPr>
                              <w:br/>
                              <w:t>• Resources &amp; maintenance: £10,000</w:t>
                            </w:r>
                            <w:r w:rsidR="00396901">
                              <w:rPr>
                                <w:rFonts w:ascii="Arial" w:hAnsi="Arial" w:cs="Arial"/>
                              </w:rPr>
                              <w:t xml:space="preserve">                            </w:t>
                            </w:r>
                            <w:proofErr w:type="gramStart"/>
                            <w:r w:rsidR="00396901">
                              <w:rPr>
                                <w:rFonts w:ascii="Arial" w:hAnsi="Arial" w:cs="Arial"/>
                              </w:rPr>
                              <w:t xml:space="preserve">   </w:t>
                            </w:r>
                            <w:r w:rsidR="00396901" w:rsidRPr="00396901">
                              <w:rPr>
                                <w:rFonts w:ascii="Arial" w:hAnsi="Arial" w:cs="Arial"/>
                              </w:rPr>
                              <w:t>(</w:t>
                            </w:r>
                            <w:proofErr w:type="gramEnd"/>
                            <w:r w:rsidR="00396901" w:rsidRPr="00396901">
                              <w:rPr>
                                <w:rFonts w:ascii="Arial" w:hAnsi="Arial" w:cs="Arial"/>
                              </w:rPr>
                              <w:t>Hewitt, 2019)</w:t>
                            </w:r>
                            <w:r w:rsidRPr="00A71FFE">
                              <w:rPr>
                                <w:rFonts w:ascii="Arial" w:hAnsi="Arial" w:cs="Arial"/>
                              </w:rPr>
                              <w:br/>
                              <w:t>• Loan repayment: £10,000</w:t>
                            </w:r>
                          </w:p>
                          <w:p w:rsidR="00A71FFE" w:rsidRDefault="00A71FFE" w:rsidP="00A71FFE">
                            <w:pPr>
                              <w:spacing w:line="276" w:lineRule="auto"/>
                              <w:rPr>
                                <w:rFonts w:ascii="Arial" w:hAnsi="Arial" w:cs="Arial"/>
                              </w:rPr>
                            </w:pPr>
                            <w:r w:rsidRPr="00A71FFE">
                              <w:rPr>
                                <w:rFonts w:ascii="Arial" w:hAnsi="Arial" w:cs="Arial"/>
                              </w:rPr>
                              <w:t>Total annual overheads:</w:t>
                            </w:r>
                            <w:r w:rsidRPr="00A71FFE">
                              <w:rPr>
                                <w:rFonts w:ascii="Arial" w:hAnsi="Arial" w:cs="Arial"/>
                              </w:rPr>
                              <w:t xml:space="preserve"> </w:t>
                            </w:r>
                            <w:r w:rsidRPr="00A71FFE">
                              <w:rPr>
                                <w:rFonts w:ascii="Arial" w:hAnsi="Arial" w:cs="Arial"/>
                              </w:rPr>
                              <w:t>£70,000</w:t>
                            </w:r>
                          </w:p>
                          <w:p w:rsidR="00A71FFE" w:rsidRPr="00A71FFE" w:rsidRDefault="00A71FFE" w:rsidP="00A71FFE">
                            <w:pPr>
                              <w:spacing w:line="276" w:lineRule="auto"/>
                              <w:rPr>
                                <w:rFonts w:ascii="Arial" w:hAnsi="Arial" w:cs="Arial"/>
                              </w:rPr>
                            </w:pPr>
                          </w:p>
                          <w:p w:rsidR="00A71FFE" w:rsidRPr="00A71FFE" w:rsidRDefault="00A71FFE" w:rsidP="00A71FFE">
                            <w:pPr>
                              <w:spacing w:line="276" w:lineRule="auto"/>
                              <w:rPr>
                                <w:rFonts w:ascii="Arial" w:hAnsi="Arial" w:cs="Arial"/>
                                <w:b/>
                                <w:bCs/>
                              </w:rPr>
                            </w:pPr>
                            <w:r w:rsidRPr="00A71FFE">
                              <w:rPr>
                                <w:rFonts w:ascii="Arial" w:hAnsi="Arial" w:cs="Arial"/>
                                <w:b/>
                                <w:bCs/>
                              </w:rPr>
                              <w:t>Total Costs</w:t>
                            </w:r>
                          </w:p>
                          <w:p w:rsidR="00A71FFE" w:rsidRPr="00A71FFE" w:rsidRDefault="00A71FFE" w:rsidP="00A71FFE">
                            <w:pPr>
                              <w:spacing w:line="276" w:lineRule="auto"/>
                              <w:rPr>
                                <w:rFonts w:ascii="Arial" w:hAnsi="Arial" w:cs="Arial"/>
                              </w:rPr>
                            </w:pPr>
                            <w:r w:rsidRPr="00A71FFE">
                              <w:rPr>
                                <w:rFonts w:ascii="Arial" w:hAnsi="Arial" w:cs="Arial"/>
                              </w:rPr>
                              <w:t>Staff wages: £135,000 a year</w:t>
                            </w:r>
                            <w:r w:rsidRPr="00A71FFE">
                              <w:rPr>
                                <w:rFonts w:ascii="Arial" w:hAnsi="Arial" w:cs="Arial"/>
                              </w:rPr>
                              <w:br/>
                              <w:t>Other costs: £70,000</w:t>
                            </w:r>
                          </w:p>
                          <w:p w:rsidR="00A71FFE" w:rsidRPr="00A71FFE" w:rsidRDefault="00A71FFE" w:rsidP="00A71FFE">
                            <w:pPr>
                              <w:spacing w:line="276" w:lineRule="auto"/>
                              <w:rPr>
                                <w:rFonts w:ascii="Arial" w:hAnsi="Arial" w:cs="Arial"/>
                              </w:rPr>
                            </w:pPr>
                            <w:r w:rsidRPr="00A71FFE">
                              <w:rPr>
                                <w:rFonts w:ascii="Arial" w:hAnsi="Arial" w:cs="Arial"/>
                              </w:rPr>
                              <w:t>Total costs:</w:t>
                            </w:r>
                            <w:r w:rsidRPr="00A71FFE">
                              <w:rPr>
                                <w:rFonts w:ascii="Arial" w:hAnsi="Arial" w:cs="Arial"/>
                              </w:rPr>
                              <w:t xml:space="preserve"> </w:t>
                            </w:r>
                            <w:r w:rsidRPr="00A71FFE">
                              <w:rPr>
                                <w:rFonts w:ascii="Arial" w:hAnsi="Arial" w:cs="Arial"/>
                              </w:rPr>
                              <w:t>£205,000</w:t>
                            </w:r>
                          </w:p>
                          <w:p w:rsidR="00AD29DF" w:rsidRDefault="00AD29D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34" type="#_x0000_t202" style="position:absolute;margin-left:-65.9pt;margin-top:-62.95pt;width:829.5pt;height:571.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irVRQAIAAIcEAAAOAAAAZHJzL2Uyb0RvYy54bWysVE1v2zAMvQ/YfxB0X2znq4kRp8hSZBhQ&#13;&#10;tAXSoWdFlmMDsqhJSuzs14+SnY92Ow3LQaFE6ol8j/Tivq0lOQpjK1AZTQYxJUJxyCu1z+iP182X&#13;&#10;GSXWMZUzCUpk9CQsvV9+/rRodCqGUILMhSEIomza6IyWzuk0iiwvRc3sALRQ6CzA1Mzh1uyj3LAG&#13;&#10;0WsZDeN4GjVgcm2AC2vx9KFz0mXALwrB3XNRWOGIzCjm5sJqwrrza7RcsHRvmC4r3qfB/iGLmlUK&#13;&#10;H71APTDHyMFUf0DVFTdgoXADDnUERVFxEWrAapL4QzXbkmkRakFyrL7QZP8fLH86bvWLIa79Ci0K&#13;&#10;6AlptE0tHvp62sLU/h8zJehHCk8X2kTrCPeX4sloPE/mlHB03g2no+ls4oGi631trPsmoCbeyKhB&#13;&#10;YQJf7PhoXRd6DvHPWZBVvqmkDBvfDGItDTkylFG6kCWCv4uSijQZHc2SOA7I75zW7HcXgHXsf32C&#13;&#10;N2GIKBVmfa3fW67dtaTKMzo7c7OD/ISUGei6yWq+qbCqR2bdCzPYPsgSjoR7xqWQgFlBb1FSgvn1&#13;&#10;t3Mfj6qil5IG2zGj9ueBGUGJ/K5Q73kyHvv+DZvx5G6IG3Pr2d161KFeA1KV4PBpHkwf7+TZLAzU&#13;&#10;bzg5K/8qupji+HZG3dlcu25IcPK4WK1CEHasZu5RbTX30F4ar9lr+8aM7oV12BRPcG5cln7Qt4v1&#13;&#10;NxWsDg6KKojvee5Y7enHbg/t00+mH6fbfYi6fj+WvwEAAP//AwBQSwMEFAAGAAgAAAAhAO/MDx7o&#13;&#10;AAAAFAEAAA8AAABkcnMvZG93bnJldi54bWxMj01uwjAQhfeVegdrkLoD26mgNMRBCMSiqlTUlAOY&#13;&#10;eEgiYjuKDfk5fZ1Vuxm90cy8eV+y7XVNHti6yhoBfMGAoMmtqkwh4PxznK+BOC+NkrU1KGBAB9v0&#13;&#10;+SmRsbKd+cZH5gsSTIyLpYDS+yam1OUlaukWtkETZlfbaulD2xZUtbIL5rqmEWMrqmVlwodSNrgv&#13;&#10;Mb9ldy2gO+53H+fTcF1Vhy8/jCPPPkcuxMusP2xC2W2AeOz93wVMDCE/pCHYxd6NcqQWMOevPAD4&#13;&#10;SUXLdyDTzjJ6i4BcgmJ8zYCmCf0Pk/4CAAD//wMAUEsBAi0AFAAGAAgAAAAhALaDOJL+AAAA4QEA&#13;&#10;ABMAAAAAAAAAAAAAAAAAAAAAAFtDb250ZW50X1R5cGVzXS54bWxQSwECLQAUAAYACAAAACEAOP0h&#13;&#10;/9YAAACUAQAACwAAAAAAAAAAAAAAAAAvAQAAX3JlbHMvLnJlbHNQSwECLQAUAAYACAAAACEAkYq1&#13;&#10;UUACAACHBAAADgAAAAAAAAAAAAAAAAAuAgAAZHJzL2Uyb0RvYy54bWxQSwECLQAUAAYACAAAACEA&#13;&#10;78wPHugAAAAUAQAADwAAAAAAAAAAAAAAAACaBAAAZHJzL2Rvd25yZXYueG1sUEsFBgAAAAAEAAQA&#13;&#10;8wAAAK8FAAAAAA==&#13;&#10;" fillcolor="white [3201]" strokecolor="#c00000" strokeweight="3pt">
                <v:textbox>
                  <w:txbxContent>
                    <w:p w:rsidR="00AD29DF" w:rsidRDefault="00AD29DF" w:rsidP="00A71FFE">
                      <w:pPr>
                        <w:spacing w:line="276" w:lineRule="auto"/>
                        <w:rPr>
                          <w:rFonts w:ascii="Arial" w:hAnsi="Arial" w:cs="Arial"/>
                          <w:b/>
                          <w:bCs/>
                        </w:rPr>
                      </w:pPr>
                      <w:r w:rsidRPr="00AD29DF">
                        <w:rPr>
                          <w:rFonts w:ascii="Arial" w:hAnsi="Arial" w:cs="Arial"/>
                          <w:b/>
                          <w:bCs/>
                        </w:rPr>
                        <w:t xml:space="preserve">Start-up Costs </w:t>
                      </w:r>
                      <w:r w:rsidR="006415D4">
                        <w:rPr>
                          <w:rFonts w:ascii="Arial" w:hAnsi="Arial" w:cs="Arial"/>
                          <w:b/>
                          <w:bCs/>
                        </w:rPr>
                        <w:t>for the first year</w:t>
                      </w:r>
                    </w:p>
                    <w:p w:rsidR="00AD29DF" w:rsidRPr="00A71FFE" w:rsidRDefault="00AD29DF" w:rsidP="00A71FFE">
                      <w:pPr>
                        <w:pStyle w:val="ListParagraph"/>
                        <w:numPr>
                          <w:ilvl w:val="0"/>
                          <w:numId w:val="11"/>
                        </w:numPr>
                        <w:spacing w:line="276" w:lineRule="auto"/>
                        <w:rPr>
                          <w:rFonts w:ascii="Arial" w:hAnsi="Arial" w:cs="Arial"/>
                        </w:rPr>
                      </w:pPr>
                      <w:r w:rsidRPr="00A71FFE">
                        <w:rPr>
                          <w:rFonts w:ascii="Arial" w:hAnsi="Arial" w:cs="Arial"/>
                        </w:rPr>
                        <w:t xml:space="preserve">Premises </w:t>
                      </w:r>
                      <w:r w:rsidR="006415D4" w:rsidRPr="00A71FFE">
                        <w:rPr>
                          <w:rFonts w:ascii="Arial" w:hAnsi="Arial" w:cs="Arial"/>
                        </w:rPr>
                        <w:t>rent/ renovation</w:t>
                      </w:r>
                    </w:p>
                    <w:p w:rsidR="00AD29DF" w:rsidRPr="00AD29DF" w:rsidRDefault="00AD29DF" w:rsidP="00A71FFE">
                      <w:pPr>
                        <w:numPr>
                          <w:ilvl w:val="0"/>
                          <w:numId w:val="4"/>
                        </w:numPr>
                        <w:spacing w:line="276" w:lineRule="auto"/>
                        <w:rPr>
                          <w:rFonts w:ascii="Arial" w:hAnsi="Arial" w:cs="Arial"/>
                        </w:rPr>
                      </w:pPr>
                      <w:r w:rsidRPr="00AD29DF">
                        <w:rPr>
                          <w:rFonts w:ascii="Arial" w:hAnsi="Arial" w:cs="Arial"/>
                        </w:rPr>
                        <w:t>Outdoor equipment</w:t>
                      </w:r>
                    </w:p>
                    <w:p w:rsidR="00AD29DF" w:rsidRPr="00AD29DF" w:rsidRDefault="00AD29DF" w:rsidP="00A71FFE">
                      <w:pPr>
                        <w:numPr>
                          <w:ilvl w:val="0"/>
                          <w:numId w:val="4"/>
                        </w:numPr>
                        <w:spacing w:line="276" w:lineRule="auto"/>
                        <w:rPr>
                          <w:rFonts w:ascii="Arial" w:hAnsi="Arial" w:cs="Arial"/>
                        </w:rPr>
                      </w:pPr>
                      <w:r w:rsidRPr="00AD29DF">
                        <w:rPr>
                          <w:rFonts w:ascii="Arial" w:hAnsi="Arial" w:cs="Arial"/>
                        </w:rPr>
                        <w:t>Insurance and registration</w:t>
                      </w:r>
                    </w:p>
                    <w:p w:rsidR="00AD29DF" w:rsidRPr="00AD29DF" w:rsidRDefault="00AD29DF" w:rsidP="00A71FFE">
                      <w:pPr>
                        <w:numPr>
                          <w:ilvl w:val="0"/>
                          <w:numId w:val="4"/>
                        </w:numPr>
                        <w:spacing w:line="276" w:lineRule="auto"/>
                        <w:rPr>
                          <w:rFonts w:ascii="Arial" w:hAnsi="Arial" w:cs="Arial"/>
                        </w:rPr>
                      </w:pPr>
                      <w:r w:rsidRPr="00AD29DF">
                        <w:rPr>
                          <w:rFonts w:ascii="Arial" w:hAnsi="Arial" w:cs="Arial"/>
                        </w:rPr>
                        <w:t>Staffing and training</w:t>
                      </w:r>
                    </w:p>
                    <w:p w:rsidR="00AD29DF" w:rsidRDefault="00AD29DF" w:rsidP="00A71FFE">
                      <w:pPr>
                        <w:numPr>
                          <w:ilvl w:val="0"/>
                          <w:numId w:val="4"/>
                        </w:numPr>
                        <w:spacing w:line="276" w:lineRule="auto"/>
                        <w:rPr>
                          <w:rFonts w:ascii="Arial" w:hAnsi="Arial" w:cs="Arial"/>
                        </w:rPr>
                      </w:pPr>
                      <w:r w:rsidRPr="00AD29DF">
                        <w:rPr>
                          <w:rFonts w:ascii="Arial" w:hAnsi="Arial" w:cs="Arial"/>
                        </w:rPr>
                        <w:t>Learning resources</w:t>
                      </w:r>
                    </w:p>
                    <w:p w:rsidR="00AD29DF" w:rsidRDefault="00AD29DF" w:rsidP="00A71FFE">
                      <w:pPr>
                        <w:spacing w:line="276" w:lineRule="auto"/>
                        <w:rPr>
                          <w:rFonts w:ascii="Arial" w:hAnsi="Arial" w:cs="Arial"/>
                        </w:rPr>
                      </w:pPr>
                      <w:r w:rsidRPr="00AD29DF">
                        <w:rPr>
                          <w:rFonts w:ascii="Arial" w:hAnsi="Arial" w:cs="Arial"/>
                        </w:rPr>
                        <w:t>Estimated start-up costs: £60,000–£80,000</w:t>
                      </w:r>
                    </w:p>
                    <w:p w:rsidR="00AD29DF" w:rsidRPr="00AD29DF" w:rsidRDefault="00AD29DF" w:rsidP="00A71FFE">
                      <w:pPr>
                        <w:spacing w:line="276" w:lineRule="auto"/>
                        <w:rPr>
                          <w:rFonts w:ascii="Arial" w:hAnsi="Arial" w:cs="Arial"/>
                        </w:rPr>
                      </w:pPr>
                    </w:p>
                    <w:p w:rsidR="00AD29DF" w:rsidRDefault="00AD29DF" w:rsidP="00A71FFE">
                      <w:pPr>
                        <w:spacing w:line="276" w:lineRule="auto"/>
                        <w:rPr>
                          <w:rFonts w:ascii="Arial" w:hAnsi="Arial" w:cs="Arial"/>
                          <w:b/>
                          <w:bCs/>
                        </w:rPr>
                      </w:pPr>
                      <w:r w:rsidRPr="00AD29DF">
                        <w:rPr>
                          <w:rFonts w:ascii="Arial" w:hAnsi="Arial" w:cs="Arial"/>
                          <w:b/>
                          <w:bCs/>
                        </w:rPr>
                        <w:t>Income Sources</w:t>
                      </w:r>
                    </w:p>
                    <w:p w:rsidR="00AD29DF" w:rsidRPr="00A71FFE" w:rsidRDefault="00AD29DF" w:rsidP="00A71FFE">
                      <w:pPr>
                        <w:pStyle w:val="ListParagraph"/>
                        <w:numPr>
                          <w:ilvl w:val="0"/>
                          <w:numId w:val="10"/>
                        </w:numPr>
                        <w:spacing w:line="276" w:lineRule="auto"/>
                        <w:rPr>
                          <w:rFonts w:ascii="Arial" w:hAnsi="Arial" w:cs="Arial"/>
                        </w:rPr>
                      </w:pPr>
                      <w:r w:rsidRPr="00A71FFE">
                        <w:rPr>
                          <w:rFonts w:ascii="Arial" w:hAnsi="Arial" w:cs="Arial"/>
                        </w:rPr>
                        <w:t>Daily nursery fees</w:t>
                      </w:r>
                    </w:p>
                    <w:p w:rsidR="00AD29DF" w:rsidRPr="00AD29DF" w:rsidRDefault="00AD29DF" w:rsidP="00A71FFE">
                      <w:pPr>
                        <w:numPr>
                          <w:ilvl w:val="0"/>
                          <w:numId w:val="5"/>
                        </w:numPr>
                        <w:spacing w:line="276" w:lineRule="auto"/>
                        <w:rPr>
                          <w:rFonts w:ascii="Arial" w:hAnsi="Arial" w:cs="Arial"/>
                        </w:rPr>
                      </w:pPr>
                      <w:r w:rsidRPr="00AD29DF">
                        <w:rPr>
                          <w:rFonts w:ascii="Arial" w:hAnsi="Arial" w:cs="Arial"/>
                        </w:rPr>
                        <w:t>Welsh Government funded childcare hours</w:t>
                      </w:r>
                    </w:p>
                    <w:p w:rsidR="00AD29DF" w:rsidRPr="00AD29DF" w:rsidRDefault="00AD29DF" w:rsidP="00A71FFE">
                      <w:pPr>
                        <w:numPr>
                          <w:ilvl w:val="0"/>
                          <w:numId w:val="5"/>
                        </w:numPr>
                        <w:spacing w:line="276" w:lineRule="auto"/>
                        <w:rPr>
                          <w:rFonts w:ascii="Arial" w:hAnsi="Arial" w:cs="Arial"/>
                        </w:rPr>
                      </w:pPr>
                      <w:r w:rsidRPr="00AD29DF">
                        <w:rPr>
                          <w:rFonts w:ascii="Arial" w:hAnsi="Arial" w:cs="Arial"/>
                        </w:rPr>
                        <w:t>Holiday clubs</w:t>
                      </w:r>
                    </w:p>
                    <w:p w:rsidR="00AD29DF" w:rsidRDefault="00AD29DF" w:rsidP="00A71FFE">
                      <w:pPr>
                        <w:numPr>
                          <w:ilvl w:val="0"/>
                          <w:numId w:val="5"/>
                        </w:numPr>
                        <w:spacing w:line="276" w:lineRule="auto"/>
                        <w:rPr>
                          <w:rFonts w:ascii="Arial" w:hAnsi="Arial" w:cs="Arial"/>
                        </w:rPr>
                      </w:pPr>
                      <w:r w:rsidRPr="00AD29DF">
                        <w:rPr>
                          <w:rFonts w:ascii="Arial" w:hAnsi="Arial" w:cs="Arial"/>
                        </w:rPr>
                        <w:t>Special workshops and community events</w:t>
                      </w:r>
                    </w:p>
                    <w:p w:rsidR="00AD29DF" w:rsidRDefault="00AD29DF" w:rsidP="00A71FFE">
                      <w:pPr>
                        <w:spacing w:line="276" w:lineRule="auto"/>
                        <w:rPr>
                          <w:rFonts w:ascii="Arial" w:hAnsi="Arial" w:cs="Arial"/>
                        </w:rPr>
                      </w:pPr>
                      <w:r w:rsidRPr="00AD29DF">
                        <w:rPr>
                          <w:rFonts w:ascii="Arial" w:hAnsi="Arial" w:cs="Arial"/>
                        </w:rPr>
                        <w:t>For example, with 20 children attending at £</w:t>
                      </w:r>
                      <w:r w:rsidR="00A71FFE">
                        <w:rPr>
                          <w:rFonts w:ascii="Arial" w:hAnsi="Arial" w:cs="Arial"/>
                        </w:rPr>
                        <w:t>60</w:t>
                      </w:r>
                      <w:r w:rsidRPr="00AD29DF">
                        <w:rPr>
                          <w:rFonts w:ascii="Arial" w:hAnsi="Arial" w:cs="Arial"/>
                        </w:rPr>
                        <w:t xml:space="preserve"> per day, five days per week, potential </w:t>
                      </w:r>
                      <w:r w:rsidR="00A71FFE">
                        <w:rPr>
                          <w:rFonts w:ascii="Arial" w:hAnsi="Arial" w:cs="Arial"/>
                        </w:rPr>
                        <w:t xml:space="preserve">daily </w:t>
                      </w:r>
                      <w:r w:rsidRPr="00AD29DF">
                        <w:rPr>
                          <w:rFonts w:ascii="Arial" w:hAnsi="Arial" w:cs="Arial"/>
                        </w:rPr>
                        <w:t>income could reach approximately £</w:t>
                      </w:r>
                      <w:r w:rsidR="00A71FFE">
                        <w:rPr>
                          <w:rFonts w:ascii="Arial" w:hAnsi="Arial" w:cs="Arial"/>
                        </w:rPr>
                        <w:t>1200</w:t>
                      </w:r>
                      <w:r w:rsidRPr="00AD29DF">
                        <w:rPr>
                          <w:rFonts w:ascii="Arial" w:hAnsi="Arial" w:cs="Arial"/>
                        </w:rPr>
                        <w:t>, demonstrating strong sustainability.</w:t>
                      </w:r>
                    </w:p>
                    <w:p w:rsidR="00A71FFE" w:rsidRDefault="00A71FFE" w:rsidP="00A71FFE">
                      <w:pPr>
                        <w:spacing w:line="276" w:lineRule="auto"/>
                        <w:rPr>
                          <w:rFonts w:ascii="Arial" w:hAnsi="Arial" w:cs="Arial"/>
                        </w:rPr>
                      </w:pPr>
                    </w:p>
                    <w:p w:rsidR="00A71FFE" w:rsidRDefault="00A71FFE" w:rsidP="00A71FFE">
                      <w:pPr>
                        <w:spacing w:line="276" w:lineRule="auto"/>
                        <w:rPr>
                          <w:rFonts w:ascii="Arial" w:hAnsi="Arial" w:cs="Arial"/>
                          <w:b/>
                          <w:bCs/>
                        </w:rPr>
                      </w:pPr>
                      <w:r w:rsidRPr="00A71FFE">
                        <w:rPr>
                          <w:rFonts w:ascii="Arial" w:hAnsi="Arial" w:cs="Arial"/>
                          <w:b/>
                          <w:bCs/>
                        </w:rPr>
                        <w:t>Staffing Costs</w:t>
                      </w:r>
                    </w:p>
                    <w:p w:rsidR="00A71FFE" w:rsidRPr="00A71FFE" w:rsidRDefault="00A71FFE" w:rsidP="00A71FFE">
                      <w:pPr>
                        <w:spacing w:line="276" w:lineRule="auto"/>
                        <w:rPr>
                          <w:rFonts w:ascii="Arial" w:hAnsi="Arial" w:cs="Arial"/>
                        </w:rPr>
                      </w:pPr>
                      <w:r w:rsidRPr="00A71FFE">
                        <w:rPr>
                          <w:rFonts w:ascii="Arial" w:hAnsi="Arial" w:cs="Arial"/>
                        </w:rPr>
                        <w:t>If each staff member worked approximately 40 hours per week and was paid above minimum wage £13.50 per hour, the weekly wage cost per staff member would be around £540. For five staff members, this would total approximately £2,700 per week.</w:t>
                      </w:r>
                    </w:p>
                    <w:p w:rsidR="00A71FFE" w:rsidRPr="00A71FFE" w:rsidRDefault="00A71FFE" w:rsidP="00A71FFE">
                      <w:pPr>
                        <w:spacing w:line="276" w:lineRule="auto"/>
                        <w:rPr>
                          <w:rFonts w:ascii="Arial" w:hAnsi="Arial" w:cs="Arial"/>
                        </w:rPr>
                      </w:pPr>
                      <w:r w:rsidRPr="00A71FFE">
                        <w:rPr>
                          <w:rFonts w:ascii="Arial" w:hAnsi="Arial" w:cs="Arial"/>
                        </w:rPr>
                        <w:t>Staffing cost yearly:</w:t>
                      </w:r>
                      <w:r w:rsidRPr="00A71FFE">
                        <w:rPr>
                          <w:rFonts w:ascii="Arial" w:hAnsi="Arial" w:cs="Arial"/>
                        </w:rPr>
                        <w:br/>
                        <w:t>£135,000</w:t>
                      </w:r>
                    </w:p>
                    <w:p w:rsidR="00A71FFE" w:rsidRDefault="00A71FFE" w:rsidP="00A71FFE">
                      <w:pPr>
                        <w:spacing w:line="276" w:lineRule="auto"/>
                        <w:rPr>
                          <w:rFonts w:ascii="Arial" w:hAnsi="Arial" w:cs="Arial"/>
                        </w:rPr>
                      </w:pPr>
                    </w:p>
                    <w:p w:rsidR="00A71FFE" w:rsidRPr="00A71FFE" w:rsidRDefault="00A71FFE" w:rsidP="00A71FFE">
                      <w:pPr>
                        <w:spacing w:line="276" w:lineRule="auto"/>
                        <w:rPr>
                          <w:rFonts w:ascii="Arial" w:hAnsi="Arial" w:cs="Arial"/>
                          <w:b/>
                          <w:bCs/>
                        </w:rPr>
                      </w:pPr>
                      <w:r w:rsidRPr="00A71FFE">
                        <w:rPr>
                          <w:rFonts w:ascii="Arial" w:hAnsi="Arial" w:cs="Arial"/>
                          <w:b/>
                          <w:bCs/>
                        </w:rPr>
                        <w:t>Annual Overheads</w:t>
                      </w:r>
                    </w:p>
                    <w:p w:rsidR="00A71FFE" w:rsidRPr="00A71FFE" w:rsidRDefault="00A71FFE" w:rsidP="00A71FFE">
                      <w:pPr>
                        <w:spacing w:line="276" w:lineRule="auto"/>
                        <w:rPr>
                          <w:rFonts w:ascii="Arial" w:hAnsi="Arial" w:cs="Arial"/>
                        </w:rPr>
                      </w:pPr>
                      <w:r w:rsidRPr="00A71FFE">
                        <w:rPr>
                          <w:rFonts w:ascii="Arial" w:hAnsi="Arial" w:cs="Arial"/>
                        </w:rPr>
                        <w:t>• Rent: £24,000 a year</w:t>
                      </w:r>
                      <w:r w:rsidRPr="00A71FFE">
                        <w:rPr>
                          <w:rFonts w:ascii="Arial" w:hAnsi="Arial" w:cs="Arial"/>
                        </w:rPr>
                        <w:br/>
                        <w:t>• Utilities: £8,000</w:t>
                      </w:r>
                      <w:r w:rsidRPr="00A71FFE">
                        <w:rPr>
                          <w:rFonts w:ascii="Arial" w:hAnsi="Arial" w:cs="Arial"/>
                        </w:rPr>
                        <w:br/>
                        <w:t>• Insurance: £3,000</w:t>
                      </w:r>
                      <w:r w:rsidRPr="00A71FFE">
                        <w:rPr>
                          <w:rFonts w:ascii="Arial" w:hAnsi="Arial" w:cs="Arial"/>
                        </w:rPr>
                        <w:br/>
                        <w:t>• Food &amp; consumables: £15,000</w:t>
                      </w:r>
                      <w:r w:rsidRPr="00A71FFE">
                        <w:rPr>
                          <w:rFonts w:ascii="Arial" w:hAnsi="Arial" w:cs="Arial"/>
                        </w:rPr>
                        <w:br/>
                        <w:t>• Resources &amp; maintenance: £10,000</w:t>
                      </w:r>
                      <w:r w:rsidR="00396901">
                        <w:rPr>
                          <w:rFonts w:ascii="Arial" w:hAnsi="Arial" w:cs="Arial"/>
                        </w:rPr>
                        <w:t xml:space="preserve">                            </w:t>
                      </w:r>
                      <w:proofErr w:type="gramStart"/>
                      <w:r w:rsidR="00396901">
                        <w:rPr>
                          <w:rFonts w:ascii="Arial" w:hAnsi="Arial" w:cs="Arial"/>
                        </w:rPr>
                        <w:t xml:space="preserve">   </w:t>
                      </w:r>
                      <w:r w:rsidR="00396901" w:rsidRPr="00396901">
                        <w:rPr>
                          <w:rFonts w:ascii="Arial" w:hAnsi="Arial" w:cs="Arial"/>
                        </w:rPr>
                        <w:t>(</w:t>
                      </w:r>
                      <w:proofErr w:type="gramEnd"/>
                      <w:r w:rsidR="00396901" w:rsidRPr="00396901">
                        <w:rPr>
                          <w:rFonts w:ascii="Arial" w:hAnsi="Arial" w:cs="Arial"/>
                        </w:rPr>
                        <w:t>Hewitt, 2019)</w:t>
                      </w:r>
                      <w:r w:rsidRPr="00A71FFE">
                        <w:rPr>
                          <w:rFonts w:ascii="Arial" w:hAnsi="Arial" w:cs="Arial"/>
                        </w:rPr>
                        <w:br/>
                        <w:t>• Loan repayment: £10,000</w:t>
                      </w:r>
                    </w:p>
                    <w:p w:rsidR="00A71FFE" w:rsidRDefault="00A71FFE" w:rsidP="00A71FFE">
                      <w:pPr>
                        <w:spacing w:line="276" w:lineRule="auto"/>
                        <w:rPr>
                          <w:rFonts w:ascii="Arial" w:hAnsi="Arial" w:cs="Arial"/>
                        </w:rPr>
                      </w:pPr>
                      <w:r w:rsidRPr="00A71FFE">
                        <w:rPr>
                          <w:rFonts w:ascii="Arial" w:hAnsi="Arial" w:cs="Arial"/>
                        </w:rPr>
                        <w:t>Total annual overheads:</w:t>
                      </w:r>
                      <w:r w:rsidRPr="00A71FFE">
                        <w:rPr>
                          <w:rFonts w:ascii="Arial" w:hAnsi="Arial" w:cs="Arial"/>
                        </w:rPr>
                        <w:t xml:space="preserve"> </w:t>
                      </w:r>
                      <w:r w:rsidRPr="00A71FFE">
                        <w:rPr>
                          <w:rFonts w:ascii="Arial" w:hAnsi="Arial" w:cs="Arial"/>
                        </w:rPr>
                        <w:t>£70,000</w:t>
                      </w:r>
                    </w:p>
                    <w:p w:rsidR="00A71FFE" w:rsidRPr="00A71FFE" w:rsidRDefault="00A71FFE" w:rsidP="00A71FFE">
                      <w:pPr>
                        <w:spacing w:line="276" w:lineRule="auto"/>
                        <w:rPr>
                          <w:rFonts w:ascii="Arial" w:hAnsi="Arial" w:cs="Arial"/>
                        </w:rPr>
                      </w:pPr>
                    </w:p>
                    <w:p w:rsidR="00A71FFE" w:rsidRPr="00A71FFE" w:rsidRDefault="00A71FFE" w:rsidP="00A71FFE">
                      <w:pPr>
                        <w:spacing w:line="276" w:lineRule="auto"/>
                        <w:rPr>
                          <w:rFonts w:ascii="Arial" w:hAnsi="Arial" w:cs="Arial"/>
                          <w:b/>
                          <w:bCs/>
                        </w:rPr>
                      </w:pPr>
                      <w:r w:rsidRPr="00A71FFE">
                        <w:rPr>
                          <w:rFonts w:ascii="Arial" w:hAnsi="Arial" w:cs="Arial"/>
                          <w:b/>
                          <w:bCs/>
                        </w:rPr>
                        <w:t>Total Costs</w:t>
                      </w:r>
                    </w:p>
                    <w:p w:rsidR="00A71FFE" w:rsidRPr="00A71FFE" w:rsidRDefault="00A71FFE" w:rsidP="00A71FFE">
                      <w:pPr>
                        <w:spacing w:line="276" w:lineRule="auto"/>
                        <w:rPr>
                          <w:rFonts w:ascii="Arial" w:hAnsi="Arial" w:cs="Arial"/>
                        </w:rPr>
                      </w:pPr>
                      <w:r w:rsidRPr="00A71FFE">
                        <w:rPr>
                          <w:rFonts w:ascii="Arial" w:hAnsi="Arial" w:cs="Arial"/>
                        </w:rPr>
                        <w:t>Staff wages: £135,000 a year</w:t>
                      </w:r>
                      <w:r w:rsidRPr="00A71FFE">
                        <w:rPr>
                          <w:rFonts w:ascii="Arial" w:hAnsi="Arial" w:cs="Arial"/>
                        </w:rPr>
                        <w:br/>
                        <w:t>Other costs: £70,000</w:t>
                      </w:r>
                    </w:p>
                    <w:p w:rsidR="00A71FFE" w:rsidRPr="00A71FFE" w:rsidRDefault="00A71FFE" w:rsidP="00A71FFE">
                      <w:pPr>
                        <w:spacing w:line="276" w:lineRule="auto"/>
                        <w:rPr>
                          <w:rFonts w:ascii="Arial" w:hAnsi="Arial" w:cs="Arial"/>
                        </w:rPr>
                      </w:pPr>
                      <w:r w:rsidRPr="00A71FFE">
                        <w:rPr>
                          <w:rFonts w:ascii="Arial" w:hAnsi="Arial" w:cs="Arial"/>
                        </w:rPr>
                        <w:t>Total costs:</w:t>
                      </w:r>
                      <w:r w:rsidRPr="00A71FFE">
                        <w:rPr>
                          <w:rFonts w:ascii="Arial" w:hAnsi="Arial" w:cs="Arial"/>
                        </w:rPr>
                        <w:t xml:space="preserve"> </w:t>
                      </w:r>
                      <w:r w:rsidRPr="00A71FFE">
                        <w:rPr>
                          <w:rFonts w:ascii="Arial" w:hAnsi="Arial" w:cs="Arial"/>
                        </w:rPr>
                        <w:t>£205,000</w:t>
                      </w:r>
                    </w:p>
                    <w:p w:rsidR="00AD29DF" w:rsidRDefault="00AD29DF"/>
                  </w:txbxContent>
                </v:textbox>
              </v:shape>
            </w:pict>
          </mc:Fallback>
        </mc:AlternateContent>
      </w:r>
      <w:r w:rsidR="00FF4651">
        <w:fldChar w:fldCharType="begin"/>
      </w:r>
      <w:r w:rsidR="00FF4651">
        <w:instrText xml:space="preserve"> INCLUDEPICTURE "/Users/zoeburke-coles/Library/Group Containers/UBF8T346G9.ms/WebArchiveCopyPasteTempFiles/com.microsoft.Word/curiosity.jpg" \* MERGEFORMATINET </w:instrText>
      </w:r>
      <w:r w:rsidR="00FF4651">
        <w:fldChar w:fldCharType="separate"/>
      </w:r>
      <w:r w:rsidR="00FF4651">
        <w:fldChar w:fldCharType="end"/>
      </w:r>
      <w:r w:rsidR="00FF4651">
        <w:fldChar w:fldCharType="begin"/>
      </w:r>
      <w:r w:rsidR="00FF4651">
        <w:instrText xml:space="preserve"> INCLUDEPICTURE "https://www.theorganicfarmshop.co.uk/images/IMG_0602.JPG?width=470&amp;height=auto&amp;shrink=&amp;c=1597578957676" \* MERGEFORMATINET </w:instrText>
      </w:r>
      <w:r w:rsidR="00FF4651">
        <w:fldChar w:fldCharType="separate"/>
      </w:r>
      <w:r w:rsidR="00FF4651">
        <w:fldChar w:fldCharType="end"/>
      </w:r>
    </w:p>
    <w:p w:rsidR="00A029B2" w:rsidRPr="00A029B2" w:rsidRDefault="00A029B2" w:rsidP="00A029B2"/>
    <w:p w:rsidR="00A029B2" w:rsidRPr="00A029B2" w:rsidRDefault="00A029B2" w:rsidP="00A029B2"/>
    <w:p w:rsidR="00A029B2" w:rsidRPr="00A029B2" w:rsidRDefault="00A029B2" w:rsidP="00A029B2"/>
    <w:p w:rsidR="00A029B2" w:rsidRPr="00A029B2" w:rsidRDefault="00A029B2" w:rsidP="00A029B2"/>
    <w:p w:rsidR="00A029B2" w:rsidRPr="00A029B2" w:rsidRDefault="00A029B2" w:rsidP="00A029B2"/>
    <w:p w:rsidR="00A029B2" w:rsidRPr="00A029B2" w:rsidRDefault="00A029B2" w:rsidP="00A029B2"/>
    <w:p w:rsidR="00A029B2" w:rsidRPr="00A029B2" w:rsidRDefault="00A029B2" w:rsidP="00A029B2"/>
    <w:p w:rsidR="00A029B2" w:rsidRPr="00A029B2" w:rsidRDefault="00A029B2" w:rsidP="00A029B2"/>
    <w:p w:rsidR="00A029B2" w:rsidRPr="00A029B2" w:rsidRDefault="00A029B2" w:rsidP="00A029B2"/>
    <w:p w:rsidR="00A029B2" w:rsidRPr="00A029B2" w:rsidRDefault="00A029B2" w:rsidP="00A029B2"/>
    <w:p w:rsidR="00A029B2" w:rsidRPr="00A029B2" w:rsidRDefault="00A029B2" w:rsidP="00A029B2"/>
    <w:p w:rsidR="00A029B2" w:rsidRPr="00A029B2" w:rsidRDefault="00A029B2" w:rsidP="00A029B2"/>
    <w:p w:rsidR="00A029B2" w:rsidRPr="00A029B2" w:rsidRDefault="00A029B2" w:rsidP="00A029B2"/>
    <w:p w:rsidR="00A029B2" w:rsidRPr="00A029B2" w:rsidRDefault="00A029B2" w:rsidP="00A029B2"/>
    <w:p w:rsidR="00A029B2" w:rsidRPr="00A029B2" w:rsidRDefault="00A029B2" w:rsidP="00A029B2"/>
    <w:p w:rsidR="00A029B2" w:rsidRPr="00A029B2" w:rsidRDefault="00A029B2" w:rsidP="00A029B2"/>
    <w:p w:rsidR="00A029B2" w:rsidRPr="00A029B2" w:rsidRDefault="00396901" w:rsidP="00A029B2">
      <w:r>
        <w:rPr>
          <w:noProof/>
        </w:rPr>
        <w:drawing>
          <wp:anchor distT="0" distB="0" distL="114300" distR="114300" simplePos="0" relativeHeight="251677696" behindDoc="0" locked="0" layoutInCell="1" allowOverlap="1">
            <wp:simplePos x="0" y="0"/>
            <wp:positionH relativeFrom="column">
              <wp:posOffset>4212254</wp:posOffset>
            </wp:positionH>
            <wp:positionV relativeFrom="paragraph">
              <wp:posOffset>147569</wp:posOffset>
            </wp:positionV>
            <wp:extent cx="5113368" cy="2897747"/>
            <wp:effectExtent l="0" t="0" r="5080" b="0"/>
            <wp:wrapNone/>
            <wp:docPr id="1479684228" name="Picture 19" descr="Coins stacked coins with a jar of coins and a jar of coins with a plant growing out of th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684228" name="Picture 19" descr="Coins stacked coins with a jar of coins and a jar of coins with a plant growing out of them&#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31180" cy="290784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029B2" w:rsidRPr="00A029B2" w:rsidRDefault="00A029B2" w:rsidP="00A029B2"/>
    <w:p w:rsidR="00A029B2" w:rsidRPr="00A029B2" w:rsidRDefault="00A029B2" w:rsidP="00A029B2"/>
    <w:p w:rsidR="00A029B2" w:rsidRPr="00A029B2" w:rsidRDefault="00A029B2" w:rsidP="00A029B2"/>
    <w:p w:rsidR="00A029B2" w:rsidRPr="00A029B2" w:rsidRDefault="00A029B2" w:rsidP="00A029B2"/>
    <w:p w:rsidR="00A029B2" w:rsidRPr="00A029B2" w:rsidRDefault="00A029B2" w:rsidP="00A029B2"/>
    <w:p w:rsidR="00A029B2" w:rsidRPr="00A029B2" w:rsidRDefault="00A029B2" w:rsidP="00A029B2"/>
    <w:p w:rsidR="00A029B2" w:rsidRPr="00A029B2" w:rsidRDefault="00A029B2" w:rsidP="00A029B2"/>
    <w:p w:rsidR="00A029B2" w:rsidRPr="00A029B2" w:rsidRDefault="00A029B2" w:rsidP="00A029B2"/>
    <w:p w:rsidR="00A029B2" w:rsidRPr="00A029B2" w:rsidRDefault="00A029B2" w:rsidP="00A029B2"/>
    <w:p w:rsidR="00A029B2" w:rsidRDefault="00A029B2">
      <w:r>
        <w:br w:type="page"/>
      </w:r>
    </w:p>
    <w:p w:rsidR="00A029B2" w:rsidRDefault="00465244" w:rsidP="00A029B2">
      <w:r>
        <w:rPr>
          <w:noProof/>
        </w:rPr>
        <w:lastRenderedPageBreak/>
        <mc:AlternateContent>
          <mc:Choice Requires="wps">
            <w:drawing>
              <wp:anchor distT="0" distB="0" distL="114300" distR="114300" simplePos="0" relativeHeight="251671552" behindDoc="0" locked="0" layoutInCell="1" allowOverlap="1">
                <wp:simplePos x="0" y="0"/>
                <wp:positionH relativeFrom="column">
                  <wp:posOffset>-734060</wp:posOffset>
                </wp:positionH>
                <wp:positionV relativeFrom="paragraph">
                  <wp:posOffset>-54</wp:posOffset>
                </wp:positionV>
                <wp:extent cx="10315575" cy="1062000"/>
                <wp:effectExtent l="12700" t="12700" r="22225" b="30480"/>
                <wp:wrapNone/>
                <wp:docPr id="1179175553" name="Text Box 12"/>
                <wp:cNvGraphicFramePr/>
                <a:graphic xmlns:a="http://schemas.openxmlformats.org/drawingml/2006/main">
                  <a:graphicData uri="http://schemas.microsoft.com/office/word/2010/wordprocessingShape">
                    <wps:wsp>
                      <wps:cNvSpPr txBox="1"/>
                      <wps:spPr>
                        <a:xfrm>
                          <a:off x="0" y="0"/>
                          <a:ext cx="10315575" cy="1062000"/>
                        </a:xfrm>
                        <a:prstGeom prst="rect">
                          <a:avLst/>
                        </a:prstGeom>
                        <a:solidFill>
                          <a:schemeClr val="lt1"/>
                        </a:solidFill>
                        <a:ln w="38100">
                          <a:solidFill>
                            <a:schemeClr val="accent6">
                              <a:lumMod val="75000"/>
                            </a:schemeClr>
                          </a:solidFill>
                        </a:ln>
                      </wps:spPr>
                      <wps:txbx>
                        <w:txbxContent>
                          <w:p w:rsidR="00D045B7" w:rsidRPr="00D045B7" w:rsidRDefault="00D045B7" w:rsidP="00D045B7">
                            <w:pPr>
                              <w:rPr>
                                <w:rFonts w:ascii="Arial" w:hAnsi="Arial" w:cs="Arial"/>
                              </w:rPr>
                            </w:pPr>
                            <w:r w:rsidRPr="00D045B7">
                              <w:rPr>
                                <w:rFonts w:ascii="Arial" w:hAnsi="Arial" w:cs="Arial"/>
                              </w:rPr>
                              <w:t>Beyond financial considerations, the nursery will contribute positively to the wider community. It will create employment opportunities, support local farms and reduce the need for families to travel long distances. Strengthening local services may also encourage young families to remain in the area.</w:t>
                            </w:r>
                          </w:p>
                          <w:p w:rsidR="00D045B7" w:rsidRPr="00D045B7" w:rsidRDefault="00D045B7" w:rsidP="00D045B7">
                            <w:pPr>
                              <w:rPr>
                                <w:rFonts w:ascii="Arial" w:hAnsi="Arial" w:cs="Arial"/>
                              </w:rPr>
                            </w:pPr>
                            <w:r w:rsidRPr="00D045B7">
                              <w:rPr>
                                <w:rFonts w:ascii="Arial" w:hAnsi="Arial" w:cs="Arial"/>
                              </w:rPr>
                              <w:t>This reflects the principles of social entrepreneurship, where businesses aim to create both economic and social value</w:t>
                            </w:r>
                            <w:r w:rsidR="00C45976" w:rsidRPr="00C45976">
                              <w:rPr>
                                <w:color w:val="000000"/>
                              </w:rPr>
                              <w:t xml:space="preserve"> </w:t>
                            </w:r>
                            <w:r w:rsidR="00C45976" w:rsidRPr="00C45976">
                              <w:rPr>
                                <w:rFonts w:ascii="Arial" w:hAnsi="Arial" w:cs="Arial"/>
                              </w:rPr>
                              <w:t>(</w:t>
                            </w:r>
                            <w:proofErr w:type="spellStart"/>
                            <w:r w:rsidR="00C45976" w:rsidRPr="00C45976">
                              <w:rPr>
                                <w:rFonts w:ascii="Arial" w:hAnsi="Arial" w:cs="Arial"/>
                              </w:rPr>
                              <w:t>Rivna</w:t>
                            </w:r>
                            <w:proofErr w:type="spellEnd"/>
                            <w:r w:rsidR="00C45976" w:rsidRPr="00C45976">
                              <w:rPr>
                                <w:rFonts w:ascii="Arial" w:hAnsi="Arial" w:cs="Arial"/>
                              </w:rPr>
                              <w:t xml:space="preserve"> and </w:t>
                            </w:r>
                            <w:proofErr w:type="spellStart"/>
                            <w:r w:rsidR="00C45976" w:rsidRPr="00C45976">
                              <w:rPr>
                                <w:rFonts w:ascii="Arial" w:hAnsi="Arial" w:cs="Arial"/>
                              </w:rPr>
                              <w:t>Gress</w:t>
                            </w:r>
                            <w:proofErr w:type="spellEnd"/>
                            <w:r w:rsidR="00C45976" w:rsidRPr="00C45976">
                              <w:rPr>
                                <w:rFonts w:ascii="Arial" w:hAnsi="Arial" w:cs="Arial"/>
                              </w:rPr>
                              <w:t>, 2022)</w:t>
                            </w:r>
                            <w:r w:rsidRPr="00D045B7">
                              <w:rPr>
                                <w:rFonts w:ascii="Arial" w:hAnsi="Arial" w:cs="Arial"/>
                              </w:rPr>
                              <w:t>. The nursery therefore supports community wellbeing alongside profitability.</w:t>
                            </w:r>
                          </w:p>
                          <w:p w:rsidR="00AD29DF" w:rsidRDefault="00AD29D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35" type="#_x0000_t202" style="position:absolute;margin-left:-57.8pt;margin-top:0;width:812.25pt;height:8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wHJfSwIAAK4EAAAOAAAAZHJzL2Uyb0RvYy54bWysVNtu2zAMfR+wfxD0vthOc2mNOEWWIsOA&#13;&#10;rC2QDn1WZCkxIIuapMTOvn6UnFu7AQOGvcikSPFyeOjJfVsrshfWVaALmvVSSoTmUFZ6U9DvL4tP&#13;&#10;t5Q4z3TJFGhR0INw9H768cOkMbnowxZUKSzBINrljSno1nuTJ4njW1Ez1wMjNBol2Jp5VO0mKS1r&#13;&#10;MHqtkn6ajpIGbGkscOEc3j50RjqN8aUU3D9J6YQnqqBYm4+njec6nMl0wvKNZWZb8WMZ7B+qqFml&#13;&#10;Mek51APzjOxs9VuouuIWHEjf41AnIGXFRewBu8nSd92stsyI2AuC48wZJvf/wvLH/co8W+Lbz9Di&#13;&#10;AAMgjXG5w8vQTyttHb5YKUE7Qng4wyZaT3h4lN5kw+F4SAlHY5aOcDAR2eTy3ljnvwioSRAKanEw&#13;&#10;ES+2XzqPOdH15BLSOVBVuaiUikogg5grS/YMx6h8rBJfvPFSmjQFvbnNMPffQjDOhfaj6Kd29Tco&#13;&#10;u9Dj4aXySMGQNRZ3lQoTK42XF5iC5Nt1S6qyoHcnCNdQHhBZCx3pnOGLCptfMuefmUWWIZi4Of4J&#13;&#10;D6kAi4ejRMkW7M8/3Qd/HD5aKWmQtQV1P3bMCkrUV420uMsGg0DzqAyG4z4q9tqyvrboXT0HRDTD&#13;&#10;HTU8isHfq5MoLdSvuGCzkBVNTHPMXVB/Eue+2yVcUC5ms+iExDbML/XK8BA6zCKM9qV9ZdYc5++R&#13;&#10;O49w4jfL39Gg8w0vNcx2HmQVORJw7lA9wo9LEadzXOCwddd69Lr8Zqa/AAAA//8DAFBLAwQUAAYA&#13;&#10;CAAAACEAIVO93eMAAAAPAQAADwAAAGRycy9kb3ducmV2LnhtbEyPy07DMBBF90j8gzVI7FonlZKm&#13;&#10;aZwKEboFtSDRpR2bJOBHFLt5/D3TFWxGM7ozZ+4tDrPRZFSD75xlEK8jIMrWTna2YfDxflxlQHzg&#13;&#10;VnLtrGKwKA+H8v6u4Ll0kz2p8RwaghDrc86gDaHPKfV1qwz3a9cri9qXGwwPOA4NlQOfEG403URR&#13;&#10;Sg3vLH5oea+eW1X/nK8GKa9v1ff4+bIk0+VUCaHFccm2jD0+zNUey9MeSFBz+LuAWwb0DyUaE+5q&#13;&#10;pSeawSqOkxR3GWCum55E2Q6IwC7dboCWBf2fo/wFAAD//wMAUEsBAi0AFAAGAAgAAAAhALaDOJL+&#13;&#10;AAAA4QEAABMAAAAAAAAAAAAAAAAAAAAAAFtDb250ZW50X1R5cGVzXS54bWxQSwECLQAUAAYACAAA&#13;&#10;ACEAOP0h/9YAAACUAQAACwAAAAAAAAAAAAAAAAAvAQAAX3JlbHMvLnJlbHNQSwECLQAUAAYACAAA&#13;&#10;ACEAjsByX0sCAACuBAAADgAAAAAAAAAAAAAAAAAuAgAAZHJzL2Uyb0RvYy54bWxQSwECLQAUAAYA&#13;&#10;CAAAACEAIVO93eMAAAAPAQAADwAAAAAAAAAAAAAAAAClBAAAZHJzL2Rvd25yZXYueG1sUEsFBgAA&#13;&#10;AAAEAAQA8wAAALUFAAAAAA==&#13;&#10;" fillcolor="white [3201]" strokecolor="#538135 [2409]" strokeweight="3pt">
                <v:textbox>
                  <w:txbxContent>
                    <w:p w:rsidR="00D045B7" w:rsidRPr="00D045B7" w:rsidRDefault="00D045B7" w:rsidP="00D045B7">
                      <w:pPr>
                        <w:rPr>
                          <w:rFonts w:ascii="Arial" w:hAnsi="Arial" w:cs="Arial"/>
                        </w:rPr>
                      </w:pPr>
                      <w:r w:rsidRPr="00D045B7">
                        <w:rPr>
                          <w:rFonts w:ascii="Arial" w:hAnsi="Arial" w:cs="Arial"/>
                        </w:rPr>
                        <w:t>Beyond financial considerations, the nursery will contribute positively to the wider community. It will create employment opportunities, support local farms and reduce the need for families to travel long distances. Strengthening local services may also encourage young families to remain in the area.</w:t>
                      </w:r>
                    </w:p>
                    <w:p w:rsidR="00D045B7" w:rsidRPr="00D045B7" w:rsidRDefault="00D045B7" w:rsidP="00D045B7">
                      <w:pPr>
                        <w:rPr>
                          <w:rFonts w:ascii="Arial" w:hAnsi="Arial" w:cs="Arial"/>
                        </w:rPr>
                      </w:pPr>
                      <w:r w:rsidRPr="00D045B7">
                        <w:rPr>
                          <w:rFonts w:ascii="Arial" w:hAnsi="Arial" w:cs="Arial"/>
                        </w:rPr>
                        <w:t>This reflects the principles of social entrepreneurship, where businesses aim to create both economic and social value</w:t>
                      </w:r>
                      <w:r w:rsidR="00C45976" w:rsidRPr="00C45976">
                        <w:rPr>
                          <w:color w:val="000000"/>
                        </w:rPr>
                        <w:t xml:space="preserve"> </w:t>
                      </w:r>
                      <w:r w:rsidR="00C45976" w:rsidRPr="00C45976">
                        <w:rPr>
                          <w:rFonts w:ascii="Arial" w:hAnsi="Arial" w:cs="Arial"/>
                        </w:rPr>
                        <w:t>(</w:t>
                      </w:r>
                      <w:proofErr w:type="spellStart"/>
                      <w:r w:rsidR="00C45976" w:rsidRPr="00C45976">
                        <w:rPr>
                          <w:rFonts w:ascii="Arial" w:hAnsi="Arial" w:cs="Arial"/>
                        </w:rPr>
                        <w:t>Rivna</w:t>
                      </w:r>
                      <w:proofErr w:type="spellEnd"/>
                      <w:r w:rsidR="00C45976" w:rsidRPr="00C45976">
                        <w:rPr>
                          <w:rFonts w:ascii="Arial" w:hAnsi="Arial" w:cs="Arial"/>
                        </w:rPr>
                        <w:t xml:space="preserve"> and </w:t>
                      </w:r>
                      <w:proofErr w:type="spellStart"/>
                      <w:r w:rsidR="00C45976" w:rsidRPr="00C45976">
                        <w:rPr>
                          <w:rFonts w:ascii="Arial" w:hAnsi="Arial" w:cs="Arial"/>
                        </w:rPr>
                        <w:t>Gress</w:t>
                      </w:r>
                      <w:proofErr w:type="spellEnd"/>
                      <w:r w:rsidR="00C45976" w:rsidRPr="00C45976">
                        <w:rPr>
                          <w:rFonts w:ascii="Arial" w:hAnsi="Arial" w:cs="Arial"/>
                        </w:rPr>
                        <w:t>, 2022)</w:t>
                      </w:r>
                      <w:r w:rsidRPr="00D045B7">
                        <w:rPr>
                          <w:rFonts w:ascii="Arial" w:hAnsi="Arial" w:cs="Arial"/>
                        </w:rPr>
                        <w:t>. The nursery therefore supports community wellbeing alongside profitability.</w:t>
                      </w:r>
                    </w:p>
                    <w:p w:rsidR="00AD29DF" w:rsidRDefault="00AD29DF"/>
                  </w:txbxContent>
                </v:textbox>
              </v:shape>
            </w:pict>
          </mc:Fallback>
        </mc:AlternateContent>
      </w:r>
      <w:r w:rsidR="00396901">
        <w:fldChar w:fldCharType="begin"/>
      </w:r>
      <w:r w:rsidR="00396901">
        <w:instrText xml:space="preserve"> INCLUDEPICTURE "https://miro.medium.com/v2/resize:fit:1400/1*lJoevcmt5HHTWbaz0u-s6w.jpeg" \* MERGEFORMATINET </w:instrText>
      </w:r>
      <w:r w:rsidR="00396901">
        <w:fldChar w:fldCharType="separate"/>
      </w:r>
      <w:r w:rsidR="00396901">
        <w:fldChar w:fldCharType="end"/>
      </w:r>
    </w:p>
    <w:p w:rsidR="00396901" w:rsidRPr="00396901" w:rsidRDefault="00396901" w:rsidP="00396901"/>
    <w:p w:rsidR="00396901" w:rsidRPr="00396901" w:rsidRDefault="00396901" w:rsidP="00396901"/>
    <w:p w:rsidR="00396901" w:rsidRPr="00396901" w:rsidRDefault="00396901" w:rsidP="00396901"/>
    <w:p w:rsidR="00396901" w:rsidRPr="00396901" w:rsidRDefault="00396901" w:rsidP="00396901"/>
    <w:p w:rsidR="00396901" w:rsidRPr="00396901" w:rsidRDefault="00465244" w:rsidP="00396901">
      <w:r>
        <w:rPr>
          <w:noProof/>
        </w:rPr>
        <mc:AlternateContent>
          <mc:Choice Requires="wps">
            <w:drawing>
              <wp:anchor distT="0" distB="0" distL="114300" distR="114300" simplePos="0" relativeHeight="251668480" behindDoc="0" locked="0" layoutInCell="1" allowOverlap="1">
                <wp:simplePos x="0" y="0"/>
                <wp:positionH relativeFrom="column">
                  <wp:posOffset>-733425</wp:posOffset>
                </wp:positionH>
                <wp:positionV relativeFrom="paragraph">
                  <wp:posOffset>277682</wp:posOffset>
                </wp:positionV>
                <wp:extent cx="10315575" cy="1518920"/>
                <wp:effectExtent l="12700" t="12700" r="22225" b="30480"/>
                <wp:wrapNone/>
                <wp:docPr id="472227823" name="Text Box 9"/>
                <wp:cNvGraphicFramePr/>
                <a:graphic xmlns:a="http://schemas.openxmlformats.org/drawingml/2006/main">
                  <a:graphicData uri="http://schemas.microsoft.com/office/word/2010/wordprocessingShape">
                    <wps:wsp>
                      <wps:cNvSpPr txBox="1"/>
                      <wps:spPr>
                        <a:xfrm>
                          <a:off x="0" y="0"/>
                          <a:ext cx="10315575" cy="1518920"/>
                        </a:xfrm>
                        <a:prstGeom prst="rect">
                          <a:avLst/>
                        </a:prstGeom>
                        <a:solidFill>
                          <a:schemeClr val="lt1"/>
                        </a:solidFill>
                        <a:ln w="38100">
                          <a:solidFill>
                            <a:srgbClr val="AB7942"/>
                          </a:solidFill>
                        </a:ln>
                      </wps:spPr>
                      <wps:txbx>
                        <w:txbxContent>
                          <w:p w:rsidR="00D045B7" w:rsidRPr="00D045B7" w:rsidRDefault="00D045B7" w:rsidP="00D045B7">
                            <w:pPr>
                              <w:rPr>
                                <w:rFonts w:ascii="Arial" w:hAnsi="Arial" w:cs="Arial"/>
                              </w:rPr>
                            </w:pPr>
                            <w:r w:rsidRPr="00D045B7">
                              <w:rPr>
                                <w:rFonts w:ascii="Arial" w:hAnsi="Arial" w:cs="Arial"/>
                              </w:rPr>
                              <w:t xml:space="preserve">The primary target market consists of parents and carers of children aged </w:t>
                            </w:r>
                            <w:r w:rsidR="00C45976">
                              <w:rPr>
                                <w:rFonts w:ascii="Arial" w:hAnsi="Arial" w:cs="Arial"/>
                              </w:rPr>
                              <w:t xml:space="preserve">six months </w:t>
                            </w:r>
                            <w:r w:rsidRPr="00D045B7">
                              <w:rPr>
                                <w:rFonts w:ascii="Arial" w:hAnsi="Arial" w:cs="Arial"/>
                              </w:rPr>
                              <w:t>to four living in Aberaeron and surrounding rural communities. Informal local research and community feedback suggest strong demand for accessible childcare within the town. Families currently travelling elsewhere may prefer a closer, more convenient option</w:t>
                            </w:r>
                            <w:r w:rsidR="00C45976">
                              <w:rPr>
                                <w:rFonts w:ascii="Arial" w:hAnsi="Arial" w:cs="Arial"/>
                              </w:rPr>
                              <w:t xml:space="preserve"> </w:t>
                            </w:r>
                            <w:r w:rsidR="00C45976" w:rsidRPr="00C45976">
                              <w:rPr>
                                <w:rFonts w:ascii="Arial" w:hAnsi="Arial" w:cs="Arial"/>
                              </w:rPr>
                              <w:t>(Welsh Liberal Democrats, 2023)</w:t>
                            </w:r>
                            <w:r w:rsidR="00C45976">
                              <w:rPr>
                                <w:rFonts w:ascii="Arial" w:hAnsi="Arial" w:cs="Arial"/>
                              </w:rPr>
                              <w:t>.</w:t>
                            </w:r>
                          </w:p>
                          <w:p w:rsidR="00D045B7" w:rsidRPr="00D045B7" w:rsidRDefault="00D045B7" w:rsidP="00D045B7">
                            <w:pPr>
                              <w:rPr>
                                <w:rFonts w:ascii="Arial" w:hAnsi="Arial" w:cs="Arial"/>
                              </w:rPr>
                            </w:pPr>
                            <w:r w:rsidRPr="00D045B7">
                              <w:rPr>
                                <w:rFonts w:ascii="Arial" w:hAnsi="Arial" w:cs="Arial"/>
                              </w:rPr>
                              <w:t>There is also increasing parental interest in outdoor and holistic education. Forest schools and nature-based settings are growing in popularity across the UK, reflecting a shift towards child-centred and wellbeing-focused approaches.</w:t>
                            </w:r>
                          </w:p>
                          <w:p w:rsidR="00D045B7" w:rsidRPr="00D045B7" w:rsidRDefault="00D045B7" w:rsidP="00D045B7">
                            <w:pPr>
                              <w:rPr>
                                <w:rFonts w:ascii="Arial" w:hAnsi="Arial" w:cs="Arial"/>
                              </w:rPr>
                            </w:pPr>
                            <w:r w:rsidRPr="00D045B7">
                              <w:rPr>
                                <w:rFonts w:ascii="Arial" w:hAnsi="Arial" w:cs="Arial"/>
                              </w:rPr>
                              <w:t>The nursery’s unique selling point will be its integration of farm experiences and forest school provision. As no similar setting exists locally, competition is minimal. This differentiation provides a clear competitive advantage and strengthens the business case.</w:t>
                            </w:r>
                          </w:p>
                          <w:p w:rsidR="00AD29DF" w:rsidRDefault="00AD29D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6" type="#_x0000_t202" style="position:absolute;margin-left:-57.75pt;margin-top:21.85pt;width:812.25pt;height:119.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oDhbQAIAAIgEAAAOAAAAZHJzL2Uyb0RvYy54bWysVEtv2zAMvg/YfxB0X2ynyZoYcYo0RYYB&#13;&#10;QVsgHXpWZDkWIIuapMTOfv0o5d3tNOwikyLFx/eRnjx0jSI7YZ0EXdCsl1IiNIdS6k1Bf7wtvowo&#13;&#10;cZ7pkinQoqB74ejD9POnSWty0YcaVCkswSDa5a0paO29yZPE8Vo0zPXACI3GCmzDPKp2k5SWtRi9&#13;&#10;UUk/Tb8mLdjSWODCObx9OhjpNMavKsH9S1U54YkqKNbm42njuQ5nMp2wfGOZqSU/lsH+oYqGSY1J&#13;&#10;z6GemGdka+UfoRrJLTiofI9Dk0BVSS5iD9hNln7oZlUzI2IvCI4zZ5jc/wvLn3cr82qJ7x6hQwID&#13;&#10;IK1xucPL0E9X2SZ8sVKCdoRwf4ZNdJ7w8Ci9y4bD+yElHI3ZMBuN+xHZ5PLeWOe/CWhIEApqkZiI&#13;&#10;F9stncec6HpyCekcKFkupFJRCcMg5sqSHUMalY9V4osbL6VJW9C7UZamMfKN0dnN+hxg9ng/HvRD&#13;&#10;p7cxUFMaLy/9B8l3647IMrR5AmcN5R4xs3AYJ2f4QmJbS+b8K7M4PwgT7oR/waNSgGXBUaKkBvvr&#13;&#10;b/fBH2lFKyUtzmNB3c8ts4IS9V0j4eNsMAgDHJXB8B4RJvbasr626G0zB8Qqw+0zPIrB36uTWFlo&#13;&#10;3nF1ZiErmpjmmLug/iTO/WFLcPW4mM2iE46sYX6pV4aH0IGbQNpb986sOTLrcSqe4TS5LP9A8ME3&#13;&#10;vNQw23qoZGQ/AH1A9Yg/jnuk57iaYZ+u9eh1+YFMfwMAAP//AwBQSwMEFAAGAAgAAAAhAKf7iIzn&#13;&#10;AAAAEQEAAA8AAABkcnMvZG93bnJldi54bWxMj0FPwzAMhe9I/IfISNy2tIXC1tWdEBNonAYFIY5e&#13;&#10;47WFJqmabCv8erITXCxZfu/5ffly1J048OBaaxDiaQSCTWVVa2qEt9eHyQyE82QUddYwwjc7WBbn&#13;&#10;Zzllyh7NCx9KX4sQYlxGCI33fSalqxrW5Ka2ZxNuOzto8mEdaqkGOoZw3ckkim6kptaEDw31fN9w&#13;&#10;9VXuNcLzx3sZl5Gy7vFp/fkjd5sVrTeIlxfjahHG3QKE59H/OeDEEPpDEYpt7d4oJzqESRynadAi&#13;&#10;XF/dgjgp0mgeGLcIySyZgyxy+Z+k+AUAAP//AwBQSwECLQAUAAYACAAAACEAtoM4kv4AAADhAQAA&#13;&#10;EwAAAAAAAAAAAAAAAAAAAAAAW0NvbnRlbnRfVHlwZXNdLnhtbFBLAQItABQABgAIAAAAIQA4/SH/&#13;&#10;1gAAAJQBAAALAAAAAAAAAAAAAAAAAC8BAABfcmVscy8ucmVsc1BLAQItABQABgAIAAAAIQCvoDhb&#13;&#10;QAIAAIgEAAAOAAAAAAAAAAAAAAAAAC4CAABkcnMvZTJvRG9jLnhtbFBLAQItABQABgAIAAAAIQCn&#13;&#10;+4iM5wAAABEBAAAPAAAAAAAAAAAAAAAAAJoEAABkcnMvZG93bnJldi54bWxQSwUGAAAAAAQABADz&#13;&#10;AAAArgUAAAAA&#13;&#10;" fillcolor="white [3201]" strokecolor="#ab7942" strokeweight="3pt">
                <v:textbox>
                  <w:txbxContent>
                    <w:p w:rsidR="00D045B7" w:rsidRPr="00D045B7" w:rsidRDefault="00D045B7" w:rsidP="00D045B7">
                      <w:pPr>
                        <w:rPr>
                          <w:rFonts w:ascii="Arial" w:hAnsi="Arial" w:cs="Arial"/>
                        </w:rPr>
                      </w:pPr>
                      <w:r w:rsidRPr="00D045B7">
                        <w:rPr>
                          <w:rFonts w:ascii="Arial" w:hAnsi="Arial" w:cs="Arial"/>
                        </w:rPr>
                        <w:t xml:space="preserve">The primary target market consists of parents and carers of children aged </w:t>
                      </w:r>
                      <w:r w:rsidR="00C45976">
                        <w:rPr>
                          <w:rFonts w:ascii="Arial" w:hAnsi="Arial" w:cs="Arial"/>
                        </w:rPr>
                        <w:t xml:space="preserve">six months </w:t>
                      </w:r>
                      <w:r w:rsidRPr="00D045B7">
                        <w:rPr>
                          <w:rFonts w:ascii="Arial" w:hAnsi="Arial" w:cs="Arial"/>
                        </w:rPr>
                        <w:t>to four living in Aberaeron and surrounding rural communities. Informal local research and community feedback suggest strong demand for accessible childcare within the town. Families currently travelling elsewhere may prefer a closer, more convenient option</w:t>
                      </w:r>
                      <w:r w:rsidR="00C45976">
                        <w:rPr>
                          <w:rFonts w:ascii="Arial" w:hAnsi="Arial" w:cs="Arial"/>
                        </w:rPr>
                        <w:t xml:space="preserve"> </w:t>
                      </w:r>
                      <w:r w:rsidR="00C45976" w:rsidRPr="00C45976">
                        <w:rPr>
                          <w:rFonts w:ascii="Arial" w:hAnsi="Arial" w:cs="Arial"/>
                        </w:rPr>
                        <w:t>(Welsh Liberal Democrats, 2023)</w:t>
                      </w:r>
                      <w:r w:rsidR="00C45976">
                        <w:rPr>
                          <w:rFonts w:ascii="Arial" w:hAnsi="Arial" w:cs="Arial"/>
                        </w:rPr>
                        <w:t>.</w:t>
                      </w:r>
                    </w:p>
                    <w:p w:rsidR="00D045B7" w:rsidRPr="00D045B7" w:rsidRDefault="00D045B7" w:rsidP="00D045B7">
                      <w:pPr>
                        <w:rPr>
                          <w:rFonts w:ascii="Arial" w:hAnsi="Arial" w:cs="Arial"/>
                        </w:rPr>
                      </w:pPr>
                      <w:r w:rsidRPr="00D045B7">
                        <w:rPr>
                          <w:rFonts w:ascii="Arial" w:hAnsi="Arial" w:cs="Arial"/>
                        </w:rPr>
                        <w:t>There is also increasing parental interest in outdoor and holistic education. Forest schools and nature-based settings are growing in popularity across the UK, reflecting a shift towards child-centred and wellbeing-focused approaches.</w:t>
                      </w:r>
                    </w:p>
                    <w:p w:rsidR="00D045B7" w:rsidRPr="00D045B7" w:rsidRDefault="00D045B7" w:rsidP="00D045B7">
                      <w:pPr>
                        <w:rPr>
                          <w:rFonts w:ascii="Arial" w:hAnsi="Arial" w:cs="Arial"/>
                        </w:rPr>
                      </w:pPr>
                      <w:r w:rsidRPr="00D045B7">
                        <w:rPr>
                          <w:rFonts w:ascii="Arial" w:hAnsi="Arial" w:cs="Arial"/>
                        </w:rPr>
                        <w:t>The nursery’s unique selling point will be its integration of farm experiences and forest school provision. As no similar setting exists locally, competition is minimal. This differentiation provides a clear competitive advantage and strengthens the business case.</w:t>
                      </w:r>
                    </w:p>
                    <w:p w:rsidR="00AD29DF" w:rsidRDefault="00AD29DF"/>
                  </w:txbxContent>
                </v:textbox>
              </v:shape>
            </w:pict>
          </mc:Fallback>
        </mc:AlternateContent>
      </w:r>
    </w:p>
    <w:p w:rsidR="00396901" w:rsidRPr="00396901" w:rsidRDefault="00396901" w:rsidP="00396901"/>
    <w:p w:rsidR="00396901" w:rsidRPr="00396901" w:rsidRDefault="00396901" w:rsidP="00396901"/>
    <w:p w:rsidR="00396901" w:rsidRPr="00396901" w:rsidRDefault="00396901" w:rsidP="00396901"/>
    <w:p w:rsidR="00396901" w:rsidRPr="00396901" w:rsidRDefault="00396901" w:rsidP="00396901"/>
    <w:p w:rsidR="00396901" w:rsidRPr="00396901" w:rsidRDefault="00396901" w:rsidP="00396901"/>
    <w:p w:rsidR="00396901" w:rsidRPr="00396901" w:rsidRDefault="00396901" w:rsidP="00396901"/>
    <w:p w:rsidR="00396901" w:rsidRPr="00396901" w:rsidRDefault="00396901" w:rsidP="00396901"/>
    <w:p w:rsidR="00396901" w:rsidRPr="00396901" w:rsidRDefault="00396901" w:rsidP="00396901"/>
    <w:p w:rsidR="00396901" w:rsidRPr="00396901" w:rsidRDefault="00465244" w:rsidP="00396901">
      <w:r>
        <w:rPr>
          <w:noProof/>
        </w:rPr>
        <mc:AlternateContent>
          <mc:Choice Requires="wps">
            <w:drawing>
              <wp:anchor distT="0" distB="0" distL="114300" distR="114300" simplePos="0" relativeHeight="251670528" behindDoc="0" locked="0" layoutInCell="1" allowOverlap="1">
                <wp:simplePos x="0" y="0"/>
                <wp:positionH relativeFrom="column">
                  <wp:posOffset>-732790</wp:posOffset>
                </wp:positionH>
                <wp:positionV relativeFrom="paragraph">
                  <wp:posOffset>265126</wp:posOffset>
                </wp:positionV>
                <wp:extent cx="10315736" cy="1288800"/>
                <wp:effectExtent l="12700" t="12700" r="22225" b="19685"/>
                <wp:wrapNone/>
                <wp:docPr id="932247910" name="Text Box 11"/>
                <wp:cNvGraphicFramePr/>
                <a:graphic xmlns:a="http://schemas.openxmlformats.org/drawingml/2006/main">
                  <a:graphicData uri="http://schemas.microsoft.com/office/word/2010/wordprocessingShape">
                    <wps:wsp>
                      <wps:cNvSpPr txBox="1"/>
                      <wps:spPr>
                        <a:xfrm>
                          <a:off x="0" y="0"/>
                          <a:ext cx="10315736" cy="1288800"/>
                        </a:xfrm>
                        <a:prstGeom prst="rect">
                          <a:avLst/>
                        </a:prstGeom>
                        <a:solidFill>
                          <a:schemeClr val="lt1"/>
                        </a:solidFill>
                        <a:ln w="38100">
                          <a:solidFill>
                            <a:srgbClr val="92D050"/>
                          </a:solidFill>
                        </a:ln>
                      </wps:spPr>
                      <wps:txbx>
                        <w:txbxContent>
                          <w:p w:rsidR="00D045B7" w:rsidRDefault="00D045B7" w:rsidP="00D045B7">
                            <w:pPr>
                              <w:rPr>
                                <w:rFonts w:ascii="Arial" w:hAnsi="Arial" w:cs="Arial"/>
                              </w:rPr>
                            </w:pPr>
                            <w:r w:rsidRPr="00D045B7">
                              <w:rPr>
                                <w:rFonts w:ascii="Arial" w:hAnsi="Arial" w:cs="Arial"/>
                              </w:rPr>
                              <w:t>Effective marketing will focus on building trust and visibility within the local community. Strategies will include social media promotion, local advertising, open days and partnerships with health visitors and primary schools. Word-of-mouth recommendations are particularly influential in rural areas and will be encouraged through positive relationships with families.</w:t>
                            </w:r>
                          </w:p>
                          <w:p w:rsidR="00D045B7" w:rsidRPr="00D045B7" w:rsidRDefault="00D045B7" w:rsidP="00D045B7">
                            <w:pPr>
                              <w:rPr>
                                <w:rFonts w:ascii="Arial" w:hAnsi="Arial" w:cs="Arial"/>
                              </w:rPr>
                            </w:pPr>
                          </w:p>
                          <w:p w:rsidR="00D045B7" w:rsidRPr="00D045B7" w:rsidRDefault="00D045B7" w:rsidP="00D045B7">
                            <w:pPr>
                              <w:rPr>
                                <w:rFonts w:ascii="Arial" w:hAnsi="Arial" w:cs="Arial"/>
                              </w:rPr>
                            </w:pPr>
                            <w:r w:rsidRPr="00D045B7">
                              <w:rPr>
                                <w:rFonts w:ascii="Arial" w:hAnsi="Arial" w:cs="Arial"/>
                              </w:rPr>
                              <w:t>Branding will emphasise the nursery’s nature-based philosophy and unique farm experiences. Imagery of outdoor play and animal care will communicate the setting’s distinctive identity. Offering trial sessions may also help families experience the benefits first-hand.</w:t>
                            </w:r>
                          </w:p>
                          <w:p w:rsidR="00AD29DF" w:rsidRPr="00D045B7" w:rsidRDefault="00AD29DF">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7" type="#_x0000_t202" style="position:absolute;margin-left:-57.7pt;margin-top:20.9pt;width:812.25pt;height:10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NppoPgIAAIgEAAAOAAAAZHJzL2Uyb0RvYy54bWysVEtv2zAMvg/YfxB0X2zn0aZGnCJLkGFA&#13;&#10;0BZIh54VWY4FyKImKbGzXz9Kea7dadhFJkXqI/mR9OSxaxTZC+sk6IJmvZQSoTmUUm8L+uN1+WVM&#13;&#10;ifNMl0yBFgU9CEcfp58/TVqTiz7UoEphCYJol7emoLX3Jk8Sx2vRMNcDIzQaK7AN86jabVJa1iJ6&#13;&#10;o5J+mt4lLdjSWODCObxdHI10GvGrSnD/XFVOeKIKirn5eNp4bsKZTCcs31pmaslPabB/yKJhUmPQ&#13;&#10;C9SCeUZ2Vn6AaiS34KDyPQ5NAlUluYg1YDVZ+q6adc2MiLUgOc5caHL/D5Y/7dfmxRLffYUOGxgI&#13;&#10;aY3LHV6GerrKNuGLmRK0I4WHC22i84SHR+kgG90P7ijhaMz64/E4jcwm1/fGOv9NQEOCUFCLjYl8&#13;&#10;sf3KeYyJrmeXEM6BkuVSKhWVMAxirizZM2yj8jFLfPGHl9KkLehgnGHsjxB2u7kAPPQX6eic4A0G&#13;&#10;IiqNqVzrD5LvNh2RJRZ2IWcD5QE5s3AcJ2f4UmJZK+b8C7M4P0gT7oR/xqNSgGnBSaKkBvvrb/fB&#13;&#10;H9uKVkpanMeCup87ZgUl6rvGhj9kw2EY4KgMR/d9VOytZXNr0btmDshVhttneBSDv1dnsbLQvOHq&#13;&#10;zEJUNDHNMXZB/Vmc++OW4OpxMZtFJxxZw/xKrw0P0IHl0LTX7o1Zc+qsx6l4gvPksvxdg4++4aWG&#13;&#10;2c5DJWP3A9FHVk/847jHoTitZtinWz16XX8g098AAAD//wMAUEsDBBQABgAIAAAAIQAX0Zo65gAA&#13;&#10;ABEBAAAPAAAAZHJzL2Rvd25yZXYueG1sTI/BbsIwEETvlfgHa5F6A8coUAhxUEWFcqiQgPYDTOwm&#13;&#10;UeJ1GhuS/n2XU3tZabUzs/PS3Whbdje9rx1KEPMImMHC6RpLCZ8fh9kamA8KtWodGgk/xsMumzyl&#13;&#10;KtFuwLO5X0LJKAR9oiRUIXQJ576ojFV+7jqDdPtyvVWB1r7kulcDhduWL6Joxa2qkT5UqjP7yhTN&#13;&#10;5WYlaLFyw/47Px74+di8bE558x7nUj5Px7ctjdctsGDG8OeABwP1h4yKXd0NtWethJkQy5i0EmJB&#13;&#10;IA/FMtoIYFcJizheA89S/p8k+wUAAP//AwBQSwECLQAUAAYACAAAACEAtoM4kv4AAADhAQAAEwAA&#13;&#10;AAAAAAAAAAAAAAAAAAAAW0NvbnRlbnRfVHlwZXNdLnhtbFBLAQItABQABgAIAAAAIQA4/SH/1gAA&#13;&#10;AJQBAAALAAAAAAAAAAAAAAAAAC8BAABfcmVscy8ucmVsc1BLAQItABQABgAIAAAAIQAuNppoPgIA&#13;&#10;AIgEAAAOAAAAAAAAAAAAAAAAAC4CAABkcnMvZTJvRG9jLnhtbFBLAQItABQABgAIAAAAIQAX0Zo6&#13;&#10;5gAAABEBAAAPAAAAAAAAAAAAAAAAAJgEAABkcnMvZG93bnJldi54bWxQSwUGAAAAAAQABADzAAAA&#13;&#10;qwUAAAAA&#13;&#10;" fillcolor="white [3201]" strokecolor="#92d050" strokeweight="3pt">
                <v:textbox>
                  <w:txbxContent>
                    <w:p w:rsidR="00D045B7" w:rsidRDefault="00D045B7" w:rsidP="00D045B7">
                      <w:pPr>
                        <w:rPr>
                          <w:rFonts w:ascii="Arial" w:hAnsi="Arial" w:cs="Arial"/>
                        </w:rPr>
                      </w:pPr>
                      <w:r w:rsidRPr="00D045B7">
                        <w:rPr>
                          <w:rFonts w:ascii="Arial" w:hAnsi="Arial" w:cs="Arial"/>
                        </w:rPr>
                        <w:t>Effective marketing will focus on building trust and visibility within the local community. Strategies will include social media promotion, local advertising, open days and partnerships with health visitors and primary schools. Word-of-mouth recommendations are particularly influential in rural areas and will be encouraged through positive relationships with families.</w:t>
                      </w:r>
                    </w:p>
                    <w:p w:rsidR="00D045B7" w:rsidRPr="00D045B7" w:rsidRDefault="00D045B7" w:rsidP="00D045B7">
                      <w:pPr>
                        <w:rPr>
                          <w:rFonts w:ascii="Arial" w:hAnsi="Arial" w:cs="Arial"/>
                        </w:rPr>
                      </w:pPr>
                    </w:p>
                    <w:p w:rsidR="00D045B7" w:rsidRPr="00D045B7" w:rsidRDefault="00D045B7" w:rsidP="00D045B7">
                      <w:pPr>
                        <w:rPr>
                          <w:rFonts w:ascii="Arial" w:hAnsi="Arial" w:cs="Arial"/>
                        </w:rPr>
                      </w:pPr>
                      <w:r w:rsidRPr="00D045B7">
                        <w:rPr>
                          <w:rFonts w:ascii="Arial" w:hAnsi="Arial" w:cs="Arial"/>
                        </w:rPr>
                        <w:t>Branding will emphasise the nursery’s nature-based philosophy and unique farm experiences. Imagery of outdoor play and animal care will communicate the setting’s distinctive identity. Offering trial sessions may also help families experience the benefits first-hand.</w:t>
                      </w:r>
                    </w:p>
                    <w:p w:rsidR="00AD29DF" w:rsidRPr="00D045B7" w:rsidRDefault="00AD29DF">
                      <w:pPr>
                        <w:rPr>
                          <w:rFonts w:ascii="Arial" w:hAnsi="Arial" w:cs="Arial"/>
                        </w:rPr>
                      </w:pPr>
                    </w:p>
                  </w:txbxContent>
                </v:textbox>
              </v:shape>
            </w:pict>
          </mc:Fallback>
        </mc:AlternateContent>
      </w:r>
    </w:p>
    <w:p w:rsidR="00396901" w:rsidRPr="00396901" w:rsidRDefault="00396901" w:rsidP="00396901"/>
    <w:p w:rsidR="00396901" w:rsidRPr="00396901" w:rsidRDefault="00396901" w:rsidP="00396901"/>
    <w:p w:rsidR="00396901" w:rsidRPr="00396901" w:rsidRDefault="00396901" w:rsidP="00396901"/>
    <w:p w:rsidR="00396901" w:rsidRPr="00396901" w:rsidRDefault="00396901" w:rsidP="00396901"/>
    <w:p w:rsidR="00396901" w:rsidRPr="00396901" w:rsidRDefault="00396901" w:rsidP="00396901"/>
    <w:p w:rsidR="00396901" w:rsidRPr="00396901" w:rsidRDefault="00396901" w:rsidP="00396901"/>
    <w:p w:rsidR="00396901" w:rsidRPr="00396901" w:rsidRDefault="00396901" w:rsidP="00396901"/>
    <w:p w:rsidR="00396901" w:rsidRPr="00396901" w:rsidRDefault="00465244" w:rsidP="00396901">
      <w:r>
        <w:rPr>
          <w:noProof/>
        </w:rPr>
        <mc:AlternateContent>
          <mc:Choice Requires="wps">
            <w:drawing>
              <wp:anchor distT="0" distB="0" distL="114300" distR="114300" simplePos="0" relativeHeight="251672576" behindDoc="0" locked="0" layoutInCell="1" allowOverlap="1">
                <wp:simplePos x="0" y="0"/>
                <wp:positionH relativeFrom="column">
                  <wp:posOffset>-733229</wp:posOffset>
                </wp:positionH>
                <wp:positionV relativeFrom="paragraph">
                  <wp:posOffset>282816</wp:posOffset>
                </wp:positionV>
                <wp:extent cx="10315575" cy="1659600"/>
                <wp:effectExtent l="12700" t="12700" r="22225" b="29845"/>
                <wp:wrapNone/>
                <wp:docPr id="389262900" name="Text Box 13"/>
                <wp:cNvGraphicFramePr/>
                <a:graphic xmlns:a="http://schemas.openxmlformats.org/drawingml/2006/main">
                  <a:graphicData uri="http://schemas.microsoft.com/office/word/2010/wordprocessingShape">
                    <wps:wsp>
                      <wps:cNvSpPr txBox="1"/>
                      <wps:spPr>
                        <a:xfrm>
                          <a:off x="0" y="0"/>
                          <a:ext cx="10315575" cy="1659600"/>
                        </a:xfrm>
                        <a:prstGeom prst="rect">
                          <a:avLst/>
                        </a:prstGeom>
                        <a:solidFill>
                          <a:schemeClr val="lt1"/>
                        </a:solidFill>
                        <a:ln w="38100">
                          <a:solidFill>
                            <a:srgbClr val="C00000"/>
                          </a:solidFill>
                        </a:ln>
                      </wps:spPr>
                      <wps:txbx>
                        <w:txbxContent>
                          <w:p w:rsidR="00D045B7" w:rsidRPr="00D045B7" w:rsidRDefault="00D045B7" w:rsidP="00D045B7">
                            <w:pPr>
                              <w:rPr>
                                <w:rFonts w:ascii="Arial" w:hAnsi="Arial" w:cs="Arial"/>
                              </w:rPr>
                            </w:pPr>
                            <w:r w:rsidRPr="00D045B7">
                              <w:rPr>
                                <w:rFonts w:ascii="Arial" w:hAnsi="Arial" w:cs="Arial"/>
                              </w:rPr>
                              <w:t>In conclusion, the proposed farm and forest nursery in Aberaeron represents an innovative and sustainable approach to early years provision. By combining outdoor education, farming experiences and established developmental theory, the setting supports children’s physical, cognitive, social, emotional and creative growth.</w:t>
                            </w:r>
                          </w:p>
                          <w:p w:rsidR="00D045B7" w:rsidRPr="00D045B7" w:rsidRDefault="00D045B7" w:rsidP="00D045B7">
                            <w:pPr>
                              <w:rPr>
                                <w:rFonts w:ascii="Arial" w:hAnsi="Arial" w:cs="Arial"/>
                              </w:rPr>
                            </w:pPr>
                            <w:r w:rsidRPr="00D045B7">
                              <w:rPr>
                                <w:rFonts w:ascii="Arial" w:hAnsi="Arial" w:cs="Arial"/>
                              </w:rPr>
                              <w:t>At the same time, the business addresses a clear gap in local childcare services and demonstrates strong financial feasibility. Through effective marketing, funding opportunities and community partnerships, the nursery has the potential to become both a successful enterprise and a valuable local resource.</w:t>
                            </w:r>
                          </w:p>
                          <w:p w:rsidR="00D045B7" w:rsidRPr="00D045B7" w:rsidRDefault="00D045B7" w:rsidP="00D045B7">
                            <w:pPr>
                              <w:rPr>
                                <w:rFonts w:ascii="Arial" w:hAnsi="Arial" w:cs="Arial"/>
                              </w:rPr>
                            </w:pPr>
                            <w:r w:rsidRPr="00D045B7">
                              <w:rPr>
                                <w:rFonts w:ascii="Arial" w:hAnsi="Arial" w:cs="Arial"/>
                              </w:rPr>
                              <w:t>Ultimately, this concept shows how entrepreneurship in early childhood education can create meaningful learning experiences while meeting the practical needs of families and communities.</w:t>
                            </w:r>
                          </w:p>
                          <w:p w:rsidR="00AD29DF" w:rsidRDefault="00AD29D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38" type="#_x0000_t202" style="position:absolute;margin-left:-57.75pt;margin-top:22.25pt;width:812.25pt;height:130.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gPZMPQIAAIgEAAAOAAAAZHJzL2Uyb0RvYy54bWysVE1v2zAMvQ/YfxB0X2ynSdoGcYosRYYB&#13;&#10;RVsgLXpWZCkWIIuapMTOfv0o5bPtTsNyUEiReiQfSU/uukaTrXBegSlp0cspEYZDpcy6pK8vi283&#13;&#10;lPjATMU0GFHSnfD0bvr1y6S1Y9GHGnQlHEEQ48etLWkdgh1nmee1aJjvgRUGjRJcwwKqbp1VjrWI&#13;&#10;3uisn+ejrAVXWQdceI+393sjnSZ8KQUPT1J6EYguKeYW0unSuYpnNp2w8doxWyt+SIP9QxYNUwaD&#13;&#10;nqDuWWBk49QnqEZxBx5k6HFoMpBScZFqwGqK/EM1y5pZkWpBcrw90eT/Hyx/3C7tsyOh+w4dNjAS&#13;&#10;0lo/9ngZ6+mka+I/ZkrQjhTuTrSJLhAeH+VXxXB4PaSEo7EYDW9HeWI2O7+3zocfAhoShZI6bEzi&#13;&#10;i20ffMCY6Hp0ieE8aFUtlNZJicMg5tqRLcM26pCyxBfvvLQhbUmvbgqM/RnCrVcngHkef7HS9xio&#13;&#10;aYOX5/qjFLpVR1SFhfWP5Kyg2iFnDvbj5C1fKCzrgfnwzBzOD9KEOxGe8JAaMC04SJTU4H7/7T76&#13;&#10;Y1vRSkmL81hS/2vDnKBE/zTY8NtiMIgDnJTB8LqPiru0rC4tZtPMAbkqcPssT2L0D/ooSgfNG67O&#13;&#10;LEZFEzMcY5c0HMV52G8Jrh4Xs1lywpG1LDyYpeUROrIcm/bSvTFnD50NOBWPcJxcNv7Q4L1vfGlg&#13;&#10;tgkgVep+JHrP6oF/HPfUnsNqxn261JPX+QMy/QMAAP//AwBQSwMEFAAGAAgAAAAhAHkHoxrnAAAA&#13;&#10;EQEAAA8AAABkcnMvZG93bnJldi54bWxMj91uwjAMhe8n7R0iT9odJN0oGqUuQiAupklD63iA0IS2&#13;&#10;WpNUTaA/Tz9ztd3Ysnx8fL50M5iG3XTna2cRorkApm3hVG1LhNP3YfYGzAdplWyc1Qij9rDJHh9S&#13;&#10;mSjX2y99y0PJyMT6RCJUIbQJ576otJF+7lptaXdxnZGBxq7kqpM9mZuGvwix5EbWlj5UstW7Shc/&#13;&#10;+dUg9Ifd9v10HC/Lev8ZxmmK8o8pQnx+GvZrKts1sKCH8HcBdwbKDxkFO7urVZ41CLMoimPSIiwW&#13;&#10;1O+KWKyI8YzwKuIV8Czl/0myXwAAAP//AwBQSwECLQAUAAYACAAAACEAtoM4kv4AAADhAQAAEwAA&#13;&#10;AAAAAAAAAAAAAAAAAAAAW0NvbnRlbnRfVHlwZXNdLnhtbFBLAQItABQABgAIAAAAIQA4/SH/1gAA&#13;&#10;AJQBAAALAAAAAAAAAAAAAAAAAC8BAABfcmVscy8ucmVsc1BLAQItABQABgAIAAAAIQBDgPZMPQIA&#13;&#10;AIgEAAAOAAAAAAAAAAAAAAAAAC4CAABkcnMvZTJvRG9jLnhtbFBLAQItABQABgAIAAAAIQB5B6Ma&#13;&#10;5wAAABEBAAAPAAAAAAAAAAAAAAAAAJcEAABkcnMvZG93bnJldi54bWxQSwUGAAAAAAQABADzAAAA&#13;&#10;qwUAAAAA&#13;&#10;" fillcolor="white [3201]" strokecolor="#c00000" strokeweight="3pt">
                <v:textbox>
                  <w:txbxContent>
                    <w:p w:rsidR="00D045B7" w:rsidRPr="00D045B7" w:rsidRDefault="00D045B7" w:rsidP="00D045B7">
                      <w:pPr>
                        <w:rPr>
                          <w:rFonts w:ascii="Arial" w:hAnsi="Arial" w:cs="Arial"/>
                        </w:rPr>
                      </w:pPr>
                      <w:r w:rsidRPr="00D045B7">
                        <w:rPr>
                          <w:rFonts w:ascii="Arial" w:hAnsi="Arial" w:cs="Arial"/>
                        </w:rPr>
                        <w:t>In conclusion, the proposed farm and forest nursery in Aberaeron represents an innovative and sustainable approach to early years provision. By combining outdoor education, farming experiences and established developmental theory, the setting supports children’s physical, cognitive, social, emotional and creative growth.</w:t>
                      </w:r>
                    </w:p>
                    <w:p w:rsidR="00D045B7" w:rsidRPr="00D045B7" w:rsidRDefault="00D045B7" w:rsidP="00D045B7">
                      <w:pPr>
                        <w:rPr>
                          <w:rFonts w:ascii="Arial" w:hAnsi="Arial" w:cs="Arial"/>
                        </w:rPr>
                      </w:pPr>
                      <w:r w:rsidRPr="00D045B7">
                        <w:rPr>
                          <w:rFonts w:ascii="Arial" w:hAnsi="Arial" w:cs="Arial"/>
                        </w:rPr>
                        <w:t>At the same time, the business addresses a clear gap in local childcare services and demonstrates strong financial feasibility. Through effective marketing, funding opportunities and community partnerships, the nursery has the potential to become both a successful enterprise and a valuable local resource.</w:t>
                      </w:r>
                    </w:p>
                    <w:p w:rsidR="00D045B7" w:rsidRPr="00D045B7" w:rsidRDefault="00D045B7" w:rsidP="00D045B7">
                      <w:pPr>
                        <w:rPr>
                          <w:rFonts w:ascii="Arial" w:hAnsi="Arial" w:cs="Arial"/>
                        </w:rPr>
                      </w:pPr>
                      <w:r w:rsidRPr="00D045B7">
                        <w:rPr>
                          <w:rFonts w:ascii="Arial" w:hAnsi="Arial" w:cs="Arial"/>
                        </w:rPr>
                        <w:t>Ultimately, this concept shows how entrepreneurship in early childhood education can create meaningful learning experiences while meeting the practical needs of families and communities.</w:t>
                      </w:r>
                    </w:p>
                    <w:p w:rsidR="00AD29DF" w:rsidRDefault="00AD29DF"/>
                  </w:txbxContent>
                </v:textbox>
              </v:shape>
            </w:pict>
          </mc:Fallback>
        </mc:AlternateContent>
      </w:r>
    </w:p>
    <w:p w:rsidR="00396901" w:rsidRPr="00396901" w:rsidRDefault="00396901" w:rsidP="00396901"/>
    <w:p w:rsidR="00396901" w:rsidRPr="00396901" w:rsidRDefault="00396901" w:rsidP="00396901"/>
    <w:p w:rsidR="00396901" w:rsidRPr="00396901" w:rsidRDefault="00396901" w:rsidP="00396901"/>
    <w:p w:rsidR="00396901" w:rsidRPr="00396901" w:rsidRDefault="00396901" w:rsidP="00396901"/>
    <w:p w:rsidR="00396901" w:rsidRPr="00396901" w:rsidRDefault="00396901" w:rsidP="00396901"/>
    <w:p w:rsidR="00396901" w:rsidRPr="00396901" w:rsidRDefault="00396901" w:rsidP="00396901"/>
    <w:p w:rsidR="00911A6D" w:rsidRDefault="00911A6D" w:rsidP="00911A6D"/>
    <w:p w:rsidR="006212B9" w:rsidRDefault="006212B9" w:rsidP="00911A6D">
      <w:pPr>
        <w:rPr>
          <w:rFonts w:ascii="Arial" w:hAnsi="Arial" w:cs="Arial"/>
        </w:rPr>
        <w:sectPr w:rsidR="006212B9" w:rsidSect="00B24F05">
          <w:headerReference w:type="default" r:id="rId12"/>
          <w:footerReference w:type="even" r:id="rId13"/>
          <w:footerReference w:type="default" r:id="rId14"/>
          <w:pgSz w:w="16838" w:h="11906" w:orient="landscape"/>
          <w:pgMar w:top="1440" w:right="1440" w:bottom="1440" w:left="1440" w:header="708" w:footer="708" w:gutter="0"/>
          <w:cols w:space="708"/>
          <w:docGrid w:linePitch="360"/>
        </w:sectPr>
      </w:pPr>
    </w:p>
    <w:p w:rsidR="00396901" w:rsidRPr="006A060D" w:rsidRDefault="00465244" w:rsidP="00911A6D">
      <w:pPr>
        <w:rPr>
          <w:rFonts w:ascii="Arial" w:hAnsi="Arial" w:cs="Arial"/>
        </w:rPr>
      </w:pPr>
      <w:r w:rsidRPr="006A060D">
        <w:rPr>
          <w:rFonts w:ascii="Arial" w:hAnsi="Arial" w:cs="Arial"/>
        </w:rPr>
        <w:lastRenderedPageBreak/>
        <w:t xml:space="preserve">Part 2 B – </w:t>
      </w:r>
    </w:p>
    <w:p w:rsidR="00C464C4" w:rsidRPr="006A060D" w:rsidRDefault="00C464C4" w:rsidP="00C464C4">
      <w:pPr>
        <w:spacing w:line="360" w:lineRule="auto"/>
        <w:rPr>
          <w:rFonts w:ascii="Arial" w:hAnsi="Arial" w:cs="Arial"/>
        </w:rPr>
      </w:pPr>
    </w:p>
    <w:p w:rsidR="00C464C4" w:rsidRPr="006A060D" w:rsidRDefault="00C464C4" w:rsidP="00C464C4">
      <w:pPr>
        <w:spacing w:line="360" w:lineRule="auto"/>
        <w:rPr>
          <w:rFonts w:ascii="Arial" w:hAnsi="Arial" w:cs="Arial"/>
        </w:rPr>
      </w:pPr>
      <w:r w:rsidRPr="006A060D">
        <w:rPr>
          <w:rFonts w:ascii="Arial" w:hAnsi="Arial" w:cs="Arial"/>
        </w:rPr>
        <w:t>The proposed farm-inspired nursery with integrated forest school provision offers a new approach to early years education by moving learning beyond traditional indoor settings. While Part One focused on the business and practical planning of the idea, this section critically examines how the concept could influence young children’s development. It explores the ways the model may support early learning, compares it with existing early years provision, and considers the wider social, economic and educational challenges that may affect its implementation. The discussion draws on current research, early years theories, relevant policies and the concept of VUCA (volatility, uncertainty, complexity and ambiguity), which reflects the changing and unpredictable nature of modern education.</w:t>
      </w:r>
    </w:p>
    <w:p w:rsidR="00C464C4" w:rsidRPr="00C464C4" w:rsidRDefault="00C464C4" w:rsidP="00C464C4">
      <w:pPr>
        <w:rPr>
          <w:rFonts w:ascii="Arial" w:hAnsi="Arial" w:cs="Arial"/>
        </w:rPr>
      </w:pPr>
    </w:p>
    <w:p w:rsidR="00C464C4" w:rsidRPr="00C464C4" w:rsidRDefault="00C464C4" w:rsidP="00C464C4">
      <w:pPr>
        <w:spacing w:line="360" w:lineRule="auto"/>
        <w:rPr>
          <w:rFonts w:ascii="Arial" w:hAnsi="Arial" w:cs="Arial"/>
        </w:rPr>
      </w:pPr>
      <w:r w:rsidRPr="00C464C4">
        <w:rPr>
          <w:rFonts w:ascii="Arial" w:hAnsi="Arial" w:cs="Arial"/>
        </w:rPr>
        <w:t>Early childhood development is commonly viewed as holistic, including physical, cognitive, social, emotional and creative areas of growth (Welsh Government, 202</w:t>
      </w:r>
      <w:r w:rsidR="00911A6D" w:rsidRPr="006A060D">
        <w:rPr>
          <w:rFonts w:ascii="Arial" w:hAnsi="Arial" w:cs="Arial"/>
        </w:rPr>
        <w:t>4</w:t>
      </w:r>
      <w:r w:rsidRPr="00C464C4">
        <w:rPr>
          <w:rFonts w:ascii="Arial" w:hAnsi="Arial" w:cs="Arial"/>
        </w:rPr>
        <w:t>). The farm and forest nursery model reflects this holistic approach by placing nature and hands-on learning at the centre of its teaching practice.</w:t>
      </w:r>
    </w:p>
    <w:p w:rsidR="00C464C4" w:rsidRPr="00C464C4" w:rsidRDefault="00C464C4" w:rsidP="00C464C4">
      <w:pPr>
        <w:spacing w:line="360" w:lineRule="auto"/>
        <w:rPr>
          <w:rFonts w:ascii="Arial" w:hAnsi="Arial" w:cs="Arial"/>
        </w:rPr>
      </w:pPr>
      <w:r w:rsidRPr="00C464C4">
        <w:rPr>
          <w:rFonts w:ascii="Arial" w:hAnsi="Arial" w:cs="Arial"/>
        </w:rPr>
        <w:t>Jean Piaget suggested that children build knowledge through active interaction with their environment rather than through passive teaching. Farm-based learning creates real opportunities for experiential learning, allowing children to understand cause and effect through activities such as feeding animals, planting crops and observing seasonal changes</w:t>
      </w:r>
      <w:r w:rsidR="00911A6D" w:rsidRPr="006A060D">
        <w:rPr>
          <w:rFonts w:ascii="Arial" w:hAnsi="Arial" w:cs="Arial"/>
          <w:color w:val="000000"/>
        </w:rPr>
        <w:t xml:space="preserve"> </w:t>
      </w:r>
      <w:r w:rsidR="00911A6D" w:rsidRPr="006A060D">
        <w:rPr>
          <w:rFonts w:ascii="Arial" w:hAnsi="Arial" w:cs="Arial"/>
          <w:color w:val="000000"/>
        </w:rPr>
        <w:t>(Scott and Cogburn, 2023)</w:t>
      </w:r>
      <w:r w:rsidR="00911A6D" w:rsidRPr="006A060D">
        <w:rPr>
          <w:rFonts w:ascii="Arial" w:hAnsi="Arial" w:cs="Arial"/>
          <w:color w:val="000000"/>
        </w:rPr>
        <w:t xml:space="preserve">. </w:t>
      </w:r>
      <w:r w:rsidRPr="00C464C4">
        <w:rPr>
          <w:rFonts w:ascii="Arial" w:hAnsi="Arial" w:cs="Arial"/>
        </w:rPr>
        <w:t>These experiences help turn abstract ideas into meaningful learning, supporting deeper cognitive development.</w:t>
      </w:r>
    </w:p>
    <w:p w:rsidR="00C464C4" w:rsidRPr="00C464C4" w:rsidRDefault="00C464C4" w:rsidP="00C464C4">
      <w:pPr>
        <w:spacing w:line="360" w:lineRule="auto"/>
        <w:rPr>
          <w:rFonts w:ascii="Arial" w:hAnsi="Arial" w:cs="Arial"/>
        </w:rPr>
      </w:pPr>
      <w:r w:rsidRPr="00C464C4">
        <w:rPr>
          <w:rFonts w:ascii="Arial" w:hAnsi="Arial" w:cs="Arial"/>
        </w:rPr>
        <w:t xml:space="preserve">In comparison with many traditional nursery settings, where learning often takes place indoors using structured resources, experiential environments promote curiosity, questioning and problem-solving. Research shows that outdoor learning can improve concentration and engagement, especially for young children who learn best through sensory exploration </w:t>
      </w:r>
      <w:r w:rsidR="00483564" w:rsidRPr="006A060D">
        <w:rPr>
          <w:rFonts w:ascii="Arial" w:hAnsi="Arial" w:cs="Arial"/>
        </w:rPr>
        <w:t>(</w:t>
      </w:r>
      <w:proofErr w:type="spellStart"/>
      <w:r w:rsidR="00483564" w:rsidRPr="006A060D">
        <w:rPr>
          <w:rFonts w:ascii="Arial" w:hAnsi="Arial" w:cs="Arial"/>
        </w:rPr>
        <w:t>Kiviranta</w:t>
      </w:r>
      <w:proofErr w:type="spellEnd"/>
      <w:r w:rsidR="00483564" w:rsidRPr="006A060D">
        <w:rPr>
          <w:rFonts w:ascii="Arial" w:hAnsi="Arial" w:cs="Arial"/>
        </w:rPr>
        <w:t> </w:t>
      </w:r>
      <w:r w:rsidR="00483564" w:rsidRPr="006A060D">
        <w:rPr>
          <w:rFonts w:ascii="Arial" w:hAnsi="Arial" w:cs="Arial"/>
          <w:i/>
          <w:iCs/>
        </w:rPr>
        <w:t>et al.</w:t>
      </w:r>
      <w:r w:rsidR="00483564" w:rsidRPr="006A060D">
        <w:rPr>
          <w:rFonts w:ascii="Arial" w:hAnsi="Arial" w:cs="Arial"/>
        </w:rPr>
        <w:t>, 2024)</w:t>
      </w:r>
      <w:r w:rsidRPr="00C464C4">
        <w:rPr>
          <w:rFonts w:ascii="Arial" w:hAnsi="Arial" w:cs="Arial"/>
        </w:rPr>
        <w:t>. As a result, the proposed nursery could help develop strong foundations for lifelong learning.</w:t>
      </w:r>
    </w:p>
    <w:p w:rsidR="009743C7" w:rsidRPr="006A060D" w:rsidRDefault="009743C7" w:rsidP="009743C7">
      <w:pPr>
        <w:spacing w:line="360" w:lineRule="auto"/>
        <w:rPr>
          <w:rFonts w:ascii="Arial" w:hAnsi="Arial" w:cs="Arial"/>
        </w:rPr>
      </w:pPr>
      <w:r w:rsidRPr="009743C7">
        <w:rPr>
          <w:rFonts w:ascii="Arial" w:hAnsi="Arial" w:cs="Arial"/>
        </w:rPr>
        <w:t xml:space="preserve">However, </w:t>
      </w:r>
      <w:r w:rsidR="00483564" w:rsidRPr="006A060D">
        <w:rPr>
          <w:rFonts w:ascii="Arial" w:hAnsi="Arial" w:cs="Arial"/>
        </w:rPr>
        <w:t>Outdoor play and adventure activities involve elements of exploration, challenge and risk, which research suggests have developmental value when they are meaningfully structured rather than unregulated free play. This highlights the importance of skilled practitioners who can guide, scaffold and support children’s learning experiences in outdoor settings</w:t>
      </w:r>
      <w:r w:rsidR="00483564" w:rsidRPr="006A060D">
        <w:rPr>
          <w:rFonts w:ascii="Arial" w:hAnsi="Arial" w:cs="Arial"/>
        </w:rPr>
        <w:t xml:space="preserve"> </w:t>
      </w:r>
      <w:r w:rsidR="00483564" w:rsidRPr="006A060D">
        <w:rPr>
          <w:rFonts w:ascii="Arial" w:hAnsi="Arial" w:cs="Arial"/>
        </w:rPr>
        <w:t>(Gray </w:t>
      </w:r>
      <w:r w:rsidR="00483564" w:rsidRPr="006A060D">
        <w:rPr>
          <w:rFonts w:ascii="Arial" w:hAnsi="Arial" w:cs="Arial"/>
          <w:i/>
          <w:iCs/>
        </w:rPr>
        <w:t>et al.</w:t>
      </w:r>
      <w:r w:rsidR="00483564" w:rsidRPr="006A060D">
        <w:rPr>
          <w:rFonts w:ascii="Arial" w:hAnsi="Arial" w:cs="Arial"/>
        </w:rPr>
        <w:t>, 2025)</w:t>
      </w:r>
      <w:r w:rsidR="00483564" w:rsidRPr="006A060D">
        <w:rPr>
          <w:rFonts w:ascii="Arial" w:hAnsi="Arial" w:cs="Arial"/>
        </w:rPr>
        <w:t>.</w:t>
      </w:r>
    </w:p>
    <w:p w:rsidR="00483564" w:rsidRPr="009743C7" w:rsidRDefault="00483564" w:rsidP="009743C7">
      <w:pPr>
        <w:spacing w:line="360" w:lineRule="auto"/>
        <w:rPr>
          <w:rFonts w:ascii="Arial" w:hAnsi="Arial" w:cs="Arial"/>
        </w:rPr>
      </w:pPr>
    </w:p>
    <w:p w:rsidR="009743C7" w:rsidRPr="009743C7" w:rsidRDefault="009743C7" w:rsidP="009743C7">
      <w:pPr>
        <w:spacing w:line="360" w:lineRule="auto"/>
        <w:rPr>
          <w:rFonts w:ascii="Arial" w:hAnsi="Arial" w:cs="Arial"/>
        </w:rPr>
      </w:pPr>
      <w:r w:rsidRPr="009743C7">
        <w:rPr>
          <w:rFonts w:ascii="Arial" w:hAnsi="Arial" w:cs="Arial"/>
        </w:rPr>
        <w:t>Lev Vygotsky stressed that social interaction and collaborative play are key for both cognitive and emotional development. Forest school activities promote teamwork and problem-solving through shared tasks such as den building or caring for animals, helping children develop communication skills and peer relationships</w:t>
      </w:r>
      <w:r w:rsidR="00483564" w:rsidRPr="006A060D">
        <w:rPr>
          <w:rFonts w:ascii="Arial" w:hAnsi="Arial" w:cs="Arial"/>
        </w:rPr>
        <w:t xml:space="preserve"> </w:t>
      </w:r>
      <w:r w:rsidR="00483564" w:rsidRPr="006A060D">
        <w:rPr>
          <w:rFonts w:ascii="Arial" w:hAnsi="Arial" w:cs="Arial"/>
        </w:rPr>
        <w:t>(London School of Childcare Studies, 2021)</w:t>
      </w:r>
      <w:r w:rsidR="00483564" w:rsidRPr="006A060D">
        <w:rPr>
          <w:rFonts w:ascii="Arial" w:hAnsi="Arial" w:cs="Arial"/>
        </w:rPr>
        <w:t>.</w:t>
      </w:r>
    </w:p>
    <w:p w:rsidR="009743C7" w:rsidRPr="009743C7" w:rsidRDefault="009743C7" w:rsidP="009743C7">
      <w:pPr>
        <w:spacing w:line="360" w:lineRule="auto"/>
        <w:rPr>
          <w:rFonts w:ascii="Arial" w:hAnsi="Arial" w:cs="Arial"/>
        </w:rPr>
      </w:pPr>
      <w:r w:rsidRPr="009743C7">
        <w:rPr>
          <w:rFonts w:ascii="Arial" w:hAnsi="Arial" w:cs="Arial"/>
        </w:rPr>
        <w:t>Working with animals can also support emotional growth. Research shows that human–animal interaction can increase empathy, improve emotional regulation and reduce anxiety in young children (Beetz et al., 2012). Traditional indoor nurseries may provide fewer opportunities for these experiences or sustained responsibility for living beings.</w:t>
      </w:r>
    </w:p>
    <w:p w:rsidR="009743C7" w:rsidRPr="009743C7" w:rsidRDefault="009743C7" w:rsidP="009743C7">
      <w:pPr>
        <w:spacing w:line="360" w:lineRule="auto"/>
        <w:rPr>
          <w:rFonts w:ascii="Arial" w:hAnsi="Arial" w:cs="Arial"/>
        </w:rPr>
      </w:pPr>
      <w:r w:rsidRPr="009743C7">
        <w:rPr>
          <w:rFonts w:ascii="Arial" w:hAnsi="Arial" w:cs="Arial"/>
        </w:rPr>
        <w:t>Nonetheless, ethical and safety considerations are essential. Ensuring animal welfare, managing risk and maintaining children’s safety requires clear policies and trained staff. If these are not addressed, the developmental benefits could be compromised and safeguarding concerns may arise</w:t>
      </w:r>
      <w:r w:rsidR="00460507" w:rsidRPr="006A060D">
        <w:rPr>
          <w:rFonts w:ascii="Arial" w:hAnsi="Arial" w:cs="Arial"/>
        </w:rPr>
        <w:t xml:space="preserve"> </w:t>
      </w:r>
      <w:r w:rsidR="00460507" w:rsidRPr="006A060D">
        <w:rPr>
          <w:rFonts w:ascii="Arial" w:hAnsi="Arial" w:cs="Arial"/>
        </w:rPr>
        <w:t>(Brelsford </w:t>
      </w:r>
      <w:r w:rsidR="00460507" w:rsidRPr="006A060D">
        <w:rPr>
          <w:rFonts w:ascii="Arial" w:hAnsi="Arial" w:cs="Arial"/>
          <w:i/>
          <w:iCs/>
        </w:rPr>
        <w:t>et al.</w:t>
      </w:r>
      <w:r w:rsidR="00460507" w:rsidRPr="006A060D">
        <w:rPr>
          <w:rFonts w:ascii="Arial" w:hAnsi="Arial" w:cs="Arial"/>
        </w:rPr>
        <w:t>, 2020)</w:t>
      </w:r>
      <w:r w:rsidR="00460507" w:rsidRPr="006A060D">
        <w:rPr>
          <w:rFonts w:ascii="Arial" w:hAnsi="Arial" w:cs="Arial"/>
        </w:rPr>
        <w:t>.</w:t>
      </w:r>
    </w:p>
    <w:p w:rsidR="00C464C4" w:rsidRPr="006A060D" w:rsidRDefault="00C464C4" w:rsidP="00C464C4">
      <w:pPr>
        <w:spacing w:line="360" w:lineRule="auto"/>
        <w:rPr>
          <w:rFonts w:ascii="Arial" w:hAnsi="Arial" w:cs="Arial"/>
        </w:rPr>
      </w:pPr>
    </w:p>
    <w:p w:rsidR="009743C7" w:rsidRPr="009743C7" w:rsidRDefault="009743C7" w:rsidP="009743C7">
      <w:pPr>
        <w:spacing w:line="360" w:lineRule="auto"/>
        <w:rPr>
          <w:rFonts w:ascii="Arial" w:hAnsi="Arial" w:cs="Arial"/>
        </w:rPr>
      </w:pPr>
      <w:r w:rsidRPr="009743C7">
        <w:rPr>
          <w:rFonts w:ascii="Arial" w:hAnsi="Arial" w:cs="Arial"/>
        </w:rPr>
        <w:t>Declining physical activity in young children is an increasing concern in modern childhood</w:t>
      </w:r>
      <w:r w:rsidR="00460507" w:rsidRPr="006A060D">
        <w:rPr>
          <w:rFonts w:ascii="Arial" w:hAnsi="Arial" w:cs="Arial"/>
        </w:rPr>
        <w:t xml:space="preserve">. </w:t>
      </w:r>
      <w:r w:rsidRPr="009743C7">
        <w:rPr>
          <w:rFonts w:ascii="Arial" w:hAnsi="Arial" w:cs="Arial"/>
        </w:rPr>
        <w:t>Greater screen time and indoor lifestyles are linked to reduced motor skills and overall wellbeing. Outdoor learning naturally encourages movement, coordination and balance through activities such as climbing, digging and exploring</w:t>
      </w:r>
      <w:r w:rsidR="00460507" w:rsidRPr="006A060D">
        <w:rPr>
          <w:rFonts w:ascii="Arial" w:hAnsi="Arial" w:cs="Arial"/>
          <w:color w:val="000000"/>
        </w:rPr>
        <w:t xml:space="preserve"> </w:t>
      </w:r>
      <w:r w:rsidR="00460507" w:rsidRPr="006A060D">
        <w:rPr>
          <w:rFonts w:ascii="Arial" w:hAnsi="Arial" w:cs="Arial"/>
        </w:rPr>
        <w:t>(Gao </w:t>
      </w:r>
      <w:r w:rsidR="00460507" w:rsidRPr="006A060D">
        <w:rPr>
          <w:rFonts w:ascii="Arial" w:hAnsi="Arial" w:cs="Arial"/>
          <w:i/>
          <w:iCs/>
        </w:rPr>
        <w:t>et al.</w:t>
      </w:r>
      <w:r w:rsidR="00460507" w:rsidRPr="006A060D">
        <w:rPr>
          <w:rFonts w:ascii="Arial" w:hAnsi="Arial" w:cs="Arial"/>
        </w:rPr>
        <w:t>, 2018)</w:t>
      </w:r>
      <w:r w:rsidRPr="009743C7">
        <w:rPr>
          <w:rFonts w:ascii="Arial" w:hAnsi="Arial" w:cs="Arial"/>
        </w:rPr>
        <w:t>.</w:t>
      </w:r>
    </w:p>
    <w:p w:rsidR="009743C7" w:rsidRPr="009743C7" w:rsidRDefault="009743C7" w:rsidP="009743C7">
      <w:pPr>
        <w:spacing w:line="360" w:lineRule="auto"/>
        <w:rPr>
          <w:rFonts w:ascii="Arial" w:hAnsi="Arial" w:cs="Arial"/>
        </w:rPr>
      </w:pPr>
      <w:r w:rsidRPr="009743C7">
        <w:rPr>
          <w:rFonts w:ascii="Arial" w:hAnsi="Arial" w:cs="Arial"/>
        </w:rPr>
        <w:t>According to the Forest School Association regular outdoor learning also supports resilience and confidence, as children learn to manage risks for themselves. This approach aligns with the Curriculum for Wales, which emphasises the development of healthy, confident individuals (Welsh Government, 202</w:t>
      </w:r>
      <w:r w:rsidR="00460507" w:rsidRPr="006A060D">
        <w:rPr>
          <w:rFonts w:ascii="Arial" w:hAnsi="Arial" w:cs="Arial"/>
        </w:rPr>
        <w:t>3)</w:t>
      </w:r>
      <w:r w:rsidRPr="009743C7">
        <w:rPr>
          <w:rFonts w:ascii="Arial" w:hAnsi="Arial" w:cs="Arial"/>
        </w:rPr>
        <w:t>.</w:t>
      </w:r>
    </w:p>
    <w:p w:rsidR="009743C7" w:rsidRPr="009743C7" w:rsidRDefault="009743C7" w:rsidP="009743C7">
      <w:pPr>
        <w:spacing w:line="360" w:lineRule="auto"/>
        <w:rPr>
          <w:rFonts w:ascii="Arial" w:hAnsi="Arial" w:cs="Arial"/>
        </w:rPr>
      </w:pPr>
      <w:r w:rsidRPr="009743C7">
        <w:rPr>
          <w:rFonts w:ascii="Arial" w:hAnsi="Arial" w:cs="Arial"/>
        </w:rPr>
        <w:t>Nevertheless, accessibility issues need to be considered. Outdoor learning can be affected by weather, the cost of suitable clothing, and parents’ perceptions of safety. Families facing financial challenges may struggle to provide appropriate outdoor attire, potentially creating inequalities unless inclusive strategies are implemented.</w:t>
      </w:r>
    </w:p>
    <w:p w:rsidR="00C464C4" w:rsidRPr="006A060D" w:rsidRDefault="00C464C4" w:rsidP="00C464C4">
      <w:pPr>
        <w:spacing w:line="360" w:lineRule="auto"/>
        <w:rPr>
          <w:rFonts w:ascii="Arial" w:hAnsi="Arial" w:cs="Arial"/>
        </w:rPr>
      </w:pPr>
    </w:p>
    <w:p w:rsidR="009743C7" w:rsidRPr="009743C7" w:rsidRDefault="009743C7" w:rsidP="009743C7">
      <w:pPr>
        <w:spacing w:line="360" w:lineRule="auto"/>
        <w:rPr>
          <w:rFonts w:ascii="Arial" w:hAnsi="Arial" w:cs="Arial"/>
        </w:rPr>
      </w:pPr>
      <w:r w:rsidRPr="009743C7">
        <w:rPr>
          <w:rFonts w:ascii="Arial" w:hAnsi="Arial" w:cs="Arial"/>
        </w:rPr>
        <w:t xml:space="preserve">Simon Nicholson proposed the Loose Parts Theory, which suggests that creativity thrives in environments with open-ended materials. Natural spaces offer a wide variety of resources that promote imaginative play, storytelling and symbolic thinking. </w:t>
      </w:r>
      <w:r w:rsidRPr="009743C7">
        <w:rPr>
          <w:rFonts w:ascii="Arial" w:hAnsi="Arial" w:cs="Arial"/>
        </w:rPr>
        <w:lastRenderedPageBreak/>
        <w:t>Unlike toys with fixed purposes, these materials allow children to direct their own learning experiences</w:t>
      </w:r>
      <w:r w:rsidR="00035F08" w:rsidRPr="006A060D">
        <w:rPr>
          <w:rFonts w:ascii="Arial" w:hAnsi="Arial" w:cs="Arial"/>
        </w:rPr>
        <w:t xml:space="preserve"> </w:t>
      </w:r>
      <w:r w:rsidR="00035F08" w:rsidRPr="006A060D">
        <w:rPr>
          <w:rFonts w:ascii="Arial" w:hAnsi="Arial" w:cs="Arial"/>
        </w:rPr>
        <w:t>(</w:t>
      </w:r>
      <w:proofErr w:type="spellStart"/>
      <w:r w:rsidR="00035F08" w:rsidRPr="006A060D">
        <w:rPr>
          <w:rFonts w:ascii="Arial" w:hAnsi="Arial" w:cs="Arial"/>
        </w:rPr>
        <w:t>Cankaya</w:t>
      </w:r>
      <w:proofErr w:type="spellEnd"/>
      <w:r w:rsidR="00035F08" w:rsidRPr="006A060D">
        <w:rPr>
          <w:rFonts w:ascii="Arial" w:hAnsi="Arial" w:cs="Arial"/>
        </w:rPr>
        <w:t> </w:t>
      </w:r>
      <w:r w:rsidR="00035F08" w:rsidRPr="006A060D">
        <w:rPr>
          <w:rFonts w:ascii="Arial" w:hAnsi="Arial" w:cs="Arial"/>
          <w:i/>
          <w:iCs/>
        </w:rPr>
        <w:t>et al.</w:t>
      </w:r>
      <w:r w:rsidR="00035F08" w:rsidRPr="006A060D">
        <w:rPr>
          <w:rFonts w:ascii="Arial" w:hAnsi="Arial" w:cs="Arial"/>
        </w:rPr>
        <w:t>, 2023)</w:t>
      </w:r>
      <w:r w:rsidR="00035F08" w:rsidRPr="006A060D">
        <w:rPr>
          <w:rFonts w:ascii="Arial" w:hAnsi="Arial" w:cs="Arial"/>
        </w:rPr>
        <w:t>.</w:t>
      </w:r>
    </w:p>
    <w:p w:rsidR="009743C7" w:rsidRPr="009743C7" w:rsidRDefault="009743C7" w:rsidP="009743C7">
      <w:pPr>
        <w:spacing w:line="360" w:lineRule="auto"/>
        <w:rPr>
          <w:rFonts w:ascii="Arial" w:hAnsi="Arial" w:cs="Arial"/>
        </w:rPr>
      </w:pPr>
      <w:r w:rsidRPr="009743C7">
        <w:rPr>
          <w:rFonts w:ascii="Arial" w:hAnsi="Arial" w:cs="Arial"/>
        </w:rPr>
        <w:t xml:space="preserve">This differs from many commercial early </w:t>
      </w:r>
      <w:proofErr w:type="gramStart"/>
      <w:r w:rsidRPr="009743C7">
        <w:rPr>
          <w:rFonts w:ascii="Arial" w:hAnsi="Arial" w:cs="Arial"/>
        </w:rPr>
        <w:t>years</w:t>
      </w:r>
      <w:proofErr w:type="gramEnd"/>
      <w:r w:rsidRPr="009743C7">
        <w:rPr>
          <w:rFonts w:ascii="Arial" w:hAnsi="Arial" w:cs="Arial"/>
        </w:rPr>
        <w:t xml:space="preserve"> settings, where structured activities often dominate because of curriculum demands or concerns about risk. The proposed nursery could therefore support greater creative independence, a skill increasingly recognised as important in 21st-century education.</w:t>
      </w:r>
    </w:p>
    <w:p w:rsidR="00C464C4" w:rsidRPr="006A060D" w:rsidRDefault="00C464C4" w:rsidP="00C464C4">
      <w:pPr>
        <w:spacing w:line="360" w:lineRule="auto"/>
        <w:rPr>
          <w:rFonts w:ascii="Arial" w:hAnsi="Arial" w:cs="Arial"/>
        </w:rPr>
      </w:pPr>
    </w:p>
    <w:p w:rsidR="009743C7" w:rsidRPr="009743C7" w:rsidRDefault="009743C7" w:rsidP="009743C7">
      <w:pPr>
        <w:spacing w:line="360" w:lineRule="auto"/>
        <w:rPr>
          <w:rFonts w:ascii="Arial" w:hAnsi="Arial" w:cs="Arial"/>
        </w:rPr>
      </w:pPr>
      <w:r w:rsidRPr="009743C7">
        <w:rPr>
          <w:rFonts w:ascii="Arial" w:hAnsi="Arial" w:cs="Arial"/>
        </w:rPr>
        <w:t>Although outdoor learning is increasingly valued in early years practice, many nurseries still operate mainly indoors due to limited space, staffing pressures or regulatory requirements. Urban settings in particular often lack access to natural environments, which can limit outdoor learning time</w:t>
      </w:r>
      <w:r w:rsidR="00035F08" w:rsidRPr="006A060D">
        <w:rPr>
          <w:rFonts w:ascii="Arial" w:hAnsi="Arial" w:cs="Arial"/>
        </w:rPr>
        <w:t xml:space="preserve"> </w:t>
      </w:r>
      <w:r w:rsidR="00035F08" w:rsidRPr="006A060D">
        <w:rPr>
          <w:rFonts w:ascii="Arial" w:hAnsi="Arial" w:cs="Arial"/>
        </w:rPr>
        <w:t>(Traynor </w:t>
      </w:r>
      <w:r w:rsidR="00035F08" w:rsidRPr="006A060D">
        <w:rPr>
          <w:rFonts w:ascii="Arial" w:hAnsi="Arial" w:cs="Arial"/>
          <w:i/>
          <w:iCs/>
        </w:rPr>
        <w:t>et al.</w:t>
      </w:r>
      <w:r w:rsidR="00035F08" w:rsidRPr="006A060D">
        <w:rPr>
          <w:rFonts w:ascii="Arial" w:hAnsi="Arial" w:cs="Arial"/>
        </w:rPr>
        <w:t>, 2025)</w:t>
      </w:r>
      <w:r w:rsidR="00035F08" w:rsidRPr="006A060D">
        <w:rPr>
          <w:rFonts w:ascii="Arial" w:hAnsi="Arial" w:cs="Arial"/>
        </w:rPr>
        <w:t>.</w:t>
      </w:r>
    </w:p>
    <w:p w:rsidR="009743C7" w:rsidRPr="009743C7" w:rsidRDefault="009743C7" w:rsidP="009743C7">
      <w:pPr>
        <w:spacing w:line="360" w:lineRule="auto"/>
        <w:rPr>
          <w:rFonts w:ascii="Arial" w:hAnsi="Arial" w:cs="Arial"/>
        </w:rPr>
      </w:pPr>
      <w:r w:rsidRPr="009743C7">
        <w:rPr>
          <w:rFonts w:ascii="Arial" w:hAnsi="Arial" w:cs="Arial"/>
        </w:rPr>
        <w:t>The proposed nursery differs by making outdoor learning central to its approach rather than treating it as an extra activity. This reflects a wider international interest in nature-based education but is still relatively rare in rural Welsh childcare.</w:t>
      </w:r>
    </w:p>
    <w:p w:rsidR="009743C7" w:rsidRPr="009743C7" w:rsidRDefault="009743C7" w:rsidP="009743C7">
      <w:pPr>
        <w:spacing w:line="360" w:lineRule="auto"/>
        <w:rPr>
          <w:rFonts w:ascii="Arial" w:hAnsi="Arial" w:cs="Arial"/>
        </w:rPr>
      </w:pPr>
      <w:r w:rsidRPr="009743C7">
        <w:rPr>
          <w:rFonts w:ascii="Arial" w:hAnsi="Arial" w:cs="Arial"/>
        </w:rPr>
        <w:t>However, innovation alone does not guarantee better outcomes. Research shows that the quality of adult–child interaction remains the strongest influence on development, regardless of setting</w:t>
      </w:r>
      <w:r w:rsidR="00035F08" w:rsidRPr="006A060D">
        <w:rPr>
          <w:rFonts w:ascii="Arial" w:hAnsi="Arial" w:cs="Arial"/>
          <w:color w:val="000000"/>
        </w:rPr>
        <w:t xml:space="preserve"> </w:t>
      </w:r>
      <w:r w:rsidR="00035F08" w:rsidRPr="006A060D">
        <w:rPr>
          <w:rFonts w:ascii="Arial" w:hAnsi="Arial" w:cs="Arial"/>
        </w:rPr>
        <w:t>(Howard </w:t>
      </w:r>
      <w:r w:rsidR="00035F08" w:rsidRPr="006A060D">
        <w:rPr>
          <w:rFonts w:ascii="Arial" w:hAnsi="Arial" w:cs="Arial"/>
          <w:i/>
          <w:iCs/>
        </w:rPr>
        <w:t>et al.</w:t>
      </w:r>
      <w:r w:rsidR="00035F08" w:rsidRPr="006A060D">
        <w:rPr>
          <w:rFonts w:ascii="Arial" w:hAnsi="Arial" w:cs="Arial"/>
        </w:rPr>
        <w:t>, 2024)</w:t>
      </w:r>
      <w:r w:rsidRPr="009743C7">
        <w:rPr>
          <w:rFonts w:ascii="Arial" w:hAnsi="Arial" w:cs="Arial"/>
        </w:rPr>
        <w:t xml:space="preserve"> The success of the nursery therefore depends not only on its environment but also on skilled practitioners and reflective teaching practices.</w:t>
      </w:r>
    </w:p>
    <w:p w:rsidR="009743C7" w:rsidRPr="006A060D" w:rsidRDefault="009743C7" w:rsidP="00C464C4">
      <w:pPr>
        <w:spacing w:line="360" w:lineRule="auto"/>
        <w:rPr>
          <w:rFonts w:ascii="Arial" w:hAnsi="Arial" w:cs="Arial"/>
        </w:rPr>
      </w:pPr>
    </w:p>
    <w:p w:rsidR="00C464C4" w:rsidRPr="00C464C4" w:rsidRDefault="009743C7" w:rsidP="00C464C4">
      <w:pPr>
        <w:spacing w:line="360" w:lineRule="auto"/>
        <w:rPr>
          <w:rFonts w:ascii="Arial" w:hAnsi="Arial" w:cs="Arial"/>
        </w:rPr>
      </w:pPr>
      <w:r w:rsidRPr="006A060D">
        <w:rPr>
          <w:rFonts w:ascii="Arial" w:hAnsi="Arial" w:cs="Arial"/>
        </w:rPr>
        <w:t>The concept is strongly supported by several policy frameworks. The Curriculum for Wales encourages experiential, play-based learning and promotes connection with local environments</w:t>
      </w:r>
      <w:r w:rsidR="00035F08" w:rsidRPr="006A060D">
        <w:rPr>
          <w:rFonts w:ascii="Arial" w:hAnsi="Arial" w:cs="Arial"/>
        </w:rPr>
        <w:t xml:space="preserve">, </w:t>
      </w:r>
      <w:r w:rsidRPr="006A060D">
        <w:rPr>
          <w:rFonts w:ascii="Arial" w:hAnsi="Arial" w:cs="Arial"/>
        </w:rPr>
        <w:t>which the nursery’s place-based approach directly supports</w:t>
      </w:r>
      <w:r w:rsidR="00035F08" w:rsidRPr="006A060D">
        <w:rPr>
          <w:rFonts w:ascii="Arial" w:hAnsi="Arial" w:cs="Arial"/>
        </w:rPr>
        <w:t xml:space="preserve"> </w:t>
      </w:r>
      <w:r w:rsidR="00035F08" w:rsidRPr="006A060D">
        <w:rPr>
          <w:rFonts w:ascii="Arial" w:hAnsi="Arial" w:cs="Arial"/>
        </w:rPr>
        <w:t>(Welsh Government, 2024)</w:t>
      </w:r>
      <w:r w:rsidRPr="006A060D">
        <w:rPr>
          <w:rFonts w:ascii="Arial" w:hAnsi="Arial" w:cs="Arial"/>
        </w:rPr>
        <w:t xml:space="preserve">. The United Nations Convention on the Rights of the Child (UNCRC) highlights children’s rights to play, participation and development </w:t>
      </w:r>
      <w:r w:rsidR="00035F08" w:rsidRPr="006A060D">
        <w:rPr>
          <w:rFonts w:ascii="Arial" w:hAnsi="Arial" w:cs="Arial"/>
        </w:rPr>
        <w:t>(United Nations, 1989)</w:t>
      </w:r>
      <w:r w:rsidR="00035F08" w:rsidRPr="006A060D">
        <w:rPr>
          <w:rFonts w:ascii="Arial" w:hAnsi="Arial" w:cs="Arial"/>
        </w:rPr>
        <w:t xml:space="preserve">. </w:t>
      </w:r>
      <w:r w:rsidRPr="006A060D">
        <w:rPr>
          <w:rFonts w:ascii="Arial" w:hAnsi="Arial" w:cs="Arial"/>
        </w:rPr>
        <w:t>Outdoor learning helps fulfil Article 31, which recognises children’s right to play and recreation. Furthermore,</w:t>
      </w:r>
      <w:r w:rsidR="00035F08" w:rsidRPr="006A060D">
        <w:rPr>
          <w:rFonts w:ascii="Arial" w:hAnsi="Arial" w:cs="Arial"/>
          <w:color w:val="000000"/>
        </w:rPr>
        <w:t xml:space="preserve"> </w:t>
      </w:r>
      <w:r w:rsidR="00035F08" w:rsidRPr="006A060D">
        <w:rPr>
          <w:rFonts w:ascii="Arial" w:hAnsi="Arial" w:cs="Arial"/>
        </w:rPr>
        <w:t>the National Minimum Standards for Regulated Childcare</w:t>
      </w:r>
      <w:r w:rsidR="00035F08" w:rsidRPr="006A060D">
        <w:rPr>
          <w:rFonts w:ascii="Arial" w:hAnsi="Arial" w:cs="Arial"/>
        </w:rPr>
        <w:t xml:space="preserve">, </w:t>
      </w:r>
      <w:r w:rsidR="00035F08" w:rsidRPr="006A060D">
        <w:rPr>
          <w:rFonts w:ascii="Arial" w:hAnsi="Arial" w:cs="Arial"/>
        </w:rPr>
        <w:t xml:space="preserve">which inform Care Inspectorate </w:t>
      </w:r>
      <w:proofErr w:type="spellStart"/>
      <w:r w:rsidR="00035F08" w:rsidRPr="006A060D">
        <w:rPr>
          <w:rFonts w:ascii="Arial" w:hAnsi="Arial" w:cs="Arial"/>
        </w:rPr>
        <w:t>Wales’</w:t>
      </w:r>
      <w:proofErr w:type="spellEnd"/>
      <w:r w:rsidR="00035F08" w:rsidRPr="006A060D">
        <w:rPr>
          <w:rFonts w:ascii="Arial" w:hAnsi="Arial" w:cs="Arial"/>
        </w:rPr>
        <w:t xml:space="preserve"> inspection and regulatory framework </w:t>
      </w:r>
      <w:r w:rsidRPr="006A060D">
        <w:rPr>
          <w:rFonts w:ascii="Arial" w:hAnsi="Arial" w:cs="Arial"/>
        </w:rPr>
        <w:t>emphasise wellbeing, active learning and child-centred practice</w:t>
      </w:r>
      <w:r w:rsidR="00282605" w:rsidRPr="006A060D">
        <w:rPr>
          <w:rFonts w:ascii="Arial" w:hAnsi="Arial" w:cs="Arial"/>
          <w:color w:val="000000"/>
        </w:rPr>
        <w:t xml:space="preserve"> </w:t>
      </w:r>
      <w:r w:rsidR="00282605" w:rsidRPr="006A060D">
        <w:rPr>
          <w:rFonts w:ascii="Arial" w:hAnsi="Arial" w:cs="Arial"/>
        </w:rPr>
        <w:t xml:space="preserve">(Welsh </w:t>
      </w:r>
      <w:proofErr w:type="gramStart"/>
      <w:r w:rsidR="00282605" w:rsidRPr="006A060D">
        <w:rPr>
          <w:rFonts w:ascii="Arial" w:hAnsi="Arial" w:cs="Arial"/>
        </w:rPr>
        <w:t>government ,</w:t>
      </w:r>
      <w:proofErr w:type="gramEnd"/>
      <w:r w:rsidR="00282605" w:rsidRPr="006A060D">
        <w:rPr>
          <w:rFonts w:ascii="Arial" w:hAnsi="Arial" w:cs="Arial"/>
        </w:rPr>
        <w:t xml:space="preserve"> 2025)</w:t>
      </w:r>
      <w:r w:rsidRPr="006A060D">
        <w:rPr>
          <w:rFonts w:ascii="Arial" w:hAnsi="Arial" w:cs="Arial"/>
        </w:rPr>
        <w:t>. The proposed nursery aligns with these requirements but would need thorough risk assessments to ensure full compliance.</w:t>
      </w:r>
    </w:p>
    <w:p w:rsidR="00C464C4" w:rsidRPr="006A060D" w:rsidRDefault="00C464C4" w:rsidP="00C464C4">
      <w:pPr>
        <w:spacing w:line="360" w:lineRule="auto"/>
        <w:rPr>
          <w:rFonts w:ascii="Arial" w:hAnsi="Arial" w:cs="Arial"/>
        </w:rPr>
      </w:pPr>
    </w:p>
    <w:p w:rsidR="00911A6D" w:rsidRPr="00911A6D" w:rsidRDefault="00911A6D" w:rsidP="00911A6D">
      <w:pPr>
        <w:spacing w:line="360" w:lineRule="auto"/>
        <w:rPr>
          <w:rFonts w:ascii="Arial" w:hAnsi="Arial" w:cs="Arial"/>
        </w:rPr>
      </w:pPr>
      <w:r w:rsidRPr="00911A6D">
        <w:rPr>
          <w:rFonts w:ascii="Arial" w:hAnsi="Arial" w:cs="Arial"/>
        </w:rPr>
        <w:t xml:space="preserve">Modern early years provision operates in a VUCA environment, defined by volatility, uncertainty, complexity and ambiguity. Volatility is seen in economic instability and </w:t>
      </w:r>
      <w:r w:rsidRPr="00911A6D">
        <w:rPr>
          <w:rFonts w:ascii="Arial" w:hAnsi="Arial" w:cs="Arial"/>
        </w:rPr>
        <w:lastRenderedPageBreak/>
        <w:t>the cost-of-living crisis, which can impact childcare businesses. Rising energy bills, food costs and staff salaries may threaten financial stability, while families under financial pressure may reduce childcare use, affecting occupancy</w:t>
      </w:r>
      <w:r w:rsidR="00282605" w:rsidRPr="006A060D">
        <w:rPr>
          <w:rFonts w:ascii="Arial" w:hAnsi="Arial" w:cs="Arial"/>
        </w:rPr>
        <w:t xml:space="preserve"> </w:t>
      </w:r>
      <w:r w:rsidR="00282605" w:rsidRPr="006A060D">
        <w:rPr>
          <w:rFonts w:ascii="Arial" w:hAnsi="Arial" w:cs="Arial"/>
        </w:rPr>
        <w:t>(Leader, 2017)</w:t>
      </w:r>
      <w:r w:rsidR="00282605" w:rsidRPr="006A060D">
        <w:rPr>
          <w:rFonts w:ascii="Arial" w:hAnsi="Arial" w:cs="Arial"/>
        </w:rPr>
        <w:t>.</w:t>
      </w:r>
    </w:p>
    <w:p w:rsidR="00911A6D" w:rsidRPr="00911A6D" w:rsidRDefault="00911A6D" w:rsidP="00911A6D">
      <w:pPr>
        <w:spacing w:line="360" w:lineRule="auto"/>
        <w:rPr>
          <w:rFonts w:ascii="Arial" w:hAnsi="Arial" w:cs="Arial"/>
        </w:rPr>
      </w:pPr>
      <w:r w:rsidRPr="00911A6D">
        <w:rPr>
          <w:rFonts w:ascii="Arial" w:hAnsi="Arial" w:cs="Arial"/>
        </w:rPr>
        <w:t>Uncertainty was highlighted by the COVID-19 pandemic, which showed how quickly operational requirements can change. Ongoing hygiene expectations affect resource use, shared materials and outdoor activities, and future public health issues could disrupt farm visits or group learning sessions</w:t>
      </w:r>
      <w:r w:rsidR="00282605" w:rsidRPr="006A060D">
        <w:rPr>
          <w:rFonts w:ascii="Arial" w:hAnsi="Arial" w:cs="Arial"/>
        </w:rPr>
        <w:t xml:space="preserve"> </w:t>
      </w:r>
      <w:r w:rsidR="00282605" w:rsidRPr="006A060D">
        <w:rPr>
          <w:rFonts w:ascii="Arial" w:hAnsi="Arial" w:cs="Arial"/>
        </w:rPr>
        <w:t>(Leader, 2017)</w:t>
      </w:r>
      <w:r w:rsidR="00282605" w:rsidRPr="006A060D">
        <w:rPr>
          <w:rFonts w:ascii="Arial" w:hAnsi="Arial" w:cs="Arial"/>
        </w:rPr>
        <w:t xml:space="preserve">. </w:t>
      </w:r>
    </w:p>
    <w:p w:rsidR="00911A6D" w:rsidRPr="00911A6D" w:rsidRDefault="00911A6D" w:rsidP="00911A6D">
      <w:pPr>
        <w:spacing w:line="360" w:lineRule="auto"/>
        <w:rPr>
          <w:rFonts w:ascii="Arial" w:hAnsi="Arial" w:cs="Arial"/>
        </w:rPr>
      </w:pPr>
      <w:r w:rsidRPr="00911A6D">
        <w:rPr>
          <w:rFonts w:ascii="Arial" w:hAnsi="Arial" w:cs="Arial"/>
        </w:rPr>
        <w:t>Complexity arises from balancing educational quality, safeguarding, animal welfare, environmental sustainability and financial viability. Practitioners must manage regulatory requirements while delivering innovative pedagogy</w:t>
      </w:r>
      <w:r w:rsidR="00282605" w:rsidRPr="006A060D">
        <w:rPr>
          <w:rFonts w:ascii="Arial" w:hAnsi="Arial" w:cs="Arial"/>
        </w:rPr>
        <w:t xml:space="preserve"> </w:t>
      </w:r>
      <w:r w:rsidR="00282605" w:rsidRPr="006A060D">
        <w:rPr>
          <w:rFonts w:ascii="Arial" w:hAnsi="Arial" w:cs="Arial"/>
        </w:rPr>
        <w:t>(Leader, 2017)</w:t>
      </w:r>
      <w:r w:rsidR="00282605" w:rsidRPr="006A060D">
        <w:rPr>
          <w:rFonts w:ascii="Arial" w:hAnsi="Arial" w:cs="Arial"/>
        </w:rPr>
        <w:t>.</w:t>
      </w:r>
    </w:p>
    <w:p w:rsidR="00911A6D" w:rsidRPr="00911A6D" w:rsidRDefault="00911A6D" w:rsidP="00911A6D">
      <w:pPr>
        <w:spacing w:line="360" w:lineRule="auto"/>
        <w:rPr>
          <w:rFonts w:ascii="Arial" w:hAnsi="Arial" w:cs="Arial"/>
        </w:rPr>
      </w:pPr>
      <w:r w:rsidRPr="00911A6D">
        <w:rPr>
          <w:rFonts w:ascii="Arial" w:hAnsi="Arial" w:cs="Arial"/>
        </w:rPr>
        <w:t>Ambiguity exists in debates about risk-taking in play. Although research supports managed risk for development, parental concerns and inspection pressures can encourage overly cautious approaches, limiting the benefits of forest school methods</w:t>
      </w:r>
      <w:r w:rsidR="00282605" w:rsidRPr="006A060D">
        <w:rPr>
          <w:rFonts w:ascii="Arial" w:hAnsi="Arial" w:cs="Arial"/>
        </w:rPr>
        <w:t xml:space="preserve"> </w:t>
      </w:r>
      <w:r w:rsidR="00282605" w:rsidRPr="006A060D">
        <w:rPr>
          <w:rFonts w:ascii="Arial" w:hAnsi="Arial" w:cs="Arial"/>
        </w:rPr>
        <w:t>(Leader, 2017)</w:t>
      </w:r>
      <w:r w:rsidR="00282605" w:rsidRPr="006A060D">
        <w:rPr>
          <w:rFonts w:ascii="Arial" w:hAnsi="Arial" w:cs="Arial"/>
        </w:rPr>
        <w:t>.</w:t>
      </w:r>
    </w:p>
    <w:p w:rsidR="00911A6D" w:rsidRPr="00911A6D" w:rsidRDefault="00911A6D" w:rsidP="00911A6D">
      <w:pPr>
        <w:spacing w:line="360" w:lineRule="auto"/>
        <w:rPr>
          <w:rFonts w:ascii="Arial" w:hAnsi="Arial" w:cs="Arial"/>
        </w:rPr>
      </w:pPr>
      <w:r w:rsidRPr="00911A6D">
        <w:rPr>
          <w:rFonts w:ascii="Arial" w:hAnsi="Arial" w:cs="Arial"/>
        </w:rPr>
        <w:t xml:space="preserve">Considering these factors, the VUCA framework demonstrates that entrepreneurial early </w:t>
      </w:r>
      <w:proofErr w:type="gramStart"/>
      <w:r w:rsidRPr="00911A6D">
        <w:rPr>
          <w:rFonts w:ascii="Arial" w:hAnsi="Arial" w:cs="Arial"/>
        </w:rPr>
        <w:t>years</w:t>
      </w:r>
      <w:proofErr w:type="gramEnd"/>
      <w:r w:rsidRPr="00911A6D">
        <w:rPr>
          <w:rFonts w:ascii="Arial" w:hAnsi="Arial" w:cs="Arial"/>
        </w:rPr>
        <w:t xml:space="preserve"> initiatives must remain flexible and adaptable rather than rigidly fixed.</w:t>
      </w:r>
    </w:p>
    <w:p w:rsidR="00911A6D" w:rsidRPr="006A060D" w:rsidRDefault="00911A6D" w:rsidP="00C464C4">
      <w:pPr>
        <w:spacing w:line="360" w:lineRule="auto"/>
        <w:rPr>
          <w:rFonts w:ascii="Arial" w:hAnsi="Arial" w:cs="Arial"/>
        </w:rPr>
      </w:pPr>
    </w:p>
    <w:p w:rsidR="00911A6D" w:rsidRPr="006A060D" w:rsidRDefault="00911A6D" w:rsidP="00C464C4">
      <w:pPr>
        <w:spacing w:line="360" w:lineRule="auto"/>
        <w:rPr>
          <w:rFonts w:ascii="Arial" w:hAnsi="Arial" w:cs="Arial"/>
        </w:rPr>
      </w:pPr>
    </w:p>
    <w:p w:rsidR="00C464C4" w:rsidRPr="00C464C4" w:rsidRDefault="00C464C4" w:rsidP="00C464C4">
      <w:pPr>
        <w:spacing w:line="360" w:lineRule="auto"/>
        <w:rPr>
          <w:rFonts w:ascii="Arial" w:hAnsi="Arial" w:cs="Arial"/>
        </w:rPr>
      </w:pPr>
    </w:p>
    <w:p w:rsidR="00911A6D" w:rsidRPr="00911A6D" w:rsidRDefault="00911A6D" w:rsidP="00911A6D">
      <w:pPr>
        <w:spacing w:line="360" w:lineRule="auto"/>
        <w:rPr>
          <w:rFonts w:ascii="Arial" w:hAnsi="Arial" w:cs="Arial"/>
        </w:rPr>
      </w:pPr>
      <w:r w:rsidRPr="00911A6D">
        <w:rPr>
          <w:rFonts w:ascii="Arial" w:hAnsi="Arial" w:cs="Arial"/>
        </w:rPr>
        <w:t>Several factors could affect the implementation of the nursery:</w:t>
      </w:r>
    </w:p>
    <w:p w:rsidR="00911A6D" w:rsidRPr="00911A6D" w:rsidRDefault="00911A6D" w:rsidP="00911A6D">
      <w:pPr>
        <w:numPr>
          <w:ilvl w:val="0"/>
          <w:numId w:val="14"/>
        </w:numPr>
        <w:spacing w:line="360" w:lineRule="auto"/>
        <w:rPr>
          <w:rFonts w:ascii="Arial" w:hAnsi="Arial" w:cs="Arial"/>
        </w:rPr>
      </w:pPr>
      <w:r w:rsidRPr="00911A6D">
        <w:rPr>
          <w:rFonts w:ascii="Arial" w:hAnsi="Arial" w:cs="Arial"/>
        </w:rPr>
        <w:t>Financial pressures: high start-up costs and staff wages remain significant.</w:t>
      </w:r>
    </w:p>
    <w:p w:rsidR="00911A6D" w:rsidRPr="00911A6D" w:rsidRDefault="00911A6D" w:rsidP="00911A6D">
      <w:pPr>
        <w:numPr>
          <w:ilvl w:val="0"/>
          <w:numId w:val="14"/>
        </w:numPr>
        <w:spacing w:line="360" w:lineRule="auto"/>
        <w:rPr>
          <w:rFonts w:ascii="Arial" w:hAnsi="Arial" w:cs="Arial"/>
        </w:rPr>
      </w:pPr>
      <w:r w:rsidRPr="00911A6D">
        <w:rPr>
          <w:rFonts w:ascii="Arial" w:hAnsi="Arial" w:cs="Arial"/>
        </w:rPr>
        <w:t>Cost-of-living crisis: families’ ability to afford childcare may reduce enrolment.</w:t>
      </w:r>
    </w:p>
    <w:p w:rsidR="00911A6D" w:rsidRPr="00911A6D" w:rsidRDefault="00911A6D" w:rsidP="00911A6D">
      <w:pPr>
        <w:numPr>
          <w:ilvl w:val="0"/>
          <w:numId w:val="14"/>
        </w:numPr>
        <w:spacing w:line="360" w:lineRule="auto"/>
        <w:rPr>
          <w:rFonts w:ascii="Arial" w:hAnsi="Arial" w:cs="Arial"/>
        </w:rPr>
      </w:pPr>
      <w:r w:rsidRPr="00911A6D">
        <w:rPr>
          <w:rFonts w:ascii="Arial" w:hAnsi="Arial" w:cs="Arial"/>
        </w:rPr>
        <w:t>Staff recruitment: there is a national shortage of qualified early years practitioners.</w:t>
      </w:r>
    </w:p>
    <w:p w:rsidR="00911A6D" w:rsidRPr="00911A6D" w:rsidRDefault="00911A6D" w:rsidP="00911A6D">
      <w:pPr>
        <w:numPr>
          <w:ilvl w:val="0"/>
          <w:numId w:val="14"/>
        </w:numPr>
        <w:spacing w:line="360" w:lineRule="auto"/>
        <w:rPr>
          <w:rFonts w:ascii="Arial" w:hAnsi="Arial" w:cs="Arial"/>
        </w:rPr>
      </w:pPr>
      <w:r w:rsidRPr="00911A6D">
        <w:rPr>
          <w:rFonts w:ascii="Arial" w:hAnsi="Arial" w:cs="Arial"/>
        </w:rPr>
        <w:t>Weather dependency: outdoor learning requires flexible planning to maintain consistency.</w:t>
      </w:r>
    </w:p>
    <w:p w:rsidR="00911A6D" w:rsidRPr="00911A6D" w:rsidRDefault="00911A6D" w:rsidP="00911A6D">
      <w:pPr>
        <w:numPr>
          <w:ilvl w:val="0"/>
          <w:numId w:val="14"/>
        </w:numPr>
        <w:spacing w:line="360" w:lineRule="auto"/>
        <w:rPr>
          <w:rFonts w:ascii="Arial" w:hAnsi="Arial" w:cs="Arial"/>
        </w:rPr>
      </w:pPr>
      <w:r w:rsidRPr="00911A6D">
        <w:rPr>
          <w:rFonts w:ascii="Arial" w:hAnsi="Arial" w:cs="Arial"/>
        </w:rPr>
        <w:t>Insurance and regulation: working with animals adds administrative and compliance complexity.</w:t>
      </w:r>
    </w:p>
    <w:p w:rsidR="00911A6D" w:rsidRPr="00911A6D" w:rsidRDefault="00911A6D" w:rsidP="00911A6D">
      <w:pPr>
        <w:spacing w:line="360" w:lineRule="auto"/>
        <w:rPr>
          <w:rFonts w:ascii="Arial" w:hAnsi="Arial" w:cs="Arial"/>
        </w:rPr>
      </w:pPr>
      <w:r w:rsidRPr="00911A6D">
        <w:rPr>
          <w:rFonts w:ascii="Arial" w:hAnsi="Arial" w:cs="Arial"/>
        </w:rPr>
        <w:t>Educational settings also often struggle to adopt innovative outdoor models or specialised equipment due to funding constraints, raising questions about scalability across the wider early years sector</w:t>
      </w:r>
      <w:r w:rsidR="006A060D" w:rsidRPr="006A060D">
        <w:rPr>
          <w:rFonts w:ascii="Arial" w:hAnsi="Arial" w:cs="Arial"/>
        </w:rPr>
        <w:t xml:space="preserve"> </w:t>
      </w:r>
      <w:r w:rsidR="006A060D" w:rsidRPr="006A060D">
        <w:rPr>
          <w:rFonts w:ascii="Arial" w:hAnsi="Arial" w:cs="Arial"/>
          <w:color w:val="000000"/>
        </w:rPr>
        <w:t>(Traynor</w:t>
      </w:r>
      <w:r w:rsidR="006A060D" w:rsidRPr="006A060D">
        <w:rPr>
          <w:rStyle w:val="apple-converted-space"/>
          <w:rFonts w:ascii="Arial" w:hAnsi="Arial" w:cs="Arial"/>
          <w:color w:val="000000"/>
        </w:rPr>
        <w:t> </w:t>
      </w:r>
      <w:r w:rsidR="006A060D" w:rsidRPr="006A060D">
        <w:rPr>
          <w:rFonts w:ascii="Arial" w:hAnsi="Arial" w:cs="Arial"/>
          <w:i/>
          <w:iCs/>
          <w:color w:val="000000"/>
        </w:rPr>
        <w:t>et al.</w:t>
      </w:r>
      <w:r w:rsidR="006A060D" w:rsidRPr="006A060D">
        <w:rPr>
          <w:rFonts w:ascii="Arial" w:hAnsi="Arial" w:cs="Arial"/>
          <w:color w:val="000000"/>
        </w:rPr>
        <w:t>, 2025)</w:t>
      </w:r>
      <w:r w:rsidR="006A060D" w:rsidRPr="006A060D">
        <w:rPr>
          <w:rFonts w:ascii="Arial" w:hAnsi="Arial" w:cs="Arial"/>
          <w:color w:val="000000"/>
        </w:rPr>
        <w:t>.</w:t>
      </w:r>
    </w:p>
    <w:p w:rsidR="00911A6D" w:rsidRPr="00911A6D" w:rsidRDefault="00911A6D" w:rsidP="00911A6D">
      <w:pPr>
        <w:spacing w:line="360" w:lineRule="auto"/>
        <w:rPr>
          <w:rFonts w:ascii="Arial" w:hAnsi="Arial" w:cs="Arial"/>
        </w:rPr>
      </w:pPr>
      <w:r w:rsidRPr="00911A6D">
        <w:rPr>
          <w:rFonts w:ascii="Arial" w:hAnsi="Arial" w:cs="Arial"/>
        </w:rPr>
        <w:t>Despite these challenges, the concept offers opportunities for broader adoption. Nature-based learning aligns with policy priorities on wellbeing and sustainability.</w:t>
      </w:r>
    </w:p>
    <w:p w:rsidR="00911A6D" w:rsidRPr="00911A6D" w:rsidRDefault="00911A6D" w:rsidP="00911A6D">
      <w:pPr>
        <w:spacing w:line="360" w:lineRule="auto"/>
        <w:rPr>
          <w:rFonts w:ascii="Arial" w:hAnsi="Arial" w:cs="Arial"/>
        </w:rPr>
      </w:pPr>
      <w:r w:rsidRPr="00911A6D">
        <w:rPr>
          <w:rFonts w:ascii="Arial" w:hAnsi="Arial" w:cs="Arial"/>
        </w:rPr>
        <w:t>Future developments could include:</w:t>
      </w:r>
    </w:p>
    <w:p w:rsidR="00911A6D" w:rsidRPr="00911A6D" w:rsidRDefault="00911A6D" w:rsidP="00911A6D">
      <w:pPr>
        <w:numPr>
          <w:ilvl w:val="0"/>
          <w:numId w:val="15"/>
        </w:numPr>
        <w:spacing w:line="360" w:lineRule="auto"/>
        <w:rPr>
          <w:rFonts w:ascii="Arial" w:hAnsi="Arial" w:cs="Arial"/>
        </w:rPr>
      </w:pPr>
      <w:r w:rsidRPr="00911A6D">
        <w:rPr>
          <w:rFonts w:ascii="Arial" w:hAnsi="Arial" w:cs="Arial"/>
        </w:rPr>
        <w:lastRenderedPageBreak/>
        <w:t>Partnerships with local schools to extend outdoor learning into primary education.</w:t>
      </w:r>
    </w:p>
    <w:p w:rsidR="00911A6D" w:rsidRPr="00911A6D" w:rsidRDefault="00911A6D" w:rsidP="00911A6D">
      <w:pPr>
        <w:numPr>
          <w:ilvl w:val="0"/>
          <w:numId w:val="15"/>
        </w:numPr>
        <w:spacing w:line="360" w:lineRule="auto"/>
        <w:rPr>
          <w:rFonts w:ascii="Arial" w:hAnsi="Arial" w:cs="Arial"/>
        </w:rPr>
      </w:pPr>
      <w:r w:rsidRPr="00911A6D">
        <w:rPr>
          <w:rFonts w:ascii="Arial" w:hAnsi="Arial" w:cs="Arial"/>
        </w:rPr>
        <w:t>Inclusion programmes for children with additional learning needs.</w:t>
      </w:r>
    </w:p>
    <w:p w:rsidR="00911A6D" w:rsidRPr="00911A6D" w:rsidRDefault="00911A6D" w:rsidP="00911A6D">
      <w:pPr>
        <w:numPr>
          <w:ilvl w:val="0"/>
          <w:numId w:val="15"/>
        </w:numPr>
        <w:spacing w:line="360" w:lineRule="auto"/>
        <w:rPr>
          <w:rFonts w:ascii="Arial" w:hAnsi="Arial" w:cs="Arial"/>
        </w:rPr>
      </w:pPr>
      <w:r w:rsidRPr="00911A6D">
        <w:rPr>
          <w:rFonts w:ascii="Arial" w:hAnsi="Arial" w:cs="Arial"/>
        </w:rPr>
        <w:t>Community workshops to promote environmental awareness.</w:t>
      </w:r>
    </w:p>
    <w:p w:rsidR="00911A6D" w:rsidRPr="00911A6D" w:rsidRDefault="00911A6D" w:rsidP="00911A6D">
      <w:pPr>
        <w:numPr>
          <w:ilvl w:val="0"/>
          <w:numId w:val="15"/>
        </w:numPr>
        <w:spacing w:line="360" w:lineRule="auto"/>
        <w:rPr>
          <w:rFonts w:ascii="Arial" w:hAnsi="Arial" w:cs="Arial"/>
        </w:rPr>
      </w:pPr>
      <w:r w:rsidRPr="00911A6D">
        <w:rPr>
          <w:rFonts w:ascii="Arial" w:hAnsi="Arial" w:cs="Arial"/>
        </w:rPr>
        <w:t>Research collaborations to evaluate developmental outcomes.</w:t>
      </w:r>
    </w:p>
    <w:p w:rsidR="00911A6D" w:rsidRPr="00911A6D" w:rsidRDefault="00911A6D" w:rsidP="00911A6D">
      <w:pPr>
        <w:spacing w:line="360" w:lineRule="auto"/>
        <w:rPr>
          <w:rFonts w:ascii="Arial" w:hAnsi="Arial" w:cs="Arial"/>
        </w:rPr>
      </w:pPr>
      <w:r w:rsidRPr="00911A6D">
        <w:rPr>
          <w:rFonts w:ascii="Arial" w:hAnsi="Arial" w:cs="Arial"/>
        </w:rPr>
        <w:t>If successful, this model could influence early years practice more widely, showing how rural environments can enhance learning rather than restrict it.</w:t>
      </w:r>
    </w:p>
    <w:p w:rsidR="00911A6D" w:rsidRPr="006A060D" w:rsidRDefault="00911A6D" w:rsidP="00C464C4">
      <w:pPr>
        <w:spacing w:line="360" w:lineRule="auto"/>
        <w:rPr>
          <w:rFonts w:ascii="Arial" w:hAnsi="Arial" w:cs="Arial"/>
        </w:rPr>
      </w:pPr>
    </w:p>
    <w:p w:rsidR="00911A6D" w:rsidRPr="00911A6D" w:rsidRDefault="00911A6D" w:rsidP="00911A6D">
      <w:pPr>
        <w:spacing w:line="360" w:lineRule="auto"/>
        <w:rPr>
          <w:rFonts w:ascii="Arial" w:hAnsi="Arial" w:cs="Arial"/>
        </w:rPr>
      </w:pPr>
      <w:r w:rsidRPr="00911A6D">
        <w:rPr>
          <w:rFonts w:ascii="Arial" w:hAnsi="Arial" w:cs="Arial"/>
        </w:rPr>
        <w:t xml:space="preserve">This </w:t>
      </w:r>
      <w:r w:rsidR="006A060D" w:rsidRPr="006A060D">
        <w:rPr>
          <w:rFonts w:ascii="Arial" w:hAnsi="Arial" w:cs="Arial"/>
        </w:rPr>
        <w:t>analysis</w:t>
      </w:r>
      <w:r w:rsidRPr="00911A6D">
        <w:rPr>
          <w:rFonts w:ascii="Arial" w:hAnsi="Arial" w:cs="Arial"/>
        </w:rPr>
        <w:t xml:space="preserve"> shows that the proposed farm and forest nursery could strongly support young children’s holistic development through hands-on learning, outdoor play, and connection with nature. Backed by developmental theory, policy guidance, and current research, the model aligns well with modern educational priorities.</w:t>
      </w:r>
    </w:p>
    <w:p w:rsidR="00911A6D" w:rsidRPr="00911A6D" w:rsidRDefault="00911A6D" w:rsidP="00911A6D">
      <w:pPr>
        <w:spacing w:line="360" w:lineRule="auto"/>
        <w:rPr>
          <w:rFonts w:ascii="Arial" w:hAnsi="Arial" w:cs="Arial"/>
        </w:rPr>
      </w:pPr>
      <w:r w:rsidRPr="00911A6D">
        <w:rPr>
          <w:rFonts w:ascii="Arial" w:hAnsi="Arial" w:cs="Arial"/>
        </w:rPr>
        <w:t>However, implementation occurs in a VUCA context, influenced by economic pressures, uncertainty, and regulatory demands. Its success depends on skilled practitioners, financial stability, and the ability to adapt to changing circumstances.</w:t>
      </w:r>
    </w:p>
    <w:p w:rsidR="00911A6D" w:rsidRPr="00911A6D" w:rsidRDefault="00911A6D" w:rsidP="00911A6D">
      <w:pPr>
        <w:spacing w:line="360" w:lineRule="auto"/>
        <w:rPr>
          <w:rFonts w:ascii="Arial" w:hAnsi="Arial" w:cs="Arial"/>
        </w:rPr>
      </w:pPr>
      <w:r w:rsidRPr="00911A6D">
        <w:rPr>
          <w:rFonts w:ascii="Arial" w:hAnsi="Arial" w:cs="Arial"/>
        </w:rPr>
        <w:t>Although it would start as a small local initiative, the model has potential for wider use across the early years sector, as the benefits of nature-based learning gain recognition. Ongoing research and evaluation would be needed to assess long-term outcomes and guide future developments in early childhood education.</w:t>
      </w:r>
    </w:p>
    <w:p w:rsidR="00911A6D" w:rsidRDefault="00911A6D" w:rsidP="00C464C4">
      <w:pPr>
        <w:spacing w:line="360" w:lineRule="auto"/>
        <w:rPr>
          <w:rFonts w:ascii="Arial" w:hAnsi="Arial" w:cs="Arial"/>
        </w:rPr>
      </w:pPr>
    </w:p>
    <w:p w:rsidR="006A060D" w:rsidRDefault="006A060D" w:rsidP="00C464C4">
      <w:pPr>
        <w:spacing w:line="360" w:lineRule="auto"/>
        <w:rPr>
          <w:rFonts w:ascii="Arial" w:hAnsi="Arial" w:cs="Arial"/>
        </w:rPr>
      </w:pPr>
    </w:p>
    <w:p w:rsidR="006A060D" w:rsidRDefault="006A060D" w:rsidP="00C464C4">
      <w:pPr>
        <w:spacing w:line="360" w:lineRule="auto"/>
        <w:rPr>
          <w:rFonts w:ascii="Arial" w:hAnsi="Arial" w:cs="Arial"/>
        </w:rPr>
      </w:pPr>
    </w:p>
    <w:p w:rsidR="006A060D" w:rsidRDefault="006A060D" w:rsidP="00C464C4">
      <w:pPr>
        <w:spacing w:line="360" w:lineRule="auto"/>
        <w:rPr>
          <w:rFonts w:ascii="Arial" w:hAnsi="Arial" w:cs="Arial"/>
        </w:rPr>
      </w:pPr>
    </w:p>
    <w:p w:rsidR="006A060D" w:rsidRDefault="006A060D" w:rsidP="00C464C4">
      <w:pPr>
        <w:spacing w:line="360" w:lineRule="auto"/>
        <w:rPr>
          <w:rFonts w:ascii="Arial" w:hAnsi="Arial" w:cs="Arial"/>
        </w:rPr>
      </w:pPr>
    </w:p>
    <w:p w:rsidR="006A060D" w:rsidRDefault="006A060D" w:rsidP="00C464C4">
      <w:pPr>
        <w:spacing w:line="360" w:lineRule="auto"/>
        <w:rPr>
          <w:rFonts w:ascii="Arial" w:hAnsi="Arial" w:cs="Arial"/>
        </w:rPr>
      </w:pPr>
    </w:p>
    <w:p w:rsidR="006A060D" w:rsidRDefault="006A060D" w:rsidP="00C464C4">
      <w:pPr>
        <w:spacing w:line="360" w:lineRule="auto"/>
        <w:rPr>
          <w:rFonts w:ascii="Arial" w:hAnsi="Arial" w:cs="Arial"/>
        </w:rPr>
      </w:pPr>
    </w:p>
    <w:p w:rsidR="006A060D" w:rsidRDefault="006A060D" w:rsidP="00C464C4">
      <w:pPr>
        <w:spacing w:line="360" w:lineRule="auto"/>
        <w:rPr>
          <w:rFonts w:ascii="Arial" w:hAnsi="Arial" w:cs="Arial"/>
        </w:rPr>
      </w:pPr>
    </w:p>
    <w:p w:rsidR="006A060D" w:rsidRDefault="006A060D" w:rsidP="00C464C4">
      <w:pPr>
        <w:spacing w:line="360" w:lineRule="auto"/>
        <w:rPr>
          <w:rFonts w:ascii="Arial" w:hAnsi="Arial" w:cs="Arial"/>
        </w:rPr>
      </w:pPr>
    </w:p>
    <w:p w:rsidR="006A060D" w:rsidRDefault="006A060D" w:rsidP="00C464C4">
      <w:pPr>
        <w:spacing w:line="360" w:lineRule="auto"/>
        <w:rPr>
          <w:rFonts w:ascii="Arial" w:hAnsi="Arial" w:cs="Arial"/>
        </w:rPr>
      </w:pPr>
    </w:p>
    <w:p w:rsidR="006A060D" w:rsidRDefault="006A060D" w:rsidP="00C464C4">
      <w:pPr>
        <w:spacing w:line="360" w:lineRule="auto"/>
        <w:rPr>
          <w:rFonts w:ascii="Arial" w:hAnsi="Arial" w:cs="Arial"/>
        </w:rPr>
      </w:pPr>
    </w:p>
    <w:p w:rsidR="006A060D" w:rsidRDefault="006A060D" w:rsidP="00C464C4">
      <w:pPr>
        <w:spacing w:line="360" w:lineRule="auto"/>
        <w:rPr>
          <w:rFonts w:ascii="Arial" w:hAnsi="Arial" w:cs="Arial"/>
        </w:rPr>
      </w:pPr>
    </w:p>
    <w:p w:rsidR="006A060D" w:rsidRDefault="006A060D" w:rsidP="00C464C4">
      <w:pPr>
        <w:spacing w:line="360" w:lineRule="auto"/>
        <w:rPr>
          <w:rFonts w:ascii="Arial" w:hAnsi="Arial" w:cs="Arial"/>
        </w:rPr>
      </w:pPr>
    </w:p>
    <w:p w:rsidR="006A060D" w:rsidRDefault="006A060D" w:rsidP="00C464C4">
      <w:pPr>
        <w:spacing w:line="360" w:lineRule="auto"/>
        <w:rPr>
          <w:rFonts w:ascii="Arial" w:hAnsi="Arial" w:cs="Arial"/>
        </w:rPr>
      </w:pPr>
    </w:p>
    <w:p w:rsidR="006A060D" w:rsidRDefault="006A060D" w:rsidP="00C464C4">
      <w:pPr>
        <w:spacing w:line="360" w:lineRule="auto"/>
        <w:rPr>
          <w:rFonts w:ascii="Arial" w:hAnsi="Arial" w:cs="Arial"/>
        </w:rPr>
      </w:pPr>
    </w:p>
    <w:p w:rsidR="006A060D" w:rsidRDefault="006A060D" w:rsidP="00C464C4">
      <w:pPr>
        <w:spacing w:line="360" w:lineRule="auto"/>
        <w:rPr>
          <w:rFonts w:ascii="Arial" w:hAnsi="Arial" w:cs="Arial"/>
        </w:rPr>
      </w:pPr>
    </w:p>
    <w:p w:rsidR="006A060D" w:rsidRDefault="006A060D" w:rsidP="00C464C4">
      <w:pPr>
        <w:spacing w:line="360" w:lineRule="auto"/>
        <w:rPr>
          <w:rFonts w:ascii="Arial" w:hAnsi="Arial" w:cs="Arial"/>
        </w:rPr>
      </w:pPr>
    </w:p>
    <w:p w:rsidR="00386B60" w:rsidRPr="00E2599C" w:rsidRDefault="00386B60" w:rsidP="00386B60">
      <w:pPr>
        <w:spacing w:line="360" w:lineRule="auto"/>
        <w:rPr>
          <w:rFonts w:ascii="Arial" w:hAnsi="Arial" w:cs="Arial"/>
          <w:u w:val="single"/>
        </w:rPr>
      </w:pPr>
      <w:r w:rsidRPr="00E2599C">
        <w:rPr>
          <w:rFonts w:ascii="Arial" w:hAnsi="Arial" w:cs="Arial"/>
          <w:u w:val="single"/>
        </w:rPr>
        <w:t xml:space="preserve">References </w:t>
      </w:r>
    </w:p>
    <w:p w:rsidR="00386B60" w:rsidRPr="00E2599C" w:rsidRDefault="00386B60" w:rsidP="00386B60">
      <w:pPr>
        <w:spacing w:line="360" w:lineRule="auto"/>
        <w:rPr>
          <w:rFonts w:ascii="Arial" w:hAnsi="Arial" w:cs="Arial"/>
          <w:u w:val="single"/>
        </w:rPr>
      </w:pPr>
    </w:p>
    <w:p w:rsidR="00386B60" w:rsidRPr="006A060D" w:rsidRDefault="00386B60" w:rsidP="00386B60">
      <w:pPr>
        <w:spacing w:line="360" w:lineRule="auto"/>
        <w:rPr>
          <w:rFonts w:ascii="Arial" w:hAnsi="Arial" w:cs="Arial"/>
        </w:rPr>
      </w:pPr>
      <w:r w:rsidRPr="006A060D">
        <w:rPr>
          <w:rFonts w:ascii="Arial" w:hAnsi="Arial" w:cs="Arial"/>
        </w:rPr>
        <w:t>Beetz, A. </w:t>
      </w:r>
      <w:r w:rsidRPr="006A060D">
        <w:rPr>
          <w:rFonts w:ascii="Arial" w:hAnsi="Arial" w:cs="Arial"/>
          <w:i/>
          <w:iCs/>
        </w:rPr>
        <w:t>et al.</w:t>
      </w:r>
      <w:r w:rsidRPr="006A060D">
        <w:rPr>
          <w:rFonts w:ascii="Arial" w:hAnsi="Arial" w:cs="Arial"/>
        </w:rPr>
        <w:t> (2012) ‘Psychosocial and Psychophysiological Effects of Human-Animal Interactions: The Possible Role of Oxytocin’, </w:t>
      </w:r>
      <w:r w:rsidRPr="006A060D">
        <w:rPr>
          <w:rFonts w:ascii="Arial" w:hAnsi="Arial" w:cs="Arial"/>
          <w:i/>
          <w:iCs/>
        </w:rPr>
        <w:t>Frontiers in Psychology</w:t>
      </w:r>
      <w:r w:rsidRPr="006A060D">
        <w:rPr>
          <w:rFonts w:ascii="Arial" w:hAnsi="Arial" w:cs="Arial"/>
        </w:rPr>
        <w:t>, 3(234). Available at: https://doi.org/10.3389/fpsyg.2012.00234.</w:t>
      </w:r>
    </w:p>
    <w:p w:rsidR="00386B60" w:rsidRPr="00E2599C" w:rsidRDefault="00386B60" w:rsidP="00386B60">
      <w:pPr>
        <w:spacing w:line="360" w:lineRule="auto"/>
        <w:rPr>
          <w:rFonts w:ascii="Arial" w:hAnsi="Arial" w:cs="Arial"/>
        </w:rPr>
      </w:pPr>
    </w:p>
    <w:p w:rsidR="00386B60" w:rsidRPr="006A060D" w:rsidRDefault="00386B60" w:rsidP="00386B60">
      <w:pPr>
        <w:spacing w:line="360" w:lineRule="auto"/>
        <w:rPr>
          <w:rFonts w:ascii="Arial" w:hAnsi="Arial" w:cs="Arial"/>
        </w:rPr>
      </w:pPr>
      <w:r w:rsidRPr="006A060D">
        <w:rPr>
          <w:rFonts w:ascii="Arial" w:hAnsi="Arial" w:cs="Arial"/>
        </w:rPr>
        <w:t>Brelsford, V.L. </w:t>
      </w:r>
      <w:r w:rsidRPr="006A060D">
        <w:rPr>
          <w:rFonts w:ascii="Arial" w:hAnsi="Arial" w:cs="Arial"/>
          <w:i/>
          <w:iCs/>
        </w:rPr>
        <w:t>et al.</w:t>
      </w:r>
      <w:r w:rsidRPr="006A060D">
        <w:rPr>
          <w:rFonts w:ascii="Arial" w:hAnsi="Arial" w:cs="Arial"/>
        </w:rPr>
        <w:t> (2020) ‘Best Practice Standards in Animal-Assisted Interventions: How the LEAD Risk Assessment Tool Can Help’, </w:t>
      </w:r>
      <w:r w:rsidRPr="006A060D">
        <w:rPr>
          <w:rFonts w:ascii="Arial" w:hAnsi="Arial" w:cs="Arial"/>
          <w:i/>
          <w:iCs/>
        </w:rPr>
        <w:t>Animals</w:t>
      </w:r>
      <w:r w:rsidRPr="006A060D">
        <w:rPr>
          <w:rFonts w:ascii="Arial" w:hAnsi="Arial" w:cs="Arial"/>
        </w:rPr>
        <w:t>, 10(6), p. 974. Available at: https://doi.org/10.3390/ani10060974.</w:t>
      </w:r>
    </w:p>
    <w:p w:rsidR="00386B60" w:rsidRPr="00E2599C" w:rsidRDefault="00386B60" w:rsidP="00386B60">
      <w:pPr>
        <w:spacing w:line="360" w:lineRule="auto"/>
        <w:rPr>
          <w:rFonts w:ascii="Arial" w:hAnsi="Arial" w:cs="Arial"/>
        </w:rPr>
      </w:pPr>
    </w:p>
    <w:p w:rsidR="00386B60" w:rsidRPr="00E2599C" w:rsidRDefault="00386B60" w:rsidP="00386B60">
      <w:pPr>
        <w:pStyle w:val="NormalWeb"/>
        <w:spacing w:before="0" w:beforeAutospacing="0" w:after="240" w:afterAutospacing="0" w:line="360" w:lineRule="atLeast"/>
        <w:rPr>
          <w:rFonts w:ascii="Arial" w:hAnsi="Arial" w:cs="Arial"/>
          <w:color w:val="000000"/>
        </w:rPr>
      </w:pPr>
      <w:proofErr w:type="spellStart"/>
      <w:r w:rsidRPr="00E2599C">
        <w:rPr>
          <w:rFonts w:ascii="Arial" w:hAnsi="Arial" w:cs="Arial"/>
          <w:color w:val="000000"/>
        </w:rPr>
        <w:t>Cankaya</w:t>
      </w:r>
      <w:proofErr w:type="spellEnd"/>
      <w:r w:rsidRPr="00E2599C">
        <w:rPr>
          <w:rFonts w:ascii="Arial" w:hAnsi="Arial" w:cs="Arial"/>
          <w:color w:val="000000"/>
        </w:rPr>
        <w:t>, O.</w:t>
      </w:r>
      <w:r w:rsidRPr="00E2599C">
        <w:rPr>
          <w:rStyle w:val="apple-converted-space"/>
          <w:rFonts w:ascii="Arial" w:hAnsi="Arial" w:cs="Arial"/>
          <w:color w:val="000000"/>
        </w:rPr>
        <w:t> </w:t>
      </w:r>
      <w:r w:rsidRPr="00E2599C">
        <w:rPr>
          <w:rFonts w:ascii="Arial" w:hAnsi="Arial" w:cs="Arial"/>
          <w:i/>
          <w:iCs/>
          <w:color w:val="000000"/>
        </w:rPr>
        <w:t>et al.</w:t>
      </w:r>
      <w:r w:rsidRPr="00E2599C">
        <w:rPr>
          <w:rStyle w:val="apple-converted-space"/>
          <w:rFonts w:ascii="Arial" w:hAnsi="Arial" w:cs="Arial"/>
          <w:color w:val="000000"/>
        </w:rPr>
        <w:t> </w:t>
      </w:r>
      <w:r w:rsidRPr="00E2599C">
        <w:rPr>
          <w:rFonts w:ascii="Arial" w:hAnsi="Arial" w:cs="Arial"/>
          <w:color w:val="000000"/>
        </w:rPr>
        <w:t>(2023) ‘Preschool Children’s Loose Parts Play and the Relationship to Cognitive Development: A Review of the Literature’,</w:t>
      </w:r>
      <w:r w:rsidRPr="00E2599C">
        <w:rPr>
          <w:rStyle w:val="apple-converted-space"/>
          <w:rFonts w:ascii="Arial" w:hAnsi="Arial" w:cs="Arial"/>
          <w:color w:val="000000"/>
        </w:rPr>
        <w:t> </w:t>
      </w:r>
      <w:r w:rsidRPr="00E2599C">
        <w:rPr>
          <w:rFonts w:ascii="Arial" w:hAnsi="Arial" w:cs="Arial"/>
          <w:i/>
          <w:iCs/>
          <w:color w:val="000000"/>
        </w:rPr>
        <w:t>Journal of Intelligence</w:t>
      </w:r>
      <w:r w:rsidRPr="00E2599C">
        <w:rPr>
          <w:rFonts w:ascii="Arial" w:hAnsi="Arial" w:cs="Arial"/>
          <w:color w:val="000000"/>
        </w:rPr>
        <w:t>, 11(8), p. 151. Available at: https://doi.org/10.3390/jintelligence11080151.</w:t>
      </w:r>
    </w:p>
    <w:p w:rsidR="00386B60" w:rsidRPr="00E2599C" w:rsidRDefault="00386B60" w:rsidP="00386B60">
      <w:pPr>
        <w:spacing w:line="360" w:lineRule="auto"/>
        <w:rPr>
          <w:rFonts w:ascii="Arial" w:hAnsi="Arial" w:cs="Arial"/>
        </w:rPr>
      </w:pPr>
    </w:p>
    <w:p w:rsidR="00386B60" w:rsidRPr="00E2599C" w:rsidRDefault="00386B60" w:rsidP="00386B60">
      <w:pPr>
        <w:spacing w:line="360" w:lineRule="auto"/>
        <w:rPr>
          <w:rFonts w:ascii="Arial" w:hAnsi="Arial" w:cs="Arial"/>
        </w:rPr>
      </w:pPr>
      <w:r w:rsidRPr="006A060D">
        <w:rPr>
          <w:rFonts w:ascii="Arial" w:hAnsi="Arial" w:cs="Arial"/>
        </w:rPr>
        <w:t>Ceredigion Council (2022) </w:t>
      </w:r>
      <w:r w:rsidRPr="006A060D">
        <w:rPr>
          <w:rFonts w:ascii="Arial" w:hAnsi="Arial" w:cs="Arial"/>
          <w:i/>
          <w:iCs/>
        </w:rPr>
        <w:t xml:space="preserve">CEREDIGION </w:t>
      </w:r>
      <w:proofErr w:type="spellStart"/>
      <w:r w:rsidRPr="006A060D">
        <w:rPr>
          <w:rFonts w:ascii="Arial" w:hAnsi="Arial" w:cs="Arial"/>
          <w:i/>
          <w:iCs/>
        </w:rPr>
        <w:t>Ceredigion</w:t>
      </w:r>
      <w:proofErr w:type="spellEnd"/>
      <w:r w:rsidRPr="006A060D">
        <w:rPr>
          <w:rFonts w:ascii="Arial" w:hAnsi="Arial" w:cs="Arial"/>
          <w:i/>
          <w:iCs/>
        </w:rPr>
        <w:t xml:space="preserve"> Public Services Board ASSESSMENT OF LOCAL WELL-BEING 2022</w:t>
      </w:r>
      <w:r w:rsidRPr="006A060D">
        <w:rPr>
          <w:rFonts w:ascii="Arial" w:hAnsi="Arial" w:cs="Arial"/>
        </w:rPr>
        <w:t xml:space="preserve">. Available at: </w:t>
      </w:r>
      <w:hyperlink r:id="rId15" w:history="1">
        <w:r w:rsidRPr="006A060D">
          <w:rPr>
            <w:rStyle w:val="Hyperlink"/>
            <w:rFonts w:ascii="Arial" w:hAnsi="Arial" w:cs="Arial"/>
          </w:rPr>
          <w:t>https://www.ceredigion.gov.uk/media/ailh1mpt/ceredigion-assessment-of-local-well-being-2022.pdf</w:t>
        </w:r>
      </w:hyperlink>
      <w:r w:rsidRPr="00E2599C">
        <w:rPr>
          <w:rFonts w:ascii="Arial" w:hAnsi="Arial" w:cs="Arial"/>
        </w:rPr>
        <w:t xml:space="preserve"> (Accessed: 26</w:t>
      </w:r>
      <w:r w:rsidRPr="00E2599C">
        <w:rPr>
          <w:rFonts w:ascii="Arial" w:hAnsi="Arial" w:cs="Arial"/>
          <w:vertAlign w:val="superscript"/>
        </w:rPr>
        <w:t>th</w:t>
      </w:r>
      <w:r w:rsidRPr="00E2599C">
        <w:rPr>
          <w:rFonts w:ascii="Arial" w:hAnsi="Arial" w:cs="Arial"/>
        </w:rPr>
        <w:t xml:space="preserve"> February 2026).</w:t>
      </w:r>
    </w:p>
    <w:p w:rsidR="00386B60" w:rsidRPr="00E2599C" w:rsidRDefault="00386B60" w:rsidP="00386B60">
      <w:pPr>
        <w:spacing w:line="360" w:lineRule="auto"/>
        <w:rPr>
          <w:rFonts w:ascii="Arial" w:hAnsi="Arial" w:cs="Arial"/>
        </w:rPr>
      </w:pPr>
    </w:p>
    <w:p w:rsidR="00386B60" w:rsidRPr="00CF3E0E" w:rsidRDefault="00386B60" w:rsidP="00386B60">
      <w:pPr>
        <w:spacing w:line="360" w:lineRule="auto"/>
        <w:rPr>
          <w:rFonts w:ascii="Arial" w:hAnsi="Arial" w:cs="Arial"/>
        </w:rPr>
      </w:pPr>
      <w:r w:rsidRPr="00CF3E0E">
        <w:rPr>
          <w:rFonts w:ascii="Arial" w:hAnsi="Arial" w:cs="Arial"/>
        </w:rPr>
        <w:t>Craig, D. </w:t>
      </w:r>
      <w:r w:rsidRPr="00CF3E0E">
        <w:rPr>
          <w:rFonts w:ascii="Arial" w:hAnsi="Arial" w:cs="Arial"/>
          <w:i/>
          <w:iCs/>
        </w:rPr>
        <w:t>et al.</w:t>
      </w:r>
      <w:r w:rsidRPr="00CF3E0E">
        <w:rPr>
          <w:rFonts w:ascii="Arial" w:hAnsi="Arial" w:cs="Arial"/>
        </w:rPr>
        <w:t> (2024) ‘Effective Nature-Based Outdoor Play and Learning Environments for below-3 Children: A Literature-Based Summary’, </w:t>
      </w:r>
      <w:r w:rsidRPr="00CF3E0E">
        <w:rPr>
          <w:rFonts w:ascii="Arial" w:hAnsi="Arial" w:cs="Arial"/>
          <w:i/>
          <w:iCs/>
        </w:rPr>
        <w:t>International Journal of Environmental Research and Public Health</w:t>
      </w:r>
      <w:r w:rsidRPr="00CF3E0E">
        <w:rPr>
          <w:rFonts w:ascii="Arial" w:hAnsi="Arial" w:cs="Arial"/>
        </w:rPr>
        <w:t>, 21(9), pp. 1247–1247. Available at: https://doi.org/10.3390/ijerph21091247.</w:t>
      </w:r>
    </w:p>
    <w:p w:rsidR="00386B60" w:rsidRPr="00E2599C" w:rsidRDefault="00386B60" w:rsidP="00386B60">
      <w:pPr>
        <w:spacing w:line="360" w:lineRule="auto"/>
        <w:rPr>
          <w:rFonts w:ascii="Arial" w:hAnsi="Arial" w:cs="Arial"/>
        </w:rPr>
      </w:pPr>
    </w:p>
    <w:p w:rsidR="00386B60" w:rsidRPr="00E2599C" w:rsidRDefault="00386B60" w:rsidP="00386B60">
      <w:pPr>
        <w:rPr>
          <w:rFonts w:ascii="Arial" w:hAnsi="Arial" w:cs="Arial"/>
        </w:rPr>
      </w:pPr>
      <w:r w:rsidRPr="00CF3E0E">
        <w:rPr>
          <w:rFonts w:ascii="Arial" w:hAnsi="Arial" w:cs="Arial"/>
        </w:rPr>
        <w:t>Education Wales (2020) </w:t>
      </w:r>
      <w:r w:rsidRPr="00CF3E0E">
        <w:rPr>
          <w:rFonts w:ascii="Arial" w:hAnsi="Arial" w:cs="Arial"/>
          <w:i/>
          <w:iCs/>
        </w:rPr>
        <w:t>Curriculum for Wales guidance</w:t>
      </w:r>
      <w:r w:rsidRPr="00CF3E0E">
        <w:rPr>
          <w:rFonts w:ascii="Arial" w:hAnsi="Arial" w:cs="Arial"/>
        </w:rPr>
        <w:t xml:space="preserve">. Available at: </w:t>
      </w:r>
      <w:hyperlink r:id="rId16" w:history="1">
        <w:r w:rsidRPr="00CF3E0E">
          <w:rPr>
            <w:rStyle w:val="Hyperlink"/>
            <w:rFonts w:ascii="Arial" w:hAnsi="Arial" w:cs="Arial"/>
          </w:rPr>
          <w:t>https://hwb.gov.wales/api/storage/18d0d2f1-0563-4945-a889-d1548ae24c4e/curriculum-for-wales-guidance.pdf</w:t>
        </w:r>
      </w:hyperlink>
      <w:r w:rsidRPr="00E2599C">
        <w:rPr>
          <w:rFonts w:ascii="Arial" w:hAnsi="Arial" w:cs="Arial"/>
        </w:rPr>
        <w:t xml:space="preserve"> (Accessed: 26</w:t>
      </w:r>
      <w:r w:rsidRPr="00E2599C">
        <w:rPr>
          <w:rFonts w:ascii="Arial" w:hAnsi="Arial" w:cs="Arial"/>
          <w:vertAlign w:val="superscript"/>
        </w:rPr>
        <w:t>th</w:t>
      </w:r>
      <w:r w:rsidRPr="00E2599C">
        <w:rPr>
          <w:rFonts w:ascii="Arial" w:hAnsi="Arial" w:cs="Arial"/>
        </w:rPr>
        <w:t xml:space="preserve"> February 2026).</w:t>
      </w:r>
    </w:p>
    <w:p w:rsidR="00386B60" w:rsidRPr="00E2599C" w:rsidRDefault="00386B60" w:rsidP="00386B60">
      <w:pPr>
        <w:rPr>
          <w:rFonts w:ascii="Arial" w:hAnsi="Arial" w:cs="Arial"/>
        </w:rPr>
      </w:pPr>
    </w:p>
    <w:p w:rsidR="00386B60" w:rsidRPr="00CF3E0E" w:rsidRDefault="00386B60" w:rsidP="00386B60">
      <w:pPr>
        <w:rPr>
          <w:rFonts w:ascii="Arial" w:hAnsi="Arial" w:cs="Arial"/>
        </w:rPr>
      </w:pPr>
      <w:proofErr w:type="spellStart"/>
      <w:r w:rsidRPr="00CF3E0E">
        <w:rPr>
          <w:rFonts w:ascii="Arial" w:hAnsi="Arial" w:cs="Arial"/>
        </w:rPr>
        <w:t>EuroKids</w:t>
      </w:r>
      <w:proofErr w:type="spellEnd"/>
      <w:r w:rsidRPr="00CF3E0E">
        <w:rPr>
          <w:rFonts w:ascii="Arial" w:hAnsi="Arial" w:cs="Arial"/>
        </w:rPr>
        <w:t xml:space="preserve"> (2024) </w:t>
      </w:r>
      <w:r w:rsidRPr="00CF3E0E">
        <w:rPr>
          <w:rFonts w:ascii="Arial" w:hAnsi="Arial" w:cs="Arial"/>
          <w:i/>
          <w:iCs/>
        </w:rPr>
        <w:t>Farm Activities for Preschoolers: Engaging Education in Nature</w:t>
      </w:r>
      <w:r w:rsidRPr="00CF3E0E">
        <w:rPr>
          <w:rFonts w:ascii="Arial" w:hAnsi="Arial" w:cs="Arial"/>
        </w:rPr>
        <w:t>, </w:t>
      </w:r>
      <w:proofErr w:type="spellStart"/>
      <w:r w:rsidRPr="00CF3E0E">
        <w:rPr>
          <w:rFonts w:ascii="Arial" w:hAnsi="Arial" w:cs="Arial"/>
          <w:i/>
          <w:iCs/>
        </w:rPr>
        <w:t>EuroKids</w:t>
      </w:r>
      <w:proofErr w:type="spellEnd"/>
      <w:r w:rsidRPr="00CF3E0E">
        <w:rPr>
          <w:rFonts w:ascii="Arial" w:hAnsi="Arial" w:cs="Arial"/>
        </w:rPr>
        <w:t>. Available at: https://www.eurokidsindia.com/blog/farm-related-engaging-activities-for-preschoolers-and-toddlers.php (Accessed: 1 March 2026).</w:t>
      </w:r>
    </w:p>
    <w:p w:rsidR="00386B60" w:rsidRPr="00E2599C" w:rsidRDefault="00386B60" w:rsidP="00386B60">
      <w:pPr>
        <w:rPr>
          <w:rFonts w:ascii="Arial" w:hAnsi="Arial" w:cs="Arial"/>
        </w:rPr>
      </w:pPr>
    </w:p>
    <w:p w:rsidR="00386B60" w:rsidRPr="00CF3E0E" w:rsidRDefault="00386B60" w:rsidP="00386B60">
      <w:pPr>
        <w:rPr>
          <w:rFonts w:ascii="Arial" w:hAnsi="Arial" w:cs="Arial"/>
        </w:rPr>
      </w:pPr>
      <w:proofErr w:type="spellStart"/>
      <w:r w:rsidRPr="00CF3E0E">
        <w:rPr>
          <w:rFonts w:ascii="Arial" w:hAnsi="Arial" w:cs="Arial"/>
        </w:rPr>
        <w:lastRenderedPageBreak/>
        <w:t>FarmProgress</w:t>
      </w:r>
      <w:proofErr w:type="spellEnd"/>
      <w:r w:rsidRPr="00CF3E0E">
        <w:rPr>
          <w:rFonts w:ascii="Arial" w:hAnsi="Arial" w:cs="Arial"/>
        </w:rPr>
        <w:t xml:space="preserve"> (2018) </w:t>
      </w:r>
      <w:r w:rsidRPr="00CF3E0E">
        <w:rPr>
          <w:rFonts w:ascii="Arial" w:hAnsi="Arial" w:cs="Arial"/>
          <w:i/>
          <w:iCs/>
        </w:rPr>
        <w:t>Keep farm kids safe this summer</w:t>
      </w:r>
      <w:r w:rsidRPr="00CF3E0E">
        <w:rPr>
          <w:rFonts w:ascii="Arial" w:hAnsi="Arial" w:cs="Arial"/>
        </w:rPr>
        <w:t>, </w:t>
      </w:r>
      <w:r w:rsidRPr="00CF3E0E">
        <w:rPr>
          <w:rFonts w:ascii="Arial" w:hAnsi="Arial" w:cs="Arial"/>
          <w:i/>
          <w:iCs/>
        </w:rPr>
        <w:t>Farm Progress</w:t>
      </w:r>
      <w:r w:rsidRPr="00CF3E0E">
        <w:rPr>
          <w:rFonts w:ascii="Arial" w:hAnsi="Arial" w:cs="Arial"/>
        </w:rPr>
        <w:t>. Available at: https://www.farmprogress.com/farm-life/keep-farm-kids-safe-this-summer (Accessed: 1 March 2026).</w:t>
      </w:r>
    </w:p>
    <w:p w:rsidR="00386B60" w:rsidRPr="00E2599C" w:rsidRDefault="00386B60" w:rsidP="00386B60">
      <w:pPr>
        <w:rPr>
          <w:rFonts w:ascii="Arial" w:hAnsi="Arial" w:cs="Arial"/>
        </w:rPr>
      </w:pPr>
    </w:p>
    <w:p w:rsidR="00386B60" w:rsidRPr="00E2599C" w:rsidRDefault="00386B60" w:rsidP="00386B60">
      <w:pPr>
        <w:rPr>
          <w:rFonts w:ascii="Arial" w:hAnsi="Arial" w:cs="Arial"/>
        </w:rPr>
      </w:pPr>
      <w:r w:rsidRPr="00CF3E0E">
        <w:rPr>
          <w:rFonts w:ascii="Arial" w:hAnsi="Arial" w:cs="Arial"/>
        </w:rPr>
        <w:t>Forest School Association (2021) </w:t>
      </w:r>
      <w:r w:rsidRPr="00CF3E0E">
        <w:rPr>
          <w:rFonts w:ascii="Arial" w:hAnsi="Arial" w:cs="Arial"/>
          <w:i/>
          <w:iCs/>
        </w:rPr>
        <w:t xml:space="preserve">What Is Forest </w:t>
      </w:r>
      <w:proofErr w:type="gramStart"/>
      <w:r w:rsidRPr="00CF3E0E">
        <w:rPr>
          <w:rFonts w:ascii="Arial" w:hAnsi="Arial" w:cs="Arial"/>
          <w:i/>
          <w:iCs/>
        </w:rPr>
        <w:t>School?</w:t>
      </w:r>
      <w:r w:rsidRPr="00CF3E0E">
        <w:rPr>
          <w:rFonts w:ascii="Arial" w:hAnsi="Arial" w:cs="Arial"/>
        </w:rPr>
        <w:t>,</w:t>
      </w:r>
      <w:proofErr w:type="gramEnd"/>
      <w:r w:rsidRPr="00CF3E0E">
        <w:rPr>
          <w:rFonts w:ascii="Arial" w:hAnsi="Arial" w:cs="Arial"/>
        </w:rPr>
        <w:t> </w:t>
      </w:r>
      <w:r w:rsidRPr="00CF3E0E">
        <w:rPr>
          <w:rFonts w:ascii="Arial" w:hAnsi="Arial" w:cs="Arial"/>
          <w:i/>
          <w:iCs/>
        </w:rPr>
        <w:t>Forest School Association</w:t>
      </w:r>
      <w:r w:rsidRPr="00CF3E0E">
        <w:rPr>
          <w:rFonts w:ascii="Arial" w:hAnsi="Arial" w:cs="Arial"/>
        </w:rPr>
        <w:t xml:space="preserve">. Available at: </w:t>
      </w:r>
      <w:hyperlink r:id="rId17" w:history="1">
        <w:r w:rsidRPr="00CF3E0E">
          <w:rPr>
            <w:rStyle w:val="Hyperlink"/>
            <w:rFonts w:ascii="Arial" w:hAnsi="Arial" w:cs="Arial"/>
          </w:rPr>
          <w:t>https://forestschoolassociation.org/what-is-forest-school/</w:t>
        </w:r>
      </w:hyperlink>
      <w:r w:rsidRPr="00E2599C">
        <w:rPr>
          <w:rFonts w:ascii="Arial" w:hAnsi="Arial" w:cs="Arial"/>
        </w:rPr>
        <w:t xml:space="preserve"> (Accessed|: 24</w:t>
      </w:r>
      <w:r w:rsidRPr="00E2599C">
        <w:rPr>
          <w:rFonts w:ascii="Arial" w:hAnsi="Arial" w:cs="Arial"/>
          <w:vertAlign w:val="superscript"/>
        </w:rPr>
        <w:t>th</w:t>
      </w:r>
      <w:r w:rsidRPr="00E2599C">
        <w:rPr>
          <w:rFonts w:ascii="Arial" w:hAnsi="Arial" w:cs="Arial"/>
        </w:rPr>
        <w:t xml:space="preserve"> February 2026).</w:t>
      </w:r>
    </w:p>
    <w:p w:rsidR="00386B60" w:rsidRPr="00E2599C" w:rsidRDefault="00386B60" w:rsidP="00386B60">
      <w:pPr>
        <w:rPr>
          <w:rFonts w:ascii="Arial" w:hAnsi="Arial" w:cs="Arial"/>
        </w:rPr>
      </w:pPr>
    </w:p>
    <w:p w:rsidR="00386B60" w:rsidRPr="00E2599C" w:rsidRDefault="00386B60" w:rsidP="00386B60">
      <w:pPr>
        <w:pStyle w:val="NormalWeb"/>
        <w:spacing w:before="0" w:beforeAutospacing="0" w:after="240" w:afterAutospacing="0" w:line="360" w:lineRule="atLeast"/>
        <w:rPr>
          <w:rFonts w:ascii="Arial" w:hAnsi="Arial" w:cs="Arial"/>
          <w:color w:val="000000"/>
        </w:rPr>
      </w:pPr>
      <w:r w:rsidRPr="00E2599C">
        <w:rPr>
          <w:rFonts w:ascii="Arial" w:hAnsi="Arial" w:cs="Arial"/>
          <w:color w:val="000000"/>
        </w:rPr>
        <w:t>Gao, Z.</w:t>
      </w:r>
      <w:r w:rsidRPr="00E2599C">
        <w:rPr>
          <w:rStyle w:val="apple-converted-space"/>
          <w:rFonts w:ascii="Arial" w:hAnsi="Arial" w:cs="Arial"/>
          <w:color w:val="000000"/>
        </w:rPr>
        <w:t> </w:t>
      </w:r>
      <w:r w:rsidRPr="00E2599C">
        <w:rPr>
          <w:rFonts w:ascii="Arial" w:hAnsi="Arial" w:cs="Arial"/>
          <w:i/>
          <w:iCs/>
          <w:color w:val="000000"/>
        </w:rPr>
        <w:t>et al.</w:t>
      </w:r>
      <w:r w:rsidRPr="00E2599C">
        <w:rPr>
          <w:rStyle w:val="apple-converted-space"/>
          <w:rFonts w:ascii="Arial" w:hAnsi="Arial" w:cs="Arial"/>
          <w:color w:val="000000"/>
        </w:rPr>
        <w:t> </w:t>
      </w:r>
      <w:r w:rsidRPr="00E2599C">
        <w:rPr>
          <w:rFonts w:ascii="Arial" w:hAnsi="Arial" w:cs="Arial"/>
          <w:color w:val="000000"/>
        </w:rPr>
        <w:t>(2018) ‘Physical Activity in Children’s Health and Cognition’,</w:t>
      </w:r>
      <w:r w:rsidRPr="00E2599C">
        <w:rPr>
          <w:rStyle w:val="apple-converted-space"/>
          <w:rFonts w:ascii="Arial" w:hAnsi="Arial" w:cs="Arial"/>
          <w:color w:val="000000"/>
        </w:rPr>
        <w:t> </w:t>
      </w:r>
      <w:r w:rsidRPr="00E2599C">
        <w:rPr>
          <w:rFonts w:ascii="Arial" w:hAnsi="Arial" w:cs="Arial"/>
          <w:i/>
          <w:iCs/>
          <w:color w:val="000000"/>
        </w:rPr>
        <w:t>BioMed Research International</w:t>
      </w:r>
      <w:r w:rsidRPr="00E2599C">
        <w:rPr>
          <w:rFonts w:ascii="Arial" w:hAnsi="Arial" w:cs="Arial"/>
          <w:color w:val="000000"/>
        </w:rPr>
        <w:t>, 2018(1), pp. 1–4. Available at: https://doi.org/10.1155/2018/8542403.</w:t>
      </w:r>
    </w:p>
    <w:p w:rsidR="00386B60" w:rsidRPr="00E2599C" w:rsidRDefault="00386B60" w:rsidP="00386B60">
      <w:pPr>
        <w:rPr>
          <w:rFonts w:ascii="Arial" w:hAnsi="Arial" w:cs="Arial"/>
        </w:rPr>
      </w:pPr>
    </w:p>
    <w:p w:rsidR="00386B60" w:rsidRPr="00E2599C" w:rsidRDefault="00386B60" w:rsidP="00386B60">
      <w:pPr>
        <w:pStyle w:val="NormalWeb"/>
        <w:spacing w:before="0" w:beforeAutospacing="0" w:after="240" w:afterAutospacing="0" w:line="360" w:lineRule="atLeast"/>
        <w:rPr>
          <w:rFonts w:ascii="Arial" w:hAnsi="Arial" w:cs="Arial"/>
          <w:color w:val="000000"/>
        </w:rPr>
      </w:pPr>
      <w:r w:rsidRPr="00E2599C">
        <w:rPr>
          <w:rFonts w:ascii="Arial" w:hAnsi="Arial" w:cs="Arial"/>
          <w:color w:val="000000"/>
        </w:rPr>
        <w:t>Gray, T.</w:t>
      </w:r>
      <w:r w:rsidRPr="00E2599C">
        <w:rPr>
          <w:rStyle w:val="apple-converted-space"/>
          <w:rFonts w:ascii="Arial" w:hAnsi="Arial" w:cs="Arial"/>
          <w:color w:val="000000"/>
        </w:rPr>
        <w:t> </w:t>
      </w:r>
      <w:r w:rsidRPr="00E2599C">
        <w:rPr>
          <w:rFonts w:ascii="Arial" w:hAnsi="Arial" w:cs="Arial"/>
          <w:i/>
          <w:iCs/>
          <w:color w:val="000000"/>
        </w:rPr>
        <w:t>et al.</w:t>
      </w:r>
      <w:r w:rsidRPr="00E2599C">
        <w:rPr>
          <w:rStyle w:val="apple-converted-space"/>
          <w:rFonts w:ascii="Arial" w:hAnsi="Arial" w:cs="Arial"/>
          <w:color w:val="000000"/>
        </w:rPr>
        <w:t> </w:t>
      </w:r>
      <w:r w:rsidRPr="00E2599C">
        <w:rPr>
          <w:rFonts w:ascii="Arial" w:hAnsi="Arial" w:cs="Arial"/>
          <w:color w:val="000000"/>
        </w:rPr>
        <w:t>(2025) ‘Risky Outdoor Play and Adventure Education in Nature for Child and Adolescent Wellbeing: A Scoping Review’,</w:t>
      </w:r>
      <w:r w:rsidRPr="00E2599C">
        <w:rPr>
          <w:rStyle w:val="apple-converted-space"/>
          <w:rFonts w:ascii="Arial" w:hAnsi="Arial" w:cs="Arial"/>
          <w:color w:val="000000"/>
        </w:rPr>
        <w:t> </w:t>
      </w:r>
      <w:proofErr w:type="spellStart"/>
      <w:r w:rsidRPr="00E2599C">
        <w:rPr>
          <w:rFonts w:ascii="Arial" w:hAnsi="Arial" w:cs="Arial"/>
          <w:i/>
          <w:iCs/>
          <w:color w:val="000000"/>
        </w:rPr>
        <w:t>Behavioral</w:t>
      </w:r>
      <w:proofErr w:type="spellEnd"/>
      <w:r w:rsidRPr="00E2599C">
        <w:rPr>
          <w:rFonts w:ascii="Arial" w:hAnsi="Arial" w:cs="Arial"/>
          <w:i/>
          <w:iCs/>
          <w:color w:val="000000"/>
        </w:rPr>
        <w:t xml:space="preserve"> Sciences</w:t>
      </w:r>
      <w:r w:rsidRPr="00E2599C">
        <w:rPr>
          <w:rFonts w:ascii="Arial" w:hAnsi="Arial" w:cs="Arial"/>
          <w:color w:val="000000"/>
        </w:rPr>
        <w:t>, 16(1), pp. 5–5. Available at: https://doi.org/10.3390/bs16010005.</w:t>
      </w:r>
    </w:p>
    <w:p w:rsidR="00386B60" w:rsidRPr="00E2599C" w:rsidRDefault="00386B60" w:rsidP="00386B60">
      <w:pPr>
        <w:rPr>
          <w:rFonts w:ascii="Arial" w:hAnsi="Arial" w:cs="Arial"/>
        </w:rPr>
      </w:pPr>
    </w:p>
    <w:p w:rsidR="00386B60" w:rsidRPr="00CF3E0E" w:rsidRDefault="00386B60" w:rsidP="00386B60">
      <w:pPr>
        <w:rPr>
          <w:rFonts w:ascii="Arial" w:hAnsi="Arial" w:cs="Arial"/>
        </w:rPr>
      </w:pPr>
      <w:r w:rsidRPr="00CF3E0E">
        <w:rPr>
          <w:rFonts w:ascii="Arial" w:hAnsi="Arial" w:cs="Arial"/>
        </w:rPr>
        <w:t>Harding, N. (2024) </w:t>
      </w:r>
      <w:r w:rsidRPr="00CF3E0E">
        <w:rPr>
          <w:rFonts w:ascii="Arial" w:hAnsi="Arial" w:cs="Arial"/>
          <w:i/>
          <w:iCs/>
        </w:rPr>
        <w:t>Nurturing Emotional Resilience in Forest School Settings: Research Insights | Forest School Association</w:t>
      </w:r>
      <w:r w:rsidRPr="00CF3E0E">
        <w:rPr>
          <w:rFonts w:ascii="Arial" w:hAnsi="Arial" w:cs="Arial"/>
        </w:rPr>
        <w:t>, </w:t>
      </w:r>
      <w:r w:rsidRPr="00CF3E0E">
        <w:rPr>
          <w:rFonts w:ascii="Arial" w:hAnsi="Arial" w:cs="Arial"/>
          <w:i/>
          <w:iCs/>
        </w:rPr>
        <w:t>forestschoolassociation.org</w:t>
      </w:r>
      <w:r w:rsidRPr="00CF3E0E">
        <w:rPr>
          <w:rFonts w:ascii="Arial" w:hAnsi="Arial" w:cs="Arial"/>
        </w:rPr>
        <w:t xml:space="preserve">. Available at: </w:t>
      </w:r>
      <w:hyperlink r:id="rId18" w:history="1">
        <w:r w:rsidRPr="00CF3E0E">
          <w:rPr>
            <w:rStyle w:val="Hyperlink"/>
            <w:rFonts w:ascii="Arial" w:hAnsi="Arial" w:cs="Arial"/>
          </w:rPr>
          <w:t>https://forestschoolassociation.org/nurturing-emotional-resilience-in-forest-school-settings-research-insights/</w:t>
        </w:r>
      </w:hyperlink>
      <w:r>
        <w:rPr>
          <w:rFonts w:ascii="Arial" w:hAnsi="Arial" w:cs="Arial"/>
        </w:rPr>
        <w:t xml:space="preserve"> (Accessed: 28</w:t>
      </w:r>
      <w:r w:rsidRPr="00E2599C">
        <w:rPr>
          <w:rFonts w:ascii="Arial" w:hAnsi="Arial" w:cs="Arial"/>
          <w:vertAlign w:val="superscript"/>
        </w:rPr>
        <w:t>th</w:t>
      </w:r>
      <w:r>
        <w:rPr>
          <w:rFonts w:ascii="Arial" w:hAnsi="Arial" w:cs="Arial"/>
        </w:rPr>
        <w:t xml:space="preserve"> February 2026).</w:t>
      </w:r>
    </w:p>
    <w:p w:rsidR="00386B60" w:rsidRPr="00E2599C" w:rsidRDefault="00386B60" w:rsidP="00386B60">
      <w:pPr>
        <w:rPr>
          <w:rFonts w:ascii="Arial" w:hAnsi="Arial" w:cs="Arial"/>
        </w:rPr>
      </w:pPr>
    </w:p>
    <w:p w:rsidR="00386B60" w:rsidRPr="00CF3E0E" w:rsidRDefault="00386B60" w:rsidP="00386B60">
      <w:pPr>
        <w:rPr>
          <w:rFonts w:ascii="Arial" w:hAnsi="Arial" w:cs="Arial"/>
        </w:rPr>
      </w:pPr>
    </w:p>
    <w:p w:rsidR="00386B60" w:rsidRPr="00CF3E0E" w:rsidRDefault="00386B60" w:rsidP="00386B60">
      <w:pPr>
        <w:rPr>
          <w:rFonts w:ascii="Arial" w:hAnsi="Arial" w:cs="Arial"/>
        </w:rPr>
      </w:pPr>
      <w:r w:rsidRPr="00CF3E0E">
        <w:rPr>
          <w:rFonts w:ascii="Arial" w:hAnsi="Arial" w:cs="Arial"/>
        </w:rPr>
        <w:t>Hargraves, V. (2021) </w:t>
      </w:r>
      <w:r w:rsidRPr="00CF3E0E">
        <w:rPr>
          <w:rFonts w:ascii="Arial" w:hAnsi="Arial" w:cs="Arial"/>
          <w:i/>
          <w:iCs/>
        </w:rPr>
        <w:t>Piaget’s theory of education</w:t>
      </w:r>
      <w:r w:rsidRPr="00CF3E0E">
        <w:rPr>
          <w:rFonts w:ascii="Arial" w:hAnsi="Arial" w:cs="Arial"/>
        </w:rPr>
        <w:t>, </w:t>
      </w:r>
      <w:r w:rsidRPr="00CF3E0E">
        <w:rPr>
          <w:rFonts w:ascii="Arial" w:hAnsi="Arial" w:cs="Arial"/>
          <w:i/>
          <w:iCs/>
        </w:rPr>
        <w:t>The Education Hub</w:t>
      </w:r>
      <w:r w:rsidRPr="00CF3E0E">
        <w:rPr>
          <w:rFonts w:ascii="Arial" w:hAnsi="Arial" w:cs="Arial"/>
        </w:rPr>
        <w:t xml:space="preserve">. Available at: </w:t>
      </w:r>
      <w:hyperlink r:id="rId19" w:history="1">
        <w:r w:rsidRPr="00CF3E0E">
          <w:rPr>
            <w:rStyle w:val="Hyperlink"/>
            <w:rFonts w:ascii="Arial" w:hAnsi="Arial" w:cs="Arial"/>
          </w:rPr>
          <w:t>https://theeducationhub.org.nz/piagets-theory-of-education/</w:t>
        </w:r>
      </w:hyperlink>
      <w:r>
        <w:rPr>
          <w:rFonts w:ascii="Arial" w:hAnsi="Arial" w:cs="Arial"/>
        </w:rPr>
        <w:t xml:space="preserve"> (Accessed: 1</w:t>
      </w:r>
      <w:r w:rsidRPr="00E2599C">
        <w:rPr>
          <w:rFonts w:ascii="Arial" w:hAnsi="Arial" w:cs="Arial"/>
          <w:vertAlign w:val="superscript"/>
        </w:rPr>
        <w:t>st</w:t>
      </w:r>
      <w:r>
        <w:rPr>
          <w:rFonts w:ascii="Arial" w:hAnsi="Arial" w:cs="Arial"/>
        </w:rPr>
        <w:t xml:space="preserve"> March 2026).</w:t>
      </w:r>
    </w:p>
    <w:p w:rsidR="00386B60" w:rsidRPr="00CF3E0E" w:rsidRDefault="00386B60" w:rsidP="00386B60">
      <w:pPr>
        <w:rPr>
          <w:rFonts w:ascii="Arial" w:hAnsi="Arial" w:cs="Arial"/>
        </w:rPr>
      </w:pPr>
    </w:p>
    <w:p w:rsidR="00386B60" w:rsidRPr="00CF3E0E" w:rsidRDefault="00386B60" w:rsidP="00386B60">
      <w:pPr>
        <w:rPr>
          <w:rFonts w:ascii="Arial" w:hAnsi="Arial" w:cs="Arial"/>
        </w:rPr>
      </w:pPr>
      <w:r w:rsidRPr="00CF3E0E">
        <w:rPr>
          <w:rFonts w:ascii="Arial" w:hAnsi="Arial" w:cs="Arial"/>
        </w:rPr>
        <w:t>Hauck, J. and Gomez, K. (2025) </w:t>
      </w:r>
      <w:r w:rsidRPr="00CF3E0E">
        <w:rPr>
          <w:rFonts w:ascii="Arial" w:hAnsi="Arial" w:cs="Arial"/>
          <w:i/>
          <w:iCs/>
        </w:rPr>
        <w:t xml:space="preserve">Social and Cultural Influences on Child Development: Lev Vygotsky and </w:t>
      </w:r>
      <w:proofErr w:type="spellStart"/>
      <w:r w:rsidRPr="00CF3E0E">
        <w:rPr>
          <w:rFonts w:ascii="Arial" w:hAnsi="Arial" w:cs="Arial"/>
          <w:i/>
          <w:iCs/>
        </w:rPr>
        <w:t>Urie</w:t>
      </w:r>
      <w:proofErr w:type="spellEnd"/>
      <w:r w:rsidRPr="00CF3E0E">
        <w:rPr>
          <w:rFonts w:ascii="Arial" w:hAnsi="Arial" w:cs="Arial"/>
          <w:i/>
          <w:iCs/>
        </w:rPr>
        <w:t xml:space="preserve"> Bronfenbrenner</w:t>
      </w:r>
      <w:r w:rsidRPr="00CF3E0E">
        <w:rPr>
          <w:rFonts w:ascii="Arial" w:hAnsi="Arial" w:cs="Arial"/>
        </w:rPr>
        <w:t>, </w:t>
      </w:r>
      <w:r w:rsidRPr="00CF3E0E">
        <w:rPr>
          <w:rFonts w:ascii="Arial" w:hAnsi="Arial" w:cs="Arial"/>
          <w:i/>
          <w:iCs/>
        </w:rPr>
        <w:t>Springer Nature</w:t>
      </w:r>
      <w:r w:rsidRPr="00CF3E0E">
        <w:rPr>
          <w:rFonts w:ascii="Arial" w:hAnsi="Arial" w:cs="Arial"/>
        </w:rPr>
        <w:t>. Available at: https://doi.org/10.1007/978-3-031-98319-1_4.</w:t>
      </w:r>
    </w:p>
    <w:p w:rsidR="00386B60" w:rsidRPr="00E2599C" w:rsidRDefault="00386B60" w:rsidP="00386B60">
      <w:pPr>
        <w:rPr>
          <w:rFonts w:ascii="Arial" w:hAnsi="Arial" w:cs="Arial"/>
        </w:rPr>
      </w:pPr>
    </w:p>
    <w:p w:rsidR="00386B60" w:rsidRPr="00E2599C" w:rsidRDefault="00386B60" w:rsidP="00386B60">
      <w:pPr>
        <w:rPr>
          <w:rFonts w:ascii="Arial" w:hAnsi="Arial" w:cs="Arial"/>
        </w:rPr>
      </w:pPr>
    </w:p>
    <w:p w:rsidR="00386B60" w:rsidRPr="00CF3E0E" w:rsidRDefault="00386B60" w:rsidP="00386B60">
      <w:pPr>
        <w:rPr>
          <w:rFonts w:ascii="Arial" w:hAnsi="Arial" w:cs="Arial"/>
        </w:rPr>
      </w:pPr>
      <w:r w:rsidRPr="00CF3E0E">
        <w:rPr>
          <w:rFonts w:ascii="Arial" w:hAnsi="Arial" w:cs="Arial"/>
        </w:rPr>
        <w:t>Hewitt, C. (2019) </w:t>
      </w:r>
      <w:r w:rsidRPr="00CF3E0E">
        <w:rPr>
          <w:rFonts w:ascii="Arial" w:hAnsi="Arial" w:cs="Arial"/>
          <w:i/>
          <w:iCs/>
        </w:rPr>
        <w:t>Take control of your personal finances</w:t>
      </w:r>
      <w:r w:rsidRPr="00CF3E0E">
        <w:rPr>
          <w:rFonts w:ascii="Arial" w:hAnsi="Arial" w:cs="Arial"/>
        </w:rPr>
        <w:t>, </w:t>
      </w:r>
      <w:r w:rsidRPr="00CF3E0E">
        <w:rPr>
          <w:rFonts w:ascii="Arial" w:hAnsi="Arial" w:cs="Arial"/>
          <w:i/>
          <w:iCs/>
        </w:rPr>
        <w:t>Medium</w:t>
      </w:r>
      <w:r w:rsidRPr="00CF3E0E">
        <w:rPr>
          <w:rFonts w:ascii="Arial" w:hAnsi="Arial" w:cs="Arial"/>
        </w:rPr>
        <w:t xml:space="preserve">. Available at: </w:t>
      </w:r>
      <w:hyperlink r:id="rId20" w:history="1">
        <w:r w:rsidRPr="00CF3E0E">
          <w:rPr>
            <w:rStyle w:val="Hyperlink"/>
            <w:rFonts w:ascii="Arial" w:hAnsi="Arial" w:cs="Arial"/>
          </w:rPr>
          <w:t>https://medium.com/@colinhewitt/take-control-of-your-personal-finances-d27341d54eb5</w:t>
        </w:r>
      </w:hyperlink>
      <w:r>
        <w:rPr>
          <w:rFonts w:ascii="Arial" w:hAnsi="Arial" w:cs="Arial"/>
        </w:rPr>
        <w:t xml:space="preserve"> (Accessed: 28</w:t>
      </w:r>
      <w:r w:rsidRPr="00E2599C">
        <w:rPr>
          <w:rFonts w:ascii="Arial" w:hAnsi="Arial" w:cs="Arial"/>
          <w:vertAlign w:val="superscript"/>
        </w:rPr>
        <w:t>th</w:t>
      </w:r>
      <w:r>
        <w:rPr>
          <w:rFonts w:ascii="Arial" w:hAnsi="Arial" w:cs="Arial"/>
        </w:rPr>
        <w:t xml:space="preserve"> February 2026).</w:t>
      </w:r>
    </w:p>
    <w:p w:rsidR="00386B60" w:rsidRPr="00E2599C" w:rsidRDefault="00386B60" w:rsidP="00386B60">
      <w:pPr>
        <w:rPr>
          <w:rFonts w:ascii="Arial" w:hAnsi="Arial" w:cs="Arial"/>
        </w:rPr>
      </w:pPr>
    </w:p>
    <w:p w:rsidR="00386B60" w:rsidRPr="00E2599C" w:rsidRDefault="00386B60" w:rsidP="00386B60">
      <w:pPr>
        <w:pStyle w:val="NormalWeb"/>
        <w:spacing w:before="0" w:beforeAutospacing="0" w:after="240" w:afterAutospacing="0" w:line="360" w:lineRule="atLeast"/>
        <w:rPr>
          <w:rFonts w:ascii="Arial" w:hAnsi="Arial" w:cs="Arial"/>
          <w:color w:val="000000"/>
        </w:rPr>
      </w:pPr>
      <w:r w:rsidRPr="00E2599C">
        <w:rPr>
          <w:rFonts w:ascii="Arial" w:hAnsi="Arial" w:cs="Arial"/>
          <w:color w:val="000000"/>
        </w:rPr>
        <w:t>Howard, S.J.</w:t>
      </w:r>
      <w:r w:rsidRPr="00E2599C">
        <w:rPr>
          <w:rStyle w:val="apple-converted-space"/>
          <w:rFonts w:ascii="Arial" w:hAnsi="Arial" w:cs="Arial"/>
          <w:color w:val="000000"/>
        </w:rPr>
        <w:t> </w:t>
      </w:r>
      <w:r w:rsidRPr="00E2599C">
        <w:rPr>
          <w:rFonts w:ascii="Arial" w:hAnsi="Arial" w:cs="Arial"/>
          <w:i/>
          <w:iCs/>
          <w:color w:val="000000"/>
        </w:rPr>
        <w:t>et al.</w:t>
      </w:r>
      <w:r w:rsidRPr="00E2599C">
        <w:rPr>
          <w:rStyle w:val="apple-converted-space"/>
          <w:rFonts w:ascii="Arial" w:hAnsi="Arial" w:cs="Arial"/>
          <w:color w:val="000000"/>
        </w:rPr>
        <w:t> </w:t>
      </w:r>
      <w:r w:rsidRPr="00E2599C">
        <w:rPr>
          <w:rFonts w:ascii="Arial" w:hAnsi="Arial" w:cs="Arial"/>
          <w:color w:val="000000"/>
        </w:rPr>
        <w:t>(2024) ‘Measuring the Quality of Adult–Child Interactions in the Context of ECEC: a Systematic Review on the Relationship with Developmental and Educational Outcomes’,</w:t>
      </w:r>
      <w:r w:rsidRPr="00E2599C">
        <w:rPr>
          <w:rStyle w:val="apple-converted-space"/>
          <w:rFonts w:ascii="Arial" w:hAnsi="Arial" w:cs="Arial"/>
          <w:color w:val="000000"/>
        </w:rPr>
        <w:t> </w:t>
      </w:r>
      <w:r w:rsidRPr="00E2599C">
        <w:rPr>
          <w:rFonts w:ascii="Arial" w:hAnsi="Arial" w:cs="Arial"/>
          <w:i/>
          <w:iCs/>
          <w:color w:val="000000"/>
        </w:rPr>
        <w:t>Educational Psychology Review</w:t>
      </w:r>
      <w:r w:rsidRPr="00E2599C">
        <w:rPr>
          <w:rFonts w:ascii="Arial" w:hAnsi="Arial" w:cs="Arial"/>
          <w:color w:val="000000"/>
        </w:rPr>
        <w:t>, 36(1). Available at: https://doi.org/10.1007/s10648-023-09832-3.</w:t>
      </w:r>
    </w:p>
    <w:p w:rsidR="00386B60" w:rsidRPr="00E2599C" w:rsidRDefault="00386B60" w:rsidP="00386B60">
      <w:pPr>
        <w:rPr>
          <w:rFonts w:ascii="Arial" w:hAnsi="Arial" w:cs="Arial"/>
        </w:rPr>
      </w:pPr>
    </w:p>
    <w:p w:rsidR="00386B60" w:rsidRPr="00CF3E0E" w:rsidRDefault="00386B60" w:rsidP="00386B60">
      <w:pPr>
        <w:rPr>
          <w:rFonts w:ascii="Arial" w:hAnsi="Arial" w:cs="Arial"/>
        </w:rPr>
      </w:pPr>
      <w:r w:rsidRPr="00CF3E0E">
        <w:rPr>
          <w:rFonts w:ascii="Arial" w:hAnsi="Arial" w:cs="Arial"/>
        </w:rPr>
        <w:t>Hwb (2024) </w:t>
      </w:r>
      <w:r w:rsidRPr="00CF3E0E">
        <w:rPr>
          <w:rFonts w:ascii="Arial" w:hAnsi="Arial" w:cs="Arial"/>
          <w:i/>
          <w:iCs/>
        </w:rPr>
        <w:t>View - Hwb</w:t>
      </w:r>
      <w:r w:rsidRPr="00CF3E0E">
        <w:rPr>
          <w:rFonts w:ascii="Arial" w:hAnsi="Arial" w:cs="Arial"/>
        </w:rPr>
        <w:t>, </w:t>
      </w:r>
      <w:proofErr w:type="spellStart"/>
      <w:r w:rsidRPr="00CF3E0E">
        <w:rPr>
          <w:rFonts w:ascii="Arial" w:hAnsi="Arial" w:cs="Arial"/>
          <w:i/>
          <w:iCs/>
        </w:rPr>
        <w:t>Gov.wales</w:t>
      </w:r>
      <w:proofErr w:type="spellEnd"/>
      <w:r w:rsidRPr="00CF3E0E">
        <w:rPr>
          <w:rFonts w:ascii="Arial" w:hAnsi="Arial" w:cs="Arial"/>
        </w:rPr>
        <w:t xml:space="preserve">. Available at: </w:t>
      </w:r>
      <w:hyperlink r:id="rId21" w:history="1">
        <w:r w:rsidRPr="00CF3E0E">
          <w:rPr>
            <w:rStyle w:val="Hyperlink"/>
            <w:rFonts w:ascii="Arial" w:hAnsi="Arial" w:cs="Arial"/>
          </w:rPr>
          <w:t>https://hwb.gov.wales/playlists/view/1d966d4e-a1c7-4b1e-b29f-6090a3a926c7/en/34</w:t>
        </w:r>
      </w:hyperlink>
      <w:r>
        <w:rPr>
          <w:rFonts w:ascii="Arial" w:hAnsi="Arial" w:cs="Arial"/>
        </w:rPr>
        <w:t xml:space="preserve"> (Accessed: 27</w:t>
      </w:r>
      <w:r w:rsidRPr="00E2599C">
        <w:rPr>
          <w:rFonts w:ascii="Arial" w:hAnsi="Arial" w:cs="Arial"/>
          <w:vertAlign w:val="superscript"/>
        </w:rPr>
        <w:t>th</w:t>
      </w:r>
      <w:r>
        <w:rPr>
          <w:rFonts w:ascii="Arial" w:hAnsi="Arial" w:cs="Arial"/>
        </w:rPr>
        <w:t xml:space="preserve"> February 2026).</w:t>
      </w:r>
    </w:p>
    <w:p w:rsidR="00386B60" w:rsidRPr="00E2599C" w:rsidRDefault="00386B60" w:rsidP="00386B60">
      <w:pPr>
        <w:rPr>
          <w:rFonts w:ascii="Arial" w:hAnsi="Arial" w:cs="Arial"/>
        </w:rPr>
      </w:pPr>
    </w:p>
    <w:p w:rsidR="00386B60" w:rsidRPr="00E2599C" w:rsidRDefault="00386B60" w:rsidP="00386B60">
      <w:pPr>
        <w:pStyle w:val="NormalWeb"/>
        <w:spacing w:before="0" w:beforeAutospacing="0" w:after="240" w:afterAutospacing="0" w:line="360" w:lineRule="atLeast"/>
        <w:rPr>
          <w:rFonts w:ascii="Arial" w:hAnsi="Arial" w:cs="Arial"/>
          <w:color w:val="000000"/>
        </w:rPr>
      </w:pPr>
      <w:proofErr w:type="spellStart"/>
      <w:r w:rsidRPr="00E2599C">
        <w:rPr>
          <w:rFonts w:ascii="Arial" w:hAnsi="Arial" w:cs="Arial"/>
          <w:color w:val="000000"/>
        </w:rPr>
        <w:lastRenderedPageBreak/>
        <w:t>Kiviranta</w:t>
      </w:r>
      <w:proofErr w:type="spellEnd"/>
      <w:r w:rsidRPr="00E2599C">
        <w:rPr>
          <w:rFonts w:ascii="Arial" w:hAnsi="Arial" w:cs="Arial"/>
          <w:color w:val="000000"/>
        </w:rPr>
        <w:t>, L.</w:t>
      </w:r>
      <w:r w:rsidRPr="00E2599C">
        <w:rPr>
          <w:rStyle w:val="apple-converted-space"/>
          <w:rFonts w:ascii="Arial" w:hAnsi="Arial" w:cs="Arial"/>
          <w:color w:val="000000"/>
        </w:rPr>
        <w:t> </w:t>
      </w:r>
      <w:r w:rsidRPr="00E2599C">
        <w:rPr>
          <w:rFonts w:ascii="Arial" w:hAnsi="Arial" w:cs="Arial"/>
          <w:i/>
          <w:iCs/>
          <w:color w:val="000000"/>
        </w:rPr>
        <w:t>et al.</w:t>
      </w:r>
      <w:r w:rsidRPr="00E2599C">
        <w:rPr>
          <w:rStyle w:val="apple-converted-space"/>
          <w:rFonts w:ascii="Arial" w:hAnsi="Arial" w:cs="Arial"/>
          <w:color w:val="000000"/>
        </w:rPr>
        <w:t> </w:t>
      </w:r>
      <w:r w:rsidRPr="00E2599C">
        <w:rPr>
          <w:rFonts w:ascii="Arial" w:hAnsi="Arial" w:cs="Arial"/>
          <w:color w:val="000000"/>
        </w:rPr>
        <w:t>(2024) ‘Outdoor Learning in Early Childhood education: Exploring Benefits and Challenges’,</w:t>
      </w:r>
      <w:r w:rsidRPr="00E2599C">
        <w:rPr>
          <w:rStyle w:val="apple-converted-space"/>
          <w:rFonts w:ascii="Arial" w:hAnsi="Arial" w:cs="Arial"/>
          <w:color w:val="000000"/>
        </w:rPr>
        <w:t> </w:t>
      </w:r>
      <w:r w:rsidRPr="00E2599C">
        <w:rPr>
          <w:rFonts w:ascii="Arial" w:hAnsi="Arial" w:cs="Arial"/>
          <w:i/>
          <w:iCs/>
          <w:color w:val="000000"/>
        </w:rPr>
        <w:t>Educational Research</w:t>
      </w:r>
      <w:r w:rsidRPr="00E2599C">
        <w:rPr>
          <w:rFonts w:ascii="Arial" w:hAnsi="Arial" w:cs="Arial"/>
          <w:color w:val="000000"/>
        </w:rPr>
        <w:t>, 66(1), pp. 1–18. Available at: https://doi.org/10.1080/00131881.2023.2285762.</w:t>
      </w:r>
    </w:p>
    <w:p w:rsidR="00386B60" w:rsidRPr="00E2599C" w:rsidRDefault="00386B60" w:rsidP="00386B60">
      <w:pPr>
        <w:rPr>
          <w:rFonts w:ascii="Arial" w:hAnsi="Arial" w:cs="Arial"/>
        </w:rPr>
      </w:pPr>
    </w:p>
    <w:p w:rsidR="00386B60" w:rsidRPr="00E2599C" w:rsidRDefault="00386B60" w:rsidP="00386B60">
      <w:pPr>
        <w:pStyle w:val="NormalWeb"/>
        <w:spacing w:before="0" w:beforeAutospacing="0" w:after="240" w:afterAutospacing="0" w:line="360" w:lineRule="atLeast"/>
        <w:rPr>
          <w:rFonts w:ascii="Arial" w:hAnsi="Arial" w:cs="Arial"/>
          <w:color w:val="000000"/>
        </w:rPr>
      </w:pPr>
      <w:r w:rsidRPr="00E2599C">
        <w:rPr>
          <w:rFonts w:ascii="Arial" w:hAnsi="Arial" w:cs="Arial"/>
          <w:color w:val="000000"/>
        </w:rPr>
        <w:t>Leader, C.C. (2017)</w:t>
      </w:r>
      <w:r w:rsidRPr="00E2599C">
        <w:rPr>
          <w:rStyle w:val="apple-converted-space"/>
          <w:rFonts w:ascii="Arial" w:hAnsi="Arial" w:cs="Arial"/>
          <w:color w:val="000000"/>
        </w:rPr>
        <w:t> </w:t>
      </w:r>
      <w:r w:rsidRPr="00E2599C">
        <w:rPr>
          <w:rFonts w:ascii="Arial" w:hAnsi="Arial" w:cs="Arial"/>
          <w:i/>
          <w:iCs/>
          <w:color w:val="000000"/>
        </w:rPr>
        <w:t>Children’s Centres Systems Leadership — VUCA contexts</w:t>
      </w:r>
      <w:r w:rsidRPr="00E2599C">
        <w:rPr>
          <w:rFonts w:ascii="Arial" w:hAnsi="Arial" w:cs="Arial"/>
          <w:color w:val="000000"/>
        </w:rPr>
        <w:t>,</w:t>
      </w:r>
      <w:r w:rsidRPr="00E2599C">
        <w:rPr>
          <w:rStyle w:val="apple-converted-space"/>
          <w:rFonts w:ascii="Arial" w:hAnsi="Arial" w:cs="Arial"/>
          <w:color w:val="000000"/>
        </w:rPr>
        <w:t> </w:t>
      </w:r>
      <w:r w:rsidRPr="00E2599C">
        <w:rPr>
          <w:rFonts w:ascii="Arial" w:hAnsi="Arial" w:cs="Arial"/>
          <w:i/>
          <w:iCs/>
          <w:color w:val="000000"/>
        </w:rPr>
        <w:t>Children’s Centre</w:t>
      </w:r>
      <w:r w:rsidRPr="00E2599C">
        <w:rPr>
          <w:rFonts w:ascii="Arial" w:hAnsi="Arial" w:cs="Arial"/>
          <w:color w:val="000000"/>
        </w:rPr>
        <w:t xml:space="preserve">. Available at: </w:t>
      </w:r>
      <w:hyperlink r:id="rId22" w:history="1">
        <w:r w:rsidRPr="004F62B8">
          <w:rPr>
            <w:rStyle w:val="Hyperlink"/>
            <w:rFonts w:ascii="Arial" w:hAnsi="Arial" w:cs="Arial"/>
          </w:rPr>
          <w:t>https://medium.com/children-s-centre/childrens-centres-systems-leadership-vuca-contexts-fffed3fceb64</w:t>
        </w:r>
      </w:hyperlink>
      <w:r>
        <w:rPr>
          <w:rFonts w:ascii="Arial" w:hAnsi="Arial" w:cs="Arial"/>
          <w:color w:val="000000"/>
        </w:rPr>
        <w:t xml:space="preserve"> (Accessed: 27</w:t>
      </w:r>
      <w:r w:rsidRPr="00E2599C">
        <w:rPr>
          <w:rFonts w:ascii="Arial" w:hAnsi="Arial" w:cs="Arial"/>
          <w:color w:val="000000"/>
          <w:vertAlign w:val="superscript"/>
        </w:rPr>
        <w:t>th</w:t>
      </w:r>
      <w:r>
        <w:rPr>
          <w:rFonts w:ascii="Arial" w:hAnsi="Arial" w:cs="Arial"/>
          <w:color w:val="000000"/>
        </w:rPr>
        <w:t xml:space="preserve"> February 2026).</w:t>
      </w:r>
    </w:p>
    <w:p w:rsidR="00386B60" w:rsidRPr="00E2599C" w:rsidRDefault="00386B60" w:rsidP="00386B60">
      <w:pPr>
        <w:rPr>
          <w:rFonts w:ascii="Arial" w:hAnsi="Arial" w:cs="Arial"/>
        </w:rPr>
      </w:pPr>
    </w:p>
    <w:p w:rsidR="00386B60" w:rsidRPr="00CF3E0E" w:rsidRDefault="00386B60" w:rsidP="00386B60">
      <w:pPr>
        <w:rPr>
          <w:rFonts w:ascii="Arial" w:hAnsi="Arial" w:cs="Arial"/>
        </w:rPr>
      </w:pPr>
      <w:r w:rsidRPr="00CF3E0E">
        <w:rPr>
          <w:rFonts w:ascii="Arial" w:hAnsi="Arial" w:cs="Arial"/>
        </w:rPr>
        <w:t>Leonhardt, C., Danielsen, D. and Andersen, S. (2025) ‘Associations between screen use, learning and concentration among children and young people in western countries: a scoping review’, </w:t>
      </w:r>
      <w:r w:rsidRPr="00CF3E0E">
        <w:rPr>
          <w:rFonts w:ascii="Arial" w:hAnsi="Arial" w:cs="Arial"/>
          <w:i/>
          <w:iCs/>
        </w:rPr>
        <w:t>Children and Youth Services Review</w:t>
      </w:r>
      <w:r w:rsidRPr="00CF3E0E">
        <w:rPr>
          <w:rFonts w:ascii="Arial" w:hAnsi="Arial" w:cs="Arial"/>
        </w:rPr>
        <w:t>, 177, p. 108508. Available at: https://doi.org/10.1016/j.childyouth.2025.108508.</w:t>
      </w:r>
    </w:p>
    <w:p w:rsidR="00386B60" w:rsidRPr="00E2599C" w:rsidRDefault="00386B60" w:rsidP="00386B60">
      <w:pPr>
        <w:rPr>
          <w:rFonts w:ascii="Arial" w:hAnsi="Arial" w:cs="Arial"/>
        </w:rPr>
      </w:pPr>
    </w:p>
    <w:p w:rsidR="00386B60" w:rsidRPr="00E2599C" w:rsidRDefault="00386B60" w:rsidP="00386B60">
      <w:pPr>
        <w:rPr>
          <w:rFonts w:ascii="Arial" w:hAnsi="Arial" w:cs="Arial"/>
        </w:rPr>
      </w:pPr>
    </w:p>
    <w:p w:rsidR="00386B60" w:rsidRPr="00CF3E0E" w:rsidRDefault="00386B60" w:rsidP="00386B60">
      <w:pPr>
        <w:rPr>
          <w:rFonts w:ascii="Arial" w:hAnsi="Arial" w:cs="Arial"/>
        </w:rPr>
      </w:pPr>
      <w:r w:rsidRPr="00CF3E0E">
        <w:rPr>
          <w:rFonts w:ascii="Arial" w:hAnsi="Arial" w:cs="Arial"/>
        </w:rPr>
        <w:t>London School of Childcare Studies (2021) </w:t>
      </w:r>
      <w:r w:rsidRPr="00CF3E0E">
        <w:rPr>
          <w:rFonts w:ascii="Arial" w:hAnsi="Arial" w:cs="Arial"/>
          <w:i/>
          <w:iCs/>
        </w:rPr>
        <w:t>The Lev Vygotsky Education Approach - London School of Childcare Studies</w:t>
      </w:r>
      <w:r w:rsidRPr="00CF3E0E">
        <w:rPr>
          <w:rFonts w:ascii="Arial" w:hAnsi="Arial" w:cs="Arial"/>
        </w:rPr>
        <w:t>, </w:t>
      </w:r>
      <w:r w:rsidRPr="00CF3E0E">
        <w:rPr>
          <w:rFonts w:ascii="Arial" w:hAnsi="Arial" w:cs="Arial"/>
          <w:i/>
          <w:iCs/>
        </w:rPr>
        <w:t>London School of Childcare Studies</w:t>
      </w:r>
      <w:r w:rsidRPr="00CF3E0E">
        <w:rPr>
          <w:rFonts w:ascii="Arial" w:hAnsi="Arial" w:cs="Arial"/>
        </w:rPr>
        <w:t xml:space="preserve">. Available at: </w:t>
      </w:r>
      <w:hyperlink r:id="rId23" w:history="1">
        <w:r w:rsidRPr="00CF3E0E">
          <w:rPr>
            <w:rStyle w:val="Hyperlink"/>
            <w:rFonts w:ascii="Arial" w:hAnsi="Arial" w:cs="Arial"/>
          </w:rPr>
          <w:t>https://childcarestudies.co.uk/blog/the-lev-vygotsky-education-approach/</w:t>
        </w:r>
      </w:hyperlink>
      <w:r>
        <w:rPr>
          <w:rFonts w:ascii="Arial" w:hAnsi="Arial" w:cs="Arial"/>
        </w:rPr>
        <w:t xml:space="preserve"> (Accessed: 26</w:t>
      </w:r>
      <w:r w:rsidRPr="00E2599C">
        <w:rPr>
          <w:rFonts w:ascii="Arial" w:hAnsi="Arial" w:cs="Arial"/>
          <w:vertAlign w:val="superscript"/>
        </w:rPr>
        <w:t>th</w:t>
      </w:r>
      <w:r>
        <w:rPr>
          <w:rFonts w:ascii="Arial" w:hAnsi="Arial" w:cs="Arial"/>
        </w:rPr>
        <w:t xml:space="preserve"> February 2026).</w:t>
      </w:r>
    </w:p>
    <w:p w:rsidR="00386B60" w:rsidRPr="00E2599C" w:rsidRDefault="00386B60" w:rsidP="00386B60">
      <w:pPr>
        <w:rPr>
          <w:rFonts w:ascii="Arial" w:hAnsi="Arial" w:cs="Arial"/>
        </w:rPr>
      </w:pPr>
    </w:p>
    <w:p w:rsidR="00386B60" w:rsidRPr="00E2599C" w:rsidRDefault="00386B60" w:rsidP="00386B60">
      <w:pPr>
        <w:rPr>
          <w:rFonts w:ascii="Arial" w:hAnsi="Arial" w:cs="Arial"/>
        </w:rPr>
      </w:pPr>
    </w:p>
    <w:p w:rsidR="00386B60" w:rsidRPr="00CF3E0E" w:rsidRDefault="00386B60" w:rsidP="00386B60">
      <w:pPr>
        <w:rPr>
          <w:rFonts w:ascii="Arial" w:hAnsi="Arial" w:cs="Arial"/>
        </w:rPr>
      </w:pPr>
      <w:r w:rsidRPr="00CF3E0E">
        <w:rPr>
          <w:rFonts w:ascii="Arial" w:hAnsi="Arial" w:cs="Arial"/>
        </w:rPr>
        <w:t>McLeod, S. (2025a) </w:t>
      </w:r>
      <w:r w:rsidRPr="00CF3E0E">
        <w:rPr>
          <w:rFonts w:ascii="Arial" w:hAnsi="Arial" w:cs="Arial"/>
          <w:i/>
          <w:iCs/>
        </w:rPr>
        <w:t>Piaget cognitive stages of development</w:t>
      </w:r>
      <w:r w:rsidRPr="00CF3E0E">
        <w:rPr>
          <w:rFonts w:ascii="Arial" w:hAnsi="Arial" w:cs="Arial"/>
        </w:rPr>
        <w:t>, </w:t>
      </w:r>
      <w:r w:rsidRPr="00CF3E0E">
        <w:rPr>
          <w:rFonts w:ascii="Arial" w:hAnsi="Arial" w:cs="Arial"/>
          <w:i/>
          <w:iCs/>
        </w:rPr>
        <w:t>Simply Psychology</w:t>
      </w:r>
      <w:r w:rsidRPr="00CF3E0E">
        <w:rPr>
          <w:rFonts w:ascii="Arial" w:hAnsi="Arial" w:cs="Arial"/>
        </w:rPr>
        <w:t xml:space="preserve">. Available at: </w:t>
      </w:r>
      <w:hyperlink r:id="rId24" w:history="1">
        <w:r w:rsidRPr="00CF3E0E">
          <w:rPr>
            <w:rStyle w:val="Hyperlink"/>
            <w:rFonts w:ascii="Arial" w:hAnsi="Arial" w:cs="Arial"/>
          </w:rPr>
          <w:t>https://www.simplypsychology.org/piaget.html</w:t>
        </w:r>
      </w:hyperlink>
      <w:r>
        <w:rPr>
          <w:rFonts w:ascii="Arial" w:hAnsi="Arial" w:cs="Arial"/>
        </w:rPr>
        <w:t xml:space="preserve"> (Accessed 16th February 2026).</w:t>
      </w:r>
    </w:p>
    <w:p w:rsidR="00386B60" w:rsidRPr="00E2599C" w:rsidRDefault="00386B60" w:rsidP="00386B60">
      <w:pPr>
        <w:rPr>
          <w:rFonts w:ascii="Arial" w:hAnsi="Arial" w:cs="Arial"/>
        </w:rPr>
      </w:pPr>
    </w:p>
    <w:p w:rsidR="00386B60" w:rsidRPr="00E2599C" w:rsidRDefault="00386B60" w:rsidP="00386B60">
      <w:pPr>
        <w:rPr>
          <w:rFonts w:ascii="Arial" w:hAnsi="Arial" w:cs="Arial"/>
        </w:rPr>
      </w:pPr>
    </w:p>
    <w:p w:rsidR="00386B60" w:rsidRPr="00CF3E0E" w:rsidRDefault="00386B60" w:rsidP="00386B60">
      <w:pPr>
        <w:rPr>
          <w:rFonts w:ascii="Arial" w:hAnsi="Arial" w:cs="Arial"/>
        </w:rPr>
      </w:pPr>
      <w:r w:rsidRPr="00CF3E0E">
        <w:rPr>
          <w:rFonts w:ascii="Arial" w:hAnsi="Arial" w:cs="Arial"/>
        </w:rPr>
        <w:t>McLeod, S. (2025b) </w:t>
      </w:r>
      <w:r w:rsidRPr="00CF3E0E">
        <w:rPr>
          <w:rFonts w:ascii="Arial" w:hAnsi="Arial" w:cs="Arial"/>
          <w:i/>
          <w:iCs/>
        </w:rPr>
        <w:t>Vygotsky’s sociocultural theory of cognitive development</w:t>
      </w:r>
      <w:r w:rsidRPr="00CF3E0E">
        <w:rPr>
          <w:rFonts w:ascii="Arial" w:hAnsi="Arial" w:cs="Arial"/>
        </w:rPr>
        <w:t>, </w:t>
      </w:r>
      <w:r w:rsidRPr="00CF3E0E">
        <w:rPr>
          <w:rFonts w:ascii="Arial" w:hAnsi="Arial" w:cs="Arial"/>
          <w:i/>
          <w:iCs/>
        </w:rPr>
        <w:t>Simply Psychology</w:t>
      </w:r>
      <w:r w:rsidRPr="00CF3E0E">
        <w:rPr>
          <w:rFonts w:ascii="Arial" w:hAnsi="Arial" w:cs="Arial"/>
        </w:rPr>
        <w:t xml:space="preserve">. Available at: </w:t>
      </w:r>
      <w:hyperlink r:id="rId25" w:history="1">
        <w:r w:rsidRPr="00CF3E0E">
          <w:rPr>
            <w:rStyle w:val="Hyperlink"/>
            <w:rFonts w:ascii="Arial" w:hAnsi="Arial" w:cs="Arial"/>
          </w:rPr>
          <w:t>https://www.simplypsychology.org/vygotsky.html</w:t>
        </w:r>
      </w:hyperlink>
      <w:r>
        <w:rPr>
          <w:rFonts w:ascii="Arial" w:hAnsi="Arial" w:cs="Arial"/>
        </w:rPr>
        <w:t xml:space="preserve"> (Accessed: 16</w:t>
      </w:r>
      <w:r w:rsidRPr="00E2599C">
        <w:rPr>
          <w:rFonts w:ascii="Arial" w:hAnsi="Arial" w:cs="Arial"/>
          <w:vertAlign w:val="superscript"/>
        </w:rPr>
        <w:t>th</w:t>
      </w:r>
      <w:r>
        <w:rPr>
          <w:rFonts w:ascii="Arial" w:hAnsi="Arial" w:cs="Arial"/>
        </w:rPr>
        <w:t xml:space="preserve"> February 2026).</w:t>
      </w:r>
    </w:p>
    <w:p w:rsidR="00386B60" w:rsidRPr="00E2599C" w:rsidRDefault="00386B60" w:rsidP="00386B60">
      <w:pPr>
        <w:rPr>
          <w:rFonts w:ascii="Arial" w:hAnsi="Arial" w:cs="Arial"/>
        </w:rPr>
      </w:pPr>
    </w:p>
    <w:p w:rsidR="00386B60" w:rsidRPr="00CF3E0E" w:rsidRDefault="00386B60" w:rsidP="00386B60">
      <w:pPr>
        <w:rPr>
          <w:rFonts w:ascii="Arial" w:hAnsi="Arial" w:cs="Arial"/>
        </w:rPr>
      </w:pPr>
      <w:r w:rsidRPr="00CF3E0E">
        <w:rPr>
          <w:rFonts w:ascii="Arial" w:hAnsi="Arial" w:cs="Arial"/>
        </w:rPr>
        <w:t>Patel, S. (2023) </w:t>
      </w:r>
      <w:r w:rsidRPr="00CF3E0E">
        <w:rPr>
          <w:rFonts w:ascii="Arial" w:hAnsi="Arial" w:cs="Arial"/>
          <w:i/>
          <w:iCs/>
        </w:rPr>
        <w:t>The benefits of playing outside for kids</w:t>
      </w:r>
      <w:r w:rsidRPr="00CF3E0E">
        <w:rPr>
          <w:rFonts w:ascii="Arial" w:hAnsi="Arial" w:cs="Arial"/>
        </w:rPr>
        <w:t>, </w:t>
      </w:r>
      <w:r w:rsidRPr="00CF3E0E">
        <w:rPr>
          <w:rFonts w:ascii="Arial" w:hAnsi="Arial" w:cs="Arial"/>
          <w:i/>
          <w:iCs/>
        </w:rPr>
        <w:t xml:space="preserve">Electric Ride </w:t>
      </w:r>
      <w:proofErr w:type="gramStart"/>
      <w:r w:rsidRPr="00CF3E0E">
        <w:rPr>
          <w:rFonts w:ascii="Arial" w:hAnsi="Arial" w:cs="Arial"/>
          <w:i/>
          <w:iCs/>
        </w:rPr>
        <w:t>On</w:t>
      </w:r>
      <w:proofErr w:type="gramEnd"/>
      <w:r w:rsidRPr="00CF3E0E">
        <w:rPr>
          <w:rFonts w:ascii="Arial" w:hAnsi="Arial" w:cs="Arial"/>
          <w:i/>
          <w:iCs/>
        </w:rPr>
        <w:t xml:space="preserve"> Cars</w:t>
      </w:r>
      <w:r w:rsidRPr="00CF3E0E">
        <w:rPr>
          <w:rFonts w:ascii="Arial" w:hAnsi="Arial" w:cs="Arial"/>
        </w:rPr>
        <w:t xml:space="preserve">. Available at: </w:t>
      </w:r>
      <w:hyperlink r:id="rId26" w:history="1">
        <w:r w:rsidRPr="00CF3E0E">
          <w:rPr>
            <w:rStyle w:val="Hyperlink"/>
            <w:rFonts w:ascii="Arial" w:hAnsi="Arial" w:cs="Arial"/>
          </w:rPr>
          <w:t>https://electricrideoncars.co.uk/blogs/blog/benefits-of-playing-outdoors-for-kids</w:t>
        </w:r>
      </w:hyperlink>
      <w:r>
        <w:rPr>
          <w:rFonts w:ascii="Arial" w:hAnsi="Arial" w:cs="Arial"/>
        </w:rPr>
        <w:t xml:space="preserve"> (Accessed: 23</w:t>
      </w:r>
      <w:r w:rsidRPr="00E2599C">
        <w:rPr>
          <w:rFonts w:ascii="Arial" w:hAnsi="Arial" w:cs="Arial"/>
          <w:vertAlign w:val="superscript"/>
        </w:rPr>
        <w:t>rd</w:t>
      </w:r>
      <w:r>
        <w:rPr>
          <w:rFonts w:ascii="Arial" w:hAnsi="Arial" w:cs="Arial"/>
        </w:rPr>
        <w:t xml:space="preserve"> February 2026).</w:t>
      </w:r>
    </w:p>
    <w:p w:rsidR="00386B60" w:rsidRPr="00E2599C" w:rsidRDefault="00386B60" w:rsidP="00386B60">
      <w:pPr>
        <w:rPr>
          <w:rFonts w:ascii="Arial" w:hAnsi="Arial" w:cs="Arial"/>
        </w:rPr>
      </w:pPr>
    </w:p>
    <w:p w:rsidR="00386B60" w:rsidRPr="00E2599C" w:rsidRDefault="00386B60" w:rsidP="00386B60">
      <w:pPr>
        <w:pStyle w:val="NormalWeb"/>
        <w:spacing w:before="0" w:beforeAutospacing="0" w:after="240" w:afterAutospacing="0" w:line="360" w:lineRule="atLeast"/>
        <w:rPr>
          <w:rFonts w:ascii="Arial" w:hAnsi="Arial" w:cs="Arial"/>
          <w:color w:val="000000"/>
        </w:rPr>
      </w:pPr>
      <w:proofErr w:type="spellStart"/>
      <w:r w:rsidRPr="00E2599C">
        <w:rPr>
          <w:rFonts w:ascii="Arial" w:hAnsi="Arial" w:cs="Arial"/>
          <w:color w:val="000000"/>
        </w:rPr>
        <w:t>Rivna</w:t>
      </w:r>
      <w:proofErr w:type="spellEnd"/>
      <w:r w:rsidRPr="00E2599C">
        <w:rPr>
          <w:rFonts w:ascii="Arial" w:hAnsi="Arial" w:cs="Arial"/>
          <w:color w:val="000000"/>
        </w:rPr>
        <w:t xml:space="preserve">, A. and </w:t>
      </w:r>
      <w:proofErr w:type="spellStart"/>
      <w:r w:rsidRPr="00E2599C">
        <w:rPr>
          <w:rFonts w:ascii="Arial" w:hAnsi="Arial" w:cs="Arial"/>
          <w:color w:val="000000"/>
        </w:rPr>
        <w:t>Gress</w:t>
      </w:r>
      <w:proofErr w:type="spellEnd"/>
      <w:r w:rsidRPr="00E2599C">
        <w:rPr>
          <w:rFonts w:ascii="Arial" w:hAnsi="Arial" w:cs="Arial"/>
          <w:color w:val="000000"/>
        </w:rPr>
        <w:t>, M. (2022) ‘Social entrepreneurship as a new business model. The case of refugee integration’,</w:t>
      </w:r>
      <w:r w:rsidRPr="00E2599C">
        <w:rPr>
          <w:rStyle w:val="apple-converted-space"/>
          <w:rFonts w:ascii="Arial" w:hAnsi="Arial" w:cs="Arial"/>
          <w:color w:val="000000"/>
        </w:rPr>
        <w:t> </w:t>
      </w:r>
      <w:r w:rsidRPr="00E2599C">
        <w:rPr>
          <w:rFonts w:ascii="Arial" w:hAnsi="Arial" w:cs="Arial"/>
          <w:i/>
          <w:iCs/>
          <w:color w:val="000000"/>
        </w:rPr>
        <w:t>Economic Research-</w:t>
      </w:r>
      <w:proofErr w:type="spellStart"/>
      <w:r w:rsidRPr="00E2599C">
        <w:rPr>
          <w:rFonts w:ascii="Arial" w:hAnsi="Arial" w:cs="Arial"/>
          <w:i/>
          <w:iCs/>
          <w:color w:val="000000"/>
        </w:rPr>
        <w:t>Ekonomska</w:t>
      </w:r>
      <w:proofErr w:type="spellEnd"/>
      <w:r w:rsidRPr="00E2599C">
        <w:rPr>
          <w:rFonts w:ascii="Arial" w:hAnsi="Arial" w:cs="Arial"/>
          <w:i/>
          <w:iCs/>
          <w:color w:val="000000"/>
        </w:rPr>
        <w:t xml:space="preserve"> </w:t>
      </w:r>
      <w:proofErr w:type="spellStart"/>
      <w:r w:rsidRPr="00E2599C">
        <w:rPr>
          <w:rFonts w:ascii="Arial" w:hAnsi="Arial" w:cs="Arial"/>
          <w:i/>
          <w:iCs/>
          <w:color w:val="000000"/>
        </w:rPr>
        <w:t>Istraživanja</w:t>
      </w:r>
      <w:proofErr w:type="spellEnd"/>
      <w:r w:rsidRPr="00E2599C">
        <w:rPr>
          <w:rFonts w:ascii="Arial" w:hAnsi="Arial" w:cs="Arial"/>
          <w:color w:val="000000"/>
        </w:rPr>
        <w:t>, pp. 1–19. Available at: https://doi.org/10.1080/1331677x.2022.2120044.</w:t>
      </w:r>
    </w:p>
    <w:p w:rsidR="00386B60" w:rsidRPr="00E2599C" w:rsidRDefault="00386B60" w:rsidP="00386B60">
      <w:pPr>
        <w:rPr>
          <w:rFonts w:ascii="Arial" w:hAnsi="Arial" w:cs="Arial"/>
        </w:rPr>
      </w:pPr>
    </w:p>
    <w:p w:rsidR="00386B60" w:rsidRPr="00E2599C" w:rsidRDefault="00386B60" w:rsidP="00386B60">
      <w:pPr>
        <w:rPr>
          <w:rFonts w:ascii="Arial" w:hAnsi="Arial" w:cs="Arial"/>
        </w:rPr>
      </w:pPr>
      <w:r w:rsidRPr="00E2599C">
        <w:rPr>
          <w:rFonts w:ascii="Arial" w:hAnsi="Arial" w:cs="Arial"/>
        </w:rPr>
        <w:t>Schools, F. (2024) </w:t>
      </w:r>
      <w:r w:rsidRPr="00E2599C">
        <w:rPr>
          <w:rFonts w:ascii="Arial" w:hAnsi="Arial" w:cs="Arial"/>
          <w:i/>
          <w:iCs/>
        </w:rPr>
        <w:t>The Difference Between Outdoor Learning and Forest Schools</w:t>
      </w:r>
      <w:r w:rsidRPr="00E2599C">
        <w:rPr>
          <w:rFonts w:ascii="Arial" w:hAnsi="Arial" w:cs="Arial"/>
        </w:rPr>
        <w:t>, </w:t>
      </w:r>
      <w:r w:rsidRPr="00E2599C">
        <w:rPr>
          <w:rFonts w:ascii="Arial" w:hAnsi="Arial" w:cs="Arial"/>
          <w:i/>
          <w:iCs/>
        </w:rPr>
        <w:t>Forest Schools Education</w:t>
      </w:r>
      <w:r w:rsidRPr="00E2599C">
        <w:rPr>
          <w:rFonts w:ascii="Arial" w:hAnsi="Arial" w:cs="Arial"/>
        </w:rPr>
        <w:t>. Available at: https://www.forestschools.com/blogs/forest-school-blog/the-difference-between-outdoor-learning-and-forest-schools?srsltid=AfmBOooYt7Q1KOzICxI9hfb-7TljwFSexLOTkZfriKcoA7nrVP8HcNGr (Accessed: 18 February 2026).</w:t>
      </w:r>
    </w:p>
    <w:p w:rsidR="00386B60" w:rsidRPr="00E2599C" w:rsidRDefault="00386B60" w:rsidP="00386B60">
      <w:pPr>
        <w:rPr>
          <w:rFonts w:ascii="Arial" w:hAnsi="Arial" w:cs="Arial"/>
        </w:rPr>
      </w:pPr>
    </w:p>
    <w:p w:rsidR="00386B60" w:rsidRPr="00E2599C" w:rsidRDefault="00386B60" w:rsidP="00386B60">
      <w:pPr>
        <w:rPr>
          <w:rFonts w:ascii="Arial" w:hAnsi="Arial" w:cs="Arial"/>
        </w:rPr>
      </w:pPr>
    </w:p>
    <w:p w:rsidR="00386B60" w:rsidRPr="00E2599C" w:rsidRDefault="00386B60" w:rsidP="00386B60">
      <w:pPr>
        <w:rPr>
          <w:rFonts w:ascii="Arial" w:hAnsi="Arial" w:cs="Arial"/>
        </w:rPr>
      </w:pPr>
      <w:r w:rsidRPr="00E2599C">
        <w:rPr>
          <w:rFonts w:ascii="Arial" w:hAnsi="Arial" w:cs="Arial"/>
        </w:rPr>
        <w:t>Scott, H.K. and Cogburn, M. (2023) </w:t>
      </w:r>
      <w:r w:rsidRPr="00E2599C">
        <w:rPr>
          <w:rFonts w:ascii="Arial" w:hAnsi="Arial" w:cs="Arial"/>
          <w:i/>
          <w:iCs/>
        </w:rPr>
        <w:t>Piaget</w:t>
      </w:r>
      <w:r w:rsidRPr="00E2599C">
        <w:rPr>
          <w:rFonts w:ascii="Arial" w:hAnsi="Arial" w:cs="Arial"/>
        </w:rPr>
        <w:t>, </w:t>
      </w:r>
      <w:r w:rsidRPr="00E2599C">
        <w:rPr>
          <w:rFonts w:ascii="Arial" w:hAnsi="Arial" w:cs="Arial"/>
          <w:i/>
          <w:iCs/>
        </w:rPr>
        <w:t>National Library of Medicine</w:t>
      </w:r>
      <w:r w:rsidRPr="00E2599C">
        <w:rPr>
          <w:rFonts w:ascii="Arial" w:hAnsi="Arial" w:cs="Arial"/>
        </w:rPr>
        <w:t xml:space="preserve">. </w:t>
      </w:r>
      <w:proofErr w:type="spellStart"/>
      <w:r w:rsidRPr="00E2599C">
        <w:rPr>
          <w:rFonts w:ascii="Arial" w:hAnsi="Arial" w:cs="Arial"/>
        </w:rPr>
        <w:t>StatPearls</w:t>
      </w:r>
      <w:proofErr w:type="spellEnd"/>
      <w:r w:rsidRPr="00E2599C">
        <w:rPr>
          <w:rFonts w:ascii="Arial" w:hAnsi="Arial" w:cs="Arial"/>
        </w:rPr>
        <w:t xml:space="preserve"> Publishing. Available at: </w:t>
      </w:r>
      <w:hyperlink r:id="rId27" w:history="1">
        <w:r w:rsidRPr="00E2599C">
          <w:rPr>
            <w:rStyle w:val="Hyperlink"/>
            <w:rFonts w:ascii="Arial" w:hAnsi="Arial" w:cs="Arial"/>
          </w:rPr>
          <w:t>https://www.ncbi.nlm.nih.gov/books/NBK448206/</w:t>
        </w:r>
      </w:hyperlink>
      <w:r>
        <w:rPr>
          <w:rFonts w:ascii="Arial" w:hAnsi="Arial" w:cs="Arial"/>
        </w:rPr>
        <w:t xml:space="preserve"> (Accessed: 26</w:t>
      </w:r>
      <w:r w:rsidRPr="00E2599C">
        <w:rPr>
          <w:rFonts w:ascii="Arial" w:hAnsi="Arial" w:cs="Arial"/>
          <w:vertAlign w:val="superscript"/>
        </w:rPr>
        <w:t>th</w:t>
      </w:r>
      <w:r>
        <w:rPr>
          <w:rFonts w:ascii="Arial" w:hAnsi="Arial" w:cs="Arial"/>
        </w:rPr>
        <w:t xml:space="preserve"> February 2026).</w:t>
      </w:r>
    </w:p>
    <w:p w:rsidR="00386B60" w:rsidRPr="00E2599C" w:rsidRDefault="00386B60" w:rsidP="00386B60">
      <w:pPr>
        <w:rPr>
          <w:rFonts w:ascii="Arial" w:hAnsi="Arial" w:cs="Arial"/>
        </w:rPr>
      </w:pPr>
    </w:p>
    <w:p w:rsidR="00386B60" w:rsidRPr="00E2599C" w:rsidRDefault="00386B60" w:rsidP="00386B60">
      <w:pPr>
        <w:rPr>
          <w:rFonts w:ascii="Arial" w:hAnsi="Arial" w:cs="Arial"/>
        </w:rPr>
      </w:pPr>
    </w:p>
    <w:p w:rsidR="00386B60" w:rsidRPr="00E2599C" w:rsidRDefault="00386B60" w:rsidP="00386B60">
      <w:pPr>
        <w:rPr>
          <w:rFonts w:ascii="Arial" w:hAnsi="Arial" w:cs="Arial"/>
        </w:rPr>
      </w:pPr>
      <w:proofErr w:type="spellStart"/>
      <w:r w:rsidRPr="00E2599C">
        <w:rPr>
          <w:rFonts w:ascii="Arial" w:hAnsi="Arial" w:cs="Arial"/>
        </w:rPr>
        <w:t>StockCake</w:t>
      </w:r>
      <w:proofErr w:type="spellEnd"/>
      <w:r w:rsidRPr="00E2599C">
        <w:rPr>
          <w:rFonts w:ascii="Arial" w:hAnsi="Arial" w:cs="Arial"/>
        </w:rPr>
        <w:t xml:space="preserve"> (2025) </w:t>
      </w:r>
      <w:r w:rsidRPr="00E2599C">
        <w:rPr>
          <w:rFonts w:ascii="Arial" w:hAnsi="Arial" w:cs="Arial"/>
          <w:i/>
          <w:iCs/>
        </w:rPr>
        <w:t xml:space="preserve">Free Kids playing outdoors Image | Download at </w:t>
      </w:r>
      <w:proofErr w:type="spellStart"/>
      <w:r w:rsidRPr="00E2599C">
        <w:rPr>
          <w:rFonts w:ascii="Arial" w:hAnsi="Arial" w:cs="Arial"/>
          <w:i/>
          <w:iCs/>
        </w:rPr>
        <w:t>StockCake</w:t>
      </w:r>
      <w:proofErr w:type="spellEnd"/>
      <w:r w:rsidRPr="00E2599C">
        <w:rPr>
          <w:rFonts w:ascii="Arial" w:hAnsi="Arial" w:cs="Arial"/>
        </w:rPr>
        <w:t>, </w:t>
      </w:r>
      <w:r w:rsidRPr="00E2599C">
        <w:rPr>
          <w:rFonts w:ascii="Arial" w:hAnsi="Arial" w:cs="Arial"/>
          <w:i/>
          <w:iCs/>
        </w:rPr>
        <w:t>Stockcake.com</w:t>
      </w:r>
      <w:r w:rsidRPr="00E2599C">
        <w:rPr>
          <w:rFonts w:ascii="Arial" w:hAnsi="Arial" w:cs="Arial"/>
        </w:rPr>
        <w:t xml:space="preserve">. </w:t>
      </w:r>
      <w:proofErr w:type="spellStart"/>
      <w:r w:rsidRPr="00E2599C">
        <w:rPr>
          <w:rFonts w:ascii="Arial" w:hAnsi="Arial" w:cs="Arial"/>
        </w:rPr>
        <w:t>StockCake</w:t>
      </w:r>
      <w:proofErr w:type="spellEnd"/>
      <w:r w:rsidRPr="00E2599C">
        <w:rPr>
          <w:rFonts w:ascii="Arial" w:hAnsi="Arial" w:cs="Arial"/>
        </w:rPr>
        <w:t xml:space="preserve">. Available at: </w:t>
      </w:r>
      <w:hyperlink r:id="rId28" w:history="1">
        <w:r w:rsidRPr="00E2599C">
          <w:rPr>
            <w:rStyle w:val="Hyperlink"/>
            <w:rFonts w:ascii="Arial" w:hAnsi="Arial" w:cs="Arial"/>
          </w:rPr>
          <w:t>https://stockcake.com/i/kids-playing-outdoors_1456533_197645</w:t>
        </w:r>
      </w:hyperlink>
      <w:r>
        <w:rPr>
          <w:rFonts w:ascii="Arial" w:hAnsi="Arial" w:cs="Arial"/>
        </w:rPr>
        <w:t xml:space="preserve"> (Accessed: 1</w:t>
      </w:r>
      <w:r w:rsidRPr="00E2599C">
        <w:rPr>
          <w:rFonts w:ascii="Arial" w:hAnsi="Arial" w:cs="Arial"/>
          <w:vertAlign w:val="superscript"/>
        </w:rPr>
        <w:t>st</w:t>
      </w:r>
      <w:r>
        <w:rPr>
          <w:rFonts w:ascii="Arial" w:hAnsi="Arial" w:cs="Arial"/>
        </w:rPr>
        <w:t xml:space="preserve"> March 2026).</w:t>
      </w:r>
    </w:p>
    <w:p w:rsidR="00386B60" w:rsidRPr="00E2599C" w:rsidRDefault="00386B60" w:rsidP="00386B60">
      <w:pPr>
        <w:rPr>
          <w:rFonts w:ascii="Arial" w:hAnsi="Arial" w:cs="Arial"/>
        </w:rPr>
      </w:pPr>
    </w:p>
    <w:p w:rsidR="00386B60" w:rsidRPr="00E2599C" w:rsidRDefault="00386B60" w:rsidP="00386B60">
      <w:pPr>
        <w:rPr>
          <w:rFonts w:ascii="Arial" w:hAnsi="Arial" w:cs="Arial"/>
        </w:rPr>
      </w:pPr>
    </w:p>
    <w:p w:rsidR="00386B60" w:rsidRPr="00E2599C" w:rsidRDefault="00386B60" w:rsidP="00386B60">
      <w:pPr>
        <w:rPr>
          <w:rFonts w:ascii="Arial" w:hAnsi="Arial" w:cs="Arial"/>
        </w:rPr>
      </w:pPr>
      <w:r w:rsidRPr="00E2599C">
        <w:rPr>
          <w:rFonts w:ascii="Arial" w:hAnsi="Arial" w:cs="Arial"/>
        </w:rPr>
        <w:t>The Early Years Network Team (2023) </w:t>
      </w:r>
      <w:r w:rsidRPr="00E2599C">
        <w:rPr>
          <w:rFonts w:ascii="Arial" w:hAnsi="Arial" w:cs="Arial"/>
          <w:i/>
          <w:iCs/>
        </w:rPr>
        <w:t>Embracing Nature &amp; The Benefits of Outdoor Learning</w:t>
      </w:r>
      <w:r w:rsidRPr="00E2599C">
        <w:rPr>
          <w:rFonts w:ascii="Arial" w:hAnsi="Arial" w:cs="Arial"/>
        </w:rPr>
        <w:t>, </w:t>
      </w:r>
      <w:r w:rsidRPr="00E2599C">
        <w:rPr>
          <w:rFonts w:ascii="Arial" w:hAnsi="Arial" w:cs="Arial"/>
          <w:i/>
          <w:iCs/>
        </w:rPr>
        <w:t>The Early Years Network</w:t>
      </w:r>
      <w:r w:rsidRPr="00E2599C">
        <w:rPr>
          <w:rFonts w:ascii="Arial" w:hAnsi="Arial" w:cs="Arial"/>
        </w:rPr>
        <w:t xml:space="preserve">. Available at: </w:t>
      </w:r>
      <w:hyperlink r:id="rId29" w:history="1">
        <w:r w:rsidRPr="00E2599C">
          <w:rPr>
            <w:rStyle w:val="Hyperlink"/>
            <w:rFonts w:ascii="Arial" w:hAnsi="Arial" w:cs="Arial"/>
          </w:rPr>
          <w:t>https://theearlyyearsnetwork.co.uk/knowledge-hub/embracing-nature-the-benefits-of-outdoor-learning</w:t>
        </w:r>
      </w:hyperlink>
      <w:r>
        <w:rPr>
          <w:rFonts w:ascii="Arial" w:hAnsi="Arial" w:cs="Arial"/>
        </w:rPr>
        <w:t xml:space="preserve"> (Accessed: 25</w:t>
      </w:r>
      <w:r w:rsidRPr="00E2599C">
        <w:rPr>
          <w:rFonts w:ascii="Arial" w:hAnsi="Arial" w:cs="Arial"/>
          <w:vertAlign w:val="superscript"/>
        </w:rPr>
        <w:t>th</w:t>
      </w:r>
      <w:r>
        <w:rPr>
          <w:rFonts w:ascii="Arial" w:hAnsi="Arial" w:cs="Arial"/>
        </w:rPr>
        <w:t xml:space="preserve"> February 2026).</w:t>
      </w:r>
    </w:p>
    <w:p w:rsidR="00386B60" w:rsidRPr="00E2599C" w:rsidRDefault="00386B60" w:rsidP="00386B60">
      <w:pPr>
        <w:rPr>
          <w:rFonts w:ascii="Arial" w:hAnsi="Arial" w:cs="Arial"/>
        </w:rPr>
      </w:pPr>
    </w:p>
    <w:p w:rsidR="00386B60" w:rsidRPr="00E2599C" w:rsidRDefault="00386B60" w:rsidP="00386B60">
      <w:pPr>
        <w:rPr>
          <w:rFonts w:ascii="Arial" w:hAnsi="Arial" w:cs="Arial"/>
        </w:rPr>
      </w:pPr>
      <w:r w:rsidRPr="00E2599C">
        <w:rPr>
          <w:rFonts w:ascii="Arial" w:hAnsi="Arial" w:cs="Arial"/>
        </w:rPr>
        <w:t>Traynor, O. </w:t>
      </w:r>
      <w:r w:rsidRPr="00E2599C">
        <w:rPr>
          <w:rFonts w:ascii="Arial" w:hAnsi="Arial" w:cs="Arial"/>
          <w:i/>
          <w:iCs/>
        </w:rPr>
        <w:t>et al.</w:t>
      </w:r>
      <w:r w:rsidRPr="00E2599C">
        <w:rPr>
          <w:rFonts w:ascii="Arial" w:hAnsi="Arial" w:cs="Arial"/>
        </w:rPr>
        <w:t> (2025) ‘The feasibility of evaluating outdoor nature-based early childhood education and care provision: a pilot quasi-experimental design’, </w:t>
      </w:r>
      <w:r w:rsidRPr="00E2599C">
        <w:rPr>
          <w:rFonts w:ascii="Arial" w:hAnsi="Arial" w:cs="Arial"/>
          <w:i/>
          <w:iCs/>
        </w:rPr>
        <w:t>Pilot and Feasibility Studies</w:t>
      </w:r>
      <w:r w:rsidRPr="00E2599C">
        <w:rPr>
          <w:rFonts w:ascii="Arial" w:hAnsi="Arial" w:cs="Arial"/>
        </w:rPr>
        <w:t>, 11(1). Available at: https://doi.org/10.1186/s40814-025-01721-6.</w:t>
      </w:r>
    </w:p>
    <w:p w:rsidR="00386B60" w:rsidRPr="00E2599C" w:rsidRDefault="00386B60" w:rsidP="00386B60">
      <w:pPr>
        <w:rPr>
          <w:rFonts w:ascii="Arial" w:hAnsi="Arial" w:cs="Arial"/>
        </w:rPr>
      </w:pPr>
    </w:p>
    <w:p w:rsidR="00386B60" w:rsidRPr="00E2599C" w:rsidRDefault="00386B60" w:rsidP="00386B60">
      <w:pPr>
        <w:rPr>
          <w:rFonts w:ascii="Arial" w:hAnsi="Arial" w:cs="Arial"/>
        </w:rPr>
      </w:pPr>
      <w:r w:rsidRPr="00E2599C">
        <w:rPr>
          <w:rFonts w:ascii="Arial" w:hAnsi="Arial" w:cs="Arial"/>
        </w:rPr>
        <w:t>United Nations (1989) </w:t>
      </w:r>
      <w:r w:rsidRPr="00E2599C">
        <w:rPr>
          <w:rFonts w:ascii="Arial" w:hAnsi="Arial" w:cs="Arial"/>
          <w:i/>
          <w:iCs/>
        </w:rPr>
        <w:t>Convention on the Rights of the Child</w:t>
      </w:r>
      <w:r w:rsidRPr="00E2599C">
        <w:rPr>
          <w:rFonts w:ascii="Arial" w:hAnsi="Arial" w:cs="Arial"/>
        </w:rPr>
        <w:t>, </w:t>
      </w:r>
      <w:r w:rsidRPr="00E2599C">
        <w:rPr>
          <w:rFonts w:ascii="Arial" w:hAnsi="Arial" w:cs="Arial"/>
          <w:i/>
          <w:iCs/>
        </w:rPr>
        <w:t>OHCHR</w:t>
      </w:r>
      <w:r w:rsidRPr="00E2599C">
        <w:rPr>
          <w:rFonts w:ascii="Arial" w:hAnsi="Arial" w:cs="Arial"/>
        </w:rPr>
        <w:t xml:space="preserve">. United Nations. Available at: </w:t>
      </w:r>
      <w:hyperlink r:id="rId30" w:history="1">
        <w:r w:rsidRPr="00E2599C">
          <w:rPr>
            <w:rStyle w:val="Hyperlink"/>
            <w:rFonts w:ascii="Arial" w:hAnsi="Arial" w:cs="Arial"/>
          </w:rPr>
          <w:t>https://www.ohchr.org/en/instruments-mechanisms/instruments/convention-rights-child</w:t>
        </w:r>
      </w:hyperlink>
      <w:r>
        <w:rPr>
          <w:rFonts w:ascii="Arial" w:hAnsi="Arial" w:cs="Arial"/>
        </w:rPr>
        <w:t xml:space="preserve"> (Accessed: 1</w:t>
      </w:r>
      <w:r w:rsidRPr="00E2599C">
        <w:rPr>
          <w:rFonts w:ascii="Arial" w:hAnsi="Arial" w:cs="Arial"/>
          <w:vertAlign w:val="superscript"/>
        </w:rPr>
        <w:t>st</w:t>
      </w:r>
      <w:r>
        <w:rPr>
          <w:rFonts w:ascii="Arial" w:hAnsi="Arial" w:cs="Arial"/>
        </w:rPr>
        <w:t xml:space="preserve"> March 2026).</w:t>
      </w:r>
    </w:p>
    <w:p w:rsidR="00386B60" w:rsidRPr="00E2599C" w:rsidRDefault="00386B60" w:rsidP="00386B60">
      <w:pPr>
        <w:rPr>
          <w:rFonts w:ascii="Arial" w:hAnsi="Arial" w:cs="Arial"/>
        </w:rPr>
      </w:pPr>
    </w:p>
    <w:p w:rsidR="00386B60" w:rsidRPr="00E2599C" w:rsidRDefault="00386B60" w:rsidP="00386B60">
      <w:pPr>
        <w:rPr>
          <w:rFonts w:ascii="Arial" w:hAnsi="Arial" w:cs="Arial"/>
        </w:rPr>
      </w:pPr>
      <w:r w:rsidRPr="00E2599C">
        <w:rPr>
          <w:rFonts w:ascii="Arial" w:hAnsi="Arial" w:cs="Arial"/>
        </w:rPr>
        <w:t>Welsh Government (2022) </w:t>
      </w:r>
      <w:r w:rsidRPr="00E2599C">
        <w:rPr>
          <w:rFonts w:ascii="Arial" w:hAnsi="Arial" w:cs="Arial"/>
          <w:i/>
          <w:iCs/>
        </w:rPr>
        <w:t>A curriculum for funded non-maintained nursery settings</w:t>
      </w:r>
      <w:r w:rsidRPr="00E2599C">
        <w:rPr>
          <w:rFonts w:ascii="Arial" w:hAnsi="Arial" w:cs="Arial"/>
        </w:rPr>
        <w:t xml:space="preserve">. Available at: </w:t>
      </w:r>
      <w:hyperlink r:id="rId31" w:history="1">
        <w:r w:rsidRPr="00E2599C">
          <w:rPr>
            <w:rStyle w:val="Hyperlink"/>
            <w:rFonts w:ascii="Arial" w:hAnsi="Arial" w:cs="Arial"/>
          </w:rPr>
          <w:t>https://hwb.gov.wales/api/storage/b1801d78-38c3-4320-9818-d9996c21aef8/220914-a-curriculum-for-funded-non-maintained-nursery-settings.pdf</w:t>
        </w:r>
      </w:hyperlink>
      <w:r>
        <w:rPr>
          <w:rFonts w:ascii="Arial" w:hAnsi="Arial" w:cs="Arial"/>
        </w:rPr>
        <w:t xml:space="preserve"> (Accessed: 1</w:t>
      </w:r>
      <w:r w:rsidRPr="00E2599C">
        <w:rPr>
          <w:rFonts w:ascii="Arial" w:hAnsi="Arial" w:cs="Arial"/>
          <w:vertAlign w:val="superscript"/>
        </w:rPr>
        <w:t>st</w:t>
      </w:r>
      <w:r>
        <w:rPr>
          <w:rFonts w:ascii="Arial" w:hAnsi="Arial" w:cs="Arial"/>
        </w:rPr>
        <w:t xml:space="preserve"> March 2026).</w:t>
      </w:r>
    </w:p>
    <w:p w:rsidR="00386B60" w:rsidRPr="00E2599C" w:rsidRDefault="00386B60" w:rsidP="00386B60">
      <w:pPr>
        <w:rPr>
          <w:rFonts w:ascii="Arial" w:hAnsi="Arial" w:cs="Arial"/>
        </w:rPr>
      </w:pPr>
    </w:p>
    <w:p w:rsidR="00386B60" w:rsidRPr="00E2599C" w:rsidRDefault="00386B60" w:rsidP="00386B60">
      <w:pPr>
        <w:rPr>
          <w:rFonts w:ascii="Arial" w:hAnsi="Arial" w:cs="Arial"/>
        </w:rPr>
      </w:pPr>
    </w:p>
    <w:p w:rsidR="00386B60" w:rsidRPr="00E2599C" w:rsidRDefault="00386B60" w:rsidP="00386B60">
      <w:pPr>
        <w:rPr>
          <w:rFonts w:ascii="Arial" w:hAnsi="Arial" w:cs="Arial"/>
        </w:rPr>
      </w:pPr>
      <w:r w:rsidRPr="00E2599C">
        <w:rPr>
          <w:rFonts w:ascii="Arial" w:hAnsi="Arial" w:cs="Arial"/>
        </w:rPr>
        <w:t>Welsh Government (2023) </w:t>
      </w:r>
      <w:r w:rsidRPr="00E2599C">
        <w:rPr>
          <w:rFonts w:ascii="Arial" w:hAnsi="Arial" w:cs="Arial"/>
          <w:i/>
          <w:iCs/>
        </w:rPr>
        <w:t>Teaching and Learning in the outdoors: the Current State of Outdoor Learning in Schools in Wales Research</w:t>
      </w:r>
      <w:r w:rsidRPr="00E2599C">
        <w:rPr>
          <w:rFonts w:ascii="Arial" w:hAnsi="Arial" w:cs="Arial"/>
        </w:rPr>
        <w:t xml:space="preserve">. Available at: </w:t>
      </w:r>
      <w:hyperlink r:id="rId32" w:history="1">
        <w:r w:rsidRPr="00E2599C">
          <w:rPr>
            <w:rStyle w:val="Hyperlink"/>
            <w:rFonts w:ascii="Arial" w:hAnsi="Arial" w:cs="Arial"/>
          </w:rPr>
          <w:t>https://hwb.gov.wales/api/storage/177a33a6-7c70-4843-bb63-903e70a04154/teaching-and-learning-in-the-outdoors-the-current-state-of-outdoor-learning-in-schools-in-wales.pdf</w:t>
        </w:r>
      </w:hyperlink>
      <w:r>
        <w:rPr>
          <w:rFonts w:ascii="Arial" w:hAnsi="Arial" w:cs="Arial"/>
        </w:rPr>
        <w:t xml:space="preserve"> (Accessed: 1</w:t>
      </w:r>
      <w:r w:rsidRPr="00E2599C">
        <w:rPr>
          <w:rFonts w:ascii="Arial" w:hAnsi="Arial" w:cs="Arial"/>
          <w:vertAlign w:val="superscript"/>
        </w:rPr>
        <w:t>st</w:t>
      </w:r>
      <w:r>
        <w:rPr>
          <w:rFonts w:ascii="Arial" w:hAnsi="Arial" w:cs="Arial"/>
        </w:rPr>
        <w:t xml:space="preserve"> March 2026).</w:t>
      </w:r>
    </w:p>
    <w:p w:rsidR="00386B60" w:rsidRPr="00E2599C" w:rsidRDefault="00386B60" w:rsidP="00386B60">
      <w:pPr>
        <w:rPr>
          <w:rFonts w:ascii="Arial" w:hAnsi="Arial" w:cs="Arial"/>
        </w:rPr>
      </w:pPr>
    </w:p>
    <w:p w:rsidR="00386B60" w:rsidRPr="00E2599C" w:rsidRDefault="00386B60" w:rsidP="00386B60">
      <w:pPr>
        <w:rPr>
          <w:rFonts w:ascii="Arial" w:hAnsi="Arial" w:cs="Arial"/>
        </w:rPr>
      </w:pPr>
    </w:p>
    <w:p w:rsidR="00386B60" w:rsidRPr="00E2599C" w:rsidRDefault="00386B60" w:rsidP="00386B60">
      <w:pPr>
        <w:rPr>
          <w:rFonts w:ascii="Arial" w:hAnsi="Arial" w:cs="Arial"/>
        </w:rPr>
      </w:pPr>
    </w:p>
    <w:p w:rsidR="00386B60" w:rsidRDefault="00386B60" w:rsidP="00386B60">
      <w:pPr>
        <w:rPr>
          <w:rFonts w:ascii="Arial" w:hAnsi="Arial" w:cs="Arial"/>
        </w:rPr>
      </w:pPr>
      <w:r w:rsidRPr="00E2599C">
        <w:rPr>
          <w:rFonts w:ascii="Arial" w:hAnsi="Arial" w:cs="Arial"/>
        </w:rPr>
        <w:t>Welsh Government (2024) </w:t>
      </w:r>
      <w:r w:rsidRPr="00E2599C">
        <w:rPr>
          <w:rFonts w:ascii="Arial" w:hAnsi="Arial" w:cs="Arial"/>
          <w:i/>
          <w:iCs/>
        </w:rPr>
        <w:t>Early Childhood Play, Learning and Care Plan in Wales (Detailed version) 2 Early Childhood Play, Learning and Care Plan in Wales</w:t>
      </w:r>
      <w:r w:rsidRPr="00E2599C">
        <w:rPr>
          <w:rFonts w:ascii="Arial" w:hAnsi="Arial" w:cs="Arial"/>
        </w:rPr>
        <w:t xml:space="preserve">. Available at: </w:t>
      </w:r>
      <w:hyperlink r:id="rId33" w:history="1">
        <w:r w:rsidRPr="00E2599C">
          <w:rPr>
            <w:rStyle w:val="Hyperlink"/>
            <w:rFonts w:ascii="Arial" w:hAnsi="Arial" w:cs="Arial"/>
          </w:rPr>
          <w:t>https://www.gov.wales/sites/default/files/publications/2024-03/early-childhood-play-learning-care-plan.pdf</w:t>
        </w:r>
      </w:hyperlink>
      <w:r>
        <w:rPr>
          <w:rFonts w:ascii="Arial" w:hAnsi="Arial" w:cs="Arial"/>
        </w:rPr>
        <w:t xml:space="preserve"> (</w:t>
      </w:r>
      <w:proofErr w:type="spellStart"/>
      <w:r>
        <w:rPr>
          <w:rFonts w:ascii="Arial" w:hAnsi="Arial" w:cs="Arial"/>
        </w:rPr>
        <w:t>AccessedL</w:t>
      </w:r>
      <w:proofErr w:type="spellEnd"/>
      <w:r>
        <w:rPr>
          <w:rFonts w:ascii="Arial" w:hAnsi="Arial" w:cs="Arial"/>
        </w:rPr>
        <w:t>=: 27</w:t>
      </w:r>
      <w:r w:rsidRPr="00E2599C">
        <w:rPr>
          <w:rFonts w:ascii="Arial" w:hAnsi="Arial" w:cs="Arial"/>
          <w:vertAlign w:val="superscript"/>
        </w:rPr>
        <w:t>th</w:t>
      </w:r>
      <w:r>
        <w:rPr>
          <w:rFonts w:ascii="Arial" w:hAnsi="Arial" w:cs="Arial"/>
        </w:rPr>
        <w:t xml:space="preserve"> February 2026).</w:t>
      </w:r>
    </w:p>
    <w:p w:rsidR="00386B60" w:rsidRPr="00E2599C" w:rsidRDefault="00386B60" w:rsidP="00386B60">
      <w:pPr>
        <w:rPr>
          <w:rFonts w:ascii="Arial" w:hAnsi="Arial" w:cs="Arial"/>
        </w:rPr>
      </w:pPr>
    </w:p>
    <w:p w:rsidR="00386B60" w:rsidRPr="00E2599C" w:rsidRDefault="00386B60" w:rsidP="00386B60">
      <w:pPr>
        <w:rPr>
          <w:rFonts w:ascii="Arial" w:hAnsi="Arial" w:cs="Arial"/>
        </w:rPr>
      </w:pPr>
    </w:p>
    <w:p w:rsidR="00386B60" w:rsidRPr="00E2599C" w:rsidRDefault="00386B60" w:rsidP="00386B60">
      <w:pPr>
        <w:rPr>
          <w:rFonts w:ascii="Arial" w:hAnsi="Arial" w:cs="Arial"/>
        </w:rPr>
      </w:pPr>
      <w:r w:rsidRPr="00E2599C">
        <w:rPr>
          <w:rFonts w:ascii="Arial" w:hAnsi="Arial" w:cs="Arial"/>
        </w:rPr>
        <w:t>Welsh Government (2025) </w:t>
      </w:r>
      <w:r w:rsidRPr="00E2599C">
        <w:rPr>
          <w:rFonts w:ascii="Arial" w:hAnsi="Arial" w:cs="Arial"/>
          <w:i/>
          <w:iCs/>
        </w:rPr>
        <w:t>CHILDCARE AND EARLY YEARS CAPITAL PROGRAMME SMALL GRANTS GUIDANCE 2025-28</w:t>
      </w:r>
      <w:r w:rsidRPr="00E2599C">
        <w:rPr>
          <w:rFonts w:ascii="Arial" w:hAnsi="Arial" w:cs="Arial"/>
        </w:rPr>
        <w:t xml:space="preserve">. Available at: </w:t>
      </w:r>
      <w:hyperlink r:id="rId34" w:history="1">
        <w:r w:rsidRPr="00E2599C">
          <w:rPr>
            <w:rStyle w:val="Hyperlink"/>
            <w:rFonts w:ascii="Arial" w:hAnsi="Arial" w:cs="Arial"/>
          </w:rPr>
          <w:t>https://www.gov.wales/sites/default/files/publications/2025-09/childcare-and-early-years-capital-programme-small-grants-scheme-guidance-2025-2028.pdf</w:t>
        </w:r>
      </w:hyperlink>
      <w:r>
        <w:rPr>
          <w:rFonts w:ascii="Arial" w:hAnsi="Arial" w:cs="Arial"/>
        </w:rPr>
        <w:t xml:space="preserve"> (Accessed: 24</w:t>
      </w:r>
      <w:r w:rsidRPr="00E2599C">
        <w:rPr>
          <w:rFonts w:ascii="Arial" w:hAnsi="Arial" w:cs="Arial"/>
          <w:vertAlign w:val="superscript"/>
        </w:rPr>
        <w:t>th</w:t>
      </w:r>
      <w:r>
        <w:rPr>
          <w:rFonts w:ascii="Arial" w:hAnsi="Arial" w:cs="Arial"/>
        </w:rPr>
        <w:t xml:space="preserve"> February 2026).</w:t>
      </w:r>
    </w:p>
    <w:p w:rsidR="00386B60" w:rsidRPr="00E2599C" w:rsidRDefault="00386B60" w:rsidP="00386B60">
      <w:pPr>
        <w:rPr>
          <w:rFonts w:ascii="Arial" w:hAnsi="Arial" w:cs="Arial"/>
        </w:rPr>
      </w:pPr>
    </w:p>
    <w:p w:rsidR="00386B60" w:rsidRPr="00E2599C" w:rsidRDefault="00386B60" w:rsidP="00386B60">
      <w:pPr>
        <w:rPr>
          <w:rFonts w:ascii="Arial" w:hAnsi="Arial" w:cs="Arial"/>
        </w:rPr>
      </w:pPr>
    </w:p>
    <w:p w:rsidR="00386B60" w:rsidRPr="00E2599C" w:rsidRDefault="00386B60" w:rsidP="00386B60">
      <w:pPr>
        <w:rPr>
          <w:rFonts w:ascii="Arial" w:hAnsi="Arial" w:cs="Arial"/>
        </w:rPr>
      </w:pPr>
      <w:r w:rsidRPr="00E2599C">
        <w:rPr>
          <w:rFonts w:ascii="Arial" w:hAnsi="Arial" w:cs="Arial"/>
        </w:rPr>
        <w:t>Welsh government (2025) </w:t>
      </w:r>
      <w:r w:rsidRPr="00E2599C">
        <w:rPr>
          <w:rFonts w:ascii="Arial" w:hAnsi="Arial" w:cs="Arial"/>
          <w:i/>
          <w:iCs/>
        </w:rPr>
        <w:t>National Minimum Standards (NMS) for Regulated Childcare: proposed changes 2025 [HTML] | GOV.WALES</w:t>
      </w:r>
      <w:r w:rsidRPr="00E2599C">
        <w:rPr>
          <w:rFonts w:ascii="Arial" w:hAnsi="Arial" w:cs="Arial"/>
        </w:rPr>
        <w:t>, </w:t>
      </w:r>
      <w:r w:rsidRPr="00E2599C">
        <w:rPr>
          <w:rFonts w:ascii="Arial" w:hAnsi="Arial" w:cs="Arial"/>
          <w:i/>
          <w:iCs/>
        </w:rPr>
        <w:t>GOV.WALES</w:t>
      </w:r>
      <w:r w:rsidRPr="00E2599C">
        <w:rPr>
          <w:rFonts w:ascii="Arial" w:hAnsi="Arial" w:cs="Arial"/>
        </w:rPr>
        <w:t xml:space="preserve">. Available at: </w:t>
      </w:r>
      <w:hyperlink r:id="rId35" w:history="1">
        <w:r w:rsidRPr="00E2599C">
          <w:rPr>
            <w:rStyle w:val="Hyperlink"/>
            <w:rFonts w:ascii="Arial" w:hAnsi="Arial" w:cs="Arial"/>
          </w:rPr>
          <w:t>https://www.gov.wales/national-minimum-standards-nms-regulated-childcare-proposed-changes-2025-html</w:t>
        </w:r>
      </w:hyperlink>
      <w:r>
        <w:rPr>
          <w:rFonts w:ascii="Arial" w:hAnsi="Arial" w:cs="Arial"/>
        </w:rPr>
        <w:t xml:space="preserve"> (Accessed: 27</w:t>
      </w:r>
      <w:r w:rsidRPr="00E2599C">
        <w:rPr>
          <w:rFonts w:ascii="Arial" w:hAnsi="Arial" w:cs="Arial"/>
          <w:vertAlign w:val="superscript"/>
        </w:rPr>
        <w:t>th</w:t>
      </w:r>
      <w:r>
        <w:rPr>
          <w:rFonts w:ascii="Arial" w:hAnsi="Arial" w:cs="Arial"/>
        </w:rPr>
        <w:t xml:space="preserve"> February 2026).</w:t>
      </w:r>
    </w:p>
    <w:p w:rsidR="00386B60" w:rsidRPr="00E2599C" w:rsidRDefault="00386B60" w:rsidP="00386B60">
      <w:pPr>
        <w:rPr>
          <w:rFonts w:ascii="Arial" w:hAnsi="Arial" w:cs="Arial"/>
        </w:rPr>
      </w:pPr>
    </w:p>
    <w:p w:rsidR="00386B60" w:rsidRPr="00E2599C" w:rsidRDefault="00386B60" w:rsidP="00386B60">
      <w:pPr>
        <w:pStyle w:val="NormalWeb"/>
        <w:spacing w:before="0" w:beforeAutospacing="0" w:after="240" w:afterAutospacing="0" w:line="360" w:lineRule="atLeast"/>
        <w:rPr>
          <w:rFonts w:ascii="Arial" w:hAnsi="Arial" w:cs="Arial"/>
          <w:color w:val="000000"/>
        </w:rPr>
      </w:pPr>
      <w:r w:rsidRPr="00E2599C">
        <w:rPr>
          <w:rFonts w:ascii="Arial" w:hAnsi="Arial" w:cs="Arial"/>
          <w:color w:val="000000"/>
        </w:rPr>
        <w:t>Welsh Liberal Democrats (2023)</w:t>
      </w:r>
      <w:r w:rsidRPr="00E2599C">
        <w:rPr>
          <w:rStyle w:val="apple-converted-space"/>
          <w:rFonts w:ascii="Arial" w:hAnsi="Arial" w:cs="Arial"/>
          <w:color w:val="000000"/>
        </w:rPr>
        <w:t> </w:t>
      </w:r>
      <w:r w:rsidRPr="00E2599C">
        <w:rPr>
          <w:rFonts w:ascii="Arial" w:hAnsi="Arial" w:cs="Arial"/>
          <w:i/>
          <w:iCs/>
          <w:color w:val="000000"/>
        </w:rPr>
        <w:t>Closing the Gap: Childcare in Wales</w:t>
      </w:r>
      <w:r w:rsidRPr="00E2599C">
        <w:rPr>
          <w:rFonts w:ascii="Arial" w:hAnsi="Arial" w:cs="Arial"/>
          <w:color w:val="000000"/>
        </w:rPr>
        <w:t>. Available at: https://www.libdems.wales/fileadmin/groups/512/Images/Campaign_Images/Closing_the_Gap_FINAL.pdf (Accessed: 1 March 2026).</w:t>
      </w:r>
    </w:p>
    <w:p w:rsidR="00386B60" w:rsidRPr="00E2599C" w:rsidRDefault="00386B60" w:rsidP="00386B60">
      <w:pPr>
        <w:rPr>
          <w:rFonts w:ascii="Arial" w:hAnsi="Arial" w:cs="Arial"/>
        </w:rPr>
      </w:pPr>
    </w:p>
    <w:p w:rsidR="00386B60" w:rsidRPr="00E2599C" w:rsidRDefault="00386B60" w:rsidP="00386B60">
      <w:pPr>
        <w:rPr>
          <w:rFonts w:ascii="Arial" w:hAnsi="Arial" w:cs="Arial"/>
        </w:rPr>
      </w:pPr>
      <w:r w:rsidRPr="00E2599C">
        <w:rPr>
          <w:rFonts w:ascii="Arial" w:hAnsi="Arial" w:cs="Arial"/>
        </w:rPr>
        <w:t>Westmorland &amp; Furness Council (no date) </w:t>
      </w:r>
      <w:r w:rsidRPr="00E2599C">
        <w:rPr>
          <w:rFonts w:ascii="Arial" w:hAnsi="Arial" w:cs="Arial"/>
          <w:i/>
          <w:iCs/>
        </w:rPr>
        <w:t>Loose Parts Play</w:t>
      </w:r>
      <w:r w:rsidRPr="00E2599C">
        <w:rPr>
          <w:rFonts w:ascii="Arial" w:hAnsi="Arial" w:cs="Arial"/>
        </w:rPr>
        <w:t xml:space="preserve">. Available at: </w:t>
      </w:r>
      <w:hyperlink r:id="rId36" w:history="1">
        <w:r w:rsidRPr="00E2599C">
          <w:rPr>
            <w:rStyle w:val="Hyperlink"/>
            <w:rFonts w:ascii="Arial" w:hAnsi="Arial" w:cs="Arial"/>
          </w:rPr>
          <w:t>https://www.cumbria.gov.uk/elibrary/Content/Internet/537/1459/7037/38477/38494/45121133841.pdf</w:t>
        </w:r>
      </w:hyperlink>
      <w:r>
        <w:rPr>
          <w:rFonts w:ascii="Arial" w:hAnsi="Arial" w:cs="Arial"/>
        </w:rPr>
        <w:t xml:space="preserve"> </w:t>
      </w:r>
      <w:r w:rsidRPr="00E2599C">
        <w:rPr>
          <w:rFonts w:ascii="Arial" w:hAnsi="Arial" w:cs="Arial"/>
        </w:rPr>
        <w:t>(Accessed: 1 March 2026).</w:t>
      </w:r>
    </w:p>
    <w:p w:rsidR="00386B60" w:rsidRPr="00E2599C" w:rsidRDefault="00386B60" w:rsidP="00386B60">
      <w:pPr>
        <w:rPr>
          <w:rFonts w:ascii="Arial" w:hAnsi="Arial" w:cs="Arial"/>
        </w:rPr>
      </w:pPr>
    </w:p>
    <w:p w:rsidR="006212B9" w:rsidRDefault="006212B9" w:rsidP="00396901">
      <w:pPr>
        <w:sectPr w:rsidR="006212B9" w:rsidSect="006212B9">
          <w:pgSz w:w="11901" w:h="16817"/>
          <w:pgMar w:top="1440" w:right="1440" w:bottom="1440" w:left="1440" w:header="709" w:footer="709" w:gutter="0"/>
          <w:cols w:space="708"/>
          <w:docGrid w:linePitch="360"/>
        </w:sectPr>
      </w:pPr>
    </w:p>
    <w:p w:rsidR="00396901" w:rsidRPr="00396901" w:rsidRDefault="00396901" w:rsidP="00396901"/>
    <w:sectPr w:rsidR="00396901" w:rsidRPr="00396901" w:rsidSect="00B24F0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D17BEF" w:rsidRDefault="00D17BEF" w:rsidP="00FF4651">
      <w:r>
        <w:separator/>
      </w:r>
    </w:p>
  </w:endnote>
  <w:endnote w:type="continuationSeparator" w:id="0">
    <w:p w:rsidR="00D17BEF" w:rsidRDefault="00D17BEF" w:rsidP="00FF4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917213008"/>
      <w:docPartObj>
        <w:docPartGallery w:val="Page Numbers (Bottom of Page)"/>
        <w:docPartUnique/>
      </w:docPartObj>
    </w:sdtPr>
    <w:sdtContent>
      <w:p w:rsidR="006212B9" w:rsidRDefault="006212B9" w:rsidP="004F62B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6212B9" w:rsidRDefault="006212B9" w:rsidP="006212B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220412147"/>
      <w:docPartObj>
        <w:docPartGallery w:val="Page Numbers (Bottom of Page)"/>
        <w:docPartUnique/>
      </w:docPartObj>
    </w:sdtPr>
    <w:sdtContent>
      <w:p w:rsidR="006212B9" w:rsidRDefault="006212B9" w:rsidP="004F62B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rsidR="006212B9" w:rsidRDefault="006212B9" w:rsidP="006212B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D17BEF" w:rsidRDefault="00D17BEF" w:rsidP="00FF4651">
      <w:r>
        <w:separator/>
      </w:r>
    </w:p>
  </w:footnote>
  <w:footnote w:type="continuationSeparator" w:id="0">
    <w:p w:rsidR="00D17BEF" w:rsidRDefault="00D17BEF" w:rsidP="00FF46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65244" w:rsidRDefault="00465244">
    <w:pPr>
      <w:pStyle w:val="Header"/>
    </w:pPr>
    <w:r>
      <w:t xml:space="preserve">                                                                                                                                                             ECEY6012                   2405003                         </w:t>
    </w:r>
    <w:r w:rsidR="00386B60">
      <w:t xml:space="preserve">2848 </w:t>
    </w:r>
    <w:r>
      <w:t>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F3194"/>
    <w:multiLevelType w:val="multilevel"/>
    <w:tmpl w:val="60807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0434CA"/>
    <w:multiLevelType w:val="multilevel"/>
    <w:tmpl w:val="B1EA0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BE4C54"/>
    <w:multiLevelType w:val="hybridMultilevel"/>
    <w:tmpl w:val="0D886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B91D9E"/>
    <w:multiLevelType w:val="multilevel"/>
    <w:tmpl w:val="D21C1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8A3A24"/>
    <w:multiLevelType w:val="multilevel"/>
    <w:tmpl w:val="6A0A6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8E584F"/>
    <w:multiLevelType w:val="multilevel"/>
    <w:tmpl w:val="24A2D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496BC2"/>
    <w:multiLevelType w:val="multilevel"/>
    <w:tmpl w:val="A3A6C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2302F3"/>
    <w:multiLevelType w:val="multilevel"/>
    <w:tmpl w:val="9FB42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DC29D6"/>
    <w:multiLevelType w:val="multilevel"/>
    <w:tmpl w:val="79205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AF49A6"/>
    <w:multiLevelType w:val="hybridMultilevel"/>
    <w:tmpl w:val="76E0D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9258D7"/>
    <w:multiLevelType w:val="multilevel"/>
    <w:tmpl w:val="FF064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00E0A80"/>
    <w:multiLevelType w:val="multilevel"/>
    <w:tmpl w:val="F3F0F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1DE1A6B"/>
    <w:multiLevelType w:val="multilevel"/>
    <w:tmpl w:val="53DC9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AA55BE6"/>
    <w:multiLevelType w:val="multilevel"/>
    <w:tmpl w:val="9CCCB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EA42D04"/>
    <w:multiLevelType w:val="multilevel"/>
    <w:tmpl w:val="38765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4185434">
    <w:abstractNumId w:val="14"/>
  </w:num>
  <w:num w:numId="2" w16cid:durableId="829098075">
    <w:abstractNumId w:val="3"/>
  </w:num>
  <w:num w:numId="3" w16cid:durableId="666397655">
    <w:abstractNumId w:val="8"/>
  </w:num>
  <w:num w:numId="4" w16cid:durableId="228614372">
    <w:abstractNumId w:val="0"/>
  </w:num>
  <w:num w:numId="5" w16cid:durableId="116223950">
    <w:abstractNumId w:val="7"/>
  </w:num>
  <w:num w:numId="6" w16cid:durableId="404842539">
    <w:abstractNumId w:val="11"/>
  </w:num>
  <w:num w:numId="7" w16cid:durableId="902520324">
    <w:abstractNumId w:val="6"/>
  </w:num>
  <w:num w:numId="8" w16cid:durableId="1424692358">
    <w:abstractNumId w:val="10"/>
  </w:num>
  <w:num w:numId="9" w16cid:durableId="830221299">
    <w:abstractNumId w:val="12"/>
  </w:num>
  <w:num w:numId="10" w16cid:durableId="1456483686">
    <w:abstractNumId w:val="9"/>
  </w:num>
  <w:num w:numId="11" w16cid:durableId="572199633">
    <w:abstractNumId w:val="2"/>
  </w:num>
  <w:num w:numId="12" w16cid:durableId="1497840740">
    <w:abstractNumId w:val="4"/>
  </w:num>
  <w:num w:numId="13" w16cid:durableId="1606955943">
    <w:abstractNumId w:val="1"/>
  </w:num>
  <w:num w:numId="14" w16cid:durableId="710619320">
    <w:abstractNumId w:val="13"/>
  </w:num>
  <w:num w:numId="15" w16cid:durableId="14518218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F05"/>
    <w:rsid w:val="00035F08"/>
    <w:rsid w:val="00282605"/>
    <w:rsid w:val="002E46A1"/>
    <w:rsid w:val="002F1753"/>
    <w:rsid w:val="00304818"/>
    <w:rsid w:val="00386B60"/>
    <w:rsid w:val="00396901"/>
    <w:rsid w:val="00460507"/>
    <w:rsid w:val="00465244"/>
    <w:rsid w:val="00483564"/>
    <w:rsid w:val="00593175"/>
    <w:rsid w:val="005D13BB"/>
    <w:rsid w:val="00614D81"/>
    <w:rsid w:val="006212B9"/>
    <w:rsid w:val="006415D4"/>
    <w:rsid w:val="006A060D"/>
    <w:rsid w:val="006C54BB"/>
    <w:rsid w:val="0086615A"/>
    <w:rsid w:val="008C0574"/>
    <w:rsid w:val="00911A6D"/>
    <w:rsid w:val="009743C7"/>
    <w:rsid w:val="009B0BA9"/>
    <w:rsid w:val="00A029B2"/>
    <w:rsid w:val="00A52697"/>
    <w:rsid w:val="00A71FFE"/>
    <w:rsid w:val="00AD29DF"/>
    <w:rsid w:val="00AF2F46"/>
    <w:rsid w:val="00B24F05"/>
    <w:rsid w:val="00C45976"/>
    <w:rsid w:val="00C464C4"/>
    <w:rsid w:val="00CF3E0E"/>
    <w:rsid w:val="00D045B7"/>
    <w:rsid w:val="00D17BEF"/>
    <w:rsid w:val="00D24002"/>
    <w:rsid w:val="00E2599C"/>
    <w:rsid w:val="00E90BFD"/>
    <w:rsid w:val="00F0479B"/>
    <w:rsid w:val="00F41DB5"/>
    <w:rsid w:val="00F61F57"/>
    <w:rsid w:val="00F82825"/>
    <w:rsid w:val="00FB279E"/>
    <w:rsid w:val="00FF46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30CC6"/>
  <w15:chartTrackingRefBased/>
  <w15:docId w15:val="{01D0FB0F-5ABA-A74D-A921-ED7E4C92B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4651"/>
    <w:pPr>
      <w:tabs>
        <w:tab w:val="center" w:pos="4513"/>
        <w:tab w:val="right" w:pos="9026"/>
      </w:tabs>
    </w:pPr>
  </w:style>
  <w:style w:type="character" w:customStyle="1" w:styleId="HeaderChar">
    <w:name w:val="Header Char"/>
    <w:basedOn w:val="DefaultParagraphFont"/>
    <w:link w:val="Header"/>
    <w:uiPriority w:val="99"/>
    <w:rsid w:val="00FF4651"/>
  </w:style>
  <w:style w:type="paragraph" w:styleId="Footer">
    <w:name w:val="footer"/>
    <w:basedOn w:val="Normal"/>
    <w:link w:val="FooterChar"/>
    <w:uiPriority w:val="99"/>
    <w:unhideWhenUsed/>
    <w:rsid w:val="00FF4651"/>
    <w:pPr>
      <w:tabs>
        <w:tab w:val="center" w:pos="4513"/>
        <w:tab w:val="right" w:pos="9026"/>
      </w:tabs>
    </w:pPr>
  </w:style>
  <w:style w:type="character" w:customStyle="1" w:styleId="FooterChar">
    <w:name w:val="Footer Char"/>
    <w:basedOn w:val="DefaultParagraphFont"/>
    <w:link w:val="Footer"/>
    <w:uiPriority w:val="99"/>
    <w:rsid w:val="00FF4651"/>
  </w:style>
  <w:style w:type="paragraph" w:styleId="ListParagraph">
    <w:name w:val="List Paragraph"/>
    <w:basedOn w:val="Normal"/>
    <w:uiPriority w:val="34"/>
    <w:qFormat/>
    <w:rsid w:val="00A71FFE"/>
    <w:pPr>
      <w:ind w:left="720"/>
      <w:contextualSpacing/>
    </w:pPr>
  </w:style>
  <w:style w:type="character" w:customStyle="1" w:styleId="apple-converted-space">
    <w:name w:val="apple-converted-space"/>
    <w:basedOn w:val="DefaultParagraphFont"/>
    <w:rsid w:val="006A060D"/>
  </w:style>
  <w:style w:type="paragraph" w:styleId="NormalWeb">
    <w:name w:val="Normal (Web)"/>
    <w:basedOn w:val="Normal"/>
    <w:uiPriority w:val="99"/>
    <w:semiHidden/>
    <w:unhideWhenUsed/>
    <w:rsid w:val="006A060D"/>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6A060D"/>
    <w:rPr>
      <w:color w:val="0563C1" w:themeColor="hyperlink"/>
      <w:u w:val="single"/>
    </w:rPr>
  </w:style>
  <w:style w:type="character" w:styleId="UnresolvedMention">
    <w:name w:val="Unresolved Mention"/>
    <w:basedOn w:val="DefaultParagraphFont"/>
    <w:uiPriority w:val="99"/>
    <w:semiHidden/>
    <w:unhideWhenUsed/>
    <w:rsid w:val="006A060D"/>
    <w:rPr>
      <w:color w:val="605E5C"/>
      <w:shd w:val="clear" w:color="auto" w:fill="E1DFDD"/>
    </w:rPr>
  </w:style>
  <w:style w:type="character" w:styleId="PageNumber">
    <w:name w:val="page number"/>
    <w:basedOn w:val="DefaultParagraphFont"/>
    <w:uiPriority w:val="99"/>
    <w:semiHidden/>
    <w:unhideWhenUsed/>
    <w:rsid w:val="006212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768280">
      <w:bodyDiv w:val="1"/>
      <w:marLeft w:val="0"/>
      <w:marRight w:val="0"/>
      <w:marTop w:val="0"/>
      <w:marBottom w:val="0"/>
      <w:divBdr>
        <w:top w:val="none" w:sz="0" w:space="0" w:color="auto"/>
        <w:left w:val="none" w:sz="0" w:space="0" w:color="auto"/>
        <w:bottom w:val="none" w:sz="0" w:space="0" w:color="auto"/>
        <w:right w:val="none" w:sz="0" w:space="0" w:color="auto"/>
      </w:divBdr>
    </w:div>
    <w:div w:id="71395310">
      <w:bodyDiv w:val="1"/>
      <w:marLeft w:val="0"/>
      <w:marRight w:val="0"/>
      <w:marTop w:val="0"/>
      <w:marBottom w:val="0"/>
      <w:divBdr>
        <w:top w:val="none" w:sz="0" w:space="0" w:color="auto"/>
        <w:left w:val="none" w:sz="0" w:space="0" w:color="auto"/>
        <w:bottom w:val="none" w:sz="0" w:space="0" w:color="auto"/>
        <w:right w:val="none" w:sz="0" w:space="0" w:color="auto"/>
      </w:divBdr>
      <w:divsChild>
        <w:div w:id="1840459703">
          <w:marLeft w:val="0"/>
          <w:marRight w:val="0"/>
          <w:marTop w:val="0"/>
          <w:marBottom w:val="0"/>
          <w:divBdr>
            <w:top w:val="none" w:sz="0" w:space="0" w:color="auto"/>
            <w:left w:val="none" w:sz="0" w:space="0" w:color="auto"/>
            <w:bottom w:val="none" w:sz="0" w:space="0" w:color="auto"/>
            <w:right w:val="none" w:sz="0" w:space="0" w:color="auto"/>
          </w:divBdr>
        </w:div>
      </w:divsChild>
    </w:div>
    <w:div w:id="86780393">
      <w:bodyDiv w:val="1"/>
      <w:marLeft w:val="0"/>
      <w:marRight w:val="0"/>
      <w:marTop w:val="0"/>
      <w:marBottom w:val="0"/>
      <w:divBdr>
        <w:top w:val="none" w:sz="0" w:space="0" w:color="auto"/>
        <w:left w:val="none" w:sz="0" w:space="0" w:color="auto"/>
        <w:bottom w:val="none" w:sz="0" w:space="0" w:color="auto"/>
        <w:right w:val="none" w:sz="0" w:space="0" w:color="auto"/>
      </w:divBdr>
    </w:div>
    <w:div w:id="113714646">
      <w:bodyDiv w:val="1"/>
      <w:marLeft w:val="0"/>
      <w:marRight w:val="0"/>
      <w:marTop w:val="0"/>
      <w:marBottom w:val="0"/>
      <w:divBdr>
        <w:top w:val="none" w:sz="0" w:space="0" w:color="auto"/>
        <w:left w:val="none" w:sz="0" w:space="0" w:color="auto"/>
        <w:bottom w:val="none" w:sz="0" w:space="0" w:color="auto"/>
        <w:right w:val="none" w:sz="0" w:space="0" w:color="auto"/>
      </w:divBdr>
    </w:div>
    <w:div w:id="128398606">
      <w:bodyDiv w:val="1"/>
      <w:marLeft w:val="0"/>
      <w:marRight w:val="0"/>
      <w:marTop w:val="0"/>
      <w:marBottom w:val="0"/>
      <w:divBdr>
        <w:top w:val="none" w:sz="0" w:space="0" w:color="auto"/>
        <w:left w:val="none" w:sz="0" w:space="0" w:color="auto"/>
        <w:bottom w:val="none" w:sz="0" w:space="0" w:color="auto"/>
        <w:right w:val="none" w:sz="0" w:space="0" w:color="auto"/>
      </w:divBdr>
      <w:divsChild>
        <w:div w:id="1227179039">
          <w:marLeft w:val="0"/>
          <w:marRight w:val="0"/>
          <w:marTop w:val="0"/>
          <w:marBottom w:val="0"/>
          <w:divBdr>
            <w:top w:val="none" w:sz="0" w:space="0" w:color="auto"/>
            <w:left w:val="none" w:sz="0" w:space="0" w:color="auto"/>
            <w:bottom w:val="none" w:sz="0" w:space="0" w:color="auto"/>
            <w:right w:val="none" w:sz="0" w:space="0" w:color="auto"/>
          </w:divBdr>
        </w:div>
      </w:divsChild>
    </w:div>
    <w:div w:id="190843077">
      <w:bodyDiv w:val="1"/>
      <w:marLeft w:val="0"/>
      <w:marRight w:val="0"/>
      <w:marTop w:val="0"/>
      <w:marBottom w:val="0"/>
      <w:divBdr>
        <w:top w:val="none" w:sz="0" w:space="0" w:color="auto"/>
        <w:left w:val="none" w:sz="0" w:space="0" w:color="auto"/>
        <w:bottom w:val="none" w:sz="0" w:space="0" w:color="auto"/>
        <w:right w:val="none" w:sz="0" w:space="0" w:color="auto"/>
      </w:divBdr>
    </w:div>
    <w:div w:id="196431077">
      <w:bodyDiv w:val="1"/>
      <w:marLeft w:val="0"/>
      <w:marRight w:val="0"/>
      <w:marTop w:val="0"/>
      <w:marBottom w:val="0"/>
      <w:divBdr>
        <w:top w:val="none" w:sz="0" w:space="0" w:color="auto"/>
        <w:left w:val="none" w:sz="0" w:space="0" w:color="auto"/>
        <w:bottom w:val="none" w:sz="0" w:space="0" w:color="auto"/>
        <w:right w:val="none" w:sz="0" w:space="0" w:color="auto"/>
      </w:divBdr>
      <w:divsChild>
        <w:div w:id="1743257640">
          <w:marLeft w:val="0"/>
          <w:marRight w:val="0"/>
          <w:marTop w:val="0"/>
          <w:marBottom w:val="0"/>
          <w:divBdr>
            <w:top w:val="none" w:sz="0" w:space="0" w:color="auto"/>
            <w:left w:val="none" w:sz="0" w:space="0" w:color="auto"/>
            <w:bottom w:val="none" w:sz="0" w:space="0" w:color="auto"/>
            <w:right w:val="none" w:sz="0" w:space="0" w:color="auto"/>
          </w:divBdr>
        </w:div>
      </w:divsChild>
    </w:div>
    <w:div w:id="197473979">
      <w:bodyDiv w:val="1"/>
      <w:marLeft w:val="0"/>
      <w:marRight w:val="0"/>
      <w:marTop w:val="0"/>
      <w:marBottom w:val="0"/>
      <w:divBdr>
        <w:top w:val="none" w:sz="0" w:space="0" w:color="auto"/>
        <w:left w:val="none" w:sz="0" w:space="0" w:color="auto"/>
        <w:bottom w:val="none" w:sz="0" w:space="0" w:color="auto"/>
        <w:right w:val="none" w:sz="0" w:space="0" w:color="auto"/>
      </w:divBdr>
    </w:div>
    <w:div w:id="200434636">
      <w:bodyDiv w:val="1"/>
      <w:marLeft w:val="0"/>
      <w:marRight w:val="0"/>
      <w:marTop w:val="0"/>
      <w:marBottom w:val="0"/>
      <w:divBdr>
        <w:top w:val="none" w:sz="0" w:space="0" w:color="auto"/>
        <w:left w:val="none" w:sz="0" w:space="0" w:color="auto"/>
        <w:bottom w:val="none" w:sz="0" w:space="0" w:color="auto"/>
        <w:right w:val="none" w:sz="0" w:space="0" w:color="auto"/>
      </w:divBdr>
    </w:div>
    <w:div w:id="209269995">
      <w:bodyDiv w:val="1"/>
      <w:marLeft w:val="0"/>
      <w:marRight w:val="0"/>
      <w:marTop w:val="0"/>
      <w:marBottom w:val="0"/>
      <w:divBdr>
        <w:top w:val="none" w:sz="0" w:space="0" w:color="auto"/>
        <w:left w:val="none" w:sz="0" w:space="0" w:color="auto"/>
        <w:bottom w:val="none" w:sz="0" w:space="0" w:color="auto"/>
        <w:right w:val="none" w:sz="0" w:space="0" w:color="auto"/>
      </w:divBdr>
      <w:divsChild>
        <w:div w:id="1475440908">
          <w:marLeft w:val="0"/>
          <w:marRight w:val="0"/>
          <w:marTop w:val="0"/>
          <w:marBottom w:val="0"/>
          <w:divBdr>
            <w:top w:val="none" w:sz="0" w:space="0" w:color="auto"/>
            <w:left w:val="none" w:sz="0" w:space="0" w:color="auto"/>
            <w:bottom w:val="none" w:sz="0" w:space="0" w:color="auto"/>
            <w:right w:val="none" w:sz="0" w:space="0" w:color="auto"/>
          </w:divBdr>
        </w:div>
      </w:divsChild>
    </w:div>
    <w:div w:id="235017820">
      <w:bodyDiv w:val="1"/>
      <w:marLeft w:val="0"/>
      <w:marRight w:val="0"/>
      <w:marTop w:val="0"/>
      <w:marBottom w:val="0"/>
      <w:divBdr>
        <w:top w:val="none" w:sz="0" w:space="0" w:color="auto"/>
        <w:left w:val="none" w:sz="0" w:space="0" w:color="auto"/>
        <w:bottom w:val="none" w:sz="0" w:space="0" w:color="auto"/>
        <w:right w:val="none" w:sz="0" w:space="0" w:color="auto"/>
      </w:divBdr>
      <w:divsChild>
        <w:div w:id="1006245163">
          <w:marLeft w:val="0"/>
          <w:marRight w:val="0"/>
          <w:marTop w:val="0"/>
          <w:marBottom w:val="0"/>
          <w:divBdr>
            <w:top w:val="none" w:sz="0" w:space="0" w:color="auto"/>
            <w:left w:val="none" w:sz="0" w:space="0" w:color="auto"/>
            <w:bottom w:val="none" w:sz="0" w:space="0" w:color="auto"/>
            <w:right w:val="none" w:sz="0" w:space="0" w:color="auto"/>
          </w:divBdr>
        </w:div>
      </w:divsChild>
    </w:div>
    <w:div w:id="267735212">
      <w:bodyDiv w:val="1"/>
      <w:marLeft w:val="0"/>
      <w:marRight w:val="0"/>
      <w:marTop w:val="0"/>
      <w:marBottom w:val="0"/>
      <w:divBdr>
        <w:top w:val="none" w:sz="0" w:space="0" w:color="auto"/>
        <w:left w:val="none" w:sz="0" w:space="0" w:color="auto"/>
        <w:bottom w:val="none" w:sz="0" w:space="0" w:color="auto"/>
        <w:right w:val="none" w:sz="0" w:space="0" w:color="auto"/>
      </w:divBdr>
      <w:divsChild>
        <w:div w:id="1768889213">
          <w:marLeft w:val="0"/>
          <w:marRight w:val="0"/>
          <w:marTop w:val="0"/>
          <w:marBottom w:val="0"/>
          <w:divBdr>
            <w:top w:val="none" w:sz="0" w:space="0" w:color="auto"/>
            <w:left w:val="none" w:sz="0" w:space="0" w:color="auto"/>
            <w:bottom w:val="none" w:sz="0" w:space="0" w:color="auto"/>
            <w:right w:val="none" w:sz="0" w:space="0" w:color="auto"/>
          </w:divBdr>
        </w:div>
      </w:divsChild>
    </w:div>
    <w:div w:id="282687438">
      <w:bodyDiv w:val="1"/>
      <w:marLeft w:val="0"/>
      <w:marRight w:val="0"/>
      <w:marTop w:val="0"/>
      <w:marBottom w:val="0"/>
      <w:divBdr>
        <w:top w:val="none" w:sz="0" w:space="0" w:color="auto"/>
        <w:left w:val="none" w:sz="0" w:space="0" w:color="auto"/>
        <w:bottom w:val="none" w:sz="0" w:space="0" w:color="auto"/>
        <w:right w:val="none" w:sz="0" w:space="0" w:color="auto"/>
      </w:divBdr>
    </w:div>
    <w:div w:id="289825423">
      <w:bodyDiv w:val="1"/>
      <w:marLeft w:val="0"/>
      <w:marRight w:val="0"/>
      <w:marTop w:val="0"/>
      <w:marBottom w:val="0"/>
      <w:divBdr>
        <w:top w:val="none" w:sz="0" w:space="0" w:color="auto"/>
        <w:left w:val="none" w:sz="0" w:space="0" w:color="auto"/>
        <w:bottom w:val="none" w:sz="0" w:space="0" w:color="auto"/>
        <w:right w:val="none" w:sz="0" w:space="0" w:color="auto"/>
      </w:divBdr>
    </w:div>
    <w:div w:id="289828664">
      <w:bodyDiv w:val="1"/>
      <w:marLeft w:val="0"/>
      <w:marRight w:val="0"/>
      <w:marTop w:val="0"/>
      <w:marBottom w:val="0"/>
      <w:divBdr>
        <w:top w:val="none" w:sz="0" w:space="0" w:color="auto"/>
        <w:left w:val="none" w:sz="0" w:space="0" w:color="auto"/>
        <w:bottom w:val="none" w:sz="0" w:space="0" w:color="auto"/>
        <w:right w:val="none" w:sz="0" w:space="0" w:color="auto"/>
      </w:divBdr>
      <w:divsChild>
        <w:div w:id="991715332">
          <w:marLeft w:val="0"/>
          <w:marRight w:val="0"/>
          <w:marTop w:val="0"/>
          <w:marBottom w:val="0"/>
          <w:divBdr>
            <w:top w:val="none" w:sz="0" w:space="0" w:color="auto"/>
            <w:left w:val="none" w:sz="0" w:space="0" w:color="auto"/>
            <w:bottom w:val="none" w:sz="0" w:space="0" w:color="auto"/>
            <w:right w:val="none" w:sz="0" w:space="0" w:color="auto"/>
          </w:divBdr>
        </w:div>
      </w:divsChild>
    </w:div>
    <w:div w:id="291596590">
      <w:bodyDiv w:val="1"/>
      <w:marLeft w:val="0"/>
      <w:marRight w:val="0"/>
      <w:marTop w:val="0"/>
      <w:marBottom w:val="0"/>
      <w:divBdr>
        <w:top w:val="none" w:sz="0" w:space="0" w:color="auto"/>
        <w:left w:val="none" w:sz="0" w:space="0" w:color="auto"/>
        <w:bottom w:val="none" w:sz="0" w:space="0" w:color="auto"/>
        <w:right w:val="none" w:sz="0" w:space="0" w:color="auto"/>
      </w:divBdr>
      <w:divsChild>
        <w:div w:id="483862775">
          <w:marLeft w:val="0"/>
          <w:marRight w:val="0"/>
          <w:marTop w:val="0"/>
          <w:marBottom w:val="0"/>
          <w:divBdr>
            <w:top w:val="none" w:sz="0" w:space="0" w:color="auto"/>
            <w:left w:val="none" w:sz="0" w:space="0" w:color="auto"/>
            <w:bottom w:val="none" w:sz="0" w:space="0" w:color="auto"/>
            <w:right w:val="none" w:sz="0" w:space="0" w:color="auto"/>
          </w:divBdr>
        </w:div>
      </w:divsChild>
    </w:div>
    <w:div w:id="322391598">
      <w:bodyDiv w:val="1"/>
      <w:marLeft w:val="0"/>
      <w:marRight w:val="0"/>
      <w:marTop w:val="0"/>
      <w:marBottom w:val="0"/>
      <w:divBdr>
        <w:top w:val="none" w:sz="0" w:space="0" w:color="auto"/>
        <w:left w:val="none" w:sz="0" w:space="0" w:color="auto"/>
        <w:bottom w:val="none" w:sz="0" w:space="0" w:color="auto"/>
        <w:right w:val="none" w:sz="0" w:space="0" w:color="auto"/>
      </w:divBdr>
    </w:div>
    <w:div w:id="326401636">
      <w:bodyDiv w:val="1"/>
      <w:marLeft w:val="0"/>
      <w:marRight w:val="0"/>
      <w:marTop w:val="0"/>
      <w:marBottom w:val="0"/>
      <w:divBdr>
        <w:top w:val="none" w:sz="0" w:space="0" w:color="auto"/>
        <w:left w:val="none" w:sz="0" w:space="0" w:color="auto"/>
        <w:bottom w:val="none" w:sz="0" w:space="0" w:color="auto"/>
        <w:right w:val="none" w:sz="0" w:space="0" w:color="auto"/>
      </w:divBdr>
      <w:divsChild>
        <w:div w:id="606423352">
          <w:marLeft w:val="0"/>
          <w:marRight w:val="0"/>
          <w:marTop w:val="0"/>
          <w:marBottom w:val="0"/>
          <w:divBdr>
            <w:top w:val="none" w:sz="0" w:space="0" w:color="auto"/>
            <w:left w:val="none" w:sz="0" w:space="0" w:color="auto"/>
            <w:bottom w:val="none" w:sz="0" w:space="0" w:color="auto"/>
            <w:right w:val="none" w:sz="0" w:space="0" w:color="auto"/>
          </w:divBdr>
        </w:div>
      </w:divsChild>
    </w:div>
    <w:div w:id="351879055">
      <w:bodyDiv w:val="1"/>
      <w:marLeft w:val="0"/>
      <w:marRight w:val="0"/>
      <w:marTop w:val="0"/>
      <w:marBottom w:val="0"/>
      <w:divBdr>
        <w:top w:val="none" w:sz="0" w:space="0" w:color="auto"/>
        <w:left w:val="none" w:sz="0" w:space="0" w:color="auto"/>
        <w:bottom w:val="none" w:sz="0" w:space="0" w:color="auto"/>
        <w:right w:val="none" w:sz="0" w:space="0" w:color="auto"/>
      </w:divBdr>
      <w:divsChild>
        <w:div w:id="243531903">
          <w:marLeft w:val="0"/>
          <w:marRight w:val="0"/>
          <w:marTop w:val="0"/>
          <w:marBottom w:val="0"/>
          <w:divBdr>
            <w:top w:val="none" w:sz="0" w:space="0" w:color="auto"/>
            <w:left w:val="none" w:sz="0" w:space="0" w:color="auto"/>
            <w:bottom w:val="none" w:sz="0" w:space="0" w:color="auto"/>
            <w:right w:val="none" w:sz="0" w:space="0" w:color="auto"/>
          </w:divBdr>
        </w:div>
      </w:divsChild>
    </w:div>
    <w:div w:id="401147122">
      <w:bodyDiv w:val="1"/>
      <w:marLeft w:val="0"/>
      <w:marRight w:val="0"/>
      <w:marTop w:val="0"/>
      <w:marBottom w:val="0"/>
      <w:divBdr>
        <w:top w:val="none" w:sz="0" w:space="0" w:color="auto"/>
        <w:left w:val="none" w:sz="0" w:space="0" w:color="auto"/>
        <w:bottom w:val="none" w:sz="0" w:space="0" w:color="auto"/>
        <w:right w:val="none" w:sz="0" w:space="0" w:color="auto"/>
      </w:divBdr>
      <w:divsChild>
        <w:div w:id="216549642">
          <w:marLeft w:val="0"/>
          <w:marRight w:val="0"/>
          <w:marTop w:val="0"/>
          <w:marBottom w:val="0"/>
          <w:divBdr>
            <w:top w:val="none" w:sz="0" w:space="0" w:color="auto"/>
            <w:left w:val="none" w:sz="0" w:space="0" w:color="auto"/>
            <w:bottom w:val="none" w:sz="0" w:space="0" w:color="auto"/>
            <w:right w:val="none" w:sz="0" w:space="0" w:color="auto"/>
          </w:divBdr>
        </w:div>
      </w:divsChild>
    </w:div>
    <w:div w:id="442119182">
      <w:bodyDiv w:val="1"/>
      <w:marLeft w:val="0"/>
      <w:marRight w:val="0"/>
      <w:marTop w:val="0"/>
      <w:marBottom w:val="0"/>
      <w:divBdr>
        <w:top w:val="none" w:sz="0" w:space="0" w:color="auto"/>
        <w:left w:val="none" w:sz="0" w:space="0" w:color="auto"/>
        <w:bottom w:val="none" w:sz="0" w:space="0" w:color="auto"/>
        <w:right w:val="none" w:sz="0" w:space="0" w:color="auto"/>
      </w:divBdr>
    </w:div>
    <w:div w:id="453838763">
      <w:bodyDiv w:val="1"/>
      <w:marLeft w:val="0"/>
      <w:marRight w:val="0"/>
      <w:marTop w:val="0"/>
      <w:marBottom w:val="0"/>
      <w:divBdr>
        <w:top w:val="none" w:sz="0" w:space="0" w:color="auto"/>
        <w:left w:val="none" w:sz="0" w:space="0" w:color="auto"/>
        <w:bottom w:val="none" w:sz="0" w:space="0" w:color="auto"/>
        <w:right w:val="none" w:sz="0" w:space="0" w:color="auto"/>
      </w:divBdr>
      <w:divsChild>
        <w:div w:id="176161963">
          <w:marLeft w:val="0"/>
          <w:marRight w:val="0"/>
          <w:marTop w:val="0"/>
          <w:marBottom w:val="0"/>
          <w:divBdr>
            <w:top w:val="none" w:sz="0" w:space="0" w:color="auto"/>
            <w:left w:val="none" w:sz="0" w:space="0" w:color="auto"/>
            <w:bottom w:val="none" w:sz="0" w:space="0" w:color="auto"/>
            <w:right w:val="none" w:sz="0" w:space="0" w:color="auto"/>
          </w:divBdr>
        </w:div>
      </w:divsChild>
    </w:div>
    <w:div w:id="481387686">
      <w:bodyDiv w:val="1"/>
      <w:marLeft w:val="0"/>
      <w:marRight w:val="0"/>
      <w:marTop w:val="0"/>
      <w:marBottom w:val="0"/>
      <w:divBdr>
        <w:top w:val="none" w:sz="0" w:space="0" w:color="auto"/>
        <w:left w:val="none" w:sz="0" w:space="0" w:color="auto"/>
        <w:bottom w:val="none" w:sz="0" w:space="0" w:color="auto"/>
        <w:right w:val="none" w:sz="0" w:space="0" w:color="auto"/>
      </w:divBdr>
      <w:divsChild>
        <w:div w:id="1684092749">
          <w:marLeft w:val="0"/>
          <w:marRight w:val="0"/>
          <w:marTop w:val="0"/>
          <w:marBottom w:val="0"/>
          <w:divBdr>
            <w:top w:val="none" w:sz="0" w:space="0" w:color="auto"/>
            <w:left w:val="none" w:sz="0" w:space="0" w:color="auto"/>
            <w:bottom w:val="none" w:sz="0" w:space="0" w:color="auto"/>
            <w:right w:val="none" w:sz="0" w:space="0" w:color="auto"/>
          </w:divBdr>
        </w:div>
      </w:divsChild>
    </w:div>
    <w:div w:id="486095064">
      <w:bodyDiv w:val="1"/>
      <w:marLeft w:val="0"/>
      <w:marRight w:val="0"/>
      <w:marTop w:val="0"/>
      <w:marBottom w:val="0"/>
      <w:divBdr>
        <w:top w:val="none" w:sz="0" w:space="0" w:color="auto"/>
        <w:left w:val="none" w:sz="0" w:space="0" w:color="auto"/>
        <w:bottom w:val="none" w:sz="0" w:space="0" w:color="auto"/>
        <w:right w:val="none" w:sz="0" w:space="0" w:color="auto"/>
      </w:divBdr>
      <w:divsChild>
        <w:div w:id="114103298">
          <w:marLeft w:val="0"/>
          <w:marRight w:val="0"/>
          <w:marTop w:val="0"/>
          <w:marBottom w:val="0"/>
          <w:divBdr>
            <w:top w:val="none" w:sz="0" w:space="0" w:color="auto"/>
            <w:left w:val="none" w:sz="0" w:space="0" w:color="auto"/>
            <w:bottom w:val="none" w:sz="0" w:space="0" w:color="auto"/>
            <w:right w:val="none" w:sz="0" w:space="0" w:color="auto"/>
          </w:divBdr>
        </w:div>
      </w:divsChild>
    </w:div>
    <w:div w:id="489256151">
      <w:bodyDiv w:val="1"/>
      <w:marLeft w:val="0"/>
      <w:marRight w:val="0"/>
      <w:marTop w:val="0"/>
      <w:marBottom w:val="0"/>
      <w:divBdr>
        <w:top w:val="none" w:sz="0" w:space="0" w:color="auto"/>
        <w:left w:val="none" w:sz="0" w:space="0" w:color="auto"/>
        <w:bottom w:val="none" w:sz="0" w:space="0" w:color="auto"/>
        <w:right w:val="none" w:sz="0" w:space="0" w:color="auto"/>
      </w:divBdr>
    </w:div>
    <w:div w:id="498616754">
      <w:bodyDiv w:val="1"/>
      <w:marLeft w:val="0"/>
      <w:marRight w:val="0"/>
      <w:marTop w:val="0"/>
      <w:marBottom w:val="0"/>
      <w:divBdr>
        <w:top w:val="none" w:sz="0" w:space="0" w:color="auto"/>
        <w:left w:val="none" w:sz="0" w:space="0" w:color="auto"/>
        <w:bottom w:val="none" w:sz="0" w:space="0" w:color="auto"/>
        <w:right w:val="none" w:sz="0" w:space="0" w:color="auto"/>
      </w:divBdr>
    </w:div>
    <w:div w:id="499277467">
      <w:bodyDiv w:val="1"/>
      <w:marLeft w:val="0"/>
      <w:marRight w:val="0"/>
      <w:marTop w:val="0"/>
      <w:marBottom w:val="0"/>
      <w:divBdr>
        <w:top w:val="none" w:sz="0" w:space="0" w:color="auto"/>
        <w:left w:val="none" w:sz="0" w:space="0" w:color="auto"/>
        <w:bottom w:val="none" w:sz="0" w:space="0" w:color="auto"/>
        <w:right w:val="none" w:sz="0" w:space="0" w:color="auto"/>
      </w:divBdr>
      <w:divsChild>
        <w:div w:id="706680874">
          <w:marLeft w:val="0"/>
          <w:marRight w:val="0"/>
          <w:marTop w:val="0"/>
          <w:marBottom w:val="0"/>
          <w:divBdr>
            <w:top w:val="none" w:sz="0" w:space="0" w:color="auto"/>
            <w:left w:val="none" w:sz="0" w:space="0" w:color="auto"/>
            <w:bottom w:val="none" w:sz="0" w:space="0" w:color="auto"/>
            <w:right w:val="none" w:sz="0" w:space="0" w:color="auto"/>
          </w:divBdr>
        </w:div>
      </w:divsChild>
    </w:div>
    <w:div w:id="502940742">
      <w:bodyDiv w:val="1"/>
      <w:marLeft w:val="0"/>
      <w:marRight w:val="0"/>
      <w:marTop w:val="0"/>
      <w:marBottom w:val="0"/>
      <w:divBdr>
        <w:top w:val="none" w:sz="0" w:space="0" w:color="auto"/>
        <w:left w:val="none" w:sz="0" w:space="0" w:color="auto"/>
        <w:bottom w:val="none" w:sz="0" w:space="0" w:color="auto"/>
        <w:right w:val="none" w:sz="0" w:space="0" w:color="auto"/>
      </w:divBdr>
    </w:div>
    <w:div w:id="528687010">
      <w:bodyDiv w:val="1"/>
      <w:marLeft w:val="0"/>
      <w:marRight w:val="0"/>
      <w:marTop w:val="0"/>
      <w:marBottom w:val="0"/>
      <w:divBdr>
        <w:top w:val="none" w:sz="0" w:space="0" w:color="auto"/>
        <w:left w:val="none" w:sz="0" w:space="0" w:color="auto"/>
        <w:bottom w:val="none" w:sz="0" w:space="0" w:color="auto"/>
        <w:right w:val="none" w:sz="0" w:space="0" w:color="auto"/>
      </w:divBdr>
      <w:divsChild>
        <w:div w:id="1854876836">
          <w:marLeft w:val="0"/>
          <w:marRight w:val="0"/>
          <w:marTop w:val="0"/>
          <w:marBottom w:val="0"/>
          <w:divBdr>
            <w:top w:val="none" w:sz="0" w:space="0" w:color="auto"/>
            <w:left w:val="none" w:sz="0" w:space="0" w:color="auto"/>
            <w:bottom w:val="none" w:sz="0" w:space="0" w:color="auto"/>
            <w:right w:val="none" w:sz="0" w:space="0" w:color="auto"/>
          </w:divBdr>
        </w:div>
      </w:divsChild>
    </w:div>
    <w:div w:id="532033909">
      <w:bodyDiv w:val="1"/>
      <w:marLeft w:val="0"/>
      <w:marRight w:val="0"/>
      <w:marTop w:val="0"/>
      <w:marBottom w:val="0"/>
      <w:divBdr>
        <w:top w:val="none" w:sz="0" w:space="0" w:color="auto"/>
        <w:left w:val="none" w:sz="0" w:space="0" w:color="auto"/>
        <w:bottom w:val="none" w:sz="0" w:space="0" w:color="auto"/>
        <w:right w:val="none" w:sz="0" w:space="0" w:color="auto"/>
      </w:divBdr>
      <w:divsChild>
        <w:div w:id="1664895702">
          <w:marLeft w:val="0"/>
          <w:marRight w:val="0"/>
          <w:marTop w:val="0"/>
          <w:marBottom w:val="0"/>
          <w:divBdr>
            <w:top w:val="none" w:sz="0" w:space="0" w:color="auto"/>
            <w:left w:val="none" w:sz="0" w:space="0" w:color="auto"/>
            <w:bottom w:val="none" w:sz="0" w:space="0" w:color="auto"/>
            <w:right w:val="none" w:sz="0" w:space="0" w:color="auto"/>
          </w:divBdr>
        </w:div>
      </w:divsChild>
    </w:div>
    <w:div w:id="532812395">
      <w:bodyDiv w:val="1"/>
      <w:marLeft w:val="0"/>
      <w:marRight w:val="0"/>
      <w:marTop w:val="0"/>
      <w:marBottom w:val="0"/>
      <w:divBdr>
        <w:top w:val="none" w:sz="0" w:space="0" w:color="auto"/>
        <w:left w:val="none" w:sz="0" w:space="0" w:color="auto"/>
        <w:bottom w:val="none" w:sz="0" w:space="0" w:color="auto"/>
        <w:right w:val="none" w:sz="0" w:space="0" w:color="auto"/>
      </w:divBdr>
    </w:div>
    <w:div w:id="561989308">
      <w:bodyDiv w:val="1"/>
      <w:marLeft w:val="0"/>
      <w:marRight w:val="0"/>
      <w:marTop w:val="0"/>
      <w:marBottom w:val="0"/>
      <w:divBdr>
        <w:top w:val="none" w:sz="0" w:space="0" w:color="auto"/>
        <w:left w:val="none" w:sz="0" w:space="0" w:color="auto"/>
        <w:bottom w:val="none" w:sz="0" w:space="0" w:color="auto"/>
        <w:right w:val="none" w:sz="0" w:space="0" w:color="auto"/>
      </w:divBdr>
      <w:divsChild>
        <w:div w:id="1140341048">
          <w:marLeft w:val="0"/>
          <w:marRight w:val="0"/>
          <w:marTop w:val="0"/>
          <w:marBottom w:val="0"/>
          <w:divBdr>
            <w:top w:val="none" w:sz="0" w:space="0" w:color="auto"/>
            <w:left w:val="none" w:sz="0" w:space="0" w:color="auto"/>
            <w:bottom w:val="none" w:sz="0" w:space="0" w:color="auto"/>
            <w:right w:val="none" w:sz="0" w:space="0" w:color="auto"/>
          </w:divBdr>
        </w:div>
      </w:divsChild>
    </w:div>
    <w:div w:id="570309717">
      <w:bodyDiv w:val="1"/>
      <w:marLeft w:val="0"/>
      <w:marRight w:val="0"/>
      <w:marTop w:val="0"/>
      <w:marBottom w:val="0"/>
      <w:divBdr>
        <w:top w:val="none" w:sz="0" w:space="0" w:color="auto"/>
        <w:left w:val="none" w:sz="0" w:space="0" w:color="auto"/>
        <w:bottom w:val="none" w:sz="0" w:space="0" w:color="auto"/>
        <w:right w:val="none" w:sz="0" w:space="0" w:color="auto"/>
      </w:divBdr>
    </w:div>
    <w:div w:id="590890650">
      <w:bodyDiv w:val="1"/>
      <w:marLeft w:val="0"/>
      <w:marRight w:val="0"/>
      <w:marTop w:val="0"/>
      <w:marBottom w:val="0"/>
      <w:divBdr>
        <w:top w:val="none" w:sz="0" w:space="0" w:color="auto"/>
        <w:left w:val="none" w:sz="0" w:space="0" w:color="auto"/>
        <w:bottom w:val="none" w:sz="0" w:space="0" w:color="auto"/>
        <w:right w:val="none" w:sz="0" w:space="0" w:color="auto"/>
      </w:divBdr>
      <w:divsChild>
        <w:div w:id="2002653580">
          <w:marLeft w:val="0"/>
          <w:marRight w:val="0"/>
          <w:marTop w:val="0"/>
          <w:marBottom w:val="0"/>
          <w:divBdr>
            <w:top w:val="none" w:sz="0" w:space="0" w:color="auto"/>
            <w:left w:val="none" w:sz="0" w:space="0" w:color="auto"/>
            <w:bottom w:val="none" w:sz="0" w:space="0" w:color="auto"/>
            <w:right w:val="none" w:sz="0" w:space="0" w:color="auto"/>
          </w:divBdr>
        </w:div>
      </w:divsChild>
    </w:div>
    <w:div w:id="627858796">
      <w:bodyDiv w:val="1"/>
      <w:marLeft w:val="0"/>
      <w:marRight w:val="0"/>
      <w:marTop w:val="0"/>
      <w:marBottom w:val="0"/>
      <w:divBdr>
        <w:top w:val="none" w:sz="0" w:space="0" w:color="auto"/>
        <w:left w:val="none" w:sz="0" w:space="0" w:color="auto"/>
        <w:bottom w:val="none" w:sz="0" w:space="0" w:color="auto"/>
        <w:right w:val="none" w:sz="0" w:space="0" w:color="auto"/>
      </w:divBdr>
      <w:divsChild>
        <w:div w:id="1691952779">
          <w:marLeft w:val="0"/>
          <w:marRight w:val="0"/>
          <w:marTop w:val="0"/>
          <w:marBottom w:val="0"/>
          <w:divBdr>
            <w:top w:val="none" w:sz="0" w:space="0" w:color="auto"/>
            <w:left w:val="none" w:sz="0" w:space="0" w:color="auto"/>
            <w:bottom w:val="none" w:sz="0" w:space="0" w:color="auto"/>
            <w:right w:val="none" w:sz="0" w:space="0" w:color="auto"/>
          </w:divBdr>
        </w:div>
      </w:divsChild>
    </w:div>
    <w:div w:id="645091966">
      <w:bodyDiv w:val="1"/>
      <w:marLeft w:val="0"/>
      <w:marRight w:val="0"/>
      <w:marTop w:val="0"/>
      <w:marBottom w:val="0"/>
      <w:divBdr>
        <w:top w:val="none" w:sz="0" w:space="0" w:color="auto"/>
        <w:left w:val="none" w:sz="0" w:space="0" w:color="auto"/>
        <w:bottom w:val="none" w:sz="0" w:space="0" w:color="auto"/>
        <w:right w:val="none" w:sz="0" w:space="0" w:color="auto"/>
      </w:divBdr>
    </w:div>
    <w:div w:id="655108292">
      <w:bodyDiv w:val="1"/>
      <w:marLeft w:val="0"/>
      <w:marRight w:val="0"/>
      <w:marTop w:val="0"/>
      <w:marBottom w:val="0"/>
      <w:divBdr>
        <w:top w:val="none" w:sz="0" w:space="0" w:color="auto"/>
        <w:left w:val="none" w:sz="0" w:space="0" w:color="auto"/>
        <w:bottom w:val="none" w:sz="0" w:space="0" w:color="auto"/>
        <w:right w:val="none" w:sz="0" w:space="0" w:color="auto"/>
      </w:divBdr>
    </w:div>
    <w:div w:id="662928951">
      <w:bodyDiv w:val="1"/>
      <w:marLeft w:val="0"/>
      <w:marRight w:val="0"/>
      <w:marTop w:val="0"/>
      <w:marBottom w:val="0"/>
      <w:divBdr>
        <w:top w:val="none" w:sz="0" w:space="0" w:color="auto"/>
        <w:left w:val="none" w:sz="0" w:space="0" w:color="auto"/>
        <w:bottom w:val="none" w:sz="0" w:space="0" w:color="auto"/>
        <w:right w:val="none" w:sz="0" w:space="0" w:color="auto"/>
      </w:divBdr>
      <w:divsChild>
        <w:div w:id="13309271">
          <w:marLeft w:val="0"/>
          <w:marRight w:val="0"/>
          <w:marTop w:val="0"/>
          <w:marBottom w:val="0"/>
          <w:divBdr>
            <w:top w:val="none" w:sz="0" w:space="0" w:color="auto"/>
            <w:left w:val="none" w:sz="0" w:space="0" w:color="auto"/>
            <w:bottom w:val="none" w:sz="0" w:space="0" w:color="auto"/>
            <w:right w:val="none" w:sz="0" w:space="0" w:color="auto"/>
          </w:divBdr>
        </w:div>
      </w:divsChild>
    </w:div>
    <w:div w:id="688482644">
      <w:bodyDiv w:val="1"/>
      <w:marLeft w:val="0"/>
      <w:marRight w:val="0"/>
      <w:marTop w:val="0"/>
      <w:marBottom w:val="0"/>
      <w:divBdr>
        <w:top w:val="none" w:sz="0" w:space="0" w:color="auto"/>
        <w:left w:val="none" w:sz="0" w:space="0" w:color="auto"/>
        <w:bottom w:val="none" w:sz="0" w:space="0" w:color="auto"/>
        <w:right w:val="none" w:sz="0" w:space="0" w:color="auto"/>
      </w:divBdr>
    </w:div>
    <w:div w:id="696394336">
      <w:bodyDiv w:val="1"/>
      <w:marLeft w:val="0"/>
      <w:marRight w:val="0"/>
      <w:marTop w:val="0"/>
      <w:marBottom w:val="0"/>
      <w:divBdr>
        <w:top w:val="none" w:sz="0" w:space="0" w:color="auto"/>
        <w:left w:val="none" w:sz="0" w:space="0" w:color="auto"/>
        <w:bottom w:val="none" w:sz="0" w:space="0" w:color="auto"/>
        <w:right w:val="none" w:sz="0" w:space="0" w:color="auto"/>
      </w:divBdr>
    </w:div>
    <w:div w:id="706636432">
      <w:bodyDiv w:val="1"/>
      <w:marLeft w:val="0"/>
      <w:marRight w:val="0"/>
      <w:marTop w:val="0"/>
      <w:marBottom w:val="0"/>
      <w:divBdr>
        <w:top w:val="none" w:sz="0" w:space="0" w:color="auto"/>
        <w:left w:val="none" w:sz="0" w:space="0" w:color="auto"/>
        <w:bottom w:val="none" w:sz="0" w:space="0" w:color="auto"/>
        <w:right w:val="none" w:sz="0" w:space="0" w:color="auto"/>
      </w:divBdr>
      <w:divsChild>
        <w:div w:id="346829091">
          <w:marLeft w:val="0"/>
          <w:marRight w:val="0"/>
          <w:marTop w:val="0"/>
          <w:marBottom w:val="0"/>
          <w:divBdr>
            <w:top w:val="none" w:sz="0" w:space="0" w:color="auto"/>
            <w:left w:val="none" w:sz="0" w:space="0" w:color="auto"/>
            <w:bottom w:val="none" w:sz="0" w:space="0" w:color="auto"/>
            <w:right w:val="none" w:sz="0" w:space="0" w:color="auto"/>
          </w:divBdr>
        </w:div>
      </w:divsChild>
    </w:div>
    <w:div w:id="707684621">
      <w:bodyDiv w:val="1"/>
      <w:marLeft w:val="0"/>
      <w:marRight w:val="0"/>
      <w:marTop w:val="0"/>
      <w:marBottom w:val="0"/>
      <w:divBdr>
        <w:top w:val="none" w:sz="0" w:space="0" w:color="auto"/>
        <w:left w:val="none" w:sz="0" w:space="0" w:color="auto"/>
        <w:bottom w:val="none" w:sz="0" w:space="0" w:color="auto"/>
        <w:right w:val="none" w:sz="0" w:space="0" w:color="auto"/>
      </w:divBdr>
    </w:div>
    <w:div w:id="722363954">
      <w:bodyDiv w:val="1"/>
      <w:marLeft w:val="0"/>
      <w:marRight w:val="0"/>
      <w:marTop w:val="0"/>
      <w:marBottom w:val="0"/>
      <w:divBdr>
        <w:top w:val="none" w:sz="0" w:space="0" w:color="auto"/>
        <w:left w:val="none" w:sz="0" w:space="0" w:color="auto"/>
        <w:bottom w:val="none" w:sz="0" w:space="0" w:color="auto"/>
        <w:right w:val="none" w:sz="0" w:space="0" w:color="auto"/>
      </w:divBdr>
      <w:divsChild>
        <w:div w:id="742877326">
          <w:marLeft w:val="0"/>
          <w:marRight w:val="0"/>
          <w:marTop w:val="0"/>
          <w:marBottom w:val="0"/>
          <w:divBdr>
            <w:top w:val="none" w:sz="0" w:space="0" w:color="auto"/>
            <w:left w:val="none" w:sz="0" w:space="0" w:color="auto"/>
            <w:bottom w:val="none" w:sz="0" w:space="0" w:color="auto"/>
            <w:right w:val="none" w:sz="0" w:space="0" w:color="auto"/>
          </w:divBdr>
        </w:div>
      </w:divsChild>
    </w:div>
    <w:div w:id="728843758">
      <w:bodyDiv w:val="1"/>
      <w:marLeft w:val="0"/>
      <w:marRight w:val="0"/>
      <w:marTop w:val="0"/>
      <w:marBottom w:val="0"/>
      <w:divBdr>
        <w:top w:val="none" w:sz="0" w:space="0" w:color="auto"/>
        <w:left w:val="none" w:sz="0" w:space="0" w:color="auto"/>
        <w:bottom w:val="none" w:sz="0" w:space="0" w:color="auto"/>
        <w:right w:val="none" w:sz="0" w:space="0" w:color="auto"/>
      </w:divBdr>
    </w:div>
    <w:div w:id="729614788">
      <w:bodyDiv w:val="1"/>
      <w:marLeft w:val="0"/>
      <w:marRight w:val="0"/>
      <w:marTop w:val="0"/>
      <w:marBottom w:val="0"/>
      <w:divBdr>
        <w:top w:val="none" w:sz="0" w:space="0" w:color="auto"/>
        <w:left w:val="none" w:sz="0" w:space="0" w:color="auto"/>
        <w:bottom w:val="none" w:sz="0" w:space="0" w:color="auto"/>
        <w:right w:val="none" w:sz="0" w:space="0" w:color="auto"/>
      </w:divBdr>
      <w:divsChild>
        <w:div w:id="496917375">
          <w:marLeft w:val="0"/>
          <w:marRight w:val="0"/>
          <w:marTop w:val="0"/>
          <w:marBottom w:val="0"/>
          <w:divBdr>
            <w:top w:val="none" w:sz="0" w:space="0" w:color="auto"/>
            <w:left w:val="none" w:sz="0" w:space="0" w:color="auto"/>
            <w:bottom w:val="none" w:sz="0" w:space="0" w:color="auto"/>
            <w:right w:val="none" w:sz="0" w:space="0" w:color="auto"/>
          </w:divBdr>
        </w:div>
      </w:divsChild>
    </w:div>
    <w:div w:id="738795138">
      <w:bodyDiv w:val="1"/>
      <w:marLeft w:val="0"/>
      <w:marRight w:val="0"/>
      <w:marTop w:val="0"/>
      <w:marBottom w:val="0"/>
      <w:divBdr>
        <w:top w:val="none" w:sz="0" w:space="0" w:color="auto"/>
        <w:left w:val="none" w:sz="0" w:space="0" w:color="auto"/>
        <w:bottom w:val="none" w:sz="0" w:space="0" w:color="auto"/>
        <w:right w:val="none" w:sz="0" w:space="0" w:color="auto"/>
      </w:divBdr>
    </w:div>
    <w:div w:id="742485538">
      <w:bodyDiv w:val="1"/>
      <w:marLeft w:val="0"/>
      <w:marRight w:val="0"/>
      <w:marTop w:val="0"/>
      <w:marBottom w:val="0"/>
      <w:divBdr>
        <w:top w:val="none" w:sz="0" w:space="0" w:color="auto"/>
        <w:left w:val="none" w:sz="0" w:space="0" w:color="auto"/>
        <w:bottom w:val="none" w:sz="0" w:space="0" w:color="auto"/>
        <w:right w:val="none" w:sz="0" w:space="0" w:color="auto"/>
      </w:divBdr>
      <w:divsChild>
        <w:div w:id="1148546714">
          <w:marLeft w:val="0"/>
          <w:marRight w:val="0"/>
          <w:marTop w:val="0"/>
          <w:marBottom w:val="0"/>
          <w:divBdr>
            <w:top w:val="none" w:sz="0" w:space="0" w:color="auto"/>
            <w:left w:val="none" w:sz="0" w:space="0" w:color="auto"/>
            <w:bottom w:val="none" w:sz="0" w:space="0" w:color="auto"/>
            <w:right w:val="none" w:sz="0" w:space="0" w:color="auto"/>
          </w:divBdr>
        </w:div>
      </w:divsChild>
    </w:div>
    <w:div w:id="765543356">
      <w:bodyDiv w:val="1"/>
      <w:marLeft w:val="0"/>
      <w:marRight w:val="0"/>
      <w:marTop w:val="0"/>
      <w:marBottom w:val="0"/>
      <w:divBdr>
        <w:top w:val="none" w:sz="0" w:space="0" w:color="auto"/>
        <w:left w:val="none" w:sz="0" w:space="0" w:color="auto"/>
        <w:bottom w:val="none" w:sz="0" w:space="0" w:color="auto"/>
        <w:right w:val="none" w:sz="0" w:space="0" w:color="auto"/>
      </w:divBdr>
    </w:div>
    <w:div w:id="816923316">
      <w:bodyDiv w:val="1"/>
      <w:marLeft w:val="0"/>
      <w:marRight w:val="0"/>
      <w:marTop w:val="0"/>
      <w:marBottom w:val="0"/>
      <w:divBdr>
        <w:top w:val="none" w:sz="0" w:space="0" w:color="auto"/>
        <w:left w:val="none" w:sz="0" w:space="0" w:color="auto"/>
        <w:bottom w:val="none" w:sz="0" w:space="0" w:color="auto"/>
        <w:right w:val="none" w:sz="0" w:space="0" w:color="auto"/>
      </w:divBdr>
      <w:divsChild>
        <w:div w:id="716659409">
          <w:marLeft w:val="0"/>
          <w:marRight w:val="0"/>
          <w:marTop w:val="0"/>
          <w:marBottom w:val="0"/>
          <w:divBdr>
            <w:top w:val="none" w:sz="0" w:space="0" w:color="auto"/>
            <w:left w:val="none" w:sz="0" w:space="0" w:color="auto"/>
            <w:bottom w:val="none" w:sz="0" w:space="0" w:color="auto"/>
            <w:right w:val="none" w:sz="0" w:space="0" w:color="auto"/>
          </w:divBdr>
        </w:div>
      </w:divsChild>
    </w:div>
    <w:div w:id="818352099">
      <w:bodyDiv w:val="1"/>
      <w:marLeft w:val="0"/>
      <w:marRight w:val="0"/>
      <w:marTop w:val="0"/>
      <w:marBottom w:val="0"/>
      <w:divBdr>
        <w:top w:val="none" w:sz="0" w:space="0" w:color="auto"/>
        <w:left w:val="none" w:sz="0" w:space="0" w:color="auto"/>
        <w:bottom w:val="none" w:sz="0" w:space="0" w:color="auto"/>
        <w:right w:val="none" w:sz="0" w:space="0" w:color="auto"/>
      </w:divBdr>
    </w:div>
    <w:div w:id="837422581">
      <w:bodyDiv w:val="1"/>
      <w:marLeft w:val="0"/>
      <w:marRight w:val="0"/>
      <w:marTop w:val="0"/>
      <w:marBottom w:val="0"/>
      <w:divBdr>
        <w:top w:val="none" w:sz="0" w:space="0" w:color="auto"/>
        <w:left w:val="none" w:sz="0" w:space="0" w:color="auto"/>
        <w:bottom w:val="none" w:sz="0" w:space="0" w:color="auto"/>
        <w:right w:val="none" w:sz="0" w:space="0" w:color="auto"/>
      </w:divBdr>
      <w:divsChild>
        <w:div w:id="2081713041">
          <w:marLeft w:val="0"/>
          <w:marRight w:val="0"/>
          <w:marTop w:val="0"/>
          <w:marBottom w:val="0"/>
          <w:divBdr>
            <w:top w:val="none" w:sz="0" w:space="0" w:color="auto"/>
            <w:left w:val="none" w:sz="0" w:space="0" w:color="auto"/>
            <w:bottom w:val="none" w:sz="0" w:space="0" w:color="auto"/>
            <w:right w:val="none" w:sz="0" w:space="0" w:color="auto"/>
          </w:divBdr>
        </w:div>
      </w:divsChild>
    </w:div>
    <w:div w:id="846754541">
      <w:bodyDiv w:val="1"/>
      <w:marLeft w:val="0"/>
      <w:marRight w:val="0"/>
      <w:marTop w:val="0"/>
      <w:marBottom w:val="0"/>
      <w:divBdr>
        <w:top w:val="none" w:sz="0" w:space="0" w:color="auto"/>
        <w:left w:val="none" w:sz="0" w:space="0" w:color="auto"/>
        <w:bottom w:val="none" w:sz="0" w:space="0" w:color="auto"/>
        <w:right w:val="none" w:sz="0" w:space="0" w:color="auto"/>
      </w:divBdr>
    </w:div>
    <w:div w:id="854807690">
      <w:bodyDiv w:val="1"/>
      <w:marLeft w:val="0"/>
      <w:marRight w:val="0"/>
      <w:marTop w:val="0"/>
      <w:marBottom w:val="0"/>
      <w:divBdr>
        <w:top w:val="none" w:sz="0" w:space="0" w:color="auto"/>
        <w:left w:val="none" w:sz="0" w:space="0" w:color="auto"/>
        <w:bottom w:val="none" w:sz="0" w:space="0" w:color="auto"/>
        <w:right w:val="none" w:sz="0" w:space="0" w:color="auto"/>
      </w:divBdr>
      <w:divsChild>
        <w:div w:id="1268002877">
          <w:marLeft w:val="0"/>
          <w:marRight w:val="0"/>
          <w:marTop w:val="0"/>
          <w:marBottom w:val="0"/>
          <w:divBdr>
            <w:top w:val="none" w:sz="0" w:space="0" w:color="auto"/>
            <w:left w:val="none" w:sz="0" w:space="0" w:color="auto"/>
            <w:bottom w:val="none" w:sz="0" w:space="0" w:color="auto"/>
            <w:right w:val="none" w:sz="0" w:space="0" w:color="auto"/>
          </w:divBdr>
        </w:div>
      </w:divsChild>
    </w:div>
    <w:div w:id="922763580">
      <w:bodyDiv w:val="1"/>
      <w:marLeft w:val="0"/>
      <w:marRight w:val="0"/>
      <w:marTop w:val="0"/>
      <w:marBottom w:val="0"/>
      <w:divBdr>
        <w:top w:val="none" w:sz="0" w:space="0" w:color="auto"/>
        <w:left w:val="none" w:sz="0" w:space="0" w:color="auto"/>
        <w:bottom w:val="none" w:sz="0" w:space="0" w:color="auto"/>
        <w:right w:val="none" w:sz="0" w:space="0" w:color="auto"/>
      </w:divBdr>
      <w:divsChild>
        <w:div w:id="844050603">
          <w:marLeft w:val="0"/>
          <w:marRight w:val="0"/>
          <w:marTop w:val="0"/>
          <w:marBottom w:val="0"/>
          <w:divBdr>
            <w:top w:val="none" w:sz="0" w:space="0" w:color="auto"/>
            <w:left w:val="none" w:sz="0" w:space="0" w:color="auto"/>
            <w:bottom w:val="none" w:sz="0" w:space="0" w:color="auto"/>
            <w:right w:val="none" w:sz="0" w:space="0" w:color="auto"/>
          </w:divBdr>
        </w:div>
      </w:divsChild>
    </w:div>
    <w:div w:id="930938917">
      <w:bodyDiv w:val="1"/>
      <w:marLeft w:val="0"/>
      <w:marRight w:val="0"/>
      <w:marTop w:val="0"/>
      <w:marBottom w:val="0"/>
      <w:divBdr>
        <w:top w:val="none" w:sz="0" w:space="0" w:color="auto"/>
        <w:left w:val="none" w:sz="0" w:space="0" w:color="auto"/>
        <w:bottom w:val="none" w:sz="0" w:space="0" w:color="auto"/>
        <w:right w:val="none" w:sz="0" w:space="0" w:color="auto"/>
      </w:divBdr>
    </w:div>
    <w:div w:id="951014548">
      <w:bodyDiv w:val="1"/>
      <w:marLeft w:val="0"/>
      <w:marRight w:val="0"/>
      <w:marTop w:val="0"/>
      <w:marBottom w:val="0"/>
      <w:divBdr>
        <w:top w:val="none" w:sz="0" w:space="0" w:color="auto"/>
        <w:left w:val="none" w:sz="0" w:space="0" w:color="auto"/>
        <w:bottom w:val="none" w:sz="0" w:space="0" w:color="auto"/>
        <w:right w:val="none" w:sz="0" w:space="0" w:color="auto"/>
      </w:divBdr>
      <w:divsChild>
        <w:div w:id="351273055">
          <w:marLeft w:val="0"/>
          <w:marRight w:val="0"/>
          <w:marTop w:val="0"/>
          <w:marBottom w:val="0"/>
          <w:divBdr>
            <w:top w:val="none" w:sz="0" w:space="0" w:color="auto"/>
            <w:left w:val="none" w:sz="0" w:space="0" w:color="auto"/>
            <w:bottom w:val="none" w:sz="0" w:space="0" w:color="auto"/>
            <w:right w:val="none" w:sz="0" w:space="0" w:color="auto"/>
          </w:divBdr>
        </w:div>
      </w:divsChild>
    </w:div>
    <w:div w:id="951597608">
      <w:bodyDiv w:val="1"/>
      <w:marLeft w:val="0"/>
      <w:marRight w:val="0"/>
      <w:marTop w:val="0"/>
      <w:marBottom w:val="0"/>
      <w:divBdr>
        <w:top w:val="none" w:sz="0" w:space="0" w:color="auto"/>
        <w:left w:val="none" w:sz="0" w:space="0" w:color="auto"/>
        <w:bottom w:val="none" w:sz="0" w:space="0" w:color="auto"/>
        <w:right w:val="none" w:sz="0" w:space="0" w:color="auto"/>
      </w:divBdr>
      <w:divsChild>
        <w:div w:id="1657143548">
          <w:marLeft w:val="0"/>
          <w:marRight w:val="0"/>
          <w:marTop w:val="0"/>
          <w:marBottom w:val="0"/>
          <w:divBdr>
            <w:top w:val="none" w:sz="0" w:space="0" w:color="auto"/>
            <w:left w:val="none" w:sz="0" w:space="0" w:color="auto"/>
            <w:bottom w:val="none" w:sz="0" w:space="0" w:color="auto"/>
            <w:right w:val="none" w:sz="0" w:space="0" w:color="auto"/>
          </w:divBdr>
        </w:div>
      </w:divsChild>
    </w:div>
    <w:div w:id="976302028">
      <w:bodyDiv w:val="1"/>
      <w:marLeft w:val="0"/>
      <w:marRight w:val="0"/>
      <w:marTop w:val="0"/>
      <w:marBottom w:val="0"/>
      <w:divBdr>
        <w:top w:val="none" w:sz="0" w:space="0" w:color="auto"/>
        <w:left w:val="none" w:sz="0" w:space="0" w:color="auto"/>
        <w:bottom w:val="none" w:sz="0" w:space="0" w:color="auto"/>
        <w:right w:val="none" w:sz="0" w:space="0" w:color="auto"/>
      </w:divBdr>
      <w:divsChild>
        <w:div w:id="145439870">
          <w:marLeft w:val="0"/>
          <w:marRight w:val="0"/>
          <w:marTop w:val="0"/>
          <w:marBottom w:val="0"/>
          <w:divBdr>
            <w:top w:val="none" w:sz="0" w:space="0" w:color="auto"/>
            <w:left w:val="none" w:sz="0" w:space="0" w:color="auto"/>
            <w:bottom w:val="none" w:sz="0" w:space="0" w:color="auto"/>
            <w:right w:val="none" w:sz="0" w:space="0" w:color="auto"/>
          </w:divBdr>
        </w:div>
      </w:divsChild>
    </w:div>
    <w:div w:id="976566237">
      <w:bodyDiv w:val="1"/>
      <w:marLeft w:val="0"/>
      <w:marRight w:val="0"/>
      <w:marTop w:val="0"/>
      <w:marBottom w:val="0"/>
      <w:divBdr>
        <w:top w:val="none" w:sz="0" w:space="0" w:color="auto"/>
        <w:left w:val="none" w:sz="0" w:space="0" w:color="auto"/>
        <w:bottom w:val="none" w:sz="0" w:space="0" w:color="auto"/>
        <w:right w:val="none" w:sz="0" w:space="0" w:color="auto"/>
      </w:divBdr>
      <w:divsChild>
        <w:div w:id="1028871516">
          <w:marLeft w:val="0"/>
          <w:marRight w:val="0"/>
          <w:marTop w:val="0"/>
          <w:marBottom w:val="0"/>
          <w:divBdr>
            <w:top w:val="none" w:sz="0" w:space="0" w:color="auto"/>
            <w:left w:val="none" w:sz="0" w:space="0" w:color="auto"/>
            <w:bottom w:val="none" w:sz="0" w:space="0" w:color="auto"/>
            <w:right w:val="none" w:sz="0" w:space="0" w:color="auto"/>
          </w:divBdr>
        </w:div>
      </w:divsChild>
    </w:div>
    <w:div w:id="994410288">
      <w:bodyDiv w:val="1"/>
      <w:marLeft w:val="0"/>
      <w:marRight w:val="0"/>
      <w:marTop w:val="0"/>
      <w:marBottom w:val="0"/>
      <w:divBdr>
        <w:top w:val="none" w:sz="0" w:space="0" w:color="auto"/>
        <w:left w:val="none" w:sz="0" w:space="0" w:color="auto"/>
        <w:bottom w:val="none" w:sz="0" w:space="0" w:color="auto"/>
        <w:right w:val="none" w:sz="0" w:space="0" w:color="auto"/>
      </w:divBdr>
      <w:divsChild>
        <w:div w:id="1412195223">
          <w:marLeft w:val="0"/>
          <w:marRight w:val="0"/>
          <w:marTop w:val="0"/>
          <w:marBottom w:val="0"/>
          <w:divBdr>
            <w:top w:val="none" w:sz="0" w:space="0" w:color="auto"/>
            <w:left w:val="none" w:sz="0" w:space="0" w:color="auto"/>
            <w:bottom w:val="none" w:sz="0" w:space="0" w:color="auto"/>
            <w:right w:val="none" w:sz="0" w:space="0" w:color="auto"/>
          </w:divBdr>
        </w:div>
      </w:divsChild>
    </w:div>
    <w:div w:id="1026713475">
      <w:bodyDiv w:val="1"/>
      <w:marLeft w:val="0"/>
      <w:marRight w:val="0"/>
      <w:marTop w:val="0"/>
      <w:marBottom w:val="0"/>
      <w:divBdr>
        <w:top w:val="none" w:sz="0" w:space="0" w:color="auto"/>
        <w:left w:val="none" w:sz="0" w:space="0" w:color="auto"/>
        <w:bottom w:val="none" w:sz="0" w:space="0" w:color="auto"/>
        <w:right w:val="none" w:sz="0" w:space="0" w:color="auto"/>
      </w:divBdr>
      <w:divsChild>
        <w:div w:id="243757883">
          <w:marLeft w:val="0"/>
          <w:marRight w:val="0"/>
          <w:marTop w:val="0"/>
          <w:marBottom w:val="0"/>
          <w:divBdr>
            <w:top w:val="none" w:sz="0" w:space="0" w:color="auto"/>
            <w:left w:val="none" w:sz="0" w:space="0" w:color="auto"/>
            <w:bottom w:val="none" w:sz="0" w:space="0" w:color="auto"/>
            <w:right w:val="none" w:sz="0" w:space="0" w:color="auto"/>
          </w:divBdr>
        </w:div>
      </w:divsChild>
    </w:div>
    <w:div w:id="1035425325">
      <w:bodyDiv w:val="1"/>
      <w:marLeft w:val="0"/>
      <w:marRight w:val="0"/>
      <w:marTop w:val="0"/>
      <w:marBottom w:val="0"/>
      <w:divBdr>
        <w:top w:val="none" w:sz="0" w:space="0" w:color="auto"/>
        <w:left w:val="none" w:sz="0" w:space="0" w:color="auto"/>
        <w:bottom w:val="none" w:sz="0" w:space="0" w:color="auto"/>
        <w:right w:val="none" w:sz="0" w:space="0" w:color="auto"/>
      </w:divBdr>
      <w:divsChild>
        <w:div w:id="1841584382">
          <w:marLeft w:val="0"/>
          <w:marRight w:val="0"/>
          <w:marTop w:val="0"/>
          <w:marBottom w:val="0"/>
          <w:divBdr>
            <w:top w:val="none" w:sz="0" w:space="0" w:color="auto"/>
            <w:left w:val="none" w:sz="0" w:space="0" w:color="auto"/>
            <w:bottom w:val="none" w:sz="0" w:space="0" w:color="auto"/>
            <w:right w:val="none" w:sz="0" w:space="0" w:color="auto"/>
          </w:divBdr>
        </w:div>
      </w:divsChild>
    </w:div>
    <w:div w:id="1051001561">
      <w:bodyDiv w:val="1"/>
      <w:marLeft w:val="0"/>
      <w:marRight w:val="0"/>
      <w:marTop w:val="0"/>
      <w:marBottom w:val="0"/>
      <w:divBdr>
        <w:top w:val="none" w:sz="0" w:space="0" w:color="auto"/>
        <w:left w:val="none" w:sz="0" w:space="0" w:color="auto"/>
        <w:bottom w:val="none" w:sz="0" w:space="0" w:color="auto"/>
        <w:right w:val="none" w:sz="0" w:space="0" w:color="auto"/>
      </w:divBdr>
      <w:divsChild>
        <w:div w:id="72171659">
          <w:marLeft w:val="0"/>
          <w:marRight w:val="0"/>
          <w:marTop w:val="0"/>
          <w:marBottom w:val="0"/>
          <w:divBdr>
            <w:top w:val="none" w:sz="0" w:space="0" w:color="auto"/>
            <w:left w:val="none" w:sz="0" w:space="0" w:color="auto"/>
            <w:bottom w:val="none" w:sz="0" w:space="0" w:color="auto"/>
            <w:right w:val="none" w:sz="0" w:space="0" w:color="auto"/>
          </w:divBdr>
        </w:div>
      </w:divsChild>
    </w:div>
    <w:div w:id="1063674965">
      <w:bodyDiv w:val="1"/>
      <w:marLeft w:val="0"/>
      <w:marRight w:val="0"/>
      <w:marTop w:val="0"/>
      <w:marBottom w:val="0"/>
      <w:divBdr>
        <w:top w:val="none" w:sz="0" w:space="0" w:color="auto"/>
        <w:left w:val="none" w:sz="0" w:space="0" w:color="auto"/>
        <w:bottom w:val="none" w:sz="0" w:space="0" w:color="auto"/>
        <w:right w:val="none" w:sz="0" w:space="0" w:color="auto"/>
      </w:divBdr>
    </w:div>
    <w:div w:id="1064569361">
      <w:bodyDiv w:val="1"/>
      <w:marLeft w:val="0"/>
      <w:marRight w:val="0"/>
      <w:marTop w:val="0"/>
      <w:marBottom w:val="0"/>
      <w:divBdr>
        <w:top w:val="none" w:sz="0" w:space="0" w:color="auto"/>
        <w:left w:val="none" w:sz="0" w:space="0" w:color="auto"/>
        <w:bottom w:val="none" w:sz="0" w:space="0" w:color="auto"/>
        <w:right w:val="none" w:sz="0" w:space="0" w:color="auto"/>
      </w:divBdr>
      <w:divsChild>
        <w:div w:id="1602757669">
          <w:marLeft w:val="0"/>
          <w:marRight w:val="0"/>
          <w:marTop w:val="0"/>
          <w:marBottom w:val="0"/>
          <w:divBdr>
            <w:top w:val="none" w:sz="0" w:space="0" w:color="auto"/>
            <w:left w:val="none" w:sz="0" w:space="0" w:color="auto"/>
            <w:bottom w:val="none" w:sz="0" w:space="0" w:color="auto"/>
            <w:right w:val="none" w:sz="0" w:space="0" w:color="auto"/>
          </w:divBdr>
        </w:div>
      </w:divsChild>
    </w:div>
    <w:div w:id="1071465935">
      <w:bodyDiv w:val="1"/>
      <w:marLeft w:val="0"/>
      <w:marRight w:val="0"/>
      <w:marTop w:val="0"/>
      <w:marBottom w:val="0"/>
      <w:divBdr>
        <w:top w:val="none" w:sz="0" w:space="0" w:color="auto"/>
        <w:left w:val="none" w:sz="0" w:space="0" w:color="auto"/>
        <w:bottom w:val="none" w:sz="0" w:space="0" w:color="auto"/>
        <w:right w:val="none" w:sz="0" w:space="0" w:color="auto"/>
      </w:divBdr>
    </w:div>
    <w:div w:id="1085493709">
      <w:bodyDiv w:val="1"/>
      <w:marLeft w:val="0"/>
      <w:marRight w:val="0"/>
      <w:marTop w:val="0"/>
      <w:marBottom w:val="0"/>
      <w:divBdr>
        <w:top w:val="none" w:sz="0" w:space="0" w:color="auto"/>
        <w:left w:val="none" w:sz="0" w:space="0" w:color="auto"/>
        <w:bottom w:val="none" w:sz="0" w:space="0" w:color="auto"/>
        <w:right w:val="none" w:sz="0" w:space="0" w:color="auto"/>
      </w:divBdr>
    </w:div>
    <w:div w:id="1087077540">
      <w:bodyDiv w:val="1"/>
      <w:marLeft w:val="0"/>
      <w:marRight w:val="0"/>
      <w:marTop w:val="0"/>
      <w:marBottom w:val="0"/>
      <w:divBdr>
        <w:top w:val="none" w:sz="0" w:space="0" w:color="auto"/>
        <w:left w:val="none" w:sz="0" w:space="0" w:color="auto"/>
        <w:bottom w:val="none" w:sz="0" w:space="0" w:color="auto"/>
        <w:right w:val="none" w:sz="0" w:space="0" w:color="auto"/>
      </w:divBdr>
    </w:div>
    <w:div w:id="1088304717">
      <w:bodyDiv w:val="1"/>
      <w:marLeft w:val="0"/>
      <w:marRight w:val="0"/>
      <w:marTop w:val="0"/>
      <w:marBottom w:val="0"/>
      <w:divBdr>
        <w:top w:val="none" w:sz="0" w:space="0" w:color="auto"/>
        <w:left w:val="none" w:sz="0" w:space="0" w:color="auto"/>
        <w:bottom w:val="none" w:sz="0" w:space="0" w:color="auto"/>
        <w:right w:val="none" w:sz="0" w:space="0" w:color="auto"/>
      </w:divBdr>
      <w:divsChild>
        <w:div w:id="571888167">
          <w:marLeft w:val="0"/>
          <w:marRight w:val="0"/>
          <w:marTop w:val="0"/>
          <w:marBottom w:val="0"/>
          <w:divBdr>
            <w:top w:val="none" w:sz="0" w:space="0" w:color="auto"/>
            <w:left w:val="none" w:sz="0" w:space="0" w:color="auto"/>
            <w:bottom w:val="none" w:sz="0" w:space="0" w:color="auto"/>
            <w:right w:val="none" w:sz="0" w:space="0" w:color="auto"/>
          </w:divBdr>
        </w:div>
      </w:divsChild>
    </w:div>
    <w:div w:id="1119571186">
      <w:bodyDiv w:val="1"/>
      <w:marLeft w:val="0"/>
      <w:marRight w:val="0"/>
      <w:marTop w:val="0"/>
      <w:marBottom w:val="0"/>
      <w:divBdr>
        <w:top w:val="none" w:sz="0" w:space="0" w:color="auto"/>
        <w:left w:val="none" w:sz="0" w:space="0" w:color="auto"/>
        <w:bottom w:val="none" w:sz="0" w:space="0" w:color="auto"/>
        <w:right w:val="none" w:sz="0" w:space="0" w:color="auto"/>
      </w:divBdr>
    </w:div>
    <w:div w:id="1120614282">
      <w:bodyDiv w:val="1"/>
      <w:marLeft w:val="0"/>
      <w:marRight w:val="0"/>
      <w:marTop w:val="0"/>
      <w:marBottom w:val="0"/>
      <w:divBdr>
        <w:top w:val="none" w:sz="0" w:space="0" w:color="auto"/>
        <w:left w:val="none" w:sz="0" w:space="0" w:color="auto"/>
        <w:bottom w:val="none" w:sz="0" w:space="0" w:color="auto"/>
        <w:right w:val="none" w:sz="0" w:space="0" w:color="auto"/>
      </w:divBdr>
      <w:divsChild>
        <w:div w:id="602416853">
          <w:marLeft w:val="0"/>
          <w:marRight w:val="0"/>
          <w:marTop w:val="0"/>
          <w:marBottom w:val="0"/>
          <w:divBdr>
            <w:top w:val="none" w:sz="0" w:space="0" w:color="auto"/>
            <w:left w:val="none" w:sz="0" w:space="0" w:color="auto"/>
            <w:bottom w:val="none" w:sz="0" w:space="0" w:color="auto"/>
            <w:right w:val="none" w:sz="0" w:space="0" w:color="auto"/>
          </w:divBdr>
        </w:div>
      </w:divsChild>
    </w:div>
    <w:div w:id="1128084311">
      <w:bodyDiv w:val="1"/>
      <w:marLeft w:val="0"/>
      <w:marRight w:val="0"/>
      <w:marTop w:val="0"/>
      <w:marBottom w:val="0"/>
      <w:divBdr>
        <w:top w:val="none" w:sz="0" w:space="0" w:color="auto"/>
        <w:left w:val="none" w:sz="0" w:space="0" w:color="auto"/>
        <w:bottom w:val="none" w:sz="0" w:space="0" w:color="auto"/>
        <w:right w:val="none" w:sz="0" w:space="0" w:color="auto"/>
      </w:divBdr>
    </w:div>
    <w:div w:id="1146162888">
      <w:bodyDiv w:val="1"/>
      <w:marLeft w:val="0"/>
      <w:marRight w:val="0"/>
      <w:marTop w:val="0"/>
      <w:marBottom w:val="0"/>
      <w:divBdr>
        <w:top w:val="none" w:sz="0" w:space="0" w:color="auto"/>
        <w:left w:val="none" w:sz="0" w:space="0" w:color="auto"/>
        <w:bottom w:val="none" w:sz="0" w:space="0" w:color="auto"/>
        <w:right w:val="none" w:sz="0" w:space="0" w:color="auto"/>
      </w:divBdr>
    </w:div>
    <w:div w:id="1202791533">
      <w:bodyDiv w:val="1"/>
      <w:marLeft w:val="0"/>
      <w:marRight w:val="0"/>
      <w:marTop w:val="0"/>
      <w:marBottom w:val="0"/>
      <w:divBdr>
        <w:top w:val="none" w:sz="0" w:space="0" w:color="auto"/>
        <w:left w:val="none" w:sz="0" w:space="0" w:color="auto"/>
        <w:bottom w:val="none" w:sz="0" w:space="0" w:color="auto"/>
        <w:right w:val="none" w:sz="0" w:space="0" w:color="auto"/>
      </w:divBdr>
    </w:div>
    <w:div w:id="1208027904">
      <w:bodyDiv w:val="1"/>
      <w:marLeft w:val="0"/>
      <w:marRight w:val="0"/>
      <w:marTop w:val="0"/>
      <w:marBottom w:val="0"/>
      <w:divBdr>
        <w:top w:val="none" w:sz="0" w:space="0" w:color="auto"/>
        <w:left w:val="none" w:sz="0" w:space="0" w:color="auto"/>
        <w:bottom w:val="none" w:sz="0" w:space="0" w:color="auto"/>
        <w:right w:val="none" w:sz="0" w:space="0" w:color="auto"/>
      </w:divBdr>
      <w:divsChild>
        <w:div w:id="696740940">
          <w:marLeft w:val="0"/>
          <w:marRight w:val="0"/>
          <w:marTop w:val="0"/>
          <w:marBottom w:val="0"/>
          <w:divBdr>
            <w:top w:val="none" w:sz="0" w:space="0" w:color="auto"/>
            <w:left w:val="none" w:sz="0" w:space="0" w:color="auto"/>
            <w:bottom w:val="none" w:sz="0" w:space="0" w:color="auto"/>
            <w:right w:val="none" w:sz="0" w:space="0" w:color="auto"/>
          </w:divBdr>
        </w:div>
      </w:divsChild>
    </w:div>
    <w:div w:id="1208495928">
      <w:bodyDiv w:val="1"/>
      <w:marLeft w:val="0"/>
      <w:marRight w:val="0"/>
      <w:marTop w:val="0"/>
      <w:marBottom w:val="0"/>
      <w:divBdr>
        <w:top w:val="none" w:sz="0" w:space="0" w:color="auto"/>
        <w:left w:val="none" w:sz="0" w:space="0" w:color="auto"/>
        <w:bottom w:val="none" w:sz="0" w:space="0" w:color="auto"/>
        <w:right w:val="none" w:sz="0" w:space="0" w:color="auto"/>
      </w:divBdr>
    </w:div>
    <w:div w:id="1210846446">
      <w:bodyDiv w:val="1"/>
      <w:marLeft w:val="0"/>
      <w:marRight w:val="0"/>
      <w:marTop w:val="0"/>
      <w:marBottom w:val="0"/>
      <w:divBdr>
        <w:top w:val="none" w:sz="0" w:space="0" w:color="auto"/>
        <w:left w:val="none" w:sz="0" w:space="0" w:color="auto"/>
        <w:bottom w:val="none" w:sz="0" w:space="0" w:color="auto"/>
        <w:right w:val="none" w:sz="0" w:space="0" w:color="auto"/>
      </w:divBdr>
      <w:divsChild>
        <w:div w:id="1511796287">
          <w:marLeft w:val="0"/>
          <w:marRight w:val="0"/>
          <w:marTop w:val="0"/>
          <w:marBottom w:val="0"/>
          <w:divBdr>
            <w:top w:val="none" w:sz="0" w:space="0" w:color="auto"/>
            <w:left w:val="none" w:sz="0" w:space="0" w:color="auto"/>
            <w:bottom w:val="none" w:sz="0" w:space="0" w:color="auto"/>
            <w:right w:val="none" w:sz="0" w:space="0" w:color="auto"/>
          </w:divBdr>
        </w:div>
      </w:divsChild>
    </w:div>
    <w:div w:id="1214468629">
      <w:bodyDiv w:val="1"/>
      <w:marLeft w:val="0"/>
      <w:marRight w:val="0"/>
      <w:marTop w:val="0"/>
      <w:marBottom w:val="0"/>
      <w:divBdr>
        <w:top w:val="none" w:sz="0" w:space="0" w:color="auto"/>
        <w:left w:val="none" w:sz="0" w:space="0" w:color="auto"/>
        <w:bottom w:val="none" w:sz="0" w:space="0" w:color="auto"/>
        <w:right w:val="none" w:sz="0" w:space="0" w:color="auto"/>
      </w:divBdr>
      <w:divsChild>
        <w:div w:id="1194463989">
          <w:marLeft w:val="0"/>
          <w:marRight w:val="0"/>
          <w:marTop w:val="0"/>
          <w:marBottom w:val="0"/>
          <w:divBdr>
            <w:top w:val="none" w:sz="0" w:space="0" w:color="auto"/>
            <w:left w:val="none" w:sz="0" w:space="0" w:color="auto"/>
            <w:bottom w:val="none" w:sz="0" w:space="0" w:color="auto"/>
            <w:right w:val="none" w:sz="0" w:space="0" w:color="auto"/>
          </w:divBdr>
        </w:div>
      </w:divsChild>
    </w:div>
    <w:div w:id="1228344128">
      <w:bodyDiv w:val="1"/>
      <w:marLeft w:val="0"/>
      <w:marRight w:val="0"/>
      <w:marTop w:val="0"/>
      <w:marBottom w:val="0"/>
      <w:divBdr>
        <w:top w:val="none" w:sz="0" w:space="0" w:color="auto"/>
        <w:left w:val="none" w:sz="0" w:space="0" w:color="auto"/>
        <w:bottom w:val="none" w:sz="0" w:space="0" w:color="auto"/>
        <w:right w:val="none" w:sz="0" w:space="0" w:color="auto"/>
      </w:divBdr>
    </w:div>
    <w:div w:id="1228570312">
      <w:bodyDiv w:val="1"/>
      <w:marLeft w:val="0"/>
      <w:marRight w:val="0"/>
      <w:marTop w:val="0"/>
      <w:marBottom w:val="0"/>
      <w:divBdr>
        <w:top w:val="none" w:sz="0" w:space="0" w:color="auto"/>
        <w:left w:val="none" w:sz="0" w:space="0" w:color="auto"/>
        <w:bottom w:val="none" w:sz="0" w:space="0" w:color="auto"/>
        <w:right w:val="none" w:sz="0" w:space="0" w:color="auto"/>
      </w:divBdr>
      <w:divsChild>
        <w:div w:id="1682706815">
          <w:marLeft w:val="0"/>
          <w:marRight w:val="0"/>
          <w:marTop w:val="0"/>
          <w:marBottom w:val="0"/>
          <w:divBdr>
            <w:top w:val="none" w:sz="0" w:space="0" w:color="auto"/>
            <w:left w:val="none" w:sz="0" w:space="0" w:color="auto"/>
            <w:bottom w:val="none" w:sz="0" w:space="0" w:color="auto"/>
            <w:right w:val="none" w:sz="0" w:space="0" w:color="auto"/>
          </w:divBdr>
        </w:div>
      </w:divsChild>
    </w:div>
    <w:div w:id="1256474162">
      <w:bodyDiv w:val="1"/>
      <w:marLeft w:val="0"/>
      <w:marRight w:val="0"/>
      <w:marTop w:val="0"/>
      <w:marBottom w:val="0"/>
      <w:divBdr>
        <w:top w:val="none" w:sz="0" w:space="0" w:color="auto"/>
        <w:left w:val="none" w:sz="0" w:space="0" w:color="auto"/>
        <w:bottom w:val="none" w:sz="0" w:space="0" w:color="auto"/>
        <w:right w:val="none" w:sz="0" w:space="0" w:color="auto"/>
      </w:divBdr>
      <w:divsChild>
        <w:div w:id="490029876">
          <w:marLeft w:val="0"/>
          <w:marRight w:val="0"/>
          <w:marTop w:val="0"/>
          <w:marBottom w:val="0"/>
          <w:divBdr>
            <w:top w:val="none" w:sz="0" w:space="0" w:color="auto"/>
            <w:left w:val="none" w:sz="0" w:space="0" w:color="auto"/>
            <w:bottom w:val="none" w:sz="0" w:space="0" w:color="auto"/>
            <w:right w:val="none" w:sz="0" w:space="0" w:color="auto"/>
          </w:divBdr>
        </w:div>
      </w:divsChild>
    </w:div>
    <w:div w:id="1279527096">
      <w:bodyDiv w:val="1"/>
      <w:marLeft w:val="0"/>
      <w:marRight w:val="0"/>
      <w:marTop w:val="0"/>
      <w:marBottom w:val="0"/>
      <w:divBdr>
        <w:top w:val="none" w:sz="0" w:space="0" w:color="auto"/>
        <w:left w:val="none" w:sz="0" w:space="0" w:color="auto"/>
        <w:bottom w:val="none" w:sz="0" w:space="0" w:color="auto"/>
        <w:right w:val="none" w:sz="0" w:space="0" w:color="auto"/>
      </w:divBdr>
      <w:divsChild>
        <w:div w:id="1250848314">
          <w:marLeft w:val="0"/>
          <w:marRight w:val="0"/>
          <w:marTop w:val="0"/>
          <w:marBottom w:val="0"/>
          <w:divBdr>
            <w:top w:val="none" w:sz="0" w:space="0" w:color="auto"/>
            <w:left w:val="none" w:sz="0" w:space="0" w:color="auto"/>
            <w:bottom w:val="none" w:sz="0" w:space="0" w:color="auto"/>
            <w:right w:val="none" w:sz="0" w:space="0" w:color="auto"/>
          </w:divBdr>
        </w:div>
      </w:divsChild>
    </w:div>
    <w:div w:id="1280793359">
      <w:bodyDiv w:val="1"/>
      <w:marLeft w:val="0"/>
      <w:marRight w:val="0"/>
      <w:marTop w:val="0"/>
      <w:marBottom w:val="0"/>
      <w:divBdr>
        <w:top w:val="none" w:sz="0" w:space="0" w:color="auto"/>
        <w:left w:val="none" w:sz="0" w:space="0" w:color="auto"/>
        <w:bottom w:val="none" w:sz="0" w:space="0" w:color="auto"/>
        <w:right w:val="none" w:sz="0" w:space="0" w:color="auto"/>
      </w:divBdr>
      <w:divsChild>
        <w:div w:id="1992513504">
          <w:marLeft w:val="0"/>
          <w:marRight w:val="0"/>
          <w:marTop w:val="0"/>
          <w:marBottom w:val="0"/>
          <w:divBdr>
            <w:top w:val="none" w:sz="0" w:space="0" w:color="auto"/>
            <w:left w:val="none" w:sz="0" w:space="0" w:color="auto"/>
            <w:bottom w:val="none" w:sz="0" w:space="0" w:color="auto"/>
            <w:right w:val="none" w:sz="0" w:space="0" w:color="auto"/>
          </w:divBdr>
        </w:div>
      </w:divsChild>
    </w:div>
    <w:div w:id="1288467796">
      <w:bodyDiv w:val="1"/>
      <w:marLeft w:val="0"/>
      <w:marRight w:val="0"/>
      <w:marTop w:val="0"/>
      <w:marBottom w:val="0"/>
      <w:divBdr>
        <w:top w:val="none" w:sz="0" w:space="0" w:color="auto"/>
        <w:left w:val="none" w:sz="0" w:space="0" w:color="auto"/>
        <w:bottom w:val="none" w:sz="0" w:space="0" w:color="auto"/>
        <w:right w:val="none" w:sz="0" w:space="0" w:color="auto"/>
      </w:divBdr>
      <w:divsChild>
        <w:div w:id="574121639">
          <w:marLeft w:val="0"/>
          <w:marRight w:val="0"/>
          <w:marTop w:val="0"/>
          <w:marBottom w:val="0"/>
          <w:divBdr>
            <w:top w:val="none" w:sz="0" w:space="0" w:color="auto"/>
            <w:left w:val="none" w:sz="0" w:space="0" w:color="auto"/>
            <w:bottom w:val="none" w:sz="0" w:space="0" w:color="auto"/>
            <w:right w:val="none" w:sz="0" w:space="0" w:color="auto"/>
          </w:divBdr>
        </w:div>
      </w:divsChild>
    </w:div>
    <w:div w:id="1303776746">
      <w:bodyDiv w:val="1"/>
      <w:marLeft w:val="0"/>
      <w:marRight w:val="0"/>
      <w:marTop w:val="0"/>
      <w:marBottom w:val="0"/>
      <w:divBdr>
        <w:top w:val="none" w:sz="0" w:space="0" w:color="auto"/>
        <w:left w:val="none" w:sz="0" w:space="0" w:color="auto"/>
        <w:bottom w:val="none" w:sz="0" w:space="0" w:color="auto"/>
        <w:right w:val="none" w:sz="0" w:space="0" w:color="auto"/>
      </w:divBdr>
    </w:div>
    <w:div w:id="1308895692">
      <w:bodyDiv w:val="1"/>
      <w:marLeft w:val="0"/>
      <w:marRight w:val="0"/>
      <w:marTop w:val="0"/>
      <w:marBottom w:val="0"/>
      <w:divBdr>
        <w:top w:val="none" w:sz="0" w:space="0" w:color="auto"/>
        <w:left w:val="none" w:sz="0" w:space="0" w:color="auto"/>
        <w:bottom w:val="none" w:sz="0" w:space="0" w:color="auto"/>
        <w:right w:val="none" w:sz="0" w:space="0" w:color="auto"/>
      </w:divBdr>
    </w:div>
    <w:div w:id="1330256662">
      <w:bodyDiv w:val="1"/>
      <w:marLeft w:val="0"/>
      <w:marRight w:val="0"/>
      <w:marTop w:val="0"/>
      <w:marBottom w:val="0"/>
      <w:divBdr>
        <w:top w:val="none" w:sz="0" w:space="0" w:color="auto"/>
        <w:left w:val="none" w:sz="0" w:space="0" w:color="auto"/>
        <w:bottom w:val="none" w:sz="0" w:space="0" w:color="auto"/>
        <w:right w:val="none" w:sz="0" w:space="0" w:color="auto"/>
      </w:divBdr>
      <w:divsChild>
        <w:div w:id="1527135181">
          <w:marLeft w:val="0"/>
          <w:marRight w:val="0"/>
          <w:marTop w:val="0"/>
          <w:marBottom w:val="0"/>
          <w:divBdr>
            <w:top w:val="none" w:sz="0" w:space="0" w:color="auto"/>
            <w:left w:val="none" w:sz="0" w:space="0" w:color="auto"/>
            <w:bottom w:val="none" w:sz="0" w:space="0" w:color="auto"/>
            <w:right w:val="none" w:sz="0" w:space="0" w:color="auto"/>
          </w:divBdr>
        </w:div>
      </w:divsChild>
    </w:div>
    <w:div w:id="1331056222">
      <w:bodyDiv w:val="1"/>
      <w:marLeft w:val="0"/>
      <w:marRight w:val="0"/>
      <w:marTop w:val="0"/>
      <w:marBottom w:val="0"/>
      <w:divBdr>
        <w:top w:val="none" w:sz="0" w:space="0" w:color="auto"/>
        <w:left w:val="none" w:sz="0" w:space="0" w:color="auto"/>
        <w:bottom w:val="none" w:sz="0" w:space="0" w:color="auto"/>
        <w:right w:val="none" w:sz="0" w:space="0" w:color="auto"/>
      </w:divBdr>
      <w:divsChild>
        <w:div w:id="183910950">
          <w:marLeft w:val="0"/>
          <w:marRight w:val="0"/>
          <w:marTop w:val="0"/>
          <w:marBottom w:val="0"/>
          <w:divBdr>
            <w:top w:val="none" w:sz="0" w:space="0" w:color="auto"/>
            <w:left w:val="none" w:sz="0" w:space="0" w:color="auto"/>
            <w:bottom w:val="none" w:sz="0" w:space="0" w:color="auto"/>
            <w:right w:val="none" w:sz="0" w:space="0" w:color="auto"/>
          </w:divBdr>
        </w:div>
      </w:divsChild>
    </w:div>
    <w:div w:id="1349795144">
      <w:bodyDiv w:val="1"/>
      <w:marLeft w:val="0"/>
      <w:marRight w:val="0"/>
      <w:marTop w:val="0"/>
      <w:marBottom w:val="0"/>
      <w:divBdr>
        <w:top w:val="none" w:sz="0" w:space="0" w:color="auto"/>
        <w:left w:val="none" w:sz="0" w:space="0" w:color="auto"/>
        <w:bottom w:val="none" w:sz="0" w:space="0" w:color="auto"/>
        <w:right w:val="none" w:sz="0" w:space="0" w:color="auto"/>
      </w:divBdr>
      <w:divsChild>
        <w:div w:id="773553006">
          <w:marLeft w:val="0"/>
          <w:marRight w:val="0"/>
          <w:marTop w:val="0"/>
          <w:marBottom w:val="0"/>
          <w:divBdr>
            <w:top w:val="none" w:sz="0" w:space="0" w:color="auto"/>
            <w:left w:val="none" w:sz="0" w:space="0" w:color="auto"/>
            <w:bottom w:val="none" w:sz="0" w:space="0" w:color="auto"/>
            <w:right w:val="none" w:sz="0" w:space="0" w:color="auto"/>
          </w:divBdr>
        </w:div>
      </w:divsChild>
    </w:div>
    <w:div w:id="1369186364">
      <w:bodyDiv w:val="1"/>
      <w:marLeft w:val="0"/>
      <w:marRight w:val="0"/>
      <w:marTop w:val="0"/>
      <w:marBottom w:val="0"/>
      <w:divBdr>
        <w:top w:val="none" w:sz="0" w:space="0" w:color="auto"/>
        <w:left w:val="none" w:sz="0" w:space="0" w:color="auto"/>
        <w:bottom w:val="none" w:sz="0" w:space="0" w:color="auto"/>
        <w:right w:val="none" w:sz="0" w:space="0" w:color="auto"/>
      </w:divBdr>
      <w:divsChild>
        <w:div w:id="1475175206">
          <w:marLeft w:val="0"/>
          <w:marRight w:val="0"/>
          <w:marTop w:val="0"/>
          <w:marBottom w:val="0"/>
          <w:divBdr>
            <w:top w:val="none" w:sz="0" w:space="0" w:color="auto"/>
            <w:left w:val="none" w:sz="0" w:space="0" w:color="auto"/>
            <w:bottom w:val="none" w:sz="0" w:space="0" w:color="auto"/>
            <w:right w:val="none" w:sz="0" w:space="0" w:color="auto"/>
          </w:divBdr>
        </w:div>
      </w:divsChild>
    </w:div>
    <w:div w:id="1382242624">
      <w:bodyDiv w:val="1"/>
      <w:marLeft w:val="0"/>
      <w:marRight w:val="0"/>
      <w:marTop w:val="0"/>
      <w:marBottom w:val="0"/>
      <w:divBdr>
        <w:top w:val="none" w:sz="0" w:space="0" w:color="auto"/>
        <w:left w:val="none" w:sz="0" w:space="0" w:color="auto"/>
        <w:bottom w:val="none" w:sz="0" w:space="0" w:color="auto"/>
        <w:right w:val="none" w:sz="0" w:space="0" w:color="auto"/>
      </w:divBdr>
      <w:divsChild>
        <w:div w:id="250822115">
          <w:marLeft w:val="0"/>
          <w:marRight w:val="0"/>
          <w:marTop w:val="0"/>
          <w:marBottom w:val="0"/>
          <w:divBdr>
            <w:top w:val="none" w:sz="0" w:space="0" w:color="auto"/>
            <w:left w:val="none" w:sz="0" w:space="0" w:color="auto"/>
            <w:bottom w:val="none" w:sz="0" w:space="0" w:color="auto"/>
            <w:right w:val="none" w:sz="0" w:space="0" w:color="auto"/>
          </w:divBdr>
        </w:div>
      </w:divsChild>
    </w:div>
    <w:div w:id="1384674122">
      <w:bodyDiv w:val="1"/>
      <w:marLeft w:val="0"/>
      <w:marRight w:val="0"/>
      <w:marTop w:val="0"/>
      <w:marBottom w:val="0"/>
      <w:divBdr>
        <w:top w:val="none" w:sz="0" w:space="0" w:color="auto"/>
        <w:left w:val="none" w:sz="0" w:space="0" w:color="auto"/>
        <w:bottom w:val="none" w:sz="0" w:space="0" w:color="auto"/>
        <w:right w:val="none" w:sz="0" w:space="0" w:color="auto"/>
      </w:divBdr>
      <w:divsChild>
        <w:div w:id="950086784">
          <w:marLeft w:val="0"/>
          <w:marRight w:val="0"/>
          <w:marTop w:val="0"/>
          <w:marBottom w:val="0"/>
          <w:divBdr>
            <w:top w:val="none" w:sz="0" w:space="0" w:color="auto"/>
            <w:left w:val="none" w:sz="0" w:space="0" w:color="auto"/>
            <w:bottom w:val="none" w:sz="0" w:space="0" w:color="auto"/>
            <w:right w:val="none" w:sz="0" w:space="0" w:color="auto"/>
          </w:divBdr>
        </w:div>
      </w:divsChild>
    </w:div>
    <w:div w:id="1391421071">
      <w:bodyDiv w:val="1"/>
      <w:marLeft w:val="0"/>
      <w:marRight w:val="0"/>
      <w:marTop w:val="0"/>
      <w:marBottom w:val="0"/>
      <w:divBdr>
        <w:top w:val="none" w:sz="0" w:space="0" w:color="auto"/>
        <w:left w:val="none" w:sz="0" w:space="0" w:color="auto"/>
        <w:bottom w:val="none" w:sz="0" w:space="0" w:color="auto"/>
        <w:right w:val="none" w:sz="0" w:space="0" w:color="auto"/>
      </w:divBdr>
    </w:div>
    <w:div w:id="1405839868">
      <w:bodyDiv w:val="1"/>
      <w:marLeft w:val="0"/>
      <w:marRight w:val="0"/>
      <w:marTop w:val="0"/>
      <w:marBottom w:val="0"/>
      <w:divBdr>
        <w:top w:val="none" w:sz="0" w:space="0" w:color="auto"/>
        <w:left w:val="none" w:sz="0" w:space="0" w:color="auto"/>
        <w:bottom w:val="none" w:sz="0" w:space="0" w:color="auto"/>
        <w:right w:val="none" w:sz="0" w:space="0" w:color="auto"/>
      </w:divBdr>
    </w:div>
    <w:div w:id="1407797429">
      <w:bodyDiv w:val="1"/>
      <w:marLeft w:val="0"/>
      <w:marRight w:val="0"/>
      <w:marTop w:val="0"/>
      <w:marBottom w:val="0"/>
      <w:divBdr>
        <w:top w:val="none" w:sz="0" w:space="0" w:color="auto"/>
        <w:left w:val="none" w:sz="0" w:space="0" w:color="auto"/>
        <w:bottom w:val="none" w:sz="0" w:space="0" w:color="auto"/>
        <w:right w:val="none" w:sz="0" w:space="0" w:color="auto"/>
      </w:divBdr>
      <w:divsChild>
        <w:div w:id="1697537643">
          <w:marLeft w:val="0"/>
          <w:marRight w:val="0"/>
          <w:marTop w:val="0"/>
          <w:marBottom w:val="0"/>
          <w:divBdr>
            <w:top w:val="none" w:sz="0" w:space="0" w:color="auto"/>
            <w:left w:val="none" w:sz="0" w:space="0" w:color="auto"/>
            <w:bottom w:val="none" w:sz="0" w:space="0" w:color="auto"/>
            <w:right w:val="none" w:sz="0" w:space="0" w:color="auto"/>
          </w:divBdr>
        </w:div>
      </w:divsChild>
    </w:div>
    <w:div w:id="1415666362">
      <w:bodyDiv w:val="1"/>
      <w:marLeft w:val="0"/>
      <w:marRight w:val="0"/>
      <w:marTop w:val="0"/>
      <w:marBottom w:val="0"/>
      <w:divBdr>
        <w:top w:val="none" w:sz="0" w:space="0" w:color="auto"/>
        <w:left w:val="none" w:sz="0" w:space="0" w:color="auto"/>
        <w:bottom w:val="none" w:sz="0" w:space="0" w:color="auto"/>
        <w:right w:val="none" w:sz="0" w:space="0" w:color="auto"/>
      </w:divBdr>
    </w:div>
    <w:div w:id="1520193525">
      <w:bodyDiv w:val="1"/>
      <w:marLeft w:val="0"/>
      <w:marRight w:val="0"/>
      <w:marTop w:val="0"/>
      <w:marBottom w:val="0"/>
      <w:divBdr>
        <w:top w:val="none" w:sz="0" w:space="0" w:color="auto"/>
        <w:left w:val="none" w:sz="0" w:space="0" w:color="auto"/>
        <w:bottom w:val="none" w:sz="0" w:space="0" w:color="auto"/>
        <w:right w:val="none" w:sz="0" w:space="0" w:color="auto"/>
      </w:divBdr>
      <w:divsChild>
        <w:div w:id="1180850892">
          <w:marLeft w:val="0"/>
          <w:marRight w:val="0"/>
          <w:marTop w:val="0"/>
          <w:marBottom w:val="0"/>
          <w:divBdr>
            <w:top w:val="none" w:sz="0" w:space="0" w:color="auto"/>
            <w:left w:val="none" w:sz="0" w:space="0" w:color="auto"/>
            <w:bottom w:val="none" w:sz="0" w:space="0" w:color="auto"/>
            <w:right w:val="none" w:sz="0" w:space="0" w:color="auto"/>
          </w:divBdr>
        </w:div>
      </w:divsChild>
    </w:div>
    <w:div w:id="1569999977">
      <w:bodyDiv w:val="1"/>
      <w:marLeft w:val="0"/>
      <w:marRight w:val="0"/>
      <w:marTop w:val="0"/>
      <w:marBottom w:val="0"/>
      <w:divBdr>
        <w:top w:val="none" w:sz="0" w:space="0" w:color="auto"/>
        <w:left w:val="none" w:sz="0" w:space="0" w:color="auto"/>
        <w:bottom w:val="none" w:sz="0" w:space="0" w:color="auto"/>
        <w:right w:val="none" w:sz="0" w:space="0" w:color="auto"/>
      </w:divBdr>
    </w:div>
    <w:div w:id="1606113638">
      <w:bodyDiv w:val="1"/>
      <w:marLeft w:val="0"/>
      <w:marRight w:val="0"/>
      <w:marTop w:val="0"/>
      <w:marBottom w:val="0"/>
      <w:divBdr>
        <w:top w:val="none" w:sz="0" w:space="0" w:color="auto"/>
        <w:left w:val="none" w:sz="0" w:space="0" w:color="auto"/>
        <w:bottom w:val="none" w:sz="0" w:space="0" w:color="auto"/>
        <w:right w:val="none" w:sz="0" w:space="0" w:color="auto"/>
      </w:divBdr>
    </w:div>
    <w:div w:id="1618946767">
      <w:bodyDiv w:val="1"/>
      <w:marLeft w:val="0"/>
      <w:marRight w:val="0"/>
      <w:marTop w:val="0"/>
      <w:marBottom w:val="0"/>
      <w:divBdr>
        <w:top w:val="none" w:sz="0" w:space="0" w:color="auto"/>
        <w:left w:val="none" w:sz="0" w:space="0" w:color="auto"/>
        <w:bottom w:val="none" w:sz="0" w:space="0" w:color="auto"/>
        <w:right w:val="none" w:sz="0" w:space="0" w:color="auto"/>
      </w:divBdr>
      <w:divsChild>
        <w:div w:id="355469001">
          <w:marLeft w:val="0"/>
          <w:marRight w:val="0"/>
          <w:marTop w:val="0"/>
          <w:marBottom w:val="0"/>
          <w:divBdr>
            <w:top w:val="none" w:sz="0" w:space="0" w:color="auto"/>
            <w:left w:val="none" w:sz="0" w:space="0" w:color="auto"/>
            <w:bottom w:val="none" w:sz="0" w:space="0" w:color="auto"/>
            <w:right w:val="none" w:sz="0" w:space="0" w:color="auto"/>
          </w:divBdr>
        </w:div>
      </w:divsChild>
    </w:div>
    <w:div w:id="1647126074">
      <w:bodyDiv w:val="1"/>
      <w:marLeft w:val="0"/>
      <w:marRight w:val="0"/>
      <w:marTop w:val="0"/>
      <w:marBottom w:val="0"/>
      <w:divBdr>
        <w:top w:val="none" w:sz="0" w:space="0" w:color="auto"/>
        <w:left w:val="none" w:sz="0" w:space="0" w:color="auto"/>
        <w:bottom w:val="none" w:sz="0" w:space="0" w:color="auto"/>
        <w:right w:val="none" w:sz="0" w:space="0" w:color="auto"/>
      </w:divBdr>
      <w:divsChild>
        <w:div w:id="1278416580">
          <w:marLeft w:val="0"/>
          <w:marRight w:val="0"/>
          <w:marTop w:val="0"/>
          <w:marBottom w:val="0"/>
          <w:divBdr>
            <w:top w:val="none" w:sz="0" w:space="0" w:color="auto"/>
            <w:left w:val="none" w:sz="0" w:space="0" w:color="auto"/>
            <w:bottom w:val="none" w:sz="0" w:space="0" w:color="auto"/>
            <w:right w:val="none" w:sz="0" w:space="0" w:color="auto"/>
          </w:divBdr>
        </w:div>
      </w:divsChild>
    </w:div>
    <w:div w:id="1665428571">
      <w:bodyDiv w:val="1"/>
      <w:marLeft w:val="0"/>
      <w:marRight w:val="0"/>
      <w:marTop w:val="0"/>
      <w:marBottom w:val="0"/>
      <w:divBdr>
        <w:top w:val="none" w:sz="0" w:space="0" w:color="auto"/>
        <w:left w:val="none" w:sz="0" w:space="0" w:color="auto"/>
        <w:bottom w:val="none" w:sz="0" w:space="0" w:color="auto"/>
        <w:right w:val="none" w:sz="0" w:space="0" w:color="auto"/>
      </w:divBdr>
    </w:div>
    <w:div w:id="1701516946">
      <w:bodyDiv w:val="1"/>
      <w:marLeft w:val="0"/>
      <w:marRight w:val="0"/>
      <w:marTop w:val="0"/>
      <w:marBottom w:val="0"/>
      <w:divBdr>
        <w:top w:val="none" w:sz="0" w:space="0" w:color="auto"/>
        <w:left w:val="none" w:sz="0" w:space="0" w:color="auto"/>
        <w:bottom w:val="none" w:sz="0" w:space="0" w:color="auto"/>
        <w:right w:val="none" w:sz="0" w:space="0" w:color="auto"/>
      </w:divBdr>
      <w:divsChild>
        <w:div w:id="1986624260">
          <w:marLeft w:val="0"/>
          <w:marRight w:val="0"/>
          <w:marTop w:val="0"/>
          <w:marBottom w:val="0"/>
          <w:divBdr>
            <w:top w:val="none" w:sz="0" w:space="0" w:color="auto"/>
            <w:left w:val="none" w:sz="0" w:space="0" w:color="auto"/>
            <w:bottom w:val="none" w:sz="0" w:space="0" w:color="auto"/>
            <w:right w:val="none" w:sz="0" w:space="0" w:color="auto"/>
          </w:divBdr>
        </w:div>
      </w:divsChild>
    </w:div>
    <w:div w:id="1734350300">
      <w:bodyDiv w:val="1"/>
      <w:marLeft w:val="0"/>
      <w:marRight w:val="0"/>
      <w:marTop w:val="0"/>
      <w:marBottom w:val="0"/>
      <w:divBdr>
        <w:top w:val="none" w:sz="0" w:space="0" w:color="auto"/>
        <w:left w:val="none" w:sz="0" w:space="0" w:color="auto"/>
        <w:bottom w:val="none" w:sz="0" w:space="0" w:color="auto"/>
        <w:right w:val="none" w:sz="0" w:space="0" w:color="auto"/>
      </w:divBdr>
    </w:div>
    <w:div w:id="1736276146">
      <w:bodyDiv w:val="1"/>
      <w:marLeft w:val="0"/>
      <w:marRight w:val="0"/>
      <w:marTop w:val="0"/>
      <w:marBottom w:val="0"/>
      <w:divBdr>
        <w:top w:val="none" w:sz="0" w:space="0" w:color="auto"/>
        <w:left w:val="none" w:sz="0" w:space="0" w:color="auto"/>
        <w:bottom w:val="none" w:sz="0" w:space="0" w:color="auto"/>
        <w:right w:val="none" w:sz="0" w:space="0" w:color="auto"/>
      </w:divBdr>
    </w:div>
    <w:div w:id="1747995680">
      <w:bodyDiv w:val="1"/>
      <w:marLeft w:val="0"/>
      <w:marRight w:val="0"/>
      <w:marTop w:val="0"/>
      <w:marBottom w:val="0"/>
      <w:divBdr>
        <w:top w:val="none" w:sz="0" w:space="0" w:color="auto"/>
        <w:left w:val="none" w:sz="0" w:space="0" w:color="auto"/>
        <w:bottom w:val="none" w:sz="0" w:space="0" w:color="auto"/>
        <w:right w:val="none" w:sz="0" w:space="0" w:color="auto"/>
      </w:divBdr>
      <w:divsChild>
        <w:div w:id="571161643">
          <w:marLeft w:val="0"/>
          <w:marRight w:val="0"/>
          <w:marTop w:val="0"/>
          <w:marBottom w:val="0"/>
          <w:divBdr>
            <w:top w:val="none" w:sz="0" w:space="0" w:color="auto"/>
            <w:left w:val="none" w:sz="0" w:space="0" w:color="auto"/>
            <w:bottom w:val="none" w:sz="0" w:space="0" w:color="auto"/>
            <w:right w:val="none" w:sz="0" w:space="0" w:color="auto"/>
          </w:divBdr>
        </w:div>
      </w:divsChild>
    </w:div>
    <w:div w:id="1770856772">
      <w:bodyDiv w:val="1"/>
      <w:marLeft w:val="0"/>
      <w:marRight w:val="0"/>
      <w:marTop w:val="0"/>
      <w:marBottom w:val="0"/>
      <w:divBdr>
        <w:top w:val="none" w:sz="0" w:space="0" w:color="auto"/>
        <w:left w:val="none" w:sz="0" w:space="0" w:color="auto"/>
        <w:bottom w:val="none" w:sz="0" w:space="0" w:color="auto"/>
        <w:right w:val="none" w:sz="0" w:space="0" w:color="auto"/>
      </w:divBdr>
    </w:div>
    <w:div w:id="1805198730">
      <w:bodyDiv w:val="1"/>
      <w:marLeft w:val="0"/>
      <w:marRight w:val="0"/>
      <w:marTop w:val="0"/>
      <w:marBottom w:val="0"/>
      <w:divBdr>
        <w:top w:val="none" w:sz="0" w:space="0" w:color="auto"/>
        <w:left w:val="none" w:sz="0" w:space="0" w:color="auto"/>
        <w:bottom w:val="none" w:sz="0" w:space="0" w:color="auto"/>
        <w:right w:val="none" w:sz="0" w:space="0" w:color="auto"/>
      </w:divBdr>
    </w:div>
    <w:div w:id="1815027113">
      <w:bodyDiv w:val="1"/>
      <w:marLeft w:val="0"/>
      <w:marRight w:val="0"/>
      <w:marTop w:val="0"/>
      <w:marBottom w:val="0"/>
      <w:divBdr>
        <w:top w:val="none" w:sz="0" w:space="0" w:color="auto"/>
        <w:left w:val="none" w:sz="0" w:space="0" w:color="auto"/>
        <w:bottom w:val="none" w:sz="0" w:space="0" w:color="auto"/>
        <w:right w:val="none" w:sz="0" w:space="0" w:color="auto"/>
      </w:divBdr>
      <w:divsChild>
        <w:div w:id="1452700005">
          <w:marLeft w:val="0"/>
          <w:marRight w:val="0"/>
          <w:marTop w:val="0"/>
          <w:marBottom w:val="0"/>
          <w:divBdr>
            <w:top w:val="none" w:sz="0" w:space="0" w:color="auto"/>
            <w:left w:val="none" w:sz="0" w:space="0" w:color="auto"/>
            <w:bottom w:val="none" w:sz="0" w:space="0" w:color="auto"/>
            <w:right w:val="none" w:sz="0" w:space="0" w:color="auto"/>
          </w:divBdr>
        </w:div>
      </w:divsChild>
    </w:div>
    <w:div w:id="1823962838">
      <w:bodyDiv w:val="1"/>
      <w:marLeft w:val="0"/>
      <w:marRight w:val="0"/>
      <w:marTop w:val="0"/>
      <w:marBottom w:val="0"/>
      <w:divBdr>
        <w:top w:val="none" w:sz="0" w:space="0" w:color="auto"/>
        <w:left w:val="none" w:sz="0" w:space="0" w:color="auto"/>
        <w:bottom w:val="none" w:sz="0" w:space="0" w:color="auto"/>
        <w:right w:val="none" w:sz="0" w:space="0" w:color="auto"/>
      </w:divBdr>
    </w:div>
    <w:div w:id="1825705602">
      <w:bodyDiv w:val="1"/>
      <w:marLeft w:val="0"/>
      <w:marRight w:val="0"/>
      <w:marTop w:val="0"/>
      <w:marBottom w:val="0"/>
      <w:divBdr>
        <w:top w:val="none" w:sz="0" w:space="0" w:color="auto"/>
        <w:left w:val="none" w:sz="0" w:space="0" w:color="auto"/>
        <w:bottom w:val="none" w:sz="0" w:space="0" w:color="auto"/>
        <w:right w:val="none" w:sz="0" w:space="0" w:color="auto"/>
      </w:divBdr>
    </w:div>
    <w:div w:id="1851917678">
      <w:bodyDiv w:val="1"/>
      <w:marLeft w:val="0"/>
      <w:marRight w:val="0"/>
      <w:marTop w:val="0"/>
      <w:marBottom w:val="0"/>
      <w:divBdr>
        <w:top w:val="none" w:sz="0" w:space="0" w:color="auto"/>
        <w:left w:val="none" w:sz="0" w:space="0" w:color="auto"/>
        <w:bottom w:val="none" w:sz="0" w:space="0" w:color="auto"/>
        <w:right w:val="none" w:sz="0" w:space="0" w:color="auto"/>
      </w:divBdr>
    </w:div>
    <w:div w:id="1879735397">
      <w:bodyDiv w:val="1"/>
      <w:marLeft w:val="0"/>
      <w:marRight w:val="0"/>
      <w:marTop w:val="0"/>
      <w:marBottom w:val="0"/>
      <w:divBdr>
        <w:top w:val="none" w:sz="0" w:space="0" w:color="auto"/>
        <w:left w:val="none" w:sz="0" w:space="0" w:color="auto"/>
        <w:bottom w:val="none" w:sz="0" w:space="0" w:color="auto"/>
        <w:right w:val="none" w:sz="0" w:space="0" w:color="auto"/>
      </w:divBdr>
    </w:div>
    <w:div w:id="1894148023">
      <w:bodyDiv w:val="1"/>
      <w:marLeft w:val="0"/>
      <w:marRight w:val="0"/>
      <w:marTop w:val="0"/>
      <w:marBottom w:val="0"/>
      <w:divBdr>
        <w:top w:val="none" w:sz="0" w:space="0" w:color="auto"/>
        <w:left w:val="none" w:sz="0" w:space="0" w:color="auto"/>
        <w:bottom w:val="none" w:sz="0" w:space="0" w:color="auto"/>
        <w:right w:val="none" w:sz="0" w:space="0" w:color="auto"/>
      </w:divBdr>
      <w:divsChild>
        <w:div w:id="1283800645">
          <w:marLeft w:val="0"/>
          <w:marRight w:val="0"/>
          <w:marTop w:val="0"/>
          <w:marBottom w:val="0"/>
          <w:divBdr>
            <w:top w:val="none" w:sz="0" w:space="0" w:color="auto"/>
            <w:left w:val="none" w:sz="0" w:space="0" w:color="auto"/>
            <w:bottom w:val="none" w:sz="0" w:space="0" w:color="auto"/>
            <w:right w:val="none" w:sz="0" w:space="0" w:color="auto"/>
          </w:divBdr>
        </w:div>
      </w:divsChild>
    </w:div>
    <w:div w:id="1906068731">
      <w:bodyDiv w:val="1"/>
      <w:marLeft w:val="0"/>
      <w:marRight w:val="0"/>
      <w:marTop w:val="0"/>
      <w:marBottom w:val="0"/>
      <w:divBdr>
        <w:top w:val="none" w:sz="0" w:space="0" w:color="auto"/>
        <w:left w:val="none" w:sz="0" w:space="0" w:color="auto"/>
        <w:bottom w:val="none" w:sz="0" w:space="0" w:color="auto"/>
        <w:right w:val="none" w:sz="0" w:space="0" w:color="auto"/>
      </w:divBdr>
      <w:divsChild>
        <w:div w:id="1120756676">
          <w:marLeft w:val="0"/>
          <w:marRight w:val="0"/>
          <w:marTop w:val="0"/>
          <w:marBottom w:val="0"/>
          <w:divBdr>
            <w:top w:val="none" w:sz="0" w:space="0" w:color="auto"/>
            <w:left w:val="none" w:sz="0" w:space="0" w:color="auto"/>
            <w:bottom w:val="none" w:sz="0" w:space="0" w:color="auto"/>
            <w:right w:val="none" w:sz="0" w:space="0" w:color="auto"/>
          </w:divBdr>
        </w:div>
      </w:divsChild>
    </w:div>
    <w:div w:id="1925339000">
      <w:bodyDiv w:val="1"/>
      <w:marLeft w:val="0"/>
      <w:marRight w:val="0"/>
      <w:marTop w:val="0"/>
      <w:marBottom w:val="0"/>
      <w:divBdr>
        <w:top w:val="none" w:sz="0" w:space="0" w:color="auto"/>
        <w:left w:val="none" w:sz="0" w:space="0" w:color="auto"/>
        <w:bottom w:val="none" w:sz="0" w:space="0" w:color="auto"/>
        <w:right w:val="none" w:sz="0" w:space="0" w:color="auto"/>
      </w:divBdr>
    </w:div>
    <w:div w:id="1954362167">
      <w:bodyDiv w:val="1"/>
      <w:marLeft w:val="0"/>
      <w:marRight w:val="0"/>
      <w:marTop w:val="0"/>
      <w:marBottom w:val="0"/>
      <w:divBdr>
        <w:top w:val="none" w:sz="0" w:space="0" w:color="auto"/>
        <w:left w:val="none" w:sz="0" w:space="0" w:color="auto"/>
        <w:bottom w:val="none" w:sz="0" w:space="0" w:color="auto"/>
        <w:right w:val="none" w:sz="0" w:space="0" w:color="auto"/>
      </w:divBdr>
    </w:div>
    <w:div w:id="2004239720">
      <w:bodyDiv w:val="1"/>
      <w:marLeft w:val="0"/>
      <w:marRight w:val="0"/>
      <w:marTop w:val="0"/>
      <w:marBottom w:val="0"/>
      <w:divBdr>
        <w:top w:val="none" w:sz="0" w:space="0" w:color="auto"/>
        <w:left w:val="none" w:sz="0" w:space="0" w:color="auto"/>
        <w:bottom w:val="none" w:sz="0" w:space="0" w:color="auto"/>
        <w:right w:val="none" w:sz="0" w:space="0" w:color="auto"/>
      </w:divBdr>
      <w:divsChild>
        <w:div w:id="407962944">
          <w:marLeft w:val="0"/>
          <w:marRight w:val="0"/>
          <w:marTop w:val="0"/>
          <w:marBottom w:val="0"/>
          <w:divBdr>
            <w:top w:val="none" w:sz="0" w:space="0" w:color="auto"/>
            <w:left w:val="none" w:sz="0" w:space="0" w:color="auto"/>
            <w:bottom w:val="none" w:sz="0" w:space="0" w:color="auto"/>
            <w:right w:val="none" w:sz="0" w:space="0" w:color="auto"/>
          </w:divBdr>
        </w:div>
      </w:divsChild>
    </w:div>
    <w:div w:id="2025859253">
      <w:bodyDiv w:val="1"/>
      <w:marLeft w:val="0"/>
      <w:marRight w:val="0"/>
      <w:marTop w:val="0"/>
      <w:marBottom w:val="0"/>
      <w:divBdr>
        <w:top w:val="none" w:sz="0" w:space="0" w:color="auto"/>
        <w:left w:val="none" w:sz="0" w:space="0" w:color="auto"/>
        <w:bottom w:val="none" w:sz="0" w:space="0" w:color="auto"/>
        <w:right w:val="none" w:sz="0" w:space="0" w:color="auto"/>
      </w:divBdr>
      <w:divsChild>
        <w:div w:id="2056544299">
          <w:marLeft w:val="0"/>
          <w:marRight w:val="0"/>
          <w:marTop w:val="0"/>
          <w:marBottom w:val="0"/>
          <w:divBdr>
            <w:top w:val="none" w:sz="0" w:space="0" w:color="auto"/>
            <w:left w:val="none" w:sz="0" w:space="0" w:color="auto"/>
            <w:bottom w:val="none" w:sz="0" w:space="0" w:color="auto"/>
            <w:right w:val="none" w:sz="0" w:space="0" w:color="auto"/>
          </w:divBdr>
        </w:div>
      </w:divsChild>
    </w:div>
    <w:div w:id="2030057083">
      <w:bodyDiv w:val="1"/>
      <w:marLeft w:val="0"/>
      <w:marRight w:val="0"/>
      <w:marTop w:val="0"/>
      <w:marBottom w:val="0"/>
      <w:divBdr>
        <w:top w:val="none" w:sz="0" w:space="0" w:color="auto"/>
        <w:left w:val="none" w:sz="0" w:space="0" w:color="auto"/>
        <w:bottom w:val="none" w:sz="0" w:space="0" w:color="auto"/>
        <w:right w:val="none" w:sz="0" w:space="0" w:color="auto"/>
      </w:divBdr>
    </w:div>
    <w:div w:id="2036032099">
      <w:bodyDiv w:val="1"/>
      <w:marLeft w:val="0"/>
      <w:marRight w:val="0"/>
      <w:marTop w:val="0"/>
      <w:marBottom w:val="0"/>
      <w:divBdr>
        <w:top w:val="none" w:sz="0" w:space="0" w:color="auto"/>
        <w:left w:val="none" w:sz="0" w:space="0" w:color="auto"/>
        <w:bottom w:val="none" w:sz="0" w:space="0" w:color="auto"/>
        <w:right w:val="none" w:sz="0" w:space="0" w:color="auto"/>
      </w:divBdr>
    </w:div>
    <w:div w:id="2052879705">
      <w:bodyDiv w:val="1"/>
      <w:marLeft w:val="0"/>
      <w:marRight w:val="0"/>
      <w:marTop w:val="0"/>
      <w:marBottom w:val="0"/>
      <w:divBdr>
        <w:top w:val="none" w:sz="0" w:space="0" w:color="auto"/>
        <w:left w:val="none" w:sz="0" w:space="0" w:color="auto"/>
        <w:bottom w:val="none" w:sz="0" w:space="0" w:color="auto"/>
        <w:right w:val="none" w:sz="0" w:space="0" w:color="auto"/>
      </w:divBdr>
    </w:div>
    <w:div w:id="2067604790">
      <w:bodyDiv w:val="1"/>
      <w:marLeft w:val="0"/>
      <w:marRight w:val="0"/>
      <w:marTop w:val="0"/>
      <w:marBottom w:val="0"/>
      <w:divBdr>
        <w:top w:val="none" w:sz="0" w:space="0" w:color="auto"/>
        <w:left w:val="none" w:sz="0" w:space="0" w:color="auto"/>
        <w:bottom w:val="none" w:sz="0" w:space="0" w:color="auto"/>
        <w:right w:val="none" w:sz="0" w:space="0" w:color="auto"/>
      </w:divBdr>
      <w:divsChild>
        <w:div w:id="1791312740">
          <w:marLeft w:val="0"/>
          <w:marRight w:val="0"/>
          <w:marTop w:val="0"/>
          <w:marBottom w:val="0"/>
          <w:divBdr>
            <w:top w:val="none" w:sz="0" w:space="0" w:color="auto"/>
            <w:left w:val="none" w:sz="0" w:space="0" w:color="auto"/>
            <w:bottom w:val="none" w:sz="0" w:space="0" w:color="auto"/>
            <w:right w:val="none" w:sz="0" w:space="0" w:color="auto"/>
          </w:divBdr>
        </w:div>
      </w:divsChild>
    </w:div>
    <w:div w:id="2082751318">
      <w:bodyDiv w:val="1"/>
      <w:marLeft w:val="0"/>
      <w:marRight w:val="0"/>
      <w:marTop w:val="0"/>
      <w:marBottom w:val="0"/>
      <w:divBdr>
        <w:top w:val="none" w:sz="0" w:space="0" w:color="auto"/>
        <w:left w:val="none" w:sz="0" w:space="0" w:color="auto"/>
        <w:bottom w:val="none" w:sz="0" w:space="0" w:color="auto"/>
        <w:right w:val="none" w:sz="0" w:space="0" w:color="auto"/>
      </w:divBdr>
    </w:div>
    <w:div w:id="2092699544">
      <w:bodyDiv w:val="1"/>
      <w:marLeft w:val="0"/>
      <w:marRight w:val="0"/>
      <w:marTop w:val="0"/>
      <w:marBottom w:val="0"/>
      <w:divBdr>
        <w:top w:val="none" w:sz="0" w:space="0" w:color="auto"/>
        <w:left w:val="none" w:sz="0" w:space="0" w:color="auto"/>
        <w:bottom w:val="none" w:sz="0" w:space="0" w:color="auto"/>
        <w:right w:val="none" w:sz="0" w:space="0" w:color="auto"/>
      </w:divBdr>
      <w:divsChild>
        <w:div w:id="73162742">
          <w:marLeft w:val="0"/>
          <w:marRight w:val="0"/>
          <w:marTop w:val="0"/>
          <w:marBottom w:val="0"/>
          <w:divBdr>
            <w:top w:val="none" w:sz="0" w:space="0" w:color="auto"/>
            <w:left w:val="none" w:sz="0" w:space="0" w:color="auto"/>
            <w:bottom w:val="none" w:sz="0" w:space="0" w:color="auto"/>
            <w:right w:val="none" w:sz="0" w:space="0" w:color="auto"/>
          </w:divBdr>
        </w:div>
      </w:divsChild>
    </w:div>
    <w:div w:id="2107726352">
      <w:bodyDiv w:val="1"/>
      <w:marLeft w:val="0"/>
      <w:marRight w:val="0"/>
      <w:marTop w:val="0"/>
      <w:marBottom w:val="0"/>
      <w:divBdr>
        <w:top w:val="none" w:sz="0" w:space="0" w:color="auto"/>
        <w:left w:val="none" w:sz="0" w:space="0" w:color="auto"/>
        <w:bottom w:val="none" w:sz="0" w:space="0" w:color="auto"/>
        <w:right w:val="none" w:sz="0" w:space="0" w:color="auto"/>
      </w:divBdr>
    </w:div>
    <w:div w:id="2118717105">
      <w:bodyDiv w:val="1"/>
      <w:marLeft w:val="0"/>
      <w:marRight w:val="0"/>
      <w:marTop w:val="0"/>
      <w:marBottom w:val="0"/>
      <w:divBdr>
        <w:top w:val="none" w:sz="0" w:space="0" w:color="auto"/>
        <w:left w:val="none" w:sz="0" w:space="0" w:color="auto"/>
        <w:bottom w:val="none" w:sz="0" w:space="0" w:color="auto"/>
        <w:right w:val="none" w:sz="0" w:space="0" w:color="auto"/>
      </w:divBdr>
    </w:div>
    <w:div w:id="2124689252">
      <w:bodyDiv w:val="1"/>
      <w:marLeft w:val="0"/>
      <w:marRight w:val="0"/>
      <w:marTop w:val="0"/>
      <w:marBottom w:val="0"/>
      <w:divBdr>
        <w:top w:val="none" w:sz="0" w:space="0" w:color="auto"/>
        <w:left w:val="none" w:sz="0" w:space="0" w:color="auto"/>
        <w:bottom w:val="none" w:sz="0" w:space="0" w:color="auto"/>
        <w:right w:val="none" w:sz="0" w:space="0" w:color="auto"/>
      </w:divBdr>
    </w:div>
    <w:div w:id="2126461012">
      <w:bodyDiv w:val="1"/>
      <w:marLeft w:val="0"/>
      <w:marRight w:val="0"/>
      <w:marTop w:val="0"/>
      <w:marBottom w:val="0"/>
      <w:divBdr>
        <w:top w:val="none" w:sz="0" w:space="0" w:color="auto"/>
        <w:left w:val="none" w:sz="0" w:space="0" w:color="auto"/>
        <w:bottom w:val="none" w:sz="0" w:space="0" w:color="auto"/>
        <w:right w:val="none" w:sz="0" w:space="0" w:color="auto"/>
      </w:divBdr>
    </w:div>
    <w:div w:id="2142990666">
      <w:bodyDiv w:val="1"/>
      <w:marLeft w:val="0"/>
      <w:marRight w:val="0"/>
      <w:marTop w:val="0"/>
      <w:marBottom w:val="0"/>
      <w:divBdr>
        <w:top w:val="none" w:sz="0" w:space="0" w:color="auto"/>
        <w:left w:val="none" w:sz="0" w:space="0" w:color="auto"/>
        <w:bottom w:val="none" w:sz="0" w:space="0" w:color="auto"/>
        <w:right w:val="none" w:sz="0" w:space="0" w:color="auto"/>
      </w:divBdr>
      <w:divsChild>
        <w:div w:id="3265233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forestschoolassociation.org/nurturing-emotional-resilience-in-forest-school-settings-research-insights/" TargetMode="External"/><Relationship Id="rId26" Type="http://schemas.openxmlformats.org/officeDocument/2006/relationships/hyperlink" Target="https://electricrideoncars.co.uk/blogs/blog/benefits-of-playing-outdoors-for-kids" TargetMode="External"/><Relationship Id="rId21" Type="http://schemas.openxmlformats.org/officeDocument/2006/relationships/hyperlink" Target="https://hwb.gov.wales/playlists/view/1d966d4e-a1c7-4b1e-b29f-6090a3a926c7/en/34" TargetMode="External"/><Relationship Id="rId34" Type="http://schemas.openxmlformats.org/officeDocument/2006/relationships/hyperlink" Target="https://www.gov.wales/sites/default/files/publications/2025-09/childcare-and-early-years-capital-programme-small-grants-scheme-guidance-2025-2028.pdf"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s://forestschoolassociation.org/what-is-forest-school/" TargetMode="External"/><Relationship Id="rId25" Type="http://schemas.openxmlformats.org/officeDocument/2006/relationships/hyperlink" Target="https://www.simplypsychology.org/vygotsky.html" TargetMode="External"/><Relationship Id="rId33" Type="http://schemas.openxmlformats.org/officeDocument/2006/relationships/hyperlink" Target="https://www.gov.wales/sites/default/files/publications/2024-03/early-childhood-play-learning-care-plan.pdf"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hwb.gov.wales/api/storage/18d0d2f1-0563-4945-a889-d1548ae24c4e/curriculum-for-wales-guidance.pdf" TargetMode="External"/><Relationship Id="rId20" Type="http://schemas.openxmlformats.org/officeDocument/2006/relationships/hyperlink" Target="https://medium.com/@colinhewitt/take-control-of-your-personal-finances-d27341d54eb5" TargetMode="External"/><Relationship Id="rId29" Type="http://schemas.openxmlformats.org/officeDocument/2006/relationships/hyperlink" Target="https://theearlyyearsnetwork.co.uk/knowledge-hub/embracing-nature-the-benefits-of-outdoor-learn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simplypsychology.org/piaget.html" TargetMode="External"/><Relationship Id="rId32" Type="http://schemas.openxmlformats.org/officeDocument/2006/relationships/hyperlink" Target="https://hwb.gov.wales/api/storage/177a33a6-7c70-4843-bb63-903e70a04154/teaching-and-learning-in-the-outdoors-the-current-state-of-outdoor-learning-in-schools-in-wales.pdf"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eredigion.gov.uk/media/ailh1mpt/ceredigion-assessment-of-local-well-being-2022.pdf" TargetMode="External"/><Relationship Id="rId23" Type="http://schemas.openxmlformats.org/officeDocument/2006/relationships/hyperlink" Target="https://childcarestudies.co.uk/blog/the-lev-vygotsky-education-approach/" TargetMode="External"/><Relationship Id="rId28" Type="http://schemas.openxmlformats.org/officeDocument/2006/relationships/hyperlink" Target="https://stockcake.com/i/kids-playing-outdoors_1456533_197645" TargetMode="External"/><Relationship Id="rId36" Type="http://schemas.openxmlformats.org/officeDocument/2006/relationships/hyperlink" Target="https://www.cumbria.gov.uk/elibrary/Content/Internet/537/1459/7037/38477/38494/45121133841.pdf" TargetMode="External"/><Relationship Id="rId10" Type="http://schemas.openxmlformats.org/officeDocument/2006/relationships/image" Target="media/image3.jpeg"/><Relationship Id="rId19" Type="http://schemas.openxmlformats.org/officeDocument/2006/relationships/hyperlink" Target="https://theeducationhub.org.nz/piagets-theory-of-education/" TargetMode="External"/><Relationship Id="rId31" Type="http://schemas.openxmlformats.org/officeDocument/2006/relationships/hyperlink" Target="https://hwb.gov.wales/api/storage/b1801d78-38c3-4320-9818-d9996c21aef8/220914-a-curriculum-for-funded-non-maintained-nursery-settings.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 Id="rId22" Type="http://schemas.openxmlformats.org/officeDocument/2006/relationships/hyperlink" Target="https://medium.com/children-s-centre/childrens-centres-systems-leadership-vuca-contexts-fffed3fceb64" TargetMode="External"/><Relationship Id="rId27" Type="http://schemas.openxmlformats.org/officeDocument/2006/relationships/hyperlink" Target="https://www.ncbi.nlm.nih.gov/books/NBK448206/" TargetMode="External"/><Relationship Id="rId30" Type="http://schemas.openxmlformats.org/officeDocument/2006/relationships/hyperlink" Target="https://www.ohchr.org/en/instruments-mechanisms/instruments/convention-rights-child" TargetMode="External"/><Relationship Id="rId35" Type="http://schemas.openxmlformats.org/officeDocument/2006/relationships/hyperlink" Target="https://www.gov.wales/national-minimum-standards-nms-regulated-childcare-proposed-changes-2025-html" TargetMode="Externa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8546C9-679A-BA45-96D5-AC2EE8AFD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3435</Words>
  <Characters>19586</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Coles</dc:creator>
  <cp:keywords/>
  <dc:description/>
  <cp:lastModifiedBy>Zoe Coles</cp:lastModifiedBy>
  <cp:revision>2</cp:revision>
  <dcterms:created xsi:type="dcterms:W3CDTF">2026-03-01T21:42:00Z</dcterms:created>
  <dcterms:modified xsi:type="dcterms:W3CDTF">2026-03-01T21:42:00Z</dcterms:modified>
</cp:coreProperties>
</file>