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32F429A0" w:rsidP="2AD4D95D" w:rsidRDefault="32F429A0" w14:paraId="0E52D397" w14:textId="5A9A4B90">
      <w:pPr>
        <w:spacing w:line="480" w:lineRule="auto"/>
        <w:jc w:val="both"/>
        <w:rPr>
          <w:rFonts w:ascii="Arial" w:hAnsi="Arial" w:eastAsia="Arial" w:cs="Arial"/>
          <w:b w:val="0"/>
          <w:bCs w:val="0"/>
          <w:color w:val="002060"/>
          <w:sz w:val="24"/>
          <w:szCs w:val="24"/>
          <w:u w:val="none"/>
        </w:rPr>
      </w:pPr>
      <w:r w:rsidRPr="2AD4D95D" w:rsidR="3831F7BC">
        <w:rPr>
          <w:rFonts w:ascii="Forte" w:hAnsi="Forte"/>
          <w:b w:val="0"/>
          <w:bCs w:val="0"/>
          <w:color w:val="002060"/>
          <w:sz w:val="40"/>
          <w:szCs w:val="40"/>
          <w:u w:val="single"/>
        </w:rPr>
        <w:t>Summary of Own Learning</w:t>
      </w:r>
      <w:r w:rsidRPr="2AD4D95D" w:rsidR="3831F7BC">
        <w:rPr>
          <w:rFonts w:ascii="Forte" w:hAnsi="Forte"/>
          <w:b w:val="0"/>
          <w:bCs w:val="0"/>
          <w:color w:val="002060"/>
          <w:sz w:val="40"/>
          <w:szCs w:val="40"/>
          <w:u w:val="single"/>
        </w:rPr>
        <w:t>.</w:t>
      </w:r>
      <w:r w:rsidRPr="2AD4D95D" w:rsidR="43968514">
        <w:rPr>
          <w:rFonts w:ascii="Forte" w:hAnsi="Forte"/>
          <w:b w:val="0"/>
          <w:bCs w:val="0"/>
          <w:color w:val="002060"/>
          <w:sz w:val="40"/>
          <w:szCs w:val="40"/>
          <w:u w:val="none"/>
        </w:rPr>
        <w:t xml:space="preserve"> </w:t>
      </w:r>
      <w:r w:rsidRPr="2AD4D95D" w:rsidR="43968514">
        <w:rPr>
          <w:rFonts w:ascii="Forte" w:hAnsi="Forte"/>
          <w:b w:val="0"/>
          <w:bCs w:val="0"/>
          <w:color w:val="002060"/>
          <w:sz w:val="40"/>
          <w:szCs w:val="40"/>
          <w:u w:val="none"/>
        </w:rPr>
        <w:t xml:space="preserve"> </w:t>
      </w:r>
      <w:r w:rsidRPr="2AD4D95D" w:rsidR="43968514">
        <w:rPr>
          <w:rFonts w:ascii="Forte" w:hAnsi="Forte"/>
          <w:b w:val="0"/>
          <w:bCs w:val="0"/>
          <w:color w:val="002060"/>
          <w:sz w:val="40"/>
          <w:szCs w:val="40"/>
          <w:u w:val="none"/>
        </w:rPr>
        <w:t xml:space="preserve"> </w:t>
      </w:r>
    </w:p>
    <w:p w:rsidR="0E91A877" w:rsidP="2AD4D95D" w:rsidRDefault="0E91A877" w14:paraId="7E5D0A05" w14:textId="39A3A594">
      <w:pPr>
        <w:pStyle w:val="Normal"/>
        <w:spacing w:line="480" w:lineRule="auto"/>
        <w:ind/>
        <w:jc w:val="both"/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</w:pPr>
      <w:r w:rsidRPr="2AD4D95D" w:rsidR="48D23A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My </w:t>
      </w:r>
      <w:r w:rsidRPr="2AD4D95D" w:rsidR="36004B8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l</w:t>
      </w:r>
      <w:r w:rsidRPr="2AD4D95D" w:rsidR="48D23A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evel five pla</w:t>
      </w:r>
      <w:r w:rsidRPr="2AD4D95D" w:rsidR="4BB62C0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cement </w:t>
      </w:r>
      <w:r w:rsidRPr="2AD4D95D" w:rsidR="7241F73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within the Outreach, </w:t>
      </w:r>
      <w:r w:rsidRPr="2AD4D95D" w:rsidR="4BB62C0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has provided new opportunities</w:t>
      </w:r>
      <w:r w:rsidRPr="2AD4D95D" w:rsidR="0836A2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and experiences</w:t>
      </w:r>
      <w:r w:rsidRPr="2AD4D95D" w:rsidR="61ECD905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that I was not familiar with</w:t>
      </w:r>
      <w:r w:rsidRPr="2AD4D95D" w:rsidR="4F93734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and allowed </w:t>
      </w:r>
      <w:r w:rsidRPr="2AD4D95D" w:rsidR="0836A21D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me</w:t>
      </w:r>
      <w:r w:rsidRPr="2AD4D95D" w:rsidR="4BB62C0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to learn </w:t>
      </w:r>
      <w:r w:rsidRPr="2AD4D95D" w:rsidR="53311BB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and grow as a </w:t>
      </w:r>
      <w:r w:rsidRPr="2AD4D95D" w:rsidR="03099432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professional </w:t>
      </w:r>
      <w:r w:rsidRPr="2AD4D95D" w:rsidR="53311BBA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youth worker. </w:t>
      </w:r>
      <w:r w:rsidRPr="2AD4D95D" w:rsidR="64D8B0D5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Before</w:t>
      </w:r>
      <w:r w:rsidRPr="2AD4D95D" w:rsidR="1BFE2FD8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I</w:t>
      </w:r>
      <w:r w:rsidRPr="2AD4D95D" w:rsidR="64D8B0D5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2AD4D95D" w:rsidR="741094D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started my </w:t>
      </w:r>
      <w:r w:rsidRPr="2AD4D95D" w:rsidR="18B04CBB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placement,</w:t>
      </w:r>
      <w:r w:rsidRPr="2AD4D95D" w:rsidR="741094D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I completed a personal professional development plan</w:t>
      </w:r>
      <w:r w:rsidRPr="2AD4D95D" w:rsidR="704C3F4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(PDP)</w:t>
      </w:r>
      <w:r w:rsidRPr="2AD4D95D" w:rsidR="1BB44AA2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. N</w:t>
      </w:r>
      <w:r w:rsidRPr="2AD4D95D" w:rsidR="741094D7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ow </w:t>
      </w:r>
      <w:r w:rsidRPr="2AD4D95D" w:rsidR="3AB7DB6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that my placement has concluded I can use this to reflect on </w:t>
      </w:r>
      <w:r w:rsidRPr="2AD4D95D" w:rsidR="05B79E11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and link into </w:t>
      </w:r>
      <w:r w:rsidRPr="2AD4D95D" w:rsidR="3AB7DB6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my </w:t>
      </w:r>
      <w:r w:rsidRPr="2AD4D95D" w:rsidR="26F4C380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P</w:t>
      </w:r>
      <w:r w:rsidRPr="2AD4D95D" w:rsidR="38F9420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DP</w:t>
      </w:r>
      <w:r w:rsidRPr="2AD4D95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, while underpinning</w:t>
      </w:r>
      <w:r w:rsidRPr="2AD4D95D" w:rsidR="1D61953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with r</w:t>
      </w:r>
      <w:r w:rsidRPr="2AD4D95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eferenc</w:t>
      </w:r>
      <w:r w:rsidRPr="2AD4D95D" w:rsidR="51F3385C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es</w:t>
      </w:r>
      <w:r w:rsidRPr="2AD4D95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</w:t>
      </w:r>
      <w:r w:rsidRPr="2AD4D95D" w:rsidR="7128C810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from</w:t>
      </w:r>
      <w:r w:rsidRPr="2AD4D95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 examples of my practice and </w:t>
      </w:r>
      <w:r w:rsidRPr="2AD4D95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appropriate literature</w:t>
      </w:r>
      <w:r w:rsidRPr="2AD4D95D" w:rsidR="66DE9AA4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>.</w:t>
      </w:r>
    </w:p>
    <w:p w:rsidR="32F429A0" w:rsidP="2AD4D95D" w:rsidRDefault="32F429A0" w14:paraId="7865F6D6" w14:textId="439EFB70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3EA20189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I </w:t>
      </w:r>
      <w:r w:rsidRPr="2AD4D95D" w:rsidR="09D219F2">
        <w:rPr>
          <w:rFonts w:ascii="Arial" w:hAnsi="Arial" w:eastAsia="Arial" w:cs="Arial"/>
          <w:b w:val="0"/>
          <w:bCs w:val="0"/>
          <w:color w:val="002060"/>
          <w:sz w:val="22"/>
          <w:szCs w:val="22"/>
          <w:u w:val="none"/>
        </w:rPr>
        <w:t xml:space="preserve">have developed in </w:t>
      </w:r>
      <w:r w:rsidRPr="2AD4D95D" w:rsidR="45309B7E">
        <w:rPr>
          <w:rFonts w:ascii="Arial" w:hAnsi="Arial" w:cs="Arial"/>
          <w:color w:val="002060"/>
          <w:sz w:val="22"/>
          <w:szCs w:val="22"/>
        </w:rPr>
        <w:t>confiden</w:t>
      </w:r>
      <w:r w:rsidRPr="2AD4D95D" w:rsidR="3EA5DBC7">
        <w:rPr>
          <w:rFonts w:ascii="Arial" w:hAnsi="Arial" w:cs="Arial"/>
          <w:color w:val="002060"/>
          <w:sz w:val="22"/>
          <w:szCs w:val="22"/>
        </w:rPr>
        <w:t>ce</w:t>
      </w:r>
      <w:r w:rsidRPr="2AD4D95D" w:rsidR="45309B7E">
        <w:rPr>
          <w:rFonts w:ascii="Arial" w:hAnsi="Arial" w:cs="Arial"/>
          <w:color w:val="002060"/>
          <w:sz w:val="22"/>
          <w:szCs w:val="22"/>
        </w:rPr>
        <w:t xml:space="preserve"> with lone working</w:t>
      </w:r>
      <w:r w:rsidRPr="2AD4D95D" w:rsidR="37FC3E6E">
        <w:rPr>
          <w:rFonts w:ascii="Arial" w:hAnsi="Arial" w:cs="Arial"/>
          <w:color w:val="002060"/>
          <w:sz w:val="22"/>
          <w:szCs w:val="22"/>
        </w:rPr>
        <w:t>, I was trusted with m</w:t>
      </w:r>
      <w:r w:rsidRPr="2AD4D95D" w:rsidR="581BE183">
        <w:rPr>
          <w:rFonts w:ascii="Arial" w:hAnsi="Arial" w:cs="Arial"/>
          <w:color w:val="002060"/>
          <w:sz w:val="22"/>
          <w:szCs w:val="22"/>
        </w:rPr>
        <w:t xml:space="preserve">y </w:t>
      </w:r>
      <w:r w:rsidRPr="2AD4D95D" w:rsidR="37FC3E6E">
        <w:rPr>
          <w:rFonts w:ascii="Arial" w:hAnsi="Arial" w:cs="Arial"/>
          <w:color w:val="002060"/>
          <w:sz w:val="22"/>
          <w:szCs w:val="22"/>
        </w:rPr>
        <w:t xml:space="preserve">own case load of young people, where I took responsibility of their progression. </w:t>
      </w:r>
      <w:r w:rsidRPr="2AD4D95D" w:rsidR="6B73B7AC">
        <w:rPr>
          <w:rFonts w:ascii="Arial" w:hAnsi="Arial" w:cs="Arial"/>
          <w:color w:val="002060"/>
          <w:sz w:val="22"/>
          <w:szCs w:val="22"/>
        </w:rPr>
        <w:t xml:space="preserve">I managed my own calendar and 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>organised my time and workload effectively. Taking the time to ask questions and rel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>ying on my colleagues for guidance</w:t>
      </w:r>
      <w:r w:rsidRPr="2AD4D95D" w:rsidR="66C3FF78">
        <w:rPr>
          <w:rFonts w:ascii="Arial" w:hAnsi="Arial" w:cs="Arial"/>
          <w:color w:val="002060"/>
          <w:sz w:val="22"/>
          <w:szCs w:val="22"/>
        </w:rPr>
        <w:t xml:space="preserve">, and patience in teaching me how to fill 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 xml:space="preserve">in the online QES </w:t>
      </w:r>
      <w:r w:rsidRPr="2AD4D95D" w:rsidR="5BE369C0">
        <w:rPr>
          <w:rFonts w:ascii="Arial" w:hAnsi="Arial" w:cs="Arial"/>
          <w:color w:val="002060"/>
          <w:sz w:val="22"/>
          <w:szCs w:val="22"/>
        </w:rPr>
        <w:t>system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>,</w:t>
      </w:r>
      <w:r w:rsidRPr="2AD4D95D" w:rsidR="32FA28CC">
        <w:rPr>
          <w:rFonts w:ascii="Arial" w:hAnsi="Arial" w:cs="Arial"/>
          <w:color w:val="002060"/>
          <w:sz w:val="22"/>
          <w:szCs w:val="22"/>
        </w:rPr>
        <w:t xml:space="preserve"> Multi Agency Referral Froms (MARF),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 xml:space="preserve"> risk assessments and suppor</w:t>
      </w:r>
      <w:r w:rsidRPr="2AD4D95D" w:rsidR="3A50A298">
        <w:rPr>
          <w:rFonts w:ascii="Arial" w:hAnsi="Arial" w:cs="Arial"/>
          <w:color w:val="002060"/>
          <w:sz w:val="22"/>
          <w:szCs w:val="22"/>
        </w:rPr>
        <w:t>t with t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 xml:space="preserve">he use of </w:t>
      </w:r>
      <w:r w:rsidRPr="2AD4D95D" w:rsidR="1A533663">
        <w:rPr>
          <w:rFonts w:ascii="Arial" w:hAnsi="Arial" w:cs="Arial"/>
          <w:color w:val="002060"/>
          <w:sz w:val="22"/>
          <w:szCs w:val="22"/>
        </w:rPr>
        <w:t xml:space="preserve">the 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>Evolve</w:t>
      </w:r>
      <w:r w:rsidRPr="2AD4D95D" w:rsidR="5660BCCB">
        <w:rPr>
          <w:rFonts w:ascii="Arial" w:hAnsi="Arial" w:cs="Arial"/>
          <w:color w:val="002060"/>
          <w:sz w:val="22"/>
          <w:szCs w:val="22"/>
        </w:rPr>
        <w:t xml:space="preserve"> system</w:t>
      </w:r>
      <w:r w:rsidRPr="2AD4D95D" w:rsidR="1DFFA55D">
        <w:rPr>
          <w:rFonts w:ascii="Arial" w:hAnsi="Arial" w:cs="Arial"/>
          <w:color w:val="002060"/>
          <w:sz w:val="22"/>
          <w:szCs w:val="22"/>
        </w:rPr>
        <w:t>.</w:t>
      </w:r>
      <w:r w:rsidRPr="2AD4D95D" w:rsidR="341AF151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51923FE4">
        <w:rPr>
          <w:rFonts w:ascii="Arial" w:hAnsi="Arial" w:cs="Arial"/>
          <w:color w:val="002060"/>
          <w:sz w:val="22"/>
          <w:szCs w:val="22"/>
        </w:rPr>
        <w:t xml:space="preserve">I managed to gain </w:t>
      </w:r>
      <w:r w:rsidRPr="2AD4D95D" w:rsidR="41D4BA6C">
        <w:rPr>
          <w:rFonts w:ascii="Arial" w:hAnsi="Arial" w:cs="Arial"/>
          <w:color w:val="002060"/>
          <w:sz w:val="22"/>
          <w:szCs w:val="22"/>
        </w:rPr>
        <w:t>the knowledge of a</w:t>
      </w:r>
      <w:r w:rsidRPr="2AD4D95D" w:rsidR="51923FE4">
        <w:rPr>
          <w:rFonts w:ascii="Arial" w:hAnsi="Arial" w:cs="Arial"/>
          <w:color w:val="002060"/>
          <w:sz w:val="22"/>
          <w:szCs w:val="22"/>
        </w:rPr>
        <w:t xml:space="preserve"> variety of delivery styles</w:t>
      </w:r>
      <w:r w:rsidRPr="2AD4D95D" w:rsidR="608A5578">
        <w:rPr>
          <w:rFonts w:ascii="Arial" w:hAnsi="Arial" w:cs="Arial"/>
          <w:color w:val="002060"/>
          <w:sz w:val="22"/>
          <w:szCs w:val="22"/>
        </w:rPr>
        <w:t xml:space="preserve">, as I have been able to work with most of the team. I have been fortunate to </w:t>
      </w:r>
      <w:r w:rsidRPr="2AD4D95D" w:rsidR="608A5578">
        <w:rPr>
          <w:rFonts w:ascii="Arial" w:hAnsi="Arial" w:cs="Arial"/>
          <w:color w:val="002060"/>
          <w:sz w:val="22"/>
          <w:szCs w:val="22"/>
        </w:rPr>
        <w:t>witness</w:t>
      </w:r>
      <w:r w:rsidRPr="2AD4D95D" w:rsidR="608A5578">
        <w:rPr>
          <w:rFonts w:ascii="Arial" w:hAnsi="Arial" w:cs="Arial"/>
          <w:color w:val="002060"/>
          <w:sz w:val="22"/>
          <w:szCs w:val="22"/>
        </w:rPr>
        <w:t xml:space="preserve"> the workings</w:t>
      </w:r>
      <w:r w:rsidRPr="2AD4D95D" w:rsidR="608A5578">
        <w:rPr>
          <w:rFonts w:ascii="Arial" w:hAnsi="Arial" w:cs="Arial"/>
          <w:i w:val="0"/>
          <w:iCs w:val="0"/>
          <w:color w:val="002060"/>
          <w:sz w:val="22"/>
          <w:szCs w:val="22"/>
        </w:rPr>
        <w:t xml:space="preserve"> of the new Multip</w:t>
      </w:r>
      <w:r w:rsidRPr="2AD4D95D" w:rsidR="5D397675">
        <w:rPr>
          <w:rFonts w:ascii="Arial" w:hAnsi="Arial" w:cs="Arial"/>
          <w:i w:val="0"/>
          <w:iCs w:val="0"/>
          <w:color w:val="002060"/>
          <w:sz w:val="22"/>
          <w:szCs w:val="22"/>
        </w:rPr>
        <w:t>l</w:t>
      </w:r>
      <w:r w:rsidRPr="2AD4D95D" w:rsidR="608A5578">
        <w:rPr>
          <w:rFonts w:ascii="Arial" w:hAnsi="Arial" w:cs="Arial"/>
          <w:i w:val="0"/>
          <w:iCs w:val="0"/>
          <w:color w:val="002060"/>
          <w:sz w:val="22"/>
          <w:szCs w:val="22"/>
        </w:rPr>
        <w:t xml:space="preserve">y </w:t>
      </w:r>
      <w:r w:rsidRPr="2AD4D95D" w:rsidR="04839365">
        <w:rPr>
          <w:rFonts w:ascii="Arial" w:hAnsi="Arial" w:cs="Arial"/>
          <w:i w:val="0"/>
          <w:iCs w:val="0"/>
          <w:color w:val="002060"/>
          <w:sz w:val="22"/>
          <w:szCs w:val="22"/>
        </w:rPr>
        <w:t>T</w:t>
      </w:r>
      <w:r w:rsidRPr="2AD4D95D" w:rsidR="608A5578">
        <w:rPr>
          <w:rFonts w:ascii="Arial" w:hAnsi="Arial" w:cs="Arial"/>
          <w:i w:val="0"/>
          <w:iCs w:val="0"/>
          <w:color w:val="002060"/>
          <w:sz w:val="22"/>
          <w:szCs w:val="22"/>
        </w:rPr>
        <w:t>eam</w:t>
      </w:r>
      <w:r w:rsidRPr="2AD4D95D" w:rsidR="02DE7241">
        <w:rPr>
          <w:rFonts w:ascii="Arial" w:hAnsi="Arial" w:cs="Arial"/>
          <w:i w:val="0"/>
          <w:iCs w:val="0"/>
          <w:color w:val="002060"/>
          <w:sz w:val="22"/>
          <w:szCs w:val="22"/>
        </w:rPr>
        <w:t>, that was developed to provide young people with a maths and numeracy qualification</w:t>
      </w:r>
      <w:r w:rsidRPr="2AD4D95D" w:rsidR="142C1071">
        <w:rPr>
          <w:rFonts w:ascii="Arial" w:hAnsi="Arial" w:cs="Arial"/>
          <w:i w:val="0"/>
          <w:iCs w:val="0"/>
          <w:color w:val="002060"/>
          <w:sz w:val="22"/>
          <w:szCs w:val="22"/>
        </w:rPr>
        <w:t xml:space="preserve"> (Department for Education</w:t>
      </w:r>
      <w:r w:rsidRPr="2AD4D95D" w:rsidR="142C1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, 2021).</w:t>
      </w:r>
      <w:r w:rsidRPr="2AD4D95D" w:rsidR="63B73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This supports my learning </w:t>
      </w:r>
      <w:r w:rsidRPr="2AD4D95D" w:rsidR="63B73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through fulfilling</w:t>
      </w:r>
      <w:r w:rsidRPr="2AD4D95D" w:rsidR="63B73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aims from my PDP. </w:t>
      </w:r>
    </w:p>
    <w:p w:rsidR="5D9EB892" w:rsidP="2AD4D95D" w:rsidRDefault="5D9EB892" w14:paraId="446781FA" w14:textId="3BD57B6B">
      <w:pPr>
        <w:pStyle w:val="Normal"/>
        <w:spacing w:line="480" w:lineRule="auto"/>
        <w:ind w:left="0"/>
        <w:jc w:val="both"/>
        <w:rPr>
          <w:rFonts w:ascii="Arial" w:hAnsi="Arial" w:cs="Arial"/>
          <w:color w:val="002060"/>
          <w:sz w:val="22"/>
          <w:szCs w:val="22"/>
        </w:rPr>
      </w:pPr>
      <w:r w:rsidRPr="2AD4D95D" w:rsidR="75E87ACB">
        <w:rPr>
          <w:rFonts w:ascii="Arial" w:hAnsi="Arial" w:cs="Arial"/>
          <w:color w:val="002060"/>
          <w:sz w:val="22"/>
          <w:szCs w:val="22"/>
        </w:rPr>
        <w:t xml:space="preserve">My PDP states that at the start of my placement </w:t>
      </w:r>
      <w:r w:rsidRPr="2AD4D95D" w:rsidR="0676B28A">
        <w:rPr>
          <w:rFonts w:ascii="Arial" w:hAnsi="Arial" w:cs="Arial"/>
          <w:color w:val="002060"/>
          <w:sz w:val="22"/>
          <w:szCs w:val="22"/>
        </w:rPr>
        <w:t>I</w:t>
      </w:r>
      <w:r w:rsidRPr="2AD4D95D" w:rsidR="75E87ACB">
        <w:rPr>
          <w:rFonts w:ascii="Arial" w:hAnsi="Arial" w:cs="Arial"/>
          <w:color w:val="002060"/>
          <w:sz w:val="22"/>
          <w:szCs w:val="22"/>
        </w:rPr>
        <w:t xml:space="preserve"> wished to</w:t>
      </w:r>
      <w:r w:rsidRPr="2AD4D95D" w:rsidR="1CA9F903">
        <w:rPr>
          <w:rFonts w:ascii="Arial" w:hAnsi="Arial" w:cs="Arial"/>
          <w:color w:val="002060"/>
          <w:sz w:val="22"/>
          <w:szCs w:val="22"/>
        </w:rPr>
        <w:t xml:space="preserve"> develop</w:t>
      </w:r>
      <w:r w:rsidRPr="2AD4D95D" w:rsidR="0B54365C">
        <w:rPr>
          <w:rFonts w:ascii="Arial" w:hAnsi="Arial" w:cs="Arial"/>
          <w:color w:val="002060"/>
          <w:sz w:val="22"/>
          <w:szCs w:val="22"/>
        </w:rPr>
        <w:t xml:space="preserve"> my own learning and confidence building</w:t>
      </w:r>
      <w:r w:rsidRPr="2AD4D95D" w:rsidR="4238258E">
        <w:rPr>
          <w:rFonts w:ascii="Arial" w:hAnsi="Arial" w:cs="Arial"/>
          <w:color w:val="002060"/>
          <w:sz w:val="22"/>
          <w:szCs w:val="22"/>
        </w:rPr>
        <w:t>. I</w:t>
      </w:r>
      <w:r w:rsidRPr="2AD4D95D" w:rsidR="488CB519">
        <w:rPr>
          <w:rFonts w:ascii="Arial" w:hAnsi="Arial" w:cs="Arial"/>
          <w:color w:val="002060"/>
          <w:sz w:val="22"/>
          <w:szCs w:val="22"/>
        </w:rPr>
        <w:t xml:space="preserve"> did this by</w:t>
      </w:r>
      <w:r w:rsidRPr="2AD4D95D" w:rsidR="7F38B5B2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7F38B5B2">
        <w:rPr>
          <w:rFonts w:ascii="Arial" w:hAnsi="Arial" w:cs="Arial"/>
          <w:color w:val="002060"/>
          <w:sz w:val="22"/>
          <w:szCs w:val="22"/>
        </w:rPr>
        <w:t>initia</w:t>
      </w:r>
      <w:r w:rsidRPr="2AD4D95D" w:rsidR="5CB7EA6F">
        <w:rPr>
          <w:rFonts w:ascii="Arial" w:hAnsi="Arial" w:cs="Arial"/>
          <w:color w:val="002060"/>
          <w:sz w:val="22"/>
          <w:szCs w:val="22"/>
        </w:rPr>
        <w:t>ting</w:t>
      </w:r>
      <w:r w:rsidRPr="2AD4D95D" w:rsidR="7F38B5B2">
        <w:rPr>
          <w:rFonts w:ascii="Arial" w:hAnsi="Arial" w:cs="Arial"/>
          <w:color w:val="002060"/>
          <w:sz w:val="22"/>
          <w:szCs w:val="22"/>
        </w:rPr>
        <w:t xml:space="preserve"> consultations on what the young people would like to get out of the youth service, I also </w:t>
      </w:r>
      <w:r w:rsidRPr="2AD4D95D" w:rsidR="31F144EA">
        <w:rPr>
          <w:rFonts w:ascii="Arial" w:hAnsi="Arial" w:cs="Arial"/>
          <w:color w:val="002060"/>
          <w:sz w:val="22"/>
          <w:szCs w:val="22"/>
        </w:rPr>
        <w:t xml:space="preserve">consulted with 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 xml:space="preserve">young people about their communities, </w:t>
      </w:r>
      <w:r w:rsidRPr="2AD4D95D" w:rsidR="76DF01C0">
        <w:rPr>
          <w:rFonts w:ascii="Arial" w:hAnsi="Arial" w:cs="Arial"/>
          <w:color w:val="002060"/>
          <w:sz w:val="22"/>
          <w:szCs w:val="22"/>
        </w:rPr>
        <w:t xml:space="preserve">and the things that influence their lives. 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 xml:space="preserve">I encouraged young people to be involved with my community profile, 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>I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 xml:space="preserve"> asked their advice on issues or concerns they may </w:t>
      </w:r>
      <w:r w:rsidRPr="2AD4D95D" w:rsidR="44D78379">
        <w:rPr>
          <w:rFonts w:ascii="Arial" w:hAnsi="Arial" w:cs="Arial"/>
          <w:color w:val="002060"/>
          <w:sz w:val="22"/>
          <w:szCs w:val="22"/>
        </w:rPr>
        <w:t>have,</w:t>
      </w:r>
      <w:r w:rsidRPr="2AD4D95D" w:rsidR="0D142A82">
        <w:rPr>
          <w:rFonts w:ascii="Arial" w:hAnsi="Arial" w:cs="Arial"/>
          <w:color w:val="002060"/>
          <w:sz w:val="22"/>
          <w:szCs w:val="22"/>
        </w:rPr>
        <w:t xml:space="preserve"> and I listened and acted on these, for example, t</w:t>
      </w:r>
      <w:r w:rsidRPr="2AD4D95D" w:rsidR="686FDD48">
        <w:rPr>
          <w:rFonts w:ascii="Arial" w:hAnsi="Arial" w:cs="Arial"/>
          <w:color w:val="002060"/>
          <w:sz w:val="22"/>
          <w:szCs w:val="22"/>
        </w:rPr>
        <w:t>he</w:t>
      </w:r>
      <w:r w:rsidRPr="2AD4D95D" w:rsidR="0D142A82">
        <w:rPr>
          <w:rFonts w:ascii="Arial" w:hAnsi="Arial" w:cs="Arial"/>
          <w:color w:val="002060"/>
          <w:sz w:val="22"/>
          <w:szCs w:val="22"/>
        </w:rPr>
        <w:t xml:space="preserve"> consultations </w:t>
      </w:r>
      <w:r w:rsidRPr="2AD4D95D" w:rsidR="4306069E">
        <w:rPr>
          <w:rFonts w:ascii="Arial" w:hAnsi="Arial" w:cs="Arial"/>
          <w:color w:val="002060"/>
          <w:sz w:val="22"/>
          <w:szCs w:val="22"/>
        </w:rPr>
        <w:t>I</w:t>
      </w:r>
      <w:r w:rsidRPr="2AD4D95D" w:rsidR="0D142A82">
        <w:rPr>
          <w:rFonts w:ascii="Arial" w:hAnsi="Arial" w:cs="Arial"/>
          <w:color w:val="002060"/>
          <w:sz w:val="22"/>
          <w:szCs w:val="22"/>
        </w:rPr>
        <w:t xml:space="preserve"> had with young peop</w:t>
      </w:r>
      <w:r w:rsidRPr="2AD4D95D" w:rsidR="2346FD3E">
        <w:rPr>
          <w:rFonts w:ascii="Arial" w:hAnsi="Arial" w:cs="Arial"/>
          <w:color w:val="002060"/>
          <w:sz w:val="22"/>
          <w:szCs w:val="22"/>
        </w:rPr>
        <w:t>le</w:t>
      </w:r>
      <w:r w:rsidRPr="2AD4D95D" w:rsidR="0B5F330C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7B153A36">
        <w:rPr>
          <w:rFonts w:ascii="Arial" w:hAnsi="Arial" w:cs="Arial"/>
          <w:color w:val="002060"/>
          <w:sz w:val="22"/>
          <w:szCs w:val="22"/>
        </w:rPr>
        <w:t xml:space="preserve">had </w:t>
      </w:r>
      <w:r w:rsidRPr="2AD4D95D" w:rsidR="7B153A36">
        <w:rPr>
          <w:rFonts w:ascii="Arial" w:hAnsi="Arial" w:cs="Arial"/>
          <w:color w:val="002060"/>
          <w:sz w:val="22"/>
          <w:szCs w:val="22"/>
        </w:rPr>
        <w:t xml:space="preserve">significant </w:t>
      </w:r>
      <w:r w:rsidRPr="2AD4D95D" w:rsidR="1795DC85">
        <w:rPr>
          <w:rFonts w:ascii="Arial" w:hAnsi="Arial" w:cs="Arial"/>
          <w:color w:val="002060"/>
          <w:sz w:val="22"/>
          <w:szCs w:val="22"/>
        </w:rPr>
        <w:t>influence</w:t>
      </w:r>
      <w:r w:rsidRPr="2AD4D95D" w:rsidR="1795DC85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51B299A8">
        <w:rPr>
          <w:rFonts w:ascii="Arial" w:hAnsi="Arial" w:cs="Arial"/>
          <w:color w:val="002060"/>
          <w:sz w:val="22"/>
          <w:szCs w:val="22"/>
        </w:rPr>
        <w:t xml:space="preserve">on </w:t>
      </w:r>
      <w:r w:rsidRPr="2AD4D95D" w:rsidR="1795DC85">
        <w:rPr>
          <w:rFonts w:ascii="Arial" w:hAnsi="Arial" w:cs="Arial"/>
          <w:color w:val="002060"/>
          <w:sz w:val="22"/>
          <w:szCs w:val="22"/>
        </w:rPr>
        <w:t>my</w:t>
      </w:r>
      <w:r w:rsidRPr="2AD4D95D" w:rsidR="2346FD3E">
        <w:rPr>
          <w:rFonts w:ascii="Arial" w:hAnsi="Arial" w:cs="Arial"/>
          <w:color w:val="002060"/>
          <w:sz w:val="22"/>
          <w:szCs w:val="22"/>
        </w:rPr>
        <w:t xml:space="preserve"> practice</w:t>
      </w:r>
      <w:r w:rsidRPr="2AD4D95D" w:rsidR="46D90B78">
        <w:rPr>
          <w:rFonts w:ascii="Arial" w:hAnsi="Arial" w:cs="Arial"/>
          <w:color w:val="002060"/>
          <w:sz w:val="22"/>
          <w:szCs w:val="22"/>
        </w:rPr>
        <w:t xml:space="preserve">, </w:t>
      </w:r>
      <w:r w:rsidRPr="2AD4D95D" w:rsidR="2346FD3E">
        <w:rPr>
          <w:rFonts w:ascii="Arial" w:hAnsi="Arial" w:cs="Arial"/>
          <w:color w:val="002060"/>
          <w:sz w:val="22"/>
          <w:szCs w:val="22"/>
        </w:rPr>
        <w:t>the programme</w:t>
      </w:r>
      <w:r w:rsidRPr="2AD4D95D" w:rsidR="05A8B1DF">
        <w:rPr>
          <w:rFonts w:ascii="Arial" w:hAnsi="Arial" w:cs="Arial"/>
          <w:color w:val="002060"/>
          <w:sz w:val="22"/>
          <w:szCs w:val="22"/>
        </w:rPr>
        <w:t>s</w:t>
      </w:r>
      <w:r w:rsidRPr="2AD4D95D" w:rsidR="0D4C955F">
        <w:rPr>
          <w:rFonts w:ascii="Arial" w:hAnsi="Arial" w:cs="Arial"/>
          <w:color w:val="002060"/>
          <w:sz w:val="22"/>
          <w:szCs w:val="22"/>
        </w:rPr>
        <w:t>,</w:t>
      </w:r>
      <w:r w:rsidRPr="2AD4D95D" w:rsidR="05A8B1DF">
        <w:rPr>
          <w:rFonts w:ascii="Arial" w:hAnsi="Arial" w:cs="Arial"/>
          <w:color w:val="002060"/>
          <w:sz w:val="22"/>
          <w:szCs w:val="22"/>
        </w:rPr>
        <w:t xml:space="preserve"> and sessions</w:t>
      </w:r>
      <w:r w:rsidRPr="2AD4D95D" w:rsidR="65B623EE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65B623EE">
        <w:rPr>
          <w:rFonts w:ascii="Arial" w:hAnsi="Arial" w:cs="Arial"/>
          <w:color w:val="002060"/>
          <w:sz w:val="22"/>
          <w:szCs w:val="22"/>
        </w:rPr>
        <w:t>I</w:t>
      </w:r>
      <w:r w:rsidRPr="2AD4D95D" w:rsidR="2346FD3E">
        <w:rPr>
          <w:rFonts w:ascii="Arial" w:hAnsi="Arial" w:cs="Arial"/>
          <w:color w:val="002060"/>
          <w:sz w:val="22"/>
          <w:szCs w:val="22"/>
        </w:rPr>
        <w:t xml:space="preserve"> developed</w:t>
      </w:r>
      <w:r w:rsidRPr="2AD4D95D" w:rsidR="35FB9CB1">
        <w:rPr>
          <w:rFonts w:ascii="Arial" w:hAnsi="Arial" w:cs="Arial"/>
          <w:color w:val="002060"/>
          <w:sz w:val="22"/>
          <w:szCs w:val="22"/>
        </w:rPr>
        <w:t>.</w:t>
      </w:r>
      <w:r w:rsidRPr="2AD4D95D" w:rsidR="35FB9CB1">
        <w:rPr>
          <w:rFonts w:ascii="Arial" w:hAnsi="Arial" w:cs="Arial"/>
          <w:color w:val="002060"/>
          <w:sz w:val="22"/>
          <w:szCs w:val="22"/>
        </w:rPr>
        <w:t xml:space="preserve"> A long with other sessions including the anxiety session</w:t>
      </w:r>
      <w:r w:rsidRPr="2AD4D95D" w:rsidR="0161143F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0161143F">
        <w:rPr>
          <w:rFonts w:ascii="Arial" w:hAnsi="Arial" w:cs="Arial"/>
          <w:color w:val="002060"/>
          <w:sz w:val="22"/>
          <w:szCs w:val="22"/>
        </w:rPr>
        <w:t>st</w:t>
      </w:r>
      <w:r w:rsidRPr="2AD4D95D" w:rsidR="0161143F">
        <w:rPr>
          <w:rFonts w:ascii="Arial" w:hAnsi="Arial" w:cs="Arial"/>
          <w:color w:val="002060"/>
          <w:sz w:val="22"/>
          <w:szCs w:val="22"/>
        </w:rPr>
        <w:t>ated</w:t>
      </w:r>
      <w:r w:rsidRPr="2AD4D95D" w:rsidR="0161143F">
        <w:rPr>
          <w:rFonts w:ascii="Arial" w:hAnsi="Arial" w:cs="Arial"/>
          <w:color w:val="002060"/>
          <w:sz w:val="22"/>
          <w:szCs w:val="22"/>
        </w:rPr>
        <w:t xml:space="preserve"> i</w:t>
      </w:r>
      <w:r w:rsidRPr="2AD4D95D" w:rsidR="0161143F">
        <w:rPr>
          <w:rFonts w:ascii="Arial" w:hAnsi="Arial" w:cs="Arial"/>
          <w:color w:val="002060"/>
          <w:sz w:val="22"/>
          <w:szCs w:val="22"/>
        </w:rPr>
        <w:t>n the appendi</w:t>
      </w:r>
      <w:r w:rsidRPr="2AD4D95D" w:rsidR="64571E98">
        <w:rPr>
          <w:rFonts w:ascii="Arial" w:hAnsi="Arial" w:cs="Arial"/>
          <w:color w:val="002060"/>
          <w:sz w:val="22"/>
          <w:szCs w:val="22"/>
        </w:rPr>
        <w:t>x</w:t>
      </w:r>
      <w:r w:rsidRPr="2AD4D95D" w:rsidR="5AD96FD4">
        <w:rPr>
          <w:rFonts w:ascii="Arial" w:hAnsi="Arial" w:cs="Arial"/>
          <w:color w:val="002060"/>
          <w:sz w:val="22"/>
          <w:szCs w:val="22"/>
        </w:rPr>
        <w:t xml:space="preserve">. I developed my own practice through listening to what the young people had to say and acted on it. By giving the young </w:t>
      </w:r>
      <w:r w:rsidRPr="2AD4D95D" w:rsidR="529CB21C">
        <w:rPr>
          <w:rFonts w:ascii="Arial" w:hAnsi="Arial" w:cs="Arial"/>
          <w:color w:val="002060"/>
          <w:sz w:val="22"/>
          <w:szCs w:val="22"/>
        </w:rPr>
        <w:t>people,</w:t>
      </w:r>
      <w:r w:rsidRPr="2AD4D95D" w:rsidR="5AD96FD4">
        <w:rPr>
          <w:rFonts w:ascii="Arial" w:hAnsi="Arial" w:cs="Arial"/>
          <w:color w:val="002060"/>
          <w:sz w:val="22"/>
          <w:szCs w:val="22"/>
        </w:rPr>
        <w:t xml:space="preserve"> a voice this allowed me to </w:t>
      </w:r>
      <w:r w:rsidRPr="2AD4D95D" w:rsidR="1141974E">
        <w:rPr>
          <w:rFonts w:ascii="Arial" w:hAnsi="Arial" w:cs="Arial"/>
          <w:color w:val="002060"/>
          <w:sz w:val="22"/>
          <w:szCs w:val="22"/>
        </w:rPr>
        <w:t>work within the five pillars of youth work</w:t>
      </w:r>
      <w:r w:rsidRPr="2AD4D95D" w:rsidR="72687E21">
        <w:rPr>
          <w:rFonts w:ascii="Arial" w:hAnsi="Arial" w:cs="Arial"/>
          <w:color w:val="002060"/>
          <w:sz w:val="22"/>
          <w:szCs w:val="22"/>
        </w:rPr>
        <w:t xml:space="preserve"> and</w:t>
      </w:r>
      <w:r w:rsidRPr="2AD4D95D" w:rsidR="1141974E">
        <w:rPr>
          <w:rFonts w:ascii="Arial" w:hAnsi="Arial" w:cs="Arial"/>
          <w:color w:val="002060"/>
          <w:sz w:val="22"/>
          <w:szCs w:val="22"/>
        </w:rPr>
        <w:t xml:space="preserve"> the youth work values</w:t>
      </w:r>
      <w:r w:rsidRPr="2AD4D95D" w:rsidR="7746926D">
        <w:rPr>
          <w:rFonts w:ascii="Arial" w:hAnsi="Arial" w:cs="Arial"/>
          <w:color w:val="002060"/>
          <w:sz w:val="22"/>
          <w:szCs w:val="22"/>
        </w:rPr>
        <w:t xml:space="preserve"> to fulfil the </w:t>
      </w:r>
      <w:r w:rsidRPr="2AD4D95D" w:rsidR="1141974E">
        <w:rPr>
          <w:rFonts w:ascii="Arial" w:hAnsi="Arial" w:cs="Arial"/>
          <w:color w:val="002060"/>
          <w:sz w:val="22"/>
          <w:szCs w:val="22"/>
        </w:rPr>
        <w:t xml:space="preserve">youth work </w:t>
      </w:r>
      <w:r w:rsidRPr="2AD4D95D" w:rsidR="1141974E">
        <w:rPr>
          <w:rFonts w:ascii="Arial" w:hAnsi="Arial" w:cs="Arial"/>
          <w:color w:val="002060"/>
          <w:sz w:val="22"/>
          <w:szCs w:val="22"/>
        </w:rPr>
        <w:t>outcomes</w:t>
      </w:r>
      <w:r w:rsidRPr="2AD4D95D" w:rsidR="301DE997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301DE997">
        <w:rPr>
          <w:rFonts w:ascii="Arial" w:hAnsi="Arial" w:cs="Arial"/>
          <w:color w:val="002060"/>
          <w:sz w:val="22"/>
          <w:szCs w:val="22"/>
        </w:rPr>
        <w:t>stated</w:t>
      </w:r>
      <w:r w:rsidRPr="2AD4D95D" w:rsidR="301DE997">
        <w:rPr>
          <w:rFonts w:ascii="Arial" w:hAnsi="Arial" w:cs="Arial"/>
          <w:color w:val="002060"/>
          <w:sz w:val="22"/>
          <w:szCs w:val="22"/>
        </w:rPr>
        <w:t xml:space="preserve"> in policies </w:t>
      </w:r>
      <w:r w:rsidRPr="2AD4D95D" w:rsidR="5562839B">
        <w:rPr>
          <w:rFonts w:ascii="Arial" w:hAnsi="Arial" w:cs="Arial"/>
          <w:color w:val="002060"/>
          <w:sz w:val="22"/>
          <w:szCs w:val="22"/>
        </w:rPr>
        <w:t>(</w:t>
      </w:r>
      <w:r w:rsidRPr="2AD4D95D" w:rsidR="5562839B">
        <w:rPr>
          <w:rFonts w:ascii="Arial" w:hAnsi="Arial" w:cs="Arial"/>
          <w:color w:val="002060"/>
          <w:sz w:val="22"/>
          <w:szCs w:val="22"/>
        </w:rPr>
        <w:t>W.G</w:t>
      </w:r>
      <w:r w:rsidRPr="2AD4D95D" w:rsidR="1C348AA3">
        <w:rPr>
          <w:rFonts w:ascii="Arial" w:hAnsi="Arial" w:cs="Arial"/>
          <w:color w:val="002060"/>
          <w:sz w:val="22"/>
          <w:szCs w:val="22"/>
        </w:rPr>
        <w:t xml:space="preserve">, </w:t>
      </w:r>
      <w:r w:rsidRPr="2AD4D95D" w:rsidR="5562839B">
        <w:rPr>
          <w:rFonts w:ascii="Arial" w:hAnsi="Arial" w:cs="Arial"/>
          <w:color w:val="002060"/>
          <w:sz w:val="22"/>
          <w:szCs w:val="22"/>
        </w:rPr>
        <w:t>2019</w:t>
      </w:r>
      <w:r w:rsidRPr="2AD4D95D" w:rsidR="6E55CB24">
        <w:rPr>
          <w:rFonts w:ascii="Arial" w:hAnsi="Arial" w:cs="Arial"/>
          <w:color w:val="002060"/>
          <w:sz w:val="22"/>
          <w:szCs w:val="22"/>
        </w:rPr>
        <w:t xml:space="preserve">: </w:t>
      </w:r>
      <w:r w:rsidRPr="2AD4D95D" w:rsidR="5472D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Youth Work in Wales Review Group, 2022: CLD Standards Council Scotland, 2019)</w:t>
      </w:r>
      <w:r w:rsidRPr="2AD4D95D" w:rsidR="5562839B">
        <w:rPr>
          <w:rFonts w:ascii="Arial" w:hAnsi="Arial" w:cs="Arial"/>
          <w:color w:val="002060"/>
          <w:sz w:val="22"/>
          <w:szCs w:val="22"/>
        </w:rPr>
        <w:t>.</w:t>
      </w:r>
    </w:p>
    <w:p w:rsidR="519CACBF" w:rsidP="2AD4D95D" w:rsidRDefault="519CACBF" w14:paraId="759A14BF" w14:textId="4A98E8FD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</w:pPr>
      <w:r w:rsidRPr="2AD4D95D" w:rsidR="519CACBF">
        <w:rPr>
          <w:rFonts w:ascii="Arial" w:hAnsi="Arial" w:cs="Arial"/>
          <w:color w:val="002060"/>
          <w:sz w:val="22"/>
          <w:szCs w:val="22"/>
        </w:rPr>
        <w:t>I lead many sessions with</w:t>
      </w:r>
      <w:r w:rsidRPr="2AD4D95D" w:rsidR="7724879C">
        <w:rPr>
          <w:rFonts w:ascii="Arial" w:hAnsi="Arial" w:cs="Arial"/>
          <w:color w:val="002060"/>
          <w:sz w:val="22"/>
          <w:szCs w:val="22"/>
        </w:rPr>
        <w:t xml:space="preserve"> Girls </w:t>
      </w:r>
      <w:r w:rsidRPr="2AD4D95D" w:rsidR="7724879C">
        <w:rPr>
          <w:rFonts w:ascii="Arial" w:hAnsi="Arial" w:cs="Arial"/>
          <w:color w:val="002060"/>
          <w:sz w:val="22"/>
          <w:szCs w:val="22"/>
        </w:rPr>
        <w:t>Group</w:t>
      </w:r>
      <w:r w:rsidRPr="2AD4D95D" w:rsidR="0654452C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40281EC3">
        <w:rPr>
          <w:rFonts w:ascii="Arial" w:hAnsi="Arial" w:cs="Arial"/>
          <w:color w:val="002060"/>
          <w:sz w:val="22"/>
          <w:szCs w:val="22"/>
        </w:rPr>
        <w:t>and</w:t>
      </w:r>
      <w:r w:rsidRPr="2AD4D95D" w:rsidR="40281EC3">
        <w:rPr>
          <w:rFonts w:ascii="Arial" w:hAnsi="Arial" w:cs="Arial"/>
          <w:color w:val="002060"/>
          <w:sz w:val="22"/>
          <w:szCs w:val="22"/>
        </w:rPr>
        <w:t xml:space="preserve"> was comfortable enough to</w:t>
      </w:r>
      <w:r w:rsidRPr="2AD4D95D" w:rsidR="4D6FA4F7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4D6FA4F7">
        <w:rPr>
          <w:rFonts w:ascii="Arial" w:hAnsi="Arial" w:cs="Arial"/>
          <w:color w:val="002060"/>
          <w:sz w:val="22"/>
          <w:szCs w:val="22"/>
        </w:rPr>
        <w:t xml:space="preserve">challenge the use of </w:t>
      </w:r>
      <w:r w:rsidRPr="2AD4D95D" w:rsidR="734A3F83">
        <w:rPr>
          <w:rFonts w:ascii="Arial" w:hAnsi="Arial" w:cs="Arial"/>
          <w:color w:val="002060"/>
          <w:sz w:val="22"/>
          <w:szCs w:val="22"/>
        </w:rPr>
        <w:t>‘</w:t>
      </w:r>
      <w:r w:rsidRPr="2AD4D95D" w:rsidR="6E4A55CF">
        <w:rPr>
          <w:rFonts w:ascii="Arial" w:hAnsi="Arial" w:cs="Arial"/>
          <w:color w:val="002060"/>
          <w:sz w:val="22"/>
          <w:szCs w:val="22"/>
        </w:rPr>
        <w:t>G</w:t>
      </w:r>
      <w:r w:rsidRPr="2AD4D95D" w:rsidR="4D6FA4F7">
        <w:rPr>
          <w:rFonts w:ascii="Arial" w:hAnsi="Arial" w:cs="Arial"/>
          <w:color w:val="002060"/>
          <w:sz w:val="22"/>
          <w:szCs w:val="22"/>
        </w:rPr>
        <w:t xml:space="preserve">irls </w:t>
      </w:r>
      <w:r w:rsidRPr="2AD4D95D" w:rsidR="2A75F118">
        <w:rPr>
          <w:rFonts w:ascii="Arial" w:hAnsi="Arial" w:cs="Arial"/>
          <w:color w:val="002060"/>
          <w:sz w:val="22"/>
          <w:szCs w:val="22"/>
        </w:rPr>
        <w:t>G</w:t>
      </w:r>
      <w:r w:rsidRPr="2AD4D95D" w:rsidR="4D6FA4F7">
        <w:rPr>
          <w:rFonts w:ascii="Arial" w:hAnsi="Arial" w:cs="Arial"/>
          <w:color w:val="002060"/>
          <w:sz w:val="22"/>
          <w:szCs w:val="22"/>
        </w:rPr>
        <w:t>roup</w:t>
      </w:r>
      <w:r w:rsidRPr="2AD4D95D" w:rsidR="07AED245">
        <w:rPr>
          <w:rFonts w:ascii="Arial" w:hAnsi="Arial" w:cs="Arial"/>
          <w:color w:val="002060"/>
          <w:sz w:val="22"/>
          <w:szCs w:val="22"/>
        </w:rPr>
        <w:t>,’</w:t>
      </w:r>
      <w:r w:rsidRPr="2AD4D95D" w:rsidR="261AE3B8">
        <w:rPr>
          <w:rFonts w:ascii="Arial" w:hAnsi="Arial" w:cs="Arial"/>
          <w:color w:val="002060"/>
          <w:sz w:val="22"/>
          <w:szCs w:val="22"/>
        </w:rPr>
        <w:t xml:space="preserve"> due to being only for females.</w:t>
      </w:r>
      <w:r w:rsidRPr="2AD4D95D" w:rsidR="4D6FA4F7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4F4820B2">
        <w:rPr>
          <w:rFonts w:ascii="Arial" w:hAnsi="Arial" w:cs="Arial"/>
          <w:color w:val="002060"/>
          <w:sz w:val="22"/>
          <w:szCs w:val="22"/>
        </w:rPr>
        <w:t xml:space="preserve">I learned that Girls </w:t>
      </w:r>
      <w:r w:rsidRPr="2AD4D95D" w:rsidR="1CAB38CE">
        <w:rPr>
          <w:rFonts w:ascii="Arial" w:hAnsi="Arial" w:cs="Arial"/>
          <w:color w:val="002060"/>
          <w:sz w:val="22"/>
          <w:szCs w:val="22"/>
        </w:rPr>
        <w:t>G</w:t>
      </w:r>
      <w:r w:rsidRPr="2AD4D95D" w:rsidR="4F4820B2">
        <w:rPr>
          <w:rFonts w:ascii="Arial" w:hAnsi="Arial" w:cs="Arial"/>
          <w:color w:val="002060"/>
          <w:sz w:val="22"/>
          <w:szCs w:val="22"/>
        </w:rPr>
        <w:t>roup was developed due to several</w:t>
      </w:r>
      <w:r w:rsidRPr="2AD4D95D" w:rsidR="382F293D">
        <w:rPr>
          <w:rFonts w:ascii="Arial" w:hAnsi="Arial" w:cs="Arial"/>
          <w:color w:val="002060"/>
          <w:sz w:val="22"/>
          <w:szCs w:val="22"/>
        </w:rPr>
        <w:t xml:space="preserve"> females </w:t>
      </w:r>
      <w:r w:rsidRPr="2AD4D95D" w:rsidR="2990EC10">
        <w:rPr>
          <w:rFonts w:ascii="Arial" w:hAnsi="Arial" w:cs="Arial"/>
          <w:color w:val="002060"/>
          <w:sz w:val="22"/>
          <w:szCs w:val="22"/>
        </w:rPr>
        <w:t>being</w:t>
      </w:r>
      <w:r w:rsidRPr="2AD4D95D" w:rsidR="382F293D">
        <w:rPr>
          <w:rFonts w:ascii="Arial" w:hAnsi="Arial" w:cs="Arial"/>
          <w:color w:val="002060"/>
          <w:sz w:val="22"/>
          <w:szCs w:val="22"/>
        </w:rPr>
        <w:t xml:space="preserve"> uncomfortable around a male presence</w:t>
      </w:r>
      <w:r w:rsidRPr="2AD4D95D" w:rsidR="1B52456B">
        <w:rPr>
          <w:rFonts w:ascii="Arial" w:hAnsi="Arial" w:cs="Arial"/>
          <w:color w:val="002060"/>
          <w:sz w:val="22"/>
          <w:szCs w:val="22"/>
        </w:rPr>
        <w:t>, due to past traumas</w:t>
      </w:r>
      <w:r w:rsidRPr="2AD4D95D" w:rsidR="4F708377">
        <w:rPr>
          <w:rFonts w:ascii="Arial" w:hAnsi="Arial" w:cs="Arial"/>
          <w:color w:val="002060"/>
          <w:sz w:val="22"/>
          <w:szCs w:val="22"/>
        </w:rPr>
        <w:t xml:space="preserve"> and Aces (Adverse childhood experiences)</w:t>
      </w:r>
      <w:r w:rsidRPr="2AD4D95D" w:rsidR="1B52456B">
        <w:rPr>
          <w:rFonts w:ascii="Arial" w:hAnsi="Arial" w:cs="Arial"/>
          <w:color w:val="002060"/>
          <w:sz w:val="22"/>
          <w:szCs w:val="22"/>
        </w:rPr>
        <w:t>. T</w:t>
      </w:r>
      <w:r w:rsidRPr="2AD4D95D" w:rsidR="4D6FA4F7">
        <w:rPr>
          <w:rFonts w:ascii="Arial" w:hAnsi="Arial" w:cs="Arial"/>
          <w:color w:val="002060"/>
          <w:sz w:val="22"/>
          <w:szCs w:val="22"/>
        </w:rPr>
        <w:t>herefore, it was intentional working against being inclusive to all young people due to supporting the development of a targeted area of young females in the group that would otherwise be unable to or cause barriers to their own wellbeing and development.</w:t>
      </w:r>
      <w:r w:rsidRPr="2AD4D95D" w:rsidR="23A7DD79">
        <w:rPr>
          <w:rFonts w:ascii="Arial" w:hAnsi="Arial" w:cs="Arial"/>
          <w:color w:val="002060"/>
          <w:sz w:val="22"/>
          <w:szCs w:val="22"/>
        </w:rPr>
        <w:t xml:space="preserve"> Asking questions and professionally challenging what </w:t>
      </w:r>
      <w:r w:rsidRPr="2AD4D95D" w:rsidR="49BCE714">
        <w:rPr>
          <w:rFonts w:ascii="Arial" w:hAnsi="Arial" w:cs="Arial"/>
          <w:color w:val="002060"/>
          <w:sz w:val="22"/>
          <w:szCs w:val="22"/>
        </w:rPr>
        <w:t>I</w:t>
      </w:r>
      <w:r w:rsidRPr="2AD4D95D" w:rsidR="23A7DD79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23A7DD79">
        <w:rPr>
          <w:rFonts w:ascii="Arial" w:hAnsi="Arial" w:cs="Arial"/>
          <w:color w:val="002060"/>
          <w:sz w:val="22"/>
          <w:szCs w:val="22"/>
        </w:rPr>
        <w:t>do not understand helped me develop</w:t>
      </w:r>
      <w:r w:rsidRPr="2AD4D95D" w:rsidR="3BBEEAB7">
        <w:rPr>
          <w:rFonts w:ascii="Arial" w:hAnsi="Arial" w:cs="Arial"/>
          <w:color w:val="002060"/>
          <w:sz w:val="22"/>
          <w:szCs w:val="22"/>
        </w:rPr>
        <w:t xml:space="preserve"> in critical thinking, and to support my </w:t>
      </w:r>
      <w:r w:rsidRPr="2AD4D95D" w:rsidR="6A1923B1">
        <w:rPr>
          <w:rFonts w:ascii="Arial" w:hAnsi="Arial" w:cs="Arial"/>
          <w:color w:val="002060"/>
          <w:sz w:val="22"/>
          <w:szCs w:val="22"/>
        </w:rPr>
        <w:t>independent</w:t>
      </w:r>
      <w:r w:rsidRPr="2AD4D95D" w:rsidR="3BBEEAB7">
        <w:rPr>
          <w:rFonts w:ascii="Arial" w:hAnsi="Arial" w:cs="Arial"/>
          <w:color w:val="002060"/>
          <w:sz w:val="22"/>
          <w:szCs w:val="22"/>
        </w:rPr>
        <w:t xml:space="preserve"> learning</w:t>
      </w:r>
      <w:r w:rsidRPr="2AD4D95D" w:rsidR="6642E1E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r w:rsidRPr="2AD4D95D" w:rsidR="6642E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(Corley and Rauscher,</w:t>
      </w:r>
      <w:r w:rsidRPr="2AD4D95D" w:rsidR="117E9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</w:t>
      </w:r>
      <w:r w:rsidRPr="2AD4D95D" w:rsidR="6642E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2013</w:t>
      </w:r>
      <w:r w:rsidRPr="2AD4D95D" w:rsidR="4FBE00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: CLD</w:t>
      </w:r>
      <w:r w:rsidRPr="2AD4D95D" w:rsidR="27045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 xml:space="preserve"> </w:t>
      </w:r>
      <w:r w:rsidRPr="2AD4D95D" w:rsidR="27045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Standards Council Scotland, 2019)</w:t>
      </w:r>
      <w:r w:rsidRPr="2AD4D95D" w:rsidR="6642E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.</w:t>
      </w:r>
    </w:p>
    <w:p w:rsidR="32F429A0" w:rsidP="2AD4D95D" w:rsidRDefault="32F429A0" w14:paraId="1F2AFD8E" w14:textId="49E6C07E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</w:pPr>
      <w:r w:rsidRPr="2AD4D95D" w:rsidR="4CC7AB27">
        <w:rPr>
          <w:rFonts w:ascii="Arial" w:hAnsi="Arial" w:cs="Arial"/>
          <w:color w:val="002060"/>
          <w:sz w:val="22"/>
          <w:szCs w:val="22"/>
        </w:rPr>
        <w:t xml:space="preserve">Another aim in my PDP was to develop through training, I attended the training for </w:t>
      </w:r>
      <w:r w:rsidRPr="2AD4D95D" w:rsidR="293B921E">
        <w:rPr>
          <w:rFonts w:ascii="Arial" w:hAnsi="Arial" w:cs="Arial"/>
          <w:color w:val="002060"/>
          <w:sz w:val="22"/>
          <w:szCs w:val="22"/>
        </w:rPr>
        <w:t>SCWDP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 xml:space="preserve"> Ask and 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>Act</w:t>
      </w:r>
      <w:r w:rsidRPr="2AD4D95D" w:rsidR="5572F043">
        <w:rPr>
          <w:rFonts w:ascii="Arial" w:hAnsi="Arial" w:cs="Arial"/>
          <w:color w:val="002060"/>
          <w:sz w:val="22"/>
          <w:szCs w:val="22"/>
        </w:rPr>
        <w:t xml:space="preserve"> Group</w:t>
      </w:r>
      <w:r w:rsidRPr="2AD4D95D" w:rsidR="5572F043">
        <w:rPr>
          <w:rFonts w:ascii="Arial" w:hAnsi="Arial" w:cs="Arial"/>
          <w:color w:val="002060"/>
          <w:sz w:val="22"/>
          <w:szCs w:val="22"/>
        </w:rPr>
        <w:t>2</w:t>
      </w:r>
      <w:r w:rsidRPr="2AD4D95D" w:rsidR="171CC846">
        <w:rPr>
          <w:rFonts w:ascii="Arial" w:hAnsi="Arial" w:cs="Arial"/>
          <w:color w:val="002060"/>
          <w:sz w:val="22"/>
          <w:szCs w:val="22"/>
        </w:rPr>
        <w:t xml:space="preserve"> and </w:t>
      </w:r>
      <w:r w:rsidRPr="2AD4D95D" w:rsidR="0A0C1509">
        <w:rPr>
          <w:rFonts w:ascii="Arial" w:hAnsi="Arial" w:cs="Arial"/>
          <w:color w:val="002060"/>
          <w:sz w:val="22"/>
          <w:szCs w:val="22"/>
        </w:rPr>
        <w:t>County</w:t>
      </w:r>
      <w:r w:rsidRPr="2AD4D95D" w:rsidR="0A0C1509">
        <w:rPr>
          <w:rFonts w:ascii="Arial" w:hAnsi="Arial" w:cs="Arial"/>
          <w:color w:val="002060"/>
          <w:sz w:val="22"/>
          <w:szCs w:val="22"/>
        </w:rPr>
        <w:t xml:space="preserve"> Lines Training for Professionals. </w:t>
      </w:r>
      <w:r w:rsidRPr="2AD4D95D" w:rsidR="0A0C1509">
        <w:rPr>
          <w:rFonts w:ascii="Arial" w:hAnsi="Arial" w:cs="Arial"/>
          <w:color w:val="002060"/>
          <w:sz w:val="22"/>
          <w:szCs w:val="22"/>
        </w:rPr>
        <w:t>Also</w:t>
      </w:r>
      <w:r w:rsidRPr="2AD4D95D" w:rsidR="0108E3E2">
        <w:rPr>
          <w:rFonts w:ascii="Arial" w:hAnsi="Arial" w:cs="Arial"/>
          <w:color w:val="002060"/>
          <w:sz w:val="22"/>
          <w:szCs w:val="22"/>
        </w:rPr>
        <w:t>,</w:t>
      </w:r>
      <w:r w:rsidRPr="2AD4D95D" w:rsidR="3831F7BC">
        <w:rPr>
          <w:rFonts w:ascii="Arial" w:hAnsi="Arial" w:cs="Arial"/>
          <w:color w:val="002060"/>
          <w:sz w:val="22"/>
          <w:szCs w:val="22"/>
        </w:rPr>
        <w:t xml:space="preserve"> mandatory training for the use of PCC laptop- Information training, </w:t>
      </w:r>
      <w:r w:rsidRPr="2AD4D95D" w:rsidR="4371A0D7">
        <w:rPr>
          <w:rFonts w:ascii="Arial" w:hAnsi="Arial" w:cs="Arial"/>
          <w:color w:val="002060"/>
          <w:sz w:val="22"/>
          <w:szCs w:val="22"/>
        </w:rPr>
        <w:t>Phishing</w:t>
      </w:r>
      <w:r w:rsidRPr="2AD4D95D" w:rsidR="557BB2E9">
        <w:rPr>
          <w:rFonts w:ascii="Arial" w:hAnsi="Arial" w:cs="Arial"/>
          <w:color w:val="002060"/>
          <w:sz w:val="22"/>
          <w:szCs w:val="22"/>
        </w:rPr>
        <w:t xml:space="preserve">- The </w:t>
      </w:r>
      <w:r w:rsidRPr="2AD4D95D" w:rsidR="494C9249">
        <w:rPr>
          <w:rFonts w:ascii="Arial" w:hAnsi="Arial" w:cs="Arial"/>
          <w:color w:val="002060"/>
          <w:sz w:val="22"/>
          <w:szCs w:val="22"/>
        </w:rPr>
        <w:t>E</w:t>
      </w:r>
      <w:r w:rsidRPr="2AD4D95D" w:rsidR="557BB2E9">
        <w:rPr>
          <w:rFonts w:ascii="Arial" w:hAnsi="Arial" w:cs="Arial"/>
          <w:color w:val="002060"/>
          <w:sz w:val="22"/>
          <w:szCs w:val="22"/>
        </w:rPr>
        <w:t>ssentials</w:t>
      </w:r>
      <w:r w:rsidRPr="2AD4D95D" w:rsidR="4BAB1408">
        <w:rPr>
          <w:rFonts w:ascii="Arial" w:hAnsi="Arial" w:cs="Arial"/>
          <w:color w:val="002060"/>
          <w:sz w:val="22"/>
          <w:szCs w:val="22"/>
        </w:rPr>
        <w:t xml:space="preserve">, </w:t>
      </w:r>
      <w:r w:rsidRPr="2AD4D95D" w:rsidR="0E8C3946">
        <w:rPr>
          <w:rFonts w:ascii="Arial" w:hAnsi="Arial" w:cs="Arial"/>
          <w:color w:val="002060"/>
          <w:sz w:val="22"/>
          <w:szCs w:val="22"/>
        </w:rPr>
        <w:t xml:space="preserve">A </w:t>
      </w:r>
      <w:r w:rsidRPr="2AD4D95D" w:rsidR="0E8C3946">
        <w:rPr>
          <w:rFonts w:ascii="Arial" w:hAnsi="Arial" w:cs="Arial"/>
          <w:color w:val="002060"/>
          <w:sz w:val="22"/>
          <w:szCs w:val="22"/>
        </w:rPr>
        <w:t>Phishermans</w:t>
      </w:r>
      <w:r w:rsidRPr="2AD4D95D" w:rsidR="0E8C3946">
        <w:rPr>
          <w:rFonts w:ascii="Arial" w:hAnsi="Arial" w:cs="Arial"/>
          <w:color w:val="002060"/>
          <w:sz w:val="22"/>
          <w:szCs w:val="22"/>
        </w:rPr>
        <w:t xml:space="preserve"> Tale,</w:t>
      </w:r>
      <w:r w:rsidRPr="2AD4D95D" w:rsidR="1E8DBD2E">
        <w:rPr>
          <w:rFonts w:ascii="Arial" w:hAnsi="Arial" w:cs="Arial"/>
          <w:color w:val="002060"/>
          <w:sz w:val="22"/>
          <w:szCs w:val="22"/>
        </w:rPr>
        <w:t xml:space="preserve"> UK G</w:t>
      </w:r>
      <w:r w:rsidRPr="2AD4D95D" w:rsidR="48F3209B">
        <w:rPr>
          <w:rFonts w:ascii="Arial" w:hAnsi="Arial" w:cs="Arial"/>
          <w:color w:val="002060"/>
          <w:sz w:val="22"/>
          <w:szCs w:val="22"/>
        </w:rPr>
        <w:t>DPR</w:t>
      </w:r>
      <w:r w:rsidRPr="2AD4D95D" w:rsidR="1E8DBD2E">
        <w:rPr>
          <w:rFonts w:ascii="Arial" w:hAnsi="Arial" w:cs="Arial"/>
          <w:color w:val="002060"/>
          <w:sz w:val="22"/>
          <w:szCs w:val="22"/>
        </w:rPr>
        <w:t xml:space="preserve"> Penalties, and</w:t>
      </w:r>
      <w:r w:rsidRPr="2AD4D95D" w:rsidR="0E8C3946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62243C3E">
        <w:rPr>
          <w:rFonts w:ascii="Arial" w:hAnsi="Arial" w:cs="Arial"/>
          <w:color w:val="002060"/>
          <w:sz w:val="22"/>
          <w:szCs w:val="22"/>
        </w:rPr>
        <w:t>UK GDPR Penalties and Record Security</w:t>
      </w:r>
      <w:r w:rsidRPr="2AD4D95D" w:rsidR="6CEDB6DF">
        <w:rPr>
          <w:rFonts w:ascii="Arial" w:hAnsi="Arial" w:cs="Arial"/>
          <w:color w:val="002060"/>
          <w:sz w:val="22"/>
          <w:szCs w:val="22"/>
        </w:rPr>
        <w:t>.</w:t>
      </w:r>
      <w:r w:rsidRPr="2AD4D95D" w:rsidR="3C0566C8">
        <w:rPr>
          <w:rFonts w:ascii="Arial" w:hAnsi="Arial" w:cs="Arial"/>
          <w:color w:val="002060"/>
          <w:sz w:val="22"/>
          <w:szCs w:val="22"/>
        </w:rPr>
        <w:t xml:space="preserve"> I used my own initiative to research in to the four training organisations- Achieve More, PRP, Futureworks, and HB Training, as well as Pembrokeshire college and Haverfordwest High VC school supporting the delivery of the Prince’s Trust qualification. Therefore, </w:t>
      </w:r>
      <w:r w:rsidRPr="2AD4D95D" w:rsidR="0E835E92">
        <w:rPr>
          <w:rFonts w:ascii="Arial" w:hAnsi="Arial" w:cs="Arial"/>
          <w:color w:val="002060"/>
          <w:sz w:val="22"/>
          <w:szCs w:val="22"/>
        </w:rPr>
        <w:t>actively</w:t>
      </w:r>
      <w:r w:rsidRPr="2AD4D95D" w:rsidR="566AA0DA">
        <w:rPr>
          <w:rFonts w:ascii="Arial" w:hAnsi="Arial" w:cs="Arial"/>
          <w:color w:val="002060"/>
          <w:sz w:val="22"/>
          <w:szCs w:val="22"/>
        </w:rPr>
        <w:t xml:space="preserve"> developing my own knowledge,</w:t>
      </w:r>
      <w:r w:rsidRPr="2AD4D95D" w:rsidR="2F826068">
        <w:rPr>
          <w:rFonts w:ascii="Arial" w:hAnsi="Arial" w:cs="Arial"/>
          <w:color w:val="002060"/>
          <w:sz w:val="22"/>
          <w:szCs w:val="22"/>
        </w:rPr>
        <w:t xml:space="preserve"> skills, and professional networks to feel more confident and </w:t>
      </w:r>
      <w:r w:rsidRPr="2AD4D95D" w:rsidR="6D0E75BA">
        <w:rPr>
          <w:rFonts w:ascii="Arial" w:hAnsi="Arial" w:cs="Arial"/>
          <w:color w:val="002060"/>
          <w:sz w:val="22"/>
          <w:szCs w:val="22"/>
        </w:rPr>
        <w:t>professional to</w:t>
      </w:r>
      <w:r w:rsidRPr="2AD4D95D" w:rsidR="566AA0DA">
        <w:rPr>
          <w:rFonts w:ascii="Arial" w:hAnsi="Arial" w:cs="Arial"/>
          <w:color w:val="002060"/>
          <w:sz w:val="22"/>
          <w:szCs w:val="22"/>
        </w:rPr>
        <w:t xml:space="preserve"> support </w:t>
      </w:r>
      <w:r w:rsidRPr="2AD4D95D" w:rsidR="1E583566">
        <w:rPr>
          <w:rFonts w:ascii="Arial" w:hAnsi="Arial" w:cs="Arial"/>
          <w:color w:val="002060"/>
          <w:sz w:val="22"/>
          <w:szCs w:val="22"/>
        </w:rPr>
        <w:t xml:space="preserve">other youth workers and </w:t>
      </w:r>
      <w:r w:rsidRPr="2AD4D95D" w:rsidR="566AA0DA">
        <w:rPr>
          <w:rFonts w:ascii="Arial" w:hAnsi="Arial" w:cs="Arial"/>
          <w:color w:val="002060"/>
          <w:sz w:val="22"/>
          <w:szCs w:val="22"/>
        </w:rPr>
        <w:t>young people in their development.</w:t>
      </w:r>
      <w:r w:rsidRPr="2AD4D95D" w:rsidR="3AF1CBD1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467E8411">
        <w:rPr>
          <w:rFonts w:ascii="Arial" w:hAnsi="Arial" w:cs="Arial"/>
          <w:color w:val="002060"/>
          <w:sz w:val="22"/>
          <w:szCs w:val="22"/>
        </w:rPr>
        <w:t>(</w:t>
      </w:r>
      <w:r w:rsidRPr="2AD4D95D" w:rsidR="467E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2"/>
          <w:szCs w:val="22"/>
          <w:lang w:val="en-GB"/>
        </w:rPr>
        <w:t>Ross, Buglione and Safford-Farquharson, 2011).</w:t>
      </w:r>
    </w:p>
    <w:p w:rsidR="32F429A0" w:rsidP="2AD4D95D" w:rsidRDefault="32F429A0" w14:paraId="63134F79" w14:textId="13514EC2">
      <w:pPr>
        <w:pStyle w:val="Normal"/>
        <w:spacing w:line="480" w:lineRule="auto"/>
        <w:ind w:left="0"/>
        <w:jc w:val="both"/>
        <w:rPr>
          <w:rFonts w:ascii="Arial" w:hAnsi="Arial" w:eastAsia="Arial" w:cs="Arial"/>
          <w:color w:val="002060"/>
          <w:sz w:val="22"/>
          <w:szCs w:val="22"/>
        </w:rPr>
      </w:pPr>
      <w:r w:rsidRPr="2AD4D95D" w:rsidR="103256DD">
        <w:rPr>
          <w:rFonts w:ascii="Arial" w:hAnsi="Arial" w:cs="Arial"/>
          <w:color w:val="002060"/>
          <w:sz w:val="22"/>
          <w:szCs w:val="22"/>
        </w:rPr>
        <w:t>As in my PDP I have worked on developing my reflective practice through experimenting with reflective models</w:t>
      </w:r>
      <w:r w:rsidRPr="2AD4D95D" w:rsidR="507B15D8">
        <w:rPr>
          <w:rFonts w:ascii="Arial" w:hAnsi="Arial" w:cs="Arial"/>
          <w:color w:val="002060"/>
          <w:sz w:val="22"/>
          <w:szCs w:val="22"/>
        </w:rPr>
        <w:t xml:space="preserve"> and through praxis</w:t>
      </w:r>
      <w:r w:rsidRPr="2AD4D95D" w:rsidR="1B48E4C4">
        <w:rPr>
          <w:rFonts w:ascii="Arial" w:hAnsi="Arial" w:cs="Arial"/>
          <w:color w:val="002060"/>
          <w:sz w:val="22"/>
          <w:szCs w:val="22"/>
        </w:rPr>
        <w:t xml:space="preserve">. I have used a mixture of three reflective models to develop my practice. </w:t>
      </w:r>
      <w:r w:rsidRPr="2AD4D95D" w:rsidR="26FD17C3">
        <w:rPr>
          <w:rFonts w:ascii="Arial" w:hAnsi="Arial" w:cs="Arial"/>
          <w:color w:val="002060"/>
          <w:sz w:val="22"/>
          <w:szCs w:val="22"/>
        </w:rPr>
        <w:t>Gibbs</w:t>
      </w:r>
      <w:r w:rsidRPr="2AD4D95D" w:rsidR="709B78CE">
        <w:rPr>
          <w:rFonts w:ascii="Arial" w:hAnsi="Arial" w:cs="Arial"/>
          <w:color w:val="002060"/>
          <w:sz w:val="22"/>
          <w:szCs w:val="22"/>
        </w:rPr>
        <w:t xml:space="preserve"> (Sapin, 201</w:t>
      </w:r>
      <w:r w:rsidRPr="2AD4D95D" w:rsidR="732A317D">
        <w:rPr>
          <w:rFonts w:ascii="Arial" w:hAnsi="Arial" w:cs="Arial"/>
          <w:color w:val="002060"/>
          <w:sz w:val="22"/>
          <w:szCs w:val="22"/>
        </w:rPr>
        <w:t>3</w:t>
      </w:r>
      <w:r w:rsidRPr="2AD4D95D" w:rsidR="08142E16">
        <w:rPr>
          <w:rFonts w:ascii="Arial" w:hAnsi="Arial" w:cs="Arial"/>
          <w:color w:val="002060"/>
          <w:sz w:val="22"/>
          <w:szCs w:val="22"/>
        </w:rPr>
        <w:t xml:space="preserve">: </w:t>
      </w:r>
      <w:r w:rsidRPr="2AD4D95D" w:rsidR="5663A543">
        <w:rPr>
          <w:rFonts w:ascii="Arial" w:hAnsi="Arial" w:cs="Arial"/>
          <w:color w:val="002060"/>
          <w:sz w:val="22"/>
          <w:szCs w:val="22"/>
        </w:rPr>
        <w:t>Gibbs, 1998</w:t>
      </w:r>
      <w:r w:rsidRPr="2AD4D95D" w:rsidR="709B78CE">
        <w:rPr>
          <w:rFonts w:ascii="Arial" w:hAnsi="Arial" w:cs="Arial"/>
          <w:color w:val="002060"/>
          <w:sz w:val="22"/>
          <w:szCs w:val="22"/>
        </w:rPr>
        <w:t>)</w:t>
      </w:r>
      <w:r w:rsidRPr="2AD4D95D" w:rsidR="26FD17C3">
        <w:rPr>
          <w:rFonts w:ascii="Arial" w:hAnsi="Arial" w:cs="Arial"/>
          <w:color w:val="002060"/>
          <w:sz w:val="22"/>
          <w:szCs w:val="22"/>
        </w:rPr>
        <w:t>, Kolb’s</w:t>
      </w:r>
      <w:r w:rsidRPr="2AD4D95D" w:rsidR="71C92626">
        <w:rPr>
          <w:rFonts w:ascii="Arial" w:hAnsi="Arial" w:cs="Arial"/>
          <w:color w:val="002060"/>
          <w:sz w:val="22"/>
          <w:szCs w:val="22"/>
        </w:rPr>
        <w:t xml:space="preserve"> (</w:t>
      </w:r>
      <w:r w:rsidRPr="2AD4D95D" w:rsidR="296F5CC9">
        <w:rPr>
          <w:rFonts w:ascii="Arial" w:hAnsi="Arial" w:cs="Arial"/>
          <w:color w:val="002060"/>
          <w:sz w:val="22"/>
          <w:szCs w:val="22"/>
        </w:rPr>
        <w:t>Kolb, 2015: S</w:t>
      </w:r>
      <w:r w:rsidRPr="2AD4D95D" w:rsidR="568D2DA9">
        <w:rPr>
          <w:rFonts w:ascii="Arial" w:hAnsi="Arial" w:cs="Arial"/>
          <w:color w:val="002060"/>
          <w:sz w:val="22"/>
          <w:szCs w:val="22"/>
        </w:rPr>
        <w:t>apin, 2013</w:t>
      </w:r>
      <w:r w:rsidRPr="2AD4D95D" w:rsidR="568D2DA9">
        <w:rPr>
          <w:rFonts w:ascii="Arial" w:hAnsi="Arial" w:cs="Arial"/>
          <w:color w:val="002060"/>
          <w:sz w:val="22"/>
          <w:szCs w:val="22"/>
        </w:rPr>
        <w:t>)</w:t>
      </w:r>
      <w:r w:rsidRPr="2AD4D95D" w:rsidR="629E3969">
        <w:rPr>
          <w:rFonts w:ascii="Arial" w:hAnsi="Arial" w:cs="Arial"/>
          <w:color w:val="002060"/>
          <w:sz w:val="22"/>
          <w:szCs w:val="22"/>
        </w:rPr>
        <w:t xml:space="preserve">, and </w:t>
      </w:r>
      <w:r w:rsidRPr="2AD4D95D" w:rsidR="4254F990">
        <w:rPr>
          <w:rFonts w:ascii="Arial" w:hAnsi="Arial" w:cs="Arial"/>
          <w:color w:val="002060"/>
          <w:sz w:val="22"/>
          <w:szCs w:val="22"/>
        </w:rPr>
        <w:t xml:space="preserve">Driscoll’s, </w:t>
      </w:r>
      <w:r w:rsidRPr="2AD4D95D" w:rsidR="629E3969">
        <w:rPr>
          <w:rFonts w:ascii="Arial" w:hAnsi="Arial" w:cs="Arial"/>
          <w:color w:val="002060"/>
          <w:sz w:val="22"/>
          <w:szCs w:val="22"/>
        </w:rPr>
        <w:t>What</w:t>
      </w:r>
      <w:r w:rsidRPr="2AD4D95D" w:rsidR="73BDE5EB">
        <w:rPr>
          <w:rFonts w:ascii="Arial" w:hAnsi="Arial" w:cs="Arial"/>
          <w:color w:val="002060"/>
          <w:sz w:val="22"/>
          <w:szCs w:val="22"/>
        </w:rPr>
        <w:t>?</w:t>
      </w:r>
      <w:r w:rsidRPr="2AD4D95D" w:rsidR="6B17D400">
        <w:rPr>
          <w:rFonts w:ascii="Arial" w:hAnsi="Arial" w:cs="Arial"/>
          <w:color w:val="002060"/>
          <w:sz w:val="22"/>
          <w:szCs w:val="22"/>
        </w:rPr>
        <w:t xml:space="preserve"> (</w:t>
      </w:r>
      <w:r w:rsidRPr="2AD4D95D" w:rsidR="7C44EF71">
        <w:rPr>
          <w:rFonts w:ascii="Arial" w:hAnsi="Arial" w:cs="Arial"/>
          <w:color w:val="002060"/>
          <w:sz w:val="22"/>
          <w:szCs w:val="22"/>
        </w:rPr>
        <w:t>Driscoll, 2007)</w:t>
      </w:r>
      <w:r w:rsidRPr="2AD4D95D" w:rsidR="629E3969">
        <w:rPr>
          <w:rFonts w:ascii="Arial" w:hAnsi="Arial" w:cs="Arial"/>
          <w:color w:val="002060"/>
          <w:sz w:val="22"/>
          <w:szCs w:val="22"/>
        </w:rPr>
        <w:t xml:space="preserve">. </w:t>
      </w:r>
      <w:r w:rsidRPr="2AD4D95D" w:rsidR="2E4D8F0F">
        <w:rPr>
          <w:rFonts w:ascii="Arial" w:hAnsi="Arial" w:cs="Arial"/>
          <w:color w:val="002060"/>
          <w:sz w:val="22"/>
          <w:szCs w:val="22"/>
        </w:rPr>
        <w:t>T</w:t>
      </w:r>
      <w:r w:rsidRPr="2AD4D95D" w:rsidR="629E3969">
        <w:rPr>
          <w:rFonts w:ascii="Arial" w:hAnsi="Arial" w:cs="Arial"/>
          <w:color w:val="002060"/>
          <w:sz w:val="22"/>
          <w:szCs w:val="22"/>
        </w:rPr>
        <w:t>hese have been use</w:t>
      </w:r>
      <w:r w:rsidRPr="2AD4D95D" w:rsidR="6E5A4A66">
        <w:rPr>
          <w:rFonts w:ascii="Arial" w:hAnsi="Arial" w:cs="Arial"/>
          <w:color w:val="002060"/>
          <w:sz w:val="22"/>
          <w:szCs w:val="22"/>
        </w:rPr>
        <w:t xml:space="preserve">d in </w:t>
      </w:r>
      <w:r w:rsidRPr="2AD4D95D" w:rsidR="71661B34">
        <w:rPr>
          <w:rFonts w:ascii="Arial" w:hAnsi="Arial" w:cs="Arial"/>
          <w:color w:val="002060"/>
          <w:sz w:val="22"/>
          <w:szCs w:val="22"/>
        </w:rPr>
        <w:t xml:space="preserve">a contrast of </w:t>
      </w:r>
      <w:r w:rsidRPr="2AD4D95D" w:rsidR="6E5A4A66">
        <w:rPr>
          <w:rFonts w:ascii="Arial" w:hAnsi="Arial" w:cs="Arial"/>
          <w:color w:val="002060"/>
          <w:sz w:val="22"/>
          <w:szCs w:val="22"/>
        </w:rPr>
        <w:t>ways</w:t>
      </w:r>
      <w:r w:rsidRPr="2AD4D95D" w:rsidR="6E5A4A66">
        <w:rPr>
          <w:rFonts w:ascii="Arial" w:hAnsi="Arial" w:cs="Arial"/>
          <w:color w:val="002060"/>
          <w:sz w:val="22"/>
          <w:szCs w:val="22"/>
        </w:rPr>
        <w:t xml:space="preserve"> </w:t>
      </w:r>
      <w:r w:rsidRPr="2AD4D95D" w:rsidR="6E5A4A66">
        <w:rPr>
          <w:rFonts w:ascii="Arial" w:hAnsi="Arial" w:eastAsia="Arial" w:cs="Arial"/>
          <w:color w:val="002060"/>
          <w:sz w:val="22"/>
          <w:szCs w:val="22"/>
        </w:rPr>
        <w:t xml:space="preserve">dependant on the type of reflection </w:t>
      </w:r>
      <w:r w:rsidRPr="2AD4D95D" w:rsidR="6E8BE998">
        <w:rPr>
          <w:rFonts w:ascii="Arial" w:hAnsi="Arial" w:eastAsia="Arial" w:cs="Arial"/>
          <w:color w:val="002060"/>
          <w:sz w:val="22"/>
          <w:szCs w:val="22"/>
        </w:rPr>
        <w:t>I</w:t>
      </w:r>
      <w:r w:rsidRPr="2AD4D95D" w:rsidR="6E5A4A6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6E5A4A66">
        <w:rPr>
          <w:rFonts w:ascii="Arial" w:hAnsi="Arial" w:eastAsia="Arial" w:cs="Arial"/>
          <w:color w:val="002060"/>
          <w:sz w:val="22"/>
          <w:szCs w:val="22"/>
        </w:rPr>
        <w:t xml:space="preserve">am making. </w:t>
      </w:r>
      <w:r w:rsidRPr="2AD4D95D" w:rsidR="03408056">
        <w:rPr>
          <w:rFonts w:ascii="Arial" w:hAnsi="Arial" w:eastAsia="Arial" w:cs="Arial"/>
          <w:color w:val="002060"/>
          <w:sz w:val="22"/>
          <w:szCs w:val="22"/>
        </w:rPr>
        <w:t>I have chosen to try</w:t>
      </w:r>
      <w:r w:rsidRPr="2AD4D95D" w:rsidR="0340805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64AD400C">
        <w:rPr>
          <w:rFonts w:ascii="Arial" w:hAnsi="Arial" w:eastAsia="Arial" w:cs="Arial"/>
          <w:color w:val="002060"/>
          <w:sz w:val="22"/>
          <w:szCs w:val="22"/>
        </w:rPr>
        <w:t>What? as</w:t>
      </w:r>
      <w:r w:rsidRPr="2AD4D95D" w:rsidR="7289FBD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2BE56155">
        <w:rPr>
          <w:rFonts w:ascii="Arial" w:hAnsi="Arial" w:eastAsia="Arial" w:cs="Arial"/>
          <w:color w:val="002060"/>
          <w:sz w:val="22"/>
          <w:szCs w:val="22"/>
        </w:rPr>
        <w:t>I</w:t>
      </w:r>
      <w:r w:rsidRPr="2AD4D95D" w:rsidR="7289FBD9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7289FBD9">
        <w:rPr>
          <w:rFonts w:ascii="Arial" w:hAnsi="Arial" w:eastAsia="Arial" w:cs="Arial"/>
          <w:color w:val="002060"/>
          <w:sz w:val="22"/>
          <w:szCs w:val="22"/>
        </w:rPr>
        <w:t xml:space="preserve">use this for the smaller </w:t>
      </w:r>
      <w:r w:rsidRPr="2AD4D95D" w:rsidR="1B0A8C4F">
        <w:rPr>
          <w:rFonts w:ascii="Arial" w:hAnsi="Arial" w:eastAsia="Arial" w:cs="Arial"/>
          <w:color w:val="002060"/>
          <w:sz w:val="22"/>
          <w:szCs w:val="22"/>
        </w:rPr>
        <w:t>reflections and</w:t>
      </w:r>
      <w:r w:rsidRPr="2AD4D95D" w:rsidR="05F198B7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46D64A55">
        <w:rPr>
          <w:rFonts w:ascii="Arial" w:hAnsi="Arial" w:eastAsia="Arial" w:cs="Arial"/>
          <w:color w:val="002060"/>
          <w:sz w:val="22"/>
          <w:szCs w:val="22"/>
        </w:rPr>
        <w:t>used</w:t>
      </w:r>
      <w:r w:rsidRPr="2AD4D95D" w:rsidR="05F198B7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5896CA6E">
        <w:rPr>
          <w:rFonts w:ascii="Arial" w:hAnsi="Arial" w:eastAsia="Arial" w:cs="Arial"/>
          <w:color w:val="002060"/>
          <w:sz w:val="22"/>
          <w:szCs w:val="22"/>
        </w:rPr>
        <w:t>combination</w:t>
      </w:r>
      <w:r w:rsidRPr="2AD4D95D" w:rsidR="05F198B7">
        <w:rPr>
          <w:rFonts w:ascii="Arial" w:hAnsi="Arial" w:eastAsia="Arial" w:cs="Arial"/>
          <w:color w:val="002060"/>
          <w:sz w:val="22"/>
          <w:szCs w:val="22"/>
        </w:rPr>
        <w:t xml:space="preserve"> of</w:t>
      </w:r>
      <w:r w:rsidRPr="2AD4D95D" w:rsidR="0340805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03408056">
        <w:rPr>
          <w:rFonts w:ascii="Arial" w:hAnsi="Arial" w:eastAsia="Arial" w:cs="Arial"/>
          <w:color w:val="002060"/>
          <w:sz w:val="22"/>
          <w:szCs w:val="22"/>
        </w:rPr>
        <w:t>Gibb</w:t>
      </w:r>
      <w:r w:rsidRPr="2AD4D95D" w:rsidR="3D612490">
        <w:rPr>
          <w:rFonts w:ascii="Arial" w:hAnsi="Arial" w:eastAsia="Arial" w:cs="Arial"/>
          <w:color w:val="002060"/>
          <w:sz w:val="22"/>
          <w:szCs w:val="22"/>
        </w:rPr>
        <w:t>’</w:t>
      </w:r>
      <w:r w:rsidRPr="2AD4D95D" w:rsidR="03408056">
        <w:rPr>
          <w:rFonts w:ascii="Arial" w:hAnsi="Arial" w:eastAsia="Arial" w:cs="Arial"/>
          <w:color w:val="002060"/>
          <w:sz w:val="22"/>
          <w:szCs w:val="22"/>
        </w:rPr>
        <w:t>s and Kolb</w:t>
      </w:r>
      <w:r w:rsidRPr="2AD4D95D" w:rsidR="5E03E284">
        <w:rPr>
          <w:rFonts w:ascii="Arial" w:hAnsi="Arial" w:eastAsia="Arial" w:cs="Arial"/>
          <w:color w:val="002060"/>
          <w:sz w:val="22"/>
          <w:szCs w:val="22"/>
        </w:rPr>
        <w:t>’s</w:t>
      </w:r>
      <w:r w:rsidRPr="2AD4D95D" w:rsidR="6081EE17">
        <w:rPr>
          <w:rFonts w:ascii="Arial" w:hAnsi="Arial" w:eastAsia="Arial" w:cs="Arial"/>
          <w:color w:val="002060"/>
          <w:sz w:val="22"/>
          <w:szCs w:val="22"/>
        </w:rPr>
        <w:t xml:space="preserve"> for the larger, more in depth reflections.</w:t>
      </w:r>
      <w:r w:rsidRPr="2AD4D95D" w:rsidR="3244EF07">
        <w:rPr>
          <w:rFonts w:ascii="Arial" w:hAnsi="Arial" w:eastAsia="Arial" w:cs="Arial"/>
          <w:color w:val="002060"/>
          <w:sz w:val="22"/>
          <w:szCs w:val="22"/>
        </w:rPr>
        <w:t xml:space="preserve"> </w:t>
      </w:r>
    </w:p>
    <w:p w:rsidR="0FF372C0" w:rsidP="2AD4D95D" w:rsidRDefault="0FF372C0" w14:paraId="7F3622D6" w14:textId="2E11E810">
      <w:pPr>
        <w:pStyle w:val="Normal"/>
        <w:spacing w:line="48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</w:pPr>
      <w:r w:rsidRPr="2AD4D95D" w:rsidR="1BF29286">
        <w:rPr>
          <w:rFonts w:ascii="Arial" w:hAnsi="Arial" w:eastAsia="Arial" w:cs="Arial"/>
          <w:color w:val="002060"/>
          <w:sz w:val="22"/>
          <w:szCs w:val="22"/>
        </w:rPr>
        <w:t xml:space="preserve">In conclusion, </w:t>
      </w:r>
      <w:r w:rsidRPr="2AD4D95D" w:rsidR="4FB042DD">
        <w:rPr>
          <w:rFonts w:ascii="Arial" w:hAnsi="Arial" w:eastAsia="Arial" w:cs="Arial"/>
          <w:color w:val="002060"/>
          <w:sz w:val="22"/>
          <w:szCs w:val="22"/>
        </w:rPr>
        <w:t xml:space="preserve">I have </w:t>
      </w:r>
      <w:r w:rsidRPr="2AD4D95D" w:rsidR="3F15C9D5">
        <w:rPr>
          <w:rFonts w:ascii="Arial" w:hAnsi="Arial" w:eastAsia="Arial" w:cs="Arial"/>
          <w:color w:val="002060"/>
          <w:sz w:val="22"/>
          <w:szCs w:val="22"/>
        </w:rPr>
        <w:t>thoroughly</w:t>
      </w:r>
      <w:r w:rsidRPr="2AD4D95D" w:rsidR="4FB042DD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67B41364">
        <w:rPr>
          <w:rFonts w:ascii="Arial" w:hAnsi="Arial" w:eastAsia="Arial" w:cs="Arial"/>
          <w:color w:val="002060"/>
          <w:sz w:val="22"/>
          <w:szCs w:val="22"/>
        </w:rPr>
        <w:t>enjoyed</w:t>
      </w:r>
      <w:r w:rsidRPr="2AD4D95D" w:rsidR="4FB042DD">
        <w:rPr>
          <w:rFonts w:ascii="Arial" w:hAnsi="Arial" w:eastAsia="Arial" w:cs="Arial"/>
          <w:color w:val="002060"/>
          <w:sz w:val="22"/>
          <w:szCs w:val="22"/>
        </w:rPr>
        <w:t xml:space="preserve"> my placement and </w:t>
      </w:r>
      <w:r w:rsidRPr="2AD4D95D" w:rsidR="000960A7">
        <w:rPr>
          <w:rFonts w:ascii="Arial" w:hAnsi="Arial" w:eastAsia="Arial" w:cs="Arial"/>
          <w:color w:val="002060"/>
          <w:sz w:val="22"/>
          <w:szCs w:val="22"/>
        </w:rPr>
        <w:t>I</w:t>
      </w:r>
      <w:r w:rsidRPr="2AD4D95D" w:rsidR="4FB042DD">
        <w:rPr>
          <w:rFonts w:ascii="Arial" w:hAnsi="Arial" w:eastAsia="Arial" w:cs="Arial"/>
          <w:color w:val="002060"/>
          <w:sz w:val="22"/>
          <w:szCs w:val="22"/>
        </w:rPr>
        <w:t xml:space="preserve"> have been provided with many opportunities to gain </w:t>
      </w:r>
      <w:r w:rsidRPr="2AD4D95D" w:rsidR="25CA9364">
        <w:rPr>
          <w:rFonts w:ascii="Arial" w:hAnsi="Arial" w:eastAsia="Arial" w:cs="Arial"/>
          <w:color w:val="002060"/>
          <w:sz w:val="22"/>
          <w:szCs w:val="22"/>
        </w:rPr>
        <w:t>knowledge</w:t>
      </w:r>
      <w:r w:rsidRPr="2AD4D95D" w:rsidR="4FB042DD">
        <w:rPr>
          <w:rFonts w:ascii="Arial" w:hAnsi="Arial" w:eastAsia="Arial" w:cs="Arial"/>
          <w:color w:val="002060"/>
          <w:sz w:val="22"/>
          <w:szCs w:val="22"/>
        </w:rPr>
        <w:t xml:space="preserve"> and develop my practice.</w:t>
      </w:r>
      <w:r w:rsidRPr="2AD4D95D" w:rsidR="38A0194F">
        <w:rPr>
          <w:rFonts w:ascii="Arial" w:hAnsi="Arial" w:eastAsia="Arial" w:cs="Arial"/>
          <w:color w:val="002060"/>
          <w:sz w:val="22"/>
          <w:szCs w:val="22"/>
        </w:rPr>
        <w:t xml:space="preserve"> I</w:t>
      </w:r>
      <w:r w:rsidRPr="2AD4D95D" w:rsidR="1BF29286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1BF29286">
        <w:rPr>
          <w:rFonts w:ascii="Arial" w:hAnsi="Arial" w:eastAsia="Arial" w:cs="Arial"/>
          <w:color w:val="002060"/>
          <w:sz w:val="22"/>
          <w:szCs w:val="22"/>
        </w:rPr>
        <w:t>have</w:t>
      </w:r>
      <w:r w:rsidRPr="2AD4D95D" w:rsidR="6248BEC5">
        <w:rPr>
          <w:rFonts w:ascii="Arial" w:hAnsi="Arial" w:eastAsia="Arial" w:cs="Arial"/>
          <w:color w:val="002060"/>
          <w:sz w:val="22"/>
          <w:szCs w:val="22"/>
        </w:rPr>
        <w:t xml:space="preserve"> used the guidance of policy</w:t>
      </w:r>
      <w:r w:rsidRPr="2AD4D95D" w:rsidR="0F089A30">
        <w:rPr>
          <w:rFonts w:ascii="Arial" w:hAnsi="Arial" w:eastAsia="Arial" w:cs="Arial"/>
          <w:color w:val="002060"/>
          <w:sz w:val="22"/>
          <w:szCs w:val="22"/>
        </w:rPr>
        <w:t xml:space="preserve"> from the </w:t>
      </w:r>
      <w:r w:rsidRPr="2AD4D95D" w:rsidR="6248BEC5">
        <w:rPr>
          <w:rFonts w:ascii="Arial" w:hAnsi="Arial" w:eastAsia="Arial" w:cs="Arial"/>
          <w:color w:val="002060"/>
          <w:sz w:val="22"/>
          <w:szCs w:val="22"/>
        </w:rPr>
        <w:t xml:space="preserve">National Occupational </w:t>
      </w:r>
      <w:r w:rsidRPr="2AD4D95D" w:rsidR="6248BEC5">
        <w:rPr>
          <w:rFonts w:ascii="Arial" w:hAnsi="Arial" w:eastAsia="Arial" w:cs="Arial"/>
          <w:color w:val="002060"/>
          <w:sz w:val="22"/>
          <w:szCs w:val="22"/>
        </w:rPr>
        <w:t xml:space="preserve">Standards and </w:t>
      </w:r>
      <w:r w:rsidRPr="2AD4D95D" w:rsidR="33A86FC5">
        <w:rPr>
          <w:rFonts w:ascii="Arial" w:hAnsi="Arial" w:eastAsia="Arial" w:cs="Arial"/>
          <w:color w:val="002060"/>
          <w:sz w:val="22"/>
          <w:szCs w:val="22"/>
        </w:rPr>
        <w:t>Youth Work in</w:t>
      </w:r>
      <w:r w:rsidRPr="2AD4D95D" w:rsidR="0F3FBDBB">
        <w:rPr>
          <w:rFonts w:ascii="Arial" w:hAnsi="Arial" w:eastAsia="Arial" w:cs="Arial"/>
          <w:color w:val="002060"/>
          <w:sz w:val="22"/>
          <w:szCs w:val="22"/>
        </w:rPr>
        <w:t xml:space="preserve"> </w:t>
      </w:r>
      <w:r w:rsidRPr="2AD4D95D" w:rsidR="33A86FC5">
        <w:rPr>
          <w:rFonts w:ascii="Arial" w:hAnsi="Arial" w:eastAsia="Arial" w:cs="Arial"/>
          <w:color w:val="002060"/>
          <w:sz w:val="22"/>
          <w:szCs w:val="22"/>
        </w:rPr>
        <w:t xml:space="preserve">Wales: </w:t>
      </w:r>
      <w:r w:rsidRPr="2AD4D95D" w:rsidR="1A02440E">
        <w:rPr>
          <w:rFonts w:ascii="Arial" w:hAnsi="Arial" w:eastAsia="Arial" w:cs="Arial"/>
          <w:color w:val="002060"/>
          <w:sz w:val="22"/>
          <w:szCs w:val="22"/>
        </w:rPr>
        <w:t>Principles</w:t>
      </w:r>
      <w:r w:rsidRPr="2AD4D95D" w:rsidR="33A86FC5">
        <w:rPr>
          <w:rFonts w:ascii="Arial" w:hAnsi="Arial" w:eastAsia="Arial" w:cs="Arial"/>
          <w:color w:val="002060"/>
          <w:sz w:val="22"/>
          <w:szCs w:val="22"/>
        </w:rPr>
        <w:t xml:space="preserve"> and Purposes </w:t>
      </w:r>
      <w:r w:rsidRPr="2AD4D95D" w:rsidR="33A86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(Youth Work in Wales Review Group, 2022: CLD Standards Council Scotland, 2019)</w:t>
      </w:r>
      <w:r w:rsidRPr="2AD4D95D" w:rsidR="7EEE85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to be able to meet the five pillars of youth work and work a long side the Values of youth work</w:t>
      </w:r>
      <w:r w:rsidRPr="2AD4D95D" w:rsidR="66AE5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within my working practice. </w:t>
      </w:r>
      <w:r w:rsidRPr="2AD4D95D" w:rsidR="09561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 used these to</w:t>
      </w:r>
      <w:r w:rsidRPr="2AD4D95D" w:rsidR="66AE5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reflect on my practice, plan and del</w:t>
      </w:r>
      <w:r w:rsidRPr="2AD4D95D" w:rsidR="1ACE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iver</w:t>
      </w:r>
      <w:r w:rsidRPr="2AD4D95D" w:rsidR="3375E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my</w:t>
      </w:r>
      <w:r w:rsidRPr="2AD4D95D" w:rsidR="1ACE5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youth work and allow me to assess</w:t>
      </w:r>
      <w:r w:rsidRPr="2AD4D95D" w:rsidR="4CAE3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how effective I was in doing this.</w:t>
      </w:r>
      <w:r w:rsidRPr="2AD4D95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I </w:t>
      </w:r>
      <w:r w:rsidRPr="2AD4D95D" w:rsidR="7E936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w</w:t>
      </w:r>
      <w:r w:rsidRPr="2AD4D95D" w:rsidR="4F810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ould like </w:t>
      </w:r>
      <w:r w:rsidRPr="2AD4D95D" w:rsidR="7E936C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to thank</w:t>
      </w:r>
      <w:r w:rsidRPr="2AD4D95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</w:t>
      </w:r>
      <w:r w:rsidRPr="2AD4D95D" w:rsidR="4A9F4B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all</w:t>
      </w:r>
      <w:r w:rsidRPr="2AD4D95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the team for their input in my</w:t>
      </w:r>
      <w:r w:rsidRPr="2AD4D95D" w:rsidR="1FF774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progression</w:t>
      </w:r>
      <w:r w:rsidRPr="2AD4D95D" w:rsidR="3CFC1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 xml:space="preserve"> of practice</w:t>
      </w:r>
      <w:r w:rsidRPr="2AD4D95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 Thank you</w:t>
      </w:r>
      <w:r w:rsidRPr="2AD4D95D" w:rsidR="33D6A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2"/>
          <w:szCs w:val="22"/>
          <w:u w:val="none"/>
          <w:lang w:val="en-GB"/>
        </w:rPr>
        <w:t>.</w:t>
      </w:r>
    </w:p>
    <w:p w:rsidR="7EABCC93" w:rsidP="2AD4D95D" w:rsidRDefault="7EABCC93" w14:paraId="16860910" w14:textId="765EC2B9">
      <w:pPr>
        <w:pStyle w:val="Normal"/>
        <w:ind w:left="0"/>
        <w:jc w:val="both"/>
        <w:rPr>
          <w:rFonts w:ascii="Arial" w:hAnsi="Arial" w:eastAsia="Arial" w:cs="Arial"/>
          <w:color w:val="002060"/>
          <w:sz w:val="22"/>
          <w:szCs w:val="22"/>
        </w:rPr>
      </w:pPr>
    </w:p>
    <w:p xmlns:wp14="http://schemas.microsoft.com/office/word/2010/wordml" w:rsidR="006A1FFE" w:rsidP="2AD4D95D" w:rsidRDefault="006A1FFE" w14:paraId="0D2C5001" wp14:textId="62B57E3A">
      <w:pPr>
        <w:spacing w:after="160"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u w:val="single"/>
          <w:lang w:val="en-GB"/>
        </w:rPr>
      </w:pPr>
      <w:r w:rsidRPr="2AD4D95D" w:rsidR="532A208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u w:val="single"/>
          <w:lang w:val="en-GB"/>
        </w:rPr>
        <w:t>Reference List:</w:t>
      </w:r>
    </w:p>
    <w:p xmlns:wp14="http://schemas.microsoft.com/office/word/2010/wordml" w:rsidR="006A1FFE" w:rsidP="2AD4D95D" w:rsidRDefault="006A1FFE" w14:paraId="20980C5F" wp14:textId="4D393C08">
      <w:pPr>
        <w:pStyle w:val="ListParagraph"/>
        <w:numPr>
          <w:ilvl w:val="0"/>
          <w:numId w:val="36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CLD Standards Council Scotland. (2019) </w:t>
      </w:r>
      <w:r w:rsidRPr="2AD4D95D" w:rsidR="2B8516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National Occupational Standards.</w:t>
      </w:r>
      <w:r w:rsidRPr="2AD4D95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2AD4D95D" w:rsidR="2B8516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Introduction.</w:t>
      </w:r>
      <w:r w:rsidRPr="2AD4D95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Glasgow: Standards Council Scotland.</w:t>
      </w:r>
      <w:r w:rsidRPr="2AD4D95D" w:rsidR="2B8516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</w:p>
    <w:p xmlns:wp14="http://schemas.microsoft.com/office/word/2010/wordml" w:rsidR="006A1FFE" w:rsidP="2AD4D95D" w:rsidRDefault="006A1FFE" w14:paraId="1477A482" wp14:textId="571FD55C">
      <w:pPr>
        <w:pStyle w:val="ListParagraph"/>
        <w:numPr>
          <w:ilvl w:val="0"/>
          <w:numId w:val="36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721D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Corley, M. A. and Rauscher, C. (2013) Deeper Learning Through Questioning. [pdf]. Available at: </w:t>
      </w:r>
      <w:hyperlink r:id="R24edd1b0768b4314">
        <w:r w:rsidRPr="2AD4D95D" w:rsidR="721D13E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70C0"/>
            <w:sz w:val="24"/>
            <w:szCs w:val="24"/>
            <w:lang w:val="en-GB"/>
          </w:rPr>
          <w:t>https://lincs.ed.gov/sites/default/files/12_TEAL_Deeper_Learning_Qs_complete_5_1_0.pdf</w:t>
        </w:r>
      </w:hyperlink>
      <w:r w:rsidRPr="2AD4D95D" w:rsidR="721D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2AD4D95D" w:rsidR="721D1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(Accessed: 16 March 2024</w:t>
      </w:r>
      <w:r w:rsidRPr="2AD4D95D" w:rsidR="706A4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).</w:t>
      </w:r>
    </w:p>
    <w:p xmlns:wp14="http://schemas.microsoft.com/office/word/2010/wordml" w:rsidR="006A1FFE" w:rsidP="2AD4D95D" w:rsidRDefault="006A1FFE" w14:paraId="5EE0E19F" wp14:textId="3151AD11">
      <w:pPr>
        <w:pStyle w:val="ListParagraph"/>
        <w:numPr>
          <w:ilvl w:val="0"/>
          <w:numId w:val="36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5DF119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Department for Education. (2021) ‘The education Hub’, Everything you need to know about the new Multiply programme. [blog] 27 October. Available at: </w:t>
      </w:r>
      <w:hyperlink r:id="R404930f8815e471e">
        <w:r w:rsidRPr="2AD4D95D" w:rsidR="5DF119FE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0070C0"/>
            <w:sz w:val="24"/>
            <w:szCs w:val="24"/>
            <w:u w:val="none"/>
            <w:lang w:val="en-GB"/>
          </w:rPr>
          <w:t>https://educationhub.blog.gov.uk/2021/10/27/everything-you-need-to-know-about-the-new-multiply-programme/</w:t>
        </w:r>
      </w:hyperlink>
      <w:r w:rsidRPr="2AD4D95D" w:rsidR="5DF119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2AD4D95D" w:rsidR="5DF119F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(Accessed: 16 March 2024).</w:t>
      </w:r>
    </w:p>
    <w:p xmlns:wp14="http://schemas.microsoft.com/office/word/2010/wordml" w:rsidR="006A1FFE" w:rsidP="2AD4D95D" w:rsidRDefault="006A1FFE" w14:paraId="174D4939" wp14:textId="319660DB">
      <w:pPr>
        <w:pStyle w:val="ListParagraph"/>
        <w:numPr>
          <w:ilvl w:val="0"/>
          <w:numId w:val="37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6F638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Driscoll, J. (2007). </w:t>
      </w:r>
      <w:r w:rsidRPr="2AD4D95D" w:rsidR="6F6383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Practicing Clinical Supervision: A Reflective Approach for Healthcare Professionals</w:t>
      </w:r>
      <w:r w:rsidRPr="2AD4D95D" w:rsidR="6F638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. Edinburgh: Elsevier.</w:t>
      </w:r>
    </w:p>
    <w:p xmlns:wp14="http://schemas.microsoft.com/office/word/2010/wordml" w:rsidR="006A1FFE" w:rsidP="2AD4D95D" w:rsidRDefault="006A1FFE" w14:paraId="672A6659" wp14:textId="60FD976B">
      <w:pPr>
        <w:pStyle w:val="ListParagraph"/>
        <w:numPr>
          <w:ilvl w:val="0"/>
          <w:numId w:val="38"/>
        </w:numPr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0BF2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Gibbs, G. (1998).</w:t>
      </w:r>
      <w:r w:rsidRPr="2AD4D95D" w:rsidR="0BF28B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r w:rsidRPr="2AD4D95D" w:rsidR="0BF28B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Learning by Doing: A Guide to Teaching and Learning Methods</w:t>
      </w:r>
      <w:r w:rsidRPr="2AD4D95D" w:rsidR="0BF28B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.</w:t>
      </w:r>
      <w:r w:rsidRPr="2AD4D95D" w:rsidR="0BF28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Oxford: Further Education Unit, Oxford Polytechnic.</w:t>
      </w:r>
    </w:p>
    <w:p w:rsidR="6AA9E017" w:rsidP="2AD4D95D" w:rsidRDefault="6AA9E017" w14:paraId="30D99838" w14:textId="355AF311">
      <w:pPr>
        <w:pStyle w:val="Heading1"/>
        <w:numPr>
          <w:ilvl w:val="0"/>
          <w:numId w:val="39"/>
        </w:numPr>
        <w:shd w:val="clear" w:color="auto" w:fill="FFFFFF" w:themeFill="background1"/>
        <w:spacing w:before="0" w:beforeAutospacing="off" w:after="0" w:afterAutospacing="off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6AA9E0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Kolb, D, A. (2015) </w:t>
      </w:r>
      <w:r w:rsidRPr="2AD4D95D" w:rsidR="6AA9E0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Experiential Learning: </w:t>
      </w:r>
      <w:r w:rsidRPr="2AD4D95D" w:rsidR="6AA9E0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Experience as the Source of Learning</w:t>
      </w:r>
      <w:r w:rsidRPr="2AD4D95D" w:rsidR="2C53E7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and </w:t>
      </w:r>
      <w:r w:rsidRPr="2AD4D95D" w:rsidR="6AA9E0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Development</w:t>
      </w:r>
      <w:r w:rsidRPr="2AD4D95D" w:rsidR="2F7D63A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. </w:t>
      </w:r>
      <w:r w:rsidRPr="2AD4D95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2</w:t>
      </w:r>
      <w:r w:rsidRPr="2AD4D95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vertAlign w:val="superscript"/>
          <w:lang w:val="en-GB"/>
        </w:rPr>
        <w:t>nd</w:t>
      </w:r>
      <w:r w:rsidRPr="2AD4D95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2AD4D95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edn</w:t>
      </w:r>
      <w:r w:rsidRPr="2AD4D95D" w:rsidR="2F7D6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. </w:t>
      </w:r>
      <w:r w:rsidRPr="2AD4D95D" w:rsidR="1902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New J</w:t>
      </w:r>
      <w:r w:rsidRPr="2AD4D95D" w:rsidR="13C54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e</w:t>
      </w:r>
      <w:r w:rsidRPr="2AD4D95D" w:rsidR="1902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rsey</w:t>
      </w:r>
      <w:r w:rsidRPr="2AD4D95D" w:rsidR="48ED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, </w:t>
      </w:r>
      <w:r w:rsidRPr="2AD4D95D" w:rsidR="48ED6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US</w:t>
      </w:r>
      <w:r w:rsidRPr="2AD4D95D" w:rsidR="19028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:</w:t>
      </w:r>
      <w:r w:rsidRPr="2AD4D95D" w:rsidR="24483E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</w:t>
      </w:r>
      <w:r w:rsidRPr="2AD4D95D" w:rsidR="46ABA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Pearson</w:t>
      </w:r>
      <w:r w:rsidRPr="2AD4D95D" w:rsidR="46ABA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FT Press.</w:t>
      </w:r>
    </w:p>
    <w:p w:rsidR="72A4B6B2" w:rsidP="2AD4D95D" w:rsidRDefault="72A4B6B2" w14:paraId="3E85B2AD" w14:textId="5D489A92">
      <w:pPr>
        <w:pStyle w:val="ListParagraph"/>
        <w:numPr>
          <w:ilvl w:val="0"/>
          <w:numId w:val="40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Sapin, K. (2013). Essential skills for youth work practice. 2</w:t>
      </w:r>
      <w:r w:rsidRPr="2AD4D95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vertAlign w:val="superscript"/>
          <w:lang w:val="en-GB"/>
        </w:rPr>
        <w:t>nd</w:t>
      </w:r>
      <w:r w:rsidRPr="2AD4D95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r w:rsidRPr="2AD4D95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edn</w:t>
      </w:r>
      <w:r w:rsidRPr="2AD4D95D" w:rsidR="72A4B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. London: SAGE.</w:t>
      </w:r>
    </w:p>
    <w:p w:rsidR="642DC045" w:rsidP="2AD4D95D" w:rsidRDefault="642DC045" w14:paraId="5D026DB3" w14:textId="17D97CAE">
      <w:pPr>
        <w:pStyle w:val="ListParagraph"/>
        <w:numPr>
          <w:ilvl w:val="0"/>
          <w:numId w:val="40"/>
        </w:numPr>
        <w:spacing w:after="160" w:line="480" w:lineRule="auto"/>
        <w:jc w:val="both"/>
        <w:rPr>
          <w:rFonts w:ascii="Arial" w:hAnsi="Arial" w:eastAsia="Arial" w:cs="Arial"/>
          <w:sz w:val="24"/>
          <w:szCs w:val="24"/>
        </w:rPr>
      </w:pPr>
      <w:r w:rsidRPr="2AD4D95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Ross, L., Buglione, S. and Safford-Farquharson, J. (2011) ‘Training the “Wizards”: A Model for Building Self Efficacy and Peer Networks Among Urban Youth Workers’, </w:t>
      </w:r>
      <w:r w:rsidRPr="2AD4D95D" w:rsidR="642DC0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Taylor &amp; Francis Online.</w:t>
      </w:r>
      <w:r w:rsidRPr="2AD4D95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[Article] Available at:</w:t>
      </w:r>
      <w:r w:rsidRPr="2AD4D95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6afd880f18904202">
        <w:r w:rsidRPr="2AD4D95D" w:rsidR="642DC04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https://doi.org/10.1080/0145935X.2011.605310</w:t>
        </w:r>
      </w:hyperlink>
      <w:r w:rsidRPr="2AD4D95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GB"/>
        </w:rPr>
        <w:t xml:space="preserve"> </w:t>
      </w:r>
      <w:r w:rsidRPr="2AD4D95D" w:rsidR="642DC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(Accessed: 17 March 2024).</w:t>
      </w:r>
    </w:p>
    <w:p w:rsidR="239B9D46" w:rsidP="2AD4D95D" w:rsidRDefault="239B9D46" w14:paraId="74C788C0" w14:textId="33D5ACCB">
      <w:pPr>
        <w:pStyle w:val="ListParagraph"/>
        <w:numPr>
          <w:ilvl w:val="0"/>
          <w:numId w:val="40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239B9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Welsh Government (2019) </w:t>
      </w:r>
      <w:r w:rsidRPr="2AD4D95D" w:rsidR="239B9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Youth Work Strategy for Wales</w:t>
      </w:r>
      <w:r w:rsidRPr="2AD4D95D" w:rsidR="239B9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. [pdf]. Available at:</w:t>
      </w:r>
      <w:r w:rsidRPr="2AD4D95D" w:rsidR="239B9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20ff21ff304644ae">
        <w:r w:rsidRPr="2AD4D95D" w:rsidR="239B9D46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2AD4D95D" w:rsidR="239B9D4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B0F0"/>
          <w:sz w:val="24"/>
          <w:szCs w:val="24"/>
          <w:lang w:val="en-GB"/>
        </w:rPr>
        <w:t xml:space="preserve"> </w:t>
      </w:r>
      <w:r w:rsidRPr="2AD4D95D" w:rsidR="239B9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(Accessed: 5 March 2024).</w:t>
      </w:r>
    </w:p>
    <w:p w:rsidR="34A81C16" w:rsidP="2AD4D95D" w:rsidRDefault="34A81C16" w14:paraId="0771DD8D" w14:textId="1DF76FAB">
      <w:pPr>
        <w:pStyle w:val="ListParagraph"/>
        <w:numPr>
          <w:ilvl w:val="0"/>
          <w:numId w:val="41"/>
        </w:numPr>
        <w:spacing w:after="160"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34A81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Youth Work in Wales Review Group. (2022) </w:t>
      </w:r>
      <w:r w:rsidRPr="2AD4D95D" w:rsidR="34A81C1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>Youth Work in Wales: principles and purposes.</w:t>
      </w:r>
      <w:r w:rsidRPr="2AD4D95D" w:rsidR="34A81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none"/>
          <w:lang w:val="en-GB"/>
        </w:rPr>
        <w:t xml:space="preserve"> Cardiff: Youth Work in Wales.</w:t>
      </w:r>
    </w:p>
    <w:p w:rsidR="2AD4D95D" w:rsidP="2AD4D95D" w:rsidRDefault="2AD4D95D" w14:paraId="71BB4C90" w14:textId="7CC74E82">
      <w:pPr>
        <w:pStyle w:val="Normal"/>
        <w:spacing w:before="0" w:beforeAutospacing="off" w:after="0" w:afterAutospacing="off"/>
        <w:ind w:left="0"/>
        <w:jc w:val="left"/>
      </w:pPr>
    </w:p>
    <w:p w:rsidR="2AD4D95D" w:rsidP="2AD4D95D" w:rsidRDefault="2AD4D95D" w14:paraId="1D9DB70B" w14:textId="1CB0905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2AD4D95D" w:rsidP="2AD4D95D" w:rsidRDefault="2AD4D95D" w14:paraId="636BECA2" w14:textId="070F46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2AD4D95D" w:rsidP="2AD4D95D" w:rsidRDefault="2AD4D95D" w14:paraId="795C0D08" w14:textId="138931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57186FD9" w:rsidP="2AD4D95D" w:rsidRDefault="57186FD9" w14:paraId="2BDF2C3B" w14:textId="1B15E8C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2AD4D95D" w:rsidR="57186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2AD4D95D" w:rsidP="2AD4D95D" w:rsidRDefault="2AD4D95D" w14:paraId="302DA138" w14:textId="577DD590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44F910A8" w14:textId="5828112C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671ED5E0" w14:textId="1C9F650E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694BC71D" w14:textId="5D8E7B46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17BECFF1" w14:textId="55DDA226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0363C09C" w:rsidP="2AD4D95D" w:rsidRDefault="0363C09C" w14:paraId="3239F88D" w14:textId="4FAC3BE4">
      <w:pPr>
        <w:spacing w:after="0" w:line="24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AD4D95D" w:rsidR="0363C09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 DEVELOPMENT PLAN</w:t>
      </w:r>
    </w:p>
    <w:p w:rsidR="2AD4D95D" w:rsidP="2AD4D95D" w:rsidRDefault="2AD4D95D" w14:paraId="5AA1EF3C" w14:textId="2EF05A03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857"/>
        <w:gridCol w:w="1441"/>
        <w:gridCol w:w="1713"/>
        <w:gridCol w:w="1295"/>
        <w:gridCol w:w="1363"/>
        <w:gridCol w:w="1032"/>
        <w:gridCol w:w="1314"/>
      </w:tblGrid>
      <w:tr w:rsidR="2AD4D95D" w:rsidTr="2AD4D95D" w14:paraId="635DEB05">
        <w:trPr>
          <w:trHeight w:val="300"/>
        </w:trPr>
        <w:tc>
          <w:tcPr>
            <w:tcW w:w="8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1630170F" w14:textId="203DC7BB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 </w:t>
            </w:r>
          </w:p>
        </w:tc>
        <w:tc>
          <w:tcPr>
            <w:tcW w:w="1441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733D9FD4" w14:textId="42E0B994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1. Work in accordance with the 5 pillars of Principles and Purposes of Youth Work in Wales (</w:t>
            </w: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Educative, Expressive, Participative, Inclusive, Empowering).</w:t>
            </w:r>
          </w:p>
        </w:tc>
        <w:tc>
          <w:tcPr>
            <w:tcW w:w="171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70D46BBF" w14:textId="061AB3B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2. Facilitate the personal, social and educational development of young people</w:t>
            </w:r>
          </w:p>
        </w:tc>
        <w:tc>
          <w:tcPr>
            <w:tcW w:w="12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4D8B7270" w14:textId="7BF827F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3. Promote inclusion, equality and young people’s interests and wellbeing</w:t>
            </w:r>
          </w:p>
        </w:tc>
        <w:tc>
          <w:tcPr>
            <w:tcW w:w="136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5A9A3258" w14:textId="6A474A9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4. Work with young people and others</w:t>
            </w:r>
          </w:p>
        </w:tc>
        <w:tc>
          <w:tcPr>
            <w:tcW w:w="103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0110CCFC" w14:textId="44098C1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5.Develop youth work strategy and practice</w:t>
            </w:r>
          </w:p>
        </w:tc>
        <w:tc>
          <w:tcPr>
            <w:tcW w:w="131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0C89B71B" w14:textId="4DD8E9D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6. Develop, lead and manage self and others</w:t>
            </w:r>
          </w:p>
        </w:tc>
      </w:tr>
      <w:tr w:rsidR="2AD4D95D" w:rsidTr="2AD4D95D" w14:paraId="4B26A7CF">
        <w:trPr>
          <w:trHeight w:val="300"/>
        </w:trPr>
        <w:tc>
          <w:tcPr>
            <w:tcW w:w="8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32B281A8" w14:textId="416DB081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What do you need to learn?</w:t>
            </w:r>
          </w:p>
        </w:tc>
        <w:tc>
          <w:tcPr>
            <w:tcW w:w="1441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4D27BB4C" w14:textId="1E4FE092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help develop bilingual activities, and support the experiences of cultures and languages.</w:t>
            </w:r>
          </w:p>
          <w:p w:rsidR="2AD4D95D" w:rsidP="2AD4D95D" w:rsidRDefault="2AD4D95D" w14:paraId="7AFC9802" w14:textId="0C3B2F5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how the outreach Team works with young people while conforming to the five pillars of youth work.</w:t>
            </w:r>
          </w:p>
          <w:p w:rsidR="2AD4D95D" w:rsidP="2AD4D95D" w:rsidRDefault="2AD4D95D" w14:paraId="16E4CEE5" w14:textId="58AD09E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encourage young people to gain knowledge and understanding with reference to other languages, cultures, religions and beliefs.</w:t>
            </w:r>
          </w:p>
        </w:tc>
        <w:tc>
          <w:tcPr>
            <w:tcW w:w="171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2159E0D5" w14:textId="5168B268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How can I access information regarding the personal, social and educational development of young people?</w:t>
            </w:r>
          </w:p>
          <w:p w:rsidR="2AD4D95D" w:rsidP="2AD4D95D" w:rsidRDefault="2AD4D95D" w14:paraId="4614CC07" w14:textId="71976DC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support and enable young people to access learning and development.</w:t>
            </w:r>
          </w:p>
          <w:p w:rsidR="2AD4D95D" w:rsidP="2AD4D95D" w:rsidRDefault="2AD4D95D" w14:paraId="45FC468F" w14:textId="52B688D2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support and identify young people to achieve their potential.</w:t>
            </w:r>
          </w:p>
        </w:tc>
        <w:tc>
          <w:tcPr>
            <w:tcW w:w="12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4009049A" w14:textId="1117F97E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how to best involve young people whilst supporting their needs and wellbeing?</w:t>
            </w:r>
          </w:p>
          <w:p w:rsidR="2AD4D95D" w:rsidP="2AD4D95D" w:rsidRDefault="2AD4D95D" w14:paraId="25CC6D28" w14:textId="52727241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Work 1:1 with young people to help overcome barriers and support their needs.</w:t>
            </w:r>
          </w:p>
          <w:p w:rsidR="2AD4D95D" w:rsidP="2AD4D95D" w:rsidRDefault="2AD4D95D" w14:paraId="052050D5" w14:textId="2E8FC0CA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make sure that I am working within the correct policies and procedures and Codes of Ethics for practice.</w:t>
            </w:r>
          </w:p>
          <w:p w:rsidR="2AD4D95D" w:rsidP="2AD4D95D" w:rsidRDefault="2AD4D95D" w14:paraId="00059E3D" w14:textId="20464E24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work my own case load within Outreach.</w:t>
            </w:r>
          </w:p>
        </w:tc>
        <w:tc>
          <w:tcPr>
            <w:tcW w:w="136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6E767DB7" w14:textId="4782EB26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develop a respectful and productive working relationship with my colleagues and the young people.</w:t>
            </w:r>
          </w:p>
          <w:p w:rsidR="2AD4D95D" w:rsidP="2AD4D95D" w:rsidRDefault="2AD4D95D" w14:paraId="7F2197BE" w14:textId="5E6C2725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an active member of staff in Girls Group.</w:t>
            </w:r>
          </w:p>
          <w:p w:rsidR="2AD4D95D" w:rsidP="2AD4D95D" w:rsidRDefault="2AD4D95D" w14:paraId="36B224E0" w14:textId="712E4BE6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my new role and responsibilities, learning from my colleagues, young people, and my own reflective practices.</w:t>
            </w:r>
          </w:p>
        </w:tc>
        <w:tc>
          <w:tcPr>
            <w:tcW w:w="103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152FB79B" w14:textId="398C99F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understand what will be expected of me in this role.</w:t>
            </w:r>
          </w:p>
          <w:p w:rsidR="2AD4D95D" w:rsidP="2AD4D95D" w:rsidRDefault="2AD4D95D" w14:paraId="714C8126" w14:textId="32BB3CE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reflect on my own work practice and learn from these reflections.</w:t>
            </w:r>
          </w:p>
          <w:p w:rsidR="2AD4D95D" w:rsidP="2AD4D95D" w:rsidRDefault="2AD4D95D" w14:paraId="5228D1EF" w14:textId="10262A03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 To develop and deliver a session in Girls Group.</w:t>
            </w:r>
          </w:p>
        </w:tc>
        <w:tc>
          <w:tcPr>
            <w:tcW w:w="131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28F806FC" w14:textId="5B04E85B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take responsibility for my work and my own learning.</w:t>
            </w:r>
          </w:p>
          <w:p w:rsidR="2AD4D95D" w:rsidP="2AD4D95D" w:rsidRDefault="2AD4D95D" w14:paraId="25D0E373" w14:textId="067A75F2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use good communication with my team and the young people and provide support when needed.</w:t>
            </w:r>
          </w:p>
          <w:p w:rsidR="2AD4D95D" w:rsidP="2AD4D95D" w:rsidRDefault="2AD4D95D" w14:paraId="297490E8" w14:textId="13408CF5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able to work well on my own and manage myself and others when needed. </w:t>
            </w:r>
          </w:p>
          <w:p w:rsidR="2AD4D95D" w:rsidP="2AD4D95D" w:rsidRDefault="2AD4D95D" w14:paraId="184F0DC7" w14:textId="3C08D1F8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work, organise, and deliver activities within youth work guidelines to ensure my practice is young person lead.</w:t>
            </w:r>
          </w:p>
        </w:tc>
      </w:tr>
      <w:tr w:rsidR="2AD4D95D" w:rsidTr="2AD4D95D" w14:paraId="373B0E3F">
        <w:trPr>
          <w:trHeight w:val="300"/>
        </w:trPr>
        <w:tc>
          <w:tcPr>
            <w:tcW w:w="857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45E282E4" w14:textId="0D8A8B20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Activities you will learn from (how will you learn, what will you learn)</w:t>
            </w:r>
          </w:p>
        </w:tc>
        <w:tc>
          <w:tcPr>
            <w:tcW w:w="1441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2BFCD35C" w14:textId="39B68C6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Asking questions within the Outreach Team and being observant in my own practice as well as the practice of colleagues.</w:t>
            </w:r>
          </w:p>
          <w:p w:rsidR="2AD4D95D" w:rsidP="2AD4D95D" w:rsidRDefault="2AD4D95D" w14:paraId="572724FC" w14:textId="2B3974B7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Shadow and reflect while working  with 16+.</w:t>
            </w:r>
          </w:p>
          <w:p w:rsidR="2AD4D95D" w:rsidP="2AD4D95D" w:rsidRDefault="2AD4D95D" w14:paraId="1D017FAE" w14:textId="6084C99B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Working alongside other teams such as Be Wobble.</w:t>
            </w:r>
          </w:p>
          <w:p w:rsidR="2AD4D95D" w:rsidP="2AD4D95D" w:rsidRDefault="2AD4D95D" w14:paraId="5F011DDA" w14:textId="181F2403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Researching what is already out there for young people, and does this fulfill their needs.</w:t>
            </w:r>
          </w:p>
        </w:tc>
        <w:tc>
          <w:tcPr>
            <w:tcW w:w="171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0B1CFCA9" w14:textId="0304D66E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Shadow a variety  of other youth workers within the Outreach Team.</w:t>
            </w:r>
          </w:p>
          <w:p w:rsidR="2AD4D95D" w:rsidP="2AD4D95D" w:rsidRDefault="2AD4D95D" w14:paraId="4071C32D" w14:textId="5357023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Reading, learning about social skills, and researching local community centres, clubs and developing a community profile.</w:t>
            </w:r>
          </w:p>
          <w:p w:rsidR="2AD4D95D" w:rsidP="2AD4D95D" w:rsidRDefault="2AD4D95D" w14:paraId="0A634E2E" w14:textId="3B406F7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Discussions with young people as a way of gathering  information.</w:t>
            </w:r>
          </w:p>
        </w:tc>
        <w:tc>
          <w:tcPr>
            <w:tcW w:w="1295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27311C8B" w14:textId="4D61F2A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Asking and involving the young people in decisions that affect them. </w:t>
            </w:r>
          </w:p>
          <w:p w:rsidR="2AD4D95D" w:rsidP="2AD4D95D" w:rsidRDefault="2AD4D95D" w14:paraId="7B1F831B" w14:textId="1F0B1A28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Research local organisations, therefore I can understand better what is available for young people.</w:t>
            </w:r>
          </w:p>
          <w:p w:rsidR="2AD4D95D" w:rsidP="2AD4D95D" w:rsidRDefault="2AD4D95D" w14:paraId="4D323470" w14:textId="2ECD823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Observe young people, and use social media to better understand what young people are interested in, and the issues they face. </w:t>
            </w:r>
          </w:p>
        </w:tc>
        <w:tc>
          <w:tcPr>
            <w:tcW w:w="1363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7389215F" w14:textId="5A872085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Observe and communicate with my colleagues, ask them questions, learn from their reflections and share experiences.</w:t>
            </w:r>
          </w:p>
          <w:p w:rsidR="2AD4D95D" w:rsidP="2AD4D95D" w:rsidRDefault="2AD4D95D" w14:paraId="41F9468F" w14:textId="0757A59D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Be available to train when given the opportunity.</w:t>
            </w:r>
          </w:p>
          <w:p w:rsidR="2AD4D95D" w:rsidP="2AD4D95D" w:rsidRDefault="2AD4D95D" w14:paraId="7FBB2648" w14:textId="5FA085B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Work in partnership with other agencies- Careers Wales, JobCentre. </w:t>
            </w:r>
          </w:p>
        </w:tc>
        <w:tc>
          <w:tcPr>
            <w:tcW w:w="1032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0B2EEF02" w14:textId="7809E93F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Reflect on and review my practice and understand them.</w:t>
            </w:r>
          </w:p>
          <w:p w:rsidR="2AD4D95D" w:rsidP="2AD4D95D" w:rsidRDefault="2AD4D95D" w14:paraId="5EAD042A" w14:textId="51D94D52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Ask questions and make notes, pay attention in meetings and be present.</w:t>
            </w:r>
          </w:p>
          <w:p w:rsidR="2AD4D95D" w:rsidP="2AD4D95D" w:rsidRDefault="2AD4D95D" w14:paraId="739836F1" w14:textId="0EB7D65A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Read and follow Guidelines, code of practice and the policies and procedures for my work.</w:t>
            </w:r>
          </w:p>
        </w:tc>
        <w:tc>
          <w:tcPr>
            <w:tcW w:w="131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0325A303" w14:textId="16063909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Be punctual and know when I am expected. </w:t>
            </w:r>
          </w:p>
          <w:p w:rsidR="2AD4D95D" w:rsidP="2AD4D95D" w:rsidRDefault="2AD4D95D" w14:paraId="6E9301F6" w14:textId="23D98A30">
            <w:pPr>
              <w:spacing w:after="20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Respond to emails and phone calls   </w:t>
            </w:r>
          </w:p>
          <w:p w:rsidR="2AD4D95D" w:rsidP="2AD4D95D" w:rsidRDefault="2AD4D95D" w14:paraId="74764129" w14:textId="1157081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available for my colleagues when asking for support.</w:t>
            </w:r>
          </w:p>
          <w:p w:rsidR="2AD4D95D" w:rsidP="2AD4D95D" w:rsidRDefault="2AD4D95D" w14:paraId="27FA2EC3" w14:textId="52AECC80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be thorough when planning, and carrying out risk assessments for an activity or when in the community.</w:t>
            </w:r>
          </w:p>
          <w:p w:rsidR="2AD4D95D" w:rsidP="2AD4D95D" w:rsidRDefault="2AD4D95D" w14:paraId="4BC9FB6E" w14:textId="78E1D963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0"/>
                <w:szCs w:val="20"/>
                <w:lang w:val="en-GB"/>
              </w:rPr>
              <w:t>To ask questions, and seek help and support when doubtful.</w:t>
            </w:r>
          </w:p>
        </w:tc>
      </w:tr>
    </w:tbl>
    <w:p w:rsidR="2AD4D95D" w:rsidP="2AD4D95D" w:rsidRDefault="2AD4D95D" w14:paraId="3290E1C9" w14:textId="3698341D">
      <w:pPr>
        <w:spacing w:after="0" w:line="24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470"/>
        <w:gridCol w:w="1590"/>
      </w:tblGrid>
      <w:tr w:rsidR="2AD4D95D" w:rsidTr="2AD4D95D" w14:paraId="4D5B70BC">
        <w:trPr>
          <w:trHeight w:val="300"/>
        </w:trPr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6342C65E" w14:textId="1B045D81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Student</w:t>
            </w:r>
          </w:p>
        </w:tc>
        <w:tc>
          <w:tcPr>
            <w:tcW w:w="1590" w:type="dxa"/>
            <w:tcBorders>
              <w:bottom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3841B9A5" w14:textId="3BA363E2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olor w:val="000000" w:themeColor="text1" w:themeTint="FF" w:themeShade="FF"/>
                <w:sz w:val="22"/>
                <w:szCs w:val="22"/>
                <w:lang w:val="en-GB"/>
              </w:rPr>
              <w:t>C.Walters</w:t>
            </w:r>
          </w:p>
        </w:tc>
      </w:tr>
      <w:tr w:rsidR="2AD4D95D" w:rsidTr="2AD4D95D" w14:paraId="38D23586">
        <w:trPr>
          <w:trHeight w:val="300"/>
        </w:trPr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6BA68551" w14:textId="7229F03E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Supervisor</w:t>
            </w:r>
          </w:p>
        </w:tc>
        <w:tc>
          <w:tcPr>
            <w:tcW w:w="1590" w:type="dxa"/>
            <w:tcBorders>
              <w:top w:val="single" w:color="000000" w:themeColor="text1" w:sz="6"/>
              <w:bottom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5267E3DA" w14:textId="53266377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44546A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44546A"/>
                <w:sz w:val="22"/>
                <w:szCs w:val="22"/>
                <w:lang w:val="en-GB"/>
              </w:rPr>
              <w:t>A.Day</w:t>
            </w:r>
          </w:p>
        </w:tc>
      </w:tr>
      <w:tr w:rsidR="2AD4D95D" w:rsidTr="2AD4D95D" w14:paraId="202DB3AC">
        <w:trPr>
          <w:trHeight w:val="300"/>
        </w:trPr>
        <w:tc>
          <w:tcPr>
            <w:tcW w:w="1470" w:type="dxa"/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13D7574D" w14:textId="6A31779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Date</w:t>
            </w:r>
          </w:p>
        </w:tc>
        <w:tc>
          <w:tcPr>
            <w:tcW w:w="1590" w:type="dxa"/>
            <w:tcBorders>
              <w:top w:val="single" w:color="000000" w:themeColor="text1" w:sz="6"/>
              <w:bottom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2AD4D95D" w:rsidP="2AD4D95D" w:rsidRDefault="2AD4D95D" w14:paraId="71947F96" w14:textId="697FE56A">
            <w:pPr>
              <w:spacing w:after="20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2AD4D95D" w:rsidR="2AD4D9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GB"/>
              </w:rPr>
              <w:t>16/08/2023</w:t>
            </w:r>
          </w:p>
        </w:tc>
      </w:tr>
    </w:tbl>
    <w:p w:rsidR="0363C09C" w:rsidP="2AD4D95D" w:rsidRDefault="0363C09C" w14:paraId="611D776B" w14:textId="18AB5C40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</w:p>
    <w:p w:rsidR="2AD4D95D" w:rsidP="2AD4D95D" w:rsidRDefault="2AD4D95D" w14:paraId="1D89B9EF" w14:textId="0CB75A0F">
      <w:pPr>
        <w:spacing w:after="0" w:line="24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AD4D95D" w:rsidP="2AD4D95D" w:rsidRDefault="2AD4D95D" w14:paraId="4444E2D1" w14:textId="1701E114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10C0BA6F" w14:textId="29D79B22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2E8A55EA" w14:textId="143DCF7F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36F4186B" w14:textId="6D4CB568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07CBC501" w14:textId="1299487E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2AD4D95D" w:rsidP="2AD4D95D" w:rsidRDefault="2AD4D95D" w14:paraId="03AACF73" w14:textId="37808AA5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313131"/>
          <w:sz w:val="24"/>
          <w:szCs w:val="24"/>
          <w:lang w:val="en-GB"/>
        </w:rPr>
      </w:pPr>
    </w:p>
    <w:p w:rsidR="7C3B8ECA" w:rsidP="2AD4D95D" w:rsidRDefault="7C3B8ECA" w14:paraId="0912A25B" w14:textId="2CB18AD7">
      <w:pPr>
        <w:spacing w:after="0" w:afterAutospacing="off" w:line="276" w:lineRule="auto"/>
        <w:ind w:left="-20" w:right="-20"/>
        <w:jc w:val="center"/>
        <w:rPr>
          <w:rFonts w:ascii="Forte" w:hAnsi="Forte" w:eastAsia="Forte" w:cs="Forte"/>
          <w:b w:val="1"/>
          <w:bCs w:val="1"/>
          <w:noProof w:val="0"/>
          <w:color w:val="000000" w:themeColor="text1" w:themeTint="FF" w:themeShade="FF"/>
          <w:sz w:val="40"/>
          <w:szCs w:val="40"/>
          <w:u w:val="single"/>
          <w:lang w:val="en-GB"/>
        </w:rPr>
      </w:pPr>
      <w:r w:rsidRPr="2AD4D95D" w:rsidR="7C3B8ECA">
        <w:rPr>
          <w:rFonts w:ascii="Forte" w:hAnsi="Forte" w:eastAsia="Forte" w:cs="Forte"/>
          <w:b w:val="1"/>
          <w:bCs w:val="1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Combined Reference List:</w:t>
      </w:r>
    </w:p>
    <w:p w:rsidR="7C3B8ECA" w:rsidP="2AD4D95D" w:rsidRDefault="7C3B8ECA" w14:paraId="1E01AFDC" w14:textId="5156D306">
      <w:pPr>
        <w:spacing w:after="0" w:afterAutospacing="off" w:line="480" w:lineRule="auto"/>
        <w:ind w:left="-20" w:right="-20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AD4D95D" w:rsidR="7C3B8ECA">
        <w:rPr>
          <w:rFonts w:ascii="Arial" w:hAnsi="Arial" w:eastAsia="Arial" w:cs="Arial"/>
          <w:b w:val="1"/>
          <w:b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C3B8ECA" w:rsidP="2AD4D95D" w:rsidRDefault="7C3B8ECA" w14:paraId="35221475" w14:textId="57667599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Barrie. C, and Day. A (2023)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2023 Outreach &amp; Detached Youth Work Guidelines.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Pembrokeshire: Targeted Youth Team, Pembrokeshire County Council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C3B8ECA" w:rsidP="2AD4D95D" w:rsidRDefault="7C3B8ECA" w14:paraId="519254C1" w14:textId="1DA8925D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Batsleer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J and Davies, B. (2010) What is Youth Work? Exeter: Learning Matters Ltd.</w:t>
      </w:r>
    </w:p>
    <w:p w:rsidR="7C3B8ECA" w:rsidP="2AD4D95D" w:rsidRDefault="7C3B8ECA" w14:paraId="299F02D1" w14:textId="3B79E8DA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BBC. (2010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AD4D95D" w:rsidR="0882FBA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color w:val="141414"/>
          <w:sz w:val="24"/>
          <w:szCs w:val="24"/>
          <w:lang w:val="en-GB"/>
        </w:rPr>
        <w:t>Pembrokeshire</w:t>
      </w:r>
      <w:r w:rsidRPr="2AD4D95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color w:val="141414"/>
          <w:sz w:val="24"/>
          <w:szCs w:val="24"/>
          <w:lang w:val="en-GB"/>
        </w:rPr>
        <w:t xml:space="preserve"> council to sell old Haverfordwest prison. 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141414"/>
          <w:sz w:val="24"/>
          <w:szCs w:val="24"/>
          <w:lang w:val="en-GB"/>
        </w:rPr>
        <w:t>Available at: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34f1d42399e74ae9">
        <w:r w:rsidRPr="2AD4D95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https://www.bbc.co.uk/news/10555307</w:t>
        </w:r>
      </w:hyperlink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(Accessed: 03 January 2024).</w:t>
      </w:r>
    </w:p>
    <w:p w:rsidR="7C3B8ECA" w:rsidP="2AD4D95D" w:rsidRDefault="7C3B8ECA" w14:paraId="4989BE5B" w14:textId="003381B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CLD Standards Council Scotland, (2019) Youth Work National Occupational Standards. London: CLD Standards Council Scotland.</w:t>
      </w:r>
    </w:p>
    <w:p w:rsidR="1CFE554F" w:rsidP="2AD4D95D" w:rsidRDefault="1CFE554F" w14:paraId="2C170A04" w14:textId="6BF38220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D4D95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Corley, M. A. and Rauscher, C. (2013) Deeper Learning Through Questioning. [pdf]. Available at:</w:t>
      </w:r>
      <w:r w:rsidRPr="2AD4D95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hyperlink r:id="Rb20b986e261a4542">
        <w:r w:rsidRPr="2AD4D95D" w:rsidR="1CFE55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70C0"/>
            <w:sz w:val="24"/>
            <w:szCs w:val="24"/>
            <w:lang w:val="en-GB"/>
          </w:rPr>
          <w:t>https://lincs.ed.gov/sites/default/files/12_TEAL_Deeper_Learning_Qs_complete_5_1_0.pdf</w:t>
        </w:r>
      </w:hyperlink>
      <w:r w:rsidRPr="2AD4D95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2AD4D95D" w:rsidR="1CFE5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16 March 2024).</w:t>
      </w:r>
    </w:p>
    <w:p w:rsidR="7C3B8ECA" w:rsidP="2AD4D95D" w:rsidRDefault="7C3B8ECA" w14:paraId="05ECC3BA" w14:textId="5F79241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Dalton, S. (2023) </w:t>
      </w:r>
      <w:r w:rsidRPr="2AD4D95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Haverfordwest in pictures taken over the last century. 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b59ba6de26b48e6">
        <w:r w:rsidRPr="2AD4D95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https://www.westerntelegraph.co.uk/news/23671073.haverfordwest-pictures-taken-last-century/</w:t>
        </w:r>
      </w:hyperlink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2AD4D95D" w:rsidRDefault="7C3B8ECA" w14:paraId="07108FC2" w14:textId="7FDEA77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Day, A. (2024)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Contact Report- Entire Youth Service.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Pembrokeshire: Pembrokeshire County Council.</w:t>
      </w:r>
    </w:p>
    <w:p w:rsidR="7C3B8ECA" w:rsidP="2AD4D95D" w:rsidRDefault="7C3B8ECA" w14:paraId="333DFA3D" w14:textId="5F8589D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Day, A. (2024)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Service Breakdown by Provision.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Pembrokeshire: Pembrokeshire County Council.</w:t>
      </w:r>
    </w:p>
    <w:p w:rsidR="49F4DD5C" w:rsidP="2AD4D95D" w:rsidRDefault="49F4DD5C" w14:paraId="62492FAA" w14:textId="707F7B0F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D4D95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Department for Education. (2021) ‘The education Hub’, Everything you need to know about the new Multiply programme. [blog] 27 October. Available at:</w:t>
      </w:r>
      <w:r w:rsidRPr="2AD4D95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</w:t>
      </w:r>
      <w:hyperlink r:id="R56cb0afb2d0b422f">
        <w:r w:rsidRPr="2AD4D95D" w:rsidR="49F4DD5C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noProof w:val="0"/>
            <w:color w:val="0070C0"/>
            <w:sz w:val="24"/>
            <w:szCs w:val="24"/>
            <w:u w:val="none"/>
            <w:lang w:val="en-GB"/>
          </w:rPr>
          <w:t>https://educationhub.blog.gov.uk/2021/10/27/everything-you-need-to-know-about-the-new-multiply-programme/</w:t>
        </w:r>
      </w:hyperlink>
      <w:r w:rsidRPr="2AD4D95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2AD4D95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(Accessed: 16 March 2024).</w:t>
      </w:r>
    </w:p>
    <w:p w:rsidR="49F4DD5C" w:rsidP="2AD4D95D" w:rsidRDefault="49F4DD5C" w14:paraId="61F5E998" w14:textId="21388C14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D4D95D" w:rsidR="49F4D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Driscoll, J. (2007). </w:t>
      </w:r>
      <w:r w:rsidRPr="2AD4D95D" w:rsidR="49F4DD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Practicing Clinical Supervision: A Reflective Approach for Healthcare Professionals</w:t>
      </w:r>
      <w:r w:rsidRPr="2AD4D95D" w:rsidR="49F4DD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Edinburgh: Elsevier.</w:t>
      </w:r>
    </w:p>
    <w:p w:rsidR="7C3B8ECA" w:rsidP="2AD4D95D" w:rsidRDefault="7C3B8ECA" w14:paraId="55F5FB9F" w14:textId="3FF8B8A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Workforce Council. (2023)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About the Quality Mark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87a840b0b924abb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https://www.ewc.wales/site/index.php/en/accreditation/the-quality-mark-for-youth-work-in-wales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09 December 2023).</w:t>
      </w:r>
    </w:p>
    <w:p w:rsidR="7C3B8ECA" w:rsidP="2AD4D95D" w:rsidRDefault="7C3B8ECA" w14:paraId="3AA76AB2" w14:textId="27C0EA4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Facebook. (2023) Pembrokeshire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Targeted Youth Team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fa27968147a4ff9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https://www.facebook.com/PembrokeshireYouthOutreachTeam/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09 December 2023).</w:t>
      </w:r>
    </w:p>
    <w:p w:rsidR="7C3B8ECA" w:rsidP="2AD4D95D" w:rsidRDefault="7C3B8ECA" w14:paraId="6CAFE6FC" w14:textId="6E24DCBD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Fromm, J. et al. (2021) ‘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More than experience? - On the unique opportunities of virtual reality to afford a holistic experiential learning cycle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Internet and High Education, Volume 50. Available at: </w:t>
      </w:r>
      <w:hyperlink r:id="R99b57a980e154cbb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70C0"/>
            <w:sz w:val="24"/>
            <w:szCs w:val="24"/>
            <w:u w:val="single"/>
            <w:lang w:val="en-GB"/>
          </w:rPr>
          <w:t>https://www.sciencedirect.com/science/article/pii/S1096751621000130</w:t>
        </w:r>
      </w:hyperlink>
      <w:r w:rsidRPr="2AD4D95D" w:rsidR="7C3B8ECA">
        <w:rPr>
          <w:rFonts w:ascii="Arial" w:hAnsi="Arial" w:eastAsia="Arial" w:cs="Arial"/>
          <w:noProof w:val="0"/>
          <w:color w:val="0070C0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24</w:t>
      </w:r>
      <w:r w:rsidRPr="2AD4D95D" w:rsidR="35BA31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January 2024).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6C8AEB7" w:rsidP="2AD4D95D" w:rsidRDefault="46C8AEB7" w14:paraId="55AA15F9" w14:textId="688A486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D4D95D" w:rsidR="46C8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Gibbs, G. (1998).</w:t>
      </w:r>
      <w:r w:rsidRPr="2AD4D95D" w:rsidR="46C8AE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 by Doing: A Guide to Teaching and Learning Methods.</w:t>
      </w:r>
      <w:r w:rsidRPr="2AD4D95D" w:rsidR="46C8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Oxford: Further Education Unit, Oxford Polytechnic.</w:t>
      </w:r>
    </w:p>
    <w:p w:rsidR="7C3B8ECA" w:rsidP="2AD4D95D" w:rsidRDefault="7C3B8ECA" w14:paraId="4CCADA10" w14:textId="271F8E63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Hawtin, 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Hughes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Percy-Smith (1996) </w:t>
      </w:r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Community Profiling:  Auditing Social Needs. 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Buckingham: Open University Press.</w:t>
      </w:r>
    </w:p>
    <w:p w:rsidR="0F1D5C6F" w:rsidP="2AD4D95D" w:rsidRDefault="0F1D5C6F" w14:paraId="0D502EA0" w14:textId="13CA3EE9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0F1D5C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iStock (2020) Map of Wales stock illustration. Available at: </w:t>
      </w:r>
      <w:r w:rsidRPr="2AD4D95D" w:rsidR="0F1D5C6F"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  <w:t>ector</w:t>
      </w:r>
      <w:r w:rsidRPr="2AD4D95D" w:rsidR="0F1D5C6F">
        <w:rPr>
          <w:rFonts w:ascii="Arial" w:hAnsi="Arial" w:eastAsia="Arial" w:cs="Arial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  <w:t>/map-of-wales-gm1255760764-</w:t>
      </w:r>
      <w:hyperlink r:id="Rda80b3517ad54ee2">
        <w:r w:rsidRPr="2AD4D95D" w:rsidR="0F1D5C6F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https://www.istockphoto.com/vector/map-of-wales-gm1255760764367464218?phrase=wales+map&amp;searchscope=image%2Cfilm</w:t>
        </w:r>
      </w:hyperlink>
      <w:r w:rsidRPr="2AD4D95D" w:rsidR="0F1D5C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F1D5C6F" w:rsidP="2AD4D95D" w:rsidRDefault="0F1D5C6F" w14:paraId="40F7BE7C" w14:textId="22426BEB">
      <w:pPr>
        <w:pStyle w:val="Normal"/>
        <w:spacing w:after="0" w:afterAutospacing="off" w:line="480" w:lineRule="auto"/>
        <w:ind w:left="0" w:right="-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0F1D5C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03 January 2024).</w:t>
      </w:r>
    </w:p>
    <w:p w:rsidR="5F834F68" w:rsidP="2AD4D95D" w:rsidRDefault="5F834F68" w14:paraId="787D8429" w14:textId="03B9191A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John, R. (2018) </w:t>
      </w:r>
      <w:r w:rsidRPr="2AD4D95D" w:rsidR="5F834F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Challenges and opportunities for youth workers in Wales?</w:t>
      </w:r>
      <w:r w:rsidRPr="2AD4D95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[pdf]. Available at: </w:t>
      </w:r>
      <w:hyperlink r:id="Re917de0231904d85">
        <w:r w:rsidRPr="2AD4D95D" w:rsidR="5F834F68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https://www.youthworkwales.org.uk/wp-content/uploads/2018/03/Challenges-and-opportunities-for-Youth-Workers-in-Wales-3.pdf</w:t>
        </w:r>
      </w:hyperlink>
      <w:r w:rsidRPr="2AD4D95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2AD4D95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</w:t>
      </w:r>
      <w:r w:rsidRPr="2AD4D95D" w:rsidR="4F9810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</w:t>
      </w:r>
      <w:r w:rsidRPr="2AD4D95D" w:rsidR="5F834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 March 2024).</w:t>
      </w:r>
    </w:p>
    <w:p w:rsidR="73BF36C4" w:rsidP="2AD4D95D" w:rsidRDefault="73BF36C4" w14:paraId="5665A851" w14:textId="788CDE2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D4D95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Kolb, D, A. (2015) </w:t>
      </w:r>
      <w:r w:rsidRPr="2AD4D95D" w:rsidR="73BF36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Experiential Learning: Experience as the Source of Learning and Development. </w:t>
      </w:r>
      <w:r w:rsidRPr="2AD4D95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</w:t>
      </w:r>
      <w:r w:rsidRPr="2AD4D95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nd</w:t>
      </w:r>
      <w:r w:rsidRPr="2AD4D95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AD4D95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edn</w:t>
      </w:r>
      <w:r w:rsidRPr="2AD4D95D" w:rsidR="73BF3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New Jersey, US: Pearson FT Press.</w:t>
      </w:r>
    </w:p>
    <w:p w:rsidR="556D8251" w:rsidP="2AD4D95D" w:rsidRDefault="556D8251" w14:paraId="16C0898C" w14:textId="255C04BA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556D8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McLeod, S. (2024) </w:t>
      </w:r>
      <w:r w:rsidRPr="2AD4D95D" w:rsidR="556D8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Kolb’s Learning Styles and Experiential Learning Cycle. Available at:</w:t>
      </w:r>
      <w:r w:rsidRPr="2AD4D95D" w:rsidR="556D8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d9380eab4dfa4ccc">
        <w:r w:rsidRPr="2AD4D95D" w:rsidR="556D825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https://www.simplypsychology.org/learning-kolb.html</w:t>
        </w:r>
      </w:hyperlink>
      <w:r w:rsidRPr="2AD4D95D" w:rsidR="556D8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2AD4D95D" w:rsidR="556D8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10 March 2024).</w:t>
      </w:r>
    </w:p>
    <w:p w:rsidR="7C3B8ECA" w:rsidP="2AD4D95D" w:rsidRDefault="7C3B8ECA" w14:paraId="6A03288E" w14:textId="36885144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Milford Beach Activity Centre. (2022) </w:t>
      </w:r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Meet the Team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b439469c1f04788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https://milfordbeachactivitycentre.co.uk/meet-the-team/</w:t>
        </w:r>
      </w:hyperlink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09 December 2023).</w:t>
      </w:r>
    </w:p>
    <w:p w:rsidR="5887B7CB" w:rsidP="2AD4D95D" w:rsidRDefault="5887B7CB" w14:paraId="1575E699" w14:textId="4F2845C0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Youth Agency (2021) </w:t>
      </w:r>
      <w:r w:rsidRPr="2AD4D95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Time’s</w:t>
      </w:r>
      <w:r w:rsidRPr="2AD4D95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running out. [pdf]. Available at: </w:t>
      </w:r>
      <w:hyperlink r:id="R565a048a8fda4cfd">
        <w:r w:rsidRPr="2AD4D95D" w:rsidR="5887B7C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https://www.nya.org.uk/wp-content/uploads/Times-Running-Out-v6.pdf</w:t>
        </w:r>
      </w:hyperlink>
      <w:r w:rsidRPr="2AD4D95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2AD4D95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(Accessed: </w:t>
      </w:r>
      <w:r w:rsidRPr="2AD4D95D" w:rsidR="2CF6D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</w:t>
      </w:r>
      <w:r w:rsidRPr="2AD4D95D" w:rsidR="5887B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 March 2024).</w:t>
      </w:r>
    </w:p>
    <w:p w:rsidR="7C3B8ECA" w:rsidP="2AD4D95D" w:rsidRDefault="7C3B8ECA" w14:paraId="4EC40ED6" w14:textId="68ABB164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Office for National Statistics (2021) How Life has changed in Pembrokeshire: Census 2021. Available at: </w:t>
      </w:r>
      <w:hyperlink r:id="Re45a0830d5f24caa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https://www.ons.gov.uk/visualisations/censusareachanges/W06000009/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2AD4D95D" w:rsidRDefault="7C3B8ECA" w14:paraId="6BD6D5E3" w14:textId="36368B8F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Pembrokeshire County Council (2023) Working for the Council. Available at: </w:t>
      </w:r>
      <w:hyperlink r:id="R82f64c0e6d024c70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https://www.pembrokeshire.gov.uk/jobs-and-careers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2AD4D95D" w:rsidRDefault="7C3B8ECA" w14:paraId="2EAC917B" w14:textId="5F5212EB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Pembrokeshire County Council</w:t>
      </w:r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(2023) Youth Outreach Team. Available at: </w:t>
      </w:r>
      <w:hyperlink r:id="Rcb08b66e9f5345f2">
        <w:r w:rsidRPr="2AD4D95D" w:rsidR="7C3B8ECA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https://www.pembrokeshire.gov.uk/pembrokeshire-youth/youth-outreach-team</w:t>
        </w:r>
      </w:hyperlink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(Accessed: 09 December 2023).</w:t>
      </w:r>
    </w:p>
    <w:p w:rsidR="345C336F" w:rsidP="2AD4D95D" w:rsidRDefault="345C336F" w14:paraId="1A5F2CA7" w14:textId="5DA2702E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Poston, B. (2009) An Exercise in Personal Exploration: Maslow’s Hierarchy of Needs. [pdf]. Available at:</w:t>
      </w:r>
      <w:r w:rsidRPr="2AD4D95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hyperlink r:id="Rd0be39fa2b784f0c">
        <w:r w:rsidRPr="2AD4D95D" w:rsidR="345C336F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https://www.ast.org/pdf/308.pdf</w:t>
        </w:r>
      </w:hyperlink>
      <w:r w:rsidRPr="2AD4D95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70C0"/>
          <w:sz w:val="24"/>
          <w:szCs w:val="24"/>
          <w:lang w:val="en-GB"/>
        </w:rPr>
        <w:t xml:space="preserve"> </w:t>
      </w:r>
      <w:r w:rsidRPr="2AD4D95D" w:rsidR="345C33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(Accessed: 5 March 2024).</w:t>
      </w:r>
    </w:p>
    <w:p w:rsidR="7C3B8ECA" w:rsidP="2AD4D95D" w:rsidRDefault="7C3B8ECA" w14:paraId="6A47BB8B" w14:textId="2E814DEC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Preseli. (2004)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Old Grammer School.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7d9b02e01234098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https://www.preseli.co.uk/index.php/dew-street/the-old-grammar-school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9B7E3E" w:rsidP="2AD4D95D" w:rsidRDefault="7C9B7E3E" w14:paraId="1E6B12C4" w14:textId="613D9671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AD4D95D" w:rsidR="7C9B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Richardson, L.D. and Wolfe, M. (2006) </w:t>
      </w:r>
      <w:r w:rsidRPr="2AD4D95D" w:rsidR="7C9B7E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Principles and Practice of Informal Education. </w:t>
      </w:r>
      <w:r w:rsidRPr="2AD4D95D" w:rsidR="7C9B7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London: Routledge Falmer.</w:t>
      </w:r>
    </w:p>
    <w:p w:rsidR="610FA5BA" w:rsidP="2AD4D95D" w:rsidRDefault="610FA5BA" w14:paraId="3C34F89F" w14:textId="602EE1E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2AD4D95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Ross, L., Buglione, S. and Safford-Farquharson, J. (2011) ‘Training the “Wizards”: A Model for Building Self Efficacy and Peer Networks Among Urban Youth Workers’, </w:t>
      </w:r>
      <w:r w:rsidRPr="2AD4D95D" w:rsidR="610FA5B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Taylor &amp; Francis Online.</w:t>
      </w:r>
      <w:r w:rsidRPr="2AD4D95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[Article] Available at:</w:t>
      </w:r>
      <w:r w:rsidRPr="2AD4D95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r:id="R5de12d674ad44de7">
        <w:r w:rsidRPr="2AD4D95D" w:rsidR="610FA5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4"/>
            <w:szCs w:val="24"/>
            <w:u w:val="none"/>
            <w:lang w:val="en-GB"/>
          </w:rPr>
          <w:t>https://doi.org/10.1080/0145935X.2011.605310</w:t>
        </w:r>
      </w:hyperlink>
      <w:r w:rsidRPr="2AD4D95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GB"/>
        </w:rPr>
        <w:t xml:space="preserve"> </w:t>
      </w:r>
      <w:r w:rsidRPr="2AD4D95D" w:rsidR="610FA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(Accessed: 17 March 2024).</w:t>
      </w:r>
    </w:p>
    <w:p w:rsidR="7C3B8ECA" w:rsidP="2AD4D95D" w:rsidRDefault="7C3B8ECA" w14:paraId="730F48F3" w14:textId="1C927F9D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Sapin, K. (2013) </w:t>
      </w:r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Essential Skills for Youth Work Practice. 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2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nd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edn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>. London: SAGE.</w:t>
      </w:r>
    </w:p>
    <w:p w:rsidR="7C3B8ECA" w:rsidP="2AD4D95D" w:rsidRDefault="7C3B8ECA" w14:paraId="22C225D7" w14:textId="0E827DC4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StatsWales. (2023)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Population estimates by local authority and age.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9fa15ba795554b2b">
        <w:r w:rsidRPr="2AD4D95D" w:rsidR="7C3B8ECA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https://statswales.gov.wales/catalogue/population-and-migration/population/estimates/local-authority/populationestimates-by-localauthority-age</w:t>
        </w:r>
      </w:hyperlink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(Accessed: 09 December 2023).</w:t>
      </w:r>
    </w:p>
    <w:p w:rsidR="7C3B8ECA" w:rsidP="2AD4D95D" w:rsidRDefault="7C3B8ECA" w14:paraId="77F70EEA" w14:textId="71B47A0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Education Hub. (2021) </w:t>
      </w:r>
      <w:r w:rsidRPr="2AD4D95D" w:rsidR="7C3B8E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Everything you need to know about the new multiply program.</w:t>
      </w:r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93e60234aaef442a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https://educationhub.blog.gov.uk/2021/10/27/everything-you-need-to-know-about-the-new-multiply-programme/</w:t>
        </w:r>
      </w:hyperlink>
      <w:r w:rsidRPr="2AD4D95D" w:rsidR="7C3B8E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09 December 2023).</w:t>
      </w:r>
    </w:p>
    <w:p w:rsidR="7C3B8ECA" w:rsidP="2AD4D95D" w:rsidRDefault="7C3B8ECA" w14:paraId="1B387885" w14:textId="2C6DA667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Milkwood Project. (2024) </w:t>
      </w:r>
      <w:r w:rsidRPr="2AD4D95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color w:val="010101"/>
          <w:sz w:val="24"/>
          <w:szCs w:val="24"/>
          <w:lang w:val="en-GB"/>
        </w:rPr>
        <w:t>The Milkwood Project is a non-profit CIC (Community Interest Company) based in a rural Pembrokeshire woodland.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010101"/>
          <w:sz w:val="24"/>
          <w:szCs w:val="24"/>
          <w:lang w:val="en-GB"/>
        </w:rPr>
        <w:t xml:space="preserve"> Available at: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2E74B5"/>
          <w:sz w:val="24"/>
          <w:szCs w:val="24"/>
          <w:lang w:val="en-GB"/>
        </w:rPr>
        <w:t xml:space="preserve"> </w:t>
      </w:r>
      <w:hyperlink r:id="R2b40a8e6508b4367">
        <w:r w:rsidRPr="2AD4D95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https://www.themilkwoodproject.org/about-milkwood/</w:t>
        </w:r>
      </w:hyperlink>
      <w:r w:rsidRPr="2AD4D95D" w:rsidR="7C3B8ECA">
        <w:rPr>
          <w:rFonts w:ascii="Arial" w:hAnsi="Arial" w:eastAsia="Arial" w:cs="Arial"/>
          <w:b w:val="0"/>
          <w:bCs w:val="0"/>
          <w:noProof w:val="0"/>
          <w:color w:val="2E74B5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(Accessed: 16 January 2024).</w:t>
      </w:r>
    </w:p>
    <w:p w:rsidR="7C3B8ECA" w:rsidP="2AD4D95D" w:rsidRDefault="7C3B8ECA" w14:paraId="2FA44171" w14:textId="04F63E65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Pembrokeshire Herold. (2021</w:t>
      </w:r>
      <w:r w:rsidRPr="2AD4D95D" w:rsidR="7C3B8EC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). Pembrokeshire Youth renews Welsh Government Gold Quality Mark. </w:t>
      </w:r>
      <w:r w:rsidRPr="2AD4D95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Available at: </w:t>
      </w:r>
      <w:hyperlink r:id="Re968b3c714d649bd">
        <w:r w:rsidRPr="2AD4D95D" w:rsidR="7C3B8ECA">
          <w:rPr>
            <w:rStyle w:val="Hyperlink"/>
            <w:rFonts w:ascii="Arial" w:hAnsi="Arial" w:eastAsia="Arial" w:cs="Arial"/>
            <w:b w:val="0"/>
            <w:bCs w:val="0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https://www.herald.wales/west-wales/pembrokeshire-youth-renews-welsh-government-gold-quality-mark-for-youth-work/</w:t>
        </w:r>
      </w:hyperlink>
      <w:r w:rsidRPr="2AD4D95D" w:rsidR="7C3B8E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(Accessed: 09 December 2023).</w:t>
      </w:r>
    </w:p>
    <w:p w:rsidR="7C3B8ECA" w:rsidP="2AD4D95D" w:rsidRDefault="7C3B8ECA" w14:paraId="52A6F6D1" w14:textId="78FAE004">
      <w:pPr>
        <w:pStyle w:val="ListParagraph"/>
        <w:numPr>
          <w:ilvl w:val="0"/>
          <w:numId w:val="10"/>
        </w:numPr>
        <w:spacing w:after="16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Torfaen County Borough (2022)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Five Key Pillars of youth work.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2AD4D95D" w:rsidR="7C3B8ECA">
        <w:rPr>
          <w:rFonts w:ascii="Arial" w:hAnsi="Arial" w:eastAsia="Arial" w:cs="Arial"/>
          <w:noProof w:val="0"/>
          <w:color w:val="002060"/>
          <w:sz w:val="24"/>
          <w:szCs w:val="24"/>
          <w:lang w:val="en-GB"/>
        </w:rPr>
        <w:t xml:space="preserve"> </w:t>
      </w:r>
      <w:hyperlink r:id="Rc2afb84125424067">
        <w:r w:rsidRPr="2AD4D95D" w:rsidR="7C3B8ECA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color w:val="0070C0"/>
            <w:sz w:val="24"/>
            <w:szCs w:val="24"/>
            <w:u w:val="single"/>
            <w:lang w:val="en-GB"/>
          </w:rPr>
          <w:t>https://www.torfaen.gov.uk/en/EducationLearning/ChildrenandYoungPeople/Youngpeople-informationandadvice/Five-Key-Pillars-of-Youth-Work.aspx</w:t>
        </w:r>
      </w:hyperlink>
      <w:r w:rsidRPr="2AD4D95D" w:rsidR="7C3B8ECA">
        <w:rPr>
          <w:rFonts w:ascii="Arial" w:hAnsi="Arial" w:eastAsia="Arial" w:cs="Arial"/>
          <w:i w:val="1"/>
          <w:iCs w:val="1"/>
          <w:noProof w:val="0"/>
          <w:color w:val="002060"/>
          <w:sz w:val="24"/>
          <w:szCs w:val="24"/>
          <w:lang w:val="en-GB"/>
        </w:rPr>
        <w:t xml:space="preserve">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24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2024).</w:t>
      </w:r>
    </w:p>
    <w:p w:rsidR="7C3B8ECA" w:rsidP="2AD4D95D" w:rsidRDefault="7C3B8ECA" w14:paraId="3BCAE3AC" w14:textId="68B9DA36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Tourizm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Maps (2005) Map of Wales – Pembrokeshire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59a160c330c4b12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https://www.map-of-uk.co.uk/countries/Wales/map-of-pembrokeshire.htm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7C3B8ECA" w:rsidP="2AD4D95D" w:rsidRDefault="7C3B8ECA" w14:paraId="41998386" w14:textId="7630A79E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Walters, C. (2023) Conversation with Ashlie Day. 16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August 2023.</w:t>
      </w:r>
    </w:p>
    <w:p w:rsidR="7C3B8ECA" w:rsidP="2AD4D95D" w:rsidRDefault="7C3B8ECA" w14:paraId="0DD54FE7" w14:textId="25E8B202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Walters, C. (2024) Conversation with Ashlie Day. 23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2024.</w:t>
      </w:r>
    </w:p>
    <w:p w:rsidR="7C3B8ECA" w:rsidP="2AD4D95D" w:rsidRDefault="7C3B8ECA" w14:paraId="3B0765A1" w14:textId="196767FE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Assembly Government. (2007) Young people, youth work, youth service. [pdf] Available at: </w:t>
      </w:r>
      <w:hyperlink r:id="R2a5782548dbb4567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https://www.youthworkwales.org.uk/wp-content/uploads/2017/11/National-Youth-Service-Strategy-for-Wales.pdf</w:t>
        </w:r>
      </w:hyperlink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January 2024).</w:t>
      </w:r>
    </w:p>
    <w:p w:rsidR="2C07F6FB" w:rsidP="2AD4D95D" w:rsidRDefault="2C07F6FB" w14:paraId="4220D468" w14:textId="57300AFB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Welsh Government (2014) The </w:t>
      </w:r>
      <w:r w:rsidRPr="2AD4D95D" w:rsidR="2C07F6F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National Youth Work Strategy for Wales 2014-2018. </w:t>
      </w:r>
      <w:r w:rsidRPr="2AD4D95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[pdf]. Available at:</w:t>
      </w:r>
      <w:r w:rsidRPr="2AD4D95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3729cff1f8e94780">
        <w:r w:rsidRPr="2AD4D95D" w:rsidR="2C07F6FB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https://dera.ioe.ac.uk/id/eprint/19353/1/140221-national-youth-work-strategy-en.pdf</w:t>
        </w:r>
      </w:hyperlink>
      <w:r w:rsidRPr="2AD4D95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70C0"/>
          <w:sz w:val="24"/>
          <w:szCs w:val="24"/>
          <w:u w:val="none"/>
          <w:lang w:val="en-GB"/>
        </w:rPr>
        <w:t xml:space="preserve"> </w:t>
      </w:r>
      <w:r w:rsidRPr="2AD4D95D" w:rsidR="2C07F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(Accessed: 10 March 2024).</w:t>
      </w:r>
    </w:p>
    <w:p w:rsidR="7C3B8ECA" w:rsidP="2AD4D95D" w:rsidRDefault="7C3B8ECA" w14:paraId="25B3697B" w14:textId="6D267896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(2018)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National Youth Work Strategy for Wales.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[pdf] Available at: </w:t>
      </w:r>
      <w:hyperlink r:id="R964a914d9365489b">
        <w:r w:rsidRPr="2AD4D95D" w:rsidR="7C3B8ECA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070C0"/>
            <w:sz w:val="24"/>
            <w:szCs w:val="24"/>
            <w:u w:val="single"/>
            <w:lang w:val="en-US"/>
          </w:rPr>
          <w:t>https://infed.org/mobi/young-people-youth-work-youth-service-national-youth-service-strategy-for-wales/</w:t>
        </w:r>
      </w:hyperlink>
      <w:r w:rsidRPr="2AD4D95D" w:rsidR="7C3B8ECA">
        <w:rPr>
          <w:rFonts w:ascii="Arial" w:hAnsi="Arial" w:eastAsia="Arial" w:cs="Arial"/>
          <w:noProof w:val="0"/>
          <w:color w:val="0070C0"/>
          <w:sz w:val="24"/>
          <w:szCs w:val="24"/>
          <w:lang w:val="en-US"/>
        </w:rPr>
        <w:t xml:space="preserve"> 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24th February 2023).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520E141" w:rsidP="2AD4D95D" w:rsidRDefault="2520E141" w14:paraId="0D727572" w14:textId="132EEB56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</w:pPr>
      <w:r w:rsidRPr="2AD4D95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 (2019) </w:t>
      </w:r>
      <w:r w:rsidRPr="2AD4D95D" w:rsidR="2520E1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Youth Work Strategy for Wales</w:t>
      </w:r>
      <w:r w:rsidRPr="2AD4D95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[pdf]. Available at:</w:t>
      </w:r>
      <w:r w:rsidRPr="2AD4D95D" w:rsidR="2520E1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254e0e41895a4537">
        <w:r w:rsidRPr="2AD4D95D" w:rsidR="2520E141">
          <w:rPr>
            <w:rStyle w:val="Hyperlink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0070C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2AD4D95D" w:rsidR="2520E1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B0F0"/>
          <w:sz w:val="24"/>
          <w:szCs w:val="24"/>
          <w:lang w:val="en-GB"/>
        </w:rPr>
        <w:t xml:space="preserve"> </w:t>
      </w:r>
      <w:r w:rsidRPr="2AD4D95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2AD4D95D" w:rsidR="2520E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Accessed: 5 March 2024).</w:t>
      </w:r>
    </w:p>
    <w:p w:rsidR="7C3B8ECA" w:rsidP="2AD4D95D" w:rsidRDefault="7C3B8ECA" w14:paraId="4F2119C0" w14:textId="4988F1B3">
      <w:pPr>
        <w:pStyle w:val="ListParagraph"/>
        <w:numPr>
          <w:ilvl w:val="0"/>
          <w:numId w:val="10"/>
        </w:numPr>
        <w:spacing w:after="0" w:afterAutospacing="off" w:line="480" w:lineRule="auto"/>
        <w:ind w:left="-20" w:right="-20" w:hanging="36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Youth Work in Wales Review Group. (2022) </w:t>
      </w:r>
      <w:r w:rsidRPr="2AD4D95D" w:rsidR="7C3B8EC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Youth Work in Wales: Principles and Purposes.</w:t>
      </w:r>
      <w:r w:rsidRPr="2AD4D95D" w:rsidR="7C3B8EC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Cardiff: Youth Work in Wales Review Group.</w:t>
      </w:r>
    </w:p>
    <w:p w:rsidR="2AD4D95D" w:rsidP="2AD4D95D" w:rsidRDefault="2AD4D95D" w14:paraId="087FB629" w14:textId="07CBBC0C">
      <w:pPr>
        <w:pStyle w:val="Normal"/>
        <w:spacing w:after="0" w:afterAutospacing="off" w:line="480" w:lineRule="auto"/>
        <w:ind w:left="0" w:right="-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D4D95D" w:rsidP="2AD4D95D" w:rsidRDefault="2AD4D95D" w14:paraId="5BA63F0F" w14:textId="70680455">
      <w:pPr>
        <w:pStyle w:val="Normal"/>
        <w:spacing w:after="0" w:afterAutospacing="off" w:line="480" w:lineRule="auto"/>
        <w:ind w:left="0" w:right="-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AD4D95D" w:rsidP="2AD4D95D" w:rsidRDefault="2AD4D95D" w14:paraId="2F26E359" w14:textId="7B72D17F">
      <w:pPr>
        <w:pStyle w:val="Normal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 w:rsidR="006A1FFE" w:rsidSect="00BF2EA5">
      <w:headerReference w:type="default" r:id="rId7"/>
      <w:pgSz w:w="11906" w:h="16838" w:orient="portrait"/>
      <w:pgMar w:top="1440" w:right="1440" w:bottom="1440" w:left="1440" w:header="708" w:footer="708" w:gutter="0"/>
      <w:pgBorders w:offsetFrom="page">
        <w:top w:val="dashDotStroked" w:color="0BD0D9" w:themeColor="accent3" w:sz="24" w:space="24"/>
        <w:left w:val="dashDotStroked" w:color="0BD0D9" w:themeColor="accent3" w:sz="24" w:space="24"/>
        <w:bottom w:val="dashDotStroked" w:color="0BD0D9" w:themeColor="accent3" w:sz="24" w:space="24"/>
        <w:right w:val="dashDotStroked" w:color="0BD0D9" w:themeColor="accent3" w:sz="24" w:space="24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xmlns:wp14="http://schemas.microsoft.com/office/word/2010/wordml" w:rsidR="00A864A7" w:rsidP="00DC1BEB" w:rsidRDefault="00A864A7" w14:paraId="5DAB6C7B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A864A7" w:rsidP="00DC1BEB" w:rsidRDefault="00A864A7" w14:paraId="02EB378F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xmlns:wp14="http://schemas.microsoft.com/office/word/2010/wordml" w:rsidR="00A864A7" w:rsidP="00DC1BEB" w:rsidRDefault="00A864A7" w14:paraId="6A05A809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A864A7" w:rsidP="00DC1BEB" w:rsidRDefault="00A864A7" w14:paraId="5A39BBE3" wp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xmlns:wp14="http://schemas.microsoft.com/office/word/2010/wordml" w:rsidR="001C156F" w:rsidRDefault="001C156F" w14:paraId="3ED70016" wp14:textId="77777777">
    <w:pPr>
      <w:pStyle w:val="Header"/>
    </w:pPr>
    <w:r>
      <w:t>Carina Walters</w:t>
    </w:r>
    <w:r>
      <w:ptab w:alignment="center" w:relativeTo="margin" w:leader="none"/>
    </w:r>
    <w:r>
      <w:t>2206384</w:t>
    </w:r>
    <w:r>
      <w:ptab w:alignment="right" w:relativeTo="margin" w:leader="none"/>
    </w:r>
    <w:r>
      <w:t>ECYW5005</w:t>
    </w:r>
  </w:p>
  <w:p xmlns:wp14="http://schemas.microsoft.com/office/word/2010/wordml" w:rsidR="001C156F" w:rsidRDefault="001C156F" w14:paraId="0A37501D" wp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woy13HHpD+Zquo" int2:id="wChtdxqE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51">
    <w:nsid w:val="2e34f8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6125c6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9">
    <w:nsid w:val="59fb77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8">
    <w:nsid w:val="38477e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7">
    <w:nsid w:val="4067e3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2894e2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5386db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74daa7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7f70a9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247cb3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3dccb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1481be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62ca96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25a03f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4c8d79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20ee53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88f12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1dd08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281248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c82c9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56411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83bc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0f507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f264f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785592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5f748a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39eb98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b6a5d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370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2db16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2b20a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b9ecb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fa1c9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aef9b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92d54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03573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9a771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3a3de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caaaa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7d111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7bf5a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7cbc9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a79c3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3F5071B"/>
    <w:multiLevelType w:val="multilevel"/>
    <w:tmpl w:val="9E8E1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0D8A2212"/>
    <w:multiLevelType w:val="hybridMultilevel"/>
    <w:tmpl w:val="134A83C4"/>
    <w:lvl w:ilvl="0" w:tplc="2570C75E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7C04A36"/>
    <w:multiLevelType w:val="multilevel"/>
    <w:tmpl w:val="7C9A7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28411056"/>
    <w:multiLevelType w:val="multilevel"/>
    <w:tmpl w:val="DC8800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38EF579E"/>
    <w:multiLevelType w:val="hybridMultilevel"/>
    <w:tmpl w:val="2BCA31E0"/>
    <w:lvl w:ilvl="0" w:tplc="C680B130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B7B1243"/>
    <w:multiLevelType w:val="hybridMultilevel"/>
    <w:tmpl w:val="537C5732"/>
    <w:lvl w:ilvl="0" w:tplc="177A11DA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3583B15"/>
    <w:multiLevelType w:val="multilevel"/>
    <w:tmpl w:val="C9A8D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5BCD0AB3"/>
    <w:multiLevelType w:val="hybridMultilevel"/>
    <w:tmpl w:val="B31A7C00"/>
    <w:lvl w:ilvl="0">
      <w:start w:val="5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FC034EB"/>
    <w:multiLevelType w:val="hybridMultilevel"/>
    <w:tmpl w:val="FD12534E"/>
    <w:lvl w:ilvl="0" w:tplc="84F8A394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43">
    <w:abstractNumId w:val="42"/>
  </w: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1">
    <w:abstractNumId w:val="2"/>
  </w:num>
  <w:num w:numId="2">
    <w:abstractNumId w:val="6"/>
  </w:num>
  <w:num w:numId="3">
    <w:abstractNumId w:val="0"/>
  </w:num>
  <w:num w:numId="4">
    <w:abstractNumId w:val="3"/>
  </w:num>
  <w:num w:numId="5">
    <w:abstractNumId w:val="8"/>
  </w:num>
  <w:num w:numId="6">
    <w:abstractNumId w:val="4"/>
  </w:num>
  <w:num w:numId="7">
    <w:abstractNumId w:val="1"/>
  </w:num>
  <w:num w:numId="8">
    <w:abstractNumId w:val="5"/>
  </w:num>
  <w:num w:numId="9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EA5"/>
    <w:rsid w:val="00032E62"/>
    <w:rsid w:val="00057358"/>
    <w:rsid w:val="00094F3D"/>
    <w:rsid w:val="000960A7"/>
    <w:rsid w:val="001060AC"/>
    <w:rsid w:val="001312CA"/>
    <w:rsid w:val="00141C42"/>
    <w:rsid w:val="00152E19"/>
    <w:rsid w:val="00154EA6"/>
    <w:rsid w:val="00172BE5"/>
    <w:rsid w:val="0017789A"/>
    <w:rsid w:val="001C156F"/>
    <w:rsid w:val="001D3C82"/>
    <w:rsid w:val="00221F5D"/>
    <w:rsid w:val="00223F30"/>
    <w:rsid w:val="002322C7"/>
    <w:rsid w:val="002570E7"/>
    <w:rsid w:val="00270C67"/>
    <w:rsid w:val="002E5DB4"/>
    <w:rsid w:val="0033644A"/>
    <w:rsid w:val="00353235"/>
    <w:rsid w:val="00376F6A"/>
    <w:rsid w:val="003A0E3E"/>
    <w:rsid w:val="003D12FD"/>
    <w:rsid w:val="003E5D94"/>
    <w:rsid w:val="00451B8B"/>
    <w:rsid w:val="004D0F3E"/>
    <w:rsid w:val="004D243A"/>
    <w:rsid w:val="004F3D2A"/>
    <w:rsid w:val="00587365"/>
    <w:rsid w:val="005A5CC6"/>
    <w:rsid w:val="005E32B8"/>
    <w:rsid w:val="005E3824"/>
    <w:rsid w:val="005E70F9"/>
    <w:rsid w:val="005F67ED"/>
    <w:rsid w:val="00641B6A"/>
    <w:rsid w:val="00677B54"/>
    <w:rsid w:val="006A1FFE"/>
    <w:rsid w:val="006B0E51"/>
    <w:rsid w:val="007024A1"/>
    <w:rsid w:val="00725BB0"/>
    <w:rsid w:val="00786F05"/>
    <w:rsid w:val="007874C7"/>
    <w:rsid w:val="007F4057"/>
    <w:rsid w:val="00836313"/>
    <w:rsid w:val="0083758A"/>
    <w:rsid w:val="00844D4F"/>
    <w:rsid w:val="008A5D65"/>
    <w:rsid w:val="008B5864"/>
    <w:rsid w:val="008E33DC"/>
    <w:rsid w:val="00900297"/>
    <w:rsid w:val="00925DE4"/>
    <w:rsid w:val="00971174"/>
    <w:rsid w:val="00983AC9"/>
    <w:rsid w:val="009C17E4"/>
    <w:rsid w:val="00A461BF"/>
    <w:rsid w:val="00A822A6"/>
    <w:rsid w:val="00A864A7"/>
    <w:rsid w:val="00AD3341"/>
    <w:rsid w:val="00B13DC4"/>
    <w:rsid w:val="00B729CA"/>
    <w:rsid w:val="00BC08E4"/>
    <w:rsid w:val="00BE2688"/>
    <w:rsid w:val="00BF2EA5"/>
    <w:rsid w:val="00C110AF"/>
    <w:rsid w:val="00C57037"/>
    <w:rsid w:val="00C7264E"/>
    <w:rsid w:val="00CD26F5"/>
    <w:rsid w:val="00DC1BEB"/>
    <w:rsid w:val="00DC25A4"/>
    <w:rsid w:val="00E36C55"/>
    <w:rsid w:val="00E37384"/>
    <w:rsid w:val="00EA660A"/>
    <w:rsid w:val="00ECBAC2"/>
    <w:rsid w:val="00EE2E42"/>
    <w:rsid w:val="00EF32CB"/>
    <w:rsid w:val="00F731D6"/>
    <w:rsid w:val="00FB1EC2"/>
    <w:rsid w:val="00FB4CCC"/>
    <w:rsid w:val="00FE346C"/>
    <w:rsid w:val="00FF1E49"/>
    <w:rsid w:val="0108E3E2"/>
    <w:rsid w:val="0160001F"/>
    <w:rsid w:val="0161143F"/>
    <w:rsid w:val="01A2C183"/>
    <w:rsid w:val="026B6F6B"/>
    <w:rsid w:val="026B78C5"/>
    <w:rsid w:val="02B24690"/>
    <w:rsid w:val="02B24690"/>
    <w:rsid w:val="02DE7241"/>
    <w:rsid w:val="03099432"/>
    <w:rsid w:val="033E91E4"/>
    <w:rsid w:val="03408056"/>
    <w:rsid w:val="0363C09C"/>
    <w:rsid w:val="03DAC134"/>
    <w:rsid w:val="03E22C99"/>
    <w:rsid w:val="03E9FE62"/>
    <w:rsid w:val="040128DF"/>
    <w:rsid w:val="040261E1"/>
    <w:rsid w:val="04210CF1"/>
    <w:rsid w:val="0427E25A"/>
    <w:rsid w:val="04335BB5"/>
    <w:rsid w:val="04839365"/>
    <w:rsid w:val="04AE3913"/>
    <w:rsid w:val="0500C8AC"/>
    <w:rsid w:val="05A8B1DF"/>
    <w:rsid w:val="05B79E11"/>
    <w:rsid w:val="05CF2C16"/>
    <w:rsid w:val="05F198B7"/>
    <w:rsid w:val="05F929A8"/>
    <w:rsid w:val="0646D7AE"/>
    <w:rsid w:val="0654452C"/>
    <w:rsid w:val="0676B28A"/>
    <w:rsid w:val="06850F9D"/>
    <w:rsid w:val="071261F6"/>
    <w:rsid w:val="0782E88E"/>
    <w:rsid w:val="07AED245"/>
    <w:rsid w:val="08142E16"/>
    <w:rsid w:val="0836A21D"/>
    <w:rsid w:val="08759E2A"/>
    <w:rsid w:val="0882FBAB"/>
    <w:rsid w:val="09250E0D"/>
    <w:rsid w:val="0926CEE0"/>
    <w:rsid w:val="093FD36A"/>
    <w:rsid w:val="09561A78"/>
    <w:rsid w:val="096B1204"/>
    <w:rsid w:val="096F7083"/>
    <w:rsid w:val="09736AD9"/>
    <w:rsid w:val="09A74712"/>
    <w:rsid w:val="09D219F2"/>
    <w:rsid w:val="09D87DC9"/>
    <w:rsid w:val="09E0C55E"/>
    <w:rsid w:val="0A0C1509"/>
    <w:rsid w:val="0A703AC4"/>
    <w:rsid w:val="0AA29D39"/>
    <w:rsid w:val="0B1A48D1"/>
    <w:rsid w:val="0B1A48D1"/>
    <w:rsid w:val="0B54365C"/>
    <w:rsid w:val="0B5F330C"/>
    <w:rsid w:val="0BF28B74"/>
    <w:rsid w:val="0D0A07FF"/>
    <w:rsid w:val="0D142A82"/>
    <w:rsid w:val="0D4C955F"/>
    <w:rsid w:val="0D81CF18"/>
    <w:rsid w:val="0D875A7A"/>
    <w:rsid w:val="0D875A7A"/>
    <w:rsid w:val="0DDA3DFB"/>
    <w:rsid w:val="0E835E92"/>
    <w:rsid w:val="0E8C3946"/>
    <w:rsid w:val="0E91A877"/>
    <w:rsid w:val="0EDC348E"/>
    <w:rsid w:val="0EE79746"/>
    <w:rsid w:val="0F089A30"/>
    <w:rsid w:val="0F1D5C6F"/>
    <w:rsid w:val="0F3FBDBB"/>
    <w:rsid w:val="0F5EAC40"/>
    <w:rsid w:val="0F991B3F"/>
    <w:rsid w:val="0F9BD0D0"/>
    <w:rsid w:val="0FD1BFD5"/>
    <w:rsid w:val="0FF372C0"/>
    <w:rsid w:val="103256DD"/>
    <w:rsid w:val="1047BF4D"/>
    <w:rsid w:val="104A81AD"/>
    <w:rsid w:val="109C98FD"/>
    <w:rsid w:val="10FA7CA1"/>
    <w:rsid w:val="1141974E"/>
    <w:rsid w:val="115DB4EC"/>
    <w:rsid w:val="117E9847"/>
    <w:rsid w:val="11926A2B"/>
    <w:rsid w:val="11F72822"/>
    <w:rsid w:val="126D868E"/>
    <w:rsid w:val="12A7441C"/>
    <w:rsid w:val="131FA165"/>
    <w:rsid w:val="13C543A2"/>
    <w:rsid w:val="13D28821"/>
    <w:rsid w:val="13D28821"/>
    <w:rsid w:val="13D64C60"/>
    <w:rsid w:val="142C1071"/>
    <w:rsid w:val="14C6772A"/>
    <w:rsid w:val="15079DB3"/>
    <w:rsid w:val="151519E4"/>
    <w:rsid w:val="1545BB25"/>
    <w:rsid w:val="1557FDAE"/>
    <w:rsid w:val="158CE0FD"/>
    <w:rsid w:val="15E54FE0"/>
    <w:rsid w:val="16306CAF"/>
    <w:rsid w:val="16557DF9"/>
    <w:rsid w:val="16B0EA45"/>
    <w:rsid w:val="171CC846"/>
    <w:rsid w:val="174ECFE9"/>
    <w:rsid w:val="17812041"/>
    <w:rsid w:val="1795DC85"/>
    <w:rsid w:val="179734DD"/>
    <w:rsid w:val="17ACE3F8"/>
    <w:rsid w:val="18B04CBB"/>
    <w:rsid w:val="18E5DA1F"/>
    <w:rsid w:val="190280B3"/>
    <w:rsid w:val="191CF0A2"/>
    <w:rsid w:val="19745131"/>
    <w:rsid w:val="1A02440E"/>
    <w:rsid w:val="1A296B8A"/>
    <w:rsid w:val="1A4FE850"/>
    <w:rsid w:val="1A533663"/>
    <w:rsid w:val="1ACE535A"/>
    <w:rsid w:val="1ADB69C5"/>
    <w:rsid w:val="1B0A8C4F"/>
    <w:rsid w:val="1B19EEDB"/>
    <w:rsid w:val="1B3AC118"/>
    <w:rsid w:val="1B48E4C4"/>
    <w:rsid w:val="1B52456B"/>
    <w:rsid w:val="1B9521DA"/>
    <w:rsid w:val="1BB44AA2"/>
    <w:rsid w:val="1BF29286"/>
    <w:rsid w:val="1BFE2FD8"/>
    <w:rsid w:val="1C07C31A"/>
    <w:rsid w:val="1C1E97E8"/>
    <w:rsid w:val="1C348AA3"/>
    <w:rsid w:val="1C5B7711"/>
    <w:rsid w:val="1CA9F903"/>
    <w:rsid w:val="1CAB38CE"/>
    <w:rsid w:val="1CFE554F"/>
    <w:rsid w:val="1D619539"/>
    <w:rsid w:val="1DFFA55D"/>
    <w:rsid w:val="1E17547B"/>
    <w:rsid w:val="1E583566"/>
    <w:rsid w:val="1E8DBD2E"/>
    <w:rsid w:val="1EEC9D6B"/>
    <w:rsid w:val="1F0A3116"/>
    <w:rsid w:val="1F3F63DC"/>
    <w:rsid w:val="1FA36A57"/>
    <w:rsid w:val="1FB13763"/>
    <w:rsid w:val="1FF774F9"/>
    <w:rsid w:val="201FFB62"/>
    <w:rsid w:val="2030DAD6"/>
    <w:rsid w:val="2066CCBC"/>
    <w:rsid w:val="20799B6D"/>
    <w:rsid w:val="20850DF1"/>
    <w:rsid w:val="20BD075F"/>
    <w:rsid w:val="20DB343D"/>
    <w:rsid w:val="20DB3FD0"/>
    <w:rsid w:val="21084E22"/>
    <w:rsid w:val="21C72B29"/>
    <w:rsid w:val="22A8A78E"/>
    <w:rsid w:val="22CBA3E5"/>
    <w:rsid w:val="2346FD3E"/>
    <w:rsid w:val="239B9D46"/>
    <w:rsid w:val="23A7DD79"/>
    <w:rsid w:val="23BCAEB3"/>
    <w:rsid w:val="240F21EC"/>
    <w:rsid w:val="24483EA2"/>
    <w:rsid w:val="24CDFE89"/>
    <w:rsid w:val="24D1652C"/>
    <w:rsid w:val="24D1652C"/>
    <w:rsid w:val="24F82A3A"/>
    <w:rsid w:val="2500AE3D"/>
    <w:rsid w:val="2520E141"/>
    <w:rsid w:val="25357BFA"/>
    <w:rsid w:val="255D4AC2"/>
    <w:rsid w:val="25AAF24D"/>
    <w:rsid w:val="25CA9364"/>
    <w:rsid w:val="261AE3B8"/>
    <w:rsid w:val="264E7DFF"/>
    <w:rsid w:val="267858AC"/>
    <w:rsid w:val="26BCC8D6"/>
    <w:rsid w:val="26E28FC5"/>
    <w:rsid w:val="26F4C380"/>
    <w:rsid w:val="26FD17C3"/>
    <w:rsid w:val="2704535B"/>
    <w:rsid w:val="2746C2AE"/>
    <w:rsid w:val="2821D8AA"/>
    <w:rsid w:val="28384EFF"/>
    <w:rsid w:val="28424619"/>
    <w:rsid w:val="2842C3DB"/>
    <w:rsid w:val="2870E282"/>
    <w:rsid w:val="28B2B0D9"/>
    <w:rsid w:val="28E2930F"/>
    <w:rsid w:val="28F0DFC1"/>
    <w:rsid w:val="28F12171"/>
    <w:rsid w:val="2932AECA"/>
    <w:rsid w:val="293B921E"/>
    <w:rsid w:val="296F5CC9"/>
    <w:rsid w:val="2990EC10"/>
    <w:rsid w:val="299C1479"/>
    <w:rsid w:val="29A4D64F"/>
    <w:rsid w:val="2A30BBE5"/>
    <w:rsid w:val="2A75F118"/>
    <w:rsid w:val="2AD4D95D"/>
    <w:rsid w:val="2B1DC82B"/>
    <w:rsid w:val="2B8516D0"/>
    <w:rsid w:val="2BA87885"/>
    <w:rsid w:val="2BE56155"/>
    <w:rsid w:val="2C07F6FB"/>
    <w:rsid w:val="2C1A33D1"/>
    <w:rsid w:val="2C53E728"/>
    <w:rsid w:val="2CD3B53B"/>
    <w:rsid w:val="2CD3B53B"/>
    <w:rsid w:val="2CF6DC15"/>
    <w:rsid w:val="2D0BC022"/>
    <w:rsid w:val="2DB60432"/>
    <w:rsid w:val="2DBCDE73"/>
    <w:rsid w:val="2DEEDFB6"/>
    <w:rsid w:val="2E2A50D2"/>
    <w:rsid w:val="2E4D8F0F"/>
    <w:rsid w:val="2E6EAA67"/>
    <w:rsid w:val="2EA79083"/>
    <w:rsid w:val="2EE175D4"/>
    <w:rsid w:val="2F51D493"/>
    <w:rsid w:val="2F5D752C"/>
    <w:rsid w:val="2F6A328E"/>
    <w:rsid w:val="2F7D63A7"/>
    <w:rsid w:val="2F826068"/>
    <w:rsid w:val="2FDA2DDF"/>
    <w:rsid w:val="301DE997"/>
    <w:rsid w:val="3032CE55"/>
    <w:rsid w:val="3042E26D"/>
    <w:rsid w:val="304360E4"/>
    <w:rsid w:val="306A64C3"/>
    <w:rsid w:val="30832AA9"/>
    <w:rsid w:val="30F47F35"/>
    <w:rsid w:val="31411AF1"/>
    <w:rsid w:val="31411AF1"/>
    <w:rsid w:val="31F144EA"/>
    <w:rsid w:val="320973B6"/>
    <w:rsid w:val="32191696"/>
    <w:rsid w:val="3230BA54"/>
    <w:rsid w:val="323AD1AB"/>
    <w:rsid w:val="3244EF07"/>
    <w:rsid w:val="327E99AA"/>
    <w:rsid w:val="329515EE"/>
    <w:rsid w:val="32F429A0"/>
    <w:rsid w:val="32FA28CC"/>
    <w:rsid w:val="32FFC270"/>
    <w:rsid w:val="3310D9D1"/>
    <w:rsid w:val="3375E92D"/>
    <w:rsid w:val="339D2F2C"/>
    <w:rsid w:val="33A86FC5"/>
    <w:rsid w:val="33B10573"/>
    <w:rsid w:val="33D6AD2F"/>
    <w:rsid w:val="33DAFC36"/>
    <w:rsid w:val="341AF151"/>
    <w:rsid w:val="342C1FF7"/>
    <w:rsid w:val="345C336F"/>
    <w:rsid w:val="3478BBB3"/>
    <w:rsid w:val="34879407"/>
    <w:rsid w:val="34A81C16"/>
    <w:rsid w:val="34C30F77"/>
    <w:rsid w:val="34C3B176"/>
    <w:rsid w:val="35685B16"/>
    <w:rsid w:val="35BA3117"/>
    <w:rsid w:val="35FB9CB1"/>
    <w:rsid w:val="36004B8A"/>
    <w:rsid w:val="36493D74"/>
    <w:rsid w:val="36BA8FEE"/>
    <w:rsid w:val="36EC87B9"/>
    <w:rsid w:val="375CE678"/>
    <w:rsid w:val="376FB69D"/>
    <w:rsid w:val="3790DABA"/>
    <w:rsid w:val="37BF34C9"/>
    <w:rsid w:val="37E20DFE"/>
    <w:rsid w:val="37E50DD5"/>
    <w:rsid w:val="37F94471"/>
    <w:rsid w:val="37FC3E6E"/>
    <w:rsid w:val="381E2D13"/>
    <w:rsid w:val="382F293D"/>
    <w:rsid w:val="3831F7BC"/>
    <w:rsid w:val="3856604F"/>
    <w:rsid w:val="385783AC"/>
    <w:rsid w:val="38788DD5"/>
    <w:rsid w:val="38A0194F"/>
    <w:rsid w:val="38EE732C"/>
    <w:rsid w:val="38F94209"/>
    <w:rsid w:val="39290D5F"/>
    <w:rsid w:val="395B052A"/>
    <w:rsid w:val="3961A0E2"/>
    <w:rsid w:val="399514D2"/>
    <w:rsid w:val="39B9FD74"/>
    <w:rsid w:val="39D753D2"/>
    <w:rsid w:val="3A50A298"/>
    <w:rsid w:val="3A9B617B"/>
    <w:rsid w:val="3AB7DB64"/>
    <w:rsid w:val="3AD6F4C7"/>
    <w:rsid w:val="3AF1CBD1"/>
    <w:rsid w:val="3AF27A73"/>
    <w:rsid w:val="3B5B2B13"/>
    <w:rsid w:val="3B732433"/>
    <w:rsid w:val="3BBEEAB7"/>
    <w:rsid w:val="3C0566C8"/>
    <w:rsid w:val="3C9941A4"/>
    <w:rsid w:val="3CFC1FFC"/>
    <w:rsid w:val="3D400E23"/>
    <w:rsid w:val="3D612490"/>
    <w:rsid w:val="3D65854C"/>
    <w:rsid w:val="3DC1E44F"/>
    <w:rsid w:val="3DC1E44F"/>
    <w:rsid w:val="3DDAEFC3"/>
    <w:rsid w:val="3E001C3E"/>
    <w:rsid w:val="3E2E764D"/>
    <w:rsid w:val="3E4D8A3C"/>
    <w:rsid w:val="3EA20189"/>
    <w:rsid w:val="3EA5DBC7"/>
    <w:rsid w:val="3F15C9D5"/>
    <w:rsid w:val="3F740F84"/>
    <w:rsid w:val="3FBF3829"/>
    <w:rsid w:val="3FCA46AE"/>
    <w:rsid w:val="3FD0E266"/>
    <w:rsid w:val="40281EC3"/>
    <w:rsid w:val="4046BC94"/>
    <w:rsid w:val="40CD8390"/>
    <w:rsid w:val="4104D633"/>
    <w:rsid w:val="412B9B41"/>
    <w:rsid w:val="41D4BA6C"/>
    <w:rsid w:val="42173ED8"/>
    <w:rsid w:val="4238258E"/>
    <w:rsid w:val="4254F990"/>
    <w:rsid w:val="42C76BA2"/>
    <w:rsid w:val="42F6D8EB"/>
    <w:rsid w:val="4306069E"/>
    <w:rsid w:val="436F92D0"/>
    <w:rsid w:val="4371A0D7"/>
    <w:rsid w:val="43888067"/>
    <w:rsid w:val="43968514"/>
    <w:rsid w:val="43BB407C"/>
    <w:rsid w:val="444A3147"/>
    <w:rsid w:val="44CEDE3E"/>
    <w:rsid w:val="44D78379"/>
    <w:rsid w:val="44FCDBB9"/>
    <w:rsid w:val="45309B7E"/>
    <w:rsid w:val="4575C3F0"/>
    <w:rsid w:val="45AD5D3C"/>
    <w:rsid w:val="45BFC438"/>
    <w:rsid w:val="466780B3"/>
    <w:rsid w:val="467E8411"/>
    <w:rsid w:val="46ABA6E3"/>
    <w:rsid w:val="46AD52BB"/>
    <w:rsid w:val="46B08255"/>
    <w:rsid w:val="46C8AEB7"/>
    <w:rsid w:val="46D64A55"/>
    <w:rsid w:val="46D90B78"/>
    <w:rsid w:val="46F0141F"/>
    <w:rsid w:val="472261B5"/>
    <w:rsid w:val="47492D9D"/>
    <w:rsid w:val="47D23D25"/>
    <w:rsid w:val="48035114"/>
    <w:rsid w:val="488CB519"/>
    <w:rsid w:val="48A11AD5"/>
    <w:rsid w:val="48D23A1D"/>
    <w:rsid w:val="48ED6EB1"/>
    <w:rsid w:val="48F3209B"/>
    <w:rsid w:val="49064B0D"/>
    <w:rsid w:val="494ABC6B"/>
    <w:rsid w:val="494C9249"/>
    <w:rsid w:val="496E0D86"/>
    <w:rsid w:val="4990BA38"/>
    <w:rsid w:val="49A24F61"/>
    <w:rsid w:val="49BCE714"/>
    <w:rsid w:val="49DE998E"/>
    <w:rsid w:val="49F4DD5C"/>
    <w:rsid w:val="4A9F4B93"/>
    <w:rsid w:val="4AA21B6E"/>
    <w:rsid w:val="4B5BB36D"/>
    <w:rsid w:val="4B5BB36D"/>
    <w:rsid w:val="4B8C1FDB"/>
    <w:rsid w:val="4B9B45CE"/>
    <w:rsid w:val="4BAB1408"/>
    <w:rsid w:val="4BAD2A04"/>
    <w:rsid w:val="4BB62C0B"/>
    <w:rsid w:val="4C855615"/>
    <w:rsid w:val="4CAE3129"/>
    <w:rsid w:val="4CAE90D0"/>
    <w:rsid w:val="4CC7AB27"/>
    <w:rsid w:val="4CC85AFA"/>
    <w:rsid w:val="4D04C5F7"/>
    <w:rsid w:val="4D6FA4F7"/>
    <w:rsid w:val="4DA461E9"/>
    <w:rsid w:val="4DF1138D"/>
    <w:rsid w:val="4E2486EC"/>
    <w:rsid w:val="4ED7DE39"/>
    <w:rsid w:val="4EFAC8DE"/>
    <w:rsid w:val="4F298F4E"/>
    <w:rsid w:val="4F4820B2"/>
    <w:rsid w:val="4F52DA23"/>
    <w:rsid w:val="4F52DA23"/>
    <w:rsid w:val="4F708377"/>
    <w:rsid w:val="4F81038B"/>
    <w:rsid w:val="4F82B602"/>
    <w:rsid w:val="4F93734B"/>
    <w:rsid w:val="4F981090"/>
    <w:rsid w:val="4FADDC30"/>
    <w:rsid w:val="4FB042DD"/>
    <w:rsid w:val="4FBE009E"/>
    <w:rsid w:val="4FEFEFD5"/>
    <w:rsid w:val="502E8280"/>
    <w:rsid w:val="502E8280"/>
    <w:rsid w:val="507B15D8"/>
    <w:rsid w:val="513325B5"/>
    <w:rsid w:val="5155CE50"/>
    <w:rsid w:val="516397A8"/>
    <w:rsid w:val="51923FE4"/>
    <w:rsid w:val="519CACBF"/>
    <w:rsid w:val="51B299A8"/>
    <w:rsid w:val="51C48696"/>
    <w:rsid w:val="51F3385C"/>
    <w:rsid w:val="52007707"/>
    <w:rsid w:val="5275F371"/>
    <w:rsid w:val="529CB21C"/>
    <w:rsid w:val="52D926E1"/>
    <w:rsid w:val="52ED84F9"/>
    <w:rsid w:val="5306D57B"/>
    <w:rsid w:val="532A2084"/>
    <w:rsid w:val="53311BBA"/>
    <w:rsid w:val="539F1F46"/>
    <w:rsid w:val="540AEC99"/>
    <w:rsid w:val="544FEF7D"/>
    <w:rsid w:val="545A8845"/>
    <w:rsid w:val="5472D970"/>
    <w:rsid w:val="547805C5"/>
    <w:rsid w:val="5489D156"/>
    <w:rsid w:val="54E66DDB"/>
    <w:rsid w:val="5512FF83"/>
    <w:rsid w:val="5514FF10"/>
    <w:rsid w:val="553AEFA7"/>
    <w:rsid w:val="5553FA63"/>
    <w:rsid w:val="5562839B"/>
    <w:rsid w:val="556D8251"/>
    <w:rsid w:val="5572F043"/>
    <w:rsid w:val="557BB2E9"/>
    <w:rsid w:val="55B2EA4C"/>
    <w:rsid w:val="55B2EA4C"/>
    <w:rsid w:val="56101716"/>
    <w:rsid w:val="561A9CDE"/>
    <w:rsid w:val="5660BCCB"/>
    <w:rsid w:val="5663A543"/>
    <w:rsid w:val="566AA0DA"/>
    <w:rsid w:val="568D2DA9"/>
    <w:rsid w:val="56AA4E28"/>
    <w:rsid w:val="56AECFE4"/>
    <w:rsid w:val="57186FD9"/>
    <w:rsid w:val="57447ABE"/>
    <w:rsid w:val="57C17218"/>
    <w:rsid w:val="57F4AA3A"/>
    <w:rsid w:val="581BE183"/>
    <w:rsid w:val="5887B7CB"/>
    <w:rsid w:val="5888DFED"/>
    <w:rsid w:val="5896CA6E"/>
    <w:rsid w:val="58A543AC"/>
    <w:rsid w:val="58BBD1E3"/>
    <w:rsid w:val="59253792"/>
    <w:rsid w:val="5954BE76"/>
    <w:rsid w:val="59E0A344"/>
    <w:rsid w:val="59E1EEEA"/>
    <w:rsid w:val="59E670A6"/>
    <w:rsid w:val="59F55556"/>
    <w:rsid w:val="5A57A244"/>
    <w:rsid w:val="5A63E4C6"/>
    <w:rsid w:val="5A82CE9F"/>
    <w:rsid w:val="5AD96FD4"/>
    <w:rsid w:val="5BE369C0"/>
    <w:rsid w:val="5CA8B95B"/>
    <w:rsid w:val="5CB7EA6F"/>
    <w:rsid w:val="5D2010F5"/>
    <w:rsid w:val="5D397675"/>
    <w:rsid w:val="5D7C04A1"/>
    <w:rsid w:val="5D8718EB"/>
    <w:rsid w:val="5D9EB892"/>
    <w:rsid w:val="5DE96424"/>
    <w:rsid w:val="5DF119FE"/>
    <w:rsid w:val="5E016A8B"/>
    <w:rsid w:val="5E03E284"/>
    <w:rsid w:val="5E199FE0"/>
    <w:rsid w:val="5F667EE4"/>
    <w:rsid w:val="5F834F68"/>
    <w:rsid w:val="5F9D3AEC"/>
    <w:rsid w:val="5F9D3AEC"/>
    <w:rsid w:val="5FCC83FD"/>
    <w:rsid w:val="6081EE17"/>
    <w:rsid w:val="60863B5D"/>
    <w:rsid w:val="608A5578"/>
    <w:rsid w:val="60902AEC"/>
    <w:rsid w:val="60B131B7"/>
    <w:rsid w:val="60E27476"/>
    <w:rsid w:val="61024F45"/>
    <w:rsid w:val="61024F45"/>
    <w:rsid w:val="610FA5BA"/>
    <w:rsid w:val="6157C1CF"/>
    <w:rsid w:val="6188BBA3"/>
    <w:rsid w:val="61A5DBF8"/>
    <w:rsid w:val="61ECD905"/>
    <w:rsid w:val="62243C3E"/>
    <w:rsid w:val="6247D180"/>
    <w:rsid w:val="6248BEC5"/>
    <w:rsid w:val="62545608"/>
    <w:rsid w:val="629E3969"/>
    <w:rsid w:val="63248C04"/>
    <w:rsid w:val="638E60F2"/>
    <w:rsid w:val="639A4035"/>
    <w:rsid w:val="63B54310"/>
    <w:rsid w:val="63B73639"/>
    <w:rsid w:val="63E2AA38"/>
    <w:rsid w:val="641752D8"/>
    <w:rsid w:val="642312B3"/>
    <w:rsid w:val="642DC045"/>
    <w:rsid w:val="6439F007"/>
    <w:rsid w:val="64571E98"/>
    <w:rsid w:val="64AD400C"/>
    <w:rsid w:val="64C05C65"/>
    <w:rsid w:val="64D8B0D5"/>
    <w:rsid w:val="6517BCD8"/>
    <w:rsid w:val="652CE606"/>
    <w:rsid w:val="65511371"/>
    <w:rsid w:val="65B623EE"/>
    <w:rsid w:val="66039261"/>
    <w:rsid w:val="6642E1EE"/>
    <w:rsid w:val="665A83F5"/>
    <w:rsid w:val="665C2CC6"/>
    <w:rsid w:val="665DAB1C"/>
    <w:rsid w:val="66AE58DF"/>
    <w:rsid w:val="66C3FF78"/>
    <w:rsid w:val="66D55B26"/>
    <w:rsid w:val="66DE9AA4"/>
    <w:rsid w:val="67197790"/>
    <w:rsid w:val="672A3CF5"/>
    <w:rsid w:val="672A3CF5"/>
    <w:rsid w:val="67B41364"/>
    <w:rsid w:val="67DDCDEC"/>
    <w:rsid w:val="67F6F649"/>
    <w:rsid w:val="686FDD48"/>
    <w:rsid w:val="68EAC3FB"/>
    <w:rsid w:val="68ED865B"/>
    <w:rsid w:val="69B27A3B"/>
    <w:rsid w:val="69D2059E"/>
    <w:rsid w:val="6A06B4D7"/>
    <w:rsid w:val="6A1923B1"/>
    <w:rsid w:val="6A7FF8A4"/>
    <w:rsid w:val="6AA9E017"/>
    <w:rsid w:val="6B17D400"/>
    <w:rsid w:val="6B73B7AC"/>
    <w:rsid w:val="6C5A342F"/>
    <w:rsid w:val="6CEDB6DF"/>
    <w:rsid w:val="6D0E75BA"/>
    <w:rsid w:val="6D750F0C"/>
    <w:rsid w:val="6D7D1D98"/>
    <w:rsid w:val="6D9708AF"/>
    <w:rsid w:val="6DA608E0"/>
    <w:rsid w:val="6DC0F77E"/>
    <w:rsid w:val="6E2EA726"/>
    <w:rsid w:val="6E4A55CF"/>
    <w:rsid w:val="6E55CB24"/>
    <w:rsid w:val="6E5A4A66"/>
    <w:rsid w:val="6E800166"/>
    <w:rsid w:val="6E8BE998"/>
    <w:rsid w:val="6F45E558"/>
    <w:rsid w:val="6F63836E"/>
    <w:rsid w:val="6FB26211"/>
    <w:rsid w:val="704C3F49"/>
    <w:rsid w:val="706A4B87"/>
    <w:rsid w:val="709B78CE"/>
    <w:rsid w:val="70E4DCC3"/>
    <w:rsid w:val="7128C810"/>
    <w:rsid w:val="71526073"/>
    <w:rsid w:val="71661B34"/>
    <w:rsid w:val="71C92626"/>
    <w:rsid w:val="721D13EA"/>
    <w:rsid w:val="723BA13D"/>
    <w:rsid w:val="7241F73A"/>
    <w:rsid w:val="7247472D"/>
    <w:rsid w:val="7247472D"/>
    <w:rsid w:val="725912BE"/>
    <w:rsid w:val="72687E21"/>
    <w:rsid w:val="7289FBD9"/>
    <w:rsid w:val="7299DE7A"/>
    <w:rsid w:val="72A4B6B2"/>
    <w:rsid w:val="730A310F"/>
    <w:rsid w:val="731F8474"/>
    <w:rsid w:val="73297354"/>
    <w:rsid w:val="732A317D"/>
    <w:rsid w:val="7335CC67"/>
    <w:rsid w:val="734A3F83"/>
    <w:rsid w:val="73A0C0C7"/>
    <w:rsid w:val="73A21CAE"/>
    <w:rsid w:val="73A6E280"/>
    <w:rsid w:val="73BDE5EB"/>
    <w:rsid w:val="73BF36C4"/>
    <w:rsid w:val="741094D7"/>
    <w:rsid w:val="75298A84"/>
    <w:rsid w:val="7558A899"/>
    <w:rsid w:val="75616A6F"/>
    <w:rsid w:val="759E42A2"/>
    <w:rsid w:val="75AA081A"/>
    <w:rsid w:val="75E7EE18"/>
    <w:rsid w:val="75E87ACB"/>
    <w:rsid w:val="75F606D9"/>
    <w:rsid w:val="768B134B"/>
    <w:rsid w:val="76A6AA85"/>
    <w:rsid w:val="76DF01C0"/>
    <w:rsid w:val="7724879C"/>
    <w:rsid w:val="7746926D"/>
    <w:rsid w:val="774CEB26"/>
    <w:rsid w:val="776287AE"/>
    <w:rsid w:val="786977C3"/>
    <w:rsid w:val="78902106"/>
    <w:rsid w:val="78E1A8DC"/>
    <w:rsid w:val="7A71E58C"/>
    <w:rsid w:val="7B0E68B3"/>
    <w:rsid w:val="7B153A36"/>
    <w:rsid w:val="7B24973E"/>
    <w:rsid w:val="7C1F602A"/>
    <w:rsid w:val="7C3B8ECA"/>
    <w:rsid w:val="7C44EF71"/>
    <w:rsid w:val="7C90E535"/>
    <w:rsid w:val="7C9B7E3E"/>
    <w:rsid w:val="7C9FF567"/>
    <w:rsid w:val="7CC9EC3B"/>
    <w:rsid w:val="7E285F5C"/>
    <w:rsid w:val="7E65BC9C"/>
    <w:rsid w:val="7E6B20C0"/>
    <w:rsid w:val="7E7A4ADE"/>
    <w:rsid w:val="7E87C70F"/>
    <w:rsid w:val="7E936C78"/>
    <w:rsid w:val="7EABCC93"/>
    <w:rsid w:val="7EE8495C"/>
    <w:rsid w:val="7EEE853F"/>
    <w:rsid w:val="7F15E966"/>
    <w:rsid w:val="7F29F8AB"/>
    <w:rsid w:val="7F38B5B2"/>
    <w:rsid w:val="7F419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5C5C6"/>
  <w15:chartTrackingRefBased/>
  <w15:docId w15:val="{3C80CA51-5DF3-4AD4-ACF6-947C26D7EA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223F30"/>
  </w:style>
  <w:style w:type="paragraph" w:styleId="Heading1">
    <w:name w:val="heading 1"/>
    <w:basedOn w:val="Normal"/>
    <w:link w:val="Heading1Char"/>
    <w:uiPriority w:val="9"/>
    <w:qFormat/>
    <w:rsid w:val="00CD26F5"/>
    <w:pPr>
      <w:spacing w:before="100" w:beforeAutospacing="1" w:after="100" w:afterAutospacing="1" w:line="240" w:lineRule="auto"/>
      <w:outlineLvl w:val="0"/>
    </w:pPr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BF2EA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BF2EA5"/>
  </w:style>
  <w:style w:type="character" w:styleId="eop" w:customStyle="1">
    <w:name w:val="eop"/>
    <w:basedOn w:val="DefaultParagraphFont"/>
    <w:rsid w:val="00BF2EA5"/>
  </w:style>
  <w:style w:type="character" w:styleId="scxw93277106" w:customStyle="1">
    <w:name w:val="scxw93277106"/>
    <w:basedOn w:val="DefaultParagraphFont"/>
    <w:rsid w:val="00BF2EA5"/>
  </w:style>
  <w:style w:type="paragraph" w:styleId="NoSpacing">
    <w:name w:val="No Spacing"/>
    <w:link w:val="NoSpacingChar"/>
    <w:uiPriority w:val="1"/>
    <w:qFormat/>
    <w:rsid w:val="002322C7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2322C7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C08E4"/>
    <w:rPr>
      <w:color w:val="F49100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FB4CCC"/>
    <w:pPr>
      <w:spacing w:after="200" w:line="240" w:lineRule="auto"/>
    </w:pPr>
    <w:rPr>
      <w:i/>
      <w:iCs/>
      <w:color w:val="17406D" w:themeColor="text2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CD26F5"/>
    <w:rPr>
      <w:rFonts w:ascii="Times New Roman" w:hAnsi="Times New Roman" w:eastAsia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C1BEB"/>
  </w:style>
  <w:style w:type="paragraph" w:styleId="Footer">
    <w:name w:val="footer"/>
    <w:basedOn w:val="Normal"/>
    <w:link w:val="FooterChar"/>
    <w:uiPriority w:val="99"/>
    <w:unhideWhenUsed/>
    <w:rsid w:val="00DC1BE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C1BEB"/>
  </w:style>
  <w:style w:type="paragraph" w:styleId="ListParagraph">
    <w:name w:val="List Paragraph"/>
    <w:basedOn w:val="Normal"/>
    <w:uiPriority w:val="34"/>
    <w:qFormat/>
    <w:rsid w:val="00836313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5706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1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6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35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5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4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17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134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22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186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1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233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12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159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858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683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218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18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51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2800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92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76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78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188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268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923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2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533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541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12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10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85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440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88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247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967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7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20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872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600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602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664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896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lincs.ed.gov/sites/default/files/12_TEAL_Deeper_Learning_Qs_complete_5_1_0.pdf" TargetMode="External" Id="R24edd1b0768b4314" /><Relationship Type="http://schemas.openxmlformats.org/officeDocument/2006/relationships/hyperlink" Target="https://educationhub.blog.gov.uk/2021/10/27/everything-you-need-to-know-about-the-new-multiply-programme/" TargetMode="External" Id="R404930f8815e471e" /><Relationship Type="http://schemas.openxmlformats.org/officeDocument/2006/relationships/hyperlink" Target="https://doi.org/10.1080/0145935X.2011.605310" TargetMode="External" Id="R6afd880f18904202" /><Relationship Type="http://schemas.openxmlformats.org/officeDocument/2006/relationships/hyperlink" Target="https://www.gov.wales/sites/default/files/publications/2019-06/youth-work-strategy-for-wales.pdf" TargetMode="External" Id="R20ff21ff304644ae" /><Relationship Type="http://schemas.openxmlformats.org/officeDocument/2006/relationships/hyperlink" Target="https://www.bbc.co.uk/news/10555307" TargetMode="External" Id="R34f1d42399e74ae9" /><Relationship Type="http://schemas.openxmlformats.org/officeDocument/2006/relationships/hyperlink" Target="https://lincs.ed.gov/sites/default/files/12_TEAL_Deeper_Learning_Qs_complete_5_1_0.pdf" TargetMode="External" Id="Rb20b986e261a4542" /><Relationship Type="http://schemas.openxmlformats.org/officeDocument/2006/relationships/hyperlink" Target="https://www.westerntelegraph.co.uk/news/23671073.haverfordwest-pictures-taken-last-century/" TargetMode="External" Id="Rbb59ba6de26b48e6" /><Relationship Type="http://schemas.openxmlformats.org/officeDocument/2006/relationships/hyperlink" Target="https://educationhub.blog.gov.uk/2021/10/27/everything-you-need-to-know-about-the-new-multiply-programme/" TargetMode="External" Id="R56cb0afb2d0b422f" /><Relationship Type="http://schemas.openxmlformats.org/officeDocument/2006/relationships/hyperlink" Target="https://www.ewc.wales/site/index.php/en/accreditation/the-quality-mark-for-youth-work-in-wales" TargetMode="External" Id="R887a840b0b924abb" /><Relationship Type="http://schemas.openxmlformats.org/officeDocument/2006/relationships/hyperlink" Target="https://www.facebook.com/PembrokeshireYouthOutreachTeam/" TargetMode="External" Id="Rdfa27968147a4ff9" /><Relationship Type="http://schemas.openxmlformats.org/officeDocument/2006/relationships/hyperlink" Target="https://www.sciencedirect.com/science/article/pii/S1096751621000130" TargetMode="External" Id="R99b57a980e154cbb" /><Relationship Type="http://schemas.openxmlformats.org/officeDocument/2006/relationships/hyperlink" Target="https://www.istockphoto.com/vector/map-of-wales-gm1255760764367464218?phrase=wales+map&amp;searchscope=image%2Cfilm" TargetMode="External" Id="Rda80b3517ad54ee2" /><Relationship Type="http://schemas.openxmlformats.org/officeDocument/2006/relationships/hyperlink" Target="https://www.youthworkwales.org.uk/wp-content/uploads/2018/03/Challenges-and-opportunities-for-Youth-Workers-in-Wales-3.pdf" TargetMode="External" Id="Re917de0231904d85" /><Relationship Type="http://schemas.openxmlformats.org/officeDocument/2006/relationships/hyperlink" Target="https://www.simplypsychology.org/learning-kolb.html" TargetMode="External" Id="Rd9380eab4dfa4ccc" /><Relationship Type="http://schemas.openxmlformats.org/officeDocument/2006/relationships/hyperlink" Target="https://milfordbeachactivitycentre.co.uk/meet-the-team/" TargetMode="External" Id="R5b439469c1f04788" /><Relationship Type="http://schemas.openxmlformats.org/officeDocument/2006/relationships/hyperlink" Target="https://www.nya.org.uk/wp-content/uploads/Times-Running-Out-v6.pdf" TargetMode="External" Id="R565a048a8fda4cfd" /><Relationship Type="http://schemas.openxmlformats.org/officeDocument/2006/relationships/hyperlink" Target="https://www.ons.gov.uk/visualisations/censusareachanges/W06000009/" TargetMode="External" Id="Re45a0830d5f24caa" /><Relationship Type="http://schemas.openxmlformats.org/officeDocument/2006/relationships/hyperlink" Target="https://www.pembrokeshire.gov.uk/jobs-and-careers" TargetMode="External" Id="R82f64c0e6d024c70" /><Relationship Type="http://schemas.openxmlformats.org/officeDocument/2006/relationships/hyperlink" Target="https://www.pembrokeshire.gov.uk/pembrokeshire-youth/youth-outreach-team" TargetMode="External" Id="Rcb08b66e9f5345f2" /><Relationship Type="http://schemas.openxmlformats.org/officeDocument/2006/relationships/hyperlink" Target="https://www.ast.org/pdf/308.pdf" TargetMode="External" Id="Rd0be39fa2b784f0c" /><Relationship Type="http://schemas.openxmlformats.org/officeDocument/2006/relationships/hyperlink" Target="https://www.preseli.co.uk/index.php/dew-street/the-old-grammar-school" TargetMode="External" Id="R87d9b02e01234098" /><Relationship Type="http://schemas.openxmlformats.org/officeDocument/2006/relationships/hyperlink" Target="https://doi.org/10.1080/0145935X.2011.605310" TargetMode="External" Id="R5de12d674ad44de7" /><Relationship Type="http://schemas.openxmlformats.org/officeDocument/2006/relationships/hyperlink" Target="https://statswales.gov.wales/catalogue/population-and-migration/population/estimates/local-authority/populationestimates-by-localauthority-age" TargetMode="External" Id="R9fa15ba795554b2b" /><Relationship Type="http://schemas.openxmlformats.org/officeDocument/2006/relationships/hyperlink" Target="https://educationhub.blog.gov.uk/2021/10/27/everything-you-need-to-know-about-the-new-multiply-programme/" TargetMode="External" Id="R93e60234aaef442a" /><Relationship Type="http://schemas.openxmlformats.org/officeDocument/2006/relationships/hyperlink" Target="https://www.themilkwoodproject.org/about-milkwood/" TargetMode="External" Id="R2b40a8e6508b4367" /><Relationship Type="http://schemas.openxmlformats.org/officeDocument/2006/relationships/hyperlink" Target="https://www.herald.wales/west-wales/pembrokeshire-youth-renews-welsh-government-gold-quality-mark-for-youth-work/" TargetMode="External" Id="Re968b3c714d649bd" /><Relationship Type="http://schemas.openxmlformats.org/officeDocument/2006/relationships/hyperlink" Target="https://www.torfaen.gov.uk/en/EducationLearning/ChildrenandYoungPeople/Youngpeople-informationandadvice/Five-Key-Pillars-of-Youth-Work.aspx" TargetMode="External" Id="Rc2afb84125424067" /><Relationship Type="http://schemas.openxmlformats.org/officeDocument/2006/relationships/hyperlink" Target="https://www.map-of-uk.co.uk/countries/Wales/map-of-pembrokeshire.htm" TargetMode="External" Id="R059a160c330c4b12" /><Relationship Type="http://schemas.openxmlformats.org/officeDocument/2006/relationships/hyperlink" Target="https://www.youthworkwales.org.uk/wp-content/uploads/2017/11/National-Youth-Service-Strategy-for-Wales.pdf" TargetMode="External" Id="R2a5782548dbb4567" /><Relationship Type="http://schemas.openxmlformats.org/officeDocument/2006/relationships/hyperlink" Target="https://dera.ioe.ac.uk/id/eprint/19353/1/140221-national-youth-work-strategy-en.pdf" TargetMode="External" Id="R3729cff1f8e94780" /><Relationship Type="http://schemas.openxmlformats.org/officeDocument/2006/relationships/hyperlink" Target="https://infed.org/mobi/young-people-youth-work-youth-service-national-youth-service-strategy-for-wales/" TargetMode="External" Id="R964a914d9365489b" /><Relationship Type="http://schemas.openxmlformats.org/officeDocument/2006/relationships/hyperlink" Target="https://www.gov.wales/sites/default/files/publications/2019-06/youth-work-strategy-for-wales.pdf" TargetMode="External" Id="R254e0e41895a4537" /><Relationship Type="http://schemas.microsoft.com/office/2020/10/relationships/intelligence" Target="intelligence2.xml" Id="R0a2aa325e6754b41" 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Carina Walters (2206384)</dc:creator>
  <keywords/>
  <dc:description/>
  <lastModifiedBy>Carina Walters (2206384)</lastModifiedBy>
  <revision>7</revision>
  <lastPrinted>2023-12-13T21:19:00.0000000Z</lastPrinted>
  <dcterms:created xsi:type="dcterms:W3CDTF">2024-03-02T10:28:00.0000000Z</dcterms:created>
  <dcterms:modified xsi:type="dcterms:W3CDTF">2024-03-20T10:10:40.0585288Z</dcterms:modified>
</coreProperties>
</file>