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5527C" w14:textId="12E62E1B" w:rsidR="00D41BEF" w:rsidRPr="001D1EC8" w:rsidRDefault="00D41BEF" w:rsidP="00907198">
      <w:pPr>
        <w:jc w:val="center"/>
        <w:rPr>
          <w:rFonts w:ascii="Arial" w:hAnsi="Arial" w:cs="Arial"/>
          <w:b/>
          <w:bCs/>
          <w:sz w:val="36"/>
          <w:szCs w:val="36"/>
          <w:u w:val="single"/>
        </w:rPr>
      </w:pPr>
      <w:r w:rsidRPr="001D1EC8">
        <w:rPr>
          <w:rFonts w:ascii="Arial" w:hAnsi="Arial" w:cs="Arial"/>
          <w:b/>
          <w:bCs/>
          <w:sz w:val="36"/>
          <w:szCs w:val="36"/>
          <w:u w:val="single"/>
        </w:rPr>
        <w:t>ECAD4007:Pwy ydyw I’n addygsu?</w:t>
      </w:r>
    </w:p>
    <w:p w14:paraId="17DBF8A8" w14:textId="77777777" w:rsidR="001D1EC8" w:rsidRPr="001D1EC8" w:rsidRDefault="001D1EC8" w:rsidP="00907198">
      <w:pPr>
        <w:jc w:val="center"/>
        <w:rPr>
          <w:rFonts w:ascii="Arial" w:hAnsi="Arial" w:cs="Arial"/>
          <w:b/>
          <w:sz w:val="28"/>
          <w:szCs w:val="28"/>
          <w:u w:val="single"/>
          <w:lang w:val="cy-GB"/>
        </w:rPr>
      </w:pPr>
    </w:p>
    <w:p w14:paraId="2443FE68" w14:textId="72D2B0F7" w:rsidR="00D41BEF" w:rsidRPr="001D1EC8" w:rsidRDefault="00907198" w:rsidP="00907198">
      <w:pPr>
        <w:jc w:val="center"/>
        <w:rPr>
          <w:rFonts w:ascii="Arial" w:hAnsi="Arial" w:cs="Arial"/>
          <w:b/>
          <w:sz w:val="28"/>
          <w:szCs w:val="28"/>
          <w:u w:val="single"/>
          <w:lang w:val="cy-GB"/>
        </w:rPr>
      </w:pPr>
      <w:r w:rsidRPr="001D1EC8">
        <w:rPr>
          <w:rFonts w:ascii="Arial" w:hAnsi="Arial" w:cs="Arial"/>
          <w:b/>
          <w:sz w:val="28"/>
          <w:szCs w:val="28"/>
          <w:u w:val="single"/>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42495561" w14:textId="77777777" w:rsidR="001D1EC8" w:rsidRPr="001D1EC8" w:rsidRDefault="001D1EC8" w:rsidP="00907198">
      <w:pPr>
        <w:jc w:val="center"/>
        <w:rPr>
          <w:rFonts w:ascii="Arial" w:hAnsi="Arial" w:cs="Arial"/>
          <w:b/>
          <w:lang w:val="cy-GB"/>
        </w:rPr>
      </w:pPr>
    </w:p>
    <w:p w14:paraId="0CBF9C84" w14:textId="6CDF017F" w:rsidR="00907198" w:rsidRPr="001D1EC8" w:rsidRDefault="00907198" w:rsidP="00907198">
      <w:pPr>
        <w:jc w:val="center"/>
        <w:rPr>
          <w:rFonts w:ascii="Arial" w:hAnsi="Arial" w:cs="Arial"/>
          <w:bCs/>
          <w:sz w:val="28"/>
          <w:szCs w:val="28"/>
          <w:lang w:val="cy-GB"/>
        </w:rPr>
      </w:pPr>
      <w:r w:rsidRPr="001D1EC8">
        <w:rPr>
          <w:rFonts w:ascii="Arial" w:hAnsi="Arial" w:cs="Arial"/>
          <w:b/>
          <w:sz w:val="28"/>
          <w:szCs w:val="28"/>
          <w:lang w:val="cy-GB"/>
        </w:rPr>
        <w:t>Enw:</w:t>
      </w:r>
      <w:r w:rsidR="005E5859" w:rsidRPr="001D1EC8">
        <w:rPr>
          <w:rFonts w:ascii="Arial" w:hAnsi="Arial" w:cs="Arial"/>
          <w:b/>
          <w:sz w:val="28"/>
          <w:szCs w:val="28"/>
          <w:lang w:val="cy-GB"/>
        </w:rPr>
        <w:t xml:space="preserve"> </w:t>
      </w:r>
      <w:r w:rsidR="005E5859" w:rsidRPr="001D1EC8">
        <w:rPr>
          <w:rFonts w:ascii="Arial" w:hAnsi="Arial" w:cs="Arial"/>
          <w:bCs/>
          <w:sz w:val="28"/>
          <w:szCs w:val="28"/>
          <w:lang w:val="cy-GB"/>
        </w:rPr>
        <w:t>Fflur Owen</w:t>
      </w:r>
    </w:p>
    <w:p w14:paraId="5096E6FF" w14:textId="04E71F0D" w:rsidR="00907198" w:rsidRPr="001D1EC8" w:rsidRDefault="00907198" w:rsidP="00907198">
      <w:pPr>
        <w:jc w:val="center"/>
        <w:rPr>
          <w:rFonts w:ascii="Arial" w:hAnsi="Arial" w:cs="Arial"/>
          <w:bCs/>
          <w:sz w:val="28"/>
          <w:szCs w:val="28"/>
          <w:lang w:val="cy-GB"/>
        </w:rPr>
      </w:pPr>
      <w:r w:rsidRPr="001D1EC8">
        <w:rPr>
          <w:rFonts w:ascii="Arial" w:hAnsi="Arial" w:cs="Arial"/>
          <w:b/>
          <w:sz w:val="28"/>
          <w:szCs w:val="28"/>
          <w:lang w:val="cy-GB"/>
        </w:rPr>
        <w:t>Rhif Myfyrwyr</w:t>
      </w:r>
      <w:r w:rsidR="005E5859" w:rsidRPr="001D1EC8">
        <w:rPr>
          <w:rFonts w:ascii="Arial" w:hAnsi="Arial" w:cs="Arial"/>
          <w:b/>
          <w:sz w:val="28"/>
          <w:szCs w:val="28"/>
          <w:lang w:val="cy-GB"/>
        </w:rPr>
        <w:t xml:space="preserve">: </w:t>
      </w:r>
      <w:r w:rsidR="005E5859" w:rsidRPr="001D1EC8">
        <w:rPr>
          <w:rFonts w:ascii="Arial" w:hAnsi="Arial" w:cs="Arial"/>
          <w:bCs/>
          <w:sz w:val="28"/>
          <w:szCs w:val="28"/>
          <w:lang w:val="cy-GB"/>
        </w:rPr>
        <w:t>2015179</w:t>
      </w:r>
    </w:p>
    <w:p w14:paraId="75C9A780" w14:textId="54ED948B" w:rsidR="005E5859" w:rsidRPr="001D1EC8" w:rsidRDefault="005E5859" w:rsidP="00907198">
      <w:pPr>
        <w:jc w:val="center"/>
        <w:rPr>
          <w:rFonts w:ascii="Arial" w:hAnsi="Arial" w:cs="Arial"/>
          <w:b/>
          <w:sz w:val="28"/>
          <w:szCs w:val="28"/>
          <w:lang w:val="cy-GB"/>
        </w:rPr>
      </w:pPr>
      <w:r w:rsidRPr="001D1EC8">
        <w:rPr>
          <w:rFonts w:ascii="Arial" w:hAnsi="Arial" w:cs="Arial"/>
          <w:b/>
          <w:sz w:val="28"/>
          <w:szCs w:val="28"/>
          <w:lang w:val="cy-GB"/>
        </w:rPr>
        <w:t xml:space="preserve">Cod y Modiwl: </w:t>
      </w:r>
      <w:r w:rsidRPr="001D1EC8">
        <w:rPr>
          <w:rFonts w:ascii="Arial" w:hAnsi="Arial" w:cs="Arial"/>
          <w:bCs/>
          <w:sz w:val="28"/>
          <w:szCs w:val="28"/>
          <w:lang w:val="cy-GB"/>
        </w:rPr>
        <w:t>ECAD4007</w:t>
      </w:r>
    </w:p>
    <w:p w14:paraId="488D1E6F" w14:textId="17259A28" w:rsidR="005E5859" w:rsidRPr="001D1EC8" w:rsidRDefault="005E5859" w:rsidP="00907198">
      <w:pPr>
        <w:jc w:val="center"/>
        <w:rPr>
          <w:rFonts w:ascii="Arial" w:hAnsi="Arial" w:cs="Arial"/>
          <w:b/>
          <w:sz w:val="28"/>
          <w:szCs w:val="28"/>
          <w:lang w:val="cy-GB"/>
        </w:rPr>
      </w:pPr>
      <w:r w:rsidRPr="001D1EC8">
        <w:rPr>
          <w:rFonts w:ascii="Arial" w:hAnsi="Arial" w:cs="Arial"/>
          <w:b/>
          <w:sz w:val="28"/>
          <w:szCs w:val="28"/>
          <w:lang w:val="cy-GB"/>
        </w:rPr>
        <w:t>Cydlynydd y Modiwl</w:t>
      </w:r>
      <w:r w:rsidRPr="001D1EC8">
        <w:rPr>
          <w:rFonts w:ascii="Arial" w:hAnsi="Arial" w:cs="Arial"/>
          <w:bCs/>
          <w:sz w:val="28"/>
          <w:szCs w:val="28"/>
          <w:lang w:val="cy-GB"/>
        </w:rPr>
        <w:t xml:space="preserve">: </w:t>
      </w:r>
      <w:r w:rsidR="009344A3" w:rsidRPr="001D1EC8">
        <w:rPr>
          <w:rFonts w:ascii="Arial" w:hAnsi="Arial" w:cs="Arial"/>
          <w:bCs/>
          <w:sz w:val="28"/>
          <w:szCs w:val="28"/>
          <w:lang w:val="cy-GB"/>
        </w:rPr>
        <w:t>Tom Cox</w:t>
      </w:r>
    </w:p>
    <w:p w14:paraId="79C70674" w14:textId="77777777" w:rsidR="00A4005A" w:rsidRPr="003F399F" w:rsidRDefault="00A4005A" w:rsidP="00671FB8">
      <w:pPr>
        <w:rPr>
          <w:rFonts w:ascii="Arial" w:hAnsi="Arial" w:cs="Arial"/>
          <w:sz w:val="24"/>
          <w:szCs w:val="24"/>
        </w:rPr>
      </w:pPr>
    </w:p>
    <w:p w14:paraId="5B736BFF" w14:textId="70AE6A56" w:rsidR="002A1D3B" w:rsidRPr="003F399F" w:rsidRDefault="00A4005A" w:rsidP="00671FB8">
      <w:pPr>
        <w:rPr>
          <w:rFonts w:ascii="Arial" w:hAnsi="Arial" w:cs="Arial"/>
          <w:sz w:val="24"/>
          <w:szCs w:val="24"/>
        </w:rPr>
      </w:pPr>
      <w:r w:rsidRPr="003F399F">
        <w:rPr>
          <w:rFonts w:ascii="Arial" w:hAnsi="Arial" w:cs="Arial"/>
          <w:sz w:val="24"/>
          <w:szCs w:val="24"/>
        </w:rPr>
        <w:t>Bydd yr aseiniad hon yn nodi sut i gwrdd ag agweddau penodol o ddatblygiad cyfannol  y plentyn,</w:t>
      </w:r>
      <w:r w:rsidR="006A1289">
        <w:rPr>
          <w:rFonts w:ascii="Arial" w:hAnsi="Arial" w:cs="Arial"/>
          <w:sz w:val="24"/>
          <w:szCs w:val="24"/>
        </w:rPr>
        <w:t xml:space="preserve"> sef</w:t>
      </w:r>
      <w:r w:rsidRPr="003F399F">
        <w:rPr>
          <w:rFonts w:ascii="Arial" w:hAnsi="Arial" w:cs="Arial"/>
          <w:sz w:val="24"/>
          <w:szCs w:val="24"/>
        </w:rPr>
        <w:t xml:space="preserve"> Ella mewn lleoliad addysgol. </w:t>
      </w:r>
      <w:r w:rsidR="00350FD0" w:rsidRPr="00350FD0">
        <w:rPr>
          <w:rFonts w:ascii="Arial" w:eastAsia="Times New Roman" w:hAnsi="Arial" w:cs="Arial"/>
          <w:sz w:val="24"/>
          <w:szCs w:val="24"/>
        </w:rPr>
        <w:t>Mae Ella yn 4 mlwydd oed ac wedi bod yn y dosbarth Derbyn ers 6 mis</w:t>
      </w:r>
      <w:r w:rsidR="00350FD0">
        <w:rPr>
          <w:rFonts w:ascii="Arial" w:eastAsia="Times New Roman" w:hAnsi="Arial" w:cs="Arial"/>
          <w:sz w:val="24"/>
          <w:szCs w:val="24"/>
        </w:rPr>
        <w:t>.</w:t>
      </w:r>
      <w:r w:rsidRPr="00350FD0">
        <w:rPr>
          <w:rFonts w:ascii="Arial" w:hAnsi="Arial" w:cs="Arial"/>
          <w:sz w:val="24"/>
          <w:szCs w:val="24"/>
        </w:rPr>
        <w:t xml:space="preserve"> Y tri datblygiad dewiswyd sôn amdano yw gwybyddol</w:t>
      </w:r>
      <w:r w:rsidRPr="003F399F">
        <w:rPr>
          <w:rFonts w:ascii="Arial" w:hAnsi="Arial" w:cs="Arial"/>
          <w:sz w:val="24"/>
          <w:szCs w:val="24"/>
        </w:rPr>
        <w:t xml:space="preserve">, chymdeithasol a chorfforol. Dewisais y tri datblygiad oherwydd dyna’r tair agwedd oedd yn sefyll allan y fwyaf er mwyn </w:t>
      </w:r>
      <w:r w:rsidR="007B14E6">
        <w:rPr>
          <w:rFonts w:ascii="Arial" w:hAnsi="Arial" w:cs="Arial"/>
          <w:sz w:val="24"/>
          <w:szCs w:val="24"/>
        </w:rPr>
        <w:t>helpu cynnydd</w:t>
      </w:r>
      <w:r w:rsidRPr="003F399F">
        <w:rPr>
          <w:rFonts w:ascii="Arial" w:hAnsi="Arial" w:cs="Arial"/>
          <w:sz w:val="24"/>
          <w:szCs w:val="24"/>
        </w:rPr>
        <w:t xml:space="preserve"> Ella.</w:t>
      </w:r>
      <w:r w:rsidR="00940657">
        <w:rPr>
          <w:rFonts w:ascii="Arial" w:hAnsi="Arial" w:cs="Arial"/>
          <w:sz w:val="24"/>
          <w:szCs w:val="24"/>
        </w:rPr>
        <w:t xml:space="preserve"> </w:t>
      </w:r>
      <w:r w:rsidR="0067183C">
        <w:rPr>
          <w:rFonts w:ascii="Arial" w:hAnsi="Arial" w:cs="Arial"/>
          <w:sz w:val="24"/>
          <w:szCs w:val="24"/>
        </w:rPr>
        <w:t xml:space="preserve">Dengys </w:t>
      </w:r>
      <w:r w:rsidRPr="003F399F">
        <w:rPr>
          <w:rFonts w:ascii="Arial" w:hAnsi="Arial" w:cs="Arial"/>
          <w:sz w:val="24"/>
          <w:szCs w:val="24"/>
        </w:rPr>
        <w:t xml:space="preserve">Ella cryfderau </w:t>
      </w:r>
      <w:r w:rsidR="0067183C">
        <w:rPr>
          <w:rFonts w:ascii="Arial" w:hAnsi="Arial" w:cs="Arial"/>
          <w:sz w:val="24"/>
          <w:szCs w:val="24"/>
        </w:rPr>
        <w:t>y</w:t>
      </w:r>
      <w:r w:rsidR="005970D0">
        <w:rPr>
          <w:rFonts w:ascii="Arial" w:hAnsi="Arial" w:cs="Arial"/>
          <w:sz w:val="24"/>
          <w:szCs w:val="24"/>
        </w:rPr>
        <w:t xml:space="preserve">m </w:t>
      </w:r>
      <w:r w:rsidR="0067183C">
        <w:rPr>
          <w:rFonts w:ascii="Arial" w:hAnsi="Arial" w:cs="Arial"/>
          <w:sz w:val="24"/>
          <w:szCs w:val="24"/>
        </w:rPr>
        <w:t>mhob</w:t>
      </w:r>
      <w:r w:rsidRPr="003F399F">
        <w:rPr>
          <w:rFonts w:ascii="Arial" w:hAnsi="Arial" w:cs="Arial"/>
          <w:sz w:val="24"/>
          <w:szCs w:val="24"/>
        </w:rPr>
        <w:t xml:space="preserve"> </w:t>
      </w:r>
      <w:r w:rsidR="005970D0">
        <w:rPr>
          <w:rFonts w:ascii="Arial" w:hAnsi="Arial" w:cs="Arial"/>
          <w:sz w:val="24"/>
          <w:szCs w:val="24"/>
        </w:rPr>
        <w:t>un</w:t>
      </w:r>
      <w:r w:rsidRPr="003F399F">
        <w:rPr>
          <w:rFonts w:ascii="Arial" w:hAnsi="Arial" w:cs="Arial"/>
          <w:sz w:val="24"/>
          <w:szCs w:val="24"/>
        </w:rPr>
        <w:t xml:space="preserve"> o’r datblygiadau,</w:t>
      </w:r>
      <w:r w:rsidR="005970D0">
        <w:rPr>
          <w:rFonts w:ascii="Arial" w:hAnsi="Arial" w:cs="Arial"/>
          <w:sz w:val="24"/>
          <w:szCs w:val="24"/>
        </w:rPr>
        <w:t>fodd bennag mae ganddi gwendidau</w:t>
      </w:r>
      <w:r w:rsidR="002E59D1">
        <w:rPr>
          <w:rFonts w:ascii="Arial" w:hAnsi="Arial" w:cs="Arial"/>
          <w:sz w:val="24"/>
          <w:szCs w:val="24"/>
        </w:rPr>
        <w:t xml:space="preserve"> hefyd felly</w:t>
      </w:r>
      <w:r w:rsidRPr="003F399F">
        <w:rPr>
          <w:rFonts w:ascii="Arial" w:hAnsi="Arial" w:cs="Arial"/>
          <w:sz w:val="24"/>
          <w:szCs w:val="24"/>
        </w:rPr>
        <w:t xml:space="preserve"> defnyddir amrywiaeth o ddamcaniaethau o wahanol ymchwilwyr fel Vygotsky, Piaget, Bronfenbrenner a Freud i’w cynorthwyo</w:t>
      </w:r>
      <w:r w:rsidR="003A5B05">
        <w:rPr>
          <w:rFonts w:ascii="Arial" w:hAnsi="Arial" w:cs="Arial"/>
          <w:sz w:val="24"/>
          <w:szCs w:val="24"/>
        </w:rPr>
        <w:t xml:space="preserve"> er mwyn gwella’i cynnydd</w:t>
      </w:r>
      <w:r w:rsidRPr="003F399F">
        <w:rPr>
          <w:rFonts w:ascii="Arial" w:hAnsi="Arial" w:cs="Arial"/>
          <w:sz w:val="24"/>
          <w:szCs w:val="24"/>
        </w:rPr>
        <w:t>. Defnyddir profiad PONTIO ar sut gall athrawon helpu Ella ragori eu datblygiadau. Yn ogystal â ffocysu ar bedwar dibyn Donaldson.</w:t>
      </w:r>
    </w:p>
    <w:p w14:paraId="69848EAC" w14:textId="35A7537C" w:rsidR="002A1D3B" w:rsidRPr="003F399F" w:rsidRDefault="002A1D3B" w:rsidP="00671FB8">
      <w:pPr>
        <w:rPr>
          <w:rFonts w:ascii="Arial" w:hAnsi="Arial" w:cs="Arial"/>
          <w:b/>
          <w:bCs/>
          <w:sz w:val="24"/>
          <w:szCs w:val="24"/>
        </w:rPr>
      </w:pPr>
    </w:p>
    <w:p w14:paraId="2C4BBCE9" w14:textId="77777777" w:rsidR="008F615B" w:rsidRPr="003F399F" w:rsidRDefault="008F615B" w:rsidP="008F615B">
      <w:pPr>
        <w:rPr>
          <w:rFonts w:ascii="Arial" w:hAnsi="Arial" w:cs="Arial"/>
          <w:sz w:val="24"/>
          <w:szCs w:val="24"/>
        </w:rPr>
      </w:pPr>
      <w:r w:rsidRPr="003F399F">
        <w:rPr>
          <w:rFonts w:ascii="Arial" w:hAnsi="Arial" w:cs="Arial"/>
          <w:sz w:val="24"/>
          <w:szCs w:val="24"/>
        </w:rPr>
        <w:t>Gall Ella ddefnyddio 5-6 gair i gwblhau brawddeg. Mae hi’n deall ac yn defnyddio bore da fel cyfarchiad ac yn defnyddio ymwybyddiaeth ofodol i roi posau. Mae ganddi ddealltwriaeth rhwng realiti a ffantasi ac yn chwarae ochr yn ochr yn yr ardal chwarae rôl er nad yw’n ymuno mewn efo chyfoedion. Gall hi adeiladu bloc ond dim heb law gan oedolyn. Mae ganddi’r gallu i rannu stori ond nid yw’n hi’n gallu dweud y stori yn llawn. Dydy Ella ddim yn gallu didoli, paru na ymuno mewn gemau. Dydy Ella ddim yn gallu cyfri i deg, ymateb i oedolyn na gwneud penderfyniadau eu hun. Er bod Ella yn gallu siarad nid yw hi’n bob amser yn glir. Mae’n dibynnu llawer ar oedolion ac yn gweld hi’n anodd gwneud penderfyniadau arni hi ac eraill. Mae’n gallu enwi gwrthrychau syml fel ‘ci bach’.</w:t>
      </w:r>
    </w:p>
    <w:p w14:paraId="06094DE6" w14:textId="77777777" w:rsidR="006E391B" w:rsidRPr="003F399F" w:rsidRDefault="006E391B" w:rsidP="006E391B">
      <w:pPr>
        <w:rPr>
          <w:rFonts w:ascii="Arial" w:hAnsi="Arial" w:cs="Arial"/>
          <w:b/>
          <w:bCs/>
          <w:sz w:val="24"/>
          <w:szCs w:val="24"/>
        </w:rPr>
      </w:pPr>
    </w:p>
    <w:p w14:paraId="791AB06B" w14:textId="504D7E5C" w:rsidR="009C6FB9" w:rsidRPr="003F399F" w:rsidRDefault="006E391B" w:rsidP="00CA209C">
      <w:pPr>
        <w:rPr>
          <w:rFonts w:ascii="Arial" w:hAnsi="Arial" w:cs="Arial"/>
          <w:sz w:val="24"/>
          <w:szCs w:val="24"/>
        </w:rPr>
      </w:pPr>
      <w:r w:rsidRPr="003F399F">
        <w:rPr>
          <w:rFonts w:ascii="Arial" w:hAnsi="Arial" w:cs="Arial"/>
          <w:sz w:val="24"/>
          <w:szCs w:val="24"/>
        </w:rPr>
        <w:t>Mae Donaldson(Llywodraeth Cymru,2015) am gael unigolion sydd yn gallu defnyddio rhif yn effeithiol mewn gwahanol gyd-destunau ac yn ymholgar sydd yn mwynhau datrys problemau.</w:t>
      </w:r>
      <w:r w:rsidR="00B84021">
        <w:rPr>
          <w:rFonts w:ascii="Arial" w:hAnsi="Arial" w:cs="Arial"/>
          <w:sz w:val="24"/>
          <w:szCs w:val="24"/>
        </w:rPr>
        <w:t xml:space="preserve"> Nodir </w:t>
      </w:r>
      <w:r w:rsidRPr="003F399F">
        <w:rPr>
          <w:rFonts w:ascii="Arial" w:hAnsi="Arial" w:cs="Arial"/>
          <w:sz w:val="24"/>
          <w:szCs w:val="24"/>
        </w:rPr>
        <w:t>nad yw Ella’n gallu cyfri i ddeg nac yn gallu adeiladu bloc ar ben eu hun,</w:t>
      </w:r>
      <w:r w:rsidR="00CB7159">
        <w:rPr>
          <w:rFonts w:ascii="Arial" w:hAnsi="Arial" w:cs="Arial"/>
          <w:sz w:val="24"/>
          <w:szCs w:val="24"/>
        </w:rPr>
        <w:t>felly</w:t>
      </w:r>
      <w:r w:rsidRPr="003F399F">
        <w:rPr>
          <w:rFonts w:ascii="Arial" w:hAnsi="Arial" w:cs="Arial"/>
          <w:sz w:val="24"/>
          <w:szCs w:val="24"/>
        </w:rPr>
        <w:t xml:space="preserve"> bydd angen cymorth arni yn yr adran hon. Dywed </w:t>
      </w:r>
      <w:r w:rsidRPr="003F399F">
        <w:rPr>
          <w:rFonts w:ascii="Arial" w:hAnsi="Arial" w:cs="Arial"/>
          <w:sz w:val="24"/>
          <w:szCs w:val="24"/>
        </w:rPr>
        <w:lastRenderedPageBreak/>
        <w:t>Piaget (Bates, 201</w:t>
      </w:r>
      <w:r w:rsidR="00AC2C32" w:rsidRPr="003F399F">
        <w:rPr>
          <w:rFonts w:ascii="Arial" w:hAnsi="Arial" w:cs="Arial"/>
          <w:sz w:val="24"/>
          <w:szCs w:val="24"/>
        </w:rPr>
        <w:t>9</w:t>
      </w:r>
      <w:r w:rsidRPr="003F399F">
        <w:rPr>
          <w:rFonts w:ascii="Arial" w:hAnsi="Arial" w:cs="Arial"/>
          <w:sz w:val="24"/>
          <w:szCs w:val="24"/>
        </w:rPr>
        <w:t xml:space="preserve"> tud, 50) bod dysgwyr yn dysgu wrth ddysgwyr eraill a ddylai athrawon parchu diddordebau, gallu a therfynau unigolyn. Wrth adeiladu bloc gall athrawon adael </w:t>
      </w:r>
      <w:r w:rsidR="00CB7159">
        <w:rPr>
          <w:rFonts w:ascii="Arial" w:hAnsi="Arial" w:cs="Arial"/>
          <w:sz w:val="24"/>
          <w:szCs w:val="24"/>
        </w:rPr>
        <w:t>i</w:t>
      </w:r>
      <w:r w:rsidRPr="003F399F">
        <w:rPr>
          <w:rFonts w:ascii="Arial" w:hAnsi="Arial" w:cs="Arial"/>
          <w:sz w:val="24"/>
          <w:szCs w:val="24"/>
        </w:rPr>
        <w:t xml:space="preserve"> Ella edrych ar blant eraill wrth wneud </w:t>
      </w:r>
      <w:r w:rsidR="00CB7159">
        <w:rPr>
          <w:rFonts w:ascii="Arial" w:hAnsi="Arial" w:cs="Arial"/>
          <w:sz w:val="24"/>
          <w:szCs w:val="24"/>
        </w:rPr>
        <w:t xml:space="preserve">y weithgaredd </w:t>
      </w:r>
      <w:r w:rsidRPr="003F399F">
        <w:rPr>
          <w:rFonts w:ascii="Arial" w:hAnsi="Arial" w:cs="Arial"/>
          <w:sz w:val="24"/>
          <w:szCs w:val="24"/>
        </w:rPr>
        <w:t xml:space="preserve">a cheisio annog hi i gopïo beth maen nhw’n gwneud. Er bod adeiladu bloc yn bwysig (Kieff, J. and Wellhousen, K. (2001) ac yn  helpu efo sgiliau mathemategol megis cyfri, cymharu ag enwi siapau ddylai athrawon barchu bod Ella efallai </w:t>
      </w:r>
      <w:r w:rsidR="005462FE">
        <w:rPr>
          <w:rFonts w:ascii="Arial" w:hAnsi="Arial" w:cs="Arial"/>
          <w:sz w:val="24"/>
          <w:szCs w:val="24"/>
        </w:rPr>
        <w:t>nad oes ganddi</w:t>
      </w:r>
      <w:r w:rsidRPr="003F399F">
        <w:rPr>
          <w:rFonts w:ascii="Arial" w:hAnsi="Arial" w:cs="Arial"/>
          <w:sz w:val="24"/>
          <w:szCs w:val="24"/>
        </w:rPr>
        <w:t xml:space="preserve"> diddordeb mewn adeiladu bloc neu ei bod hi ar wahanol gam</w:t>
      </w:r>
      <w:r w:rsidR="005462FE">
        <w:rPr>
          <w:rFonts w:ascii="Arial" w:hAnsi="Arial" w:cs="Arial"/>
          <w:sz w:val="24"/>
          <w:szCs w:val="24"/>
        </w:rPr>
        <w:t xml:space="preserve"> ddatblygu</w:t>
      </w:r>
      <w:r w:rsidRPr="003F399F">
        <w:rPr>
          <w:rFonts w:ascii="Arial" w:hAnsi="Arial" w:cs="Arial"/>
          <w:sz w:val="24"/>
          <w:szCs w:val="24"/>
        </w:rPr>
        <w:t xml:space="preserve"> i blant eraill. Mae Donaldson(Llywodraeth Cymru) am gael plant sydd yn gallu cyfathrebu’n effeithiol mewn gwahanol ffurfiau a lleoliadau, drwy’r Gymraeg a’r Saesneg. Gall Ella siarad, ond nid yw hi’n bob amser yn glir. </w:t>
      </w:r>
      <w:r w:rsidR="009C6FB9" w:rsidRPr="003F399F">
        <w:rPr>
          <w:rFonts w:ascii="Arial" w:hAnsi="Arial" w:cs="Arial"/>
          <w:sz w:val="24"/>
          <w:szCs w:val="24"/>
        </w:rPr>
        <w:t xml:space="preserve">Dywed Skinner(Lemetyinen, H.2012, October 24) bod gwobrwyo plentyn yn gallu gwella eu datblygiad, os fydd Ella yn defnyddio iaith glir ac yn siarad ar lafar yna ddylai’r athrawon ymateb p’un rhoi gwen iddi, neu gweud wrthi beth mae hi wedi gwneud yn dda. Gan gyfeirio yn ôl at sesiynau pontio lle'r oedd gan yr ysgol bwrdd Gwaith da yn wythnos. Os fydd athrawon yn rhoi sticer neu yn rhoi sylw I Ella ei bod hi wedi gwneud Gwaith da'r wythnos hon neu wedi siarad yn glir ac </w:t>
      </w:r>
      <w:r w:rsidR="006438B2">
        <w:rPr>
          <w:rFonts w:ascii="Arial" w:hAnsi="Arial" w:cs="Arial"/>
          <w:sz w:val="24"/>
          <w:szCs w:val="24"/>
        </w:rPr>
        <w:t xml:space="preserve">yn </w:t>
      </w:r>
      <w:r w:rsidR="009C6FB9" w:rsidRPr="003F399F">
        <w:rPr>
          <w:rFonts w:ascii="Arial" w:hAnsi="Arial" w:cs="Arial"/>
          <w:sz w:val="24"/>
          <w:szCs w:val="24"/>
        </w:rPr>
        <w:t>ymateb ar lafar yna fydd hwn yn gwella hyder Ella ac yn annog</w:t>
      </w:r>
      <w:r w:rsidR="00CA209C" w:rsidRPr="003F399F">
        <w:rPr>
          <w:rFonts w:ascii="Arial" w:hAnsi="Arial" w:cs="Arial"/>
          <w:sz w:val="24"/>
          <w:szCs w:val="24"/>
        </w:rPr>
        <w:t xml:space="preserve"> i</w:t>
      </w:r>
      <w:r w:rsidR="009C6FB9" w:rsidRPr="003F399F">
        <w:rPr>
          <w:rFonts w:ascii="Arial" w:hAnsi="Arial" w:cs="Arial"/>
          <w:sz w:val="24"/>
          <w:szCs w:val="24"/>
        </w:rPr>
        <w:t xml:space="preserve"> barhau gwneud</w:t>
      </w:r>
      <w:r w:rsidR="006438B2">
        <w:rPr>
          <w:rFonts w:ascii="Arial" w:hAnsi="Arial" w:cs="Arial"/>
          <w:sz w:val="24"/>
          <w:szCs w:val="24"/>
        </w:rPr>
        <w:t xml:space="preserve"> wrth weld ei hun yn gwneud cynnydd</w:t>
      </w:r>
      <w:r w:rsidR="009C6FB9" w:rsidRPr="003F399F">
        <w:rPr>
          <w:rFonts w:ascii="Arial" w:hAnsi="Arial" w:cs="Arial"/>
          <w:sz w:val="24"/>
          <w:szCs w:val="24"/>
        </w:rPr>
        <w:t>. Er fyddai rhai ymchwilwyr yn anghytuno efo hyn megis Chomsky (Bates,201</w:t>
      </w:r>
      <w:r w:rsidR="006969CF" w:rsidRPr="003F399F">
        <w:rPr>
          <w:rFonts w:ascii="Arial" w:hAnsi="Arial" w:cs="Arial"/>
          <w:sz w:val="24"/>
          <w:szCs w:val="24"/>
        </w:rPr>
        <w:t xml:space="preserve">9, </w:t>
      </w:r>
      <w:r w:rsidR="009C6FB9" w:rsidRPr="003F399F">
        <w:rPr>
          <w:rFonts w:ascii="Arial" w:hAnsi="Arial" w:cs="Arial"/>
          <w:sz w:val="24"/>
          <w:szCs w:val="24"/>
        </w:rPr>
        <w:t>tud 10) ac yn dweud bod plant yn cael ei eni  efo’r gallu i ddysgu iaith ddynol, gan ddefnyddio iaith gyffredinol, nad oes angen sbarduno plant, ond bod iaith yn dod yn naturiol iddynt. Fe ddywedodd nad oes angen i wthio plentyn i siarad oherwydd ddylai hwn fod rhywbeth sy’n digwydd yn naturiol.</w:t>
      </w:r>
      <w:r w:rsidR="006438B2">
        <w:rPr>
          <w:rFonts w:ascii="Arial" w:hAnsi="Arial" w:cs="Arial"/>
          <w:sz w:val="24"/>
          <w:szCs w:val="24"/>
        </w:rPr>
        <w:t xml:space="preserve"> I</w:t>
      </w:r>
      <w:r w:rsidR="00CA209C" w:rsidRPr="003F399F">
        <w:rPr>
          <w:rFonts w:ascii="Arial" w:hAnsi="Arial" w:cs="Arial"/>
          <w:sz w:val="24"/>
          <w:szCs w:val="24"/>
        </w:rPr>
        <w:t xml:space="preserve"> grynhoi’r dadlaith yma, ddylai athrawon rhoi cyfle </w:t>
      </w:r>
      <w:r w:rsidR="006438B2">
        <w:rPr>
          <w:rFonts w:ascii="Arial" w:hAnsi="Arial" w:cs="Arial"/>
          <w:sz w:val="24"/>
          <w:szCs w:val="24"/>
        </w:rPr>
        <w:t>i</w:t>
      </w:r>
      <w:r w:rsidR="00CA209C" w:rsidRPr="003F399F">
        <w:rPr>
          <w:rFonts w:ascii="Arial" w:hAnsi="Arial" w:cs="Arial"/>
          <w:sz w:val="24"/>
          <w:szCs w:val="24"/>
        </w:rPr>
        <w:t xml:space="preserve"> Ella ddatblygu eu hun fel dywed Piaget(Bates,201</w:t>
      </w:r>
      <w:r w:rsidR="002C4F28" w:rsidRPr="003F399F">
        <w:rPr>
          <w:rFonts w:ascii="Arial" w:hAnsi="Arial" w:cs="Arial"/>
          <w:sz w:val="24"/>
          <w:szCs w:val="24"/>
        </w:rPr>
        <w:t>9</w:t>
      </w:r>
      <w:r w:rsidR="00CA209C" w:rsidRPr="003F399F">
        <w:rPr>
          <w:rFonts w:ascii="Arial" w:hAnsi="Arial" w:cs="Arial"/>
          <w:sz w:val="24"/>
          <w:szCs w:val="24"/>
        </w:rPr>
        <w:t xml:space="preserve"> tud 50) </w:t>
      </w:r>
      <w:r w:rsidR="00BD6AC6">
        <w:rPr>
          <w:rFonts w:ascii="Arial" w:hAnsi="Arial" w:cs="Arial"/>
          <w:sz w:val="24"/>
          <w:szCs w:val="24"/>
        </w:rPr>
        <w:t xml:space="preserve">oherwydd </w:t>
      </w:r>
      <w:r w:rsidR="00CA209C" w:rsidRPr="003F399F">
        <w:rPr>
          <w:rFonts w:ascii="Arial" w:hAnsi="Arial" w:cs="Arial"/>
          <w:sz w:val="24"/>
          <w:szCs w:val="24"/>
        </w:rPr>
        <w:t xml:space="preserve">bod plant yn ymateb yn wahanol i ddysgu </w:t>
      </w:r>
      <w:r w:rsidR="00BD6AC6">
        <w:rPr>
          <w:rFonts w:ascii="Arial" w:hAnsi="Arial" w:cs="Arial"/>
          <w:sz w:val="24"/>
          <w:szCs w:val="24"/>
        </w:rPr>
        <w:t>sy’n</w:t>
      </w:r>
      <w:r w:rsidR="00CA209C" w:rsidRPr="003F399F">
        <w:rPr>
          <w:rFonts w:ascii="Arial" w:hAnsi="Arial" w:cs="Arial"/>
          <w:sz w:val="24"/>
          <w:szCs w:val="24"/>
        </w:rPr>
        <w:t xml:space="preserve"> dibynnu ar gamau ddatblygiadau gwybyddol ac i adael i Ella ddysgu o’i chyfoedion ond i roi canmoliaeth iddi os mae hi wedi gwneud Gwaith da, yn ogystal â disgyblion eraill fel bod Ella yn gallu gweld y wobr ‘all hi gael wrth gyflawni </w:t>
      </w:r>
      <w:r w:rsidR="00BD6AC6">
        <w:rPr>
          <w:rFonts w:ascii="Arial" w:hAnsi="Arial" w:cs="Arial"/>
          <w:sz w:val="24"/>
          <w:szCs w:val="24"/>
        </w:rPr>
        <w:t>g</w:t>
      </w:r>
      <w:r w:rsidR="00CA209C" w:rsidRPr="003F399F">
        <w:rPr>
          <w:rFonts w:ascii="Arial" w:hAnsi="Arial" w:cs="Arial"/>
          <w:sz w:val="24"/>
          <w:szCs w:val="24"/>
        </w:rPr>
        <w:t>waith da neu wneud ymdrech da yn y dosbarth.</w:t>
      </w:r>
    </w:p>
    <w:p w14:paraId="64BFCD86" w14:textId="5E311920" w:rsidR="001E5B6A" w:rsidRPr="00845C6E" w:rsidRDefault="00892BA9" w:rsidP="00516CE3">
      <w:pPr>
        <w:spacing w:before="100" w:beforeAutospacing="1" w:after="100" w:afterAutospacing="1" w:line="240" w:lineRule="auto"/>
        <w:rPr>
          <w:rFonts w:ascii="Arial" w:eastAsia="Times New Roman" w:hAnsi="Arial" w:cs="Arial"/>
          <w:color w:val="000000" w:themeColor="text1"/>
          <w:sz w:val="24"/>
          <w:szCs w:val="24"/>
        </w:rPr>
      </w:pPr>
      <w:r w:rsidRPr="003F399F">
        <w:rPr>
          <w:rFonts w:ascii="Arial" w:hAnsi="Arial" w:cs="Arial"/>
          <w:sz w:val="24"/>
          <w:szCs w:val="24"/>
        </w:rPr>
        <w:t>Mae Ella yn ferch poblogaidd ac yn hapus</w:t>
      </w:r>
      <w:r w:rsidR="009E3492" w:rsidRPr="003F399F">
        <w:rPr>
          <w:rFonts w:ascii="Arial" w:hAnsi="Arial" w:cs="Arial"/>
          <w:sz w:val="24"/>
          <w:szCs w:val="24"/>
        </w:rPr>
        <w:t>.</w:t>
      </w:r>
      <w:r w:rsidR="00BF7B39" w:rsidRPr="003F399F">
        <w:rPr>
          <w:rFonts w:ascii="Arial" w:hAnsi="Arial" w:cs="Arial"/>
          <w:sz w:val="24"/>
          <w:szCs w:val="24"/>
        </w:rPr>
        <w:t xml:space="preserve"> </w:t>
      </w:r>
      <w:r w:rsidR="009B6AF7">
        <w:rPr>
          <w:rFonts w:ascii="Arial" w:hAnsi="Arial" w:cs="Arial"/>
          <w:sz w:val="24"/>
          <w:szCs w:val="24"/>
        </w:rPr>
        <w:t>Mae</w:t>
      </w:r>
      <w:r w:rsidR="00BF7B39" w:rsidRPr="003F399F">
        <w:rPr>
          <w:rFonts w:ascii="Arial" w:hAnsi="Arial" w:cs="Arial"/>
          <w:sz w:val="24"/>
          <w:szCs w:val="24"/>
        </w:rPr>
        <w:t xml:space="preserve"> Ella yn chwarae ochr</w:t>
      </w:r>
      <w:r w:rsidR="00CB0D3A">
        <w:rPr>
          <w:rFonts w:ascii="Arial" w:hAnsi="Arial" w:cs="Arial"/>
          <w:sz w:val="24"/>
          <w:szCs w:val="24"/>
        </w:rPr>
        <w:t xml:space="preserve"> i</w:t>
      </w:r>
      <w:r w:rsidR="00BF7B39" w:rsidRPr="003F399F">
        <w:rPr>
          <w:rFonts w:ascii="Arial" w:hAnsi="Arial" w:cs="Arial"/>
          <w:sz w:val="24"/>
          <w:szCs w:val="24"/>
        </w:rPr>
        <w:t xml:space="preserve"> ochr </w:t>
      </w:r>
      <w:r w:rsidR="00CB0D3A">
        <w:rPr>
          <w:rFonts w:ascii="Arial" w:hAnsi="Arial" w:cs="Arial"/>
          <w:sz w:val="24"/>
          <w:szCs w:val="24"/>
        </w:rPr>
        <w:t>i</w:t>
      </w:r>
      <w:r w:rsidR="00BF7B39" w:rsidRPr="003F399F">
        <w:rPr>
          <w:rFonts w:ascii="Arial" w:hAnsi="Arial" w:cs="Arial"/>
          <w:sz w:val="24"/>
          <w:szCs w:val="24"/>
        </w:rPr>
        <w:t xml:space="preserve"> chyfoedion yn yr ardal chwarae rol ac yn rhyngweithio efo oedolion. </w:t>
      </w:r>
      <w:r w:rsidR="00921E87" w:rsidRPr="003F399F">
        <w:rPr>
          <w:rFonts w:ascii="Arial" w:hAnsi="Arial" w:cs="Arial"/>
          <w:sz w:val="24"/>
          <w:szCs w:val="24"/>
        </w:rPr>
        <w:t>Dyw hi ddim yn dangos parch</w:t>
      </w:r>
      <w:r w:rsidR="00DD6889" w:rsidRPr="003F399F">
        <w:rPr>
          <w:rFonts w:ascii="Arial" w:hAnsi="Arial" w:cs="Arial"/>
          <w:sz w:val="24"/>
          <w:szCs w:val="24"/>
        </w:rPr>
        <w:t>, ddim yn barod</w:t>
      </w:r>
      <w:r w:rsidR="009B6AF7">
        <w:rPr>
          <w:rFonts w:ascii="Arial" w:hAnsi="Arial" w:cs="Arial"/>
          <w:sz w:val="24"/>
          <w:szCs w:val="24"/>
        </w:rPr>
        <w:t>i</w:t>
      </w:r>
      <w:r w:rsidR="00DD6889" w:rsidRPr="003F399F">
        <w:rPr>
          <w:rFonts w:ascii="Arial" w:hAnsi="Arial" w:cs="Arial"/>
          <w:sz w:val="24"/>
          <w:szCs w:val="24"/>
        </w:rPr>
        <w:t xml:space="preserve">I rhannu efo plant a chyfoedion ac yn chwarae ar phen ei hun, </w:t>
      </w:r>
      <w:r w:rsidR="009E3492" w:rsidRPr="003F399F">
        <w:rPr>
          <w:rFonts w:ascii="Arial" w:hAnsi="Arial" w:cs="Arial"/>
          <w:sz w:val="24"/>
          <w:szCs w:val="24"/>
        </w:rPr>
        <w:t xml:space="preserve"> </w:t>
      </w:r>
      <w:r w:rsidR="00202D25" w:rsidRPr="003F399F">
        <w:rPr>
          <w:rFonts w:ascii="Arial" w:hAnsi="Arial" w:cs="Arial"/>
          <w:sz w:val="24"/>
          <w:szCs w:val="24"/>
        </w:rPr>
        <w:t xml:space="preserve">Dyw hi ddim yn hapus </w:t>
      </w:r>
      <w:r w:rsidR="009B6AF7">
        <w:rPr>
          <w:rFonts w:ascii="Arial" w:hAnsi="Arial" w:cs="Arial"/>
          <w:sz w:val="24"/>
          <w:szCs w:val="24"/>
        </w:rPr>
        <w:t xml:space="preserve">i </w:t>
      </w:r>
      <w:r w:rsidR="00202D25" w:rsidRPr="003F399F">
        <w:rPr>
          <w:rFonts w:ascii="Arial" w:hAnsi="Arial" w:cs="Arial"/>
          <w:sz w:val="24"/>
          <w:szCs w:val="24"/>
        </w:rPr>
        <w:t>wahanu o’</w:t>
      </w:r>
      <w:r w:rsidR="009B6AF7">
        <w:rPr>
          <w:rFonts w:ascii="Arial" w:hAnsi="Arial" w:cs="Arial"/>
          <w:sz w:val="24"/>
          <w:szCs w:val="24"/>
        </w:rPr>
        <w:t>i</w:t>
      </w:r>
      <w:r w:rsidR="00202D25" w:rsidRPr="003F399F">
        <w:rPr>
          <w:rFonts w:ascii="Arial" w:hAnsi="Arial" w:cs="Arial"/>
          <w:sz w:val="24"/>
          <w:szCs w:val="24"/>
        </w:rPr>
        <w:t xml:space="preserve"> mam pob bore</w:t>
      </w:r>
      <w:r w:rsidR="00A22FF6" w:rsidRPr="003F399F">
        <w:rPr>
          <w:rFonts w:ascii="Arial" w:hAnsi="Arial" w:cs="Arial"/>
          <w:sz w:val="24"/>
          <w:szCs w:val="24"/>
        </w:rPr>
        <w:t xml:space="preserve"> ac yn hoff o gael plant eraill </w:t>
      </w:r>
      <w:r w:rsidR="009B6AF7">
        <w:rPr>
          <w:rFonts w:ascii="Arial" w:hAnsi="Arial" w:cs="Arial"/>
          <w:sz w:val="24"/>
          <w:szCs w:val="24"/>
        </w:rPr>
        <w:t>i</w:t>
      </w:r>
      <w:r w:rsidR="00A22FF6" w:rsidRPr="003F399F">
        <w:rPr>
          <w:rFonts w:ascii="Arial" w:hAnsi="Arial" w:cs="Arial"/>
          <w:sz w:val="24"/>
          <w:szCs w:val="24"/>
        </w:rPr>
        <w:t xml:space="preserve"> ofalu amdani. </w:t>
      </w:r>
      <w:r w:rsidR="003A34AD" w:rsidRPr="003F399F">
        <w:rPr>
          <w:rFonts w:ascii="Arial" w:eastAsia="Times New Roman" w:hAnsi="Arial" w:cs="Arial"/>
          <w:color w:val="000000" w:themeColor="text1"/>
          <w:sz w:val="24"/>
          <w:szCs w:val="24"/>
        </w:rPr>
        <w:t xml:space="preserve">Er nad yw Mam Ella yn mynd </w:t>
      </w:r>
      <w:r w:rsidR="009B6AF7">
        <w:rPr>
          <w:rFonts w:ascii="Arial" w:eastAsia="Times New Roman" w:hAnsi="Arial" w:cs="Arial"/>
          <w:color w:val="000000" w:themeColor="text1"/>
          <w:sz w:val="24"/>
          <w:szCs w:val="24"/>
        </w:rPr>
        <w:t>i</w:t>
      </w:r>
      <w:r w:rsidR="003A34AD" w:rsidRPr="003F399F">
        <w:rPr>
          <w:rFonts w:ascii="Arial" w:eastAsia="Times New Roman" w:hAnsi="Arial" w:cs="Arial"/>
          <w:color w:val="000000" w:themeColor="text1"/>
          <w:sz w:val="24"/>
          <w:szCs w:val="24"/>
        </w:rPr>
        <w:t xml:space="preserve"> unrhyw le, nag yn ei adael hi yno, falle nad yw hi’n deall hyn. Yn</w:t>
      </w:r>
      <w:r w:rsidR="00DA154B">
        <w:rPr>
          <w:rFonts w:ascii="Arial" w:eastAsia="Times New Roman" w:hAnsi="Arial" w:cs="Arial"/>
          <w:color w:val="000000" w:themeColor="text1"/>
          <w:sz w:val="24"/>
          <w:szCs w:val="24"/>
        </w:rPr>
        <w:t xml:space="preserve"> ô</w:t>
      </w:r>
      <w:r w:rsidR="003A34AD" w:rsidRPr="003F399F">
        <w:rPr>
          <w:rFonts w:ascii="Arial" w:eastAsia="Times New Roman" w:hAnsi="Arial" w:cs="Arial"/>
          <w:color w:val="000000" w:themeColor="text1"/>
          <w:sz w:val="24"/>
          <w:szCs w:val="24"/>
        </w:rPr>
        <w:t xml:space="preserve">l ‘Sigmund Freud a psychoanalytic theories’ </w:t>
      </w:r>
      <w:r w:rsidR="00A718AC" w:rsidRPr="003F399F">
        <w:rPr>
          <w:rFonts w:ascii="Arial" w:eastAsia="Times New Roman" w:hAnsi="Arial" w:cs="Arial"/>
          <w:color w:val="000000" w:themeColor="text1"/>
          <w:sz w:val="24"/>
          <w:szCs w:val="24"/>
        </w:rPr>
        <w:t xml:space="preserve">(Pound, </w:t>
      </w:r>
      <w:r w:rsidR="00F52F88" w:rsidRPr="003F399F">
        <w:rPr>
          <w:rFonts w:ascii="Arial" w:eastAsia="Times New Roman" w:hAnsi="Arial" w:cs="Arial"/>
          <w:color w:val="000000" w:themeColor="text1"/>
          <w:sz w:val="24"/>
          <w:szCs w:val="24"/>
        </w:rPr>
        <w:t>2006, tud</w:t>
      </w:r>
      <w:r w:rsidR="00901B2B" w:rsidRPr="003F399F">
        <w:rPr>
          <w:rFonts w:ascii="Arial" w:eastAsia="Times New Roman" w:hAnsi="Arial" w:cs="Arial"/>
          <w:color w:val="000000" w:themeColor="text1"/>
          <w:sz w:val="24"/>
          <w:szCs w:val="24"/>
        </w:rPr>
        <w:t xml:space="preserve"> 19) </w:t>
      </w:r>
      <w:r w:rsidR="003A34AD" w:rsidRPr="003F399F">
        <w:rPr>
          <w:rFonts w:ascii="Arial" w:eastAsia="Times New Roman" w:hAnsi="Arial" w:cs="Arial"/>
          <w:color w:val="000000" w:themeColor="text1"/>
          <w:sz w:val="24"/>
          <w:szCs w:val="24"/>
        </w:rPr>
        <w:t>fe ddywedodd ef bod gwrthrych trosianol yn cynnal cysur rhwng pobl mae plant yn cyfforddus o’</w:t>
      </w:r>
      <w:r w:rsidR="008329DE">
        <w:rPr>
          <w:rFonts w:ascii="Arial" w:eastAsia="Times New Roman" w:hAnsi="Arial" w:cs="Arial"/>
          <w:color w:val="000000" w:themeColor="text1"/>
          <w:sz w:val="24"/>
          <w:szCs w:val="24"/>
        </w:rPr>
        <w:t>i</w:t>
      </w:r>
      <w:r w:rsidR="003A34AD" w:rsidRPr="003F399F">
        <w:rPr>
          <w:rFonts w:ascii="Arial" w:eastAsia="Times New Roman" w:hAnsi="Arial" w:cs="Arial"/>
          <w:color w:val="000000" w:themeColor="text1"/>
          <w:sz w:val="24"/>
          <w:szCs w:val="24"/>
        </w:rPr>
        <w:t xml:space="preserve"> hamgylch. </w:t>
      </w:r>
      <w:r w:rsidR="008329DE">
        <w:rPr>
          <w:rFonts w:ascii="Arial" w:eastAsia="Times New Roman" w:hAnsi="Arial" w:cs="Arial"/>
          <w:color w:val="000000" w:themeColor="text1"/>
          <w:sz w:val="24"/>
          <w:szCs w:val="24"/>
        </w:rPr>
        <w:t>D</w:t>
      </w:r>
      <w:r w:rsidR="003A34AD" w:rsidRPr="003F399F">
        <w:rPr>
          <w:rFonts w:ascii="Arial" w:eastAsia="Times New Roman" w:hAnsi="Arial" w:cs="Arial"/>
          <w:color w:val="000000" w:themeColor="text1"/>
          <w:sz w:val="24"/>
          <w:szCs w:val="24"/>
        </w:rPr>
        <w:t>rwy annog blentyn ddod a’</w:t>
      </w:r>
      <w:r w:rsidR="008329DE">
        <w:rPr>
          <w:rFonts w:ascii="Arial" w:eastAsia="Times New Roman" w:hAnsi="Arial" w:cs="Arial"/>
          <w:color w:val="000000" w:themeColor="text1"/>
          <w:sz w:val="24"/>
          <w:szCs w:val="24"/>
        </w:rPr>
        <w:t>i</w:t>
      </w:r>
      <w:r w:rsidR="003A34AD" w:rsidRPr="003F399F">
        <w:rPr>
          <w:rFonts w:ascii="Arial" w:eastAsia="Times New Roman" w:hAnsi="Arial" w:cs="Arial"/>
          <w:color w:val="000000" w:themeColor="text1"/>
          <w:sz w:val="24"/>
          <w:szCs w:val="24"/>
        </w:rPr>
        <w:t xml:space="preserve"> hoff degan </w:t>
      </w:r>
      <w:r w:rsidR="008329DE">
        <w:rPr>
          <w:rFonts w:ascii="Arial" w:eastAsia="Times New Roman" w:hAnsi="Arial" w:cs="Arial"/>
          <w:color w:val="000000" w:themeColor="text1"/>
          <w:sz w:val="24"/>
          <w:szCs w:val="24"/>
        </w:rPr>
        <w:t>i</w:t>
      </w:r>
      <w:r w:rsidR="003A34AD" w:rsidRPr="003F399F">
        <w:rPr>
          <w:rFonts w:ascii="Arial" w:eastAsia="Times New Roman" w:hAnsi="Arial" w:cs="Arial"/>
          <w:color w:val="000000" w:themeColor="text1"/>
          <w:sz w:val="24"/>
          <w:szCs w:val="24"/>
        </w:rPr>
        <w:t xml:space="preserve">’r ysgol; mae hwn yn gwneud cysywllt efo’r cartref. Gall hwn helpu Ella trwy wneud iddi deimlo’n fwy cyfforddus ac yn hamddaenol yn y dosbarth. Fe wnaeth Bronfenbenner defnyddio systemau fel cydweithrediad o ddatblygiad plentyn ddywedodd dysgu yn weithgaredd cymdeithasol. Mae’r system ficro yn un ddylanwad uniongyrchiol.  Mae’n edrych bod gan Ella perthynas sefydlog gyda i’w mam. Mae’r plant yn cael ei dylanwadu ar bobl maent yn rhyngweithio efo. Nid yw Ella yn dangos perthynas tuag at eraill felly gallwn ddefnyddio esiampl y  system ficro sydd yn gallu fod yn ddylanwad arni os nac oes ganddi hi brodyr neu chwiorydd adref neu yn cyfarwydd a chwarae efo plant eraill yna fydd hwn yn ganlyniad iddi gael traferth chymysgu efo plant eraill. Mae rheini gallu fod yn ddylanwad fawr ar blentyn hefyd. </w:t>
      </w:r>
      <w:r w:rsidR="00E808D1" w:rsidRPr="003F399F">
        <w:rPr>
          <w:rFonts w:ascii="Arial" w:eastAsia="Times New Roman" w:hAnsi="Arial" w:cs="Arial"/>
          <w:color w:val="000000" w:themeColor="text1"/>
          <w:sz w:val="24"/>
          <w:szCs w:val="24"/>
        </w:rPr>
        <w:t>Wnaethodd May a Carr darganfod ‘Te Whar</w:t>
      </w:r>
      <w:r w:rsidR="004F6255" w:rsidRPr="003F399F">
        <w:rPr>
          <w:rFonts w:ascii="Arial" w:eastAsia="Times New Roman" w:hAnsi="Arial" w:cs="Arial"/>
          <w:color w:val="000000" w:themeColor="text1"/>
          <w:sz w:val="24"/>
          <w:szCs w:val="24"/>
        </w:rPr>
        <w:t xml:space="preserve">iki’ sef yr enw a rhoddwyd </w:t>
      </w:r>
      <w:r w:rsidR="008329DE">
        <w:rPr>
          <w:rFonts w:ascii="Arial" w:eastAsia="Times New Roman" w:hAnsi="Arial" w:cs="Arial"/>
          <w:color w:val="000000" w:themeColor="text1"/>
          <w:sz w:val="24"/>
          <w:szCs w:val="24"/>
        </w:rPr>
        <w:lastRenderedPageBreak/>
        <w:t>i</w:t>
      </w:r>
      <w:r w:rsidR="004F6255" w:rsidRPr="003F399F">
        <w:rPr>
          <w:rFonts w:ascii="Arial" w:eastAsia="Times New Roman" w:hAnsi="Arial" w:cs="Arial"/>
          <w:color w:val="000000" w:themeColor="text1"/>
          <w:sz w:val="24"/>
          <w:szCs w:val="24"/>
        </w:rPr>
        <w:t xml:space="preserve"> </w:t>
      </w:r>
      <w:r w:rsidR="00F0738D" w:rsidRPr="003F399F">
        <w:rPr>
          <w:rFonts w:ascii="Arial" w:eastAsia="Times New Roman" w:hAnsi="Arial" w:cs="Arial"/>
          <w:color w:val="000000" w:themeColor="text1"/>
          <w:sz w:val="24"/>
          <w:szCs w:val="24"/>
        </w:rPr>
        <w:t xml:space="preserve">cwriclwm cyn-ysgol </w:t>
      </w:r>
      <w:r w:rsidR="006562D5" w:rsidRPr="003F399F">
        <w:rPr>
          <w:rFonts w:ascii="Arial" w:eastAsia="Times New Roman" w:hAnsi="Arial" w:cs="Arial"/>
          <w:color w:val="000000" w:themeColor="text1"/>
          <w:sz w:val="24"/>
          <w:szCs w:val="24"/>
        </w:rPr>
        <w:t>(Bates 201</w:t>
      </w:r>
      <w:r w:rsidR="00AD666D" w:rsidRPr="003F399F">
        <w:rPr>
          <w:rFonts w:ascii="Arial" w:eastAsia="Times New Roman" w:hAnsi="Arial" w:cs="Arial"/>
          <w:color w:val="000000" w:themeColor="text1"/>
          <w:sz w:val="24"/>
          <w:szCs w:val="24"/>
        </w:rPr>
        <w:t>9</w:t>
      </w:r>
      <w:r w:rsidR="006562D5" w:rsidRPr="003F399F">
        <w:rPr>
          <w:rFonts w:ascii="Arial" w:eastAsia="Times New Roman" w:hAnsi="Arial" w:cs="Arial"/>
          <w:color w:val="000000" w:themeColor="text1"/>
          <w:sz w:val="24"/>
          <w:szCs w:val="24"/>
        </w:rPr>
        <w:t xml:space="preserve">,tud 244) </w:t>
      </w:r>
      <w:r w:rsidR="003A624F" w:rsidRPr="003F399F">
        <w:rPr>
          <w:rFonts w:ascii="Arial" w:eastAsia="Times New Roman" w:hAnsi="Arial" w:cs="Arial"/>
          <w:color w:val="000000" w:themeColor="text1"/>
          <w:sz w:val="24"/>
          <w:szCs w:val="24"/>
        </w:rPr>
        <w:t>efo un o’r</w:t>
      </w:r>
      <w:r w:rsidR="006562D5" w:rsidRPr="003F399F">
        <w:rPr>
          <w:rFonts w:ascii="Arial" w:eastAsia="Times New Roman" w:hAnsi="Arial" w:cs="Arial"/>
          <w:color w:val="000000" w:themeColor="text1"/>
          <w:sz w:val="24"/>
          <w:szCs w:val="24"/>
        </w:rPr>
        <w:t xml:space="preserve"> </w:t>
      </w:r>
      <w:r w:rsidR="00583AA3" w:rsidRPr="003F399F">
        <w:rPr>
          <w:rFonts w:ascii="Arial" w:eastAsia="Times New Roman" w:hAnsi="Arial" w:cs="Arial"/>
          <w:color w:val="000000" w:themeColor="text1"/>
          <w:sz w:val="24"/>
          <w:szCs w:val="24"/>
        </w:rPr>
        <w:t xml:space="preserve">genhadaeth o sicrhau fod blant yn tyfu </w:t>
      </w:r>
      <w:r w:rsidR="008329DE">
        <w:rPr>
          <w:rFonts w:ascii="Arial" w:eastAsia="Times New Roman" w:hAnsi="Arial" w:cs="Arial"/>
          <w:color w:val="000000" w:themeColor="text1"/>
          <w:sz w:val="24"/>
          <w:szCs w:val="24"/>
        </w:rPr>
        <w:t>i</w:t>
      </w:r>
      <w:r w:rsidR="00583AA3" w:rsidRPr="003F399F">
        <w:rPr>
          <w:rFonts w:ascii="Arial" w:eastAsia="Times New Roman" w:hAnsi="Arial" w:cs="Arial"/>
          <w:color w:val="000000" w:themeColor="text1"/>
          <w:sz w:val="24"/>
          <w:szCs w:val="24"/>
        </w:rPr>
        <w:t xml:space="preserve"> bod yn </w:t>
      </w:r>
      <w:r w:rsidR="003A624F" w:rsidRPr="003F399F">
        <w:rPr>
          <w:rFonts w:ascii="Arial" w:eastAsia="Times New Roman" w:hAnsi="Arial" w:cs="Arial"/>
          <w:color w:val="000000" w:themeColor="text1"/>
          <w:sz w:val="24"/>
          <w:szCs w:val="24"/>
        </w:rPr>
        <w:t>dysgwyr a chyfathrebwyr hyderus.</w:t>
      </w:r>
      <w:r w:rsidR="002470CF" w:rsidRPr="003F399F">
        <w:rPr>
          <w:rFonts w:ascii="Arial" w:eastAsia="Times New Roman" w:hAnsi="Arial" w:cs="Arial"/>
          <w:color w:val="000000" w:themeColor="text1"/>
          <w:sz w:val="24"/>
          <w:szCs w:val="24"/>
        </w:rPr>
        <w:t xml:space="preserve"> Mae’n ffocysu ar </w:t>
      </w:r>
      <w:r w:rsidR="002470CF" w:rsidRPr="003F399F">
        <w:rPr>
          <w:rFonts w:ascii="Arial" w:hAnsi="Arial" w:cs="Arial"/>
          <w:color w:val="333333"/>
          <w:sz w:val="24"/>
          <w:szCs w:val="24"/>
          <w:shd w:val="clear" w:color="auto" w:fill="FFFFFF"/>
        </w:rPr>
        <w:t xml:space="preserve">ddamncainiaethau chymdiethasol </w:t>
      </w:r>
      <w:r w:rsidR="007D3C81" w:rsidRPr="003F399F">
        <w:rPr>
          <w:rFonts w:ascii="Arial" w:hAnsi="Arial" w:cs="Arial"/>
          <w:color w:val="333333"/>
          <w:sz w:val="24"/>
          <w:szCs w:val="24"/>
          <w:shd w:val="clear" w:color="auto" w:fill="FFFFFF"/>
        </w:rPr>
        <w:t>sydd wedi cael ei ddatblygu o Lev Vygotsky</w:t>
      </w:r>
      <w:r w:rsidR="003A624F" w:rsidRPr="003F399F">
        <w:rPr>
          <w:rFonts w:ascii="Arial" w:eastAsia="Times New Roman" w:hAnsi="Arial" w:cs="Arial"/>
          <w:color w:val="000000" w:themeColor="text1"/>
          <w:sz w:val="24"/>
          <w:szCs w:val="24"/>
        </w:rPr>
        <w:t xml:space="preserve"> </w:t>
      </w:r>
      <w:r w:rsidR="00F62BC6" w:rsidRPr="003F399F">
        <w:rPr>
          <w:rFonts w:ascii="Arial" w:eastAsia="Times New Roman" w:hAnsi="Arial" w:cs="Arial"/>
          <w:color w:val="000000" w:themeColor="text1"/>
          <w:sz w:val="24"/>
          <w:szCs w:val="24"/>
        </w:rPr>
        <w:t xml:space="preserve">Dyweda bod dysgu’n cymdeithasol </w:t>
      </w:r>
      <w:r w:rsidR="00217939" w:rsidRPr="003F399F">
        <w:rPr>
          <w:rFonts w:ascii="Arial" w:eastAsia="Times New Roman" w:hAnsi="Arial" w:cs="Arial"/>
          <w:color w:val="000000" w:themeColor="text1"/>
          <w:sz w:val="24"/>
          <w:szCs w:val="24"/>
        </w:rPr>
        <w:t>wedi chydblethu a’r draws ei holl brofiadau byw</w:t>
      </w:r>
      <w:r w:rsidR="00DC7E4F" w:rsidRPr="003F399F">
        <w:rPr>
          <w:rFonts w:ascii="Arial" w:eastAsia="Times New Roman" w:hAnsi="Arial" w:cs="Arial"/>
          <w:color w:val="000000" w:themeColor="text1"/>
          <w:sz w:val="24"/>
          <w:szCs w:val="24"/>
        </w:rPr>
        <w:t xml:space="preserve"> a bod plant yn dysgu trwy perthnasoedd </w:t>
      </w:r>
      <w:r w:rsidR="00FA277A" w:rsidRPr="003F399F">
        <w:rPr>
          <w:rFonts w:ascii="Arial" w:eastAsia="Times New Roman" w:hAnsi="Arial" w:cs="Arial"/>
          <w:color w:val="000000" w:themeColor="text1"/>
          <w:sz w:val="24"/>
          <w:szCs w:val="24"/>
        </w:rPr>
        <w:t>positif</w:t>
      </w:r>
      <w:r w:rsidR="00DC7E4F" w:rsidRPr="003F399F">
        <w:rPr>
          <w:rFonts w:ascii="Arial" w:eastAsia="Times New Roman" w:hAnsi="Arial" w:cs="Arial"/>
          <w:color w:val="000000" w:themeColor="text1"/>
          <w:sz w:val="24"/>
          <w:szCs w:val="24"/>
        </w:rPr>
        <w:t xml:space="preserve"> efo pobl, lef</w:t>
      </w:r>
      <w:r w:rsidR="00945524" w:rsidRPr="003F399F">
        <w:rPr>
          <w:rFonts w:ascii="Arial" w:eastAsia="Times New Roman" w:hAnsi="Arial" w:cs="Arial"/>
          <w:color w:val="000000" w:themeColor="text1"/>
          <w:sz w:val="24"/>
          <w:szCs w:val="24"/>
        </w:rPr>
        <w:t>ydd</w:t>
      </w:r>
      <w:r w:rsidR="00DC7E4F" w:rsidRPr="003F399F">
        <w:rPr>
          <w:rFonts w:ascii="Arial" w:eastAsia="Times New Roman" w:hAnsi="Arial" w:cs="Arial"/>
          <w:color w:val="000000" w:themeColor="text1"/>
          <w:sz w:val="24"/>
          <w:szCs w:val="24"/>
        </w:rPr>
        <w:t xml:space="preserve"> a c</w:t>
      </w:r>
      <w:r w:rsidR="00945524" w:rsidRPr="003F399F">
        <w:rPr>
          <w:rFonts w:ascii="Arial" w:eastAsia="Times New Roman" w:hAnsi="Arial" w:cs="Arial"/>
          <w:color w:val="000000" w:themeColor="text1"/>
          <w:sz w:val="24"/>
          <w:szCs w:val="24"/>
        </w:rPr>
        <w:t>h</w:t>
      </w:r>
      <w:r w:rsidR="00DC7E4F" w:rsidRPr="003F399F">
        <w:rPr>
          <w:rFonts w:ascii="Arial" w:eastAsia="Times New Roman" w:hAnsi="Arial" w:cs="Arial"/>
          <w:color w:val="000000" w:themeColor="text1"/>
          <w:sz w:val="24"/>
          <w:szCs w:val="24"/>
        </w:rPr>
        <w:t>ynyrch.</w:t>
      </w:r>
      <w:r w:rsidR="00945524" w:rsidRPr="003F399F">
        <w:rPr>
          <w:rFonts w:ascii="Arial" w:eastAsia="Times New Roman" w:hAnsi="Arial" w:cs="Arial"/>
          <w:color w:val="000000" w:themeColor="text1"/>
          <w:sz w:val="24"/>
          <w:szCs w:val="24"/>
        </w:rPr>
        <w:t xml:space="preserve"> </w:t>
      </w:r>
      <w:r w:rsidR="00A855E7" w:rsidRPr="003F399F">
        <w:rPr>
          <w:rFonts w:ascii="Arial" w:eastAsia="Times New Roman" w:hAnsi="Arial" w:cs="Arial"/>
          <w:color w:val="000000" w:themeColor="text1"/>
          <w:sz w:val="24"/>
          <w:szCs w:val="24"/>
        </w:rPr>
        <w:t xml:space="preserve">Ddylai athrawon </w:t>
      </w:r>
      <w:r w:rsidR="003102B5" w:rsidRPr="003F399F">
        <w:rPr>
          <w:rFonts w:ascii="Arial" w:eastAsia="Times New Roman" w:hAnsi="Arial" w:cs="Arial"/>
          <w:color w:val="000000" w:themeColor="text1"/>
          <w:sz w:val="24"/>
          <w:szCs w:val="24"/>
        </w:rPr>
        <w:t xml:space="preserve">annog plant </w:t>
      </w:r>
      <w:r w:rsidR="0008305E">
        <w:rPr>
          <w:rFonts w:ascii="Arial" w:eastAsia="Times New Roman" w:hAnsi="Arial" w:cs="Arial"/>
          <w:color w:val="000000" w:themeColor="text1"/>
          <w:sz w:val="24"/>
          <w:szCs w:val="24"/>
        </w:rPr>
        <w:t>i</w:t>
      </w:r>
      <w:r w:rsidR="003102B5" w:rsidRPr="003F399F">
        <w:rPr>
          <w:rFonts w:ascii="Arial" w:eastAsia="Times New Roman" w:hAnsi="Arial" w:cs="Arial"/>
          <w:color w:val="000000" w:themeColor="text1"/>
          <w:sz w:val="24"/>
          <w:szCs w:val="24"/>
        </w:rPr>
        <w:t xml:space="preserve"> </w:t>
      </w:r>
      <w:r w:rsidR="00472853" w:rsidRPr="003F399F">
        <w:rPr>
          <w:rFonts w:ascii="Arial" w:eastAsia="Times New Roman" w:hAnsi="Arial" w:cs="Arial"/>
          <w:color w:val="000000" w:themeColor="text1"/>
          <w:sz w:val="24"/>
          <w:szCs w:val="24"/>
        </w:rPr>
        <w:t>rhyngweithio gyda’</w:t>
      </w:r>
      <w:r w:rsidR="0008305E">
        <w:rPr>
          <w:rFonts w:ascii="Arial" w:eastAsia="Times New Roman" w:hAnsi="Arial" w:cs="Arial"/>
          <w:color w:val="000000" w:themeColor="text1"/>
          <w:sz w:val="24"/>
          <w:szCs w:val="24"/>
        </w:rPr>
        <w:t>i</w:t>
      </w:r>
      <w:r w:rsidR="00472853" w:rsidRPr="003F399F">
        <w:rPr>
          <w:rFonts w:ascii="Arial" w:eastAsia="Times New Roman" w:hAnsi="Arial" w:cs="Arial"/>
          <w:color w:val="000000" w:themeColor="text1"/>
          <w:sz w:val="24"/>
          <w:szCs w:val="24"/>
        </w:rPr>
        <w:t xml:space="preserve"> gilydd. I genogi Ella ar hyn ac </w:t>
      </w:r>
      <w:r w:rsidR="0008305E">
        <w:rPr>
          <w:rFonts w:ascii="Arial" w:eastAsia="Times New Roman" w:hAnsi="Arial" w:cs="Arial"/>
          <w:color w:val="000000" w:themeColor="text1"/>
          <w:sz w:val="24"/>
          <w:szCs w:val="24"/>
        </w:rPr>
        <w:t>i</w:t>
      </w:r>
      <w:r w:rsidR="00472853" w:rsidRPr="003F399F">
        <w:rPr>
          <w:rFonts w:ascii="Arial" w:eastAsia="Times New Roman" w:hAnsi="Arial" w:cs="Arial"/>
          <w:color w:val="000000" w:themeColor="text1"/>
          <w:sz w:val="24"/>
          <w:szCs w:val="24"/>
        </w:rPr>
        <w:t xml:space="preserve"> wel</w:t>
      </w:r>
      <w:r w:rsidR="00C803C3" w:rsidRPr="003F399F">
        <w:rPr>
          <w:rFonts w:ascii="Arial" w:eastAsia="Times New Roman" w:hAnsi="Arial" w:cs="Arial"/>
          <w:color w:val="000000" w:themeColor="text1"/>
          <w:sz w:val="24"/>
          <w:szCs w:val="24"/>
        </w:rPr>
        <w:t xml:space="preserve">la eu sgil ar y faes hon, gall athrawon rhoi Ella mewn grwipau </w:t>
      </w:r>
      <w:r w:rsidR="0008305E">
        <w:rPr>
          <w:rFonts w:ascii="Arial" w:eastAsia="Times New Roman" w:hAnsi="Arial" w:cs="Arial"/>
          <w:color w:val="000000" w:themeColor="text1"/>
          <w:sz w:val="24"/>
          <w:szCs w:val="24"/>
        </w:rPr>
        <w:t>i</w:t>
      </w:r>
      <w:r w:rsidR="00C803C3" w:rsidRPr="003F399F">
        <w:rPr>
          <w:rFonts w:ascii="Arial" w:eastAsia="Times New Roman" w:hAnsi="Arial" w:cs="Arial"/>
          <w:color w:val="000000" w:themeColor="text1"/>
          <w:sz w:val="24"/>
          <w:szCs w:val="24"/>
        </w:rPr>
        <w:t xml:space="preserve"> wneud</w:t>
      </w:r>
      <w:r w:rsidR="0008305E">
        <w:rPr>
          <w:rFonts w:ascii="Arial" w:eastAsia="Times New Roman" w:hAnsi="Arial" w:cs="Arial"/>
          <w:color w:val="000000" w:themeColor="text1"/>
          <w:sz w:val="24"/>
          <w:szCs w:val="24"/>
        </w:rPr>
        <w:t>g</w:t>
      </w:r>
      <w:r w:rsidR="00C803C3" w:rsidRPr="003F399F">
        <w:rPr>
          <w:rFonts w:ascii="Arial" w:eastAsia="Times New Roman" w:hAnsi="Arial" w:cs="Arial"/>
          <w:color w:val="000000" w:themeColor="text1"/>
          <w:sz w:val="24"/>
          <w:szCs w:val="24"/>
        </w:rPr>
        <w:t xml:space="preserve">Gwaith neu mewn parau </w:t>
      </w:r>
      <w:r w:rsidR="0008305E">
        <w:rPr>
          <w:rFonts w:ascii="Arial" w:eastAsia="Times New Roman" w:hAnsi="Arial" w:cs="Arial"/>
          <w:color w:val="000000" w:themeColor="text1"/>
          <w:sz w:val="24"/>
          <w:szCs w:val="24"/>
        </w:rPr>
        <w:t xml:space="preserve">er mwyn </w:t>
      </w:r>
      <w:r w:rsidR="00C803C3" w:rsidRPr="003F399F">
        <w:rPr>
          <w:rFonts w:ascii="Arial" w:eastAsia="Times New Roman" w:hAnsi="Arial" w:cs="Arial"/>
          <w:color w:val="000000" w:themeColor="text1"/>
          <w:sz w:val="24"/>
          <w:szCs w:val="24"/>
        </w:rPr>
        <w:t xml:space="preserve"> rhoi cyfle</w:t>
      </w:r>
      <w:r w:rsidR="0008305E">
        <w:rPr>
          <w:rFonts w:ascii="Arial" w:eastAsia="Times New Roman" w:hAnsi="Arial" w:cs="Arial"/>
          <w:color w:val="000000" w:themeColor="text1"/>
          <w:sz w:val="24"/>
          <w:szCs w:val="24"/>
        </w:rPr>
        <w:t xml:space="preserve"> i</w:t>
      </w:r>
      <w:r w:rsidR="00C803C3" w:rsidRPr="003F399F">
        <w:rPr>
          <w:rFonts w:ascii="Arial" w:eastAsia="Times New Roman" w:hAnsi="Arial" w:cs="Arial"/>
          <w:color w:val="000000" w:themeColor="text1"/>
          <w:sz w:val="24"/>
          <w:szCs w:val="24"/>
        </w:rPr>
        <w:t xml:space="preserve">ddi hi weithio efo plant eraill ac </w:t>
      </w:r>
      <w:r w:rsidR="0008305E">
        <w:rPr>
          <w:rFonts w:ascii="Arial" w:eastAsia="Times New Roman" w:hAnsi="Arial" w:cs="Arial"/>
          <w:color w:val="000000" w:themeColor="text1"/>
          <w:sz w:val="24"/>
          <w:szCs w:val="24"/>
        </w:rPr>
        <w:t>i</w:t>
      </w:r>
      <w:r w:rsidR="00C803C3" w:rsidRPr="003F399F">
        <w:rPr>
          <w:rFonts w:ascii="Arial" w:eastAsia="Times New Roman" w:hAnsi="Arial" w:cs="Arial"/>
          <w:color w:val="000000" w:themeColor="text1"/>
          <w:sz w:val="24"/>
          <w:szCs w:val="24"/>
        </w:rPr>
        <w:t xml:space="preserve"> rhoi y rhyddid iddi cheisio chyfathrebu efo plant eraill. </w:t>
      </w:r>
      <w:r w:rsidR="00FA277A" w:rsidRPr="003F399F">
        <w:rPr>
          <w:rFonts w:ascii="Arial" w:eastAsia="Times New Roman" w:hAnsi="Arial" w:cs="Arial"/>
          <w:color w:val="000000" w:themeColor="text1"/>
          <w:sz w:val="24"/>
          <w:szCs w:val="24"/>
        </w:rPr>
        <w:t xml:space="preserve">Wrth gael profiad pontio, </w:t>
      </w:r>
      <w:r w:rsidR="0008305E">
        <w:rPr>
          <w:rFonts w:ascii="Arial" w:eastAsia="Times New Roman" w:hAnsi="Arial" w:cs="Arial"/>
          <w:color w:val="000000" w:themeColor="text1"/>
          <w:sz w:val="24"/>
          <w:szCs w:val="24"/>
        </w:rPr>
        <w:t>gw</w:t>
      </w:r>
      <w:r w:rsidR="00845C6E">
        <w:rPr>
          <w:rFonts w:ascii="Arial" w:eastAsia="Times New Roman" w:hAnsi="Arial" w:cs="Arial"/>
          <w:color w:val="000000" w:themeColor="text1"/>
          <w:sz w:val="24"/>
          <w:szCs w:val="24"/>
        </w:rPr>
        <w:t xml:space="preserve">elir </w:t>
      </w:r>
      <w:r w:rsidR="009B3D26" w:rsidRPr="003F399F">
        <w:rPr>
          <w:rFonts w:ascii="Arial" w:eastAsia="Times New Roman" w:hAnsi="Arial" w:cs="Arial"/>
          <w:color w:val="000000" w:themeColor="text1"/>
          <w:sz w:val="24"/>
          <w:szCs w:val="24"/>
        </w:rPr>
        <w:t>weld bod plant yn cyfathrebu gyda’</w:t>
      </w:r>
      <w:r w:rsidR="00845C6E">
        <w:rPr>
          <w:rFonts w:ascii="Arial" w:eastAsia="Times New Roman" w:hAnsi="Arial" w:cs="Arial"/>
          <w:color w:val="000000" w:themeColor="text1"/>
          <w:sz w:val="24"/>
          <w:szCs w:val="24"/>
        </w:rPr>
        <w:t>i</w:t>
      </w:r>
      <w:r w:rsidR="009B3D26" w:rsidRPr="003F399F">
        <w:rPr>
          <w:rFonts w:ascii="Arial" w:eastAsia="Times New Roman" w:hAnsi="Arial" w:cs="Arial"/>
          <w:color w:val="000000" w:themeColor="text1"/>
          <w:sz w:val="24"/>
          <w:szCs w:val="24"/>
        </w:rPr>
        <w:t xml:space="preserve"> gilydd wrth gael y rhyddid </w:t>
      </w:r>
      <w:r w:rsidR="00845C6E">
        <w:rPr>
          <w:rFonts w:ascii="Arial" w:eastAsia="Times New Roman" w:hAnsi="Arial" w:cs="Arial"/>
          <w:color w:val="000000" w:themeColor="text1"/>
          <w:sz w:val="24"/>
          <w:szCs w:val="24"/>
        </w:rPr>
        <w:t>i</w:t>
      </w:r>
      <w:r w:rsidR="009B3D26" w:rsidRPr="003F399F">
        <w:rPr>
          <w:rFonts w:ascii="Arial" w:eastAsia="Times New Roman" w:hAnsi="Arial" w:cs="Arial"/>
          <w:color w:val="000000" w:themeColor="text1"/>
          <w:sz w:val="24"/>
          <w:szCs w:val="24"/>
        </w:rPr>
        <w:t xml:space="preserve">  chwarae </w:t>
      </w:r>
      <w:r w:rsidR="007C0C3A" w:rsidRPr="003F399F">
        <w:rPr>
          <w:rFonts w:ascii="Arial" w:eastAsia="Times New Roman" w:hAnsi="Arial" w:cs="Arial"/>
          <w:color w:val="000000" w:themeColor="text1"/>
          <w:sz w:val="24"/>
          <w:szCs w:val="24"/>
        </w:rPr>
        <w:t xml:space="preserve">ac </w:t>
      </w:r>
      <w:r w:rsidR="00845C6E">
        <w:rPr>
          <w:rFonts w:ascii="Arial" w:eastAsia="Times New Roman" w:hAnsi="Arial" w:cs="Arial"/>
          <w:color w:val="000000" w:themeColor="text1"/>
          <w:sz w:val="24"/>
          <w:szCs w:val="24"/>
        </w:rPr>
        <w:t>i g</w:t>
      </w:r>
      <w:r w:rsidR="007C0C3A" w:rsidRPr="003F399F">
        <w:rPr>
          <w:rFonts w:ascii="Arial" w:eastAsia="Times New Roman" w:hAnsi="Arial" w:cs="Arial"/>
          <w:color w:val="000000" w:themeColor="text1"/>
          <w:sz w:val="24"/>
          <w:szCs w:val="24"/>
        </w:rPr>
        <w:t>ymdeithasu efo plant eraill. Fel dywedodd Vygotsky (Pound</w:t>
      </w:r>
      <w:r w:rsidR="00AB7578" w:rsidRPr="003F399F">
        <w:rPr>
          <w:rFonts w:ascii="Arial" w:eastAsia="Times New Roman" w:hAnsi="Arial" w:cs="Arial"/>
          <w:color w:val="000000" w:themeColor="text1"/>
          <w:sz w:val="24"/>
          <w:szCs w:val="24"/>
        </w:rPr>
        <w:t xml:space="preserve"> 2005) </w:t>
      </w:r>
      <w:r w:rsidR="00845C6E">
        <w:rPr>
          <w:rFonts w:ascii="Arial" w:eastAsia="Times New Roman" w:hAnsi="Arial" w:cs="Arial"/>
          <w:color w:val="000000" w:themeColor="text1"/>
          <w:sz w:val="24"/>
          <w:szCs w:val="24"/>
        </w:rPr>
        <w:t>mae</w:t>
      </w:r>
      <w:r w:rsidR="00AB7578" w:rsidRPr="003F399F">
        <w:rPr>
          <w:rFonts w:ascii="Arial" w:eastAsia="Times New Roman" w:hAnsi="Arial" w:cs="Arial"/>
          <w:color w:val="000000" w:themeColor="text1"/>
          <w:sz w:val="24"/>
          <w:szCs w:val="24"/>
        </w:rPr>
        <w:t xml:space="preserve"> plant  yn dysgu trwy wylio oedolion plant eraill. </w:t>
      </w:r>
      <w:r w:rsidR="005C5E53" w:rsidRPr="003F399F">
        <w:rPr>
          <w:rFonts w:ascii="Arial" w:eastAsia="Times New Roman" w:hAnsi="Arial" w:cs="Arial"/>
          <w:color w:val="000000" w:themeColor="text1"/>
          <w:sz w:val="24"/>
          <w:szCs w:val="24"/>
        </w:rPr>
        <w:t xml:space="preserve">Fel athrawes, os ydynt nhw’n dangos esiampl da megis dangos parch at eraill, esbonio pwysigrwydd o rhannu, a dangos bod pawb yn y dosbarth yn rhannu er mwyn fod yn caredig ac </w:t>
      </w:r>
      <w:r w:rsidR="00845C6E">
        <w:rPr>
          <w:rFonts w:ascii="Arial" w:eastAsia="Times New Roman" w:hAnsi="Arial" w:cs="Arial"/>
          <w:color w:val="000000" w:themeColor="text1"/>
          <w:sz w:val="24"/>
          <w:szCs w:val="24"/>
        </w:rPr>
        <w:t>i</w:t>
      </w:r>
      <w:r w:rsidR="005C5E53" w:rsidRPr="003F399F">
        <w:rPr>
          <w:rFonts w:ascii="Arial" w:eastAsia="Times New Roman" w:hAnsi="Arial" w:cs="Arial"/>
          <w:color w:val="000000" w:themeColor="text1"/>
          <w:sz w:val="24"/>
          <w:szCs w:val="24"/>
        </w:rPr>
        <w:t xml:space="preserve"> fod yn ddi</w:t>
      </w:r>
      <w:r w:rsidR="006D5A67" w:rsidRPr="003F399F">
        <w:rPr>
          <w:rFonts w:ascii="Arial" w:eastAsia="Times New Roman" w:hAnsi="Arial" w:cs="Arial"/>
          <w:color w:val="000000" w:themeColor="text1"/>
          <w:sz w:val="24"/>
          <w:szCs w:val="24"/>
        </w:rPr>
        <w:t>sgybl hoffus a hyderus</w:t>
      </w:r>
      <w:r w:rsidR="006D5A67" w:rsidRPr="003F399F">
        <w:rPr>
          <w:rFonts w:ascii="Arial" w:hAnsi="Arial" w:cs="Arial"/>
          <w:sz w:val="24"/>
          <w:szCs w:val="24"/>
        </w:rPr>
        <w:t xml:space="preserve"> sydd barod i fyw bywyd gan wireddu eu dyheadau fel aelodau gwerthfawr o gymdeithas.(Llywodraeth cymru, 2015)</w:t>
      </w:r>
      <w:r w:rsidR="001A7D6A" w:rsidRPr="003F399F">
        <w:rPr>
          <w:rFonts w:ascii="Arial" w:hAnsi="Arial" w:cs="Arial"/>
          <w:sz w:val="24"/>
          <w:szCs w:val="24"/>
        </w:rPr>
        <w:t>.</w:t>
      </w:r>
    </w:p>
    <w:p w14:paraId="6D09F26D" w14:textId="720C479A" w:rsidR="00C63A34" w:rsidRPr="003F399F" w:rsidRDefault="00C63A34" w:rsidP="00516CE3">
      <w:pPr>
        <w:spacing w:before="100" w:beforeAutospacing="1" w:after="100" w:afterAutospacing="1" w:line="240" w:lineRule="auto"/>
        <w:rPr>
          <w:rFonts w:ascii="Arial" w:eastAsia="Times New Roman" w:hAnsi="Arial" w:cs="Arial"/>
          <w:color w:val="000000" w:themeColor="text1"/>
          <w:sz w:val="24"/>
          <w:szCs w:val="24"/>
        </w:rPr>
      </w:pPr>
      <w:r w:rsidRPr="003F399F">
        <w:rPr>
          <w:rFonts w:ascii="Arial" w:eastAsia="Times New Roman" w:hAnsi="Arial" w:cs="Arial"/>
          <w:color w:val="000000" w:themeColor="text1"/>
          <w:sz w:val="24"/>
          <w:szCs w:val="24"/>
        </w:rPr>
        <w:t>Ddefnyddi</w:t>
      </w:r>
      <w:r w:rsidR="005D5F76">
        <w:rPr>
          <w:rFonts w:ascii="Arial" w:eastAsia="Times New Roman" w:hAnsi="Arial" w:cs="Arial"/>
          <w:color w:val="000000" w:themeColor="text1"/>
          <w:sz w:val="24"/>
          <w:szCs w:val="24"/>
        </w:rPr>
        <w:t>au</w:t>
      </w:r>
      <w:r w:rsidRPr="003F399F">
        <w:rPr>
          <w:rFonts w:ascii="Arial" w:eastAsia="Times New Roman" w:hAnsi="Arial" w:cs="Arial"/>
          <w:color w:val="000000" w:themeColor="text1"/>
          <w:sz w:val="24"/>
          <w:szCs w:val="24"/>
        </w:rPr>
        <w:t xml:space="preserve"> Ella phensil i sgriblo ond heb wybod pa law sy’n bendant</w:t>
      </w:r>
      <w:r w:rsidR="005E51E1">
        <w:rPr>
          <w:rFonts w:ascii="Arial" w:eastAsia="Times New Roman" w:hAnsi="Arial" w:cs="Arial"/>
          <w:color w:val="000000" w:themeColor="text1"/>
          <w:sz w:val="24"/>
          <w:szCs w:val="24"/>
        </w:rPr>
        <w:t xml:space="preserve">. Maen </w:t>
      </w:r>
      <w:r w:rsidRPr="003F399F">
        <w:rPr>
          <w:rFonts w:ascii="Arial" w:eastAsia="Times New Roman" w:hAnsi="Arial" w:cs="Arial"/>
          <w:color w:val="000000" w:themeColor="text1"/>
          <w:sz w:val="24"/>
          <w:szCs w:val="24"/>
        </w:rPr>
        <w:t xml:space="preserve">ystum i gyfleu eu hanghenion ond ddim yn amharod bob amser. Mae ganddi sgiliau gwrando da ac yn gallu curo offer cerdd. Nid yw hi’n ymuno mewn i rai gweithgareddau ‘bawlyd’. </w:t>
      </w:r>
      <w:r w:rsidR="005E51E1">
        <w:rPr>
          <w:rFonts w:ascii="Arial" w:eastAsia="Times New Roman" w:hAnsi="Arial" w:cs="Arial"/>
          <w:color w:val="000000" w:themeColor="text1"/>
          <w:sz w:val="24"/>
          <w:szCs w:val="24"/>
        </w:rPr>
        <w:t>Ni ellir</w:t>
      </w:r>
      <w:r w:rsidRPr="003F399F">
        <w:rPr>
          <w:rFonts w:ascii="Arial" w:eastAsia="Times New Roman" w:hAnsi="Arial" w:cs="Arial"/>
          <w:color w:val="000000" w:themeColor="text1"/>
          <w:sz w:val="24"/>
          <w:szCs w:val="24"/>
        </w:rPr>
        <w:t xml:space="preserve"> Ella hopian ar un troed yn gyson ac yn ymddangos ychydig yn simsan ar eu thraed, lle mae angen goruchwyliaeth oedolion arni yn enwedig wrth chwarae tu allan. Mae hi’n gall taflu pêl dros ei hysgwyddau ond nid yw hi’n gallu dal pêl syn bownsio.</w:t>
      </w:r>
    </w:p>
    <w:p w14:paraId="6504308D" w14:textId="21AAA4E7" w:rsidR="00BA7204" w:rsidRPr="003F399F" w:rsidRDefault="001A7D6A" w:rsidP="00516CE3">
      <w:pPr>
        <w:spacing w:before="100" w:beforeAutospacing="1" w:after="100" w:afterAutospacing="1" w:line="240" w:lineRule="auto"/>
        <w:rPr>
          <w:rFonts w:ascii="Arial" w:eastAsia="Times New Roman" w:hAnsi="Arial" w:cs="Arial"/>
          <w:color w:val="000000" w:themeColor="text1"/>
          <w:sz w:val="24"/>
          <w:szCs w:val="24"/>
        </w:rPr>
      </w:pPr>
      <w:r w:rsidRPr="003F399F">
        <w:rPr>
          <w:rFonts w:ascii="Arial" w:eastAsia="Times New Roman" w:hAnsi="Arial" w:cs="Arial"/>
          <w:color w:val="000000" w:themeColor="text1"/>
          <w:sz w:val="24"/>
          <w:szCs w:val="24"/>
        </w:rPr>
        <w:t>Mae Donaldson (Llywodraeth Cymru,2015) am gael unigolion iach “iach a hyderus sydd yn cymryd rhan mewn gweithgareddau corfforol”, felly bwriad yr athrawes yw annog hyn. Nad yw’n dweud bod Ella ddim yn iachus ond mae gwneud ymarfer corff a'r gallu i ddefnyddio pêl yn bwysig er mwyn gwneud gweithgareddau ymarfer corff ac yn gallu gwneud pethau ar ben ei hun. Trwy wneud gweithgareddau corfforol, yn enwedig tu allan, mae'n gwella system imiwnedd plant, yn rhoi cyfle iddynt gael fitamin D sydd yn hanfodol i iechyd plant drwy annog hwyliau da, fwy o egni, a chof da(Hamid,2018). Noda Donaldson (McLeod, 2012, tud.1) bod Vygotsky wedi darganfod y Parth Datblygiad Procsimol, sef y gallu mae’r unigolyn yn gallu cyflawni heb oruchwyliaeth oedolyn sydd yn fwy sgiliedig.</w:t>
      </w:r>
      <w:r w:rsidR="002624BE" w:rsidRPr="003F399F">
        <w:rPr>
          <w:rFonts w:ascii="Arial" w:eastAsia="Times New Roman" w:hAnsi="Arial" w:cs="Arial"/>
          <w:color w:val="000000" w:themeColor="text1"/>
          <w:sz w:val="24"/>
          <w:szCs w:val="24"/>
        </w:rPr>
        <w:t xml:space="preserve">Pan mae’r dysgwyr yn y Parth Datblygiad Procsimol  wrth gyflawni tasg, bydd y cynorthwyydd priodol yn gallu annog y disgybl i gyflawni’r dasg. I gefnogi hyn, er mwyn helpu Ella gwella sgiliau pêl gall ailadrodd y gweithgaredd yn gyson i’w helpu, rhoi cymorth iddi ar y dechrau, wedyn wrth Iddi hi wella gall y cynorthwyydd leihau’r cymorth a gadael iddi wneud y gweithgaredd yn unigolyn a rhoi cyfle iddi gymysgu a gwylio plant eraill wrth chwarae efo’r bêl.  Mae’r rhan fwyaf o ymarferwyr yn dweud bod dysgu yn yr awyr agored yn hyrwyddo ymgysylltiad a mwynhad plant mewn </w:t>
      </w:r>
      <w:r w:rsidR="00EA5F5C" w:rsidRPr="003F399F">
        <w:rPr>
          <w:rFonts w:ascii="Arial" w:hAnsi="Arial" w:cs="Arial"/>
          <w:sz w:val="24"/>
          <w:szCs w:val="24"/>
        </w:rPr>
        <w:t>dysgu. Yn ei dro, caiff hyn effaith gadarnhaol ar ddatblygiad personol a chymdeithasol plant, eu hymddygiad a’u lles cyffredinol. (Jenkins,2011 tud 6.</w:t>
      </w:r>
      <w:r w:rsidR="007C56A6">
        <w:rPr>
          <w:rFonts w:ascii="Arial" w:hAnsi="Arial" w:cs="Arial"/>
          <w:sz w:val="24"/>
          <w:szCs w:val="24"/>
        </w:rPr>
        <w:t xml:space="preserve"> Bydd annog Ella i </w:t>
      </w:r>
      <w:r w:rsidR="00EA5F5C" w:rsidRPr="003F399F">
        <w:rPr>
          <w:rFonts w:ascii="Arial" w:hAnsi="Arial" w:cs="Arial"/>
          <w:sz w:val="24"/>
          <w:szCs w:val="24"/>
        </w:rPr>
        <w:t>chwarae gweithgareddau tu allan amlwg yn helpu. Gall gael ysgol goedwig i’w helpu</w:t>
      </w:r>
      <w:r w:rsidR="003E687E" w:rsidRPr="003F399F">
        <w:rPr>
          <w:rFonts w:ascii="Arial" w:hAnsi="Arial" w:cs="Arial"/>
          <w:sz w:val="24"/>
          <w:szCs w:val="24"/>
        </w:rPr>
        <w:t xml:space="preserve"> sef </w:t>
      </w:r>
      <w:r w:rsidR="006F5A55" w:rsidRPr="003F399F">
        <w:rPr>
          <w:rFonts w:ascii="Arial" w:hAnsi="Arial" w:cs="Arial"/>
          <w:sz w:val="24"/>
          <w:szCs w:val="24"/>
        </w:rPr>
        <w:t>addysg tu allan</w:t>
      </w:r>
      <w:r w:rsidR="00F80E64" w:rsidRPr="003F399F">
        <w:rPr>
          <w:rFonts w:ascii="Arial" w:hAnsi="Arial" w:cs="Arial"/>
          <w:sz w:val="24"/>
          <w:szCs w:val="24"/>
        </w:rPr>
        <w:t xml:space="preserve"> a’r cyfle I wneud weithgareddau yn y </w:t>
      </w:r>
      <w:r w:rsidR="00913C8D" w:rsidRPr="003F399F">
        <w:rPr>
          <w:rFonts w:ascii="Arial" w:hAnsi="Arial" w:cs="Arial"/>
          <w:sz w:val="24"/>
          <w:szCs w:val="24"/>
        </w:rPr>
        <w:t>c</w:t>
      </w:r>
      <w:r w:rsidR="00F80E64" w:rsidRPr="003F399F">
        <w:rPr>
          <w:rFonts w:ascii="Arial" w:hAnsi="Arial" w:cs="Arial"/>
          <w:sz w:val="24"/>
          <w:szCs w:val="24"/>
        </w:rPr>
        <w:t>oedwigoedd</w:t>
      </w:r>
      <w:r w:rsidR="00913C8D" w:rsidRPr="003F399F">
        <w:rPr>
          <w:rFonts w:ascii="Arial" w:hAnsi="Arial" w:cs="Arial"/>
          <w:sz w:val="24"/>
          <w:szCs w:val="24"/>
        </w:rPr>
        <w:t>.</w:t>
      </w:r>
      <w:r w:rsidR="00EA5F5C" w:rsidRPr="003F399F">
        <w:rPr>
          <w:rFonts w:ascii="Arial" w:hAnsi="Arial" w:cs="Arial"/>
          <w:sz w:val="24"/>
          <w:szCs w:val="24"/>
        </w:rPr>
        <w:t xml:space="preserve"> </w:t>
      </w:r>
      <w:r w:rsidR="00FF30A6" w:rsidRPr="003F399F">
        <w:rPr>
          <w:rFonts w:ascii="Arial" w:hAnsi="Arial" w:cs="Arial"/>
          <w:sz w:val="24"/>
          <w:szCs w:val="24"/>
        </w:rPr>
        <w:t>Dywed Frobel</w:t>
      </w:r>
      <w:r w:rsidR="000772D2" w:rsidRPr="003F399F">
        <w:rPr>
          <w:rFonts w:ascii="Arial" w:hAnsi="Arial" w:cs="Arial"/>
          <w:sz w:val="24"/>
          <w:szCs w:val="24"/>
        </w:rPr>
        <w:t xml:space="preserve"> (Pound,201</w:t>
      </w:r>
      <w:r w:rsidR="00077C90" w:rsidRPr="003F399F">
        <w:rPr>
          <w:rFonts w:ascii="Arial" w:hAnsi="Arial" w:cs="Arial"/>
          <w:sz w:val="24"/>
          <w:szCs w:val="24"/>
        </w:rPr>
        <w:t>9</w:t>
      </w:r>
      <w:r w:rsidR="000772D2" w:rsidRPr="003F399F">
        <w:rPr>
          <w:rFonts w:ascii="Arial" w:hAnsi="Arial" w:cs="Arial"/>
          <w:sz w:val="24"/>
          <w:szCs w:val="24"/>
        </w:rPr>
        <w:t xml:space="preserve"> tud 15) bod chwarae tu allan yn </w:t>
      </w:r>
      <w:r w:rsidR="00F83EC2" w:rsidRPr="003F399F">
        <w:rPr>
          <w:rFonts w:ascii="Arial" w:hAnsi="Arial" w:cs="Arial"/>
          <w:sz w:val="24"/>
          <w:szCs w:val="24"/>
        </w:rPr>
        <w:t xml:space="preserve">rhan bwysig o ddatblygiad plenty a bod golau a </w:t>
      </w:r>
      <w:r w:rsidR="00AC3BE0" w:rsidRPr="003F399F">
        <w:rPr>
          <w:rFonts w:ascii="Arial" w:hAnsi="Arial" w:cs="Arial"/>
          <w:sz w:val="24"/>
          <w:szCs w:val="24"/>
        </w:rPr>
        <w:t xml:space="preserve">gofod yn hanfodol o rhan dysgu. </w:t>
      </w:r>
      <w:r w:rsidR="00EA5F5C" w:rsidRPr="003F399F">
        <w:rPr>
          <w:rFonts w:ascii="Arial" w:hAnsi="Arial" w:cs="Arial"/>
          <w:sz w:val="24"/>
          <w:szCs w:val="24"/>
        </w:rPr>
        <w:t xml:space="preserve">Rhoi rhyddid iddi chwarae y tu allan. Annog hi i redeg o gwmpas a gwylio plant eraill. Wrth edrych ar fideo o blant eraill yn sesiwn pontio un yn chwarae tu allan, mae’n dangos  bod y plant yn dysgu sgiliau Newydd wrth </w:t>
      </w:r>
      <w:r w:rsidR="00EA5F5C" w:rsidRPr="003F399F">
        <w:rPr>
          <w:rFonts w:ascii="Arial" w:hAnsi="Arial" w:cs="Arial"/>
          <w:sz w:val="24"/>
          <w:szCs w:val="24"/>
        </w:rPr>
        <w:lastRenderedPageBreak/>
        <w:t>chwarae tu allan, cyfle i wylio plant eraill a chymysgu. Dylai athrawon gwestiynau Ella ar beth mae hi’n gwneud, er mwyn cael hi i ddeall beth mae hi’n gwneud a sut fydd y gweithgaredd yn helpu hi neu gallant weld os nad yw’n deall y gweithgaredd. Yn ogystal, yn ôl gwefan Estyn mae gan Ysgol Plasyfelin ardal chwarae tu allan gan gynnwys ardal weithredol,  adran dawel a chwarae rôl sydd wedi cael effaith cadarnhaol ar les y disgyblion. Roedd hwn wedi gwella amgylchedd dysgu lle'r oedd gan y plant agwedd bositif tuag at chwarae ac yn barod i ddysgu yn y dosbarth</w:t>
      </w:r>
      <w:r w:rsidR="00BA7204" w:rsidRPr="003F399F">
        <w:rPr>
          <w:rFonts w:ascii="Arial" w:hAnsi="Arial" w:cs="Arial"/>
          <w:sz w:val="24"/>
          <w:szCs w:val="24"/>
        </w:rPr>
        <w:t>. Mae wedi profi bod lles a mwynhad y plant wedi gwella oedd ar hyn. Felly, mae hyn yn dangos bod chwarae tu allan yn cael effaith cadarnhaol ar blant. Trwy berswadio Ella I chwarae tu allan ac i archwilio gwahanol adrannau, fe fydd hwn yn gallu cael effaith da arni ac i fod yn ffordd o wella datblygiad a’i chrynodiad. I ychwanegi ar y pwnc hwn (Estyn Gorffennaf 2015) lle mae ysgol Blaengwawr yn pwysleisio dosbarthiadau a chwarae tu allan. Defnyddwyr ardaloedd amgylcheddol mawr a llenyddiaeth yn y dosbarth tu allan gan ddefnyddio niferoedd y technegau dysgu gwahanol megis gweithio fel tîm a datrys problemau gan gynnwys “llais y disgybl”. Cafodd hwn effaith cadarnhaol gan fod rhan fwyaf o ddisgyblion wedi gwella sgiliau gweithio’n annibynnol gan gynnwys gwelliant ar ansawdd llafaredd ac ysgrifennu disgyblion, sydd yn profi'r effaith o weithio tu allan sydd yn gallu helpu datblygiadau Ella.</w:t>
      </w:r>
    </w:p>
    <w:p w14:paraId="32F919A4" w14:textId="0A93F353" w:rsidR="00616D63" w:rsidRPr="003F399F" w:rsidRDefault="00616D63" w:rsidP="00616D63">
      <w:pPr>
        <w:rPr>
          <w:rFonts w:ascii="Arial" w:eastAsia="Times New Roman" w:hAnsi="Arial" w:cs="Arial"/>
          <w:color w:val="000000" w:themeColor="text1"/>
          <w:sz w:val="24"/>
          <w:szCs w:val="24"/>
        </w:rPr>
      </w:pPr>
      <w:r w:rsidRPr="003F399F">
        <w:rPr>
          <w:rFonts w:ascii="Arial" w:eastAsia="Times New Roman" w:hAnsi="Arial" w:cs="Arial"/>
          <w:color w:val="000000" w:themeColor="text1"/>
          <w:sz w:val="24"/>
          <w:szCs w:val="24"/>
        </w:rPr>
        <w:t xml:space="preserve">I grynhoi'r aseiniad hwn, gan edrych ar ddamcaniaethwyr gwahanol a  safbwyntiau gwahanol ganddynt mae yna lawer o gymorth ar gael </w:t>
      </w:r>
      <w:r w:rsidR="000B1234" w:rsidRPr="003F399F">
        <w:rPr>
          <w:rFonts w:ascii="Arial" w:eastAsia="Times New Roman" w:hAnsi="Arial" w:cs="Arial"/>
          <w:color w:val="000000" w:themeColor="text1"/>
          <w:sz w:val="24"/>
          <w:szCs w:val="24"/>
        </w:rPr>
        <w:t>i</w:t>
      </w:r>
      <w:r w:rsidRPr="003F399F">
        <w:rPr>
          <w:rFonts w:ascii="Arial" w:eastAsia="Times New Roman" w:hAnsi="Arial" w:cs="Arial"/>
          <w:color w:val="000000" w:themeColor="text1"/>
          <w:sz w:val="24"/>
          <w:szCs w:val="24"/>
        </w:rPr>
        <w:t xml:space="preserve"> Ella. Fel dywedodd Vygstosky, mae’n bwysig bod plant yn cael y cymorth wrth oedolyn i’w helpu datblygu. Mae’n bwysig bod hi’n gallu gweithio efo plant eraill ond serch hynny yn gallu datblygu i sgil o weithio’n effeithiol yn annibynnol. Bydd hwn yn gallu datblygu sgiliau cymdeithasol a gwybyddol Ella oherwydd bydd ganddi hi'r cyfle i wrando ar blant eraill yn cyfathrebu gyda’i gilydd ac yn gallu arsylwi plant eraill yn dysgu trwy iddynt chwarae. (Pound 2015 tud 40,). Gan gyfeirio yn ôl at brofiad pontio, bydd chwarae tu allan yn gallu helpu datblygiadau Ella trwy berswadio hi i chwarae tu allan gan ddefnyddio adnoddau gwahanol i chwarae ac i adael hi cael y rhyddid o fod tu allan ac i chwarae yn y coedwigoedd i archwilio’r natur.</w:t>
      </w:r>
    </w:p>
    <w:p w14:paraId="11D2E906" w14:textId="77777777" w:rsidR="00C548FF" w:rsidRPr="003F399F" w:rsidRDefault="00C548FF" w:rsidP="00F6272E">
      <w:pPr>
        <w:rPr>
          <w:rFonts w:ascii="Arial" w:hAnsi="Arial" w:cs="Arial"/>
          <w:sz w:val="24"/>
          <w:szCs w:val="24"/>
        </w:rPr>
      </w:pPr>
    </w:p>
    <w:p w14:paraId="55C343F6" w14:textId="442D8BD5" w:rsidR="00D56256" w:rsidRPr="003F399F" w:rsidRDefault="00D56256">
      <w:pPr>
        <w:rPr>
          <w:rFonts w:ascii="Arial" w:hAnsi="Arial" w:cs="Arial"/>
          <w:sz w:val="24"/>
          <w:szCs w:val="24"/>
        </w:rPr>
      </w:pPr>
    </w:p>
    <w:p w14:paraId="4C771C54" w14:textId="77777777" w:rsidR="00C0004F" w:rsidRPr="003F399F" w:rsidRDefault="00C0004F">
      <w:pPr>
        <w:rPr>
          <w:rFonts w:ascii="Arial" w:hAnsi="Arial" w:cs="Arial"/>
          <w:sz w:val="24"/>
          <w:szCs w:val="24"/>
        </w:rPr>
      </w:pPr>
    </w:p>
    <w:p w14:paraId="62DFB3C9" w14:textId="77777777" w:rsidR="00D41BEF" w:rsidRPr="003F399F" w:rsidRDefault="00D41BEF">
      <w:pPr>
        <w:rPr>
          <w:rFonts w:ascii="Arial" w:hAnsi="Arial" w:cs="Arial"/>
          <w:sz w:val="24"/>
          <w:szCs w:val="24"/>
        </w:rPr>
      </w:pPr>
    </w:p>
    <w:p w14:paraId="51E26E1E" w14:textId="74A54395" w:rsidR="008D11DB" w:rsidRPr="003F399F" w:rsidRDefault="008D11DB">
      <w:pPr>
        <w:rPr>
          <w:rFonts w:ascii="Arial" w:hAnsi="Arial" w:cs="Arial"/>
          <w:sz w:val="24"/>
          <w:szCs w:val="24"/>
        </w:rPr>
      </w:pPr>
    </w:p>
    <w:p w14:paraId="3F0E3D9A" w14:textId="256A87FC" w:rsidR="008D11DB" w:rsidRPr="003F399F" w:rsidRDefault="008D11DB">
      <w:pPr>
        <w:rPr>
          <w:rFonts w:ascii="Arial" w:hAnsi="Arial" w:cs="Arial"/>
          <w:sz w:val="24"/>
          <w:szCs w:val="24"/>
        </w:rPr>
      </w:pPr>
    </w:p>
    <w:p w14:paraId="02EFA58B" w14:textId="3EAE748D" w:rsidR="00CA7B11" w:rsidRPr="003F399F" w:rsidRDefault="00CA7B11">
      <w:pPr>
        <w:rPr>
          <w:rFonts w:ascii="Arial" w:hAnsi="Arial" w:cs="Arial"/>
          <w:sz w:val="24"/>
          <w:szCs w:val="24"/>
        </w:rPr>
      </w:pPr>
    </w:p>
    <w:p w14:paraId="007902DA" w14:textId="77777777" w:rsidR="004D62F2" w:rsidRPr="003F399F" w:rsidRDefault="004D62F2" w:rsidP="004D62F2">
      <w:pPr>
        <w:rPr>
          <w:rFonts w:ascii="Arial" w:hAnsi="Arial" w:cs="Arial"/>
          <w:sz w:val="24"/>
          <w:szCs w:val="24"/>
        </w:rPr>
      </w:pPr>
    </w:p>
    <w:p w14:paraId="6BEC9AD1" w14:textId="77777777" w:rsidR="004D62F2" w:rsidRPr="003F399F" w:rsidRDefault="004D62F2" w:rsidP="004D62F2">
      <w:pPr>
        <w:rPr>
          <w:rFonts w:ascii="Arial" w:hAnsi="Arial" w:cs="Arial"/>
          <w:sz w:val="24"/>
          <w:szCs w:val="24"/>
        </w:rPr>
      </w:pPr>
    </w:p>
    <w:p w14:paraId="5C4A94B4" w14:textId="77777777" w:rsidR="004D62F2" w:rsidRPr="003F399F" w:rsidRDefault="004D62F2" w:rsidP="004D62F2">
      <w:pPr>
        <w:rPr>
          <w:rFonts w:ascii="Arial" w:hAnsi="Arial" w:cs="Arial"/>
          <w:sz w:val="24"/>
          <w:szCs w:val="24"/>
        </w:rPr>
      </w:pPr>
    </w:p>
    <w:p w14:paraId="550A7496" w14:textId="77777777" w:rsidR="004D62F2" w:rsidRPr="003F399F" w:rsidRDefault="004D62F2" w:rsidP="004D62F2">
      <w:pPr>
        <w:rPr>
          <w:rFonts w:ascii="Arial" w:hAnsi="Arial" w:cs="Arial"/>
          <w:sz w:val="24"/>
          <w:szCs w:val="24"/>
        </w:rPr>
      </w:pPr>
    </w:p>
    <w:p w14:paraId="4B38227C" w14:textId="3437A039" w:rsidR="004D62F2" w:rsidRPr="003F399F" w:rsidRDefault="004D62F2" w:rsidP="004D62F2">
      <w:pPr>
        <w:rPr>
          <w:rFonts w:ascii="Arial" w:hAnsi="Arial" w:cs="Arial"/>
          <w:sz w:val="24"/>
          <w:szCs w:val="24"/>
        </w:rPr>
      </w:pPr>
      <w:r w:rsidRPr="003F399F">
        <w:rPr>
          <w:rFonts w:ascii="Arial" w:hAnsi="Arial" w:cs="Arial"/>
          <w:sz w:val="24"/>
          <w:szCs w:val="24"/>
        </w:rPr>
        <w:lastRenderedPageBreak/>
        <w:t xml:space="preserve">Bates, B (2019) </w:t>
      </w:r>
      <w:r w:rsidRPr="003F399F">
        <w:rPr>
          <w:rFonts w:ascii="Arial" w:hAnsi="Arial" w:cs="Arial"/>
          <w:i/>
          <w:iCs/>
          <w:sz w:val="24"/>
          <w:szCs w:val="24"/>
        </w:rPr>
        <w:t xml:space="preserve">Learning Theories Simplified. </w:t>
      </w:r>
      <w:r w:rsidRPr="003F399F">
        <w:rPr>
          <w:rFonts w:ascii="Arial" w:hAnsi="Arial" w:cs="Arial"/>
          <w:sz w:val="24"/>
          <w:szCs w:val="24"/>
        </w:rPr>
        <w:t>2ail Arg. Sage</w:t>
      </w:r>
    </w:p>
    <w:p w14:paraId="46608F5A" w14:textId="0A03D906" w:rsidR="00CA7B11" w:rsidRPr="003F399F" w:rsidRDefault="00CA7B11" w:rsidP="00CA7B11">
      <w:pPr>
        <w:pStyle w:val="Heading1"/>
        <w:shd w:val="clear" w:color="auto" w:fill="FFFFFF"/>
        <w:spacing w:before="48" w:after="150"/>
        <w:rPr>
          <w:rFonts w:ascii="Arial" w:hAnsi="Arial" w:cs="Arial"/>
          <w:sz w:val="24"/>
          <w:szCs w:val="24"/>
        </w:rPr>
      </w:pPr>
      <w:r w:rsidRPr="003F399F">
        <w:rPr>
          <w:rFonts w:ascii="Arial" w:hAnsi="Arial" w:cs="Arial"/>
          <w:sz w:val="24"/>
          <w:szCs w:val="24"/>
        </w:rPr>
        <w:t xml:space="preserve">Blaegwawr Primary School Estyn (2017) </w:t>
      </w:r>
      <w:r w:rsidRPr="003F399F">
        <w:rPr>
          <w:rFonts w:ascii="Arial" w:eastAsia="Times New Roman" w:hAnsi="Arial" w:cs="Arial"/>
          <w:color w:val="211F20"/>
          <w:kern w:val="36"/>
          <w:sz w:val="24"/>
          <w:szCs w:val="24"/>
          <w:lang w:eastAsia="en-GB"/>
        </w:rPr>
        <w:t>Encouraging independent and inquisitive learners in the Foundation Phase. Ar gael:</w:t>
      </w:r>
      <w:r w:rsidRPr="003F399F">
        <w:rPr>
          <w:rFonts w:ascii="Arial" w:eastAsiaTheme="minorHAnsi" w:hAnsi="Arial" w:cs="Arial"/>
          <w:color w:val="auto"/>
          <w:sz w:val="24"/>
          <w:szCs w:val="24"/>
        </w:rPr>
        <w:t xml:space="preserve"> </w:t>
      </w:r>
      <w:hyperlink r:id="rId6" w:history="1">
        <w:r w:rsidRPr="003F399F">
          <w:rPr>
            <w:rStyle w:val="Hyperlink"/>
            <w:rFonts w:ascii="Arial" w:hAnsi="Arial" w:cs="Arial"/>
            <w:sz w:val="24"/>
            <w:szCs w:val="24"/>
          </w:rPr>
          <w:t>Encouraging independent and inquisitive learners in the Foundation Phase | Estyn (gov.wales)</w:t>
        </w:r>
      </w:hyperlink>
    </w:p>
    <w:p w14:paraId="43FF38FF" w14:textId="77777777" w:rsidR="002A168B" w:rsidRPr="003F399F" w:rsidRDefault="002A168B" w:rsidP="002A168B">
      <w:pPr>
        <w:rPr>
          <w:rFonts w:ascii="Arial" w:hAnsi="Arial" w:cs="Arial"/>
          <w:sz w:val="24"/>
          <w:szCs w:val="24"/>
        </w:rPr>
      </w:pPr>
      <w:r w:rsidRPr="003F399F">
        <w:rPr>
          <w:rFonts w:ascii="Arial" w:hAnsi="Arial" w:cs="Arial"/>
          <w:sz w:val="24"/>
          <w:szCs w:val="24"/>
        </w:rPr>
        <w:t xml:space="preserve">Donaldson,G (2015) </w:t>
      </w:r>
      <w:r w:rsidRPr="003F399F">
        <w:rPr>
          <w:rFonts w:ascii="Arial" w:hAnsi="Arial" w:cs="Arial"/>
          <w:i/>
          <w:iCs/>
          <w:sz w:val="24"/>
          <w:szCs w:val="24"/>
        </w:rPr>
        <w:t xml:space="preserve">Dyfodol </w:t>
      </w:r>
      <w:r w:rsidRPr="003F399F">
        <w:rPr>
          <w:rFonts w:ascii="Arial" w:hAnsi="Arial" w:cs="Arial"/>
          <w:sz w:val="24"/>
          <w:szCs w:val="24"/>
        </w:rPr>
        <w:t>Llwyddiannus. Caerdydd;Hawlfraint y goron.  gael:</w:t>
      </w:r>
      <w:hyperlink r:id="rId7" w:history="1">
        <w:r w:rsidRPr="003F399F">
          <w:rPr>
            <w:rStyle w:val="Hyperlink"/>
            <w:rFonts w:ascii="Arial" w:hAnsi="Arial" w:cs="Arial"/>
            <w:sz w:val="24"/>
            <w:szCs w:val="24"/>
          </w:rPr>
          <w:t>https://llyw.cymru/sites/default/files/publications/2018-03/pedwar-diben-y-cwricwlwm-i-gymru.pdf</w:t>
        </w:r>
      </w:hyperlink>
      <w:r w:rsidRPr="003F399F">
        <w:rPr>
          <w:rFonts w:ascii="Arial" w:hAnsi="Arial" w:cs="Arial"/>
          <w:sz w:val="24"/>
          <w:szCs w:val="24"/>
        </w:rPr>
        <w:t xml:space="preserve"> </w:t>
      </w:r>
    </w:p>
    <w:p w14:paraId="4D5F11B8" w14:textId="77777777" w:rsidR="003F399F" w:rsidRDefault="003F399F" w:rsidP="006D35D2">
      <w:pPr>
        <w:rPr>
          <w:rFonts w:ascii="Arial" w:hAnsi="Arial" w:cs="Arial"/>
          <w:sz w:val="24"/>
          <w:szCs w:val="24"/>
        </w:rPr>
      </w:pPr>
    </w:p>
    <w:p w14:paraId="44E45543" w14:textId="17D47A28" w:rsidR="006D35D2" w:rsidRPr="003F399F" w:rsidRDefault="006D35D2" w:rsidP="006D35D2">
      <w:pPr>
        <w:rPr>
          <w:rFonts w:ascii="Arial" w:hAnsi="Arial" w:cs="Arial"/>
          <w:sz w:val="24"/>
          <w:szCs w:val="24"/>
        </w:rPr>
      </w:pPr>
      <w:r w:rsidRPr="003F399F">
        <w:rPr>
          <w:rFonts w:ascii="Arial" w:hAnsi="Arial" w:cs="Arial"/>
          <w:sz w:val="24"/>
          <w:szCs w:val="24"/>
        </w:rPr>
        <w:t xml:space="preserve">Hamid,K(2018) Phschology behind learning through play.Pentagon. Ar gael: </w:t>
      </w:r>
      <w:hyperlink r:id="rId8" w:history="1">
        <w:r w:rsidRPr="003F399F">
          <w:rPr>
            <w:rFonts w:ascii="Arial" w:hAnsi="Arial" w:cs="Arial"/>
            <w:color w:val="0000FF"/>
            <w:sz w:val="24"/>
            <w:szCs w:val="24"/>
            <w:u w:val="single"/>
          </w:rPr>
          <w:t>Psychology Behind Learning Through Play | Pentagon Play</w:t>
        </w:r>
      </w:hyperlink>
    </w:p>
    <w:p w14:paraId="32984D26" w14:textId="77777777" w:rsidR="003F399F" w:rsidRDefault="003F399F" w:rsidP="0034380F">
      <w:pPr>
        <w:rPr>
          <w:rFonts w:ascii="Arial" w:hAnsi="Arial" w:cs="Arial"/>
          <w:sz w:val="24"/>
          <w:szCs w:val="24"/>
        </w:rPr>
      </w:pPr>
    </w:p>
    <w:p w14:paraId="0E050152" w14:textId="1E5B60AB" w:rsidR="0034380F" w:rsidRPr="003F399F" w:rsidRDefault="0034380F" w:rsidP="0034380F">
      <w:pPr>
        <w:rPr>
          <w:rFonts w:ascii="Arial" w:hAnsi="Arial" w:cs="Arial"/>
          <w:sz w:val="24"/>
          <w:szCs w:val="24"/>
        </w:rPr>
      </w:pPr>
      <w:r w:rsidRPr="003F399F">
        <w:rPr>
          <w:rFonts w:ascii="Arial" w:hAnsi="Arial" w:cs="Arial"/>
          <w:sz w:val="24"/>
          <w:szCs w:val="24"/>
        </w:rPr>
        <w:t xml:space="preserve">Jenkins,B Estyn (2011). Dysgu yn yr agored: arfarnu dysgu yn yr awyr agored i blant o dan bump oed yn y Cyfnod Sylfaen . Caerdydd: Hwlfraint y Goron. Ar gael: </w:t>
      </w:r>
      <w:hyperlink r:id="rId9" w:history="1">
        <w:r w:rsidRPr="003F399F">
          <w:rPr>
            <w:rStyle w:val="Hyperlink"/>
            <w:rFonts w:ascii="Arial" w:hAnsi="Arial" w:cs="Arial"/>
            <w:sz w:val="24"/>
            <w:szCs w:val="24"/>
          </w:rPr>
          <w:t>https://www.estyn.llyw.cymru/system/files/2020-07/Dysgu%2520yn%2520yr%2520agored%253A%2520%2520arfarnu%2520dysgu%2520yn%2520yr%2520awyr%2520agored%2520i%2520blant%2520o%2520dan%2520bump%2520oed%2520yn%2520y%2520Cyfnod%2520Sylfaen%2520-%2520Medi%25202011.pdf</w:t>
        </w:r>
      </w:hyperlink>
      <w:r w:rsidRPr="003F399F">
        <w:rPr>
          <w:rFonts w:ascii="Arial" w:hAnsi="Arial" w:cs="Arial"/>
          <w:sz w:val="24"/>
          <w:szCs w:val="24"/>
        </w:rPr>
        <w:t xml:space="preserve"> </w:t>
      </w:r>
    </w:p>
    <w:p w14:paraId="2CB7B304" w14:textId="77777777" w:rsidR="003F399F" w:rsidRDefault="003F399F" w:rsidP="0034380F">
      <w:pPr>
        <w:rPr>
          <w:rFonts w:ascii="Arial" w:eastAsia="+mn-ea" w:hAnsi="Arial" w:cs="Arial"/>
          <w:color w:val="595959"/>
          <w:kern w:val="24"/>
          <w:sz w:val="24"/>
          <w:szCs w:val="24"/>
        </w:rPr>
      </w:pPr>
    </w:p>
    <w:p w14:paraId="7CCE2AFE" w14:textId="5C5E678F" w:rsidR="0034380F" w:rsidRPr="003F399F" w:rsidRDefault="00FE7D95" w:rsidP="0034380F">
      <w:pPr>
        <w:rPr>
          <w:rFonts w:ascii="Arial" w:hAnsi="Arial" w:cs="Arial"/>
          <w:sz w:val="24"/>
          <w:szCs w:val="24"/>
        </w:rPr>
      </w:pPr>
      <w:r w:rsidRPr="003F399F">
        <w:rPr>
          <w:rFonts w:ascii="Arial" w:eastAsia="+mn-ea" w:hAnsi="Arial" w:cs="Arial"/>
          <w:color w:val="595959"/>
          <w:kern w:val="24"/>
          <w:sz w:val="24"/>
          <w:szCs w:val="24"/>
        </w:rPr>
        <w:t xml:space="preserve">Kieff, J. a Wellhousen, K. (2001) </w:t>
      </w:r>
      <w:r w:rsidRPr="003F399F">
        <w:rPr>
          <w:rFonts w:ascii="Arial" w:eastAsia="+mn-ea" w:hAnsi="Arial" w:cs="Arial"/>
          <w:i/>
          <w:iCs/>
          <w:color w:val="595959"/>
          <w:kern w:val="24"/>
          <w:sz w:val="24"/>
          <w:szCs w:val="24"/>
        </w:rPr>
        <w:t>A Constructivist Approach to Block Pla</w:t>
      </w:r>
      <w:r w:rsidRPr="003F399F">
        <w:rPr>
          <w:rFonts w:ascii="Arial" w:eastAsia="+mn-ea" w:hAnsi="Arial" w:cs="Arial"/>
          <w:color w:val="595959"/>
          <w:kern w:val="24"/>
          <w:sz w:val="24"/>
          <w:szCs w:val="24"/>
        </w:rPr>
        <w:t xml:space="preserve">y </w:t>
      </w:r>
      <w:r w:rsidRPr="003F399F">
        <w:rPr>
          <w:rFonts w:ascii="Arial" w:eastAsia="+mn-ea" w:hAnsi="Arial" w:cs="Arial"/>
          <w:i/>
          <w:iCs/>
          <w:color w:val="595959"/>
          <w:kern w:val="24"/>
          <w:sz w:val="24"/>
          <w:szCs w:val="24"/>
        </w:rPr>
        <w:t>in Early Childhood</w:t>
      </w:r>
      <w:r w:rsidRPr="003F399F">
        <w:rPr>
          <w:rFonts w:ascii="Arial" w:eastAsia="+mn-ea" w:hAnsi="Arial" w:cs="Arial"/>
          <w:color w:val="595959"/>
          <w:kern w:val="24"/>
          <w:sz w:val="24"/>
          <w:szCs w:val="24"/>
        </w:rPr>
        <w:t>. Delmar Cengage Learning. Ar gael:</w:t>
      </w:r>
      <w:r w:rsidRPr="003F399F">
        <w:rPr>
          <w:rFonts w:ascii="Arial" w:hAnsi="Arial" w:cs="Arial"/>
          <w:sz w:val="24"/>
          <w:szCs w:val="24"/>
        </w:rPr>
        <w:t xml:space="preserve"> </w:t>
      </w:r>
      <w:hyperlink r:id="rId10" w:history="1">
        <w:r w:rsidRPr="003F399F">
          <w:rPr>
            <w:rFonts w:ascii="Arial" w:hAnsi="Arial" w:cs="Arial"/>
            <w:color w:val="0000FF"/>
            <w:sz w:val="24"/>
            <w:szCs w:val="24"/>
            <w:u w:val="single"/>
          </w:rPr>
          <w:t xml:space="preserve">Block Play - Block Building in the Early Years </w:t>
        </w:r>
      </w:hyperlink>
    </w:p>
    <w:p w14:paraId="0375E1A7" w14:textId="77777777" w:rsidR="003F399F" w:rsidRDefault="003F399F" w:rsidP="00137BE2">
      <w:pPr>
        <w:rPr>
          <w:rFonts w:ascii="Arial" w:hAnsi="Arial" w:cs="Arial"/>
          <w:color w:val="121212"/>
          <w:sz w:val="24"/>
          <w:szCs w:val="24"/>
          <w:shd w:val="clear" w:color="auto" w:fill="FFFFFF"/>
        </w:rPr>
      </w:pPr>
    </w:p>
    <w:p w14:paraId="14958627" w14:textId="78F8FFAF" w:rsidR="00137BE2" w:rsidRPr="003F399F" w:rsidRDefault="00137BE2" w:rsidP="00137BE2">
      <w:pPr>
        <w:rPr>
          <w:rFonts w:ascii="Arial" w:hAnsi="Arial" w:cs="Arial"/>
          <w:color w:val="121212"/>
          <w:sz w:val="24"/>
          <w:szCs w:val="24"/>
          <w:shd w:val="clear" w:color="auto" w:fill="FFFFFF"/>
        </w:rPr>
      </w:pPr>
      <w:r w:rsidRPr="003F399F">
        <w:rPr>
          <w:rFonts w:ascii="Arial" w:hAnsi="Arial" w:cs="Arial"/>
          <w:color w:val="121212"/>
          <w:sz w:val="24"/>
          <w:szCs w:val="24"/>
          <w:shd w:val="clear" w:color="auto" w:fill="FFFFFF"/>
        </w:rPr>
        <w:t>Lemetyinen, H. (2012, October 24). </w:t>
      </w:r>
      <w:r w:rsidRPr="003F399F">
        <w:rPr>
          <w:rStyle w:val="Emphasis"/>
          <w:rFonts w:ascii="Arial" w:hAnsi="Arial" w:cs="Arial"/>
          <w:color w:val="121212"/>
          <w:sz w:val="24"/>
          <w:szCs w:val="24"/>
          <w:shd w:val="clear" w:color="auto" w:fill="FFFFFF"/>
        </w:rPr>
        <w:t>Language acquisition</w:t>
      </w:r>
      <w:r w:rsidRPr="003F399F">
        <w:rPr>
          <w:rFonts w:ascii="Arial" w:hAnsi="Arial" w:cs="Arial"/>
          <w:color w:val="121212"/>
          <w:sz w:val="24"/>
          <w:szCs w:val="24"/>
          <w:shd w:val="clear" w:color="auto" w:fill="FFFFFF"/>
        </w:rPr>
        <w:t xml:space="preserve">. Simply Psychology. Ar gael: </w:t>
      </w:r>
      <w:hyperlink r:id="rId11" w:history="1">
        <w:r w:rsidRPr="003F399F">
          <w:rPr>
            <w:rStyle w:val="Hyperlink"/>
            <w:rFonts w:ascii="Arial" w:hAnsi="Arial" w:cs="Arial"/>
            <w:sz w:val="24"/>
            <w:szCs w:val="24"/>
            <w:shd w:val="clear" w:color="auto" w:fill="FFFFFF"/>
          </w:rPr>
          <w:t>https://www.simplypsychology.org/language.html</w:t>
        </w:r>
      </w:hyperlink>
    </w:p>
    <w:p w14:paraId="44E7501B" w14:textId="77777777" w:rsidR="003F399F" w:rsidRDefault="003F399F" w:rsidP="008E110B">
      <w:pPr>
        <w:rPr>
          <w:rFonts w:ascii="Arial" w:hAnsi="Arial" w:cs="Arial"/>
          <w:sz w:val="24"/>
          <w:szCs w:val="24"/>
        </w:rPr>
      </w:pPr>
    </w:p>
    <w:p w14:paraId="31D135F3" w14:textId="04BF95ED" w:rsidR="008E110B" w:rsidRPr="003F399F" w:rsidRDefault="008E110B" w:rsidP="008E110B">
      <w:pPr>
        <w:rPr>
          <w:rFonts w:ascii="Arial" w:hAnsi="Arial" w:cs="Arial"/>
          <w:sz w:val="24"/>
          <w:szCs w:val="24"/>
        </w:rPr>
      </w:pPr>
      <w:r w:rsidRPr="003F399F">
        <w:rPr>
          <w:rFonts w:ascii="Arial" w:hAnsi="Arial" w:cs="Arial"/>
          <w:sz w:val="24"/>
          <w:szCs w:val="24"/>
        </w:rPr>
        <w:t xml:space="preserve">McLeod, S. A. (2012). Zone of proximal development. Ar gael: </w:t>
      </w:r>
      <w:hyperlink r:id="rId12" w:history="1">
        <w:r w:rsidRPr="003F399F">
          <w:rPr>
            <w:rStyle w:val="Hyperlink"/>
            <w:rFonts w:ascii="Arial" w:hAnsi="Arial" w:cs="Arial"/>
            <w:sz w:val="24"/>
            <w:szCs w:val="24"/>
          </w:rPr>
          <w:t>www.simplypsychology.org/Zone-of-Proximal-Development.html</w:t>
        </w:r>
      </w:hyperlink>
      <w:r w:rsidRPr="003F399F">
        <w:rPr>
          <w:rFonts w:ascii="Arial" w:hAnsi="Arial" w:cs="Arial"/>
          <w:sz w:val="24"/>
          <w:szCs w:val="24"/>
        </w:rPr>
        <w:t xml:space="preserve"> </w:t>
      </w:r>
    </w:p>
    <w:p w14:paraId="05395D5E" w14:textId="77777777" w:rsidR="003F399F" w:rsidRDefault="003F399F" w:rsidP="003F399F">
      <w:pPr>
        <w:rPr>
          <w:rFonts w:ascii="Arial" w:hAnsi="Arial" w:cs="Arial"/>
          <w:sz w:val="24"/>
          <w:szCs w:val="24"/>
        </w:rPr>
      </w:pPr>
    </w:p>
    <w:p w14:paraId="7AFD5D41" w14:textId="18FB8C12" w:rsidR="003F399F" w:rsidRPr="00032272" w:rsidRDefault="003F399F" w:rsidP="003F399F">
      <w:pPr>
        <w:rPr>
          <w:sz w:val="24"/>
          <w:szCs w:val="24"/>
        </w:rPr>
      </w:pPr>
      <w:r w:rsidRPr="003F399F">
        <w:rPr>
          <w:rFonts w:ascii="Arial" w:hAnsi="Arial" w:cs="Arial"/>
          <w:sz w:val="24"/>
          <w:szCs w:val="24"/>
        </w:rPr>
        <w:t xml:space="preserve">Pound,L(2006) </w:t>
      </w:r>
      <w:r w:rsidRPr="003F399F">
        <w:rPr>
          <w:rFonts w:ascii="Arial" w:hAnsi="Arial" w:cs="Arial"/>
          <w:i/>
          <w:iCs/>
          <w:sz w:val="24"/>
          <w:szCs w:val="24"/>
        </w:rPr>
        <w:t>How Children Learn</w:t>
      </w:r>
      <w:r w:rsidRPr="003F399F">
        <w:rPr>
          <w:rFonts w:ascii="Arial" w:hAnsi="Arial" w:cs="Arial"/>
          <w:sz w:val="24"/>
          <w:szCs w:val="24"/>
        </w:rPr>
        <w:t>. London: Practial Pre-school books</w:t>
      </w:r>
      <w:r w:rsidRPr="00032272">
        <w:rPr>
          <w:sz w:val="24"/>
          <w:szCs w:val="24"/>
        </w:rPr>
        <w:br/>
      </w:r>
    </w:p>
    <w:p w14:paraId="6536A065" w14:textId="77777777" w:rsidR="006D35D2" w:rsidRPr="00032272" w:rsidRDefault="006D35D2" w:rsidP="006D35D2">
      <w:pPr>
        <w:rPr>
          <w:sz w:val="24"/>
          <w:szCs w:val="24"/>
        </w:rPr>
      </w:pPr>
    </w:p>
    <w:p w14:paraId="50A96045" w14:textId="77777777" w:rsidR="004D62F2" w:rsidRPr="004D62F2" w:rsidRDefault="004D62F2" w:rsidP="004D62F2"/>
    <w:p w14:paraId="79EFE31A" w14:textId="0D277C15" w:rsidR="00E71683" w:rsidRPr="00032272" w:rsidRDefault="00E71683" w:rsidP="00E71683">
      <w:pPr>
        <w:rPr>
          <w:sz w:val="24"/>
          <w:szCs w:val="24"/>
        </w:rPr>
      </w:pPr>
    </w:p>
    <w:p w14:paraId="0D287F01" w14:textId="77777777" w:rsidR="00CA7B11" w:rsidRPr="00D52244" w:rsidRDefault="00CA7B11">
      <w:pPr>
        <w:rPr>
          <w:rFonts w:cstheme="minorHAnsi"/>
        </w:rPr>
      </w:pPr>
    </w:p>
    <w:sectPr w:rsidR="00CA7B11" w:rsidRPr="00D52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244"/>
    <w:rsid w:val="00006716"/>
    <w:rsid w:val="00006737"/>
    <w:rsid w:val="00007772"/>
    <w:rsid w:val="00014CFB"/>
    <w:rsid w:val="00026054"/>
    <w:rsid w:val="0004081C"/>
    <w:rsid w:val="000436C2"/>
    <w:rsid w:val="000457AA"/>
    <w:rsid w:val="000507A8"/>
    <w:rsid w:val="000560DB"/>
    <w:rsid w:val="00065748"/>
    <w:rsid w:val="00070EB4"/>
    <w:rsid w:val="000732D6"/>
    <w:rsid w:val="00076B15"/>
    <w:rsid w:val="000772D2"/>
    <w:rsid w:val="00077C90"/>
    <w:rsid w:val="0008305E"/>
    <w:rsid w:val="000A17EB"/>
    <w:rsid w:val="000A408A"/>
    <w:rsid w:val="000B1234"/>
    <w:rsid w:val="000B3E8B"/>
    <w:rsid w:val="000B6C4A"/>
    <w:rsid w:val="000C4DEE"/>
    <w:rsid w:val="000D33E7"/>
    <w:rsid w:val="000E072B"/>
    <w:rsid w:val="000F1392"/>
    <w:rsid w:val="000F4F6D"/>
    <w:rsid w:val="000F7870"/>
    <w:rsid w:val="0010294D"/>
    <w:rsid w:val="00117C65"/>
    <w:rsid w:val="00121182"/>
    <w:rsid w:val="00121B5D"/>
    <w:rsid w:val="001224FC"/>
    <w:rsid w:val="00127069"/>
    <w:rsid w:val="00127CDE"/>
    <w:rsid w:val="001320ED"/>
    <w:rsid w:val="00137BE2"/>
    <w:rsid w:val="00186F2B"/>
    <w:rsid w:val="001967A1"/>
    <w:rsid w:val="001A32E4"/>
    <w:rsid w:val="001A7D6A"/>
    <w:rsid w:val="001D1EC8"/>
    <w:rsid w:val="001D3944"/>
    <w:rsid w:val="001D4A37"/>
    <w:rsid w:val="001E268D"/>
    <w:rsid w:val="001E5B6A"/>
    <w:rsid w:val="00202D25"/>
    <w:rsid w:val="002044C5"/>
    <w:rsid w:val="0020479D"/>
    <w:rsid w:val="00205D34"/>
    <w:rsid w:val="0020761D"/>
    <w:rsid w:val="00210E2C"/>
    <w:rsid w:val="00211FB4"/>
    <w:rsid w:val="002170F9"/>
    <w:rsid w:val="00217939"/>
    <w:rsid w:val="00221F21"/>
    <w:rsid w:val="00223836"/>
    <w:rsid w:val="00224F93"/>
    <w:rsid w:val="00226290"/>
    <w:rsid w:val="00233869"/>
    <w:rsid w:val="00235449"/>
    <w:rsid w:val="00241903"/>
    <w:rsid w:val="002470CF"/>
    <w:rsid w:val="00252E47"/>
    <w:rsid w:val="00260E53"/>
    <w:rsid w:val="002624BE"/>
    <w:rsid w:val="002723B3"/>
    <w:rsid w:val="00275864"/>
    <w:rsid w:val="0027596F"/>
    <w:rsid w:val="00293D6C"/>
    <w:rsid w:val="00294B8F"/>
    <w:rsid w:val="002A168B"/>
    <w:rsid w:val="002A1D3B"/>
    <w:rsid w:val="002A352C"/>
    <w:rsid w:val="002A4810"/>
    <w:rsid w:val="002C3B77"/>
    <w:rsid w:val="002C4F28"/>
    <w:rsid w:val="002D1F65"/>
    <w:rsid w:val="002E2F79"/>
    <w:rsid w:val="002E59D1"/>
    <w:rsid w:val="002E5CA3"/>
    <w:rsid w:val="002E7D3C"/>
    <w:rsid w:val="003102B5"/>
    <w:rsid w:val="00310366"/>
    <w:rsid w:val="00315258"/>
    <w:rsid w:val="00326F50"/>
    <w:rsid w:val="0034380F"/>
    <w:rsid w:val="003476AE"/>
    <w:rsid w:val="00350FD0"/>
    <w:rsid w:val="003640E9"/>
    <w:rsid w:val="00365E59"/>
    <w:rsid w:val="003707CC"/>
    <w:rsid w:val="0038064B"/>
    <w:rsid w:val="00380A12"/>
    <w:rsid w:val="003835AA"/>
    <w:rsid w:val="00393DB3"/>
    <w:rsid w:val="00396150"/>
    <w:rsid w:val="003975A6"/>
    <w:rsid w:val="003A26AC"/>
    <w:rsid w:val="003A34AD"/>
    <w:rsid w:val="003A5B05"/>
    <w:rsid w:val="003A624F"/>
    <w:rsid w:val="003B6334"/>
    <w:rsid w:val="003D3745"/>
    <w:rsid w:val="003E4AF4"/>
    <w:rsid w:val="003E687E"/>
    <w:rsid w:val="003F0ADC"/>
    <w:rsid w:val="003F399F"/>
    <w:rsid w:val="003F7DE4"/>
    <w:rsid w:val="00422865"/>
    <w:rsid w:val="00423968"/>
    <w:rsid w:val="004323F5"/>
    <w:rsid w:val="00452112"/>
    <w:rsid w:val="0045296D"/>
    <w:rsid w:val="00471329"/>
    <w:rsid w:val="00472853"/>
    <w:rsid w:val="0048131E"/>
    <w:rsid w:val="004A5C2D"/>
    <w:rsid w:val="004C3C9D"/>
    <w:rsid w:val="004D30F5"/>
    <w:rsid w:val="004D32AC"/>
    <w:rsid w:val="004D62F2"/>
    <w:rsid w:val="004D78DC"/>
    <w:rsid w:val="004E4793"/>
    <w:rsid w:val="004F53B4"/>
    <w:rsid w:val="004F6255"/>
    <w:rsid w:val="00501F8F"/>
    <w:rsid w:val="00503323"/>
    <w:rsid w:val="00511B1B"/>
    <w:rsid w:val="0051214C"/>
    <w:rsid w:val="0051468F"/>
    <w:rsid w:val="0051503E"/>
    <w:rsid w:val="00516CE3"/>
    <w:rsid w:val="00523A67"/>
    <w:rsid w:val="0052738C"/>
    <w:rsid w:val="00540431"/>
    <w:rsid w:val="005462FE"/>
    <w:rsid w:val="00564E2C"/>
    <w:rsid w:val="00583AA3"/>
    <w:rsid w:val="00583F12"/>
    <w:rsid w:val="00592225"/>
    <w:rsid w:val="00594C01"/>
    <w:rsid w:val="005956DA"/>
    <w:rsid w:val="005970D0"/>
    <w:rsid w:val="0059716B"/>
    <w:rsid w:val="005A096A"/>
    <w:rsid w:val="005B4C0C"/>
    <w:rsid w:val="005B70AA"/>
    <w:rsid w:val="005B7F72"/>
    <w:rsid w:val="005C3733"/>
    <w:rsid w:val="005C4126"/>
    <w:rsid w:val="005C5E53"/>
    <w:rsid w:val="005D0E10"/>
    <w:rsid w:val="005D1435"/>
    <w:rsid w:val="005D32F4"/>
    <w:rsid w:val="005D5F76"/>
    <w:rsid w:val="005E4499"/>
    <w:rsid w:val="005E51E1"/>
    <w:rsid w:val="005E5859"/>
    <w:rsid w:val="0060063E"/>
    <w:rsid w:val="00605693"/>
    <w:rsid w:val="00613F06"/>
    <w:rsid w:val="006142AF"/>
    <w:rsid w:val="00616D63"/>
    <w:rsid w:val="0061774E"/>
    <w:rsid w:val="00626760"/>
    <w:rsid w:val="00626828"/>
    <w:rsid w:val="006310B5"/>
    <w:rsid w:val="00635749"/>
    <w:rsid w:val="006438B2"/>
    <w:rsid w:val="006562D5"/>
    <w:rsid w:val="00660C3D"/>
    <w:rsid w:val="00660F87"/>
    <w:rsid w:val="00670667"/>
    <w:rsid w:val="0067183C"/>
    <w:rsid w:val="00671FB8"/>
    <w:rsid w:val="00672BB8"/>
    <w:rsid w:val="00676B1D"/>
    <w:rsid w:val="0068120A"/>
    <w:rsid w:val="006844A5"/>
    <w:rsid w:val="0069023A"/>
    <w:rsid w:val="00692E70"/>
    <w:rsid w:val="00694A54"/>
    <w:rsid w:val="006969CF"/>
    <w:rsid w:val="006A1289"/>
    <w:rsid w:val="006A4413"/>
    <w:rsid w:val="006B1D79"/>
    <w:rsid w:val="006C1DDC"/>
    <w:rsid w:val="006C7EA5"/>
    <w:rsid w:val="006D2EEC"/>
    <w:rsid w:val="006D35D2"/>
    <w:rsid w:val="006D4CC0"/>
    <w:rsid w:val="006D5A67"/>
    <w:rsid w:val="006E0700"/>
    <w:rsid w:val="006E391B"/>
    <w:rsid w:val="006E3E8C"/>
    <w:rsid w:val="006F5A55"/>
    <w:rsid w:val="00700A03"/>
    <w:rsid w:val="00700A58"/>
    <w:rsid w:val="0073022F"/>
    <w:rsid w:val="00734359"/>
    <w:rsid w:val="00766264"/>
    <w:rsid w:val="00772949"/>
    <w:rsid w:val="007837B9"/>
    <w:rsid w:val="00785EC6"/>
    <w:rsid w:val="00796625"/>
    <w:rsid w:val="007A2C0A"/>
    <w:rsid w:val="007A5786"/>
    <w:rsid w:val="007A5955"/>
    <w:rsid w:val="007B14E6"/>
    <w:rsid w:val="007B5855"/>
    <w:rsid w:val="007C0C3A"/>
    <w:rsid w:val="007C1179"/>
    <w:rsid w:val="007C56A6"/>
    <w:rsid w:val="007C5F90"/>
    <w:rsid w:val="007C6617"/>
    <w:rsid w:val="007D1B8A"/>
    <w:rsid w:val="007D3C81"/>
    <w:rsid w:val="007D7AAB"/>
    <w:rsid w:val="007E5229"/>
    <w:rsid w:val="007E66D8"/>
    <w:rsid w:val="007F1697"/>
    <w:rsid w:val="008027E7"/>
    <w:rsid w:val="00806563"/>
    <w:rsid w:val="0081042E"/>
    <w:rsid w:val="008251F2"/>
    <w:rsid w:val="0082623D"/>
    <w:rsid w:val="00827D66"/>
    <w:rsid w:val="008329DE"/>
    <w:rsid w:val="00835461"/>
    <w:rsid w:val="00841FEE"/>
    <w:rsid w:val="00845C6E"/>
    <w:rsid w:val="00850054"/>
    <w:rsid w:val="00852961"/>
    <w:rsid w:val="00856183"/>
    <w:rsid w:val="00876440"/>
    <w:rsid w:val="00892BA9"/>
    <w:rsid w:val="00893269"/>
    <w:rsid w:val="0089738F"/>
    <w:rsid w:val="008A4DCD"/>
    <w:rsid w:val="008A7EAD"/>
    <w:rsid w:val="008D11DB"/>
    <w:rsid w:val="008D6E1D"/>
    <w:rsid w:val="008D7479"/>
    <w:rsid w:val="008E110B"/>
    <w:rsid w:val="008E1D9C"/>
    <w:rsid w:val="008F615B"/>
    <w:rsid w:val="00901B2B"/>
    <w:rsid w:val="0090291B"/>
    <w:rsid w:val="009056AD"/>
    <w:rsid w:val="00907198"/>
    <w:rsid w:val="00913BFF"/>
    <w:rsid w:val="00913C8D"/>
    <w:rsid w:val="009157BE"/>
    <w:rsid w:val="00921E87"/>
    <w:rsid w:val="0092222B"/>
    <w:rsid w:val="00924483"/>
    <w:rsid w:val="00927A20"/>
    <w:rsid w:val="00932698"/>
    <w:rsid w:val="009344A3"/>
    <w:rsid w:val="00940657"/>
    <w:rsid w:val="00945524"/>
    <w:rsid w:val="00955246"/>
    <w:rsid w:val="00960E98"/>
    <w:rsid w:val="00977C3F"/>
    <w:rsid w:val="009A2CDB"/>
    <w:rsid w:val="009B3D26"/>
    <w:rsid w:val="009B6AF7"/>
    <w:rsid w:val="009C19E1"/>
    <w:rsid w:val="009C3A7C"/>
    <w:rsid w:val="009C6FB9"/>
    <w:rsid w:val="009D1015"/>
    <w:rsid w:val="009D143B"/>
    <w:rsid w:val="009D4A95"/>
    <w:rsid w:val="009D7A57"/>
    <w:rsid w:val="009E142E"/>
    <w:rsid w:val="009E3492"/>
    <w:rsid w:val="009F34AD"/>
    <w:rsid w:val="009F7A0D"/>
    <w:rsid w:val="00A22FF6"/>
    <w:rsid w:val="00A27886"/>
    <w:rsid w:val="00A3662F"/>
    <w:rsid w:val="00A3734D"/>
    <w:rsid w:val="00A4005A"/>
    <w:rsid w:val="00A41C98"/>
    <w:rsid w:val="00A625B0"/>
    <w:rsid w:val="00A70C62"/>
    <w:rsid w:val="00A71179"/>
    <w:rsid w:val="00A718AC"/>
    <w:rsid w:val="00A73596"/>
    <w:rsid w:val="00A855E7"/>
    <w:rsid w:val="00A8569F"/>
    <w:rsid w:val="00A87DDA"/>
    <w:rsid w:val="00A90B08"/>
    <w:rsid w:val="00A924FD"/>
    <w:rsid w:val="00AA0369"/>
    <w:rsid w:val="00AB25CB"/>
    <w:rsid w:val="00AB7578"/>
    <w:rsid w:val="00AC0E17"/>
    <w:rsid w:val="00AC24C5"/>
    <w:rsid w:val="00AC2C32"/>
    <w:rsid w:val="00AC3BE0"/>
    <w:rsid w:val="00AD39CE"/>
    <w:rsid w:val="00AD666D"/>
    <w:rsid w:val="00AE636C"/>
    <w:rsid w:val="00AE6D5C"/>
    <w:rsid w:val="00AF2394"/>
    <w:rsid w:val="00B03487"/>
    <w:rsid w:val="00B113A3"/>
    <w:rsid w:val="00B33EF6"/>
    <w:rsid w:val="00B412B3"/>
    <w:rsid w:val="00B44531"/>
    <w:rsid w:val="00B47CB0"/>
    <w:rsid w:val="00B5095A"/>
    <w:rsid w:val="00B519B3"/>
    <w:rsid w:val="00B56CD5"/>
    <w:rsid w:val="00B627A6"/>
    <w:rsid w:val="00B77A5A"/>
    <w:rsid w:val="00B84021"/>
    <w:rsid w:val="00B94FDC"/>
    <w:rsid w:val="00BA5B2C"/>
    <w:rsid w:val="00BA7204"/>
    <w:rsid w:val="00BB1811"/>
    <w:rsid w:val="00BB7B75"/>
    <w:rsid w:val="00BC0145"/>
    <w:rsid w:val="00BC0529"/>
    <w:rsid w:val="00BC20EF"/>
    <w:rsid w:val="00BD03A5"/>
    <w:rsid w:val="00BD6AC6"/>
    <w:rsid w:val="00BE0B31"/>
    <w:rsid w:val="00BF136C"/>
    <w:rsid w:val="00BF26E7"/>
    <w:rsid w:val="00BF7B39"/>
    <w:rsid w:val="00C0004F"/>
    <w:rsid w:val="00C03DE5"/>
    <w:rsid w:val="00C04759"/>
    <w:rsid w:val="00C05602"/>
    <w:rsid w:val="00C21A03"/>
    <w:rsid w:val="00C26561"/>
    <w:rsid w:val="00C3296F"/>
    <w:rsid w:val="00C337BF"/>
    <w:rsid w:val="00C47AFD"/>
    <w:rsid w:val="00C52583"/>
    <w:rsid w:val="00C537E6"/>
    <w:rsid w:val="00C548FF"/>
    <w:rsid w:val="00C55856"/>
    <w:rsid w:val="00C61740"/>
    <w:rsid w:val="00C63A34"/>
    <w:rsid w:val="00C63C8F"/>
    <w:rsid w:val="00C732CF"/>
    <w:rsid w:val="00C803C3"/>
    <w:rsid w:val="00C82BC1"/>
    <w:rsid w:val="00C86827"/>
    <w:rsid w:val="00C87683"/>
    <w:rsid w:val="00CA209C"/>
    <w:rsid w:val="00CA69AC"/>
    <w:rsid w:val="00CA7B11"/>
    <w:rsid w:val="00CB0BDB"/>
    <w:rsid w:val="00CB0D3A"/>
    <w:rsid w:val="00CB4E6F"/>
    <w:rsid w:val="00CB7159"/>
    <w:rsid w:val="00CD2E5E"/>
    <w:rsid w:val="00CD3F77"/>
    <w:rsid w:val="00CD46E8"/>
    <w:rsid w:val="00CE3D63"/>
    <w:rsid w:val="00CE7FCE"/>
    <w:rsid w:val="00CF0B2F"/>
    <w:rsid w:val="00CF40F9"/>
    <w:rsid w:val="00CF4BC1"/>
    <w:rsid w:val="00D22191"/>
    <w:rsid w:val="00D25064"/>
    <w:rsid w:val="00D323BC"/>
    <w:rsid w:val="00D343EB"/>
    <w:rsid w:val="00D365BC"/>
    <w:rsid w:val="00D41BEF"/>
    <w:rsid w:val="00D52244"/>
    <w:rsid w:val="00D56256"/>
    <w:rsid w:val="00D745CD"/>
    <w:rsid w:val="00D80552"/>
    <w:rsid w:val="00DA0F32"/>
    <w:rsid w:val="00DA154B"/>
    <w:rsid w:val="00DA4525"/>
    <w:rsid w:val="00DA7B9E"/>
    <w:rsid w:val="00DB2288"/>
    <w:rsid w:val="00DB4AE1"/>
    <w:rsid w:val="00DC0494"/>
    <w:rsid w:val="00DC7E4F"/>
    <w:rsid w:val="00DD057C"/>
    <w:rsid w:val="00DD0E01"/>
    <w:rsid w:val="00DD289E"/>
    <w:rsid w:val="00DD6889"/>
    <w:rsid w:val="00DE632E"/>
    <w:rsid w:val="00E003E2"/>
    <w:rsid w:val="00E1686B"/>
    <w:rsid w:val="00E238DE"/>
    <w:rsid w:val="00E244F7"/>
    <w:rsid w:val="00E307D9"/>
    <w:rsid w:val="00E33776"/>
    <w:rsid w:val="00E3438E"/>
    <w:rsid w:val="00E347F1"/>
    <w:rsid w:val="00E377DB"/>
    <w:rsid w:val="00E50EA1"/>
    <w:rsid w:val="00E5381A"/>
    <w:rsid w:val="00E7138F"/>
    <w:rsid w:val="00E71683"/>
    <w:rsid w:val="00E7278B"/>
    <w:rsid w:val="00E752DF"/>
    <w:rsid w:val="00E77C64"/>
    <w:rsid w:val="00E808D1"/>
    <w:rsid w:val="00E84843"/>
    <w:rsid w:val="00EA1CBB"/>
    <w:rsid w:val="00EA5F5C"/>
    <w:rsid w:val="00EA63E6"/>
    <w:rsid w:val="00EB58E6"/>
    <w:rsid w:val="00EC048F"/>
    <w:rsid w:val="00EE0DD4"/>
    <w:rsid w:val="00EF172A"/>
    <w:rsid w:val="00EF3351"/>
    <w:rsid w:val="00EF4B9C"/>
    <w:rsid w:val="00F0001F"/>
    <w:rsid w:val="00F0738D"/>
    <w:rsid w:val="00F139BC"/>
    <w:rsid w:val="00F15432"/>
    <w:rsid w:val="00F20DA2"/>
    <w:rsid w:val="00F237B5"/>
    <w:rsid w:val="00F32C5A"/>
    <w:rsid w:val="00F35DCF"/>
    <w:rsid w:val="00F52F88"/>
    <w:rsid w:val="00F54595"/>
    <w:rsid w:val="00F6213A"/>
    <w:rsid w:val="00F6272E"/>
    <w:rsid w:val="00F62BC6"/>
    <w:rsid w:val="00F64F56"/>
    <w:rsid w:val="00F746DC"/>
    <w:rsid w:val="00F80E64"/>
    <w:rsid w:val="00F82D69"/>
    <w:rsid w:val="00F83EC2"/>
    <w:rsid w:val="00F85F5B"/>
    <w:rsid w:val="00F8776D"/>
    <w:rsid w:val="00F90FE4"/>
    <w:rsid w:val="00F938D8"/>
    <w:rsid w:val="00FA0AAF"/>
    <w:rsid w:val="00FA277A"/>
    <w:rsid w:val="00FA462A"/>
    <w:rsid w:val="00FB0A39"/>
    <w:rsid w:val="00FB7F81"/>
    <w:rsid w:val="00FC6F77"/>
    <w:rsid w:val="00FD6D57"/>
    <w:rsid w:val="00FE7D95"/>
    <w:rsid w:val="00FF30A6"/>
    <w:rsid w:val="00FF4F3A"/>
    <w:rsid w:val="00FF5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DC3BB"/>
  <w15:chartTrackingRefBased/>
  <w15:docId w15:val="{84CADB49-5C97-4BA9-B146-3675E4D73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B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B1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A7B11"/>
    <w:rPr>
      <w:color w:val="0563C1" w:themeColor="hyperlink"/>
      <w:u w:val="single"/>
    </w:rPr>
  </w:style>
  <w:style w:type="character" w:styleId="Emphasis">
    <w:name w:val="Emphasis"/>
    <w:basedOn w:val="DefaultParagraphFont"/>
    <w:uiPriority w:val="20"/>
    <w:qFormat/>
    <w:rsid w:val="00137BE2"/>
    <w:rPr>
      <w:i/>
      <w:iCs/>
    </w:rPr>
  </w:style>
  <w:style w:type="character" w:styleId="FollowedHyperlink">
    <w:name w:val="FollowedHyperlink"/>
    <w:basedOn w:val="DefaultParagraphFont"/>
    <w:uiPriority w:val="99"/>
    <w:semiHidden/>
    <w:unhideWhenUsed/>
    <w:rsid w:val="003F39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7047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ntagonplay.co.uk/news-and-info/psychology-learning-through-pla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lyw.cymru/sites/default/files/publications/2018-03/pedwar-diben-y-cwricwlwm-i-gymru.pdf" TargetMode="External"/><Relationship Id="rId12" Type="http://schemas.openxmlformats.org/officeDocument/2006/relationships/hyperlink" Target="http://www.simplypsychology.org/Zone-of-Proximal-Developmen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gov.wales/effective-practice/encouraging-independent-and-inquisitive-learners-foundation-phase" TargetMode="External"/><Relationship Id="rId11" Type="http://schemas.openxmlformats.org/officeDocument/2006/relationships/hyperlink" Target="https://www.simplypsychology.org/language.html" TargetMode="External"/><Relationship Id="rId5" Type="http://schemas.openxmlformats.org/officeDocument/2006/relationships/webSettings" Target="webSettings.xml"/><Relationship Id="rId10" Type="http://schemas.openxmlformats.org/officeDocument/2006/relationships/hyperlink" Target="https://webcache.googleusercontent.com/search?q=cache:7jX1EhgWFkYJ:https://education.gov.scot/improvement/documents/elc27-block-play.pptx+&amp;cd=3&amp;hl=en&amp;ct=clnk&amp;gl=uk" TargetMode="External"/><Relationship Id="rId4" Type="http://schemas.openxmlformats.org/officeDocument/2006/relationships/settings" Target="settings.xml"/><Relationship Id="rId9" Type="http://schemas.openxmlformats.org/officeDocument/2006/relationships/hyperlink" Target="https://www.estyn.llyw.cymru/system/files/2020-07/Dysgu%2520yn%2520yr%2520agored%253A%2520%2520arfarnu%2520dysgu%2520yn%2520yr%2520awyr%2520agored%2520i%2520blant%2520o%2520dan%2520bump%2520oed%2520yn%2520y%2520Cyfnod%2520Sylfaen%2520-%2520Medi%2520201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BFD7C-4353-4ED2-94FE-CA6ECD922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14393</TotalTime>
  <Pages>5</Pages>
  <Words>2157</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Owen</dc:creator>
  <cp:keywords/>
  <dc:description/>
  <cp:lastModifiedBy>Fflur Owen</cp:lastModifiedBy>
  <cp:revision>459</cp:revision>
  <dcterms:created xsi:type="dcterms:W3CDTF">2020-10-26T19:02:00Z</dcterms:created>
  <dcterms:modified xsi:type="dcterms:W3CDTF">2020-12-09T19:59:00Z</dcterms:modified>
</cp:coreProperties>
</file>