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857354668"/>
        <w:docPartObj>
          <w:docPartGallery w:val="Cover Pages"/>
          <w:docPartUnique/>
        </w:docPartObj>
      </w:sdtPr>
      <w:sdtContent>
        <w:p w:rsidR="00901B34" w:rsidRDefault="00901B34" w14:paraId="1D673F91" w14:textId="364A9641">
          <w:r>
            <w:rPr>
              <w:noProof/>
            </w:rPr>
            <mc:AlternateContent>
              <mc:Choice Requires="wpg">
                <w:drawing>
                  <wp:anchor distT="0" distB="0" distL="114300" distR="114300" simplePos="0" relativeHeight="251659264" behindDoc="1" locked="0" layoutInCell="1" allowOverlap="1" wp14:anchorId="1CFE6D54" wp14:editId="67B4E63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01B34" w:rsidRDefault="00901B34" w14:paraId="3FC78369" w14:textId="5C8AD70C">
                                      <w:pPr>
                                        <w:pStyle w:val="NoSpacing"/>
                                        <w:spacing w:before="120"/>
                                        <w:jc w:val="center"/>
                                        <w:rPr>
                                          <w:color w:val="FFFFFF" w:themeColor="background1"/>
                                        </w:rPr>
                                      </w:pPr>
                                      <w:r>
                                        <w:rPr>
                                          <w:color w:val="FFFFFF" w:themeColor="background1"/>
                                        </w:rPr>
                                        <w:t>Ahmad Habib (2317248)</w:t>
                                      </w:r>
                                    </w:p>
                                  </w:sdtContent>
                                </w:sdt>
                                <w:p w:rsidR="00901B34" w:rsidP="00901B34" w:rsidRDefault="00901B34" w14:paraId="640929C2" w14:textId="079BCB1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Pr="00901B34">
                                    <w:rPr>
                                      <w:b/>
                                      <w:bCs/>
                                      <w:caps/>
                                      <w:color w:val="FFFFFF" w:themeColor="background1"/>
                                      <w:lang w:val="en-GB"/>
                                    </w:rPr>
                                    <w:t>BMPL4001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01B34" w:rsidRDefault="00901B34" w14:paraId="1D6F2170" w14:textId="7E9917DC">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EBP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1CFE6D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01B34" w:rsidRDefault="00901B34" w14:paraId="3FC78369" w14:textId="5C8AD70C">
                                <w:pPr>
                                  <w:pStyle w:val="NoSpacing"/>
                                  <w:spacing w:before="120"/>
                                  <w:jc w:val="center"/>
                                  <w:rPr>
                                    <w:color w:val="FFFFFF" w:themeColor="background1"/>
                                  </w:rPr>
                                </w:pPr>
                                <w:r>
                                  <w:rPr>
                                    <w:color w:val="FFFFFF" w:themeColor="background1"/>
                                  </w:rPr>
                                  <w:t>Ahmad Habib (2317248)</w:t>
                                </w:r>
                              </w:p>
                            </w:sdtContent>
                          </w:sdt>
                          <w:p w:rsidR="00901B34" w:rsidP="00901B34" w:rsidRDefault="00901B34" w14:paraId="640929C2" w14:textId="079BCB1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Pr="00901B34">
                              <w:rPr>
                                <w:b/>
                                <w:bCs/>
                                <w:caps/>
                                <w:color w:val="FFFFFF" w:themeColor="background1"/>
                                <w:lang w:val="en-GB"/>
                              </w:rPr>
                              <w:t>BMPL4001  </w:t>
                            </w:r>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01B34" w:rsidRDefault="00901B34" w14:paraId="1D6F2170" w14:textId="7E9917DC">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EBP assignment 2</w:t>
                                </w:r>
                              </w:p>
                            </w:sdtContent>
                          </w:sdt>
                        </w:txbxContent>
                      </v:textbox>
                    </v:shape>
                    <w10:wrap anchorx="page" anchory="page"/>
                  </v:group>
                </w:pict>
              </mc:Fallback>
            </mc:AlternateContent>
          </w:r>
        </w:p>
        <w:p w:rsidR="00901B34" w:rsidRDefault="00901B34" w14:paraId="5B130355" w14:textId="21F09663">
          <w:r>
            <w:br w:type="page"/>
          </w:r>
        </w:p>
      </w:sdtContent>
    </w:sdt>
    <w:p w:rsidR="5B8633D3" w:rsidP="5B8633D3" w:rsidRDefault="5B8633D3" w14:paraId="51C312AF" w14:textId="02EB5D8E">
      <w:pPr>
        <w:spacing w:line="360" w:lineRule="auto"/>
        <w:rPr>
          <w:rFonts w:ascii="Arial" w:hAnsi="Arial" w:eastAsia="Arial" w:cs="Arial"/>
        </w:rPr>
      </w:pPr>
    </w:p>
    <w:p w:rsidR="462C8EF9" w:rsidP="5B8633D3" w:rsidRDefault="462C8EF9" w14:paraId="3E6E5876" w14:textId="7232D985">
      <w:pPr>
        <w:spacing w:line="360" w:lineRule="auto"/>
        <w:rPr>
          <w:rFonts w:ascii="Arial" w:hAnsi="Arial" w:eastAsia="Arial" w:cs="Arial"/>
        </w:rPr>
      </w:pPr>
      <w:r w:rsidRPr="5B8633D3" w:rsidR="462C8EF9">
        <w:rPr>
          <w:rFonts w:ascii="Arial" w:hAnsi="Arial" w:eastAsia="Arial" w:cs="Arial"/>
        </w:rPr>
        <w:t xml:space="preserve">Evidence Based Policing (EBP) </w:t>
      </w:r>
      <w:r w:rsidRPr="5B8633D3" w:rsidR="2E036BC4">
        <w:rPr>
          <w:rFonts w:ascii="Arial" w:hAnsi="Arial" w:eastAsia="Arial" w:cs="Arial"/>
        </w:rPr>
        <w:t>applies</w:t>
      </w:r>
      <w:r w:rsidRPr="5B8633D3" w:rsidR="462C8EF9">
        <w:rPr>
          <w:rFonts w:ascii="Arial" w:hAnsi="Arial" w:eastAsia="Arial" w:cs="Arial"/>
        </w:rPr>
        <w:t xml:space="preserve"> the strongest research findings to shape policies and assess the performance of police departments, specific units, and individual officers, ensuring practices are grounded in reliable </w:t>
      </w:r>
      <w:r w:rsidRPr="5B8633D3" w:rsidR="571D4D59">
        <w:rPr>
          <w:rFonts w:ascii="Arial" w:hAnsi="Arial" w:eastAsia="Arial" w:cs="Arial"/>
        </w:rPr>
        <w:t>evidence (</w:t>
      </w:r>
      <w:r w:rsidRPr="5B8633D3" w:rsidR="27942A40">
        <w:rPr>
          <w:rFonts w:ascii="Arial" w:hAnsi="Arial" w:eastAsia="Arial" w:cs="Arial"/>
        </w:rPr>
        <w:t>Mitchell</w:t>
      </w:r>
      <w:r w:rsidRPr="5B8633D3" w:rsidR="62E72B57">
        <w:rPr>
          <w:rFonts w:ascii="Arial" w:hAnsi="Arial" w:eastAsia="Arial" w:cs="Arial"/>
        </w:rPr>
        <w:t xml:space="preserve"> </w:t>
      </w:r>
      <w:r w:rsidRPr="5B8633D3" w:rsidR="27942A40">
        <w:rPr>
          <w:rFonts w:ascii="Arial" w:hAnsi="Arial" w:eastAsia="Arial" w:cs="Arial"/>
        </w:rPr>
        <w:t>201</w:t>
      </w:r>
      <w:r w:rsidRPr="5B8633D3" w:rsidR="32911CAA">
        <w:rPr>
          <w:rFonts w:ascii="Arial" w:hAnsi="Arial" w:eastAsia="Arial" w:cs="Arial"/>
        </w:rPr>
        <w:t>8</w:t>
      </w:r>
      <w:r w:rsidRPr="5B8633D3" w:rsidR="27942A40">
        <w:rPr>
          <w:rFonts w:ascii="Arial" w:hAnsi="Arial" w:eastAsia="Arial" w:cs="Arial"/>
        </w:rPr>
        <w:t>)</w:t>
      </w:r>
      <w:r w:rsidRPr="5B8633D3" w:rsidR="571D4D59">
        <w:rPr>
          <w:rFonts w:ascii="Arial" w:hAnsi="Arial" w:eastAsia="Arial" w:cs="Arial"/>
        </w:rPr>
        <w:t>.</w:t>
      </w:r>
      <w:r w:rsidRPr="5B8633D3" w:rsidR="084240D4">
        <w:rPr>
          <w:rFonts w:ascii="Arial" w:hAnsi="Arial" w:eastAsia="Arial" w:cs="Arial"/>
        </w:rPr>
        <w:t xml:space="preserve"> </w:t>
      </w:r>
      <w:r w:rsidRPr="5B8633D3" w:rsidR="09DCAAA5">
        <w:rPr>
          <w:rFonts w:ascii="Arial" w:hAnsi="Arial" w:eastAsia="Arial" w:cs="Arial"/>
        </w:rPr>
        <w:t xml:space="preserve">In other </w:t>
      </w:r>
      <w:r w:rsidRPr="5B8633D3" w:rsidR="53E5AC97">
        <w:rPr>
          <w:rFonts w:ascii="Arial" w:hAnsi="Arial" w:eastAsia="Arial" w:cs="Arial"/>
        </w:rPr>
        <w:t>words,</w:t>
      </w:r>
      <w:r w:rsidRPr="5B8633D3" w:rsidR="09DCAAA5">
        <w:rPr>
          <w:rFonts w:ascii="Arial" w:hAnsi="Arial" w:eastAsia="Arial" w:cs="Arial"/>
        </w:rPr>
        <w:t xml:space="preserve"> </w:t>
      </w:r>
      <w:r w:rsidRPr="5B8633D3" w:rsidR="084240D4">
        <w:rPr>
          <w:rFonts w:ascii="Arial" w:hAnsi="Arial" w:eastAsia="Arial" w:cs="Arial"/>
        </w:rPr>
        <w:t xml:space="preserve">EBP is about </w:t>
      </w:r>
      <w:r w:rsidRPr="5B8633D3" w:rsidR="084240D4">
        <w:rPr>
          <w:rFonts w:ascii="Arial" w:hAnsi="Arial" w:eastAsia="Arial" w:cs="Arial"/>
        </w:rPr>
        <w:t>using research to guide how police work is done and evaluated. It tak</w:t>
      </w:r>
      <w:r w:rsidRPr="5B8633D3" w:rsidR="4B37C573">
        <w:rPr>
          <w:rFonts w:ascii="Arial" w:hAnsi="Arial" w:eastAsia="Arial" w:cs="Arial"/>
        </w:rPr>
        <w:t xml:space="preserve">es </w:t>
      </w:r>
      <w:r w:rsidRPr="5B8633D3" w:rsidR="084240D4">
        <w:rPr>
          <w:rFonts w:ascii="Arial" w:hAnsi="Arial" w:eastAsia="Arial" w:cs="Arial"/>
        </w:rPr>
        <w:t xml:space="preserve">the </w:t>
      </w:r>
      <w:r w:rsidRPr="5B8633D3" w:rsidR="7B0DA358">
        <w:rPr>
          <w:rFonts w:ascii="Arial" w:hAnsi="Arial" w:eastAsia="Arial" w:cs="Arial"/>
        </w:rPr>
        <w:t xml:space="preserve">good </w:t>
      </w:r>
      <w:r w:rsidRPr="5B8633D3" w:rsidR="084240D4">
        <w:rPr>
          <w:rFonts w:ascii="Arial" w:hAnsi="Arial" w:eastAsia="Arial" w:cs="Arial"/>
        </w:rPr>
        <w:t>evidence on what works best in policing and using it to set up the rules and check how well police forces</w:t>
      </w:r>
      <w:r w:rsidRPr="5B8633D3" w:rsidR="245C897E">
        <w:rPr>
          <w:rFonts w:ascii="Arial" w:hAnsi="Arial" w:eastAsia="Arial" w:cs="Arial"/>
        </w:rPr>
        <w:t>.</w:t>
      </w:r>
    </w:p>
    <w:p w:rsidR="38E0C037" w:rsidP="5B8633D3" w:rsidRDefault="38E0C037" w14:paraId="427EB9B0" w14:textId="6EFD5550">
      <w:pPr>
        <w:spacing w:line="360" w:lineRule="auto"/>
        <w:rPr>
          <w:rFonts w:ascii="Arial" w:hAnsi="Arial" w:eastAsia="Arial" w:cs="Arial"/>
        </w:rPr>
      </w:pPr>
      <w:r w:rsidRPr="5B8633D3" w:rsidR="38E0C037">
        <w:rPr>
          <w:rFonts w:ascii="Arial" w:hAnsi="Arial" w:eastAsia="Arial" w:cs="Arial"/>
        </w:rPr>
        <w:t xml:space="preserve">Within that, there are some ethical considerations that should be taken to </w:t>
      </w:r>
      <w:r w:rsidRPr="5B8633D3" w:rsidR="6532428E">
        <w:rPr>
          <w:rFonts w:ascii="Arial" w:hAnsi="Arial" w:eastAsia="Arial" w:cs="Arial"/>
        </w:rPr>
        <w:t>account.</w:t>
      </w:r>
      <w:r w:rsidRPr="5B8633D3" w:rsidR="6532428E">
        <w:rPr>
          <w:rFonts w:ascii="Arial" w:hAnsi="Arial" w:eastAsia="Arial" w:cs="Arial"/>
        </w:rPr>
        <w:t xml:space="preserve"> </w:t>
      </w:r>
      <w:r w:rsidRPr="5B8633D3" w:rsidR="6ACF2118">
        <w:rPr>
          <w:rFonts w:ascii="Arial" w:hAnsi="Arial" w:eastAsia="Arial" w:cs="Arial"/>
        </w:rPr>
        <w:t>Moreover</w:t>
      </w:r>
      <w:r w:rsidRPr="5B8633D3" w:rsidR="6532428E">
        <w:rPr>
          <w:rFonts w:ascii="Arial" w:hAnsi="Arial" w:eastAsia="Arial" w:cs="Arial"/>
        </w:rPr>
        <w:t>, t</w:t>
      </w:r>
      <w:r w:rsidRPr="5B8633D3" w:rsidR="245C897E">
        <w:rPr>
          <w:rFonts w:ascii="Arial" w:hAnsi="Arial" w:eastAsia="Arial" w:cs="Arial"/>
        </w:rPr>
        <w:t xml:space="preserve">his essay will </w:t>
      </w:r>
      <w:r w:rsidRPr="5B8633D3" w:rsidR="245C897E">
        <w:rPr>
          <w:rFonts w:ascii="Arial" w:hAnsi="Arial" w:eastAsia="Arial" w:cs="Arial"/>
        </w:rPr>
        <w:t>identify</w:t>
      </w:r>
      <w:r w:rsidRPr="5B8633D3" w:rsidR="245C897E">
        <w:rPr>
          <w:rFonts w:ascii="Arial" w:hAnsi="Arial" w:eastAsia="Arial" w:cs="Arial"/>
        </w:rPr>
        <w:t xml:space="preserve"> and describe three key ethical challenges that police may </w:t>
      </w:r>
      <w:r w:rsidRPr="5B8633D3" w:rsidR="245C897E">
        <w:rPr>
          <w:rFonts w:ascii="Arial" w:hAnsi="Arial" w:eastAsia="Arial" w:cs="Arial"/>
        </w:rPr>
        <w:t>encounter</w:t>
      </w:r>
      <w:r w:rsidRPr="5B8633D3" w:rsidR="245C897E">
        <w:rPr>
          <w:rFonts w:ascii="Arial" w:hAnsi="Arial" w:eastAsia="Arial" w:cs="Arial"/>
        </w:rPr>
        <w:t xml:space="preserve"> when implementing </w:t>
      </w:r>
      <w:r w:rsidRPr="5B8633D3" w:rsidR="7D7EB222">
        <w:rPr>
          <w:rFonts w:ascii="Arial" w:hAnsi="Arial" w:eastAsia="Arial" w:cs="Arial"/>
        </w:rPr>
        <w:t>E</w:t>
      </w:r>
      <w:r w:rsidRPr="5B8633D3" w:rsidR="245C897E">
        <w:rPr>
          <w:rFonts w:ascii="Arial" w:hAnsi="Arial" w:eastAsia="Arial" w:cs="Arial"/>
        </w:rPr>
        <w:t>vidence</w:t>
      </w:r>
      <w:r w:rsidRPr="5B8633D3" w:rsidR="69D916C9">
        <w:rPr>
          <w:rFonts w:ascii="Arial" w:hAnsi="Arial" w:eastAsia="Arial" w:cs="Arial"/>
        </w:rPr>
        <w:t xml:space="preserve"> B</w:t>
      </w:r>
      <w:r w:rsidRPr="5B8633D3" w:rsidR="245C897E">
        <w:rPr>
          <w:rFonts w:ascii="Arial" w:hAnsi="Arial" w:eastAsia="Arial" w:cs="Arial"/>
        </w:rPr>
        <w:t xml:space="preserve">ased </w:t>
      </w:r>
      <w:r w:rsidRPr="5B8633D3" w:rsidR="40AD81EC">
        <w:rPr>
          <w:rFonts w:ascii="Arial" w:hAnsi="Arial" w:eastAsia="Arial" w:cs="Arial"/>
        </w:rPr>
        <w:t>P</w:t>
      </w:r>
      <w:r w:rsidRPr="5B8633D3" w:rsidR="245C897E">
        <w:rPr>
          <w:rFonts w:ascii="Arial" w:hAnsi="Arial" w:eastAsia="Arial" w:cs="Arial"/>
        </w:rPr>
        <w:t>olicing strategies and discuss the implications and potential solutions for each challenge.</w:t>
      </w:r>
    </w:p>
    <w:p w:rsidR="5B8633D3" w:rsidP="5B8633D3" w:rsidRDefault="5B8633D3" w14:paraId="276B32D8" w14:textId="42A0C8A7">
      <w:pPr>
        <w:pStyle w:val="Normal"/>
        <w:spacing w:line="360" w:lineRule="auto"/>
        <w:rPr>
          <w:rFonts w:ascii="Arial" w:hAnsi="Arial" w:eastAsia="Arial" w:cs="Arial"/>
        </w:rPr>
      </w:pPr>
    </w:p>
    <w:p w:rsidR="6171AD67" w:rsidP="5B8633D3" w:rsidRDefault="6171AD67" w14:paraId="4AAE21CB" w14:textId="48220941">
      <w:pPr>
        <w:pStyle w:val="Normal"/>
        <w:spacing w:line="360" w:lineRule="auto"/>
        <w:rPr>
          <w:rFonts w:ascii="Arial" w:hAnsi="Arial" w:eastAsia="Arial" w:cs="Arial"/>
        </w:rPr>
      </w:pPr>
      <w:r w:rsidRPr="5B8633D3" w:rsidR="6171AD67">
        <w:rPr>
          <w:rFonts w:ascii="Arial" w:hAnsi="Arial" w:eastAsia="Arial" w:cs="Arial"/>
        </w:rPr>
        <w:t>University of Cambridge (2024) mentions that police might face ethical issues while applying Evidence-Based Policing (EBP) strategies, such as potential breaches of ethical standards or laws, for example, the use of excessive force and engaging in racial discrimination. Therefore, personal choices made by officers, which includes the tricky task of aligning effective law enforcement with respect for personal rights and freedoms and lack of accountability. Moreover, how facial recognition technology is used by police (University of Cambridge 2022)</w:t>
      </w:r>
      <w:r w:rsidRPr="5B8633D3" w:rsidR="6171AD67">
        <w:rPr>
          <w:rFonts w:ascii="Arial" w:hAnsi="Arial" w:eastAsia="Arial" w:cs="Arial"/>
        </w:rPr>
        <w:t xml:space="preserve">.  </w:t>
      </w:r>
      <w:r w:rsidRPr="5B8633D3" w:rsidR="6171AD67">
        <w:rPr>
          <w:rFonts w:ascii="Arial" w:hAnsi="Arial" w:eastAsia="Arial" w:cs="Arial"/>
        </w:rPr>
        <w:t xml:space="preserve"> </w:t>
      </w:r>
      <w:r w:rsidRPr="5B8633D3" w:rsidR="245C897E">
        <w:rPr>
          <w:rFonts w:ascii="Arial" w:hAnsi="Arial" w:eastAsia="Arial" w:cs="Arial"/>
        </w:rPr>
        <w:t xml:space="preserve"> </w:t>
      </w:r>
    </w:p>
    <w:p w:rsidR="5738BB9E" w:rsidP="5B8633D3" w:rsidRDefault="5738BB9E" w14:paraId="4AE4F797" w14:textId="424805BD">
      <w:pPr>
        <w:pStyle w:val="Normal"/>
        <w:spacing w:line="360" w:lineRule="auto"/>
        <w:rPr>
          <w:rFonts w:ascii="Arial" w:hAnsi="Arial" w:eastAsia="Arial" w:cs="Arial"/>
        </w:rPr>
      </w:pPr>
      <w:r w:rsidRPr="5B8633D3" w:rsidR="5738BB9E">
        <w:rPr>
          <w:rFonts w:ascii="Arial" w:hAnsi="Arial" w:eastAsia="Arial" w:cs="Arial"/>
        </w:rPr>
        <w:t xml:space="preserve">Liberty (No Date) highlights that police officers are allowed to use their force under The Criminal Law Act 1967 and Police and Criminal Evidence Act (PACE) 1984. However, police officers should not use excessive force in the circumstances, and it should be minimised. The Criminal Law Act 1967 and PACE 1984 do </w:t>
      </w:r>
      <w:r w:rsidRPr="5B8633D3" w:rsidR="5738BB9E">
        <w:rPr>
          <w:rFonts w:ascii="Arial" w:hAnsi="Arial" w:eastAsia="Arial" w:cs="Arial"/>
        </w:rPr>
        <w:t>permit</w:t>
      </w:r>
      <w:r w:rsidRPr="5B8633D3" w:rsidR="5738BB9E">
        <w:rPr>
          <w:rFonts w:ascii="Arial" w:hAnsi="Arial" w:eastAsia="Arial" w:cs="Arial"/>
        </w:rPr>
        <w:t xml:space="preserve"> police officers in the UK to use reasonable force. In addition, it is important that this force is minimal and proportionate to the situation because the interpretation of reasonable force can be influenced by an officer's personal biases and unconscious bias might lead an officer to perceive a greater threat from certain individuals based on their race, background, or appearance. This can result in a disproportionate use of force against those groups. For instance, if an officer </w:t>
      </w:r>
      <w:bookmarkStart w:name="_Int_IJQhc5NH" w:id="673450874"/>
      <w:r w:rsidRPr="5B8633D3" w:rsidR="5738BB9E">
        <w:rPr>
          <w:rFonts w:ascii="Arial" w:hAnsi="Arial" w:eastAsia="Arial" w:cs="Arial"/>
        </w:rPr>
        <w:t>associates</w:t>
      </w:r>
      <w:bookmarkEnd w:id="673450874"/>
      <w:r w:rsidRPr="5B8633D3" w:rsidR="5738BB9E">
        <w:rPr>
          <w:rFonts w:ascii="Arial" w:hAnsi="Arial" w:eastAsia="Arial" w:cs="Arial"/>
        </w:rPr>
        <w:t xml:space="preserve"> certain ethnic groups with crime, they might be more likely to stop and search individuals from those groups. This can make certain communities feel targeted and contribute to social inequality. </w:t>
      </w:r>
      <w:r w:rsidRPr="5B8633D3" w:rsidR="423ECAF7">
        <w:rPr>
          <w:rFonts w:ascii="Arial" w:hAnsi="Arial" w:eastAsia="Arial" w:cs="Arial"/>
        </w:rPr>
        <w:t xml:space="preserve">Liberty emphasises how crucial it is to make sure that this kind of power is applied in a modest and proportionate manner. Although these legal frameworks </w:t>
      </w:r>
      <w:r w:rsidRPr="5B8633D3" w:rsidR="423ECAF7">
        <w:rPr>
          <w:rFonts w:ascii="Arial" w:hAnsi="Arial" w:eastAsia="Arial" w:cs="Arial"/>
        </w:rPr>
        <w:t>permit</w:t>
      </w:r>
      <w:r w:rsidRPr="5B8633D3" w:rsidR="423ECAF7">
        <w:rPr>
          <w:rFonts w:ascii="Arial" w:hAnsi="Arial" w:eastAsia="Arial" w:cs="Arial"/>
        </w:rPr>
        <w:t xml:space="preserve"> the use of reasonable force, it i</w:t>
      </w:r>
      <w:r w:rsidRPr="5B8633D3" w:rsidR="423ECAF7">
        <w:rPr>
          <w:rFonts w:ascii="Arial" w:hAnsi="Arial" w:eastAsia="Arial" w:cs="Arial"/>
        </w:rPr>
        <w:t>s cruc</w:t>
      </w:r>
      <w:r w:rsidRPr="5B8633D3" w:rsidR="423ECAF7">
        <w:rPr>
          <w:rFonts w:ascii="Arial" w:hAnsi="Arial" w:eastAsia="Arial" w:cs="Arial"/>
        </w:rPr>
        <w:t xml:space="preserve">ial to understand that an officer's personal prejudices may influence how reasonable is </w:t>
      </w:r>
      <w:r w:rsidRPr="5B8633D3" w:rsidR="33D2B21E">
        <w:rPr>
          <w:rFonts w:ascii="Arial" w:hAnsi="Arial" w:eastAsia="Arial" w:cs="Arial"/>
        </w:rPr>
        <w:t>interpreted. In</w:t>
      </w:r>
      <w:r w:rsidRPr="5B8633D3" w:rsidR="2AAE0991">
        <w:rPr>
          <w:rFonts w:ascii="Arial" w:hAnsi="Arial" w:eastAsia="Arial" w:cs="Arial"/>
        </w:rPr>
        <w:t xml:space="preserve"> </w:t>
      </w:r>
      <w:r w:rsidRPr="5B8633D3" w:rsidR="09C21248">
        <w:rPr>
          <w:rFonts w:ascii="Arial" w:hAnsi="Arial" w:eastAsia="Arial" w:cs="Arial"/>
        </w:rPr>
        <w:t>addition,</w:t>
      </w:r>
      <w:r w:rsidRPr="5B8633D3" w:rsidR="423ECAF7">
        <w:rPr>
          <w:rFonts w:ascii="Arial" w:hAnsi="Arial" w:eastAsia="Arial" w:cs="Arial"/>
        </w:rPr>
        <w:t xml:space="preserve"> even if legal frameworks offer guidelines on the use of force by police officers, it is crucial to address the underlying prejudices that may affect officers' </w:t>
      </w:r>
      <w:r w:rsidRPr="5B8633D3" w:rsidR="3E05C93B">
        <w:rPr>
          <w:rFonts w:ascii="Arial" w:hAnsi="Arial" w:eastAsia="Arial" w:cs="Arial"/>
        </w:rPr>
        <w:t>decisions. The</w:t>
      </w:r>
      <w:r w:rsidRPr="5B8633D3" w:rsidR="423ECAF7">
        <w:rPr>
          <w:rFonts w:ascii="Arial" w:hAnsi="Arial" w:eastAsia="Arial" w:cs="Arial"/>
        </w:rPr>
        <w:t xml:space="preserve"> enforcement of accountability measures, the promotion of diversity training, and the building of cultural competency are essential strategies for reducing the negative effects of implicit bias and guaranteeing that policing procedures preserve the values of justice and equality for all parts of society.</w:t>
      </w:r>
    </w:p>
    <w:p w:rsidR="5B8633D3" w:rsidP="5B8633D3" w:rsidRDefault="5B8633D3" w14:paraId="663D3AA5" w14:textId="0D25D8F7">
      <w:pPr>
        <w:pStyle w:val="Normal"/>
        <w:spacing w:line="360" w:lineRule="auto"/>
        <w:rPr>
          <w:rFonts w:ascii="Arial" w:hAnsi="Arial" w:eastAsia="Arial" w:cs="Arial"/>
        </w:rPr>
      </w:pPr>
    </w:p>
    <w:p w:rsidR="3C1B0739" w:rsidP="5B8633D3" w:rsidRDefault="3C1B0739" w14:paraId="57D9ECFB" w14:textId="60D4C4CD">
      <w:pPr>
        <w:pStyle w:val="Normal"/>
        <w:spacing w:line="360" w:lineRule="auto"/>
        <w:rPr>
          <w:rFonts w:ascii="Arial" w:hAnsi="Arial" w:eastAsia="Arial" w:cs="Arial"/>
        </w:rPr>
      </w:pPr>
      <w:r w:rsidRPr="5B8633D3" w:rsidR="3C1B0739">
        <w:rPr>
          <w:rFonts w:ascii="Arial" w:hAnsi="Arial" w:eastAsia="Arial" w:cs="Arial"/>
        </w:rPr>
        <w:t xml:space="preserve">According to Newburn (2008), </w:t>
      </w:r>
      <w:r w:rsidRPr="5B8633D3" w:rsidR="3C1B0739">
        <w:rPr>
          <w:rFonts w:ascii="Arial" w:hAnsi="Arial" w:eastAsia="Arial" w:cs="Arial"/>
          <w:i w:val="1"/>
          <w:iCs w:val="1"/>
        </w:rPr>
        <w:t>“Research prior to PACE found that the weak constraints imposed on discretion by law allow considerable scope for bias in policing.”</w:t>
      </w:r>
      <w:r w:rsidRPr="5B8633D3" w:rsidR="3C1B0739">
        <w:rPr>
          <w:rFonts w:ascii="Arial" w:hAnsi="Arial" w:eastAsia="Arial" w:cs="Arial"/>
        </w:rPr>
        <w:t xml:space="preserve"> This highlights that before the Police and Criminal Evidence Act (PACE) was introduced, there were less rules guiding police discretion, leaving room for potential bias. This could mean that police making decisions based on personal views rather than objective evidence could potentially lead to bias, where an officer's personal beliefs or prejudices influence their decisions, rather than relying on objective evidence or fair judgement. For example, an officer might be more likely to stop and search individuals from certain backgrounds due to personal bias. This could lead to unequal treatment and discrimination. PACE was introduced to provide clearer guidelines and reduce such instances of bias, promoting fairer and more</w:t>
      </w:r>
      <w:r w:rsidRPr="5B8633D3" w:rsidR="2AB9E940">
        <w:rPr>
          <w:rFonts w:ascii="Arial" w:hAnsi="Arial" w:eastAsia="Arial" w:cs="Arial"/>
        </w:rPr>
        <w:t xml:space="preserve"> EBP.</w:t>
      </w:r>
      <w:r w:rsidRPr="5B8633D3" w:rsidR="3C1B0739">
        <w:rPr>
          <w:rFonts w:ascii="Arial" w:hAnsi="Arial" w:eastAsia="Arial" w:cs="Arial"/>
        </w:rPr>
        <w:t xml:space="preserve"> </w:t>
      </w:r>
      <w:r w:rsidRPr="5B8633D3" w:rsidR="5743BC25">
        <w:rPr>
          <w:rFonts w:ascii="Arial" w:hAnsi="Arial" w:eastAsia="Arial" w:cs="Arial"/>
        </w:rPr>
        <w:t xml:space="preserve"> </w:t>
      </w:r>
      <w:r w:rsidRPr="5B8633D3" w:rsidR="12924968">
        <w:rPr>
          <w:rFonts w:ascii="Arial" w:hAnsi="Arial" w:eastAsia="Arial" w:cs="Arial"/>
        </w:rPr>
        <w:t>Stop and search is an example</w:t>
      </w:r>
      <w:r w:rsidRPr="5B8633D3" w:rsidR="350DC65C">
        <w:rPr>
          <w:rFonts w:ascii="Arial" w:hAnsi="Arial" w:eastAsia="Arial" w:cs="Arial"/>
        </w:rPr>
        <w:t>, as PACE</w:t>
      </w:r>
      <w:r w:rsidRPr="5B8633D3" w:rsidR="4EBC7E9C">
        <w:rPr>
          <w:rFonts w:ascii="Arial" w:hAnsi="Arial" w:eastAsia="Arial" w:cs="Arial"/>
        </w:rPr>
        <w:t xml:space="preserve"> </w:t>
      </w:r>
      <w:r w:rsidRPr="5B8633D3" w:rsidR="350DC65C">
        <w:rPr>
          <w:rFonts w:ascii="Arial" w:hAnsi="Arial" w:eastAsia="Arial" w:cs="Arial"/>
        </w:rPr>
        <w:t xml:space="preserve">1984 gives police the legal authority to stop and search, but only if they have a good basis to suspect something. The Act forbids stopping someone only based on their personal characteristics, such as race, appearance, or </w:t>
      </w:r>
      <w:r w:rsidRPr="5B8633D3" w:rsidR="350DC65C">
        <w:rPr>
          <w:rFonts w:ascii="Arial" w:hAnsi="Arial" w:eastAsia="Arial" w:cs="Arial"/>
        </w:rPr>
        <w:t>previous</w:t>
      </w:r>
      <w:r w:rsidRPr="5B8633D3" w:rsidR="350DC65C">
        <w:rPr>
          <w:rFonts w:ascii="Arial" w:hAnsi="Arial" w:eastAsia="Arial" w:cs="Arial"/>
        </w:rPr>
        <w:t xml:space="preserve"> crimes. It seeks to guarantee that stop and search authority is applied equitably and effectively while upholding fundamental human rights</w:t>
      </w:r>
      <w:r w:rsidRPr="5B8633D3" w:rsidR="5B9DB805">
        <w:rPr>
          <w:rFonts w:ascii="Arial" w:hAnsi="Arial" w:eastAsia="Arial" w:cs="Arial"/>
        </w:rPr>
        <w:t xml:space="preserve"> (</w:t>
      </w:r>
      <w:r w:rsidRPr="5B8633D3" w:rsidR="5B9DB805">
        <w:rPr>
          <w:rFonts w:ascii="Arial" w:hAnsi="Arial" w:eastAsia="Arial" w:cs="Arial"/>
        </w:rPr>
        <w:t>Napley</w:t>
      </w:r>
      <w:r w:rsidRPr="5B8633D3" w:rsidR="5B9DB805">
        <w:rPr>
          <w:rFonts w:ascii="Arial" w:hAnsi="Arial" w:eastAsia="Arial" w:cs="Arial"/>
        </w:rPr>
        <w:t xml:space="preserve"> 2020)</w:t>
      </w:r>
      <w:r w:rsidRPr="5B8633D3" w:rsidR="350DC65C">
        <w:rPr>
          <w:rFonts w:ascii="Arial" w:hAnsi="Arial" w:eastAsia="Arial" w:cs="Arial"/>
        </w:rPr>
        <w:t>.</w:t>
      </w:r>
      <w:r w:rsidRPr="5B8633D3" w:rsidR="4480BD60">
        <w:rPr>
          <w:rFonts w:ascii="Arial" w:hAnsi="Arial" w:eastAsia="Arial" w:cs="Arial"/>
        </w:rPr>
        <w:t xml:space="preserve"> However, Laver (no date) mentions that</w:t>
      </w:r>
      <w:r w:rsidRPr="5B8633D3" w:rsidR="2EA72FF8">
        <w:rPr>
          <w:rFonts w:ascii="Arial" w:hAnsi="Arial" w:eastAsia="Arial" w:cs="Arial"/>
        </w:rPr>
        <w:t xml:space="preserve"> </w:t>
      </w:r>
      <w:r w:rsidRPr="5B8633D3" w:rsidR="3C1B0739">
        <w:rPr>
          <w:rFonts w:ascii="Arial" w:hAnsi="Arial" w:eastAsia="Arial" w:cs="Arial"/>
        </w:rPr>
        <w:t>PACE is a short name for the Police and Criminal Evidence Act 1984, which oversees most investigative powers of the police</w:t>
      </w:r>
      <w:r w:rsidRPr="5B8633D3" w:rsidR="3C1B0739">
        <w:rPr>
          <w:rFonts w:ascii="Arial" w:hAnsi="Arial" w:eastAsia="Arial" w:cs="Arial"/>
        </w:rPr>
        <w:t>.</w:t>
      </w:r>
      <w:r w:rsidRPr="5B8633D3" w:rsidR="1FAF0871">
        <w:rPr>
          <w:rFonts w:ascii="Arial" w:hAnsi="Arial" w:eastAsia="Arial" w:cs="Arial"/>
        </w:rPr>
        <w:t xml:space="preserve"> </w:t>
      </w:r>
      <w:r w:rsidRPr="5B8633D3" w:rsidR="3C1B0739">
        <w:rPr>
          <w:rFonts w:ascii="Arial" w:hAnsi="Arial" w:eastAsia="Arial" w:cs="Arial"/>
        </w:rPr>
        <w:t>Laver also explains that PACE helps reduce police bias by creating a standard protocol for police to follow during investigations. By having a set of rules for actions such as arrests, interrogations, and searches, it can minimise the chance for personal biases to affect these processes. It encourages objective analysis and decision-making. PACE requires that police must have a valid reason to arrest or search someone. It cannot be based on someone's race, religion, or personal characteristics. This helps to reduce bias by making sure police actions are based on facts and evidence</w:t>
      </w:r>
      <w:r w:rsidRPr="5B8633D3" w:rsidR="3C1B0739">
        <w:rPr>
          <w:rFonts w:ascii="Arial" w:hAnsi="Arial" w:eastAsia="Arial" w:cs="Arial"/>
        </w:rPr>
        <w:t xml:space="preserve">.  </w:t>
      </w:r>
    </w:p>
    <w:p w:rsidR="5F1520BD" w:rsidP="5B8633D3" w:rsidRDefault="5F1520BD" w14:paraId="79027FB6" w14:textId="6E91F936">
      <w:pPr>
        <w:pStyle w:val="Normal"/>
        <w:spacing w:line="360" w:lineRule="auto"/>
        <w:rPr>
          <w:rFonts w:ascii="Arial" w:hAnsi="Arial" w:eastAsia="Arial" w:cs="Arial"/>
        </w:rPr>
      </w:pPr>
      <w:r w:rsidRPr="5B8633D3" w:rsidR="5F1520BD">
        <w:rPr>
          <w:rFonts w:ascii="Arial" w:hAnsi="Arial" w:eastAsia="Arial" w:cs="Arial"/>
        </w:rPr>
        <w:t xml:space="preserve">Facial recognition technology is a biometric program created to recognise a particular individual in a digital photo. This process includes gathering facial biometrics to build a searchable database of face images for confirming a person's identity. It can be used to afford access to personal secure data, </w:t>
      </w:r>
      <w:r w:rsidRPr="5B8633D3" w:rsidR="5F1520BD">
        <w:rPr>
          <w:rFonts w:ascii="Arial" w:hAnsi="Arial" w:eastAsia="Arial" w:cs="Arial"/>
        </w:rPr>
        <w:t>p</w:t>
      </w:r>
      <w:r w:rsidRPr="5B8633D3" w:rsidR="5F1520BD">
        <w:rPr>
          <w:rFonts w:ascii="Arial" w:hAnsi="Arial" w:eastAsia="Arial" w:cs="Arial"/>
        </w:rPr>
        <w:t>ermit</w:t>
      </w:r>
      <w:r w:rsidRPr="5B8633D3" w:rsidR="5F1520BD">
        <w:rPr>
          <w:rFonts w:ascii="Arial" w:hAnsi="Arial" w:eastAsia="Arial" w:cs="Arial"/>
        </w:rPr>
        <w:t xml:space="preserve"> </w:t>
      </w:r>
      <w:r w:rsidRPr="5B8633D3" w:rsidR="5F1520BD">
        <w:rPr>
          <w:rFonts w:ascii="Arial" w:hAnsi="Arial" w:eastAsia="Arial" w:cs="Arial"/>
        </w:rPr>
        <w:t xml:space="preserve">entry into a secure area, or </w:t>
      </w:r>
      <w:r w:rsidRPr="5B8633D3" w:rsidR="5F1520BD">
        <w:rPr>
          <w:rFonts w:ascii="Arial" w:hAnsi="Arial" w:eastAsia="Arial" w:cs="Arial"/>
        </w:rPr>
        <w:t>i</w:t>
      </w:r>
      <w:r w:rsidRPr="5B8633D3" w:rsidR="5F1520BD">
        <w:rPr>
          <w:rFonts w:ascii="Arial" w:hAnsi="Arial" w:eastAsia="Arial" w:cs="Arial"/>
        </w:rPr>
        <w:t>dentify</w:t>
      </w:r>
      <w:r w:rsidRPr="5B8633D3" w:rsidR="5F1520BD">
        <w:rPr>
          <w:rFonts w:ascii="Arial" w:hAnsi="Arial" w:eastAsia="Arial" w:cs="Arial"/>
        </w:rPr>
        <w:t xml:space="preserve"> </w:t>
      </w:r>
      <w:r w:rsidRPr="5B8633D3" w:rsidR="5F1520BD">
        <w:rPr>
          <w:rFonts w:ascii="Arial" w:hAnsi="Arial" w:eastAsia="Arial" w:cs="Arial"/>
        </w:rPr>
        <w:t xml:space="preserve">someone on a security or criminal watch list. Furthermore, </w:t>
      </w:r>
      <w:r w:rsidRPr="5B8633D3" w:rsidR="422DEF83">
        <w:rPr>
          <w:rFonts w:ascii="Arial" w:hAnsi="Arial" w:eastAsia="Arial" w:cs="Arial"/>
        </w:rPr>
        <w:t xml:space="preserve">the </w:t>
      </w:r>
      <w:r w:rsidRPr="5B8633D3" w:rsidR="5F1520BD">
        <w:rPr>
          <w:rFonts w:ascii="Arial" w:hAnsi="Arial" w:eastAsia="Arial" w:cs="Arial"/>
        </w:rPr>
        <w:t xml:space="preserve">technology can be used in law enforcement and security settings to </w:t>
      </w:r>
      <w:r w:rsidRPr="5B8633D3" w:rsidR="5F1520BD">
        <w:rPr>
          <w:rFonts w:ascii="Arial" w:hAnsi="Arial" w:eastAsia="Arial" w:cs="Arial"/>
        </w:rPr>
        <w:t>i</w:t>
      </w:r>
      <w:r w:rsidRPr="5B8633D3" w:rsidR="5F1520BD">
        <w:rPr>
          <w:rFonts w:ascii="Arial" w:hAnsi="Arial" w:eastAsia="Arial" w:cs="Arial"/>
        </w:rPr>
        <w:t>dentify</w:t>
      </w:r>
      <w:r w:rsidRPr="5B8633D3" w:rsidR="5F1520BD">
        <w:rPr>
          <w:rFonts w:ascii="Arial" w:hAnsi="Arial" w:eastAsia="Arial" w:cs="Arial"/>
        </w:rPr>
        <w:t xml:space="preserve"> </w:t>
      </w:r>
      <w:r w:rsidRPr="5B8633D3" w:rsidR="5F1520BD">
        <w:rPr>
          <w:rFonts w:ascii="Arial" w:hAnsi="Arial" w:eastAsia="Arial" w:cs="Arial"/>
        </w:rPr>
        <w:t xml:space="preserve">individuals on a watch list. If a person's face is captured on a security camera, for example, their face can be compared to the faces in the database to see if they are a match. This can help </w:t>
      </w:r>
      <w:r w:rsidRPr="5B8633D3" w:rsidR="5F1520BD">
        <w:rPr>
          <w:rFonts w:ascii="Arial" w:hAnsi="Arial" w:eastAsia="Arial" w:cs="Arial"/>
        </w:rPr>
        <w:t>i</w:t>
      </w:r>
      <w:r w:rsidRPr="5B8633D3" w:rsidR="5F1520BD">
        <w:rPr>
          <w:rFonts w:ascii="Arial" w:hAnsi="Arial" w:eastAsia="Arial" w:cs="Arial"/>
        </w:rPr>
        <w:t>dentify</w:t>
      </w:r>
      <w:r w:rsidRPr="5B8633D3" w:rsidR="5F1520BD">
        <w:rPr>
          <w:rFonts w:ascii="Arial" w:hAnsi="Arial" w:eastAsia="Arial" w:cs="Arial"/>
        </w:rPr>
        <w:t xml:space="preserve"> </w:t>
      </w:r>
      <w:r w:rsidRPr="5B8633D3" w:rsidR="5F1520BD">
        <w:rPr>
          <w:rFonts w:ascii="Arial" w:hAnsi="Arial" w:eastAsia="Arial" w:cs="Arial"/>
        </w:rPr>
        <w:t>potential threats and keep people safe (Berle 2020)</w:t>
      </w:r>
      <w:r w:rsidRPr="5B8633D3" w:rsidR="5F1520BD">
        <w:rPr>
          <w:rFonts w:ascii="Arial" w:hAnsi="Arial" w:eastAsia="Arial" w:cs="Arial"/>
        </w:rPr>
        <w:t xml:space="preserve">.  </w:t>
      </w:r>
    </w:p>
    <w:p w:rsidR="072559C3" w:rsidP="5B8633D3" w:rsidRDefault="072559C3" w14:paraId="62B8319E" w14:textId="3430E52D">
      <w:pPr>
        <w:pStyle w:val="Normal"/>
        <w:spacing w:line="360" w:lineRule="auto"/>
        <w:rPr>
          <w:rFonts w:ascii="Arial" w:hAnsi="Arial" w:eastAsia="Arial" w:cs="Arial"/>
        </w:rPr>
      </w:pPr>
      <w:r w:rsidRPr="5B8633D3" w:rsidR="072559C3">
        <w:rPr>
          <w:rFonts w:ascii="Arial" w:hAnsi="Arial" w:eastAsia="Arial" w:cs="Arial"/>
        </w:rPr>
        <w:t xml:space="preserve">The future could be defined by facial recognition technology, but like with every development, there are risks and effects to consider before integrating it into society. Privacy issues surface because facial recognition technology could affect individuals' privacy by </w:t>
      </w:r>
      <w:r w:rsidRPr="5B8633D3" w:rsidR="072559C3">
        <w:rPr>
          <w:rFonts w:ascii="Arial" w:hAnsi="Arial" w:eastAsia="Arial" w:cs="Arial"/>
        </w:rPr>
        <w:t>identifying</w:t>
      </w:r>
      <w:r w:rsidRPr="5B8633D3" w:rsidR="072559C3">
        <w:rPr>
          <w:rFonts w:ascii="Arial" w:hAnsi="Arial" w:eastAsia="Arial" w:cs="Arial"/>
        </w:rPr>
        <w:t xml:space="preserve"> and following them without their knowledge or agreement.</w:t>
      </w:r>
      <w:r w:rsidRPr="5B8633D3" w:rsidR="50F2231D">
        <w:rPr>
          <w:rFonts w:ascii="Arial" w:hAnsi="Arial" w:eastAsia="Arial" w:cs="Arial"/>
        </w:rPr>
        <w:t xml:space="preserve"> </w:t>
      </w:r>
      <w:r w:rsidRPr="5B8633D3" w:rsidR="072559C3">
        <w:rPr>
          <w:rFonts w:ascii="Arial" w:hAnsi="Arial" w:eastAsia="Arial" w:cs="Arial"/>
        </w:rPr>
        <w:t>Moreover, there may be an influence on personal freedom since persistent monitoring can give people a sense of being watched, which may cause them to self-censor and have a chilling effect on their ability to express themselves.</w:t>
      </w:r>
      <w:r w:rsidRPr="5B8633D3" w:rsidR="5758B981">
        <w:rPr>
          <w:rFonts w:ascii="Arial" w:hAnsi="Arial" w:eastAsia="Arial" w:cs="Arial"/>
        </w:rPr>
        <w:t xml:space="preserve"> In addition, there is a chance that personal rights will be violated because facial recognition software can be used for discriminatory purposes like racial profiling. Furthermore, there are data vulnerabilities that could lead to the compromise of </w:t>
      </w:r>
      <w:r w:rsidRPr="5B8633D3" w:rsidR="5758B981">
        <w:rPr>
          <w:rFonts w:ascii="Arial" w:hAnsi="Arial" w:eastAsia="Arial" w:cs="Arial"/>
        </w:rPr>
        <w:t>private information</w:t>
      </w:r>
      <w:r w:rsidRPr="5B8633D3" w:rsidR="5758B981">
        <w:rPr>
          <w:rFonts w:ascii="Arial" w:hAnsi="Arial" w:eastAsia="Arial" w:cs="Arial"/>
        </w:rPr>
        <w:t xml:space="preserve">, and improper use of technology can lead to fraud and other illegal acts. Recognising that face recognition technology is still in its infancy and that mistakes in its application may unintentionally implicate innocent people is crucial </w:t>
      </w:r>
      <w:r w:rsidRPr="5B8633D3" w:rsidR="719FB084">
        <w:rPr>
          <w:rFonts w:ascii="Arial" w:hAnsi="Arial" w:eastAsia="Arial" w:cs="Arial"/>
        </w:rPr>
        <w:t>to</w:t>
      </w:r>
      <w:r w:rsidRPr="5B8633D3" w:rsidR="5758B981">
        <w:rPr>
          <w:rFonts w:ascii="Arial" w:hAnsi="Arial" w:eastAsia="Arial" w:cs="Arial"/>
        </w:rPr>
        <w:t xml:space="preserve"> prevent any misuse or abuse of this technology</w:t>
      </w:r>
      <w:r w:rsidRPr="5B8633D3" w:rsidR="16E6DE99">
        <w:rPr>
          <w:rFonts w:ascii="Arial" w:hAnsi="Arial" w:eastAsia="Arial" w:cs="Arial"/>
        </w:rPr>
        <w:t xml:space="preserve"> (Senstar 2023).</w:t>
      </w:r>
    </w:p>
    <w:p w:rsidR="17523F4F" w:rsidP="5B8633D3" w:rsidRDefault="17523F4F" w14:paraId="76DB2D48" w14:textId="51C6D8C6">
      <w:pPr>
        <w:pStyle w:val="Normal"/>
        <w:spacing w:line="360" w:lineRule="auto"/>
        <w:rPr>
          <w:rFonts w:ascii="Arial" w:hAnsi="Arial" w:eastAsia="Arial" w:cs="Arial"/>
        </w:rPr>
      </w:pPr>
      <w:r w:rsidRPr="5B8633D3" w:rsidR="17523F4F">
        <w:rPr>
          <w:rFonts w:ascii="Arial" w:hAnsi="Arial" w:eastAsia="Arial" w:cs="Arial"/>
        </w:rPr>
        <w:t xml:space="preserve">The Code of Ethics </w:t>
      </w:r>
      <w:r w:rsidRPr="5B8633D3" w:rsidR="17523F4F">
        <w:rPr>
          <w:rFonts w:ascii="Arial" w:hAnsi="Arial" w:eastAsia="Arial" w:cs="Arial"/>
        </w:rPr>
        <w:t>establishes</w:t>
      </w:r>
      <w:r w:rsidRPr="5B8633D3" w:rsidR="17523F4F">
        <w:rPr>
          <w:rFonts w:ascii="Arial" w:hAnsi="Arial" w:eastAsia="Arial" w:cs="Arial"/>
        </w:rPr>
        <w:t xml:space="preserve"> </w:t>
      </w:r>
      <w:r w:rsidRPr="5B8633D3" w:rsidR="17523F4F">
        <w:rPr>
          <w:rFonts w:ascii="Arial" w:hAnsi="Arial" w:eastAsia="Arial" w:cs="Arial"/>
        </w:rPr>
        <w:t>high standards</w:t>
      </w:r>
      <w:r w:rsidRPr="5B8633D3" w:rsidR="17523F4F">
        <w:rPr>
          <w:rFonts w:ascii="Arial" w:hAnsi="Arial" w:eastAsia="Arial" w:cs="Arial"/>
        </w:rPr>
        <w:t xml:space="preserve"> of conduct for everyone in the policing profession. It serves as a supportive and positive framework for making everyday decisions, reinforcing the values and principles that policing takes pride in. Its purpose is to promote personal responsibility and the use of professional judgement,</w:t>
      </w:r>
      <w:r w:rsidRPr="5B8633D3" w:rsidR="57FBCC2F">
        <w:rPr>
          <w:rFonts w:ascii="Arial" w:hAnsi="Arial" w:eastAsia="Arial" w:cs="Arial"/>
        </w:rPr>
        <w:t xml:space="preserve"> enabling everyone to </w:t>
      </w:r>
      <w:r w:rsidRPr="5B8633D3" w:rsidR="57FBCC2F">
        <w:rPr>
          <w:rFonts w:ascii="Arial" w:hAnsi="Arial" w:eastAsia="Arial" w:cs="Arial"/>
        </w:rPr>
        <w:t>participate</w:t>
      </w:r>
      <w:r w:rsidRPr="5B8633D3" w:rsidR="57FBCC2F">
        <w:rPr>
          <w:rFonts w:ascii="Arial" w:hAnsi="Arial" w:eastAsia="Arial" w:cs="Arial"/>
        </w:rPr>
        <w:t xml:space="preserve"> in policing</w:t>
      </w:r>
      <w:r w:rsidRPr="5B8633D3" w:rsidR="17523F4F">
        <w:rPr>
          <w:rFonts w:ascii="Arial" w:hAnsi="Arial" w:eastAsia="Arial" w:cs="Arial"/>
        </w:rPr>
        <w:t xml:space="preserve"> to consistently make ethical choices (College of Policing 2023 a). </w:t>
      </w:r>
      <w:r w:rsidRPr="5B8633D3" w:rsidR="70CE67E5">
        <w:rPr>
          <w:rFonts w:ascii="Arial" w:hAnsi="Arial" w:eastAsia="Arial" w:cs="Arial"/>
        </w:rPr>
        <w:t>However,</w:t>
      </w:r>
      <w:r w:rsidRPr="5B8633D3" w:rsidR="17523F4F">
        <w:rPr>
          <w:rFonts w:ascii="Arial" w:hAnsi="Arial" w:eastAsia="Arial" w:cs="Arial"/>
        </w:rPr>
        <w:t xml:space="preserve"> </w:t>
      </w:r>
      <w:r w:rsidRPr="5B8633D3" w:rsidR="001C4CC0">
        <w:rPr>
          <w:rFonts w:ascii="Arial" w:hAnsi="Arial" w:eastAsia="Arial" w:cs="Arial"/>
        </w:rPr>
        <w:t>College of Policing (2023</w:t>
      </w:r>
      <w:r w:rsidRPr="5B8633D3" w:rsidR="1A8E1673">
        <w:rPr>
          <w:rFonts w:ascii="Arial" w:hAnsi="Arial" w:eastAsia="Arial" w:cs="Arial"/>
        </w:rPr>
        <w:t xml:space="preserve"> b</w:t>
      </w:r>
      <w:r w:rsidRPr="5B8633D3" w:rsidR="001C4CC0">
        <w:rPr>
          <w:rFonts w:ascii="Arial" w:hAnsi="Arial" w:eastAsia="Arial" w:cs="Arial"/>
        </w:rPr>
        <w:t xml:space="preserve">) explains that </w:t>
      </w:r>
      <w:r w:rsidRPr="5B8633D3" w:rsidR="38BEE0F7">
        <w:rPr>
          <w:rFonts w:ascii="Arial" w:hAnsi="Arial" w:eastAsia="Arial" w:cs="Arial"/>
        </w:rPr>
        <w:t>being unbiased</w:t>
      </w:r>
      <w:r w:rsidRPr="5B8633D3" w:rsidR="001C4CC0">
        <w:rPr>
          <w:rFonts w:ascii="Arial" w:hAnsi="Arial" w:eastAsia="Arial" w:cs="Arial"/>
        </w:rPr>
        <w:t xml:space="preserve"> is an important value that connects to the principles of objectivity</w:t>
      </w:r>
      <w:r w:rsidRPr="5B8633D3" w:rsidR="6D24E7F4">
        <w:rPr>
          <w:rFonts w:ascii="Arial" w:hAnsi="Arial" w:eastAsia="Arial" w:cs="Arial"/>
        </w:rPr>
        <w:t xml:space="preserve"> and fairness</w:t>
      </w:r>
      <w:r w:rsidRPr="5B8633D3" w:rsidR="001C4CC0">
        <w:rPr>
          <w:rFonts w:ascii="Arial" w:hAnsi="Arial" w:eastAsia="Arial" w:cs="Arial"/>
        </w:rPr>
        <w:t xml:space="preserve"> in the Code of Ethics.</w:t>
      </w:r>
      <w:r w:rsidRPr="5B8633D3" w:rsidR="12C90F30">
        <w:rPr>
          <w:rFonts w:ascii="Arial" w:hAnsi="Arial" w:eastAsia="Arial" w:cs="Arial"/>
        </w:rPr>
        <w:t xml:space="preserve"> I</w:t>
      </w:r>
      <w:r w:rsidRPr="5B8633D3" w:rsidR="001C4CC0">
        <w:rPr>
          <w:rFonts w:ascii="Arial" w:hAnsi="Arial" w:eastAsia="Arial" w:cs="Arial"/>
        </w:rPr>
        <w:t>t is crucial</w:t>
      </w:r>
      <w:r w:rsidRPr="5B8633D3" w:rsidR="17AC7134">
        <w:rPr>
          <w:rFonts w:ascii="Arial" w:hAnsi="Arial" w:eastAsia="Arial" w:cs="Arial"/>
        </w:rPr>
        <w:t xml:space="preserve"> for police officers</w:t>
      </w:r>
      <w:r w:rsidRPr="5B8633D3" w:rsidR="001C4CC0">
        <w:rPr>
          <w:rFonts w:ascii="Arial" w:hAnsi="Arial" w:eastAsia="Arial" w:cs="Arial"/>
        </w:rPr>
        <w:t xml:space="preserve"> to </w:t>
      </w:r>
      <w:r w:rsidRPr="5B8633D3" w:rsidR="001C4CC0">
        <w:rPr>
          <w:rFonts w:ascii="Arial" w:hAnsi="Arial" w:eastAsia="Arial" w:cs="Arial"/>
        </w:rPr>
        <w:t>demonstrate</w:t>
      </w:r>
      <w:r w:rsidRPr="5B8633D3" w:rsidR="001C4CC0">
        <w:rPr>
          <w:rFonts w:ascii="Arial" w:hAnsi="Arial" w:eastAsia="Arial" w:cs="Arial"/>
        </w:rPr>
        <w:t xml:space="preserve"> impartiality in all interactions with colleagues</w:t>
      </w:r>
      <w:r w:rsidRPr="5B8633D3" w:rsidR="58B21C19">
        <w:rPr>
          <w:rFonts w:ascii="Arial" w:hAnsi="Arial" w:eastAsia="Arial" w:cs="Arial"/>
        </w:rPr>
        <w:t xml:space="preserve"> </w:t>
      </w:r>
      <w:r w:rsidRPr="5B8633D3" w:rsidR="001C4CC0">
        <w:rPr>
          <w:rFonts w:ascii="Arial" w:hAnsi="Arial" w:eastAsia="Arial" w:cs="Arial"/>
        </w:rPr>
        <w:t xml:space="preserve">and the public. This means being fair and </w:t>
      </w:r>
      <w:r w:rsidRPr="5B8633D3" w:rsidR="001C4CC0">
        <w:rPr>
          <w:rFonts w:ascii="Arial" w:hAnsi="Arial" w:eastAsia="Arial" w:cs="Arial"/>
        </w:rPr>
        <w:t>objective</w:t>
      </w:r>
      <w:r w:rsidRPr="5B8633D3" w:rsidR="001C4CC0">
        <w:rPr>
          <w:rFonts w:ascii="Arial" w:hAnsi="Arial" w:eastAsia="Arial" w:cs="Arial"/>
        </w:rPr>
        <w:t xml:space="preserve">. </w:t>
      </w:r>
      <w:r w:rsidRPr="5B8633D3" w:rsidR="596C6E5E">
        <w:rPr>
          <w:rFonts w:ascii="Arial" w:hAnsi="Arial" w:eastAsia="Arial" w:cs="Arial"/>
        </w:rPr>
        <w:t>Moreover, b</w:t>
      </w:r>
      <w:r w:rsidRPr="5B8633D3" w:rsidR="001C4CC0">
        <w:rPr>
          <w:rFonts w:ascii="Arial" w:hAnsi="Arial" w:eastAsia="Arial" w:cs="Arial"/>
        </w:rPr>
        <w:t xml:space="preserve">eing </w:t>
      </w:r>
      <w:r w:rsidRPr="5B8633D3" w:rsidR="35A11160">
        <w:rPr>
          <w:rFonts w:ascii="Arial" w:hAnsi="Arial" w:eastAsia="Arial" w:cs="Arial"/>
        </w:rPr>
        <w:t>un</w:t>
      </w:r>
      <w:r w:rsidRPr="5B8633D3" w:rsidR="001C4CC0">
        <w:rPr>
          <w:rFonts w:ascii="Arial" w:hAnsi="Arial" w:eastAsia="Arial" w:cs="Arial"/>
        </w:rPr>
        <w:t xml:space="preserve">biased involves making decisions based on facts, not personal </w:t>
      </w:r>
      <w:r w:rsidRPr="5B8633D3" w:rsidR="001C4CC0">
        <w:rPr>
          <w:rFonts w:ascii="Arial" w:hAnsi="Arial" w:eastAsia="Arial" w:cs="Arial"/>
        </w:rPr>
        <w:t>feelings</w:t>
      </w:r>
      <w:r w:rsidRPr="5B8633D3" w:rsidR="001C4CC0">
        <w:rPr>
          <w:rFonts w:ascii="Arial" w:hAnsi="Arial" w:eastAsia="Arial" w:cs="Arial"/>
        </w:rPr>
        <w:t xml:space="preserve"> or opinions. </w:t>
      </w:r>
      <w:r w:rsidRPr="5B8633D3" w:rsidR="001C4CC0">
        <w:rPr>
          <w:rFonts w:ascii="Arial" w:hAnsi="Arial" w:eastAsia="Arial" w:cs="Arial"/>
        </w:rPr>
        <w:t>It is about being fair and just in every situation</w:t>
      </w:r>
      <w:r w:rsidRPr="5B8633D3" w:rsidR="001C4CC0">
        <w:rPr>
          <w:rFonts w:ascii="Arial" w:hAnsi="Arial" w:eastAsia="Arial" w:cs="Arial"/>
        </w:rPr>
        <w:t>.</w:t>
      </w:r>
      <w:r w:rsidRPr="5B8633D3" w:rsidR="001C4CC0">
        <w:rPr>
          <w:rFonts w:ascii="Arial" w:hAnsi="Arial" w:eastAsia="Arial" w:cs="Arial"/>
        </w:rPr>
        <w:t xml:space="preserve">  </w:t>
      </w:r>
      <w:r w:rsidRPr="5B8633D3" w:rsidR="32984B5E">
        <w:rPr>
          <w:rFonts w:ascii="Arial" w:hAnsi="Arial" w:eastAsia="Arial" w:cs="Arial"/>
        </w:rPr>
        <w:t>Lastly, b</w:t>
      </w:r>
      <w:r w:rsidRPr="5B8633D3" w:rsidR="001C4CC0">
        <w:rPr>
          <w:rFonts w:ascii="Arial" w:hAnsi="Arial" w:eastAsia="Arial" w:cs="Arial"/>
        </w:rPr>
        <w:t xml:space="preserve">y </w:t>
      </w:r>
      <w:r w:rsidRPr="5B8633D3" w:rsidR="001C4CC0">
        <w:rPr>
          <w:rFonts w:ascii="Arial" w:hAnsi="Arial" w:eastAsia="Arial" w:cs="Arial"/>
        </w:rPr>
        <w:t>demonstrating</w:t>
      </w:r>
      <w:r w:rsidRPr="5B8633D3" w:rsidR="001C4CC0">
        <w:rPr>
          <w:rFonts w:ascii="Arial" w:hAnsi="Arial" w:eastAsia="Arial" w:cs="Arial"/>
        </w:rPr>
        <w:t xml:space="preserve"> impartiality, a police service can build trust and confidence with the people they serve. It shows the public that the police are there to protect and serve everyone equally, and that everyone can expect fair treatment. It is a crucial part of </w:t>
      </w:r>
      <w:r w:rsidRPr="5B8633D3" w:rsidR="001C4CC0">
        <w:rPr>
          <w:rFonts w:ascii="Arial" w:hAnsi="Arial" w:eastAsia="Arial" w:cs="Arial"/>
        </w:rPr>
        <w:t>maintaining</w:t>
      </w:r>
      <w:r w:rsidRPr="5B8633D3" w:rsidR="001C4CC0">
        <w:rPr>
          <w:rFonts w:ascii="Arial" w:hAnsi="Arial" w:eastAsia="Arial" w:cs="Arial"/>
        </w:rPr>
        <w:t xml:space="preserve"> public trust and ensuring the integrity of the police service</w:t>
      </w:r>
      <w:r w:rsidRPr="5B8633D3" w:rsidR="001C4CC0">
        <w:rPr>
          <w:rFonts w:ascii="Arial" w:hAnsi="Arial" w:eastAsia="Arial" w:cs="Arial"/>
        </w:rPr>
        <w:t xml:space="preserve">.  </w:t>
      </w:r>
    </w:p>
    <w:p w:rsidR="5B8633D3" w:rsidP="5B8633D3" w:rsidRDefault="5B8633D3" w14:paraId="0D749229" w14:textId="3568A191">
      <w:pPr>
        <w:pStyle w:val="Normal"/>
        <w:spacing w:line="360" w:lineRule="auto"/>
        <w:rPr>
          <w:rFonts w:ascii="Arial" w:hAnsi="Arial" w:eastAsia="Arial" w:cs="Arial"/>
        </w:rPr>
      </w:pPr>
    </w:p>
    <w:p w:rsidR="4095CA02" w:rsidP="5B8633D3" w:rsidRDefault="4095CA02" w14:paraId="599DC597" w14:textId="50C66237">
      <w:pPr>
        <w:pStyle w:val="Normal"/>
        <w:spacing w:line="360" w:lineRule="auto"/>
        <w:rPr>
          <w:rFonts w:ascii="Arial" w:hAnsi="Arial" w:eastAsia="Arial" w:cs="Arial"/>
        </w:rPr>
      </w:pPr>
      <w:r w:rsidRPr="5B8633D3" w:rsidR="4095CA02">
        <w:rPr>
          <w:rFonts w:ascii="Arial" w:hAnsi="Arial" w:eastAsia="Arial" w:cs="Arial"/>
        </w:rPr>
        <w:t xml:space="preserve">To conclude, this essay has covered the use of excessive force, engaging in racial discrimination explaining that not using facial recognition are ethical challenges faced by police officers when they apply Evidence Based </w:t>
      </w:r>
      <w:r w:rsidRPr="5B8633D3" w:rsidR="01F0E4D1">
        <w:rPr>
          <w:rFonts w:ascii="Arial" w:hAnsi="Arial" w:eastAsia="Arial" w:cs="Arial"/>
        </w:rPr>
        <w:t>P</w:t>
      </w:r>
      <w:r w:rsidRPr="5B8633D3" w:rsidR="4095CA02">
        <w:rPr>
          <w:rFonts w:ascii="Arial" w:hAnsi="Arial" w:eastAsia="Arial" w:cs="Arial"/>
        </w:rPr>
        <w:t xml:space="preserve">olicing strategies. Additionally, this essay has explained bias and the relationship to PACE, however, imperiality and the Code of Ethics are there to challenge these ethical issues in the police force by ensuring fairness and objectivity in all interactions, the police can rebuild trust and </w:t>
      </w:r>
      <w:r w:rsidRPr="5B8633D3" w:rsidR="4095CA02">
        <w:rPr>
          <w:rFonts w:ascii="Arial" w:hAnsi="Arial" w:eastAsia="Arial" w:cs="Arial"/>
        </w:rPr>
        <w:t>maintain</w:t>
      </w:r>
      <w:r w:rsidRPr="5B8633D3" w:rsidR="4095CA02">
        <w:rPr>
          <w:rFonts w:ascii="Arial" w:hAnsi="Arial" w:eastAsia="Arial" w:cs="Arial"/>
        </w:rPr>
        <w:t xml:space="preserve"> professional integrity</w:t>
      </w:r>
      <w:r w:rsidRPr="5B8633D3" w:rsidR="2B18316D">
        <w:rPr>
          <w:rFonts w:ascii="Arial" w:hAnsi="Arial" w:eastAsia="Arial" w:cs="Arial"/>
        </w:rPr>
        <w:t>.</w:t>
      </w:r>
    </w:p>
    <w:p w:rsidR="5B8633D3" w:rsidP="5B8633D3" w:rsidRDefault="5B8633D3" w14:paraId="485050B7" w14:textId="2CCDA399">
      <w:pPr>
        <w:pStyle w:val="Normal"/>
        <w:spacing w:line="360" w:lineRule="auto"/>
      </w:pPr>
    </w:p>
    <w:p w:rsidR="5B8633D3" w:rsidP="5B8633D3" w:rsidRDefault="5B8633D3" w14:paraId="202CAD3D" w14:textId="1297DD62">
      <w:pPr>
        <w:pStyle w:val="Normal"/>
      </w:pPr>
    </w:p>
    <w:p w:rsidR="5B8633D3" w:rsidP="5B8633D3" w:rsidRDefault="5B8633D3" w14:paraId="34A28DAA" w14:textId="63188F4C">
      <w:pPr>
        <w:pStyle w:val="Normal"/>
      </w:pPr>
    </w:p>
    <w:p w:rsidR="5B8633D3" w:rsidP="5B8633D3" w:rsidRDefault="5B8633D3" w14:paraId="44EA9049" w14:textId="14A4D0AE">
      <w:pPr>
        <w:pStyle w:val="Normal"/>
      </w:pPr>
    </w:p>
    <w:p w:rsidR="305E368D" w:rsidP="5B8633D3" w:rsidRDefault="305E368D" w14:paraId="55B7521C" w14:textId="4C3C22EE">
      <w:pPr>
        <w:pStyle w:val="Normal"/>
        <w:spacing w:line="360" w:lineRule="auto"/>
        <w:rPr>
          <w:rFonts w:ascii="Arial" w:hAnsi="Arial" w:eastAsia="Arial" w:cs="Arial"/>
        </w:rPr>
      </w:pPr>
      <w:r w:rsidRPr="5B8633D3" w:rsidR="305E368D">
        <w:rPr>
          <w:rFonts w:ascii="Arial" w:hAnsi="Arial" w:eastAsia="Arial" w:cs="Arial"/>
        </w:rPr>
        <w:t>References</w:t>
      </w:r>
    </w:p>
    <w:p w:rsidR="7E024C01" w:rsidP="5B8633D3" w:rsidRDefault="7E024C01" w14:paraId="08AE7FA7" w14:textId="6747AC52">
      <w:pPr>
        <w:pStyle w:val="Normal"/>
        <w:spacing w:line="360" w:lineRule="auto"/>
        <w:rPr>
          <w:rFonts w:ascii="Arial" w:hAnsi="Arial" w:eastAsia="Arial" w:cs="Arial"/>
          <w:noProof w:val="0"/>
          <w:sz w:val="24"/>
          <w:szCs w:val="24"/>
          <w:lang w:val="en-GB"/>
        </w:rPr>
      </w:pPr>
      <w:r w:rsidRPr="5B8633D3" w:rsidR="7E024C01">
        <w:rPr>
          <w:rFonts w:ascii="Arial" w:hAnsi="Arial" w:eastAsia="Arial" w:cs="Arial"/>
          <w:b w:val="0"/>
          <w:bCs w:val="0"/>
          <w:i w:val="0"/>
          <w:iCs w:val="0"/>
          <w:caps w:val="0"/>
          <w:smallCaps w:val="0"/>
          <w:noProof w:val="0"/>
          <w:color w:val="000000" w:themeColor="text1" w:themeTint="FF" w:themeShade="FF"/>
          <w:sz w:val="24"/>
          <w:szCs w:val="24"/>
          <w:lang w:val="en-GB"/>
        </w:rPr>
        <w:t>Berle, I (2020).</w:t>
      </w:r>
      <w:r w:rsidRPr="5B8633D3" w:rsidR="7E024C01">
        <w:rPr>
          <w:rFonts w:ascii="Arial" w:hAnsi="Arial" w:eastAsia="Arial" w:cs="Arial"/>
          <w:b w:val="0"/>
          <w:bCs w:val="0"/>
          <w:i w:val="1"/>
          <w:iCs w:val="1"/>
          <w:caps w:val="0"/>
          <w:smallCaps w:val="0"/>
          <w:noProof w:val="0"/>
          <w:color w:val="000000" w:themeColor="text1" w:themeTint="FF" w:themeShade="FF"/>
          <w:sz w:val="24"/>
          <w:szCs w:val="24"/>
          <w:lang w:val="en-GB"/>
        </w:rPr>
        <w:t xml:space="preserve"> Face Recognition Technology</w:t>
      </w:r>
      <w:r w:rsidRPr="5B8633D3" w:rsidR="7E024C01">
        <w:rPr>
          <w:rFonts w:ascii="Arial" w:hAnsi="Arial" w:eastAsia="Arial" w:cs="Arial"/>
          <w:b w:val="0"/>
          <w:bCs w:val="0"/>
          <w:i w:val="0"/>
          <w:iCs w:val="0"/>
          <w:caps w:val="0"/>
          <w:smallCaps w:val="0"/>
          <w:noProof w:val="0"/>
          <w:color w:val="000000" w:themeColor="text1" w:themeTint="FF" w:themeShade="FF"/>
          <w:sz w:val="24"/>
          <w:szCs w:val="24"/>
          <w:lang w:val="en-GB"/>
        </w:rPr>
        <w:t>. Available at:</w:t>
      </w:r>
      <w:hyperlink r:id="R8012576571a84622">
        <w:r w:rsidRPr="5B8633D3" w:rsidR="7E024C01">
          <w:rPr>
            <w:rStyle w:val="Hyperlink"/>
            <w:rFonts w:ascii="Arial" w:hAnsi="Arial" w:eastAsia="Arial" w:cs="Arial"/>
            <w:b w:val="0"/>
            <w:bCs w:val="0"/>
            <w:i w:val="0"/>
            <w:iCs w:val="0"/>
            <w:caps w:val="0"/>
            <w:smallCaps w:val="0"/>
            <w:strike w:val="0"/>
            <w:dstrike w:val="0"/>
            <w:noProof w:val="0"/>
            <w:sz w:val="24"/>
            <w:szCs w:val="24"/>
            <w:lang w:val="en-GB"/>
          </w:rPr>
          <w:t xml:space="preserve"> https://www.google.co.uk/books/edition/Face_Recognition_Technology/R0HWDwAAQBAJ?hl=en&amp;gbpv=1&amp;kptab=overview</w:t>
        </w:r>
      </w:hyperlink>
      <w:r w:rsidRPr="5B8633D3" w:rsidR="7E024C0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January 2024).</w:t>
      </w:r>
    </w:p>
    <w:p w:rsidR="3D9B630E" w:rsidP="5B8633D3" w:rsidRDefault="3D9B630E" w14:paraId="42A2EB2A" w14:textId="1760CDA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(2023 b) </w:t>
      </w:r>
      <w:r w:rsidRPr="5B8633D3" w:rsidR="3D9B630E">
        <w:rPr>
          <w:rFonts w:ascii="Arial" w:hAnsi="Arial" w:eastAsia="Arial" w:cs="Arial"/>
          <w:b w:val="0"/>
          <w:bCs w:val="0"/>
          <w:i w:val="1"/>
          <w:iCs w:val="1"/>
          <w:caps w:val="0"/>
          <w:smallCaps w:val="0"/>
          <w:noProof w:val="0"/>
          <w:color w:val="000000" w:themeColor="text1" w:themeTint="FF" w:themeShade="FF"/>
          <w:sz w:val="24"/>
          <w:szCs w:val="24"/>
          <w:lang w:val="en-GB"/>
        </w:rPr>
        <w:t>Impartiality.</w:t>
      </w:r>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w:t>
      </w:r>
      <w:hyperlink w:anchor=":~:text=This%20value%20links%20to%20the,being%20unprejudiced%2C%20fair%20and%20objective" r:id="R11ab8b15748f4e1e">
        <w:r w:rsidRPr="5B8633D3" w:rsidR="3D9B630E">
          <w:rPr>
            <w:rStyle w:val="Hyperlink"/>
            <w:rFonts w:ascii="Arial" w:hAnsi="Arial" w:eastAsia="Arial" w:cs="Arial"/>
            <w:b w:val="0"/>
            <w:bCs w:val="0"/>
            <w:i w:val="0"/>
            <w:iCs w:val="0"/>
            <w:caps w:val="0"/>
            <w:smallCaps w:val="0"/>
            <w:strike w:val="0"/>
            <w:dstrike w:val="0"/>
            <w:noProof w:val="0"/>
            <w:sz w:val="24"/>
            <w:szCs w:val="24"/>
            <w:lang w:val="en-GB"/>
          </w:rPr>
          <w:t xml:space="preserve"> https://profdev.college.police.uk/competency-values/impartiality/#:~:text=This%20value%20links%20to%20the,being%20unprejudiced%2C%20fair%20and%20objective</w:t>
        </w:r>
      </w:hyperlink>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January 2024). </w:t>
      </w:r>
    </w:p>
    <w:p w:rsidR="3D9B630E" w:rsidP="5B8633D3" w:rsidRDefault="3D9B630E" w14:paraId="5418C1F4" w14:textId="7EBEB73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(2023 a) </w:t>
      </w:r>
      <w:r w:rsidRPr="5B8633D3" w:rsidR="3D9B630E">
        <w:rPr>
          <w:rFonts w:ascii="Arial" w:hAnsi="Arial" w:eastAsia="Arial" w:cs="Arial"/>
          <w:b w:val="0"/>
          <w:bCs w:val="0"/>
          <w:i w:val="1"/>
          <w:iCs w:val="1"/>
          <w:caps w:val="0"/>
          <w:smallCaps w:val="0"/>
          <w:noProof w:val="0"/>
          <w:color w:val="000000" w:themeColor="text1" w:themeTint="FF" w:themeShade="FF"/>
          <w:sz w:val="24"/>
          <w:szCs w:val="24"/>
          <w:lang w:val="en-GB"/>
        </w:rPr>
        <w:t>Code of Ethics</w:t>
      </w:r>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Available at:</w:t>
      </w:r>
      <w:r w:rsidRPr="5B8633D3" w:rsidR="36409A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786de1442c104b39">
        <w:r w:rsidRPr="5B8633D3" w:rsidR="3D9B630E">
          <w:rPr>
            <w:rStyle w:val="Hyperlink"/>
            <w:rFonts w:ascii="Arial" w:hAnsi="Arial" w:eastAsia="Arial" w:cs="Arial"/>
            <w:b w:val="0"/>
            <w:bCs w:val="0"/>
            <w:i w:val="0"/>
            <w:iCs w:val="0"/>
            <w:caps w:val="0"/>
            <w:smallCaps w:val="0"/>
            <w:strike w:val="0"/>
            <w:dstrike w:val="0"/>
            <w:noProof w:val="0"/>
            <w:sz w:val="24"/>
            <w:szCs w:val="24"/>
            <w:lang w:val="en-GB"/>
          </w:rPr>
          <w:t>https://www.college.police.uk/ethics/code-of-ethics</w:t>
        </w:r>
      </w:hyperlink>
      <w:r w:rsidRPr="5B8633D3" w:rsidR="3D9B630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January 2024)</w:t>
      </w:r>
      <w:r w:rsidRPr="5B8633D3" w:rsidR="5B8EEDC5">
        <w:rPr>
          <w:rFonts w:ascii="Arial" w:hAnsi="Arial" w:eastAsia="Arial" w:cs="Arial"/>
          <w:b w:val="0"/>
          <w:bCs w:val="0"/>
          <w:i w:val="0"/>
          <w:iCs w:val="0"/>
          <w:caps w:val="0"/>
          <w:smallCaps w:val="0"/>
          <w:noProof w:val="0"/>
          <w:color w:val="000000" w:themeColor="text1" w:themeTint="FF" w:themeShade="FF"/>
          <w:sz w:val="24"/>
          <w:szCs w:val="24"/>
          <w:lang w:val="en-GB"/>
        </w:rPr>
        <w:t>.</w:t>
      </w:r>
    </w:p>
    <w:p w:rsidR="5B8633D3" w:rsidP="5B8633D3" w:rsidRDefault="5B8633D3" w14:paraId="0A457246" w14:textId="26F005EA">
      <w:pPr>
        <w:pStyle w:val="Normal"/>
        <w:spacing w:line="360" w:lineRule="auto"/>
        <w:rPr>
          <w:rFonts w:ascii="Arial" w:hAnsi="Arial" w:eastAsia="Arial" w:cs="Arial"/>
        </w:rPr>
      </w:pPr>
    </w:p>
    <w:p w:rsidR="508791D2" w:rsidP="5B8633D3" w:rsidRDefault="508791D2" w14:paraId="71E0E1E6" w14:textId="387B628C">
      <w:pPr>
        <w:pStyle w:val="Normal"/>
        <w:spacing w:line="360" w:lineRule="auto"/>
        <w:rPr>
          <w:rFonts w:ascii="Arial" w:hAnsi="Arial" w:eastAsia="Arial" w:cs="Arial"/>
          <w:noProof w:val="0"/>
          <w:sz w:val="24"/>
          <w:szCs w:val="24"/>
          <w:lang w:val="en-GB"/>
        </w:rPr>
      </w:pPr>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 xml:space="preserve">Liberty. (No date) </w:t>
      </w:r>
      <w:r w:rsidRPr="5B8633D3" w:rsidR="508791D2">
        <w:rPr>
          <w:rFonts w:ascii="Arial" w:hAnsi="Arial" w:eastAsia="Arial" w:cs="Arial"/>
          <w:b w:val="0"/>
          <w:bCs w:val="0"/>
          <w:i w:val="1"/>
          <w:iCs w:val="1"/>
          <w:caps w:val="0"/>
          <w:smallCaps w:val="0"/>
          <w:noProof w:val="0"/>
          <w:color w:val="000000" w:themeColor="text1" w:themeTint="FF" w:themeShade="FF"/>
          <w:sz w:val="24"/>
          <w:szCs w:val="24"/>
          <w:lang w:val="en-GB"/>
        </w:rPr>
        <w:t>Can the police use force against me?</w:t>
      </w:r>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w:t>
      </w:r>
      <w:hyperlink r:id="Rc41f4c3c313a4a67">
        <w:r w:rsidRPr="5B8633D3" w:rsidR="508791D2">
          <w:rPr>
            <w:rStyle w:val="Hyperlink"/>
            <w:rFonts w:ascii="Arial" w:hAnsi="Arial" w:eastAsia="Arial" w:cs="Arial"/>
            <w:b w:val="0"/>
            <w:bCs w:val="0"/>
            <w:i w:val="0"/>
            <w:iCs w:val="0"/>
            <w:caps w:val="0"/>
            <w:smallCaps w:val="0"/>
            <w:strike w:val="0"/>
            <w:dstrike w:val="0"/>
            <w:noProof w:val="0"/>
            <w:sz w:val="24"/>
            <w:szCs w:val="24"/>
            <w:lang w:val="en-GB"/>
          </w:rPr>
          <w:t xml:space="preserve"> https://www.libertyhumanrights.org.uk/advice_information/can-police-use-force/</w:t>
        </w:r>
      </w:hyperlink>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January 2024)</w:t>
      </w:r>
      <w:r w:rsidRPr="5B8633D3" w:rsidR="0DC5B83D">
        <w:rPr>
          <w:rFonts w:ascii="Arial" w:hAnsi="Arial" w:eastAsia="Arial" w:cs="Arial"/>
          <w:b w:val="0"/>
          <w:bCs w:val="0"/>
          <w:i w:val="0"/>
          <w:iCs w:val="0"/>
          <w:caps w:val="0"/>
          <w:smallCaps w:val="0"/>
          <w:noProof w:val="0"/>
          <w:color w:val="000000" w:themeColor="text1" w:themeTint="FF" w:themeShade="FF"/>
          <w:sz w:val="24"/>
          <w:szCs w:val="24"/>
          <w:lang w:val="en-GB"/>
        </w:rPr>
        <w:t>.</w:t>
      </w:r>
    </w:p>
    <w:p w:rsidR="508791D2" w:rsidP="5B8633D3" w:rsidRDefault="508791D2" w14:paraId="348D8427" w14:textId="0F7A7D8A">
      <w:pPr>
        <w:pStyle w:val="Normal"/>
        <w:spacing w:line="360" w:lineRule="auto"/>
        <w:rPr>
          <w:rFonts w:ascii="Arial" w:hAnsi="Arial" w:eastAsia="Arial" w:cs="Arial"/>
          <w:noProof w:val="0"/>
          <w:sz w:val="24"/>
          <w:szCs w:val="24"/>
          <w:lang w:val="en-GB"/>
        </w:rPr>
      </w:pPr>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 xml:space="preserve">Laver, N. (no date) </w:t>
      </w:r>
      <w:r w:rsidRPr="5B8633D3" w:rsidR="508791D2">
        <w:rPr>
          <w:rFonts w:ascii="Arial" w:hAnsi="Arial" w:eastAsia="Arial" w:cs="Arial"/>
          <w:b w:val="0"/>
          <w:bCs w:val="0"/>
          <w:i w:val="1"/>
          <w:iCs w:val="1"/>
          <w:caps w:val="0"/>
          <w:smallCaps w:val="0"/>
          <w:noProof w:val="0"/>
          <w:color w:val="000000" w:themeColor="text1" w:themeTint="FF" w:themeShade="FF"/>
          <w:sz w:val="24"/>
          <w:szCs w:val="24"/>
          <w:lang w:val="en-GB"/>
        </w:rPr>
        <w:t xml:space="preserve">PACE: The Police and Criminal Evidence Act 1984. </w:t>
      </w:r>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Available at:</w:t>
      </w:r>
      <w:hyperlink r:id="Rf034e964567a4b08">
        <w:r w:rsidRPr="5B8633D3" w:rsidR="508791D2">
          <w:rPr>
            <w:rStyle w:val="Hyperlink"/>
            <w:rFonts w:ascii="Arial" w:hAnsi="Arial" w:eastAsia="Arial" w:cs="Arial"/>
            <w:b w:val="0"/>
            <w:bCs w:val="0"/>
            <w:i w:val="0"/>
            <w:iCs w:val="0"/>
            <w:caps w:val="0"/>
            <w:smallCaps w:val="0"/>
            <w:strike w:val="0"/>
            <w:dstrike w:val="0"/>
            <w:noProof w:val="0"/>
            <w:sz w:val="24"/>
            <w:szCs w:val="24"/>
            <w:lang w:val="en-GB"/>
          </w:rPr>
          <w:t xml:space="preserve"> https://www.claims.co.uk/knowledge-base/police/pace</w:t>
        </w:r>
      </w:hyperlink>
      <w:r w:rsidRPr="5B8633D3" w:rsidR="508791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January 2024)</w:t>
      </w:r>
      <w:r w:rsidRPr="5B8633D3" w:rsidR="0611DB3B">
        <w:rPr>
          <w:rFonts w:ascii="Arial" w:hAnsi="Arial" w:eastAsia="Arial" w:cs="Arial"/>
          <w:b w:val="0"/>
          <w:bCs w:val="0"/>
          <w:i w:val="0"/>
          <w:iCs w:val="0"/>
          <w:caps w:val="0"/>
          <w:smallCaps w:val="0"/>
          <w:noProof w:val="0"/>
          <w:color w:val="000000" w:themeColor="text1" w:themeTint="FF" w:themeShade="FF"/>
          <w:sz w:val="24"/>
          <w:szCs w:val="24"/>
          <w:lang w:val="en-GB"/>
        </w:rPr>
        <w:t>.</w:t>
      </w:r>
    </w:p>
    <w:p w:rsidR="508791D2" w:rsidP="5B8633D3" w:rsidRDefault="508791D2" w14:paraId="6C4BB3E4" w14:textId="182C4CE6">
      <w:pPr>
        <w:pStyle w:val="Normal"/>
        <w:spacing w:line="360" w:lineRule="auto"/>
        <w:rPr>
          <w:rFonts w:ascii="Arial" w:hAnsi="Arial" w:eastAsia="Arial" w:cs="Arial"/>
        </w:rPr>
      </w:pPr>
      <w:r w:rsidRPr="5B8633D3" w:rsidR="508791D2">
        <w:rPr>
          <w:rFonts w:ascii="Arial" w:hAnsi="Arial" w:eastAsia="Arial" w:cs="Arial"/>
        </w:rPr>
        <w:t xml:space="preserve">Mitchell, R (2018). </w:t>
      </w:r>
      <w:r w:rsidRPr="5B8633D3" w:rsidR="508791D2">
        <w:rPr>
          <w:rFonts w:ascii="Arial" w:hAnsi="Arial" w:eastAsia="Arial" w:cs="Arial"/>
          <w:i w:val="1"/>
          <w:iCs w:val="1"/>
        </w:rPr>
        <w:t>Evidence Based Policing.</w:t>
      </w:r>
      <w:r w:rsidRPr="5B8633D3" w:rsidR="508791D2">
        <w:rPr>
          <w:rFonts w:ascii="Arial" w:hAnsi="Arial" w:eastAsia="Arial" w:cs="Arial"/>
        </w:rPr>
        <w:t xml:space="preserve"> Available at: </w:t>
      </w:r>
      <w:hyperlink r:id="Re8707f287bd2432c">
        <w:r w:rsidRPr="5B8633D3" w:rsidR="508791D2">
          <w:rPr>
            <w:rStyle w:val="Hyperlink"/>
            <w:rFonts w:ascii="Arial" w:hAnsi="Arial" w:eastAsia="Arial" w:cs="Arial"/>
          </w:rPr>
          <w:t>https://www.google.co.uk/books/edition/Evidence_based_policing/8AV6DwAAQBAJ?hl=en&amp;gbpv=1</w:t>
        </w:r>
      </w:hyperlink>
      <w:r w:rsidRPr="5B8633D3" w:rsidR="508791D2">
        <w:rPr>
          <w:rFonts w:ascii="Arial" w:hAnsi="Arial" w:eastAsia="Arial" w:cs="Arial"/>
        </w:rPr>
        <w:t xml:space="preserve"> (Accessed: 16 March 2024).</w:t>
      </w:r>
    </w:p>
    <w:p w:rsidR="7F017B09" w:rsidP="5B8633D3" w:rsidRDefault="7F017B09" w14:paraId="1B93B280" w14:textId="16352527">
      <w:pPr>
        <w:spacing w:after="160" w:line="360" w:lineRule="auto"/>
        <w:rPr>
          <w:rFonts w:ascii="Arial" w:hAnsi="Arial" w:eastAsia="Arial" w:cs="Arial"/>
          <w:i w:val="1"/>
          <w:iCs w:val="1"/>
        </w:rPr>
      </w:pPr>
      <w:r w:rsidRPr="5B8633D3" w:rsidR="7F017B09">
        <w:rPr>
          <w:rFonts w:ascii="Arial" w:hAnsi="Arial" w:eastAsia="Arial" w:cs="Arial"/>
        </w:rPr>
        <w:t>Na</w:t>
      </w:r>
      <w:r w:rsidRPr="5B8633D3" w:rsidR="7F017B09">
        <w:rPr>
          <w:rFonts w:ascii="Arial" w:hAnsi="Arial" w:eastAsia="Arial" w:cs="Arial"/>
        </w:rPr>
        <w:t>pley</w:t>
      </w:r>
      <w:r w:rsidRPr="5B8633D3" w:rsidR="7F017B09">
        <w:rPr>
          <w:rFonts w:ascii="Arial" w:hAnsi="Arial" w:eastAsia="Arial" w:cs="Arial"/>
        </w:rPr>
        <w:t xml:space="preserve">, </w:t>
      </w:r>
      <w:r w:rsidRPr="5B8633D3" w:rsidR="7F017B09">
        <w:rPr>
          <w:rFonts w:ascii="Arial" w:hAnsi="Arial" w:eastAsia="Arial" w:cs="Arial"/>
        </w:rPr>
        <w:t xml:space="preserve">K (2020). </w:t>
      </w:r>
      <w:r w:rsidRPr="5B8633D3" w:rsidR="7F017B09">
        <w:rPr>
          <w:rFonts w:ascii="Arial" w:hAnsi="Arial" w:eastAsia="Arial" w:cs="Arial"/>
          <w:i w:val="1"/>
          <w:iCs w:val="1"/>
        </w:rPr>
        <w:t>Stop and Search: can we continue to justify the use of this police power</w:t>
      </w:r>
      <w:r w:rsidRPr="5B8633D3" w:rsidR="7F017B09">
        <w:rPr>
          <w:rFonts w:ascii="Arial" w:hAnsi="Arial" w:eastAsia="Arial" w:cs="Arial"/>
          <w:i w:val="1"/>
          <w:iCs w:val="1"/>
        </w:rPr>
        <w:t xml:space="preserve">?  </w:t>
      </w:r>
      <w:r w:rsidRPr="5B8633D3" w:rsidR="7F017B09">
        <w:rPr>
          <w:rFonts w:ascii="Arial" w:hAnsi="Arial" w:eastAsia="Arial" w:cs="Arial"/>
          <w:i w:val="0"/>
          <w:iCs w:val="0"/>
        </w:rPr>
        <w:t xml:space="preserve">Available at: </w:t>
      </w:r>
      <w:hyperlink r:id="Rd12e7e7e238546d6">
        <w:r w:rsidRPr="5B8633D3" w:rsidR="7F017B09">
          <w:rPr>
            <w:rStyle w:val="Hyperlink"/>
            <w:rFonts w:ascii="Arial" w:hAnsi="Arial" w:eastAsia="Arial" w:cs="Arial"/>
            <w:i w:val="0"/>
            <w:iCs w:val="0"/>
          </w:rPr>
          <w:t>https://www.kingsleynapley.co.uk/insights/blogs/diversity-matters/stop-and-search-can-we-continue-to-justify-the-use-of-this-police-power</w:t>
        </w:r>
      </w:hyperlink>
      <w:r w:rsidRPr="5B8633D3" w:rsidR="7F017B09">
        <w:rPr>
          <w:rFonts w:ascii="Arial" w:hAnsi="Arial" w:eastAsia="Arial" w:cs="Arial"/>
          <w:i w:val="0"/>
          <w:iCs w:val="0"/>
        </w:rPr>
        <w:t xml:space="preserve"> (Accessed: 16 March 2024).</w:t>
      </w:r>
    </w:p>
    <w:p w:rsidR="32903A08" w:rsidP="5B8633D3" w:rsidRDefault="32903A08" w14:paraId="0EB959D7" w14:textId="2EBBA229">
      <w:pPr>
        <w:spacing w:after="160" w:line="360" w:lineRule="auto"/>
        <w:rPr>
          <w:rFonts w:ascii="Arial" w:hAnsi="Arial" w:eastAsia="Arial" w:cs="Arial"/>
          <w:noProof w:val="0"/>
          <w:sz w:val="24"/>
          <w:szCs w:val="24"/>
          <w:lang w:val="en-GB"/>
        </w:rPr>
      </w:pPr>
      <w:r w:rsidRPr="5B8633D3" w:rsidR="32903A08">
        <w:rPr>
          <w:rFonts w:ascii="Arial" w:hAnsi="Arial" w:eastAsia="Arial" w:cs="Arial"/>
          <w:b w:val="0"/>
          <w:bCs w:val="0"/>
          <w:i w:val="0"/>
          <w:iCs w:val="0"/>
          <w:caps w:val="0"/>
          <w:smallCaps w:val="0"/>
          <w:noProof w:val="0"/>
          <w:color w:val="000000" w:themeColor="text1" w:themeTint="FF" w:themeShade="FF"/>
          <w:sz w:val="24"/>
          <w:szCs w:val="24"/>
          <w:lang w:val="en-GB"/>
        </w:rPr>
        <w:t xml:space="preserve">Newburn, T. (2008) </w:t>
      </w:r>
      <w:r w:rsidRPr="5B8633D3" w:rsidR="32903A08">
        <w:rPr>
          <w:rFonts w:ascii="Arial" w:hAnsi="Arial" w:eastAsia="Arial" w:cs="Arial"/>
          <w:b w:val="0"/>
          <w:bCs w:val="0"/>
          <w:i w:val="1"/>
          <w:iCs w:val="1"/>
          <w:caps w:val="0"/>
          <w:smallCaps w:val="0"/>
          <w:noProof w:val="0"/>
          <w:color w:val="000000" w:themeColor="text1" w:themeTint="FF" w:themeShade="FF"/>
          <w:sz w:val="24"/>
          <w:szCs w:val="24"/>
          <w:lang w:val="en-GB"/>
        </w:rPr>
        <w:t xml:space="preserve">Handbook of Policing. </w:t>
      </w:r>
      <w:r w:rsidRPr="5B8633D3" w:rsidR="32903A08">
        <w:rPr>
          <w:rFonts w:ascii="Arial" w:hAnsi="Arial" w:eastAsia="Arial" w:cs="Arial"/>
          <w:b w:val="0"/>
          <w:bCs w:val="0"/>
          <w:i w:val="0"/>
          <w:iCs w:val="0"/>
          <w:caps w:val="0"/>
          <w:smallCaps w:val="0"/>
          <w:noProof w:val="0"/>
          <w:color w:val="000000" w:themeColor="text1" w:themeTint="FF" w:themeShade="FF"/>
          <w:sz w:val="24"/>
          <w:szCs w:val="24"/>
          <w:lang w:val="en-GB"/>
        </w:rPr>
        <w:t>Second Edition. London</w:t>
      </w:r>
      <w:r w:rsidRPr="5B8633D3" w:rsidR="32903A0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B8633D3" w:rsidR="32903A08">
        <w:rPr>
          <w:rFonts w:ascii="Arial" w:hAnsi="Arial" w:eastAsia="Arial" w:cs="Arial"/>
          <w:noProof w:val="0"/>
          <w:sz w:val="24"/>
          <w:szCs w:val="24"/>
          <w:lang w:val="en-GB"/>
        </w:rPr>
        <w:t xml:space="preserve"> </w:t>
      </w:r>
    </w:p>
    <w:p w:rsidR="18634037" w:rsidP="5B8633D3" w:rsidRDefault="18634037" w14:paraId="148E73D7" w14:textId="2857EDDA">
      <w:pPr>
        <w:pStyle w:val="Normal"/>
        <w:spacing w:line="360" w:lineRule="auto"/>
        <w:rPr>
          <w:rFonts w:ascii="Arial" w:hAnsi="Arial" w:eastAsia="Arial" w:cs="Arial"/>
          <w:noProof w:val="0"/>
          <w:sz w:val="24"/>
          <w:szCs w:val="24"/>
          <w:lang w:val="en-GB"/>
        </w:rPr>
      </w:pPr>
      <w:r w:rsidRPr="5B8633D3" w:rsidR="18634037">
        <w:rPr>
          <w:rFonts w:ascii="Arial" w:hAnsi="Arial" w:eastAsia="Arial" w:cs="Arial"/>
          <w:b w:val="0"/>
          <w:bCs w:val="0"/>
          <w:i w:val="0"/>
          <w:iCs w:val="0"/>
          <w:caps w:val="0"/>
          <w:smallCaps w:val="0"/>
          <w:noProof w:val="0"/>
          <w:color w:val="000000" w:themeColor="text1" w:themeTint="FF" w:themeShade="FF"/>
          <w:sz w:val="24"/>
          <w:szCs w:val="24"/>
          <w:lang w:val="en-GB"/>
        </w:rPr>
        <w:t>Senstar. (2023) Pros and Cons of Facial Recognition. Available at:</w:t>
      </w:r>
      <w:hyperlink r:id="Rdfa9cce9b8244074">
        <w:r w:rsidRPr="5B8633D3" w:rsidR="18634037">
          <w:rPr>
            <w:rStyle w:val="Hyperlink"/>
            <w:rFonts w:ascii="Arial" w:hAnsi="Arial" w:eastAsia="Arial" w:cs="Arial"/>
            <w:b w:val="0"/>
            <w:bCs w:val="0"/>
            <w:i w:val="0"/>
            <w:iCs w:val="0"/>
            <w:caps w:val="0"/>
            <w:smallCaps w:val="0"/>
            <w:strike w:val="0"/>
            <w:dstrike w:val="0"/>
            <w:noProof w:val="0"/>
            <w:sz w:val="24"/>
            <w:szCs w:val="24"/>
            <w:lang w:val="en-GB"/>
          </w:rPr>
          <w:t xml:space="preserve"> https://senstar.com/senstarpedia/pros-and-cons-of-facial-recognition/</w:t>
        </w:r>
      </w:hyperlink>
      <w:r w:rsidRPr="5B8633D3" w:rsidR="18634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w:t>
      </w:r>
      <w:r w:rsidRPr="5B8633D3" w:rsidR="18634037">
        <w:rPr>
          <w:rFonts w:ascii="Arial" w:hAnsi="Arial" w:eastAsia="Arial" w:cs="Arial"/>
          <w:b w:val="0"/>
          <w:bCs w:val="0"/>
          <w:i w:val="0"/>
          <w:iCs w:val="0"/>
          <w:caps w:val="0"/>
          <w:smallCaps w:val="0"/>
          <w:noProof w:val="0"/>
          <w:color w:val="000000" w:themeColor="text1" w:themeTint="FF" w:themeShade="FF"/>
          <w:sz w:val="14"/>
          <w:szCs w:val="14"/>
          <w:vertAlign w:val="superscript"/>
          <w:lang w:val="en-GB"/>
        </w:rPr>
        <w:t xml:space="preserve"> </w:t>
      </w:r>
      <w:r w:rsidRPr="5B8633D3" w:rsidR="18634037">
        <w:rPr>
          <w:rFonts w:ascii="Arial" w:hAnsi="Arial" w:eastAsia="Arial" w:cs="Arial"/>
          <w:b w:val="0"/>
          <w:bCs w:val="0"/>
          <w:i w:val="0"/>
          <w:iCs w:val="0"/>
          <w:caps w:val="0"/>
          <w:smallCaps w:val="0"/>
          <w:noProof w:val="0"/>
          <w:color w:val="000000" w:themeColor="text1" w:themeTint="FF" w:themeShade="FF"/>
          <w:sz w:val="24"/>
          <w:szCs w:val="24"/>
          <w:lang w:val="en-GB"/>
        </w:rPr>
        <w:t>January 2024)</w:t>
      </w:r>
      <w:r w:rsidRPr="5B8633D3" w:rsidR="18634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B8633D3" w:rsidR="18634037">
        <w:rPr>
          <w:rFonts w:ascii="Arial" w:hAnsi="Arial" w:eastAsia="Arial" w:cs="Arial"/>
          <w:noProof w:val="0"/>
          <w:sz w:val="24"/>
          <w:szCs w:val="24"/>
          <w:lang w:val="en-GB"/>
        </w:rPr>
        <w:t xml:space="preserve"> </w:t>
      </w:r>
    </w:p>
    <w:p w:rsidR="173F075C" w:rsidP="5B8633D3" w:rsidRDefault="173F075C" w14:paraId="033744BC" w14:textId="1FCF59E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Cambridge. (2024) </w:t>
      </w:r>
      <w:r w:rsidRPr="5B8633D3" w:rsidR="173F075C">
        <w:rPr>
          <w:rFonts w:ascii="Arial" w:hAnsi="Arial" w:eastAsia="Arial" w:cs="Arial"/>
          <w:b w:val="0"/>
          <w:bCs w:val="0"/>
          <w:i w:val="1"/>
          <w:iCs w:val="1"/>
          <w:caps w:val="0"/>
          <w:smallCaps w:val="0"/>
          <w:noProof w:val="0"/>
          <w:color w:val="000000" w:themeColor="text1" w:themeTint="FF" w:themeShade="FF"/>
          <w:sz w:val="24"/>
          <w:szCs w:val="24"/>
          <w:lang w:val="en-GB"/>
        </w:rPr>
        <w:t>Ethical Failures in Policing</w:t>
      </w:r>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Available at:</w:t>
      </w:r>
      <w:hyperlink w:anchor=":~:text=Policing%20has%20some%20significant%20transnational,or%20engage%20in%20racial%20discrimination" r:id="Rcc4cdefecf4142c5">
        <w:r w:rsidRPr="5B8633D3" w:rsidR="173F075C">
          <w:rPr>
            <w:rStyle w:val="Hyperlink"/>
            <w:rFonts w:ascii="Arial" w:hAnsi="Arial" w:eastAsia="Arial" w:cs="Arial"/>
            <w:b w:val="0"/>
            <w:bCs w:val="0"/>
            <w:i w:val="0"/>
            <w:iCs w:val="0"/>
            <w:caps w:val="0"/>
            <w:smallCaps w:val="0"/>
            <w:strike w:val="0"/>
            <w:dstrike w:val="0"/>
            <w:noProof w:val="0"/>
            <w:sz w:val="24"/>
            <w:szCs w:val="24"/>
            <w:lang w:val="en-GB"/>
          </w:rPr>
          <w:t xml:space="preserve"> https://www.vrc.crim.cam.ac.uk/vrcresearch/ethical-failures-policing#:~:text=Policing%20has%20some%20significant%20transnational,or%20engage%20in%20racial%20discrimination</w:t>
        </w:r>
      </w:hyperlink>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January 2024). </w:t>
      </w:r>
    </w:p>
    <w:p w:rsidR="173F075C" w:rsidP="5B8633D3" w:rsidRDefault="173F075C" w14:paraId="07EE9EEE" w14:textId="0D12B8E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Cambridge. (2022) </w:t>
      </w:r>
      <w:r w:rsidRPr="5B8633D3" w:rsidR="173F075C">
        <w:rPr>
          <w:rFonts w:ascii="Arial" w:hAnsi="Arial" w:eastAsia="Arial" w:cs="Arial"/>
          <w:b w:val="0"/>
          <w:bCs w:val="0"/>
          <w:i w:val="1"/>
          <w:iCs w:val="1"/>
          <w:caps w:val="0"/>
          <w:smallCaps w:val="0"/>
          <w:noProof w:val="0"/>
          <w:color w:val="000000" w:themeColor="text1" w:themeTint="FF" w:themeShade="FF"/>
          <w:sz w:val="24"/>
          <w:szCs w:val="24"/>
          <w:lang w:val="en-GB"/>
        </w:rPr>
        <w:t>U</w:t>
      </w:r>
      <w:r w:rsidRPr="5B8633D3" w:rsidR="173F075C">
        <w:rPr>
          <w:rFonts w:ascii="Arial" w:hAnsi="Arial" w:eastAsia="Arial" w:cs="Arial"/>
          <w:b w:val="0"/>
          <w:bCs w:val="0"/>
          <w:i w:val="1"/>
          <w:iCs w:val="1"/>
          <w:caps w:val="0"/>
          <w:smallCaps w:val="0"/>
          <w:noProof w:val="0"/>
          <w:color w:val="000000" w:themeColor="text1" w:themeTint="FF" w:themeShade="FF"/>
          <w:sz w:val="24"/>
          <w:szCs w:val="24"/>
          <w:lang w:val="en-GB"/>
        </w:rPr>
        <w:t>K police fail to meet 'legal and ethical standards' in use of facial recognition</w:t>
      </w:r>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Available at:</w:t>
      </w:r>
      <w:hyperlink r:id="R206a1e3f6b4d465d">
        <w:r w:rsidRPr="5B8633D3" w:rsidR="173F075C">
          <w:rPr>
            <w:rStyle w:val="Hyperlink"/>
            <w:rFonts w:ascii="Arial" w:hAnsi="Arial" w:eastAsia="Arial" w:cs="Arial"/>
            <w:b w:val="0"/>
            <w:bCs w:val="0"/>
            <w:i w:val="0"/>
            <w:iCs w:val="0"/>
            <w:caps w:val="0"/>
            <w:smallCaps w:val="0"/>
            <w:strike w:val="0"/>
            <w:dstrike w:val="0"/>
            <w:noProof w:val="0"/>
            <w:sz w:val="24"/>
            <w:szCs w:val="24"/>
            <w:lang w:val="en-GB"/>
          </w:rPr>
          <w:t xml:space="preserve"> https://www.cam.ac.uk/research/news/uk-police-fail-to-meet-legal-and-ethical-standards-in-use-of-facial-recognition</w:t>
        </w:r>
      </w:hyperlink>
      <w:r w:rsidRPr="5B8633D3" w:rsidR="173F07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 January 2024)</w:t>
      </w:r>
      <w:r w:rsidRPr="5B8633D3" w:rsidR="249C3911">
        <w:rPr>
          <w:rFonts w:ascii="Arial" w:hAnsi="Arial" w:eastAsia="Arial" w:cs="Arial"/>
          <w:b w:val="0"/>
          <w:bCs w:val="0"/>
          <w:i w:val="0"/>
          <w:iCs w:val="0"/>
          <w:caps w:val="0"/>
          <w:smallCaps w:val="0"/>
          <w:noProof w:val="0"/>
          <w:color w:val="000000" w:themeColor="text1" w:themeTint="FF" w:themeShade="FF"/>
          <w:sz w:val="24"/>
          <w:szCs w:val="24"/>
          <w:lang w:val="en-GB"/>
        </w:rPr>
        <w:t>.</w:t>
      </w:r>
    </w:p>
    <w:p w:rsidR="5B8633D3" w:rsidP="5B8633D3" w:rsidRDefault="5B8633D3" w14:paraId="17ACCABC" w14:textId="5A28A300">
      <w:pPr>
        <w:pStyle w:val="Normal"/>
        <w:spacing w:line="360" w:lineRule="auto"/>
        <w:rPr>
          <w:rFonts w:ascii="Arial" w:hAnsi="Arial" w:eastAsia="Arial" w:cs="Arial"/>
        </w:rPr>
      </w:pPr>
    </w:p>
    <w:sectPr w:rsidR="00901B34" w:rsidSect="00901B34">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gJYZ+ffoqMUMZp" int2:id="TQFO3AJy">
      <int2:state int2:type="AugLoop_Text_Critique" int2:value="Rejected"/>
    </int2:textHash>
    <int2:bookmark int2:bookmarkName="_Int_4C1TKMgP" int2:invalidationBookmarkName="" int2:hashCode="+v7B5f+UOQxjEF" int2:id="hKcLu4EO">
      <int2:state int2:type="AugLoop_Text_Critique" int2:value="Rejected"/>
    </int2:bookmark>
    <int2:bookmark int2:bookmarkName="_Int_IJQhc5NH" int2:invalidationBookmarkName="" int2:hashCode="ZkI6dmF1VAuHGe" int2:id="wTa1BDx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34"/>
    <w:rsid w:val="00136548"/>
    <w:rsid w:val="001C4CC0"/>
    <w:rsid w:val="001F2F07"/>
    <w:rsid w:val="003B2EC9"/>
    <w:rsid w:val="00901B34"/>
    <w:rsid w:val="00DA6281"/>
    <w:rsid w:val="01F0E4D1"/>
    <w:rsid w:val="0611DB3B"/>
    <w:rsid w:val="072559C3"/>
    <w:rsid w:val="084240D4"/>
    <w:rsid w:val="0972152E"/>
    <w:rsid w:val="09C21248"/>
    <w:rsid w:val="09DCAAA5"/>
    <w:rsid w:val="0B79E196"/>
    <w:rsid w:val="0D2ABA29"/>
    <w:rsid w:val="0DC5B83D"/>
    <w:rsid w:val="12924968"/>
    <w:rsid w:val="12C90F30"/>
    <w:rsid w:val="12F976A6"/>
    <w:rsid w:val="14321769"/>
    <w:rsid w:val="1459AFEF"/>
    <w:rsid w:val="16E6DE99"/>
    <w:rsid w:val="173F075C"/>
    <w:rsid w:val="17523F4F"/>
    <w:rsid w:val="17AC7134"/>
    <w:rsid w:val="1827BC30"/>
    <w:rsid w:val="18634037"/>
    <w:rsid w:val="18B02E18"/>
    <w:rsid w:val="1A62D38E"/>
    <w:rsid w:val="1A8E1673"/>
    <w:rsid w:val="1D62E462"/>
    <w:rsid w:val="1DA4D0C9"/>
    <w:rsid w:val="1DF9DCC1"/>
    <w:rsid w:val="1E7241C7"/>
    <w:rsid w:val="1F3644B1"/>
    <w:rsid w:val="1FAF0871"/>
    <w:rsid w:val="20806C3B"/>
    <w:rsid w:val="20F91E47"/>
    <w:rsid w:val="216D6C0B"/>
    <w:rsid w:val="227841EC"/>
    <w:rsid w:val="2294EEA8"/>
    <w:rsid w:val="22BA59AE"/>
    <w:rsid w:val="22C0B91D"/>
    <w:rsid w:val="23131092"/>
    <w:rsid w:val="2430BF09"/>
    <w:rsid w:val="245C897E"/>
    <w:rsid w:val="249C3911"/>
    <w:rsid w:val="26098055"/>
    <w:rsid w:val="264AB154"/>
    <w:rsid w:val="2787C97B"/>
    <w:rsid w:val="279124D0"/>
    <w:rsid w:val="27942A40"/>
    <w:rsid w:val="27E681B5"/>
    <w:rsid w:val="2AAE0991"/>
    <w:rsid w:val="2AB9E940"/>
    <w:rsid w:val="2B0C9829"/>
    <w:rsid w:val="2B18316D"/>
    <w:rsid w:val="2CB7D261"/>
    <w:rsid w:val="2E036BC4"/>
    <w:rsid w:val="2EA72FF8"/>
    <w:rsid w:val="3028FC4A"/>
    <w:rsid w:val="305E368D"/>
    <w:rsid w:val="32903A08"/>
    <w:rsid w:val="32911CAA"/>
    <w:rsid w:val="32984B5E"/>
    <w:rsid w:val="33D2B21E"/>
    <w:rsid w:val="350DC65C"/>
    <w:rsid w:val="35A11160"/>
    <w:rsid w:val="35A91F75"/>
    <w:rsid w:val="36409ACF"/>
    <w:rsid w:val="38BEE0F7"/>
    <w:rsid w:val="38E0C037"/>
    <w:rsid w:val="3A5C7659"/>
    <w:rsid w:val="3B004CC0"/>
    <w:rsid w:val="3C0493FB"/>
    <w:rsid w:val="3C1B0739"/>
    <w:rsid w:val="3D1D215A"/>
    <w:rsid w:val="3D9B630E"/>
    <w:rsid w:val="3E05C93B"/>
    <w:rsid w:val="3FBD4D75"/>
    <w:rsid w:val="4095CA02"/>
    <w:rsid w:val="40AD81EC"/>
    <w:rsid w:val="422DEF83"/>
    <w:rsid w:val="423ECAF7"/>
    <w:rsid w:val="43B2E855"/>
    <w:rsid w:val="43EBF91B"/>
    <w:rsid w:val="4480BD60"/>
    <w:rsid w:val="4594323E"/>
    <w:rsid w:val="462C8EF9"/>
    <w:rsid w:val="4733BE27"/>
    <w:rsid w:val="47D69E5E"/>
    <w:rsid w:val="49B466B9"/>
    <w:rsid w:val="4B37C573"/>
    <w:rsid w:val="4BC2B4FF"/>
    <w:rsid w:val="4BFAC8A2"/>
    <w:rsid w:val="4C20E0A3"/>
    <w:rsid w:val="4EBC7E9C"/>
    <w:rsid w:val="4EBF67CA"/>
    <w:rsid w:val="4EE8263A"/>
    <w:rsid w:val="4F123B74"/>
    <w:rsid w:val="5050F43B"/>
    <w:rsid w:val="505590E4"/>
    <w:rsid w:val="508791D2"/>
    <w:rsid w:val="50F2231D"/>
    <w:rsid w:val="511DE8F1"/>
    <w:rsid w:val="519E5BD7"/>
    <w:rsid w:val="53CA3E61"/>
    <w:rsid w:val="53CDACAF"/>
    <w:rsid w:val="53E5AC97"/>
    <w:rsid w:val="56C42253"/>
    <w:rsid w:val="571D4D59"/>
    <w:rsid w:val="5738BB9E"/>
    <w:rsid w:val="5743BC25"/>
    <w:rsid w:val="5758B981"/>
    <w:rsid w:val="576D8457"/>
    <w:rsid w:val="57FBCC2F"/>
    <w:rsid w:val="58B21C19"/>
    <w:rsid w:val="590954B8"/>
    <w:rsid w:val="594465E3"/>
    <w:rsid w:val="596C6E5E"/>
    <w:rsid w:val="5A2FECFA"/>
    <w:rsid w:val="5B8633D3"/>
    <w:rsid w:val="5B8EEDC5"/>
    <w:rsid w:val="5B9DB805"/>
    <w:rsid w:val="5C40F57A"/>
    <w:rsid w:val="5CE62297"/>
    <w:rsid w:val="5DDCC5DB"/>
    <w:rsid w:val="5E50D852"/>
    <w:rsid w:val="5F1520BD"/>
    <w:rsid w:val="5F78963C"/>
    <w:rsid w:val="6114669D"/>
    <w:rsid w:val="6171AD67"/>
    <w:rsid w:val="624D9A56"/>
    <w:rsid w:val="62E72B57"/>
    <w:rsid w:val="6424F121"/>
    <w:rsid w:val="6532428E"/>
    <w:rsid w:val="6701860B"/>
    <w:rsid w:val="67CB88D5"/>
    <w:rsid w:val="69D916C9"/>
    <w:rsid w:val="69E59972"/>
    <w:rsid w:val="6A3926CD"/>
    <w:rsid w:val="6A3B33C0"/>
    <w:rsid w:val="6ACF2118"/>
    <w:rsid w:val="6BD4F72E"/>
    <w:rsid w:val="6BD70421"/>
    <w:rsid w:val="6CA54813"/>
    <w:rsid w:val="6D24E7F4"/>
    <w:rsid w:val="70CE67E5"/>
    <w:rsid w:val="714298FE"/>
    <w:rsid w:val="71534E71"/>
    <w:rsid w:val="719FB084"/>
    <w:rsid w:val="727B5961"/>
    <w:rsid w:val="74A1A89D"/>
    <w:rsid w:val="76C18E3A"/>
    <w:rsid w:val="76FE4927"/>
    <w:rsid w:val="77659F99"/>
    <w:rsid w:val="77B28C35"/>
    <w:rsid w:val="77D9495F"/>
    <w:rsid w:val="78080C4E"/>
    <w:rsid w:val="797519C0"/>
    <w:rsid w:val="7AEBD92A"/>
    <w:rsid w:val="7B0DA358"/>
    <w:rsid w:val="7C87A98B"/>
    <w:rsid w:val="7D23E894"/>
    <w:rsid w:val="7D7EB222"/>
    <w:rsid w:val="7D8ED8DF"/>
    <w:rsid w:val="7DF8CEB7"/>
    <w:rsid w:val="7E024C01"/>
    <w:rsid w:val="7E835EA5"/>
    <w:rsid w:val="7F017B09"/>
    <w:rsid w:val="7F72AA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67C55"/>
  <w15:chartTrackingRefBased/>
  <w15:docId w15:val="{A980AF70-DCD3-478E-AFF0-AF2E8188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01B3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B3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B3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01B3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01B3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01B3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01B3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01B3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01B3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01B3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01B3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01B34"/>
    <w:rPr>
      <w:rFonts w:eastAsiaTheme="majorEastAsia" w:cstheme="majorBidi"/>
      <w:color w:val="272727" w:themeColor="text1" w:themeTint="D8"/>
    </w:rPr>
  </w:style>
  <w:style w:type="paragraph" w:styleId="Title">
    <w:name w:val="Title"/>
    <w:basedOn w:val="Normal"/>
    <w:next w:val="Normal"/>
    <w:link w:val="TitleChar"/>
    <w:uiPriority w:val="10"/>
    <w:qFormat/>
    <w:rsid w:val="00901B3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01B3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01B3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01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B34"/>
    <w:pPr>
      <w:spacing w:before="160"/>
      <w:jc w:val="center"/>
    </w:pPr>
    <w:rPr>
      <w:i/>
      <w:iCs/>
      <w:color w:val="404040" w:themeColor="text1" w:themeTint="BF"/>
    </w:rPr>
  </w:style>
  <w:style w:type="character" w:styleId="QuoteChar" w:customStyle="1">
    <w:name w:val="Quote Char"/>
    <w:basedOn w:val="DefaultParagraphFont"/>
    <w:link w:val="Quote"/>
    <w:uiPriority w:val="29"/>
    <w:rsid w:val="00901B34"/>
    <w:rPr>
      <w:i/>
      <w:iCs/>
      <w:color w:val="404040" w:themeColor="text1" w:themeTint="BF"/>
    </w:rPr>
  </w:style>
  <w:style w:type="paragraph" w:styleId="ListParagraph">
    <w:name w:val="List Paragraph"/>
    <w:basedOn w:val="Normal"/>
    <w:uiPriority w:val="34"/>
    <w:qFormat/>
    <w:rsid w:val="00901B34"/>
    <w:pPr>
      <w:ind w:left="720"/>
      <w:contextualSpacing/>
    </w:pPr>
  </w:style>
  <w:style w:type="character" w:styleId="IntenseEmphasis">
    <w:name w:val="Intense Emphasis"/>
    <w:basedOn w:val="DefaultParagraphFont"/>
    <w:uiPriority w:val="21"/>
    <w:qFormat/>
    <w:rsid w:val="00901B34"/>
    <w:rPr>
      <w:i/>
      <w:iCs/>
      <w:color w:val="0F4761" w:themeColor="accent1" w:themeShade="BF"/>
    </w:rPr>
  </w:style>
  <w:style w:type="paragraph" w:styleId="IntenseQuote">
    <w:name w:val="Intense Quote"/>
    <w:basedOn w:val="Normal"/>
    <w:next w:val="Normal"/>
    <w:link w:val="IntenseQuoteChar"/>
    <w:uiPriority w:val="30"/>
    <w:qFormat/>
    <w:rsid w:val="00901B3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01B34"/>
    <w:rPr>
      <w:i/>
      <w:iCs/>
      <w:color w:val="0F4761" w:themeColor="accent1" w:themeShade="BF"/>
    </w:rPr>
  </w:style>
  <w:style w:type="character" w:styleId="IntenseReference">
    <w:name w:val="Intense Reference"/>
    <w:basedOn w:val="DefaultParagraphFont"/>
    <w:uiPriority w:val="32"/>
    <w:qFormat/>
    <w:rsid w:val="00901B34"/>
    <w:rPr>
      <w:b/>
      <w:bCs/>
      <w:smallCaps/>
      <w:color w:val="0F4761" w:themeColor="accent1" w:themeShade="BF"/>
      <w:spacing w:val="5"/>
    </w:rPr>
  </w:style>
  <w:style w:type="paragraph" w:styleId="NoSpacing">
    <w:name w:val="No Spacing"/>
    <w:link w:val="NoSpacingChar"/>
    <w:uiPriority w:val="1"/>
    <w:qFormat/>
    <w:rsid w:val="00901B34"/>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901B34"/>
    <w:rPr>
      <w:rFonts w:eastAsiaTheme="minorEastAsia"/>
      <w:kern w:val="0"/>
      <w:sz w:val="22"/>
      <w:szCs w:val="22"/>
      <w:lang w:val="en-US"/>
      <w14:ligatures w14: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www.google.co.uk/books/edition/Face_Recognition_Technology/R0HWDwAAQBAJ?hl=en&amp;gbpv=1&amp;kptab=overview" TargetMode="External" Id="R8012576571a84622" /><Relationship Type="http://schemas.openxmlformats.org/officeDocument/2006/relationships/hyperlink" Target="https://profdev.college.police.uk/competency-values/impartiality/" TargetMode="External" Id="R11ab8b15748f4e1e" /><Relationship Type="http://schemas.openxmlformats.org/officeDocument/2006/relationships/hyperlink" Target="https://www.college.police.uk/ethics/code-of-ethics" TargetMode="External" Id="R786de1442c104b39" /><Relationship Type="http://schemas.openxmlformats.org/officeDocument/2006/relationships/hyperlink" Target="https://www.libertyhumanrights.org.uk/advice_information/can-police-use-force/" TargetMode="External" Id="Rc41f4c3c313a4a67" /><Relationship Type="http://schemas.openxmlformats.org/officeDocument/2006/relationships/hyperlink" Target="https://www.claims.co.uk/knowledge-base/police/pace" TargetMode="External" Id="Rf034e964567a4b08" /><Relationship Type="http://schemas.openxmlformats.org/officeDocument/2006/relationships/hyperlink" Target="https://www.google.co.uk/books/edition/Evidence_based_policing/8AV6DwAAQBAJ?hl=en&amp;gbpv=1" TargetMode="External" Id="Re8707f287bd2432c" /><Relationship Type="http://schemas.openxmlformats.org/officeDocument/2006/relationships/hyperlink" Target="https://www.kingsleynapley.co.uk/insights/blogs/diversity-matters/stop-and-search-can-we-continue-to-justify-the-use-of-this-police-power" TargetMode="External" Id="Rd12e7e7e238546d6" /><Relationship Type="http://schemas.openxmlformats.org/officeDocument/2006/relationships/hyperlink" Target="https://senstar.com/senstarpedia/pros-and-cons-of-facial-recognition/" TargetMode="External" Id="Rdfa9cce9b8244074" /><Relationship Type="http://schemas.openxmlformats.org/officeDocument/2006/relationships/hyperlink" Target="https://www.vrc.crim.cam.ac.uk/vrcresearch/ethical-failures-policing" TargetMode="External" Id="Rcc4cdefecf4142c5" /><Relationship Type="http://schemas.openxmlformats.org/officeDocument/2006/relationships/hyperlink" Target="https://www.cam.ac.uk/research/news/uk-police-fail-to-meet-legal-and-ethical-standards-in-use-of-facial-recognition" TargetMode="External" Id="R206a1e3f6b4d465d" /><Relationship Type="http://schemas.openxmlformats.org/officeDocument/2006/relationships/glossaryDocument" Target="glossary/document.xml" Id="Ra6145b7644ab4cdb" /><Relationship Type="http://schemas.microsoft.com/office/2020/10/relationships/intelligence" Target="intelligence2.xml" Id="Rcb1882fe1a78454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b26e989-67f0-43f7-a649-2bdc18a4dd48}"/>
      </w:docPartPr>
      <w:docPartBody>
        <w:p w14:paraId="40AE857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8F4254F-8A0B-46FB-BAD9-6DA7B9358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CED0D2-C428-47D1-8778-B1C5CB4C3E36}">
  <ds:schemaRefs>
    <ds:schemaRef ds:uri="http://schemas.microsoft.com/sharepoint/v3/contenttype/forms"/>
  </ds:schemaRefs>
</ds:datastoreItem>
</file>

<file path=customXml/itemProps3.xml><?xml version="1.0" encoding="utf-8"?>
<ds:datastoreItem xmlns:ds="http://schemas.openxmlformats.org/officeDocument/2006/customXml" ds:itemID="{72EAB1AB-5CFC-4697-836A-BF9D9F56D9BE}">
  <ds:schemaRefs>
    <ds:schemaRef ds:uri="60ab93c2-c2e2-4a82-ab36-09e8ba3f753e"/>
    <ds:schemaRef ds:uri="http://schemas.openxmlformats.org/package/2006/metadata/core-properties"/>
    <ds:schemaRef ds:uri="http://purl.org/dc/elements/1.1/"/>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47a3e2db-67be-4841-b3a5-2f2fb1d7c7b3"/>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 (2317248)</dc:creator>
  <keywords/>
  <dc:description/>
  <lastModifiedBy>Ahmad Habib (2317248)</lastModifiedBy>
  <revision>2</revision>
  <dcterms:created xsi:type="dcterms:W3CDTF">2024-03-16T20:29:00.0000000Z</dcterms:created>
  <dcterms:modified xsi:type="dcterms:W3CDTF">2024-03-19T15:55:32.7561790Z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b029d1da-1986-4f30-8b20-37ca0ae32504</vt:lpwstr>
  </property>
  <property fmtid="{D5CDD505-2E9C-101B-9397-08002B2CF9AE}" pid="3" name="ContentTypeId">
    <vt:lpwstr>0x010100297C9F88D65DB74786271CFA0B86C30A</vt:lpwstr>
  </property>
</Properties>
</file>