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A57D" w14:textId="77777777" w:rsidR="004B0279" w:rsidRDefault="0001590F">
      <w:r>
        <w:rPr>
          <w:noProof/>
        </w:rPr>
        <w:drawing>
          <wp:anchor distT="0" distB="0" distL="114300" distR="114300" simplePos="0" relativeHeight="251663360" behindDoc="0" locked="0" layoutInCell="1" allowOverlap="1" wp14:anchorId="422BA57D" wp14:editId="422BA57E">
            <wp:simplePos x="0" y="0"/>
            <wp:positionH relativeFrom="margin">
              <wp:posOffset>-678813</wp:posOffset>
            </wp:positionH>
            <wp:positionV relativeFrom="paragraph">
              <wp:posOffset>405765</wp:posOffset>
            </wp:positionV>
            <wp:extent cx="2600325" cy="914400"/>
            <wp:effectExtent l="0" t="0" r="9525" b="0"/>
            <wp:wrapSquare wrapText="bothSides"/>
            <wp:docPr id="1503317798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22BA57E" w14:textId="77777777" w:rsidR="004B0279" w:rsidRDefault="0001590F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22BA57F" wp14:editId="422BA580">
                <wp:simplePos x="0" y="0"/>
                <wp:positionH relativeFrom="page">
                  <wp:posOffset>314955</wp:posOffset>
                </wp:positionH>
                <wp:positionV relativeFrom="page">
                  <wp:posOffset>173992</wp:posOffset>
                </wp:positionV>
                <wp:extent cx="10060301" cy="913128"/>
                <wp:effectExtent l="0" t="0" r="0" b="1272"/>
                <wp:wrapNone/>
                <wp:docPr id="1031018020" name="Group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60301" cy="913128"/>
                          <a:chOff x="0" y="0"/>
                          <a:chExt cx="10060301" cy="913128"/>
                        </a:xfrm>
                      </wpg:grpSpPr>
                      <wps:wsp>
                        <wps:cNvPr id="579435106" name="Rectangle 51"/>
                        <wps:cNvSpPr/>
                        <wps:spPr>
                          <a:xfrm>
                            <a:off x="0" y="0"/>
                            <a:ext cx="10060301" cy="848718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12660"/>
                              <a:gd name="f7" fmla="val 1129665"/>
                              <a:gd name="f8" fmla="val 3619500"/>
                              <a:gd name="f9" fmla="val 733425"/>
                              <a:gd name="f10" fmla="val 1091565"/>
                              <a:gd name="f11" fmla="+- 0 0 -90"/>
                              <a:gd name="f12" fmla="*/ f3 1 7312660"/>
                              <a:gd name="f13" fmla="*/ f4 1 1129665"/>
                              <a:gd name="f14" fmla="val f5"/>
                              <a:gd name="f15" fmla="val f6"/>
                              <a:gd name="f16" fmla="val f7"/>
                              <a:gd name="f17" fmla="*/ f11 f0 1"/>
                              <a:gd name="f18" fmla="+- f16 0 f14"/>
                              <a:gd name="f19" fmla="+- f15 0 f14"/>
                              <a:gd name="f20" fmla="*/ f17 1 f2"/>
                              <a:gd name="f21" fmla="*/ f19 1 7312660"/>
                              <a:gd name="f22" fmla="*/ f18 1 1129665"/>
                              <a:gd name="f23" fmla="*/ 0 f19 1"/>
                              <a:gd name="f24" fmla="*/ 7312660 f19 1"/>
                              <a:gd name="f25" fmla="*/ 3619500 f19 1"/>
                              <a:gd name="f26" fmla="*/ 0 f18 1"/>
                              <a:gd name="f27" fmla="*/ 1129665 f18 1"/>
                              <a:gd name="f28" fmla="*/ 733425 f18 1"/>
                              <a:gd name="f29" fmla="*/ 1091565 f18 1"/>
                              <a:gd name="f30" fmla="+- f20 0 f1"/>
                              <a:gd name="f31" fmla="*/ f23 1 7312660"/>
                              <a:gd name="f32" fmla="*/ f24 1 7312660"/>
                              <a:gd name="f33" fmla="*/ f25 1 7312660"/>
                              <a:gd name="f34" fmla="*/ f26 1 1129665"/>
                              <a:gd name="f35" fmla="*/ f27 1 1129665"/>
                              <a:gd name="f36" fmla="*/ f28 1 1129665"/>
                              <a:gd name="f37" fmla="*/ f29 1 1129665"/>
                              <a:gd name="f38" fmla="*/ f14 1 f21"/>
                              <a:gd name="f39" fmla="*/ f15 1 f21"/>
                              <a:gd name="f40" fmla="*/ f14 1 f22"/>
                              <a:gd name="f41" fmla="*/ f16 1 f22"/>
                              <a:gd name="f42" fmla="*/ f31 1 f21"/>
                              <a:gd name="f43" fmla="*/ f34 1 f22"/>
                              <a:gd name="f44" fmla="*/ f32 1 f21"/>
                              <a:gd name="f45" fmla="*/ f35 1 f22"/>
                              <a:gd name="f46" fmla="*/ f33 1 f21"/>
                              <a:gd name="f47" fmla="*/ f36 1 f22"/>
                              <a:gd name="f48" fmla="*/ f37 1 f22"/>
                              <a:gd name="f49" fmla="*/ f38 f12 1"/>
                              <a:gd name="f50" fmla="*/ f39 f12 1"/>
                              <a:gd name="f51" fmla="*/ f41 f13 1"/>
                              <a:gd name="f52" fmla="*/ f40 f13 1"/>
                              <a:gd name="f53" fmla="*/ f42 f12 1"/>
                              <a:gd name="f54" fmla="*/ f43 f13 1"/>
                              <a:gd name="f55" fmla="*/ f44 f12 1"/>
                              <a:gd name="f56" fmla="*/ f45 f13 1"/>
                              <a:gd name="f57" fmla="*/ f46 f12 1"/>
                              <a:gd name="f58" fmla="*/ f47 f13 1"/>
                              <a:gd name="f59" fmla="*/ f4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0">
                                <a:pos x="f53" y="f54"/>
                              </a:cxn>
                              <a:cxn ang="f30">
                                <a:pos x="f55" y="f54"/>
                              </a:cxn>
                              <a:cxn ang="f30">
                                <a:pos x="f55" y="f56"/>
                              </a:cxn>
                              <a:cxn ang="f30">
                                <a:pos x="f57" y="f58"/>
                              </a:cxn>
                              <a:cxn ang="f30">
                                <a:pos x="f53" y="f59"/>
                              </a:cxn>
                              <a:cxn ang="f30">
                                <a:pos x="f53" y="f54"/>
                              </a:cxn>
                            </a:cxnLst>
                            <a:rect l="f49" t="f52" r="f50" b="f51"/>
                            <a:pathLst>
                              <a:path w="7312660" h="1129665">
                                <a:moveTo>
                                  <a:pt x="f5" y="f5"/>
                                </a:moveTo>
                                <a:lnTo>
                                  <a:pt x="f6" y="f5"/>
                                </a:lnTo>
                                <a:lnTo>
                                  <a:pt x="f6" y="f7"/>
                                </a:lnTo>
                                <a:lnTo>
                                  <a:pt x="f8" y="f9"/>
                                </a:lnTo>
                                <a:lnTo>
                                  <a:pt x="f5" y="f10"/>
                                </a:lnTo>
                                <a:lnTo>
                                  <a:pt x="f5" y="f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6082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092859538" name="Rectangle 151"/>
                        <wps:cNvSpPr/>
                        <wps:spPr>
                          <a:xfrm>
                            <a:off x="0" y="0"/>
                            <a:ext cx="10060301" cy="913128"/>
                          </a:xfrm>
                          <a:prstGeom prst="rect">
                            <a:avLst/>
                          </a:prstGeom>
                          <a:blipFill>
                            <a:blip r:embed="rId8">
                              <a:alphaModFix/>
                            </a:blip>
                            <a:stretch>
                              <a:fillRect/>
                            </a:stretch>
                          </a:blip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943759" id="Group 157" o:spid="_x0000_s1026" style="position:absolute;margin-left:24.8pt;margin-top:13.7pt;width:792.15pt;height:71.9pt;z-index:251662336;mso-position-horizontal-relative:page;mso-position-vertical-relative:page" coordsize="100603,9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">
                <v:shape id="Rectangle 51" o:spid="_x0000_s1027" style="position:absolute;width:100603;height:8487;visibility:visible;mso-wrap-style:square;v-text-anchor:top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" path="m,l7312660,r,1129665l3619500,733425,,1091565,,xe" fillcolor="#156082" stroked="f">
                  <v:path arrowok="t" o:connecttype="custom" o:connectlocs="5030151,0;10060301,424359;5030151,848718;0,424359;0,0;10060301,0;10060301,848718;4979482,551023;0,820093;0,0" o:connectangles="270,0,90,180,0,0,0,0,0,0" textboxrect="0,0,7312660,1129665"/>
                </v:shape>
                <v:rect id="Rectangle 151" o:spid="_x0000_s1028" style="position:absolute;width:100603;height:9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" stroked="f">
                  <v:fill r:id="rId9" o:title="" recolor="t" rotate="t" type="frame"/>
                  <v:textbox inset="0,0,0,0"/>
                </v:rect>
                <w10:wrap anchorx="page" anchory="page"/>
              </v:group>
            </w:pict>
          </mc:Fallback>
        </mc:AlternateContent>
      </w:r>
      <w:r>
        <w:t xml:space="preserve">                                                                         </w:t>
      </w:r>
    </w:p>
    <w:p w14:paraId="422BA57F" w14:textId="77777777" w:rsidR="004B0279" w:rsidRDefault="0001590F">
      <w:r>
        <w:t xml:space="preserve">                                                                      </w:t>
      </w:r>
    </w:p>
    <w:p w14:paraId="422BA580" w14:textId="77777777" w:rsidR="004B0279" w:rsidRDefault="0001590F">
      <w:r>
        <w:t xml:space="preserve">                                      </w:t>
      </w:r>
    </w:p>
    <w:p w14:paraId="422BA581" w14:textId="77777777" w:rsidR="004B0279" w:rsidRDefault="004B0279"/>
    <w:p w14:paraId="422BA582" w14:textId="77777777" w:rsidR="004B0279" w:rsidRDefault="0001590F">
      <w:r>
        <w:t xml:space="preserve">                                 </w:t>
      </w:r>
    </w:p>
    <w:p w14:paraId="422BA583" w14:textId="77777777" w:rsidR="004B0279" w:rsidRPr="00AD4DD8" w:rsidRDefault="0001590F">
      <w:pPr>
        <w:spacing w:line="480" w:lineRule="auto"/>
        <w:jc w:val="center"/>
        <w:rPr>
          <w:lang w:val="nl-NL"/>
        </w:rPr>
      </w:pPr>
      <w:r>
        <w:rPr>
          <w:rFonts w:ascii="Arial" w:hAnsi="Arial" w:cs="Arial"/>
          <w:b/>
          <w:bCs/>
          <w:sz w:val="36"/>
          <w:szCs w:val="36"/>
          <w:lang w:val="nl-NL"/>
        </w:rPr>
        <w:t>Student name</w:t>
      </w:r>
      <w:r>
        <w:rPr>
          <w:rFonts w:ascii="Arial" w:hAnsi="Arial" w:cs="Arial"/>
          <w:sz w:val="36"/>
          <w:szCs w:val="36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Joana Lumueno Lucas</w:t>
      </w:r>
    </w:p>
    <w:p w14:paraId="422BA584" w14:textId="77777777" w:rsidR="004B0279" w:rsidRPr="00AD4DD8" w:rsidRDefault="0001590F">
      <w:pPr>
        <w:tabs>
          <w:tab w:val="left" w:pos="6540"/>
        </w:tabs>
        <w:spacing w:line="480" w:lineRule="auto"/>
        <w:ind w:left="426"/>
        <w:jc w:val="center"/>
        <w:rPr>
          <w:lang w:val="nl-NL"/>
        </w:rPr>
      </w:pPr>
      <w:r>
        <w:rPr>
          <w:rFonts w:ascii="Arial" w:hAnsi="Arial" w:cs="Arial"/>
          <w:b/>
          <w:bCs/>
          <w:sz w:val="36"/>
          <w:szCs w:val="36"/>
          <w:lang w:val="nl-NL"/>
        </w:rPr>
        <w:t>Student ID</w:t>
      </w:r>
      <w:r>
        <w:rPr>
          <w:rFonts w:ascii="Arial" w:hAnsi="Arial" w:cs="Arial"/>
          <w:sz w:val="36"/>
          <w:szCs w:val="36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2317210</w:t>
      </w:r>
    </w:p>
    <w:p w14:paraId="422BA585" w14:textId="77777777" w:rsidR="004B0279" w:rsidRDefault="0001590F">
      <w:pPr>
        <w:tabs>
          <w:tab w:val="left" w:pos="6540"/>
        </w:tabs>
        <w:spacing w:line="480" w:lineRule="auto"/>
        <w:ind w:left="426"/>
        <w:jc w:val="center"/>
      </w:pPr>
      <w:r>
        <w:rPr>
          <w:rFonts w:ascii="Arial" w:hAnsi="Arial" w:cs="Arial"/>
          <w:b/>
          <w:bCs/>
          <w:sz w:val="36"/>
          <w:szCs w:val="36"/>
          <w:lang w:val="en-GB"/>
        </w:rPr>
        <w:t>Module name</w:t>
      </w:r>
      <w:r>
        <w:rPr>
          <w:rFonts w:ascii="Arial" w:hAnsi="Arial" w:cs="Arial"/>
          <w:sz w:val="36"/>
          <w:szCs w:val="36"/>
          <w:lang w:val="en-GB"/>
        </w:rPr>
        <w:t>:</w:t>
      </w:r>
      <w:r>
        <w:rPr>
          <w:rFonts w:ascii="Arial" w:hAnsi="Arial" w:cs="Arial"/>
          <w:sz w:val="28"/>
          <w:szCs w:val="28"/>
          <w:lang w:val="en-GB"/>
        </w:rPr>
        <w:t xml:space="preserve"> Empowering the Older People</w:t>
      </w:r>
    </w:p>
    <w:p w14:paraId="422BA586" w14:textId="77777777" w:rsidR="004B0279" w:rsidRPr="00AD4DD8" w:rsidRDefault="0001590F">
      <w:pPr>
        <w:tabs>
          <w:tab w:val="left" w:pos="6540"/>
        </w:tabs>
        <w:spacing w:line="480" w:lineRule="auto"/>
        <w:ind w:left="426"/>
        <w:jc w:val="center"/>
        <w:rPr>
          <w:lang w:val="fr-FR"/>
        </w:rPr>
      </w:pPr>
      <w:r>
        <w:rPr>
          <w:rFonts w:ascii="Arial" w:hAnsi="Arial" w:cs="Arial"/>
          <w:b/>
          <w:bCs/>
          <w:sz w:val="36"/>
          <w:szCs w:val="36"/>
          <w:lang w:val="fr-FR"/>
        </w:rPr>
        <w:t>Module code</w:t>
      </w:r>
      <w:r>
        <w:rPr>
          <w:rFonts w:ascii="Arial" w:hAnsi="Arial" w:cs="Arial"/>
          <w:sz w:val="36"/>
          <w:szCs w:val="36"/>
          <w:lang w:val="fr-FR"/>
        </w:rPr>
        <w:t>:</w:t>
      </w:r>
      <w:r>
        <w:rPr>
          <w:rFonts w:ascii="Arial" w:hAnsi="Arial" w:cs="Arial"/>
          <w:sz w:val="28"/>
          <w:szCs w:val="28"/>
          <w:lang w:val="fr-FR"/>
        </w:rPr>
        <w:t xml:space="preserve"> BMHP6027-LON</w:t>
      </w:r>
    </w:p>
    <w:p w14:paraId="422BA587" w14:textId="77777777" w:rsidR="004B0279" w:rsidRPr="00AD4DD8" w:rsidRDefault="0001590F">
      <w:pPr>
        <w:tabs>
          <w:tab w:val="left" w:pos="6540"/>
        </w:tabs>
        <w:spacing w:line="480" w:lineRule="auto"/>
        <w:ind w:left="426"/>
        <w:jc w:val="center"/>
        <w:rPr>
          <w:lang w:val="fr-FR"/>
        </w:rPr>
      </w:pPr>
      <w:r>
        <w:rPr>
          <w:rFonts w:ascii="Arial" w:hAnsi="Arial" w:cs="Arial"/>
          <w:b/>
          <w:bCs/>
          <w:sz w:val="36"/>
          <w:szCs w:val="36"/>
          <w:lang w:val="fr-FR"/>
        </w:rPr>
        <w:t>Lecturer’s name</w:t>
      </w:r>
      <w:r>
        <w:rPr>
          <w:rFonts w:ascii="Arial" w:hAnsi="Arial" w:cs="Arial"/>
          <w:sz w:val="36"/>
          <w:szCs w:val="36"/>
          <w:lang w:val="fr-FR"/>
        </w:rPr>
        <w:t>:</w:t>
      </w:r>
      <w:r>
        <w:rPr>
          <w:rFonts w:ascii="Arial" w:hAnsi="Arial" w:cs="Arial"/>
          <w:sz w:val="28"/>
          <w:szCs w:val="28"/>
          <w:lang w:val="fr-FR"/>
        </w:rPr>
        <w:t xml:space="preserve"> Dr Laila Surani</w:t>
      </w:r>
    </w:p>
    <w:p w14:paraId="422BA588" w14:textId="77777777" w:rsidR="004B0279" w:rsidRPr="00AD4DD8" w:rsidRDefault="004B0279">
      <w:pPr>
        <w:spacing w:after="160" w:line="256" w:lineRule="auto"/>
        <w:rPr>
          <w:lang w:val="fr-FR"/>
        </w:rPr>
      </w:pPr>
    </w:p>
    <w:p w14:paraId="422BA589" w14:textId="77777777" w:rsidR="004B0279" w:rsidRPr="00AD4DD8" w:rsidRDefault="004B0279">
      <w:pPr>
        <w:spacing w:after="160" w:line="256" w:lineRule="auto"/>
        <w:rPr>
          <w:lang w:val="fr-FR"/>
        </w:rPr>
      </w:pPr>
    </w:p>
    <w:tbl>
      <w:tblPr>
        <w:tblW w:w="142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8"/>
        <w:gridCol w:w="4706"/>
        <w:gridCol w:w="4778"/>
      </w:tblGrid>
      <w:tr w:rsidR="004B0279" w14:paraId="422BA5C8" w14:textId="77777777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BA58A" w14:textId="77777777" w:rsidR="004B0279" w:rsidRDefault="004B0279">
            <w:pPr>
              <w:spacing w:after="0"/>
              <w:rPr>
                <w:rFonts w:ascii="Arial" w:hAnsi="Arial" w:cs="Arial"/>
                <w:lang w:val="fr-FR"/>
              </w:rPr>
            </w:pPr>
          </w:p>
          <w:p w14:paraId="422BA58B" w14:textId="77777777" w:rsidR="004B0279" w:rsidRDefault="0001590F">
            <w:r>
              <w:rPr>
                <w:rFonts w:ascii="Arial" w:hAnsi="Arial" w:cs="Arial"/>
                <w:noProof/>
                <w:lang w:val="fr-FR"/>
              </w:rPr>
              <w:drawing>
                <wp:inline distT="0" distB="0" distL="0" distR="0" wp14:anchorId="422BA581" wp14:editId="422BA582">
                  <wp:extent cx="2613656" cy="1783080"/>
                  <wp:effectExtent l="0" t="0" r="0" b="7620"/>
                  <wp:docPr id="43592482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656" cy="178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6"/>
                <w:szCs w:val="16"/>
              </w:rPr>
              <w:t>(Getting, 2024)</w:t>
            </w:r>
          </w:p>
          <w:p w14:paraId="422BA58C" w14:textId="77777777" w:rsidR="004B0279" w:rsidRDefault="0001590F"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>Introduction:</w:t>
            </w:r>
            <w:r>
              <w:rPr>
                <w:rFonts w:ascii="Arial" w:hAnsi="Arial" w:cs="Arial"/>
                <w:sz w:val="36"/>
                <w:szCs w:val="36"/>
                <w:lang w:val="en-GB"/>
              </w:rPr>
              <w:t xml:space="preserve"> </w:t>
            </w:r>
          </w:p>
          <w:p w14:paraId="422BA58D" w14:textId="77777777" w:rsidR="004B0279" w:rsidRDefault="0001590F">
            <w:r>
              <w:rPr>
                <w:rFonts w:ascii="Arial" w:hAnsi="Arial" w:cs="Arial"/>
                <w:lang w:val="en-GB"/>
              </w:rPr>
              <w:t xml:space="preserve">The UK faces a rapidly </w:t>
            </w:r>
            <w:r>
              <w:rPr>
                <w:rFonts w:ascii="Arial" w:hAnsi="Arial" w:cs="Arial"/>
                <w:lang w:val="en-GB"/>
              </w:rPr>
              <w:t>ageing population, placing significant demands on health and social care systems. By 2050, over 24% of the population will be aged 65 or above (Age UK, 2023). Older adults require holistic, person-centred care that promotes dignity, independence, and quality of life.</w:t>
            </w:r>
          </w:p>
          <w:p w14:paraId="422BA58E" w14:textId="77777777" w:rsidR="004B0279" w:rsidRDefault="0001590F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This poster critically evaluates care and empowerment needs, identifies key challenges, and presents evidence-based recommendations aligned with current UK policy and theoretical frameworks.</w:t>
            </w:r>
          </w:p>
          <w:p w14:paraId="422BA58F" w14:textId="77777777" w:rsidR="004B0279" w:rsidRDefault="004B0279">
            <w:pPr>
              <w:rPr>
                <w:rFonts w:ascii="Arial" w:hAnsi="Arial" w:cs="Arial"/>
                <w:lang w:val="en-GB"/>
              </w:rPr>
            </w:pPr>
          </w:p>
          <w:p w14:paraId="422BA590" w14:textId="77777777" w:rsidR="004B0279" w:rsidRDefault="004B0279">
            <w:pPr>
              <w:rPr>
                <w:rFonts w:ascii="Arial" w:hAnsi="Arial" w:cs="Arial"/>
                <w:lang w:val="en-GB"/>
              </w:rPr>
            </w:pPr>
          </w:p>
          <w:p w14:paraId="422BA591" w14:textId="77777777" w:rsidR="004B0279" w:rsidRDefault="004B0279">
            <w:pPr>
              <w:rPr>
                <w:rFonts w:ascii="Arial" w:hAnsi="Arial" w:cs="Arial"/>
                <w:lang w:val="en-GB"/>
              </w:rPr>
            </w:pPr>
          </w:p>
          <w:p w14:paraId="422BA592" w14:textId="77777777" w:rsidR="004B0279" w:rsidRDefault="004B027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BA593" w14:textId="77777777" w:rsidR="004B0279" w:rsidRDefault="004B0279">
            <w:pPr>
              <w:spacing w:after="0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</w:p>
          <w:p w14:paraId="422BA594" w14:textId="77777777" w:rsidR="004B0279" w:rsidRDefault="0001590F">
            <w:pPr>
              <w:spacing w:after="0"/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 xml:space="preserve">Critical Evaluation of Care &amp; </w:t>
            </w:r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>Empowerment Needs:</w:t>
            </w:r>
          </w:p>
          <w:p w14:paraId="422BA595" w14:textId="77777777" w:rsidR="004B0279" w:rsidRDefault="004B027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422BA596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Functional ability:</w:t>
            </w:r>
            <w:r>
              <w:rPr>
                <w:rFonts w:ascii="Arial" w:hAnsi="Arial" w:cs="Arial"/>
                <w:lang w:val="en-GB"/>
              </w:rPr>
              <w:t> Many older adults require support with ADLs (activities of daily living) whilst wishing to retain control over decisions (WHO, 2020).</w:t>
            </w:r>
          </w:p>
          <w:p w14:paraId="422BA597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Independence:</w:t>
            </w:r>
            <w:r>
              <w:rPr>
                <w:rFonts w:ascii="Arial" w:hAnsi="Arial" w:cs="Arial"/>
                <w:lang w:val="en-GB"/>
              </w:rPr>
              <w:t> Evidence shows that care models promoting self-management improve wellbeing and reduce hospital admissions (NICE, 2021).</w:t>
            </w:r>
          </w:p>
          <w:p w14:paraId="422BA598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Freedom &amp; choice:</w:t>
            </w:r>
            <w:r>
              <w:rPr>
                <w:rFonts w:ascii="Arial" w:hAnsi="Arial" w:cs="Arial"/>
                <w:lang w:val="en-GB"/>
              </w:rPr>
              <w:t> Personalised care budgets under the Care Act 2014 enable greater individual choice but are inconsistently implemented (CQC, 2022).</w:t>
            </w:r>
          </w:p>
          <w:p w14:paraId="422BA599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Dignity:</w:t>
            </w:r>
            <w:r>
              <w:rPr>
                <w:rFonts w:ascii="Arial" w:hAnsi="Arial" w:cs="Arial"/>
                <w:lang w:val="en-GB"/>
              </w:rPr>
              <w:t> The Francis Report (2013) highlighted systemic failures in respecting older adults' dignity within institutional care.</w:t>
            </w:r>
          </w:p>
          <w:p w14:paraId="422BA59A" w14:textId="77777777" w:rsidR="004B0279" w:rsidRDefault="004B0279">
            <w:pPr>
              <w:spacing w:after="0"/>
              <w:rPr>
                <w:rFonts w:ascii="Arial" w:hAnsi="Arial" w:cs="Arial"/>
                <w:lang w:val="en-GB"/>
              </w:rPr>
            </w:pPr>
          </w:p>
          <w:p w14:paraId="422BA59B" w14:textId="77777777" w:rsidR="004B0279" w:rsidRDefault="0001590F">
            <w:pPr>
              <w:spacing w:after="240"/>
            </w:pPr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>Theory:</w:t>
            </w:r>
            <w:r>
              <w:rPr>
                <w:rFonts w:ascii="Arial" w:hAnsi="Arial" w:cs="Arial"/>
                <w:b/>
                <w:bCs/>
                <w:lang w:val="en-GB"/>
              </w:rPr>
              <w:t xml:space="preserve"> Activity (Havighurst, 1961)</w:t>
            </w:r>
          </w:p>
          <w:p w14:paraId="422BA59C" w14:textId="77777777" w:rsidR="004B0279" w:rsidRDefault="0001590F">
            <w:pPr>
              <w:numPr>
                <w:ilvl w:val="0"/>
                <w:numId w:val="1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Proposes</w:t>
            </w:r>
            <w:r>
              <w:rPr>
                <w:rFonts w:ascii="Arial" w:hAnsi="Arial" w:cs="Arial"/>
                <w:lang w:val="en-GB"/>
              </w:rPr>
              <w:t xml:space="preserve"> that older adults who remain socially and physically active maintain higher levels of wellbeing and life satisfaction.</w:t>
            </w:r>
          </w:p>
          <w:p w14:paraId="422BA59D" w14:textId="77777777" w:rsidR="004B0279" w:rsidRDefault="0001590F">
            <w:pPr>
              <w:numPr>
                <w:ilvl w:val="0"/>
                <w:numId w:val="1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Supports </w:t>
            </w:r>
            <w:r>
              <w:rPr>
                <w:rFonts w:ascii="Arial" w:hAnsi="Arial" w:cs="Arial"/>
                <w:lang w:val="en-GB"/>
              </w:rPr>
              <w:t>engagement-based interventions: day centres, volunteering, and community programmes.</w:t>
            </w:r>
          </w:p>
          <w:p w14:paraId="422BA59E" w14:textId="77777777" w:rsidR="004B0279" w:rsidRDefault="0001590F">
            <w:pPr>
              <w:numPr>
                <w:ilvl w:val="0"/>
                <w:numId w:val="1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Informs</w:t>
            </w:r>
            <w:r>
              <w:rPr>
                <w:rFonts w:ascii="Arial" w:hAnsi="Arial" w:cs="Arial"/>
                <w:lang w:val="en-GB"/>
              </w:rPr>
              <w:t xml:space="preserve"> NHS social prescribing initiatives (NHS England, 2021).</w:t>
            </w:r>
          </w:p>
          <w:p w14:paraId="422BA59F" w14:textId="77777777" w:rsidR="004B0279" w:rsidRDefault="0001590F">
            <w:pPr>
              <w:spacing w:after="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 xml:space="preserve">Person-Centred Care (Rogers, 1961; </w:t>
            </w:r>
            <w:proofErr w:type="spellStart"/>
            <w:r>
              <w:rPr>
                <w:rFonts w:ascii="Arial" w:hAnsi="Arial" w:cs="Arial"/>
                <w:b/>
                <w:bCs/>
                <w:lang w:val="en-GB"/>
              </w:rPr>
              <w:t>Kitwood</w:t>
            </w:r>
            <w:proofErr w:type="spellEnd"/>
            <w:r>
              <w:rPr>
                <w:rFonts w:ascii="Arial" w:hAnsi="Arial" w:cs="Arial"/>
                <w:b/>
                <w:bCs/>
                <w:lang w:val="en-GB"/>
              </w:rPr>
              <w:t>, 1997)</w:t>
            </w:r>
          </w:p>
          <w:p w14:paraId="422BA5A0" w14:textId="77777777" w:rsidR="004B0279" w:rsidRDefault="004B0279">
            <w:pPr>
              <w:spacing w:after="0"/>
              <w:rPr>
                <w:rFonts w:ascii="Arial" w:hAnsi="Arial" w:cs="Arial"/>
                <w:b/>
                <w:bCs/>
                <w:lang w:val="en-GB"/>
              </w:rPr>
            </w:pPr>
          </w:p>
          <w:p w14:paraId="422BA5A1" w14:textId="77777777" w:rsidR="004B0279" w:rsidRDefault="0001590F">
            <w:pPr>
              <w:numPr>
                <w:ilvl w:val="0"/>
                <w:numId w:val="2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Emphasises</w:t>
            </w:r>
            <w:r>
              <w:rPr>
                <w:rFonts w:ascii="Arial" w:hAnsi="Arial" w:cs="Arial"/>
                <w:lang w:val="en-GB"/>
              </w:rPr>
              <w:t xml:space="preserve"> treating the individual holistically  their </w:t>
            </w:r>
            <w:r>
              <w:rPr>
                <w:rFonts w:ascii="Arial" w:hAnsi="Arial" w:cs="Arial"/>
                <w:lang w:val="en-GB"/>
              </w:rPr>
              <w:t>values, preferences and life history are central to care planning.</w:t>
            </w:r>
          </w:p>
          <w:p w14:paraId="422BA5A2" w14:textId="77777777" w:rsidR="004B0279" w:rsidRDefault="0001590F">
            <w:pPr>
              <w:numPr>
                <w:ilvl w:val="0"/>
                <w:numId w:val="2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Particularly</w:t>
            </w:r>
            <w:r>
              <w:rPr>
                <w:rFonts w:ascii="Arial" w:hAnsi="Arial" w:cs="Arial"/>
                <w:lang w:val="en-GB"/>
              </w:rPr>
              <w:t xml:space="preserve"> influential in dementia care (</w:t>
            </w:r>
            <w:proofErr w:type="spellStart"/>
            <w:r>
              <w:rPr>
                <w:rFonts w:ascii="Arial" w:hAnsi="Arial" w:cs="Arial"/>
                <w:lang w:val="en-GB"/>
              </w:rPr>
              <w:t>Kitwood's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personhood model).</w:t>
            </w:r>
          </w:p>
          <w:p w14:paraId="422BA5A3" w14:textId="77777777" w:rsidR="004B0279" w:rsidRDefault="0001590F">
            <w:pPr>
              <w:numPr>
                <w:ilvl w:val="0"/>
                <w:numId w:val="2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Embedded</w:t>
            </w:r>
            <w:r>
              <w:rPr>
                <w:rFonts w:ascii="Arial" w:hAnsi="Arial" w:cs="Arial"/>
                <w:lang w:val="en-GB"/>
              </w:rPr>
              <w:t xml:space="preserve"> in the NHS Long Term Plan (2019) and NICE guidelines (NG22, 2015).</w:t>
            </w:r>
          </w:p>
          <w:p w14:paraId="422BA5A4" w14:textId="77777777" w:rsidR="004B0279" w:rsidRDefault="0001590F">
            <w:pPr>
              <w:numPr>
                <w:ilvl w:val="0"/>
                <w:numId w:val="2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Critique:</w:t>
            </w:r>
            <w:r>
              <w:rPr>
                <w:rFonts w:ascii="Arial" w:hAnsi="Arial" w:cs="Arial"/>
                <w:lang w:val="en-GB"/>
              </w:rPr>
              <w:t xml:space="preserve"> Resource-intensive and inconsistently applied across care settings.</w:t>
            </w:r>
          </w:p>
          <w:p w14:paraId="422BA5A5" w14:textId="77777777" w:rsidR="004B0279" w:rsidRDefault="004B0279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422BA5A6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              </w:t>
            </w:r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>Policies</w:t>
            </w:r>
          </w:p>
          <w:p w14:paraId="422BA5A7" w14:textId="77777777" w:rsidR="004B0279" w:rsidRDefault="0001590F">
            <w:pPr>
              <w:spacing w:after="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The Care Act 2014:</w:t>
            </w:r>
          </w:p>
          <w:p w14:paraId="422BA5A8" w14:textId="77777777" w:rsidR="004B0279" w:rsidRDefault="004B0279">
            <w:pPr>
              <w:spacing w:after="0"/>
              <w:rPr>
                <w:rFonts w:ascii="Arial" w:hAnsi="Arial" w:cs="Arial"/>
                <w:b/>
                <w:bCs/>
                <w:lang w:val="en-GB"/>
              </w:rPr>
            </w:pPr>
          </w:p>
          <w:p w14:paraId="422BA5A9" w14:textId="77777777" w:rsidR="004B0279" w:rsidRDefault="0001590F">
            <w:pPr>
              <w:numPr>
                <w:ilvl w:val="0"/>
                <w:numId w:val="3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Placed wellbeing</w:t>
            </w:r>
            <w:r>
              <w:rPr>
                <w:rFonts w:ascii="Arial" w:hAnsi="Arial" w:cs="Arial"/>
                <w:lang w:val="en-GB"/>
              </w:rPr>
              <w:t xml:space="preserve"> at the centre of adult social care law for the first time.</w:t>
            </w:r>
          </w:p>
          <w:p w14:paraId="422BA5AA" w14:textId="77777777" w:rsidR="004B0279" w:rsidRDefault="0001590F">
            <w:pPr>
              <w:numPr>
                <w:ilvl w:val="0"/>
                <w:numId w:val="3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Introduced duties</w:t>
            </w:r>
            <w:r>
              <w:rPr>
                <w:rFonts w:ascii="Arial" w:hAnsi="Arial" w:cs="Arial"/>
                <w:lang w:val="en-GB"/>
              </w:rPr>
              <w:t xml:space="preserve"> on local authorities to promote independence and prevent, reduce, or delay </w:t>
            </w:r>
            <w:r>
              <w:rPr>
                <w:rFonts w:ascii="Arial" w:hAnsi="Arial" w:cs="Arial"/>
                <w:lang w:val="en-GB"/>
              </w:rPr>
              <w:t>care needs.</w:t>
            </w:r>
          </w:p>
          <w:p w14:paraId="422BA5AB" w14:textId="77777777" w:rsidR="004B0279" w:rsidRDefault="0001590F">
            <w:pPr>
              <w:numPr>
                <w:ilvl w:val="0"/>
                <w:numId w:val="3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Established</w:t>
            </w:r>
            <w:r>
              <w:rPr>
                <w:rFonts w:ascii="Arial" w:hAnsi="Arial" w:cs="Arial"/>
                <w:lang w:val="en-GB"/>
              </w:rPr>
              <w:t xml:space="preserve"> personal budgets and direct payments, empowering individuals to shape their own care.</w:t>
            </w:r>
          </w:p>
          <w:p w14:paraId="422BA5AC" w14:textId="77777777" w:rsidR="004B0279" w:rsidRDefault="004B0279">
            <w:pPr>
              <w:spacing w:after="0"/>
              <w:ind w:left="720"/>
              <w:rPr>
                <w:rFonts w:ascii="Arial" w:hAnsi="Arial" w:cs="Arial"/>
                <w:lang w:val="en-GB"/>
              </w:rPr>
            </w:pPr>
          </w:p>
          <w:p w14:paraId="422BA5AD" w14:textId="77777777" w:rsidR="004B0279" w:rsidRDefault="0001590F">
            <w:pPr>
              <w:spacing w:after="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NHS Long Term Plan (2019):</w:t>
            </w:r>
          </w:p>
          <w:p w14:paraId="422BA5AE" w14:textId="77777777" w:rsidR="004B0279" w:rsidRDefault="004B0279">
            <w:pPr>
              <w:spacing w:after="0"/>
              <w:rPr>
                <w:rFonts w:ascii="Arial" w:hAnsi="Arial" w:cs="Arial"/>
                <w:b/>
                <w:bCs/>
                <w:lang w:val="en-GB"/>
              </w:rPr>
            </w:pPr>
          </w:p>
          <w:p w14:paraId="422BA5AF" w14:textId="77777777" w:rsidR="004B0279" w:rsidRDefault="0001590F">
            <w:pPr>
              <w:numPr>
                <w:ilvl w:val="0"/>
                <w:numId w:val="3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Committed</w:t>
            </w:r>
            <w:r>
              <w:rPr>
                <w:rFonts w:ascii="Arial" w:hAnsi="Arial" w:cs="Arial"/>
                <w:lang w:val="en-GB"/>
              </w:rPr>
              <w:t xml:space="preserve"> to expanding community-based and personalised care to reduce unnecessary hospital admissions.</w:t>
            </w:r>
          </w:p>
          <w:p w14:paraId="422BA5B0" w14:textId="77777777" w:rsidR="004B0279" w:rsidRDefault="0001590F">
            <w:pPr>
              <w:numPr>
                <w:ilvl w:val="0"/>
                <w:numId w:val="3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Promoted</w:t>
            </w:r>
            <w:r>
              <w:rPr>
                <w:rFonts w:ascii="Arial" w:hAnsi="Arial" w:cs="Arial"/>
                <w:lang w:val="en-GB"/>
              </w:rPr>
              <w:t xml:space="preserve"> integrated care systems (ICSs) to better join up health and social care for older adults.</w:t>
            </w:r>
          </w:p>
          <w:p w14:paraId="422BA5B1" w14:textId="77777777" w:rsidR="004B0279" w:rsidRDefault="0001590F">
            <w:pPr>
              <w:numPr>
                <w:ilvl w:val="0"/>
                <w:numId w:val="3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Invested</w:t>
            </w:r>
            <w:r>
              <w:rPr>
                <w:rFonts w:ascii="Arial" w:hAnsi="Arial" w:cs="Arial"/>
                <w:lang w:val="en-GB"/>
              </w:rPr>
              <w:t xml:space="preserve"> in social prescribing link workers to address wider determinants of health.</w:t>
            </w:r>
          </w:p>
          <w:p w14:paraId="422BA5B2" w14:textId="77777777" w:rsidR="004B0279" w:rsidRDefault="004B0279">
            <w:pPr>
              <w:spacing w:after="0" w:line="360" w:lineRule="auto"/>
              <w:rPr>
                <w:rFonts w:ascii="Arial" w:hAnsi="Arial" w:cs="Arial"/>
                <w:lang w:val="en-GB"/>
              </w:rPr>
            </w:pPr>
          </w:p>
          <w:p w14:paraId="422BA5B3" w14:textId="77777777" w:rsidR="004B0279" w:rsidRDefault="004B0279"/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BA5B4" w14:textId="77777777" w:rsidR="004B0279" w:rsidRDefault="004B0279">
            <w:pPr>
              <w:rPr>
                <w:rFonts w:ascii="Arial" w:hAnsi="Arial" w:cs="Arial"/>
                <w:sz w:val="16"/>
                <w:szCs w:val="16"/>
              </w:rPr>
            </w:pPr>
          </w:p>
          <w:p w14:paraId="422BA5B5" w14:textId="77777777" w:rsidR="004B0279" w:rsidRDefault="0001590F">
            <w:r>
              <w:rPr>
                <w:rFonts w:ascii="Arial" w:hAnsi="Arial" w:cs="Arial"/>
                <w:noProof/>
              </w:rPr>
              <w:drawing>
                <wp:inline distT="0" distB="0" distL="0" distR="0" wp14:anchorId="422BA583" wp14:editId="422BA584">
                  <wp:extent cx="2834640" cy="1722116"/>
                  <wp:effectExtent l="0" t="0" r="3810" b="0"/>
                  <wp:docPr id="1529613179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640" cy="1722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6"/>
                <w:szCs w:val="16"/>
              </w:rPr>
              <w:t>(Getting, 2024)</w:t>
            </w:r>
          </w:p>
          <w:p w14:paraId="422BA5B6" w14:textId="77777777" w:rsidR="004B0279" w:rsidRDefault="0001590F">
            <w:pPr>
              <w:spacing w:after="0"/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 xml:space="preserve">Challenges in Maintaining Independence &amp; Functional </w:t>
            </w:r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>Ability:</w:t>
            </w:r>
          </w:p>
          <w:p w14:paraId="422BA5B7" w14:textId="77777777" w:rsidR="004B0279" w:rsidRDefault="004B0279">
            <w:pPr>
              <w:spacing w:after="0" w:line="360" w:lineRule="auto"/>
              <w:rPr>
                <w:rFonts w:ascii="Arial" w:hAnsi="Arial" w:cs="Arial"/>
                <w:b/>
                <w:bCs/>
                <w:lang w:val="en-GB"/>
              </w:rPr>
            </w:pPr>
          </w:p>
          <w:p w14:paraId="422BA5B8" w14:textId="77777777" w:rsidR="004B0279" w:rsidRDefault="0001590F">
            <w:pPr>
              <w:numPr>
                <w:ilvl w:val="0"/>
                <w:numId w:val="4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Multimorbidity:</w:t>
            </w:r>
            <w:r>
              <w:rPr>
                <w:rFonts w:ascii="Arial" w:hAnsi="Arial" w:cs="Arial"/>
                <w:lang w:val="en-GB"/>
              </w:rPr>
              <w:t> Over 50% of adults aged 65+ live with two or more long-term conditions (Barnett et al., 2012), complicating care planning.</w:t>
            </w:r>
          </w:p>
          <w:p w14:paraId="422BA5B9" w14:textId="77777777" w:rsidR="004B0279" w:rsidRDefault="0001590F">
            <w:pPr>
              <w:numPr>
                <w:ilvl w:val="0"/>
                <w:numId w:val="4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Ageism:</w:t>
            </w:r>
            <w:r>
              <w:rPr>
                <w:rFonts w:ascii="Arial" w:hAnsi="Arial" w:cs="Arial"/>
                <w:lang w:val="en-GB"/>
              </w:rPr>
              <w:t> Stereotyping within healthcare settings leads to under-treatment and marginalisation (Age UK, 2022).</w:t>
            </w:r>
          </w:p>
          <w:p w14:paraId="422BA5BA" w14:textId="77777777" w:rsidR="004B0279" w:rsidRDefault="0001590F">
            <w:pPr>
              <w:numPr>
                <w:ilvl w:val="0"/>
                <w:numId w:val="4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Fragmented services:</w:t>
            </w:r>
            <w:r>
              <w:rPr>
                <w:rFonts w:ascii="Arial" w:hAnsi="Arial" w:cs="Arial"/>
                <w:lang w:val="en-GB"/>
              </w:rPr>
              <w:t> Poor integration between NHS and social care creates gaps, delays, and duplication (NHS England, 2023).</w:t>
            </w:r>
          </w:p>
          <w:p w14:paraId="422BA5BB" w14:textId="77777777" w:rsidR="004B0279" w:rsidRDefault="0001590F">
            <w:pPr>
              <w:numPr>
                <w:ilvl w:val="0"/>
                <w:numId w:val="4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Workforce shortages:</w:t>
            </w:r>
            <w:r>
              <w:rPr>
                <w:rFonts w:ascii="Arial" w:hAnsi="Arial" w:cs="Arial"/>
                <w:lang w:val="en-GB"/>
              </w:rPr>
              <w:t xml:space="preserve"> Adult social care has over 150,000 vacancies, </w:t>
            </w:r>
            <w:r>
              <w:rPr>
                <w:rFonts w:ascii="Arial" w:hAnsi="Arial" w:cs="Arial"/>
                <w:lang w:val="en-GB"/>
              </w:rPr>
              <w:lastRenderedPageBreak/>
              <w:t>undermining care quality, and continuity (Skills for Care, 2023).</w:t>
            </w:r>
          </w:p>
          <w:p w14:paraId="422BA5BC" w14:textId="77777777" w:rsidR="004B0279" w:rsidRDefault="0001590F">
            <w:pPr>
              <w:numPr>
                <w:ilvl w:val="0"/>
                <w:numId w:val="4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Financial barriers:</w:t>
            </w:r>
            <w:r>
              <w:rPr>
                <w:rFonts w:ascii="Arial" w:hAnsi="Arial" w:cs="Arial"/>
                <w:lang w:val="en-GB"/>
              </w:rPr>
              <w:t> The means-tested funding system leaves many without adequate support, pushing people into poverty (</w:t>
            </w:r>
            <w:proofErr w:type="spellStart"/>
            <w:r>
              <w:rPr>
                <w:rFonts w:ascii="Arial" w:hAnsi="Arial" w:cs="Arial"/>
                <w:lang w:val="en-GB"/>
              </w:rPr>
              <w:t>Bottery</w:t>
            </w:r>
            <w:proofErr w:type="spellEnd"/>
            <w:r>
              <w:rPr>
                <w:rFonts w:ascii="Arial" w:hAnsi="Arial" w:cs="Arial"/>
                <w:lang w:val="en-GB"/>
              </w:rPr>
              <w:t>, 2023).</w:t>
            </w:r>
          </w:p>
          <w:p w14:paraId="422BA5BD" w14:textId="77777777" w:rsidR="004B0279" w:rsidRDefault="0001590F">
            <w:pPr>
              <w:numPr>
                <w:ilvl w:val="0"/>
                <w:numId w:val="4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Carer burden:</w:t>
            </w:r>
            <w:r>
              <w:rPr>
                <w:rFonts w:ascii="Arial" w:hAnsi="Arial" w:cs="Arial"/>
                <w:lang w:val="en-GB"/>
              </w:rPr>
              <w:t> Over 5 million unpaid carers support older adults in the UK, often at cost to their own health (Carers UK, 2023).</w:t>
            </w:r>
          </w:p>
          <w:p w14:paraId="422BA5BE" w14:textId="77777777" w:rsidR="004B0279" w:rsidRDefault="0001590F">
            <w:pPr>
              <w:numPr>
                <w:ilvl w:val="0"/>
                <w:numId w:val="1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Cognitive decline &amp; dementia:</w:t>
            </w:r>
            <w:r>
              <w:rPr>
                <w:rFonts w:ascii="Arial" w:hAnsi="Arial" w:cs="Arial"/>
                <w:lang w:val="en-GB"/>
              </w:rPr>
              <w:t> 900,000 people in the UK live with dementia, with capacity and decision-making posing complex ethical challenges (Alzheimer's Society, 2023).</w:t>
            </w:r>
          </w:p>
          <w:p w14:paraId="422BA5BF" w14:textId="77777777" w:rsidR="004B0279" w:rsidRDefault="004B0279">
            <w:pPr>
              <w:spacing w:after="0" w:line="360" w:lineRule="auto"/>
              <w:rPr>
                <w:rFonts w:ascii="Arial" w:hAnsi="Arial" w:cs="Arial"/>
                <w:b/>
                <w:bCs/>
                <w:lang w:val="en-GB"/>
              </w:rPr>
            </w:pPr>
          </w:p>
          <w:p w14:paraId="422BA5C0" w14:textId="77777777" w:rsidR="004B0279" w:rsidRDefault="0001590F">
            <w:pPr>
              <w:spacing w:after="0"/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>Recommendations for Service Improvement:</w:t>
            </w:r>
          </w:p>
          <w:p w14:paraId="422BA5C1" w14:textId="77777777" w:rsidR="004B0279" w:rsidRDefault="004B0279">
            <w:pPr>
              <w:spacing w:after="0" w:line="360" w:lineRule="auto"/>
              <w:rPr>
                <w:rFonts w:ascii="Arial" w:hAnsi="Arial" w:cs="Arial"/>
                <w:b/>
                <w:bCs/>
                <w:lang w:val="en-GB"/>
              </w:rPr>
            </w:pPr>
          </w:p>
          <w:p w14:paraId="422BA5C2" w14:textId="77777777" w:rsidR="004B0279" w:rsidRDefault="0001590F">
            <w:pPr>
              <w:numPr>
                <w:ilvl w:val="0"/>
                <w:numId w:val="5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Integrate health &amp; social care</w:t>
            </w:r>
            <w:r>
              <w:rPr>
                <w:rFonts w:ascii="Arial" w:hAnsi="Arial" w:cs="Arial"/>
                <w:lang w:val="en-GB"/>
              </w:rPr>
              <w:t>fully under ICS structures to eliminate fragmentation and reduce emergency admissions.</w:t>
            </w:r>
          </w:p>
          <w:p w14:paraId="422BA5C3" w14:textId="77777777" w:rsidR="004B0279" w:rsidRDefault="0001590F">
            <w:pPr>
              <w:numPr>
                <w:ilvl w:val="0"/>
                <w:numId w:val="5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Expand preventative services</w:t>
            </w:r>
            <w:r>
              <w:rPr>
                <w:rFonts w:ascii="Arial" w:hAnsi="Arial" w:cs="Arial"/>
                <w:lang w:val="en-GB"/>
              </w:rPr>
              <w:t> such as falls prevention, carer support hubs, and memory cafes to delay dependency.</w:t>
            </w:r>
          </w:p>
          <w:p w14:paraId="422BA5C4" w14:textId="77777777" w:rsidR="004B0279" w:rsidRDefault="0001590F">
            <w:pPr>
              <w:numPr>
                <w:ilvl w:val="0"/>
                <w:numId w:val="5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Increase social prescribing</w:t>
            </w:r>
            <w:r>
              <w:rPr>
                <w:rFonts w:ascii="Arial" w:hAnsi="Arial" w:cs="Arial"/>
                <w:lang w:val="en-GB"/>
              </w:rPr>
              <w:t> to tackle loneliness and promote activity-based engagement in communities.</w:t>
            </w:r>
          </w:p>
          <w:p w14:paraId="422BA5C5" w14:textId="77777777" w:rsidR="004B0279" w:rsidRDefault="0001590F">
            <w:pPr>
              <w:numPr>
                <w:ilvl w:val="0"/>
                <w:numId w:val="5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Address digital exclusion</w:t>
            </w:r>
            <w:r>
              <w:rPr>
                <w:rFonts w:ascii="Arial" w:hAnsi="Arial" w:cs="Arial"/>
                <w:lang w:val="en-GB"/>
              </w:rPr>
              <w:t> through community digital literacy programmes and assisted technology support.</w:t>
            </w:r>
          </w:p>
          <w:p w14:paraId="422BA5C6" w14:textId="77777777" w:rsidR="004B0279" w:rsidRDefault="0001590F">
            <w:pPr>
              <w:numPr>
                <w:ilvl w:val="0"/>
                <w:numId w:val="5"/>
              </w:numPr>
              <w:spacing w:after="0"/>
            </w:pPr>
            <w:r>
              <w:rPr>
                <w:rFonts w:ascii="Arial" w:hAnsi="Arial" w:cs="Arial"/>
                <w:b/>
                <w:bCs/>
                <w:lang w:val="en-GB"/>
              </w:rPr>
              <w:t>Invest in the workforce</w:t>
            </w:r>
            <w:r>
              <w:rPr>
                <w:rFonts w:ascii="Arial" w:hAnsi="Arial" w:cs="Arial"/>
                <w:lang w:val="en-GB"/>
              </w:rPr>
              <w:t>  improved pay, training and career pathways are essential to retain skilled care staff.</w:t>
            </w:r>
          </w:p>
          <w:p w14:paraId="422BA5C7" w14:textId="77777777" w:rsidR="004B0279" w:rsidRDefault="004B027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4B0279" w14:paraId="422BA5DF" w14:textId="77777777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4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BA5C9" w14:textId="77777777" w:rsidR="004B0279" w:rsidRDefault="0001590F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lastRenderedPageBreak/>
              <w:t>References:</w:t>
            </w:r>
          </w:p>
          <w:p w14:paraId="422BA5CA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Age UK (2022).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Loneliness in Later Life.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Age UK.</w:t>
            </w:r>
          </w:p>
          <w:p w14:paraId="422BA5CB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Age UK (2023).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Later Life in the United Kingdom.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Age UK.</w:t>
            </w:r>
          </w:p>
          <w:p w14:paraId="422BA5CC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Alzheimer's Society (2023).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Dementia UK Report.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Alzheimer's Society.</w:t>
            </w:r>
          </w:p>
          <w:p w14:paraId="422BA5CD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Barnett, K. et al. (2012).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Epidemiology of multimorbidity.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The Lancet,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380(9836), 37–43.</w:t>
            </w:r>
          </w:p>
          <w:p w14:paraId="422BA5CE" w14:textId="77777777" w:rsidR="004B0279" w:rsidRDefault="0001590F">
            <w:pPr>
              <w:spacing w:after="0"/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GB"/>
              </w:rPr>
              <w:t>Bottery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GB"/>
              </w:rPr>
              <w:t>, S. (2023).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Social Care 360.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The King's Fund.</w:t>
            </w:r>
          </w:p>
          <w:p w14:paraId="422BA5CF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Care Quality Commission (CQC) (2022).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State of Care Report.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CQC.</w:t>
            </w:r>
          </w:p>
          <w:p w14:paraId="422BA5D0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Carers UK (2023).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State of Caring Report.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Carers UK.</w:t>
            </w:r>
          </w:p>
          <w:p w14:paraId="422BA5D1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Francis, R. (2013).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Report of the Mid Staffordshire NHS Foundation Trust Public Inquiry.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HMSO.</w:t>
            </w:r>
          </w:p>
          <w:p w14:paraId="422BA5D2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Havighurst, R.J. (1961). Successful aging.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The Gerontologist,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1(1), 8–13.</w:t>
            </w:r>
          </w:p>
          <w:p w14:paraId="422BA5D3" w14:textId="77777777" w:rsidR="004B0279" w:rsidRDefault="0001590F">
            <w:pPr>
              <w:spacing w:after="0"/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GB"/>
              </w:rPr>
              <w:t>Kitwood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GB"/>
              </w:rPr>
              <w:t>, T. (1997).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Dementia Reconsidered.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Buckingham: Open University Press.</w:t>
            </w:r>
          </w:p>
          <w:p w14:paraId="422BA5D4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Local Government Association (LGA) (2023).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Adult Social Care Funding Gap.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LGA.</w:t>
            </w:r>
          </w:p>
          <w:p w14:paraId="422BA5D5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NHS England (2019).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The NHS Long Term Plan.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NHS England.</w:t>
            </w:r>
          </w:p>
          <w:p w14:paraId="422BA5D6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NICE (2021).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Supporting Adult Carers (NG150).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London: NICE.</w:t>
            </w:r>
          </w:p>
          <w:p w14:paraId="422BA5D7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ONS (2023).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Population Estimates for England and Wales.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Newport: ONS.</w:t>
            </w:r>
          </w:p>
          <w:p w14:paraId="422BA5D8" w14:textId="77777777" w:rsidR="004B0279" w:rsidRDefault="0001590F">
            <w:pPr>
              <w:spacing w:after="0"/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Skills for Care (2023). 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  <w:t>The State of the Adult Social Care Sector and Workforce in England.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 Leeds: Skills for Care.</w:t>
            </w:r>
          </w:p>
          <w:p w14:paraId="422BA5D9" w14:textId="77777777" w:rsidR="004B0279" w:rsidRDefault="0001590F">
            <w:r>
              <w:rPr>
                <w:rFonts w:ascii="Arial" w:hAnsi="Arial" w:cs="Arial"/>
                <w:sz w:val="16"/>
                <w:szCs w:val="16"/>
              </w:rPr>
              <w:t xml:space="preserve">Images available at: </w:t>
            </w:r>
            <w:hyperlink r:id="rId12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Getting a care needs assessment | Later Life Hub | MHA</w:t>
              </w:r>
            </w:hyperlink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 (Accessed on 09/03/2026)</w:t>
            </w:r>
          </w:p>
          <w:p w14:paraId="422BA5DA" w14:textId="77777777" w:rsidR="004B0279" w:rsidRDefault="004B0279">
            <w:pPr>
              <w:spacing w:after="0"/>
              <w:rPr>
                <w:rFonts w:ascii="Arial" w:hAnsi="Arial" w:cs="Arial"/>
                <w:lang w:val="en-GB"/>
              </w:rPr>
            </w:pP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BA5DB" w14:textId="77777777" w:rsidR="004B0279" w:rsidRDefault="004B0279">
            <w:pPr>
              <w:spacing w:after="0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BA5DC" w14:textId="77777777" w:rsidR="004B0279" w:rsidRDefault="0001590F">
            <w:pPr>
              <w:spacing w:after="0" w:line="360" w:lineRule="auto"/>
            </w:pPr>
            <w:r>
              <w:rPr>
                <w:rFonts w:ascii="Arial" w:hAnsi="Arial" w:cs="Arial"/>
                <w:b/>
                <w:bCs/>
                <w:sz w:val="36"/>
                <w:szCs w:val="36"/>
                <w:lang w:val="en-GB"/>
              </w:rPr>
              <w:t>Conclusion:</w:t>
            </w:r>
          </w:p>
          <w:p w14:paraId="422BA5DD" w14:textId="77777777" w:rsidR="004B0279" w:rsidRDefault="0001590F">
            <w:pPr>
              <w:spacing w:after="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Empowering older people requires a </w:t>
            </w:r>
            <w:r>
              <w:rPr>
                <w:rFonts w:ascii="Arial" w:hAnsi="Arial" w:cs="Arial"/>
                <w:lang w:val="en-GB"/>
              </w:rPr>
              <w:t>systemic shift from reactive, medicalised care towards proactive, person-centred, community-embedded approaches. Theory, policy, and practice must be aligned to uphold dignity, independence, and wellbeing for all older adults in the UK.</w:t>
            </w:r>
          </w:p>
          <w:p w14:paraId="422BA5DE" w14:textId="77777777" w:rsidR="004B0279" w:rsidRDefault="004B0279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</w:tbl>
    <w:p w14:paraId="422BA5E0" w14:textId="77777777" w:rsidR="004B0279" w:rsidRDefault="004B0279"/>
    <w:sectPr w:rsidR="004B0279">
      <w:pgSz w:w="16838" w:h="11906" w:orient="landscape"/>
      <w:pgMar w:top="1440" w:right="1440" w:bottom="1440" w:left="1440" w:header="720" w:footer="72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4CBA7" w14:textId="77777777" w:rsidR="0001590F" w:rsidRDefault="0001590F">
      <w:pPr>
        <w:spacing w:after="0"/>
      </w:pPr>
      <w:r>
        <w:separator/>
      </w:r>
    </w:p>
  </w:endnote>
  <w:endnote w:type="continuationSeparator" w:id="0">
    <w:p w14:paraId="08E2C137" w14:textId="77777777" w:rsidR="0001590F" w:rsidRDefault="0001590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1A849" w14:textId="77777777" w:rsidR="0001590F" w:rsidRDefault="0001590F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29C4261" w14:textId="77777777" w:rsidR="0001590F" w:rsidRDefault="000159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54F5"/>
    <w:multiLevelType w:val="multilevel"/>
    <w:tmpl w:val="E048B8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92F77FE"/>
    <w:multiLevelType w:val="multilevel"/>
    <w:tmpl w:val="2D1A88D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1D3E1B96"/>
    <w:multiLevelType w:val="multilevel"/>
    <w:tmpl w:val="1BB2F3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05352C2"/>
    <w:multiLevelType w:val="multilevel"/>
    <w:tmpl w:val="389C13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4BA7E0F"/>
    <w:multiLevelType w:val="multilevel"/>
    <w:tmpl w:val="BB8A32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409307326">
    <w:abstractNumId w:val="0"/>
  </w:num>
  <w:num w:numId="2" w16cid:durableId="877353219">
    <w:abstractNumId w:val="2"/>
  </w:num>
  <w:num w:numId="3" w16cid:durableId="1114983632">
    <w:abstractNumId w:val="4"/>
  </w:num>
  <w:num w:numId="4" w16cid:durableId="1472092615">
    <w:abstractNumId w:val="3"/>
  </w:num>
  <w:num w:numId="5" w16cid:durableId="2049839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B0279"/>
    <w:rsid w:val="00012BB9"/>
    <w:rsid w:val="0001590F"/>
    <w:rsid w:val="004B0279"/>
    <w:rsid w:val="00AD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BA57D"/>
  <w15:docId w15:val="{2E5B87D0-712B-43B3-9103-215F4ABF3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20" w:line="240" w:lineRule="auto"/>
    </w:pPr>
    <w:rPr>
      <w:rFonts w:ascii="Century Schoolbook" w:eastAsia="Century Schoolbook" w:hAnsi="Century Schoolbook"/>
      <w:kern w:val="0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ascii="Aptos Display" w:eastAsia="Times New Roman" w:hAnsi="Aptos Display"/>
      <w:spacing w:val="-10"/>
      <w:kern w:val="3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character" w:styleId="Hyperlink">
    <w:name w:val="Hyperlink"/>
    <w:rPr>
      <w:color w:val="467886"/>
      <w:u w:val="single"/>
    </w:rPr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kern w:val="0"/>
      <w:lang w:eastAsia="en-GB"/>
    </w:rPr>
  </w:style>
  <w:style w:type="character" w:customStyle="1" w:styleId="NoSpacingChar">
    <w:name w:val="No Spacing Char"/>
    <w:basedOn w:val="DefaultParagraphFont"/>
    <w:rPr>
      <w:rFonts w:eastAsia="Times New Roman"/>
      <w:kern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mha.org.uk/news-and-blogs/getting-care-needs-assess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912</Words>
  <Characters>5204</Characters>
  <Application>Microsoft Office Word</Application>
  <DocSecurity>0</DocSecurity>
  <Lines>43</Lines>
  <Paragraphs>12</Paragraphs>
  <ScaleCrop>false</ScaleCrop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name: Empowering the Older People</dc:title>
  <dc:subject/>
  <dc:creator>Joana Lumueno Lucas (2317210)</dc:creator>
  <dc:description/>
  <cp:lastModifiedBy>Joana Lumueno Lucas (2317210)</cp:lastModifiedBy>
  <cp:revision>2</cp:revision>
  <dcterms:created xsi:type="dcterms:W3CDTF">2026-03-11T15:19:00Z</dcterms:created>
  <dcterms:modified xsi:type="dcterms:W3CDTF">2026-03-11T15:19:00Z</dcterms:modified>
</cp:coreProperties>
</file>