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4957C4" w14:textId="08F4A5E3" w:rsidR="0080753F" w:rsidRDefault="0014289A">
      <w:pPr>
        <w:pBdr>
          <w:top w:val="nil"/>
          <w:left w:val="nil"/>
          <w:bottom w:val="nil"/>
          <w:right w:val="nil"/>
          <w:between w:val="nil"/>
        </w:pBdr>
        <w:spacing w:line="360" w:lineRule="auto"/>
        <w:jc w:val="center"/>
        <w:rPr>
          <w:rFonts w:ascii="Calibri" w:eastAsia="Calibri" w:hAnsi="Calibri" w:cs="Calibri"/>
          <w:b/>
          <w:color w:val="000000"/>
          <w:sz w:val="32"/>
          <w:szCs w:val="32"/>
        </w:rPr>
      </w:pPr>
      <w:r>
        <w:rPr>
          <w:rFonts w:ascii="Calibri" w:eastAsia="Calibri" w:hAnsi="Calibri" w:cs="Calibri"/>
          <w:b/>
          <w:color w:val="000000"/>
          <w:sz w:val="32"/>
          <w:szCs w:val="32"/>
        </w:rPr>
        <w:t>Module Name- Digital Skills</w:t>
      </w:r>
    </w:p>
    <w:p w14:paraId="28D2D2E6" w14:textId="07CC2A76" w:rsidR="0014289A" w:rsidRDefault="0014289A">
      <w:pPr>
        <w:pBdr>
          <w:top w:val="nil"/>
          <w:left w:val="nil"/>
          <w:bottom w:val="nil"/>
          <w:right w:val="nil"/>
          <w:between w:val="nil"/>
        </w:pBdr>
        <w:spacing w:line="360" w:lineRule="auto"/>
        <w:jc w:val="center"/>
        <w:rPr>
          <w:rFonts w:ascii="Calibri" w:eastAsia="Calibri" w:hAnsi="Calibri" w:cs="Calibri"/>
          <w:b/>
          <w:color w:val="000000"/>
          <w:sz w:val="32"/>
          <w:szCs w:val="32"/>
        </w:rPr>
      </w:pPr>
      <w:r>
        <w:rPr>
          <w:rFonts w:ascii="Calibri" w:eastAsia="Calibri" w:hAnsi="Calibri" w:cs="Calibri"/>
          <w:b/>
          <w:color w:val="000000"/>
          <w:sz w:val="32"/>
          <w:szCs w:val="32"/>
        </w:rPr>
        <w:t>Module Code- LCLM4002</w:t>
      </w:r>
    </w:p>
    <w:p w14:paraId="27915A8F" w14:textId="452F1CD8" w:rsidR="0014289A" w:rsidRDefault="0014289A">
      <w:pPr>
        <w:pBdr>
          <w:top w:val="nil"/>
          <w:left w:val="nil"/>
          <w:bottom w:val="nil"/>
          <w:right w:val="nil"/>
          <w:between w:val="nil"/>
        </w:pBdr>
        <w:spacing w:line="360" w:lineRule="auto"/>
        <w:jc w:val="center"/>
        <w:rPr>
          <w:rFonts w:ascii="Calibri" w:eastAsia="Calibri" w:hAnsi="Calibri" w:cs="Calibri"/>
          <w:b/>
          <w:color w:val="000000"/>
          <w:sz w:val="32"/>
          <w:szCs w:val="32"/>
        </w:rPr>
      </w:pPr>
      <w:r>
        <w:rPr>
          <w:rFonts w:ascii="Calibri" w:eastAsia="Calibri" w:hAnsi="Calibri" w:cs="Calibri"/>
          <w:b/>
          <w:color w:val="000000"/>
          <w:sz w:val="32"/>
          <w:szCs w:val="32"/>
        </w:rPr>
        <w:t>Student ID- 2310294</w:t>
      </w:r>
    </w:p>
    <w:p w14:paraId="307BC57B" w14:textId="5F5D8513" w:rsidR="0014289A" w:rsidRPr="0014289A" w:rsidRDefault="0014289A">
      <w:pPr>
        <w:pBdr>
          <w:top w:val="nil"/>
          <w:left w:val="nil"/>
          <w:bottom w:val="nil"/>
          <w:right w:val="nil"/>
          <w:between w:val="nil"/>
        </w:pBdr>
        <w:spacing w:line="360" w:lineRule="auto"/>
        <w:jc w:val="center"/>
        <w:rPr>
          <w:rFonts w:ascii="Calibri" w:eastAsia="Calibri" w:hAnsi="Calibri" w:cs="Calibri"/>
          <w:b/>
          <w:color w:val="000000"/>
          <w:sz w:val="32"/>
          <w:szCs w:val="32"/>
          <w:lang w:val="pt-BR"/>
        </w:rPr>
      </w:pPr>
      <w:r w:rsidRPr="0014289A">
        <w:rPr>
          <w:rFonts w:ascii="Calibri" w:eastAsia="Calibri" w:hAnsi="Calibri" w:cs="Calibri"/>
          <w:b/>
          <w:color w:val="000000"/>
          <w:sz w:val="32"/>
          <w:szCs w:val="32"/>
          <w:lang w:val="pt-BR"/>
        </w:rPr>
        <w:t xml:space="preserve">Student Name- </w:t>
      </w:r>
      <w:r>
        <w:rPr>
          <w:rFonts w:ascii="Calibri" w:eastAsia="Calibri" w:hAnsi="Calibri" w:cs="Calibri"/>
          <w:b/>
          <w:color w:val="000000"/>
          <w:sz w:val="32"/>
          <w:szCs w:val="32"/>
          <w:lang w:val="pt-BR"/>
        </w:rPr>
        <w:t>C</w:t>
      </w:r>
      <w:r w:rsidRPr="0014289A">
        <w:rPr>
          <w:rFonts w:ascii="Calibri" w:eastAsia="Calibri" w:hAnsi="Calibri" w:cs="Calibri"/>
          <w:b/>
          <w:color w:val="000000"/>
          <w:sz w:val="32"/>
          <w:szCs w:val="32"/>
          <w:lang w:val="pt-BR"/>
        </w:rPr>
        <w:t xml:space="preserve">arla </w:t>
      </w:r>
      <w:r>
        <w:rPr>
          <w:rFonts w:ascii="Calibri" w:eastAsia="Calibri" w:hAnsi="Calibri" w:cs="Calibri"/>
          <w:b/>
          <w:color w:val="000000"/>
          <w:sz w:val="32"/>
          <w:szCs w:val="32"/>
          <w:lang w:val="pt-BR"/>
        </w:rPr>
        <w:t>C</w:t>
      </w:r>
      <w:r w:rsidRPr="0014289A">
        <w:rPr>
          <w:rFonts w:ascii="Calibri" w:eastAsia="Calibri" w:hAnsi="Calibri" w:cs="Calibri"/>
          <w:b/>
          <w:color w:val="000000"/>
          <w:sz w:val="32"/>
          <w:szCs w:val="32"/>
          <w:lang w:val="pt-BR"/>
        </w:rPr>
        <w:t>ristina N</w:t>
      </w:r>
      <w:r>
        <w:rPr>
          <w:rFonts w:ascii="Calibri" w:eastAsia="Calibri" w:hAnsi="Calibri" w:cs="Calibri"/>
          <w:b/>
          <w:color w:val="000000"/>
          <w:sz w:val="32"/>
          <w:szCs w:val="32"/>
          <w:lang w:val="pt-BR"/>
        </w:rPr>
        <w:t>unes</w:t>
      </w:r>
    </w:p>
    <w:p w14:paraId="6CB8EF77" w14:textId="77777777" w:rsidR="0080753F" w:rsidRPr="0014289A" w:rsidRDefault="0080753F">
      <w:pPr>
        <w:pBdr>
          <w:top w:val="nil"/>
          <w:left w:val="nil"/>
          <w:bottom w:val="nil"/>
          <w:right w:val="nil"/>
          <w:between w:val="nil"/>
        </w:pBdr>
        <w:spacing w:line="360" w:lineRule="auto"/>
        <w:jc w:val="center"/>
        <w:rPr>
          <w:rFonts w:ascii="Calibri" w:eastAsia="Calibri" w:hAnsi="Calibri" w:cs="Calibri"/>
          <w:b/>
          <w:color w:val="000000"/>
          <w:sz w:val="32"/>
          <w:szCs w:val="32"/>
          <w:lang w:val="pt-BR"/>
        </w:rPr>
      </w:pPr>
    </w:p>
    <w:p w14:paraId="0DC78C57" w14:textId="77777777" w:rsidR="0080753F" w:rsidRPr="0014289A" w:rsidRDefault="0080753F">
      <w:pPr>
        <w:pBdr>
          <w:top w:val="nil"/>
          <w:left w:val="nil"/>
          <w:bottom w:val="nil"/>
          <w:right w:val="nil"/>
          <w:between w:val="nil"/>
        </w:pBdr>
        <w:spacing w:line="360" w:lineRule="auto"/>
        <w:jc w:val="center"/>
        <w:rPr>
          <w:rFonts w:ascii="Calibri" w:eastAsia="Calibri" w:hAnsi="Calibri" w:cs="Calibri"/>
          <w:b/>
          <w:color w:val="000000"/>
          <w:sz w:val="32"/>
          <w:szCs w:val="32"/>
          <w:lang w:val="pt-BR"/>
        </w:rPr>
      </w:pPr>
    </w:p>
    <w:p w14:paraId="3B5F8C7E" w14:textId="77777777" w:rsidR="0080753F" w:rsidRPr="0014289A" w:rsidRDefault="0080753F">
      <w:pPr>
        <w:pBdr>
          <w:top w:val="nil"/>
          <w:left w:val="nil"/>
          <w:bottom w:val="nil"/>
          <w:right w:val="nil"/>
          <w:between w:val="nil"/>
        </w:pBdr>
        <w:spacing w:line="360" w:lineRule="auto"/>
        <w:jc w:val="center"/>
        <w:rPr>
          <w:rFonts w:ascii="Calibri" w:eastAsia="Calibri" w:hAnsi="Calibri" w:cs="Calibri"/>
          <w:b/>
          <w:color w:val="000000"/>
          <w:sz w:val="32"/>
          <w:szCs w:val="32"/>
          <w:lang w:val="pt-BR"/>
        </w:rPr>
      </w:pPr>
    </w:p>
    <w:p w14:paraId="5B9DA207" w14:textId="77777777" w:rsidR="0080753F" w:rsidRPr="0014289A" w:rsidRDefault="0080753F">
      <w:pPr>
        <w:pBdr>
          <w:top w:val="nil"/>
          <w:left w:val="nil"/>
          <w:bottom w:val="nil"/>
          <w:right w:val="nil"/>
          <w:between w:val="nil"/>
        </w:pBdr>
        <w:spacing w:line="360" w:lineRule="auto"/>
        <w:jc w:val="center"/>
        <w:rPr>
          <w:rFonts w:ascii="Calibri" w:eastAsia="Calibri" w:hAnsi="Calibri" w:cs="Calibri"/>
          <w:b/>
          <w:color w:val="000000"/>
          <w:sz w:val="32"/>
          <w:szCs w:val="32"/>
          <w:lang w:val="pt-BR"/>
        </w:rPr>
      </w:pPr>
    </w:p>
    <w:p w14:paraId="495DC1BB" w14:textId="77777777" w:rsidR="0080753F" w:rsidRPr="0014289A" w:rsidRDefault="0080753F">
      <w:pPr>
        <w:pBdr>
          <w:top w:val="nil"/>
          <w:left w:val="nil"/>
          <w:bottom w:val="nil"/>
          <w:right w:val="nil"/>
          <w:between w:val="nil"/>
        </w:pBdr>
        <w:spacing w:line="360" w:lineRule="auto"/>
        <w:jc w:val="center"/>
        <w:rPr>
          <w:rFonts w:ascii="Calibri" w:eastAsia="Calibri" w:hAnsi="Calibri" w:cs="Calibri"/>
          <w:b/>
          <w:color w:val="000000"/>
          <w:sz w:val="32"/>
          <w:szCs w:val="32"/>
          <w:lang w:val="pt-BR"/>
        </w:rPr>
      </w:pPr>
    </w:p>
    <w:p w14:paraId="2CDDFEF2" w14:textId="77777777" w:rsidR="0080753F" w:rsidRPr="0014289A" w:rsidRDefault="0080753F">
      <w:pPr>
        <w:pBdr>
          <w:top w:val="nil"/>
          <w:left w:val="nil"/>
          <w:bottom w:val="nil"/>
          <w:right w:val="nil"/>
          <w:between w:val="nil"/>
        </w:pBdr>
        <w:spacing w:line="360" w:lineRule="auto"/>
        <w:jc w:val="center"/>
        <w:rPr>
          <w:rFonts w:ascii="Calibri" w:eastAsia="Calibri" w:hAnsi="Calibri" w:cs="Calibri"/>
          <w:b/>
          <w:color w:val="000000"/>
          <w:sz w:val="32"/>
          <w:szCs w:val="32"/>
          <w:lang w:val="pt-BR"/>
        </w:rPr>
      </w:pPr>
    </w:p>
    <w:p w14:paraId="5B8A65DA" w14:textId="77777777" w:rsidR="0080753F" w:rsidRPr="0014289A" w:rsidRDefault="0080753F">
      <w:pPr>
        <w:pBdr>
          <w:top w:val="nil"/>
          <w:left w:val="nil"/>
          <w:bottom w:val="nil"/>
          <w:right w:val="nil"/>
          <w:between w:val="nil"/>
        </w:pBdr>
        <w:spacing w:line="360" w:lineRule="auto"/>
        <w:jc w:val="center"/>
        <w:rPr>
          <w:rFonts w:ascii="Calibri" w:eastAsia="Calibri" w:hAnsi="Calibri" w:cs="Calibri"/>
          <w:b/>
          <w:color w:val="000000"/>
          <w:sz w:val="32"/>
          <w:szCs w:val="32"/>
          <w:lang w:val="pt-BR"/>
        </w:rPr>
      </w:pPr>
    </w:p>
    <w:p w14:paraId="67723129" w14:textId="77777777" w:rsidR="0080753F" w:rsidRDefault="00000000">
      <w:pPr>
        <w:pBdr>
          <w:top w:val="nil"/>
          <w:left w:val="nil"/>
          <w:bottom w:val="nil"/>
          <w:right w:val="nil"/>
          <w:between w:val="nil"/>
        </w:pBdr>
        <w:spacing w:line="360" w:lineRule="auto"/>
        <w:jc w:val="center"/>
        <w:rPr>
          <w:rFonts w:ascii="Calibri" w:eastAsia="Calibri" w:hAnsi="Calibri" w:cs="Calibri"/>
          <w:b/>
          <w:color w:val="000000"/>
          <w:sz w:val="32"/>
          <w:szCs w:val="32"/>
        </w:rPr>
      </w:pPr>
      <w:r>
        <w:rPr>
          <w:rFonts w:ascii="Calibri" w:eastAsia="Calibri" w:hAnsi="Calibri" w:cs="Calibri"/>
          <w:b/>
          <w:color w:val="000000"/>
          <w:sz w:val="32"/>
          <w:szCs w:val="32"/>
        </w:rPr>
        <w:t>DIGITAL SKILLS</w:t>
      </w:r>
    </w:p>
    <w:p w14:paraId="22D4F15A" w14:textId="77777777" w:rsidR="0080753F" w:rsidRDefault="00000000">
      <w:pPr>
        <w:rPr>
          <w:rFonts w:ascii="Calibri" w:eastAsia="Calibri" w:hAnsi="Calibri" w:cs="Calibri"/>
          <w:b/>
          <w:sz w:val="32"/>
          <w:szCs w:val="32"/>
        </w:rPr>
      </w:pPr>
      <w:r>
        <w:br w:type="page"/>
      </w:r>
    </w:p>
    <w:p w14:paraId="5E3BBC0C" w14:textId="77777777" w:rsidR="0080753F" w:rsidRDefault="00000000">
      <w:pPr>
        <w:keepNext/>
        <w:keepLines/>
        <w:pBdr>
          <w:top w:val="nil"/>
          <w:left w:val="nil"/>
          <w:bottom w:val="nil"/>
          <w:right w:val="nil"/>
          <w:between w:val="nil"/>
        </w:pBdr>
        <w:spacing w:before="480" w:line="360" w:lineRule="auto"/>
        <w:jc w:val="center"/>
        <w:rPr>
          <w:rFonts w:ascii="Calibri" w:eastAsia="Calibri" w:hAnsi="Calibri" w:cs="Calibri"/>
          <w:b/>
          <w:color w:val="000000"/>
          <w:sz w:val="24"/>
          <w:szCs w:val="24"/>
        </w:rPr>
      </w:pPr>
      <w:r>
        <w:rPr>
          <w:rFonts w:ascii="Calibri" w:eastAsia="Calibri" w:hAnsi="Calibri" w:cs="Calibri"/>
          <w:b/>
          <w:color w:val="000000"/>
          <w:sz w:val="24"/>
          <w:szCs w:val="24"/>
        </w:rPr>
        <w:lastRenderedPageBreak/>
        <w:t>Table of Contents</w:t>
      </w:r>
    </w:p>
    <w:sdt>
      <w:sdtPr>
        <w:id w:val="-1136407180"/>
        <w:docPartObj>
          <w:docPartGallery w:val="Table of Contents"/>
          <w:docPartUnique/>
        </w:docPartObj>
      </w:sdtPr>
      <w:sdtContent>
        <w:p w14:paraId="34A9F499" w14:textId="77777777" w:rsidR="0080753F" w:rsidRDefault="00000000">
          <w:pPr>
            <w:pBdr>
              <w:top w:val="nil"/>
              <w:left w:val="nil"/>
              <w:bottom w:val="nil"/>
              <w:right w:val="nil"/>
              <w:between w:val="nil"/>
            </w:pBdr>
            <w:tabs>
              <w:tab w:val="right" w:pos="9350"/>
            </w:tabs>
            <w:spacing w:after="100" w:line="360" w:lineRule="auto"/>
            <w:jc w:val="both"/>
            <w:rPr>
              <w:rFonts w:ascii="Calibri" w:eastAsia="Calibri" w:hAnsi="Calibri" w:cs="Calibri"/>
              <w:color w:val="000000"/>
              <w:sz w:val="24"/>
              <w:szCs w:val="24"/>
            </w:rPr>
          </w:pPr>
          <w:r>
            <w:fldChar w:fldCharType="begin"/>
          </w:r>
          <w:r>
            <w:instrText xml:space="preserve"> TOC \h \u \z \t "Heading 1,1,Heading 2,2,Heading 3,3,"</w:instrText>
          </w:r>
          <w:r>
            <w:fldChar w:fldCharType="separate"/>
          </w:r>
          <w:hyperlink w:anchor="_30j0zll">
            <w:r>
              <w:rPr>
                <w:rFonts w:ascii="Calibri" w:eastAsia="Calibri" w:hAnsi="Calibri" w:cs="Calibri"/>
                <w:color w:val="000000"/>
                <w:sz w:val="24"/>
                <w:szCs w:val="24"/>
              </w:rPr>
              <w:t>Task 2: Informative Poster</w:t>
            </w:r>
            <w:r>
              <w:rPr>
                <w:rFonts w:ascii="Calibri" w:eastAsia="Calibri" w:hAnsi="Calibri" w:cs="Calibri"/>
                <w:color w:val="000000"/>
                <w:sz w:val="24"/>
                <w:szCs w:val="24"/>
              </w:rPr>
              <w:tab/>
              <w:t>3</w:t>
            </w:r>
          </w:hyperlink>
        </w:p>
        <w:p w14:paraId="77195C0F" w14:textId="77777777" w:rsidR="0080753F" w:rsidRDefault="00000000">
          <w:pPr>
            <w:pBdr>
              <w:top w:val="nil"/>
              <w:left w:val="nil"/>
              <w:bottom w:val="nil"/>
              <w:right w:val="nil"/>
              <w:between w:val="nil"/>
            </w:pBdr>
            <w:tabs>
              <w:tab w:val="right" w:pos="9350"/>
            </w:tabs>
            <w:spacing w:after="100" w:line="360" w:lineRule="auto"/>
            <w:ind w:left="220"/>
            <w:jc w:val="both"/>
            <w:rPr>
              <w:rFonts w:ascii="Calibri" w:eastAsia="Calibri" w:hAnsi="Calibri" w:cs="Calibri"/>
              <w:color w:val="000000"/>
              <w:sz w:val="24"/>
              <w:szCs w:val="24"/>
            </w:rPr>
          </w:pPr>
          <w:hyperlink w:anchor="_1fob9te">
            <w:r>
              <w:rPr>
                <w:rFonts w:ascii="Calibri" w:eastAsia="Calibri" w:hAnsi="Calibri" w:cs="Calibri"/>
                <w:color w:val="000000"/>
                <w:sz w:val="24"/>
                <w:szCs w:val="24"/>
              </w:rPr>
              <w:t>Introduction</w:t>
            </w:r>
            <w:r>
              <w:rPr>
                <w:rFonts w:ascii="Calibri" w:eastAsia="Calibri" w:hAnsi="Calibri" w:cs="Calibri"/>
                <w:color w:val="000000"/>
                <w:sz w:val="24"/>
                <w:szCs w:val="24"/>
              </w:rPr>
              <w:tab/>
              <w:t>3</w:t>
            </w:r>
          </w:hyperlink>
        </w:p>
        <w:p w14:paraId="22ED9A6C" w14:textId="77777777" w:rsidR="0080753F" w:rsidRDefault="00000000">
          <w:pPr>
            <w:pBdr>
              <w:top w:val="nil"/>
              <w:left w:val="nil"/>
              <w:bottom w:val="nil"/>
              <w:right w:val="nil"/>
              <w:between w:val="nil"/>
            </w:pBdr>
            <w:tabs>
              <w:tab w:val="right" w:pos="9350"/>
            </w:tabs>
            <w:spacing w:after="100" w:line="360" w:lineRule="auto"/>
            <w:ind w:left="220"/>
            <w:jc w:val="both"/>
            <w:rPr>
              <w:rFonts w:ascii="Calibri" w:eastAsia="Calibri" w:hAnsi="Calibri" w:cs="Calibri"/>
              <w:color w:val="000000"/>
              <w:sz w:val="24"/>
              <w:szCs w:val="24"/>
            </w:rPr>
          </w:pPr>
          <w:hyperlink w:anchor="_3znysh7">
            <w:r>
              <w:rPr>
                <w:rFonts w:ascii="Calibri" w:eastAsia="Calibri" w:hAnsi="Calibri" w:cs="Calibri"/>
                <w:color w:val="000000"/>
                <w:sz w:val="24"/>
                <w:szCs w:val="24"/>
              </w:rPr>
              <w:t>Tips for Staying Safe in the Digital World</w:t>
            </w:r>
            <w:r>
              <w:rPr>
                <w:rFonts w:ascii="Calibri" w:eastAsia="Calibri" w:hAnsi="Calibri" w:cs="Calibri"/>
                <w:color w:val="000000"/>
                <w:sz w:val="24"/>
                <w:szCs w:val="24"/>
              </w:rPr>
              <w:tab/>
              <w:t>3</w:t>
            </w:r>
          </w:hyperlink>
        </w:p>
        <w:p w14:paraId="1049D52A" w14:textId="77777777" w:rsidR="0080753F" w:rsidRDefault="00000000">
          <w:pPr>
            <w:pBdr>
              <w:top w:val="nil"/>
              <w:left w:val="nil"/>
              <w:bottom w:val="nil"/>
              <w:right w:val="nil"/>
              <w:between w:val="nil"/>
            </w:pBdr>
            <w:tabs>
              <w:tab w:val="right" w:pos="9350"/>
            </w:tabs>
            <w:spacing w:after="100" w:line="360" w:lineRule="auto"/>
            <w:ind w:left="220"/>
            <w:jc w:val="both"/>
            <w:rPr>
              <w:rFonts w:ascii="Calibri" w:eastAsia="Calibri" w:hAnsi="Calibri" w:cs="Calibri"/>
              <w:color w:val="000000"/>
              <w:sz w:val="24"/>
              <w:szCs w:val="24"/>
            </w:rPr>
          </w:pPr>
          <w:hyperlink w:anchor="_2et92p0">
            <w:r>
              <w:rPr>
                <w:rFonts w:ascii="Calibri" w:eastAsia="Calibri" w:hAnsi="Calibri" w:cs="Calibri"/>
                <w:color w:val="000000"/>
                <w:sz w:val="24"/>
                <w:szCs w:val="24"/>
              </w:rPr>
              <w:t>Conclusion</w:t>
            </w:r>
            <w:r>
              <w:rPr>
                <w:rFonts w:ascii="Calibri" w:eastAsia="Calibri" w:hAnsi="Calibri" w:cs="Calibri"/>
                <w:color w:val="000000"/>
                <w:sz w:val="24"/>
                <w:szCs w:val="24"/>
              </w:rPr>
              <w:tab/>
              <w:t>4</w:t>
            </w:r>
          </w:hyperlink>
        </w:p>
        <w:p w14:paraId="7B835B02" w14:textId="77777777" w:rsidR="0080753F" w:rsidRDefault="00000000">
          <w:pPr>
            <w:pBdr>
              <w:top w:val="nil"/>
              <w:left w:val="nil"/>
              <w:bottom w:val="nil"/>
              <w:right w:val="nil"/>
              <w:between w:val="nil"/>
            </w:pBdr>
            <w:tabs>
              <w:tab w:val="right" w:pos="9350"/>
            </w:tabs>
            <w:spacing w:after="100" w:line="360" w:lineRule="auto"/>
            <w:ind w:left="220"/>
            <w:jc w:val="both"/>
            <w:rPr>
              <w:rFonts w:ascii="Calibri" w:eastAsia="Calibri" w:hAnsi="Calibri" w:cs="Calibri"/>
              <w:color w:val="000000"/>
              <w:sz w:val="24"/>
              <w:szCs w:val="24"/>
            </w:rPr>
          </w:pPr>
          <w:hyperlink w:anchor="_tyjcwt">
            <w:r>
              <w:rPr>
                <w:rFonts w:ascii="Calibri" w:eastAsia="Calibri" w:hAnsi="Calibri" w:cs="Calibri"/>
                <w:color w:val="000000"/>
                <w:sz w:val="24"/>
                <w:szCs w:val="24"/>
              </w:rPr>
              <w:t>References</w:t>
            </w:r>
            <w:r>
              <w:rPr>
                <w:rFonts w:ascii="Calibri" w:eastAsia="Calibri" w:hAnsi="Calibri" w:cs="Calibri"/>
                <w:color w:val="000000"/>
                <w:sz w:val="24"/>
                <w:szCs w:val="24"/>
              </w:rPr>
              <w:tab/>
              <w:t>5</w:t>
            </w:r>
          </w:hyperlink>
        </w:p>
        <w:p w14:paraId="7947691D" w14:textId="77777777" w:rsidR="0080753F" w:rsidRDefault="00000000">
          <w:pPr>
            <w:spacing w:line="360" w:lineRule="auto"/>
            <w:jc w:val="both"/>
          </w:pPr>
          <w:r>
            <w:fldChar w:fldCharType="end"/>
          </w:r>
        </w:p>
      </w:sdtContent>
    </w:sdt>
    <w:p w14:paraId="43987472" w14:textId="77777777" w:rsidR="0080753F" w:rsidRDefault="00000000">
      <w:pPr>
        <w:pBdr>
          <w:top w:val="nil"/>
          <w:left w:val="nil"/>
          <w:bottom w:val="nil"/>
          <w:right w:val="nil"/>
          <w:between w:val="nil"/>
        </w:pBdr>
        <w:spacing w:line="360" w:lineRule="auto"/>
        <w:jc w:val="center"/>
        <w:rPr>
          <w:rFonts w:ascii="Calibri" w:eastAsia="Calibri" w:hAnsi="Calibri" w:cs="Calibri"/>
          <w:b/>
          <w:color w:val="000000"/>
          <w:sz w:val="32"/>
          <w:szCs w:val="32"/>
        </w:rPr>
      </w:pPr>
      <w:r>
        <w:br w:type="page"/>
      </w:r>
    </w:p>
    <w:p w14:paraId="4AB81D71" w14:textId="77777777" w:rsidR="0080753F" w:rsidRDefault="00000000">
      <w:pPr>
        <w:pStyle w:val="Heading1"/>
      </w:pPr>
      <w:bookmarkStart w:id="0" w:name="_30j0zll" w:colFirst="0" w:colLast="0"/>
      <w:bookmarkEnd w:id="0"/>
      <w:r>
        <w:lastRenderedPageBreak/>
        <w:t>Task 2: Informative Poster</w:t>
      </w:r>
    </w:p>
    <w:p w14:paraId="144E64B3" w14:textId="77777777" w:rsidR="0080753F" w:rsidRDefault="00000000">
      <w:pPr>
        <w:pBdr>
          <w:top w:val="nil"/>
          <w:left w:val="nil"/>
          <w:bottom w:val="nil"/>
          <w:right w:val="nil"/>
          <w:between w:val="nil"/>
        </w:pBdr>
        <w:spacing w:line="360" w:lineRule="auto"/>
        <w:jc w:val="both"/>
        <w:rPr>
          <w:rFonts w:ascii="Calibri" w:eastAsia="Calibri" w:hAnsi="Calibri" w:cs="Calibri"/>
          <w:b/>
          <w:color w:val="000000"/>
          <w:sz w:val="24"/>
          <w:szCs w:val="24"/>
        </w:rPr>
      </w:pPr>
      <w:r>
        <w:rPr>
          <w:rFonts w:ascii="Calibri" w:eastAsia="Calibri" w:hAnsi="Calibri" w:cs="Calibri"/>
          <w:b/>
          <w:color w:val="000000"/>
          <w:sz w:val="24"/>
          <w:szCs w:val="24"/>
        </w:rPr>
        <w:t>Basic Digital Safety</w:t>
      </w:r>
    </w:p>
    <w:p w14:paraId="1E79E90B" w14:textId="77777777" w:rsidR="0080753F" w:rsidRDefault="00000000">
      <w:pPr>
        <w:pStyle w:val="Heading2"/>
        <w:jc w:val="center"/>
      </w:pPr>
      <w:bookmarkStart w:id="1" w:name="_1fob9te" w:colFirst="0" w:colLast="0"/>
      <w:bookmarkEnd w:id="1"/>
      <w:r>
        <w:rPr>
          <w:noProof/>
        </w:rPr>
        <w:drawing>
          <wp:inline distT="0" distB="0" distL="0" distR="0" wp14:anchorId="092145B5" wp14:editId="5C7BDACA">
            <wp:extent cx="5943600" cy="43986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4398645"/>
                    </a:xfrm>
                    <a:prstGeom prst="rect">
                      <a:avLst/>
                    </a:prstGeom>
                    <a:ln/>
                  </pic:spPr>
                </pic:pic>
              </a:graphicData>
            </a:graphic>
          </wp:inline>
        </w:drawing>
      </w:r>
    </w:p>
    <w:p w14:paraId="45EDFF72" w14:textId="77777777" w:rsidR="0080753F" w:rsidRDefault="00000000">
      <w:pPr>
        <w:pStyle w:val="Heading2"/>
      </w:pPr>
      <w:r>
        <w:t xml:space="preserve">Introduction </w:t>
      </w:r>
    </w:p>
    <w:p w14:paraId="566D97F2" w14:textId="77777777" w:rsidR="0080753F" w:rsidRDefault="00000000">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Internet technology is among the most significant innovations in human history. Its impact on human life has been profoundly transformed in the span of a few decades. There are, however, always dangers and drawbacks when utilising the Internet. Every day online activities pose cyber risks such as phishing, social engineering to steal personal information, bullying, location monitoring, and unauthorised access to data. The motive of this study is to present some basic digital safety measures that should be taken by individuals across the world to stay risk-free and secure while staying online. </w:t>
      </w:r>
    </w:p>
    <w:p w14:paraId="456B0F75" w14:textId="77777777" w:rsidR="0080753F" w:rsidRDefault="00000000">
      <w:pPr>
        <w:pStyle w:val="Heading2"/>
      </w:pPr>
      <w:bookmarkStart w:id="2" w:name="_3znysh7" w:colFirst="0" w:colLast="0"/>
      <w:bookmarkEnd w:id="2"/>
      <w:r>
        <w:t>Tips for Staying Safe in the Digital World</w:t>
      </w:r>
    </w:p>
    <w:p w14:paraId="373CCE9A" w14:textId="77777777" w:rsidR="0080753F" w:rsidRDefault="00000000">
      <w:pPr>
        <w:numPr>
          <w:ilvl w:val="0"/>
          <w:numId w:val="1"/>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Keeping a system completely free of ransom ware or malware is the first and most important thing to undertake. Using a strong password is an important primary step in </w:t>
      </w:r>
      <w:r>
        <w:rPr>
          <w:rFonts w:ascii="Calibri" w:eastAsia="Calibri" w:hAnsi="Calibri" w:cs="Calibri"/>
          <w:color w:val="000000"/>
          <w:sz w:val="24"/>
          <w:szCs w:val="24"/>
        </w:rPr>
        <w:lastRenderedPageBreak/>
        <w:t xml:space="preserve">defence against cybercrime. Passwords like a person’s name or “1234” are too easy for anybody to guess. Instead one should make complicated passwords that include a mix of letters, numbers, and additionally, to avoid a chain reaction in the event of stealing any accounts, it is essential to use distinct passwords for them. </w:t>
      </w:r>
    </w:p>
    <w:p w14:paraId="32CEAE48" w14:textId="77777777" w:rsidR="0080753F" w:rsidRDefault="00000000">
      <w:pPr>
        <w:numPr>
          <w:ilvl w:val="0"/>
          <w:numId w:val="1"/>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Additional layers of protection to safeguard a person’s critical accounts are provided by multi-factor authentication (MFA), often known as 2-factor authentication (Naidu, 2022). MFA uses biometrics (e.g., fingerprint or face ID scans), keys for security, or applications that provide one-time codes for access to sensitive accounts. Therefore utilisation of MFs is an effective recommendation. </w:t>
      </w:r>
    </w:p>
    <w:p w14:paraId="3E00CCCF" w14:textId="77777777" w:rsidR="0080753F" w:rsidRDefault="00000000">
      <w:pPr>
        <w:numPr>
          <w:ilvl w:val="0"/>
          <w:numId w:val="1"/>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Even while the internet gives individuals a chance to communicate and access an enormous amount of information, it also puts people in danger of encountering damaging or even unlawful stuff. Talking to young individuals about what kinds of searches are acceptable and what is not is a great way to help them be safe while using the internet.</w:t>
      </w:r>
    </w:p>
    <w:p w14:paraId="3FBDF412" w14:textId="77777777" w:rsidR="0080753F" w:rsidRDefault="00000000">
      <w:pPr>
        <w:numPr>
          <w:ilvl w:val="0"/>
          <w:numId w:val="1"/>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There is no way to entirely remove or erase all traces of a user’s online behaviour or computer (Lifewire, 2024). Although it will be more difficult, clearing a browser history will not completely prevent someone from tracing a person's computer activity. It might be risky to alter someone’s computer habits by abruptly erasing their whole online history if their co-worker is watching their every move. Using a public, secure computer, like one at a library, is the safest option when researching anything online (</w:t>
      </w:r>
      <w:r>
        <w:rPr>
          <w:rFonts w:ascii="Calibri" w:eastAsia="Calibri" w:hAnsi="Calibri" w:cs="Calibri"/>
          <w:color w:val="000000"/>
          <w:sz w:val="24"/>
          <w:szCs w:val="24"/>
          <w:highlight w:val="white"/>
        </w:rPr>
        <w:t>Finkelhor et al., 2021</w:t>
      </w:r>
      <w:r>
        <w:rPr>
          <w:rFonts w:ascii="Calibri" w:eastAsia="Calibri" w:hAnsi="Calibri" w:cs="Calibri"/>
          <w:color w:val="000000"/>
          <w:sz w:val="24"/>
          <w:szCs w:val="24"/>
        </w:rPr>
        <w:t>).</w:t>
      </w:r>
    </w:p>
    <w:p w14:paraId="75492C54" w14:textId="77777777" w:rsidR="0080753F" w:rsidRDefault="00000000">
      <w:pPr>
        <w:numPr>
          <w:ilvl w:val="0"/>
          <w:numId w:val="1"/>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Emails, tweets, texts, postings, and social media communications may include malicious links that hackers use to steal critical information. Another kind of fraudulent internet advertising is malvertising. People need to use caution when opening attachments or clicking on links from unknown sources. </w:t>
      </w:r>
    </w:p>
    <w:p w14:paraId="133691E6" w14:textId="77777777" w:rsidR="0080753F" w:rsidRDefault="00000000">
      <w:pPr>
        <w:numPr>
          <w:ilvl w:val="0"/>
          <w:numId w:val="1"/>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Reporting phishing attempts is a great strategy to combat fraudulent individuals. People need to take precautions while obtaining software from unofficial sources, such as pirated programs or websites. Trojan horses, spyware, and viruses are all examples of malware that may be carried via such download (Malwarebytes, 2024). It is recommended that users do a virus check on their machine if they suspect the presence of malware that might compromise their privacy.</w:t>
      </w:r>
    </w:p>
    <w:p w14:paraId="2F87CFF1" w14:textId="77777777" w:rsidR="0080753F" w:rsidRDefault="00000000">
      <w:pPr>
        <w:pStyle w:val="Heading2"/>
      </w:pPr>
      <w:bookmarkStart w:id="3" w:name="_3dy6vkm" w:colFirst="0" w:colLast="0"/>
      <w:bookmarkEnd w:id="3"/>
      <w:r>
        <w:lastRenderedPageBreak/>
        <w:t>Conclusion</w:t>
      </w:r>
    </w:p>
    <w:p w14:paraId="08410A8D" w14:textId="77777777" w:rsidR="0080753F" w:rsidRDefault="00000000">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From the discussion above it can be said that by following these basic digital safety tips individuals can address there is of cyber threats and protect their personal information online. Individuals need to stay updated and careful to assess the risks of the digital world. </w:t>
      </w:r>
    </w:p>
    <w:p w14:paraId="423E66F7" w14:textId="77777777" w:rsidR="0080753F" w:rsidRDefault="0080753F">
      <w:pPr>
        <w:pBdr>
          <w:top w:val="nil"/>
          <w:left w:val="nil"/>
          <w:bottom w:val="nil"/>
          <w:right w:val="nil"/>
          <w:between w:val="nil"/>
        </w:pBdr>
        <w:spacing w:line="360" w:lineRule="auto"/>
        <w:jc w:val="both"/>
        <w:rPr>
          <w:rFonts w:ascii="Calibri" w:eastAsia="Calibri" w:hAnsi="Calibri" w:cs="Calibri"/>
          <w:color w:val="000000"/>
          <w:sz w:val="24"/>
          <w:szCs w:val="24"/>
        </w:rPr>
      </w:pPr>
    </w:p>
    <w:p w14:paraId="6F00DDDB" w14:textId="77777777" w:rsidR="0080753F" w:rsidRDefault="0080753F">
      <w:pPr>
        <w:pBdr>
          <w:top w:val="nil"/>
          <w:left w:val="nil"/>
          <w:bottom w:val="nil"/>
          <w:right w:val="nil"/>
          <w:between w:val="nil"/>
        </w:pBdr>
        <w:spacing w:line="360" w:lineRule="auto"/>
        <w:jc w:val="both"/>
        <w:rPr>
          <w:rFonts w:ascii="Calibri" w:eastAsia="Calibri" w:hAnsi="Calibri" w:cs="Calibri"/>
          <w:color w:val="000000"/>
          <w:sz w:val="24"/>
          <w:szCs w:val="24"/>
        </w:rPr>
      </w:pPr>
    </w:p>
    <w:p w14:paraId="0F4C0961" w14:textId="77777777" w:rsidR="0080753F" w:rsidRDefault="00000000">
      <w:pPr>
        <w:pBdr>
          <w:top w:val="nil"/>
          <w:left w:val="nil"/>
          <w:bottom w:val="nil"/>
          <w:right w:val="nil"/>
          <w:between w:val="nil"/>
        </w:pBdr>
        <w:spacing w:line="360" w:lineRule="auto"/>
        <w:jc w:val="both"/>
        <w:rPr>
          <w:rFonts w:ascii="Calibri" w:eastAsia="Calibri" w:hAnsi="Calibri" w:cs="Calibri"/>
          <w:b/>
          <w:color w:val="000000"/>
          <w:sz w:val="24"/>
          <w:szCs w:val="24"/>
        </w:rPr>
      </w:pPr>
      <w:r>
        <w:br w:type="page"/>
      </w:r>
    </w:p>
    <w:p w14:paraId="73109A96" w14:textId="77777777" w:rsidR="0080753F" w:rsidRDefault="00000000">
      <w:pPr>
        <w:pStyle w:val="Heading2"/>
      </w:pPr>
      <w:bookmarkStart w:id="4" w:name="_1t3h5sf" w:colFirst="0" w:colLast="0"/>
      <w:bookmarkEnd w:id="4"/>
      <w:r>
        <w:lastRenderedPageBreak/>
        <w:t>References</w:t>
      </w:r>
    </w:p>
    <w:p w14:paraId="5F077037" w14:textId="77777777" w:rsidR="0080753F" w:rsidRDefault="00000000">
      <w:pPr>
        <w:pBdr>
          <w:top w:val="nil"/>
          <w:left w:val="nil"/>
          <w:bottom w:val="nil"/>
          <w:right w:val="nil"/>
          <w:between w:val="nil"/>
        </w:pBdr>
        <w:spacing w:before="240" w:line="360" w:lineRule="auto"/>
        <w:jc w:val="both"/>
        <w:rPr>
          <w:rFonts w:ascii="Calibri" w:eastAsia="Calibri" w:hAnsi="Calibri" w:cs="Calibri"/>
          <w:color w:val="000000"/>
          <w:sz w:val="24"/>
          <w:szCs w:val="24"/>
          <w:highlight w:val="white"/>
        </w:rPr>
      </w:pPr>
      <w:r>
        <w:rPr>
          <w:rFonts w:ascii="Calibri" w:eastAsia="Calibri" w:hAnsi="Calibri" w:cs="Calibri"/>
          <w:color w:val="000000"/>
          <w:sz w:val="24"/>
          <w:szCs w:val="24"/>
          <w:highlight w:val="white"/>
        </w:rPr>
        <w:t xml:space="preserve">Finkelhor, D., Walsh, K., Jones, L., Mitchell, K. and Collier, A., (2021). Youth internet safety education: Aligning programs with the evidence base. </w:t>
      </w:r>
      <w:r>
        <w:rPr>
          <w:rFonts w:ascii="Calibri" w:eastAsia="Calibri" w:hAnsi="Calibri" w:cs="Calibri"/>
          <w:i/>
          <w:color w:val="000000"/>
          <w:sz w:val="24"/>
          <w:szCs w:val="24"/>
          <w:highlight w:val="white"/>
        </w:rPr>
        <w:t>Trauma, violence, &amp; abuse</w:t>
      </w:r>
      <w:r>
        <w:rPr>
          <w:rFonts w:ascii="Calibri" w:eastAsia="Calibri" w:hAnsi="Calibri" w:cs="Calibri"/>
          <w:color w:val="000000"/>
          <w:sz w:val="24"/>
          <w:szCs w:val="24"/>
          <w:highlight w:val="white"/>
        </w:rPr>
        <w:t xml:space="preserve">, </w:t>
      </w:r>
      <w:r>
        <w:rPr>
          <w:rFonts w:ascii="Calibri" w:eastAsia="Calibri" w:hAnsi="Calibri" w:cs="Calibri"/>
          <w:i/>
          <w:color w:val="000000"/>
          <w:sz w:val="24"/>
          <w:szCs w:val="24"/>
          <w:highlight w:val="white"/>
        </w:rPr>
        <w:t>22</w:t>
      </w:r>
      <w:r>
        <w:rPr>
          <w:rFonts w:ascii="Calibri" w:eastAsia="Calibri" w:hAnsi="Calibri" w:cs="Calibri"/>
          <w:color w:val="000000"/>
          <w:sz w:val="24"/>
          <w:szCs w:val="24"/>
          <w:highlight w:val="white"/>
        </w:rPr>
        <w:t>(5), pp.1233-1247.</w:t>
      </w:r>
    </w:p>
    <w:p w14:paraId="3B68D468" w14:textId="77777777" w:rsidR="0080753F" w:rsidRDefault="00000000">
      <w:pPr>
        <w:pBdr>
          <w:top w:val="nil"/>
          <w:left w:val="nil"/>
          <w:bottom w:val="nil"/>
          <w:right w:val="nil"/>
          <w:between w:val="nil"/>
        </w:pBdr>
        <w:spacing w:before="240"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Lifewire (2024) </w:t>
      </w:r>
      <w:r>
        <w:rPr>
          <w:rFonts w:ascii="Calibri" w:eastAsia="Calibri" w:hAnsi="Calibri" w:cs="Calibri"/>
          <w:i/>
          <w:color w:val="000000"/>
          <w:sz w:val="24"/>
          <w:szCs w:val="24"/>
        </w:rPr>
        <w:t xml:space="preserve">Protecting Your Digital World </w:t>
      </w:r>
      <w:r>
        <w:rPr>
          <w:rFonts w:ascii="Calibri" w:eastAsia="Calibri" w:hAnsi="Calibri" w:cs="Calibri"/>
          <w:color w:val="000000"/>
          <w:sz w:val="24"/>
          <w:szCs w:val="24"/>
        </w:rPr>
        <w:t>Available at: https://www.lifewire.org/get-help/protecting-digital-world/#:~:text=changing%20your%20passwords%20and%20user,domestic%20violence%20organizations%20and%20programs [Accessed on: 05.04.24]</w:t>
      </w:r>
    </w:p>
    <w:p w14:paraId="3FA97F3C" w14:textId="77777777" w:rsidR="0080753F" w:rsidRDefault="00000000">
      <w:pPr>
        <w:pBdr>
          <w:top w:val="nil"/>
          <w:left w:val="nil"/>
          <w:bottom w:val="nil"/>
          <w:right w:val="nil"/>
          <w:between w:val="nil"/>
        </w:pBdr>
        <w:spacing w:before="240"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Malwarebytes (2024) </w:t>
      </w:r>
      <w:r>
        <w:rPr>
          <w:rFonts w:ascii="Calibri" w:eastAsia="Calibri" w:hAnsi="Calibri" w:cs="Calibri"/>
          <w:i/>
          <w:color w:val="000000"/>
          <w:sz w:val="24"/>
          <w:szCs w:val="24"/>
        </w:rPr>
        <w:t xml:space="preserve">Internet Safety Tips: DOs and DONTs </w:t>
      </w:r>
      <w:r>
        <w:rPr>
          <w:rFonts w:ascii="Calibri" w:eastAsia="Calibri" w:hAnsi="Calibri" w:cs="Calibri"/>
          <w:color w:val="000000"/>
          <w:sz w:val="24"/>
          <w:szCs w:val="24"/>
        </w:rPr>
        <w:t>Available at: https://www.malwarebytes.com/cybersecurity/basics/internet-safety-tips [Accessed on: 05.04.24]</w:t>
      </w:r>
    </w:p>
    <w:p w14:paraId="6482F863" w14:textId="77777777" w:rsidR="0080753F" w:rsidRDefault="00000000">
      <w:pPr>
        <w:pBdr>
          <w:top w:val="nil"/>
          <w:left w:val="nil"/>
          <w:bottom w:val="nil"/>
          <w:right w:val="nil"/>
          <w:between w:val="nil"/>
        </w:pBdr>
        <w:spacing w:before="240"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Naidu, D., (2022). Two-factor authentication for effective information security. </w:t>
      </w:r>
      <w:r>
        <w:rPr>
          <w:rFonts w:ascii="Calibri" w:eastAsia="Calibri" w:hAnsi="Calibri" w:cs="Calibri"/>
          <w:i/>
          <w:color w:val="000000"/>
          <w:sz w:val="24"/>
          <w:szCs w:val="24"/>
        </w:rPr>
        <w:t>International Research Journal of Modernization in Engineering Technology and Science</w:t>
      </w:r>
      <w:r>
        <w:rPr>
          <w:rFonts w:ascii="Calibri" w:eastAsia="Calibri" w:hAnsi="Calibri" w:cs="Calibri"/>
          <w:color w:val="000000"/>
          <w:sz w:val="24"/>
          <w:szCs w:val="24"/>
        </w:rPr>
        <w:t xml:space="preserve">, </w:t>
      </w:r>
      <w:r>
        <w:rPr>
          <w:rFonts w:ascii="Calibri" w:eastAsia="Calibri" w:hAnsi="Calibri" w:cs="Calibri"/>
          <w:i/>
          <w:color w:val="000000"/>
          <w:sz w:val="24"/>
          <w:szCs w:val="24"/>
        </w:rPr>
        <w:t>4</w:t>
      </w:r>
      <w:r>
        <w:rPr>
          <w:rFonts w:ascii="Calibri" w:eastAsia="Calibri" w:hAnsi="Calibri" w:cs="Calibri"/>
          <w:color w:val="000000"/>
          <w:sz w:val="24"/>
          <w:szCs w:val="24"/>
        </w:rPr>
        <w:t>(6), pp.4307-4312.</w:t>
      </w:r>
    </w:p>
    <w:p w14:paraId="0F7FD4C5" w14:textId="77777777" w:rsidR="0080753F" w:rsidRDefault="00000000">
      <w:pPr>
        <w:pBdr>
          <w:top w:val="nil"/>
          <w:left w:val="nil"/>
          <w:bottom w:val="nil"/>
          <w:right w:val="nil"/>
          <w:between w:val="nil"/>
        </w:pBdr>
        <w:spacing w:before="240"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Staysafeonline (2024) </w:t>
      </w:r>
      <w:r>
        <w:rPr>
          <w:rFonts w:ascii="Calibri" w:eastAsia="Calibri" w:hAnsi="Calibri" w:cs="Calibri"/>
          <w:i/>
          <w:color w:val="000000"/>
          <w:sz w:val="24"/>
          <w:szCs w:val="24"/>
        </w:rPr>
        <w:t xml:space="preserve">Online Safety Basics </w:t>
      </w:r>
      <w:r>
        <w:rPr>
          <w:rFonts w:ascii="Calibri" w:eastAsia="Calibri" w:hAnsi="Calibri" w:cs="Calibri"/>
          <w:color w:val="000000"/>
          <w:sz w:val="24"/>
          <w:szCs w:val="24"/>
        </w:rPr>
        <w:t>Available at: https://staysafeonline.org/resources/online-safety-basics/ [Accessed on: 05.04.24]</w:t>
      </w:r>
    </w:p>
    <w:p w14:paraId="36124523" w14:textId="77777777" w:rsidR="0080753F" w:rsidRDefault="0080753F">
      <w:pPr>
        <w:pBdr>
          <w:top w:val="nil"/>
          <w:left w:val="nil"/>
          <w:bottom w:val="nil"/>
          <w:right w:val="nil"/>
          <w:between w:val="nil"/>
        </w:pBdr>
        <w:spacing w:before="240" w:line="360" w:lineRule="auto"/>
        <w:jc w:val="both"/>
        <w:rPr>
          <w:rFonts w:ascii="Calibri" w:eastAsia="Calibri" w:hAnsi="Calibri" w:cs="Calibri"/>
          <w:color w:val="000000"/>
          <w:sz w:val="24"/>
          <w:szCs w:val="24"/>
        </w:rPr>
      </w:pPr>
    </w:p>
    <w:p w14:paraId="75F312B3" w14:textId="77777777" w:rsidR="0080753F" w:rsidRDefault="0080753F">
      <w:pPr>
        <w:pBdr>
          <w:top w:val="nil"/>
          <w:left w:val="nil"/>
          <w:bottom w:val="nil"/>
          <w:right w:val="nil"/>
          <w:between w:val="nil"/>
        </w:pBdr>
        <w:spacing w:line="360" w:lineRule="auto"/>
        <w:jc w:val="both"/>
        <w:rPr>
          <w:rFonts w:ascii="Calibri" w:eastAsia="Calibri" w:hAnsi="Calibri" w:cs="Calibri"/>
          <w:color w:val="000000"/>
          <w:sz w:val="24"/>
          <w:szCs w:val="24"/>
        </w:rPr>
      </w:pPr>
    </w:p>
    <w:sectPr w:rsidR="0080753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A18B54" w14:textId="77777777" w:rsidR="00F9287C" w:rsidRDefault="00F9287C">
      <w:pPr>
        <w:spacing w:line="240" w:lineRule="auto"/>
      </w:pPr>
      <w:r>
        <w:separator/>
      </w:r>
    </w:p>
  </w:endnote>
  <w:endnote w:type="continuationSeparator" w:id="0">
    <w:p w14:paraId="05AF7296" w14:textId="77777777" w:rsidR="00F9287C" w:rsidRDefault="00F928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5EB16" w14:textId="77777777" w:rsidR="0080753F" w:rsidRDefault="0080753F">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0B3BEB" w14:textId="77777777" w:rsidR="0080753F" w:rsidRDefault="00000000">
    <w:pPr>
      <w:pBdr>
        <w:top w:val="nil"/>
        <w:left w:val="nil"/>
        <w:bottom w:val="nil"/>
        <w:right w:val="nil"/>
        <w:between w:val="nil"/>
      </w:pBdr>
      <w:tabs>
        <w:tab w:val="center" w:pos="4680"/>
        <w:tab w:val="right" w:pos="9360"/>
      </w:tabs>
      <w:spacing w:line="240" w:lineRule="auto"/>
      <w:jc w:val="right"/>
      <w:rPr>
        <w:rFonts w:ascii="Calibri" w:eastAsia="Calibri" w:hAnsi="Calibri" w:cs="Calibri"/>
        <w:color w:val="000000"/>
        <w:sz w:val="20"/>
        <w:szCs w:val="20"/>
      </w:rPr>
    </w:pPr>
    <w:r>
      <w:rPr>
        <w:rFonts w:ascii="Calibri" w:eastAsia="Calibri" w:hAnsi="Calibri" w:cs="Calibri"/>
        <w:color w:val="000000"/>
        <w:sz w:val="20"/>
        <w:szCs w:val="20"/>
      </w:rPr>
      <w:fldChar w:fldCharType="begin"/>
    </w:r>
    <w:r>
      <w:rPr>
        <w:rFonts w:ascii="Calibri" w:eastAsia="Calibri" w:hAnsi="Calibri" w:cs="Calibri"/>
        <w:color w:val="000000"/>
        <w:sz w:val="20"/>
        <w:szCs w:val="20"/>
      </w:rPr>
      <w:instrText>PAGE</w:instrText>
    </w:r>
    <w:r>
      <w:rPr>
        <w:rFonts w:ascii="Calibri" w:eastAsia="Calibri" w:hAnsi="Calibri" w:cs="Calibri"/>
        <w:color w:val="000000"/>
        <w:sz w:val="20"/>
        <w:szCs w:val="20"/>
      </w:rPr>
      <w:fldChar w:fldCharType="separate"/>
    </w:r>
    <w:r w:rsidR="0014289A">
      <w:rPr>
        <w:rFonts w:ascii="Calibri" w:eastAsia="Calibri" w:hAnsi="Calibri" w:cs="Calibri"/>
        <w:noProof/>
        <w:color w:val="000000"/>
        <w:sz w:val="20"/>
        <w:szCs w:val="20"/>
      </w:rPr>
      <w:t>2</w:t>
    </w:r>
    <w:r>
      <w:rPr>
        <w:rFonts w:ascii="Calibri" w:eastAsia="Calibri" w:hAnsi="Calibri" w:cs="Calibri"/>
        <w:color w:val="000000"/>
        <w:sz w:val="20"/>
        <w:szCs w:val="20"/>
      </w:rPr>
      <w:fldChar w:fldCharType="end"/>
    </w:r>
  </w:p>
  <w:p w14:paraId="31065A4C" w14:textId="77777777" w:rsidR="0080753F" w:rsidRDefault="0080753F">
    <w:pPr>
      <w:pBdr>
        <w:top w:val="nil"/>
        <w:left w:val="nil"/>
        <w:bottom w:val="nil"/>
        <w:right w:val="nil"/>
        <w:between w:val="nil"/>
      </w:pBdr>
      <w:tabs>
        <w:tab w:val="center" w:pos="4680"/>
        <w:tab w:val="right" w:pos="9360"/>
      </w:tabs>
      <w:spacing w:line="240" w:lineRule="auto"/>
      <w:rPr>
        <w:rFonts w:ascii="Calibri" w:eastAsia="Calibri" w:hAnsi="Calibri" w:cs="Calibri"/>
        <w:color w:val="000000"/>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0F0412" w14:textId="77777777" w:rsidR="0080753F" w:rsidRDefault="0080753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43E4CC" w14:textId="77777777" w:rsidR="00F9287C" w:rsidRDefault="00F9287C">
      <w:pPr>
        <w:spacing w:line="240" w:lineRule="auto"/>
      </w:pPr>
      <w:r>
        <w:separator/>
      </w:r>
    </w:p>
  </w:footnote>
  <w:footnote w:type="continuationSeparator" w:id="0">
    <w:p w14:paraId="4277910A" w14:textId="77777777" w:rsidR="00F9287C" w:rsidRDefault="00F928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266977" w14:textId="77777777" w:rsidR="0080753F" w:rsidRDefault="0080753F">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978B51" w14:textId="77777777" w:rsidR="0080753F" w:rsidRDefault="0080753F">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B3C898" w14:textId="77777777" w:rsidR="0080753F" w:rsidRDefault="0080753F">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B40F88"/>
    <w:multiLevelType w:val="multilevel"/>
    <w:tmpl w:val="F7EA7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272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53F"/>
    <w:rsid w:val="00095CC8"/>
    <w:rsid w:val="0014289A"/>
    <w:rsid w:val="0080753F"/>
    <w:rsid w:val="00884DB5"/>
    <w:rsid w:val="00F92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6C0AF"/>
  <w15:docId w15:val="{74A87E5B-D0D2-4F41-9C4C-7136DD760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line="360" w:lineRule="auto"/>
      <w:jc w:val="both"/>
      <w:outlineLvl w:val="0"/>
    </w:pPr>
    <w:rPr>
      <w:rFonts w:ascii="Calibri" w:eastAsia="Calibri" w:hAnsi="Calibri" w:cs="Calibri"/>
      <w:b/>
      <w:color w:val="000000"/>
      <w:sz w:val="24"/>
      <w:szCs w:val="24"/>
    </w:rPr>
  </w:style>
  <w:style w:type="paragraph" w:styleId="Heading2">
    <w:name w:val="heading 2"/>
    <w:basedOn w:val="Normal"/>
    <w:next w:val="Normal"/>
    <w:uiPriority w:val="9"/>
    <w:unhideWhenUsed/>
    <w:qFormat/>
    <w:pPr>
      <w:keepNext/>
      <w:keepLines/>
      <w:pBdr>
        <w:top w:val="nil"/>
        <w:left w:val="nil"/>
        <w:bottom w:val="nil"/>
        <w:right w:val="nil"/>
        <w:between w:val="nil"/>
      </w:pBdr>
      <w:spacing w:line="360" w:lineRule="auto"/>
      <w:jc w:val="both"/>
      <w:outlineLvl w:val="1"/>
    </w:pPr>
    <w:rPr>
      <w:rFonts w:ascii="Calibri" w:eastAsia="Calibri" w:hAnsi="Calibri" w:cs="Calibri"/>
      <w:b/>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740</Words>
  <Characters>4223</Characters>
  <Application>Microsoft Office Word</Application>
  <DocSecurity>0</DocSecurity>
  <Lines>35</Lines>
  <Paragraphs>9</Paragraphs>
  <ScaleCrop>false</ScaleCrop>
  <Company/>
  <LinksUpToDate>false</LinksUpToDate>
  <CharactersWithSpaces>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 cristina nunes</dc:creator>
  <cp:lastModifiedBy>carla cristina nunes</cp:lastModifiedBy>
  <cp:revision>5</cp:revision>
  <dcterms:created xsi:type="dcterms:W3CDTF">2024-04-23T19:31:00Z</dcterms:created>
  <dcterms:modified xsi:type="dcterms:W3CDTF">2024-04-23T19:32:00Z</dcterms:modified>
</cp:coreProperties>
</file>