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874C1" w:rsidRDefault="00FC4E8C" w:rsidP="00987E1A">
      <w:pPr>
        <w:spacing w:line="360" w:lineRule="auto"/>
        <w:rPr>
          <w:rFonts w:ascii="Times New Roman" w:hAnsi="Times New Roman" w:cs="Times New Roman"/>
          <w:b/>
          <w:sz w:val="24"/>
          <w:szCs w:val="24"/>
        </w:rPr>
      </w:pPr>
      <w:r w:rsidRPr="00FC4E8C">
        <w:rPr>
          <w:rFonts w:ascii="Times New Roman" w:hAnsi="Times New Roman" w:cs="Times New Roman"/>
          <w:b/>
          <w:noProof/>
          <w:sz w:val="24"/>
          <w:szCs w:val="24"/>
        </w:rPr>
        <w:drawing>
          <wp:inline distT="0" distB="0" distL="0" distR="0">
            <wp:extent cx="5675392" cy="8027933"/>
            <wp:effectExtent l="0" t="0" r="1905" b="0"/>
            <wp:docPr id="3" name="Picture 3" descr="D:\private\DBA\HW-Literature Review\Assessment Front Page.pdf.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D:\private\DBA\HW-Literature Review\Assessment Front Page.pdf.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684224" cy="8040425"/>
                    </a:xfrm>
                    <a:prstGeom prst="rect">
                      <a:avLst/>
                    </a:prstGeom>
                    <a:noFill/>
                    <a:ln>
                      <a:noFill/>
                    </a:ln>
                  </pic:spPr>
                </pic:pic>
              </a:graphicData>
            </a:graphic>
          </wp:inline>
        </w:drawing>
      </w:r>
    </w:p>
    <w:p w:rsidR="00FC4E8C" w:rsidRDefault="00FC4E8C" w:rsidP="00987E1A">
      <w:pPr>
        <w:spacing w:line="360" w:lineRule="auto"/>
        <w:rPr>
          <w:rFonts w:ascii="Times New Roman" w:hAnsi="Times New Roman" w:cs="Times New Roman"/>
          <w:b/>
          <w:sz w:val="24"/>
          <w:szCs w:val="24"/>
        </w:rPr>
      </w:pPr>
    </w:p>
    <w:p w:rsidR="00FC4E8C" w:rsidRDefault="00FC4E8C" w:rsidP="00987E1A">
      <w:pPr>
        <w:spacing w:line="360" w:lineRule="auto"/>
        <w:rPr>
          <w:rFonts w:ascii="Times New Roman" w:hAnsi="Times New Roman" w:cs="Times New Roman"/>
          <w:b/>
          <w:sz w:val="24"/>
          <w:szCs w:val="24"/>
        </w:rPr>
      </w:pPr>
    </w:p>
    <w:p w:rsidR="00987E1A" w:rsidRPr="00987E1A" w:rsidRDefault="00987E1A" w:rsidP="00987E1A">
      <w:pPr>
        <w:spacing w:line="360" w:lineRule="auto"/>
        <w:rPr>
          <w:rFonts w:ascii="Times New Roman" w:hAnsi="Times New Roman" w:cs="Times New Roman"/>
          <w:b/>
          <w:sz w:val="24"/>
          <w:szCs w:val="24"/>
        </w:rPr>
      </w:pPr>
      <w:r w:rsidRPr="00987E1A">
        <w:rPr>
          <w:rFonts w:ascii="Times New Roman" w:hAnsi="Times New Roman" w:cs="Times New Roman"/>
          <w:b/>
          <w:sz w:val="24"/>
          <w:szCs w:val="24"/>
        </w:rPr>
        <w:lastRenderedPageBreak/>
        <w:t xml:space="preserve">The Effectiveness of Experiential Learning in Fostering Career Readiness </w:t>
      </w:r>
      <w:r w:rsidR="00111989">
        <w:rPr>
          <w:rFonts w:ascii="Times New Roman" w:hAnsi="Times New Roman" w:cs="Times New Roman"/>
          <w:b/>
          <w:sz w:val="24"/>
          <w:szCs w:val="24"/>
        </w:rPr>
        <w:t>of</w:t>
      </w:r>
      <w:r w:rsidRPr="00987E1A">
        <w:rPr>
          <w:rFonts w:ascii="Times New Roman" w:hAnsi="Times New Roman" w:cs="Times New Roman"/>
          <w:b/>
          <w:sz w:val="24"/>
          <w:szCs w:val="24"/>
        </w:rPr>
        <w:t xml:space="preserve"> </w:t>
      </w:r>
    </w:p>
    <w:p w:rsidR="00987E1A" w:rsidRDefault="00987E1A" w:rsidP="00987E1A">
      <w:pPr>
        <w:spacing w:line="360" w:lineRule="auto"/>
        <w:rPr>
          <w:rFonts w:ascii="Times New Roman" w:hAnsi="Times New Roman" w:cs="Times New Roman"/>
          <w:b/>
          <w:sz w:val="24"/>
          <w:szCs w:val="24"/>
        </w:rPr>
      </w:pPr>
      <w:r w:rsidRPr="00987E1A">
        <w:rPr>
          <w:rFonts w:ascii="Times New Roman" w:hAnsi="Times New Roman" w:cs="Times New Roman"/>
          <w:b/>
          <w:sz w:val="24"/>
          <w:szCs w:val="24"/>
        </w:rPr>
        <w:t>University Students at CUHK Business School, Hong Kong</w:t>
      </w:r>
    </w:p>
    <w:p w:rsidR="00987E1A" w:rsidRPr="00987E1A" w:rsidRDefault="00987E1A" w:rsidP="00987E1A">
      <w:pPr>
        <w:spacing w:line="360" w:lineRule="auto"/>
        <w:rPr>
          <w:rFonts w:ascii="Times New Roman" w:hAnsi="Times New Roman" w:cs="Times New Roman"/>
          <w:b/>
          <w:sz w:val="24"/>
          <w:szCs w:val="24"/>
        </w:rPr>
      </w:pPr>
    </w:p>
    <w:p w:rsidR="002164BA" w:rsidRPr="00242A68" w:rsidRDefault="00987E1A" w:rsidP="004C6707">
      <w:pPr>
        <w:pStyle w:val="ListParagraph"/>
        <w:numPr>
          <w:ilvl w:val="0"/>
          <w:numId w:val="1"/>
        </w:numPr>
        <w:spacing w:line="360" w:lineRule="auto"/>
        <w:rPr>
          <w:rFonts w:ascii="Times New Roman" w:hAnsi="Times New Roman" w:cs="Times New Roman"/>
          <w:b/>
          <w:sz w:val="24"/>
          <w:szCs w:val="24"/>
        </w:rPr>
      </w:pPr>
      <w:r>
        <w:rPr>
          <w:rFonts w:ascii="Times New Roman" w:hAnsi="Times New Roman" w:cs="Times New Roman"/>
          <w:b/>
          <w:sz w:val="24"/>
          <w:szCs w:val="24"/>
        </w:rPr>
        <w:t>O</w:t>
      </w:r>
      <w:r w:rsidR="00644A82" w:rsidRPr="00242A68">
        <w:rPr>
          <w:rFonts w:ascii="Times New Roman" w:hAnsi="Times New Roman" w:cs="Times New Roman"/>
          <w:b/>
          <w:sz w:val="24"/>
          <w:szCs w:val="24"/>
        </w:rPr>
        <w:t xml:space="preserve">verall </w:t>
      </w:r>
      <w:r w:rsidR="00D10A92" w:rsidRPr="00242A68">
        <w:rPr>
          <w:rFonts w:ascii="Times New Roman" w:hAnsi="Times New Roman" w:cs="Times New Roman"/>
          <w:b/>
          <w:sz w:val="24"/>
          <w:szCs w:val="24"/>
        </w:rPr>
        <w:t xml:space="preserve">Abstract </w:t>
      </w:r>
    </w:p>
    <w:p w:rsidR="004C6707" w:rsidRPr="004C6707" w:rsidRDefault="004C6707" w:rsidP="004C6707">
      <w:pPr>
        <w:pStyle w:val="ListParagraph"/>
        <w:spacing w:line="360" w:lineRule="auto"/>
        <w:rPr>
          <w:rFonts w:ascii="Times New Roman" w:hAnsi="Times New Roman" w:cs="Times New Roman"/>
          <w:sz w:val="24"/>
          <w:szCs w:val="24"/>
        </w:rPr>
      </w:pPr>
    </w:p>
    <w:p w:rsidR="00325B0C" w:rsidRPr="00BB07C6" w:rsidRDefault="00150FE6" w:rsidP="00BB07C6">
      <w:pPr>
        <w:pStyle w:val="ListParagraph"/>
        <w:spacing w:line="360" w:lineRule="auto"/>
        <w:rPr>
          <w:rFonts w:ascii="Times New Roman" w:hAnsi="Times New Roman" w:cs="Times New Roman"/>
          <w:sz w:val="24"/>
          <w:szCs w:val="24"/>
        </w:rPr>
      </w:pPr>
      <w:r>
        <w:rPr>
          <w:rFonts w:ascii="Times New Roman" w:hAnsi="Times New Roman" w:cs="Times New Roman"/>
          <w:sz w:val="24"/>
          <w:szCs w:val="24"/>
        </w:rPr>
        <w:t xml:space="preserve">Over the past years, the global workforce has </w:t>
      </w:r>
      <w:r w:rsidR="00D54932">
        <w:rPr>
          <w:rFonts w:ascii="Times New Roman" w:hAnsi="Times New Roman" w:cs="Times New Roman"/>
          <w:sz w:val="24"/>
          <w:szCs w:val="24"/>
        </w:rPr>
        <w:t>undergone</w:t>
      </w:r>
      <w:r>
        <w:rPr>
          <w:rFonts w:ascii="Times New Roman" w:hAnsi="Times New Roman" w:cs="Times New Roman"/>
          <w:sz w:val="24"/>
          <w:szCs w:val="24"/>
        </w:rPr>
        <w:t xml:space="preserve"> a </w:t>
      </w:r>
      <w:r w:rsidR="002164BA" w:rsidRPr="002164BA">
        <w:rPr>
          <w:rFonts w:ascii="Times New Roman" w:hAnsi="Times New Roman" w:cs="Times New Roman"/>
          <w:sz w:val="24"/>
          <w:szCs w:val="24"/>
        </w:rPr>
        <w:t>rapid transformation</w:t>
      </w:r>
      <w:r w:rsidR="00330BDE">
        <w:rPr>
          <w:rFonts w:ascii="Times New Roman" w:hAnsi="Times New Roman" w:cs="Times New Roman"/>
          <w:sz w:val="24"/>
          <w:szCs w:val="24"/>
        </w:rPr>
        <w:t xml:space="preserve">. The global business environment has been changing at a faster pace than we expected, </w:t>
      </w:r>
      <w:r w:rsidR="001A081B">
        <w:rPr>
          <w:rFonts w:ascii="Times New Roman" w:hAnsi="Times New Roman" w:cs="Times New Roman"/>
          <w:sz w:val="24"/>
          <w:szCs w:val="24"/>
        </w:rPr>
        <w:t xml:space="preserve">driven by </w:t>
      </w:r>
      <w:r w:rsidR="00BB07C6">
        <w:rPr>
          <w:rFonts w:ascii="Times New Roman" w:hAnsi="Times New Roman" w:cs="Times New Roman"/>
          <w:sz w:val="24"/>
          <w:szCs w:val="24"/>
        </w:rPr>
        <w:t>the influence of</w:t>
      </w:r>
      <w:r w:rsidR="00330BDE">
        <w:rPr>
          <w:rFonts w:ascii="Times New Roman" w:hAnsi="Times New Roman" w:cs="Times New Roman"/>
          <w:sz w:val="24"/>
          <w:szCs w:val="24"/>
        </w:rPr>
        <w:t xml:space="preserve"> </w:t>
      </w:r>
      <w:r w:rsidR="00BB07C6">
        <w:rPr>
          <w:rFonts w:ascii="Times New Roman" w:hAnsi="Times New Roman" w:cs="Times New Roman"/>
          <w:sz w:val="24"/>
          <w:szCs w:val="24"/>
        </w:rPr>
        <w:t xml:space="preserve">globalization, digitalization, post-pandemic impact, and the </w:t>
      </w:r>
      <w:r w:rsidR="00AF7CF8">
        <w:rPr>
          <w:rFonts w:ascii="Times New Roman" w:hAnsi="Times New Roman" w:cs="Times New Roman"/>
          <w:sz w:val="24"/>
          <w:szCs w:val="24"/>
        </w:rPr>
        <w:t>emergence</w:t>
      </w:r>
      <w:r w:rsidR="00BB07C6">
        <w:rPr>
          <w:rFonts w:ascii="Times New Roman" w:hAnsi="Times New Roman" w:cs="Times New Roman"/>
          <w:sz w:val="24"/>
          <w:szCs w:val="24"/>
        </w:rPr>
        <w:t xml:space="preserve"> of </w:t>
      </w:r>
      <w:r w:rsidR="00BB07C6" w:rsidRPr="00BB07C6">
        <w:rPr>
          <w:rFonts w:ascii="Times New Roman" w:hAnsi="Times New Roman" w:cs="Times New Roman"/>
          <w:sz w:val="24"/>
          <w:szCs w:val="24"/>
        </w:rPr>
        <w:t>sustainability and social impact</w:t>
      </w:r>
      <w:r w:rsidR="00BB07C6">
        <w:rPr>
          <w:rFonts w:ascii="Times New Roman" w:hAnsi="Times New Roman" w:cs="Times New Roman"/>
          <w:sz w:val="24"/>
          <w:szCs w:val="24"/>
        </w:rPr>
        <w:t xml:space="preserve"> definitely plays a role</w:t>
      </w:r>
      <w:r w:rsidR="00AF7CF8">
        <w:rPr>
          <w:rFonts w:ascii="Times New Roman" w:hAnsi="Times New Roman" w:cs="Times New Roman"/>
          <w:sz w:val="24"/>
          <w:szCs w:val="24"/>
        </w:rPr>
        <w:t>. It is visible that</w:t>
      </w:r>
      <w:r w:rsidR="00BB07C6">
        <w:rPr>
          <w:rFonts w:ascii="Times New Roman" w:hAnsi="Times New Roman" w:cs="Times New Roman"/>
          <w:sz w:val="24"/>
          <w:szCs w:val="24"/>
        </w:rPr>
        <w:t xml:space="preserve"> </w:t>
      </w:r>
      <w:r w:rsidR="00AF7CF8">
        <w:rPr>
          <w:rFonts w:ascii="Times New Roman" w:hAnsi="Times New Roman" w:cs="Times New Roman"/>
          <w:sz w:val="24"/>
          <w:szCs w:val="24"/>
        </w:rPr>
        <w:t>modern employers’</w:t>
      </w:r>
      <w:r w:rsidR="00D54932" w:rsidRPr="00BB07C6">
        <w:rPr>
          <w:rFonts w:ascii="Times New Roman" w:hAnsi="Times New Roman" w:cs="Times New Roman"/>
          <w:sz w:val="24"/>
          <w:szCs w:val="24"/>
        </w:rPr>
        <w:t xml:space="preserve"> priorities and expectations of the incoming workforce are evolving and have changed significantly. </w:t>
      </w:r>
      <w:r w:rsidR="00BB07C6" w:rsidRPr="00BB07C6">
        <w:rPr>
          <w:rFonts w:ascii="Times New Roman" w:hAnsi="Times New Roman" w:cs="Times New Roman"/>
          <w:sz w:val="24"/>
          <w:szCs w:val="24"/>
        </w:rPr>
        <w:t xml:space="preserve">As a consequence, </w:t>
      </w:r>
      <w:r w:rsidR="002164BA" w:rsidRPr="00BB07C6">
        <w:rPr>
          <w:rFonts w:ascii="Times New Roman" w:hAnsi="Times New Roman" w:cs="Times New Roman"/>
          <w:sz w:val="24"/>
          <w:szCs w:val="24"/>
        </w:rPr>
        <w:t xml:space="preserve">higher education institutions </w:t>
      </w:r>
      <w:r w:rsidR="00BB07C6" w:rsidRPr="00BB07C6">
        <w:rPr>
          <w:rFonts w:ascii="Times New Roman" w:hAnsi="Times New Roman" w:cs="Times New Roman"/>
          <w:sz w:val="24"/>
          <w:szCs w:val="24"/>
        </w:rPr>
        <w:t xml:space="preserve">are facing higher pressure </w:t>
      </w:r>
      <w:r w:rsidR="002164BA" w:rsidRPr="00BB07C6">
        <w:rPr>
          <w:rFonts w:ascii="Times New Roman" w:hAnsi="Times New Roman" w:cs="Times New Roman"/>
          <w:sz w:val="24"/>
          <w:szCs w:val="24"/>
        </w:rPr>
        <w:t xml:space="preserve">to better align academic instruction with the </w:t>
      </w:r>
      <w:r w:rsidR="00BB07C6" w:rsidRPr="00BB07C6">
        <w:rPr>
          <w:rFonts w:ascii="Times New Roman" w:hAnsi="Times New Roman" w:cs="Times New Roman"/>
          <w:sz w:val="24"/>
          <w:szCs w:val="24"/>
        </w:rPr>
        <w:t xml:space="preserve">new set of </w:t>
      </w:r>
      <w:r w:rsidR="002164BA" w:rsidRPr="00BB07C6">
        <w:rPr>
          <w:rFonts w:ascii="Times New Roman" w:hAnsi="Times New Roman" w:cs="Times New Roman"/>
          <w:sz w:val="24"/>
          <w:szCs w:val="24"/>
        </w:rPr>
        <w:t>practical skills needed for employment. This is especially pertinent for business students, where experiential learning is increasingly viewed as a crucial element in curricular reform and career training. Nevertheless, the understanding, application, and evaluation of experiential learning vary significantly across educational contexts.</w:t>
      </w:r>
    </w:p>
    <w:p w:rsidR="0090229A" w:rsidRPr="0090229A" w:rsidRDefault="0090229A" w:rsidP="0090229A">
      <w:pPr>
        <w:pStyle w:val="ListParagraph"/>
        <w:spacing w:line="360" w:lineRule="auto"/>
        <w:rPr>
          <w:rFonts w:ascii="Times New Roman" w:hAnsi="Times New Roman" w:cs="Times New Roman"/>
          <w:sz w:val="24"/>
          <w:szCs w:val="24"/>
        </w:rPr>
      </w:pPr>
    </w:p>
    <w:p w:rsidR="00F3044E" w:rsidRDefault="001A01F8" w:rsidP="00030FE9">
      <w:pPr>
        <w:pStyle w:val="ListParagraph"/>
        <w:spacing w:line="360" w:lineRule="auto"/>
        <w:rPr>
          <w:rFonts w:ascii="Times New Roman" w:hAnsi="Times New Roman" w:cs="Times New Roman"/>
          <w:sz w:val="24"/>
          <w:szCs w:val="24"/>
        </w:rPr>
      </w:pPr>
      <w:r w:rsidRPr="001A01F8">
        <w:rPr>
          <w:rFonts w:ascii="Times New Roman" w:hAnsi="Times New Roman" w:cs="Times New Roman"/>
          <w:sz w:val="24"/>
          <w:szCs w:val="24"/>
        </w:rPr>
        <w:t xml:space="preserve">Hong Kong, as one of the world’s leading international financial centres, has its favourable strategic and economic position. It has convenient access to all the Asian markets, and </w:t>
      </w:r>
      <w:r>
        <w:rPr>
          <w:rFonts w:ascii="Times New Roman" w:hAnsi="Times New Roman" w:cs="Times New Roman"/>
          <w:sz w:val="24"/>
          <w:szCs w:val="24"/>
        </w:rPr>
        <w:t xml:space="preserve">more importantly, </w:t>
      </w:r>
      <w:r w:rsidRPr="001A01F8">
        <w:rPr>
          <w:rFonts w:ascii="Times New Roman" w:hAnsi="Times New Roman" w:cs="Times New Roman"/>
          <w:sz w:val="24"/>
          <w:szCs w:val="24"/>
        </w:rPr>
        <w:t xml:space="preserve">serves as the main gateway to Mainland China. The active business activities and the rising competitiveness of the labour market have intensified the need for Hong Kong universities to produce career-ready graduates. </w:t>
      </w:r>
    </w:p>
    <w:p w:rsidR="00030FE9" w:rsidRPr="00F3044E" w:rsidRDefault="00F3044E" w:rsidP="00F3044E">
      <w:pPr>
        <w:pStyle w:val="ListParagraph"/>
        <w:spacing w:line="360" w:lineRule="auto"/>
        <w:rPr>
          <w:rFonts w:ascii="Times New Roman" w:hAnsi="Times New Roman" w:cs="Times New Roman"/>
          <w:sz w:val="24"/>
          <w:szCs w:val="24"/>
        </w:rPr>
      </w:pPr>
      <w:r w:rsidRPr="00F3044E">
        <w:rPr>
          <w:rFonts w:ascii="Times New Roman" w:hAnsi="Times New Roman" w:cs="Times New Roman"/>
          <w:sz w:val="24"/>
          <w:szCs w:val="24"/>
        </w:rPr>
        <w:t xml:space="preserve">Employers seek graduates who not only excel in technical expertise but also </w:t>
      </w:r>
      <w:r>
        <w:rPr>
          <w:rFonts w:ascii="Times New Roman" w:hAnsi="Times New Roman" w:cs="Times New Roman"/>
          <w:sz w:val="24"/>
          <w:szCs w:val="24"/>
        </w:rPr>
        <w:t xml:space="preserve">be able to </w:t>
      </w:r>
      <w:r w:rsidRPr="00F3044E">
        <w:rPr>
          <w:rFonts w:ascii="Times New Roman" w:hAnsi="Times New Roman" w:cs="Times New Roman"/>
          <w:sz w:val="24"/>
          <w:szCs w:val="24"/>
        </w:rPr>
        <w:t>demonstrate a range of transferable abilities</w:t>
      </w:r>
      <w:r>
        <w:rPr>
          <w:rFonts w:ascii="Times New Roman" w:hAnsi="Times New Roman" w:cs="Times New Roman"/>
          <w:sz w:val="24"/>
          <w:szCs w:val="24"/>
        </w:rPr>
        <w:t xml:space="preserve">, </w:t>
      </w:r>
      <w:r w:rsidRPr="00F3044E">
        <w:rPr>
          <w:rFonts w:ascii="Times New Roman" w:hAnsi="Times New Roman" w:cs="Times New Roman"/>
          <w:sz w:val="24"/>
          <w:szCs w:val="24"/>
        </w:rPr>
        <w:t>including effective communication, critical problem-solving, flexibility, and intercultural understanding</w:t>
      </w:r>
      <w:r>
        <w:rPr>
          <w:rFonts w:ascii="Times New Roman" w:hAnsi="Times New Roman" w:cs="Times New Roman"/>
          <w:sz w:val="24"/>
          <w:szCs w:val="24"/>
        </w:rPr>
        <w:t xml:space="preserve">, </w:t>
      </w:r>
      <w:r w:rsidRPr="00F3044E">
        <w:rPr>
          <w:rFonts w:ascii="Times New Roman" w:hAnsi="Times New Roman" w:cs="Times New Roman"/>
          <w:sz w:val="24"/>
          <w:szCs w:val="24"/>
        </w:rPr>
        <w:t>that are crucial for thriving in today’s intricate and globally connected business environment</w:t>
      </w:r>
      <w:r>
        <w:rPr>
          <w:rFonts w:ascii="Times New Roman" w:hAnsi="Times New Roman" w:cs="Times New Roman"/>
          <w:sz w:val="24"/>
          <w:szCs w:val="24"/>
        </w:rPr>
        <w:t xml:space="preserve"> </w:t>
      </w:r>
      <w:r w:rsidR="00605F56" w:rsidRPr="00F3044E">
        <w:rPr>
          <w:rFonts w:ascii="Times New Roman" w:hAnsi="Times New Roman" w:cs="Times New Roman"/>
          <w:sz w:val="24"/>
          <w:szCs w:val="24"/>
        </w:rPr>
        <w:fldChar w:fldCharType="begin"/>
      </w:r>
      <w:r w:rsidR="00605F56" w:rsidRPr="00F3044E">
        <w:rPr>
          <w:rFonts w:ascii="Times New Roman" w:hAnsi="Times New Roman" w:cs="Times New Roman"/>
          <w:sz w:val="24"/>
          <w:szCs w:val="24"/>
        </w:rPr>
        <w:instrText xml:space="preserve"> ADDIN ZOTERO_ITEM CSL_CITATION {"citationID":"crFqX4Iu","properties":{"formattedCitation":"(Chan, 2023a)","plainCitation":"(Chan, 2023a)","noteIndex":0},"citationItems":[{"id":7,"uris":["http://zotero.org/users/17379307/items/CPFWU8G3"],"itemData":{"id":7,"type":"article-journal","abstract":"The concept of “career readiness” can trace its origin to earlier studies about learning and employability in higher education as well as management of student life cycle. Since then, career readiness has evolved into a major concern for public funders and regulators of higher education. Policy researchers contend that following the expansion of higher education and subsequent institutional commitment to ensuring student success, the current stage is about emphasizing employability as the primary indicator of graduate outcomes. This policy shift projects the university-employer interface into the spotlight and creates a favorable condition for promoting work-based experiential learning in higher education. While all postsecondary education institutions in Hong Kong give due regard to graduate employment as a measure of successful “university to work transition,” most of them however do not offer structured courses to train their students in skills for lifetime employability. This leads to the question of whether the status quo is desirable and what would be an effective lever for effecting change. Should coaching students for career readiness remain the responsibility of career development office or can academic staff also have a role to play in supporting it? What are the different approaches for teaching about “work life” in the crowded undergraduate curriculum space? Answers to the above would depend on how much the higher education sector in Hong Kong is prepared to embark on a “whole-of-life” approach to develop “work conscious” and not just “work ready” graduates. The new direction will help to generate a positive effect on higher education institutions in Hong Kong for them to compete through curricular and pedagogical innovations in support of the career-readiness agenda.","container-title":"Frontiers in Education","DOI":"10.3389/feduc.2023.1325592","ISSN":"2504-284X","journalAbbreviation":"Front. Educ.","language":"en","page":"1325592","source":"DOI.org (Crossref)","title":"Driving the career readiness agenda in Hong Kong higher education","volume":"8","author":[{"family":"Chan","given":"Benjamin Tak Yuen"}],"issued":{"date-parts":[["2023",12,1]]}}}],"schema":"https://github.com/citation-style-language/schema/raw/master/csl-citation.json"} </w:instrText>
      </w:r>
      <w:r w:rsidR="00605F56" w:rsidRPr="00F3044E">
        <w:rPr>
          <w:rFonts w:ascii="Times New Roman" w:hAnsi="Times New Roman" w:cs="Times New Roman"/>
          <w:sz w:val="24"/>
          <w:szCs w:val="24"/>
        </w:rPr>
        <w:fldChar w:fldCharType="separate"/>
      </w:r>
      <w:r w:rsidR="00845064" w:rsidRPr="00F3044E">
        <w:rPr>
          <w:rFonts w:ascii="Times New Roman" w:hAnsi="Times New Roman" w:cs="Times New Roman"/>
          <w:sz w:val="24"/>
        </w:rPr>
        <w:t>(Chan, 2023a)</w:t>
      </w:r>
      <w:r w:rsidR="00605F56" w:rsidRPr="00F3044E">
        <w:rPr>
          <w:rFonts w:ascii="Times New Roman" w:hAnsi="Times New Roman" w:cs="Times New Roman"/>
          <w:sz w:val="24"/>
          <w:szCs w:val="24"/>
        </w:rPr>
        <w:fldChar w:fldCharType="end"/>
      </w:r>
      <w:r w:rsidR="00605F56" w:rsidRPr="00F3044E">
        <w:rPr>
          <w:rFonts w:ascii="Times New Roman" w:hAnsi="Times New Roman" w:cs="Times New Roman"/>
          <w:sz w:val="24"/>
          <w:szCs w:val="24"/>
        </w:rPr>
        <w:t xml:space="preserve">. </w:t>
      </w:r>
    </w:p>
    <w:p w:rsidR="00325B0C" w:rsidRPr="00030FE9" w:rsidRDefault="00325B0C" w:rsidP="00030FE9">
      <w:pPr>
        <w:pStyle w:val="ListParagraph"/>
        <w:spacing w:line="360" w:lineRule="auto"/>
        <w:rPr>
          <w:rFonts w:ascii="Times New Roman" w:hAnsi="Times New Roman" w:cs="Times New Roman"/>
          <w:sz w:val="24"/>
          <w:szCs w:val="24"/>
        </w:rPr>
      </w:pPr>
    </w:p>
    <w:p w:rsidR="0090229A" w:rsidRDefault="00866C84" w:rsidP="0090229A">
      <w:pPr>
        <w:pStyle w:val="ListParagraph"/>
        <w:spacing w:line="360" w:lineRule="auto"/>
        <w:rPr>
          <w:rFonts w:ascii="Times New Roman" w:hAnsi="Times New Roman" w:cs="Times New Roman"/>
          <w:sz w:val="24"/>
          <w:szCs w:val="24"/>
        </w:rPr>
      </w:pPr>
      <w:r w:rsidRPr="00866C84">
        <w:rPr>
          <w:rFonts w:ascii="Times New Roman" w:hAnsi="Times New Roman" w:cs="Times New Roman"/>
          <w:sz w:val="24"/>
          <w:szCs w:val="24"/>
        </w:rPr>
        <w:t xml:space="preserve">At The Chinese University of Hong Kong (CUHK) Business School, experiential opportunities, such as internships, case competitions, consulting projects, global exchanges, and study tours, play an increasingly vital role in the curriculum. CUHK </w:t>
      </w:r>
      <w:r w:rsidRPr="00866C84">
        <w:rPr>
          <w:rFonts w:ascii="Times New Roman" w:hAnsi="Times New Roman" w:cs="Times New Roman"/>
          <w:sz w:val="24"/>
          <w:szCs w:val="24"/>
        </w:rPr>
        <w:lastRenderedPageBreak/>
        <w:t>dedicates resources, effort and attention in designing and developing a variety of experiential learning initiatives, which extend learning and teaching beyond traditional classroom teaching. The ultimate goal is to fostering critical thinking and enabling students to apply business theories in dynamic, practical settings. However, questions remain regarding their actual impact on preparing students for their future careers.</w:t>
      </w:r>
    </w:p>
    <w:p w:rsidR="00866C84" w:rsidRPr="0090229A" w:rsidRDefault="00866C84" w:rsidP="0090229A">
      <w:pPr>
        <w:pStyle w:val="ListParagraph"/>
        <w:spacing w:line="360" w:lineRule="auto"/>
        <w:rPr>
          <w:rFonts w:ascii="Times New Roman" w:hAnsi="Times New Roman" w:cs="Times New Roman"/>
          <w:sz w:val="24"/>
          <w:szCs w:val="24"/>
        </w:rPr>
      </w:pPr>
    </w:p>
    <w:p w:rsidR="004C6707" w:rsidRDefault="00FE43B3" w:rsidP="004C6707">
      <w:pPr>
        <w:pStyle w:val="ListParagraph"/>
        <w:spacing w:line="360" w:lineRule="auto"/>
        <w:rPr>
          <w:rFonts w:ascii="Times New Roman" w:hAnsi="Times New Roman" w:cs="Times New Roman"/>
          <w:sz w:val="24"/>
          <w:szCs w:val="24"/>
        </w:rPr>
      </w:pPr>
      <w:r w:rsidRPr="00FE43B3">
        <w:rPr>
          <w:rFonts w:ascii="Times New Roman" w:hAnsi="Times New Roman" w:cs="Times New Roman"/>
          <w:sz w:val="24"/>
          <w:szCs w:val="24"/>
        </w:rPr>
        <w:t>A key challenge lies in the potential disconnect among students, faculty, employers, and curriculum designers, who often have differing expectations, values and priorities. This misalignment may post challenges and hinder the consistency achievement of desired outcomes and the degrees of satisfaction with the programs. Additionally, there is limited research on whether the current experiential learning initiatives at CUHK Business School are systematically assessed or directly aligned with evolving job requirements and market trends. Without well-structured frameworks and feedback systems, the Business School may face difficulties in ensuring these programs consistently fulfill their educational and professional objectives, and adapt effectively in response to shifting external conditions</w:t>
      </w:r>
      <w:r w:rsidR="0065379E">
        <w:rPr>
          <w:rFonts w:ascii="Times New Roman" w:hAnsi="Times New Roman" w:cs="Times New Roman"/>
          <w:sz w:val="24"/>
          <w:szCs w:val="24"/>
        </w:rPr>
        <w:t>.</w:t>
      </w:r>
    </w:p>
    <w:p w:rsidR="0065379E" w:rsidRPr="004C6707" w:rsidRDefault="0065379E" w:rsidP="004C6707">
      <w:pPr>
        <w:pStyle w:val="ListParagraph"/>
        <w:spacing w:line="360" w:lineRule="auto"/>
        <w:rPr>
          <w:rFonts w:ascii="Times New Roman" w:hAnsi="Times New Roman" w:cs="Times New Roman"/>
          <w:sz w:val="24"/>
          <w:szCs w:val="24"/>
        </w:rPr>
      </w:pPr>
    </w:p>
    <w:p w:rsidR="004C6707" w:rsidRDefault="0065379E" w:rsidP="004C6707">
      <w:pPr>
        <w:pStyle w:val="ListParagraph"/>
        <w:spacing w:line="360" w:lineRule="auto"/>
        <w:rPr>
          <w:rFonts w:ascii="Times New Roman" w:hAnsi="Times New Roman" w:cs="Times New Roman"/>
          <w:sz w:val="24"/>
          <w:szCs w:val="24"/>
        </w:rPr>
      </w:pPr>
      <w:r w:rsidRPr="0065379E">
        <w:rPr>
          <w:rFonts w:ascii="Times New Roman" w:hAnsi="Times New Roman" w:cs="Times New Roman"/>
          <w:sz w:val="24"/>
          <w:szCs w:val="24"/>
        </w:rPr>
        <w:t>This study is therefore essential to explore the specific challenges and opportunities associated with experiential learning at CUHK Business School. It aims to examine how different stakeholders, including students, faculties, employers perceive experiential learning, and draw more meaningful insight on local curriculum development, institutional strategies, and stakeholder collaboration. Ultimately, the research goal is to contribute to more intentional, impactful learning experiences that genuinely prepare CUHK Business School students to navigate the increasingly complex demands of the modern business world.</w:t>
      </w:r>
    </w:p>
    <w:p w:rsidR="0065379E" w:rsidRPr="004C6707" w:rsidRDefault="0065379E" w:rsidP="004C6707">
      <w:pPr>
        <w:pStyle w:val="ListParagraph"/>
        <w:spacing w:line="360" w:lineRule="auto"/>
        <w:rPr>
          <w:rFonts w:ascii="Times New Roman" w:hAnsi="Times New Roman" w:cs="Times New Roman"/>
          <w:sz w:val="24"/>
          <w:szCs w:val="24"/>
        </w:rPr>
      </w:pPr>
    </w:p>
    <w:p w:rsidR="004C6707" w:rsidRDefault="004C6707" w:rsidP="004C6707">
      <w:pPr>
        <w:pStyle w:val="ListParagraph"/>
        <w:spacing w:line="360" w:lineRule="auto"/>
        <w:rPr>
          <w:rFonts w:ascii="Times New Roman" w:hAnsi="Times New Roman" w:cs="Times New Roman"/>
          <w:sz w:val="24"/>
          <w:szCs w:val="24"/>
        </w:rPr>
      </w:pPr>
      <w:r w:rsidRPr="004C6707">
        <w:rPr>
          <w:rFonts w:ascii="Times New Roman" w:hAnsi="Times New Roman" w:cs="Times New Roman"/>
          <w:sz w:val="24"/>
          <w:szCs w:val="24"/>
        </w:rPr>
        <w:t>This study draws upon a rich theoretical background that emphasizes the importance of active, reflective, and socially contextualized learning. Influential educational thinkers like John Dewey have highlighted the necessity of experience and reflection in effective education, emphasizing that learning is fundamentally a social process. Kurt Lewin stressed the role of group dynamics and social tensions in enhancing learner engagement, while Lev Vygotsky</w:t>
      </w:r>
      <w:r w:rsidR="00F3044E">
        <w:rPr>
          <w:rFonts w:ascii="Times New Roman" w:hAnsi="Times New Roman" w:cs="Times New Roman"/>
          <w:sz w:val="24"/>
          <w:szCs w:val="24"/>
        </w:rPr>
        <w:t xml:space="preserve"> </w:t>
      </w:r>
      <w:r w:rsidR="00FE27E9">
        <w:rPr>
          <w:rFonts w:ascii="Times New Roman" w:hAnsi="Times New Roman" w:cs="Times New Roman"/>
          <w:sz w:val="24"/>
          <w:szCs w:val="24"/>
        </w:rPr>
        <w:t>put focus on</w:t>
      </w:r>
      <w:r w:rsidR="00F3044E">
        <w:rPr>
          <w:rFonts w:ascii="Times New Roman" w:hAnsi="Times New Roman" w:cs="Times New Roman"/>
          <w:sz w:val="24"/>
          <w:szCs w:val="24"/>
        </w:rPr>
        <w:t xml:space="preserve"> the </w:t>
      </w:r>
      <w:r w:rsidRPr="004C6707">
        <w:rPr>
          <w:rFonts w:ascii="Times New Roman" w:hAnsi="Times New Roman" w:cs="Times New Roman"/>
          <w:sz w:val="24"/>
          <w:szCs w:val="24"/>
        </w:rPr>
        <w:t xml:space="preserve">sociocultural </w:t>
      </w:r>
      <w:r w:rsidR="00F3044E">
        <w:rPr>
          <w:rFonts w:ascii="Times New Roman" w:hAnsi="Times New Roman" w:cs="Times New Roman"/>
          <w:sz w:val="24"/>
          <w:szCs w:val="24"/>
        </w:rPr>
        <w:t>approach, which</w:t>
      </w:r>
      <w:r w:rsidRPr="004C6707">
        <w:rPr>
          <w:rFonts w:ascii="Times New Roman" w:hAnsi="Times New Roman" w:cs="Times New Roman"/>
          <w:sz w:val="24"/>
          <w:szCs w:val="24"/>
        </w:rPr>
        <w:t xml:space="preserve"> </w:t>
      </w:r>
      <w:r w:rsidR="00F3044E">
        <w:rPr>
          <w:rFonts w:ascii="Times New Roman" w:hAnsi="Times New Roman" w:cs="Times New Roman"/>
          <w:sz w:val="24"/>
          <w:szCs w:val="24"/>
        </w:rPr>
        <w:t>highlighted</w:t>
      </w:r>
      <w:r w:rsidRPr="004C6707">
        <w:rPr>
          <w:rFonts w:ascii="Times New Roman" w:hAnsi="Times New Roman" w:cs="Times New Roman"/>
          <w:sz w:val="24"/>
          <w:szCs w:val="24"/>
        </w:rPr>
        <w:t xml:space="preserve"> </w:t>
      </w:r>
      <w:r w:rsidR="00FE27E9">
        <w:rPr>
          <w:rFonts w:ascii="Times New Roman" w:hAnsi="Times New Roman" w:cs="Times New Roman"/>
          <w:sz w:val="24"/>
          <w:szCs w:val="24"/>
        </w:rPr>
        <w:t>how</w:t>
      </w:r>
      <w:r w:rsidRPr="004C6707">
        <w:rPr>
          <w:rFonts w:ascii="Times New Roman" w:hAnsi="Times New Roman" w:cs="Times New Roman"/>
          <w:sz w:val="24"/>
          <w:szCs w:val="24"/>
        </w:rPr>
        <w:t xml:space="preserve"> collaborative interaction </w:t>
      </w:r>
      <w:r w:rsidR="00FE27E9">
        <w:rPr>
          <w:rFonts w:ascii="Times New Roman" w:hAnsi="Times New Roman" w:cs="Times New Roman"/>
          <w:sz w:val="24"/>
          <w:szCs w:val="24"/>
        </w:rPr>
        <w:t>can</w:t>
      </w:r>
      <w:r w:rsidRPr="004C6707">
        <w:rPr>
          <w:rFonts w:ascii="Times New Roman" w:hAnsi="Times New Roman" w:cs="Times New Roman"/>
          <w:sz w:val="24"/>
          <w:szCs w:val="24"/>
        </w:rPr>
        <w:t xml:space="preserve"> </w:t>
      </w:r>
      <w:r w:rsidR="00FE27E9">
        <w:rPr>
          <w:rFonts w:ascii="Times New Roman" w:hAnsi="Times New Roman" w:cs="Times New Roman"/>
          <w:sz w:val="24"/>
          <w:szCs w:val="24"/>
        </w:rPr>
        <w:t>foster</w:t>
      </w:r>
      <w:r w:rsidRPr="004C6707">
        <w:rPr>
          <w:rFonts w:ascii="Times New Roman" w:hAnsi="Times New Roman" w:cs="Times New Roman"/>
          <w:sz w:val="24"/>
          <w:szCs w:val="24"/>
        </w:rPr>
        <w:t xml:space="preserve"> intellectual growth. </w:t>
      </w:r>
    </w:p>
    <w:p w:rsidR="004C6707" w:rsidRDefault="004C6707" w:rsidP="004C6707">
      <w:pPr>
        <w:pStyle w:val="ListParagraph"/>
        <w:spacing w:line="360" w:lineRule="auto"/>
        <w:rPr>
          <w:rFonts w:ascii="Times New Roman" w:hAnsi="Times New Roman" w:cs="Times New Roman"/>
          <w:sz w:val="24"/>
          <w:szCs w:val="24"/>
        </w:rPr>
      </w:pPr>
      <w:r w:rsidRPr="004C6707">
        <w:rPr>
          <w:rFonts w:ascii="Times New Roman" w:hAnsi="Times New Roman" w:cs="Times New Roman"/>
          <w:sz w:val="24"/>
          <w:szCs w:val="24"/>
        </w:rPr>
        <w:lastRenderedPageBreak/>
        <w:t xml:space="preserve">Drawing on this foundation, David Kolb’s Experiential Learning Theory has </w:t>
      </w:r>
    </w:p>
    <w:p w:rsidR="004C6707" w:rsidRPr="002732AD" w:rsidRDefault="004C6707" w:rsidP="002732AD">
      <w:pPr>
        <w:pStyle w:val="ListParagraph"/>
        <w:spacing w:line="360" w:lineRule="auto"/>
        <w:rPr>
          <w:rFonts w:ascii="Times New Roman" w:hAnsi="Times New Roman" w:cs="Times New Roman"/>
          <w:sz w:val="24"/>
          <w:szCs w:val="24"/>
        </w:rPr>
      </w:pPr>
      <w:r w:rsidRPr="004C6707">
        <w:rPr>
          <w:rFonts w:ascii="Times New Roman" w:hAnsi="Times New Roman" w:cs="Times New Roman"/>
          <w:sz w:val="24"/>
          <w:szCs w:val="24"/>
        </w:rPr>
        <w:t>become a popular framework for understanding learning as a continuous cycle involving concrete experience, reflective observation, abstract conceptualization, and active experimentation</w:t>
      </w:r>
      <w:r>
        <w:rPr>
          <w:rFonts w:ascii="Times New Roman" w:hAnsi="Times New Roman" w:cs="Times New Roman"/>
          <w:sz w:val="24"/>
          <w:szCs w:val="24"/>
        </w:rPr>
        <w:t xml:space="preserve">. </w:t>
      </w:r>
      <w:r w:rsidRPr="004C6707">
        <w:rPr>
          <w:rFonts w:ascii="Times New Roman" w:hAnsi="Times New Roman" w:cs="Times New Roman"/>
          <w:sz w:val="24"/>
          <w:szCs w:val="24"/>
        </w:rPr>
        <w:t>This model encourages ongoing learner participation, allowing students to enter and re-enter the cycle at any point, adapting their learning approaches based on their preferences or the specific context.</w:t>
      </w:r>
    </w:p>
    <w:p w:rsidR="009A3DD6" w:rsidRDefault="009A3DD6" w:rsidP="00201E5D">
      <w:pPr>
        <w:spacing w:line="360" w:lineRule="auto"/>
        <w:ind w:left="720"/>
        <w:rPr>
          <w:rFonts w:ascii="Times New Roman" w:hAnsi="Times New Roman" w:cs="Times New Roman"/>
          <w:sz w:val="24"/>
          <w:szCs w:val="24"/>
        </w:rPr>
      </w:pPr>
      <w:r w:rsidRPr="009A3DD6">
        <w:rPr>
          <w:rFonts w:ascii="Times New Roman" w:hAnsi="Times New Roman" w:cs="Times New Roman"/>
          <w:sz w:val="24"/>
          <w:szCs w:val="24"/>
        </w:rPr>
        <w:t xml:space="preserve">Extending from Kolb’s framework, contemporary scholars such as Jennifer Moon, Beard, and Wilson did some further refinement of this model. They call attention to the centrality of reflection, not as a static or stand-alone stage, but as an ongoing, highly personalized, and affective dimension of experiential learning. They understand emotions as a driving force for influencing motivation and cognitive absorption, which in turn affect how students carry on their experience and internalize the learning process. To learn more about the emotional and cognitive components of experiential learning would be beneficial for the programme designers and </w:t>
      </w:r>
      <w:r>
        <w:rPr>
          <w:rFonts w:ascii="Times New Roman" w:hAnsi="Times New Roman" w:cs="Times New Roman"/>
          <w:sz w:val="24"/>
          <w:szCs w:val="24"/>
        </w:rPr>
        <w:t>educators</w:t>
      </w:r>
      <w:r w:rsidRPr="009A3DD6">
        <w:rPr>
          <w:rFonts w:ascii="Times New Roman" w:hAnsi="Times New Roman" w:cs="Times New Roman"/>
          <w:sz w:val="24"/>
          <w:szCs w:val="24"/>
        </w:rPr>
        <w:t xml:space="preserve"> to gain a more holistic view of how students </w:t>
      </w:r>
      <w:r>
        <w:rPr>
          <w:rFonts w:ascii="Times New Roman" w:hAnsi="Times New Roman" w:cs="Times New Roman"/>
          <w:sz w:val="24"/>
          <w:szCs w:val="24"/>
        </w:rPr>
        <w:t>integrate</w:t>
      </w:r>
      <w:r w:rsidRPr="009A3DD6">
        <w:rPr>
          <w:rFonts w:ascii="Times New Roman" w:hAnsi="Times New Roman" w:cs="Times New Roman"/>
          <w:sz w:val="24"/>
          <w:szCs w:val="24"/>
        </w:rPr>
        <w:t xml:space="preserve"> knowledge and information </w:t>
      </w:r>
      <w:r>
        <w:rPr>
          <w:rFonts w:ascii="Times New Roman" w:hAnsi="Times New Roman" w:cs="Times New Roman"/>
          <w:sz w:val="24"/>
          <w:szCs w:val="24"/>
        </w:rPr>
        <w:t>as well as</w:t>
      </w:r>
      <w:r w:rsidRPr="009A3DD6">
        <w:rPr>
          <w:rFonts w:ascii="Times New Roman" w:hAnsi="Times New Roman" w:cs="Times New Roman"/>
          <w:sz w:val="24"/>
          <w:szCs w:val="24"/>
        </w:rPr>
        <w:t xml:space="preserve"> </w:t>
      </w:r>
      <w:r>
        <w:rPr>
          <w:rFonts w:ascii="Times New Roman" w:hAnsi="Times New Roman" w:cs="Times New Roman"/>
          <w:sz w:val="24"/>
          <w:szCs w:val="24"/>
        </w:rPr>
        <w:t>develop</w:t>
      </w:r>
      <w:r w:rsidRPr="009A3DD6">
        <w:rPr>
          <w:rFonts w:ascii="Times New Roman" w:hAnsi="Times New Roman" w:cs="Times New Roman"/>
          <w:sz w:val="24"/>
          <w:szCs w:val="24"/>
        </w:rPr>
        <w:t xml:space="preserve"> career readiness.</w:t>
      </w:r>
    </w:p>
    <w:p w:rsidR="00200913" w:rsidRDefault="00200913" w:rsidP="00201E5D">
      <w:pPr>
        <w:spacing w:line="360" w:lineRule="auto"/>
        <w:ind w:left="720"/>
        <w:rPr>
          <w:rFonts w:ascii="Times New Roman" w:hAnsi="Times New Roman" w:cs="Times New Roman"/>
          <w:sz w:val="24"/>
          <w:szCs w:val="24"/>
        </w:rPr>
      </w:pPr>
      <w:r w:rsidRPr="00200913">
        <w:rPr>
          <w:rFonts w:ascii="Times New Roman" w:hAnsi="Times New Roman" w:cs="Times New Roman"/>
          <w:sz w:val="24"/>
          <w:szCs w:val="24"/>
        </w:rPr>
        <w:t xml:space="preserve">Empirical research across multiple countries substantiates positive correlations between engagement in experiential learning activities and growth in career readiness. Quantitative and qualitative studies from the Philippines, the United States, and Vietnam reveal that structured, intentional experiential learning enhances students' transferable skills, boosts confidence, and fosters positive attitudes towards continuous professional growth. Business </w:t>
      </w:r>
      <w:r w:rsidR="007E6F26">
        <w:rPr>
          <w:rFonts w:ascii="Times New Roman" w:hAnsi="Times New Roman" w:cs="Times New Roman"/>
          <w:sz w:val="24"/>
          <w:szCs w:val="24"/>
        </w:rPr>
        <w:t>S</w:t>
      </w:r>
      <w:r w:rsidRPr="00200913">
        <w:rPr>
          <w:rFonts w:ascii="Times New Roman" w:hAnsi="Times New Roman" w:cs="Times New Roman"/>
          <w:sz w:val="24"/>
          <w:szCs w:val="24"/>
        </w:rPr>
        <w:t>chools which embed experiential opportunities in formal curricula</w:t>
      </w:r>
      <w:r w:rsidR="007E6F26">
        <w:rPr>
          <w:rFonts w:ascii="Times New Roman" w:hAnsi="Times New Roman" w:cs="Times New Roman"/>
          <w:sz w:val="24"/>
          <w:szCs w:val="24"/>
        </w:rPr>
        <w:t xml:space="preserve">, </w:t>
      </w:r>
      <w:r w:rsidRPr="00200913">
        <w:rPr>
          <w:rFonts w:ascii="Times New Roman" w:hAnsi="Times New Roman" w:cs="Times New Roman"/>
          <w:sz w:val="24"/>
          <w:szCs w:val="24"/>
        </w:rPr>
        <w:t>coupled with career coaching and mentoring</w:t>
      </w:r>
      <w:r w:rsidR="007E6F26">
        <w:rPr>
          <w:rFonts w:ascii="Times New Roman" w:hAnsi="Times New Roman" w:cs="Times New Roman"/>
          <w:sz w:val="24"/>
          <w:szCs w:val="24"/>
        </w:rPr>
        <w:t xml:space="preserve">, </w:t>
      </w:r>
      <w:r w:rsidRPr="00200913">
        <w:rPr>
          <w:rFonts w:ascii="Times New Roman" w:hAnsi="Times New Roman" w:cs="Times New Roman"/>
          <w:sz w:val="24"/>
          <w:szCs w:val="24"/>
        </w:rPr>
        <w:t>report improved student outcomes, including clearer career aspirations and stronger preparedness. However, wide methodological variation characterizes much of this research, often relying on self-reported data without triangulating employer perspectives or measuring long-term employment outcomes, which limits the depth and applicability of findings.</w:t>
      </w:r>
    </w:p>
    <w:p w:rsidR="00F85DC0" w:rsidRDefault="00F85DC0" w:rsidP="00201E5D">
      <w:pPr>
        <w:spacing w:line="360" w:lineRule="auto"/>
        <w:ind w:left="720"/>
        <w:rPr>
          <w:rFonts w:ascii="Times New Roman" w:hAnsi="Times New Roman" w:cs="Times New Roman"/>
          <w:sz w:val="24"/>
          <w:szCs w:val="24"/>
        </w:rPr>
      </w:pPr>
      <w:r w:rsidRPr="00F85DC0">
        <w:rPr>
          <w:rFonts w:ascii="Times New Roman" w:hAnsi="Times New Roman" w:cs="Times New Roman"/>
          <w:sz w:val="24"/>
          <w:szCs w:val="24"/>
        </w:rPr>
        <w:t xml:space="preserve">Within Hong Kong’s unique context, similar challenges persist. The active business climate and highly globalized workforce expectations make career readiness an acute concern. Studies indicate a gap between employer expectations and graduates’ readiness, especially in communication, teamwork, and intercultural skills. CUHK </w:t>
      </w:r>
      <w:r w:rsidRPr="00F85DC0">
        <w:rPr>
          <w:rFonts w:ascii="Times New Roman" w:hAnsi="Times New Roman" w:cs="Times New Roman"/>
          <w:sz w:val="24"/>
          <w:szCs w:val="24"/>
        </w:rPr>
        <w:lastRenderedPageBreak/>
        <w:t>Business School is recognized for its proactive approach to integrating experiential learning, offering a wide range of programs designed to prepare students for professional success. The school’s Assurance of Learning process, aligned with AACSB accreditation standards, monitors student progress across multiple learning goals, and workplace assessments during the well-established Co-operative Education Programme provide further evaluative insight. Student reflections, employer feedback, and faculty observations contribute to ongoing program development.</w:t>
      </w:r>
    </w:p>
    <w:p w:rsidR="00200913" w:rsidRPr="00200913" w:rsidRDefault="00200913" w:rsidP="00F85DC0">
      <w:pPr>
        <w:spacing w:line="360" w:lineRule="auto"/>
        <w:ind w:left="720"/>
        <w:rPr>
          <w:rFonts w:ascii="Times New Roman" w:hAnsi="Times New Roman" w:cs="Times New Roman"/>
          <w:sz w:val="24"/>
          <w:szCs w:val="24"/>
        </w:rPr>
      </w:pPr>
      <w:r w:rsidRPr="00200913">
        <w:rPr>
          <w:rFonts w:ascii="Times New Roman" w:hAnsi="Times New Roman" w:cs="Times New Roman"/>
          <w:sz w:val="24"/>
          <w:szCs w:val="24"/>
        </w:rPr>
        <w:t>Nevertheless, there remain significant gaps: a lack of a shared, institution-specific definition of experiential learning and career readiness; inconsistent curricular integration and assessment practices; and limited employer engagement in program evaluation. Additionally, there has been insufficient longitudinal tracking of graduates to establish the link between experiential learning participation and career outcomes. These shortcomings complicate efforts to fully understand and enhance the impact of CUHK’s experiential initiatives.</w:t>
      </w:r>
    </w:p>
    <w:p w:rsidR="00200913" w:rsidRPr="00200913" w:rsidRDefault="00200913" w:rsidP="00F85DC0">
      <w:pPr>
        <w:spacing w:line="360" w:lineRule="auto"/>
        <w:ind w:left="720"/>
        <w:rPr>
          <w:rFonts w:ascii="Times New Roman" w:hAnsi="Times New Roman" w:cs="Times New Roman"/>
          <w:sz w:val="24"/>
          <w:szCs w:val="24"/>
        </w:rPr>
      </w:pPr>
      <w:r w:rsidRPr="00200913">
        <w:rPr>
          <w:rFonts w:ascii="Times New Roman" w:hAnsi="Times New Roman" w:cs="Times New Roman"/>
          <w:sz w:val="24"/>
          <w:szCs w:val="24"/>
        </w:rPr>
        <w:t>This study will employ qualitative methodologies and grounded theory to explore the multifaceted realities of experiential learning at CUHK Business School. By engaging key stakeholders to uncover perceptions, expectations, and lived experiences, the research aims to identify enablers and constraints in program effectiveness. The goal is to develop a deeper, context-sensitive understanding that can inform curriculum refinement, evidence-based institutional policy, and stronger collaboration between academia and industry.</w:t>
      </w:r>
    </w:p>
    <w:p w:rsidR="00307D30" w:rsidRPr="00307D30" w:rsidRDefault="00200913" w:rsidP="00FE27E9">
      <w:pPr>
        <w:spacing w:line="360" w:lineRule="auto"/>
        <w:ind w:left="720"/>
        <w:rPr>
          <w:rFonts w:ascii="Times New Roman" w:hAnsi="Times New Roman" w:cs="Times New Roman"/>
          <w:sz w:val="24"/>
          <w:szCs w:val="24"/>
        </w:rPr>
      </w:pPr>
      <w:r w:rsidRPr="00200913">
        <w:rPr>
          <w:rFonts w:ascii="Times New Roman" w:hAnsi="Times New Roman" w:cs="Times New Roman"/>
          <w:sz w:val="24"/>
          <w:szCs w:val="24"/>
        </w:rPr>
        <w:t xml:space="preserve">In conclusion, this literature review highlights the theoretical, conceptual, and empirical foundations underpinning the importance of experiential learning in business education as a means to foster genuine career readiness. It also points to gaps and challenges specific to CUHK and the broader Hong Kong higher education landscape, which present opportunities for targeted research and strategic development. Addressing these issues is imperative to cultivating adaptable, resilient, and future-ready business graduates capable of thriving in a globalized, rapidly changing economic environment. </w:t>
      </w:r>
      <w:r w:rsidR="00FE27E9" w:rsidRPr="00FE27E9">
        <w:rPr>
          <w:rFonts w:ascii="Times New Roman" w:hAnsi="Times New Roman" w:cs="Times New Roman"/>
          <w:sz w:val="24"/>
          <w:szCs w:val="24"/>
        </w:rPr>
        <w:t xml:space="preserve">This research aims to make a meaningful contribution to enhancing career readiness education at CUHK Business School, aligning with its goal to prepare students with the skills and self-assurance required for sustained success throughout their professional </w:t>
      </w:r>
      <w:r w:rsidR="00FE27E9">
        <w:rPr>
          <w:rFonts w:ascii="Times New Roman" w:hAnsi="Times New Roman" w:cs="Times New Roman"/>
          <w:sz w:val="24"/>
          <w:szCs w:val="24"/>
        </w:rPr>
        <w:t>journeys.</w:t>
      </w:r>
    </w:p>
    <w:p w:rsidR="00307D30" w:rsidRPr="00242A68" w:rsidRDefault="00D10A92" w:rsidP="00307D30">
      <w:pPr>
        <w:pStyle w:val="ListParagraph"/>
        <w:numPr>
          <w:ilvl w:val="0"/>
          <w:numId w:val="1"/>
        </w:numPr>
        <w:spacing w:line="360" w:lineRule="auto"/>
        <w:rPr>
          <w:rFonts w:ascii="Times New Roman" w:hAnsi="Times New Roman" w:cs="Times New Roman"/>
          <w:b/>
          <w:sz w:val="24"/>
          <w:szCs w:val="24"/>
        </w:rPr>
      </w:pPr>
      <w:r w:rsidRPr="00242A68">
        <w:rPr>
          <w:rFonts w:ascii="Times New Roman" w:hAnsi="Times New Roman" w:cs="Times New Roman"/>
          <w:b/>
          <w:sz w:val="24"/>
          <w:szCs w:val="24"/>
        </w:rPr>
        <w:lastRenderedPageBreak/>
        <w:t>Literature Review</w:t>
      </w:r>
    </w:p>
    <w:p w:rsidR="00307D30" w:rsidRPr="00D33D9F" w:rsidRDefault="007F6555" w:rsidP="00D33D9F">
      <w:pPr>
        <w:spacing w:line="360" w:lineRule="auto"/>
        <w:ind w:firstLine="720"/>
        <w:rPr>
          <w:rFonts w:ascii="Times New Roman" w:hAnsi="Times New Roman" w:cs="Times New Roman"/>
          <w:b/>
          <w:sz w:val="24"/>
          <w:szCs w:val="24"/>
        </w:rPr>
      </w:pPr>
      <w:r>
        <w:rPr>
          <w:rFonts w:ascii="Times New Roman" w:hAnsi="Times New Roman" w:cs="Times New Roman"/>
          <w:b/>
          <w:sz w:val="24"/>
          <w:szCs w:val="24"/>
        </w:rPr>
        <w:t xml:space="preserve">2.1 </w:t>
      </w:r>
      <w:r w:rsidR="0043231F" w:rsidRPr="00D33D9F">
        <w:rPr>
          <w:rFonts w:ascii="Times New Roman" w:hAnsi="Times New Roman" w:cs="Times New Roman"/>
          <w:b/>
          <w:sz w:val="24"/>
          <w:szCs w:val="24"/>
        </w:rPr>
        <w:t xml:space="preserve">Key Concepts and Theoretical Groundings </w:t>
      </w:r>
    </w:p>
    <w:p w:rsidR="00307D30" w:rsidRDefault="00307D30" w:rsidP="00D33D9F">
      <w:pPr>
        <w:spacing w:line="360" w:lineRule="auto"/>
        <w:ind w:firstLine="720"/>
        <w:rPr>
          <w:rFonts w:ascii="Times New Roman" w:hAnsi="Times New Roman" w:cs="Times New Roman"/>
          <w:b/>
          <w:sz w:val="24"/>
          <w:szCs w:val="24"/>
        </w:rPr>
      </w:pPr>
      <w:bookmarkStart w:id="0" w:name="_Hlk203574981"/>
      <w:r w:rsidRPr="00D33D9F">
        <w:rPr>
          <w:rFonts w:ascii="Times New Roman" w:hAnsi="Times New Roman" w:cs="Times New Roman"/>
          <w:b/>
          <w:sz w:val="24"/>
          <w:szCs w:val="24"/>
        </w:rPr>
        <w:t>Experiential learning</w:t>
      </w:r>
    </w:p>
    <w:p w:rsidR="007E6F26" w:rsidRPr="007E6F26" w:rsidRDefault="007E6F26" w:rsidP="007E6F26">
      <w:pPr>
        <w:spacing w:line="360" w:lineRule="auto"/>
        <w:ind w:left="720"/>
        <w:rPr>
          <w:rFonts w:ascii="Times New Roman" w:hAnsi="Times New Roman" w:cs="Times New Roman"/>
          <w:sz w:val="24"/>
          <w:szCs w:val="24"/>
        </w:rPr>
      </w:pPr>
      <w:r w:rsidRPr="007E6F26">
        <w:rPr>
          <w:rFonts w:ascii="Times New Roman" w:hAnsi="Times New Roman" w:cs="Times New Roman"/>
          <w:sz w:val="24"/>
          <w:szCs w:val="24"/>
        </w:rPr>
        <w:t xml:space="preserve">Experiential learning has </w:t>
      </w:r>
      <w:r>
        <w:rPr>
          <w:rFonts w:ascii="Times New Roman" w:hAnsi="Times New Roman" w:cs="Times New Roman"/>
          <w:sz w:val="24"/>
          <w:szCs w:val="24"/>
        </w:rPr>
        <w:t>become a cornerstone</w:t>
      </w:r>
      <w:r w:rsidRPr="007E6F26">
        <w:rPr>
          <w:rFonts w:ascii="Times New Roman" w:hAnsi="Times New Roman" w:cs="Times New Roman"/>
          <w:sz w:val="24"/>
          <w:szCs w:val="24"/>
        </w:rPr>
        <w:t xml:space="preserve"> pedagogical </w:t>
      </w:r>
      <w:r>
        <w:rPr>
          <w:rFonts w:ascii="Times New Roman" w:hAnsi="Times New Roman" w:cs="Times New Roman"/>
          <w:sz w:val="24"/>
          <w:szCs w:val="24"/>
        </w:rPr>
        <w:t>strategy</w:t>
      </w:r>
      <w:r w:rsidRPr="007E6F26">
        <w:rPr>
          <w:rFonts w:ascii="Times New Roman" w:hAnsi="Times New Roman" w:cs="Times New Roman"/>
          <w:sz w:val="24"/>
          <w:szCs w:val="24"/>
        </w:rPr>
        <w:t xml:space="preserve"> in higher education, complementing traditional classroom</w:t>
      </w:r>
      <w:r>
        <w:rPr>
          <w:rFonts w:ascii="Times New Roman" w:hAnsi="Times New Roman" w:cs="Times New Roman"/>
          <w:sz w:val="24"/>
          <w:szCs w:val="24"/>
        </w:rPr>
        <w:t>-based</w:t>
      </w:r>
      <w:r w:rsidRPr="007E6F26">
        <w:rPr>
          <w:rFonts w:ascii="Times New Roman" w:hAnsi="Times New Roman" w:cs="Times New Roman"/>
          <w:sz w:val="24"/>
          <w:szCs w:val="24"/>
        </w:rPr>
        <w:t xml:space="preserve"> </w:t>
      </w:r>
      <w:r>
        <w:rPr>
          <w:rFonts w:ascii="Times New Roman" w:hAnsi="Times New Roman" w:cs="Times New Roman"/>
          <w:sz w:val="24"/>
          <w:szCs w:val="24"/>
        </w:rPr>
        <w:t>learning</w:t>
      </w:r>
      <w:r w:rsidRPr="007E6F26">
        <w:rPr>
          <w:rFonts w:ascii="Times New Roman" w:hAnsi="Times New Roman" w:cs="Times New Roman"/>
          <w:sz w:val="24"/>
          <w:szCs w:val="24"/>
        </w:rPr>
        <w:t xml:space="preserve">. Traditionally, education has heavily relied on lectures, </w:t>
      </w:r>
      <w:r>
        <w:rPr>
          <w:rFonts w:ascii="Times New Roman" w:hAnsi="Times New Roman" w:cs="Times New Roman"/>
          <w:sz w:val="24"/>
          <w:szCs w:val="24"/>
        </w:rPr>
        <w:t>readings</w:t>
      </w:r>
      <w:r w:rsidRPr="007E6F26">
        <w:rPr>
          <w:rFonts w:ascii="Times New Roman" w:hAnsi="Times New Roman" w:cs="Times New Roman"/>
          <w:sz w:val="24"/>
          <w:szCs w:val="24"/>
        </w:rPr>
        <w:t xml:space="preserve">, discussions and examinations, which is mainly a theoretical knowledge transfer, rather than application. Experiential learning, however, </w:t>
      </w:r>
      <w:r w:rsidR="009A3DD6">
        <w:rPr>
          <w:rFonts w:ascii="Times New Roman" w:hAnsi="Times New Roman" w:cs="Times New Roman"/>
          <w:sz w:val="24"/>
          <w:szCs w:val="24"/>
        </w:rPr>
        <w:t>focuses</w:t>
      </w:r>
      <w:r w:rsidRPr="007E6F26">
        <w:rPr>
          <w:rFonts w:ascii="Times New Roman" w:hAnsi="Times New Roman" w:cs="Times New Roman"/>
          <w:sz w:val="24"/>
          <w:szCs w:val="24"/>
        </w:rPr>
        <w:t xml:space="preserve"> on learning by doing, </w:t>
      </w:r>
      <w:r w:rsidR="009A3DD6">
        <w:rPr>
          <w:rFonts w:ascii="Times New Roman" w:hAnsi="Times New Roman" w:cs="Times New Roman"/>
          <w:sz w:val="24"/>
          <w:szCs w:val="24"/>
        </w:rPr>
        <w:t>acquiring</w:t>
      </w:r>
      <w:r w:rsidRPr="007E6F26">
        <w:rPr>
          <w:rFonts w:ascii="Times New Roman" w:hAnsi="Times New Roman" w:cs="Times New Roman"/>
          <w:sz w:val="24"/>
          <w:szCs w:val="24"/>
        </w:rPr>
        <w:t xml:space="preserve"> knowledge </w:t>
      </w:r>
      <w:r w:rsidR="009A3DD6">
        <w:rPr>
          <w:rFonts w:ascii="Times New Roman" w:hAnsi="Times New Roman" w:cs="Times New Roman"/>
          <w:sz w:val="24"/>
          <w:szCs w:val="24"/>
        </w:rPr>
        <w:t>through</w:t>
      </w:r>
      <w:r w:rsidRPr="007E6F26">
        <w:rPr>
          <w:rFonts w:ascii="Times New Roman" w:hAnsi="Times New Roman" w:cs="Times New Roman"/>
          <w:sz w:val="24"/>
          <w:szCs w:val="24"/>
        </w:rPr>
        <w:t xml:space="preserve"> practical experiences. In general perception, people often understand experiential learning as an out-side the classroom learning, in which students </w:t>
      </w:r>
      <w:r w:rsidR="00FE27E9">
        <w:rPr>
          <w:rFonts w:ascii="Times New Roman" w:hAnsi="Times New Roman" w:cs="Times New Roman"/>
          <w:sz w:val="24"/>
          <w:szCs w:val="24"/>
        </w:rPr>
        <w:t>put</w:t>
      </w:r>
      <w:r w:rsidRPr="007E6F26">
        <w:rPr>
          <w:rFonts w:ascii="Times New Roman" w:hAnsi="Times New Roman" w:cs="Times New Roman"/>
          <w:sz w:val="24"/>
          <w:szCs w:val="24"/>
        </w:rPr>
        <w:t xml:space="preserve"> the </w:t>
      </w:r>
      <w:r w:rsidR="00FE27E9" w:rsidRPr="00FE27E9">
        <w:rPr>
          <w:rFonts w:ascii="Times New Roman" w:hAnsi="Times New Roman" w:cs="Times New Roman"/>
          <w:sz w:val="24"/>
          <w:szCs w:val="24"/>
        </w:rPr>
        <w:t>theoretical knowledge</w:t>
      </w:r>
      <w:r w:rsidR="00FE27E9">
        <w:rPr>
          <w:rFonts w:ascii="Times New Roman" w:hAnsi="Times New Roman" w:cs="Times New Roman"/>
          <w:sz w:val="24"/>
          <w:szCs w:val="24"/>
        </w:rPr>
        <w:t xml:space="preserve"> </w:t>
      </w:r>
      <w:r w:rsidRPr="007E6F26">
        <w:rPr>
          <w:rFonts w:ascii="Times New Roman" w:hAnsi="Times New Roman" w:cs="Times New Roman"/>
          <w:sz w:val="24"/>
          <w:szCs w:val="24"/>
        </w:rPr>
        <w:t xml:space="preserve">learned in </w:t>
      </w:r>
      <w:r w:rsidR="00FE27E9">
        <w:rPr>
          <w:rFonts w:ascii="Times New Roman" w:hAnsi="Times New Roman" w:cs="Times New Roman"/>
          <w:sz w:val="24"/>
          <w:szCs w:val="24"/>
        </w:rPr>
        <w:t>class</w:t>
      </w:r>
      <w:r w:rsidRPr="007E6F26">
        <w:rPr>
          <w:rFonts w:ascii="Times New Roman" w:hAnsi="Times New Roman" w:cs="Times New Roman"/>
          <w:sz w:val="24"/>
          <w:szCs w:val="24"/>
        </w:rPr>
        <w:t xml:space="preserve"> into </w:t>
      </w:r>
      <w:r w:rsidR="00F93943">
        <w:rPr>
          <w:rFonts w:ascii="Times New Roman" w:hAnsi="Times New Roman" w:cs="Times New Roman"/>
          <w:sz w:val="24"/>
          <w:szCs w:val="24"/>
        </w:rPr>
        <w:t>real-life</w:t>
      </w:r>
      <w:r w:rsidR="00FE27E9">
        <w:rPr>
          <w:rFonts w:ascii="Times New Roman" w:hAnsi="Times New Roman" w:cs="Times New Roman"/>
          <w:sz w:val="24"/>
          <w:szCs w:val="24"/>
        </w:rPr>
        <w:t xml:space="preserve"> application. </w:t>
      </w:r>
    </w:p>
    <w:p w:rsidR="00F76985" w:rsidRDefault="00F76985" w:rsidP="007E6F26">
      <w:pPr>
        <w:spacing w:line="360" w:lineRule="auto"/>
        <w:ind w:left="720"/>
        <w:rPr>
          <w:rFonts w:ascii="Times New Roman" w:hAnsi="Times New Roman" w:cs="Times New Roman"/>
          <w:sz w:val="24"/>
          <w:szCs w:val="24"/>
        </w:rPr>
      </w:pPr>
      <w:r w:rsidRPr="00F76985">
        <w:rPr>
          <w:rFonts w:ascii="Times New Roman" w:hAnsi="Times New Roman" w:cs="Times New Roman"/>
          <w:sz w:val="24"/>
          <w:szCs w:val="24"/>
        </w:rPr>
        <w:t xml:space="preserve">The </w:t>
      </w:r>
      <w:r w:rsidR="007E6F26">
        <w:rPr>
          <w:rFonts w:ascii="Times New Roman" w:hAnsi="Times New Roman" w:cs="Times New Roman"/>
          <w:sz w:val="24"/>
          <w:szCs w:val="24"/>
        </w:rPr>
        <w:t>foundations</w:t>
      </w:r>
      <w:r w:rsidRPr="00F76985">
        <w:rPr>
          <w:rFonts w:ascii="Times New Roman" w:hAnsi="Times New Roman" w:cs="Times New Roman"/>
          <w:sz w:val="24"/>
          <w:szCs w:val="24"/>
        </w:rPr>
        <w:t xml:space="preserve"> of experiential learning </w:t>
      </w:r>
      <w:r w:rsidR="007E6F26">
        <w:rPr>
          <w:rFonts w:ascii="Times New Roman" w:hAnsi="Times New Roman" w:cs="Times New Roman"/>
          <w:sz w:val="24"/>
          <w:szCs w:val="24"/>
        </w:rPr>
        <w:t>are</w:t>
      </w:r>
      <w:r w:rsidRPr="00F76985">
        <w:rPr>
          <w:rFonts w:ascii="Times New Roman" w:hAnsi="Times New Roman" w:cs="Times New Roman"/>
          <w:sz w:val="24"/>
          <w:szCs w:val="24"/>
        </w:rPr>
        <w:t xml:space="preserve"> root</w:t>
      </w:r>
      <w:r w:rsidR="007E6F26">
        <w:rPr>
          <w:rFonts w:ascii="Times New Roman" w:hAnsi="Times New Roman" w:cs="Times New Roman"/>
          <w:sz w:val="24"/>
          <w:szCs w:val="24"/>
        </w:rPr>
        <w:t>ed</w:t>
      </w:r>
      <w:r w:rsidRPr="00F76985">
        <w:rPr>
          <w:rFonts w:ascii="Times New Roman" w:hAnsi="Times New Roman" w:cs="Times New Roman"/>
          <w:sz w:val="24"/>
          <w:szCs w:val="24"/>
        </w:rPr>
        <w:t xml:space="preserve"> </w:t>
      </w:r>
      <w:r w:rsidR="007E6F26">
        <w:rPr>
          <w:rFonts w:ascii="Times New Roman" w:hAnsi="Times New Roman" w:cs="Times New Roman"/>
          <w:sz w:val="24"/>
          <w:szCs w:val="24"/>
        </w:rPr>
        <w:t>in the work of</w:t>
      </w:r>
      <w:r w:rsidRPr="00F76985">
        <w:rPr>
          <w:rFonts w:ascii="Times New Roman" w:hAnsi="Times New Roman" w:cs="Times New Roman"/>
          <w:sz w:val="24"/>
          <w:szCs w:val="24"/>
        </w:rPr>
        <w:t xml:space="preserve"> several </w:t>
      </w:r>
      <w:r w:rsidR="007E6F26">
        <w:rPr>
          <w:rFonts w:ascii="Times New Roman" w:hAnsi="Times New Roman" w:cs="Times New Roman"/>
          <w:sz w:val="24"/>
          <w:szCs w:val="24"/>
        </w:rPr>
        <w:t xml:space="preserve">influential </w:t>
      </w:r>
      <w:r w:rsidRPr="00F76985">
        <w:rPr>
          <w:rFonts w:ascii="Times New Roman" w:hAnsi="Times New Roman" w:cs="Times New Roman"/>
          <w:sz w:val="24"/>
          <w:szCs w:val="24"/>
        </w:rPr>
        <w:t>twentieth century</w:t>
      </w:r>
      <w:r>
        <w:rPr>
          <w:rFonts w:ascii="Times New Roman" w:hAnsi="Times New Roman" w:cs="Times New Roman"/>
          <w:sz w:val="24"/>
          <w:szCs w:val="24"/>
        </w:rPr>
        <w:t xml:space="preserve"> </w:t>
      </w:r>
      <w:r w:rsidR="007E6F26">
        <w:rPr>
          <w:rFonts w:ascii="Times New Roman" w:hAnsi="Times New Roman" w:cs="Times New Roman"/>
          <w:sz w:val="24"/>
          <w:szCs w:val="24"/>
        </w:rPr>
        <w:t>scholars, including</w:t>
      </w:r>
      <w:r w:rsidR="0047472C">
        <w:rPr>
          <w:rFonts w:ascii="Times New Roman" w:hAnsi="Times New Roman" w:cs="Times New Roman"/>
          <w:sz w:val="24"/>
          <w:szCs w:val="24"/>
        </w:rPr>
        <w:t xml:space="preserve"> </w:t>
      </w:r>
      <w:r w:rsidR="0047472C" w:rsidRPr="0047472C">
        <w:rPr>
          <w:rFonts w:ascii="Times New Roman" w:hAnsi="Times New Roman" w:cs="Times New Roman"/>
          <w:sz w:val="24"/>
          <w:szCs w:val="24"/>
        </w:rPr>
        <w:t>William James, John Dewey, Kurt Lewin, Jean Piaget, Lev Vygotsky,</w:t>
      </w:r>
      <w:r w:rsidR="0047472C">
        <w:rPr>
          <w:rFonts w:ascii="Times New Roman" w:hAnsi="Times New Roman" w:cs="Times New Roman"/>
          <w:sz w:val="24"/>
          <w:szCs w:val="24"/>
        </w:rPr>
        <w:t xml:space="preserve"> </w:t>
      </w:r>
      <w:r w:rsidR="0047472C" w:rsidRPr="0047472C">
        <w:rPr>
          <w:rFonts w:ascii="Times New Roman" w:hAnsi="Times New Roman" w:cs="Times New Roman"/>
          <w:sz w:val="24"/>
          <w:szCs w:val="24"/>
        </w:rPr>
        <w:t>Carl Jung, Paulo Freire, Carl Rogers, and others</w:t>
      </w:r>
      <w:r w:rsidR="001B6BCC">
        <w:rPr>
          <w:rFonts w:ascii="Times New Roman" w:hAnsi="Times New Roman" w:cs="Times New Roman"/>
          <w:sz w:val="24"/>
          <w:szCs w:val="24"/>
        </w:rPr>
        <w:t xml:space="preserve">. </w:t>
      </w:r>
      <w:r>
        <w:rPr>
          <w:rFonts w:ascii="Times New Roman" w:hAnsi="Times New Roman" w:cs="Times New Roman"/>
          <w:sz w:val="24"/>
          <w:szCs w:val="24"/>
        </w:rPr>
        <w:t xml:space="preserve"> </w:t>
      </w:r>
      <w:r w:rsidR="007E6F26">
        <w:rPr>
          <w:rFonts w:ascii="Times New Roman" w:hAnsi="Times New Roman" w:cs="Times New Roman"/>
          <w:sz w:val="24"/>
          <w:szCs w:val="24"/>
        </w:rPr>
        <w:t>These thinkers</w:t>
      </w:r>
      <w:r w:rsidR="001B6BCC">
        <w:rPr>
          <w:rFonts w:ascii="Times New Roman" w:hAnsi="Times New Roman" w:cs="Times New Roman"/>
          <w:sz w:val="24"/>
          <w:szCs w:val="24"/>
        </w:rPr>
        <w:t xml:space="preserve"> </w:t>
      </w:r>
      <w:r w:rsidR="001B6BCC" w:rsidRPr="001B6BCC">
        <w:rPr>
          <w:rFonts w:ascii="Times New Roman" w:hAnsi="Times New Roman" w:cs="Times New Roman"/>
          <w:sz w:val="24"/>
          <w:szCs w:val="24"/>
        </w:rPr>
        <w:t>collectively emphasized active engagement, reflection, social context, and humanistic elements in learning</w:t>
      </w:r>
      <w:r>
        <w:rPr>
          <w:rFonts w:ascii="Times New Roman" w:hAnsi="Times New Roman" w:cs="Times New Roman"/>
          <w:sz w:val="24"/>
          <w:szCs w:val="24"/>
        </w:rPr>
        <w:t xml:space="preserve"> </w:t>
      </w:r>
      <w:r w:rsidR="00CF6B57">
        <w:rPr>
          <w:rFonts w:ascii="Times New Roman" w:hAnsi="Times New Roman" w:cs="Times New Roman"/>
          <w:sz w:val="24"/>
          <w:szCs w:val="24"/>
        </w:rPr>
        <w:fldChar w:fldCharType="begin"/>
      </w:r>
      <w:r w:rsidR="00CF6B57">
        <w:rPr>
          <w:rFonts w:ascii="Times New Roman" w:hAnsi="Times New Roman" w:cs="Times New Roman"/>
          <w:sz w:val="24"/>
          <w:szCs w:val="24"/>
        </w:rPr>
        <w:instrText xml:space="preserve"> ADDIN ZOTERO_ITEM CSL_CITATION {"citationID":"Ui1JRwkQ","properties":{"formattedCitation":"(Seel, 2012)","plainCitation":"(Seel, 2012)","noteIndex":0},"citationItems":[{"id":46,"uris":["http://zotero.org/users/17379307/items/DIMNY6ZS"],"itemData":{"id":46,"type":"book","call-number":"LB1060 .E535 2012","collection-title":"Springer reference","event-place":"New York","ISBN":"978-1-4419-1427-9","language":"en","number-of-pages":"7","publisher":"Springer","publisher-place":"New York","source":"Library of Congress ISBN","title":"Encyclopedia of the sciences of learning","editor":[{"family":"Seel","given":"Norbert M."}],"issued":{"date-parts":[["2012"]]}}}],"schema":"https://github.com/citation-style-language/schema/raw/master/csl-citation.json"} </w:instrText>
      </w:r>
      <w:r w:rsidR="00CF6B57">
        <w:rPr>
          <w:rFonts w:ascii="Times New Roman" w:hAnsi="Times New Roman" w:cs="Times New Roman"/>
          <w:sz w:val="24"/>
          <w:szCs w:val="24"/>
        </w:rPr>
        <w:fldChar w:fldCharType="separate"/>
      </w:r>
      <w:r w:rsidR="00845064" w:rsidRPr="00845064">
        <w:rPr>
          <w:rFonts w:ascii="Times New Roman" w:hAnsi="Times New Roman" w:cs="Times New Roman"/>
          <w:sz w:val="24"/>
        </w:rPr>
        <w:t>(Seel, 2012)</w:t>
      </w:r>
      <w:r w:rsidR="00CF6B57">
        <w:rPr>
          <w:rFonts w:ascii="Times New Roman" w:hAnsi="Times New Roman" w:cs="Times New Roman"/>
          <w:sz w:val="24"/>
          <w:szCs w:val="24"/>
        </w:rPr>
        <w:fldChar w:fldCharType="end"/>
      </w:r>
      <w:r w:rsidR="0047472C">
        <w:rPr>
          <w:rFonts w:ascii="Times New Roman" w:hAnsi="Times New Roman" w:cs="Times New Roman"/>
          <w:sz w:val="24"/>
          <w:szCs w:val="24"/>
        </w:rPr>
        <w:t>.</w:t>
      </w:r>
      <w:r w:rsidR="00572C37">
        <w:rPr>
          <w:rFonts w:ascii="Times New Roman" w:hAnsi="Times New Roman" w:cs="Times New Roman"/>
          <w:sz w:val="24"/>
          <w:szCs w:val="24"/>
        </w:rPr>
        <w:t xml:space="preserve"> </w:t>
      </w:r>
    </w:p>
    <w:p w:rsidR="001B6BCC" w:rsidRDefault="003A6686" w:rsidP="00DF23BA">
      <w:pPr>
        <w:spacing w:line="360" w:lineRule="auto"/>
        <w:ind w:left="720"/>
        <w:rPr>
          <w:rFonts w:ascii="Times New Roman" w:hAnsi="Times New Roman" w:cs="Times New Roman"/>
          <w:sz w:val="24"/>
          <w:szCs w:val="24"/>
        </w:rPr>
      </w:pPr>
      <w:r>
        <w:rPr>
          <w:rFonts w:ascii="Times New Roman" w:hAnsi="Times New Roman" w:cs="Times New Roman"/>
          <w:sz w:val="24"/>
          <w:szCs w:val="24"/>
        </w:rPr>
        <w:fldChar w:fldCharType="begin"/>
      </w:r>
      <w:r w:rsidR="00495D85">
        <w:rPr>
          <w:rFonts w:ascii="Times New Roman" w:hAnsi="Times New Roman" w:cs="Times New Roman"/>
          <w:sz w:val="24"/>
          <w:szCs w:val="24"/>
        </w:rPr>
        <w:instrText xml:space="preserve"> ADDIN ZOTERO_ITEM CSL_CITATION {"citationID":"234Hh0g3","properties":{"formattedCitation":"(Dewey, 1986)","plainCitation":"(Dewey, 1986)","dontUpdate":true,"noteIndex":0},"citationItems":[{"id":82,"uris":["http://zotero.org/users/17379307/items/SX67UYEJ"],"itemData":{"id":82,"type":"article-journal","container-title":"The Educational Forum","DOI":"10.1080/00131728609335764","ISSN":"0013-1725, 1938-8098","issue":"3","language":"en","note":"publisher: Informa UK Limited","page":"241-252","source":"Crossref","title":"Experience and Education","volume":"50","author":[{"family":"Dewey","given":"John"}],"issued":{"date-parts":[["1986",9,30]]}}}],"schema":"https://github.com/citation-style-language/schema/raw/master/csl-citation.json"} </w:instrText>
      </w:r>
      <w:r>
        <w:rPr>
          <w:rFonts w:ascii="Times New Roman" w:hAnsi="Times New Roman" w:cs="Times New Roman"/>
          <w:sz w:val="24"/>
          <w:szCs w:val="24"/>
        </w:rPr>
        <w:fldChar w:fldCharType="separate"/>
      </w:r>
      <w:r w:rsidRPr="003A6686">
        <w:rPr>
          <w:rFonts w:ascii="Times New Roman" w:hAnsi="Times New Roman" w:cs="Times New Roman"/>
          <w:sz w:val="24"/>
        </w:rPr>
        <w:t xml:space="preserve">Dewey </w:t>
      </w:r>
      <w:r>
        <w:rPr>
          <w:rFonts w:ascii="Times New Roman" w:hAnsi="Times New Roman" w:cs="Times New Roman"/>
          <w:sz w:val="24"/>
        </w:rPr>
        <w:t>(</w:t>
      </w:r>
      <w:r w:rsidRPr="003A6686">
        <w:rPr>
          <w:rFonts w:ascii="Times New Roman" w:hAnsi="Times New Roman" w:cs="Times New Roman"/>
          <w:sz w:val="24"/>
        </w:rPr>
        <w:t>1986)</w:t>
      </w:r>
      <w:r>
        <w:rPr>
          <w:rFonts w:ascii="Times New Roman" w:hAnsi="Times New Roman" w:cs="Times New Roman"/>
          <w:sz w:val="24"/>
          <w:szCs w:val="24"/>
        </w:rPr>
        <w:fldChar w:fldCharType="end"/>
      </w:r>
      <w:r>
        <w:rPr>
          <w:rFonts w:ascii="Times New Roman" w:hAnsi="Times New Roman" w:cs="Times New Roman"/>
          <w:sz w:val="24"/>
          <w:szCs w:val="24"/>
        </w:rPr>
        <w:t xml:space="preserve"> </w:t>
      </w:r>
      <w:r w:rsidR="00DF23BA" w:rsidRPr="00DF23BA">
        <w:rPr>
          <w:rFonts w:ascii="Times New Roman" w:hAnsi="Times New Roman" w:cs="Times New Roman"/>
          <w:sz w:val="24"/>
          <w:szCs w:val="24"/>
        </w:rPr>
        <w:t>argued that education is fundamentally a social process grounded in experience.</w:t>
      </w:r>
      <w:r w:rsidR="00DF23BA">
        <w:rPr>
          <w:rFonts w:ascii="Times New Roman" w:hAnsi="Times New Roman" w:cs="Times New Roman"/>
          <w:sz w:val="24"/>
          <w:szCs w:val="24"/>
        </w:rPr>
        <w:t xml:space="preserve"> He </w:t>
      </w:r>
      <w:r>
        <w:rPr>
          <w:rFonts w:ascii="Times New Roman" w:hAnsi="Times New Roman" w:cs="Times New Roman"/>
          <w:sz w:val="24"/>
          <w:szCs w:val="24"/>
        </w:rPr>
        <w:t>advocated for</w:t>
      </w:r>
      <w:r w:rsidR="00C33172">
        <w:rPr>
          <w:rFonts w:ascii="Times New Roman" w:hAnsi="Times New Roman" w:cs="Times New Roman"/>
          <w:sz w:val="24"/>
          <w:szCs w:val="24"/>
        </w:rPr>
        <w:t xml:space="preserve"> </w:t>
      </w:r>
      <w:r w:rsidR="001C65D6">
        <w:rPr>
          <w:rFonts w:ascii="Times New Roman" w:hAnsi="Times New Roman" w:cs="Times New Roman"/>
          <w:sz w:val="24"/>
          <w:szCs w:val="24"/>
        </w:rPr>
        <w:t>“progressive</w:t>
      </w:r>
      <w:r w:rsidR="001B6BCC">
        <w:rPr>
          <w:rFonts w:ascii="Times New Roman" w:hAnsi="Times New Roman" w:cs="Times New Roman"/>
          <w:sz w:val="24"/>
          <w:szCs w:val="24"/>
        </w:rPr>
        <w:t xml:space="preserve"> </w:t>
      </w:r>
      <w:r w:rsidR="00F76985" w:rsidRPr="00F76985">
        <w:rPr>
          <w:rFonts w:ascii="Times New Roman" w:hAnsi="Times New Roman" w:cs="Times New Roman"/>
          <w:sz w:val="24"/>
          <w:szCs w:val="24"/>
        </w:rPr>
        <w:t>education</w:t>
      </w:r>
      <w:r w:rsidR="001B6BCC">
        <w:rPr>
          <w:rFonts w:ascii="Times New Roman" w:hAnsi="Times New Roman" w:cs="Times New Roman"/>
          <w:sz w:val="24"/>
          <w:szCs w:val="24"/>
        </w:rPr>
        <w:t>”</w:t>
      </w:r>
      <w:r w:rsidR="00F76985" w:rsidRPr="00F76985">
        <w:rPr>
          <w:rFonts w:ascii="Times New Roman" w:hAnsi="Times New Roman" w:cs="Times New Roman"/>
          <w:sz w:val="24"/>
          <w:szCs w:val="24"/>
        </w:rPr>
        <w:t xml:space="preserve"> through active engagement with the environment</w:t>
      </w:r>
      <w:r>
        <w:rPr>
          <w:rFonts w:ascii="Times New Roman" w:hAnsi="Times New Roman" w:cs="Times New Roman"/>
          <w:sz w:val="24"/>
          <w:szCs w:val="24"/>
        </w:rPr>
        <w:t>,</w:t>
      </w:r>
      <w:r w:rsidR="00C33172">
        <w:rPr>
          <w:rFonts w:ascii="Times New Roman" w:hAnsi="Times New Roman" w:cs="Times New Roman"/>
          <w:sz w:val="24"/>
          <w:szCs w:val="24"/>
        </w:rPr>
        <w:t xml:space="preserve"> </w:t>
      </w:r>
      <w:r>
        <w:rPr>
          <w:rFonts w:ascii="Times New Roman" w:hAnsi="Times New Roman" w:cs="Times New Roman"/>
          <w:sz w:val="24"/>
          <w:szCs w:val="24"/>
        </w:rPr>
        <w:t>pointing out</w:t>
      </w:r>
      <w:r w:rsidRPr="003A6686">
        <w:rPr>
          <w:rFonts w:ascii="Times New Roman" w:hAnsi="Times New Roman" w:cs="Times New Roman"/>
          <w:sz w:val="24"/>
          <w:szCs w:val="24"/>
        </w:rPr>
        <w:t xml:space="preserve"> that education must be grounded in experience to be meaningful</w:t>
      </w:r>
      <w:r>
        <w:rPr>
          <w:rFonts w:ascii="Times New Roman" w:hAnsi="Times New Roman" w:cs="Times New Roman"/>
          <w:sz w:val="24"/>
          <w:szCs w:val="24"/>
        </w:rPr>
        <w:t xml:space="preserve">. </w:t>
      </w:r>
    </w:p>
    <w:p w:rsidR="00DF23BA" w:rsidRDefault="00C33172" w:rsidP="00DF23BA">
      <w:pPr>
        <w:spacing w:line="360" w:lineRule="auto"/>
        <w:ind w:left="720"/>
        <w:rPr>
          <w:rFonts w:ascii="Times New Roman" w:hAnsi="Times New Roman" w:cs="Times New Roman"/>
          <w:sz w:val="24"/>
          <w:szCs w:val="24"/>
        </w:rPr>
      </w:pPr>
      <w:r>
        <w:rPr>
          <w:rFonts w:ascii="Times New Roman" w:hAnsi="Times New Roman" w:cs="Times New Roman"/>
          <w:sz w:val="24"/>
          <w:szCs w:val="24"/>
        </w:rPr>
        <w:fldChar w:fldCharType="begin"/>
      </w:r>
      <w:r w:rsidR="00495D85">
        <w:rPr>
          <w:rFonts w:ascii="Times New Roman" w:hAnsi="Times New Roman" w:cs="Times New Roman"/>
          <w:sz w:val="24"/>
          <w:szCs w:val="24"/>
        </w:rPr>
        <w:instrText xml:space="preserve"> ADDIN ZOTERO_ITEM CSL_CITATION {"citationID":"YD82fIv4","properties":{"formattedCitation":"(Dewey, 1986)","plainCitation":"(Dewey, 1986)","dontUpdate":true,"noteIndex":0},"citationItems":[{"id":82,"uris":["http://zotero.org/users/17379307/items/SX67UYEJ"],"itemData":{"id":82,"type":"article-journal","container-title":"The Educational Forum","DOI":"10.1080/00131728609335764","ISSN":"0013-1725, 1938-8098","issue":"3","language":"en","note":"publisher: Informa UK Limited","page":"241-252","source":"Crossref","title":"Experience and Education","volume":"50","author":[{"family":"Dewey","given":"John"}],"issued":{"date-parts":[["1986",9,30]]}}}],"schema":"https://github.com/citation-style-language/schema/raw/master/csl-citation.json"} </w:instrText>
      </w:r>
      <w:r>
        <w:rPr>
          <w:rFonts w:ascii="Times New Roman" w:hAnsi="Times New Roman" w:cs="Times New Roman"/>
          <w:sz w:val="24"/>
          <w:szCs w:val="24"/>
        </w:rPr>
        <w:fldChar w:fldCharType="end"/>
      </w:r>
      <w:r w:rsidR="00F76985" w:rsidRPr="00F76985">
        <w:rPr>
          <w:rFonts w:ascii="Times New Roman" w:hAnsi="Times New Roman" w:cs="Times New Roman"/>
          <w:sz w:val="24"/>
          <w:szCs w:val="24"/>
        </w:rPr>
        <w:t>Kurt Lewin,</w:t>
      </w:r>
      <w:r w:rsidR="009A5497">
        <w:rPr>
          <w:rFonts w:ascii="Times New Roman" w:hAnsi="Times New Roman" w:cs="Times New Roman"/>
          <w:sz w:val="24"/>
          <w:szCs w:val="24"/>
        </w:rPr>
        <w:t xml:space="preserve"> a</w:t>
      </w:r>
      <w:r w:rsidR="003A6686">
        <w:rPr>
          <w:rFonts w:ascii="Times New Roman" w:hAnsi="Times New Roman" w:cs="Times New Roman"/>
          <w:sz w:val="24"/>
          <w:szCs w:val="24"/>
        </w:rPr>
        <w:t xml:space="preserve"> </w:t>
      </w:r>
      <w:r w:rsidR="0060116A">
        <w:rPr>
          <w:rFonts w:ascii="Times New Roman" w:hAnsi="Times New Roman" w:cs="Times New Roman"/>
          <w:sz w:val="24"/>
          <w:szCs w:val="24"/>
        </w:rPr>
        <w:t xml:space="preserve">groups </w:t>
      </w:r>
      <w:r w:rsidR="009A5497">
        <w:rPr>
          <w:rFonts w:ascii="Times New Roman" w:hAnsi="Times New Roman" w:cs="Times New Roman"/>
          <w:sz w:val="24"/>
          <w:szCs w:val="24"/>
        </w:rPr>
        <w:t xml:space="preserve">experiential learning and </w:t>
      </w:r>
      <w:r>
        <w:rPr>
          <w:rFonts w:ascii="Times New Roman" w:hAnsi="Times New Roman" w:cs="Times New Roman"/>
          <w:sz w:val="24"/>
          <w:szCs w:val="24"/>
        </w:rPr>
        <w:t>action research</w:t>
      </w:r>
      <w:r w:rsidR="009A5497">
        <w:rPr>
          <w:rFonts w:ascii="Times New Roman" w:hAnsi="Times New Roman" w:cs="Times New Roman"/>
          <w:sz w:val="24"/>
          <w:szCs w:val="24"/>
        </w:rPr>
        <w:t>er</w:t>
      </w:r>
      <w:r>
        <w:rPr>
          <w:rFonts w:ascii="Times New Roman" w:hAnsi="Times New Roman" w:cs="Times New Roman"/>
          <w:sz w:val="24"/>
          <w:szCs w:val="24"/>
        </w:rPr>
        <w:t>,</w:t>
      </w:r>
      <w:r w:rsidR="009A5497">
        <w:rPr>
          <w:rFonts w:ascii="Times New Roman" w:hAnsi="Times New Roman" w:cs="Times New Roman"/>
          <w:sz w:val="24"/>
          <w:szCs w:val="24"/>
        </w:rPr>
        <w:t xml:space="preserve"> believed that learners can </w:t>
      </w:r>
      <w:r w:rsidR="007E6F26">
        <w:rPr>
          <w:rFonts w:ascii="Times New Roman" w:hAnsi="Times New Roman" w:cs="Times New Roman"/>
          <w:sz w:val="24"/>
          <w:szCs w:val="24"/>
        </w:rPr>
        <w:t xml:space="preserve">attain </w:t>
      </w:r>
      <w:r w:rsidR="009A5497">
        <w:rPr>
          <w:rFonts w:ascii="Times New Roman" w:hAnsi="Times New Roman" w:cs="Times New Roman"/>
          <w:sz w:val="24"/>
          <w:szCs w:val="24"/>
        </w:rPr>
        <w:t>deeper insight</w:t>
      </w:r>
      <w:r w:rsidR="007E6F26">
        <w:rPr>
          <w:rFonts w:ascii="Times New Roman" w:hAnsi="Times New Roman" w:cs="Times New Roman"/>
          <w:sz w:val="24"/>
          <w:szCs w:val="24"/>
        </w:rPr>
        <w:t>s</w:t>
      </w:r>
      <w:r w:rsidR="009A5497">
        <w:rPr>
          <w:rFonts w:ascii="Times New Roman" w:hAnsi="Times New Roman" w:cs="Times New Roman"/>
          <w:sz w:val="24"/>
          <w:szCs w:val="24"/>
        </w:rPr>
        <w:t xml:space="preserve"> and </w:t>
      </w:r>
      <w:r w:rsidR="007E6F26">
        <w:rPr>
          <w:rFonts w:ascii="Times New Roman" w:hAnsi="Times New Roman" w:cs="Times New Roman"/>
          <w:sz w:val="24"/>
          <w:szCs w:val="24"/>
        </w:rPr>
        <w:t xml:space="preserve">superior </w:t>
      </w:r>
      <w:r w:rsidR="009A5497">
        <w:rPr>
          <w:rFonts w:ascii="Times New Roman" w:hAnsi="Times New Roman" w:cs="Times New Roman"/>
          <w:sz w:val="24"/>
          <w:szCs w:val="24"/>
        </w:rPr>
        <w:t xml:space="preserve">problem-solving skills </w:t>
      </w:r>
      <w:r w:rsidR="007E6F26" w:rsidRPr="007E6F26">
        <w:rPr>
          <w:rFonts w:ascii="Times New Roman" w:hAnsi="Times New Roman" w:cs="Times New Roman"/>
          <w:sz w:val="24"/>
          <w:szCs w:val="24"/>
        </w:rPr>
        <w:t>within collaborative group settings.</w:t>
      </w:r>
      <w:r w:rsidR="009A5497">
        <w:rPr>
          <w:rFonts w:ascii="Times New Roman" w:hAnsi="Times New Roman" w:cs="Times New Roman"/>
          <w:sz w:val="24"/>
          <w:szCs w:val="24"/>
        </w:rPr>
        <w:t xml:space="preserve"> He </w:t>
      </w:r>
      <w:r w:rsidR="007E6F26">
        <w:rPr>
          <w:rFonts w:ascii="Times New Roman" w:hAnsi="Times New Roman" w:cs="Times New Roman"/>
          <w:sz w:val="24"/>
          <w:szCs w:val="24"/>
        </w:rPr>
        <w:t>underscored the importance</w:t>
      </w:r>
      <w:r w:rsidR="009A5497">
        <w:rPr>
          <w:rFonts w:ascii="Times New Roman" w:hAnsi="Times New Roman" w:cs="Times New Roman"/>
          <w:sz w:val="24"/>
          <w:szCs w:val="24"/>
        </w:rPr>
        <w:t xml:space="preserve"> on group dynamics and how social tension c</w:t>
      </w:r>
      <w:r w:rsidR="007E6F26">
        <w:rPr>
          <w:rFonts w:ascii="Times New Roman" w:hAnsi="Times New Roman" w:cs="Times New Roman"/>
          <w:sz w:val="24"/>
          <w:szCs w:val="24"/>
        </w:rPr>
        <w:t xml:space="preserve">an </w:t>
      </w:r>
      <w:r w:rsidR="009A5497">
        <w:rPr>
          <w:rFonts w:ascii="Times New Roman" w:hAnsi="Times New Roman" w:cs="Times New Roman"/>
          <w:sz w:val="24"/>
          <w:szCs w:val="24"/>
        </w:rPr>
        <w:t>stimulate learnin</w:t>
      </w:r>
      <w:r w:rsidR="0060116A">
        <w:rPr>
          <w:rFonts w:ascii="Times New Roman" w:hAnsi="Times New Roman" w:cs="Times New Roman"/>
          <w:sz w:val="24"/>
          <w:szCs w:val="24"/>
        </w:rPr>
        <w:t xml:space="preserve">g </w:t>
      </w:r>
      <w:r w:rsidR="0060116A">
        <w:rPr>
          <w:rFonts w:ascii="Times New Roman" w:hAnsi="Times New Roman" w:cs="Times New Roman"/>
          <w:sz w:val="24"/>
          <w:szCs w:val="24"/>
        </w:rPr>
        <w:fldChar w:fldCharType="begin"/>
      </w:r>
      <w:r w:rsidR="0060116A">
        <w:rPr>
          <w:rFonts w:ascii="Times New Roman" w:hAnsi="Times New Roman" w:cs="Times New Roman"/>
          <w:sz w:val="24"/>
          <w:szCs w:val="24"/>
        </w:rPr>
        <w:instrText xml:space="preserve"> ADDIN ZOTERO_ITEM CSL_CITATION {"citationID":"0R2LGxBf","properties":{"formattedCitation":"({\\i{}Kurt Lewin. Groups, Experiential Learning and Action Research}, n.d.)","plainCitation":"(Kurt Lewin. Groups, Experiential Learning and Action Research, n.d.)","noteIndex":0},"citationItems":[{"id":92,"uris":["http://zotero.org/users/17379307/items/9GRKNDIE"],"itemData":{"id":92,"type":"document","title":"Kurt Lewin. Groups, experiential learning and action research"}}],"schema":"https://github.com/citation-style-language/schema/raw/master/csl-citation.json"} </w:instrText>
      </w:r>
      <w:r w:rsidR="0060116A">
        <w:rPr>
          <w:rFonts w:ascii="Times New Roman" w:hAnsi="Times New Roman" w:cs="Times New Roman"/>
          <w:sz w:val="24"/>
          <w:szCs w:val="24"/>
        </w:rPr>
        <w:fldChar w:fldCharType="separate"/>
      </w:r>
      <w:r w:rsidR="00845064" w:rsidRPr="00845064">
        <w:rPr>
          <w:rFonts w:ascii="Times New Roman" w:hAnsi="Times New Roman" w:cs="Times New Roman"/>
          <w:sz w:val="24"/>
          <w:szCs w:val="24"/>
        </w:rPr>
        <w:t>(</w:t>
      </w:r>
      <w:r w:rsidR="00845064" w:rsidRPr="00845064">
        <w:rPr>
          <w:rFonts w:ascii="Times New Roman" w:hAnsi="Times New Roman" w:cs="Times New Roman"/>
          <w:i/>
          <w:iCs/>
          <w:sz w:val="24"/>
          <w:szCs w:val="24"/>
        </w:rPr>
        <w:t>Kurt Lewin. Groups, Experiential Learning and Action Research</w:t>
      </w:r>
      <w:r w:rsidR="00845064" w:rsidRPr="00845064">
        <w:rPr>
          <w:rFonts w:ascii="Times New Roman" w:hAnsi="Times New Roman" w:cs="Times New Roman"/>
          <w:sz w:val="24"/>
          <w:szCs w:val="24"/>
        </w:rPr>
        <w:t>, n.d.)</w:t>
      </w:r>
      <w:r w:rsidR="0060116A">
        <w:rPr>
          <w:rFonts w:ascii="Times New Roman" w:hAnsi="Times New Roman" w:cs="Times New Roman"/>
          <w:sz w:val="24"/>
          <w:szCs w:val="24"/>
        </w:rPr>
        <w:fldChar w:fldCharType="end"/>
      </w:r>
      <w:r w:rsidR="0060116A">
        <w:rPr>
          <w:rFonts w:ascii="Times New Roman" w:hAnsi="Times New Roman" w:cs="Times New Roman"/>
          <w:sz w:val="24"/>
          <w:szCs w:val="24"/>
        </w:rPr>
        <w:t xml:space="preserve">. </w:t>
      </w:r>
    </w:p>
    <w:p w:rsidR="00DF23BA" w:rsidRDefault="00183A38" w:rsidP="00DF23BA">
      <w:pPr>
        <w:spacing w:line="360" w:lineRule="auto"/>
        <w:ind w:left="720"/>
        <w:rPr>
          <w:rFonts w:ascii="Times New Roman" w:hAnsi="Times New Roman" w:cs="Times New Roman"/>
          <w:sz w:val="24"/>
          <w:szCs w:val="24"/>
        </w:rPr>
      </w:pPr>
      <w:r w:rsidRPr="00183A38">
        <w:rPr>
          <w:rFonts w:ascii="Times New Roman" w:hAnsi="Times New Roman" w:cs="Times New Roman"/>
          <w:sz w:val="24"/>
          <w:szCs w:val="24"/>
        </w:rPr>
        <w:t xml:space="preserve">Lev Vygotsky further enriched the understanding of learning by adding the social and cultural context. He emphasized the crucial role of collaborative settings in fostering intellectual development </w:t>
      </w:r>
      <w:r w:rsidR="003A6686" w:rsidRPr="00F76985">
        <w:rPr>
          <w:rFonts w:ascii="Times New Roman" w:hAnsi="Times New Roman" w:cs="Times New Roman"/>
          <w:sz w:val="24"/>
          <w:szCs w:val="24"/>
        </w:rPr>
        <w:t>(Seel, 2012)</w:t>
      </w:r>
      <w:r w:rsidR="003A6686">
        <w:rPr>
          <w:rFonts w:ascii="Times New Roman" w:hAnsi="Times New Roman" w:cs="Times New Roman"/>
          <w:sz w:val="24"/>
          <w:szCs w:val="24"/>
        </w:rPr>
        <w:t xml:space="preserve">. </w:t>
      </w:r>
    </w:p>
    <w:p w:rsidR="00DF23BA" w:rsidRDefault="00F76985" w:rsidP="00DF23BA">
      <w:pPr>
        <w:spacing w:line="360" w:lineRule="auto"/>
        <w:ind w:left="720"/>
        <w:rPr>
          <w:rFonts w:ascii="Times New Roman" w:hAnsi="Times New Roman" w:cs="Times New Roman"/>
          <w:sz w:val="24"/>
          <w:szCs w:val="24"/>
        </w:rPr>
      </w:pPr>
      <w:r w:rsidRPr="00F76985">
        <w:rPr>
          <w:rFonts w:ascii="Times New Roman" w:hAnsi="Times New Roman" w:cs="Times New Roman"/>
          <w:sz w:val="24"/>
          <w:szCs w:val="24"/>
        </w:rPr>
        <w:t>Each of these scholars contributed unique insights into how people learn by interacting with their surroundings and reflecting on th</w:t>
      </w:r>
      <w:r w:rsidR="00183A38">
        <w:rPr>
          <w:rFonts w:ascii="Times New Roman" w:hAnsi="Times New Roman" w:cs="Times New Roman"/>
          <w:sz w:val="24"/>
          <w:szCs w:val="24"/>
        </w:rPr>
        <w:t>ese</w:t>
      </w:r>
      <w:r w:rsidRPr="00F76985">
        <w:rPr>
          <w:rFonts w:ascii="Times New Roman" w:hAnsi="Times New Roman" w:cs="Times New Roman"/>
          <w:sz w:val="24"/>
          <w:szCs w:val="24"/>
        </w:rPr>
        <w:t xml:space="preserve"> interactions.</w:t>
      </w:r>
    </w:p>
    <w:p w:rsidR="0060116A" w:rsidRDefault="00DF23BA" w:rsidP="00F76985">
      <w:pPr>
        <w:spacing w:line="360" w:lineRule="auto"/>
        <w:ind w:left="720"/>
        <w:rPr>
          <w:rFonts w:ascii="Times New Roman" w:hAnsi="Times New Roman" w:cs="Times New Roman"/>
          <w:sz w:val="24"/>
          <w:szCs w:val="24"/>
        </w:rPr>
      </w:pPr>
      <w:r>
        <w:rPr>
          <w:rFonts w:ascii="Times New Roman" w:hAnsi="Times New Roman" w:cs="Times New Roman"/>
          <w:sz w:val="24"/>
          <w:szCs w:val="24"/>
        </w:rPr>
        <w:lastRenderedPageBreak/>
        <w:t xml:space="preserve">Building upon such foundations, </w:t>
      </w:r>
      <w:r w:rsidR="00572C37">
        <w:rPr>
          <w:rFonts w:ascii="Times New Roman" w:hAnsi="Times New Roman" w:cs="Times New Roman"/>
          <w:sz w:val="24"/>
          <w:szCs w:val="24"/>
        </w:rPr>
        <w:t xml:space="preserve">David Kolb (1984) </w:t>
      </w:r>
      <w:r w:rsidR="00183A38" w:rsidRPr="00183A38">
        <w:rPr>
          <w:rFonts w:ascii="Times New Roman" w:hAnsi="Times New Roman" w:cs="Times New Roman"/>
          <w:sz w:val="24"/>
          <w:szCs w:val="24"/>
        </w:rPr>
        <w:t>synthesized</w:t>
      </w:r>
      <w:r w:rsidR="00572C37">
        <w:rPr>
          <w:rFonts w:ascii="Times New Roman" w:hAnsi="Times New Roman" w:cs="Times New Roman"/>
          <w:sz w:val="24"/>
          <w:szCs w:val="24"/>
        </w:rPr>
        <w:t xml:space="preserve"> all the insights and contributions and came </w:t>
      </w:r>
      <w:r w:rsidR="00572C37" w:rsidRPr="00572C37">
        <w:rPr>
          <w:rFonts w:ascii="Times New Roman" w:hAnsi="Times New Roman" w:cs="Times New Roman"/>
          <w:sz w:val="24"/>
          <w:szCs w:val="24"/>
        </w:rPr>
        <w:t xml:space="preserve">up with a new experiential learning theory. </w:t>
      </w:r>
      <w:r w:rsidR="00572C37" w:rsidRPr="00D33D9F">
        <w:rPr>
          <w:rFonts w:ascii="Times New Roman" w:hAnsi="Times New Roman" w:cs="Times New Roman"/>
          <w:sz w:val="24"/>
          <w:szCs w:val="24"/>
        </w:rPr>
        <w:t xml:space="preserve">According to Kolb 1984 </w:t>
      </w:r>
      <w:r w:rsidR="00572C37">
        <w:rPr>
          <w:rFonts w:ascii="Times New Roman" w:hAnsi="Times New Roman" w:cs="Times New Roman"/>
          <w:sz w:val="24"/>
          <w:szCs w:val="24"/>
        </w:rPr>
        <w:fldChar w:fldCharType="begin"/>
      </w:r>
      <w:r w:rsidR="00572C37">
        <w:rPr>
          <w:rFonts w:ascii="Times New Roman" w:hAnsi="Times New Roman" w:cs="Times New Roman"/>
          <w:sz w:val="24"/>
          <w:szCs w:val="24"/>
        </w:rPr>
        <w:instrText xml:space="preserve"> ADDIN ZOTERO_ITEM CSL_CITATION {"citationID":"5XjWJ1wf","properties":{"formattedCitation":"({\\i{}Experiential Learning}, n.d.)","plainCitation":"(Experiential Learning, n.d.)","noteIndex":0},"citationItems":[{"id":34,"uris":["http://zotero.org/users/17379307/items/6FYA72D4"],"itemData":{"id":34,"type":"book","abstract":"Experiential learning is a powerful and\nproven approach to teaching and learning that is based on one\nincontrovertible reality: people learn best through experience.\nNow, in this extensively...","ISBN":"978-0-13-389251-2","language":"en","source":"learning-oreilly-com.easyaccess2.lib.cuhk.edu.hk","title":"Experiential Learning: Experience as the Source of Learning and Development, Second Edition","title-short":"Experiential Learning","URL":"https://learning.oreilly.com/library/view/experiential-learning-experience/9780133892512/","accessed":{"date-parts":[["2025",7,14]]}}}],"schema":"https://github.com/citation-style-language/schema/raw/master/csl-citation.json"} </w:instrText>
      </w:r>
      <w:r w:rsidR="00572C37">
        <w:rPr>
          <w:rFonts w:ascii="Times New Roman" w:hAnsi="Times New Roman" w:cs="Times New Roman"/>
          <w:sz w:val="24"/>
          <w:szCs w:val="24"/>
        </w:rPr>
        <w:fldChar w:fldCharType="separate"/>
      </w:r>
      <w:r w:rsidR="00845064" w:rsidRPr="00845064">
        <w:rPr>
          <w:rFonts w:ascii="Times New Roman" w:hAnsi="Times New Roman" w:cs="Times New Roman"/>
          <w:sz w:val="24"/>
          <w:szCs w:val="24"/>
        </w:rPr>
        <w:t>(</w:t>
      </w:r>
      <w:r w:rsidR="00845064" w:rsidRPr="00845064">
        <w:rPr>
          <w:rFonts w:ascii="Times New Roman" w:hAnsi="Times New Roman" w:cs="Times New Roman"/>
          <w:i/>
          <w:iCs/>
          <w:sz w:val="24"/>
          <w:szCs w:val="24"/>
        </w:rPr>
        <w:t>Experiential Learning</w:t>
      </w:r>
      <w:r w:rsidR="00845064" w:rsidRPr="00845064">
        <w:rPr>
          <w:rFonts w:ascii="Times New Roman" w:hAnsi="Times New Roman" w:cs="Times New Roman"/>
          <w:sz w:val="24"/>
          <w:szCs w:val="24"/>
        </w:rPr>
        <w:t>, n.d.)</w:t>
      </w:r>
      <w:r w:rsidR="00572C37">
        <w:rPr>
          <w:rFonts w:ascii="Times New Roman" w:hAnsi="Times New Roman" w:cs="Times New Roman"/>
          <w:sz w:val="24"/>
          <w:szCs w:val="24"/>
        </w:rPr>
        <w:fldChar w:fldCharType="end"/>
      </w:r>
      <w:r w:rsidR="00572C37" w:rsidRPr="00D33D9F">
        <w:rPr>
          <w:rFonts w:ascii="Times New Roman" w:hAnsi="Times New Roman" w:cs="Times New Roman"/>
          <w:sz w:val="24"/>
          <w:szCs w:val="24"/>
        </w:rPr>
        <w:t xml:space="preserve">, </w:t>
      </w:r>
      <w:r w:rsidR="00F93943">
        <w:rPr>
          <w:rFonts w:ascii="Times New Roman" w:hAnsi="Times New Roman" w:cs="Times New Roman"/>
          <w:sz w:val="24"/>
          <w:szCs w:val="24"/>
        </w:rPr>
        <w:t>experiential learning is considered as</w:t>
      </w:r>
      <w:r w:rsidR="00572C37" w:rsidRPr="00D33D9F">
        <w:rPr>
          <w:rFonts w:ascii="Times New Roman" w:hAnsi="Times New Roman" w:cs="Times New Roman"/>
          <w:sz w:val="24"/>
          <w:szCs w:val="24"/>
        </w:rPr>
        <w:t xml:space="preserve"> a continuous learning </w:t>
      </w:r>
      <w:r w:rsidR="00F93943">
        <w:rPr>
          <w:rFonts w:ascii="Times New Roman" w:hAnsi="Times New Roman" w:cs="Times New Roman"/>
          <w:sz w:val="24"/>
          <w:szCs w:val="24"/>
        </w:rPr>
        <w:t>actions</w:t>
      </w:r>
      <w:r w:rsidR="00572C37" w:rsidRPr="00D33D9F">
        <w:rPr>
          <w:rFonts w:ascii="Times New Roman" w:hAnsi="Times New Roman" w:cs="Times New Roman"/>
          <w:sz w:val="24"/>
          <w:szCs w:val="24"/>
        </w:rPr>
        <w:t xml:space="preserve"> where new knowledge is developed through </w:t>
      </w:r>
      <w:r w:rsidR="00183A38">
        <w:rPr>
          <w:rFonts w:ascii="Times New Roman" w:hAnsi="Times New Roman" w:cs="Times New Roman"/>
          <w:sz w:val="24"/>
          <w:szCs w:val="24"/>
        </w:rPr>
        <w:t>transformational</w:t>
      </w:r>
      <w:r w:rsidR="00572C37" w:rsidRPr="00D33D9F">
        <w:rPr>
          <w:rFonts w:ascii="Times New Roman" w:hAnsi="Times New Roman" w:cs="Times New Roman"/>
          <w:sz w:val="24"/>
          <w:szCs w:val="24"/>
        </w:rPr>
        <w:t xml:space="preserve"> experience. He introduced a four-stage learning cycle</w:t>
      </w:r>
      <w:r w:rsidR="0060116A">
        <w:rPr>
          <w:rFonts w:ascii="Times New Roman" w:hAnsi="Times New Roman" w:cs="Times New Roman"/>
          <w:sz w:val="24"/>
          <w:szCs w:val="24"/>
        </w:rPr>
        <w:t xml:space="preserve"> that illustrates how learners move through different stages of experiences and learning</w:t>
      </w:r>
      <w:r w:rsidR="00572C37" w:rsidRPr="00D33D9F">
        <w:rPr>
          <w:rFonts w:ascii="Times New Roman" w:hAnsi="Times New Roman" w:cs="Times New Roman"/>
          <w:sz w:val="24"/>
          <w:szCs w:val="24"/>
        </w:rPr>
        <w:t xml:space="preserve"> : </w:t>
      </w:r>
    </w:p>
    <w:p w:rsidR="0060116A" w:rsidRDefault="0060116A" w:rsidP="0060116A">
      <w:pPr>
        <w:pStyle w:val="ListParagraph"/>
        <w:numPr>
          <w:ilvl w:val="0"/>
          <w:numId w:val="5"/>
        </w:numPr>
        <w:spacing w:line="360" w:lineRule="auto"/>
        <w:rPr>
          <w:rFonts w:ascii="Times New Roman" w:hAnsi="Times New Roman" w:cs="Times New Roman"/>
          <w:sz w:val="24"/>
          <w:szCs w:val="24"/>
        </w:rPr>
      </w:pPr>
      <w:r w:rsidRPr="0060116A">
        <w:rPr>
          <w:rFonts w:ascii="Times New Roman" w:hAnsi="Times New Roman" w:cs="Times New Roman"/>
          <w:sz w:val="24"/>
          <w:szCs w:val="24"/>
        </w:rPr>
        <w:t>Concrete Experience: Engaging directly in an activity or task.</w:t>
      </w:r>
    </w:p>
    <w:p w:rsidR="0060116A" w:rsidRDefault="0060116A" w:rsidP="0060116A">
      <w:pPr>
        <w:pStyle w:val="ListParagraph"/>
        <w:numPr>
          <w:ilvl w:val="0"/>
          <w:numId w:val="5"/>
        </w:numPr>
        <w:spacing w:line="360" w:lineRule="auto"/>
        <w:rPr>
          <w:rFonts w:ascii="Times New Roman" w:hAnsi="Times New Roman" w:cs="Times New Roman"/>
          <w:sz w:val="24"/>
          <w:szCs w:val="24"/>
        </w:rPr>
      </w:pPr>
      <w:r w:rsidRPr="0060116A">
        <w:rPr>
          <w:rFonts w:ascii="Times New Roman" w:hAnsi="Times New Roman" w:cs="Times New Roman"/>
          <w:sz w:val="24"/>
          <w:szCs w:val="24"/>
        </w:rPr>
        <w:t>Reflective Observation: Thinking back on that experience to notice patterns and implications.</w:t>
      </w:r>
    </w:p>
    <w:p w:rsidR="0060116A" w:rsidRDefault="0060116A" w:rsidP="0060116A">
      <w:pPr>
        <w:pStyle w:val="ListParagraph"/>
        <w:numPr>
          <w:ilvl w:val="0"/>
          <w:numId w:val="5"/>
        </w:numPr>
        <w:spacing w:line="360" w:lineRule="auto"/>
        <w:rPr>
          <w:rFonts w:ascii="Times New Roman" w:hAnsi="Times New Roman" w:cs="Times New Roman"/>
          <w:sz w:val="24"/>
          <w:szCs w:val="24"/>
        </w:rPr>
      </w:pPr>
      <w:r w:rsidRPr="0060116A">
        <w:rPr>
          <w:rFonts w:ascii="Times New Roman" w:hAnsi="Times New Roman" w:cs="Times New Roman"/>
          <w:sz w:val="24"/>
          <w:szCs w:val="24"/>
        </w:rPr>
        <w:t>Abstract Conceptualization: Forming new ideas or modifying existing concepts based on reflection.</w:t>
      </w:r>
    </w:p>
    <w:p w:rsidR="0060116A" w:rsidRPr="0060116A" w:rsidRDefault="0060116A" w:rsidP="0060116A">
      <w:pPr>
        <w:pStyle w:val="ListParagraph"/>
        <w:numPr>
          <w:ilvl w:val="0"/>
          <w:numId w:val="5"/>
        </w:numPr>
        <w:spacing w:line="360" w:lineRule="auto"/>
        <w:rPr>
          <w:rFonts w:ascii="Times New Roman" w:hAnsi="Times New Roman" w:cs="Times New Roman"/>
          <w:sz w:val="24"/>
          <w:szCs w:val="24"/>
        </w:rPr>
      </w:pPr>
      <w:r w:rsidRPr="0060116A">
        <w:rPr>
          <w:rFonts w:ascii="Times New Roman" w:hAnsi="Times New Roman" w:cs="Times New Roman"/>
          <w:sz w:val="24"/>
          <w:szCs w:val="24"/>
        </w:rPr>
        <w:t>Active Experimentation: Trying out these new ideas in different situations.</w:t>
      </w:r>
    </w:p>
    <w:p w:rsidR="00572C37" w:rsidRDefault="00572C37" w:rsidP="0060116A">
      <w:pPr>
        <w:spacing w:line="360" w:lineRule="auto"/>
        <w:ind w:left="720"/>
        <w:rPr>
          <w:rFonts w:ascii="Times New Roman" w:hAnsi="Times New Roman" w:cs="Times New Roman"/>
          <w:sz w:val="24"/>
          <w:szCs w:val="24"/>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ADDIN ZOTERO_ITEM CSL_CITATION {"citationID":"MbRbf1ni","properties":{"formattedCitation":"(\\uc0\\u8220{}Experiential Learning Theory,\\uc0\\u8221{} 2014, p. 30)","plainCitation":"(“Experiential Learning Theory,” 2014, p. 30)","noteIndex":0},"citationItems":[{"id":25,"uris":["http://zotero.org/users/17379307/items/ZFXQ2DQM"],"itemData":{"id":25,"type":"chapter","abstract":"Conceptualization (AC) and Reflective Observation (RO). People with this learning style are best at understanding a wide range of information and putting into concise, logical form. Individuals with an Assimilating style are less focused on people and more interested in ideas and abstract concepts. Generally, people with this style find it more important that a theory have logical soundness than practical value. The Assimilating learning style is important for effectiveness in information and science careers. In formal learning situations, people with this style prefer readings, lectures, exploring analytical models, and having time to think things through.","container-title":"Perspectives on Thinking, Learning, and Cognitive Styles","edition":"0","ISBN":"978-1-4106-0598-6","language":"en","note":"DOI: 10.4324/9781410605986-9","page":"227-248","publisher":"Routledge","source":"Crossref","title":"Experiential Learning Theory: Previous Research and New Directions","title-short":"Experiential Learning Theory","URL":"https://www.taylorfrancis.com/books/9781135663629/chapters/10.4324/9781410605986-9","container-author":[{"family":"Kolb","given":"David A."},{"family":"Boyatzis","given":"Richard E."},{"family":"Mainemelis","given":"Charalampos"}],"accessed":{"date-parts":[["2025",7,10]]},"issued":{"date-parts":[["2014",4,8]]}},"locator":"30","label":"page"}],"schema":"https://github.com/citation-style-language/schema/raw/master/csl-citation.json"} </w:instrText>
      </w:r>
      <w:r>
        <w:rPr>
          <w:rFonts w:ascii="Times New Roman" w:hAnsi="Times New Roman" w:cs="Times New Roman"/>
          <w:sz w:val="24"/>
          <w:szCs w:val="24"/>
        </w:rPr>
        <w:fldChar w:fldCharType="separate"/>
      </w:r>
      <w:r w:rsidR="00845064" w:rsidRPr="00845064">
        <w:rPr>
          <w:rFonts w:ascii="Times New Roman" w:hAnsi="Times New Roman" w:cs="Times New Roman"/>
          <w:sz w:val="24"/>
          <w:szCs w:val="24"/>
        </w:rPr>
        <w:t>(“Experiential Learning Theory,” 2014, p. 30)</w:t>
      </w:r>
      <w:r>
        <w:rPr>
          <w:rFonts w:ascii="Times New Roman" w:hAnsi="Times New Roman" w:cs="Times New Roman"/>
          <w:sz w:val="24"/>
          <w:szCs w:val="24"/>
        </w:rPr>
        <w:fldChar w:fldCharType="end"/>
      </w:r>
      <w:r w:rsidRPr="00D33D9F">
        <w:rPr>
          <w:rFonts w:ascii="Times New Roman" w:hAnsi="Times New Roman" w:cs="Times New Roman"/>
          <w:sz w:val="24"/>
          <w:szCs w:val="24"/>
        </w:rPr>
        <w:t>.</w:t>
      </w:r>
    </w:p>
    <w:p w:rsidR="00216178" w:rsidRDefault="00183A38" w:rsidP="00216178">
      <w:pPr>
        <w:spacing w:line="360" w:lineRule="auto"/>
        <w:ind w:left="720"/>
        <w:rPr>
          <w:rFonts w:ascii="Times New Roman" w:hAnsi="Times New Roman" w:cs="Times New Roman"/>
          <w:sz w:val="24"/>
          <w:szCs w:val="24"/>
        </w:rPr>
      </w:pPr>
      <w:r w:rsidRPr="00183A38">
        <w:rPr>
          <w:rFonts w:ascii="Times New Roman" w:hAnsi="Times New Roman" w:cs="Times New Roman"/>
          <w:sz w:val="24"/>
          <w:szCs w:val="24"/>
        </w:rPr>
        <w:t>A critical aspect of Kolb’s ELT is its view of learning</w:t>
      </w:r>
      <w:r>
        <w:rPr>
          <w:rFonts w:ascii="Times New Roman" w:hAnsi="Times New Roman" w:cs="Times New Roman"/>
          <w:sz w:val="24"/>
          <w:szCs w:val="24"/>
        </w:rPr>
        <w:t xml:space="preserve"> as a </w:t>
      </w:r>
      <w:r w:rsidR="00216178" w:rsidRPr="00216178">
        <w:rPr>
          <w:rFonts w:ascii="Times New Roman" w:hAnsi="Times New Roman" w:cs="Times New Roman"/>
          <w:sz w:val="24"/>
          <w:szCs w:val="24"/>
        </w:rPr>
        <w:t>continuous and dynamic</w:t>
      </w:r>
      <w:r>
        <w:rPr>
          <w:rFonts w:ascii="Times New Roman" w:hAnsi="Times New Roman" w:cs="Times New Roman"/>
          <w:sz w:val="24"/>
          <w:szCs w:val="24"/>
        </w:rPr>
        <w:t xml:space="preserve"> process</w:t>
      </w:r>
      <w:r w:rsidR="00216178" w:rsidRPr="00216178">
        <w:rPr>
          <w:rFonts w:ascii="Times New Roman" w:hAnsi="Times New Roman" w:cs="Times New Roman"/>
          <w:sz w:val="24"/>
          <w:szCs w:val="24"/>
        </w:rPr>
        <w:t>, where learners may enter the cycle at any point, and different learners may emphasize different modes (e.g., reflective observation vs. active experimentation).</w:t>
      </w:r>
      <w:r w:rsidR="00216178">
        <w:rPr>
          <w:rFonts w:ascii="Times New Roman" w:hAnsi="Times New Roman" w:cs="Times New Roman"/>
          <w:sz w:val="24"/>
          <w:szCs w:val="24"/>
        </w:rPr>
        <w:t xml:space="preserve"> </w:t>
      </w:r>
      <w:r w:rsidRPr="00183A38">
        <w:rPr>
          <w:rFonts w:ascii="Times New Roman" w:hAnsi="Times New Roman" w:cs="Times New Roman"/>
          <w:sz w:val="24"/>
          <w:szCs w:val="24"/>
        </w:rPr>
        <w:t>While Kolb’s model is widely influential, contemporary expansions and critiques emphasize the non-linear and affective dimensions of experiential learning.</w:t>
      </w:r>
      <w:r>
        <w:rPr>
          <w:rFonts w:ascii="Times New Roman" w:hAnsi="Times New Roman" w:cs="Times New Roman"/>
          <w:sz w:val="24"/>
          <w:szCs w:val="24"/>
        </w:rPr>
        <w:t xml:space="preserve"> </w:t>
      </w:r>
      <w:r w:rsidR="00216178" w:rsidRPr="00216178">
        <w:rPr>
          <w:rFonts w:ascii="Times New Roman" w:hAnsi="Times New Roman" w:cs="Times New Roman"/>
          <w:sz w:val="24"/>
          <w:szCs w:val="24"/>
        </w:rPr>
        <w:t>For instance:</w:t>
      </w:r>
    </w:p>
    <w:p w:rsidR="00216178" w:rsidRDefault="002110AC" w:rsidP="00922ADA">
      <w:pPr>
        <w:spacing w:line="360" w:lineRule="auto"/>
        <w:ind w:left="720"/>
        <w:rPr>
          <w:rFonts w:ascii="Times New Roman" w:hAnsi="Times New Roman" w:cs="Times New Roman"/>
          <w:sz w:val="24"/>
          <w:szCs w:val="24"/>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ADDIN ZOTERO_ITEM CSL_CITATION {"citationID":"S3nllDDe","properties":{"formattedCitation":"(Moon, 2013)","plainCitation":"(Moon, 2013)","noteIndex":0},"citationItems":[{"id":48,"uris":["http://zotero.org/users/17379307/items/NPJ5T66Y"],"itemData":{"id":48,"type":"book","edition":"0","ISBN":"978-1-134-31091-3","language":"en","note":"DOI: 10.4324/9780203416150","publisher":"Routledge","source":"Crossref","title":"A Handbook of Reflective and Experiential Learning","URL":"https://www.taylorfrancis.com/books/9781134310913","author":[{"family":"Moon","given":"Jennifer A."}],"accessed":{"date-parts":[["2025",7,16]]},"issued":{"date-parts":[["2013",4,15]]}}}],"schema":"https://github.com/citation-style-language/schema/raw/master/csl-citation.json"} </w:instrText>
      </w:r>
      <w:r>
        <w:rPr>
          <w:rFonts w:ascii="Times New Roman" w:hAnsi="Times New Roman" w:cs="Times New Roman"/>
          <w:sz w:val="24"/>
          <w:szCs w:val="24"/>
        </w:rPr>
        <w:fldChar w:fldCharType="separate"/>
      </w:r>
      <w:r w:rsidR="00845064" w:rsidRPr="00845064">
        <w:rPr>
          <w:rFonts w:ascii="Times New Roman" w:hAnsi="Times New Roman" w:cs="Times New Roman"/>
          <w:sz w:val="24"/>
        </w:rPr>
        <w:t xml:space="preserve">Moon, </w:t>
      </w:r>
      <w:r w:rsidR="0057018C">
        <w:rPr>
          <w:rFonts w:ascii="Times New Roman" w:hAnsi="Times New Roman" w:cs="Times New Roman"/>
          <w:sz w:val="24"/>
        </w:rPr>
        <w:t>(</w:t>
      </w:r>
      <w:r w:rsidR="00845064" w:rsidRPr="00845064">
        <w:rPr>
          <w:rFonts w:ascii="Times New Roman" w:hAnsi="Times New Roman" w:cs="Times New Roman"/>
          <w:sz w:val="24"/>
        </w:rPr>
        <w:t>2013)</w:t>
      </w:r>
      <w:r>
        <w:rPr>
          <w:rFonts w:ascii="Times New Roman" w:hAnsi="Times New Roman" w:cs="Times New Roman"/>
          <w:sz w:val="24"/>
          <w:szCs w:val="24"/>
        </w:rPr>
        <w:fldChar w:fldCharType="end"/>
      </w:r>
      <w:r>
        <w:rPr>
          <w:rFonts w:ascii="Times New Roman" w:hAnsi="Times New Roman" w:cs="Times New Roman"/>
          <w:sz w:val="24"/>
          <w:szCs w:val="24"/>
        </w:rPr>
        <w:t xml:space="preserve"> </w:t>
      </w:r>
      <w:r w:rsidR="00183A38">
        <w:rPr>
          <w:rFonts w:ascii="Times New Roman" w:hAnsi="Times New Roman" w:cs="Times New Roman"/>
          <w:sz w:val="24"/>
          <w:szCs w:val="24"/>
        </w:rPr>
        <w:t>argues that</w:t>
      </w:r>
      <w:r w:rsidR="0060259F">
        <w:rPr>
          <w:rFonts w:ascii="Times New Roman" w:hAnsi="Times New Roman" w:cs="Times New Roman"/>
          <w:sz w:val="24"/>
          <w:szCs w:val="24"/>
        </w:rPr>
        <w:t xml:space="preserve"> reflect</w:t>
      </w:r>
      <w:r w:rsidR="005C180F">
        <w:rPr>
          <w:rFonts w:ascii="Times New Roman" w:hAnsi="Times New Roman" w:cs="Times New Roman"/>
          <w:sz w:val="24"/>
          <w:szCs w:val="24"/>
        </w:rPr>
        <w:t xml:space="preserve">ions is not </w:t>
      </w:r>
      <w:r w:rsidR="00183A38">
        <w:rPr>
          <w:rFonts w:ascii="Times New Roman" w:hAnsi="Times New Roman" w:cs="Times New Roman"/>
          <w:sz w:val="24"/>
          <w:szCs w:val="24"/>
        </w:rPr>
        <w:t>merely</w:t>
      </w:r>
      <w:r w:rsidR="005C180F">
        <w:rPr>
          <w:rFonts w:ascii="Times New Roman" w:hAnsi="Times New Roman" w:cs="Times New Roman"/>
          <w:sz w:val="24"/>
          <w:szCs w:val="24"/>
        </w:rPr>
        <w:t xml:space="preserve"> one of the elements or stages in the learning cycle, but </w:t>
      </w:r>
      <w:r w:rsidR="00183A38">
        <w:rPr>
          <w:rFonts w:ascii="Times New Roman" w:hAnsi="Times New Roman" w:cs="Times New Roman"/>
          <w:sz w:val="24"/>
          <w:szCs w:val="24"/>
        </w:rPr>
        <w:t xml:space="preserve">is </w:t>
      </w:r>
      <w:r w:rsidR="005C180F">
        <w:rPr>
          <w:rFonts w:ascii="Times New Roman" w:hAnsi="Times New Roman" w:cs="Times New Roman"/>
          <w:sz w:val="24"/>
          <w:szCs w:val="24"/>
        </w:rPr>
        <w:t>central to experiential learning</w:t>
      </w:r>
      <w:r w:rsidR="00183A38">
        <w:rPr>
          <w:rFonts w:ascii="Times New Roman" w:hAnsi="Times New Roman" w:cs="Times New Roman"/>
          <w:sz w:val="24"/>
          <w:szCs w:val="24"/>
        </w:rPr>
        <w:t>,</w:t>
      </w:r>
      <w:r w:rsidR="005C180F">
        <w:rPr>
          <w:rFonts w:ascii="Times New Roman" w:hAnsi="Times New Roman" w:cs="Times New Roman"/>
          <w:sz w:val="24"/>
          <w:szCs w:val="24"/>
        </w:rPr>
        <w:t xml:space="preserve"> as it transforms experience into meaningful learning </w:t>
      </w:r>
      <w:r w:rsidR="005C180F">
        <w:rPr>
          <w:rFonts w:ascii="Times New Roman" w:hAnsi="Times New Roman" w:cs="Times New Roman"/>
          <w:sz w:val="24"/>
          <w:szCs w:val="24"/>
        </w:rPr>
        <w:fldChar w:fldCharType="begin"/>
      </w:r>
      <w:r w:rsidR="00C80816">
        <w:rPr>
          <w:rFonts w:ascii="Times New Roman" w:hAnsi="Times New Roman" w:cs="Times New Roman"/>
          <w:sz w:val="24"/>
          <w:szCs w:val="24"/>
        </w:rPr>
        <w:instrText xml:space="preserve"> ADDIN ZOTERO_ITEM CSL_CITATION {"citationID":"2jVL02SV","properties":{"formattedCitation":"(Moon, 2013, Chapter 2, pg 21)","plainCitation":"(Moon, 2013, Chapter 2, pg 21)","dontUpdate":true,"noteIndex":0},"citationItems":[{"id":48,"uris":["http://zotero.org/users/17379307/items/NPJ5T66Y"],"itemData":{"id":48,"type":"book","edition":"0","ISBN":"978-1-134-31091-3","language":"en","note":"DOI: 10.4324/9780203416150","publisher":"Routledge","source":"Crossref","title":"A Handbook of Reflective and Experiential Learning","URL":"https://www.taylorfrancis.com/books/9781134310913","author":[{"family":"Moon","given":"Jennifer A."}],"accessed":{"date-parts":[["2025",7,16]]},"issued":{"date-parts":[["2013",4,15]]}},"locator":"2, pg 21","label":"chapter"}],"schema":"https://github.com/citation-style-language/schema/raw/master/csl-citation.json"} </w:instrText>
      </w:r>
      <w:r w:rsidR="005C180F">
        <w:rPr>
          <w:rFonts w:ascii="Times New Roman" w:hAnsi="Times New Roman" w:cs="Times New Roman"/>
          <w:sz w:val="24"/>
          <w:szCs w:val="24"/>
        </w:rPr>
        <w:fldChar w:fldCharType="separate"/>
      </w:r>
      <w:r w:rsidR="005C180F" w:rsidRPr="005C180F">
        <w:rPr>
          <w:rFonts w:ascii="Times New Roman" w:hAnsi="Times New Roman" w:cs="Times New Roman"/>
          <w:sz w:val="24"/>
        </w:rPr>
        <w:t>(Chapter 2, p</w:t>
      </w:r>
      <w:r w:rsidR="00682D1F">
        <w:rPr>
          <w:rFonts w:ascii="Times New Roman" w:hAnsi="Times New Roman" w:cs="Times New Roman"/>
          <w:sz w:val="24"/>
        </w:rPr>
        <w:t>.</w:t>
      </w:r>
      <w:r w:rsidR="005C180F" w:rsidRPr="005C180F">
        <w:rPr>
          <w:rFonts w:ascii="Times New Roman" w:hAnsi="Times New Roman" w:cs="Times New Roman"/>
          <w:sz w:val="24"/>
        </w:rPr>
        <w:t xml:space="preserve"> 21)</w:t>
      </w:r>
      <w:r w:rsidR="005C180F">
        <w:rPr>
          <w:rFonts w:ascii="Times New Roman" w:hAnsi="Times New Roman" w:cs="Times New Roman"/>
          <w:sz w:val="24"/>
          <w:szCs w:val="24"/>
        </w:rPr>
        <w:fldChar w:fldCharType="end"/>
      </w:r>
      <w:r w:rsidR="005C180F">
        <w:rPr>
          <w:rFonts w:ascii="Times New Roman" w:hAnsi="Times New Roman" w:cs="Times New Roman"/>
          <w:sz w:val="24"/>
          <w:szCs w:val="24"/>
        </w:rPr>
        <w:t xml:space="preserve">. </w:t>
      </w:r>
      <w:r w:rsidR="00183A38">
        <w:rPr>
          <w:rFonts w:ascii="Times New Roman" w:hAnsi="Times New Roman" w:cs="Times New Roman"/>
          <w:sz w:val="24"/>
          <w:szCs w:val="24"/>
        </w:rPr>
        <w:t>She</w:t>
      </w:r>
      <w:r w:rsidR="0048488E">
        <w:rPr>
          <w:rFonts w:ascii="Times New Roman" w:hAnsi="Times New Roman" w:cs="Times New Roman"/>
          <w:sz w:val="24"/>
          <w:szCs w:val="24"/>
        </w:rPr>
        <w:t xml:space="preserve"> further</w:t>
      </w:r>
      <w:r w:rsidR="005C180F">
        <w:rPr>
          <w:rFonts w:ascii="Times New Roman" w:hAnsi="Times New Roman" w:cs="Times New Roman"/>
          <w:sz w:val="24"/>
          <w:szCs w:val="24"/>
        </w:rPr>
        <w:t xml:space="preserve"> points out that refection will be happened in any stage of the cycle, it is an ongoing and highly-personalized, not strictly cyclical </w:t>
      </w:r>
      <w:r w:rsidR="005C180F">
        <w:rPr>
          <w:rFonts w:ascii="Times New Roman" w:hAnsi="Times New Roman" w:cs="Times New Roman"/>
          <w:sz w:val="24"/>
          <w:szCs w:val="24"/>
        </w:rPr>
        <w:fldChar w:fldCharType="begin"/>
      </w:r>
      <w:r w:rsidR="005C180F">
        <w:rPr>
          <w:rFonts w:ascii="Times New Roman" w:hAnsi="Times New Roman" w:cs="Times New Roman"/>
          <w:sz w:val="24"/>
          <w:szCs w:val="24"/>
        </w:rPr>
        <w:instrText xml:space="preserve"> ADDIN ZOTERO_ITEM CSL_CITATION {"citationID":"S45ys0fl","properties":{"formattedCitation":"(Moon, 2013, Chapter 6, pp.86\\uc0\\u8211{}87)","plainCitation":"(Moon, 2013, Chapter 6, pp.86–87)","noteIndex":0},"citationItems":[{"id":48,"uris":["http://zotero.org/users/17379307/items/NPJ5T66Y"],"itemData":{"id":48,"type":"book","edition":"0","ISBN":"978-1-134-31091-3","language":"en","note":"DOI: 10.4324/9780203416150","publisher":"Routledge","source":"Crossref","title":"A Handbook of Reflective and Experiential Learning","URL":"https://www.taylorfrancis.com/books/9781134310913","author":[{"family":"Moon","given":"Jennifer A."}],"accessed":{"date-parts":[["2025",7,16]]},"issued":{"date-parts":[["2013",4,15]]}},"locator":"6, p.86-87","label":"chapter"}],"schema":"https://github.com/citation-style-language/schema/raw/master/csl-citation.json"} </w:instrText>
      </w:r>
      <w:r w:rsidR="005C180F">
        <w:rPr>
          <w:rFonts w:ascii="Times New Roman" w:hAnsi="Times New Roman" w:cs="Times New Roman"/>
          <w:sz w:val="24"/>
          <w:szCs w:val="24"/>
        </w:rPr>
        <w:fldChar w:fldCharType="separate"/>
      </w:r>
      <w:r w:rsidR="00845064" w:rsidRPr="00845064">
        <w:rPr>
          <w:rFonts w:ascii="Times New Roman" w:hAnsi="Times New Roman" w:cs="Times New Roman"/>
          <w:sz w:val="24"/>
          <w:szCs w:val="24"/>
        </w:rPr>
        <w:t>(Moon, 2013, Chapter 6, pp.86–87)</w:t>
      </w:r>
      <w:r w:rsidR="005C180F">
        <w:rPr>
          <w:rFonts w:ascii="Times New Roman" w:hAnsi="Times New Roman" w:cs="Times New Roman"/>
          <w:sz w:val="24"/>
          <w:szCs w:val="24"/>
        </w:rPr>
        <w:fldChar w:fldCharType="end"/>
      </w:r>
      <w:r w:rsidR="00682D1F">
        <w:rPr>
          <w:rFonts w:ascii="Times New Roman" w:hAnsi="Times New Roman" w:cs="Times New Roman"/>
          <w:sz w:val="24"/>
          <w:szCs w:val="24"/>
        </w:rPr>
        <w:t xml:space="preserve">. </w:t>
      </w:r>
    </w:p>
    <w:p w:rsidR="00FD17DB" w:rsidRDefault="00216178" w:rsidP="00216178">
      <w:pPr>
        <w:spacing w:line="360" w:lineRule="auto"/>
        <w:ind w:left="720"/>
        <w:rPr>
          <w:rFonts w:ascii="Times New Roman" w:hAnsi="Times New Roman" w:cs="Times New Roman"/>
          <w:sz w:val="24"/>
          <w:szCs w:val="24"/>
        </w:rPr>
      </w:pPr>
      <w:r w:rsidRPr="00216178">
        <w:rPr>
          <w:rFonts w:ascii="Times New Roman" w:hAnsi="Times New Roman" w:cs="Times New Roman"/>
          <w:sz w:val="24"/>
          <w:szCs w:val="24"/>
        </w:rPr>
        <w:t xml:space="preserve">Crucially, Moon </w:t>
      </w:r>
      <w:r w:rsidR="00183A38">
        <w:rPr>
          <w:rFonts w:ascii="Times New Roman" w:hAnsi="Times New Roman" w:cs="Times New Roman"/>
          <w:sz w:val="24"/>
          <w:szCs w:val="24"/>
        </w:rPr>
        <w:t>highlights</w:t>
      </w:r>
      <w:r w:rsidRPr="00216178">
        <w:rPr>
          <w:rFonts w:ascii="Times New Roman" w:hAnsi="Times New Roman" w:cs="Times New Roman"/>
          <w:sz w:val="24"/>
          <w:szCs w:val="24"/>
        </w:rPr>
        <w:t xml:space="preserve"> the emotional dimension of learning, noting how feelings like excitement or anxiety influence engagement, persistence, and cognitive absorption</w:t>
      </w:r>
      <w:r>
        <w:rPr>
          <w:rFonts w:ascii="Times New Roman" w:hAnsi="Times New Roman" w:cs="Times New Roman"/>
          <w:sz w:val="24"/>
          <w:szCs w:val="24"/>
        </w:rPr>
        <w:t xml:space="preserve">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ADDIN ZOTERO_ITEM CSL_CITATION {"citationID":"kEu6SH8i","properties":{"formattedCitation":"(Moon, 2013, pp. 21, 53, 86\\uc0\\u8211{}87)","plainCitation":"(Moon, 2013, pp. 21, 53, 86–87)","noteIndex":0},"citationItems":[{"id":48,"uris":["http://zotero.org/users/17379307/items/NPJ5T66Y"],"itemData":{"id":48,"type":"book","edition":"0","ISBN":"978-1-134-31091-3","language":"en","note":"DOI: 10.4324/9780203416150","publisher":"Routledge","source":"Crossref","title":"A Handbook of Reflective and Experiential Learning","URL":"https://www.taylorfrancis.com/books/9781134310913","author":[{"family":"Moon","given":"Jennifer A."}],"accessed":{"date-parts":[["2025",7,16]]},"issued":{"date-parts":[["2013",4,15]]}},"locator":"21, 53, 86-87","label":"page"}],"schema":"https://github.com/citation-style-language/schema/raw/master/csl-citation.json"} </w:instrText>
      </w:r>
      <w:r>
        <w:rPr>
          <w:rFonts w:ascii="Times New Roman" w:hAnsi="Times New Roman" w:cs="Times New Roman"/>
          <w:sz w:val="24"/>
          <w:szCs w:val="24"/>
        </w:rPr>
        <w:fldChar w:fldCharType="separate"/>
      </w:r>
      <w:r w:rsidR="00845064" w:rsidRPr="00845064">
        <w:rPr>
          <w:rFonts w:ascii="Times New Roman" w:hAnsi="Times New Roman" w:cs="Times New Roman"/>
          <w:sz w:val="24"/>
          <w:szCs w:val="24"/>
        </w:rPr>
        <w:t>(Moon, 2013, pp. 21, 53, 86–87)</w:t>
      </w:r>
      <w:r>
        <w:rPr>
          <w:rFonts w:ascii="Times New Roman" w:hAnsi="Times New Roman" w:cs="Times New Roman"/>
          <w:sz w:val="24"/>
          <w:szCs w:val="24"/>
        </w:rPr>
        <w:fldChar w:fldCharType="end"/>
      </w:r>
      <w:r>
        <w:rPr>
          <w:rFonts w:ascii="Times New Roman" w:hAnsi="Times New Roman" w:cs="Times New Roman"/>
          <w:sz w:val="24"/>
          <w:szCs w:val="24"/>
        </w:rPr>
        <w:t xml:space="preserve">. </w:t>
      </w:r>
      <w:r w:rsidR="004A756F" w:rsidRPr="004A756F">
        <w:rPr>
          <w:rFonts w:ascii="Times New Roman" w:hAnsi="Times New Roman" w:cs="Times New Roman"/>
          <w:sz w:val="24"/>
          <w:szCs w:val="24"/>
        </w:rPr>
        <w:t>Reflection intertwines with emotions</w:t>
      </w:r>
      <w:r w:rsidR="004A756F">
        <w:rPr>
          <w:rFonts w:ascii="Times New Roman" w:hAnsi="Times New Roman" w:cs="Times New Roman"/>
          <w:sz w:val="24"/>
          <w:szCs w:val="24"/>
        </w:rPr>
        <w:t xml:space="preserve"> - </w:t>
      </w:r>
      <w:r w:rsidR="004A756F" w:rsidRPr="004A756F">
        <w:rPr>
          <w:rFonts w:ascii="Times New Roman" w:hAnsi="Times New Roman" w:cs="Times New Roman"/>
          <w:sz w:val="24"/>
          <w:szCs w:val="24"/>
        </w:rPr>
        <w:t>feelings can trigger reflection, shape its direction, and intensify learning.</w:t>
      </w:r>
      <w:r w:rsidR="004A756F">
        <w:rPr>
          <w:rFonts w:ascii="Times New Roman" w:hAnsi="Times New Roman" w:cs="Times New Roman"/>
          <w:sz w:val="24"/>
          <w:szCs w:val="24"/>
        </w:rPr>
        <w:t xml:space="preserve"> It is not just </w:t>
      </w:r>
      <w:r w:rsidR="004A756F" w:rsidRPr="004A756F">
        <w:rPr>
          <w:rFonts w:ascii="Times New Roman" w:hAnsi="Times New Roman" w:cs="Times New Roman"/>
          <w:sz w:val="24"/>
          <w:szCs w:val="24"/>
        </w:rPr>
        <w:t>by</w:t>
      </w:r>
      <w:r w:rsidR="004A756F">
        <w:rPr>
          <w:rFonts w:ascii="Times New Roman" w:hAnsi="Times New Roman" w:cs="Times New Roman"/>
          <w:sz w:val="24"/>
          <w:szCs w:val="24"/>
        </w:rPr>
        <w:t xml:space="preserve"> </w:t>
      </w:r>
      <w:r w:rsidR="004A756F" w:rsidRPr="004A756F">
        <w:rPr>
          <w:rFonts w:ascii="Times New Roman" w:hAnsi="Times New Roman" w:cs="Times New Roman"/>
          <w:sz w:val="24"/>
          <w:szCs w:val="24"/>
        </w:rPr>
        <w:t>products but drivers of learning and engagement.</w:t>
      </w:r>
      <w:r w:rsidR="00FD17DB">
        <w:rPr>
          <w:rFonts w:ascii="Times New Roman" w:hAnsi="Times New Roman" w:cs="Times New Roman"/>
          <w:sz w:val="24"/>
          <w:szCs w:val="24"/>
        </w:rPr>
        <w:t xml:space="preserve"> </w:t>
      </w:r>
    </w:p>
    <w:p w:rsidR="004A756F" w:rsidRDefault="00464BFB" w:rsidP="00216178">
      <w:pPr>
        <w:spacing w:line="360" w:lineRule="auto"/>
        <w:ind w:left="720"/>
        <w:rPr>
          <w:rFonts w:ascii="Times New Roman" w:hAnsi="Times New Roman" w:cs="Times New Roman"/>
          <w:sz w:val="24"/>
          <w:szCs w:val="24"/>
        </w:rPr>
      </w:pPr>
      <w:r>
        <w:rPr>
          <w:rFonts w:ascii="Times New Roman" w:hAnsi="Times New Roman" w:cs="Times New Roman"/>
          <w:sz w:val="24"/>
          <w:szCs w:val="24"/>
        </w:rPr>
        <w:t xml:space="preserve">This emphasis on emotion is corroborated by </w:t>
      </w:r>
      <w:r w:rsidR="004A756F">
        <w:rPr>
          <w:rFonts w:ascii="Times New Roman" w:hAnsi="Times New Roman" w:cs="Times New Roman"/>
          <w:sz w:val="24"/>
          <w:szCs w:val="24"/>
        </w:rPr>
        <w:fldChar w:fldCharType="begin"/>
      </w:r>
      <w:r w:rsidR="00495D85">
        <w:rPr>
          <w:rFonts w:ascii="Times New Roman" w:hAnsi="Times New Roman" w:cs="Times New Roman"/>
          <w:sz w:val="24"/>
          <w:szCs w:val="24"/>
        </w:rPr>
        <w:instrText xml:space="preserve"> ADDIN ZOTERO_ITEM CSL_CITATION {"citationID":"39BnH1Hm","properties":{"formattedCitation":"(Beard &amp; Wilson, 2018)","plainCitation":"(Beard &amp; Wilson, 2018)","dontUpdate":true,"noteIndex":0},"citationItems":[{"id":78,"uris":["http://zotero.org/users/17379307/items/BU6QB7NG"],"itemData":{"id":78,"type":"book","edition":"4th","ISBN":"978-0-7494-8303-6","language":"en","number-of-pages":"376","publisher":"Kogan Page","source":"Zotero","title":"Experiential Learning : A Handbook for Education, Tranining and Coaching","author":[{"family":"Beard","given":"Colin"},{"family":"Wilson","given":"John P"}],"issued":{"date-parts":[["2018",8]]}}}],"schema":"https://github.com/citation-style-language/schema/raw/master/csl-citation.json"} </w:instrText>
      </w:r>
      <w:r w:rsidR="004A756F">
        <w:rPr>
          <w:rFonts w:ascii="Times New Roman" w:hAnsi="Times New Roman" w:cs="Times New Roman"/>
          <w:sz w:val="24"/>
          <w:szCs w:val="24"/>
        </w:rPr>
        <w:fldChar w:fldCharType="separate"/>
      </w:r>
      <w:r w:rsidR="00C80816" w:rsidRPr="00C80816">
        <w:rPr>
          <w:rFonts w:ascii="Times New Roman" w:hAnsi="Times New Roman" w:cs="Times New Roman"/>
          <w:sz w:val="24"/>
        </w:rPr>
        <w:t xml:space="preserve">Beard &amp; Wilson, </w:t>
      </w:r>
      <w:r>
        <w:rPr>
          <w:rFonts w:ascii="Times New Roman" w:hAnsi="Times New Roman" w:cs="Times New Roman"/>
          <w:sz w:val="24"/>
        </w:rPr>
        <w:t>(</w:t>
      </w:r>
      <w:r w:rsidR="00C80816" w:rsidRPr="00C80816">
        <w:rPr>
          <w:rFonts w:ascii="Times New Roman" w:hAnsi="Times New Roman" w:cs="Times New Roman"/>
          <w:sz w:val="24"/>
        </w:rPr>
        <w:t>2018)</w:t>
      </w:r>
      <w:r w:rsidR="004A756F">
        <w:rPr>
          <w:rFonts w:ascii="Times New Roman" w:hAnsi="Times New Roman" w:cs="Times New Roman"/>
          <w:sz w:val="24"/>
          <w:szCs w:val="24"/>
        </w:rPr>
        <w:fldChar w:fldCharType="end"/>
      </w:r>
      <w:r>
        <w:rPr>
          <w:rFonts w:ascii="Times New Roman" w:hAnsi="Times New Roman" w:cs="Times New Roman"/>
          <w:sz w:val="24"/>
          <w:szCs w:val="24"/>
        </w:rPr>
        <w:t xml:space="preserve">, he </w:t>
      </w:r>
      <w:r w:rsidR="004A756F">
        <w:rPr>
          <w:rFonts w:ascii="Times New Roman" w:hAnsi="Times New Roman" w:cs="Times New Roman"/>
          <w:sz w:val="24"/>
          <w:szCs w:val="24"/>
        </w:rPr>
        <w:t>share</w:t>
      </w:r>
      <w:r>
        <w:rPr>
          <w:rFonts w:ascii="Times New Roman" w:hAnsi="Times New Roman" w:cs="Times New Roman"/>
          <w:sz w:val="24"/>
          <w:szCs w:val="24"/>
        </w:rPr>
        <w:t>d</w:t>
      </w:r>
      <w:r w:rsidR="004A756F">
        <w:rPr>
          <w:rFonts w:ascii="Times New Roman" w:hAnsi="Times New Roman" w:cs="Times New Roman"/>
          <w:sz w:val="24"/>
          <w:szCs w:val="24"/>
        </w:rPr>
        <w:t xml:space="preserve"> the same view by </w:t>
      </w:r>
      <w:r w:rsidR="00FD17DB" w:rsidRPr="00FD17DB">
        <w:rPr>
          <w:rFonts w:ascii="Times New Roman" w:hAnsi="Times New Roman" w:cs="Times New Roman"/>
          <w:sz w:val="24"/>
          <w:szCs w:val="24"/>
        </w:rPr>
        <w:t xml:space="preserve">highlighting that learners make meaning not only through thinking but </w:t>
      </w:r>
      <w:r w:rsidR="00FD17DB" w:rsidRPr="00FD17DB">
        <w:rPr>
          <w:rFonts w:ascii="Times New Roman" w:hAnsi="Times New Roman" w:cs="Times New Roman"/>
          <w:sz w:val="24"/>
          <w:szCs w:val="24"/>
        </w:rPr>
        <w:lastRenderedPageBreak/>
        <w:t>also by sensing and feeling.</w:t>
      </w:r>
      <w:r w:rsidR="00FD17DB">
        <w:rPr>
          <w:rFonts w:ascii="Times New Roman" w:hAnsi="Times New Roman" w:cs="Times New Roman"/>
          <w:sz w:val="24"/>
          <w:szCs w:val="24"/>
        </w:rPr>
        <w:t xml:space="preserve"> They </w:t>
      </w:r>
      <w:r w:rsidR="004A756F" w:rsidRPr="004A756F">
        <w:rPr>
          <w:rFonts w:ascii="Times New Roman" w:hAnsi="Times New Roman" w:cs="Times New Roman"/>
          <w:sz w:val="24"/>
          <w:szCs w:val="24"/>
        </w:rPr>
        <w:t>extend</w:t>
      </w:r>
      <w:r w:rsidR="00FD17DB">
        <w:rPr>
          <w:rFonts w:ascii="Times New Roman" w:hAnsi="Times New Roman" w:cs="Times New Roman"/>
          <w:sz w:val="24"/>
          <w:szCs w:val="24"/>
        </w:rPr>
        <w:t>ed</w:t>
      </w:r>
      <w:r w:rsidR="004A756F" w:rsidRPr="004A756F">
        <w:rPr>
          <w:rFonts w:ascii="Times New Roman" w:hAnsi="Times New Roman" w:cs="Times New Roman"/>
          <w:sz w:val="24"/>
          <w:szCs w:val="24"/>
        </w:rPr>
        <w:t xml:space="preserve"> Kolb’s model to incorporate emotional and sensory engagement</w:t>
      </w:r>
      <w:r w:rsidR="00FD17DB">
        <w:rPr>
          <w:rFonts w:ascii="Times New Roman" w:hAnsi="Times New Roman" w:cs="Times New Roman"/>
          <w:sz w:val="24"/>
          <w:szCs w:val="24"/>
        </w:rPr>
        <w:t>.</w:t>
      </w:r>
      <w:r w:rsidR="004A756F" w:rsidRPr="004A756F">
        <w:rPr>
          <w:rFonts w:ascii="Times New Roman" w:hAnsi="Times New Roman" w:cs="Times New Roman"/>
          <w:sz w:val="24"/>
          <w:szCs w:val="24"/>
        </w:rPr>
        <w:t xml:space="preserve"> Reflecting on emotional responses enables learners to integrate affective experiences with cognitive insights, deepening learning </w:t>
      </w:r>
      <w:r w:rsidR="00FD17DB">
        <w:rPr>
          <w:rFonts w:ascii="Times New Roman" w:hAnsi="Times New Roman" w:cs="Times New Roman"/>
          <w:sz w:val="24"/>
          <w:szCs w:val="24"/>
        </w:rPr>
        <w:t xml:space="preserve">experience and make it more impactful for the students. </w:t>
      </w:r>
      <w:r w:rsidR="004A756F">
        <w:rPr>
          <w:rFonts w:ascii="Times New Roman" w:hAnsi="Times New Roman" w:cs="Times New Roman"/>
          <w:sz w:val="24"/>
          <w:szCs w:val="24"/>
        </w:rPr>
        <w:t xml:space="preserve"> </w:t>
      </w:r>
    </w:p>
    <w:p w:rsidR="00F76985" w:rsidRDefault="004A756F" w:rsidP="002B767A">
      <w:pPr>
        <w:spacing w:line="360" w:lineRule="auto"/>
        <w:ind w:left="720"/>
        <w:rPr>
          <w:rFonts w:ascii="Times New Roman" w:hAnsi="Times New Roman" w:cs="Times New Roman"/>
          <w:sz w:val="24"/>
          <w:szCs w:val="24"/>
        </w:rPr>
      </w:pPr>
      <w:r>
        <w:rPr>
          <w:rFonts w:ascii="Times New Roman" w:hAnsi="Times New Roman" w:cs="Times New Roman"/>
          <w:sz w:val="24"/>
          <w:szCs w:val="24"/>
        </w:rPr>
        <w:t xml:space="preserve">The </w:t>
      </w:r>
      <w:r w:rsidR="00FD17DB">
        <w:rPr>
          <w:rFonts w:ascii="Times New Roman" w:hAnsi="Times New Roman" w:cs="Times New Roman"/>
          <w:sz w:val="24"/>
          <w:szCs w:val="24"/>
        </w:rPr>
        <w:t xml:space="preserve">review of these theories and perspectives </w:t>
      </w:r>
      <w:r w:rsidR="00CD7212">
        <w:rPr>
          <w:rFonts w:ascii="Times New Roman" w:hAnsi="Times New Roman" w:cs="Times New Roman"/>
          <w:sz w:val="24"/>
          <w:szCs w:val="24"/>
        </w:rPr>
        <w:t>sheds light</w:t>
      </w:r>
      <w:r>
        <w:rPr>
          <w:rFonts w:ascii="Times New Roman" w:hAnsi="Times New Roman" w:cs="Times New Roman"/>
          <w:sz w:val="24"/>
          <w:szCs w:val="24"/>
        </w:rPr>
        <w:t xml:space="preserve"> on my research </w:t>
      </w:r>
      <w:r w:rsidR="00FD17DB">
        <w:rPr>
          <w:rFonts w:ascii="Times New Roman" w:hAnsi="Times New Roman" w:cs="Times New Roman"/>
          <w:sz w:val="24"/>
          <w:szCs w:val="24"/>
        </w:rPr>
        <w:t xml:space="preserve">study. It suggests that </w:t>
      </w:r>
      <w:r w:rsidRPr="004A756F">
        <w:rPr>
          <w:rFonts w:ascii="Times New Roman" w:hAnsi="Times New Roman" w:cs="Times New Roman"/>
          <w:sz w:val="24"/>
          <w:szCs w:val="24"/>
        </w:rPr>
        <w:t>emotional dimension is critical</w:t>
      </w:r>
      <w:r w:rsidR="00FD17DB">
        <w:rPr>
          <w:rFonts w:ascii="Times New Roman" w:hAnsi="Times New Roman" w:cs="Times New Roman"/>
          <w:sz w:val="24"/>
          <w:szCs w:val="24"/>
        </w:rPr>
        <w:t xml:space="preserve"> to understanding and accessing </w:t>
      </w:r>
      <w:r>
        <w:rPr>
          <w:rFonts w:ascii="Times New Roman" w:hAnsi="Times New Roman" w:cs="Times New Roman"/>
          <w:sz w:val="24"/>
          <w:szCs w:val="24"/>
        </w:rPr>
        <w:t>the effectiveness of experiential learning</w:t>
      </w:r>
      <w:r w:rsidR="00FD17DB">
        <w:rPr>
          <w:rFonts w:ascii="Times New Roman" w:hAnsi="Times New Roman" w:cs="Times New Roman"/>
          <w:sz w:val="24"/>
          <w:szCs w:val="24"/>
        </w:rPr>
        <w:t>,</w:t>
      </w:r>
      <w:r>
        <w:rPr>
          <w:rFonts w:ascii="Times New Roman" w:hAnsi="Times New Roman" w:cs="Times New Roman"/>
          <w:sz w:val="24"/>
          <w:szCs w:val="24"/>
        </w:rPr>
        <w:t xml:space="preserve"> in </w:t>
      </w:r>
      <w:r w:rsidR="00FD17DB">
        <w:rPr>
          <w:rFonts w:ascii="Times New Roman" w:hAnsi="Times New Roman" w:cs="Times New Roman"/>
          <w:sz w:val="24"/>
          <w:szCs w:val="24"/>
        </w:rPr>
        <w:t xml:space="preserve">particularly </w:t>
      </w:r>
      <w:r>
        <w:rPr>
          <w:rFonts w:ascii="Times New Roman" w:hAnsi="Times New Roman" w:cs="Times New Roman"/>
          <w:sz w:val="24"/>
          <w:szCs w:val="24"/>
        </w:rPr>
        <w:t xml:space="preserve">fostering career readiness among business students. </w:t>
      </w:r>
      <w:r w:rsidR="00883F2E">
        <w:rPr>
          <w:rFonts w:ascii="Times New Roman" w:hAnsi="Times New Roman" w:cs="Times New Roman"/>
          <w:sz w:val="24"/>
          <w:szCs w:val="24"/>
        </w:rPr>
        <w:t>My key</w:t>
      </w:r>
      <w:r>
        <w:rPr>
          <w:rFonts w:ascii="Times New Roman" w:hAnsi="Times New Roman" w:cs="Times New Roman"/>
          <w:sz w:val="24"/>
          <w:szCs w:val="24"/>
        </w:rPr>
        <w:t xml:space="preserve"> takeaway </w:t>
      </w:r>
      <w:r w:rsidR="00883F2E">
        <w:rPr>
          <w:rFonts w:ascii="Times New Roman" w:hAnsi="Times New Roman" w:cs="Times New Roman"/>
          <w:sz w:val="24"/>
          <w:szCs w:val="24"/>
        </w:rPr>
        <w:t>for</w:t>
      </w:r>
      <w:r>
        <w:rPr>
          <w:rFonts w:ascii="Times New Roman" w:hAnsi="Times New Roman" w:cs="Times New Roman"/>
          <w:sz w:val="24"/>
          <w:szCs w:val="24"/>
        </w:rPr>
        <w:t xml:space="preserve"> </w:t>
      </w:r>
      <w:r w:rsidR="004D27E8">
        <w:rPr>
          <w:rFonts w:ascii="Times New Roman" w:hAnsi="Times New Roman" w:cs="Times New Roman"/>
          <w:sz w:val="24"/>
          <w:szCs w:val="24"/>
        </w:rPr>
        <w:t xml:space="preserve">my study </w:t>
      </w:r>
      <w:r w:rsidR="00883F2E">
        <w:rPr>
          <w:rFonts w:ascii="Times New Roman" w:hAnsi="Times New Roman" w:cs="Times New Roman"/>
          <w:sz w:val="24"/>
          <w:szCs w:val="24"/>
        </w:rPr>
        <w:t>is</w:t>
      </w:r>
      <w:r w:rsidR="004E49F3">
        <w:rPr>
          <w:rFonts w:ascii="Times New Roman" w:hAnsi="Times New Roman" w:cs="Times New Roman"/>
          <w:sz w:val="24"/>
          <w:szCs w:val="24"/>
        </w:rPr>
        <w:t xml:space="preserve"> that</w:t>
      </w:r>
      <w:r w:rsidR="00883F2E">
        <w:rPr>
          <w:rFonts w:ascii="Times New Roman" w:hAnsi="Times New Roman" w:cs="Times New Roman"/>
          <w:sz w:val="24"/>
          <w:szCs w:val="24"/>
        </w:rPr>
        <w:t xml:space="preserve"> I </w:t>
      </w:r>
      <w:r w:rsidR="004D27E8">
        <w:rPr>
          <w:rFonts w:ascii="Times New Roman" w:hAnsi="Times New Roman" w:cs="Times New Roman"/>
          <w:sz w:val="24"/>
          <w:szCs w:val="24"/>
        </w:rPr>
        <w:t xml:space="preserve">shall include the investigation </w:t>
      </w:r>
      <w:r w:rsidR="0048488E" w:rsidRPr="0048488E">
        <w:rPr>
          <w:rFonts w:ascii="Times New Roman" w:hAnsi="Times New Roman" w:cs="Times New Roman"/>
          <w:sz w:val="24"/>
          <w:szCs w:val="24"/>
        </w:rPr>
        <w:t>how students experience, manage, and reflect on emotions</w:t>
      </w:r>
      <w:r w:rsidR="004D27E8">
        <w:rPr>
          <w:rFonts w:ascii="Times New Roman" w:hAnsi="Times New Roman" w:cs="Times New Roman"/>
          <w:sz w:val="24"/>
          <w:szCs w:val="24"/>
        </w:rPr>
        <w:t xml:space="preserve"> at the experiential learning programmes, e.g. </w:t>
      </w:r>
      <w:r w:rsidR="0048488E" w:rsidRPr="0048488E">
        <w:rPr>
          <w:rFonts w:ascii="Times New Roman" w:hAnsi="Times New Roman" w:cs="Times New Roman"/>
          <w:sz w:val="24"/>
          <w:szCs w:val="24"/>
        </w:rPr>
        <w:t xml:space="preserve">internships, </w:t>
      </w:r>
      <w:r w:rsidR="004D27E8">
        <w:rPr>
          <w:rFonts w:ascii="Times New Roman" w:hAnsi="Times New Roman" w:cs="Times New Roman"/>
          <w:sz w:val="24"/>
          <w:szCs w:val="24"/>
        </w:rPr>
        <w:t>case competition</w:t>
      </w:r>
      <w:r w:rsidR="0048488E" w:rsidRPr="0048488E">
        <w:rPr>
          <w:rFonts w:ascii="Times New Roman" w:hAnsi="Times New Roman" w:cs="Times New Roman"/>
          <w:sz w:val="24"/>
          <w:szCs w:val="24"/>
        </w:rPr>
        <w:t>,</w:t>
      </w:r>
      <w:r w:rsidR="004D27E8">
        <w:rPr>
          <w:rFonts w:ascii="Times New Roman" w:hAnsi="Times New Roman" w:cs="Times New Roman"/>
          <w:sz w:val="24"/>
          <w:szCs w:val="24"/>
        </w:rPr>
        <w:t xml:space="preserve"> study tours, etc</w:t>
      </w:r>
      <w:r w:rsidR="0048488E" w:rsidRPr="0048488E">
        <w:rPr>
          <w:rFonts w:ascii="Times New Roman" w:hAnsi="Times New Roman" w:cs="Times New Roman"/>
          <w:sz w:val="24"/>
          <w:szCs w:val="24"/>
        </w:rPr>
        <w:t xml:space="preserve"> and how th</w:t>
      </w:r>
      <w:r w:rsidR="00883F2E">
        <w:rPr>
          <w:rFonts w:ascii="Times New Roman" w:hAnsi="Times New Roman" w:cs="Times New Roman"/>
          <w:sz w:val="24"/>
          <w:szCs w:val="24"/>
        </w:rPr>
        <w:t xml:space="preserve">ese </w:t>
      </w:r>
      <w:r w:rsidR="0048488E" w:rsidRPr="0048488E">
        <w:rPr>
          <w:rFonts w:ascii="Times New Roman" w:hAnsi="Times New Roman" w:cs="Times New Roman"/>
          <w:sz w:val="24"/>
          <w:szCs w:val="24"/>
        </w:rPr>
        <w:t>emotion</w:t>
      </w:r>
      <w:r w:rsidR="00883F2E">
        <w:rPr>
          <w:rFonts w:ascii="Times New Roman" w:hAnsi="Times New Roman" w:cs="Times New Roman"/>
          <w:sz w:val="24"/>
          <w:szCs w:val="24"/>
        </w:rPr>
        <w:t xml:space="preserve">s affect or </w:t>
      </w:r>
      <w:r w:rsidR="0048488E" w:rsidRPr="0048488E">
        <w:rPr>
          <w:rFonts w:ascii="Times New Roman" w:hAnsi="Times New Roman" w:cs="Times New Roman"/>
          <w:sz w:val="24"/>
          <w:szCs w:val="24"/>
        </w:rPr>
        <w:t>relate to their perceived career preparedness and professional identity development.</w:t>
      </w:r>
      <w:r w:rsidR="00883F2E">
        <w:rPr>
          <w:rFonts w:ascii="Times New Roman" w:hAnsi="Times New Roman" w:cs="Times New Roman"/>
          <w:sz w:val="24"/>
          <w:szCs w:val="24"/>
        </w:rPr>
        <w:t xml:space="preserve"> </w:t>
      </w:r>
      <w:r w:rsidR="00883F2E" w:rsidRPr="00883F2E">
        <w:rPr>
          <w:rFonts w:ascii="Times New Roman" w:hAnsi="Times New Roman" w:cs="Times New Roman"/>
          <w:sz w:val="24"/>
          <w:szCs w:val="24"/>
        </w:rPr>
        <w:t>This approach could provide valuable insights into designing experiential learning that truly prepares students for the complexities and challenges of modern workplaces.</w:t>
      </w:r>
      <w:bookmarkEnd w:id="0"/>
    </w:p>
    <w:p w:rsidR="00E004FE" w:rsidRDefault="00487498" w:rsidP="007F6555">
      <w:pPr>
        <w:spacing w:line="360" w:lineRule="auto"/>
        <w:ind w:left="720"/>
        <w:rPr>
          <w:rFonts w:ascii="Times New Roman" w:hAnsi="Times New Roman" w:cs="Times New Roman"/>
          <w:sz w:val="24"/>
          <w:szCs w:val="24"/>
        </w:rPr>
      </w:pPr>
      <w:r w:rsidRPr="00487498">
        <w:rPr>
          <w:rFonts w:ascii="Times New Roman" w:hAnsi="Times New Roman" w:cs="Times New Roman"/>
          <w:sz w:val="24"/>
          <w:szCs w:val="24"/>
        </w:rPr>
        <w:t xml:space="preserve">This rich theoretical landscape is highly relevant to the present study, particularly in exploring how emotional reflection during experiential activities such as internships or case competitions impacts career readiness perceptions and professional identity development among CUHK business students. Thus, this research adopts Kolb’s </w:t>
      </w:r>
      <w:r w:rsidR="00F93943">
        <w:rPr>
          <w:rFonts w:ascii="Times New Roman" w:hAnsi="Times New Roman" w:cs="Times New Roman"/>
          <w:sz w:val="24"/>
          <w:szCs w:val="24"/>
        </w:rPr>
        <w:t>model</w:t>
      </w:r>
      <w:r w:rsidRPr="00487498">
        <w:rPr>
          <w:rFonts w:ascii="Times New Roman" w:hAnsi="Times New Roman" w:cs="Times New Roman"/>
          <w:sz w:val="24"/>
          <w:szCs w:val="24"/>
        </w:rPr>
        <w:t xml:space="preserve"> as the foundational </w:t>
      </w:r>
      <w:r w:rsidR="00F93943">
        <w:rPr>
          <w:rFonts w:ascii="Times New Roman" w:hAnsi="Times New Roman" w:cs="Times New Roman"/>
          <w:sz w:val="24"/>
          <w:szCs w:val="24"/>
        </w:rPr>
        <w:t>skeleton</w:t>
      </w:r>
      <w:r w:rsidRPr="00487498">
        <w:rPr>
          <w:rFonts w:ascii="Times New Roman" w:hAnsi="Times New Roman" w:cs="Times New Roman"/>
          <w:sz w:val="24"/>
          <w:szCs w:val="24"/>
        </w:rPr>
        <w:t>, complemented by insights and ideas from Moon, Beard, and Wilson concerning emotional dimension, reflection centrality, as well as collaborative/social learning context in experiential learning.</w:t>
      </w:r>
    </w:p>
    <w:p w:rsidR="00CD7212" w:rsidRPr="007324DB" w:rsidRDefault="00307D30" w:rsidP="00464BFB">
      <w:pPr>
        <w:spacing w:line="360" w:lineRule="auto"/>
        <w:ind w:firstLine="720"/>
        <w:rPr>
          <w:rFonts w:ascii="Times New Roman" w:hAnsi="Times New Roman" w:cs="Times New Roman"/>
          <w:b/>
          <w:sz w:val="24"/>
          <w:szCs w:val="24"/>
        </w:rPr>
      </w:pPr>
      <w:r w:rsidRPr="00F76985">
        <w:rPr>
          <w:rFonts w:ascii="Times New Roman" w:hAnsi="Times New Roman" w:cs="Times New Roman"/>
          <w:b/>
          <w:sz w:val="24"/>
          <w:szCs w:val="24"/>
        </w:rPr>
        <w:t>Career readiness</w:t>
      </w:r>
    </w:p>
    <w:p w:rsidR="00E004FE" w:rsidRDefault="0027452E" w:rsidP="00E004FE">
      <w:pPr>
        <w:spacing w:line="360" w:lineRule="auto"/>
        <w:ind w:left="720"/>
        <w:rPr>
          <w:rFonts w:ascii="Times New Roman" w:hAnsi="Times New Roman" w:cs="Times New Roman"/>
          <w:sz w:val="24"/>
          <w:szCs w:val="24"/>
        </w:rPr>
      </w:pPr>
      <w:r>
        <w:rPr>
          <w:rFonts w:ascii="Times New Roman" w:hAnsi="Times New Roman" w:cs="Times New Roman"/>
          <w:sz w:val="24"/>
          <w:szCs w:val="24"/>
        </w:rPr>
        <w:t>There is no single definition of c</w:t>
      </w:r>
      <w:r w:rsidRPr="0027452E">
        <w:rPr>
          <w:rFonts w:ascii="Times New Roman" w:hAnsi="Times New Roman" w:cs="Times New Roman"/>
          <w:sz w:val="24"/>
          <w:szCs w:val="24"/>
        </w:rPr>
        <w:t>areer readiness</w:t>
      </w:r>
      <w:r>
        <w:rPr>
          <w:rFonts w:ascii="Times New Roman" w:hAnsi="Times New Roman" w:cs="Times New Roman"/>
          <w:sz w:val="24"/>
          <w:szCs w:val="24"/>
        </w:rPr>
        <w:t xml:space="preserve"> in the literature, generally, when we talk about career readiness, it is commonly accepted it as some core skills that </w:t>
      </w:r>
      <w:r w:rsidR="00644C7F">
        <w:rPr>
          <w:rFonts w:ascii="Times New Roman" w:hAnsi="Times New Roman" w:cs="Times New Roman"/>
          <w:sz w:val="24"/>
          <w:szCs w:val="24"/>
        </w:rPr>
        <w:t>are</w:t>
      </w:r>
      <w:r>
        <w:rPr>
          <w:rFonts w:ascii="Times New Roman" w:hAnsi="Times New Roman" w:cs="Times New Roman"/>
          <w:sz w:val="24"/>
          <w:szCs w:val="24"/>
        </w:rPr>
        <w:t xml:space="preserve"> required for someone to start his/her career. </w:t>
      </w:r>
    </w:p>
    <w:p w:rsidR="004A4FA5" w:rsidRDefault="00340A71" w:rsidP="0027452E">
      <w:pPr>
        <w:spacing w:line="360" w:lineRule="auto"/>
        <w:ind w:left="720"/>
        <w:rPr>
          <w:rFonts w:ascii="Times New Roman" w:hAnsi="Times New Roman" w:cs="Times New Roman"/>
          <w:sz w:val="24"/>
          <w:szCs w:val="24"/>
        </w:rPr>
      </w:pPr>
      <w:r>
        <w:rPr>
          <w:rFonts w:ascii="Times New Roman" w:hAnsi="Times New Roman" w:cs="Times New Roman"/>
          <w:sz w:val="24"/>
          <w:szCs w:val="24"/>
        </w:rPr>
        <w:t xml:space="preserve">According to </w:t>
      </w:r>
      <w:r w:rsidR="008F5AB5">
        <w:rPr>
          <w:rFonts w:ascii="Times New Roman" w:hAnsi="Times New Roman" w:cs="Times New Roman"/>
          <w:sz w:val="24"/>
          <w:szCs w:val="24"/>
        </w:rPr>
        <w:fldChar w:fldCharType="begin"/>
      </w:r>
      <w:r w:rsidR="008F5AB5">
        <w:rPr>
          <w:rFonts w:ascii="Times New Roman" w:hAnsi="Times New Roman" w:cs="Times New Roman"/>
          <w:sz w:val="24"/>
          <w:szCs w:val="24"/>
        </w:rPr>
        <w:instrText xml:space="preserve"> ADDIN ZOTERO_ITEM CSL_CITATION {"citationID":"P9DEXX9p","properties":{"formattedCitation":"(Naseer et al., 2025)","plainCitation":"(Naseer et al., 2025)","noteIndex":0},"citationItems":[{"id":95,"uris":["http://zotero.org/users/17379307/items/BXH882RR"],"itemData":{"id":95,"type":"article-journal","container-title":"Scientific Reports","DOI":"10.1038/s41598-025-10385-4","ISSN":"2045-2322","issue":"1","journalAbbreviation":"Sci Rep","language":"en","license":"https://creativecommons.org/licenses/by-nc-nd/4.0","note":"publisher: Springer Science and Business Media LLC","source":"Crossref","title":"Project based learning framework integrating industry collaboration to enhance student future readiness in higher education","URL":"https://www.nature.com/articles/s41598-025-10385-4","volume":"15","author":[{"family":"Naseer","given":"Fawad"},{"family":"Tariq","given":"Rasikh"},{"family":"Alshahrani","given":"Haya Mesfer"},{"family":"Alruwais","given":"Nuha"},{"family":"Al-Wesabi","given":"Fahd N."}],"accessed":{"date-parts":[["2025",7,17]]},"issued":{"date-parts":[["2025",7,10]]}}}],"schema":"https://github.com/citation-style-language/schema/raw/master/csl-citation.json"} </w:instrText>
      </w:r>
      <w:r w:rsidR="008F5AB5">
        <w:rPr>
          <w:rFonts w:ascii="Times New Roman" w:hAnsi="Times New Roman" w:cs="Times New Roman"/>
          <w:sz w:val="24"/>
          <w:szCs w:val="24"/>
        </w:rPr>
        <w:fldChar w:fldCharType="separate"/>
      </w:r>
      <w:r w:rsidR="00845064" w:rsidRPr="00845064">
        <w:rPr>
          <w:rFonts w:ascii="Times New Roman" w:hAnsi="Times New Roman" w:cs="Times New Roman"/>
          <w:sz w:val="24"/>
        </w:rPr>
        <w:t xml:space="preserve">Naseer et al., </w:t>
      </w:r>
      <w:r w:rsidR="0057018C">
        <w:rPr>
          <w:rFonts w:ascii="Times New Roman" w:hAnsi="Times New Roman" w:cs="Times New Roman"/>
          <w:sz w:val="24"/>
        </w:rPr>
        <w:t>(</w:t>
      </w:r>
      <w:r w:rsidR="00845064" w:rsidRPr="00845064">
        <w:rPr>
          <w:rFonts w:ascii="Times New Roman" w:hAnsi="Times New Roman" w:cs="Times New Roman"/>
          <w:sz w:val="24"/>
        </w:rPr>
        <w:t>2025)</w:t>
      </w:r>
      <w:r w:rsidR="008F5AB5">
        <w:rPr>
          <w:rFonts w:ascii="Times New Roman" w:hAnsi="Times New Roman" w:cs="Times New Roman"/>
          <w:sz w:val="24"/>
          <w:szCs w:val="24"/>
        </w:rPr>
        <w:fldChar w:fldCharType="end"/>
      </w:r>
      <w:r w:rsidR="008F5AB5">
        <w:rPr>
          <w:rFonts w:ascii="Times New Roman" w:hAnsi="Times New Roman" w:cs="Times New Roman"/>
          <w:sz w:val="24"/>
          <w:szCs w:val="24"/>
        </w:rPr>
        <w:t xml:space="preserve">, career readiness is frequently conceptualized as the development of the foundational competencies, behavioural attitude and transferable skills that facilitate students to have a smooth transition from school to the </w:t>
      </w:r>
      <w:r w:rsidR="00E263FB">
        <w:rPr>
          <w:rFonts w:ascii="Times New Roman" w:hAnsi="Times New Roman" w:cs="Times New Roman"/>
          <w:sz w:val="24"/>
          <w:szCs w:val="24"/>
        </w:rPr>
        <w:t xml:space="preserve">global labour market. </w:t>
      </w:r>
      <w:r w:rsidR="004A4FA5">
        <w:rPr>
          <w:rFonts w:ascii="Times New Roman" w:hAnsi="Times New Roman" w:cs="Times New Roman"/>
          <w:sz w:val="24"/>
          <w:szCs w:val="24"/>
        </w:rPr>
        <w:t xml:space="preserve"> </w:t>
      </w:r>
    </w:p>
    <w:p w:rsidR="00CB28A7" w:rsidRDefault="00CB28A7" w:rsidP="00D24637">
      <w:pPr>
        <w:spacing w:line="360" w:lineRule="auto"/>
        <w:ind w:left="720"/>
        <w:rPr>
          <w:rFonts w:ascii="Times New Roman" w:hAnsi="Times New Roman" w:cs="Times New Roman"/>
          <w:sz w:val="24"/>
          <w:szCs w:val="24"/>
        </w:rPr>
      </w:pPr>
      <w:r>
        <w:rPr>
          <w:rFonts w:ascii="Times New Roman" w:hAnsi="Times New Roman" w:cs="Times New Roman"/>
          <w:sz w:val="24"/>
          <w:szCs w:val="24"/>
        </w:rPr>
        <w:t xml:space="preserve">In 2022, a research report was conducted by ACT Research, it </w:t>
      </w:r>
      <w:r w:rsidR="002A2474">
        <w:rPr>
          <w:rFonts w:ascii="Times New Roman" w:hAnsi="Times New Roman" w:cs="Times New Roman"/>
          <w:sz w:val="24"/>
          <w:szCs w:val="24"/>
        </w:rPr>
        <w:t>identified</w:t>
      </w:r>
      <w:r>
        <w:rPr>
          <w:rFonts w:ascii="Times New Roman" w:hAnsi="Times New Roman" w:cs="Times New Roman"/>
          <w:sz w:val="24"/>
          <w:szCs w:val="24"/>
        </w:rPr>
        <w:t xml:space="preserve"> </w:t>
      </w:r>
      <w:r w:rsidRPr="00CB28A7">
        <w:rPr>
          <w:rFonts w:ascii="Times New Roman" w:hAnsi="Times New Roman" w:cs="Times New Roman"/>
          <w:sz w:val="24"/>
          <w:szCs w:val="24"/>
        </w:rPr>
        <w:t>five crosscutting capabilities</w:t>
      </w:r>
      <w:r w:rsidR="002A2474">
        <w:rPr>
          <w:rFonts w:ascii="Times New Roman" w:hAnsi="Times New Roman" w:cs="Times New Roman"/>
          <w:sz w:val="24"/>
          <w:szCs w:val="24"/>
        </w:rPr>
        <w:t xml:space="preserve"> for 21</w:t>
      </w:r>
      <w:r w:rsidR="002A2474" w:rsidRPr="002A2474">
        <w:rPr>
          <w:rFonts w:ascii="Times New Roman" w:hAnsi="Times New Roman" w:cs="Times New Roman"/>
          <w:sz w:val="24"/>
          <w:szCs w:val="24"/>
          <w:vertAlign w:val="superscript"/>
        </w:rPr>
        <w:t>st</w:t>
      </w:r>
      <w:r w:rsidR="002A2474">
        <w:rPr>
          <w:rFonts w:ascii="Times New Roman" w:hAnsi="Times New Roman" w:cs="Times New Roman"/>
          <w:sz w:val="24"/>
          <w:szCs w:val="24"/>
        </w:rPr>
        <w:t>-century learners</w:t>
      </w:r>
      <w:r>
        <w:rPr>
          <w:rFonts w:ascii="Times New Roman" w:hAnsi="Times New Roman" w:cs="Times New Roman"/>
          <w:sz w:val="24"/>
          <w:szCs w:val="24"/>
        </w:rPr>
        <w:t>, they includes</w:t>
      </w:r>
      <w:r w:rsidRPr="00CB28A7">
        <w:rPr>
          <w:rFonts w:ascii="Times New Roman" w:hAnsi="Times New Roman" w:cs="Times New Roman"/>
          <w:sz w:val="24"/>
          <w:szCs w:val="24"/>
        </w:rPr>
        <w:t xml:space="preserve"> critical thinking, </w:t>
      </w:r>
      <w:r w:rsidRPr="00CB28A7">
        <w:rPr>
          <w:rFonts w:ascii="Times New Roman" w:hAnsi="Times New Roman" w:cs="Times New Roman"/>
          <w:sz w:val="24"/>
          <w:szCs w:val="24"/>
        </w:rPr>
        <w:lastRenderedPageBreak/>
        <w:t>creative thinking and innovation, collaborative problem-solving, information and communication technology, and self-directed learning</w:t>
      </w:r>
      <w:r>
        <w:rPr>
          <w:rFonts w:ascii="Times New Roman" w:hAnsi="Times New Roman" w:cs="Times New Roman"/>
          <w:sz w:val="24"/>
          <w:szCs w:val="24"/>
        </w:rPr>
        <w:t xml:space="preserve">. It concluded that these transferable skills are useful and essential for the students to master the work and challenges that they face in the past, present and future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ADDIN ZOTERO_ITEM CSL_CITATION {"citationID":"h2bQzk9U","properties":{"formattedCitation":"({\\i{}Cross-Cutting Capabilities: Transferable Skills for the 21st Century}, 2022)","plainCitation":"(Cross-Cutting Capabilities: Transferable Skills for the 21st Century, 2022)","noteIndex":0},"citationItems":[{"id":102,"uris":["http://zotero.org/users/17379307/items/4SEWDSMX"],"itemData":{"id":102,"type":"article-journal","language":"en","source":"Zotero","title":"Cross-Cutting Capabilities: Transferable Skills for the 21st Century","issued":{"date-parts":[["2022"]]}}}],"schema":"https://github.com/citation-style-language/schema/raw/master/csl-citation.json"} </w:instrText>
      </w:r>
      <w:r>
        <w:rPr>
          <w:rFonts w:ascii="Times New Roman" w:hAnsi="Times New Roman" w:cs="Times New Roman"/>
          <w:sz w:val="24"/>
          <w:szCs w:val="24"/>
        </w:rPr>
        <w:fldChar w:fldCharType="separate"/>
      </w:r>
      <w:r w:rsidR="00845064" w:rsidRPr="00845064">
        <w:rPr>
          <w:rFonts w:ascii="Times New Roman" w:hAnsi="Times New Roman" w:cs="Times New Roman"/>
          <w:sz w:val="24"/>
          <w:szCs w:val="24"/>
        </w:rPr>
        <w:t>(</w:t>
      </w:r>
      <w:r w:rsidR="00845064" w:rsidRPr="00845064">
        <w:rPr>
          <w:rFonts w:ascii="Times New Roman" w:hAnsi="Times New Roman" w:cs="Times New Roman"/>
          <w:i/>
          <w:iCs/>
          <w:sz w:val="24"/>
          <w:szCs w:val="24"/>
        </w:rPr>
        <w:t>Cross-Cutting Capabilities: Transferable Skills for the 21st Century</w:t>
      </w:r>
      <w:r w:rsidR="00845064" w:rsidRPr="00845064">
        <w:rPr>
          <w:rFonts w:ascii="Times New Roman" w:hAnsi="Times New Roman" w:cs="Times New Roman"/>
          <w:sz w:val="24"/>
          <w:szCs w:val="24"/>
        </w:rPr>
        <w:t>, 2022)</w:t>
      </w:r>
      <w:r>
        <w:rPr>
          <w:rFonts w:ascii="Times New Roman" w:hAnsi="Times New Roman" w:cs="Times New Roman"/>
          <w:sz w:val="24"/>
          <w:szCs w:val="24"/>
        </w:rPr>
        <w:fldChar w:fldCharType="end"/>
      </w:r>
      <w:r>
        <w:rPr>
          <w:rFonts w:ascii="Times New Roman" w:hAnsi="Times New Roman" w:cs="Times New Roman"/>
          <w:sz w:val="24"/>
          <w:szCs w:val="24"/>
        </w:rPr>
        <w:t xml:space="preserve">.  </w:t>
      </w:r>
    </w:p>
    <w:p w:rsidR="00927AC2" w:rsidRPr="00927AC2" w:rsidRDefault="00927AC2" w:rsidP="00927AC2">
      <w:pPr>
        <w:spacing w:line="360" w:lineRule="auto"/>
        <w:ind w:left="720"/>
        <w:rPr>
          <w:rFonts w:ascii="Times New Roman" w:hAnsi="Times New Roman" w:cs="Times New Roman"/>
          <w:sz w:val="24"/>
          <w:szCs w:val="24"/>
        </w:rPr>
      </w:pPr>
      <w:r>
        <w:rPr>
          <w:rFonts w:ascii="Times New Roman" w:hAnsi="Times New Roman" w:cs="Times New Roman"/>
          <w:sz w:val="24"/>
          <w:szCs w:val="24"/>
        </w:rPr>
        <w:t xml:space="preserve">More specifically, </w:t>
      </w:r>
      <w:r w:rsidR="00D24637">
        <w:rPr>
          <w:rFonts w:ascii="Times New Roman" w:hAnsi="Times New Roman" w:cs="Times New Roman"/>
          <w:sz w:val="24"/>
          <w:szCs w:val="24"/>
        </w:rPr>
        <w:t>National Association of Colleges and Employers (</w:t>
      </w:r>
      <w:r w:rsidR="004A4FA5" w:rsidRPr="004A4FA5">
        <w:rPr>
          <w:rFonts w:ascii="Times New Roman" w:hAnsi="Times New Roman" w:cs="Times New Roman"/>
          <w:sz w:val="24"/>
          <w:szCs w:val="24"/>
        </w:rPr>
        <w:t>NACE</w:t>
      </w:r>
      <w:r w:rsidR="00D24637">
        <w:rPr>
          <w:rFonts w:ascii="Times New Roman" w:hAnsi="Times New Roman" w:cs="Times New Roman"/>
          <w:sz w:val="24"/>
          <w:szCs w:val="24"/>
        </w:rPr>
        <w:t xml:space="preserve">) </w:t>
      </w:r>
      <w:r w:rsidRPr="00927AC2">
        <w:rPr>
          <w:rFonts w:ascii="Times New Roman" w:hAnsi="Times New Roman" w:cs="Times New Roman"/>
          <w:sz w:val="24"/>
          <w:szCs w:val="24"/>
        </w:rPr>
        <w:t xml:space="preserve">identifies eight </w:t>
      </w:r>
      <w:r w:rsidR="0045762B">
        <w:rPr>
          <w:rFonts w:ascii="Times New Roman" w:hAnsi="Times New Roman" w:cs="Times New Roman"/>
          <w:sz w:val="24"/>
          <w:szCs w:val="24"/>
        </w:rPr>
        <w:t xml:space="preserve">key attributes </w:t>
      </w:r>
      <w:r w:rsidR="002A2474">
        <w:rPr>
          <w:rFonts w:ascii="Times New Roman" w:hAnsi="Times New Roman" w:cs="Times New Roman"/>
          <w:sz w:val="24"/>
          <w:szCs w:val="24"/>
        </w:rPr>
        <w:t>sought by emplyers globally</w:t>
      </w:r>
      <w:r w:rsidR="0045762B">
        <w:rPr>
          <w:rFonts w:ascii="Times New Roman" w:hAnsi="Times New Roman" w:cs="Times New Roman"/>
          <w:sz w:val="24"/>
          <w:szCs w:val="24"/>
        </w:rPr>
        <w:t xml:space="preserve">: </w:t>
      </w:r>
    </w:p>
    <w:p w:rsidR="00927AC2" w:rsidRDefault="00927AC2" w:rsidP="00927AC2">
      <w:pPr>
        <w:pStyle w:val="ListParagraph"/>
        <w:numPr>
          <w:ilvl w:val="0"/>
          <w:numId w:val="6"/>
        </w:numPr>
        <w:spacing w:line="360" w:lineRule="auto"/>
        <w:rPr>
          <w:rFonts w:ascii="Times New Roman" w:hAnsi="Times New Roman" w:cs="Times New Roman"/>
          <w:sz w:val="24"/>
          <w:szCs w:val="24"/>
        </w:rPr>
      </w:pPr>
      <w:r w:rsidRPr="00927AC2">
        <w:rPr>
          <w:rFonts w:ascii="Times New Roman" w:hAnsi="Times New Roman" w:cs="Times New Roman"/>
          <w:sz w:val="24"/>
          <w:szCs w:val="24"/>
        </w:rPr>
        <w:t>Critical Thinking/Problem Solving: The ability to exercise sound reasoning, analyze issues, make decisions, and overcome challenges, often demonstrating originality and inventiveness .</w:t>
      </w:r>
    </w:p>
    <w:p w:rsidR="00927AC2" w:rsidRDefault="00927AC2" w:rsidP="00927AC2">
      <w:pPr>
        <w:pStyle w:val="ListParagraph"/>
        <w:numPr>
          <w:ilvl w:val="0"/>
          <w:numId w:val="6"/>
        </w:numPr>
        <w:spacing w:line="360" w:lineRule="auto"/>
        <w:rPr>
          <w:rFonts w:ascii="Times New Roman" w:hAnsi="Times New Roman" w:cs="Times New Roman"/>
          <w:sz w:val="24"/>
          <w:szCs w:val="24"/>
        </w:rPr>
      </w:pPr>
      <w:r w:rsidRPr="00927AC2">
        <w:rPr>
          <w:rFonts w:ascii="Times New Roman" w:hAnsi="Times New Roman" w:cs="Times New Roman"/>
          <w:sz w:val="24"/>
          <w:szCs w:val="24"/>
        </w:rPr>
        <w:t>Oral/Written Communication: Effectively articulating thoughts and ideas through various communication channels .</w:t>
      </w:r>
    </w:p>
    <w:p w:rsidR="00927AC2" w:rsidRDefault="00927AC2" w:rsidP="00927AC2">
      <w:pPr>
        <w:pStyle w:val="ListParagraph"/>
        <w:numPr>
          <w:ilvl w:val="0"/>
          <w:numId w:val="6"/>
        </w:numPr>
        <w:spacing w:line="360" w:lineRule="auto"/>
        <w:rPr>
          <w:rFonts w:ascii="Times New Roman" w:hAnsi="Times New Roman" w:cs="Times New Roman"/>
          <w:sz w:val="24"/>
          <w:szCs w:val="24"/>
        </w:rPr>
      </w:pPr>
      <w:r w:rsidRPr="00927AC2">
        <w:rPr>
          <w:rFonts w:ascii="Times New Roman" w:hAnsi="Times New Roman" w:cs="Times New Roman"/>
          <w:sz w:val="24"/>
          <w:szCs w:val="24"/>
        </w:rPr>
        <w:t>Teamwork/Collaboration: Working effectively with diverse individuals and teams, valuing different perspectives, and achieving shared goals .</w:t>
      </w:r>
    </w:p>
    <w:p w:rsidR="00927AC2" w:rsidRDefault="00927AC2" w:rsidP="00927AC2">
      <w:pPr>
        <w:pStyle w:val="ListParagraph"/>
        <w:numPr>
          <w:ilvl w:val="0"/>
          <w:numId w:val="6"/>
        </w:numPr>
        <w:spacing w:line="360" w:lineRule="auto"/>
        <w:rPr>
          <w:rFonts w:ascii="Times New Roman" w:hAnsi="Times New Roman" w:cs="Times New Roman"/>
          <w:sz w:val="24"/>
          <w:szCs w:val="24"/>
        </w:rPr>
      </w:pPr>
      <w:r w:rsidRPr="00927AC2">
        <w:rPr>
          <w:rFonts w:ascii="Times New Roman" w:hAnsi="Times New Roman" w:cs="Times New Roman"/>
          <w:sz w:val="24"/>
          <w:szCs w:val="24"/>
        </w:rPr>
        <w:t>Digital Technology: Proficiently using and adapting to current and emerging digital tools and technologies .</w:t>
      </w:r>
    </w:p>
    <w:p w:rsidR="00927AC2" w:rsidRDefault="00927AC2" w:rsidP="00927AC2">
      <w:pPr>
        <w:pStyle w:val="ListParagraph"/>
        <w:numPr>
          <w:ilvl w:val="0"/>
          <w:numId w:val="6"/>
        </w:numPr>
        <w:spacing w:line="360" w:lineRule="auto"/>
        <w:rPr>
          <w:rFonts w:ascii="Times New Roman" w:hAnsi="Times New Roman" w:cs="Times New Roman"/>
          <w:sz w:val="24"/>
          <w:szCs w:val="24"/>
        </w:rPr>
      </w:pPr>
      <w:r w:rsidRPr="00927AC2">
        <w:rPr>
          <w:rFonts w:ascii="Times New Roman" w:hAnsi="Times New Roman" w:cs="Times New Roman"/>
          <w:sz w:val="24"/>
          <w:szCs w:val="24"/>
        </w:rPr>
        <w:t>Leadership: Guiding and influencing others toward a common vision, delegating effectively, and inspiring motivation .</w:t>
      </w:r>
    </w:p>
    <w:p w:rsidR="00927AC2" w:rsidRDefault="00927AC2" w:rsidP="00927AC2">
      <w:pPr>
        <w:pStyle w:val="ListParagraph"/>
        <w:numPr>
          <w:ilvl w:val="0"/>
          <w:numId w:val="6"/>
        </w:numPr>
        <w:spacing w:line="360" w:lineRule="auto"/>
        <w:rPr>
          <w:rFonts w:ascii="Times New Roman" w:hAnsi="Times New Roman" w:cs="Times New Roman"/>
          <w:sz w:val="24"/>
          <w:szCs w:val="24"/>
        </w:rPr>
      </w:pPr>
      <w:r w:rsidRPr="00927AC2">
        <w:rPr>
          <w:rFonts w:ascii="Times New Roman" w:hAnsi="Times New Roman" w:cs="Times New Roman"/>
          <w:sz w:val="24"/>
          <w:szCs w:val="24"/>
        </w:rPr>
        <w:t>Professionalism/Work Ethic: Demonstrating personal accountability, integrity, ethical conduct, and responsible work habits .</w:t>
      </w:r>
    </w:p>
    <w:p w:rsidR="00927AC2" w:rsidRDefault="00927AC2" w:rsidP="00927AC2">
      <w:pPr>
        <w:pStyle w:val="ListParagraph"/>
        <w:numPr>
          <w:ilvl w:val="0"/>
          <w:numId w:val="6"/>
        </w:numPr>
        <w:spacing w:line="360" w:lineRule="auto"/>
        <w:rPr>
          <w:rFonts w:ascii="Times New Roman" w:hAnsi="Times New Roman" w:cs="Times New Roman"/>
          <w:sz w:val="24"/>
          <w:szCs w:val="24"/>
        </w:rPr>
      </w:pPr>
      <w:r w:rsidRPr="00927AC2">
        <w:rPr>
          <w:rFonts w:ascii="Times New Roman" w:hAnsi="Times New Roman" w:cs="Times New Roman"/>
          <w:sz w:val="24"/>
          <w:szCs w:val="24"/>
        </w:rPr>
        <w:t>Career Management: Proactively engaging in self-assessment, career exploration, networking, and continuous professional development .</w:t>
      </w:r>
    </w:p>
    <w:p w:rsidR="00927AC2" w:rsidRDefault="00927AC2" w:rsidP="00927AC2">
      <w:pPr>
        <w:pStyle w:val="ListParagraph"/>
        <w:numPr>
          <w:ilvl w:val="0"/>
          <w:numId w:val="6"/>
        </w:numPr>
        <w:spacing w:line="360" w:lineRule="auto"/>
        <w:rPr>
          <w:rFonts w:ascii="Times New Roman" w:hAnsi="Times New Roman" w:cs="Times New Roman"/>
          <w:sz w:val="24"/>
          <w:szCs w:val="24"/>
        </w:rPr>
      </w:pPr>
      <w:r w:rsidRPr="00927AC2">
        <w:rPr>
          <w:rFonts w:ascii="Times New Roman" w:hAnsi="Times New Roman" w:cs="Times New Roman"/>
          <w:sz w:val="24"/>
          <w:szCs w:val="24"/>
        </w:rPr>
        <w:t>Global/Intercultural Fluency: Valuing, respecting, and learning from diverse cultures, races, ages, genders, sexual orientations, and religions, and interacting effectively with people from varied background</w:t>
      </w:r>
      <w:r w:rsidR="00D214C5">
        <w:rPr>
          <w:rFonts w:ascii="Times New Roman" w:hAnsi="Times New Roman" w:cs="Times New Roman"/>
          <w:sz w:val="24"/>
          <w:szCs w:val="24"/>
        </w:rPr>
        <w:t>.</w:t>
      </w:r>
      <w:r>
        <w:rPr>
          <w:rFonts w:ascii="Times New Roman" w:hAnsi="Times New Roman" w:cs="Times New Roman"/>
          <w:sz w:val="24"/>
          <w:szCs w:val="24"/>
        </w:rPr>
        <w:t xml:space="preserve"> </w:t>
      </w:r>
      <w:r w:rsidR="00D214C5">
        <w:rPr>
          <w:rFonts w:ascii="Times New Roman" w:hAnsi="Times New Roman" w:cs="Times New Roman"/>
          <w:sz w:val="24"/>
          <w:szCs w:val="24"/>
        </w:rPr>
        <w:fldChar w:fldCharType="begin"/>
      </w:r>
      <w:r w:rsidR="00D214C5">
        <w:rPr>
          <w:rFonts w:ascii="Times New Roman" w:hAnsi="Times New Roman" w:cs="Times New Roman"/>
          <w:sz w:val="24"/>
          <w:szCs w:val="24"/>
        </w:rPr>
        <w:instrText xml:space="preserve"> ADDIN ZOTERO_ITEM CSL_CITATION {"citationID":"nD72rSpS","properties":{"formattedCitation":"({\\i{}2022-Nace-Career-Readiness-Development-and-Validation.Pdf}, n.d.)","plainCitation":"(2022-Nace-Career-Readiness-Development-and-Validation.Pdf, n.d.)","noteIndex":0},"citationItems":[{"id":93,"uris":["http://zotero.org/users/17379307/items/CL3H24LW"],"itemData":{"id":93,"type":"document","title":"2022-nace-career-readiness-development-and-validation.pdf","URL":"https://www.naceweb.org/uploadedFiles/files/2022/resources/2022-nace-career-readiness-development-and-validation.pdf","accessed":{"date-parts":[["2025",7,17]]}}}],"schema":"https://github.com/citation-style-language/schema/raw/master/csl-citation.json"} </w:instrText>
      </w:r>
      <w:r w:rsidR="00D214C5">
        <w:rPr>
          <w:rFonts w:ascii="Times New Roman" w:hAnsi="Times New Roman" w:cs="Times New Roman"/>
          <w:sz w:val="24"/>
          <w:szCs w:val="24"/>
        </w:rPr>
        <w:fldChar w:fldCharType="separate"/>
      </w:r>
      <w:r w:rsidR="00845064" w:rsidRPr="00845064">
        <w:rPr>
          <w:rFonts w:ascii="Times New Roman" w:hAnsi="Times New Roman" w:cs="Times New Roman"/>
          <w:sz w:val="24"/>
          <w:szCs w:val="24"/>
        </w:rPr>
        <w:t>(</w:t>
      </w:r>
      <w:r w:rsidR="00845064" w:rsidRPr="00845064">
        <w:rPr>
          <w:rFonts w:ascii="Times New Roman" w:hAnsi="Times New Roman" w:cs="Times New Roman"/>
          <w:i/>
          <w:iCs/>
          <w:sz w:val="24"/>
          <w:szCs w:val="24"/>
        </w:rPr>
        <w:t>2022-Nace-Career-Readiness-Development-and-Validation.Pdf</w:t>
      </w:r>
      <w:r w:rsidR="00845064" w:rsidRPr="00845064">
        <w:rPr>
          <w:rFonts w:ascii="Times New Roman" w:hAnsi="Times New Roman" w:cs="Times New Roman"/>
          <w:sz w:val="24"/>
          <w:szCs w:val="24"/>
        </w:rPr>
        <w:t>, n.d.)</w:t>
      </w:r>
      <w:r w:rsidR="00D214C5">
        <w:rPr>
          <w:rFonts w:ascii="Times New Roman" w:hAnsi="Times New Roman" w:cs="Times New Roman"/>
          <w:sz w:val="24"/>
          <w:szCs w:val="24"/>
        </w:rPr>
        <w:fldChar w:fldCharType="end"/>
      </w:r>
    </w:p>
    <w:p w:rsidR="002732AD" w:rsidRPr="00A30168" w:rsidRDefault="00E11D0C" w:rsidP="00A30168">
      <w:pPr>
        <w:spacing w:line="360" w:lineRule="auto"/>
        <w:ind w:left="720"/>
        <w:rPr>
          <w:rFonts w:ascii="Times New Roman" w:hAnsi="Times New Roman" w:cs="Times New Roman"/>
          <w:sz w:val="24"/>
          <w:szCs w:val="24"/>
        </w:rPr>
      </w:pPr>
      <w:r>
        <w:rPr>
          <w:rFonts w:ascii="Times New Roman" w:hAnsi="Times New Roman" w:cs="Times New Roman"/>
          <w:sz w:val="24"/>
          <w:szCs w:val="24"/>
        </w:rPr>
        <w:t>Throughout my literature search, I can see a variation and evolvement of the definition of c</w:t>
      </w:r>
      <w:r w:rsidRPr="00E11D0C">
        <w:rPr>
          <w:rFonts w:ascii="Times New Roman" w:hAnsi="Times New Roman" w:cs="Times New Roman"/>
          <w:sz w:val="24"/>
          <w:szCs w:val="24"/>
        </w:rPr>
        <w:t>areer readiness</w:t>
      </w:r>
      <w:r w:rsidR="00D04945">
        <w:rPr>
          <w:rFonts w:ascii="Times New Roman" w:hAnsi="Times New Roman" w:cs="Times New Roman"/>
          <w:sz w:val="24"/>
          <w:szCs w:val="24"/>
        </w:rPr>
        <w:t xml:space="preserve">. It is not just varied with the generalized core skill sets, but also varies across the wild spectrum of the ever changing business landscape. </w:t>
      </w:r>
      <w:r w:rsidR="00D04945" w:rsidRPr="00D04945">
        <w:rPr>
          <w:rFonts w:ascii="Times New Roman" w:hAnsi="Times New Roman" w:cs="Times New Roman"/>
          <w:sz w:val="24"/>
          <w:szCs w:val="24"/>
        </w:rPr>
        <w:t>While we can use the 8 core competences developed by NACE as a base of the study</w:t>
      </w:r>
      <w:r w:rsidR="00D04945">
        <w:rPr>
          <w:rFonts w:ascii="Times New Roman" w:hAnsi="Times New Roman" w:cs="Times New Roman"/>
          <w:sz w:val="24"/>
          <w:szCs w:val="24"/>
        </w:rPr>
        <w:t xml:space="preserve">, one should pay attention that career readiness </w:t>
      </w:r>
      <w:r w:rsidRPr="00E11D0C">
        <w:rPr>
          <w:rFonts w:ascii="Times New Roman" w:hAnsi="Times New Roman" w:cs="Times New Roman"/>
          <w:sz w:val="24"/>
          <w:szCs w:val="24"/>
        </w:rPr>
        <w:t>is increasingly viewed as a future-focused skillset</w:t>
      </w:r>
      <w:r>
        <w:rPr>
          <w:rFonts w:ascii="Times New Roman" w:hAnsi="Times New Roman" w:cs="Times New Roman"/>
          <w:sz w:val="24"/>
          <w:szCs w:val="24"/>
        </w:rPr>
        <w:t xml:space="preserve">. </w:t>
      </w:r>
      <w:r w:rsidR="005D59BC" w:rsidRPr="005D59BC">
        <w:rPr>
          <w:rFonts w:ascii="Times New Roman" w:hAnsi="Times New Roman" w:cs="Times New Roman"/>
          <w:sz w:val="24"/>
          <w:szCs w:val="24"/>
        </w:rPr>
        <w:t xml:space="preserve">This evolving conceptualization highlights a shift from job-specific </w:t>
      </w:r>
      <w:r w:rsidR="005D59BC" w:rsidRPr="005D59BC">
        <w:rPr>
          <w:rFonts w:ascii="Times New Roman" w:hAnsi="Times New Roman" w:cs="Times New Roman"/>
          <w:sz w:val="24"/>
          <w:szCs w:val="24"/>
        </w:rPr>
        <w:lastRenderedPageBreak/>
        <w:t>training toward broader, future-focused capabilities encompassing lifelong learning, adaptability, and global awareness.</w:t>
      </w:r>
      <w:r w:rsidR="005D59BC">
        <w:rPr>
          <w:rFonts w:ascii="Times New Roman" w:hAnsi="Times New Roman" w:cs="Times New Roman"/>
          <w:sz w:val="24"/>
          <w:szCs w:val="24"/>
        </w:rPr>
        <w:t xml:space="preserve"> </w:t>
      </w:r>
      <w:r w:rsidRPr="00E11D0C">
        <w:rPr>
          <w:rFonts w:ascii="Times New Roman" w:hAnsi="Times New Roman" w:cs="Times New Roman"/>
          <w:sz w:val="24"/>
          <w:szCs w:val="24"/>
        </w:rPr>
        <w:t xml:space="preserve">It encourages </w:t>
      </w:r>
      <w:r w:rsidR="00D04945">
        <w:rPr>
          <w:rFonts w:ascii="Times New Roman" w:hAnsi="Times New Roman" w:cs="Times New Roman"/>
          <w:sz w:val="24"/>
          <w:szCs w:val="24"/>
        </w:rPr>
        <w:t xml:space="preserve">myself, researchers, </w:t>
      </w:r>
      <w:r w:rsidRPr="00E11D0C">
        <w:rPr>
          <w:rFonts w:ascii="Times New Roman" w:hAnsi="Times New Roman" w:cs="Times New Roman"/>
          <w:sz w:val="24"/>
          <w:szCs w:val="24"/>
        </w:rPr>
        <w:t xml:space="preserve">educators and institutions to focus less on rote </w:t>
      </w:r>
      <w:r w:rsidR="00644C7F">
        <w:rPr>
          <w:rFonts w:ascii="Times New Roman" w:hAnsi="Times New Roman" w:cs="Times New Roman"/>
          <w:sz w:val="24"/>
          <w:szCs w:val="24"/>
        </w:rPr>
        <w:t>learning</w:t>
      </w:r>
      <w:r w:rsidRPr="00E11D0C">
        <w:rPr>
          <w:rFonts w:ascii="Times New Roman" w:hAnsi="Times New Roman" w:cs="Times New Roman"/>
          <w:sz w:val="24"/>
          <w:szCs w:val="24"/>
        </w:rPr>
        <w:t xml:space="preserve"> and more on cultivating confident, self-directed individuals who can navigate uncertainty, embrace innovation, and contribute </w:t>
      </w:r>
      <w:r w:rsidR="005D59BC">
        <w:rPr>
          <w:rFonts w:ascii="Times New Roman" w:hAnsi="Times New Roman" w:cs="Times New Roman"/>
          <w:sz w:val="24"/>
          <w:szCs w:val="24"/>
        </w:rPr>
        <w:t>across varied contexts in the global business environment..</w:t>
      </w:r>
    </w:p>
    <w:p w:rsidR="0034038F" w:rsidRDefault="001C1C48" w:rsidP="007F6555">
      <w:pPr>
        <w:spacing w:line="360" w:lineRule="auto"/>
        <w:ind w:firstLine="720"/>
        <w:rPr>
          <w:rFonts w:ascii="Times New Roman" w:hAnsi="Times New Roman" w:cs="Times New Roman"/>
          <w:b/>
          <w:sz w:val="24"/>
          <w:szCs w:val="24"/>
        </w:rPr>
      </w:pPr>
      <w:r>
        <w:rPr>
          <w:rFonts w:ascii="Times New Roman" w:hAnsi="Times New Roman" w:cs="Times New Roman"/>
          <w:b/>
          <w:sz w:val="24"/>
          <w:szCs w:val="24"/>
        </w:rPr>
        <w:t xml:space="preserve">Research on </w:t>
      </w:r>
      <w:r w:rsidR="0034038F">
        <w:rPr>
          <w:rFonts w:ascii="Times New Roman" w:hAnsi="Times New Roman" w:cs="Times New Roman"/>
          <w:b/>
          <w:sz w:val="24"/>
          <w:szCs w:val="24"/>
        </w:rPr>
        <w:t>Assessment of Experiential Learning and Career Readiness</w:t>
      </w:r>
    </w:p>
    <w:p w:rsidR="00183A38" w:rsidRDefault="00183A38" w:rsidP="00495D85">
      <w:pPr>
        <w:spacing w:line="360" w:lineRule="auto"/>
        <w:ind w:left="720"/>
        <w:rPr>
          <w:rFonts w:ascii="Times New Roman" w:hAnsi="Times New Roman" w:cs="Times New Roman"/>
          <w:sz w:val="24"/>
          <w:szCs w:val="24"/>
        </w:rPr>
      </w:pPr>
      <w:r w:rsidRPr="00183A38">
        <w:rPr>
          <w:rFonts w:ascii="Times New Roman" w:hAnsi="Times New Roman" w:cs="Times New Roman"/>
          <w:sz w:val="24"/>
          <w:szCs w:val="24"/>
        </w:rPr>
        <w:t>Research consistently demonstrates a positive relationship between engaging in experiential learning and developing career readiness.</w:t>
      </w:r>
    </w:p>
    <w:p w:rsidR="00C63EF1" w:rsidRDefault="00096BB5" w:rsidP="00495D85">
      <w:pPr>
        <w:spacing w:line="360" w:lineRule="auto"/>
        <w:ind w:left="720"/>
        <w:rPr>
          <w:rFonts w:ascii="Times New Roman" w:hAnsi="Times New Roman" w:cs="Times New Roman"/>
          <w:sz w:val="24"/>
          <w:szCs w:val="24"/>
        </w:rPr>
      </w:pPr>
      <w:r>
        <w:rPr>
          <w:rFonts w:ascii="Times New Roman" w:hAnsi="Times New Roman" w:cs="Times New Roman"/>
          <w:sz w:val="24"/>
          <w:szCs w:val="24"/>
        </w:rPr>
        <w:fldChar w:fldCharType="begin"/>
      </w:r>
      <w:r w:rsidR="00495D85">
        <w:rPr>
          <w:rFonts w:ascii="Times New Roman" w:hAnsi="Times New Roman" w:cs="Times New Roman"/>
          <w:sz w:val="24"/>
          <w:szCs w:val="24"/>
        </w:rPr>
        <w:instrText xml:space="preserve"> ADDIN ZOTERO_ITEM CSL_CITATION {"citationID":"zTnosH81","properties":{"formattedCitation":"(Pasahol et al., 2023)","plainCitation":"(Pasahol et al., 2023)","noteIndex":0},"citationItems":[{"id":105,"uris":["http://zotero.org/users/17379307/items/LU8YRYSF"],"itemData":{"id":105,"type":"article-journal","abstract":"The study seeks to assess experiential learning and career readiness as a basis for curriculum enhancement for the tourism program. The study assesses the respondents' experience with experiential learning and their career readiness level as tourism students. The study used different experiential learning methods, as stated in CMO no.62 series of 2017, to measure their experience in experiential learning throughout their stay in school and the career skills that will help the respondents in their readiness. This study utilized a descriptive correlational design approach and a quantitative method with the use of a survey questionnaire which was administered to 188 tourism students from five selected private schools in Lipa and Tanauan City, Batangas. Among the 188 graduating tourism students, the majority comprises 145 females and 43 males. The majority of the respondents have a frequency of 89, with a GWA between 91 and 95. The tourism students have the highest level of extracurricular participation in the MICE category. The study reveals that tourism students have the highest level of experience with group presentation among various experiential learning methods during their time in school, the personal qualities are the most prepared, and the students feel ready for the tourism industry. The findings also show that tourism students' experiential learning has a significant relationship with their career readiness in terms of their personal qualities, basic knowledge, and skills and abilities.","issue":"4","language":"en","source":"Zotero","title":"Assessment of Experiential Learning and Career Readiness: Basis for Curriculum Enhancement for the Tourism Program","volume":"2","author":[{"family":"Pasahol","given":"Francis Denniel S"},{"family":"Arriola","given":"Jhermaine C"},{"family":"Pederoso","given":"Patricia Mae S"}],"issued":{"date-parts":[["2023"]]}}}],"schema":"https://github.com/citation-style-language/schema/raw/master/csl-citation.json"} </w:instrText>
      </w:r>
      <w:r>
        <w:rPr>
          <w:rFonts w:ascii="Times New Roman" w:hAnsi="Times New Roman" w:cs="Times New Roman"/>
          <w:sz w:val="24"/>
          <w:szCs w:val="24"/>
        </w:rPr>
        <w:fldChar w:fldCharType="separate"/>
      </w:r>
      <w:r w:rsidR="00845064" w:rsidRPr="00845064">
        <w:rPr>
          <w:rFonts w:ascii="Times New Roman" w:hAnsi="Times New Roman" w:cs="Times New Roman"/>
          <w:sz w:val="24"/>
        </w:rPr>
        <w:t xml:space="preserve">Pasahol et al., </w:t>
      </w:r>
      <w:r w:rsidR="00644C7F">
        <w:rPr>
          <w:rFonts w:ascii="Times New Roman" w:hAnsi="Times New Roman" w:cs="Times New Roman"/>
          <w:sz w:val="24"/>
        </w:rPr>
        <w:t>(</w:t>
      </w:r>
      <w:r w:rsidR="00845064" w:rsidRPr="00845064">
        <w:rPr>
          <w:rFonts w:ascii="Times New Roman" w:hAnsi="Times New Roman" w:cs="Times New Roman"/>
          <w:sz w:val="24"/>
        </w:rPr>
        <w:t>2023)</w:t>
      </w:r>
      <w:r>
        <w:rPr>
          <w:rFonts w:ascii="Times New Roman" w:hAnsi="Times New Roman" w:cs="Times New Roman"/>
          <w:sz w:val="24"/>
          <w:szCs w:val="24"/>
        </w:rPr>
        <w:fldChar w:fldCharType="end"/>
      </w:r>
      <w:r w:rsidR="00C63EF1">
        <w:rPr>
          <w:rFonts w:ascii="Times New Roman" w:hAnsi="Times New Roman" w:cs="Times New Roman"/>
          <w:sz w:val="24"/>
          <w:szCs w:val="24"/>
        </w:rPr>
        <w:t xml:space="preserve"> conduct</w:t>
      </w:r>
      <w:r w:rsidR="00495D85">
        <w:rPr>
          <w:rFonts w:ascii="Times New Roman" w:hAnsi="Times New Roman" w:cs="Times New Roman"/>
          <w:sz w:val="24"/>
          <w:szCs w:val="24"/>
        </w:rPr>
        <w:t xml:space="preserve">ed </w:t>
      </w:r>
      <w:r w:rsidR="00595BFF">
        <w:rPr>
          <w:rFonts w:ascii="Times New Roman" w:hAnsi="Times New Roman" w:cs="Times New Roman"/>
          <w:sz w:val="24"/>
          <w:szCs w:val="24"/>
        </w:rPr>
        <w:fldChar w:fldCharType="begin"/>
      </w:r>
      <w:r w:rsidR="00595BFF">
        <w:rPr>
          <w:rFonts w:ascii="Times New Roman" w:hAnsi="Times New Roman" w:cs="Times New Roman"/>
          <w:sz w:val="24"/>
          <w:szCs w:val="24"/>
        </w:rPr>
        <w:instrText xml:space="preserve"> ADDIN ZOTERO_ITEM CSL_CITATION {"citationID":"uOZdDa70","properties":{"formattedCitation":"(Pasahol et al., 2023)","plainCitation":"(Pasahol et al., 2023)","noteIndex":0},"citationItems":[{"id":105,"uris":["http://zotero.org/users/17379307/items/LU8YRYSF"],"itemData":{"id":105,"type":"article-journal","abstract":"The study seeks to assess experiential learning and career readiness as a basis for curriculum enhancement for the tourism program. The study assesses the respondents' experience with experiential learning and their career readiness level as tourism students. The study used different experiential learning methods, as stated in CMO no.62 series of 2017, to measure their experience in experiential learning throughout their stay in school and the career skills that will help the respondents in their readiness. This study utilized a descriptive correlational design approach and a quantitative method with the use of a survey questionnaire which was administered to 188 tourism students from five selected private schools in Lipa and Tanauan City, Batangas. Among the 188 graduating tourism students, the majority comprises 145 females and 43 males. The majority of the respondents have a frequency of 89, with a GWA between 91 and 95. The tourism students have the highest level of extracurricular participation in the MICE category. The study reveals that tourism students have the highest level of experience with group presentation among various experiential learning methods during their time in school, the personal qualities are the most prepared, and the students feel ready for the tourism industry. The findings also show that tourism students' experiential learning has a significant relationship with their career readiness in terms of their personal qualities, basic knowledge, and skills and abilities.","issue":"4","language":"en","source":"Zotero","title":"Assessment of Experiential Learning and Career Readiness: Basis for Curriculum Enhancement for the Tourism Program","volume":"2","author":[{"family":"Pasahol","given":"Francis Denniel S"},{"family":"Arriola","given":"Jhermaine C"},{"family":"Pederoso","given":"Patricia Mae S"}],"issued":{"date-parts":[["2023"]]}}}],"schema":"https://github.com/citation-style-language/schema/raw/master/csl-citation.json"} </w:instrText>
      </w:r>
      <w:r w:rsidR="00595BFF">
        <w:rPr>
          <w:rFonts w:ascii="Times New Roman" w:hAnsi="Times New Roman" w:cs="Times New Roman"/>
          <w:sz w:val="24"/>
          <w:szCs w:val="24"/>
        </w:rPr>
        <w:fldChar w:fldCharType="separate"/>
      </w:r>
      <w:r w:rsidR="00845064" w:rsidRPr="00845064">
        <w:rPr>
          <w:rFonts w:ascii="Times New Roman" w:hAnsi="Times New Roman" w:cs="Times New Roman"/>
          <w:sz w:val="24"/>
          <w:szCs w:val="24"/>
        </w:rPr>
        <w:t>(Pasahol et al., 2023)</w:t>
      </w:r>
      <w:r w:rsidR="00595BFF">
        <w:rPr>
          <w:rFonts w:ascii="Times New Roman" w:hAnsi="Times New Roman" w:cs="Times New Roman"/>
          <w:sz w:val="24"/>
          <w:szCs w:val="24"/>
        </w:rPr>
        <w:fldChar w:fldCharType="end"/>
      </w:r>
      <w:r w:rsidR="00495D85" w:rsidRPr="00495D85">
        <w:rPr>
          <w:rFonts w:ascii="Times New Roman" w:hAnsi="Times New Roman" w:cs="Times New Roman"/>
          <w:sz w:val="24"/>
          <w:szCs w:val="24"/>
        </w:rPr>
        <w:t>a quantitative survey with 188 graduating tourism students in the Philippines, revealing that greater involvement in</w:t>
      </w:r>
      <w:r w:rsidR="00495D85">
        <w:rPr>
          <w:rFonts w:ascii="Times New Roman" w:hAnsi="Times New Roman" w:cs="Times New Roman"/>
          <w:sz w:val="24"/>
          <w:szCs w:val="24"/>
        </w:rPr>
        <w:t xml:space="preserve"> experiential learning</w:t>
      </w:r>
      <w:r w:rsidR="00495D85" w:rsidRPr="00495D85">
        <w:rPr>
          <w:rFonts w:ascii="Times New Roman" w:hAnsi="Times New Roman" w:cs="Times New Roman"/>
          <w:sz w:val="24"/>
          <w:szCs w:val="24"/>
        </w:rPr>
        <w:t xml:space="preserve"> correlates significantly with enhanced personal qualities, knowledge, and skills aligned with career readiness. This suggests that structured, intentional </w:t>
      </w:r>
      <w:r w:rsidR="00644C7F">
        <w:rPr>
          <w:rFonts w:ascii="Times New Roman" w:hAnsi="Times New Roman" w:cs="Times New Roman"/>
          <w:sz w:val="24"/>
          <w:szCs w:val="24"/>
        </w:rPr>
        <w:t>experiential learning</w:t>
      </w:r>
      <w:r w:rsidR="00495D85" w:rsidRPr="00495D85">
        <w:rPr>
          <w:rFonts w:ascii="Times New Roman" w:hAnsi="Times New Roman" w:cs="Times New Roman"/>
          <w:sz w:val="24"/>
          <w:szCs w:val="24"/>
        </w:rPr>
        <w:t xml:space="preserve"> experiences can strengthen students’ perceived preparedness for industry demands</w:t>
      </w:r>
      <w:r w:rsidR="00495D85">
        <w:rPr>
          <w:rFonts w:ascii="Times New Roman" w:hAnsi="Times New Roman" w:cs="Times New Roman"/>
          <w:sz w:val="24"/>
          <w:szCs w:val="24"/>
        </w:rPr>
        <w:t xml:space="preserve">, i.e. </w:t>
      </w:r>
      <w:r w:rsidR="00C63EF1">
        <w:rPr>
          <w:rFonts w:ascii="Times New Roman" w:hAnsi="Times New Roman" w:cs="Times New Roman"/>
          <w:sz w:val="24"/>
          <w:szCs w:val="24"/>
        </w:rPr>
        <w:t xml:space="preserve"> </w:t>
      </w:r>
      <w:r w:rsidR="00495D85">
        <w:rPr>
          <w:rFonts w:ascii="Times New Roman" w:hAnsi="Times New Roman" w:cs="Times New Roman"/>
          <w:sz w:val="24"/>
          <w:szCs w:val="24"/>
        </w:rPr>
        <w:t>t</w:t>
      </w:r>
      <w:r w:rsidR="00C63EF1">
        <w:rPr>
          <w:rFonts w:ascii="Times New Roman" w:hAnsi="Times New Roman" w:cs="Times New Roman"/>
          <w:sz w:val="24"/>
          <w:szCs w:val="24"/>
        </w:rPr>
        <w:t xml:space="preserve">he more the engagement in experiential learning, the higher the </w:t>
      </w:r>
      <w:r w:rsidR="00595BFF">
        <w:rPr>
          <w:rFonts w:ascii="Times New Roman" w:hAnsi="Times New Roman" w:cs="Times New Roman"/>
          <w:sz w:val="24"/>
          <w:szCs w:val="24"/>
        </w:rPr>
        <w:t xml:space="preserve">personal qualities, skills and abilities that the tourism students feel ready for the industry. </w:t>
      </w:r>
    </w:p>
    <w:p w:rsidR="00183A38" w:rsidRDefault="00103A01" w:rsidP="00C63EF1">
      <w:pPr>
        <w:spacing w:line="360" w:lineRule="auto"/>
        <w:ind w:left="720"/>
        <w:rPr>
          <w:rFonts w:ascii="Times New Roman" w:hAnsi="Times New Roman" w:cs="Times New Roman"/>
          <w:sz w:val="24"/>
          <w:szCs w:val="24"/>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ADDIN ZOTERO_ITEM CSL_CITATION {"citationID":"CjeXZWy1","properties":{"formattedCitation":"(Eckhardt, n.d.)","plainCitation":"(Eckhardt, n.d.)","noteIndex":0},"citationItems":[{"id":107,"uris":["http://zotero.org/users/17379307/items/96YNAANW"],"itemData":{"id":107,"type":"article-journal","abstract":"This research seeks to define and understand the experience of adult learners in the Experiential Learning (EXL) Program at MTSU. It looks at how this EXL program prepares these students for the workforce. This has made the role of EXL programs imperative to help deal with the issue of graduates having the proper competency levels for employment. In this research, program evaluation is made from the participants’ narrations on the necessity of internships, apprenticeships, and other forms of workplace learning for the effectiveness of adult learning programs. The results show that such practical assignments enable learners to translate acquired concepts into practical experiences, enhance skills in solving practical problems, and develop skills specific to industries. Also, the study establishes that access to professionals in the field enhances the learners’ confidence and competitiveness in the labor market. The study notes that the accessibility of programs targeting working adult learners is critical. Virtual and flexible options are needed to address the needs of diverse learners. However, the findings imply the need for a more elaborate study about the cumulative impact of EXL on career mobility. Future research will also be valuable in looking at the difficulties experienced by less involved people and the changes in virtual and remote experience use considering technological progression. In summary, the study provides valuable information on the further evolution of EXL programs to improve the career preparedness of adult students.","language":"en","source":"Zotero","title":"Qualitative Study of College Students’ Perspectives and Experiences","author":[{"family":"Eckhardt","given":"Mary Kate"}]}}],"schema":"https://github.com/citation-style-language/schema/raw/master/csl-citation.json"} </w:instrText>
      </w:r>
      <w:r>
        <w:rPr>
          <w:rFonts w:ascii="Times New Roman" w:hAnsi="Times New Roman" w:cs="Times New Roman"/>
          <w:sz w:val="24"/>
          <w:szCs w:val="24"/>
        </w:rPr>
        <w:fldChar w:fldCharType="separate"/>
      </w:r>
      <w:r w:rsidR="00845064" w:rsidRPr="00845064">
        <w:rPr>
          <w:rFonts w:ascii="Times New Roman" w:hAnsi="Times New Roman" w:cs="Times New Roman"/>
          <w:sz w:val="24"/>
        </w:rPr>
        <w:t>(Eckhardt, n.d.)</w:t>
      </w:r>
      <w:r>
        <w:rPr>
          <w:rFonts w:ascii="Times New Roman" w:hAnsi="Times New Roman" w:cs="Times New Roman"/>
          <w:sz w:val="24"/>
          <w:szCs w:val="24"/>
        </w:rPr>
        <w:fldChar w:fldCharType="end"/>
      </w:r>
      <w:r>
        <w:rPr>
          <w:rFonts w:ascii="Times New Roman" w:hAnsi="Times New Roman" w:cs="Times New Roman"/>
          <w:sz w:val="24"/>
          <w:szCs w:val="24"/>
        </w:rPr>
        <w:t xml:space="preserve"> </w:t>
      </w:r>
      <w:r w:rsidR="00AA476E">
        <w:rPr>
          <w:rFonts w:ascii="Times New Roman" w:hAnsi="Times New Roman" w:cs="Times New Roman"/>
          <w:sz w:val="24"/>
          <w:szCs w:val="24"/>
        </w:rPr>
        <w:t xml:space="preserve">draw similar results. </w:t>
      </w:r>
      <w:r w:rsidR="00480C49">
        <w:rPr>
          <w:rFonts w:ascii="Times New Roman" w:hAnsi="Times New Roman" w:cs="Times New Roman"/>
          <w:sz w:val="24"/>
          <w:szCs w:val="24"/>
        </w:rPr>
        <w:t xml:space="preserve"> </w:t>
      </w:r>
      <w:r>
        <w:rPr>
          <w:rFonts w:ascii="Times New Roman" w:hAnsi="Times New Roman" w:cs="Times New Roman"/>
          <w:sz w:val="24"/>
          <w:szCs w:val="24"/>
        </w:rPr>
        <w:t xml:space="preserve">His qualitative dissertation </w:t>
      </w:r>
      <w:r w:rsidRPr="00103A01">
        <w:rPr>
          <w:rFonts w:ascii="Times New Roman" w:hAnsi="Times New Roman" w:cs="Times New Roman"/>
          <w:sz w:val="24"/>
          <w:szCs w:val="24"/>
        </w:rPr>
        <w:t>at Middle Tennessee State University</w:t>
      </w:r>
      <w:r w:rsidR="00480C49">
        <w:rPr>
          <w:rFonts w:ascii="Times New Roman" w:hAnsi="Times New Roman" w:cs="Times New Roman"/>
          <w:sz w:val="24"/>
          <w:szCs w:val="24"/>
        </w:rPr>
        <w:t xml:space="preserve"> ex</w:t>
      </w:r>
      <w:r>
        <w:rPr>
          <w:rFonts w:ascii="Times New Roman" w:hAnsi="Times New Roman" w:cs="Times New Roman"/>
          <w:sz w:val="24"/>
          <w:szCs w:val="24"/>
        </w:rPr>
        <w:t>amined</w:t>
      </w:r>
      <w:r w:rsidR="00480C49">
        <w:rPr>
          <w:rFonts w:ascii="Times New Roman" w:hAnsi="Times New Roman" w:cs="Times New Roman"/>
          <w:sz w:val="24"/>
          <w:szCs w:val="24"/>
        </w:rPr>
        <w:t xml:space="preserve"> the students’ experience in the Experiential Learning Programme</w:t>
      </w:r>
      <w:r>
        <w:rPr>
          <w:rFonts w:ascii="Times New Roman" w:hAnsi="Times New Roman" w:cs="Times New Roman"/>
          <w:sz w:val="24"/>
          <w:szCs w:val="24"/>
        </w:rPr>
        <w:t xml:space="preserve">, </w:t>
      </w:r>
      <w:r w:rsidR="00F72CC3">
        <w:rPr>
          <w:rFonts w:ascii="Times New Roman" w:hAnsi="Times New Roman" w:cs="Times New Roman"/>
          <w:sz w:val="24"/>
          <w:szCs w:val="24"/>
        </w:rPr>
        <w:t xml:space="preserve">with a focus on </w:t>
      </w:r>
      <w:r w:rsidR="00F72CC3" w:rsidRPr="00F72CC3">
        <w:rPr>
          <w:rFonts w:ascii="Times New Roman" w:hAnsi="Times New Roman" w:cs="Times New Roman"/>
          <w:sz w:val="24"/>
          <w:szCs w:val="24"/>
        </w:rPr>
        <w:t>internships, apprenticeships, and workplace learning</w:t>
      </w:r>
      <w:r w:rsidR="00480C49" w:rsidRPr="00480C49">
        <w:rPr>
          <w:rFonts w:ascii="Times New Roman" w:hAnsi="Times New Roman" w:cs="Times New Roman"/>
          <w:sz w:val="24"/>
          <w:szCs w:val="24"/>
        </w:rPr>
        <w:t>.</w:t>
      </w:r>
      <w:r w:rsidR="00480C49">
        <w:rPr>
          <w:rFonts w:ascii="Times New Roman" w:hAnsi="Times New Roman" w:cs="Times New Roman"/>
          <w:sz w:val="24"/>
          <w:szCs w:val="24"/>
        </w:rPr>
        <w:t xml:space="preserve"> </w:t>
      </w:r>
      <w:r w:rsidR="00183A38">
        <w:rPr>
          <w:rFonts w:ascii="Times New Roman" w:hAnsi="Times New Roman" w:cs="Times New Roman"/>
          <w:sz w:val="24"/>
          <w:szCs w:val="24"/>
        </w:rPr>
        <w:t>The study</w:t>
      </w:r>
      <w:r w:rsidR="00480C49">
        <w:rPr>
          <w:rFonts w:ascii="Times New Roman" w:hAnsi="Times New Roman" w:cs="Times New Roman"/>
          <w:sz w:val="24"/>
          <w:szCs w:val="24"/>
        </w:rPr>
        <w:t xml:space="preserve"> </w:t>
      </w:r>
      <w:r w:rsidR="00E85390">
        <w:rPr>
          <w:rFonts w:ascii="Times New Roman" w:hAnsi="Times New Roman" w:cs="Times New Roman"/>
          <w:sz w:val="24"/>
          <w:szCs w:val="24"/>
        </w:rPr>
        <w:t xml:space="preserve">aimed to </w:t>
      </w:r>
      <w:r w:rsidR="00183A38">
        <w:rPr>
          <w:rFonts w:ascii="Times New Roman" w:hAnsi="Times New Roman" w:cs="Times New Roman"/>
          <w:sz w:val="24"/>
          <w:szCs w:val="24"/>
        </w:rPr>
        <w:t>determine</w:t>
      </w:r>
      <w:r w:rsidR="00480C49">
        <w:rPr>
          <w:rFonts w:ascii="Times New Roman" w:hAnsi="Times New Roman" w:cs="Times New Roman"/>
          <w:sz w:val="24"/>
          <w:szCs w:val="24"/>
        </w:rPr>
        <w:t xml:space="preserve"> how th</w:t>
      </w:r>
      <w:r w:rsidR="00183A38">
        <w:rPr>
          <w:rFonts w:ascii="Times New Roman" w:hAnsi="Times New Roman" w:cs="Times New Roman"/>
          <w:sz w:val="24"/>
          <w:szCs w:val="24"/>
        </w:rPr>
        <w:t>ese</w:t>
      </w:r>
      <w:r w:rsidR="00480C49">
        <w:rPr>
          <w:rFonts w:ascii="Times New Roman" w:hAnsi="Times New Roman" w:cs="Times New Roman"/>
          <w:sz w:val="24"/>
          <w:szCs w:val="24"/>
        </w:rPr>
        <w:t xml:space="preserve"> </w:t>
      </w:r>
      <w:r w:rsidR="00F72CC3">
        <w:rPr>
          <w:rFonts w:ascii="Times New Roman" w:hAnsi="Times New Roman" w:cs="Times New Roman"/>
          <w:sz w:val="24"/>
          <w:szCs w:val="24"/>
        </w:rPr>
        <w:t xml:space="preserve">practical </w:t>
      </w:r>
      <w:r w:rsidR="00480C49">
        <w:rPr>
          <w:rFonts w:ascii="Times New Roman" w:hAnsi="Times New Roman" w:cs="Times New Roman"/>
          <w:sz w:val="24"/>
          <w:szCs w:val="24"/>
        </w:rPr>
        <w:t xml:space="preserve">experiences </w:t>
      </w:r>
      <w:r w:rsidR="00183A38">
        <w:rPr>
          <w:rFonts w:ascii="Times New Roman" w:hAnsi="Times New Roman" w:cs="Times New Roman"/>
          <w:sz w:val="24"/>
          <w:szCs w:val="24"/>
        </w:rPr>
        <w:t>contribute to</w:t>
      </w:r>
      <w:r w:rsidR="00480C49">
        <w:rPr>
          <w:rFonts w:ascii="Times New Roman" w:hAnsi="Times New Roman" w:cs="Times New Roman"/>
          <w:sz w:val="24"/>
          <w:szCs w:val="24"/>
        </w:rPr>
        <w:t xml:space="preserve"> graduates’ career readiness.</w:t>
      </w:r>
      <w:r w:rsidR="00AA476E">
        <w:rPr>
          <w:rFonts w:ascii="Times New Roman" w:hAnsi="Times New Roman" w:cs="Times New Roman"/>
          <w:sz w:val="24"/>
          <w:szCs w:val="24"/>
        </w:rPr>
        <w:t xml:space="preserve"> A qualitative methodology with in-dept participant’s narratives was employed to analysis the programme.</w:t>
      </w:r>
      <w:r w:rsidR="00F72CC3">
        <w:rPr>
          <w:rFonts w:ascii="Times New Roman" w:hAnsi="Times New Roman" w:cs="Times New Roman"/>
          <w:sz w:val="24"/>
          <w:szCs w:val="24"/>
        </w:rPr>
        <w:t xml:space="preserve"> </w:t>
      </w:r>
      <w:r w:rsidR="00183A38" w:rsidRPr="00183A38">
        <w:rPr>
          <w:rFonts w:ascii="Times New Roman" w:hAnsi="Times New Roman" w:cs="Times New Roman"/>
          <w:sz w:val="24"/>
          <w:szCs w:val="24"/>
        </w:rPr>
        <w:t>Through in-depth analysis of participant narratives, the study revealed that the experiential learning program facilitated the development of essential soft skills, including problem-solving, adaptability, communication, and collaboration</w:t>
      </w:r>
      <w:r w:rsidR="007B26D5">
        <w:rPr>
          <w:rFonts w:ascii="Times New Roman" w:hAnsi="Times New Roman" w:cs="Times New Roman"/>
          <w:sz w:val="24"/>
          <w:szCs w:val="24"/>
        </w:rPr>
        <w:t xml:space="preserve">, </w:t>
      </w:r>
      <w:r w:rsidR="00183A38" w:rsidRPr="00183A38">
        <w:rPr>
          <w:rFonts w:ascii="Times New Roman" w:hAnsi="Times New Roman" w:cs="Times New Roman"/>
          <w:sz w:val="24"/>
          <w:szCs w:val="24"/>
        </w:rPr>
        <w:t>all vital for long-term career success.</w:t>
      </w:r>
    </w:p>
    <w:p w:rsidR="0079111C" w:rsidRDefault="00103A01" w:rsidP="007B26D5">
      <w:pPr>
        <w:spacing w:line="360" w:lineRule="auto"/>
        <w:ind w:left="720"/>
        <w:rPr>
          <w:rFonts w:ascii="Times New Roman" w:hAnsi="Times New Roman" w:cs="Times New Roman"/>
          <w:sz w:val="24"/>
          <w:szCs w:val="24"/>
        </w:rPr>
      </w:pPr>
      <w:r>
        <w:rPr>
          <w:rFonts w:ascii="Times New Roman" w:hAnsi="Times New Roman" w:cs="Times New Roman"/>
          <w:sz w:val="24"/>
          <w:szCs w:val="24"/>
        </w:rPr>
        <w:t xml:space="preserve">In Vietnam, </w:t>
      </w:r>
      <w:r w:rsidRPr="00103A01">
        <w:rPr>
          <w:rFonts w:ascii="Times New Roman" w:hAnsi="Times New Roman" w:cs="Times New Roman"/>
          <w:sz w:val="24"/>
          <w:szCs w:val="24"/>
        </w:rPr>
        <w:t>a mixed-methods case study of Business English students in Binh Duong Province, Vietnam</w:t>
      </w:r>
      <w:r w:rsidR="001B6BCC">
        <w:rPr>
          <w:rFonts w:ascii="Times New Roman" w:hAnsi="Times New Roman" w:cs="Times New Roman"/>
          <w:sz w:val="24"/>
          <w:szCs w:val="24"/>
        </w:rPr>
        <w:t xml:space="preserve"> </w:t>
      </w:r>
      <w:r w:rsidR="001B6BCC" w:rsidRPr="001B6BCC">
        <w:rPr>
          <w:rFonts w:ascii="Times New Roman" w:hAnsi="Times New Roman" w:cs="Times New Roman"/>
          <w:sz w:val="24"/>
          <w:szCs w:val="24"/>
        </w:rPr>
        <w:t>evaluated core competencies including teamwork, communication, critical thinking, time management, and IT literacy through project-based learning.</w:t>
      </w:r>
      <w:r w:rsidR="001B6BCC">
        <w:rPr>
          <w:rFonts w:ascii="Times New Roman" w:hAnsi="Times New Roman" w:cs="Times New Roman"/>
          <w:sz w:val="24"/>
          <w:szCs w:val="24"/>
        </w:rPr>
        <w:t xml:space="preserve"> </w:t>
      </w:r>
      <w:r w:rsidR="008E6A6C" w:rsidRPr="008E6A6C">
        <w:rPr>
          <w:rFonts w:ascii="Times New Roman" w:hAnsi="Times New Roman" w:cs="Times New Roman"/>
          <w:sz w:val="24"/>
          <w:szCs w:val="24"/>
        </w:rPr>
        <w:t xml:space="preserve">The study found that students perceived noticeable growth in these competencies after engagement with </w:t>
      </w:r>
      <w:r w:rsidR="008E6A6C">
        <w:rPr>
          <w:rFonts w:ascii="Times New Roman" w:hAnsi="Times New Roman" w:cs="Times New Roman"/>
          <w:sz w:val="24"/>
          <w:szCs w:val="24"/>
        </w:rPr>
        <w:t>project based learning</w:t>
      </w:r>
      <w:r w:rsidR="008E6A6C" w:rsidRPr="008E6A6C">
        <w:rPr>
          <w:rFonts w:ascii="Times New Roman" w:hAnsi="Times New Roman" w:cs="Times New Roman"/>
          <w:sz w:val="24"/>
          <w:szCs w:val="24"/>
        </w:rPr>
        <w:t xml:space="preserve"> activities</w:t>
      </w:r>
      <w:r w:rsidR="001E41E1">
        <w:rPr>
          <w:rFonts w:ascii="Times New Roman" w:hAnsi="Times New Roman" w:cs="Times New Roman"/>
          <w:sz w:val="24"/>
          <w:szCs w:val="24"/>
        </w:rPr>
        <w:t xml:space="preserve"> </w:t>
      </w:r>
      <w:r w:rsidR="001E41E1">
        <w:rPr>
          <w:rFonts w:ascii="Times New Roman" w:hAnsi="Times New Roman" w:cs="Times New Roman"/>
          <w:sz w:val="24"/>
          <w:szCs w:val="24"/>
        </w:rPr>
        <w:fldChar w:fldCharType="begin"/>
      </w:r>
      <w:r w:rsidR="001E41E1">
        <w:rPr>
          <w:rFonts w:ascii="Times New Roman" w:hAnsi="Times New Roman" w:cs="Times New Roman"/>
          <w:sz w:val="24"/>
          <w:szCs w:val="24"/>
        </w:rPr>
        <w:instrText xml:space="preserve"> ADDIN ZOTERO_ITEM CSL_CITATION {"citationID":"a5V2LpKm","properties":{"formattedCitation":"({\\i{}The Impact of Project Based Learning on Career Readiness}, n.d.)","plainCitation":"(The Impact of Project Based Learning on Career Readiness, n.d.)","noteIndex":0},"citationItems":[{"id":114,"uris":["http://zotero.org/users/17379307/items/BRWZE3I8"],"itemData":{"id":114,"type":"document","title":"The impact of project based learning on career readiness"}}],"schema":"https://github.com/citation-style-language/schema/raw/master/csl-citation.json"} </w:instrText>
      </w:r>
      <w:r w:rsidR="001E41E1">
        <w:rPr>
          <w:rFonts w:ascii="Times New Roman" w:hAnsi="Times New Roman" w:cs="Times New Roman"/>
          <w:sz w:val="24"/>
          <w:szCs w:val="24"/>
        </w:rPr>
        <w:fldChar w:fldCharType="separate"/>
      </w:r>
      <w:r w:rsidR="00845064" w:rsidRPr="00845064">
        <w:rPr>
          <w:rFonts w:ascii="Times New Roman" w:hAnsi="Times New Roman" w:cs="Times New Roman"/>
          <w:sz w:val="24"/>
          <w:szCs w:val="24"/>
        </w:rPr>
        <w:t>(</w:t>
      </w:r>
      <w:r w:rsidR="00845064" w:rsidRPr="00845064">
        <w:rPr>
          <w:rFonts w:ascii="Times New Roman" w:hAnsi="Times New Roman" w:cs="Times New Roman"/>
          <w:i/>
          <w:iCs/>
          <w:sz w:val="24"/>
          <w:szCs w:val="24"/>
        </w:rPr>
        <w:t>The Impact of Project Based Learning on Career Readiness</w:t>
      </w:r>
      <w:r w:rsidR="00845064" w:rsidRPr="00845064">
        <w:rPr>
          <w:rFonts w:ascii="Times New Roman" w:hAnsi="Times New Roman" w:cs="Times New Roman"/>
          <w:sz w:val="24"/>
          <w:szCs w:val="24"/>
        </w:rPr>
        <w:t>, n.d.)</w:t>
      </w:r>
      <w:r w:rsidR="001E41E1">
        <w:rPr>
          <w:rFonts w:ascii="Times New Roman" w:hAnsi="Times New Roman" w:cs="Times New Roman"/>
          <w:sz w:val="24"/>
          <w:szCs w:val="24"/>
        </w:rPr>
        <w:fldChar w:fldCharType="end"/>
      </w:r>
      <w:r w:rsidR="008E6A6C">
        <w:rPr>
          <w:rFonts w:ascii="Times New Roman" w:hAnsi="Times New Roman" w:cs="Times New Roman"/>
          <w:sz w:val="24"/>
          <w:szCs w:val="24"/>
        </w:rPr>
        <w:t xml:space="preserve">. </w:t>
      </w:r>
    </w:p>
    <w:p w:rsidR="00E004FE" w:rsidRDefault="007B26D5" w:rsidP="001B3494">
      <w:pPr>
        <w:spacing w:line="360" w:lineRule="auto"/>
        <w:ind w:left="720"/>
        <w:rPr>
          <w:rFonts w:ascii="Times New Roman" w:hAnsi="Times New Roman" w:cs="Times New Roman"/>
          <w:sz w:val="24"/>
          <w:szCs w:val="24"/>
        </w:rPr>
      </w:pPr>
      <w:r>
        <w:rPr>
          <w:rFonts w:ascii="Times New Roman" w:hAnsi="Times New Roman" w:cs="Times New Roman"/>
          <w:sz w:val="24"/>
          <w:szCs w:val="24"/>
        </w:rPr>
        <w:lastRenderedPageBreak/>
        <w:t xml:space="preserve">Taking a different approach, </w:t>
      </w:r>
      <w:r w:rsidR="001B6BCC">
        <w:rPr>
          <w:rFonts w:ascii="Times New Roman" w:hAnsi="Times New Roman" w:cs="Times New Roman"/>
          <w:sz w:val="24"/>
          <w:szCs w:val="24"/>
        </w:rPr>
        <w:t xml:space="preserve">Burke, Shaw and Meisinder </w:t>
      </w:r>
      <w:r>
        <w:rPr>
          <w:rFonts w:ascii="Times New Roman" w:hAnsi="Times New Roman" w:cs="Times New Roman"/>
          <w:sz w:val="24"/>
          <w:szCs w:val="24"/>
        </w:rPr>
        <w:t>analysed</w:t>
      </w:r>
      <w:r w:rsidR="00794453">
        <w:rPr>
          <w:rFonts w:ascii="Times New Roman" w:hAnsi="Times New Roman" w:cs="Times New Roman"/>
          <w:sz w:val="24"/>
          <w:szCs w:val="24"/>
        </w:rPr>
        <w:t xml:space="preserve"> a business school’s career development curriculum with e</w:t>
      </w:r>
      <w:r w:rsidR="00794453" w:rsidRPr="00794453">
        <w:rPr>
          <w:rFonts w:ascii="Times New Roman" w:hAnsi="Times New Roman" w:cs="Times New Roman"/>
          <w:sz w:val="24"/>
          <w:szCs w:val="24"/>
        </w:rPr>
        <w:t>xperiential learning</w:t>
      </w:r>
      <w:r w:rsidR="00794453">
        <w:rPr>
          <w:rFonts w:ascii="Times New Roman" w:hAnsi="Times New Roman" w:cs="Times New Roman"/>
          <w:sz w:val="24"/>
          <w:szCs w:val="24"/>
        </w:rPr>
        <w:t xml:space="preserve">, coaching and mentoring, and mandatory internships as the core of the study. The study </w:t>
      </w:r>
      <w:r w:rsidR="001B6BCC">
        <w:rPr>
          <w:rFonts w:ascii="Times New Roman" w:hAnsi="Times New Roman" w:cs="Times New Roman"/>
          <w:sz w:val="24"/>
          <w:szCs w:val="24"/>
        </w:rPr>
        <w:t xml:space="preserve">used </w:t>
      </w:r>
      <w:r w:rsidR="002732AD">
        <w:rPr>
          <w:rFonts w:ascii="Times New Roman" w:hAnsi="Times New Roman" w:cs="Times New Roman"/>
          <w:sz w:val="24"/>
          <w:szCs w:val="24"/>
        </w:rPr>
        <w:t xml:space="preserve">a </w:t>
      </w:r>
      <w:r w:rsidR="001B6BCC">
        <w:rPr>
          <w:rFonts w:ascii="Times New Roman" w:hAnsi="Times New Roman" w:cs="Times New Roman"/>
          <w:sz w:val="24"/>
          <w:szCs w:val="24"/>
        </w:rPr>
        <w:t xml:space="preserve">mix-method, </w:t>
      </w:r>
      <w:r w:rsidR="00794453">
        <w:rPr>
          <w:rFonts w:ascii="Times New Roman" w:hAnsi="Times New Roman" w:cs="Times New Roman"/>
          <w:sz w:val="24"/>
          <w:szCs w:val="24"/>
        </w:rPr>
        <w:t>t</w:t>
      </w:r>
      <w:r w:rsidR="001B6BCC">
        <w:rPr>
          <w:rFonts w:ascii="Times New Roman" w:hAnsi="Times New Roman" w:cs="Times New Roman"/>
          <w:sz w:val="24"/>
          <w:szCs w:val="24"/>
        </w:rPr>
        <w:t>aking</w:t>
      </w:r>
      <w:r w:rsidR="00794453">
        <w:rPr>
          <w:rFonts w:ascii="Times New Roman" w:hAnsi="Times New Roman" w:cs="Times New Roman"/>
          <w:sz w:val="24"/>
          <w:szCs w:val="24"/>
        </w:rPr>
        <w:t xml:space="preserve"> both q</w:t>
      </w:r>
      <w:r w:rsidR="00794453" w:rsidRPr="00794453">
        <w:rPr>
          <w:rFonts w:ascii="Times New Roman" w:hAnsi="Times New Roman" w:cs="Times New Roman"/>
          <w:sz w:val="24"/>
          <w:szCs w:val="24"/>
        </w:rPr>
        <w:t xml:space="preserve">uantitative and qualitative </w:t>
      </w:r>
      <w:r w:rsidR="002732AD">
        <w:rPr>
          <w:rFonts w:ascii="Times New Roman" w:hAnsi="Times New Roman" w:cs="Times New Roman"/>
          <w:sz w:val="24"/>
          <w:szCs w:val="24"/>
        </w:rPr>
        <w:t>approaches</w:t>
      </w:r>
      <w:r w:rsidR="00794453">
        <w:rPr>
          <w:rFonts w:ascii="Times New Roman" w:hAnsi="Times New Roman" w:cs="Times New Roman"/>
          <w:sz w:val="24"/>
          <w:szCs w:val="24"/>
        </w:rPr>
        <w:t xml:space="preserve">. </w:t>
      </w:r>
      <w:r w:rsidR="002E3CB9" w:rsidRPr="002E3CB9">
        <w:rPr>
          <w:rFonts w:ascii="Times New Roman" w:hAnsi="Times New Roman" w:cs="Times New Roman"/>
          <w:sz w:val="24"/>
          <w:szCs w:val="24"/>
        </w:rPr>
        <w:t>Students report</w:t>
      </w:r>
      <w:r w:rsidR="00644C7F">
        <w:rPr>
          <w:rFonts w:ascii="Times New Roman" w:hAnsi="Times New Roman" w:cs="Times New Roman"/>
          <w:sz w:val="24"/>
          <w:szCs w:val="24"/>
        </w:rPr>
        <w:t>ed</w:t>
      </w:r>
      <w:r w:rsidR="002E3CB9" w:rsidRPr="002E3CB9">
        <w:rPr>
          <w:rFonts w:ascii="Times New Roman" w:hAnsi="Times New Roman" w:cs="Times New Roman"/>
          <w:sz w:val="24"/>
          <w:szCs w:val="24"/>
        </w:rPr>
        <w:t xml:space="preserve"> positive impacts on their career readiness, career aspirations, and career achievements.</w:t>
      </w:r>
      <w:r w:rsidR="002E3CB9">
        <w:rPr>
          <w:rFonts w:ascii="Times New Roman" w:hAnsi="Times New Roman" w:cs="Times New Roman"/>
          <w:sz w:val="24"/>
          <w:szCs w:val="24"/>
        </w:rPr>
        <w:t xml:space="preserve"> The study did not touch on the essential attributes contributing to career readiness</w:t>
      </w:r>
      <w:r w:rsidR="001B3494">
        <w:rPr>
          <w:rFonts w:ascii="Times New Roman" w:hAnsi="Times New Roman" w:cs="Times New Roman"/>
          <w:sz w:val="24"/>
          <w:szCs w:val="24"/>
        </w:rPr>
        <w:t xml:space="preserve">, but one point is valued to mention is that the business school here integrated 4, one-credit Career Development course into the business curriculum, which is the essential success of the Career Development. It </w:t>
      </w:r>
      <w:r w:rsidR="001B4929">
        <w:rPr>
          <w:rFonts w:ascii="Times New Roman" w:hAnsi="Times New Roman" w:cs="Times New Roman"/>
          <w:sz w:val="24"/>
          <w:szCs w:val="24"/>
        </w:rPr>
        <w:t>pave</w:t>
      </w:r>
      <w:r w:rsidR="00D3683C">
        <w:rPr>
          <w:rFonts w:ascii="Times New Roman" w:hAnsi="Times New Roman" w:cs="Times New Roman"/>
          <w:sz w:val="24"/>
          <w:szCs w:val="24"/>
        </w:rPr>
        <w:t>d</w:t>
      </w:r>
      <w:r w:rsidR="001B4929">
        <w:rPr>
          <w:rFonts w:ascii="Times New Roman" w:hAnsi="Times New Roman" w:cs="Times New Roman"/>
          <w:sz w:val="24"/>
          <w:szCs w:val="24"/>
        </w:rPr>
        <w:t xml:space="preserve"> way for discussion on whether we should integrate career-centric experiential learning programme into the </w:t>
      </w:r>
      <w:r w:rsidR="001B3494">
        <w:rPr>
          <w:rFonts w:ascii="Times New Roman" w:hAnsi="Times New Roman" w:cs="Times New Roman"/>
          <w:sz w:val="24"/>
          <w:szCs w:val="24"/>
        </w:rPr>
        <w:t xml:space="preserve">formal business </w:t>
      </w:r>
      <w:r w:rsidR="001B4929">
        <w:rPr>
          <w:rFonts w:ascii="Times New Roman" w:hAnsi="Times New Roman" w:cs="Times New Roman"/>
          <w:sz w:val="24"/>
          <w:szCs w:val="24"/>
        </w:rPr>
        <w:t>curriculum</w:t>
      </w:r>
      <w:r w:rsidR="00E004FE">
        <w:rPr>
          <w:rFonts w:ascii="Times New Roman" w:hAnsi="Times New Roman" w:cs="Times New Roman"/>
          <w:sz w:val="24"/>
          <w:szCs w:val="24"/>
        </w:rPr>
        <w:t xml:space="preserve"> – </w:t>
      </w:r>
      <w:r w:rsidR="00E004FE" w:rsidRPr="00E004FE">
        <w:rPr>
          <w:rFonts w:ascii="Times New Roman" w:hAnsi="Times New Roman" w:cs="Times New Roman"/>
          <w:sz w:val="24"/>
          <w:szCs w:val="24"/>
        </w:rPr>
        <w:t>a crucial insight for Hong Kong’s higher education institutions.</w:t>
      </w:r>
    </w:p>
    <w:p w:rsidR="00E004FE" w:rsidRDefault="00E004FE" w:rsidP="00E004FE">
      <w:pPr>
        <w:spacing w:line="360" w:lineRule="auto"/>
        <w:ind w:left="720"/>
        <w:rPr>
          <w:rFonts w:ascii="Times New Roman" w:hAnsi="Times New Roman" w:cs="Times New Roman"/>
          <w:sz w:val="24"/>
          <w:szCs w:val="24"/>
        </w:rPr>
      </w:pPr>
      <w:r w:rsidRPr="00E004FE">
        <w:rPr>
          <w:rFonts w:ascii="Times New Roman" w:hAnsi="Times New Roman" w:cs="Times New Roman"/>
          <w:sz w:val="24"/>
          <w:szCs w:val="24"/>
        </w:rPr>
        <w:t>Methodological Variation and Implications</w:t>
      </w:r>
      <w:r>
        <w:rPr>
          <w:rFonts w:ascii="Times New Roman" w:hAnsi="Times New Roman" w:cs="Times New Roman"/>
          <w:sz w:val="24"/>
          <w:szCs w:val="24"/>
        </w:rPr>
        <w:t>:</w:t>
      </w:r>
    </w:p>
    <w:p w:rsidR="001B6BCC" w:rsidRDefault="001E41E1" w:rsidP="00E004FE">
      <w:pPr>
        <w:spacing w:line="360" w:lineRule="auto"/>
        <w:ind w:left="720"/>
        <w:rPr>
          <w:rFonts w:ascii="Times New Roman" w:hAnsi="Times New Roman" w:cs="Times New Roman"/>
          <w:sz w:val="24"/>
          <w:szCs w:val="24"/>
        </w:rPr>
      </w:pPr>
      <w:r w:rsidRPr="001E41E1">
        <w:rPr>
          <w:rFonts w:ascii="Times New Roman" w:hAnsi="Times New Roman" w:cs="Times New Roman"/>
          <w:sz w:val="24"/>
          <w:szCs w:val="24"/>
        </w:rPr>
        <w:t>Across studies from the Philippines, United States</w:t>
      </w:r>
      <w:r>
        <w:rPr>
          <w:rFonts w:ascii="Times New Roman" w:hAnsi="Times New Roman" w:cs="Times New Roman"/>
          <w:sz w:val="24"/>
          <w:szCs w:val="24"/>
        </w:rPr>
        <w:t xml:space="preserve"> and</w:t>
      </w:r>
      <w:r w:rsidRPr="001E41E1">
        <w:rPr>
          <w:rFonts w:ascii="Times New Roman" w:hAnsi="Times New Roman" w:cs="Times New Roman"/>
          <w:sz w:val="24"/>
          <w:szCs w:val="24"/>
        </w:rPr>
        <w:t xml:space="preserve"> Vietnam, structured experiential learning has been consistently linked with meaningful improvements in students’ perceived and demonstrated career readiness. </w:t>
      </w:r>
      <w:r w:rsidR="00C26762">
        <w:rPr>
          <w:rFonts w:ascii="Times New Roman" w:hAnsi="Times New Roman" w:cs="Times New Roman"/>
          <w:sz w:val="24"/>
          <w:szCs w:val="24"/>
        </w:rPr>
        <w:t>All findings suggested a coherent insight</w:t>
      </w:r>
      <w:r w:rsidR="00644C7F">
        <w:rPr>
          <w:rFonts w:ascii="Times New Roman" w:hAnsi="Times New Roman" w:cs="Times New Roman"/>
          <w:sz w:val="24"/>
          <w:szCs w:val="24"/>
        </w:rPr>
        <w:t xml:space="preserve"> </w:t>
      </w:r>
      <w:r w:rsidR="00C26762">
        <w:rPr>
          <w:rFonts w:ascii="Times New Roman" w:hAnsi="Times New Roman" w:cs="Times New Roman"/>
          <w:sz w:val="24"/>
          <w:szCs w:val="24"/>
        </w:rPr>
        <w:t>:</w:t>
      </w:r>
      <w:r w:rsidRPr="001E41E1">
        <w:rPr>
          <w:rFonts w:ascii="Times New Roman" w:hAnsi="Times New Roman" w:cs="Times New Roman"/>
          <w:sz w:val="24"/>
          <w:szCs w:val="24"/>
        </w:rPr>
        <w:t xml:space="preserve"> practical engagement</w:t>
      </w:r>
      <w:r>
        <w:rPr>
          <w:rFonts w:ascii="Times New Roman" w:hAnsi="Times New Roman" w:cs="Times New Roman"/>
          <w:sz w:val="24"/>
          <w:szCs w:val="24"/>
        </w:rPr>
        <w:t xml:space="preserve">, </w:t>
      </w:r>
      <w:r w:rsidRPr="001E41E1">
        <w:rPr>
          <w:rFonts w:ascii="Times New Roman" w:hAnsi="Times New Roman" w:cs="Times New Roman"/>
          <w:sz w:val="24"/>
          <w:szCs w:val="24"/>
        </w:rPr>
        <w:t>through internships, project-based work, or integrated career development programs</w:t>
      </w:r>
      <w:r>
        <w:rPr>
          <w:rFonts w:ascii="Times New Roman" w:hAnsi="Times New Roman" w:cs="Times New Roman"/>
          <w:sz w:val="24"/>
          <w:szCs w:val="24"/>
        </w:rPr>
        <w:t xml:space="preserve">, </w:t>
      </w:r>
      <w:r w:rsidRPr="001E41E1">
        <w:rPr>
          <w:rFonts w:ascii="Times New Roman" w:hAnsi="Times New Roman" w:cs="Times New Roman"/>
          <w:sz w:val="24"/>
          <w:szCs w:val="24"/>
        </w:rPr>
        <w:t>directly enhances students’ soft skills and workforce confidence.</w:t>
      </w:r>
      <w:r>
        <w:rPr>
          <w:rFonts w:ascii="Times New Roman" w:hAnsi="Times New Roman" w:cs="Times New Roman"/>
          <w:sz w:val="24"/>
          <w:szCs w:val="24"/>
        </w:rPr>
        <w:t xml:space="preserve"> </w:t>
      </w:r>
    </w:p>
    <w:p w:rsidR="007B26D5" w:rsidRDefault="007B26D5" w:rsidP="007B26D5">
      <w:pPr>
        <w:spacing w:line="360" w:lineRule="auto"/>
        <w:ind w:left="720"/>
        <w:rPr>
          <w:rFonts w:ascii="Times New Roman" w:hAnsi="Times New Roman" w:cs="Times New Roman"/>
          <w:sz w:val="24"/>
          <w:szCs w:val="24"/>
        </w:rPr>
      </w:pPr>
      <w:r w:rsidRPr="007B26D5">
        <w:rPr>
          <w:rFonts w:ascii="Times New Roman" w:hAnsi="Times New Roman" w:cs="Times New Roman"/>
          <w:sz w:val="24"/>
          <w:szCs w:val="24"/>
        </w:rPr>
        <w:t xml:space="preserve">These studies also showcase a variety of methodological approaches, including large-scale surveys, narrative interviews, and mixed-methods case studies. This diversity </w:t>
      </w:r>
      <w:r w:rsidR="00644C7F">
        <w:rPr>
          <w:rFonts w:ascii="Times New Roman" w:hAnsi="Times New Roman" w:cs="Times New Roman"/>
          <w:sz w:val="24"/>
          <w:szCs w:val="24"/>
        </w:rPr>
        <w:t xml:space="preserve">not only </w:t>
      </w:r>
      <w:r w:rsidRPr="007B26D5">
        <w:rPr>
          <w:rFonts w:ascii="Times New Roman" w:hAnsi="Times New Roman" w:cs="Times New Roman"/>
          <w:sz w:val="24"/>
          <w:szCs w:val="24"/>
        </w:rPr>
        <w:t xml:space="preserve">enriches our understanding but also </w:t>
      </w:r>
      <w:r w:rsidR="00644C7F">
        <w:rPr>
          <w:rFonts w:ascii="Times New Roman" w:hAnsi="Times New Roman" w:cs="Times New Roman"/>
          <w:sz w:val="24"/>
          <w:szCs w:val="24"/>
        </w:rPr>
        <w:t>uncovers</w:t>
      </w:r>
      <w:r w:rsidRPr="007B26D5">
        <w:rPr>
          <w:rFonts w:ascii="Times New Roman" w:hAnsi="Times New Roman" w:cs="Times New Roman"/>
          <w:sz w:val="24"/>
          <w:szCs w:val="24"/>
        </w:rPr>
        <w:t xml:space="preserve"> a need for more harmonized assessment frameworks, including rigorous, validated tools that combine self-report data, employer feedback, and objective performance metrics.</w:t>
      </w:r>
    </w:p>
    <w:p w:rsidR="00BA4BE6" w:rsidRDefault="007B26D5" w:rsidP="00C56638">
      <w:pPr>
        <w:spacing w:line="360" w:lineRule="auto"/>
        <w:ind w:left="720"/>
        <w:rPr>
          <w:rFonts w:ascii="Times New Roman" w:hAnsi="Times New Roman" w:cs="Times New Roman"/>
          <w:sz w:val="24"/>
          <w:szCs w:val="24"/>
        </w:rPr>
      </w:pPr>
      <w:r w:rsidRPr="007B26D5">
        <w:rPr>
          <w:rFonts w:ascii="Times New Roman" w:hAnsi="Times New Roman" w:cs="Times New Roman"/>
          <w:sz w:val="24"/>
          <w:szCs w:val="24"/>
        </w:rPr>
        <w:t>Integrating both subjective and objective measures is crucial for capturing the multifaceted impact of experiential learning on career readiness</w:t>
      </w:r>
      <w:r w:rsidR="00C56638">
        <w:rPr>
          <w:rFonts w:ascii="Times New Roman" w:hAnsi="Times New Roman" w:cs="Times New Roman"/>
          <w:sz w:val="24"/>
          <w:szCs w:val="24"/>
        </w:rPr>
        <w:t>, c</w:t>
      </w:r>
      <w:r w:rsidR="00C56638" w:rsidRPr="00C56638">
        <w:rPr>
          <w:rFonts w:ascii="Times New Roman" w:hAnsi="Times New Roman" w:cs="Times New Roman"/>
          <w:sz w:val="24"/>
          <w:szCs w:val="24"/>
        </w:rPr>
        <w:t xml:space="preserve">overing more than </w:t>
      </w:r>
      <w:r w:rsidR="00C56638">
        <w:rPr>
          <w:rFonts w:ascii="Times New Roman" w:hAnsi="Times New Roman" w:cs="Times New Roman"/>
          <w:sz w:val="24"/>
          <w:szCs w:val="24"/>
        </w:rPr>
        <w:t xml:space="preserve">just </w:t>
      </w:r>
      <w:r w:rsidR="00C56638" w:rsidRPr="00C56638">
        <w:rPr>
          <w:rFonts w:ascii="Times New Roman" w:hAnsi="Times New Roman" w:cs="Times New Roman"/>
          <w:sz w:val="24"/>
          <w:szCs w:val="24"/>
        </w:rPr>
        <w:t>the acquisition of skills, this also involves building self-assurance, shaping a strong professional identity, and strengthening the ability to adapt in changing circumstances.</w:t>
      </w:r>
    </w:p>
    <w:p w:rsidR="007B26D5" w:rsidRDefault="007B26D5" w:rsidP="007B26D5">
      <w:pPr>
        <w:spacing w:line="360" w:lineRule="auto"/>
        <w:ind w:left="720"/>
        <w:rPr>
          <w:rFonts w:ascii="Times New Roman" w:hAnsi="Times New Roman" w:cs="Times New Roman"/>
          <w:sz w:val="24"/>
          <w:szCs w:val="24"/>
        </w:rPr>
      </w:pPr>
    </w:p>
    <w:p w:rsidR="0057018C" w:rsidRDefault="0057018C" w:rsidP="007B26D5">
      <w:pPr>
        <w:spacing w:line="360" w:lineRule="auto"/>
        <w:ind w:left="720"/>
        <w:rPr>
          <w:rFonts w:ascii="Times New Roman" w:hAnsi="Times New Roman" w:cs="Times New Roman"/>
          <w:sz w:val="24"/>
          <w:szCs w:val="24"/>
        </w:rPr>
      </w:pPr>
    </w:p>
    <w:p w:rsidR="0057018C" w:rsidRDefault="0057018C" w:rsidP="0057018C">
      <w:pPr>
        <w:spacing w:line="360" w:lineRule="auto"/>
        <w:rPr>
          <w:rFonts w:ascii="Times New Roman" w:hAnsi="Times New Roman" w:cs="Times New Roman"/>
          <w:sz w:val="24"/>
          <w:szCs w:val="24"/>
        </w:rPr>
      </w:pPr>
    </w:p>
    <w:p w:rsidR="00EB0E4F" w:rsidRPr="007D75A9" w:rsidRDefault="001E41E1" w:rsidP="007D75A9">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 </w:t>
      </w:r>
      <w:r w:rsidR="007D75A9">
        <w:rPr>
          <w:rFonts w:ascii="Times New Roman" w:hAnsi="Times New Roman" w:cs="Times New Roman"/>
          <w:sz w:val="24"/>
          <w:szCs w:val="24"/>
        </w:rPr>
        <w:tab/>
      </w:r>
      <w:r w:rsidR="007F6555">
        <w:rPr>
          <w:rFonts w:ascii="Times New Roman" w:hAnsi="Times New Roman" w:cs="Times New Roman"/>
          <w:sz w:val="24"/>
          <w:szCs w:val="24"/>
        </w:rPr>
        <w:t xml:space="preserve">2.2 </w:t>
      </w:r>
      <w:r w:rsidR="00EB0E4F" w:rsidRPr="00EB0E4F">
        <w:rPr>
          <w:rFonts w:ascii="Times New Roman" w:hAnsi="Times New Roman" w:cs="Times New Roman"/>
          <w:b/>
          <w:sz w:val="24"/>
          <w:szCs w:val="24"/>
        </w:rPr>
        <w:t>Experiential Learning in Higher Education</w:t>
      </w:r>
      <w:r w:rsidR="00EB0E4F">
        <w:rPr>
          <w:rFonts w:ascii="Times New Roman" w:hAnsi="Times New Roman" w:cs="Times New Roman"/>
          <w:b/>
          <w:sz w:val="24"/>
          <w:szCs w:val="24"/>
        </w:rPr>
        <w:t xml:space="preserve"> – Hong Kong Landscape</w:t>
      </w:r>
    </w:p>
    <w:p w:rsidR="001752F0" w:rsidRPr="00EB0E4F" w:rsidRDefault="001752F0" w:rsidP="007F6555">
      <w:pPr>
        <w:spacing w:line="360" w:lineRule="auto"/>
        <w:ind w:firstLine="720"/>
        <w:rPr>
          <w:rFonts w:ascii="Times New Roman" w:hAnsi="Times New Roman" w:cs="Times New Roman"/>
          <w:b/>
          <w:sz w:val="24"/>
          <w:szCs w:val="24"/>
        </w:rPr>
      </w:pPr>
      <w:r>
        <w:rPr>
          <w:rFonts w:ascii="Times New Roman" w:hAnsi="Times New Roman" w:cs="Times New Roman"/>
          <w:b/>
          <w:sz w:val="24"/>
          <w:szCs w:val="24"/>
        </w:rPr>
        <w:t>Background</w:t>
      </w:r>
      <w:r w:rsidR="006A3EE0">
        <w:rPr>
          <w:rFonts w:ascii="Times New Roman" w:hAnsi="Times New Roman" w:cs="Times New Roman"/>
          <w:b/>
          <w:sz w:val="24"/>
          <w:szCs w:val="24"/>
        </w:rPr>
        <w:t>:</w:t>
      </w:r>
    </w:p>
    <w:p w:rsidR="00DF6AE8" w:rsidRDefault="00DF6AE8" w:rsidP="007D505C">
      <w:pPr>
        <w:spacing w:line="360" w:lineRule="auto"/>
        <w:ind w:left="720"/>
        <w:rPr>
          <w:rFonts w:ascii="Times New Roman" w:hAnsi="Times New Roman" w:cs="Times New Roman"/>
          <w:sz w:val="24"/>
          <w:szCs w:val="24"/>
        </w:rPr>
      </w:pPr>
      <w:r w:rsidRPr="00DF6AE8">
        <w:rPr>
          <w:rFonts w:ascii="Times New Roman" w:hAnsi="Times New Roman" w:cs="Times New Roman"/>
          <w:sz w:val="24"/>
          <w:szCs w:val="24"/>
        </w:rPr>
        <w:t>In the context of rapid technological advancements and ongoing economic, social, and environmental changes, the 21st-century global workforce requires graduates with an expanded range of skills and core competencies.</w:t>
      </w:r>
    </w:p>
    <w:p w:rsidR="00EA4290" w:rsidRDefault="00EA4290" w:rsidP="007D505C">
      <w:pPr>
        <w:spacing w:line="360" w:lineRule="auto"/>
        <w:ind w:left="720"/>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ADDIN ZOTERO_ITEM CSL_CITATION {"citationID":"lb4cP3yT","properties":{"formattedCitation":"(Doherty-Restrepo et al., 2023)","plainCitation":"(Doherty-Restrepo et al., 2023)","noteIndex":0},"citationItems":[{"id":44,"uris":["http://zotero.org/users/17379307/items/FVSWKURC"],"itemData":{"id":44,"type":"article-journal","abstract":"This article describes one aspect of Florida International University’s (FIU) response to the changing landscape of higher education and the ever-evolving world of work. The following case study highlights how strategic planning grounded in comprehensive planning and evaluation processes led to the development of an innovative and agile quality enhancement plan that aims to enhance students’ preparation for the 21st-century workforce by certifying students’ attainment of critical competencies related to artificial intelligence, data interpretation, and emotional intelligence. Utilizing a facultydriven approach, FIU was successful in leveraging a required institutional effectiveness accreditation process to develop and implement a university-wide strategic initiative that focuses on student learning outcomes that close the gap between students’ career readiness and employers’ expectations.","container-title":"International Journal of Innovative Teaching and Learning in Higher Education","DOI":"10.4018/ijitlhe.327348","ISSN":"2644-1624, 2644-1640","issue":"1","language":"en","license":"http://creativecommons.org/licenses/by/3.0/deed.en_US","note":"publisher: IGI Global","page":"1-14","source":"Crossref","title":"Closing the Gap Between Students' Career Readiness and Employers' Expectations: An Innovative Competency-Based Approach","title-short":"Closing the Gap Between Students' Career Readiness and Employers' Expectations","volume":"4","author":[{"family":"Doherty-Restrepo","given":"Jennifer L."},{"family":"Perez","given":"Katherine"},{"family":"Creeden","given":"Michael"},{"family":"Cram","given":"Bridgette"},{"family":"Charite","given":"McLudmer"}],"issued":{"date-parts":[["2023",8,4]]}}}],"schema":"https://github.com/citation-style-language/schema/raw/master/csl-citation.json"} </w:instrText>
      </w:r>
      <w:r>
        <w:rPr>
          <w:rFonts w:ascii="Times New Roman" w:hAnsi="Times New Roman" w:cs="Times New Roman"/>
          <w:sz w:val="24"/>
          <w:szCs w:val="24"/>
        </w:rPr>
        <w:fldChar w:fldCharType="separate"/>
      </w:r>
      <w:r w:rsidR="00845064" w:rsidRPr="00845064">
        <w:rPr>
          <w:rFonts w:ascii="Times New Roman" w:hAnsi="Times New Roman" w:cs="Times New Roman"/>
          <w:sz w:val="24"/>
        </w:rPr>
        <w:t>(Doherty-Restrepo et al., 2023)</w:t>
      </w:r>
      <w:r>
        <w:rPr>
          <w:rFonts w:ascii="Times New Roman" w:hAnsi="Times New Roman" w:cs="Times New Roman"/>
          <w:sz w:val="24"/>
          <w:szCs w:val="24"/>
        </w:rPr>
        <w:fldChar w:fldCharType="end"/>
      </w:r>
      <w:r w:rsidRPr="00D33D9F">
        <w:rPr>
          <w:rFonts w:ascii="Times New Roman" w:hAnsi="Times New Roman" w:cs="Times New Roman"/>
          <w:sz w:val="24"/>
          <w:szCs w:val="24"/>
        </w:rPr>
        <w:t>,</w:t>
      </w:r>
      <w:r>
        <w:rPr>
          <w:rFonts w:ascii="Times New Roman" w:hAnsi="Times New Roman" w:cs="Times New Roman"/>
          <w:sz w:val="24"/>
          <w:szCs w:val="24"/>
        </w:rPr>
        <w:t xml:space="preserve"> </w:t>
      </w:r>
      <w:r w:rsidRPr="00EA4290">
        <w:rPr>
          <w:rFonts w:ascii="Times New Roman" w:hAnsi="Times New Roman" w:cs="Times New Roman"/>
          <w:sz w:val="24"/>
          <w:szCs w:val="24"/>
        </w:rPr>
        <w:t>emphasize analytic, interpersonal, global, and technological skills as workplace necessities.</w:t>
      </w:r>
    </w:p>
    <w:p w:rsidR="00EA4290" w:rsidRDefault="00EA4290" w:rsidP="00EA4290">
      <w:pPr>
        <w:spacing w:line="360" w:lineRule="auto"/>
        <w:ind w:left="720"/>
        <w:rPr>
          <w:rFonts w:ascii="Times New Roman" w:hAnsi="Times New Roman" w:cs="Times New Roman"/>
          <w:sz w:val="24"/>
          <w:szCs w:val="24"/>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ADDIN ZOTERO_ITEM CSL_CITATION {"citationID":"T2QJZdyX","properties":{"formattedCitation":"(Tushar &amp; Sooraksa, 2023)","plainCitation":"(Tushar &amp; Sooraksa, 2023)","noteIndex":0},"citationItems":[{"id":41,"uris":["http://zotero.org/users/17379307/items/97WWY2X6"],"itemData":{"id":41,"type":"article-journal","abstract":"This study conducts a semi-systematic literature review of research pertaining to employability to identify essential employability skills that employers seek in recent graduates. The comprehensive analysis of the existing literature review aims to present a set of global employability skills, identify similarities, variations, or changes in these skills across time, and explore the most relevant existing employability skills for the 21st-century workplace. The review includes 30 years of research articles and government reports published in English and considers 25 studies based on the Scientific Procedures and Rationales for Systematic Literature Reviews (SPAR-4SLR). After removing duplicates, 87 unique skills were identified and listed under three distinct temporal themes (the 1990s, 2000s, and 2010s), with problem-solving, communication, teamwork, adaptability, and willingness to learn among the most commonly reported skills over time. The study found a mismatch between employers’ expectations and graduates’ possessed skills. Therefore, the list of employability skills identified in this study can serve as a valuable tool for addressing this mismatch. The study’s findings can also help educators and employers to better align their efforts to prepare students for the modern workplace.","container-title":"Heliyon","DOI":"10.1016/j.heliyon.2023.e21023","ISSN":"2405-8440","issue":"11","language":"en","license":"https://www.elsevier.com/tdm/userlicense/1.0/","note":"publisher: Elsevier BV","page":"e21023","source":"Crossref","title":"Global employability skills in the 21st century workplace: A semi-systematic literature review","title-short":"Global employability skills in the 21st century workplace","volume":"9","author":[{"family":"Tushar","given":"Hasanuzzaman"},{"family":"Sooraksa","given":"Nanta"}],"issued":{"date-parts":[["2023",11]]}}}],"schema":"https://github.com/citation-style-language/schema/raw/master/csl-citation.json"} </w:instrText>
      </w:r>
      <w:r>
        <w:rPr>
          <w:rFonts w:ascii="Times New Roman" w:hAnsi="Times New Roman" w:cs="Times New Roman"/>
          <w:sz w:val="24"/>
          <w:szCs w:val="24"/>
        </w:rPr>
        <w:fldChar w:fldCharType="separate"/>
      </w:r>
      <w:r w:rsidR="00845064" w:rsidRPr="00845064">
        <w:rPr>
          <w:rFonts w:ascii="Times New Roman" w:hAnsi="Times New Roman" w:cs="Times New Roman"/>
          <w:sz w:val="24"/>
        </w:rPr>
        <w:t>(Tushar &amp; Sooraksa, 2023)</w:t>
      </w:r>
      <w:r>
        <w:rPr>
          <w:rFonts w:ascii="Times New Roman" w:hAnsi="Times New Roman" w:cs="Times New Roman"/>
          <w:sz w:val="24"/>
          <w:szCs w:val="24"/>
        </w:rPr>
        <w:fldChar w:fldCharType="end"/>
      </w:r>
      <w:r>
        <w:rPr>
          <w:rFonts w:ascii="Times New Roman" w:hAnsi="Times New Roman" w:cs="Times New Roman"/>
          <w:sz w:val="24"/>
          <w:szCs w:val="24"/>
        </w:rPr>
        <w:t xml:space="preserve"> </w:t>
      </w:r>
      <w:r w:rsidR="00D33D9F" w:rsidRPr="00D33D9F">
        <w:rPr>
          <w:rFonts w:ascii="Times New Roman" w:hAnsi="Times New Roman" w:cs="Times New Roman"/>
          <w:sz w:val="24"/>
          <w:szCs w:val="24"/>
        </w:rPr>
        <w:t>identif</w:t>
      </w:r>
      <w:r>
        <w:rPr>
          <w:rFonts w:ascii="Times New Roman" w:hAnsi="Times New Roman" w:cs="Times New Roman"/>
          <w:sz w:val="24"/>
          <w:szCs w:val="24"/>
        </w:rPr>
        <w:t xml:space="preserve">y </w:t>
      </w:r>
      <w:r w:rsidR="00D33D9F" w:rsidRPr="00D33D9F">
        <w:rPr>
          <w:rFonts w:ascii="Times New Roman" w:hAnsi="Times New Roman" w:cs="Times New Roman"/>
          <w:sz w:val="24"/>
          <w:szCs w:val="24"/>
        </w:rPr>
        <w:t xml:space="preserve">top ten skills are communication, teamwork, analytical/critical skills, problem-solving, confidence, creativity, self-management, planning and organizing, adaptability and time management. </w:t>
      </w:r>
    </w:p>
    <w:p w:rsidR="00EA4290" w:rsidRDefault="00D33D9F" w:rsidP="00EA4290">
      <w:pPr>
        <w:spacing w:line="360" w:lineRule="auto"/>
        <w:ind w:left="720"/>
        <w:rPr>
          <w:rFonts w:ascii="Times New Roman" w:hAnsi="Times New Roman" w:cs="Times New Roman"/>
          <w:sz w:val="24"/>
          <w:szCs w:val="24"/>
        </w:rPr>
      </w:pPr>
      <w:r w:rsidRPr="00D33D9F">
        <w:rPr>
          <w:rFonts w:ascii="Times New Roman" w:hAnsi="Times New Roman" w:cs="Times New Roman"/>
          <w:sz w:val="24"/>
          <w:szCs w:val="24"/>
        </w:rPr>
        <w:t>However, both</w:t>
      </w:r>
      <w:r w:rsidR="00DB4BDD">
        <w:rPr>
          <w:rFonts w:ascii="Times New Roman" w:hAnsi="Times New Roman" w:cs="Times New Roman"/>
          <w:sz w:val="24"/>
          <w:szCs w:val="24"/>
        </w:rPr>
        <w:t xml:space="preserve"> </w:t>
      </w:r>
      <w:r w:rsidR="00DB4BDD">
        <w:rPr>
          <w:rFonts w:ascii="Times New Roman" w:hAnsi="Times New Roman" w:cs="Times New Roman"/>
          <w:sz w:val="24"/>
          <w:szCs w:val="24"/>
        </w:rPr>
        <w:fldChar w:fldCharType="begin"/>
      </w:r>
      <w:r w:rsidR="00DB4BDD">
        <w:rPr>
          <w:rFonts w:ascii="Times New Roman" w:hAnsi="Times New Roman" w:cs="Times New Roman"/>
          <w:sz w:val="24"/>
          <w:szCs w:val="24"/>
        </w:rPr>
        <w:instrText xml:space="preserve"> ADDIN ZOTERO_ITEM CSL_CITATION {"citationID":"lwWNuj78","properties":{"formattedCitation":"(Doherty-Restrepo et al., 2023)","plainCitation":"(Doherty-Restrepo et al., 2023)","noteIndex":0},"citationItems":[{"id":44,"uris":["http://zotero.org/users/17379307/items/FVSWKURC"],"itemData":{"id":44,"type":"article-journal","abstract":"This article describes one aspect of Florida International University’s (FIU) response to the changing landscape of higher education and the ever-evolving world of work. The following case study highlights how strategic planning grounded in comprehensive planning and evaluation processes led to the development of an innovative and agile quality enhancement plan that aims to enhance students’ preparation for the 21st-century workforce by certifying students’ attainment of critical competencies related to artificial intelligence, data interpretation, and emotional intelligence. Utilizing a facultydriven approach, FIU was successful in leveraging a required institutional effectiveness accreditation process to develop and implement a university-wide strategic initiative that focuses on student learning outcomes that close the gap between students’ career readiness and employers’ expectations.","container-title":"International Journal of Innovative Teaching and Learning in Higher Education","DOI":"10.4018/ijitlhe.327348","ISSN":"2644-1624, 2644-1640","issue":"1","language":"en","license":"http://creativecommons.org/licenses/by/3.0/deed.en_US","note":"publisher: IGI Global","page":"1-14","source":"Crossref","title":"Closing the Gap Between Students' Career Readiness and Employers' Expectations: An Innovative Competency-Based Approach","title-short":"Closing the Gap Between Students' Career Readiness and Employers' Expectations","volume":"4","author":[{"family":"Doherty-Restrepo","given":"Jennifer L."},{"family":"Perez","given":"Katherine"},{"family":"Creeden","given":"Michael"},{"family":"Cram","given":"Bridgette"},{"family":"Charite","given":"McLudmer"}],"issued":{"date-parts":[["2023",8,4]]}},"label":"page"}],"schema":"https://github.com/citation-style-language/schema/raw/master/csl-citation.json"} </w:instrText>
      </w:r>
      <w:r w:rsidR="00DB4BDD">
        <w:rPr>
          <w:rFonts w:ascii="Times New Roman" w:hAnsi="Times New Roman" w:cs="Times New Roman"/>
          <w:sz w:val="24"/>
          <w:szCs w:val="24"/>
        </w:rPr>
        <w:fldChar w:fldCharType="separate"/>
      </w:r>
      <w:r w:rsidR="00845064" w:rsidRPr="00845064">
        <w:rPr>
          <w:rFonts w:ascii="Times New Roman" w:hAnsi="Times New Roman" w:cs="Times New Roman"/>
          <w:sz w:val="24"/>
        </w:rPr>
        <w:t>(Doherty-Restrepo et al., 2023)</w:t>
      </w:r>
      <w:r w:rsidR="00DB4BDD">
        <w:rPr>
          <w:rFonts w:ascii="Times New Roman" w:hAnsi="Times New Roman" w:cs="Times New Roman"/>
          <w:sz w:val="24"/>
          <w:szCs w:val="24"/>
        </w:rPr>
        <w:fldChar w:fldCharType="end"/>
      </w:r>
      <w:r w:rsidR="00E5587C">
        <w:rPr>
          <w:rFonts w:ascii="Times New Roman" w:hAnsi="Times New Roman" w:cs="Times New Roman"/>
          <w:sz w:val="24"/>
          <w:szCs w:val="24"/>
        </w:rPr>
        <w:t xml:space="preserve"> </w:t>
      </w:r>
      <w:r w:rsidRPr="00D33D9F">
        <w:rPr>
          <w:rFonts w:ascii="Times New Roman" w:hAnsi="Times New Roman" w:cs="Times New Roman"/>
          <w:sz w:val="24"/>
          <w:szCs w:val="24"/>
        </w:rPr>
        <w:t xml:space="preserve">&amp; Tushar &amp; Sooraksa, </w:t>
      </w:r>
      <w:r w:rsidR="00EA4290">
        <w:rPr>
          <w:rFonts w:ascii="Times New Roman" w:hAnsi="Times New Roman" w:cs="Times New Roman"/>
          <w:sz w:val="24"/>
          <w:szCs w:val="24"/>
        </w:rPr>
        <w:t>(</w:t>
      </w:r>
      <w:r w:rsidRPr="00D33D9F">
        <w:rPr>
          <w:rFonts w:ascii="Times New Roman" w:hAnsi="Times New Roman" w:cs="Times New Roman"/>
          <w:sz w:val="24"/>
          <w:szCs w:val="24"/>
        </w:rPr>
        <w:t>2023) pointed out there is a discrepancy appeared between employers’ expectations and graduates’ possessed skills.</w:t>
      </w:r>
      <w:r w:rsidR="007D505C">
        <w:rPr>
          <w:rFonts w:ascii="Times New Roman" w:hAnsi="Times New Roman" w:cs="Times New Roman"/>
          <w:sz w:val="24"/>
          <w:szCs w:val="24"/>
        </w:rPr>
        <w:t xml:space="preserve"> </w:t>
      </w:r>
    </w:p>
    <w:p w:rsidR="00DF6AE8" w:rsidRDefault="00D33D9F" w:rsidP="00C56638">
      <w:pPr>
        <w:spacing w:line="360" w:lineRule="auto"/>
        <w:ind w:left="720"/>
        <w:rPr>
          <w:rFonts w:ascii="Times New Roman" w:hAnsi="Times New Roman" w:cs="Times New Roman"/>
          <w:sz w:val="24"/>
          <w:szCs w:val="24"/>
        </w:rPr>
      </w:pPr>
      <w:r w:rsidRPr="00D33D9F">
        <w:rPr>
          <w:rFonts w:ascii="Times New Roman" w:hAnsi="Times New Roman" w:cs="Times New Roman"/>
          <w:sz w:val="24"/>
          <w:szCs w:val="24"/>
        </w:rPr>
        <w:t xml:space="preserve">University students, as our future leaders, must develop strong capabilities, both hard skills and soft </w:t>
      </w:r>
      <w:r w:rsidR="002732AD">
        <w:rPr>
          <w:rFonts w:ascii="Times New Roman" w:hAnsi="Times New Roman" w:cs="Times New Roman"/>
          <w:sz w:val="24"/>
          <w:szCs w:val="24"/>
        </w:rPr>
        <w:t>skills</w:t>
      </w:r>
      <w:r w:rsidRPr="00D33D9F">
        <w:rPr>
          <w:rFonts w:ascii="Times New Roman" w:hAnsi="Times New Roman" w:cs="Times New Roman"/>
          <w:sz w:val="24"/>
          <w:szCs w:val="24"/>
        </w:rPr>
        <w:t xml:space="preserve">, to compete and stay relevant in the real world.  The students, nowadays, are expected to adopt modern thinking suited to both today and future challenges. </w:t>
      </w:r>
      <w:r w:rsidR="00DF6AE8" w:rsidRPr="00DF6AE8">
        <w:rPr>
          <w:rFonts w:ascii="Times New Roman" w:hAnsi="Times New Roman" w:cs="Times New Roman"/>
          <w:sz w:val="24"/>
          <w:szCs w:val="24"/>
        </w:rPr>
        <w:t xml:space="preserve">Today’s students are expected to adopt modern thinking that prepares them for current and future challenges. Consequently, educators worldwide are </w:t>
      </w:r>
      <w:proofErr w:type="spellStart"/>
      <w:r w:rsidR="00DF6AE8" w:rsidRPr="00DF6AE8">
        <w:rPr>
          <w:rFonts w:ascii="Times New Roman" w:hAnsi="Times New Roman" w:cs="Times New Roman"/>
          <w:sz w:val="24"/>
          <w:szCs w:val="24"/>
        </w:rPr>
        <w:t>reevaluating</w:t>
      </w:r>
      <w:proofErr w:type="spellEnd"/>
      <w:r w:rsidR="00DF6AE8" w:rsidRPr="00DF6AE8">
        <w:rPr>
          <w:rFonts w:ascii="Times New Roman" w:hAnsi="Times New Roman" w:cs="Times New Roman"/>
          <w:sz w:val="24"/>
          <w:szCs w:val="24"/>
        </w:rPr>
        <w:t xml:space="preserve"> their methods </w:t>
      </w:r>
      <w:r w:rsidR="00C56638">
        <w:rPr>
          <w:rFonts w:ascii="Times New Roman" w:hAnsi="Times New Roman" w:cs="Times New Roman"/>
          <w:sz w:val="24"/>
          <w:szCs w:val="24"/>
        </w:rPr>
        <w:t xml:space="preserve">in preparing the necessary skill sets for </w:t>
      </w:r>
      <w:r w:rsidR="00DF6AE8" w:rsidRPr="00DF6AE8">
        <w:rPr>
          <w:rFonts w:ascii="Times New Roman" w:hAnsi="Times New Roman" w:cs="Times New Roman"/>
          <w:sz w:val="24"/>
          <w:szCs w:val="24"/>
        </w:rPr>
        <w:t>the 21st-century workforce.</w:t>
      </w:r>
    </w:p>
    <w:p w:rsidR="00E8611B" w:rsidRDefault="00C26762" w:rsidP="00E8611B">
      <w:pPr>
        <w:spacing w:line="360" w:lineRule="auto"/>
        <w:ind w:left="720"/>
        <w:rPr>
          <w:rFonts w:ascii="Times New Roman" w:hAnsi="Times New Roman" w:cs="Times New Roman"/>
          <w:sz w:val="24"/>
          <w:szCs w:val="24"/>
        </w:rPr>
      </w:pPr>
      <w:r>
        <w:rPr>
          <w:rFonts w:ascii="Times New Roman" w:hAnsi="Times New Roman" w:cs="Times New Roman"/>
          <w:sz w:val="24"/>
          <w:szCs w:val="24"/>
        </w:rPr>
        <w:t>The clock is ticking; i</w:t>
      </w:r>
      <w:r w:rsidR="007D505C">
        <w:rPr>
          <w:rFonts w:ascii="Times New Roman" w:hAnsi="Times New Roman" w:cs="Times New Roman"/>
          <w:sz w:val="24"/>
          <w:szCs w:val="24"/>
        </w:rPr>
        <w:t xml:space="preserve">n meeting the new market demands, </w:t>
      </w:r>
      <w:r w:rsidR="007D505C" w:rsidRPr="007D505C">
        <w:rPr>
          <w:rFonts w:ascii="Times New Roman" w:hAnsi="Times New Roman" w:cs="Times New Roman"/>
          <w:sz w:val="24"/>
          <w:szCs w:val="24"/>
        </w:rPr>
        <w:t xml:space="preserve">universities have increasingly prioritized experiential learning as a strategic imperative to enhance graduate employability (Chan, 2023). The </w:t>
      </w:r>
      <w:r w:rsidR="00C56638">
        <w:rPr>
          <w:rFonts w:ascii="Times New Roman" w:hAnsi="Times New Roman" w:cs="Times New Roman"/>
          <w:sz w:val="24"/>
          <w:szCs w:val="24"/>
        </w:rPr>
        <w:t xml:space="preserve">CUHK </w:t>
      </w:r>
      <w:r w:rsidR="007D505C" w:rsidRPr="007D505C">
        <w:rPr>
          <w:rFonts w:ascii="Times New Roman" w:hAnsi="Times New Roman" w:cs="Times New Roman"/>
          <w:sz w:val="24"/>
          <w:szCs w:val="24"/>
        </w:rPr>
        <w:t xml:space="preserve">Business School, </w:t>
      </w:r>
      <w:r w:rsidR="00C56638">
        <w:rPr>
          <w:rFonts w:ascii="Times New Roman" w:hAnsi="Times New Roman" w:cs="Times New Roman"/>
          <w:sz w:val="24"/>
          <w:szCs w:val="24"/>
        </w:rPr>
        <w:t xml:space="preserve">a </w:t>
      </w:r>
      <w:r>
        <w:rPr>
          <w:rFonts w:ascii="Times New Roman" w:hAnsi="Times New Roman" w:cs="Times New Roman"/>
          <w:sz w:val="24"/>
          <w:szCs w:val="24"/>
        </w:rPr>
        <w:t>world's</w:t>
      </w:r>
      <w:r w:rsidR="007D505C" w:rsidRPr="007D505C">
        <w:rPr>
          <w:rFonts w:ascii="Times New Roman" w:hAnsi="Times New Roman" w:cs="Times New Roman"/>
          <w:sz w:val="24"/>
          <w:szCs w:val="24"/>
        </w:rPr>
        <w:t xml:space="preserve"> </w:t>
      </w:r>
      <w:r w:rsidR="00C56638">
        <w:rPr>
          <w:rFonts w:ascii="Times New Roman" w:hAnsi="Times New Roman" w:cs="Times New Roman"/>
          <w:sz w:val="24"/>
          <w:szCs w:val="24"/>
        </w:rPr>
        <w:t>world-leading</w:t>
      </w:r>
      <w:r w:rsidR="007D505C" w:rsidRPr="007D505C">
        <w:rPr>
          <w:rFonts w:ascii="Times New Roman" w:hAnsi="Times New Roman" w:cs="Times New Roman"/>
          <w:sz w:val="24"/>
          <w:szCs w:val="24"/>
        </w:rPr>
        <w:t xml:space="preserve"> education institute</w:t>
      </w:r>
      <w:r w:rsidR="00C56638">
        <w:rPr>
          <w:rFonts w:ascii="Times New Roman" w:hAnsi="Times New Roman" w:cs="Times New Roman"/>
          <w:sz w:val="24"/>
          <w:szCs w:val="24"/>
        </w:rPr>
        <w:t>,</w:t>
      </w:r>
      <w:r w:rsidR="00EB0E4F">
        <w:rPr>
          <w:rFonts w:ascii="Times New Roman" w:hAnsi="Times New Roman" w:cs="Times New Roman"/>
          <w:sz w:val="24"/>
          <w:szCs w:val="24"/>
        </w:rPr>
        <w:t xml:space="preserve"> </w:t>
      </w:r>
      <w:r w:rsidR="00EB0E4F" w:rsidRPr="00EB0E4F">
        <w:rPr>
          <w:rFonts w:ascii="Times New Roman" w:hAnsi="Times New Roman" w:cs="Times New Roman"/>
          <w:sz w:val="24"/>
          <w:szCs w:val="24"/>
        </w:rPr>
        <w:t>ha</w:t>
      </w:r>
      <w:r w:rsidR="00EB0E4F">
        <w:rPr>
          <w:rFonts w:ascii="Times New Roman" w:hAnsi="Times New Roman" w:cs="Times New Roman"/>
          <w:sz w:val="24"/>
          <w:szCs w:val="24"/>
        </w:rPr>
        <w:t>s</w:t>
      </w:r>
      <w:r w:rsidR="00EB0E4F" w:rsidRPr="00EB0E4F">
        <w:rPr>
          <w:rFonts w:ascii="Times New Roman" w:hAnsi="Times New Roman" w:cs="Times New Roman"/>
          <w:sz w:val="24"/>
          <w:szCs w:val="24"/>
        </w:rPr>
        <w:t xml:space="preserve"> responded by embedding </w:t>
      </w:r>
      <w:r w:rsidR="00BA4BE6">
        <w:rPr>
          <w:rFonts w:ascii="Times New Roman" w:hAnsi="Times New Roman" w:cs="Times New Roman"/>
          <w:sz w:val="24"/>
          <w:szCs w:val="24"/>
        </w:rPr>
        <w:t>experiential learning</w:t>
      </w:r>
      <w:r w:rsidR="00EB0E4F" w:rsidRPr="00EB0E4F">
        <w:rPr>
          <w:rFonts w:ascii="Times New Roman" w:hAnsi="Times New Roman" w:cs="Times New Roman"/>
          <w:sz w:val="24"/>
          <w:szCs w:val="24"/>
        </w:rPr>
        <w:t xml:space="preserve"> into curricula to </w:t>
      </w:r>
      <w:r w:rsidR="00EB0E4F">
        <w:rPr>
          <w:rFonts w:ascii="Times New Roman" w:hAnsi="Times New Roman" w:cs="Times New Roman"/>
          <w:sz w:val="24"/>
          <w:szCs w:val="24"/>
        </w:rPr>
        <w:t>enhance</w:t>
      </w:r>
      <w:r w:rsidR="00EB0E4F" w:rsidRPr="00EB0E4F">
        <w:rPr>
          <w:rFonts w:ascii="Times New Roman" w:hAnsi="Times New Roman" w:cs="Times New Roman"/>
          <w:sz w:val="24"/>
          <w:szCs w:val="24"/>
        </w:rPr>
        <w:t xml:space="preserve"> students’ employability and professional development.</w:t>
      </w:r>
      <w:r w:rsidR="00EB0E4F">
        <w:rPr>
          <w:rFonts w:ascii="Times New Roman" w:hAnsi="Times New Roman" w:cs="Times New Roman"/>
          <w:sz w:val="24"/>
          <w:szCs w:val="24"/>
        </w:rPr>
        <w:t xml:space="preserve"> It</w:t>
      </w:r>
      <w:r w:rsidR="007D505C" w:rsidRPr="007D505C">
        <w:rPr>
          <w:rFonts w:ascii="Times New Roman" w:hAnsi="Times New Roman" w:cs="Times New Roman"/>
          <w:sz w:val="24"/>
          <w:szCs w:val="24"/>
        </w:rPr>
        <w:t xml:space="preserve"> is at the forefront of integrating various forms of experiential learning into their programs, ranging from traditional internships and consulting projects to global exchanges</w:t>
      </w:r>
      <w:r>
        <w:rPr>
          <w:rFonts w:ascii="Times New Roman" w:hAnsi="Times New Roman" w:cs="Times New Roman"/>
          <w:sz w:val="24"/>
          <w:szCs w:val="24"/>
        </w:rPr>
        <w:t xml:space="preserve">, </w:t>
      </w:r>
      <w:r w:rsidR="007D505C" w:rsidRPr="007D505C">
        <w:rPr>
          <w:rFonts w:ascii="Times New Roman" w:hAnsi="Times New Roman" w:cs="Times New Roman"/>
          <w:sz w:val="24"/>
          <w:szCs w:val="24"/>
        </w:rPr>
        <w:t>entrepreneurship ventures</w:t>
      </w:r>
      <w:r>
        <w:rPr>
          <w:rFonts w:ascii="Times New Roman" w:hAnsi="Times New Roman" w:cs="Times New Roman"/>
          <w:sz w:val="24"/>
          <w:szCs w:val="24"/>
        </w:rPr>
        <w:t xml:space="preserve"> and theme-based study tour</w:t>
      </w:r>
      <w:r w:rsidR="007D505C" w:rsidRPr="007D505C">
        <w:rPr>
          <w:rFonts w:ascii="Times New Roman" w:hAnsi="Times New Roman" w:cs="Times New Roman"/>
          <w:sz w:val="24"/>
          <w:szCs w:val="24"/>
        </w:rPr>
        <w:t xml:space="preserve">. The underlying premise is that direct experience, coupled with critical reflection, can significantly accelerate the development of career readiness competencies - a multifaceted concept encompassing not only professional skills but also personal attributes vital for navigating complex </w:t>
      </w:r>
      <w:r w:rsidR="007D505C" w:rsidRPr="007D505C">
        <w:rPr>
          <w:rFonts w:ascii="Times New Roman" w:hAnsi="Times New Roman" w:cs="Times New Roman"/>
          <w:sz w:val="24"/>
          <w:szCs w:val="24"/>
        </w:rPr>
        <w:lastRenderedPageBreak/>
        <w:t>career landscape</w:t>
      </w:r>
      <w:r w:rsidR="00EB0E4F">
        <w:rPr>
          <w:rFonts w:ascii="Times New Roman" w:hAnsi="Times New Roman" w:cs="Times New Roman"/>
          <w:sz w:val="24"/>
          <w:szCs w:val="24"/>
        </w:rPr>
        <w:fldChar w:fldCharType="begin"/>
      </w:r>
      <w:r w:rsidR="00EB0E4F">
        <w:rPr>
          <w:rFonts w:ascii="Times New Roman" w:hAnsi="Times New Roman" w:cs="Times New Roman"/>
          <w:sz w:val="24"/>
          <w:szCs w:val="24"/>
        </w:rPr>
        <w:instrText xml:space="preserve"> ADDIN ZOTERO_ITEM CSL_CITATION {"citationID":"hYJYaiQc","properties":{"formattedCitation":"({\\i{}2022-Nace-Career-Readiness-Development-and-Validation.Pdf}, n.d.)","plainCitation":"(2022-Nace-Career-Readiness-Development-and-Validation.Pdf, n.d.)","noteIndex":0},"citationItems":[{"id":93,"uris":["http://zotero.org/users/17379307/items/CL3H24LW"],"itemData":{"id":93,"type":"document","title":"2022-nace-career-readiness-development-and-validation.pdf","URL":"https://www.naceweb.org/uploadedFiles/files/2022/resources/2022-nace-career-readiness-development-and-validation.pdf","accessed":{"date-parts":[["2025",7,17]]}}}],"schema":"https://github.com/citation-style-language/schema/raw/master/csl-citation.json"} </w:instrText>
      </w:r>
      <w:r w:rsidR="00EB0E4F">
        <w:rPr>
          <w:rFonts w:ascii="Times New Roman" w:hAnsi="Times New Roman" w:cs="Times New Roman"/>
          <w:sz w:val="24"/>
          <w:szCs w:val="24"/>
        </w:rPr>
        <w:fldChar w:fldCharType="separate"/>
      </w:r>
      <w:r w:rsidR="00845064" w:rsidRPr="00845064">
        <w:rPr>
          <w:rFonts w:ascii="Times New Roman" w:hAnsi="Times New Roman" w:cs="Times New Roman"/>
          <w:sz w:val="24"/>
          <w:szCs w:val="24"/>
        </w:rPr>
        <w:t>(</w:t>
      </w:r>
      <w:r w:rsidR="00845064" w:rsidRPr="00845064">
        <w:rPr>
          <w:rFonts w:ascii="Times New Roman" w:hAnsi="Times New Roman" w:cs="Times New Roman"/>
          <w:i/>
          <w:iCs/>
          <w:sz w:val="24"/>
          <w:szCs w:val="24"/>
        </w:rPr>
        <w:t>2022-Nace-Career-Readiness-Development-and-Validation.Pdf</w:t>
      </w:r>
      <w:r w:rsidR="00845064" w:rsidRPr="00845064">
        <w:rPr>
          <w:rFonts w:ascii="Times New Roman" w:hAnsi="Times New Roman" w:cs="Times New Roman"/>
          <w:sz w:val="24"/>
          <w:szCs w:val="24"/>
        </w:rPr>
        <w:t>, n.d.)</w:t>
      </w:r>
      <w:r w:rsidR="00EB0E4F">
        <w:rPr>
          <w:rFonts w:ascii="Times New Roman" w:hAnsi="Times New Roman" w:cs="Times New Roman"/>
          <w:sz w:val="24"/>
          <w:szCs w:val="24"/>
        </w:rPr>
        <w:fldChar w:fldCharType="end"/>
      </w:r>
      <w:r w:rsidR="007D505C" w:rsidRPr="007D505C">
        <w:rPr>
          <w:rFonts w:ascii="Times New Roman" w:hAnsi="Times New Roman" w:cs="Times New Roman"/>
          <w:sz w:val="24"/>
          <w:szCs w:val="24"/>
        </w:rPr>
        <w:t>.</w:t>
      </w:r>
    </w:p>
    <w:p w:rsidR="00A3472C" w:rsidRDefault="001752F0" w:rsidP="00DF0F43">
      <w:pPr>
        <w:spacing w:line="360" w:lineRule="auto"/>
        <w:ind w:firstLine="720"/>
        <w:rPr>
          <w:rFonts w:ascii="Times New Roman" w:hAnsi="Times New Roman" w:cs="Times New Roman"/>
          <w:b/>
          <w:sz w:val="24"/>
          <w:szCs w:val="24"/>
        </w:rPr>
      </w:pPr>
      <w:r w:rsidRPr="001752F0">
        <w:rPr>
          <w:rFonts w:ascii="Times New Roman" w:hAnsi="Times New Roman" w:cs="Times New Roman"/>
          <w:b/>
          <w:sz w:val="24"/>
          <w:szCs w:val="24"/>
        </w:rPr>
        <w:t>Recent Study in Hong Kong Context</w:t>
      </w:r>
      <w:r w:rsidR="006A3EE0">
        <w:rPr>
          <w:rFonts w:ascii="Times New Roman" w:hAnsi="Times New Roman" w:cs="Times New Roman"/>
          <w:b/>
          <w:sz w:val="24"/>
          <w:szCs w:val="24"/>
        </w:rPr>
        <w:t>:</w:t>
      </w:r>
    </w:p>
    <w:p w:rsidR="007B2219" w:rsidRDefault="00C57DC2" w:rsidP="00953A73">
      <w:pPr>
        <w:spacing w:line="360" w:lineRule="auto"/>
        <w:ind w:left="720"/>
        <w:rPr>
          <w:rFonts w:ascii="Times New Roman" w:hAnsi="Times New Roman" w:cs="Times New Roman"/>
          <w:sz w:val="24"/>
          <w:szCs w:val="24"/>
        </w:rPr>
      </w:pPr>
      <w:r w:rsidRPr="00C57DC2">
        <w:rPr>
          <w:rFonts w:ascii="Times New Roman" w:hAnsi="Times New Roman" w:cs="Times New Roman"/>
          <w:sz w:val="24"/>
          <w:szCs w:val="24"/>
        </w:rPr>
        <w:t>Let’s mov</w:t>
      </w:r>
      <w:r>
        <w:rPr>
          <w:rFonts w:ascii="Times New Roman" w:hAnsi="Times New Roman" w:cs="Times New Roman"/>
          <w:sz w:val="24"/>
          <w:szCs w:val="24"/>
        </w:rPr>
        <w:t>e</w:t>
      </w:r>
      <w:r w:rsidRPr="00C57DC2">
        <w:rPr>
          <w:rFonts w:ascii="Times New Roman" w:hAnsi="Times New Roman" w:cs="Times New Roman"/>
          <w:sz w:val="24"/>
          <w:szCs w:val="24"/>
        </w:rPr>
        <w:t xml:space="preserve"> the spotlight from global </w:t>
      </w:r>
      <w:r w:rsidR="00DF6AE8">
        <w:rPr>
          <w:rFonts w:ascii="Times New Roman" w:hAnsi="Times New Roman" w:cs="Times New Roman"/>
          <w:sz w:val="24"/>
          <w:szCs w:val="24"/>
        </w:rPr>
        <w:t xml:space="preserve">perspective </w:t>
      </w:r>
      <w:r w:rsidRPr="00C57DC2">
        <w:rPr>
          <w:rFonts w:ascii="Times New Roman" w:hAnsi="Times New Roman" w:cs="Times New Roman"/>
          <w:sz w:val="24"/>
          <w:szCs w:val="24"/>
        </w:rPr>
        <w:t xml:space="preserve">to </w:t>
      </w:r>
      <w:r w:rsidR="00DF6AE8">
        <w:rPr>
          <w:rFonts w:ascii="Times New Roman" w:hAnsi="Times New Roman" w:cs="Times New Roman"/>
          <w:sz w:val="24"/>
          <w:szCs w:val="24"/>
        </w:rPr>
        <w:t xml:space="preserve">a local focus in </w:t>
      </w:r>
      <w:r w:rsidRPr="00C57DC2">
        <w:rPr>
          <w:rFonts w:ascii="Times New Roman" w:hAnsi="Times New Roman" w:cs="Times New Roman"/>
          <w:sz w:val="24"/>
          <w:szCs w:val="24"/>
        </w:rPr>
        <w:t>Hong Kong</w:t>
      </w:r>
      <w:r>
        <w:rPr>
          <w:rFonts w:ascii="Times New Roman" w:hAnsi="Times New Roman" w:cs="Times New Roman"/>
          <w:sz w:val="24"/>
          <w:szCs w:val="24"/>
        </w:rPr>
        <w:t xml:space="preserve">. </w:t>
      </w:r>
    </w:p>
    <w:p w:rsidR="007B2219" w:rsidRDefault="00FE6081" w:rsidP="00953A73">
      <w:pPr>
        <w:spacing w:line="360" w:lineRule="auto"/>
        <w:ind w:left="720"/>
        <w:rPr>
          <w:rFonts w:ascii="Times New Roman" w:hAnsi="Times New Roman" w:cs="Times New Roman"/>
          <w:sz w:val="24"/>
          <w:szCs w:val="24"/>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ADDIN ZOTERO_ITEM CSL_CITATION {"citationID":"uyuyPNhb","properties":{"formattedCitation":"(Chan, 2023b)","plainCitation":"(Chan, 2023b)","noteIndex":0},"citationItems":[{"id":117,"uris":["http://zotero.org/users/17379307/items/I3MYN7GJ"],"itemData":{"id":117,"type":"article-journal","abstract":"The concept of “career readiness” can trace its origin to earlier studies about learning and employability in higher education as well as management of student life cycle. Since then, career readiness has evolved into a major concern for public funders and regulators of higher education. Policy researchers contend that following the expansion of higher education and subsequent institutional commitment to ensuring student success, the current stage is about emphasizing employability as the primary indicator of graduate outcomes. This policy shift projects the university-employer interface into the spotlight and creates a favorable condition for promoting work-based experiential learning in higher education. While all postsecondary education institutions in Hong Kong give due regard to graduate employment as a measure of successful “university to work transition,” most of them however do not offer structured courses to train their students in skills for lifetime employability. This leads to the question of whether the status quo is desirable and what would be an effective lever for effecting change. Should coaching students for career readiness remain the responsibility of career development office or can academic staff also have a role to play in supporting it? What are the different approaches for teaching about “work life” in the crowded undergraduate curriculum space? Answers to the above would depend on how much the higher education sector in Hong Kong is prepared to embark on a “whole-of-life” approach to develop “work conscious” and not just “work ready” graduates. The new direction will help to generate a positive effect on higher education institutions in Hong Kong for them to compete through curricular and pedagogical innovations in support of the career-readiness agenda.","container-title":"Frontiers in Education","DOI":"10.3389/feduc.2023.1325592","ISSN":"2504-284X","journalAbbreviation":"Front. Educ.","language":"English","note":"publisher: Frontiers","source":"Frontiers","title":"Driving the career readiness agenda in Hong Kong higher education","URL":"https://www.frontiersin.org/journals/education/articles/10.3389/feduc.2023.1325592/full","volume":"8","author":[{"family":"Chan","given":"Benjamin Tak Yuen"}],"accessed":{"date-parts":[["2025",7,18]]},"issued":{"date-parts":[["2023",12,1]]}}}],"schema":"https://github.com/citation-style-language/schema/raw/master/csl-citation.json"} </w:instrText>
      </w:r>
      <w:r>
        <w:rPr>
          <w:rFonts w:ascii="Times New Roman" w:hAnsi="Times New Roman" w:cs="Times New Roman"/>
          <w:sz w:val="24"/>
          <w:szCs w:val="24"/>
        </w:rPr>
        <w:fldChar w:fldCharType="separate"/>
      </w:r>
      <w:r w:rsidR="00845064" w:rsidRPr="00845064">
        <w:rPr>
          <w:rFonts w:ascii="Times New Roman" w:hAnsi="Times New Roman" w:cs="Times New Roman"/>
          <w:sz w:val="24"/>
        </w:rPr>
        <w:t xml:space="preserve">Chan, </w:t>
      </w:r>
      <w:r w:rsidR="0057018C">
        <w:rPr>
          <w:rFonts w:ascii="Times New Roman" w:hAnsi="Times New Roman" w:cs="Times New Roman"/>
          <w:sz w:val="24"/>
        </w:rPr>
        <w:t>(</w:t>
      </w:r>
      <w:r w:rsidR="00845064" w:rsidRPr="00845064">
        <w:rPr>
          <w:rFonts w:ascii="Times New Roman" w:hAnsi="Times New Roman" w:cs="Times New Roman"/>
          <w:sz w:val="24"/>
        </w:rPr>
        <w:t>2023b)</w:t>
      </w:r>
      <w:r>
        <w:rPr>
          <w:rFonts w:ascii="Times New Roman" w:hAnsi="Times New Roman" w:cs="Times New Roman"/>
          <w:sz w:val="24"/>
          <w:szCs w:val="24"/>
        </w:rPr>
        <w:fldChar w:fldCharType="end"/>
      </w:r>
      <w:r>
        <w:rPr>
          <w:rFonts w:ascii="Times New Roman" w:hAnsi="Times New Roman" w:cs="Times New Roman"/>
          <w:sz w:val="24"/>
          <w:szCs w:val="24"/>
        </w:rPr>
        <w:t xml:space="preserve"> used a perspective research approach by drawing </w:t>
      </w:r>
      <w:r w:rsidR="00DF6AE8">
        <w:rPr>
          <w:rFonts w:ascii="Times New Roman" w:hAnsi="Times New Roman" w:cs="Times New Roman"/>
          <w:sz w:val="24"/>
          <w:szCs w:val="24"/>
        </w:rPr>
        <w:t xml:space="preserve">on </w:t>
      </w:r>
      <w:r>
        <w:rPr>
          <w:rFonts w:ascii="Times New Roman" w:hAnsi="Times New Roman" w:cs="Times New Roman"/>
          <w:sz w:val="24"/>
          <w:szCs w:val="24"/>
        </w:rPr>
        <w:t xml:space="preserve">existing literature, policy analysis and some examples for his analysis. </w:t>
      </w:r>
    </w:p>
    <w:p w:rsidR="007B2219" w:rsidRDefault="00DF6AE8" w:rsidP="00953A73">
      <w:pPr>
        <w:spacing w:line="360" w:lineRule="auto"/>
        <w:ind w:left="720"/>
        <w:rPr>
          <w:rFonts w:ascii="Times New Roman" w:hAnsi="Times New Roman" w:cs="Times New Roman"/>
          <w:sz w:val="24"/>
          <w:szCs w:val="24"/>
        </w:rPr>
      </w:pPr>
      <w:r>
        <w:rPr>
          <w:rFonts w:ascii="Times New Roman" w:hAnsi="Times New Roman" w:cs="Times New Roman"/>
          <w:sz w:val="24"/>
          <w:szCs w:val="24"/>
        </w:rPr>
        <w:t>Echoing</w:t>
      </w:r>
      <w:r w:rsidR="00FE6081">
        <w:rPr>
          <w:rFonts w:ascii="Times New Roman" w:hAnsi="Times New Roman" w:cs="Times New Roman"/>
          <w:sz w:val="24"/>
          <w:szCs w:val="24"/>
        </w:rPr>
        <w:t xml:space="preserve"> the </w:t>
      </w:r>
      <w:r>
        <w:rPr>
          <w:rFonts w:ascii="Times New Roman" w:hAnsi="Times New Roman" w:cs="Times New Roman"/>
          <w:sz w:val="24"/>
          <w:szCs w:val="24"/>
        </w:rPr>
        <w:t>viewpoint</w:t>
      </w:r>
      <w:r w:rsidR="00FE6081">
        <w:rPr>
          <w:rFonts w:ascii="Times New Roman" w:hAnsi="Times New Roman" w:cs="Times New Roman"/>
          <w:sz w:val="24"/>
          <w:szCs w:val="24"/>
        </w:rPr>
        <w:t xml:space="preserve"> of </w:t>
      </w:r>
      <w:r w:rsidR="00FE6081">
        <w:rPr>
          <w:rFonts w:ascii="Times New Roman" w:hAnsi="Times New Roman" w:cs="Times New Roman"/>
          <w:sz w:val="24"/>
          <w:szCs w:val="24"/>
        </w:rPr>
        <w:fldChar w:fldCharType="begin"/>
      </w:r>
      <w:r w:rsidR="00FE6081">
        <w:rPr>
          <w:rFonts w:ascii="Times New Roman" w:hAnsi="Times New Roman" w:cs="Times New Roman"/>
          <w:sz w:val="24"/>
          <w:szCs w:val="24"/>
        </w:rPr>
        <w:instrText xml:space="preserve"> ADDIN ZOTERO_ITEM CSL_CITATION {"citationID":"1U2iSSZW","properties":{"formattedCitation":"(Tushar &amp; Sooraksa, 2023)","plainCitation":"(Tushar &amp; Sooraksa, 2023)","noteIndex":0},"citationItems":[{"id":41,"uris":["http://zotero.org/users/17379307/items/97WWY2X6"],"itemData":{"id":41,"type":"article-journal","abstract":"This study conducts a semi-systematic literature review of research pertaining to employability to identify essential employability skills that employers seek in recent graduates. The comprehensive analysis of the existing literature review aims to present a set of global employability skills, identify similarities, variations, or changes in these skills across time, and explore the most relevant existing employability skills for the 21st-century workplace. The review includes 30 years of research articles and government reports published in English and considers 25 studies based on the Scientific Procedures and Rationales for Systematic Literature Reviews (SPAR-4SLR). After removing duplicates, 87 unique skills were identified and listed under three distinct temporal themes (the 1990s, 2000s, and 2010s), with problem-solving, communication, teamwork, adaptability, and willingness to learn among the most commonly reported skills over time. The study found a mismatch between employers’ expectations and graduates’ possessed skills. Therefore, the list of employability skills identified in this study can serve as a valuable tool for addressing this mismatch. The study’s findings can also help educators and employers to better align their efforts to prepare students for the modern workplace.","container-title":"Heliyon","DOI":"10.1016/j.heliyon.2023.e21023","ISSN":"2405-8440","issue":"11","language":"en","license":"https://www.elsevier.com/tdm/userlicense/1.0/","note":"publisher: Elsevier BV","page":"e21023","source":"Crossref","title":"Global employability skills in the 21st century workplace: A semi-systematic literature review","title-short":"Global employability skills in the 21st century workplace","volume":"9","author":[{"family":"Tushar","given":"Hasanuzzaman"},{"family":"Sooraksa","given":"Nanta"}],"issued":{"date-parts":[["2023",11]]}}}],"schema":"https://github.com/citation-style-language/schema/raw/master/csl-citation.json"} </w:instrText>
      </w:r>
      <w:r w:rsidR="00FE6081">
        <w:rPr>
          <w:rFonts w:ascii="Times New Roman" w:hAnsi="Times New Roman" w:cs="Times New Roman"/>
          <w:sz w:val="24"/>
          <w:szCs w:val="24"/>
        </w:rPr>
        <w:fldChar w:fldCharType="separate"/>
      </w:r>
      <w:r w:rsidR="00845064" w:rsidRPr="00845064">
        <w:rPr>
          <w:rFonts w:ascii="Times New Roman" w:hAnsi="Times New Roman" w:cs="Times New Roman"/>
          <w:sz w:val="24"/>
        </w:rPr>
        <w:t xml:space="preserve">Tushar &amp; Sooraksa, </w:t>
      </w:r>
      <w:r w:rsidR="0057018C">
        <w:rPr>
          <w:rFonts w:ascii="Times New Roman" w:hAnsi="Times New Roman" w:cs="Times New Roman"/>
          <w:sz w:val="24"/>
        </w:rPr>
        <w:t>(</w:t>
      </w:r>
      <w:r w:rsidR="00845064" w:rsidRPr="00845064">
        <w:rPr>
          <w:rFonts w:ascii="Times New Roman" w:hAnsi="Times New Roman" w:cs="Times New Roman"/>
          <w:sz w:val="24"/>
        </w:rPr>
        <w:t>2023)</w:t>
      </w:r>
      <w:r w:rsidR="00FE6081">
        <w:rPr>
          <w:rFonts w:ascii="Times New Roman" w:hAnsi="Times New Roman" w:cs="Times New Roman"/>
          <w:sz w:val="24"/>
          <w:szCs w:val="24"/>
        </w:rPr>
        <w:fldChar w:fldCharType="end"/>
      </w:r>
      <w:r w:rsidR="00FE6081">
        <w:rPr>
          <w:rFonts w:ascii="Times New Roman" w:hAnsi="Times New Roman" w:cs="Times New Roman"/>
          <w:sz w:val="24"/>
          <w:szCs w:val="24"/>
        </w:rPr>
        <w:t xml:space="preserve">, </w:t>
      </w:r>
      <w:r>
        <w:rPr>
          <w:rFonts w:ascii="Times New Roman" w:hAnsi="Times New Roman" w:cs="Times New Roman"/>
          <w:sz w:val="24"/>
          <w:szCs w:val="24"/>
        </w:rPr>
        <w:t xml:space="preserve">Chan </w:t>
      </w:r>
      <w:r w:rsidR="00C26762">
        <w:rPr>
          <w:rFonts w:ascii="Times New Roman" w:hAnsi="Times New Roman" w:cs="Times New Roman"/>
          <w:sz w:val="24"/>
          <w:szCs w:val="24"/>
        </w:rPr>
        <w:t>acknowledges</w:t>
      </w:r>
      <w:r w:rsidR="00FE6081">
        <w:rPr>
          <w:rFonts w:ascii="Times New Roman" w:hAnsi="Times New Roman" w:cs="Times New Roman"/>
          <w:sz w:val="24"/>
          <w:szCs w:val="24"/>
        </w:rPr>
        <w:t xml:space="preserve"> a current gap in understanding if the graduates outcomes meets employers’ expectation in Hong Kong. He </w:t>
      </w:r>
      <w:r w:rsidR="00234710">
        <w:rPr>
          <w:rFonts w:ascii="Times New Roman" w:hAnsi="Times New Roman" w:cs="Times New Roman"/>
          <w:sz w:val="24"/>
          <w:szCs w:val="24"/>
        </w:rPr>
        <w:t xml:space="preserve">further </w:t>
      </w:r>
      <w:r w:rsidR="00FE6081">
        <w:rPr>
          <w:rFonts w:ascii="Times New Roman" w:hAnsi="Times New Roman" w:cs="Times New Roman"/>
          <w:sz w:val="24"/>
          <w:szCs w:val="24"/>
        </w:rPr>
        <w:t>questioned about the</w:t>
      </w:r>
      <w:r w:rsidR="00FE6081" w:rsidRPr="00FE6081">
        <w:rPr>
          <w:rFonts w:ascii="Times New Roman" w:hAnsi="Times New Roman" w:cs="Times New Roman"/>
          <w:sz w:val="24"/>
          <w:szCs w:val="24"/>
        </w:rPr>
        <w:t xml:space="preserve"> </w:t>
      </w:r>
      <w:r w:rsidR="00D3683C">
        <w:rPr>
          <w:rFonts w:ascii="Times New Roman" w:hAnsi="Times New Roman" w:cs="Times New Roman"/>
          <w:sz w:val="24"/>
          <w:szCs w:val="24"/>
        </w:rPr>
        <w:t xml:space="preserve">effectiveness of the separated operation </w:t>
      </w:r>
      <w:r>
        <w:rPr>
          <w:rFonts w:ascii="Times New Roman" w:hAnsi="Times New Roman" w:cs="Times New Roman"/>
          <w:sz w:val="24"/>
          <w:szCs w:val="24"/>
        </w:rPr>
        <w:t xml:space="preserve">of </w:t>
      </w:r>
      <w:r w:rsidR="00FE6081" w:rsidRPr="00FE6081">
        <w:rPr>
          <w:rFonts w:ascii="Times New Roman" w:hAnsi="Times New Roman" w:cs="Times New Roman"/>
          <w:sz w:val="24"/>
          <w:szCs w:val="24"/>
        </w:rPr>
        <w:t xml:space="preserve">academic staff and career service offices in supporting students’ </w:t>
      </w:r>
      <w:r w:rsidRPr="00DF6AE8">
        <w:rPr>
          <w:rFonts w:ascii="Times New Roman" w:hAnsi="Times New Roman" w:cs="Times New Roman"/>
          <w:sz w:val="24"/>
          <w:szCs w:val="24"/>
        </w:rPr>
        <w:t>transitions from school to work</w:t>
      </w:r>
      <w:r w:rsidR="00D3683C">
        <w:rPr>
          <w:rFonts w:ascii="Times New Roman" w:hAnsi="Times New Roman" w:cs="Times New Roman"/>
          <w:sz w:val="24"/>
          <w:szCs w:val="24"/>
        </w:rPr>
        <w:t xml:space="preserve">. This </w:t>
      </w:r>
      <w:r>
        <w:rPr>
          <w:rFonts w:ascii="Times New Roman" w:hAnsi="Times New Roman" w:cs="Times New Roman"/>
          <w:sz w:val="24"/>
          <w:szCs w:val="24"/>
        </w:rPr>
        <w:t xml:space="preserve">prompts </w:t>
      </w:r>
      <w:r w:rsidR="00D3683C">
        <w:rPr>
          <w:rFonts w:ascii="Times New Roman" w:hAnsi="Times New Roman" w:cs="Times New Roman"/>
          <w:sz w:val="24"/>
          <w:szCs w:val="24"/>
        </w:rPr>
        <w:t xml:space="preserve">forward thinking </w:t>
      </w:r>
      <w:r w:rsidR="00953A73">
        <w:rPr>
          <w:rFonts w:ascii="Times New Roman" w:hAnsi="Times New Roman" w:cs="Times New Roman"/>
          <w:sz w:val="24"/>
          <w:szCs w:val="24"/>
        </w:rPr>
        <w:t xml:space="preserve">that </w:t>
      </w:r>
      <w:r w:rsidR="00D3683C">
        <w:rPr>
          <w:rFonts w:ascii="Times New Roman" w:hAnsi="Times New Roman" w:cs="Times New Roman"/>
          <w:sz w:val="24"/>
          <w:szCs w:val="24"/>
        </w:rPr>
        <w:t xml:space="preserve">if Hong Kong should follow </w:t>
      </w:r>
      <w:r w:rsidR="00C80816">
        <w:rPr>
          <w:rFonts w:ascii="Times New Roman" w:hAnsi="Times New Roman" w:cs="Times New Roman"/>
          <w:sz w:val="24"/>
          <w:szCs w:val="24"/>
        </w:rPr>
        <w:t xml:space="preserve">the </w:t>
      </w:r>
      <w:r w:rsidR="00234710">
        <w:rPr>
          <w:rFonts w:ascii="Times New Roman" w:hAnsi="Times New Roman" w:cs="Times New Roman"/>
          <w:sz w:val="24"/>
          <w:szCs w:val="24"/>
        </w:rPr>
        <w:t>transformative act</w:t>
      </w:r>
      <w:r w:rsidR="00C80816">
        <w:rPr>
          <w:rFonts w:ascii="Times New Roman" w:hAnsi="Times New Roman" w:cs="Times New Roman"/>
          <w:sz w:val="24"/>
          <w:szCs w:val="24"/>
        </w:rPr>
        <w:t xml:space="preserve"> </w:t>
      </w:r>
      <w:r w:rsidR="00953A73">
        <w:rPr>
          <w:rFonts w:ascii="Times New Roman" w:hAnsi="Times New Roman" w:cs="Times New Roman"/>
          <w:sz w:val="24"/>
          <w:szCs w:val="24"/>
        </w:rPr>
        <w:t>which</w:t>
      </w:r>
      <w:r w:rsidR="00C80816">
        <w:rPr>
          <w:rFonts w:ascii="Times New Roman" w:hAnsi="Times New Roman" w:cs="Times New Roman"/>
          <w:sz w:val="24"/>
          <w:szCs w:val="24"/>
        </w:rPr>
        <w:t xml:space="preserve"> </w:t>
      </w:r>
      <w:r w:rsidR="00C80816">
        <w:rPr>
          <w:rFonts w:ascii="Times New Roman" w:hAnsi="Times New Roman" w:cs="Times New Roman"/>
          <w:sz w:val="24"/>
          <w:szCs w:val="24"/>
        </w:rPr>
        <w:fldChar w:fldCharType="begin"/>
      </w:r>
      <w:r w:rsidR="00C80816">
        <w:rPr>
          <w:rFonts w:ascii="Times New Roman" w:hAnsi="Times New Roman" w:cs="Times New Roman"/>
          <w:sz w:val="24"/>
          <w:szCs w:val="24"/>
        </w:rPr>
        <w:instrText xml:space="preserve"> ADDIN ZOTERO_ITEM CSL_CITATION {"citationID":"NCJ6b86V","properties":{"formattedCitation":"(Burke et al., n.d.)","plainCitation":"(Burke et al., n.d.)","noteIndex":0},"citationItems":[{"id":113,"uris":["http://zotero.org/users/17379307/items/GQJ8ZLT8"],"itemData":{"id":113,"type":"article-journal","language":"en","source":"Zotero","title":"Graduating Career-Ready Business Students","author":[{"family":"Burke","given":"Molly"},{"family":"Shaw","given":"Jamie"},{"family":"Meisinger","given":"Kathy"}]}}],"schema":"https://github.com/citation-style-language/schema/raw/master/csl-citation.json"} </w:instrText>
      </w:r>
      <w:r w:rsidR="00C80816">
        <w:rPr>
          <w:rFonts w:ascii="Times New Roman" w:hAnsi="Times New Roman" w:cs="Times New Roman"/>
          <w:sz w:val="24"/>
          <w:szCs w:val="24"/>
        </w:rPr>
        <w:fldChar w:fldCharType="separate"/>
      </w:r>
      <w:r w:rsidR="00845064" w:rsidRPr="00845064">
        <w:rPr>
          <w:rFonts w:ascii="Times New Roman" w:hAnsi="Times New Roman" w:cs="Times New Roman"/>
          <w:sz w:val="24"/>
        </w:rPr>
        <w:t>(Burke et al., n.d.)</w:t>
      </w:r>
      <w:r w:rsidR="00C80816">
        <w:rPr>
          <w:rFonts w:ascii="Times New Roman" w:hAnsi="Times New Roman" w:cs="Times New Roman"/>
          <w:sz w:val="24"/>
          <w:szCs w:val="24"/>
        </w:rPr>
        <w:fldChar w:fldCharType="end"/>
      </w:r>
      <w:r w:rsidR="00C80816">
        <w:rPr>
          <w:rFonts w:ascii="Times New Roman" w:hAnsi="Times New Roman" w:cs="Times New Roman"/>
          <w:sz w:val="24"/>
          <w:szCs w:val="24"/>
        </w:rPr>
        <w:t xml:space="preserve"> </w:t>
      </w:r>
      <w:r w:rsidR="00234710">
        <w:rPr>
          <w:rFonts w:ascii="Times New Roman" w:hAnsi="Times New Roman" w:cs="Times New Roman"/>
          <w:sz w:val="24"/>
          <w:szCs w:val="24"/>
        </w:rPr>
        <w:t xml:space="preserve">discussed and </w:t>
      </w:r>
      <w:r w:rsidR="00C80816">
        <w:rPr>
          <w:rFonts w:ascii="Times New Roman" w:hAnsi="Times New Roman" w:cs="Times New Roman"/>
          <w:sz w:val="24"/>
          <w:szCs w:val="24"/>
        </w:rPr>
        <w:t>supported in his research</w:t>
      </w:r>
      <w:r w:rsidR="004E0AB8">
        <w:rPr>
          <w:rFonts w:ascii="Times New Roman" w:hAnsi="Times New Roman" w:cs="Times New Roman"/>
          <w:sz w:val="24"/>
          <w:szCs w:val="24"/>
        </w:rPr>
        <w:t xml:space="preserve">, that is </w:t>
      </w:r>
      <w:r w:rsidR="00C80816">
        <w:rPr>
          <w:rFonts w:ascii="Times New Roman" w:hAnsi="Times New Roman" w:cs="Times New Roman"/>
          <w:sz w:val="24"/>
          <w:szCs w:val="24"/>
        </w:rPr>
        <w:t>to include</w:t>
      </w:r>
      <w:r w:rsidR="00234710">
        <w:rPr>
          <w:rFonts w:ascii="Times New Roman" w:hAnsi="Times New Roman" w:cs="Times New Roman"/>
          <w:sz w:val="24"/>
          <w:szCs w:val="24"/>
        </w:rPr>
        <w:t xml:space="preserve"> </w:t>
      </w:r>
      <w:r w:rsidR="00C80816" w:rsidRPr="00C80816">
        <w:rPr>
          <w:rFonts w:ascii="Times New Roman" w:hAnsi="Times New Roman" w:cs="Times New Roman"/>
          <w:sz w:val="24"/>
          <w:szCs w:val="24"/>
        </w:rPr>
        <w:t>career education courses as part of the core business curriculum</w:t>
      </w:r>
      <w:r w:rsidR="00234710">
        <w:rPr>
          <w:rFonts w:ascii="Times New Roman" w:hAnsi="Times New Roman" w:cs="Times New Roman"/>
          <w:sz w:val="24"/>
          <w:szCs w:val="24"/>
        </w:rPr>
        <w:t xml:space="preserve"> in Hong Kong. </w:t>
      </w:r>
    </w:p>
    <w:p w:rsidR="004E0AB8" w:rsidRDefault="004E0AB8" w:rsidP="00953A73">
      <w:pPr>
        <w:spacing w:line="360" w:lineRule="auto"/>
        <w:ind w:left="720"/>
        <w:rPr>
          <w:rFonts w:ascii="Times New Roman" w:hAnsi="Times New Roman" w:cs="Times New Roman"/>
          <w:sz w:val="24"/>
          <w:szCs w:val="24"/>
        </w:rPr>
      </w:pPr>
      <w:r>
        <w:rPr>
          <w:rFonts w:ascii="Times New Roman" w:hAnsi="Times New Roman" w:cs="Times New Roman"/>
          <w:sz w:val="24"/>
          <w:szCs w:val="24"/>
        </w:rPr>
        <w:t>In addition, t</w:t>
      </w:r>
      <w:r w:rsidRPr="004E0AB8">
        <w:rPr>
          <w:rFonts w:ascii="Times New Roman" w:hAnsi="Times New Roman" w:cs="Times New Roman"/>
          <w:sz w:val="24"/>
          <w:szCs w:val="24"/>
        </w:rPr>
        <w:t xml:space="preserve">he author argues that </w:t>
      </w:r>
      <w:r>
        <w:rPr>
          <w:rFonts w:ascii="Times New Roman" w:hAnsi="Times New Roman" w:cs="Times New Roman"/>
          <w:sz w:val="24"/>
          <w:szCs w:val="24"/>
        </w:rPr>
        <w:t xml:space="preserve">universities shall nurture students with long term career success </w:t>
      </w:r>
      <w:r w:rsidR="00953A73">
        <w:rPr>
          <w:rFonts w:ascii="Times New Roman" w:hAnsi="Times New Roman" w:cs="Times New Roman"/>
          <w:sz w:val="24"/>
          <w:szCs w:val="24"/>
        </w:rPr>
        <w:t xml:space="preserve">and </w:t>
      </w:r>
      <w:r w:rsidR="00C26762">
        <w:rPr>
          <w:rFonts w:ascii="Times New Roman" w:hAnsi="Times New Roman" w:cs="Times New Roman"/>
          <w:sz w:val="24"/>
          <w:szCs w:val="24"/>
        </w:rPr>
        <w:t>offer</w:t>
      </w:r>
      <w:r w:rsidR="00953A73">
        <w:rPr>
          <w:rFonts w:ascii="Times New Roman" w:hAnsi="Times New Roman" w:cs="Times New Roman"/>
          <w:sz w:val="24"/>
          <w:szCs w:val="24"/>
        </w:rPr>
        <w:t xml:space="preserve"> a new conceptual framework by shifting from</w:t>
      </w:r>
      <w:r>
        <w:rPr>
          <w:rFonts w:ascii="Times New Roman" w:hAnsi="Times New Roman" w:cs="Times New Roman"/>
          <w:sz w:val="24"/>
          <w:szCs w:val="24"/>
        </w:rPr>
        <w:t xml:space="preserve"> </w:t>
      </w:r>
      <w:r w:rsidR="00953A73" w:rsidRPr="00953A73">
        <w:rPr>
          <w:rFonts w:ascii="Times New Roman" w:hAnsi="Times New Roman" w:cs="Times New Roman"/>
          <w:sz w:val="24"/>
          <w:szCs w:val="24"/>
        </w:rPr>
        <w:t xml:space="preserve">“work ready” </w:t>
      </w:r>
      <w:r w:rsidR="00953A73">
        <w:rPr>
          <w:rFonts w:ascii="Times New Roman" w:hAnsi="Times New Roman" w:cs="Times New Roman"/>
          <w:sz w:val="24"/>
          <w:szCs w:val="24"/>
        </w:rPr>
        <w:t xml:space="preserve">to </w:t>
      </w:r>
      <w:r>
        <w:rPr>
          <w:rFonts w:ascii="Times New Roman" w:hAnsi="Times New Roman" w:cs="Times New Roman"/>
          <w:sz w:val="24"/>
          <w:szCs w:val="24"/>
        </w:rPr>
        <w:t>“work conscious”</w:t>
      </w:r>
      <w:r w:rsidR="00953A73">
        <w:rPr>
          <w:rFonts w:ascii="Times New Roman" w:hAnsi="Times New Roman" w:cs="Times New Roman"/>
          <w:sz w:val="24"/>
          <w:szCs w:val="24"/>
        </w:rPr>
        <w:t xml:space="preserve"> attributes (like the </w:t>
      </w:r>
      <w:r>
        <w:rPr>
          <w:rFonts w:ascii="Times New Roman" w:hAnsi="Times New Roman" w:cs="Times New Roman"/>
          <w:sz w:val="24"/>
          <w:szCs w:val="24"/>
        </w:rPr>
        <w:t>ability to handle lifelong career and to adopt changing work environments</w:t>
      </w:r>
      <w:r w:rsidR="00953A73">
        <w:rPr>
          <w:rFonts w:ascii="Times New Roman" w:hAnsi="Times New Roman" w:cs="Times New Roman"/>
          <w:sz w:val="24"/>
          <w:szCs w:val="24"/>
        </w:rPr>
        <w:t>)</w:t>
      </w:r>
      <w:r w:rsidR="003D1B5F">
        <w:rPr>
          <w:rFonts w:ascii="Times New Roman" w:hAnsi="Times New Roman" w:cs="Times New Roman"/>
          <w:sz w:val="24"/>
          <w:szCs w:val="24"/>
        </w:rPr>
        <w:t xml:space="preserve">. </w:t>
      </w:r>
    </w:p>
    <w:p w:rsidR="007838B6" w:rsidRDefault="007838B6" w:rsidP="007838B6">
      <w:pPr>
        <w:spacing w:line="360" w:lineRule="auto"/>
        <w:ind w:left="720"/>
        <w:rPr>
          <w:rFonts w:ascii="Times New Roman" w:hAnsi="Times New Roman" w:cs="Times New Roman"/>
          <w:sz w:val="24"/>
          <w:szCs w:val="24"/>
        </w:rPr>
      </w:pPr>
      <w:r>
        <w:rPr>
          <w:rFonts w:ascii="Times New Roman" w:hAnsi="Times New Roman" w:cs="Times New Roman"/>
          <w:sz w:val="24"/>
          <w:szCs w:val="24"/>
        </w:rPr>
        <w:t xml:space="preserve">Business students in Hong Kong are generally very eager to obtain internship opportunities during their course of study, aiming to hone </w:t>
      </w:r>
      <w:r w:rsidR="00C26762">
        <w:rPr>
          <w:rFonts w:ascii="Times New Roman" w:hAnsi="Times New Roman" w:cs="Times New Roman"/>
          <w:sz w:val="24"/>
          <w:szCs w:val="24"/>
        </w:rPr>
        <w:t>their</w:t>
      </w:r>
      <w:r>
        <w:rPr>
          <w:rFonts w:ascii="Times New Roman" w:hAnsi="Times New Roman" w:cs="Times New Roman"/>
          <w:sz w:val="24"/>
          <w:szCs w:val="24"/>
        </w:rPr>
        <w:t xml:space="preserve"> skills in the real world market, knowing if the job nature </w:t>
      </w:r>
      <w:r w:rsidR="00C26762">
        <w:rPr>
          <w:rFonts w:ascii="Times New Roman" w:hAnsi="Times New Roman" w:cs="Times New Roman"/>
          <w:sz w:val="24"/>
          <w:szCs w:val="24"/>
        </w:rPr>
        <w:t>matches</w:t>
      </w:r>
      <w:r>
        <w:rPr>
          <w:rFonts w:ascii="Times New Roman" w:hAnsi="Times New Roman" w:cs="Times New Roman"/>
          <w:sz w:val="24"/>
          <w:szCs w:val="24"/>
        </w:rPr>
        <w:t xml:space="preserve"> with their interest, or hoping </w:t>
      </w:r>
      <w:r w:rsidR="00C26762">
        <w:rPr>
          <w:rFonts w:ascii="Times New Roman" w:hAnsi="Times New Roman" w:cs="Times New Roman"/>
          <w:sz w:val="24"/>
          <w:szCs w:val="24"/>
        </w:rPr>
        <w:t xml:space="preserve">to </w:t>
      </w:r>
      <w:r>
        <w:rPr>
          <w:rFonts w:ascii="Times New Roman" w:hAnsi="Times New Roman" w:cs="Times New Roman"/>
          <w:sz w:val="24"/>
          <w:szCs w:val="24"/>
        </w:rPr>
        <w:t xml:space="preserve">have a return offer before graduation.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ADDIN ZOTERO_ITEM CSL_CITATION {"citationID":"JCJnKdsu","properties":{"formattedCitation":"(Du-Babcock, 2016)","plainCitation":"(Du-Babcock, 2016)","noteIndex":0},"citationItems":[{"id":130,"uris":["http://zotero.org/users/17379307/items/6HQLZXIZ"],"itemData":{"id":130,"type":"article-journal","abstract":"This paper describes and evaluates a funded longitudinal teaching development project that aims to bridge the gap from classroom-based theory learning to experiential professional learning, and thereby prepare ideal and competent world class graduates. To align with the University's shared mission to foster links with the business community, the design of the internship program has a threefold purpose and was implemented in stages. It intends to enhance students' professional awareness-knowledge-skills through a multi-leveled approach integrating classroom learning with professional practice. A debriefing mechanism was also built in enabling students to share their learning and professional challenges, and theory application to problem-solving scenarios. A 360 degree multiple evaluation procedure were used to measure the project effectiveness, including the use of industry consultants, student interns, hosts, and academic supervisors.   The project has proved to promote closer ties with the business community and enhance students' professional competencies to increase future success in the competitive job market. The impact of the internship program is significant in two aspects.  From the perspective of student learning, the internship allows students to understand how they can improve business efficiency by applying communications theories.  From the teaching perspective, the successful and unsuccessful intern experiences can be drawn upon in developing class-room teaching. These lessons can focus on preparing students to solve real-world business communication problems.","container-title":"Dinamika Ilmu","DOI":"10.21093/di.v16i2.527","ISSN":"2442-9651","issue":"2","language":"en","license":"Copyright (c) 2019 Dinamika Ilmu: Jurnal Pendidikan","note":"number: 2","page":"181-199","source":"journal.uinsi.ac.id","title":"Bridging the Gap from Classroom-based Learning to Experiential Professional Learning: A Hong Kong Case","title-short":"Bridging the Gap from Classroom-based Learning to Experiential Professional Learning","volume":"16","author":[{"family":"Du-Babcock","given":"Bertha"}],"issued":{"date-parts":[["2016",12,12]]}}}],"schema":"https://github.com/citation-style-language/schema/raw/master/csl-citation.json"} </w:instrText>
      </w:r>
      <w:r>
        <w:rPr>
          <w:rFonts w:ascii="Times New Roman" w:hAnsi="Times New Roman" w:cs="Times New Roman"/>
          <w:sz w:val="24"/>
          <w:szCs w:val="24"/>
        </w:rPr>
        <w:fldChar w:fldCharType="separate"/>
      </w:r>
      <w:r w:rsidR="00845064" w:rsidRPr="00845064">
        <w:rPr>
          <w:rFonts w:ascii="Times New Roman" w:hAnsi="Times New Roman" w:cs="Times New Roman"/>
          <w:sz w:val="24"/>
        </w:rPr>
        <w:t xml:space="preserve">Du-Babcock, </w:t>
      </w:r>
      <w:r w:rsidR="0057018C">
        <w:rPr>
          <w:rFonts w:ascii="Times New Roman" w:hAnsi="Times New Roman" w:cs="Times New Roman"/>
          <w:sz w:val="24"/>
        </w:rPr>
        <w:t>(</w:t>
      </w:r>
      <w:r w:rsidR="00845064" w:rsidRPr="00845064">
        <w:rPr>
          <w:rFonts w:ascii="Times New Roman" w:hAnsi="Times New Roman" w:cs="Times New Roman"/>
          <w:sz w:val="24"/>
        </w:rPr>
        <w:t>2016)</w:t>
      </w:r>
      <w:r>
        <w:rPr>
          <w:rFonts w:ascii="Times New Roman" w:hAnsi="Times New Roman" w:cs="Times New Roman"/>
          <w:sz w:val="24"/>
          <w:szCs w:val="24"/>
        </w:rPr>
        <w:fldChar w:fldCharType="end"/>
      </w:r>
      <w:r>
        <w:rPr>
          <w:rFonts w:ascii="Times New Roman" w:hAnsi="Times New Roman" w:cs="Times New Roman"/>
          <w:sz w:val="24"/>
          <w:szCs w:val="24"/>
        </w:rPr>
        <w:t xml:space="preserve"> conduct a research on </w:t>
      </w:r>
      <w:r w:rsidRPr="007838B6">
        <w:rPr>
          <w:rFonts w:ascii="Times New Roman" w:hAnsi="Times New Roman" w:cs="Times New Roman"/>
          <w:sz w:val="24"/>
          <w:szCs w:val="24"/>
        </w:rPr>
        <w:t>Hong Kong internship program described in “Bridging the Gap from Classroom-based Learning to Experiential Professional Learning: A Hong Kong Case</w:t>
      </w:r>
      <w:r>
        <w:rPr>
          <w:rFonts w:ascii="Times New Roman" w:hAnsi="Times New Roman" w:cs="Times New Roman"/>
          <w:sz w:val="24"/>
          <w:szCs w:val="24"/>
        </w:rPr>
        <w:t>: offered some important insights. He supported the w</w:t>
      </w:r>
      <w:r w:rsidRPr="007838B6">
        <w:rPr>
          <w:rFonts w:ascii="Times New Roman" w:hAnsi="Times New Roman" w:cs="Times New Roman"/>
          <w:sz w:val="24"/>
          <w:szCs w:val="24"/>
        </w:rPr>
        <w:t>ell-designed, curriculum-integrated internships directly benefit both student employability and program relevance; evaluation should involve all stakeholders, including employers</w:t>
      </w:r>
      <w:r w:rsidR="00465CEC">
        <w:rPr>
          <w:rFonts w:ascii="Times New Roman" w:hAnsi="Times New Roman" w:cs="Times New Roman"/>
          <w:sz w:val="24"/>
          <w:szCs w:val="24"/>
        </w:rPr>
        <w:t xml:space="preserve">, students and faculties. </w:t>
      </w:r>
      <w:r w:rsidR="001A0558">
        <w:rPr>
          <w:rFonts w:ascii="Times New Roman" w:hAnsi="Times New Roman" w:cs="Times New Roman"/>
          <w:sz w:val="24"/>
          <w:szCs w:val="24"/>
        </w:rPr>
        <w:t>This paper</w:t>
      </w:r>
      <w:r w:rsidR="00465CEC">
        <w:rPr>
          <w:rFonts w:ascii="Times New Roman" w:hAnsi="Times New Roman" w:cs="Times New Roman"/>
          <w:sz w:val="24"/>
          <w:szCs w:val="24"/>
        </w:rPr>
        <w:t xml:space="preserve"> emphasis</w:t>
      </w:r>
      <w:r w:rsidR="001A0558">
        <w:rPr>
          <w:rFonts w:ascii="Times New Roman" w:hAnsi="Times New Roman" w:cs="Times New Roman"/>
          <w:sz w:val="24"/>
          <w:szCs w:val="24"/>
        </w:rPr>
        <w:t>ed</w:t>
      </w:r>
      <w:r w:rsidR="00465CEC">
        <w:rPr>
          <w:rFonts w:ascii="Times New Roman" w:hAnsi="Times New Roman" w:cs="Times New Roman"/>
          <w:sz w:val="24"/>
          <w:szCs w:val="24"/>
        </w:rPr>
        <w:t xml:space="preserve"> on the importance of  the industries’ involvement (no matter in form of industry consultants or placement supervisors) from curriculum design to internship guidance, feedback collection and reflection exercises. </w:t>
      </w:r>
      <w:r w:rsidR="001A0558">
        <w:rPr>
          <w:rFonts w:ascii="Times New Roman" w:hAnsi="Times New Roman" w:cs="Times New Roman"/>
          <w:sz w:val="24"/>
          <w:szCs w:val="24"/>
        </w:rPr>
        <w:t xml:space="preserve">It offer a very good direction for the educators or curriculum designers to put industries’ engagement as an </w:t>
      </w:r>
      <w:r w:rsidR="001A0558">
        <w:rPr>
          <w:rFonts w:ascii="Times New Roman" w:hAnsi="Times New Roman" w:cs="Times New Roman"/>
          <w:sz w:val="24"/>
          <w:szCs w:val="24"/>
        </w:rPr>
        <w:lastRenderedPageBreak/>
        <w:t xml:space="preserve">important stakeholder. Internship success depends </w:t>
      </w:r>
      <w:r w:rsidR="001A0558" w:rsidRPr="001A0558">
        <w:rPr>
          <w:rFonts w:ascii="Times New Roman" w:hAnsi="Times New Roman" w:cs="Times New Roman"/>
          <w:sz w:val="24"/>
          <w:szCs w:val="24"/>
        </w:rPr>
        <w:t>on student readiness (initiative, preparedness, attitude) and employer readiness (designed challenges, effective supervision)</w:t>
      </w:r>
      <w:r w:rsidR="001A0558">
        <w:rPr>
          <w:rFonts w:ascii="Times New Roman" w:hAnsi="Times New Roman" w:cs="Times New Roman"/>
          <w:sz w:val="24"/>
          <w:szCs w:val="24"/>
        </w:rPr>
        <w:t xml:space="preserve"> </w:t>
      </w:r>
      <w:r w:rsidR="001A0558">
        <w:rPr>
          <w:rFonts w:ascii="Times New Roman" w:hAnsi="Times New Roman" w:cs="Times New Roman"/>
          <w:sz w:val="24"/>
          <w:szCs w:val="24"/>
        </w:rPr>
        <w:fldChar w:fldCharType="begin"/>
      </w:r>
      <w:r w:rsidR="001A0558">
        <w:rPr>
          <w:rFonts w:ascii="Times New Roman" w:hAnsi="Times New Roman" w:cs="Times New Roman"/>
          <w:sz w:val="24"/>
          <w:szCs w:val="24"/>
        </w:rPr>
        <w:instrText xml:space="preserve"> ADDIN ZOTERO_ITEM CSL_CITATION {"citationID":"VYL0oexk","properties":{"formattedCitation":"(Du-Babcock, 2016)","plainCitation":"(Du-Babcock, 2016)","noteIndex":0},"citationItems":[{"id":130,"uris":["http://zotero.org/users/17379307/items/6HQLZXIZ"],"itemData":{"id":130,"type":"article-journal","abstract":"This paper describes and evaluates a funded longitudinal teaching development project that aims to bridge the gap from classroom-based theory learning to experiential professional learning, and thereby prepare ideal and competent world class graduates. To align with the University's shared mission to foster links with the business community, the design of the internship program has a threefold purpose and was implemented in stages. It intends to enhance students' professional awareness-knowledge-skills through a multi-leveled approach integrating classroom learning with professional practice. A debriefing mechanism was also built in enabling students to share their learning and professional challenges, and theory application to problem-solving scenarios. A 360 degree multiple evaluation procedure were used to measure the project effectiveness, including the use of industry consultants, student interns, hosts, and academic supervisors.   The project has proved to promote closer ties with the business community and enhance students' professional competencies to increase future success in the competitive job market. The impact of the internship program is significant in two aspects.  From the perspective of student learning, the internship allows students to understand how they can improve business efficiency by applying communications theories.  From the teaching perspective, the successful and unsuccessful intern experiences can be drawn upon in developing class-room teaching. These lessons can focus on preparing students to solve real-world business communication problems.","container-title":"Dinamika Ilmu","DOI":"10.21093/di.v16i2.527","ISSN":"2442-9651","issue":"2","language":"en","license":"Copyright (c) 2019 Dinamika Ilmu: Jurnal Pendidikan","note":"number: 2","page":"181-199","source":"journal.uinsi.ac.id","title":"Bridging the Gap from Classroom-based Learning to Experiential Professional Learning: A Hong Kong Case","title-short":"Bridging the Gap from Classroom-based Learning to Experiential Professional Learning","volume":"16","author":[{"family":"Du-Babcock","given":"Bertha"}],"issued":{"date-parts":[["2016",12,12]]}}}],"schema":"https://github.com/citation-style-language/schema/raw/master/csl-citation.json"} </w:instrText>
      </w:r>
      <w:r w:rsidR="001A0558">
        <w:rPr>
          <w:rFonts w:ascii="Times New Roman" w:hAnsi="Times New Roman" w:cs="Times New Roman"/>
          <w:sz w:val="24"/>
          <w:szCs w:val="24"/>
        </w:rPr>
        <w:fldChar w:fldCharType="separate"/>
      </w:r>
      <w:r w:rsidR="00845064" w:rsidRPr="00845064">
        <w:rPr>
          <w:rFonts w:ascii="Times New Roman" w:hAnsi="Times New Roman" w:cs="Times New Roman"/>
          <w:sz w:val="24"/>
        </w:rPr>
        <w:t>(Du-Babcock, 2016)</w:t>
      </w:r>
      <w:r w:rsidR="001A0558">
        <w:rPr>
          <w:rFonts w:ascii="Times New Roman" w:hAnsi="Times New Roman" w:cs="Times New Roman"/>
          <w:sz w:val="24"/>
          <w:szCs w:val="24"/>
        </w:rPr>
        <w:fldChar w:fldCharType="end"/>
      </w:r>
      <w:r w:rsidR="001A0558">
        <w:rPr>
          <w:rFonts w:ascii="Times New Roman" w:hAnsi="Times New Roman" w:cs="Times New Roman"/>
          <w:sz w:val="24"/>
          <w:szCs w:val="24"/>
        </w:rPr>
        <w:t xml:space="preserve">. </w:t>
      </w:r>
    </w:p>
    <w:p w:rsidR="002E7527" w:rsidRDefault="00AF7C71" w:rsidP="005E7A3F">
      <w:pPr>
        <w:spacing w:line="360" w:lineRule="auto"/>
        <w:ind w:left="720"/>
        <w:rPr>
          <w:rFonts w:ascii="Times New Roman" w:hAnsi="Times New Roman" w:cs="Times New Roman"/>
          <w:sz w:val="24"/>
          <w:szCs w:val="24"/>
        </w:rPr>
      </w:pPr>
      <w:r>
        <w:rPr>
          <w:rFonts w:ascii="Times New Roman" w:hAnsi="Times New Roman" w:cs="Times New Roman"/>
          <w:sz w:val="24"/>
          <w:szCs w:val="24"/>
        </w:rPr>
        <w:t>Globalization makes</w:t>
      </w:r>
      <w:r w:rsidR="00045020">
        <w:rPr>
          <w:rFonts w:ascii="Times New Roman" w:hAnsi="Times New Roman" w:cs="Times New Roman"/>
          <w:sz w:val="24"/>
          <w:szCs w:val="24"/>
        </w:rPr>
        <w:t xml:space="preserve"> the world become more inter-connected </w:t>
      </w:r>
      <w:r>
        <w:rPr>
          <w:rFonts w:ascii="Times New Roman" w:hAnsi="Times New Roman" w:cs="Times New Roman"/>
          <w:sz w:val="24"/>
          <w:szCs w:val="24"/>
        </w:rPr>
        <w:t xml:space="preserve">and inter-dependence </w:t>
      </w:r>
      <w:r w:rsidR="00045020">
        <w:rPr>
          <w:rFonts w:ascii="Times New Roman" w:hAnsi="Times New Roman" w:cs="Times New Roman"/>
          <w:sz w:val="24"/>
          <w:szCs w:val="24"/>
        </w:rPr>
        <w:t>than ever</w:t>
      </w:r>
      <w:r>
        <w:rPr>
          <w:rFonts w:ascii="Times New Roman" w:hAnsi="Times New Roman" w:cs="Times New Roman"/>
          <w:sz w:val="24"/>
          <w:szCs w:val="24"/>
        </w:rPr>
        <w:t xml:space="preserve">. It has transformed both the economic and career landscape. Global career readiness i.e. how to train students be ready to excel in global environments become a </w:t>
      </w:r>
      <w:r w:rsidRPr="00AF7C71">
        <w:rPr>
          <w:rFonts w:ascii="Times New Roman" w:hAnsi="Times New Roman" w:cs="Times New Roman"/>
          <w:sz w:val="24"/>
          <w:szCs w:val="24"/>
        </w:rPr>
        <w:t>controversial</w:t>
      </w:r>
      <w:r>
        <w:rPr>
          <w:rFonts w:ascii="Times New Roman" w:hAnsi="Times New Roman" w:cs="Times New Roman"/>
          <w:sz w:val="24"/>
          <w:szCs w:val="24"/>
        </w:rPr>
        <w:t xml:space="preserve"> topic. In response to this, </w:t>
      </w:r>
      <w:r w:rsidR="00540E28">
        <w:rPr>
          <w:rFonts w:ascii="Times New Roman" w:hAnsi="Times New Roman" w:cs="Times New Roman"/>
          <w:sz w:val="24"/>
          <w:szCs w:val="24"/>
        </w:rPr>
        <w:t xml:space="preserve">Hong Kong universities have been proactively made adjustment devoted lots of resources in their teaching and learning strategies and approaches, particularly international exchange programme. </w:t>
      </w:r>
      <w:r w:rsidR="00540E28">
        <w:rPr>
          <w:rFonts w:ascii="Times New Roman" w:hAnsi="Times New Roman" w:cs="Times New Roman"/>
          <w:sz w:val="24"/>
          <w:szCs w:val="24"/>
        </w:rPr>
        <w:fldChar w:fldCharType="begin"/>
      </w:r>
      <w:r w:rsidR="00540E28">
        <w:rPr>
          <w:rFonts w:ascii="Times New Roman" w:hAnsi="Times New Roman" w:cs="Times New Roman"/>
          <w:sz w:val="24"/>
          <w:szCs w:val="24"/>
        </w:rPr>
        <w:instrText xml:space="preserve"> ADDIN ZOTERO_ITEM CSL_CITATION {"citationID":"of5OTszP","properties":{"formattedCitation":"(Chak &amp; Makino, n.d.)","plainCitation":"(Chak &amp; Makino, n.d.)","noteIndex":0},"citationItems":[{"id":137,"uris":["http://zotero.org/users/17379307/items/W89PXXD5"],"itemData":{"id":137,"type":"article-journal","abstract":"This study examined whether international exchange programs should continue to be treated as the core experiential learning activity in business study programs in universities in Hong Kong. We proposed that students’ preferences, their career orientations as well as the potential learning outcomes of the activity be treated as the determinants. The study identified several benefits, in addition to the “well understood” benefits of foreign language proficiency and cultural awareness. We found that the self-directed learning skill, a competency crucial for students when pursuing global careers or lifelong learning, could be cultivated more effectively through such experiential learning activities as international exchange programs and local internships rather than traditional classroom teaching approaches. Interestingly, the findings showed that both international exchange programs and local internships could foster this critical competency. Considering that local internships are much more affordable to most students, the findings warrant attention for decision making of “out-of-classroom” programs in curricula design.","language":"en","source":"Zotero","title":"Are We Making the Right Choice to Go for International Exchange Programs?","author":[{"family":"Chak","given":"Almaz M K"},{"family":"Makino","given":"Shige"}]}}],"schema":"https://github.com/citation-style-language/schema/raw/master/csl-citation.json"} </w:instrText>
      </w:r>
      <w:r w:rsidR="00540E28">
        <w:rPr>
          <w:rFonts w:ascii="Times New Roman" w:hAnsi="Times New Roman" w:cs="Times New Roman"/>
          <w:sz w:val="24"/>
          <w:szCs w:val="24"/>
        </w:rPr>
        <w:fldChar w:fldCharType="separate"/>
      </w:r>
      <w:r w:rsidR="00845064" w:rsidRPr="00845064">
        <w:rPr>
          <w:rFonts w:ascii="Times New Roman" w:hAnsi="Times New Roman" w:cs="Times New Roman"/>
          <w:sz w:val="24"/>
        </w:rPr>
        <w:t>(Chak &amp; Makino, n.d.)</w:t>
      </w:r>
      <w:r w:rsidR="00540E28">
        <w:rPr>
          <w:rFonts w:ascii="Times New Roman" w:hAnsi="Times New Roman" w:cs="Times New Roman"/>
          <w:sz w:val="24"/>
          <w:szCs w:val="24"/>
        </w:rPr>
        <w:fldChar w:fldCharType="end"/>
      </w:r>
      <w:r w:rsidR="00540E28">
        <w:rPr>
          <w:rFonts w:ascii="Times New Roman" w:hAnsi="Times New Roman" w:cs="Times New Roman"/>
          <w:sz w:val="24"/>
          <w:szCs w:val="24"/>
        </w:rPr>
        <w:t xml:space="preserve"> reinforces that students are highly benefited through international exchange programmes as it scaled up its self-directed learning capabilities which is good for life-long learning and global environmental adaptation, and the </w:t>
      </w:r>
      <w:r w:rsidR="00540E28" w:rsidRPr="00540E28">
        <w:rPr>
          <w:rFonts w:ascii="Times New Roman" w:hAnsi="Times New Roman" w:cs="Times New Roman"/>
          <w:sz w:val="24"/>
          <w:szCs w:val="24"/>
        </w:rPr>
        <w:t>critical competencies such as adaptability, problem-solving, and intercultural skills</w:t>
      </w:r>
      <w:r w:rsidR="00540E28">
        <w:rPr>
          <w:rFonts w:ascii="Times New Roman" w:hAnsi="Times New Roman" w:cs="Times New Roman"/>
          <w:sz w:val="24"/>
          <w:szCs w:val="24"/>
        </w:rPr>
        <w:t xml:space="preserve"> which is crucial for </w:t>
      </w:r>
      <w:r w:rsidR="00900B55">
        <w:rPr>
          <w:rFonts w:ascii="Times New Roman" w:hAnsi="Times New Roman" w:cs="Times New Roman"/>
          <w:sz w:val="24"/>
          <w:szCs w:val="24"/>
        </w:rPr>
        <w:t xml:space="preserve">future global careers. </w:t>
      </w:r>
      <w:r w:rsidR="00540E28">
        <w:rPr>
          <w:rFonts w:ascii="Times New Roman" w:hAnsi="Times New Roman" w:cs="Times New Roman"/>
          <w:sz w:val="24"/>
          <w:szCs w:val="24"/>
        </w:rPr>
        <w:t xml:space="preserve"> </w:t>
      </w:r>
    </w:p>
    <w:p w:rsidR="007B2219" w:rsidRDefault="007B2219" w:rsidP="005E7A3F">
      <w:pPr>
        <w:spacing w:line="360" w:lineRule="auto"/>
        <w:ind w:left="720"/>
        <w:rPr>
          <w:rFonts w:ascii="Times New Roman" w:hAnsi="Times New Roman" w:cs="Times New Roman"/>
          <w:sz w:val="24"/>
          <w:szCs w:val="24"/>
        </w:rPr>
      </w:pPr>
    </w:p>
    <w:p w:rsidR="00307D30" w:rsidRDefault="007F6555" w:rsidP="00307D30">
      <w:pPr>
        <w:spacing w:line="360" w:lineRule="auto"/>
        <w:ind w:left="720"/>
        <w:rPr>
          <w:rFonts w:ascii="Times New Roman" w:hAnsi="Times New Roman" w:cs="Times New Roman"/>
          <w:b/>
          <w:sz w:val="24"/>
          <w:szCs w:val="24"/>
        </w:rPr>
      </w:pPr>
      <w:r>
        <w:rPr>
          <w:rFonts w:ascii="Times New Roman" w:hAnsi="Times New Roman" w:cs="Times New Roman"/>
          <w:b/>
          <w:sz w:val="24"/>
          <w:szCs w:val="24"/>
        </w:rPr>
        <w:t xml:space="preserve">2.3 </w:t>
      </w:r>
      <w:r w:rsidR="00DF0F43">
        <w:rPr>
          <w:rFonts w:ascii="Times New Roman" w:hAnsi="Times New Roman" w:cs="Times New Roman"/>
          <w:b/>
          <w:sz w:val="24"/>
          <w:szCs w:val="24"/>
        </w:rPr>
        <w:t>Experiential Learning Programme in CUHK Business Schoo</w:t>
      </w:r>
      <w:r>
        <w:rPr>
          <w:rFonts w:ascii="Times New Roman" w:hAnsi="Times New Roman" w:cs="Times New Roman"/>
          <w:b/>
          <w:sz w:val="24"/>
          <w:szCs w:val="24"/>
        </w:rPr>
        <w:t>l</w:t>
      </w:r>
    </w:p>
    <w:p w:rsidR="007F6555" w:rsidRPr="007F6555" w:rsidRDefault="007F6555" w:rsidP="00880284">
      <w:pPr>
        <w:spacing w:line="360" w:lineRule="auto"/>
        <w:ind w:left="720"/>
        <w:rPr>
          <w:rFonts w:ascii="Times New Roman" w:hAnsi="Times New Roman" w:cs="Times New Roman"/>
          <w:b/>
          <w:sz w:val="24"/>
          <w:szCs w:val="24"/>
        </w:rPr>
      </w:pPr>
      <w:bookmarkStart w:id="1" w:name="_Hlk203747893"/>
      <w:r w:rsidRPr="007F6555">
        <w:rPr>
          <w:rFonts w:ascii="Times New Roman" w:hAnsi="Times New Roman" w:cs="Times New Roman"/>
          <w:b/>
          <w:sz w:val="24"/>
          <w:szCs w:val="24"/>
        </w:rPr>
        <w:t>Experiential Learning Programme</w:t>
      </w:r>
    </w:p>
    <w:p w:rsidR="00491ABE" w:rsidRDefault="00C56638" w:rsidP="00C56638">
      <w:pPr>
        <w:spacing w:line="360" w:lineRule="auto"/>
        <w:ind w:left="720"/>
        <w:rPr>
          <w:rFonts w:ascii="Times New Roman" w:hAnsi="Times New Roman" w:cs="Times New Roman"/>
          <w:sz w:val="24"/>
          <w:szCs w:val="24"/>
        </w:rPr>
      </w:pPr>
      <w:r w:rsidRPr="00C56638">
        <w:rPr>
          <w:rFonts w:ascii="Times New Roman" w:hAnsi="Times New Roman" w:cs="Times New Roman"/>
          <w:sz w:val="24"/>
          <w:szCs w:val="24"/>
        </w:rPr>
        <w:t xml:space="preserve">Established in 1963, </w:t>
      </w:r>
      <w:r>
        <w:rPr>
          <w:rFonts w:ascii="Times New Roman" w:hAnsi="Times New Roman" w:cs="Times New Roman"/>
          <w:sz w:val="24"/>
          <w:szCs w:val="24"/>
        </w:rPr>
        <w:t xml:space="preserve">CUHK </w:t>
      </w:r>
      <w:r w:rsidRPr="00C56638">
        <w:rPr>
          <w:rFonts w:ascii="Times New Roman" w:hAnsi="Times New Roman" w:cs="Times New Roman"/>
          <w:sz w:val="24"/>
          <w:szCs w:val="24"/>
        </w:rPr>
        <w:t>has grown into a comprehensive research institution with a global outlook, dedicated to blending traditional values with contemporary innovation, and bridging Eastern and Western cultures. CUHK Business School stands as a foremost institution in Hong Kong, recognized for its leadership and pioneering role in business education.</w:t>
      </w:r>
      <w:bookmarkEnd w:id="1"/>
      <w:r>
        <w:rPr>
          <w:rFonts w:ascii="Times New Roman" w:hAnsi="Times New Roman" w:cs="Times New Roman"/>
          <w:sz w:val="24"/>
          <w:szCs w:val="24"/>
        </w:rPr>
        <w:t xml:space="preserve"> The </w:t>
      </w:r>
      <w:r w:rsidR="003E406A" w:rsidRPr="003E406A">
        <w:rPr>
          <w:rFonts w:ascii="Times New Roman" w:hAnsi="Times New Roman" w:cs="Times New Roman"/>
          <w:sz w:val="24"/>
          <w:szCs w:val="24"/>
        </w:rPr>
        <w:t>School has been offering a comprehensive set of programs</w:t>
      </w:r>
      <w:r w:rsidR="003E406A">
        <w:rPr>
          <w:rFonts w:ascii="Times New Roman" w:hAnsi="Times New Roman" w:cs="Times New Roman"/>
          <w:sz w:val="24"/>
          <w:szCs w:val="24"/>
        </w:rPr>
        <w:t xml:space="preserve"> </w:t>
      </w:r>
      <w:r w:rsidR="003E406A" w:rsidRPr="003E406A">
        <w:rPr>
          <w:rFonts w:ascii="Times New Roman" w:hAnsi="Times New Roman" w:cs="Times New Roman"/>
          <w:sz w:val="24"/>
          <w:szCs w:val="24"/>
        </w:rPr>
        <w:t>at all levels</w:t>
      </w:r>
      <w:r w:rsidR="003E406A">
        <w:rPr>
          <w:rFonts w:ascii="Times New Roman" w:hAnsi="Times New Roman" w:cs="Times New Roman"/>
          <w:sz w:val="24"/>
          <w:szCs w:val="24"/>
        </w:rPr>
        <w:t xml:space="preserve"> and it is </w:t>
      </w:r>
      <w:r w:rsidR="003E406A" w:rsidRPr="003E406A">
        <w:rPr>
          <w:rFonts w:ascii="Times New Roman" w:hAnsi="Times New Roman" w:cs="Times New Roman"/>
          <w:sz w:val="24"/>
          <w:szCs w:val="24"/>
        </w:rPr>
        <w:t>the first tertiary institution to offer undergraduate business education in Hong Kong</w:t>
      </w:r>
      <w:r>
        <w:rPr>
          <w:rFonts w:ascii="Times New Roman" w:hAnsi="Times New Roman" w:cs="Times New Roman"/>
          <w:sz w:val="24"/>
          <w:szCs w:val="24"/>
        </w:rPr>
        <w:t xml:space="preserve"> since 1963</w:t>
      </w:r>
      <w:r w:rsidR="003E406A">
        <w:rPr>
          <w:rFonts w:ascii="Times New Roman" w:hAnsi="Times New Roman" w:cs="Times New Roman"/>
          <w:sz w:val="24"/>
          <w:szCs w:val="24"/>
        </w:rPr>
        <w:t xml:space="preserve">. </w:t>
      </w:r>
      <w:r w:rsidR="003E406A" w:rsidRPr="003E406A">
        <w:rPr>
          <w:rFonts w:ascii="Times New Roman" w:hAnsi="Times New Roman" w:cs="Times New Roman"/>
          <w:sz w:val="24"/>
          <w:szCs w:val="24"/>
        </w:rPr>
        <w:t>CUHK Business School emphasizes experiential learning to provide students with practical, real-world experience alongside traditional classroom learning. This approach aims to enhance students' learning experience, boost their competitiveness in the global market, and better prepare them for their future careers.</w:t>
      </w:r>
      <w:r w:rsidR="00880284">
        <w:rPr>
          <w:rFonts w:ascii="Times New Roman" w:hAnsi="Times New Roman" w:cs="Times New Roman"/>
          <w:sz w:val="24"/>
          <w:szCs w:val="24"/>
        </w:rPr>
        <w:tab/>
        <w:t xml:space="preserve">Here are the list of experiential programmes or activities in CUHK Business School: </w:t>
      </w:r>
    </w:p>
    <w:p w:rsidR="00491ABE" w:rsidRDefault="00491ABE" w:rsidP="00491ABE">
      <w:pPr>
        <w:pStyle w:val="ListParagraph"/>
        <w:numPr>
          <w:ilvl w:val="0"/>
          <w:numId w:val="9"/>
        </w:numPr>
        <w:spacing w:line="360" w:lineRule="auto"/>
        <w:rPr>
          <w:rFonts w:ascii="Times New Roman" w:hAnsi="Times New Roman" w:cs="Times New Roman"/>
          <w:sz w:val="24"/>
          <w:szCs w:val="24"/>
        </w:rPr>
      </w:pPr>
      <w:r w:rsidRPr="00491ABE">
        <w:rPr>
          <w:rFonts w:ascii="Times New Roman" w:hAnsi="Times New Roman" w:cs="Times New Roman"/>
          <w:sz w:val="24"/>
          <w:szCs w:val="24"/>
        </w:rPr>
        <w:t xml:space="preserve">The Co-operative Education Programme (Co-op@CUHK): A well-structured program combining two pre-employment preparatory courses with a 6–8 month </w:t>
      </w:r>
      <w:r w:rsidRPr="00491ABE">
        <w:rPr>
          <w:rFonts w:ascii="Times New Roman" w:hAnsi="Times New Roman" w:cs="Times New Roman"/>
          <w:sz w:val="24"/>
          <w:szCs w:val="24"/>
        </w:rPr>
        <w:lastRenderedPageBreak/>
        <w:t>full-time paid placement. The program includes continuous workplace assessments covering competencies such as professional presentation, communication skills, problem-solving, and achievement of work goals.</w:t>
      </w:r>
    </w:p>
    <w:p w:rsidR="00491ABE" w:rsidRPr="00491ABE" w:rsidRDefault="00491ABE" w:rsidP="00491ABE">
      <w:pPr>
        <w:pStyle w:val="ListParagraph"/>
        <w:spacing w:line="360" w:lineRule="auto"/>
        <w:ind w:left="1080"/>
        <w:rPr>
          <w:rFonts w:ascii="Times New Roman" w:hAnsi="Times New Roman" w:cs="Times New Roman"/>
          <w:sz w:val="24"/>
          <w:szCs w:val="24"/>
        </w:rPr>
      </w:pPr>
    </w:p>
    <w:p w:rsidR="002B6D9D" w:rsidRPr="002B6D9D" w:rsidRDefault="00491ABE" w:rsidP="002B6D9D">
      <w:pPr>
        <w:pStyle w:val="ListParagraph"/>
        <w:numPr>
          <w:ilvl w:val="0"/>
          <w:numId w:val="9"/>
        </w:numPr>
        <w:spacing w:line="360" w:lineRule="auto"/>
        <w:rPr>
          <w:rFonts w:ascii="Times New Roman" w:hAnsi="Times New Roman" w:cs="Times New Roman"/>
          <w:sz w:val="24"/>
          <w:szCs w:val="24"/>
        </w:rPr>
      </w:pPr>
      <w:r w:rsidRPr="00491ABE">
        <w:rPr>
          <w:rFonts w:ascii="Times New Roman" w:hAnsi="Times New Roman" w:cs="Times New Roman"/>
          <w:sz w:val="24"/>
          <w:szCs w:val="24"/>
        </w:rPr>
        <w:t>Global Experiential Learning courses (MGNT 2511 and MGNT 2512): These are designed to prepare students before and after international or local experiential activities to foster global business competencies.</w:t>
      </w:r>
    </w:p>
    <w:p w:rsidR="007B2219" w:rsidRDefault="007B2219" w:rsidP="007B2219">
      <w:pPr>
        <w:pStyle w:val="ListParagraph"/>
        <w:numPr>
          <w:ilvl w:val="0"/>
          <w:numId w:val="9"/>
        </w:numPr>
        <w:spacing w:line="360" w:lineRule="auto"/>
        <w:rPr>
          <w:rFonts w:ascii="Times New Roman" w:hAnsi="Times New Roman" w:cs="Times New Roman"/>
          <w:sz w:val="24"/>
          <w:szCs w:val="24"/>
        </w:rPr>
      </w:pPr>
      <w:r w:rsidRPr="007B2219">
        <w:rPr>
          <w:rFonts w:ascii="Times New Roman" w:hAnsi="Times New Roman" w:cs="Times New Roman"/>
          <w:sz w:val="24"/>
          <w:szCs w:val="24"/>
        </w:rPr>
        <w:t>Local experience: m</w:t>
      </w:r>
      <w:r w:rsidR="00491ABE" w:rsidRPr="007B2219">
        <w:rPr>
          <w:rFonts w:ascii="Times New Roman" w:hAnsi="Times New Roman" w:cs="Times New Roman"/>
          <w:sz w:val="24"/>
          <w:szCs w:val="24"/>
        </w:rPr>
        <w:t>entorship</w:t>
      </w:r>
      <w:r w:rsidRPr="007B2219">
        <w:rPr>
          <w:rFonts w:ascii="Times New Roman" w:hAnsi="Times New Roman" w:cs="Times New Roman"/>
          <w:sz w:val="24"/>
          <w:szCs w:val="24"/>
        </w:rPr>
        <w:t>s</w:t>
      </w:r>
      <w:r w:rsidR="00491ABE" w:rsidRPr="007B2219">
        <w:rPr>
          <w:rFonts w:ascii="Times New Roman" w:hAnsi="Times New Roman" w:cs="Times New Roman"/>
          <w:sz w:val="24"/>
          <w:szCs w:val="24"/>
        </w:rPr>
        <w:t xml:space="preserve">, </w:t>
      </w:r>
      <w:r w:rsidRPr="007B2219">
        <w:rPr>
          <w:rFonts w:ascii="Times New Roman" w:hAnsi="Times New Roman" w:cs="Times New Roman"/>
          <w:sz w:val="24"/>
          <w:szCs w:val="24"/>
        </w:rPr>
        <w:t>c</w:t>
      </w:r>
      <w:r w:rsidR="00491ABE" w:rsidRPr="007B2219">
        <w:rPr>
          <w:rFonts w:ascii="Times New Roman" w:hAnsi="Times New Roman" w:cs="Times New Roman"/>
          <w:sz w:val="24"/>
          <w:szCs w:val="24"/>
        </w:rPr>
        <w:t xml:space="preserve">areer </w:t>
      </w:r>
      <w:r w:rsidRPr="007B2219">
        <w:rPr>
          <w:rFonts w:ascii="Times New Roman" w:hAnsi="Times New Roman" w:cs="Times New Roman"/>
          <w:sz w:val="24"/>
          <w:szCs w:val="24"/>
        </w:rPr>
        <w:t>d</w:t>
      </w:r>
      <w:r w:rsidR="00491ABE" w:rsidRPr="007B2219">
        <w:rPr>
          <w:rFonts w:ascii="Times New Roman" w:hAnsi="Times New Roman" w:cs="Times New Roman"/>
          <w:sz w:val="24"/>
          <w:szCs w:val="24"/>
        </w:rPr>
        <w:t xml:space="preserve">evelopment </w:t>
      </w:r>
      <w:r w:rsidRPr="007B2219">
        <w:rPr>
          <w:rFonts w:ascii="Times New Roman" w:hAnsi="Times New Roman" w:cs="Times New Roman"/>
          <w:sz w:val="24"/>
          <w:szCs w:val="24"/>
        </w:rPr>
        <w:t>w</w:t>
      </w:r>
      <w:r w:rsidR="00491ABE" w:rsidRPr="007B2219">
        <w:rPr>
          <w:rFonts w:ascii="Times New Roman" w:hAnsi="Times New Roman" w:cs="Times New Roman"/>
          <w:sz w:val="24"/>
          <w:szCs w:val="24"/>
        </w:rPr>
        <w:t xml:space="preserve">orkshops, </w:t>
      </w:r>
      <w:r w:rsidRPr="007B2219">
        <w:rPr>
          <w:rFonts w:ascii="Times New Roman" w:hAnsi="Times New Roman" w:cs="Times New Roman"/>
          <w:sz w:val="24"/>
          <w:szCs w:val="24"/>
        </w:rPr>
        <w:t>l</w:t>
      </w:r>
      <w:r w:rsidR="00491ABE" w:rsidRPr="007B2219">
        <w:rPr>
          <w:rFonts w:ascii="Times New Roman" w:hAnsi="Times New Roman" w:cs="Times New Roman"/>
          <w:sz w:val="24"/>
          <w:szCs w:val="24"/>
        </w:rPr>
        <w:t xml:space="preserve">ocal </w:t>
      </w:r>
      <w:r w:rsidRPr="007B2219">
        <w:rPr>
          <w:rFonts w:ascii="Times New Roman" w:hAnsi="Times New Roman" w:cs="Times New Roman"/>
          <w:sz w:val="24"/>
          <w:szCs w:val="24"/>
        </w:rPr>
        <w:t>i</w:t>
      </w:r>
      <w:r w:rsidR="00491ABE" w:rsidRPr="007B2219">
        <w:rPr>
          <w:rFonts w:ascii="Times New Roman" w:hAnsi="Times New Roman" w:cs="Times New Roman"/>
          <w:sz w:val="24"/>
          <w:szCs w:val="24"/>
        </w:rPr>
        <w:t xml:space="preserve">nternships, </w:t>
      </w:r>
      <w:r w:rsidRPr="007B2219">
        <w:rPr>
          <w:rFonts w:ascii="Times New Roman" w:hAnsi="Times New Roman" w:cs="Times New Roman"/>
          <w:sz w:val="24"/>
          <w:szCs w:val="24"/>
        </w:rPr>
        <w:t>c</w:t>
      </w:r>
      <w:r w:rsidR="00491ABE" w:rsidRPr="007B2219">
        <w:rPr>
          <w:rFonts w:ascii="Times New Roman" w:hAnsi="Times New Roman" w:cs="Times New Roman"/>
          <w:sz w:val="24"/>
          <w:szCs w:val="24"/>
        </w:rPr>
        <w:t xml:space="preserve">orporate </w:t>
      </w:r>
      <w:r w:rsidRPr="007B2219">
        <w:rPr>
          <w:rFonts w:ascii="Times New Roman" w:hAnsi="Times New Roman" w:cs="Times New Roman"/>
          <w:sz w:val="24"/>
          <w:szCs w:val="24"/>
        </w:rPr>
        <w:t>p</w:t>
      </w:r>
      <w:r w:rsidR="00491ABE" w:rsidRPr="007B2219">
        <w:rPr>
          <w:rFonts w:ascii="Times New Roman" w:hAnsi="Times New Roman" w:cs="Times New Roman"/>
          <w:sz w:val="24"/>
          <w:szCs w:val="24"/>
        </w:rPr>
        <w:t xml:space="preserve">rojects, </w:t>
      </w:r>
      <w:r w:rsidRPr="007B2219">
        <w:rPr>
          <w:rFonts w:ascii="Times New Roman" w:hAnsi="Times New Roman" w:cs="Times New Roman"/>
          <w:sz w:val="24"/>
          <w:szCs w:val="24"/>
        </w:rPr>
        <w:t>c</w:t>
      </w:r>
      <w:r w:rsidR="00491ABE" w:rsidRPr="007B2219">
        <w:rPr>
          <w:rFonts w:ascii="Times New Roman" w:hAnsi="Times New Roman" w:cs="Times New Roman"/>
          <w:sz w:val="24"/>
          <w:szCs w:val="24"/>
        </w:rPr>
        <w:t xml:space="preserve">ommunity </w:t>
      </w:r>
      <w:r w:rsidRPr="007B2219">
        <w:rPr>
          <w:rFonts w:ascii="Times New Roman" w:hAnsi="Times New Roman" w:cs="Times New Roman"/>
          <w:sz w:val="24"/>
          <w:szCs w:val="24"/>
        </w:rPr>
        <w:t>s</w:t>
      </w:r>
      <w:r w:rsidR="00491ABE" w:rsidRPr="007B2219">
        <w:rPr>
          <w:rFonts w:ascii="Times New Roman" w:hAnsi="Times New Roman" w:cs="Times New Roman"/>
          <w:sz w:val="24"/>
          <w:szCs w:val="24"/>
        </w:rPr>
        <w:t xml:space="preserve">ervice, </w:t>
      </w:r>
      <w:r w:rsidRPr="007B2219">
        <w:rPr>
          <w:rFonts w:ascii="Times New Roman" w:hAnsi="Times New Roman" w:cs="Times New Roman"/>
          <w:sz w:val="24"/>
          <w:szCs w:val="24"/>
        </w:rPr>
        <w:t>l</w:t>
      </w:r>
      <w:r w:rsidR="00491ABE" w:rsidRPr="007B2219">
        <w:rPr>
          <w:rFonts w:ascii="Times New Roman" w:hAnsi="Times New Roman" w:cs="Times New Roman"/>
          <w:sz w:val="24"/>
          <w:szCs w:val="24"/>
        </w:rPr>
        <w:t>eadership</w:t>
      </w:r>
      <w:r w:rsidRPr="007B2219">
        <w:rPr>
          <w:rFonts w:ascii="Times New Roman" w:hAnsi="Times New Roman" w:cs="Times New Roman"/>
          <w:sz w:val="24"/>
          <w:szCs w:val="24"/>
        </w:rPr>
        <w:t xml:space="preserve"> training and </w:t>
      </w:r>
      <w:r w:rsidR="00491ABE" w:rsidRPr="007B2219">
        <w:rPr>
          <w:rFonts w:ascii="Times New Roman" w:hAnsi="Times New Roman" w:cs="Times New Roman"/>
          <w:sz w:val="24"/>
          <w:szCs w:val="24"/>
        </w:rPr>
        <w:t xml:space="preserve"> </w:t>
      </w:r>
      <w:r w:rsidRPr="007B2219">
        <w:rPr>
          <w:rFonts w:ascii="Times New Roman" w:hAnsi="Times New Roman" w:cs="Times New Roman"/>
          <w:sz w:val="24"/>
          <w:szCs w:val="24"/>
        </w:rPr>
        <w:t>c</w:t>
      </w:r>
      <w:r w:rsidR="00491ABE" w:rsidRPr="007B2219">
        <w:rPr>
          <w:rFonts w:ascii="Times New Roman" w:hAnsi="Times New Roman" w:cs="Times New Roman"/>
          <w:sz w:val="24"/>
          <w:szCs w:val="24"/>
        </w:rPr>
        <w:t xml:space="preserve">ompany </w:t>
      </w:r>
      <w:r w:rsidRPr="007B2219">
        <w:rPr>
          <w:rFonts w:ascii="Times New Roman" w:hAnsi="Times New Roman" w:cs="Times New Roman"/>
          <w:sz w:val="24"/>
          <w:szCs w:val="24"/>
        </w:rPr>
        <w:t>v</w:t>
      </w:r>
      <w:r w:rsidR="00491ABE" w:rsidRPr="007B2219">
        <w:rPr>
          <w:rFonts w:ascii="Times New Roman" w:hAnsi="Times New Roman" w:cs="Times New Roman"/>
          <w:sz w:val="24"/>
          <w:szCs w:val="24"/>
        </w:rPr>
        <w:t>isits</w:t>
      </w:r>
      <w:r>
        <w:rPr>
          <w:rFonts w:ascii="Times New Roman" w:hAnsi="Times New Roman" w:cs="Times New Roman"/>
          <w:sz w:val="24"/>
          <w:szCs w:val="24"/>
        </w:rPr>
        <w:t>.</w:t>
      </w:r>
    </w:p>
    <w:p w:rsidR="002B6D9D" w:rsidRDefault="007B2219" w:rsidP="00A51D05">
      <w:pPr>
        <w:pStyle w:val="ListParagraph"/>
        <w:numPr>
          <w:ilvl w:val="0"/>
          <w:numId w:val="9"/>
        </w:numPr>
        <w:spacing w:line="360" w:lineRule="auto"/>
        <w:rPr>
          <w:rFonts w:ascii="Times New Roman" w:hAnsi="Times New Roman" w:cs="Times New Roman"/>
          <w:sz w:val="24"/>
          <w:szCs w:val="24"/>
        </w:rPr>
      </w:pPr>
      <w:r>
        <w:rPr>
          <w:rFonts w:ascii="Times New Roman" w:hAnsi="Times New Roman" w:cs="Times New Roman"/>
          <w:sz w:val="24"/>
          <w:szCs w:val="24"/>
        </w:rPr>
        <w:t>Global experience: o</w:t>
      </w:r>
      <w:r w:rsidRPr="007B2219">
        <w:rPr>
          <w:rFonts w:ascii="Times New Roman" w:hAnsi="Times New Roman" w:cs="Times New Roman"/>
          <w:sz w:val="24"/>
          <w:szCs w:val="24"/>
        </w:rPr>
        <w:t xml:space="preserve">verseas </w:t>
      </w:r>
      <w:r>
        <w:rPr>
          <w:rFonts w:ascii="Times New Roman" w:hAnsi="Times New Roman" w:cs="Times New Roman"/>
          <w:sz w:val="24"/>
          <w:szCs w:val="24"/>
        </w:rPr>
        <w:t>s</w:t>
      </w:r>
      <w:r w:rsidRPr="007B2219">
        <w:rPr>
          <w:rFonts w:ascii="Times New Roman" w:hAnsi="Times New Roman" w:cs="Times New Roman"/>
          <w:sz w:val="24"/>
          <w:szCs w:val="24"/>
        </w:rPr>
        <w:t xml:space="preserve">tudy </w:t>
      </w:r>
      <w:r>
        <w:rPr>
          <w:rFonts w:ascii="Times New Roman" w:hAnsi="Times New Roman" w:cs="Times New Roman"/>
          <w:sz w:val="24"/>
          <w:szCs w:val="24"/>
        </w:rPr>
        <w:t>t</w:t>
      </w:r>
      <w:r w:rsidRPr="007B2219">
        <w:rPr>
          <w:rFonts w:ascii="Times New Roman" w:hAnsi="Times New Roman" w:cs="Times New Roman"/>
          <w:sz w:val="24"/>
          <w:szCs w:val="24"/>
        </w:rPr>
        <w:t xml:space="preserve">rips, </w:t>
      </w:r>
      <w:r>
        <w:rPr>
          <w:rFonts w:ascii="Times New Roman" w:hAnsi="Times New Roman" w:cs="Times New Roman"/>
          <w:sz w:val="24"/>
          <w:szCs w:val="24"/>
        </w:rPr>
        <w:t>e</w:t>
      </w:r>
      <w:r w:rsidRPr="007B2219">
        <w:rPr>
          <w:rFonts w:ascii="Times New Roman" w:hAnsi="Times New Roman" w:cs="Times New Roman"/>
          <w:sz w:val="24"/>
          <w:szCs w:val="24"/>
        </w:rPr>
        <w:t xml:space="preserve">xchange </w:t>
      </w:r>
      <w:r>
        <w:rPr>
          <w:rFonts w:ascii="Times New Roman" w:hAnsi="Times New Roman" w:cs="Times New Roman"/>
          <w:sz w:val="24"/>
          <w:szCs w:val="24"/>
        </w:rPr>
        <w:t>p</w:t>
      </w:r>
      <w:r w:rsidRPr="007B2219">
        <w:rPr>
          <w:rFonts w:ascii="Times New Roman" w:hAnsi="Times New Roman" w:cs="Times New Roman"/>
          <w:sz w:val="24"/>
          <w:szCs w:val="24"/>
        </w:rPr>
        <w:t>rogram</w:t>
      </w:r>
      <w:r>
        <w:rPr>
          <w:rFonts w:ascii="Times New Roman" w:hAnsi="Times New Roman" w:cs="Times New Roman"/>
          <w:sz w:val="24"/>
          <w:szCs w:val="24"/>
        </w:rPr>
        <w:t>me</w:t>
      </w:r>
      <w:r w:rsidRPr="007B2219">
        <w:rPr>
          <w:rFonts w:ascii="Times New Roman" w:hAnsi="Times New Roman" w:cs="Times New Roman"/>
          <w:sz w:val="24"/>
          <w:szCs w:val="24"/>
        </w:rPr>
        <w:t xml:space="preserve">s, </w:t>
      </w:r>
      <w:r>
        <w:rPr>
          <w:rFonts w:ascii="Times New Roman" w:hAnsi="Times New Roman" w:cs="Times New Roman"/>
          <w:sz w:val="24"/>
          <w:szCs w:val="24"/>
        </w:rPr>
        <w:t>g</w:t>
      </w:r>
      <w:r w:rsidRPr="007B2219">
        <w:rPr>
          <w:rFonts w:ascii="Times New Roman" w:hAnsi="Times New Roman" w:cs="Times New Roman"/>
          <w:sz w:val="24"/>
          <w:szCs w:val="24"/>
        </w:rPr>
        <w:t xml:space="preserve">lobal </w:t>
      </w:r>
      <w:r>
        <w:rPr>
          <w:rFonts w:ascii="Times New Roman" w:hAnsi="Times New Roman" w:cs="Times New Roman"/>
          <w:sz w:val="24"/>
          <w:szCs w:val="24"/>
        </w:rPr>
        <w:t>i</w:t>
      </w:r>
      <w:r w:rsidRPr="007B2219">
        <w:rPr>
          <w:rFonts w:ascii="Times New Roman" w:hAnsi="Times New Roman" w:cs="Times New Roman"/>
          <w:sz w:val="24"/>
          <w:szCs w:val="24"/>
        </w:rPr>
        <w:t xml:space="preserve">nternship </w:t>
      </w:r>
      <w:r>
        <w:rPr>
          <w:rFonts w:ascii="Times New Roman" w:hAnsi="Times New Roman" w:cs="Times New Roman"/>
          <w:sz w:val="24"/>
          <w:szCs w:val="24"/>
        </w:rPr>
        <w:t>p</w:t>
      </w:r>
      <w:r w:rsidRPr="007B2219">
        <w:rPr>
          <w:rFonts w:ascii="Times New Roman" w:hAnsi="Times New Roman" w:cs="Times New Roman"/>
          <w:sz w:val="24"/>
          <w:szCs w:val="24"/>
        </w:rPr>
        <w:t>rograms</w:t>
      </w:r>
      <w:r w:rsidR="00A51D05">
        <w:rPr>
          <w:rFonts w:ascii="Times New Roman" w:hAnsi="Times New Roman" w:cs="Times New Roman"/>
          <w:sz w:val="24"/>
          <w:szCs w:val="24"/>
        </w:rPr>
        <w:t xml:space="preserve"> </w:t>
      </w:r>
    </w:p>
    <w:p w:rsidR="00A51D05" w:rsidRPr="00A51D05" w:rsidRDefault="00A51D05" w:rsidP="00A51D05">
      <w:pPr>
        <w:pStyle w:val="ListParagraph"/>
        <w:spacing w:line="360" w:lineRule="auto"/>
        <w:ind w:left="1080"/>
        <w:rPr>
          <w:rFonts w:ascii="Times New Roman" w:hAnsi="Times New Roman" w:cs="Times New Roman"/>
          <w:sz w:val="24"/>
          <w:szCs w:val="24"/>
        </w:rPr>
      </w:pPr>
    </w:p>
    <w:p w:rsidR="00E4064D" w:rsidRDefault="00E4064D" w:rsidP="00E8611B">
      <w:pPr>
        <w:pStyle w:val="ListParagraph"/>
        <w:rPr>
          <w:rFonts w:ascii="Times New Roman" w:hAnsi="Times New Roman" w:cs="Times New Roman"/>
          <w:sz w:val="24"/>
          <w:szCs w:val="24"/>
        </w:rPr>
      </w:pPr>
      <w:r w:rsidRPr="00E4064D">
        <w:rPr>
          <w:rFonts w:ascii="Times New Roman" w:hAnsi="Times New Roman" w:cs="Times New Roman"/>
          <w:sz w:val="24"/>
          <w:szCs w:val="24"/>
        </w:rPr>
        <w:t xml:space="preserve">CUHK’s </w:t>
      </w:r>
      <w:r>
        <w:rPr>
          <w:rFonts w:ascii="Times New Roman" w:hAnsi="Times New Roman" w:cs="Times New Roman"/>
          <w:sz w:val="24"/>
          <w:szCs w:val="24"/>
        </w:rPr>
        <w:t>experiential learning</w:t>
      </w:r>
      <w:r w:rsidRPr="00E4064D">
        <w:rPr>
          <w:rFonts w:ascii="Times New Roman" w:hAnsi="Times New Roman" w:cs="Times New Roman"/>
          <w:sz w:val="24"/>
          <w:szCs w:val="24"/>
        </w:rPr>
        <w:t xml:space="preserve"> strategy aims to bridge theory with practice through these varied engagements, facilitating skill development relevant to the complexities of the business environment.</w:t>
      </w:r>
    </w:p>
    <w:p w:rsidR="00E8611B" w:rsidRPr="00E4064D" w:rsidRDefault="00E8611B" w:rsidP="00E8611B">
      <w:pPr>
        <w:pStyle w:val="ListParagraph"/>
        <w:rPr>
          <w:rFonts w:ascii="Times New Roman" w:hAnsi="Times New Roman" w:cs="Times New Roman"/>
          <w:sz w:val="24"/>
          <w:szCs w:val="24"/>
        </w:rPr>
      </w:pPr>
    </w:p>
    <w:p w:rsidR="00E4064D" w:rsidRPr="00E4064D" w:rsidRDefault="00E4064D" w:rsidP="00E4064D">
      <w:pPr>
        <w:spacing w:line="360" w:lineRule="auto"/>
        <w:ind w:left="720"/>
        <w:rPr>
          <w:rFonts w:ascii="Times New Roman" w:hAnsi="Times New Roman" w:cs="Times New Roman"/>
          <w:b/>
          <w:sz w:val="24"/>
          <w:szCs w:val="24"/>
        </w:rPr>
      </w:pPr>
      <w:r w:rsidRPr="00E4064D">
        <w:rPr>
          <w:rFonts w:ascii="Times New Roman" w:hAnsi="Times New Roman" w:cs="Times New Roman"/>
          <w:b/>
          <w:sz w:val="24"/>
          <w:szCs w:val="24"/>
        </w:rPr>
        <w:t>Quality Assurance and Assessment</w:t>
      </w:r>
      <w:r w:rsidR="00134454">
        <w:rPr>
          <w:rFonts w:ascii="Times New Roman" w:hAnsi="Times New Roman" w:cs="Times New Roman"/>
          <w:b/>
          <w:sz w:val="24"/>
          <w:szCs w:val="24"/>
        </w:rPr>
        <w:t xml:space="preserve"> of Experiential Learning Programme </w:t>
      </w:r>
    </w:p>
    <w:p w:rsidR="00052FB1" w:rsidRPr="00052FB1" w:rsidRDefault="00052FB1" w:rsidP="00052FB1">
      <w:pPr>
        <w:spacing w:line="360" w:lineRule="auto"/>
        <w:ind w:left="720"/>
        <w:rPr>
          <w:rFonts w:ascii="Times New Roman" w:hAnsi="Times New Roman" w:cs="Times New Roman"/>
          <w:sz w:val="24"/>
          <w:szCs w:val="24"/>
        </w:rPr>
      </w:pPr>
      <w:r>
        <w:rPr>
          <w:rFonts w:ascii="Times New Roman" w:hAnsi="Times New Roman" w:cs="Times New Roman"/>
          <w:sz w:val="24"/>
          <w:szCs w:val="24"/>
        </w:rPr>
        <w:t xml:space="preserve"> </w:t>
      </w:r>
      <w:r w:rsidR="00134454" w:rsidRPr="00134454">
        <w:rPr>
          <w:rFonts w:ascii="Times New Roman" w:hAnsi="Times New Roman" w:cs="Times New Roman"/>
          <w:sz w:val="24"/>
          <w:szCs w:val="24"/>
        </w:rPr>
        <w:t>CUHK deploys an Assurance of Learning (AoL) process aligned with AACSB standards to ensure educational quality. The system evaluates undergraduates across six learning goals focusing on:</w:t>
      </w:r>
    </w:p>
    <w:tbl>
      <w:tblPr>
        <w:tblStyle w:val="TableGrid"/>
        <w:tblW w:w="8725" w:type="dxa"/>
        <w:jc w:val="right"/>
        <w:tblLayout w:type="fixed"/>
        <w:tblLook w:val="04A0" w:firstRow="1" w:lastRow="0" w:firstColumn="1" w:lastColumn="0" w:noHBand="0" w:noVBand="1"/>
      </w:tblPr>
      <w:tblGrid>
        <w:gridCol w:w="2029"/>
        <w:gridCol w:w="6696"/>
      </w:tblGrid>
      <w:tr w:rsidR="00052FB1" w:rsidRPr="00052FB1" w:rsidTr="00550A19">
        <w:trPr>
          <w:jc w:val="right"/>
        </w:trPr>
        <w:tc>
          <w:tcPr>
            <w:tcW w:w="2029" w:type="dxa"/>
            <w:tcBorders>
              <w:top w:val="single" w:sz="4" w:space="0" w:color="auto"/>
            </w:tcBorders>
          </w:tcPr>
          <w:p w:rsidR="00052FB1" w:rsidRPr="00052FB1" w:rsidRDefault="00052FB1" w:rsidP="00052FB1">
            <w:pPr>
              <w:widowControl w:val="0"/>
              <w:rPr>
                <w:rFonts w:ascii="Times New Roman" w:hAnsi="Times New Roman"/>
                <w:b/>
                <w:kern w:val="2"/>
                <w:sz w:val="24"/>
                <w:szCs w:val="24"/>
                <w:lang w:val="en-GB" w:eastAsia="zh-TW"/>
              </w:rPr>
            </w:pPr>
            <w:r w:rsidRPr="00052FB1">
              <w:rPr>
                <w:rFonts w:ascii="Times New Roman" w:hAnsi="Times New Roman"/>
                <w:b/>
                <w:kern w:val="2"/>
                <w:sz w:val="24"/>
                <w:szCs w:val="24"/>
                <w:lang w:val="en-GB" w:eastAsia="zh-TW"/>
              </w:rPr>
              <w:t>Learning Goal 1</w:t>
            </w:r>
          </w:p>
        </w:tc>
        <w:tc>
          <w:tcPr>
            <w:tcW w:w="6696" w:type="dxa"/>
            <w:tcBorders>
              <w:top w:val="single" w:sz="4" w:space="0" w:color="auto"/>
            </w:tcBorders>
            <w:vAlign w:val="center"/>
          </w:tcPr>
          <w:p w:rsidR="00052FB1" w:rsidRPr="00052FB1" w:rsidRDefault="00052FB1" w:rsidP="00052FB1">
            <w:pPr>
              <w:widowControl w:val="0"/>
              <w:jc w:val="both"/>
              <w:rPr>
                <w:rFonts w:ascii="Times New Roman" w:hAnsi="Times New Roman"/>
                <w:kern w:val="2"/>
                <w:sz w:val="24"/>
                <w:szCs w:val="24"/>
                <w:lang w:val="en-GB" w:eastAsia="zh-TW"/>
              </w:rPr>
            </w:pPr>
            <w:r w:rsidRPr="00052FB1">
              <w:rPr>
                <w:rFonts w:ascii="Times New Roman" w:hAnsi="Times New Roman"/>
                <w:kern w:val="2"/>
                <w:sz w:val="24"/>
                <w:szCs w:val="24"/>
                <w:lang w:val="en-GB" w:eastAsia="zh-TW"/>
              </w:rPr>
              <w:t xml:space="preserve">Our students will demonstrate effective </w:t>
            </w:r>
            <w:r w:rsidRPr="00052FB1">
              <w:rPr>
                <w:rFonts w:ascii="Times New Roman" w:hAnsi="Times New Roman"/>
                <w:b/>
                <w:kern w:val="2"/>
                <w:sz w:val="24"/>
                <w:szCs w:val="24"/>
                <w:lang w:val="en-GB" w:eastAsia="zh-TW"/>
              </w:rPr>
              <w:t>communication skills</w:t>
            </w:r>
            <w:r w:rsidRPr="00052FB1">
              <w:rPr>
                <w:rFonts w:ascii="Times New Roman" w:hAnsi="Times New Roman"/>
                <w:kern w:val="2"/>
                <w:sz w:val="24"/>
                <w:szCs w:val="24"/>
                <w:lang w:val="en-GB" w:eastAsia="zh-TW"/>
              </w:rPr>
              <w:t xml:space="preserve"> in a business context.</w:t>
            </w:r>
            <w:r w:rsidRPr="00052FB1">
              <w:rPr>
                <w:rFonts w:ascii="Times New Roman" w:hAnsi="Times New Roman"/>
                <w:b/>
                <w:kern w:val="2"/>
                <w:sz w:val="24"/>
                <w:szCs w:val="24"/>
                <w:lang w:val="en-GB" w:eastAsia="zh-TW"/>
              </w:rPr>
              <w:t xml:space="preserve"> </w:t>
            </w:r>
          </w:p>
        </w:tc>
      </w:tr>
      <w:tr w:rsidR="00052FB1" w:rsidRPr="00052FB1" w:rsidTr="00550A19">
        <w:trPr>
          <w:jc w:val="right"/>
        </w:trPr>
        <w:tc>
          <w:tcPr>
            <w:tcW w:w="2029" w:type="dxa"/>
          </w:tcPr>
          <w:p w:rsidR="00052FB1" w:rsidRPr="00052FB1" w:rsidRDefault="00052FB1" w:rsidP="00052FB1">
            <w:pPr>
              <w:widowControl w:val="0"/>
              <w:rPr>
                <w:rFonts w:ascii="Times New Roman" w:hAnsi="Times New Roman"/>
                <w:b/>
                <w:kern w:val="2"/>
                <w:sz w:val="24"/>
                <w:szCs w:val="24"/>
                <w:lang w:val="en-GB" w:eastAsia="zh-TW"/>
              </w:rPr>
            </w:pPr>
            <w:r w:rsidRPr="00052FB1">
              <w:rPr>
                <w:rFonts w:ascii="Times New Roman" w:hAnsi="Times New Roman"/>
                <w:b/>
                <w:kern w:val="2"/>
                <w:sz w:val="24"/>
                <w:szCs w:val="24"/>
                <w:lang w:val="en-GB" w:eastAsia="zh-TW"/>
              </w:rPr>
              <w:t>Learning Goal 2</w:t>
            </w:r>
          </w:p>
        </w:tc>
        <w:tc>
          <w:tcPr>
            <w:tcW w:w="6696" w:type="dxa"/>
            <w:vAlign w:val="center"/>
          </w:tcPr>
          <w:p w:rsidR="00052FB1" w:rsidRPr="00052FB1" w:rsidRDefault="00052FB1" w:rsidP="00052FB1">
            <w:pPr>
              <w:widowControl w:val="0"/>
              <w:jc w:val="both"/>
              <w:rPr>
                <w:rFonts w:ascii="Times New Roman" w:hAnsi="Times New Roman"/>
                <w:b/>
                <w:kern w:val="2"/>
                <w:sz w:val="24"/>
                <w:szCs w:val="24"/>
                <w:lang w:val="en-GB" w:eastAsia="zh-TW"/>
              </w:rPr>
            </w:pPr>
            <w:r w:rsidRPr="00052FB1">
              <w:rPr>
                <w:rFonts w:ascii="Times New Roman" w:hAnsi="Times New Roman"/>
                <w:kern w:val="2"/>
                <w:sz w:val="24"/>
                <w:szCs w:val="24"/>
                <w:lang w:val="en-GB" w:eastAsia="zh-TW"/>
              </w:rPr>
              <w:t xml:space="preserve">Our students will demonstrate effective </w:t>
            </w:r>
            <w:r w:rsidRPr="00052FB1">
              <w:rPr>
                <w:rFonts w:ascii="Times New Roman" w:hAnsi="Times New Roman"/>
                <w:b/>
                <w:kern w:val="2"/>
                <w:sz w:val="24"/>
                <w:szCs w:val="24"/>
                <w:lang w:val="en-GB" w:eastAsia="zh-TW"/>
              </w:rPr>
              <w:t>analytical and problem-solving skills</w:t>
            </w:r>
            <w:r w:rsidRPr="00052FB1">
              <w:rPr>
                <w:rFonts w:ascii="Times New Roman" w:hAnsi="Times New Roman"/>
                <w:kern w:val="2"/>
                <w:sz w:val="24"/>
                <w:szCs w:val="24"/>
                <w:lang w:val="en-GB" w:eastAsia="zh-TW"/>
              </w:rPr>
              <w:t xml:space="preserve"> in making business decisions.</w:t>
            </w:r>
          </w:p>
        </w:tc>
      </w:tr>
      <w:tr w:rsidR="00052FB1" w:rsidRPr="00052FB1" w:rsidTr="00550A19">
        <w:trPr>
          <w:jc w:val="right"/>
        </w:trPr>
        <w:tc>
          <w:tcPr>
            <w:tcW w:w="2029" w:type="dxa"/>
          </w:tcPr>
          <w:p w:rsidR="00052FB1" w:rsidRPr="00052FB1" w:rsidRDefault="00052FB1" w:rsidP="00052FB1">
            <w:pPr>
              <w:widowControl w:val="0"/>
              <w:rPr>
                <w:rFonts w:ascii="Times New Roman" w:hAnsi="Times New Roman"/>
                <w:b/>
                <w:kern w:val="2"/>
                <w:sz w:val="24"/>
                <w:szCs w:val="24"/>
                <w:lang w:val="en-GB" w:eastAsia="zh-TW"/>
              </w:rPr>
            </w:pPr>
            <w:r w:rsidRPr="00052FB1">
              <w:rPr>
                <w:rFonts w:ascii="Times New Roman" w:hAnsi="Times New Roman"/>
                <w:b/>
                <w:kern w:val="2"/>
                <w:sz w:val="24"/>
                <w:szCs w:val="24"/>
                <w:lang w:val="en-GB" w:eastAsia="zh-TW"/>
              </w:rPr>
              <w:t>Learning Goal 3</w:t>
            </w:r>
          </w:p>
        </w:tc>
        <w:tc>
          <w:tcPr>
            <w:tcW w:w="6696" w:type="dxa"/>
            <w:vAlign w:val="center"/>
          </w:tcPr>
          <w:p w:rsidR="00052FB1" w:rsidRPr="00052FB1" w:rsidRDefault="00052FB1" w:rsidP="00052FB1">
            <w:pPr>
              <w:widowControl w:val="0"/>
              <w:tabs>
                <w:tab w:val="left" w:pos="72"/>
              </w:tabs>
              <w:jc w:val="both"/>
              <w:rPr>
                <w:rFonts w:ascii="Times New Roman" w:hAnsi="Times New Roman"/>
                <w:b/>
                <w:kern w:val="2"/>
                <w:sz w:val="24"/>
                <w:szCs w:val="24"/>
                <w:lang w:val="en-GB" w:eastAsia="zh-TW"/>
              </w:rPr>
            </w:pPr>
            <w:r w:rsidRPr="00052FB1">
              <w:rPr>
                <w:rFonts w:ascii="Times New Roman" w:hAnsi="Times New Roman"/>
                <w:kern w:val="2"/>
                <w:sz w:val="24"/>
                <w:szCs w:val="24"/>
                <w:lang w:val="en-GB" w:eastAsia="zh-TW"/>
              </w:rPr>
              <w:t xml:space="preserve">Our students will be able to integrate </w:t>
            </w:r>
            <w:r w:rsidRPr="00052FB1">
              <w:rPr>
                <w:rFonts w:ascii="Times New Roman" w:hAnsi="Times New Roman"/>
                <w:b/>
                <w:kern w:val="2"/>
                <w:sz w:val="24"/>
                <w:szCs w:val="24"/>
                <w:lang w:val="en-GB" w:eastAsia="zh-TW"/>
              </w:rPr>
              <w:t>business knowledge</w:t>
            </w:r>
            <w:r w:rsidRPr="00052FB1">
              <w:rPr>
                <w:rFonts w:ascii="Times New Roman" w:hAnsi="Times New Roman"/>
                <w:kern w:val="2"/>
                <w:sz w:val="24"/>
                <w:szCs w:val="24"/>
                <w:lang w:val="en-GB" w:eastAsia="zh-TW"/>
              </w:rPr>
              <w:t xml:space="preserve"> into business decision-making.</w:t>
            </w:r>
          </w:p>
        </w:tc>
      </w:tr>
      <w:tr w:rsidR="00052FB1" w:rsidRPr="00052FB1" w:rsidTr="00550A19">
        <w:trPr>
          <w:jc w:val="right"/>
        </w:trPr>
        <w:tc>
          <w:tcPr>
            <w:tcW w:w="2029" w:type="dxa"/>
          </w:tcPr>
          <w:p w:rsidR="00052FB1" w:rsidRPr="00052FB1" w:rsidRDefault="00052FB1" w:rsidP="00052FB1">
            <w:pPr>
              <w:widowControl w:val="0"/>
              <w:rPr>
                <w:rFonts w:ascii="Times New Roman" w:hAnsi="Times New Roman"/>
                <w:b/>
                <w:kern w:val="2"/>
                <w:sz w:val="24"/>
                <w:szCs w:val="24"/>
                <w:lang w:val="en-GB" w:eastAsia="zh-TW"/>
              </w:rPr>
            </w:pPr>
            <w:r w:rsidRPr="00052FB1">
              <w:rPr>
                <w:rFonts w:ascii="Times New Roman" w:hAnsi="Times New Roman"/>
                <w:b/>
                <w:kern w:val="2"/>
                <w:sz w:val="24"/>
                <w:szCs w:val="24"/>
                <w:lang w:val="en-GB" w:eastAsia="zh-TW"/>
              </w:rPr>
              <w:t>Learning Goal 4</w:t>
            </w:r>
          </w:p>
        </w:tc>
        <w:tc>
          <w:tcPr>
            <w:tcW w:w="6696" w:type="dxa"/>
            <w:vAlign w:val="center"/>
          </w:tcPr>
          <w:p w:rsidR="00052FB1" w:rsidRPr="00052FB1" w:rsidRDefault="00052FB1" w:rsidP="00052FB1">
            <w:pPr>
              <w:widowControl w:val="0"/>
              <w:jc w:val="both"/>
              <w:rPr>
                <w:rFonts w:ascii="Times New Roman" w:hAnsi="Times New Roman"/>
                <w:b/>
                <w:kern w:val="2"/>
                <w:sz w:val="24"/>
                <w:szCs w:val="24"/>
                <w:lang w:val="en-GB" w:eastAsia="zh-TW"/>
              </w:rPr>
            </w:pPr>
            <w:r w:rsidRPr="00052FB1">
              <w:rPr>
                <w:rFonts w:ascii="Times New Roman" w:hAnsi="Times New Roman"/>
                <w:kern w:val="2"/>
                <w:sz w:val="24"/>
                <w:szCs w:val="24"/>
                <w:lang w:val="en-GB" w:eastAsia="zh-TW"/>
              </w:rPr>
              <w:t xml:space="preserve">Our students will be able to identify issues from </w:t>
            </w:r>
            <w:r w:rsidRPr="00052FB1">
              <w:rPr>
                <w:rFonts w:ascii="Times New Roman" w:hAnsi="Times New Roman"/>
                <w:b/>
                <w:kern w:val="2"/>
                <w:sz w:val="24"/>
                <w:szCs w:val="24"/>
                <w:lang w:val="en-GB" w:eastAsia="zh-TW"/>
              </w:rPr>
              <w:t>global perspectives</w:t>
            </w:r>
            <w:r w:rsidRPr="00052FB1">
              <w:rPr>
                <w:rFonts w:ascii="Times New Roman" w:hAnsi="Times New Roman"/>
                <w:kern w:val="2"/>
                <w:sz w:val="24"/>
                <w:szCs w:val="24"/>
                <w:lang w:val="en-GB" w:eastAsia="zh-TW"/>
              </w:rPr>
              <w:t xml:space="preserve"> and propose corresponding strategies.</w:t>
            </w:r>
          </w:p>
        </w:tc>
      </w:tr>
      <w:tr w:rsidR="00052FB1" w:rsidRPr="00052FB1" w:rsidTr="00550A19">
        <w:trPr>
          <w:jc w:val="right"/>
        </w:trPr>
        <w:tc>
          <w:tcPr>
            <w:tcW w:w="2029" w:type="dxa"/>
          </w:tcPr>
          <w:p w:rsidR="00052FB1" w:rsidRPr="00052FB1" w:rsidRDefault="00052FB1" w:rsidP="00052FB1">
            <w:pPr>
              <w:widowControl w:val="0"/>
              <w:rPr>
                <w:rFonts w:ascii="Times New Roman" w:hAnsi="Times New Roman"/>
                <w:b/>
                <w:kern w:val="2"/>
                <w:sz w:val="24"/>
                <w:szCs w:val="24"/>
                <w:lang w:val="en-GB" w:eastAsia="zh-TW"/>
              </w:rPr>
            </w:pPr>
            <w:r w:rsidRPr="00052FB1">
              <w:rPr>
                <w:rFonts w:ascii="Times New Roman" w:hAnsi="Times New Roman"/>
                <w:b/>
                <w:kern w:val="2"/>
                <w:sz w:val="24"/>
                <w:szCs w:val="24"/>
                <w:lang w:val="en-GB" w:eastAsia="zh-TW"/>
              </w:rPr>
              <w:t>Learning Goal 5</w:t>
            </w:r>
          </w:p>
        </w:tc>
        <w:tc>
          <w:tcPr>
            <w:tcW w:w="6696" w:type="dxa"/>
            <w:vAlign w:val="center"/>
          </w:tcPr>
          <w:p w:rsidR="00052FB1" w:rsidRPr="00052FB1" w:rsidRDefault="00052FB1" w:rsidP="00052FB1">
            <w:pPr>
              <w:widowControl w:val="0"/>
              <w:tabs>
                <w:tab w:val="left" w:pos="0"/>
              </w:tabs>
              <w:jc w:val="both"/>
              <w:rPr>
                <w:rFonts w:ascii="Times New Roman" w:hAnsi="Times New Roman"/>
                <w:kern w:val="2"/>
                <w:sz w:val="24"/>
                <w:szCs w:val="24"/>
                <w:lang w:val="en-GB" w:eastAsia="zh-TW"/>
              </w:rPr>
            </w:pPr>
            <w:r w:rsidRPr="00052FB1">
              <w:rPr>
                <w:rFonts w:ascii="Times New Roman" w:hAnsi="Times New Roman"/>
                <w:kern w:val="2"/>
                <w:sz w:val="24"/>
                <w:szCs w:val="24"/>
                <w:lang w:val="en-GB" w:eastAsia="zh-TW"/>
              </w:rPr>
              <w:t xml:space="preserve">Our students will be able to be aware of the </w:t>
            </w:r>
            <w:r w:rsidRPr="00052FB1">
              <w:rPr>
                <w:rFonts w:ascii="Times New Roman" w:hAnsi="Times New Roman"/>
                <w:b/>
                <w:kern w:val="2"/>
                <w:sz w:val="24"/>
                <w:szCs w:val="24"/>
                <w:lang w:val="en-GB" w:eastAsia="zh-TW"/>
              </w:rPr>
              <w:t>ethical issues</w:t>
            </w:r>
            <w:r w:rsidRPr="00052FB1">
              <w:rPr>
                <w:rFonts w:ascii="Times New Roman" w:hAnsi="Times New Roman"/>
                <w:kern w:val="2"/>
                <w:sz w:val="24"/>
                <w:szCs w:val="24"/>
                <w:lang w:val="en-GB" w:eastAsia="zh-TW"/>
              </w:rPr>
              <w:t xml:space="preserve"> in a business environment.</w:t>
            </w:r>
          </w:p>
        </w:tc>
      </w:tr>
      <w:tr w:rsidR="00052FB1" w:rsidRPr="00052FB1" w:rsidTr="00550A19">
        <w:trPr>
          <w:jc w:val="right"/>
        </w:trPr>
        <w:tc>
          <w:tcPr>
            <w:tcW w:w="2029" w:type="dxa"/>
          </w:tcPr>
          <w:p w:rsidR="00052FB1" w:rsidRPr="00052FB1" w:rsidRDefault="00052FB1" w:rsidP="00052FB1">
            <w:pPr>
              <w:widowControl w:val="0"/>
              <w:rPr>
                <w:rFonts w:ascii="Times New Roman" w:hAnsi="Times New Roman"/>
                <w:b/>
                <w:kern w:val="2"/>
                <w:sz w:val="24"/>
                <w:szCs w:val="24"/>
                <w:lang w:val="en-GB" w:eastAsia="zh-TW"/>
              </w:rPr>
            </w:pPr>
            <w:r w:rsidRPr="00052FB1">
              <w:rPr>
                <w:rFonts w:ascii="Times New Roman" w:hAnsi="Times New Roman"/>
                <w:b/>
                <w:kern w:val="2"/>
                <w:sz w:val="24"/>
                <w:szCs w:val="24"/>
                <w:lang w:val="en-GB" w:eastAsia="zh-TW"/>
              </w:rPr>
              <w:t>Learning Goal 6</w:t>
            </w:r>
          </w:p>
        </w:tc>
        <w:tc>
          <w:tcPr>
            <w:tcW w:w="6696" w:type="dxa"/>
            <w:vAlign w:val="center"/>
          </w:tcPr>
          <w:p w:rsidR="00052FB1" w:rsidRPr="00052FB1" w:rsidRDefault="00052FB1" w:rsidP="00052FB1">
            <w:pPr>
              <w:widowControl w:val="0"/>
              <w:jc w:val="both"/>
              <w:rPr>
                <w:rFonts w:ascii="Times New Roman" w:hAnsi="Times New Roman"/>
                <w:b/>
                <w:kern w:val="2"/>
                <w:sz w:val="24"/>
                <w:szCs w:val="24"/>
                <w:lang w:val="en-GB" w:eastAsia="zh-TW"/>
              </w:rPr>
            </w:pPr>
            <w:r w:rsidRPr="00052FB1">
              <w:rPr>
                <w:rFonts w:ascii="Times New Roman" w:hAnsi="Times New Roman"/>
                <w:kern w:val="2"/>
                <w:sz w:val="24"/>
                <w:szCs w:val="24"/>
                <w:lang w:val="en-GB" w:eastAsia="zh-TW"/>
              </w:rPr>
              <w:t xml:space="preserve">Our students will have </w:t>
            </w:r>
            <w:r w:rsidRPr="00052FB1">
              <w:rPr>
                <w:rFonts w:ascii="Times New Roman" w:hAnsi="Times New Roman"/>
                <w:b/>
                <w:kern w:val="2"/>
                <w:sz w:val="24"/>
                <w:szCs w:val="24"/>
                <w:lang w:val="en-GB" w:eastAsia="zh-TW"/>
              </w:rPr>
              <w:t>specific knowledge</w:t>
            </w:r>
            <w:r w:rsidRPr="00052FB1">
              <w:rPr>
                <w:rFonts w:ascii="Times New Roman" w:hAnsi="Times New Roman"/>
                <w:kern w:val="2"/>
                <w:sz w:val="24"/>
                <w:szCs w:val="24"/>
                <w:lang w:val="en-GB" w:eastAsia="zh-TW"/>
              </w:rPr>
              <w:t xml:space="preserve"> in one or more functional areas of their business studies.</w:t>
            </w:r>
          </w:p>
        </w:tc>
      </w:tr>
    </w:tbl>
    <w:p w:rsidR="00756833" w:rsidRPr="00052FB1" w:rsidRDefault="00756833" w:rsidP="00756833">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ab/>
      </w:r>
      <w:r>
        <w:rPr>
          <w:rFonts w:ascii="Times New Roman" w:hAnsi="Times New Roman" w:cs="Times New Roman"/>
          <w:sz w:val="24"/>
          <w:szCs w:val="24"/>
          <w:lang w:val="en-GB"/>
        </w:rPr>
        <w:fldChar w:fldCharType="begin"/>
      </w:r>
      <w:r>
        <w:rPr>
          <w:rFonts w:ascii="Times New Roman" w:hAnsi="Times New Roman" w:cs="Times New Roman"/>
          <w:sz w:val="24"/>
          <w:szCs w:val="24"/>
          <w:lang w:val="en-GB"/>
        </w:rPr>
        <w:instrText xml:space="preserve"> ADDIN ZOTERO_ITEM CSL_CITATION {"citationID":"OQeVfPcS","properties":{"formattedCitation":"({\\i{}The Chinese University of Hong Kong | AACSB Accredited}, n.d.)","plainCitation":"(The Chinese University of Hong Kong | AACSB Accredited, n.d.)","noteIndex":0},"citationItems":[{"id":142,"uris":["http://zotero.org/users/17379307/items/HR5HD4NY"],"itemData":{"id":142,"type":"webpage","abstract":"The Chinese University of Hong Kong is accredited by AACSB, having met the highest-quality standards for business programs globally.","language":"en","title":"The Chinese University of Hong Kong | AACSB Accredited","URL":"https://www.aacsb.edu/accredited/t/the-chinese-university-of-hong-kong","accessed":{"date-parts":[["2025",7,21]]}}}],"schema":"https://github.com/citation-style-language/schema/raw/master/csl-citation.json"} </w:instrText>
      </w:r>
      <w:r>
        <w:rPr>
          <w:rFonts w:ascii="Times New Roman" w:hAnsi="Times New Roman" w:cs="Times New Roman"/>
          <w:sz w:val="24"/>
          <w:szCs w:val="24"/>
          <w:lang w:val="en-GB"/>
        </w:rPr>
        <w:fldChar w:fldCharType="separate"/>
      </w:r>
      <w:r w:rsidR="00845064" w:rsidRPr="00845064">
        <w:rPr>
          <w:rFonts w:ascii="Times New Roman" w:hAnsi="Times New Roman" w:cs="Times New Roman"/>
          <w:sz w:val="24"/>
          <w:szCs w:val="24"/>
        </w:rPr>
        <w:t>(</w:t>
      </w:r>
      <w:r w:rsidR="00845064" w:rsidRPr="00845064">
        <w:rPr>
          <w:rFonts w:ascii="Times New Roman" w:hAnsi="Times New Roman" w:cs="Times New Roman"/>
          <w:i/>
          <w:iCs/>
          <w:sz w:val="24"/>
          <w:szCs w:val="24"/>
        </w:rPr>
        <w:t>The Chinese University of Hong Kong | AACSB Accredited</w:t>
      </w:r>
      <w:r w:rsidR="00845064" w:rsidRPr="00845064">
        <w:rPr>
          <w:rFonts w:ascii="Times New Roman" w:hAnsi="Times New Roman" w:cs="Times New Roman"/>
          <w:sz w:val="24"/>
          <w:szCs w:val="24"/>
        </w:rPr>
        <w:t>, n.d.)</w:t>
      </w:r>
      <w:r>
        <w:rPr>
          <w:rFonts w:ascii="Times New Roman" w:hAnsi="Times New Roman" w:cs="Times New Roman"/>
          <w:sz w:val="24"/>
          <w:szCs w:val="24"/>
          <w:lang w:val="en-GB"/>
        </w:rPr>
        <w:fldChar w:fldCharType="end"/>
      </w:r>
    </w:p>
    <w:p w:rsidR="00550A19" w:rsidRDefault="00491ABE" w:rsidP="00134454">
      <w:pPr>
        <w:spacing w:line="360" w:lineRule="auto"/>
        <w:ind w:left="720"/>
        <w:rPr>
          <w:rFonts w:ascii="Times New Roman" w:hAnsi="Times New Roman" w:cs="Times New Roman"/>
          <w:sz w:val="24"/>
          <w:szCs w:val="24"/>
        </w:rPr>
      </w:pPr>
      <w:r>
        <w:rPr>
          <w:rFonts w:ascii="Times New Roman" w:hAnsi="Times New Roman" w:cs="Times New Roman"/>
          <w:sz w:val="24"/>
          <w:szCs w:val="24"/>
        </w:rPr>
        <w:t>W</w:t>
      </w:r>
      <w:r w:rsidR="00550A19" w:rsidRPr="00550A19">
        <w:rPr>
          <w:rFonts w:ascii="Times New Roman" w:hAnsi="Times New Roman" w:cs="Times New Roman"/>
          <w:sz w:val="24"/>
          <w:szCs w:val="24"/>
        </w:rPr>
        <w:t>hile CUHK Business School offers extensive experiential learning programs, explicit research or formal assessments directly linking these programs' core competence development to career readiness appear limited or not publicly reported.</w:t>
      </w:r>
    </w:p>
    <w:p w:rsidR="00550A19" w:rsidRDefault="00550A19" w:rsidP="00052FB1">
      <w:pPr>
        <w:spacing w:line="360" w:lineRule="auto"/>
        <w:ind w:left="720"/>
        <w:rPr>
          <w:rFonts w:ascii="Times New Roman" w:hAnsi="Times New Roman" w:cs="Times New Roman"/>
          <w:sz w:val="24"/>
          <w:szCs w:val="24"/>
        </w:rPr>
      </w:pPr>
      <w:r>
        <w:rPr>
          <w:rFonts w:ascii="Times New Roman" w:hAnsi="Times New Roman" w:cs="Times New Roman"/>
          <w:sz w:val="24"/>
          <w:szCs w:val="24"/>
        </w:rPr>
        <w:lastRenderedPageBreak/>
        <w:t xml:space="preserve">Besides the </w:t>
      </w:r>
      <w:r w:rsidRPr="00550A19">
        <w:rPr>
          <w:rFonts w:ascii="Times New Roman" w:hAnsi="Times New Roman" w:cs="Times New Roman"/>
          <w:sz w:val="24"/>
          <w:szCs w:val="24"/>
        </w:rPr>
        <w:t>Assurance of Learning</w:t>
      </w:r>
      <w:r>
        <w:rPr>
          <w:rFonts w:ascii="Times New Roman" w:hAnsi="Times New Roman" w:cs="Times New Roman"/>
          <w:sz w:val="24"/>
          <w:szCs w:val="24"/>
        </w:rPr>
        <w:t xml:space="preserve"> exercise, there are some assessment and evaluation on the programmes have been done. </w:t>
      </w:r>
    </w:p>
    <w:p w:rsidR="00491ABE" w:rsidRPr="00491ABE" w:rsidRDefault="00491ABE" w:rsidP="00134454">
      <w:pPr>
        <w:spacing w:line="360" w:lineRule="auto"/>
        <w:ind w:left="720"/>
        <w:rPr>
          <w:rFonts w:ascii="Times New Roman" w:hAnsi="Times New Roman" w:cs="Times New Roman"/>
          <w:sz w:val="24"/>
          <w:szCs w:val="24"/>
        </w:rPr>
      </w:pPr>
      <w:r w:rsidRPr="00491ABE">
        <w:rPr>
          <w:rFonts w:ascii="Times New Roman" w:hAnsi="Times New Roman" w:cs="Times New Roman"/>
          <w:sz w:val="24"/>
          <w:szCs w:val="24"/>
        </w:rPr>
        <w:t>Workplace Assessments in Co-op: Students in Co-op undergo structured evaluations during their placements, assessing eight skill areas directly related to career readiness—e.g., professional communication, teamwork, adaptability, work performance, and reflection on personal growth. Rising scores on these assessments from first to second work term indicate student improvement and sustained positive learning attitudes.</w:t>
      </w:r>
    </w:p>
    <w:p w:rsidR="00491ABE" w:rsidRPr="00491ABE" w:rsidRDefault="00491ABE" w:rsidP="002B6D9D">
      <w:pPr>
        <w:spacing w:line="360" w:lineRule="auto"/>
        <w:ind w:left="720"/>
        <w:rPr>
          <w:rFonts w:ascii="Times New Roman" w:hAnsi="Times New Roman" w:cs="Times New Roman"/>
          <w:sz w:val="24"/>
          <w:szCs w:val="24"/>
        </w:rPr>
      </w:pPr>
      <w:r w:rsidRPr="00491ABE">
        <w:rPr>
          <w:rFonts w:ascii="Times New Roman" w:hAnsi="Times New Roman" w:cs="Times New Roman"/>
          <w:sz w:val="24"/>
          <w:szCs w:val="24"/>
        </w:rPr>
        <w:t>Multi-stakeholder Feedback: Evaluations include feedback from students, faculty supervisors, and employers, offering triangulated insights on skill development and readiness for career challenges.</w:t>
      </w:r>
    </w:p>
    <w:p w:rsidR="00491ABE" w:rsidRPr="00491ABE" w:rsidRDefault="00491ABE" w:rsidP="00134454">
      <w:pPr>
        <w:spacing w:line="360" w:lineRule="auto"/>
        <w:ind w:left="720"/>
        <w:rPr>
          <w:rFonts w:ascii="Times New Roman" w:hAnsi="Times New Roman" w:cs="Times New Roman"/>
          <w:sz w:val="24"/>
          <w:szCs w:val="24"/>
        </w:rPr>
      </w:pPr>
      <w:r w:rsidRPr="00491ABE">
        <w:rPr>
          <w:rFonts w:ascii="Times New Roman" w:hAnsi="Times New Roman" w:cs="Times New Roman"/>
          <w:sz w:val="24"/>
          <w:szCs w:val="24"/>
        </w:rPr>
        <w:t>Student Reflections and Testimonials: Qualitative evidence from student sharing highlights transformative learning, increased self-awareness, enhanced judgment, and career exploration—central dimensions of career readiness.</w:t>
      </w:r>
    </w:p>
    <w:p w:rsidR="00491ABE" w:rsidRPr="00491ABE" w:rsidRDefault="00491ABE" w:rsidP="00491ABE">
      <w:pPr>
        <w:spacing w:line="360" w:lineRule="auto"/>
        <w:ind w:left="720"/>
        <w:rPr>
          <w:rFonts w:ascii="Times New Roman" w:hAnsi="Times New Roman" w:cs="Times New Roman"/>
          <w:sz w:val="24"/>
          <w:szCs w:val="24"/>
        </w:rPr>
      </w:pPr>
      <w:r w:rsidRPr="00491ABE">
        <w:rPr>
          <w:rFonts w:ascii="Times New Roman" w:hAnsi="Times New Roman" w:cs="Times New Roman"/>
          <w:sz w:val="24"/>
          <w:szCs w:val="24"/>
        </w:rPr>
        <w:t>Ongoing Enhancement Discussions: The annual INDEX Symposium hosted by CUHK Business School involves faculty, students, and industry leaders exchanging best practices to improve experiential learning design and its alignment with workplace skills and career preparation.</w:t>
      </w:r>
    </w:p>
    <w:p w:rsidR="00491ABE" w:rsidRPr="00491ABE" w:rsidRDefault="00491ABE" w:rsidP="00491ABE">
      <w:pPr>
        <w:spacing w:line="360" w:lineRule="auto"/>
        <w:ind w:left="720"/>
        <w:rPr>
          <w:rFonts w:ascii="Times New Roman" w:hAnsi="Times New Roman" w:cs="Times New Roman"/>
          <w:sz w:val="24"/>
          <w:szCs w:val="24"/>
        </w:rPr>
      </w:pPr>
    </w:p>
    <w:p w:rsidR="00491ABE" w:rsidRDefault="007F6555" w:rsidP="00491ABE">
      <w:pPr>
        <w:spacing w:line="360" w:lineRule="auto"/>
        <w:ind w:left="720"/>
        <w:rPr>
          <w:rFonts w:ascii="Times New Roman" w:hAnsi="Times New Roman" w:cs="Times New Roman"/>
          <w:b/>
          <w:sz w:val="24"/>
          <w:szCs w:val="24"/>
        </w:rPr>
      </w:pPr>
      <w:bookmarkStart w:id="2" w:name="_Hlk204089917"/>
      <w:r>
        <w:rPr>
          <w:rFonts w:ascii="Times New Roman" w:hAnsi="Times New Roman" w:cs="Times New Roman"/>
          <w:b/>
          <w:sz w:val="24"/>
          <w:szCs w:val="24"/>
        </w:rPr>
        <w:t xml:space="preserve">2.4 </w:t>
      </w:r>
      <w:r w:rsidR="00216415">
        <w:rPr>
          <w:rFonts w:ascii="Times New Roman" w:hAnsi="Times New Roman" w:cs="Times New Roman"/>
          <w:b/>
          <w:sz w:val="24"/>
          <w:szCs w:val="24"/>
        </w:rPr>
        <w:t xml:space="preserve">Key Issues and Gaps in Research </w:t>
      </w:r>
    </w:p>
    <w:p w:rsidR="000102D8" w:rsidRPr="000102D8" w:rsidRDefault="000102D8" w:rsidP="007F6555">
      <w:pPr>
        <w:spacing w:line="360" w:lineRule="auto"/>
        <w:ind w:firstLine="720"/>
        <w:rPr>
          <w:rFonts w:ascii="Times New Roman" w:hAnsi="Times New Roman" w:cs="Times New Roman"/>
          <w:sz w:val="24"/>
          <w:szCs w:val="24"/>
        </w:rPr>
      </w:pPr>
      <w:r w:rsidRPr="000102D8">
        <w:rPr>
          <w:rFonts w:ascii="Times New Roman" w:hAnsi="Times New Roman" w:cs="Times New Roman"/>
          <w:sz w:val="24"/>
          <w:szCs w:val="24"/>
        </w:rPr>
        <w:t>Gaps and Challenges were identified in the empirical literature:</w:t>
      </w:r>
    </w:p>
    <w:p w:rsidR="00937462" w:rsidRPr="007F6555" w:rsidRDefault="00CB079E" w:rsidP="007F6555">
      <w:pPr>
        <w:spacing w:line="360" w:lineRule="auto"/>
        <w:ind w:firstLine="720"/>
        <w:rPr>
          <w:rFonts w:ascii="Times New Roman" w:hAnsi="Times New Roman" w:cs="Times New Roman"/>
          <w:b/>
          <w:sz w:val="24"/>
          <w:szCs w:val="24"/>
        </w:rPr>
      </w:pPr>
      <w:r w:rsidRPr="007F6555">
        <w:rPr>
          <w:rFonts w:ascii="Times New Roman" w:hAnsi="Times New Roman" w:cs="Times New Roman"/>
          <w:b/>
          <w:sz w:val="24"/>
          <w:szCs w:val="24"/>
        </w:rPr>
        <w:t>Lack of Clear Definitions</w:t>
      </w:r>
    </w:p>
    <w:p w:rsidR="00937462" w:rsidRDefault="00CB079E" w:rsidP="007F6555">
      <w:pPr>
        <w:spacing w:line="360" w:lineRule="auto"/>
        <w:ind w:left="720"/>
        <w:rPr>
          <w:rFonts w:ascii="Times New Roman" w:hAnsi="Times New Roman" w:cs="Times New Roman"/>
          <w:sz w:val="24"/>
          <w:szCs w:val="24"/>
        </w:rPr>
      </w:pPr>
      <w:r w:rsidRPr="007F6555">
        <w:rPr>
          <w:rFonts w:ascii="Times New Roman" w:hAnsi="Times New Roman" w:cs="Times New Roman"/>
          <w:sz w:val="24"/>
          <w:szCs w:val="24"/>
        </w:rPr>
        <w:t xml:space="preserve">There’s no consistent agreement on what “career readiness” and “experiential learning” actually mean. Different universities and researchers define and measure them in different ways. This makes it hard to compare results and draw meaningful conclusions. In Hong Kong, while </w:t>
      </w:r>
      <w:r w:rsidR="00B93575">
        <w:rPr>
          <w:rFonts w:ascii="Times New Roman" w:hAnsi="Times New Roman" w:cs="Times New Roman"/>
          <w:sz w:val="24"/>
          <w:szCs w:val="24"/>
        </w:rPr>
        <w:t>experiential learning</w:t>
      </w:r>
      <w:r w:rsidRPr="007F6555">
        <w:rPr>
          <w:rFonts w:ascii="Times New Roman" w:hAnsi="Times New Roman" w:cs="Times New Roman"/>
          <w:sz w:val="24"/>
          <w:szCs w:val="24"/>
        </w:rPr>
        <w:t xml:space="preserve"> is increasingly used, business schools, including CUHK Business School, struggle to define, implement, and evaluate it consistently. We need a </w:t>
      </w:r>
      <w:r w:rsidR="00B93575">
        <w:rPr>
          <w:rFonts w:ascii="Times New Roman" w:hAnsi="Times New Roman" w:cs="Times New Roman"/>
          <w:sz w:val="24"/>
          <w:szCs w:val="24"/>
        </w:rPr>
        <w:t xml:space="preserve">benching marking system and </w:t>
      </w:r>
      <w:r w:rsidRPr="007F6555">
        <w:rPr>
          <w:rFonts w:ascii="Times New Roman" w:hAnsi="Times New Roman" w:cs="Times New Roman"/>
          <w:sz w:val="24"/>
          <w:szCs w:val="24"/>
        </w:rPr>
        <w:t xml:space="preserve">common understanding of what </w:t>
      </w:r>
      <w:r w:rsidR="00B93575">
        <w:rPr>
          <w:rFonts w:ascii="Times New Roman" w:hAnsi="Times New Roman" w:cs="Times New Roman"/>
          <w:sz w:val="24"/>
          <w:szCs w:val="24"/>
        </w:rPr>
        <w:t>experiential learning education</w:t>
      </w:r>
      <w:r w:rsidRPr="007F6555">
        <w:rPr>
          <w:rFonts w:ascii="Times New Roman" w:hAnsi="Times New Roman" w:cs="Times New Roman"/>
          <w:sz w:val="24"/>
          <w:szCs w:val="24"/>
        </w:rPr>
        <w:t xml:space="preserve"> should </w:t>
      </w:r>
      <w:r w:rsidR="00B93575">
        <w:rPr>
          <w:rFonts w:ascii="Times New Roman" w:hAnsi="Times New Roman" w:cs="Times New Roman"/>
          <w:sz w:val="24"/>
          <w:szCs w:val="24"/>
        </w:rPr>
        <w:t xml:space="preserve">be. </w:t>
      </w:r>
    </w:p>
    <w:p w:rsidR="0057018C" w:rsidRPr="007F6555" w:rsidRDefault="0057018C" w:rsidP="007F6555">
      <w:pPr>
        <w:spacing w:line="360" w:lineRule="auto"/>
        <w:ind w:left="720"/>
        <w:rPr>
          <w:rFonts w:ascii="Times New Roman" w:hAnsi="Times New Roman" w:cs="Times New Roman"/>
          <w:sz w:val="24"/>
          <w:szCs w:val="24"/>
        </w:rPr>
      </w:pPr>
    </w:p>
    <w:p w:rsidR="00937462" w:rsidRPr="007F6555" w:rsidRDefault="00937462" w:rsidP="007F6555">
      <w:pPr>
        <w:spacing w:line="360" w:lineRule="auto"/>
        <w:ind w:firstLine="720"/>
        <w:rPr>
          <w:rFonts w:ascii="Times New Roman" w:hAnsi="Times New Roman" w:cs="Times New Roman"/>
          <w:b/>
          <w:sz w:val="24"/>
          <w:szCs w:val="24"/>
        </w:rPr>
      </w:pPr>
      <w:r w:rsidRPr="007F6555">
        <w:rPr>
          <w:rFonts w:ascii="Times New Roman" w:hAnsi="Times New Roman" w:cs="Times New Roman"/>
          <w:b/>
          <w:sz w:val="24"/>
          <w:szCs w:val="24"/>
        </w:rPr>
        <w:lastRenderedPageBreak/>
        <w:t>Assessment Challenges</w:t>
      </w:r>
    </w:p>
    <w:p w:rsidR="00D742D8" w:rsidRPr="007F6555" w:rsidRDefault="00CB079E" w:rsidP="007F6555">
      <w:pPr>
        <w:spacing w:line="360" w:lineRule="auto"/>
        <w:ind w:left="720"/>
        <w:rPr>
          <w:rFonts w:ascii="Times New Roman" w:hAnsi="Times New Roman" w:cs="Times New Roman"/>
          <w:sz w:val="24"/>
          <w:szCs w:val="24"/>
        </w:rPr>
      </w:pPr>
      <w:r w:rsidRPr="007F6555">
        <w:rPr>
          <w:rFonts w:ascii="Times New Roman" w:hAnsi="Times New Roman" w:cs="Times New Roman"/>
          <w:sz w:val="24"/>
          <w:szCs w:val="24"/>
        </w:rPr>
        <w:t xml:space="preserve">How we measure the success of experiential learning programs often relies on limited information. Many studies depend on students’ self-assessments or employers’ perceptions. We need more objective, long-term studies that track how graduates actually perform in their careers. For example, CUHK monitors student progress during internships, but there’s no published research that definitively links participation in </w:t>
      </w:r>
      <w:r w:rsidR="00B93575">
        <w:rPr>
          <w:rFonts w:ascii="Times New Roman" w:hAnsi="Times New Roman" w:cs="Times New Roman"/>
          <w:sz w:val="24"/>
          <w:szCs w:val="24"/>
        </w:rPr>
        <w:t>experiential learning</w:t>
      </w:r>
      <w:r w:rsidRPr="007F6555">
        <w:rPr>
          <w:rFonts w:ascii="Times New Roman" w:hAnsi="Times New Roman" w:cs="Times New Roman"/>
          <w:sz w:val="24"/>
          <w:szCs w:val="24"/>
        </w:rPr>
        <w:t xml:space="preserve"> programs to better career readiness or job outcomes after graduation. Without strong assessments, we can’t be sure if these programs are truly effective. Also, getting employers involved in the assessment process is often difficult, which means we might miss important insights about workplace relevance.</w:t>
      </w:r>
    </w:p>
    <w:p w:rsidR="00C84A66" w:rsidRDefault="00C84A66" w:rsidP="00C84A66">
      <w:pPr>
        <w:spacing w:line="360" w:lineRule="auto"/>
        <w:ind w:left="720"/>
        <w:rPr>
          <w:rFonts w:ascii="Times New Roman" w:hAnsi="Times New Roman" w:cs="Times New Roman"/>
          <w:b/>
          <w:sz w:val="24"/>
          <w:szCs w:val="24"/>
        </w:rPr>
      </w:pPr>
      <w:r w:rsidRPr="00F403F7">
        <w:rPr>
          <w:rFonts w:ascii="Times New Roman" w:hAnsi="Times New Roman" w:cs="Times New Roman"/>
          <w:b/>
          <w:sz w:val="24"/>
          <w:szCs w:val="24"/>
        </w:rPr>
        <w:t>Empirical Evidence Gaps</w:t>
      </w:r>
    </w:p>
    <w:p w:rsidR="00CB079E" w:rsidRDefault="00CB079E" w:rsidP="00C84A66">
      <w:pPr>
        <w:spacing w:line="360" w:lineRule="auto"/>
        <w:ind w:left="720"/>
        <w:rPr>
          <w:rFonts w:ascii="Times New Roman" w:hAnsi="Times New Roman" w:cs="Times New Roman"/>
          <w:b/>
          <w:sz w:val="24"/>
          <w:szCs w:val="24"/>
        </w:rPr>
      </w:pPr>
      <w:r w:rsidRPr="00CB079E">
        <w:rPr>
          <w:rFonts w:ascii="Times New Roman" w:hAnsi="Times New Roman" w:cs="Times New Roman"/>
          <w:sz w:val="24"/>
          <w:szCs w:val="24"/>
        </w:rPr>
        <w:t xml:space="preserve">We need more research that follows graduates from </w:t>
      </w:r>
      <w:r>
        <w:rPr>
          <w:rFonts w:ascii="Times New Roman" w:hAnsi="Times New Roman" w:cs="Times New Roman"/>
          <w:sz w:val="24"/>
          <w:szCs w:val="24"/>
        </w:rPr>
        <w:t>experiential learning</w:t>
      </w:r>
      <w:r w:rsidRPr="00CB079E">
        <w:rPr>
          <w:rFonts w:ascii="Times New Roman" w:hAnsi="Times New Roman" w:cs="Times New Roman"/>
          <w:sz w:val="24"/>
          <w:szCs w:val="24"/>
        </w:rPr>
        <w:t xml:space="preserve"> programs over time. Do the skills they learn in these programs lead to job offers and career advancement? We also need comparative studies across different universities in Hong Kong to identify best practices and understand the factors that influence the success of </w:t>
      </w:r>
      <w:r w:rsidR="00B93575">
        <w:rPr>
          <w:rFonts w:ascii="Times New Roman" w:hAnsi="Times New Roman" w:cs="Times New Roman"/>
          <w:sz w:val="24"/>
          <w:szCs w:val="24"/>
        </w:rPr>
        <w:t>experiential learning programmes</w:t>
      </w:r>
      <w:r w:rsidRPr="00CB079E">
        <w:rPr>
          <w:rFonts w:ascii="Times New Roman" w:hAnsi="Times New Roman" w:cs="Times New Roman"/>
          <w:sz w:val="24"/>
          <w:szCs w:val="24"/>
        </w:rPr>
        <w:t xml:space="preserve">. It’s also crucial to examine whether current </w:t>
      </w:r>
      <w:r w:rsidR="00B93575" w:rsidRPr="00B93575">
        <w:rPr>
          <w:rFonts w:ascii="Times New Roman" w:hAnsi="Times New Roman" w:cs="Times New Roman"/>
          <w:sz w:val="24"/>
          <w:szCs w:val="24"/>
        </w:rPr>
        <w:t xml:space="preserve">experiential learning </w:t>
      </w:r>
      <w:r w:rsidRPr="00CB079E">
        <w:rPr>
          <w:rFonts w:ascii="Times New Roman" w:hAnsi="Times New Roman" w:cs="Times New Roman"/>
          <w:sz w:val="24"/>
          <w:szCs w:val="24"/>
        </w:rPr>
        <w:t>activities are aligned with the current needs of the job market</w:t>
      </w:r>
      <w:r w:rsidR="00B93575">
        <w:rPr>
          <w:rFonts w:ascii="Times New Roman" w:hAnsi="Times New Roman" w:cs="Times New Roman"/>
          <w:sz w:val="24"/>
          <w:szCs w:val="24"/>
        </w:rPr>
        <w:t>.</w:t>
      </w:r>
    </w:p>
    <w:p w:rsidR="004A2FBD" w:rsidRPr="00CB079E" w:rsidRDefault="00CB079E" w:rsidP="00CB079E">
      <w:pPr>
        <w:spacing w:line="360" w:lineRule="auto"/>
        <w:rPr>
          <w:rFonts w:ascii="Times New Roman" w:hAnsi="Times New Roman" w:cs="Times New Roman"/>
          <w:sz w:val="24"/>
          <w:szCs w:val="24"/>
        </w:rPr>
      </w:pPr>
      <w:r>
        <w:rPr>
          <w:rFonts w:ascii="Times New Roman" w:hAnsi="Times New Roman" w:cs="Times New Roman"/>
          <w:b/>
          <w:sz w:val="24"/>
          <w:szCs w:val="24"/>
        </w:rPr>
        <w:tab/>
      </w:r>
      <w:r w:rsidR="00230172" w:rsidRPr="00CB079E">
        <w:rPr>
          <w:rFonts w:ascii="Times New Roman" w:hAnsi="Times New Roman" w:cs="Times New Roman"/>
          <w:sz w:val="24"/>
          <w:szCs w:val="24"/>
        </w:rPr>
        <w:fldChar w:fldCharType="begin"/>
      </w:r>
      <w:r w:rsidR="00230172" w:rsidRPr="00CB079E">
        <w:rPr>
          <w:rFonts w:ascii="Times New Roman" w:hAnsi="Times New Roman" w:cs="Times New Roman"/>
          <w:sz w:val="24"/>
          <w:szCs w:val="24"/>
        </w:rPr>
        <w:instrText xml:space="preserve"> ADDIN ZOTERO_ITEM CSL_CITATION {"citationID":"2zE68g2o","properties":{"formattedCitation":"(Chan, 2023b)","plainCitation":"(Chan, 2023b)","noteIndex":0},"citationItems":[{"id":117,"uris":["http://zotero.org/users/17379307/items/I3MYN7GJ"],"itemData":{"id":117,"type":"article-journal","abstract":"The concept of “career readiness” can trace its origin to earlier studies about learning and employability in higher education as well as management of student life cycle. Since then, career readiness has evolved into a major concern for public funders and regulators of higher education. Policy researchers contend that following the expansion of higher education and subsequent institutional commitment to ensuring student success, the current stage is about emphasizing employability as the primary indicator of graduate outcomes. This policy shift projects the university-employer interface into the spotlight and creates a favorable condition for promoting work-based experiential learning in higher education. While all postsecondary education institutions in Hong Kong give due regard to graduate employment as a measure of successful “university to work transition,” most of them however do not offer structured courses to train their students in skills for lifetime employability. This leads to the question of whether the status quo is desirable and what would be an effective lever for effecting change. Should coaching students for career readiness remain the responsibility of career development office or can academic staff also have a role to play in supporting it? What are the different approaches for teaching about “work life” in the crowded undergraduate curriculum space? Answers to the above would depend on how much the higher education sector in Hong Kong is prepared to embark on a “whole-of-life” approach to develop “work conscious” and not just “work ready” graduates. The new direction will help to generate a positive effect on higher education institutions in Hong Kong for them to compete through curricular and pedagogical innovations in support of the career-readiness agenda.","container-title":"Frontiers in Education","DOI":"10.3389/feduc.2023.1325592","ISSN":"2504-284X","journalAbbreviation":"Front. Educ.","language":"English","note":"publisher: Frontiers","source":"Frontiers","title":"Driving the career readiness agenda in Hong Kong higher education","URL":"https://www.frontiersin.org/journals/education/articles/10.3389/feduc.2023.1325592/full","volume":"8","author":[{"family":"Chan","given":"Benjamin Tak Yuen"}],"accessed":{"date-parts":[["2025",7,18]]},"issued":{"date-parts":[["2023",12,1]]}}}],"schema":"https://github.com/citation-style-language/schema/raw/master/csl-citation.json"} </w:instrText>
      </w:r>
      <w:r w:rsidR="00230172" w:rsidRPr="00CB079E">
        <w:rPr>
          <w:rFonts w:ascii="Times New Roman" w:hAnsi="Times New Roman" w:cs="Times New Roman"/>
          <w:sz w:val="24"/>
          <w:szCs w:val="24"/>
        </w:rPr>
        <w:fldChar w:fldCharType="separate"/>
      </w:r>
      <w:r w:rsidR="00845064" w:rsidRPr="00845064">
        <w:rPr>
          <w:rFonts w:ascii="Times New Roman" w:hAnsi="Times New Roman" w:cs="Times New Roman"/>
          <w:sz w:val="24"/>
        </w:rPr>
        <w:t>(Chan, 2023b)</w:t>
      </w:r>
      <w:r w:rsidR="00230172" w:rsidRPr="00CB079E">
        <w:rPr>
          <w:rFonts w:ascii="Times New Roman" w:hAnsi="Times New Roman" w:cs="Times New Roman"/>
          <w:sz w:val="24"/>
          <w:szCs w:val="24"/>
        </w:rPr>
        <w:fldChar w:fldCharType="end"/>
      </w:r>
      <w:r w:rsidR="00230172" w:rsidRPr="00CB079E">
        <w:rPr>
          <w:rFonts w:ascii="Times New Roman" w:hAnsi="Times New Roman" w:cs="Times New Roman"/>
          <w:sz w:val="24"/>
          <w:szCs w:val="24"/>
        </w:rPr>
        <w:t xml:space="preserve"> </w:t>
      </w:r>
      <w:r w:rsidR="004A2FBD" w:rsidRPr="00CB079E">
        <w:rPr>
          <w:rFonts w:ascii="Times New Roman" w:hAnsi="Times New Roman" w:cs="Times New Roman"/>
          <w:sz w:val="24"/>
          <w:szCs w:val="24"/>
        </w:rPr>
        <w:t>identifies a critical gap in Hong Kong business schools:</w:t>
      </w:r>
      <w:r w:rsidR="00B93575" w:rsidRPr="00B93575">
        <w:t xml:space="preserve"> </w:t>
      </w:r>
      <w:r w:rsidR="00B93575" w:rsidRPr="00B93575">
        <w:rPr>
          <w:rFonts w:ascii="Times New Roman" w:hAnsi="Times New Roman" w:cs="Times New Roman"/>
          <w:sz w:val="24"/>
          <w:szCs w:val="24"/>
        </w:rPr>
        <w:t>experiential</w:t>
      </w:r>
      <w:r w:rsidR="00B93575">
        <w:rPr>
          <w:rFonts w:ascii="Times New Roman" w:hAnsi="Times New Roman" w:cs="Times New Roman"/>
          <w:sz w:val="24"/>
          <w:szCs w:val="24"/>
        </w:rPr>
        <w:t xml:space="preserve"> </w:t>
      </w:r>
      <w:r w:rsidR="00B93575">
        <w:rPr>
          <w:rFonts w:ascii="Times New Roman" w:hAnsi="Times New Roman" w:cs="Times New Roman"/>
          <w:sz w:val="24"/>
          <w:szCs w:val="24"/>
        </w:rPr>
        <w:tab/>
      </w:r>
      <w:r w:rsidR="00B93575" w:rsidRPr="00B93575">
        <w:rPr>
          <w:rFonts w:ascii="Times New Roman" w:hAnsi="Times New Roman" w:cs="Times New Roman"/>
          <w:sz w:val="24"/>
          <w:szCs w:val="24"/>
        </w:rPr>
        <w:t>learning</w:t>
      </w:r>
      <w:r w:rsidR="004A2FBD" w:rsidRPr="00CB079E">
        <w:rPr>
          <w:rFonts w:ascii="Times New Roman" w:hAnsi="Times New Roman" w:cs="Times New Roman"/>
          <w:sz w:val="24"/>
          <w:szCs w:val="24"/>
        </w:rPr>
        <w:t xml:space="preserve"> assessment often lacks valid alignment with dynamic labor market</w:t>
      </w:r>
      <w:r w:rsidR="00B93575">
        <w:rPr>
          <w:rFonts w:ascii="Times New Roman" w:hAnsi="Times New Roman" w:cs="Times New Roman"/>
          <w:sz w:val="24"/>
          <w:szCs w:val="24"/>
        </w:rPr>
        <w:t xml:space="preserve"> </w:t>
      </w:r>
      <w:r w:rsidR="00B93575">
        <w:rPr>
          <w:rFonts w:ascii="Times New Roman" w:hAnsi="Times New Roman" w:cs="Times New Roman"/>
          <w:sz w:val="24"/>
          <w:szCs w:val="24"/>
        </w:rPr>
        <w:tab/>
      </w:r>
      <w:r w:rsidR="004A2FBD" w:rsidRPr="00CB079E">
        <w:rPr>
          <w:rFonts w:ascii="Times New Roman" w:hAnsi="Times New Roman" w:cs="Times New Roman"/>
          <w:sz w:val="24"/>
          <w:szCs w:val="24"/>
        </w:rPr>
        <w:t>competencies, relying instead</w:t>
      </w:r>
      <w:r w:rsidR="00B93575">
        <w:rPr>
          <w:rFonts w:ascii="Times New Roman" w:hAnsi="Times New Roman" w:cs="Times New Roman"/>
          <w:sz w:val="24"/>
          <w:szCs w:val="24"/>
        </w:rPr>
        <w:t xml:space="preserve"> </w:t>
      </w:r>
      <w:r w:rsidR="004A2FBD" w:rsidRPr="00CB079E">
        <w:rPr>
          <w:rFonts w:ascii="Times New Roman" w:hAnsi="Times New Roman" w:cs="Times New Roman"/>
          <w:sz w:val="24"/>
          <w:szCs w:val="24"/>
        </w:rPr>
        <w:t>on generalized or outdated criteria.</w:t>
      </w:r>
    </w:p>
    <w:p w:rsidR="00D742D8" w:rsidRDefault="004A2FBD" w:rsidP="007F6555">
      <w:pPr>
        <w:spacing w:line="360" w:lineRule="auto"/>
        <w:ind w:left="720"/>
        <w:rPr>
          <w:rFonts w:ascii="Times New Roman" w:hAnsi="Times New Roman" w:cs="Times New Roman"/>
          <w:sz w:val="24"/>
          <w:szCs w:val="24"/>
        </w:rPr>
      </w:pPr>
      <w:r w:rsidRPr="00CB079E">
        <w:rPr>
          <w:rFonts w:ascii="Times New Roman" w:hAnsi="Times New Roman" w:cs="Times New Roman"/>
          <w:sz w:val="24"/>
          <w:szCs w:val="24"/>
        </w:rPr>
        <w:t xml:space="preserve">The limited employer involvement in assessment restricts feedback validity and reduces insights on workplace applicability, an issue echoed by </w:t>
      </w:r>
      <w:r w:rsidR="00230172" w:rsidRPr="00CB079E">
        <w:rPr>
          <w:rFonts w:ascii="Times New Roman" w:hAnsi="Times New Roman" w:cs="Times New Roman"/>
          <w:sz w:val="24"/>
          <w:szCs w:val="24"/>
        </w:rPr>
        <w:fldChar w:fldCharType="begin"/>
      </w:r>
      <w:r w:rsidR="00230172" w:rsidRPr="00CB079E">
        <w:rPr>
          <w:rFonts w:ascii="Times New Roman" w:hAnsi="Times New Roman" w:cs="Times New Roman"/>
          <w:sz w:val="24"/>
          <w:szCs w:val="24"/>
        </w:rPr>
        <w:instrText xml:space="preserve"> ADDIN ZOTERO_ITEM CSL_CITATION {"citationID":"bs7bxvO7","properties":{"formattedCitation":"(Doherty-Restrepo et al., 2023)","plainCitation":"(Doherty-Restrepo et al., 2023)","noteIndex":0},"citationItems":[{"id":44,"uris":["http://zotero.org/users/17379307/items/FVSWKURC"],"itemData":{"id":44,"type":"article-journal","abstract":"This article describes one aspect of Florida International University’s (FIU) response to the changing landscape of higher education and the ever-evolving world of work. The following case study highlights how strategic planning grounded in comprehensive planning and evaluation processes led to the development of an innovative and agile quality enhancement plan that aims to enhance students’ preparation for the 21st-century workforce by certifying students’ attainment of critical competencies related to artificial intelligence, data interpretation, and emotional intelligence. Utilizing a facultydriven approach, FIU was successful in leveraging a required institutional effectiveness accreditation process to develop and implement a university-wide strategic initiative that focuses on student learning outcomes that close the gap between students’ career readiness and employers’ expectations.","container-title":"International Journal of Innovative Teaching and Learning in Higher Education","DOI":"10.4018/ijitlhe.327348","ISSN":"2644-1624, 2644-1640","issue":"1","language":"en","license":"http://creativecommons.org/licenses/by/3.0/deed.en_US","note":"publisher: IGI Global","page":"1-14","source":"Crossref","title":"Closing the Gap Between Students' Career Readiness and Employers' Expectations: An Innovative Competency-Based Approach","title-short":"Closing the Gap Between Students' Career Readiness and Employers' Expectations","volume":"4","author":[{"family":"Doherty-Restrepo","given":"Jennifer L."},{"family":"Perez","given":"Katherine"},{"family":"Creeden","given":"Michael"},{"family":"Cram","given":"Bridgette"},{"family":"Charite","given":"McLudmer"}],"issued":{"date-parts":[["2023",8,4]]}}}],"schema":"https://github.com/citation-style-language/schema/raw/master/csl-citation.json"} </w:instrText>
      </w:r>
      <w:r w:rsidR="00230172" w:rsidRPr="00CB079E">
        <w:rPr>
          <w:rFonts w:ascii="Times New Roman" w:hAnsi="Times New Roman" w:cs="Times New Roman"/>
          <w:sz w:val="24"/>
          <w:szCs w:val="24"/>
        </w:rPr>
        <w:fldChar w:fldCharType="separate"/>
      </w:r>
      <w:r w:rsidR="00845064" w:rsidRPr="00845064">
        <w:rPr>
          <w:rFonts w:ascii="Times New Roman" w:hAnsi="Times New Roman" w:cs="Times New Roman"/>
          <w:sz w:val="24"/>
        </w:rPr>
        <w:t>(Doherty-Restrepo et al., 2023)</w:t>
      </w:r>
      <w:r w:rsidR="00230172" w:rsidRPr="00CB079E">
        <w:rPr>
          <w:rFonts w:ascii="Times New Roman" w:hAnsi="Times New Roman" w:cs="Times New Roman"/>
          <w:sz w:val="24"/>
          <w:szCs w:val="24"/>
        </w:rPr>
        <w:fldChar w:fldCharType="end"/>
      </w:r>
      <w:r w:rsidR="00230172" w:rsidRPr="00CB079E">
        <w:rPr>
          <w:rFonts w:ascii="Times New Roman" w:hAnsi="Times New Roman" w:cs="Times New Roman"/>
          <w:sz w:val="24"/>
          <w:szCs w:val="24"/>
        </w:rPr>
        <w:t>,</w:t>
      </w:r>
      <w:r w:rsidRPr="00CB079E">
        <w:rPr>
          <w:rFonts w:ascii="Times New Roman" w:hAnsi="Times New Roman" w:cs="Times New Roman"/>
          <w:sz w:val="24"/>
          <w:szCs w:val="24"/>
        </w:rPr>
        <w:t xml:space="preserve"> who advocate for competency-based approaches co-developed with industry.</w:t>
      </w:r>
    </w:p>
    <w:p w:rsidR="007F6555" w:rsidRDefault="007F6555" w:rsidP="007F6555">
      <w:pPr>
        <w:spacing w:line="360" w:lineRule="auto"/>
        <w:ind w:left="720"/>
        <w:rPr>
          <w:rFonts w:ascii="Times New Roman" w:hAnsi="Times New Roman" w:cs="Times New Roman"/>
          <w:sz w:val="24"/>
          <w:szCs w:val="24"/>
        </w:rPr>
      </w:pPr>
    </w:p>
    <w:p w:rsidR="00F403F7" w:rsidRDefault="007F6555" w:rsidP="0019416B">
      <w:pPr>
        <w:spacing w:line="360" w:lineRule="auto"/>
        <w:ind w:firstLine="720"/>
        <w:rPr>
          <w:rFonts w:ascii="Times New Roman" w:hAnsi="Times New Roman" w:cs="Times New Roman"/>
          <w:b/>
          <w:sz w:val="24"/>
          <w:szCs w:val="24"/>
        </w:rPr>
      </w:pPr>
      <w:r>
        <w:rPr>
          <w:rFonts w:ascii="Times New Roman" w:hAnsi="Times New Roman" w:cs="Times New Roman"/>
          <w:b/>
          <w:sz w:val="24"/>
          <w:szCs w:val="24"/>
        </w:rPr>
        <w:t>2.5</w:t>
      </w:r>
      <w:r w:rsidR="0019416B">
        <w:rPr>
          <w:rFonts w:ascii="Times New Roman" w:hAnsi="Times New Roman" w:cs="Times New Roman"/>
          <w:b/>
          <w:sz w:val="24"/>
          <w:szCs w:val="24"/>
        </w:rPr>
        <w:t xml:space="preserve"> </w:t>
      </w:r>
      <w:r w:rsidR="00F403F7">
        <w:rPr>
          <w:rFonts w:ascii="Times New Roman" w:hAnsi="Times New Roman" w:cs="Times New Roman"/>
          <w:b/>
          <w:sz w:val="24"/>
          <w:szCs w:val="24"/>
        </w:rPr>
        <w:t xml:space="preserve">Implication for Research Direction </w:t>
      </w:r>
    </w:p>
    <w:p w:rsidR="00CB7840" w:rsidRPr="007F6555" w:rsidRDefault="00D06F5D" w:rsidP="0019416B">
      <w:pPr>
        <w:spacing w:line="360" w:lineRule="auto"/>
        <w:ind w:firstLine="720"/>
        <w:rPr>
          <w:rFonts w:ascii="Times New Roman" w:hAnsi="Times New Roman" w:cs="Times New Roman"/>
          <w:b/>
          <w:sz w:val="24"/>
          <w:szCs w:val="24"/>
        </w:rPr>
      </w:pPr>
      <w:r w:rsidRPr="007F6555">
        <w:rPr>
          <w:rFonts w:ascii="Times New Roman" w:hAnsi="Times New Roman" w:cs="Times New Roman"/>
          <w:b/>
          <w:sz w:val="24"/>
          <w:szCs w:val="24"/>
        </w:rPr>
        <w:t>Research Problem</w:t>
      </w:r>
    </w:p>
    <w:p w:rsidR="00CB7840" w:rsidRPr="00CB7840" w:rsidRDefault="00CB7840" w:rsidP="0019416B">
      <w:pPr>
        <w:spacing w:line="360" w:lineRule="auto"/>
        <w:ind w:left="720"/>
        <w:rPr>
          <w:rFonts w:ascii="Times New Roman" w:hAnsi="Times New Roman" w:cs="Times New Roman"/>
          <w:sz w:val="24"/>
          <w:szCs w:val="24"/>
        </w:rPr>
      </w:pPr>
      <w:r w:rsidRPr="00CB7840">
        <w:rPr>
          <w:rFonts w:ascii="Times New Roman" w:hAnsi="Times New Roman" w:cs="Times New Roman"/>
          <w:sz w:val="24"/>
          <w:szCs w:val="24"/>
        </w:rPr>
        <w:t>How effective is experiential learning in preparing university business students for career readiness?</w:t>
      </w:r>
    </w:p>
    <w:p w:rsidR="00CB7840" w:rsidRPr="007F6555" w:rsidRDefault="00CB7840" w:rsidP="0019416B">
      <w:pPr>
        <w:spacing w:line="360" w:lineRule="auto"/>
        <w:ind w:firstLine="720"/>
        <w:rPr>
          <w:rFonts w:ascii="Times New Roman" w:hAnsi="Times New Roman" w:cs="Times New Roman"/>
          <w:b/>
          <w:sz w:val="24"/>
          <w:szCs w:val="24"/>
        </w:rPr>
      </w:pPr>
      <w:r w:rsidRPr="007F6555">
        <w:rPr>
          <w:rFonts w:ascii="Times New Roman" w:hAnsi="Times New Roman" w:cs="Times New Roman"/>
          <w:b/>
          <w:sz w:val="24"/>
          <w:szCs w:val="24"/>
        </w:rPr>
        <w:lastRenderedPageBreak/>
        <w:t>Problematizing the Problem</w:t>
      </w:r>
    </w:p>
    <w:p w:rsidR="00CB7840" w:rsidRPr="00CB7840" w:rsidRDefault="00216415" w:rsidP="0019416B">
      <w:pPr>
        <w:spacing w:line="360" w:lineRule="auto"/>
        <w:ind w:left="709"/>
        <w:rPr>
          <w:rFonts w:ascii="Times New Roman" w:hAnsi="Times New Roman" w:cs="Times New Roman"/>
          <w:b/>
          <w:sz w:val="24"/>
          <w:szCs w:val="24"/>
        </w:rPr>
      </w:pPr>
      <w:r w:rsidRPr="00216415">
        <w:rPr>
          <w:rFonts w:ascii="Times New Roman" w:hAnsi="Times New Roman" w:cs="Times New Roman"/>
          <w:sz w:val="24"/>
          <w:szCs w:val="24"/>
        </w:rPr>
        <w:t xml:space="preserve">Understanding how well </w:t>
      </w:r>
      <w:r>
        <w:rPr>
          <w:rFonts w:ascii="Times New Roman" w:hAnsi="Times New Roman" w:cs="Times New Roman"/>
          <w:sz w:val="24"/>
          <w:szCs w:val="24"/>
        </w:rPr>
        <w:t>experiential learning</w:t>
      </w:r>
      <w:r w:rsidRPr="00216415">
        <w:rPr>
          <w:rFonts w:ascii="Times New Roman" w:hAnsi="Times New Roman" w:cs="Times New Roman"/>
          <w:sz w:val="24"/>
          <w:szCs w:val="24"/>
        </w:rPr>
        <w:t xml:space="preserve"> prepares students for their careers is essential. This knowledge helps universities design curricula that meet the needs of today’s workforce. If we don’t understand the effectiveness</w:t>
      </w:r>
      <w:r w:rsidR="007F6555">
        <w:rPr>
          <w:rFonts w:ascii="Times New Roman" w:hAnsi="Times New Roman" w:cs="Times New Roman"/>
          <w:sz w:val="24"/>
          <w:szCs w:val="24"/>
        </w:rPr>
        <w:t xml:space="preserve"> </w:t>
      </w:r>
      <w:r w:rsidRPr="00216415">
        <w:rPr>
          <w:rFonts w:ascii="Times New Roman" w:hAnsi="Times New Roman" w:cs="Times New Roman"/>
          <w:sz w:val="24"/>
          <w:szCs w:val="24"/>
        </w:rPr>
        <w:t xml:space="preserve">of </w:t>
      </w:r>
      <w:r>
        <w:rPr>
          <w:rFonts w:ascii="Times New Roman" w:hAnsi="Times New Roman" w:cs="Times New Roman"/>
          <w:sz w:val="24"/>
          <w:szCs w:val="24"/>
        </w:rPr>
        <w:t>experiential learning</w:t>
      </w:r>
      <w:r w:rsidRPr="00216415">
        <w:rPr>
          <w:rFonts w:ascii="Times New Roman" w:hAnsi="Times New Roman" w:cs="Times New Roman"/>
          <w:sz w:val="24"/>
          <w:szCs w:val="24"/>
        </w:rPr>
        <w:t xml:space="preserve">, we risk offering programs that don’t equip students with the necessary skills for success. Given the rapid changes in the job market, universities must bridge the gap between academic learning and real-world skills. </w:t>
      </w:r>
      <w:r w:rsidR="00B93575" w:rsidRPr="00B93575">
        <w:rPr>
          <w:rFonts w:ascii="Times New Roman" w:hAnsi="Times New Roman" w:cs="Times New Roman"/>
          <w:sz w:val="24"/>
          <w:szCs w:val="24"/>
        </w:rPr>
        <w:t>experiential learning</w:t>
      </w:r>
      <w:r w:rsidRPr="00216415">
        <w:rPr>
          <w:rFonts w:ascii="Times New Roman" w:hAnsi="Times New Roman" w:cs="Times New Roman"/>
          <w:sz w:val="24"/>
          <w:szCs w:val="24"/>
        </w:rPr>
        <w:t xml:space="preserve"> is a key strategy for doing this, especially in the competitive business environment of Hong Kong.</w:t>
      </w:r>
    </w:p>
    <w:p w:rsidR="00D06F5D" w:rsidRPr="007F6555" w:rsidRDefault="00CB7840" w:rsidP="007F6555">
      <w:pPr>
        <w:spacing w:line="360" w:lineRule="auto"/>
        <w:ind w:firstLine="709"/>
        <w:rPr>
          <w:rFonts w:ascii="Times New Roman" w:hAnsi="Times New Roman" w:cs="Times New Roman"/>
          <w:b/>
          <w:sz w:val="24"/>
          <w:szCs w:val="24"/>
        </w:rPr>
      </w:pPr>
      <w:r w:rsidRPr="007F6555">
        <w:rPr>
          <w:rFonts w:ascii="Times New Roman" w:hAnsi="Times New Roman" w:cs="Times New Roman"/>
          <w:b/>
          <w:sz w:val="24"/>
          <w:szCs w:val="24"/>
        </w:rPr>
        <w:t xml:space="preserve">Research Gap, </w:t>
      </w:r>
      <w:r w:rsidR="00D06F5D" w:rsidRPr="007F6555">
        <w:rPr>
          <w:rFonts w:ascii="Times New Roman" w:hAnsi="Times New Roman" w:cs="Times New Roman"/>
          <w:b/>
          <w:sz w:val="24"/>
          <w:szCs w:val="24"/>
        </w:rPr>
        <w:t>Purpose Statement</w:t>
      </w:r>
      <w:r w:rsidRPr="007F6555">
        <w:rPr>
          <w:rFonts w:ascii="Times New Roman" w:hAnsi="Times New Roman" w:cs="Times New Roman"/>
          <w:b/>
          <w:sz w:val="24"/>
          <w:szCs w:val="24"/>
        </w:rPr>
        <w:t xml:space="preserve"> </w:t>
      </w:r>
      <w:r w:rsidR="00D06F5D" w:rsidRPr="007F6555">
        <w:rPr>
          <w:rFonts w:ascii="Times New Roman" w:hAnsi="Times New Roman" w:cs="Times New Roman"/>
          <w:b/>
          <w:sz w:val="24"/>
          <w:szCs w:val="24"/>
        </w:rPr>
        <w:t>and Research Questions</w:t>
      </w:r>
    </w:p>
    <w:p w:rsidR="00CB7840" w:rsidRPr="00CB7840" w:rsidRDefault="00216415" w:rsidP="007F6555">
      <w:pPr>
        <w:spacing w:line="360" w:lineRule="auto"/>
        <w:ind w:firstLine="709"/>
        <w:rPr>
          <w:rFonts w:ascii="Times New Roman" w:hAnsi="Times New Roman" w:cs="Times New Roman"/>
          <w:sz w:val="24"/>
          <w:szCs w:val="24"/>
        </w:rPr>
      </w:pPr>
      <w:r>
        <w:rPr>
          <w:rFonts w:ascii="Times New Roman" w:hAnsi="Times New Roman" w:cs="Times New Roman"/>
          <w:sz w:val="24"/>
          <w:szCs w:val="24"/>
        </w:rPr>
        <w:t>However, d</w:t>
      </w:r>
      <w:r w:rsidR="00CB7840" w:rsidRPr="00CB7840">
        <w:rPr>
          <w:rFonts w:ascii="Times New Roman" w:hAnsi="Times New Roman" w:cs="Times New Roman"/>
          <w:sz w:val="24"/>
          <w:szCs w:val="24"/>
        </w:rPr>
        <w:t xml:space="preserve">espite its growing importance, </w:t>
      </w:r>
    </w:p>
    <w:p w:rsidR="00CB7840" w:rsidRPr="00CB7840" w:rsidRDefault="00CB7840" w:rsidP="007F6555">
      <w:pPr>
        <w:spacing w:line="360" w:lineRule="auto"/>
        <w:ind w:left="1418" w:hanging="709"/>
        <w:rPr>
          <w:rFonts w:ascii="Times New Roman" w:hAnsi="Times New Roman" w:cs="Times New Roman"/>
          <w:sz w:val="24"/>
          <w:szCs w:val="24"/>
        </w:rPr>
      </w:pPr>
      <w:r w:rsidRPr="00CB7840">
        <w:rPr>
          <w:rFonts w:ascii="Times New Roman" w:hAnsi="Times New Roman" w:cs="Times New Roman"/>
          <w:sz w:val="24"/>
          <w:szCs w:val="24"/>
        </w:rPr>
        <w:t>(1)</w:t>
      </w:r>
      <w:r w:rsidRPr="00CB7840">
        <w:rPr>
          <w:rFonts w:ascii="Times New Roman" w:hAnsi="Times New Roman" w:cs="Times New Roman"/>
          <w:sz w:val="24"/>
          <w:szCs w:val="24"/>
        </w:rPr>
        <w:tab/>
      </w:r>
      <w:r w:rsidR="00D742D8">
        <w:rPr>
          <w:rFonts w:ascii="Times New Roman" w:hAnsi="Times New Roman" w:cs="Times New Roman"/>
          <w:sz w:val="24"/>
          <w:szCs w:val="24"/>
        </w:rPr>
        <w:t>There</w:t>
      </w:r>
      <w:r w:rsidRPr="00CB7840">
        <w:rPr>
          <w:rFonts w:ascii="Times New Roman" w:hAnsi="Times New Roman" w:cs="Times New Roman"/>
          <w:sz w:val="24"/>
          <w:szCs w:val="24"/>
        </w:rPr>
        <w:t xml:space="preserve"> is a lack of clarity and consistency in how experiential learning is defined, implemented, and assessed </w:t>
      </w:r>
      <w:r w:rsidR="00216415">
        <w:rPr>
          <w:rFonts w:ascii="Times New Roman" w:hAnsi="Times New Roman" w:cs="Times New Roman"/>
          <w:sz w:val="24"/>
          <w:szCs w:val="24"/>
        </w:rPr>
        <w:t>in Hong Kong business schools.</w:t>
      </w:r>
    </w:p>
    <w:p w:rsidR="00CB7840" w:rsidRPr="00CB7840" w:rsidRDefault="00CB7840" w:rsidP="007F6555">
      <w:pPr>
        <w:spacing w:line="360" w:lineRule="auto"/>
        <w:ind w:left="1418" w:hanging="709"/>
        <w:rPr>
          <w:rFonts w:ascii="Times New Roman" w:hAnsi="Times New Roman" w:cs="Times New Roman"/>
          <w:sz w:val="24"/>
          <w:szCs w:val="24"/>
        </w:rPr>
      </w:pPr>
      <w:r w:rsidRPr="00CB7840">
        <w:rPr>
          <w:rFonts w:ascii="Times New Roman" w:hAnsi="Times New Roman" w:cs="Times New Roman"/>
          <w:sz w:val="24"/>
          <w:szCs w:val="24"/>
        </w:rPr>
        <w:t>(2)</w:t>
      </w:r>
      <w:r w:rsidRPr="00CB7840">
        <w:rPr>
          <w:rFonts w:ascii="Times New Roman" w:hAnsi="Times New Roman" w:cs="Times New Roman"/>
          <w:sz w:val="24"/>
          <w:szCs w:val="24"/>
        </w:rPr>
        <w:tab/>
        <w:t>Furthermore, limited research has systematically examined whether current experiential learning activities are effectively evaluated or aligned with the evolving demands of the labo</w:t>
      </w:r>
      <w:r w:rsidR="00D742D8">
        <w:rPr>
          <w:rFonts w:ascii="Times New Roman" w:hAnsi="Times New Roman" w:cs="Times New Roman"/>
          <w:sz w:val="24"/>
          <w:szCs w:val="24"/>
        </w:rPr>
        <w:t>u</w:t>
      </w:r>
      <w:r w:rsidRPr="00CB7840">
        <w:rPr>
          <w:rFonts w:ascii="Times New Roman" w:hAnsi="Times New Roman" w:cs="Times New Roman"/>
          <w:sz w:val="24"/>
          <w:szCs w:val="24"/>
        </w:rPr>
        <w:t>r market.</w:t>
      </w:r>
    </w:p>
    <w:p w:rsidR="00216415" w:rsidRDefault="00216415" w:rsidP="007F6555">
      <w:pPr>
        <w:spacing w:line="360" w:lineRule="auto"/>
        <w:ind w:left="1418" w:hanging="709"/>
        <w:rPr>
          <w:rFonts w:ascii="Times New Roman" w:hAnsi="Times New Roman" w:cs="Times New Roman"/>
          <w:sz w:val="24"/>
          <w:szCs w:val="24"/>
        </w:rPr>
      </w:pPr>
      <w:r>
        <w:rPr>
          <w:rFonts w:ascii="Times New Roman" w:hAnsi="Times New Roman" w:cs="Times New Roman"/>
          <w:sz w:val="24"/>
          <w:szCs w:val="24"/>
        </w:rPr>
        <w:t>Research Focus</w:t>
      </w:r>
      <w:r w:rsidR="00D742D8">
        <w:rPr>
          <w:rFonts w:ascii="Times New Roman" w:hAnsi="Times New Roman" w:cs="Times New Roman"/>
          <w:sz w:val="24"/>
          <w:szCs w:val="24"/>
        </w:rPr>
        <w:t xml:space="preserve"> </w:t>
      </w:r>
      <w:r>
        <w:rPr>
          <w:rFonts w:ascii="Times New Roman" w:hAnsi="Times New Roman" w:cs="Times New Roman"/>
          <w:sz w:val="24"/>
          <w:szCs w:val="24"/>
        </w:rPr>
        <w:t>: CUHK Business School</w:t>
      </w:r>
    </w:p>
    <w:p w:rsidR="00CB7840" w:rsidRPr="00CB7840" w:rsidRDefault="00CB7840" w:rsidP="007F6555">
      <w:pPr>
        <w:spacing w:line="360" w:lineRule="auto"/>
        <w:ind w:left="709"/>
        <w:rPr>
          <w:rFonts w:ascii="Times New Roman" w:hAnsi="Times New Roman" w:cs="Times New Roman"/>
          <w:sz w:val="24"/>
          <w:szCs w:val="24"/>
        </w:rPr>
      </w:pPr>
      <w:r w:rsidRPr="00CB7840">
        <w:rPr>
          <w:rFonts w:ascii="Times New Roman" w:hAnsi="Times New Roman" w:cs="Times New Roman"/>
          <w:sz w:val="24"/>
          <w:szCs w:val="24"/>
        </w:rPr>
        <w:t xml:space="preserve">This case study addresses this gap by exploring the effectiveness of experiential learning in fostering career readiness </w:t>
      </w:r>
      <w:r w:rsidR="00C56638">
        <w:rPr>
          <w:rFonts w:ascii="Times New Roman" w:hAnsi="Times New Roman" w:cs="Times New Roman"/>
          <w:sz w:val="24"/>
          <w:szCs w:val="24"/>
        </w:rPr>
        <w:t xml:space="preserve">of </w:t>
      </w:r>
      <w:r w:rsidRPr="00CB7840">
        <w:rPr>
          <w:rFonts w:ascii="Times New Roman" w:hAnsi="Times New Roman" w:cs="Times New Roman"/>
          <w:sz w:val="24"/>
          <w:szCs w:val="24"/>
        </w:rPr>
        <w:t>business students at CUHK</w:t>
      </w:r>
      <w:r w:rsidR="00C56638">
        <w:rPr>
          <w:rFonts w:ascii="Times New Roman" w:hAnsi="Times New Roman" w:cs="Times New Roman"/>
          <w:sz w:val="24"/>
          <w:szCs w:val="24"/>
        </w:rPr>
        <w:t xml:space="preserve"> </w:t>
      </w:r>
      <w:r w:rsidRPr="00CB7840">
        <w:rPr>
          <w:rFonts w:ascii="Times New Roman" w:hAnsi="Times New Roman" w:cs="Times New Roman"/>
          <w:sz w:val="24"/>
          <w:szCs w:val="24"/>
        </w:rPr>
        <w:t xml:space="preserve">Business School. The research seeks to understand how </w:t>
      </w:r>
      <w:r>
        <w:rPr>
          <w:rFonts w:ascii="Times New Roman" w:hAnsi="Times New Roman" w:cs="Times New Roman"/>
          <w:sz w:val="24"/>
          <w:szCs w:val="24"/>
        </w:rPr>
        <w:t>experiential learning</w:t>
      </w:r>
      <w:r w:rsidRPr="00CB7840">
        <w:rPr>
          <w:rFonts w:ascii="Times New Roman" w:hAnsi="Times New Roman" w:cs="Times New Roman"/>
          <w:sz w:val="24"/>
          <w:szCs w:val="24"/>
        </w:rPr>
        <w:t xml:space="preserve"> is designed, implemented, and assessed within the institutional ecosystem, and how these processes are perceived by key stakeholders</w:t>
      </w:r>
      <w:r w:rsidR="00B93575">
        <w:rPr>
          <w:rFonts w:ascii="Times New Roman" w:hAnsi="Times New Roman" w:cs="Times New Roman"/>
          <w:sz w:val="24"/>
          <w:szCs w:val="24"/>
        </w:rPr>
        <w:t>-</w:t>
      </w:r>
      <w:r w:rsidRPr="00CB7840">
        <w:rPr>
          <w:rFonts w:ascii="Times New Roman" w:hAnsi="Times New Roman" w:cs="Times New Roman"/>
          <w:sz w:val="24"/>
          <w:szCs w:val="24"/>
        </w:rPr>
        <w:t>students, faculty, and corporate partners.</w:t>
      </w:r>
    </w:p>
    <w:p w:rsidR="00CB7840" w:rsidRPr="00CB7840" w:rsidRDefault="00CB7840" w:rsidP="007F6555">
      <w:pPr>
        <w:spacing w:line="360" w:lineRule="auto"/>
        <w:ind w:left="1418" w:hanging="709"/>
        <w:rPr>
          <w:rFonts w:ascii="Times New Roman" w:hAnsi="Times New Roman" w:cs="Times New Roman"/>
          <w:sz w:val="24"/>
          <w:szCs w:val="24"/>
        </w:rPr>
      </w:pPr>
      <w:r w:rsidRPr="00CB7840">
        <w:rPr>
          <w:rFonts w:ascii="Times New Roman" w:hAnsi="Times New Roman" w:cs="Times New Roman"/>
          <w:sz w:val="24"/>
          <w:szCs w:val="24"/>
        </w:rPr>
        <w:t>Specifically, the study aims to:</w:t>
      </w:r>
    </w:p>
    <w:p w:rsidR="00CB7840" w:rsidRPr="00CB7840" w:rsidRDefault="00CB7840" w:rsidP="007F6555">
      <w:pPr>
        <w:pStyle w:val="ListParagraph"/>
        <w:numPr>
          <w:ilvl w:val="0"/>
          <w:numId w:val="2"/>
        </w:numPr>
        <w:spacing w:line="360" w:lineRule="auto"/>
        <w:ind w:left="1418" w:hanging="709"/>
        <w:rPr>
          <w:rFonts w:ascii="Times New Roman" w:hAnsi="Times New Roman" w:cs="Times New Roman"/>
          <w:sz w:val="24"/>
          <w:szCs w:val="24"/>
        </w:rPr>
      </w:pPr>
      <w:r w:rsidRPr="00CB7840">
        <w:rPr>
          <w:rFonts w:ascii="Times New Roman" w:hAnsi="Times New Roman" w:cs="Times New Roman"/>
          <w:sz w:val="24"/>
          <w:szCs w:val="24"/>
        </w:rPr>
        <w:t>Examine the perceptions, expectations, and lived experiences of stakeholders involved in experiential learning.</w:t>
      </w:r>
    </w:p>
    <w:p w:rsidR="00CB7840" w:rsidRDefault="00CB7840" w:rsidP="007F6555">
      <w:pPr>
        <w:pStyle w:val="ListParagraph"/>
        <w:numPr>
          <w:ilvl w:val="0"/>
          <w:numId w:val="2"/>
        </w:numPr>
        <w:spacing w:line="360" w:lineRule="auto"/>
        <w:ind w:left="1418" w:hanging="709"/>
        <w:rPr>
          <w:rFonts w:ascii="Times New Roman" w:hAnsi="Times New Roman" w:cs="Times New Roman"/>
          <w:sz w:val="24"/>
          <w:szCs w:val="24"/>
        </w:rPr>
      </w:pPr>
      <w:r w:rsidRPr="00CB7840">
        <w:rPr>
          <w:rFonts w:ascii="Times New Roman" w:hAnsi="Times New Roman" w:cs="Times New Roman"/>
          <w:sz w:val="24"/>
          <w:szCs w:val="24"/>
        </w:rPr>
        <w:t>Identify enabling factors and systemic challenges that influence the success of experiential learning initiatives</w:t>
      </w:r>
      <w:r>
        <w:rPr>
          <w:rFonts w:ascii="Times New Roman" w:hAnsi="Times New Roman" w:cs="Times New Roman"/>
          <w:sz w:val="24"/>
          <w:szCs w:val="24"/>
        </w:rPr>
        <w:t>.</w:t>
      </w:r>
    </w:p>
    <w:p w:rsidR="00CB7840" w:rsidRPr="00CB7840" w:rsidRDefault="00CB7840" w:rsidP="007F6555">
      <w:pPr>
        <w:pStyle w:val="ListParagraph"/>
        <w:numPr>
          <w:ilvl w:val="0"/>
          <w:numId w:val="2"/>
        </w:numPr>
        <w:spacing w:line="360" w:lineRule="auto"/>
        <w:ind w:left="1418" w:hanging="709"/>
        <w:rPr>
          <w:rFonts w:ascii="Times New Roman" w:hAnsi="Times New Roman" w:cs="Times New Roman"/>
          <w:sz w:val="24"/>
          <w:szCs w:val="24"/>
        </w:rPr>
      </w:pPr>
      <w:r w:rsidRPr="00CB7840">
        <w:rPr>
          <w:rFonts w:ascii="Times New Roman" w:hAnsi="Times New Roman" w:cs="Times New Roman"/>
          <w:sz w:val="24"/>
          <w:szCs w:val="24"/>
        </w:rPr>
        <w:t>Generate insights to inform the strategic alignment of experiential learning practices with the dynamic demands of the global workforce.</w:t>
      </w:r>
    </w:p>
    <w:p w:rsidR="00CB7840" w:rsidRPr="00CB7840" w:rsidRDefault="00CB7840" w:rsidP="009F0C00">
      <w:pPr>
        <w:spacing w:line="360" w:lineRule="auto"/>
        <w:ind w:left="709"/>
        <w:rPr>
          <w:rFonts w:ascii="Times New Roman" w:hAnsi="Times New Roman" w:cs="Times New Roman"/>
          <w:sz w:val="24"/>
          <w:szCs w:val="24"/>
        </w:rPr>
      </w:pPr>
      <w:r w:rsidRPr="00CB7840">
        <w:rPr>
          <w:rFonts w:ascii="Times New Roman" w:hAnsi="Times New Roman" w:cs="Times New Roman"/>
          <w:sz w:val="24"/>
          <w:szCs w:val="24"/>
        </w:rPr>
        <w:lastRenderedPageBreak/>
        <w:t>By focusing on this localized context, the study intends to provide a comprehensive understanding of institutional practices and challenges shaping experiential learning, thereby supporting improvements in curriculum design and career readiness strategies.</w:t>
      </w:r>
    </w:p>
    <w:p w:rsidR="00CB7840" w:rsidRDefault="00CB7840" w:rsidP="009F0C00">
      <w:pPr>
        <w:spacing w:line="360" w:lineRule="auto"/>
        <w:ind w:left="709"/>
        <w:rPr>
          <w:rFonts w:ascii="Times New Roman" w:hAnsi="Times New Roman" w:cs="Times New Roman"/>
          <w:sz w:val="24"/>
          <w:szCs w:val="24"/>
        </w:rPr>
      </w:pPr>
      <w:r w:rsidRPr="00CB7840">
        <w:rPr>
          <w:rFonts w:ascii="Times New Roman" w:hAnsi="Times New Roman" w:cs="Times New Roman"/>
          <w:sz w:val="24"/>
          <w:szCs w:val="24"/>
        </w:rPr>
        <w:t>To capture the complex, multifaceted nature of experiential learning, this research employs qualitative methods and grounded theory for data collection and analysis, allowing for an in-depth exploration of stakeholder perspectives and institutional dynamics.</w:t>
      </w:r>
    </w:p>
    <w:p w:rsidR="00A30168" w:rsidRPr="00CB7840" w:rsidRDefault="00A30168" w:rsidP="0019416B">
      <w:pPr>
        <w:spacing w:line="360" w:lineRule="auto"/>
        <w:rPr>
          <w:rFonts w:ascii="Times New Roman" w:hAnsi="Times New Roman" w:cs="Times New Roman"/>
          <w:sz w:val="24"/>
          <w:szCs w:val="24"/>
        </w:rPr>
      </w:pPr>
    </w:p>
    <w:p w:rsidR="00D742D8" w:rsidRPr="009F0C00" w:rsidRDefault="0043231F" w:rsidP="009F0C00">
      <w:pPr>
        <w:pStyle w:val="ListParagraph"/>
        <w:numPr>
          <w:ilvl w:val="1"/>
          <w:numId w:val="20"/>
        </w:numPr>
        <w:spacing w:line="360" w:lineRule="auto"/>
        <w:rPr>
          <w:rFonts w:ascii="Times New Roman" w:hAnsi="Times New Roman" w:cs="Times New Roman"/>
          <w:b/>
          <w:sz w:val="24"/>
          <w:szCs w:val="24"/>
        </w:rPr>
      </w:pPr>
      <w:r w:rsidRPr="009F0C00">
        <w:rPr>
          <w:rFonts w:ascii="Times New Roman" w:hAnsi="Times New Roman" w:cs="Times New Roman"/>
          <w:b/>
          <w:sz w:val="24"/>
          <w:szCs w:val="24"/>
        </w:rPr>
        <w:t xml:space="preserve">Conclusions </w:t>
      </w:r>
      <w:bookmarkEnd w:id="2"/>
    </w:p>
    <w:p w:rsidR="00D742D8" w:rsidRPr="00D742D8" w:rsidRDefault="00D742D8" w:rsidP="0019416B">
      <w:pPr>
        <w:spacing w:line="360" w:lineRule="auto"/>
        <w:rPr>
          <w:rFonts w:ascii="Times New Roman" w:hAnsi="Times New Roman" w:cs="Times New Roman"/>
          <w:sz w:val="24"/>
          <w:szCs w:val="24"/>
        </w:rPr>
      </w:pPr>
      <w:r w:rsidRPr="00D742D8">
        <w:rPr>
          <w:rFonts w:ascii="Times New Roman" w:hAnsi="Times New Roman" w:cs="Times New Roman"/>
          <w:sz w:val="24"/>
          <w:szCs w:val="24"/>
        </w:rPr>
        <w:t>Building on foundational frameworks—from Dewey’s progressive education and Kolb’s experiential learning cycle to modern perspectives on reflection and emotion—experiential learning stands out as an effective method for fostering integrated knowledge and professional skills in business education. Concepts of career readiness have shifted to highlight a broad set of flexible, lifelong skills essential for navigating today’s complex and globalized job market.</w:t>
      </w:r>
    </w:p>
    <w:p w:rsidR="00D742D8" w:rsidRPr="00D742D8" w:rsidRDefault="00D742D8" w:rsidP="0019416B">
      <w:pPr>
        <w:spacing w:line="360" w:lineRule="auto"/>
        <w:rPr>
          <w:rFonts w:ascii="Times New Roman" w:hAnsi="Times New Roman" w:cs="Times New Roman"/>
          <w:sz w:val="24"/>
          <w:szCs w:val="24"/>
        </w:rPr>
      </w:pPr>
      <w:r w:rsidRPr="00D742D8">
        <w:rPr>
          <w:rFonts w:ascii="Times New Roman" w:hAnsi="Times New Roman" w:cs="Times New Roman"/>
          <w:sz w:val="24"/>
          <w:szCs w:val="24"/>
        </w:rPr>
        <w:t>Research conducted in various countries, such as the Philippines, the United States, and Vietnam, consistently demonstrates a positive correlation between participation in experiential learning and improvements in career readiness, particularly in areas like soft skills development and workforce confidence. Nonetheless, studies in Hong Kong reveal ongoing issues around defining, applying, and rigorously assessing experiential learning outcomes. The CUHK Business School exemplifies both progress and the need for more in-depth evaluation and refinement in this area.</w:t>
      </w:r>
    </w:p>
    <w:p w:rsidR="00D742D8" w:rsidRPr="00D742D8" w:rsidRDefault="00D742D8" w:rsidP="0019416B">
      <w:pPr>
        <w:spacing w:line="360" w:lineRule="auto"/>
        <w:rPr>
          <w:rFonts w:ascii="Times New Roman" w:hAnsi="Times New Roman" w:cs="Times New Roman"/>
          <w:sz w:val="24"/>
          <w:szCs w:val="24"/>
        </w:rPr>
      </w:pPr>
      <w:r w:rsidRPr="00D742D8">
        <w:rPr>
          <w:rFonts w:ascii="Times New Roman" w:hAnsi="Times New Roman" w:cs="Times New Roman"/>
          <w:sz w:val="24"/>
          <w:szCs w:val="24"/>
        </w:rPr>
        <w:t>CUHK has developed a range of experiential programs and structured assessment initiatives—such as the Co-op program and the Assessment of Learning (AoL) process</w:t>
      </w:r>
      <w:r>
        <w:rPr>
          <w:rFonts w:ascii="Times New Roman" w:hAnsi="Times New Roman" w:cs="Times New Roman"/>
          <w:sz w:val="24"/>
          <w:szCs w:val="24"/>
        </w:rPr>
        <w:t xml:space="preserve"> -</w:t>
      </w:r>
      <w:r w:rsidRPr="00D742D8">
        <w:rPr>
          <w:rFonts w:ascii="Times New Roman" w:hAnsi="Times New Roman" w:cs="Times New Roman"/>
          <w:sz w:val="24"/>
          <w:szCs w:val="24"/>
        </w:rPr>
        <w:t>that offer a strong foundation. However, there is a noticeable gap in publicly available research explicitly connecting these efforts to graduate employment outcomes and employer evaluations.</w:t>
      </w:r>
    </w:p>
    <w:p w:rsidR="00C17155" w:rsidRDefault="00D742D8" w:rsidP="0019416B">
      <w:pPr>
        <w:spacing w:line="360" w:lineRule="auto"/>
        <w:rPr>
          <w:rFonts w:ascii="Times New Roman" w:hAnsi="Times New Roman" w:cs="Times New Roman"/>
          <w:sz w:val="24"/>
          <w:szCs w:val="24"/>
        </w:rPr>
      </w:pPr>
      <w:r w:rsidRPr="00D742D8">
        <w:rPr>
          <w:rFonts w:ascii="Times New Roman" w:hAnsi="Times New Roman" w:cs="Times New Roman"/>
          <w:sz w:val="24"/>
          <w:szCs w:val="24"/>
        </w:rPr>
        <w:t xml:space="preserve">Therefore, this review highlights the importance of further research to evaluate how experiential learning at CUHK Business School supports career readiness. This includes </w:t>
      </w:r>
      <w:r w:rsidRPr="00D742D8">
        <w:rPr>
          <w:rFonts w:ascii="Times New Roman" w:hAnsi="Times New Roman" w:cs="Times New Roman"/>
          <w:sz w:val="24"/>
          <w:szCs w:val="24"/>
        </w:rPr>
        <w:lastRenderedPageBreak/>
        <w:t>clarifying key definitions, enhancing assessment methods, including diverse stakeholder input, and ensuring alignment with changing labo</w:t>
      </w:r>
      <w:r>
        <w:rPr>
          <w:rFonts w:ascii="Times New Roman" w:hAnsi="Times New Roman" w:cs="Times New Roman"/>
          <w:sz w:val="24"/>
          <w:szCs w:val="24"/>
        </w:rPr>
        <w:t>u</w:t>
      </w:r>
      <w:r w:rsidRPr="00D742D8">
        <w:rPr>
          <w:rFonts w:ascii="Times New Roman" w:hAnsi="Times New Roman" w:cs="Times New Roman"/>
          <w:sz w:val="24"/>
          <w:szCs w:val="24"/>
        </w:rPr>
        <w:t>r market demands.</w:t>
      </w:r>
    </w:p>
    <w:p w:rsidR="0057018C" w:rsidRDefault="0057018C" w:rsidP="0019416B">
      <w:pPr>
        <w:spacing w:line="360" w:lineRule="auto"/>
        <w:rPr>
          <w:rFonts w:ascii="Times New Roman" w:hAnsi="Times New Roman" w:cs="Times New Roman"/>
          <w:sz w:val="24"/>
          <w:szCs w:val="24"/>
        </w:rPr>
      </w:pPr>
      <w:bookmarkStart w:id="3" w:name="_GoBack"/>
      <w:bookmarkEnd w:id="3"/>
    </w:p>
    <w:p w:rsidR="00CA14D6" w:rsidRPr="009F0C00" w:rsidRDefault="00AC2BA5" w:rsidP="009F0C00">
      <w:pPr>
        <w:pStyle w:val="ListParagraph"/>
        <w:numPr>
          <w:ilvl w:val="0"/>
          <w:numId w:val="1"/>
        </w:numPr>
        <w:spacing w:line="360" w:lineRule="auto"/>
        <w:rPr>
          <w:rFonts w:ascii="Times New Roman" w:hAnsi="Times New Roman" w:cs="Times New Roman"/>
          <w:b/>
          <w:sz w:val="24"/>
          <w:szCs w:val="24"/>
        </w:rPr>
      </w:pPr>
      <w:r w:rsidRPr="009F0C00">
        <w:rPr>
          <w:rFonts w:ascii="Times New Roman" w:hAnsi="Times New Roman" w:cs="Times New Roman"/>
          <w:b/>
          <w:sz w:val="24"/>
          <w:szCs w:val="24"/>
        </w:rPr>
        <w:t xml:space="preserve">References </w:t>
      </w:r>
      <w:r w:rsidR="00C31075" w:rsidRPr="009F0C00">
        <w:rPr>
          <w:rFonts w:ascii="Times New Roman" w:hAnsi="Times New Roman" w:cs="Times New Roman"/>
          <w:b/>
          <w:sz w:val="24"/>
          <w:szCs w:val="24"/>
        </w:rPr>
        <w:t>and Annotated Bibliography</w:t>
      </w:r>
    </w:p>
    <w:p w:rsidR="00172A4C" w:rsidRDefault="00172A4C" w:rsidP="00435D74">
      <w:pPr>
        <w:pStyle w:val="Bibliography"/>
        <w:spacing w:line="360" w:lineRule="auto"/>
        <w:rPr>
          <w:rFonts w:ascii="Times New Roman" w:hAnsi="Times New Roman" w:cs="Times New Roman"/>
          <w:sz w:val="24"/>
        </w:rPr>
      </w:pPr>
      <w:bookmarkStart w:id="4" w:name="_Hlk204180153"/>
      <w:r w:rsidRPr="00927A1D">
        <w:rPr>
          <w:rFonts w:ascii="Times New Roman" w:hAnsi="Times New Roman" w:cs="Times New Roman"/>
          <w:sz w:val="24"/>
        </w:rPr>
        <w:t>Kolb, David A. Experiential Learning : Experience as the Source of Learning and Development. Second edition. Upper Saddle River, New Jersey: Pearson Education, Inc., 2015. Print.</w:t>
      </w:r>
    </w:p>
    <w:p w:rsidR="00EF66E1" w:rsidRPr="00394508" w:rsidRDefault="005F53D3" w:rsidP="00435D74">
      <w:pPr>
        <w:pStyle w:val="Bibliography"/>
        <w:spacing w:line="360" w:lineRule="auto"/>
        <w:rPr>
          <w:rFonts w:ascii="Times New Roman" w:hAnsi="Times New Roman" w:cs="Times New Roman"/>
          <w:sz w:val="24"/>
        </w:rPr>
      </w:pPr>
      <w:r w:rsidRPr="00394508">
        <w:rPr>
          <w:rFonts w:ascii="Times New Roman" w:hAnsi="Times New Roman" w:cs="Times New Roman"/>
          <w:sz w:val="24"/>
        </w:rPr>
        <w:tab/>
      </w:r>
      <w:bookmarkStart w:id="5" w:name="_Hlk204094472"/>
      <w:r w:rsidR="00734F94">
        <w:rPr>
          <w:rFonts w:ascii="Times New Roman" w:hAnsi="Times New Roman" w:cs="Times New Roman"/>
          <w:sz w:val="24"/>
        </w:rPr>
        <w:t>The study</w:t>
      </w:r>
      <w:r w:rsidR="0061076A">
        <w:rPr>
          <w:rFonts w:ascii="Times New Roman" w:hAnsi="Times New Roman" w:cs="Times New Roman"/>
          <w:sz w:val="24"/>
        </w:rPr>
        <w:t xml:space="preserve"> </w:t>
      </w:r>
      <w:r w:rsidR="00EF66E1" w:rsidRPr="00394508">
        <w:rPr>
          <w:rFonts w:ascii="Times New Roman" w:hAnsi="Times New Roman" w:cs="Times New Roman"/>
          <w:sz w:val="24"/>
        </w:rPr>
        <w:t>provide</w:t>
      </w:r>
      <w:r w:rsidR="00734F94">
        <w:rPr>
          <w:rFonts w:ascii="Times New Roman" w:hAnsi="Times New Roman" w:cs="Times New Roman"/>
          <w:sz w:val="24"/>
        </w:rPr>
        <w:t>s</w:t>
      </w:r>
      <w:r w:rsidR="00EF66E1" w:rsidRPr="00394508">
        <w:rPr>
          <w:rFonts w:ascii="Times New Roman" w:hAnsi="Times New Roman" w:cs="Times New Roman"/>
          <w:sz w:val="24"/>
        </w:rPr>
        <w:t xml:space="preserve"> a foundation and framework for future research</w:t>
      </w:r>
      <w:r w:rsidR="0061076A">
        <w:rPr>
          <w:rFonts w:ascii="Times New Roman" w:hAnsi="Times New Roman" w:cs="Times New Roman"/>
          <w:sz w:val="24"/>
        </w:rPr>
        <w:t>. My research also build</w:t>
      </w:r>
      <w:r w:rsidR="00734F94">
        <w:rPr>
          <w:rFonts w:ascii="Times New Roman" w:hAnsi="Times New Roman" w:cs="Times New Roman"/>
          <w:sz w:val="24"/>
        </w:rPr>
        <w:t>s</w:t>
      </w:r>
      <w:r w:rsidR="0061076A">
        <w:rPr>
          <w:rFonts w:ascii="Times New Roman" w:hAnsi="Times New Roman" w:cs="Times New Roman"/>
          <w:sz w:val="24"/>
        </w:rPr>
        <w:t xml:space="preserve"> on this theory. </w:t>
      </w:r>
    </w:p>
    <w:bookmarkEnd w:id="5"/>
    <w:p w:rsidR="00EF66E1" w:rsidRDefault="00927A1D" w:rsidP="00435D74">
      <w:pPr>
        <w:pStyle w:val="Bibliography"/>
        <w:spacing w:line="360" w:lineRule="auto"/>
        <w:rPr>
          <w:rFonts w:ascii="Times New Roman" w:hAnsi="Times New Roman" w:cs="Times New Roman"/>
          <w:sz w:val="24"/>
        </w:rPr>
      </w:pPr>
      <w:r>
        <w:fldChar w:fldCharType="begin"/>
      </w:r>
      <w:r w:rsidR="005F53D3">
        <w:instrText xml:space="preserve"> ADDIN ZOTERO_BIBL {"uncited":[],"omitted":[],"custom":[]} CSL_BIBLIOGRAPHY </w:instrText>
      </w:r>
      <w:r>
        <w:fldChar w:fldCharType="separate"/>
      </w:r>
      <w:r w:rsidR="005F53D3" w:rsidRPr="005F53D3">
        <w:rPr>
          <w:rFonts w:ascii="Times New Roman" w:hAnsi="Times New Roman" w:cs="Times New Roman"/>
          <w:i/>
          <w:iCs/>
          <w:sz w:val="24"/>
        </w:rPr>
        <w:t>2022-nace-career-readiness-development-and-validation.pdf</w:t>
      </w:r>
      <w:r w:rsidR="005F53D3" w:rsidRPr="005F53D3">
        <w:rPr>
          <w:rFonts w:ascii="Times New Roman" w:hAnsi="Times New Roman" w:cs="Times New Roman"/>
          <w:sz w:val="24"/>
        </w:rPr>
        <w:t>. (n.d.). Retrieved July 17, 2025, from https://www.naceweb.org/uploadedFiles/files/2022/resources/2022-nace-career-readiness-development-and-validation.pdf</w:t>
      </w:r>
    </w:p>
    <w:p w:rsidR="00EF66E1" w:rsidRDefault="0061076A" w:rsidP="00435D74">
      <w:pPr>
        <w:pStyle w:val="Bibliography"/>
        <w:spacing w:line="360" w:lineRule="auto"/>
        <w:ind w:firstLine="0"/>
        <w:rPr>
          <w:rFonts w:ascii="Times New Roman" w:hAnsi="Times New Roman" w:cs="Times New Roman"/>
          <w:sz w:val="24"/>
        </w:rPr>
      </w:pPr>
      <w:bookmarkStart w:id="6" w:name="_Hlk204180037"/>
      <w:r>
        <w:rPr>
          <w:rFonts w:ascii="Times New Roman" w:hAnsi="Times New Roman" w:cs="Times New Roman"/>
          <w:sz w:val="24"/>
        </w:rPr>
        <w:t xml:space="preserve">Two important information is found here, one is the </w:t>
      </w:r>
      <w:r w:rsidR="00EF66E1" w:rsidRPr="00394508">
        <w:rPr>
          <w:rFonts w:ascii="Times New Roman" w:hAnsi="Times New Roman" w:cs="Times New Roman"/>
          <w:sz w:val="24"/>
        </w:rPr>
        <w:t xml:space="preserve">definition of career readiness and </w:t>
      </w:r>
      <w:r>
        <w:rPr>
          <w:rFonts w:ascii="Times New Roman" w:hAnsi="Times New Roman" w:cs="Times New Roman"/>
          <w:sz w:val="24"/>
        </w:rPr>
        <w:t>another one is</w:t>
      </w:r>
      <w:r w:rsidR="00EF66E1" w:rsidRPr="00394508">
        <w:rPr>
          <w:rFonts w:ascii="Times New Roman" w:hAnsi="Times New Roman" w:cs="Times New Roman"/>
          <w:sz w:val="24"/>
        </w:rPr>
        <w:t xml:space="preserve"> the core </w:t>
      </w:r>
      <w:r w:rsidR="00C17155">
        <w:rPr>
          <w:rFonts w:ascii="Times New Roman" w:hAnsi="Times New Roman" w:cs="Times New Roman"/>
          <w:sz w:val="24"/>
        </w:rPr>
        <w:t>competencies</w:t>
      </w:r>
      <w:r w:rsidR="00EF66E1" w:rsidRPr="00394508">
        <w:rPr>
          <w:rFonts w:ascii="Times New Roman" w:hAnsi="Times New Roman" w:cs="Times New Roman"/>
          <w:sz w:val="24"/>
        </w:rPr>
        <w:t xml:space="preserve"> </w:t>
      </w:r>
      <w:r>
        <w:rPr>
          <w:rFonts w:ascii="Times New Roman" w:hAnsi="Times New Roman" w:cs="Times New Roman"/>
          <w:sz w:val="24"/>
        </w:rPr>
        <w:t>that employers are looking for.</w:t>
      </w:r>
      <w:r w:rsidR="00EF66E1" w:rsidRPr="00394508">
        <w:rPr>
          <w:rFonts w:ascii="Times New Roman" w:hAnsi="Times New Roman" w:cs="Times New Roman"/>
          <w:sz w:val="24"/>
        </w:rPr>
        <w:t xml:space="preserve"> </w:t>
      </w:r>
      <w:bookmarkEnd w:id="6"/>
    </w:p>
    <w:p w:rsidR="005F53D3" w:rsidRPr="005F53D3" w:rsidRDefault="005F53D3" w:rsidP="00435D74">
      <w:pPr>
        <w:pStyle w:val="Bibliography"/>
        <w:spacing w:line="360" w:lineRule="auto"/>
        <w:rPr>
          <w:rFonts w:ascii="Times New Roman" w:hAnsi="Times New Roman" w:cs="Times New Roman"/>
          <w:sz w:val="24"/>
        </w:rPr>
      </w:pPr>
      <w:r w:rsidRPr="005F53D3">
        <w:rPr>
          <w:rFonts w:ascii="Times New Roman" w:hAnsi="Times New Roman" w:cs="Times New Roman"/>
          <w:sz w:val="24"/>
        </w:rPr>
        <w:t xml:space="preserve">Akpan, I. J. (2016). The Efficacy of Consulting Practicum in Enhancing Students’ Readiness for Professional Career in Management Information Systems: An Empirical Analysis. </w:t>
      </w:r>
      <w:r w:rsidRPr="005F53D3">
        <w:rPr>
          <w:rFonts w:ascii="Times New Roman" w:hAnsi="Times New Roman" w:cs="Times New Roman"/>
          <w:i/>
          <w:iCs/>
          <w:sz w:val="24"/>
        </w:rPr>
        <w:t>Decision Sciences Journal of Innovative Education</w:t>
      </w:r>
      <w:r w:rsidRPr="005F53D3">
        <w:rPr>
          <w:rFonts w:ascii="Times New Roman" w:hAnsi="Times New Roman" w:cs="Times New Roman"/>
          <w:sz w:val="24"/>
        </w:rPr>
        <w:t xml:space="preserve">, </w:t>
      </w:r>
      <w:r w:rsidRPr="005F53D3">
        <w:rPr>
          <w:rFonts w:ascii="Times New Roman" w:hAnsi="Times New Roman" w:cs="Times New Roman"/>
          <w:i/>
          <w:iCs/>
          <w:sz w:val="24"/>
        </w:rPr>
        <w:t>14</w:t>
      </w:r>
      <w:r w:rsidRPr="005F53D3">
        <w:rPr>
          <w:rFonts w:ascii="Times New Roman" w:hAnsi="Times New Roman" w:cs="Times New Roman"/>
          <w:sz w:val="24"/>
        </w:rPr>
        <w:t>(4), 412–440. https://doi.org/10.1111/dsji.12109</w:t>
      </w:r>
    </w:p>
    <w:p w:rsidR="00EF66E1" w:rsidRDefault="0061076A" w:rsidP="0061076A">
      <w:pPr>
        <w:pStyle w:val="Bibliography"/>
        <w:spacing w:line="360" w:lineRule="auto"/>
        <w:ind w:firstLine="0"/>
        <w:rPr>
          <w:rFonts w:ascii="Times New Roman" w:hAnsi="Times New Roman" w:cs="Times New Roman"/>
          <w:sz w:val="24"/>
        </w:rPr>
      </w:pPr>
      <w:r>
        <w:rPr>
          <w:rFonts w:ascii="Times New Roman" w:hAnsi="Times New Roman" w:cs="Times New Roman"/>
          <w:sz w:val="24"/>
        </w:rPr>
        <w:t>I treat it as an example of how q</w:t>
      </w:r>
      <w:r w:rsidR="00EF66E1" w:rsidRPr="00394508">
        <w:rPr>
          <w:rFonts w:ascii="Times New Roman" w:hAnsi="Times New Roman" w:cs="Times New Roman"/>
          <w:sz w:val="24"/>
        </w:rPr>
        <w:t xml:space="preserve">uantitative research </w:t>
      </w:r>
      <w:r>
        <w:rPr>
          <w:rFonts w:ascii="Times New Roman" w:hAnsi="Times New Roman" w:cs="Times New Roman"/>
          <w:sz w:val="24"/>
        </w:rPr>
        <w:t>is done. The main finding</w:t>
      </w:r>
      <w:r w:rsidR="00734F94">
        <w:rPr>
          <w:rFonts w:ascii="Times New Roman" w:hAnsi="Times New Roman" w:cs="Times New Roman"/>
          <w:sz w:val="24"/>
        </w:rPr>
        <w:t xml:space="preserve"> </w:t>
      </w:r>
      <w:r>
        <w:rPr>
          <w:rFonts w:ascii="Times New Roman" w:hAnsi="Times New Roman" w:cs="Times New Roman"/>
          <w:sz w:val="24"/>
        </w:rPr>
        <w:t>: there professional competencies and improvement in career readiness</w:t>
      </w:r>
      <w:r w:rsidR="00734F94">
        <w:rPr>
          <w:rFonts w:ascii="Times New Roman" w:hAnsi="Times New Roman" w:cs="Times New Roman"/>
          <w:sz w:val="24"/>
        </w:rPr>
        <w:t xml:space="preserve"> have positive relationship</w:t>
      </w:r>
      <w:r>
        <w:rPr>
          <w:rFonts w:ascii="Times New Roman" w:hAnsi="Times New Roman" w:cs="Times New Roman"/>
          <w:sz w:val="24"/>
        </w:rPr>
        <w:t xml:space="preserve">. </w:t>
      </w:r>
      <w:r w:rsidR="00EF66E1" w:rsidRPr="00394508">
        <w:rPr>
          <w:rFonts w:ascii="Times New Roman" w:hAnsi="Times New Roman" w:cs="Times New Roman"/>
          <w:sz w:val="24"/>
        </w:rPr>
        <w:t>I</w:t>
      </w:r>
      <w:r w:rsidR="00565A1F">
        <w:rPr>
          <w:rFonts w:ascii="Times New Roman" w:hAnsi="Times New Roman" w:cs="Times New Roman"/>
          <w:sz w:val="24"/>
        </w:rPr>
        <w:t xml:space="preserve">t is </w:t>
      </w:r>
      <w:r w:rsidR="00EF66E1" w:rsidRPr="00394508">
        <w:rPr>
          <w:rFonts w:ascii="Times New Roman" w:hAnsi="Times New Roman" w:cs="Times New Roman"/>
          <w:sz w:val="24"/>
        </w:rPr>
        <w:t xml:space="preserve">useful for </w:t>
      </w:r>
      <w:r w:rsidR="00565A1F">
        <w:rPr>
          <w:rFonts w:ascii="Times New Roman" w:hAnsi="Times New Roman" w:cs="Times New Roman"/>
          <w:sz w:val="24"/>
        </w:rPr>
        <w:t>us</w:t>
      </w:r>
      <w:r w:rsidR="00EF66E1" w:rsidRPr="00394508">
        <w:rPr>
          <w:rFonts w:ascii="Times New Roman" w:hAnsi="Times New Roman" w:cs="Times New Roman"/>
          <w:sz w:val="24"/>
        </w:rPr>
        <w:t xml:space="preserve"> to </w:t>
      </w:r>
      <w:r w:rsidR="00930AC3" w:rsidRPr="00394508">
        <w:rPr>
          <w:rFonts w:ascii="Times New Roman" w:hAnsi="Times New Roman" w:cs="Times New Roman"/>
          <w:sz w:val="24"/>
        </w:rPr>
        <w:t>understand</w:t>
      </w:r>
      <w:r w:rsidR="00EF66E1" w:rsidRPr="00394508">
        <w:rPr>
          <w:rFonts w:ascii="Times New Roman" w:hAnsi="Times New Roman" w:cs="Times New Roman"/>
          <w:sz w:val="24"/>
        </w:rPr>
        <w:t xml:space="preserve"> </w:t>
      </w:r>
      <w:r>
        <w:rPr>
          <w:rFonts w:ascii="Times New Roman" w:hAnsi="Times New Roman" w:cs="Times New Roman"/>
          <w:sz w:val="24"/>
        </w:rPr>
        <w:t xml:space="preserve">how </w:t>
      </w:r>
      <w:r w:rsidR="00EF66E1" w:rsidRPr="00394508">
        <w:rPr>
          <w:rFonts w:ascii="Times New Roman" w:hAnsi="Times New Roman" w:cs="Times New Roman"/>
          <w:sz w:val="24"/>
        </w:rPr>
        <w:t xml:space="preserve">similar project-based learning </w:t>
      </w:r>
      <w:r>
        <w:rPr>
          <w:rFonts w:ascii="Times New Roman" w:hAnsi="Times New Roman" w:cs="Times New Roman"/>
          <w:sz w:val="24"/>
        </w:rPr>
        <w:t>can be executed</w:t>
      </w:r>
      <w:r w:rsidR="00EF66E1" w:rsidRPr="00394508">
        <w:rPr>
          <w:rFonts w:ascii="Times New Roman" w:hAnsi="Times New Roman" w:cs="Times New Roman"/>
          <w:sz w:val="24"/>
        </w:rPr>
        <w:t xml:space="preserve"> in business education</w:t>
      </w:r>
      <w:r w:rsidR="00A13D04" w:rsidRPr="00394508">
        <w:rPr>
          <w:rFonts w:ascii="Times New Roman" w:hAnsi="Times New Roman" w:cs="Times New Roman"/>
          <w:sz w:val="24"/>
        </w:rPr>
        <w:t>.</w:t>
      </w:r>
    </w:p>
    <w:p w:rsidR="005F53D3" w:rsidRDefault="005F53D3" w:rsidP="00435D74">
      <w:pPr>
        <w:pStyle w:val="Bibliography"/>
        <w:spacing w:line="360" w:lineRule="auto"/>
        <w:rPr>
          <w:rFonts w:ascii="Times New Roman" w:hAnsi="Times New Roman" w:cs="Times New Roman"/>
          <w:sz w:val="24"/>
        </w:rPr>
      </w:pPr>
      <w:r w:rsidRPr="005F53D3">
        <w:rPr>
          <w:rFonts w:ascii="Times New Roman" w:hAnsi="Times New Roman" w:cs="Times New Roman"/>
          <w:sz w:val="24"/>
        </w:rPr>
        <w:t xml:space="preserve">Beard, C., &amp; Wilson, J. P. (2018). </w:t>
      </w:r>
      <w:r w:rsidRPr="005F53D3">
        <w:rPr>
          <w:rFonts w:ascii="Times New Roman" w:hAnsi="Times New Roman" w:cs="Times New Roman"/>
          <w:i/>
          <w:iCs/>
          <w:sz w:val="24"/>
        </w:rPr>
        <w:t>Experiential Learning: A Handbook for Education, Tranining and Coaching</w:t>
      </w:r>
      <w:r w:rsidRPr="005F53D3">
        <w:rPr>
          <w:rFonts w:ascii="Times New Roman" w:hAnsi="Times New Roman" w:cs="Times New Roman"/>
          <w:sz w:val="24"/>
        </w:rPr>
        <w:t xml:space="preserve"> (4th ed.). Kogan Page.</w:t>
      </w:r>
    </w:p>
    <w:p w:rsidR="00930AC3" w:rsidRPr="00394508" w:rsidRDefault="0061076A" w:rsidP="00435D74">
      <w:pPr>
        <w:pStyle w:val="Bibliography"/>
        <w:spacing w:line="360" w:lineRule="auto"/>
        <w:ind w:firstLine="0"/>
        <w:rPr>
          <w:rFonts w:ascii="Times New Roman" w:hAnsi="Times New Roman" w:cs="Times New Roman"/>
          <w:sz w:val="24"/>
        </w:rPr>
      </w:pPr>
      <w:r>
        <w:rPr>
          <w:rFonts w:ascii="Times New Roman" w:hAnsi="Times New Roman" w:cs="Times New Roman"/>
          <w:sz w:val="24"/>
        </w:rPr>
        <w:t>Showing how</w:t>
      </w:r>
      <w:r w:rsidR="00930AC3" w:rsidRPr="00394508">
        <w:rPr>
          <w:rFonts w:ascii="Times New Roman" w:hAnsi="Times New Roman" w:cs="Times New Roman"/>
          <w:sz w:val="24"/>
        </w:rPr>
        <w:t xml:space="preserve"> experiential learning </w:t>
      </w:r>
      <w:r>
        <w:rPr>
          <w:rFonts w:ascii="Times New Roman" w:hAnsi="Times New Roman" w:cs="Times New Roman"/>
          <w:sz w:val="24"/>
        </w:rPr>
        <w:t xml:space="preserve">integrated with </w:t>
      </w:r>
      <w:r w:rsidR="00930AC3" w:rsidRPr="00394508">
        <w:rPr>
          <w:rFonts w:ascii="Times New Roman" w:hAnsi="Times New Roman" w:cs="Times New Roman"/>
          <w:sz w:val="24"/>
        </w:rPr>
        <w:t>career preparation.</w:t>
      </w:r>
      <w:r>
        <w:rPr>
          <w:rFonts w:ascii="Times New Roman" w:hAnsi="Times New Roman" w:cs="Times New Roman"/>
          <w:sz w:val="24"/>
        </w:rPr>
        <w:t xml:space="preserve"> Not much insight is drawn here.</w:t>
      </w:r>
    </w:p>
    <w:p w:rsidR="005F53D3" w:rsidRDefault="005F53D3" w:rsidP="00435D74">
      <w:pPr>
        <w:pStyle w:val="Bibliography"/>
        <w:spacing w:line="360" w:lineRule="auto"/>
        <w:rPr>
          <w:rFonts w:ascii="Times New Roman" w:hAnsi="Times New Roman" w:cs="Times New Roman"/>
          <w:sz w:val="24"/>
        </w:rPr>
      </w:pPr>
      <w:r w:rsidRPr="005F53D3">
        <w:rPr>
          <w:rFonts w:ascii="Times New Roman" w:hAnsi="Times New Roman" w:cs="Times New Roman"/>
          <w:sz w:val="24"/>
        </w:rPr>
        <w:t xml:space="preserve">Burke, M., Shaw, J., &amp; Meisinger, K. (n.d.). </w:t>
      </w:r>
      <w:r w:rsidRPr="005F53D3">
        <w:rPr>
          <w:rFonts w:ascii="Times New Roman" w:hAnsi="Times New Roman" w:cs="Times New Roman"/>
          <w:i/>
          <w:iCs/>
          <w:sz w:val="24"/>
        </w:rPr>
        <w:t>Graduating Career-Ready Business Students</w:t>
      </w:r>
      <w:r w:rsidRPr="005F53D3">
        <w:rPr>
          <w:rFonts w:ascii="Times New Roman" w:hAnsi="Times New Roman" w:cs="Times New Roman"/>
          <w:sz w:val="24"/>
        </w:rPr>
        <w:t>.</w:t>
      </w:r>
    </w:p>
    <w:p w:rsidR="00930AC3" w:rsidRPr="00394508" w:rsidRDefault="00930AC3" w:rsidP="00435D74">
      <w:pPr>
        <w:pStyle w:val="Bibliography"/>
        <w:spacing w:line="360" w:lineRule="auto"/>
        <w:ind w:firstLine="0"/>
        <w:rPr>
          <w:rFonts w:ascii="Times New Roman" w:hAnsi="Times New Roman" w:cs="Times New Roman"/>
          <w:sz w:val="24"/>
        </w:rPr>
      </w:pPr>
      <w:r w:rsidRPr="00394508">
        <w:rPr>
          <w:rFonts w:ascii="Times New Roman" w:hAnsi="Times New Roman" w:cs="Times New Roman"/>
          <w:sz w:val="24"/>
        </w:rPr>
        <w:t xml:space="preserve">It provides a framework to measure career readiness for business students. It talks about the core competencies and some curricular innovations, which will help to equip the graduates </w:t>
      </w:r>
      <w:r w:rsidR="00394508">
        <w:rPr>
          <w:rFonts w:ascii="Times New Roman" w:hAnsi="Times New Roman" w:cs="Times New Roman"/>
          <w:sz w:val="24"/>
        </w:rPr>
        <w:t>with</w:t>
      </w:r>
      <w:r w:rsidRPr="00394508">
        <w:rPr>
          <w:rFonts w:ascii="Times New Roman" w:hAnsi="Times New Roman" w:cs="Times New Roman"/>
          <w:sz w:val="24"/>
        </w:rPr>
        <w:t xml:space="preserve"> the skills that employers are looking for.</w:t>
      </w:r>
    </w:p>
    <w:p w:rsidR="005F53D3" w:rsidRPr="005F53D3" w:rsidRDefault="005F53D3" w:rsidP="00435D74">
      <w:pPr>
        <w:pStyle w:val="Bibliography"/>
        <w:spacing w:line="360" w:lineRule="auto"/>
        <w:rPr>
          <w:rFonts w:ascii="Times New Roman" w:hAnsi="Times New Roman" w:cs="Times New Roman"/>
          <w:sz w:val="24"/>
        </w:rPr>
      </w:pPr>
      <w:r w:rsidRPr="005F53D3">
        <w:rPr>
          <w:rFonts w:ascii="Times New Roman" w:hAnsi="Times New Roman" w:cs="Times New Roman"/>
          <w:sz w:val="24"/>
        </w:rPr>
        <w:t xml:space="preserve">Chak, A. M. K., &amp; Makino, S. (n.d.). </w:t>
      </w:r>
      <w:r w:rsidRPr="005F53D3">
        <w:rPr>
          <w:rFonts w:ascii="Times New Roman" w:hAnsi="Times New Roman" w:cs="Times New Roman"/>
          <w:i/>
          <w:iCs/>
          <w:sz w:val="24"/>
        </w:rPr>
        <w:t>Are We Making the Right Choice to Go for International Exchange Programs?</w:t>
      </w:r>
    </w:p>
    <w:p w:rsidR="00276296" w:rsidRPr="00394508" w:rsidRDefault="0061076A" w:rsidP="00435D74">
      <w:pPr>
        <w:pStyle w:val="Bibliography"/>
        <w:spacing w:line="360" w:lineRule="auto"/>
        <w:ind w:firstLine="0"/>
        <w:rPr>
          <w:rFonts w:ascii="Times New Roman" w:hAnsi="Times New Roman" w:cs="Times New Roman"/>
          <w:sz w:val="24"/>
        </w:rPr>
      </w:pPr>
      <w:r>
        <w:rPr>
          <w:rFonts w:ascii="Times New Roman" w:hAnsi="Times New Roman" w:cs="Times New Roman"/>
          <w:sz w:val="24"/>
        </w:rPr>
        <w:lastRenderedPageBreak/>
        <w:t xml:space="preserve">It offers insight in relating to </w:t>
      </w:r>
      <w:r w:rsidR="00276296" w:rsidRPr="00394508">
        <w:rPr>
          <w:rFonts w:ascii="Times New Roman" w:hAnsi="Times New Roman" w:cs="Times New Roman"/>
          <w:sz w:val="24"/>
        </w:rPr>
        <w:t xml:space="preserve">international exchange programmes </w:t>
      </w:r>
      <w:r>
        <w:rPr>
          <w:rFonts w:ascii="Times New Roman" w:hAnsi="Times New Roman" w:cs="Times New Roman"/>
          <w:sz w:val="24"/>
        </w:rPr>
        <w:t>with</w:t>
      </w:r>
      <w:r w:rsidR="00276296" w:rsidRPr="00394508">
        <w:rPr>
          <w:rFonts w:ascii="Times New Roman" w:hAnsi="Times New Roman" w:cs="Times New Roman"/>
          <w:sz w:val="24"/>
        </w:rPr>
        <w:t xml:space="preserve"> global competencies and career readiness. </w:t>
      </w:r>
    </w:p>
    <w:p w:rsidR="005F53D3" w:rsidRDefault="005F53D3" w:rsidP="00435D74">
      <w:pPr>
        <w:pStyle w:val="Bibliography"/>
        <w:spacing w:line="360" w:lineRule="auto"/>
        <w:rPr>
          <w:rFonts w:ascii="Times New Roman" w:hAnsi="Times New Roman" w:cs="Times New Roman"/>
          <w:sz w:val="24"/>
        </w:rPr>
      </w:pPr>
      <w:r w:rsidRPr="005F53D3">
        <w:rPr>
          <w:rFonts w:ascii="Times New Roman" w:hAnsi="Times New Roman" w:cs="Times New Roman"/>
          <w:sz w:val="24"/>
        </w:rPr>
        <w:t xml:space="preserve">Chan, B. T. Y. (2023a). Driving the career readiness agenda in Hong Kong higher education. </w:t>
      </w:r>
      <w:r w:rsidRPr="005F53D3">
        <w:rPr>
          <w:rFonts w:ascii="Times New Roman" w:hAnsi="Times New Roman" w:cs="Times New Roman"/>
          <w:i/>
          <w:iCs/>
          <w:sz w:val="24"/>
        </w:rPr>
        <w:t>Frontiers in Education</w:t>
      </w:r>
      <w:r w:rsidRPr="005F53D3">
        <w:rPr>
          <w:rFonts w:ascii="Times New Roman" w:hAnsi="Times New Roman" w:cs="Times New Roman"/>
          <w:sz w:val="24"/>
        </w:rPr>
        <w:t xml:space="preserve">, </w:t>
      </w:r>
      <w:r w:rsidRPr="005F53D3">
        <w:rPr>
          <w:rFonts w:ascii="Times New Roman" w:hAnsi="Times New Roman" w:cs="Times New Roman"/>
          <w:i/>
          <w:iCs/>
          <w:sz w:val="24"/>
        </w:rPr>
        <w:t>8</w:t>
      </w:r>
      <w:r w:rsidRPr="005F53D3">
        <w:rPr>
          <w:rFonts w:ascii="Times New Roman" w:hAnsi="Times New Roman" w:cs="Times New Roman"/>
          <w:sz w:val="24"/>
        </w:rPr>
        <w:t>, 1325592. https://doi.org/10.3389/feduc.2023.1325592</w:t>
      </w:r>
    </w:p>
    <w:p w:rsidR="00276296" w:rsidRPr="00394508" w:rsidRDefault="0061076A" w:rsidP="00435D74">
      <w:pPr>
        <w:pStyle w:val="Bibliography"/>
        <w:spacing w:line="360" w:lineRule="auto"/>
        <w:ind w:firstLine="0"/>
        <w:rPr>
          <w:rFonts w:ascii="Times New Roman" w:hAnsi="Times New Roman" w:cs="Times New Roman"/>
          <w:sz w:val="24"/>
        </w:rPr>
      </w:pPr>
      <w:r>
        <w:rPr>
          <w:rFonts w:ascii="Times New Roman" w:hAnsi="Times New Roman" w:cs="Times New Roman"/>
          <w:sz w:val="24"/>
        </w:rPr>
        <w:t>It matches with my research topic as it</w:t>
      </w:r>
      <w:r w:rsidR="00276296" w:rsidRPr="00394508">
        <w:rPr>
          <w:rFonts w:ascii="Times New Roman" w:hAnsi="Times New Roman" w:cs="Times New Roman"/>
          <w:sz w:val="24"/>
        </w:rPr>
        <w:t xml:space="preserve"> takes a close look at the universities in Hong Kong and discuss</w:t>
      </w:r>
      <w:r w:rsidR="00650F91" w:rsidRPr="00394508">
        <w:rPr>
          <w:rFonts w:ascii="Times New Roman" w:hAnsi="Times New Roman" w:cs="Times New Roman"/>
          <w:sz w:val="24"/>
        </w:rPr>
        <w:t>es</w:t>
      </w:r>
      <w:r w:rsidR="00276296" w:rsidRPr="00394508">
        <w:rPr>
          <w:rFonts w:ascii="Times New Roman" w:hAnsi="Times New Roman" w:cs="Times New Roman"/>
          <w:sz w:val="24"/>
        </w:rPr>
        <w:t xml:space="preserve"> the issue</w:t>
      </w:r>
      <w:r w:rsidR="00650F91" w:rsidRPr="00394508">
        <w:rPr>
          <w:rFonts w:ascii="Times New Roman" w:hAnsi="Times New Roman" w:cs="Times New Roman"/>
          <w:sz w:val="24"/>
        </w:rPr>
        <w:t>s</w:t>
      </w:r>
      <w:r w:rsidR="00276296" w:rsidRPr="00394508">
        <w:rPr>
          <w:rFonts w:ascii="Times New Roman" w:hAnsi="Times New Roman" w:cs="Times New Roman"/>
          <w:sz w:val="24"/>
        </w:rPr>
        <w:t xml:space="preserve"> relating to</w:t>
      </w:r>
      <w:r w:rsidR="00650F91" w:rsidRPr="00394508">
        <w:rPr>
          <w:rFonts w:ascii="Times New Roman" w:hAnsi="Times New Roman" w:cs="Times New Roman"/>
          <w:sz w:val="24"/>
        </w:rPr>
        <w:t xml:space="preserve"> experiential learning and</w:t>
      </w:r>
      <w:r w:rsidR="00276296" w:rsidRPr="00394508">
        <w:rPr>
          <w:rFonts w:ascii="Times New Roman" w:hAnsi="Times New Roman" w:cs="Times New Roman"/>
          <w:sz w:val="24"/>
        </w:rPr>
        <w:t xml:space="preserve"> career readiness engagement. </w:t>
      </w:r>
    </w:p>
    <w:p w:rsidR="005F53D3" w:rsidRDefault="005F53D3" w:rsidP="00435D74">
      <w:pPr>
        <w:pStyle w:val="Bibliography"/>
        <w:spacing w:line="360" w:lineRule="auto"/>
        <w:rPr>
          <w:rFonts w:ascii="Times New Roman" w:hAnsi="Times New Roman" w:cs="Times New Roman"/>
          <w:sz w:val="24"/>
        </w:rPr>
      </w:pPr>
      <w:r w:rsidRPr="005F53D3">
        <w:rPr>
          <w:rFonts w:ascii="Times New Roman" w:hAnsi="Times New Roman" w:cs="Times New Roman"/>
          <w:sz w:val="24"/>
        </w:rPr>
        <w:t xml:space="preserve">Chan, B. T. Y. (2023b). Driving the career readiness agenda in Hong Kong higher education. </w:t>
      </w:r>
      <w:r w:rsidRPr="005F53D3">
        <w:rPr>
          <w:rFonts w:ascii="Times New Roman" w:hAnsi="Times New Roman" w:cs="Times New Roman"/>
          <w:i/>
          <w:iCs/>
          <w:sz w:val="24"/>
        </w:rPr>
        <w:t>Frontiers in Education</w:t>
      </w:r>
      <w:r w:rsidRPr="005F53D3">
        <w:rPr>
          <w:rFonts w:ascii="Times New Roman" w:hAnsi="Times New Roman" w:cs="Times New Roman"/>
          <w:sz w:val="24"/>
        </w:rPr>
        <w:t xml:space="preserve">, </w:t>
      </w:r>
      <w:r w:rsidRPr="005F53D3">
        <w:rPr>
          <w:rFonts w:ascii="Times New Roman" w:hAnsi="Times New Roman" w:cs="Times New Roman"/>
          <w:i/>
          <w:iCs/>
          <w:sz w:val="24"/>
        </w:rPr>
        <w:t>8</w:t>
      </w:r>
      <w:r w:rsidRPr="005F53D3">
        <w:rPr>
          <w:rFonts w:ascii="Times New Roman" w:hAnsi="Times New Roman" w:cs="Times New Roman"/>
          <w:sz w:val="24"/>
        </w:rPr>
        <w:t>. https://doi.org/10.3389/feduc.2023.1325592</w:t>
      </w:r>
    </w:p>
    <w:p w:rsidR="00F56FF5" w:rsidRPr="00F56FF5" w:rsidRDefault="0061076A" w:rsidP="00435D74">
      <w:pPr>
        <w:pStyle w:val="Bibliography"/>
        <w:spacing w:line="360" w:lineRule="auto"/>
        <w:ind w:firstLine="0"/>
        <w:rPr>
          <w:rFonts w:ascii="Times New Roman" w:hAnsi="Times New Roman" w:cs="Times New Roman"/>
          <w:sz w:val="24"/>
        </w:rPr>
      </w:pPr>
      <w:r>
        <w:rPr>
          <w:rFonts w:ascii="Times New Roman" w:hAnsi="Times New Roman" w:cs="Times New Roman"/>
          <w:sz w:val="24"/>
        </w:rPr>
        <w:t>The study is useful for me because</w:t>
      </w:r>
      <w:r w:rsidR="006E0FA7">
        <w:rPr>
          <w:rFonts w:ascii="Times New Roman" w:hAnsi="Times New Roman" w:cs="Times New Roman"/>
          <w:sz w:val="24"/>
        </w:rPr>
        <w:t xml:space="preserve"> it is about higher education in Hong Kong and</w:t>
      </w:r>
      <w:r>
        <w:rPr>
          <w:rFonts w:ascii="Times New Roman" w:hAnsi="Times New Roman" w:cs="Times New Roman"/>
          <w:sz w:val="24"/>
        </w:rPr>
        <w:t xml:space="preserve"> it talk</w:t>
      </w:r>
      <w:r w:rsidR="006E0FA7">
        <w:rPr>
          <w:rFonts w:ascii="Times New Roman" w:hAnsi="Times New Roman" w:cs="Times New Roman"/>
          <w:sz w:val="24"/>
        </w:rPr>
        <w:t>s</w:t>
      </w:r>
      <w:r>
        <w:rPr>
          <w:rFonts w:ascii="Times New Roman" w:hAnsi="Times New Roman" w:cs="Times New Roman"/>
          <w:sz w:val="24"/>
        </w:rPr>
        <w:t xml:space="preserve"> about some </w:t>
      </w:r>
      <w:r w:rsidR="00F56FF5">
        <w:rPr>
          <w:rFonts w:ascii="Times New Roman" w:hAnsi="Times New Roman" w:cs="Times New Roman"/>
          <w:sz w:val="24"/>
        </w:rPr>
        <w:t xml:space="preserve">key transferable skills </w:t>
      </w:r>
      <w:r w:rsidR="00D1157A">
        <w:rPr>
          <w:rFonts w:ascii="Times New Roman" w:hAnsi="Times New Roman" w:cs="Times New Roman"/>
          <w:sz w:val="24"/>
        </w:rPr>
        <w:t>for the 21st-century workforce</w:t>
      </w:r>
      <w:r w:rsidR="006E0FA7">
        <w:rPr>
          <w:rFonts w:ascii="Times New Roman" w:hAnsi="Times New Roman" w:cs="Times New Roman"/>
          <w:sz w:val="24"/>
        </w:rPr>
        <w:t>,</w:t>
      </w:r>
      <w:r w:rsidR="00D1157A">
        <w:rPr>
          <w:rFonts w:ascii="Times New Roman" w:hAnsi="Times New Roman" w:cs="Times New Roman"/>
          <w:sz w:val="24"/>
        </w:rPr>
        <w:t xml:space="preserve"> </w:t>
      </w:r>
      <w:r w:rsidR="006E0FA7">
        <w:rPr>
          <w:rFonts w:ascii="Times New Roman" w:hAnsi="Times New Roman" w:cs="Times New Roman"/>
          <w:sz w:val="24"/>
        </w:rPr>
        <w:t>while</w:t>
      </w:r>
      <w:r w:rsidR="00D1157A">
        <w:rPr>
          <w:rFonts w:ascii="Times New Roman" w:hAnsi="Times New Roman" w:cs="Times New Roman"/>
          <w:sz w:val="24"/>
        </w:rPr>
        <w:t xml:space="preserve"> </w:t>
      </w:r>
      <w:r>
        <w:rPr>
          <w:rFonts w:ascii="Times New Roman" w:hAnsi="Times New Roman" w:cs="Times New Roman"/>
          <w:sz w:val="24"/>
        </w:rPr>
        <w:t>suggest</w:t>
      </w:r>
      <w:r w:rsidR="006E0FA7">
        <w:rPr>
          <w:rFonts w:ascii="Times New Roman" w:hAnsi="Times New Roman" w:cs="Times New Roman"/>
          <w:sz w:val="24"/>
        </w:rPr>
        <w:t xml:space="preserve">ing ways of </w:t>
      </w:r>
      <w:r w:rsidR="00D1157A">
        <w:rPr>
          <w:rFonts w:ascii="Times New Roman" w:hAnsi="Times New Roman" w:cs="Times New Roman"/>
          <w:sz w:val="24"/>
        </w:rPr>
        <w:t xml:space="preserve">how they should be </w:t>
      </w:r>
      <w:r w:rsidR="006E0FA7">
        <w:rPr>
          <w:rFonts w:ascii="Times New Roman" w:hAnsi="Times New Roman" w:cs="Times New Roman"/>
          <w:sz w:val="24"/>
        </w:rPr>
        <w:t>included</w:t>
      </w:r>
      <w:r w:rsidR="00D1157A">
        <w:rPr>
          <w:rFonts w:ascii="Times New Roman" w:hAnsi="Times New Roman" w:cs="Times New Roman"/>
          <w:sz w:val="24"/>
        </w:rPr>
        <w:t xml:space="preserve"> in the formal curriculum</w:t>
      </w:r>
      <w:r w:rsidR="006E0FA7">
        <w:rPr>
          <w:rFonts w:ascii="Times New Roman" w:hAnsi="Times New Roman" w:cs="Times New Roman"/>
          <w:sz w:val="24"/>
        </w:rPr>
        <w:t>.</w:t>
      </w:r>
    </w:p>
    <w:p w:rsidR="005F53D3" w:rsidRDefault="005F53D3" w:rsidP="00435D74">
      <w:pPr>
        <w:pStyle w:val="Bibliography"/>
        <w:spacing w:line="360" w:lineRule="auto"/>
        <w:rPr>
          <w:rFonts w:ascii="Times New Roman" w:hAnsi="Times New Roman" w:cs="Times New Roman"/>
          <w:sz w:val="24"/>
        </w:rPr>
      </w:pPr>
      <w:r w:rsidRPr="005F53D3">
        <w:rPr>
          <w:rFonts w:ascii="Times New Roman" w:hAnsi="Times New Roman" w:cs="Times New Roman"/>
          <w:i/>
          <w:iCs/>
          <w:sz w:val="24"/>
        </w:rPr>
        <w:t>Cross-Cutting Capabilities: Transferable Skills for the 21st Century</w:t>
      </w:r>
      <w:r w:rsidRPr="005F53D3">
        <w:rPr>
          <w:rFonts w:ascii="Times New Roman" w:hAnsi="Times New Roman" w:cs="Times New Roman"/>
          <w:sz w:val="24"/>
        </w:rPr>
        <w:t>. (2022).</w:t>
      </w:r>
    </w:p>
    <w:p w:rsidR="00A81097" w:rsidRPr="00A81097" w:rsidRDefault="00B342A6" w:rsidP="00435D74">
      <w:pPr>
        <w:pStyle w:val="Bibliography"/>
        <w:spacing w:line="360" w:lineRule="auto"/>
        <w:ind w:firstLine="0"/>
        <w:rPr>
          <w:rFonts w:ascii="Times New Roman" w:hAnsi="Times New Roman" w:cs="Times New Roman"/>
          <w:sz w:val="24"/>
        </w:rPr>
      </w:pPr>
      <w:r>
        <w:rPr>
          <w:rFonts w:ascii="Times New Roman" w:hAnsi="Times New Roman" w:cs="Times New Roman"/>
          <w:sz w:val="24"/>
        </w:rPr>
        <w:t xml:space="preserve">It also gives some insights on </w:t>
      </w:r>
      <w:r w:rsidR="00A81097" w:rsidRPr="00A81097">
        <w:rPr>
          <w:rFonts w:ascii="Times New Roman" w:hAnsi="Times New Roman" w:cs="Times New Roman"/>
          <w:sz w:val="24"/>
        </w:rPr>
        <w:t xml:space="preserve">the key skills (critical thinking, communication, teamwork) </w:t>
      </w:r>
      <w:r>
        <w:rPr>
          <w:rFonts w:ascii="Times New Roman" w:hAnsi="Times New Roman" w:cs="Times New Roman"/>
          <w:sz w:val="24"/>
        </w:rPr>
        <w:t>developed in</w:t>
      </w:r>
      <w:r w:rsidR="00A81097" w:rsidRPr="00A81097">
        <w:rPr>
          <w:rFonts w:ascii="Times New Roman" w:hAnsi="Times New Roman" w:cs="Times New Roman"/>
          <w:sz w:val="24"/>
        </w:rPr>
        <w:t xml:space="preserve"> experiential learning in business education</w:t>
      </w:r>
      <w:r>
        <w:rPr>
          <w:rFonts w:ascii="Times New Roman" w:hAnsi="Times New Roman" w:cs="Times New Roman"/>
          <w:sz w:val="24"/>
        </w:rPr>
        <w:t xml:space="preserve">. </w:t>
      </w:r>
    </w:p>
    <w:p w:rsidR="005F53D3" w:rsidRDefault="005F53D3" w:rsidP="00435D74">
      <w:pPr>
        <w:pStyle w:val="Bibliography"/>
        <w:spacing w:line="360" w:lineRule="auto"/>
        <w:rPr>
          <w:rFonts w:ascii="Times New Roman" w:hAnsi="Times New Roman" w:cs="Times New Roman"/>
          <w:sz w:val="24"/>
        </w:rPr>
      </w:pPr>
      <w:r w:rsidRPr="005F53D3">
        <w:rPr>
          <w:rFonts w:ascii="Times New Roman" w:hAnsi="Times New Roman" w:cs="Times New Roman"/>
          <w:sz w:val="24"/>
        </w:rPr>
        <w:t xml:space="preserve">Dewey, J. (1986). Experience and Education. </w:t>
      </w:r>
      <w:r w:rsidRPr="005F53D3">
        <w:rPr>
          <w:rFonts w:ascii="Times New Roman" w:hAnsi="Times New Roman" w:cs="Times New Roman"/>
          <w:i/>
          <w:iCs/>
          <w:sz w:val="24"/>
        </w:rPr>
        <w:t>The Educational Forum</w:t>
      </w:r>
      <w:r w:rsidRPr="005F53D3">
        <w:rPr>
          <w:rFonts w:ascii="Times New Roman" w:hAnsi="Times New Roman" w:cs="Times New Roman"/>
          <w:sz w:val="24"/>
        </w:rPr>
        <w:t xml:space="preserve">, </w:t>
      </w:r>
      <w:r w:rsidRPr="005F53D3">
        <w:rPr>
          <w:rFonts w:ascii="Times New Roman" w:hAnsi="Times New Roman" w:cs="Times New Roman"/>
          <w:i/>
          <w:iCs/>
          <w:sz w:val="24"/>
        </w:rPr>
        <w:t>50</w:t>
      </w:r>
      <w:r w:rsidRPr="005F53D3">
        <w:rPr>
          <w:rFonts w:ascii="Times New Roman" w:hAnsi="Times New Roman" w:cs="Times New Roman"/>
          <w:sz w:val="24"/>
        </w:rPr>
        <w:t>(3), 241–252. https://doi.org/10.1080/00131728609335764</w:t>
      </w:r>
    </w:p>
    <w:p w:rsidR="00D1157A" w:rsidRPr="00D67771" w:rsidRDefault="00D67771" w:rsidP="00435D74">
      <w:pPr>
        <w:pStyle w:val="Bibliography"/>
        <w:spacing w:line="360" w:lineRule="auto"/>
        <w:ind w:firstLine="0"/>
        <w:rPr>
          <w:rFonts w:ascii="Times New Roman" w:hAnsi="Times New Roman" w:cs="Times New Roman"/>
          <w:sz w:val="24"/>
        </w:rPr>
      </w:pPr>
      <w:r w:rsidRPr="00D67771">
        <w:rPr>
          <w:rFonts w:ascii="Times New Roman" w:hAnsi="Times New Roman" w:cs="Times New Roman"/>
          <w:sz w:val="24"/>
        </w:rPr>
        <w:t>Dewey believed that learning should come from doing and thinking about those experiences. His ideas are the basis for today’s experiential learning methods, which are used to help students prepare for their careers.</w:t>
      </w:r>
    </w:p>
    <w:p w:rsidR="005F53D3" w:rsidRDefault="005F53D3" w:rsidP="00435D74">
      <w:pPr>
        <w:pStyle w:val="Bibliography"/>
        <w:spacing w:line="360" w:lineRule="auto"/>
        <w:rPr>
          <w:rFonts w:ascii="Times New Roman" w:hAnsi="Times New Roman" w:cs="Times New Roman"/>
          <w:sz w:val="24"/>
        </w:rPr>
      </w:pPr>
      <w:r w:rsidRPr="005F53D3">
        <w:rPr>
          <w:rFonts w:ascii="Times New Roman" w:hAnsi="Times New Roman" w:cs="Times New Roman"/>
          <w:sz w:val="24"/>
        </w:rPr>
        <w:t xml:space="preserve">Doherty-Restrepo, J. L., Perez, K., Creeden, M., Cram, B., &amp; Charite, M. (2023). Closing the Gap Between Students’ Career Readiness and Employers’ Expectations: An Innovative Competency-Based Approach. </w:t>
      </w:r>
      <w:r w:rsidRPr="005F53D3">
        <w:rPr>
          <w:rFonts w:ascii="Times New Roman" w:hAnsi="Times New Roman" w:cs="Times New Roman"/>
          <w:i/>
          <w:iCs/>
          <w:sz w:val="24"/>
        </w:rPr>
        <w:t>International Journal of Innovative Teaching and Learning in Higher Education</w:t>
      </w:r>
      <w:r w:rsidRPr="005F53D3">
        <w:rPr>
          <w:rFonts w:ascii="Times New Roman" w:hAnsi="Times New Roman" w:cs="Times New Roman"/>
          <w:sz w:val="24"/>
        </w:rPr>
        <w:t xml:space="preserve">, </w:t>
      </w:r>
      <w:r w:rsidRPr="005F53D3">
        <w:rPr>
          <w:rFonts w:ascii="Times New Roman" w:hAnsi="Times New Roman" w:cs="Times New Roman"/>
          <w:i/>
          <w:iCs/>
          <w:sz w:val="24"/>
        </w:rPr>
        <w:t>4</w:t>
      </w:r>
      <w:r w:rsidRPr="005F53D3">
        <w:rPr>
          <w:rFonts w:ascii="Times New Roman" w:hAnsi="Times New Roman" w:cs="Times New Roman"/>
          <w:sz w:val="24"/>
        </w:rPr>
        <w:t>(1), 1–14. https://doi.org/10.4018/ijitlhe.327348</w:t>
      </w:r>
    </w:p>
    <w:p w:rsidR="00D67771" w:rsidRPr="00D67771" w:rsidRDefault="00B342A6" w:rsidP="00B342A6">
      <w:pPr>
        <w:pStyle w:val="Bibliography"/>
        <w:spacing w:line="360" w:lineRule="auto"/>
        <w:ind w:firstLine="0"/>
        <w:rPr>
          <w:rFonts w:ascii="Times New Roman" w:hAnsi="Times New Roman" w:cs="Times New Roman"/>
          <w:sz w:val="24"/>
        </w:rPr>
      </w:pPr>
      <w:r>
        <w:rPr>
          <w:rFonts w:ascii="Times New Roman" w:hAnsi="Times New Roman" w:cs="Times New Roman"/>
          <w:sz w:val="24"/>
        </w:rPr>
        <w:t xml:space="preserve">This piece of work proposed a way to address the gap between education and employers' concern : </w:t>
      </w:r>
      <w:r w:rsidR="00D67771" w:rsidRPr="00D67771">
        <w:rPr>
          <w:rFonts w:ascii="Times New Roman" w:hAnsi="Times New Roman" w:cs="Times New Roman"/>
          <w:sz w:val="24"/>
        </w:rPr>
        <w:t xml:space="preserve">a curriculum </w:t>
      </w:r>
      <w:r>
        <w:rPr>
          <w:rFonts w:ascii="Times New Roman" w:hAnsi="Times New Roman" w:cs="Times New Roman"/>
          <w:sz w:val="24"/>
        </w:rPr>
        <w:t xml:space="preserve">that should be </w:t>
      </w:r>
      <w:r w:rsidR="00D67771" w:rsidRPr="00D67771">
        <w:rPr>
          <w:rFonts w:ascii="Times New Roman" w:hAnsi="Times New Roman" w:cs="Times New Roman"/>
          <w:sz w:val="24"/>
        </w:rPr>
        <w:t xml:space="preserve">focused on specific skills and hands-on learning, </w:t>
      </w:r>
    </w:p>
    <w:p w:rsidR="005F53D3" w:rsidRDefault="005F53D3" w:rsidP="00435D74">
      <w:pPr>
        <w:pStyle w:val="Bibliography"/>
        <w:spacing w:line="360" w:lineRule="auto"/>
        <w:rPr>
          <w:rFonts w:ascii="Times New Roman" w:hAnsi="Times New Roman" w:cs="Times New Roman"/>
          <w:sz w:val="24"/>
        </w:rPr>
      </w:pPr>
      <w:r w:rsidRPr="005F53D3">
        <w:rPr>
          <w:rFonts w:ascii="Times New Roman" w:hAnsi="Times New Roman" w:cs="Times New Roman"/>
          <w:sz w:val="24"/>
        </w:rPr>
        <w:t xml:space="preserve">Du-Babcock, B. (2016). Bridging the Gap from Classroom-based Learning to Experiential Professional Learning: A Hong Kong Case. </w:t>
      </w:r>
      <w:r w:rsidRPr="005F53D3">
        <w:rPr>
          <w:rFonts w:ascii="Times New Roman" w:hAnsi="Times New Roman" w:cs="Times New Roman"/>
          <w:i/>
          <w:iCs/>
          <w:sz w:val="24"/>
        </w:rPr>
        <w:t>Dinamika Ilmu</w:t>
      </w:r>
      <w:r w:rsidRPr="005F53D3">
        <w:rPr>
          <w:rFonts w:ascii="Times New Roman" w:hAnsi="Times New Roman" w:cs="Times New Roman"/>
          <w:sz w:val="24"/>
        </w:rPr>
        <w:t xml:space="preserve">, </w:t>
      </w:r>
      <w:r w:rsidRPr="005F53D3">
        <w:rPr>
          <w:rFonts w:ascii="Times New Roman" w:hAnsi="Times New Roman" w:cs="Times New Roman"/>
          <w:i/>
          <w:iCs/>
          <w:sz w:val="24"/>
        </w:rPr>
        <w:t>16</w:t>
      </w:r>
      <w:r w:rsidRPr="005F53D3">
        <w:rPr>
          <w:rFonts w:ascii="Times New Roman" w:hAnsi="Times New Roman" w:cs="Times New Roman"/>
          <w:sz w:val="24"/>
        </w:rPr>
        <w:t>(2), Article 2. https://doi.org/10.21093/di.v16i2.527</w:t>
      </w:r>
    </w:p>
    <w:p w:rsidR="00D67771" w:rsidRPr="003F051E" w:rsidRDefault="003F051E" w:rsidP="00435D74">
      <w:pPr>
        <w:pStyle w:val="Bibliography"/>
        <w:spacing w:line="360" w:lineRule="auto"/>
        <w:ind w:firstLine="0"/>
        <w:rPr>
          <w:rFonts w:ascii="Times New Roman" w:hAnsi="Times New Roman" w:cs="Times New Roman"/>
          <w:sz w:val="24"/>
        </w:rPr>
      </w:pPr>
      <w:r w:rsidRPr="003F051E">
        <w:rPr>
          <w:rFonts w:ascii="Times New Roman" w:hAnsi="Times New Roman" w:cs="Times New Roman"/>
          <w:sz w:val="24"/>
        </w:rPr>
        <w:t>Du-Babcock’s research in Hong Kong shows that experiential learning bridges the gap between theory and practice for business students, which is particularly applicable to CUHK.</w:t>
      </w:r>
    </w:p>
    <w:p w:rsidR="005F53D3" w:rsidRDefault="005F53D3" w:rsidP="00435D74">
      <w:pPr>
        <w:pStyle w:val="Bibliography"/>
        <w:spacing w:line="360" w:lineRule="auto"/>
        <w:rPr>
          <w:rFonts w:ascii="Times New Roman" w:hAnsi="Times New Roman" w:cs="Times New Roman"/>
          <w:sz w:val="24"/>
        </w:rPr>
      </w:pPr>
      <w:r w:rsidRPr="005F53D3">
        <w:rPr>
          <w:rFonts w:ascii="Times New Roman" w:hAnsi="Times New Roman" w:cs="Times New Roman"/>
          <w:sz w:val="24"/>
        </w:rPr>
        <w:lastRenderedPageBreak/>
        <w:t xml:space="preserve">Eckhardt, M. K. (n.d.). </w:t>
      </w:r>
      <w:r w:rsidRPr="005F53D3">
        <w:rPr>
          <w:rFonts w:ascii="Times New Roman" w:hAnsi="Times New Roman" w:cs="Times New Roman"/>
          <w:i/>
          <w:iCs/>
          <w:sz w:val="24"/>
        </w:rPr>
        <w:t>Qualitative Study of College Students’ Perspectives and Experiences</w:t>
      </w:r>
      <w:r w:rsidRPr="005F53D3">
        <w:rPr>
          <w:rFonts w:ascii="Times New Roman" w:hAnsi="Times New Roman" w:cs="Times New Roman"/>
          <w:sz w:val="24"/>
        </w:rPr>
        <w:t>.</w:t>
      </w:r>
    </w:p>
    <w:p w:rsidR="003F051E" w:rsidRPr="003F051E" w:rsidRDefault="003F051E" w:rsidP="00435D74">
      <w:pPr>
        <w:pStyle w:val="Bibliography"/>
        <w:spacing w:line="360" w:lineRule="auto"/>
        <w:ind w:firstLine="0"/>
        <w:rPr>
          <w:rFonts w:ascii="Times New Roman" w:hAnsi="Times New Roman" w:cs="Times New Roman"/>
          <w:sz w:val="24"/>
        </w:rPr>
      </w:pPr>
      <w:r w:rsidRPr="003F051E">
        <w:rPr>
          <w:rFonts w:ascii="Times New Roman" w:hAnsi="Times New Roman" w:cs="Times New Roman"/>
          <w:sz w:val="24"/>
        </w:rPr>
        <w:t xml:space="preserve">It </w:t>
      </w:r>
      <w:r w:rsidR="00D35A92">
        <w:rPr>
          <w:rFonts w:ascii="Times New Roman" w:hAnsi="Times New Roman" w:cs="Times New Roman"/>
          <w:sz w:val="24"/>
        </w:rPr>
        <w:t xml:space="preserve">is </w:t>
      </w:r>
      <w:r w:rsidRPr="003F051E">
        <w:rPr>
          <w:rFonts w:ascii="Times New Roman" w:hAnsi="Times New Roman" w:cs="Times New Roman"/>
          <w:sz w:val="24"/>
        </w:rPr>
        <w:t xml:space="preserve">a qualitative search, which </w:t>
      </w:r>
      <w:r>
        <w:rPr>
          <w:rFonts w:ascii="Times New Roman" w:hAnsi="Times New Roman" w:cs="Times New Roman"/>
          <w:sz w:val="24"/>
        </w:rPr>
        <w:t>studies</w:t>
      </w:r>
      <w:r w:rsidRPr="003F051E">
        <w:rPr>
          <w:rFonts w:ascii="Times New Roman" w:hAnsi="Times New Roman" w:cs="Times New Roman"/>
          <w:sz w:val="24"/>
        </w:rPr>
        <w:t xml:space="preserve"> students’ experiences with hands-on learning and career preparation</w:t>
      </w:r>
      <w:r>
        <w:rPr>
          <w:rFonts w:ascii="Times New Roman" w:hAnsi="Times New Roman" w:cs="Times New Roman"/>
          <w:sz w:val="24"/>
        </w:rPr>
        <w:t>.</w:t>
      </w:r>
      <w:r w:rsidRPr="003F051E">
        <w:rPr>
          <w:rFonts w:ascii="Times New Roman" w:hAnsi="Times New Roman" w:cs="Times New Roman"/>
          <w:sz w:val="24"/>
        </w:rPr>
        <w:t xml:space="preserve"> </w:t>
      </w:r>
      <w:r>
        <w:rPr>
          <w:rFonts w:ascii="Times New Roman" w:hAnsi="Times New Roman" w:cs="Times New Roman"/>
          <w:sz w:val="24"/>
        </w:rPr>
        <w:t>T</w:t>
      </w:r>
      <w:r w:rsidRPr="003F051E">
        <w:rPr>
          <w:rFonts w:ascii="Times New Roman" w:hAnsi="Times New Roman" w:cs="Times New Roman"/>
          <w:sz w:val="24"/>
        </w:rPr>
        <w:t>his research offers valuable, student-focused insights that can inform better teaching strategies.</w:t>
      </w:r>
    </w:p>
    <w:p w:rsidR="005F53D3" w:rsidRDefault="005F53D3" w:rsidP="00435D74">
      <w:pPr>
        <w:pStyle w:val="Bibliography"/>
        <w:spacing w:line="360" w:lineRule="auto"/>
        <w:ind w:firstLine="0"/>
        <w:rPr>
          <w:rFonts w:ascii="Times New Roman" w:hAnsi="Times New Roman" w:cs="Times New Roman"/>
          <w:sz w:val="24"/>
        </w:rPr>
      </w:pPr>
      <w:r w:rsidRPr="005F53D3">
        <w:rPr>
          <w:rFonts w:ascii="Times New Roman" w:hAnsi="Times New Roman" w:cs="Times New Roman"/>
          <w:i/>
          <w:iCs/>
          <w:sz w:val="24"/>
        </w:rPr>
        <w:t>Experiential Learning: Experience as the Source of Learning and Development, Second Edition</w:t>
      </w:r>
      <w:r w:rsidRPr="005F53D3">
        <w:rPr>
          <w:rFonts w:ascii="Times New Roman" w:hAnsi="Times New Roman" w:cs="Times New Roman"/>
          <w:sz w:val="24"/>
        </w:rPr>
        <w:t>. (n.d.). Retrieved July 14, 2025, from https://learning.oreilly.com/library/view/experiential-learning-experience/9780133892512/</w:t>
      </w:r>
    </w:p>
    <w:p w:rsidR="00F755D8" w:rsidRPr="00F755D8" w:rsidRDefault="00F755D8" w:rsidP="00435D74">
      <w:pPr>
        <w:pStyle w:val="Bibliography"/>
        <w:spacing w:line="360" w:lineRule="auto"/>
        <w:ind w:firstLine="0"/>
        <w:rPr>
          <w:rFonts w:ascii="Times New Roman" w:hAnsi="Times New Roman" w:cs="Times New Roman"/>
          <w:sz w:val="24"/>
        </w:rPr>
      </w:pPr>
      <w:r w:rsidRPr="00F755D8">
        <w:rPr>
          <w:rFonts w:ascii="Times New Roman" w:hAnsi="Times New Roman" w:cs="Times New Roman"/>
          <w:sz w:val="24"/>
        </w:rPr>
        <w:t>This website offers Kolb’s full research on experiential learning</w:t>
      </w:r>
      <w:r w:rsidR="00D35A92">
        <w:rPr>
          <w:rFonts w:ascii="Times New Roman" w:hAnsi="Times New Roman" w:cs="Times New Roman"/>
          <w:sz w:val="24"/>
        </w:rPr>
        <w:t xml:space="preserve">. It provides a clear picture for me to </w:t>
      </w:r>
      <w:r w:rsidRPr="00F755D8">
        <w:rPr>
          <w:rFonts w:ascii="Times New Roman" w:hAnsi="Times New Roman" w:cs="Times New Roman"/>
          <w:sz w:val="24"/>
        </w:rPr>
        <w:t>learn about the theory and its current applications.</w:t>
      </w:r>
    </w:p>
    <w:p w:rsidR="005F53D3" w:rsidRDefault="005F53D3" w:rsidP="00435D74">
      <w:pPr>
        <w:pStyle w:val="Bibliography"/>
        <w:spacing w:line="360" w:lineRule="auto"/>
        <w:rPr>
          <w:rFonts w:ascii="Times New Roman" w:hAnsi="Times New Roman" w:cs="Times New Roman"/>
          <w:sz w:val="24"/>
        </w:rPr>
      </w:pPr>
      <w:r w:rsidRPr="005F53D3">
        <w:rPr>
          <w:rFonts w:ascii="Times New Roman" w:hAnsi="Times New Roman" w:cs="Times New Roman"/>
          <w:sz w:val="24"/>
        </w:rPr>
        <w:t xml:space="preserve">Experiential Learning Theory: Previous Research and New Directions. (2014). In D. A. Kolb, R. E. Boyatzis, &amp; C. Mainemelis, </w:t>
      </w:r>
      <w:r w:rsidRPr="005F53D3">
        <w:rPr>
          <w:rFonts w:ascii="Times New Roman" w:hAnsi="Times New Roman" w:cs="Times New Roman"/>
          <w:i/>
          <w:iCs/>
          <w:sz w:val="24"/>
        </w:rPr>
        <w:t>Perspectives on Thinking, Learning, and Cognitive Styles</w:t>
      </w:r>
      <w:r w:rsidRPr="005F53D3">
        <w:rPr>
          <w:rFonts w:ascii="Times New Roman" w:hAnsi="Times New Roman" w:cs="Times New Roman"/>
          <w:sz w:val="24"/>
        </w:rPr>
        <w:t xml:space="preserve"> (0 ed., pp. 227–248). Routledge. https://doi.org/10.4324/9781410605986-9</w:t>
      </w:r>
    </w:p>
    <w:p w:rsidR="00F755D8" w:rsidRPr="00F755D8" w:rsidRDefault="00D35A92" w:rsidP="00435D74">
      <w:pPr>
        <w:pStyle w:val="Bibliography"/>
        <w:spacing w:line="360" w:lineRule="auto"/>
        <w:ind w:firstLine="0"/>
        <w:rPr>
          <w:rFonts w:ascii="Times New Roman" w:hAnsi="Times New Roman" w:cs="Times New Roman"/>
          <w:sz w:val="24"/>
        </w:rPr>
      </w:pPr>
      <w:r>
        <w:rPr>
          <w:rFonts w:ascii="Times New Roman" w:hAnsi="Times New Roman" w:cs="Times New Roman"/>
          <w:sz w:val="24"/>
        </w:rPr>
        <w:t xml:space="preserve">This article is good in the sense that it </w:t>
      </w:r>
      <w:r w:rsidR="00F755D8" w:rsidRPr="00F755D8">
        <w:rPr>
          <w:rFonts w:ascii="Times New Roman" w:hAnsi="Times New Roman" w:cs="Times New Roman"/>
          <w:sz w:val="24"/>
        </w:rPr>
        <w:t>summarizes research on experiential learning and suggests new ideas</w:t>
      </w:r>
      <w:r>
        <w:rPr>
          <w:rFonts w:ascii="Times New Roman" w:hAnsi="Times New Roman" w:cs="Times New Roman"/>
          <w:sz w:val="24"/>
        </w:rPr>
        <w:t>. It lists out the</w:t>
      </w:r>
      <w:r w:rsidR="00F755D8" w:rsidRPr="00F755D8">
        <w:rPr>
          <w:rFonts w:ascii="Times New Roman" w:hAnsi="Times New Roman" w:cs="Times New Roman"/>
          <w:sz w:val="24"/>
        </w:rPr>
        <w:t xml:space="preserve"> current discussions and practices related to career readiness in business.</w:t>
      </w:r>
    </w:p>
    <w:p w:rsidR="005F53D3" w:rsidRDefault="005F53D3" w:rsidP="00435D74">
      <w:pPr>
        <w:pStyle w:val="Bibliography"/>
        <w:spacing w:line="360" w:lineRule="auto"/>
        <w:rPr>
          <w:rFonts w:ascii="Times New Roman" w:hAnsi="Times New Roman" w:cs="Times New Roman"/>
          <w:sz w:val="24"/>
        </w:rPr>
      </w:pPr>
      <w:r w:rsidRPr="005F53D3">
        <w:rPr>
          <w:rFonts w:ascii="Times New Roman" w:hAnsi="Times New Roman" w:cs="Times New Roman"/>
          <w:i/>
          <w:iCs/>
          <w:sz w:val="24"/>
        </w:rPr>
        <w:t>Kurt Lewin. Groups, experiential learning and action research</w:t>
      </w:r>
      <w:r w:rsidRPr="005F53D3">
        <w:rPr>
          <w:rFonts w:ascii="Times New Roman" w:hAnsi="Times New Roman" w:cs="Times New Roman"/>
          <w:sz w:val="24"/>
        </w:rPr>
        <w:t>. (n.d.).</w:t>
      </w:r>
    </w:p>
    <w:p w:rsidR="00D35A92" w:rsidRDefault="00D35A92" w:rsidP="00435D74">
      <w:pPr>
        <w:pStyle w:val="Bibliography"/>
        <w:spacing w:line="360" w:lineRule="auto"/>
        <w:ind w:firstLine="0"/>
        <w:rPr>
          <w:rFonts w:ascii="Times New Roman" w:hAnsi="Times New Roman" w:cs="Times New Roman"/>
          <w:sz w:val="24"/>
        </w:rPr>
      </w:pPr>
      <w:r>
        <w:rPr>
          <w:rFonts w:ascii="Times New Roman" w:hAnsi="Times New Roman" w:cs="Times New Roman"/>
          <w:sz w:val="24"/>
        </w:rPr>
        <w:t>L</w:t>
      </w:r>
      <w:r w:rsidR="005E10DF" w:rsidRPr="005E10DF">
        <w:rPr>
          <w:rFonts w:ascii="Times New Roman" w:hAnsi="Times New Roman" w:cs="Times New Roman"/>
          <w:sz w:val="24"/>
        </w:rPr>
        <w:t xml:space="preserve">earning through group experiences </w:t>
      </w:r>
      <w:r>
        <w:rPr>
          <w:rFonts w:ascii="Times New Roman" w:hAnsi="Times New Roman" w:cs="Times New Roman"/>
          <w:sz w:val="24"/>
        </w:rPr>
        <w:t xml:space="preserve">is the main idea of the whole research. It </w:t>
      </w:r>
      <w:r w:rsidR="00781DE4">
        <w:rPr>
          <w:rFonts w:ascii="Times New Roman" w:hAnsi="Times New Roman" w:cs="Times New Roman"/>
          <w:sz w:val="24"/>
        </w:rPr>
        <w:t xml:space="preserve">forms a </w:t>
      </w:r>
    </w:p>
    <w:p w:rsidR="00F755D8" w:rsidRPr="005E10DF" w:rsidRDefault="005E10DF" w:rsidP="00435D74">
      <w:pPr>
        <w:pStyle w:val="Bibliography"/>
        <w:spacing w:line="360" w:lineRule="auto"/>
        <w:ind w:firstLine="0"/>
        <w:rPr>
          <w:rFonts w:ascii="Times New Roman" w:hAnsi="Times New Roman" w:cs="Times New Roman"/>
          <w:sz w:val="24"/>
        </w:rPr>
      </w:pPr>
      <w:r w:rsidRPr="005E10DF">
        <w:rPr>
          <w:rFonts w:ascii="Times New Roman" w:hAnsi="Times New Roman" w:cs="Times New Roman"/>
          <w:sz w:val="24"/>
        </w:rPr>
        <w:t>basis for many collaborative activities in business education.</w:t>
      </w:r>
    </w:p>
    <w:p w:rsidR="005F53D3" w:rsidRDefault="005F53D3" w:rsidP="00435D74">
      <w:pPr>
        <w:pStyle w:val="Bibliography"/>
        <w:spacing w:line="360" w:lineRule="auto"/>
        <w:rPr>
          <w:rFonts w:ascii="Times New Roman" w:hAnsi="Times New Roman" w:cs="Times New Roman"/>
          <w:sz w:val="24"/>
        </w:rPr>
      </w:pPr>
      <w:r w:rsidRPr="005F53D3">
        <w:rPr>
          <w:rFonts w:ascii="Times New Roman" w:hAnsi="Times New Roman" w:cs="Times New Roman"/>
          <w:sz w:val="24"/>
        </w:rPr>
        <w:t xml:space="preserve">Moon, J. A. (2013). </w:t>
      </w:r>
      <w:r w:rsidRPr="005F53D3">
        <w:rPr>
          <w:rFonts w:ascii="Times New Roman" w:hAnsi="Times New Roman" w:cs="Times New Roman"/>
          <w:i/>
          <w:iCs/>
          <w:sz w:val="24"/>
        </w:rPr>
        <w:t>A Handbook of Reflective and Experiential Learning</w:t>
      </w:r>
      <w:r w:rsidRPr="005F53D3">
        <w:rPr>
          <w:rFonts w:ascii="Times New Roman" w:hAnsi="Times New Roman" w:cs="Times New Roman"/>
          <w:sz w:val="24"/>
        </w:rPr>
        <w:t xml:space="preserve"> (0 ed.). Routledge. https://doi.org/10.4324/9780203416150</w:t>
      </w:r>
    </w:p>
    <w:p w:rsidR="005E10DF" w:rsidRPr="008952C5" w:rsidRDefault="008952C5" w:rsidP="00435D74">
      <w:pPr>
        <w:pStyle w:val="Bibliography"/>
        <w:spacing w:line="360" w:lineRule="auto"/>
        <w:ind w:firstLine="0"/>
        <w:rPr>
          <w:rFonts w:ascii="Times New Roman" w:hAnsi="Times New Roman" w:cs="Times New Roman"/>
          <w:sz w:val="24"/>
        </w:rPr>
      </w:pPr>
      <w:r w:rsidRPr="008952C5">
        <w:rPr>
          <w:rFonts w:ascii="Times New Roman" w:hAnsi="Times New Roman" w:cs="Times New Roman"/>
          <w:sz w:val="24"/>
        </w:rPr>
        <w:t>Moon’s book explains how important reflection is to experiential learning, as it helps students learn deeply and develop skills they can use in their careers.</w:t>
      </w:r>
    </w:p>
    <w:p w:rsidR="005F53D3" w:rsidRDefault="005F53D3" w:rsidP="00435D74">
      <w:pPr>
        <w:pStyle w:val="Bibliography"/>
        <w:spacing w:line="360" w:lineRule="auto"/>
        <w:rPr>
          <w:rFonts w:ascii="Times New Roman" w:hAnsi="Times New Roman" w:cs="Times New Roman"/>
          <w:sz w:val="24"/>
        </w:rPr>
      </w:pPr>
      <w:r w:rsidRPr="005F53D3">
        <w:rPr>
          <w:rFonts w:ascii="Times New Roman" w:hAnsi="Times New Roman" w:cs="Times New Roman"/>
          <w:sz w:val="24"/>
        </w:rPr>
        <w:t xml:space="preserve">Naseer, F., Tariq, R., Alshahrani, H. M., Alruwais, N., &amp; Al-Wesabi, F. N. (2025). </w:t>
      </w:r>
      <w:r w:rsidR="00447A37">
        <w:rPr>
          <w:rFonts w:ascii="Times New Roman" w:hAnsi="Times New Roman" w:cs="Times New Roman"/>
          <w:sz w:val="24"/>
        </w:rPr>
        <w:t>Project-based</w:t>
      </w:r>
      <w:r w:rsidRPr="005F53D3">
        <w:rPr>
          <w:rFonts w:ascii="Times New Roman" w:hAnsi="Times New Roman" w:cs="Times New Roman"/>
          <w:sz w:val="24"/>
        </w:rPr>
        <w:t xml:space="preserve"> learning framework integrating industry collaboration to enhance student future readiness in higher education. </w:t>
      </w:r>
      <w:r w:rsidRPr="005F53D3">
        <w:rPr>
          <w:rFonts w:ascii="Times New Roman" w:hAnsi="Times New Roman" w:cs="Times New Roman"/>
          <w:i/>
          <w:iCs/>
          <w:sz w:val="24"/>
        </w:rPr>
        <w:t>Scientific Reports</w:t>
      </w:r>
      <w:r w:rsidRPr="005F53D3">
        <w:rPr>
          <w:rFonts w:ascii="Times New Roman" w:hAnsi="Times New Roman" w:cs="Times New Roman"/>
          <w:sz w:val="24"/>
        </w:rPr>
        <w:t xml:space="preserve">, </w:t>
      </w:r>
      <w:r w:rsidRPr="005F53D3">
        <w:rPr>
          <w:rFonts w:ascii="Times New Roman" w:hAnsi="Times New Roman" w:cs="Times New Roman"/>
          <w:i/>
          <w:iCs/>
          <w:sz w:val="24"/>
        </w:rPr>
        <w:t>15</w:t>
      </w:r>
      <w:r w:rsidRPr="005F53D3">
        <w:rPr>
          <w:rFonts w:ascii="Times New Roman" w:hAnsi="Times New Roman" w:cs="Times New Roman"/>
          <w:sz w:val="24"/>
        </w:rPr>
        <w:t>(1). https://doi.org/10.1038/s41598-025-10385-4</w:t>
      </w:r>
    </w:p>
    <w:p w:rsidR="008952C5" w:rsidRPr="008952C5" w:rsidRDefault="008952C5" w:rsidP="00435D74">
      <w:pPr>
        <w:pStyle w:val="Bibliography"/>
        <w:spacing w:line="360" w:lineRule="auto"/>
        <w:ind w:firstLine="0"/>
        <w:rPr>
          <w:rFonts w:ascii="Times New Roman" w:hAnsi="Times New Roman" w:cs="Times New Roman"/>
          <w:sz w:val="24"/>
        </w:rPr>
      </w:pPr>
      <w:r w:rsidRPr="008952C5">
        <w:rPr>
          <w:rFonts w:ascii="Times New Roman" w:hAnsi="Times New Roman" w:cs="Times New Roman"/>
          <w:sz w:val="24"/>
        </w:rPr>
        <w:t>This study found that when students work on projects with real companies, their career skills and future readiness improve, which provides valuable insights for designing experiential learning in business courses.</w:t>
      </w:r>
    </w:p>
    <w:p w:rsidR="005F53D3" w:rsidRDefault="005F53D3" w:rsidP="00435D74">
      <w:pPr>
        <w:pStyle w:val="Bibliography"/>
        <w:spacing w:line="360" w:lineRule="auto"/>
        <w:rPr>
          <w:rFonts w:ascii="Times New Roman" w:hAnsi="Times New Roman" w:cs="Times New Roman"/>
          <w:sz w:val="24"/>
        </w:rPr>
      </w:pPr>
      <w:r w:rsidRPr="005F53D3">
        <w:rPr>
          <w:rFonts w:ascii="Times New Roman" w:hAnsi="Times New Roman" w:cs="Times New Roman"/>
          <w:sz w:val="24"/>
        </w:rPr>
        <w:t xml:space="preserve">Pasahol, F. D. S., Arriola, J. C., &amp; Pederoso, P. M. S. (2023). </w:t>
      </w:r>
      <w:r w:rsidRPr="005F53D3">
        <w:rPr>
          <w:rFonts w:ascii="Times New Roman" w:hAnsi="Times New Roman" w:cs="Times New Roman"/>
          <w:i/>
          <w:iCs/>
          <w:sz w:val="24"/>
        </w:rPr>
        <w:t>Assessment of Experiential Learning and Career Readiness: Basis for Curriculum Enhancement for the Tourism Program</w:t>
      </w:r>
      <w:r w:rsidRPr="005F53D3">
        <w:rPr>
          <w:rFonts w:ascii="Times New Roman" w:hAnsi="Times New Roman" w:cs="Times New Roman"/>
          <w:sz w:val="24"/>
        </w:rPr>
        <w:t xml:space="preserve">. </w:t>
      </w:r>
      <w:r w:rsidRPr="005F53D3">
        <w:rPr>
          <w:rFonts w:ascii="Times New Roman" w:hAnsi="Times New Roman" w:cs="Times New Roman"/>
          <w:i/>
          <w:iCs/>
          <w:sz w:val="24"/>
        </w:rPr>
        <w:t>2</w:t>
      </w:r>
      <w:r w:rsidRPr="005F53D3">
        <w:rPr>
          <w:rFonts w:ascii="Times New Roman" w:hAnsi="Times New Roman" w:cs="Times New Roman"/>
          <w:sz w:val="24"/>
        </w:rPr>
        <w:t>(4).</w:t>
      </w:r>
    </w:p>
    <w:p w:rsidR="008952C5" w:rsidRPr="008952C5" w:rsidRDefault="008952C5" w:rsidP="00435D74">
      <w:pPr>
        <w:pStyle w:val="Bibliography"/>
        <w:spacing w:line="360" w:lineRule="auto"/>
        <w:ind w:firstLine="0"/>
        <w:rPr>
          <w:rFonts w:ascii="Times New Roman" w:hAnsi="Times New Roman" w:cs="Times New Roman"/>
          <w:sz w:val="24"/>
        </w:rPr>
      </w:pPr>
      <w:r w:rsidRPr="008952C5">
        <w:rPr>
          <w:rFonts w:ascii="Times New Roman" w:hAnsi="Times New Roman" w:cs="Times New Roman"/>
          <w:sz w:val="24"/>
        </w:rPr>
        <w:lastRenderedPageBreak/>
        <w:t>Although it studies tourism, this research offers a way to assess how experiential learning connects to career readiness</w:t>
      </w:r>
      <w:r w:rsidR="00781DE4">
        <w:rPr>
          <w:rFonts w:ascii="Times New Roman" w:hAnsi="Times New Roman" w:cs="Times New Roman"/>
          <w:sz w:val="24"/>
        </w:rPr>
        <w:t xml:space="preserve">. We can take it as a reference in curricula desing in business school. </w:t>
      </w:r>
    </w:p>
    <w:p w:rsidR="005F53D3" w:rsidRDefault="005F53D3" w:rsidP="00435D74">
      <w:pPr>
        <w:pStyle w:val="Bibliography"/>
        <w:spacing w:line="360" w:lineRule="auto"/>
        <w:rPr>
          <w:rFonts w:ascii="Times New Roman" w:hAnsi="Times New Roman" w:cs="Times New Roman"/>
          <w:sz w:val="24"/>
        </w:rPr>
      </w:pPr>
      <w:r w:rsidRPr="005F53D3">
        <w:rPr>
          <w:rFonts w:ascii="Times New Roman" w:hAnsi="Times New Roman" w:cs="Times New Roman"/>
          <w:sz w:val="24"/>
        </w:rPr>
        <w:t xml:space="preserve">Seel, N. M. (Ed.). (2012). </w:t>
      </w:r>
      <w:r w:rsidRPr="005F53D3">
        <w:rPr>
          <w:rFonts w:ascii="Times New Roman" w:hAnsi="Times New Roman" w:cs="Times New Roman"/>
          <w:i/>
          <w:iCs/>
          <w:sz w:val="24"/>
        </w:rPr>
        <w:t>Encyclopedia of the sciences of learning</w:t>
      </w:r>
      <w:r w:rsidRPr="005F53D3">
        <w:rPr>
          <w:rFonts w:ascii="Times New Roman" w:hAnsi="Times New Roman" w:cs="Times New Roman"/>
          <w:sz w:val="24"/>
        </w:rPr>
        <w:t>. Springer.</w:t>
      </w:r>
    </w:p>
    <w:p w:rsidR="008952C5" w:rsidRPr="008952C5" w:rsidRDefault="008952C5" w:rsidP="00435D74">
      <w:pPr>
        <w:pStyle w:val="Bibliography"/>
        <w:spacing w:line="360" w:lineRule="auto"/>
        <w:ind w:firstLine="0"/>
        <w:rPr>
          <w:rFonts w:ascii="Times New Roman" w:hAnsi="Times New Roman" w:cs="Times New Roman"/>
          <w:sz w:val="24"/>
        </w:rPr>
      </w:pPr>
      <w:r w:rsidRPr="008952C5">
        <w:rPr>
          <w:rFonts w:ascii="Times New Roman" w:hAnsi="Times New Roman" w:cs="Times New Roman"/>
          <w:sz w:val="24"/>
        </w:rPr>
        <w:t>Offering authoritative definitions and context for various learning theories</w:t>
      </w:r>
      <w:r w:rsidR="00781DE4">
        <w:rPr>
          <w:rFonts w:ascii="Times New Roman" w:hAnsi="Times New Roman" w:cs="Times New Roman"/>
          <w:sz w:val="24"/>
        </w:rPr>
        <w:t>. A good start for learning the keywords and key concepts of my research.</w:t>
      </w:r>
    </w:p>
    <w:p w:rsidR="005F53D3" w:rsidRDefault="005F53D3" w:rsidP="00435D74">
      <w:pPr>
        <w:pStyle w:val="Bibliography"/>
        <w:spacing w:line="360" w:lineRule="auto"/>
        <w:rPr>
          <w:rFonts w:ascii="Times New Roman" w:hAnsi="Times New Roman" w:cs="Times New Roman"/>
          <w:sz w:val="24"/>
        </w:rPr>
      </w:pPr>
      <w:r w:rsidRPr="005F53D3">
        <w:rPr>
          <w:rFonts w:ascii="Times New Roman" w:hAnsi="Times New Roman" w:cs="Times New Roman"/>
          <w:i/>
          <w:iCs/>
          <w:sz w:val="24"/>
        </w:rPr>
        <w:t>The Chinese University of Hong Kong | AACSB Accredited</w:t>
      </w:r>
      <w:r w:rsidRPr="005F53D3">
        <w:rPr>
          <w:rFonts w:ascii="Times New Roman" w:hAnsi="Times New Roman" w:cs="Times New Roman"/>
          <w:sz w:val="24"/>
        </w:rPr>
        <w:t>. (n.d.). Retrieved July 21, 2025, from https://www.aacsb.edu/accredited/t/the-chinese-university-of-hong-kong</w:t>
      </w:r>
    </w:p>
    <w:p w:rsidR="008952C5" w:rsidRPr="008952C5" w:rsidRDefault="008952C5" w:rsidP="00435D74">
      <w:pPr>
        <w:pStyle w:val="Bibliography"/>
        <w:spacing w:line="360" w:lineRule="auto"/>
        <w:ind w:firstLine="0"/>
        <w:rPr>
          <w:rFonts w:ascii="Times New Roman" w:hAnsi="Times New Roman" w:cs="Times New Roman"/>
          <w:sz w:val="24"/>
        </w:rPr>
      </w:pPr>
      <w:r w:rsidRPr="008952C5">
        <w:rPr>
          <w:rFonts w:ascii="Times New Roman" w:hAnsi="Times New Roman" w:cs="Times New Roman"/>
          <w:sz w:val="24"/>
        </w:rPr>
        <w:t xml:space="preserve">By verifying CUHK Business School’s accreditation and quality control, this source situates </w:t>
      </w:r>
      <w:r>
        <w:rPr>
          <w:rFonts w:ascii="Times New Roman" w:hAnsi="Times New Roman" w:cs="Times New Roman"/>
          <w:sz w:val="24"/>
        </w:rPr>
        <w:t>my</w:t>
      </w:r>
      <w:r w:rsidRPr="008952C5">
        <w:rPr>
          <w:rFonts w:ascii="Times New Roman" w:hAnsi="Times New Roman" w:cs="Times New Roman"/>
          <w:sz w:val="24"/>
        </w:rPr>
        <w:t xml:space="preserve"> research within the context of academic standards.</w:t>
      </w:r>
    </w:p>
    <w:p w:rsidR="005F53D3" w:rsidRDefault="005F53D3" w:rsidP="00435D74">
      <w:pPr>
        <w:pStyle w:val="Bibliography"/>
        <w:spacing w:line="360" w:lineRule="auto"/>
        <w:rPr>
          <w:rFonts w:ascii="Times New Roman" w:hAnsi="Times New Roman" w:cs="Times New Roman"/>
          <w:sz w:val="24"/>
        </w:rPr>
      </w:pPr>
      <w:r w:rsidRPr="005F53D3">
        <w:rPr>
          <w:rFonts w:ascii="Times New Roman" w:hAnsi="Times New Roman" w:cs="Times New Roman"/>
          <w:i/>
          <w:iCs/>
          <w:sz w:val="24"/>
        </w:rPr>
        <w:t>The impact of project based learning on career readiness</w:t>
      </w:r>
      <w:r w:rsidRPr="005F53D3">
        <w:rPr>
          <w:rFonts w:ascii="Times New Roman" w:hAnsi="Times New Roman" w:cs="Times New Roman"/>
          <w:sz w:val="24"/>
        </w:rPr>
        <w:t>. (n.d.).</w:t>
      </w:r>
    </w:p>
    <w:p w:rsidR="008952C5" w:rsidRPr="008952C5" w:rsidRDefault="008952C5" w:rsidP="00435D74">
      <w:pPr>
        <w:pStyle w:val="Bibliography"/>
        <w:spacing w:line="360" w:lineRule="auto"/>
        <w:ind w:firstLine="0"/>
        <w:rPr>
          <w:rFonts w:ascii="Times New Roman" w:hAnsi="Times New Roman" w:cs="Times New Roman"/>
          <w:sz w:val="24"/>
        </w:rPr>
      </w:pPr>
      <w:r w:rsidRPr="008952C5">
        <w:rPr>
          <w:rFonts w:ascii="Times New Roman" w:hAnsi="Times New Roman" w:cs="Times New Roman"/>
          <w:sz w:val="24"/>
        </w:rPr>
        <w:t>This overview shows how project-based learning develops competencies that enhance employability, strengthening the case for experiential teaching methods in career development.</w:t>
      </w:r>
    </w:p>
    <w:p w:rsidR="005F53D3" w:rsidRPr="005F53D3" w:rsidRDefault="005F53D3" w:rsidP="00435D74">
      <w:pPr>
        <w:pStyle w:val="Bibliography"/>
        <w:spacing w:line="360" w:lineRule="auto"/>
        <w:rPr>
          <w:rFonts w:ascii="Times New Roman" w:hAnsi="Times New Roman" w:cs="Times New Roman"/>
          <w:sz w:val="24"/>
        </w:rPr>
      </w:pPr>
      <w:r w:rsidRPr="005F53D3">
        <w:rPr>
          <w:rFonts w:ascii="Times New Roman" w:hAnsi="Times New Roman" w:cs="Times New Roman"/>
          <w:sz w:val="24"/>
        </w:rPr>
        <w:t xml:space="preserve">Tushar, H., &amp; Sooraksa, N. (2023). Global employability skills in the 21st century workplace: A semi-systematic literature review. </w:t>
      </w:r>
      <w:r w:rsidRPr="005F53D3">
        <w:rPr>
          <w:rFonts w:ascii="Times New Roman" w:hAnsi="Times New Roman" w:cs="Times New Roman"/>
          <w:i/>
          <w:iCs/>
          <w:sz w:val="24"/>
        </w:rPr>
        <w:t>Heliyon</w:t>
      </w:r>
      <w:r w:rsidRPr="005F53D3">
        <w:rPr>
          <w:rFonts w:ascii="Times New Roman" w:hAnsi="Times New Roman" w:cs="Times New Roman"/>
          <w:sz w:val="24"/>
        </w:rPr>
        <w:t xml:space="preserve">, </w:t>
      </w:r>
      <w:r w:rsidRPr="005F53D3">
        <w:rPr>
          <w:rFonts w:ascii="Times New Roman" w:hAnsi="Times New Roman" w:cs="Times New Roman"/>
          <w:i/>
          <w:iCs/>
          <w:sz w:val="24"/>
        </w:rPr>
        <w:t>9</w:t>
      </w:r>
      <w:r w:rsidRPr="005F53D3">
        <w:rPr>
          <w:rFonts w:ascii="Times New Roman" w:hAnsi="Times New Roman" w:cs="Times New Roman"/>
          <w:sz w:val="24"/>
        </w:rPr>
        <w:t>(11), e21023. https://doi.org/10.1016/j.heliyon.2023.e21023</w:t>
      </w:r>
    </w:p>
    <w:p w:rsidR="008952C5" w:rsidRPr="004F20E8" w:rsidRDefault="00927A1D" w:rsidP="00435D74">
      <w:pPr>
        <w:pStyle w:val="Bibliography"/>
        <w:spacing w:line="360" w:lineRule="auto"/>
        <w:ind w:firstLine="0"/>
        <w:rPr>
          <w:rFonts w:ascii="Times New Roman" w:hAnsi="Times New Roman" w:cs="Times New Roman"/>
          <w:sz w:val="24"/>
        </w:rPr>
      </w:pPr>
      <w:r>
        <w:rPr>
          <w:rFonts w:ascii="Times New Roman" w:hAnsi="Times New Roman" w:cs="Times New Roman"/>
          <w:sz w:val="24"/>
          <w:szCs w:val="24"/>
        </w:rPr>
        <w:fldChar w:fldCharType="end"/>
      </w:r>
      <w:r w:rsidR="008952C5" w:rsidRPr="008952C5">
        <w:t xml:space="preserve"> </w:t>
      </w:r>
      <w:r w:rsidR="008952C5" w:rsidRPr="008952C5">
        <w:rPr>
          <w:rFonts w:ascii="Times New Roman" w:hAnsi="Times New Roman" w:cs="Times New Roman"/>
          <w:sz w:val="24"/>
        </w:rPr>
        <w:t>This recent literature review brings together evidence from around the world on how experiential learning helps students develop essential employability skills</w:t>
      </w:r>
      <w:r w:rsidR="00781DE4">
        <w:rPr>
          <w:rFonts w:ascii="Times New Roman" w:hAnsi="Times New Roman" w:cs="Times New Roman"/>
          <w:sz w:val="24"/>
        </w:rPr>
        <w:t>.</w:t>
      </w:r>
      <w:r w:rsidR="008952C5" w:rsidRPr="008952C5">
        <w:rPr>
          <w:rFonts w:ascii="Times New Roman" w:hAnsi="Times New Roman" w:cs="Times New Roman"/>
          <w:sz w:val="24"/>
        </w:rPr>
        <w:t xml:space="preserve"> </w:t>
      </w:r>
      <w:r w:rsidR="00781DE4">
        <w:rPr>
          <w:rFonts w:ascii="Times New Roman" w:hAnsi="Times New Roman" w:cs="Times New Roman"/>
          <w:sz w:val="24"/>
        </w:rPr>
        <w:t>An up</w:t>
      </w:r>
      <w:r w:rsidR="00350716">
        <w:rPr>
          <w:rFonts w:ascii="Times New Roman" w:hAnsi="Times New Roman" w:cs="Times New Roman"/>
          <w:sz w:val="24"/>
        </w:rPr>
        <w:t>-</w:t>
      </w:r>
      <w:r w:rsidR="00781DE4">
        <w:rPr>
          <w:rFonts w:ascii="Times New Roman" w:hAnsi="Times New Roman" w:cs="Times New Roman"/>
          <w:sz w:val="24"/>
        </w:rPr>
        <w:t>today information which is helpful for me research.</w:t>
      </w:r>
    </w:p>
    <w:bookmarkEnd w:id="4"/>
    <w:p w:rsidR="00C17155" w:rsidRDefault="00C17155" w:rsidP="00554FDE">
      <w:pPr>
        <w:spacing w:line="360" w:lineRule="auto"/>
        <w:rPr>
          <w:rFonts w:ascii="Times New Roman" w:hAnsi="Times New Roman" w:cs="Times New Roman"/>
          <w:sz w:val="24"/>
          <w:szCs w:val="24"/>
        </w:rPr>
      </w:pPr>
    </w:p>
    <w:p w:rsidR="00435D74" w:rsidRPr="009F0C00" w:rsidRDefault="00E8611B" w:rsidP="009F0C00">
      <w:pPr>
        <w:pStyle w:val="ListParagraph"/>
        <w:numPr>
          <w:ilvl w:val="0"/>
          <w:numId w:val="1"/>
        </w:numPr>
        <w:spacing w:line="360" w:lineRule="auto"/>
        <w:rPr>
          <w:rFonts w:ascii="Times New Roman" w:hAnsi="Times New Roman" w:cs="Times New Roman"/>
          <w:b/>
          <w:sz w:val="24"/>
          <w:szCs w:val="24"/>
        </w:rPr>
      </w:pPr>
      <w:r w:rsidRPr="009F0C00">
        <w:rPr>
          <w:rFonts w:ascii="Times New Roman" w:hAnsi="Times New Roman" w:cs="Times New Roman"/>
          <w:b/>
          <w:sz w:val="24"/>
          <w:szCs w:val="24"/>
        </w:rPr>
        <w:t xml:space="preserve">Other </w:t>
      </w:r>
      <w:r w:rsidR="00435D74" w:rsidRPr="009F0C00">
        <w:rPr>
          <w:rFonts w:ascii="Times New Roman" w:hAnsi="Times New Roman" w:cs="Times New Roman"/>
          <w:b/>
          <w:sz w:val="24"/>
          <w:szCs w:val="24"/>
        </w:rPr>
        <w:t xml:space="preserve">Annotated Bibliography </w:t>
      </w:r>
    </w:p>
    <w:p w:rsidR="00435D74" w:rsidRPr="00435D74" w:rsidRDefault="00435D74" w:rsidP="00435D74">
      <w:pPr>
        <w:spacing w:after="0" w:line="360" w:lineRule="auto"/>
        <w:ind w:left="720" w:hanging="720"/>
        <w:rPr>
          <w:rFonts w:ascii="Times New Roman" w:hAnsi="Times New Roman" w:cs="Times New Roman"/>
          <w:sz w:val="24"/>
          <w:szCs w:val="24"/>
        </w:rPr>
      </w:pPr>
      <w:r w:rsidRPr="00435D74">
        <w:rPr>
          <w:rFonts w:ascii="Times New Roman" w:hAnsi="Times New Roman" w:cs="Times New Roman"/>
          <w:sz w:val="24"/>
          <w:szCs w:val="24"/>
        </w:rPr>
        <w:fldChar w:fldCharType="begin"/>
      </w:r>
      <w:r w:rsidRPr="00435D74">
        <w:rPr>
          <w:rFonts w:ascii="Times New Roman" w:hAnsi="Times New Roman" w:cs="Times New Roman"/>
          <w:sz w:val="24"/>
          <w:szCs w:val="24"/>
        </w:rPr>
        <w:instrText xml:space="preserve"> ADDIN ZOTERO_BIBL {"uncited":[],"omitted":[],"custom":[]} CSL_BIBLIOGRAPHY </w:instrText>
      </w:r>
      <w:r w:rsidRPr="00435D74">
        <w:rPr>
          <w:rFonts w:ascii="Times New Roman" w:hAnsi="Times New Roman" w:cs="Times New Roman"/>
          <w:sz w:val="24"/>
          <w:szCs w:val="24"/>
        </w:rPr>
        <w:fldChar w:fldCharType="separate"/>
      </w:r>
      <w:r w:rsidRPr="00435D74">
        <w:rPr>
          <w:rFonts w:ascii="Times New Roman" w:hAnsi="Times New Roman" w:cs="Times New Roman"/>
          <w:sz w:val="24"/>
          <w:szCs w:val="24"/>
        </w:rPr>
        <w:t xml:space="preserve">Abdullah, S. H., Rahim, M. S., &amp; Syahrir, S. N. M. (2024). The Integration of Resource-Based View, Experiential Learning Theory and Entrepreneurship Education Models as Triangulated Model in Cultivating an Entrepreneurial Mindset and Work-Based Learning Experiences as Strategies for Student Career Readiness. </w:t>
      </w:r>
      <w:r w:rsidRPr="00435D74">
        <w:rPr>
          <w:rFonts w:ascii="Times New Roman" w:hAnsi="Times New Roman" w:cs="Times New Roman"/>
          <w:i/>
          <w:iCs/>
          <w:sz w:val="24"/>
          <w:szCs w:val="24"/>
        </w:rPr>
        <w:t>International Journal of Research and Innovation in Applied Science</w:t>
      </w:r>
      <w:r w:rsidRPr="00435D74">
        <w:rPr>
          <w:rFonts w:ascii="Times New Roman" w:hAnsi="Times New Roman" w:cs="Times New Roman"/>
          <w:sz w:val="24"/>
          <w:szCs w:val="24"/>
        </w:rPr>
        <w:t xml:space="preserve">, </w:t>
      </w:r>
      <w:r w:rsidRPr="00435D74">
        <w:rPr>
          <w:rFonts w:ascii="Times New Roman" w:hAnsi="Times New Roman" w:cs="Times New Roman"/>
          <w:i/>
          <w:iCs/>
          <w:sz w:val="24"/>
          <w:szCs w:val="24"/>
        </w:rPr>
        <w:t>IX</w:t>
      </w:r>
      <w:r w:rsidRPr="00435D74">
        <w:rPr>
          <w:rFonts w:ascii="Times New Roman" w:hAnsi="Times New Roman" w:cs="Times New Roman"/>
          <w:sz w:val="24"/>
          <w:szCs w:val="24"/>
        </w:rPr>
        <w:t>(I), 46–59. https://doi.org/10.51584/ijrias.2024.90105</w:t>
      </w:r>
    </w:p>
    <w:p w:rsidR="00435D74" w:rsidRPr="00435D74" w:rsidRDefault="00435D74" w:rsidP="00435D74">
      <w:pPr>
        <w:spacing w:line="360" w:lineRule="auto"/>
        <w:ind w:left="720"/>
        <w:rPr>
          <w:rFonts w:ascii="Times New Roman" w:hAnsi="Times New Roman" w:cs="Times New Roman"/>
          <w:sz w:val="24"/>
          <w:szCs w:val="24"/>
        </w:rPr>
      </w:pPr>
      <w:r w:rsidRPr="00435D74">
        <w:rPr>
          <w:rFonts w:ascii="Times New Roman" w:hAnsi="Times New Roman" w:cs="Times New Roman"/>
          <w:sz w:val="24"/>
          <w:szCs w:val="24"/>
        </w:rPr>
        <w:t>This research introduces a triangulated model that integrates the Resource-Based View, Experiential Learning Theory, and Entrepreneurship Education to foster an entrepreneurial mindset and work-based learning.</w:t>
      </w:r>
    </w:p>
    <w:p w:rsidR="00435D74" w:rsidRPr="00435D74" w:rsidRDefault="00435D74" w:rsidP="00435D74">
      <w:pPr>
        <w:spacing w:after="0" w:line="360" w:lineRule="auto"/>
        <w:ind w:left="720" w:hanging="720"/>
        <w:rPr>
          <w:rFonts w:ascii="Times New Roman" w:hAnsi="Times New Roman" w:cs="Times New Roman"/>
          <w:sz w:val="24"/>
          <w:szCs w:val="24"/>
        </w:rPr>
      </w:pPr>
      <w:r w:rsidRPr="00435D74">
        <w:rPr>
          <w:rFonts w:ascii="Times New Roman" w:hAnsi="Times New Roman" w:cs="Times New Roman"/>
          <w:sz w:val="24"/>
          <w:szCs w:val="24"/>
        </w:rPr>
        <w:lastRenderedPageBreak/>
        <w:t xml:space="preserve">Akpan, I. J. (2016). The Efficacy of Consulting Practicum in Enhancing Students’ Readiness for Professional Career in Management Information Systems: An Empirical Analysis. </w:t>
      </w:r>
      <w:r w:rsidRPr="00435D74">
        <w:rPr>
          <w:rFonts w:ascii="Times New Roman" w:hAnsi="Times New Roman" w:cs="Times New Roman"/>
          <w:i/>
          <w:iCs/>
          <w:sz w:val="24"/>
          <w:szCs w:val="24"/>
        </w:rPr>
        <w:t>Decision Sciences Journal of Innovative Education</w:t>
      </w:r>
      <w:r w:rsidRPr="00435D74">
        <w:rPr>
          <w:rFonts w:ascii="Times New Roman" w:hAnsi="Times New Roman" w:cs="Times New Roman"/>
          <w:sz w:val="24"/>
          <w:szCs w:val="24"/>
        </w:rPr>
        <w:t xml:space="preserve">, </w:t>
      </w:r>
      <w:r w:rsidRPr="00435D74">
        <w:rPr>
          <w:rFonts w:ascii="Times New Roman" w:hAnsi="Times New Roman" w:cs="Times New Roman"/>
          <w:i/>
          <w:iCs/>
          <w:sz w:val="24"/>
          <w:szCs w:val="24"/>
        </w:rPr>
        <w:t>14</w:t>
      </w:r>
      <w:r w:rsidRPr="00435D74">
        <w:rPr>
          <w:rFonts w:ascii="Times New Roman" w:hAnsi="Times New Roman" w:cs="Times New Roman"/>
          <w:sz w:val="24"/>
          <w:szCs w:val="24"/>
        </w:rPr>
        <w:t>(4), 412–440. https://doi.org/10.1111/dsji.12109</w:t>
      </w:r>
    </w:p>
    <w:p w:rsidR="00435D74" w:rsidRPr="00435D74" w:rsidRDefault="00435D74" w:rsidP="00435D74">
      <w:pPr>
        <w:spacing w:line="360" w:lineRule="auto"/>
        <w:ind w:left="720"/>
        <w:rPr>
          <w:rFonts w:ascii="Times New Roman" w:hAnsi="Times New Roman" w:cs="Times New Roman"/>
          <w:sz w:val="24"/>
          <w:szCs w:val="24"/>
        </w:rPr>
      </w:pPr>
      <w:r w:rsidRPr="00435D74">
        <w:rPr>
          <w:rFonts w:ascii="Times New Roman" w:hAnsi="Times New Roman" w:cs="Times New Roman"/>
          <w:sz w:val="24"/>
          <w:szCs w:val="24"/>
        </w:rPr>
        <w:t xml:space="preserve">Akpan's analysis reveals that practical consulting work noticeably improves Management Information Systems students' job readiness. </w:t>
      </w:r>
    </w:p>
    <w:p w:rsidR="00435D74" w:rsidRPr="00435D74" w:rsidRDefault="00435D74" w:rsidP="00435D74">
      <w:pPr>
        <w:spacing w:after="0" w:line="360" w:lineRule="auto"/>
        <w:ind w:left="720" w:hanging="720"/>
        <w:rPr>
          <w:rFonts w:ascii="Times New Roman" w:hAnsi="Times New Roman" w:cs="Times New Roman"/>
          <w:sz w:val="24"/>
          <w:szCs w:val="24"/>
        </w:rPr>
      </w:pPr>
      <w:r w:rsidRPr="00435D74">
        <w:rPr>
          <w:rFonts w:ascii="Times New Roman" w:hAnsi="Times New Roman" w:cs="Times New Roman"/>
          <w:sz w:val="24"/>
          <w:szCs w:val="24"/>
        </w:rPr>
        <w:t xml:space="preserve">Alexandra I. Acuña, M., Angel Marie P. Alcantara, L., B. Bansil, C., F. Dayrit, K., Niña Nicole V. Mallari, S., &amp; Mae S. Padilla, A. (2024). Graduating Accountancy Students’ Digital Competencies on Industry 4.0 Career Preparedness Moderated by: Experiential Learning. </w:t>
      </w:r>
      <w:r w:rsidRPr="00435D74">
        <w:rPr>
          <w:rFonts w:ascii="Times New Roman" w:hAnsi="Times New Roman" w:cs="Times New Roman"/>
          <w:i/>
          <w:iCs/>
          <w:sz w:val="24"/>
          <w:szCs w:val="24"/>
        </w:rPr>
        <w:t>International Journal of Innovative Science and Research Technology (IJISRT)</w:t>
      </w:r>
      <w:r w:rsidRPr="00435D74">
        <w:rPr>
          <w:rFonts w:ascii="Times New Roman" w:hAnsi="Times New Roman" w:cs="Times New Roman"/>
          <w:sz w:val="24"/>
          <w:szCs w:val="24"/>
        </w:rPr>
        <w:t>, 2270–2281. https://doi.org/10.38124/ijisrt/ijisrt24mar1648</w:t>
      </w:r>
    </w:p>
    <w:p w:rsidR="00435D74" w:rsidRPr="00435D74" w:rsidRDefault="00435D74" w:rsidP="00435D74">
      <w:pPr>
        <w:spacing w:line="360" w:lineRule="auto"/>
        <w:ind w:left="720"/>
        <w:rPr>
          <w:rFonts w:ascii="Times New Roman" w:hAnsi="Times New Roman" w:cs="Times New Roman"/>
          <w:sz w:val="24"/>
          <w:szCs w:val="24"/>
        </w:rPr>
      </w:pPr>
      <w:r w:rsidRPr="00435D74">
        <w:rPr>
          <w:rFonts w:ascii="Times New Roman" w:hAnsi="Times New Roman" w:cs="Times New Roman"/>
          <w:sz w:val="24"/>
          <w:szCs w:val="24"/>
        </w:rPr>
        <w:t xml:space="preserve">This paper examines how experiential learning helps accountancy students develop digital skills needed for Industry 4.0. </w:t>
      </w:r>
      <w:r w:rsidR="00804A3A">
        <w:rPr>
          <w:rFonts w:ascii="Times New Roman" w:hAnsi="Times New Roman" w:cs="Times New Roman"/>
          <w:sz w:val="24"/>
          <w:szCs w:val="24"/>
        </w:rPr>
        <w:t>It brings out the importance of having h</w:t>
      </w:r>
      <w:r w:rsidRPr="00435D74">
        <w:rPr>
          <w:rFonts w:ascii="Times New Roman" w:hAnsi="Times New Roman" w:cs="Times New Roman"/>
          <w:sz w:val="24"/>
          <w:szCs w:val="24"/>
        </w:rPr>
        <w:t xml:space="preserve">ands-on teaching methods </w:t>
      </w:r>
      <w:r w:rsidR="00804A3A">
        <w:rPr>
          <w:rFonts w:ascii="Times New Roman" w:hAnsi="Times New Roman" w:cs="Times New Roman"/>
          <w:sz w:val="24"/>
          <w:szCs w:val="24"/>
        </w:rPr>
        <w:t>in</w:t>
      </w:r>
      <w:r w:rsidRPr="00435D74">
        <w:rPr>
          <w:rFonts w:ascii="Times New Roman" w:hAnsi="Times New Roman" w:cs="Times New Roman"/>
          <w:sz w:val="24"/>
          <w:szCs w:val="24"/>
        </w:rPr>
        <w:t xml:space="preserve"> preparing graduates for today's tech-heavy business world.</w:t>
      </w:r>
    </w:p>
    <w:p w:rsidR="00435D74" w:rsidRPr="00435D74" w:rsidRDefault="00435D74" w:rsidP="00435D74">
      <w:pPr>
        <w:spacing w:after="0" w:line="360" w:lineRule="auto"/>
        <w:ind w:left="720" w:hanging="720"/>
        <w:rPr>
          <w:rFonts w:ascii="Times New Roman" w:hAnsi="Times New Roman" w:cs="Times New Roman"/>
          <w:sz w:val="24"/>
          <w:szCs w:val="24"/>
        </w:rPr>
      </w:pPr>
      <w:r w:rsidRPr="00435D74">
        <w:rPr>
          <w:rFonts w:ascii="Times New Roman" w:hAnsi="Times New Roman" w:cs="Times New Roman"/>
          <w:sz w:val="24"/>
          <w:szCs w:val="24"/>
        </w:rPr>
        <w:t xml:space="preserve">Ali Siming, I., Nandwani, S., Shaikh, F., &amp; Insaf, R. (2025). Are Universities Preparing Students for the 21st Century? A Survey on Students’ Perceptions and Readiness. </w:t>
      </w:r>
      <w:r w:rsidRPr="00435D74">
        <w:rPr>
          <w:rFonts w:ascii="Times New Roman" w:hAnsi="Times New Roman" w:cs="Times New Roman"/>
          <w:i/>
          <w:iCs/>
          <w:sz w:val="24"/>
          <w:szCs w:val="24"/>
        </w:rPr>
        <w:t>Journal of Asian Development Studies</w:t>
      </w:r>
      <w:r w:rsidRPr="00435D74">
        <w:rPr>
          <w:rFonts w:ascii="Times New Roman" w:hAnsi="Times New Roman" w:cs="Times New Roman"/>
          <w:sz w:val="24"/>
          <w:szCs w:val="24"/>
        </w:rPr>
        <w:t xml:space="preserve">, </w:t>
      </w:r>
      <w:r w:rsidRPr="00435D74">
        <w:rPr>
          <w:rFonts w:ascii="Times New Roman" w:hAnsi="Times New Roman" w:cs="Times New Roman"/>
          <w:i/>
          <w:iCs/>
          <w:sz w:val="24"/>
          <w:szCs w:val="24"/>
        </w:rPr>
        <w:t>14</w:t>
      </w:r>
      <w:r w:rsidRPr="00435D74">
        <w:rPr>
          <w:rFonts w:ascii="Times New Roman" w:hAnsi="Times New Roman" w:cs="Times New Roman"/>
          <w:sz w:val="24"/>
          <w:szCs w:val="24"/>
        </w:rPr>
        <w:t>(1), 1614–1623. https://doi.org/10.62345/jads.2025.14.1.128</w:t>
      </w:r>
    </w:p>
    <w:p w:rsidR="00804A3A" w:rsidRPr="00435D74" w:rsidRDefault="00804A3A" w:rsidP="00804A3A">
      <w:pPr>
        <w:spacing w:line="360" w:lineRule="auto"/>
        <w:ind w:left="720"/>
        <w:rPr>
          <w:rFonts w:ascii="Times New Roman" w:hAnsi="Times New Roman" w:cs="Times New Roman"/>
          <w:sz w:val="24"/>
          <w:szCs w:val="24"/>
        </w:rPr>
      </w:pPr>
      <w:r>
        <w:rPr>
          <w:rFonts w:ascii="Times New Roman" w:hAnsi="Times New Roman" w:cs="Times New Roman"/>
          <w:sz w:val="24"/>
          <w:szCs w:val="24"/>
        </w:rPr>
        <w:t>This research discussed the deficiencies in experiential learning and hence advocated for a curriculum adjustment by incorporating more real-world interaction.</w:t>
      </w:r>
    </w:p>
    <w:p w:rsidR="00804A3A" w:rsidRDefault="00435D74" w:rsidP="00804A3A">
      <w:pPr>
        <w:spacing w:after="0" w:line="360" w:lineRule="auto"/>
        <w:ind w:left="720" w:hanging="720"/>
        <w:rPr>
          <w:rFonts w:ascii="Times New Roman" w:hAnsi="Times New Roman" w:cs="Times New Roman"/>
          <w:sz w:val="24"/>
          <w:szCs w:val="24"/>
        </w:rPr>
      </w:pPr>
      <w:r w:rsidRPr="00435D74">
        <w:rPr>
          <w:rFonts w:ascii="Times New Roman" w:hAnsi="Times New Roman" w:cs="Times New Roman"/>
          <w:sz w:val="24"/>
          <w:szCs w:val="24"/>
        </w:rPr>
        <w:t xml:space="preserve">Andini, Z., &amp; Fitria, Y. (n.d.). </w:t>
      </w:r>
      <w:r w:rsidRPr="00435D74">
        <w:rPr>
          <w:rFonts w:ascii="Times New Roman" w:hAnsi="Times New Roman" w:cs="Times New Roman"/>
          <w:i/>
          <w:iCs/>
          <w:sz w:val="24"/>
          <w:szCs w:val="24"/>
        </w:rPr>
        <w:t>The Effect of Career Calling on Learning Engagement Mediated by Career Adaptability on Final Students of the Faculty of Business Economics at State University of Padang</w:t>
      </w:r>
      <w:r w:rsidRPr="00435D74">
        <w:rPr>
          <w:rFonts w:ascii="Times New Roman" w:hAnsi="Times New Roman" w:cs="Times New Roman"/>
          <w:sz w:val="24"/>
          <w:szCs w:val="24"/>
        </w:rPr>
        <w:t>.</w:t>
      </w:r>
    </w:p>
    <w:p w:rsidR="00435D74" w:rsidRPr="00435D74" w:rsidRDefault="00804A3A" w:rsidP="00435D74">
      <w:pPr>
        <w:spacing w:line="360" w:lineRule="auto"/>
        <w:ind w:left="720"/>
        <w:rPr>
          <w:rFonts w:ascii="Times New Roman" w:hAnsi="Times New Roman" w:cs="Times New Roman"/>
          <w:sz w:val="24"/>
          <w:szCs w:val="24"/>
        </w:rPr>
      </w:pPr>
      <w:r>
        <w:rPr>
          <w:rFonts w:ascii="Times New Roman" w:hAnsi="Times New Roman" w:cs="Times New Roman"/>
          <w:sz w:val="24"/>
          <w:szCs w:val="24"/>
        </w:rPr>
        <w:t>It suggested</w:t>
      </w:r>
      <w:r w:rsidR="00B63E15">
        <w:rPr>
          <w:rFonts w:ascii="Times New Roman" w:hAnsi="Times New Roman" w:cs="Times New Roman"/>
          <w:sz w:val="24"/>
          <w:szCs w:val="24"/>
        </w:rPr>
        <w:t xml:space="preserve"> the more students have a career purpose mindset, the more they engage in learning. </w:t>
      </w:r>
      <w:r w:rsidR="00435D74" w:rsidRPr="00435D74">
        <w:rPr>
          <w:rFonts w:ascii="Times New Roman" w:hAnsi="Times New Roman" w:cs="Times New Roman"/>
          <w:sz w:val="24"/>
          <w:szCs w:val="24"/>
        </w:rPr>
        <w:t xml:space="preserve">No </w:t>
      </w:r>
      <w:r w:rsidR="00B63E15">
        <w:rPr>
          <w:rFonts w:ascii="Times New Roman" w:hAnsi="Times New Roman" w:cs="Times New Roman"/>
          <w:sz w:val="24"/>
          <w:szCs w:val="24"/>
        </w:rPr>
        <w:t xml:space="preserve">important </w:t>
      </w:r>
      <w:r w:rsidR="00435D74" w:rsidRPr="00435D74">
        <w:rPr>
          <w:rFonts w:ascii="Times New Roman" w:hAnsi="Times New Roman" w:cs="Times New Roman"/>
          <w:sz w:val="24"/>
          <w:szCs w:val="24"/>
        </w:rPr>
        <w:t xml:space="preserve">insight is gained here. </w:t>
      </w:r>
    </w:p>
    <w:p w:rsidR="00435D74" w:rsidRPr="00435D74" w:rsidRDefault="00435D74" w:rsidP="00435D74">
      <w:pPr>
        <w:spacing w:after="0" w:line="360" w:lineRule="auto"/>
        <w:ind w:left="720" w:hanging="720"/>
        <w:rPr>
          <w:rFonts w:ascii="Times New Roman" w:hAnsi="Times New Roman" w:cs="Times New Roman"/>
          <w:sz w:val="24"/>
          <w:szCs w:val="24"/>
        </w:rPr>
      </w:pPr>
      <w:r w:rsidRPr="00435D74">
        <w:rPr>
          <w:rFonts w:ascii="Times New Roman" w:hAnsi="Times New Roman" w:cs="Times New Roman"/>
          <w:sz w:val="24"/>
          <w:szCs w:val="24"/>
        </w:rPr>
        <w:t xml:space="preserve">Andrade-Silva, I., Beck, K., Duong, J., Herling, D., Houge, M., Laudenbach, J., &amp; Tano, B. (2023). Learning the Importance of Export Readiness Through Experiential Learning. </w:t>
      </w:r>
      <w:r w:rsidRPr="00435D74">
        <w:rPr>
          <w:rFonts w:ascii="Times New Roman" w:hAnsi="Times New Roman" w:cs="Times New Roman"/>
          <w:i/>
          <w:iCs/>
          <w:sz w:val="24"/>
          <w:szCs w:val="24"/>
        </w:rPr>
        <w:t>Journal for Global Business and Community</w:t>
      </w:r>
      <w:r w:rsidRPr="00435D74">
        <w:rPr>
          <w:rFonts w:ascii="Times New Roman" w:hAnsi="Times New Roman" w:cs="Times New Roman"/>
          <w:sz w:val="24"/>
          <w:szCs w:val="24"/>
        </w:rPr>
        <w:t xml:space="preserve">, </w:t>
      </w:r>
      <w:r w:rsidRPr="00435D74">
        <w:rPr>
          <w:rFonts w:ascii="Times New Roman" w:hAnsi="Times New Roman" w:cs="Times New Roman"/>
          <w:i/>
          <w:iCs/>
          <w:sz w:val="24"/>
          <w:szCs w:val="24"/>
        </w:rPr>
        <w:t>14</w:t>
      </w:r>
      <w:r w:rsidRPr="00435D74">
        <w:rPr>
          <w:rFonts w:ascii="Times New Roman" w:hAnsi="Times New Roman" w:cs="Times New Roman"/>
          <w:sz w:val="24"/>
          <w:szCs w:val="24"/>
        </w:rPr>
        <w:t>(1). https://doi.org/10.56020/001c.71489</w:t>
      </w:r>
    </w:p>
    <w:p w:rsidR="00435D74" w:rsidRPr="00435D74" w:rsidRDefault="00435D74" w:rsidP="00435D74">
      <w:pPr>
        <w:spacing w:line="360" w:lineRule="auto"/>
        <w:ind w:left="720"/>
        <w:rPr>
          <w:rFonts w:ascii="Times New Roman" w:hAnsi="Times New Roman" w:cs="Times New Roman"/>
          <w:sz w:val="24"/>
          <w:szCs w:val="24"/>
        </w:rPr>
      </w:pPr>
      <w:r w:rsidRPr="00435D74">
        <w:rPr>
          <w:rFonts w:ascii="Times New Roman" w:hAnsi="Times New Roman" w:cs="Times New Roman"/>
          <w:sz w:val="24"/>
          <w:szCs w:val="24"/>
        </w:rPr>
        <w:t xml:space="preserve">For international business students, learning by doing makes </w:t>
      </w:r>
      <w:r w:rsidR="00B63E15">
        <w:rPr>
          <w:rFonts w:ascii="Times New Roman" w:hAnsi="Times New Roman" w:cs="Times New Roman"/>
          <w:sz w:val="24"/>
          <w:szCs w:val="24"/>
        </w:rPr>
        <w:t>students be</w:t>
      </w:r>
      <w:r w:rsidRPr="00435D74">
        <w:rPr>
          <w:rFonts w:ascii="Times New Roman" w:hAnsi="Times New Roman" w:cs="Times New Roman"/>
          <w:sz w:val="24"/>
          <w:szCs w:val="24"/>
        </w:rPr>
        <w:t xml:space="preserve"> more aware of global trade difficulties. In turn, this makes them more capable in international jobs and gives them stronger practical business skills.</w:t>
      </w:r>
    </w:p>
    <w:p w:rsidR="00435D74" w:rsidRPr="00435D74" w:rsidRDefault="00435D74" w:rsidP="00435D74">
      <w:pPr>
        <w:spacing w:after="0" w:line="360" w:lineRule="auto"/>
        <w:ind w:left="720" w:hanging="720"/>
        <w:rPr>
          <w:rFonts w:ascii="Times New Roman" w:hAnsi="Times New Roman" w:cs="Times New Roman"/>
          <w:sz w:val="24"/>
          <w:szCs w:val="24"/>
        </w:rPr>
      </w:pPr>
      <w:r w:rsidRPr="00435D74">
        <w:rPr>
          <w:rFonts w:ascii="Times New Roman" w:hAnsi="Times New Roman" w:cs="Times New Roman"/>
          <w:sz w:val="24"/>
          <w:szCs w:val="24"/>
        </w:rPr>
        <w:lastRenderedPageBreak/>
        <w:t xml:space="preserve">Barker, S., &amp; Warner, A. (2023). Unlocking student success: Harnessing the power of simulation-based learning in business education. </w:t>
      </w:r>
      <w:r w:rsidRPr="00435D74">
        <w:rPr>
          <w:rFonts w:ascii="Times New Roman" w:hAnsi="Times New Roman" w:cs="Times New Roman"/>
          <w:i/>
          <w:iCs/>
          <w:sz w:val="24"/>
          <w:szCs w:val="24"/>
        </w:rPr>
        <w:t>ASCILITE Publications</w:t>
      </w:r>
      <w:r w:rsidRPr="00435D74">
        <w:rPr>
          <w:rFonts w:ascii="Times New Roman" w:hAnsi="Times New Roman" w:cs="Times New Roman"/>
          <w:sz w:val="24"/>
          <w:szCs w:val="24"/>
        </w:rPr>
        <w:t>, 30–38. https://doi.org/10.14742/apubs.2023.510</w:t>
      </w:r>
    </w:p>
    <w:p w:rsidR="00435D74" w:rsidRPr="00435D74" w:rsidRDefault="00435D74" w:rsidP="00435D74">
      <w:pPr>
        <w:spacing w:line="360" w:lineRule="auto"/>
        <w:ind w:left="720"/>
        <w:rPr>
          <w:rFonts w:ascii="Times New Roman" w:hAnsi="Times New Roman" w:cs="Times New Roman"/>
          <w:sz w:val="24"/>
          <w:szCs w:val="24"/>
        </w:rPr>
      </w:pPr>
      <w:r w:rsidRPr="00435D74">
        <w:rPr>
          <w:rFonts w:ascii="Times New Roman" w:hAnsi="Times New Roman" w:cs="Times New Roman"/>
          <w:sz w:val="24"/>
          <w:szCs w:val="24"/>
        </w:rPr>
        <w:t xml:space="preserve">The authors prove that simulation games are a strong practical tool in business education. Not relevant to my research. </w:t>
      </w:r>
    </w:p>
    <w:p w:rsidR="00435D74" w:rsidRPr="00435D74" w:rsidRDefault="00435D74" w:rsidP="00435D74">
      <w:pPr>
        <w:spacing w:after="0" w:line="360" w:lineRule="auto"/>
        <w:ind w:left="720" w:hanging="720"/>
        <w:rPr>
          <w:rFonts w:ascii="Times New Roman" w:hAnsi="Times New Roman" w:cs="Times New Roman"/>
          <w:sz w:val="24"/>
          <w:szCs w:val="24"/>
        </w:rPr>
      </w:pPr>
      <w:r w:rsidRPr="00435D74">
        <w:rPr>
          <w:rFonts w:ascii="Times New Roman" w:hAnsi="Times New Roman" w:cs="Times New Roman"/>
          <w:sz w:val="24"/>
          <w:szCs w:val="24"/>
        </w:rPr>
        <w:t xml:space="preserve">Caza, A., Brower, H. H., &amp; Wayne, J. H. (2015). Effects of a holistic, experiential curriculum on business students’ satisfaction and career confidence. </w:t>
      </w:r>
      <w:r w:rsidRPr="00435D74">
        <w:rPr>
          <w:rFonts w:ascii="Times New Roman" w:hAnsi="Times New Roman" w:cs="Times New Roman"/>
          <w:i/>
          <w:iCs/>
          <w:sz w:val="24"/>
          <w:szCs w:val="24"/>
        </w:rPr>
        <w:t>The International Journal of Management Education</w:t>
      </w:r>
      <w:r w:rsidRPr="00435D74">
        <w:rPr>
          <w:rFonts w:ascii="Times New Roman" w:hAnsi="Times New Roman" w:cs="Times New Roman"/>
          <w:sz w:val="24"/>
          <w:szCs w:val="24"/>
        </w:rPr>
        <w:t xml:space="preserve">, </w:t>
      </w:r>
      <w:r w:rsidRPr="00435D74">
        <w:rPr>
          <w:rFonts w:ascii="Times New Roman" w:hAnsi="Times New Roman" w:cs="Times New Roman"/>
          <w:i/>
          <w:iCs/>
          <w:sz w:val="24"/>
          <w:szCs w:val="24"/>
        </w:rPr>
        <w:t>13</w:t>
      </w:r>
      <w:r w:rsidRPr="00435D74">
        <w:rPr>
          <w:rFonts w:ascii="Times New Roman" w:hAnsi="Times New Roman" w:cs="Times New Roman"/>
          <w:sz w:val="24"/>
          <w:szCs w:val="24"/>
        </w:rPr>
        <w:t>(1), 75–83. https://doi.org/10.1016/j.ijme.2015.01.006</w:t>
      </w:r>
    </w:p>
    <w:p w:rsidR="00435D74" w:rsidRPr="00435D74" w:rsidRDefault="00435D74" w:rsidP="00435D74">
      <w:pPr>
        <w:spacing w:line="360" w:lineRule="auto"/>
        <w:ind w:left="720"/>
        <w:rPr>
          <w:rFonts w:ascii="Times New Roman" w:hAnsi="Times New Roman" w:cs="Times New Roman"/>
          <w:sz w:val="24"/>
          <w:szCs w:val="24"/>
        </w:rPr>
      </w:pPr>
      <w:r w:rsidRPr="00435D74">
        <w:rPr>
          <w:rFonts w:ascii="Times New Roman" w:hAnsi="Times New Roman" w:cs="Times New Roman"/>
          <w:sz w:val="24"/>
          <w:szCs w:val="24"/>
        </w:rPr>
        <w:t>This study discovered that a complete hands-on learning program makes business students happier and more confident about their careers.</w:t>
      </w:r>
    </w:p>
    <w:p w:rsidR="00435D74" w:rsidRPr="00435D74" w:rsidRDefault="00435D74" w:rsidP="00435D74">
      <w:pPr>
        <w:spacing w:after="0" w:line="360" w:lineRule="auto"/>
        <w:ind w:left="720" w:hanging="720"/>
        <w:rPr>
          <w:rFonts w:ascii="Times New Roman" w:hAnsi="Times New Roman" w:cs="Times New Roman"/>
          <w:sz w:val="24"/>
          <w:szCs w:val="24"/>
        </w:rPr>
      </w:pPr>
      <w:r w:rsidRPr="00435D74">
        <w:rPr>
          <w:rFonts w:ascii="Times New Roman" w:hAnsi="Times New Roman" w:cs="Times New Roman"/>
          <w:sz w:val="24"/>
          <w:szCs w:val="24"/>
        </w:rPr>
        <w:t xml:space="preserve">Cen, C. F., Sutanto, J. F., &amp; Hendra, H. (2025). The Role of Corporate Strategy in Increasing Student Intake Hotel Tourism Business Ciputra University: JEL Classification: I25, M31, L84, D83, M19. </w:t>
      </w:r>
      <w:r w:rsidRPr="00435D74">
        <w:rPr>
          <w:rFonts w:ascii="Times New Roman" w:hAnsi="Times New Roman" w:cs="Times New Roman"/>
          <w:i/>
          <w:iCs/>
          <w:sz w:val="24"/>
          <w:szCs w:val="24"/>
        </w:rPr>
        <w:t>Journal La Bisecoman</w:t>
      </w:r>
      <w:r w:rsidRPr="00435D74">
        <w:rPr>
          <w:rFonts w:ascii="Times New Roman" w:hAnsi="Times New Roman" w:cs="Times New Roman"/>
          <w:sz w:val="24"/>
          <w:szCs w:val="24"/>
        </w:rPr>
        <w:t xml:space="preserve">, </w:t>
      </w:r>
      <w:r w:rsidRPr="00435D74">
        <w:rPr>
          <w:rFonts w:ascii="Times New Roman" w:hAnsi="Times New Roman" w:cs="Times New Roman"/>
          <w:i/>
          <w:iCs/>
          <w:sz w:val="24"/>
          <w:szCs w:val="24"/>
        </w:rPr>
        <w:t>6</w:t>
      </w:r>
      <w:r w:rsidRPr="00435D74">
        <w:rPr>
          <w:rFonts w:ascii="Times New Roman" w:hAnsi="Times New Roman" w:cs="Times New Roman"/>
          <w:sz w:val="24"/>
          <w:szCs w:val="24"/>
        </w:rPr>
        <w:t>(2), 378–397. https://doi.org/10.37899/journallabisecoman.v6i2.2209</w:t>
      </w:r>
    </w:p>
    <w:p w:rsidR="00435D74" w:rsidRPr="00435D74" w:rsidRDefault="00435D74" w:rsidP="00435D74">
      <w:pPr>
        <w:spacing w:line="360" w:lineRule="auto"/>
        <w:ind w:left="720"/>
        <w:rPr>
          <w:rFonts w:ascii="Times New Roman" w:hAnsi="Times New Roman" w:cs="Times New Roman"/>
          <w:sz w:val="24"/>
          <w:szCs w:val="24"/>
        </w:rPr>
      </w:pPr>
      <w:r w:rsidRPr="00435D74">
        <w:rPr>
          <w:rFonts w:ascii="Times New Roman" w:hAnsi="Times New Roman" w:cs="Times New Roman"/>
          <w:sz w:val="24"/>
          <w:szCs w:val="24"/>
        </w:rPr>
        <w:t>The study analyzes how corporate strategies, backed by experiential learning settings, lead to more students joining and being ready for jobs in tourism and hospitality. It offers strategies that business schools can adapt for their own programs</w:t>
      </w:r>
    </w:p>
    <w:p w:rsidR="00435D74" w:rsidRPr="00435D74" w:rsidRDefault="00435D74" w:rsidP="00435D74">
      <w:pPr>
        <w:spacing w:after="0" w:line="360" w:lineRule="auto"/>
        <w:ind w:left="720" w:hanging="720"/>
        <w:rPr>
          <w:rFonts w:ascii="Times New Roman" w:hAnsi="Times New Roman" w:cs="Times New Roman"/>
          <w:i/>
          <w:iCs/>
          <w:sz w:val="24"/>
          <w:szCs w:val="24"/>
        </w:rPr>
      </w:pPr>
      <w:r w:rsidRPr="00435D74">
        <w:rPr>
          <w:rFonts w:ascii="Times New Roman" w:hAnsi="Times New Roman" w:cs="Times New Roman"/>
          <w:sz w:val="24"/>
          <w:szCs w:val="24"/>
        </w:rPr>
        <w:t xml:space="preserve">Chak, A. M. K., &amp; Makino, S. (n.d.). </w:t>
      </w:r>
      <w:r w:rsidRPr="00435D74">
        <w:rPr>
          <w:rFonts w:ascii="Times New Roman" w:hAnsi="Times New Roman" w:cs="Times New Roman"/>
          <w:i/>
          <w:iCs/>
          <w:sz w:val="24"/>
          <w:szCs w:val="24"/>
        </w:rPr>
        <w:t>Are We Making the Right Choice to Go for International Exchange Programs?</w:t>
      </w:r>
    </w:p>
    <w:p w:rsidR="00435D74" w:rsidRPr="00435D74" w:rsidRDefault="00435D74" w:rsidP="00435D74">
      <w:pPr>
        <w:spacing w:line="360" w:lineRule="auto"/>
        <w:ind w:left="720"/>
        <w:rPr>
          <w:rFonts w:ascii="Times New Roman" w:hAnsi="Times New Roman" w:cs="Times New Roman"/>
          <w:sz w:val="24"/>
          <w:szCs w:val="24"/>
        </w:rPr>
      </w:pPr>
      <w:r w:rsidRPr="00435D74">
        <w:rPr>
          <w:rFonts w:ascii="Times New Roman" w:hAnsi="Times New Roman" w:cs="Times New Roman"/>
          <w:sz w:val="24"/>
          <w:szCs w:val="24"/>
        </w:rPr>
        <w:t>The study analyzes the usefulness of international student exchange programs</w:t>
      </w:r>
    </w:p>
    <w:p w:rsidR="00435D74" w:rsidRPr="00435D74" w:rsidRDefault="00435D74" w:rsidP="00435D74">
      <w:pPr>
        <w:spacing w:after="0" w:line="360" w:lineRule="auto"/>
        <w:ind w:left="720" w:hanging="720"/>
        <w:rPr>
          <w:rFonts w:ascii="Times New Roman" w:hAnsi="Times New Roman" w:cs="Times New Roman"/>
          <w:sz w:val="24"/>
          <w:szCs w:val="24"/>
        </w:rPr>
      </w:pPr>
      <w:r w:rsidRPr="00435D74">
        <w:rPr>
          <w:rFonts w:ascii="Times New Roman" w:hAnsi="Times New Roman" w:cs="Times New Roman"/>
          <w:sz w:val="24"/>
          <w:szCs w:val="24"/>
        </w:rPr>
        <w:t xml:space="preserve">Chan, B. T. Y. (2023). Driving the career readiness agenda in Hong Kong higher education. </w:t>
      </w:r>
      <w:r w:rsidRPr="00435D74">
        <w:rPr>
          <w:rFonts w:ascii="Times New Roman" w:hAnsi="Times New Roman" w:cs="Times New Roman"/>
          <w:i/>
          <w:iCs/>
          <w:sz w:val="24"/>
          <w:szCs w:val="24"/>
        </w:rPr>
        <w:t>Frontiers in Education</w:t>
      </w:r>
      <w:r w:rsidRPr="00435D74">
        <w:rPr>
          <w:rFonts w:ascii="Times New Roman" w:hAnsi="Times New Roman" w:cs="Times New Roman"/>
          <w:sz w:val="24"/>
          <w:szCs w:val="24"/>
        </w:rPr>
        <w:t xml:space="preserve">, </w:t>
      </w:r>
      <w:r w:rsidRPr="00435D74">
        <w:rPr>
          <w:rFonts w:ascii="Times New Roman" w:hAnsi="Times New Roman" w:cs="Times New Roman"/>
          <w:i/>
          <w:iCs/>
          <w:sz w:val="24"/>
          <w:szCs w:val="24"/>
        </w:rPr>
        <w:t>8</w:t>
      </w:r>
      <w:r w:rsidRPr="00435D74">
        <w:rPr>
          <w:rFonts w:ascii="Times New Roman" w:hAnsi="Times New Roman" w:cs="Times New Roman"/>
          <w:sz w:val="24"/>
          <w:szCs w:val="24"/>
        </w:rPr>
        <w:t>. https://doi.org/10.3389/feduc.2023.1325592</w:t>
      </w:r>
    </w:p>
    <w:p w:rsidR="00435D74" w:rsidRPr="00435D74" w:rsidRDefault="00435D74" w:rsidP="00435D74">
      <w:pPr>
        <w:spacing w:line="360" w:lineRule="auto"/>
        <w:ind w:left="720"/>
        <w:rPr>
          <w:rFonts w:ascii="Times New Roman" w:hAnsi="Times New Roman" w:cs="Times New Roman"/>
          <w:sz w:val="24"/>
          <w:szCs w:val="24"/>
        </w:rPr>
      </w:pPr>
      <w:r w:rsidRPr="00435D74">
        <w:rPr>
          <w:rFonts w:ascii="Times New Roman" w:hAnsi="Times New Roman" w:cs="Times New Roman"/>
          <w:sz w:val="24"/>
          <w:szCs w:val="24"/>
        </w:rPr>
        <w:t>It shows the different experiential learning policies and structures that are being adopted to better prepare students for the modern workforce.</w:t>
      </w:r>
    </w:p>
    <w:p w:rsidR="00435D74" w:rsidRPr="00435D74" w:rsidRDefault="00435D74" w:rsidP="00435D74">
      <w:pPr>
        <w:spacing w:after="0" w:line="360" w:lineRule="auto"/>
        <w:ind w:left="720" w:hanging="720"/>
        <w:rPr>
          <w:rFonts w:ascii="Times New Roman" w:hAnsi="Times New Roman" w:cs="Times New Roman"/>
          <w:sz w:val="24"/>
          <w:szCs w:val="24"/>
        </w:rPr>
      </w:pPr>
      <w:r w:rsidRPr="00435D74">
        <w:rPr>
          <w:rFonts w:ascii="Times New Roman" w:hAnsi="Times New Roman" w:cs="Times New Roman"/>
          <w:i/>
          <w:iCs/>
          <w:sz w:val="24"/>
          <w:szCs w:val="24"/>
        </w:rPr>
        <w:t>CUHK Undergraduate—CUHK Undergraduate</w:t>
      </w:r>
      <w:r w:rsidRPr="00435D74">
        <w:rPr>
          <w:rFonts w:ascii="Times New Roman" w:hAnsi="Times New Roman" w:cs="Times New Roman"/>
          <w:sz w:val="24"/>
          <w:szCs w:val="24"/>
        </w:rPr>
        <w:t>. (n.d.). Retrieved July 23, 2025, from https://ug.bschool.cuhk.edu.hk/</w:t>
      </w:r>
    </w:p>
    <w:p w:rsidR="00435D74" w:rsidRPr="00435D74" w:rsidRDefault="00435D74" w:rsidP="00435D74">
      <w:pPr>
        <w:spacing w:line="360" w:lineRule="auto"/>
        <w:ind w:left="720"/>
        <w:rPr>
          <w:rFonts w:ascii="Times New Roman" w:hAnsi="Times New Roman" w:cs="Times New Roman"/>
          <w:sz w:val="24"/>
          <w:szCs w:val="24"/>
        </w:rPr>
      </w:pPr>
      <w:r w:rsidRPr="00435D74">
        <w:rPr>
          <w:rFonts w:ascii="Times New Roman" w:hAnsi="Times New Roman" w:cs="Times New Roman"/>
          <w:sz w:val="24"/>
          <w:szCs w:val="24"/>
        </w:rPr>
        <w:t xml:space="preserve">It's helpful for understanding how </w:t>
      </w:r>
      <w:r w:rsidR="000238D9">
        <w:rPr>
          <w:rFonts w:ascii="Times New Roman" w:hAnsi="Times New Roman" w:cs="Times New Roman"/>
          <w:sz w:val="24"/>
          <w:szCs w:val="24"/>
        </w:rPr>
        <w:t>CUHK Business School</w:t>
      </w:r>
      <w:r w:rsidRPr="00435D74">
        <w:rPr>
          <w:rFonts w:ascii="Times New Roman" w:hAnsi="Times New Roman" w:cs="Times New Roman"/>
          <w:sz w:val="24"/>
          <w:szCs w:val="24"/>
        </w:rPr>
        <w:t xml:space="preserve"> prepare students for jobs in Hong Kong and what kinds of practical learning opportunities they offer.</w:t>
      </w:r>
    </w:p>
    <w:p w:rsidR="00435D74" w:rsidRPr="00435D74" w:rsidRDefault="00435D74" w:rsidP="00435D74">
      <w:pPr>
        <w:spacing w:after="0" w:line="360" w:lineRule="auto"/>
        <w:ind w:left="720" w:hanging="720"/>
        <w:rPr>
          <w:rFonts w:ascii="Times New Roman" w:hAnsi="Times New Roman" w:cs="Times New Roman"/>
          <w:sz w:val="24"/>
          <w:szCs w:val="24"/>
        </w:rPr>
      </w:pPr>
      <w:r w:rsidRPr="00435D74">
        <w:rPr>
          <w:rFonts w:ascii="Times New Roman" w:hAnsi="Times New Roman" w:cs="Times New Roman"/>
          <w:sz w:val="24"/>
          <w:szCs w:val="24"/>
        </w:rPr>
        <w:t xml:space="preserve">Enstroem, R., &amp; Schmaltz, R. (2024). Striking gold: Navigating the education massification maze for work readiness. </w:t>
      </w:r>
      <w:r w:rsidRPr="00435D74">
        <w:rPr>
          <w:rFonts w:ascii="Times New Roman" w:hAnsi="Times New Roman" w:cs="Times New Roman"/>
          <w:i/>
          <w:iCs/>
          <w:sz w:val="24"/>
          <w:szCs w:val="24"/>
        </w:rPr>
        <w:t>Journal of Work-Applied Management</w:t>
      </w:r>
      <w:r w:rsidRPr="00435D74">
        <w:rPr>
          <w:rFonts w:ascii="Times New Roman" w:hAnsi="Times New Roman" w:cs="Times New Roman"/>
          <w:sz w:val="24"/>
          <w:szCs w:val="24"/>
        </w:rPr>
        <w:t xml:space="preserve">, </w:t>
      </w:r>
      <w:r w:rsidRPr="00435D74">
        <w:rPr>
          <w:rFonts w:ascii="Times New Roman" w:hAnsi="Times New Roman" w:cs="Times New Roman"/>
          <w:i/>
          <w:iCs/>
          <w:sz w:val="24"/>
          <w:szCs w:val="24"/>
        </w:rPr>
        <w:t>16</w:t>
      </w:r>
      <w:r w:rsidRPr="00435D74">
        <w:rPr>
          <w:rFonts w:ascii="Times New Roman" w:hAnsi="Times New Roman" w:cs="Times New Roman"/>
          <w:sz w:val="24"/>
          <w:szCs w:val="24"/>
        </w:rPr>
        <w:t>(2), 184–199. https://doi.org/10.1108/jwam-10-2023-0100</w:t>
      </w:r>
    </w:p>
    <w:p w:rsidR="00435D74" w:rsidRPr="00435D74" w:rsidRDefault="00435D74" w:rsidP="00435D74">
      <w:pPr>
        <w:spacing w:line="360" w:lineRule="auto"/>
        <w:ind w:left="720"/>
        <w:rPr>
          <w:rFonts w:ascii="Times New Roman" w:hAnsi="Times New Roman" w:cs="Times New Roman"/>
          <w:sz w:val="24"/>
          <w:szCs w:val="24"/>
        </w:rPr>
      </w:pPr>
      <w:r w:rsidRPr="00435D74">
        <w:rPr>
          <w:rFonts w:ascii="Times New Roman" w:hAnsi="Times New Roman" w:cs="Times New Roman"/>
          <w:sz w:val="24"/>
          <w:szCs w:val="24"/>
        </w:rPr>
        <w:lastRenderedPageBreak/>
        <w:t>This looks at the</w:t>
      </w:r>
      <w:r w:rsidR="000238D9">
        <w:rPr>
          <w:rFonts w:ascii="Times New Roman" w:hAnsi="Times New Roman" w:cs="Times New Roman"/>
          <w:sz w:val="24"/>
          <w:szCs w:val="24"/>
        </w:rPr>
        <w:t xml:space="preserve"> both challenges and opportunities </w:t>
      </w:r>
      <w:r w:rsidRPr="00435D74">
        <w:rPr>
          <w:rFonts w:ascii="Times New Roman" w:hAnsi="Times New Roman" w:cs="Times New Roman"/>
          <w:sz w:val="24"/>
          <w:szCs w:val="24"/>
        </w:rPr>
        <w:t>for providing hands-on learning to a growing number of students in higher education. It aims to find ways to keep the quality high in teaching job-ready skills, even with more students.</w:t>
      </w:r>
    </w:p>
    <w:p w:rsidR="00435D74" w:rsidRPr="00435D74" w:rsidRDefault="00435D74" w:rsidP="00435D74">
      <w:pPr>
        <w:spacing w:after="0" w:line="360" w:lineRule="auto"/>
        <w:ind w:left="720" w:hanging="720"/>
        <w:rPr>
          <w:rFonts w:ascii="Times New Roman" w:hAnsi="Times New Roman" w:cs="Times New Roman"/>
          <w:sz w:val="24"/>
          <w:szCs w:val="24"/>
        </w:rPr>
      </w:pPr>
      <w:r w:rsidRPr="00435D74">
        <w:rPr>
          <w:rFonts w:ascii="Times New Roman" w:hAnsi="Times New Roman" w:cs="Times New Roman"/>
          <w:i/>
          <w:iCs/>
          <w:sz w:val="24"/>
          <w:szCs w:val="24"/>
        </w:rPr>
        <w:t>EXPERIENTIAL_LEARNING_AND_THE_MORAL_DUTY_OF_BSchool.pdf</w:t>
      </w:r>
      <w:r w:rsidRPr="00435D74">
        <w:rPr>
          <w:rFonts w:ascii="Times New Roman" w:hAnsi="Times New Roman" w:cs="Times New Roman"/>
          <w:sz w:val="24"/>
          <w:szCs w:val="24"/>
        </w:rPr>
        <w:t>. (n.d.).</w:t>
      </w:r>
    </w:p>
    <w:p w:rsidR="00435D74" w:rsidRPr="00435D74" w:rsidRDefault="00435D74" w:rsidP="00435D74">
      <w:pPr>
        <w:spacing w:after="0" w:line="360" w:lineRule="auto"/>
        <w:ind w:left="720" w:hanging="720"/>
        <w:rPr>
          <w:rFonts w:ascii="Times New Roman" w:hAnsi="Times New Roman" w:cs="Times New Roman"/>
          <w:sz w:val="24"/>
          <w:szCs w:val="24"/>
        </w:rPr>
      </w:pPr>
      <w:r w:rsidRPr="00435D74">
        <w:rPr>
          <w:rFonts w:ascii="Times New Roman" w:hAnsi="Times New Roman" w:cs="Times New Roman"/>
          <w:sz w:val="24"/>
          <w:szCs w:val="24"/>
        </w:rPr>
        <w:t xml:space="preserve">Hains-Wesson, R., &amp; Ji, K. (2024). Improving placement learning at scale: A case study evaluation. </w:t>
      </w:r>
      <w:r w:rsidRPr="00435D74">
        <w:rPr>
          <w:rFonts w:ascii="Times New Roman" w:hAnsi="Times New Roman" w:cs="Times New Roman"/>
          <w:i/>
          <w:iCs/>
          <w:sz w:val="24"/>
          <w:szCs w:val="24"/>
        </w:rPr>
        <w:t>Journal of Work-Applied Management</w:t>
      </w:r>
      <w:r w:rsidRPr="00435D74">
        <w:rPr>
          <w:rFonts w:ascii="Times New Roman" w:hAnsi="Times New Roman" w:cs="Times New Roman"/>
          <w:sz w:val="24"/>
          <w:szCs w:val="24"/>
        </w:rPr>
        <w:t xml:space="preserve">, </w:t>
      </w:r>
      <w:r w:rsidRPr="00435D74">
        <w:rPr>
          <w:rFonts w:ascii="Times New Roman" w:hAnsi="Times New Roman" w:cs="Times New Roman"/>
          <w:i/>
          <w:iCs/>
          <w:sz w:val="24"/>
          <w:szCs w:val="24"/>
        </w:rPr>
        <w:t>16</w:t>
      </w:r>
      <w:r w:rsidRPr="00435D74">
        <w:rPr>
          <w:rFonts w:ascii="Times New Roman" w:hAnsi="Times New Roman" w:cs="Times New Roman"/>
          <w:sz w:val="24"/>
          <w:szCs w:val="24"/>
        </w:rPr>
        <w:t>(2), 169–183. https://doi.org/10.1108/jwam-09-2023-0098</w:t>
      </w:r>
    </w:p>
    <w:p w:rsidR="00435D74" w:rsidRPr="00435D74" w:rsidRDefault="00435D74" w:rsidP="00435D74">
      <w:pPr>
        <w:spacing w:line="360" w:lineRule="auto"/>
        <w:ind w:left="720"/>
        <w:rPr>
          <w:rFonts w:ascii="Times New Roman" w:hAnsi="Times New Roman" w:cs="Times New Roman"/>
          <w:sz w:val="24"/>
          <w:szCs w:val="24"/>
        </w:rPr>
      </w:pPr>
      <w:r w:rsidRPr="00435D74">
        <w:rPr>
          <w:rFonts w:ascii="Times New Roman" w:hAnsi="Times New Roman" w:cs="Times New Roman"/>
          <w:sz w:val="24"/>
          <w:szCs w:val="24"/>
        </w:rPr>
        <w:t>This case study examines large-scale student placements, showing methods for high-quality practical courses that significantly boost student preparedness and professional abilities.</w:t>
      </w:r>
    </w:p>
    <w:p w:rsidR="00435D74" w:rsidRPr="00435D74" w:rsidRDefault="00435D74" w:rsidP="000238D9">
      <w:pPr>
        <w:spacing w:after="0" w:line="360" w:lineRule="auto"/>
        <w:ind w:left="720" w:hanging="720"/>
        <w:rPr>
          <w:rFonts w:ascii="Times New Roman" w:hAnsi="Times New Roman" w:cs="Times New Roman"/>
          <w:sz w:val="24"/>
          <w:szCs w:val="24"/>
        </w:rPr>
      </w:pPr>
      <w:r w:rsidRPr="00435D74">
        <w:rPr>
          <w:rFonts w:ascii="Times New Roman" w:hAnsi="Times New Roman" w:cs="Times New Roman"/>
          <w:sz w:val="24"/>
          <w:szCs w:val="24"/>
        </w:rPr>
        <w:t xml:space="preserve">Hui, T., Lau, S. S. S., &amp; Yuen, M. (2021). Active Learning as a Beyond-the-Classroom Strategy to Improve University Students’ Career Adaptability. </w:t>
      </w:r>
      <w:r w:rsidRPr="00435D74">
        <w:rPr>
          <w:rFonts w:ascii="Times New Roman" w:hAnsi="Times New Roman" w:cs="Times New Roman"/>
          <w:i/>
          <w:iCs/>
          <w:sz w:val="24"/>
          <w:szCs w:val="24"/>
        </w:rPr>
        <w:t>Sustainability</w:t>
      </w:r>
      <w:r w:rsidRPr="00435D74">
        <w:rPr>
          <w:rFonts w:ascii="Times New Roman" w:hAnsi="Times New Roman" w:cs="Times New Roman"/>
          <w:sz w:val="24"/>
          <w:szCs w:val="24"/>
        </w:rPr>
        <w:t xml:space="preserve">, </w:t>
      </w:r>
      <w:r w:rsidRPr="00435D74">
        <w:rPr>
          <w:rFonts w:ascii="Times New Roman" w:hAnsi="Times New Roman" w:cs="Times New Roman"/>
          <w:i/>
          <w:iCs/>
          <w:sz w:val="24"/>
          <w:szCs w:val="24"/>
        </w:rPr>
        <w:t>13</w:t>
      </w:r>
      <w:r w:rsidRPr="00435D74">
        <w:rPr>
          <w:rFonts w:ascii="Times New Roman" w:hAnsi="Times New Roman" w:cs="Times New Roman"/>
          <w:sz w:val="24"/>
          <w:szCs w:val="24"/>
        </w:rPr>
        <w:t>(11), Article 11. https://doi.org/10.3390/su13116246</w:t>
      </w:r>
    </w:p>
    <w:p w:rsidR="00435D74" w:rsidRPr="00435D74" w:rsidRDefault="00435D74" w:rsidP="00435D74">
      <w:pPr>
        <w:spacing w:line="360" w:lineRule="auto"/>
        <w:ind w:left="720"/>
        <w:rPr>
          <w:rFonts w:ascii="Times New Roman" w:hAnsi="Times New Roman" w:cs="Times New Roman"/>
          <w:sz w:val="24"/>
          <w:szCs w:val="24"/>
        </w:rPr>
      </w:pPr>
      <w:r w:rsidRPr="00435D74">
        <w:rPr>
          <w:rFonts w:ascii="Times New Roman" w:hAnsi="Times New Roman" w:cs="Times New Roman"/>
          <w:sz w:val="24"/>
          <w:szCs w:val="24"/>
        </w:rPr>
        <w:t>It highlights that hands-on activities are crucial for building the agility and confidence needed for career planning.</w:t>
      </w:r>
    </w:p>
    <w:p w:rsidR="00435D74" w:rsidRPr="00435D74" w:rsidRDefault="00435D74" w:rsidP="00435D74">
      <w:pPr>
        <w:spacing w:after="0" w:line="360" w:lineRule="auto"/>
        <w:ind w:left="720" w:hanging="720"/>
        <w:rPr>
          <w:rFonts w:ascii="Times New Roman" w:hAnsi="Times New Roman" w:cs="Times New Roman"/>
          <w:sz w:val="24"/>
          <w:szCs w:val="24"/>
        </w:rPr>
      </w:pPr>
      <w:r w:rsidRPr="00435D74">
        <w:rPr>
          <w:rFonts w:ascii="Times New Roman" w:hAnsi="Times New Roman" w:cs="Times New Roman"/>
          <w:sz w:val="24"/>
          <w:szCs w:val="24"/>
        </w:rPr>
        <w:t xml:space="preserve">Jackson, D. (2015). Employability skill development in work-integrated learning: Barriers and best practice. </w:t>
      </w:r>
      <w:r w:rsidRPr="00435D74">
        <w:rPr>
          <w:rFonts w:ascii="Times New Roman" w:hAnsi="Times New Roman" w:cs="Times New Roman"/>
          <w:i/>
          <w:iCs/>
          <w:sz w:val="24"/>
          <w:szCs w:val="24"/>
        </w:rPr>
        <w:t>Studies in Higher Education</w:t>
      </w:r>
      <w:r w:rsidRPr="00435D74">
        <w:rPr>
          <w:rFonts w:ascii="Times New Roman" w:hAnsi="Times New Roman" w:cs="Times New Roman"/>
          <w:sz w:val="24"/>
          <w:szCs w:val="24"/>
        </w:rPr>
        <w:t xml:space="preserve">, </w:t>
      </w:r>
      <w:r w:rsidRPr="00435D74">
        <w:rPr>
          <w:rFonts w:ascii="Times New Roman" w:hAnsi="Times New Roman" w:cs="Times New Roman"/>
          <w:i/>
          <w:iCs/>
          <w:sz w:val="24"/>
          <w:szCs w:val="24"/>
        </w:rPr>
        <w:t>40</w:t>
      </w:r>
      <w:r w:rsidRPr="00435D74">
        <w:rPr>
          <w:rFonts w:ascii="Times New Roman" w:hAnsi="Times New Roman" w:cs="Times New Roman"/>
          <w:sz w:val="24"/>
          <w:szCs w:val="24"/>
        </w:rPr>
        <w:t>(2), 350–367. https://doi.org/10.1080/03075079.2013.842221</w:t>
      </w:r>
    </w:p>
    <w:p w:rsidR="00435D74" w:rsidRPr="00435D74" w:rsidRDefault="00435D74" w:rsidP="000238D9">
      <w:pPr>
        <w:spacing w:line="360" w:lineRule="auto"/>
        <w:ind w:left="720"/>
        <w:rPr>
          <w:rFonts w:ascii="Times New Roman" w:hAnsi="Times New Roman" w:cs="Times New Roman"/>
          <w:sz w:val="24"/>
          <w:szCs w:val="24"/>
        </w:rPr>
      </w:pPr>
      <w:r w:rsidRPr="00435D74">
        <w:rPr>
          <w:rFonts w:ascii="Times New Roman" w:hAnsi="Times New Roman" w:cs="Times New Roman"/>
          <w:sz w:val="24"/>
          <w:szCs w:val="24"/>
        </w:rPr>
        <w:t>This important paper looks at what stops students from learning job skills</w:t>
      </w:r>
      <w:r w:rsidR="000238D9">
        <w:rPr>
          <w:rFonts w:ascii="Times New Roman" w:hAnsi="Times New Roman" w:cs="Times New Roman"/>
          <w:sz w:val="24"/>
          <w:szCs w:val="24"/>
        </w:rPr>
        <w:t xml:space="preserve"> in work-integrated learning. It suggests some best practices that can enhance the employability of the students. It </w:t>
      </w:r>
      <w:r w:rsidRPr="00435D74">
        <w:rPr>
          <w:rFonts w:ascii="Times New Roman" w:hAnsi="Times New Roman" w:cs="Times New Roman"/>
          <w:sz w:val="24"/>
          <w:szCs w:val="24"/>
        </w:rPr>
        <w:t>points out the best ways to make sure students are really ready for the workplace.</w:t>
      </w:r>
    </w:p>
    <w:p w:rsidR="00435D74" w:rsidRPr="00435D74" w:rsidRDefault="00435D74" w:rsidP="00435D74">
      <w:pPr>
        <w:spacing w:after="0" w:line="360" w:lineRule="auto"/>
        <w:ind w:left="720" w:hanging="720"/>
        <w:rPr>
          <w:rFonts w:ascii="Times New Roman" w:hAnsi="Times New Roman" w:cs="Times New Roman"/>
          <w:sz w:val="24"/>
          <w:szCs w:val="24"/>
        </w:rPr>
      </w:pPr>
      <w:r w:rsidRPr="00435D74">
        <w:rPr>
          <w:rFonts w:ascii="Times New Roman" w:hAnsi="Times New Roman" w:cs="Times New Roman"/>
          <w:sz w:val="24"/>
          <w:szCs w:val="24"/>
        </w:rPr>
        <w:t xml:space="preserve">Jackson, V., O’Brien, V., &amp; Richards, A. (2023). Investigating the impact of experiential learning on employability skill development and employment outcomes: A UK case study of MBA students from the Indian Subcontinent. </w:t>
      </w:r>
      <w:r w:rsidRPr="00435D74">
        <w:rPr>
          <w:rFonts w:ascii="Times New Roman" w:hAnsi="Times New Roman" w:cs="Times New Roman"/>
          <w:i/>
          <w:iCs/>
          <w:sz w:val="24"/>
          <w:szCs w:val="24"/>
        </w:rPr>
        <w:t>Journal of Education and Work</w:t>
      </w:r>
      <w:r w:rsidRPr="00435D74">
        <w:rPr>
          <w:rFonts w:ascii="Times New Roman" w:hAnsi="Times New Roman" w:cs="Times New Roman"/>
          <w:sz w:val="24"/>
          <w:szCs w:val="24"/>
        </w:rPr>
        <w:t xml:space="preserve">, </w:t>
      </w:r>
      <w:r w:rsidRPr="00435D74">
        <w:rPr>
          <w:rFonts w:ascii="Times New Roman" w:hAnsi="Times New Roman" w:cs="Times New Roman"/>
          <w:i/>
          <w:iCs/>
          <w:sz w:val="24"/>
          <w:szCs w:val="24"/>
        </w:rPr>
        <w:t>36</w:t>
      </w:r>
      <w:r w:rsidRPr="00435D74">
        <w:rPr>
          <w:rFonts w:ascii="Times New Roman" w:hAnsi="Times New Roman" w:cs="Times New Roman"/>
          <w:sz w:val="24"/>
          <w:szCs w:val="24"/>
        </w:rPr>
        <w:t>(6), 476–493. https://doi.org/10.1080/13639080.2023.2231366</w:t>
      </w:r>
    </w:p>
    <w:p w:rsidR="00435D74" w:rsidRPr="00435D74" w:rsidRDefault="00435D74" w:rsidP="00435D74">
      <w:pPr>
        <w:spacing w:line="360" w:lineRule="auto"/>
        <w:ind w:left="720"/>
        <w:rPr>
          <w:rFonts w:ascii="Times New Roman" w:hAnsi="Times New Roman" w:cs="Times New Roman"/>
          <w:sz w:val="24"/>
          <w:szCs w:val="24"/>
        </w:rPr>
      </w:pPr>
      <w:r w:rsidRPr="00435D74">
        <w:rPr>
          <w:rFonts w:ascii="Times New Roman" w:hAnsi="Times New Roman" w:cs="Times New Roman"/>
          <w:sz w:val="24"/>
          <w:szCs w:val="24"/>
        </w:rPr>
        <w:t xml:space="preserve">This paper looks at how hands-on learning affects MBA students from the Indian Subcontinent </w:t>
      </w:r>
      <w:r w:rsidR="000238D9">
        <w:rPr>
          <w:rFonts w:ascii="Times New Roman" w:hAnsi="Times New Roman" w:cs="Times New Roman"/>
          <w:sz w:val="24"/>
          <w:szCs w:val="24"/>
        </w:rPr>
        <w:t>in job seeking and career outcomes.</w:t>
      </w:r>
    </w:p>
    <w:p w:rsidR="00435D74" w:rsidRPr="00435D74" w:rsidRDefault="00435D74" w:rsidP="00435D74">
      <w:pPr>
        <w:spacing w:after="0" w:line="360" w:lineRule="auto"/>
        <w:ind w:left="720" w:hanging="720"/>
        <w:rPr>
          <w:rFonts w:ascii="Times New Roman" w:hAnsi="Times New Roman" w:cs="Times New Roman"/>
          <w:sz w:val="24"/>
          <w:szCs w:val="24"/>
        </w:rPr>
      </w:pPr>
      <w:r w:rsidRPr="00435D74">
        <w:rPr>
          <w:rFonts w:ascii="Times New Roman" w:hAnsi="Times New Roman" w:cs="Times New Roman"/>
          <w:sz w:val="24"/>
          <w:szCs w:val="24"/>
        </w:rPr>
        <w:t xml:space="preserve">Kee, T., &amp; Zhang, H. (2022). Digital Experiential Learning for Sustainable Horticulture and Landscape Management Education. </w:t>
      </w:r>
      <w:r w:rsidRPr="00435D74">
        <w:rPr>
          <w:rFonts w:ascii="Times New Roman" w:hAnsi="Times New Roman" w:cs="Times New Roman"/>
          <w:i/>
          <w:iCs/>
          <w:sz w:val="24"/>
          <w:szCs w:val="24"/>
        </w:rPr>
        <w:t>Sustainability</w:t>
      </w:r>
      <w:r w:rsidRPr="00435D74">
        <w:rPr>
          <w:rFonts w:ascii="Times New Roman" w:hAnsi="Times New Roman" w:cs="Times New Roman"/>
          <w:sz w:val="24"/>
          <w:szCs w:val="24"/>
        </w:rPr>
        <w:t xml:space="preserve">, </w:t>
      </w:r>
      <w:r w:rsidRPr="00435D74">
        <w:rPr>
          <w:rFonts w:ascii="Times New Roman" w:hAnsi="Times New Roman" w:cs="Times New Roman"/>
          <w:i/>
          <w:iCs/>
          <w:sz w:val="24"/>
          <w:szCs w:val="24"/>
        </w:rPr>
        <w:t>14</w:t>
      </w:r>
      <w:r w:rsidRPr="00435D74">
        <w:rPr>
          <w:rFonts w:ascii="Times New Roman" w:hAnsi="Times New Roman" w:cs="Times New Roman"/>
          <w:sz w:val="24"/>
          <w:szCs w:val="24"/>
        </w:rPr>
        <w:t>(15), 9116. https://doi.org/10.3390/su14159116</w:t>
      </w:r>
    </w:p>
    <w:p w:rsidR="00435D74" w:rsidRPr="00435D74" w:rsidRDefault="000238D9" w:rsidP="00435D74">
      <w:pPr>
        <w:spacing w:line="360" w:lineRule="auto"/>
        <w:ind w:left="720"/>
        <w:rPr>
          <w:rFonts w:ascii="Times New Roman" w:hAnsi="Times New Roman" w:cs="Times New Roman"/>
          <w:sz w:val="24"/>
          <w:szCs w:val="24"/>
        </w:rPr>
      </w:pPr>
      <w:r>
        <w:rPr>
          <w:rFonts w:ascii="Times New Roman" w:hAnsi="Times New Roman" w:cs="Times New Roman"/>
          <w:sz w:val="24"/>
          <w:szCs w:val="24"/>
        </w:rPr>
        <w:lastRenderedPageBreak/>
        <w:t>It is about</w:t>
      </w:r>
      <w:r w:rsidR="00435D74" w:rsidRPr="00435D74">
        <w:rPr>
          <w:rFonts w:ascii="Times New Roman" w:hAnsi="Times New Roman" w:cs="Times New Roman"/>
          <w:sz w:val="24"/>
          <w:szCs w:val="24"/>
        </w:rPr>
        <w:t xml:space="preserve"> how digital tools for hands-on learning </w:t>
      </w:r>
      <w:r>
        <w:rPr>
          <w:rFonts w:ascii="Times New Roman" w:hAnsi="Times New Roman" w:cs="Times New Roman"/>
          <w:sz w:val="24"/>
          <w:szCs w:val="24"/>
        </w:rPr>
        <w:t>are appplied</w:t>
      </w:r>
      <w:r w:rsidR="00435D74" w:rsidRPr="00435D74">
        <w:rPr>
          <w:rFonts w:ascii="Times New Roman" w:hAnsi="Times New Roman" w:cs="Times New Roman"/>
          <w:sz w:val="24"/>
          <w:szCs w:val="24"/>
        </w:rPr>
        <w:t xml:space="preserve"> in teaching sustainable gardening.</w:t>
      </w:r>
    </w:p>
    <w:p w:rsidR="00435D74" w:rsidRPr="00435D74" w:rsidRDefault="00435D74" w:rsidP="00435D74">
      <w:pPr>
        <w:spacing w:after="0" w:line="360" w:lineRule="auto"/>
        <w:ind w:left="720" w:hanging="720"/>
        <w:rPr>
          <w:rFonts w:ascii="Times New Roman" w:hAnsi="Times New Roman" w:cs="Times New Roman"/>
          <w:sz w:val="24"/>
          <w:szCs w:val="24"/>
        </w:rPr>
      </w:pPr>
      <w:r w:rsidRPr="00435D74">
        <w:rPr>
          <w:rFonts w:ascii="Times New Roman" w:hAnsi="Times New Roman" w:cs="Times New Roman"/>
          <w:sz w:val="24"/>
          <w:szCs w:val="24"/>
        </w:rPr>
        <w:t xml:space="preserve">Lam, M. H. A., &amp; Tam, C. H., Anfield. (2022). Building co-curricular learning experiences: Lessons from a student-driven experiential learning initiative underpinned by a student-staff collaborative model. </w:t>
      </w:r>
      <w:r w:rsidRPr="00435D74">
        <w:rPr>
          <w:rFonts w:ascii="Times New Roman" w:hAnsi="Times New Roman" w:cs="Times New Roman"/>
          <w:i/>
          <w:iCs/>
          <w:sz w:val="24"/>
          <w:szCs w:val="24"/>
        </w:rPr>
        <w:t>International Journal for Students as Partners</w:t>
      </w:r>
      <w:r w:rsidRPr="00435D74">
        <w:rPr>
          <w:rFonts w:ascii="Times New Roman" w:hAnsi="Times New Roman" w:cs="Times New Roman"/>
          <w:sz w:val="24"/>
          <w:szCs w:val="24"/>
        </w:rPr>
        <w:t xml:space="preserve">, </w:t>
      </w:r>
      <w:r w:rsidRPr="00435D74">
        <w:rPr>
          <w:rFonts w:ascii="Times New Roman" w:hAnsi="Times New Roman" w:cs="Times New Roman"/>
          <w:i/>
          <w:iCs/>
          <w:sz w:val="24"/>
          <w:szCs w:val="24"/>
        </w:rPr>
        <w:t>6</w:t>
      </w:r>
      <w:r w:rsidRPr="00435D74">
        <w:rPr>
          <w:rFonts w:ascii="Times New Roman" w:hAnsi="Times New Roman" w:cs="Times New Roman"/>
          <w:sz w:val="24"/>
          <w:szCs w:val="24"/>
        </w:rPr>
        <w:t>(2), 61–68. https://doi.org/10.15173/ijsap.v6i2.5059</w:t>
      </w:r>
    </w:p>
    <w:p w:rsidR="00435D74" w:rsidRPr="00435D74" w:rsidRDefault="00435D74" w:rsidP="00E8611B">
      <w:pPr>
        <w:spacing w:line="360" w:lineRule="auto"/>
        <w:ind w:left="720"/>
        <w:rPr>
          <w:rFonts w:ascii="Times New Roman" w:hAnsi="Times New Roman" w:cs="Times New Roman"/>
          <w:sz w:val="24"/>
          <w:szCs w:val="24"/>
        </w:rPr>
      </w:pPr>
      <w:r w:rsidRPr="00435D74">
        <w:rPr>
          <w:rFonts w:ascii="Times New Roman" w:hAnsi="Times New Roman" w:cs="Times New Roman"/>
          <w:sz w:val="24"/>
          <w:szCs w:val="24"/>
        </w:rPr>
        <w:t>This paper looks at a hands-on learning approach in Hong Kong where students lead the way and work together. It highlights how important activities outside of regular classes are for helping students gain job skills and stay involved</w:t>
      </w:r>
    </w:p>
    <w:p w:rsidR="00435D74" w:rsidRPr="00435D74" w:rsidRDefault="00435D74" w:rsidP="00435D74">
      <w:pPr>
        <w:spacing w:after="0" w:line="360" w:lineRule="auto"/>
        <w:ind w:left="720" w:hanging="720"/>
        <w:rPr>
          <w:rFonts w:ascii="Times New Roman" w:hAnsi="Times New Roman" w:cs="Times New Roman"/>
          <w:sz w:val="24"/>
          <w:szCs w:val="24"/>
        </w:rPr>
      </w:pPr>
      <w:r w:rsidRPr="00435D74">
        <w:rPr>
          <w:rFonts w:ascii="Times New Roman" w:hAnsi="Times New Roman" w:cs="Times New Roman"/>
          <w:sz w:val="24"/>
          <w:szCs w:val="24"/>
        </w:rPr>
        <w:t xml:space="preserve">Lose, T. (2021). Perceptions on the role of practical and simulated learning in promoting successful entrepreneurship. </w:t>
      </w:r>
      <w:r w:rsidRPr="00435D74">
        <w:rPr>
          <w:rFonts w:ascii="Times New Roman" w:hAnsi="Times New Roman" w:cs="Times New Roman"/>
          <w:i/>
          <w:iCs/>
          <w:sz w:val="24"/>
          <w:szCs w:val="24"/>
        </w:rPr>
        <w:t>Knowledge and Performance Management</w:t>
      </w:r>
      <w:r w:rsidRPr="00435D74">
        <w:rPr>
          <w:rFonts w:ascii="Times New Roman" w:hAnsi="Times New Roman" w:cs="Times New Roman"/>
          <w:sz w:val="24"/>
          <w:szCs w:val="24"/>
        </w:rPr>
        <w:t xml:space="preserve">, </w:t>
      </w:r>
      <w:r w:rsidRPr="00435D74">
        <w:rPr>
          <w:rFonts w:ascii="Times New Roman" w:hAnsi="Times New Roman" w:cs="Times New Roman"/>
          <w:i/>
          <w:iCs/>
          <w:sz w:val="24"/>
          <w:szCs w:val="24"/>
        </w:rPr>
        <w:t>5</w:t>
      </w:r>
      <w:r w:rsidRPr="00435D74">
        <w:rPr>
          <w:rFonts w:ascii="Times New Roman" w:hAnsi="Times New Roman" w:cs="Times New Roman"/>
          <w:sz w:val="24"/>
          <w:szCs w:val="24"/>
        </w:rPr>
        <w:t>(1), 29–37. https://doi.org/10.21511/kpm.05(1).2021.03</w:t>
      </w:r>
    </w:p>
    <w:p w:rsidR="00435D74" w:rsidRPr="00435D74" w:rsidRDefault="000238D9" w:rsidP="00435D74">
      <w:pPr>
        <w:spacing w:line="360" w:lineRule="auto"/>
        <w:ind w:left="720"/>
        <w:rPr>
          <w:rFonts w:ascii="Times New Roman" w:hAnsi="Times New Roman" w:cs="Times New Roman"/>
          <w:sz w:val="24"/>
          <w:szCs w:val="24"/>
        </w:rPr>
      </w:pPr>
      <w:r>
        <w:rPr>
          <w:rFonts w:ascii="Times New Roman" w:hAnsi="Times New Roman" w:cs="Times New Roman"/>
          <w:sz w:val="24"/>
          <w:szCs w:val="24"/>
        </w:rPr>
        <w:t>S</w:t>
      </w:r>
      <w:r w:rsidR="00435D74" w:rsidRPr="00435D74">
        <w:rPr>
          <w:rFonts w:ascii="Times New Roman" w:hAnsi="Times New Roman" w:cs="Times New Roman"/>
          <w:sz w:val="24"/>
          <w:szCs w:val="24"/>
        </w:rPr>
        <w:t>tudents' opinions on practical and simulated experiences in entrepreneurship education</w:t>
      </w:r>
      <w:r>
        <w:rPr>
          <w:rFonts w:ascii="Times New Roman" w:hAnsi="Times New Roman" w:cs="Times New Roman"/>
          <w:sz w:val="24"/>
          <w:szCs w:val="24"/>
        </w:rPr>
        <w:t xml:space="preserve"> </w:t>
      </w:r>
      <w:r w:rsidR="00D23342">
        <w:rPr>
          <w:rFonts w:ascii="Times New Roman" w:hAnsi="Times New Roman" w:cs="Times New Roman"/>
          <w:sz w:val="24"/>
          <w:szCs w:val="24"/>
        </w:rPr>
        <w:t>are</w:t>
      </w:r>
      <w:r>
        <w:rPr>
          <w:rFonts w:ascii="Times New Roman" w:hAnsi="Times New Roman" w:cs="Times New Roman"/>
          <w:sz w:val="24"/>
          <w:szCs w:val="24"/>
        </w:rPr>
        <w:t xml:space="preserve"> examine</w:t>
      </w:r>
      <w:r w:rsidR="00D23342">
        <w:rPr>
          <w:rFonts w:ascii="Times New Roman" w:hAnsi="Times New Roman" w:cs="Times New Roman"/>
          <w:sz w:val="24"/>
          <w:szCs w:val="24"/>
        </w:rPr>
        <w:t>d</w:t>
      </w:r>
      <w:r>
        <w:rPr>
          <w:rFonts w:ascii="Times New Roman" w:hAnsi="Times New Roman" w:cs="Times New Roman"/>
          <w:sz w:val="24"/>
          <w:szCs w:val="24"/>
        </w:rPr>
        <w:t xml:space="preserve"> here</w:t>
      </w:r>
      <w:r w:rsidR="00435D74" w:rsidRPr="00435D74">
        <w:rPr>
          <w:rFonts w:ascii="Times New Roman" w:hAnsi="Times New Roman" w:cs="Times New Roman"/>
          <w:sz w:val="24"/>
          <w:szCs w:val="24"/>
        </w:rPr>
        <w:t xml:space="preserve">. It </w:t>
      </w:r>
      <w:r>
        <w:rPr>
          <w:rFonts w:ascii="Times New Roman" w:hAnsi="Times New Roman" w:cs="Times New Roman"/>
          <w:sz w:val="24"/>
          <w:szCs w:val="24"/>
        </w:rPr>
        <w:t>supports</w:t>
      </w:r>
      <w:r w:rsidR="00435D74" w:rsidRPr="00435D74">
        <w:rPr>
          <w:rFonts w:ascii="Times New Roman" w:hAnsi="Times New Roman" w:cs="Times New Roman"/>
          <w:sz w:val="24"/>
          <w:szCs w:val="24"/>
        </w:rPr>
        <w:t xml:space="preserve"> hands-on approaches </w:t>
      </w:r>
      <w:r w:rsidR="00D23342">
        <w:rPr>
          <w:rFonts w:ascii="Times New Roman" w:hAnsi="Times New Roman" w:cs="Times New Roman"/>
          <w:sz w:val="24"/>
          <w:szCs w:val="24"/>
        </w:rPr>
        <w:t xml:space="preserve">that </w:t>
      </w:r>
      <w:r w:rsidR="00435D74" w:rsidRPr="00435D74">
        <w:rPr>
          <w:rFonts w:ascii="Times New Roman" w:hAnsi="Times New Roman" w:cs="Times New Roman"/>
          <w:sz w:val="24"/>
          <w:szCs w:val="24"/>
        </w:rPr>
        <w:t>positively affect students' intention and preparedness to become entrepreneurs.</w:t>
      </w:r>
    </w:p>
    <w:p w:rsidR="00435D74" w:rsidRPr="00435D74" w:rsidRDefault="00435D74" w:rsidP="00435D74">
      <w:pPr>
        <w:spacing w:after="0" w:line="360" w:lineRule="auto"/>
        <w:ind w:left="720" w:hanging="720"/>
        <w:rPr>
          <w:rFonts w:ascii="Times New Roman" w:hAnsi="Times New Roman" w:cs="Times New Roman"/>
          <w:sz w:val="24"/>
          <w:szCs w:val="24"/>
        </w:rPr>
      </w:pPr>
      <w:r w:rsidRPr="00435D74">
        <w:rPr>
          <w:rFonts w:ascii="Times New Roman" w:hAnsi="Times New Roman" w:cs="Times New Roman"/>
          <w:sz w:val="24"/>
          <w:szCs w:val="24"/>
        </w:rPr>
        <w:t xml:space="preserve">Petrov, G. (2025). Enhancing employability skills through project-based learning in business education: Addressing the needs of widening participation students. </w:t>
      </w:r>
      <w:r w:rsidRPr="00435D74">
        <w:rPr>
          <w:rFonts w:ascii="Times New Roman" w:hAnsi="Times New Roman" w:cs="Times New Roman"/>
          <w:i/>
          <w:iCs/>
          <w:sz w:val="24"/>
          <w:szCs w:val="24"/>
        </w:rPr>
        <w:t>Journal of Learning Development in Higher Education</w:t>
      </w:r>
      <w:r w:rsidRPr="00435D74">
        <w:rPr>
          <w:rFonts w:ascii="Times New Roman" w:hAnsi="Times New Roman" w:cs="Times New Roman"/>
          <w:sz w:val="24"/>
          <w:szCs w:val="24"/>
        </w:rPr>
        <w:t xml:space="preserve">, </w:t>
      </w:r>
      <w:r w:rsidRPr="00435D74">
        <w:rPr>
          <w:rFonts w:ascii="Times New Roman" w:hAnsi="Times New Roman" w:cs="Times New Roman"/>
          <w:i/>
          <w:iCs/>
          <w:sz w:val="24"/>
          <w:szCs w:val="24"/>
        </w:rPr>
        <w:t>34</w:t>
      </w:r>
      <w:r w:rsidRPr="00435D74">
        <w:rPr>
          <w:rFonts w:ascii="Times New Roman" w:hAnsi="Times New Roman" w:cs="Times New Roman"/>
          <w:sz w:val="24"/>
          <w:szCs w:val="24"/>
        </w:rPr>
        <w:t>. https://doi.org/10.47408/jldhe.vi34.1391</w:t>
      </w:r>
    </w:p>
    <w:p w:rsidR="00435D74" w:rsidRPr="00435D74" w:rsidRDefault="00435D74" w:rsidP="00435D74">
      <w:pPr>
        <w:spacing w:line="360" w:lineRule="auto"/>
        <w:ind w:left="720"/>
        <w:rPr>
          <w:rFonts w:ascii="Times New Roman" w:hAnsi="Times New Roman" w:cs="Times New Roman"/>
          <w:sz w:val="24"/>
          <w:szCs w:val="24"/>
        </w:rPr>
      </w:pPr>
      <w:r w:rsidRPr="00435D74">
        <w:rPr>
          <w:rFonts w:ascii="Times New Roman" w:hAnsi="Times New Roman" w:cs="Times New Roman"/>
          <w:sz w:val="24"/>
          <w:szCs w:val="24"/>
        </w:rPr>
        <w:t xml:space="preserve">This paper promotes </w:t>
      </w:r>
      <w:r w:rsidR="00D23342">
        <w:rPr>
          <w:rFonts w:ascii="Times New Roman" w:hAnsi="Times New Roman" w:cs="Times New Roman"/>
          <w:sz w:val="24"/>
          <w:szCs w:val="24"/>
        </w:rPr>
        <w:t xml:space="preserve">that </w:t>
      </w:r>
      <w:r w:rsidRPr="00435D74">
        <w:rPr>
          <w:rFonts w:ascii="Times New Roman" w:hAnsi="Times New Roman" w:cs="Times New Roman"/>
          <w:sz w:val="24"/>
          <w:szCs w:val="24"/>
        </w:rPr>
        <w:t xml:space="preserve">project-based learning </w:t>
      </w:r>
      <w:r w:rsidR="00D23342">
        <w:rPr>
          <w:rFonts w:ascii="Times New Roman" w:hAnsi="Times New Roman" w:cs="Times New Roman"/>
          <w:sz w:val="24"/>
          <w:szCs w:val="24"/>
        </w:rPr>
        <w:t>should be extended to</w:t>
      </w:r>
      <w:r w:rsidRPr="00435D74">
        <w:rPr>
          <w:rFonts w:ascii="Times New Roman" w:hAnsi="Times New Roman" w:cs="Times New Roman"/>
          <w:sz w:val="24"/>
          <w:szCs w:val="24"/>
        </w:rPr>
        <w:t xml:space="preserve"> </w:t>
      </w:r>
      <w:r w:rsidR="00734F94">
        <w:rPr>
          <w:rFonts w:ascii="Times New Roman" w:hAnsi="Times New Roman" w:cs="Times New Roman"/>
          <w:sz w:val="24"/>
          <w:szCs w:val="24"/>
        </w:rPr>
        <w:t xml:space="preserve">a diverse selection </w:t>
      </w:r>
      <w:r w:rsidRPr="00435D74">
        <w:rPr>
          <w:rFonts w:ascii="Times New Roman" w:hAnsi="Times New Roman" w:cs="Times New Roman"/>
          <w:sz w:val="24"/>
          <w:szCs w:val="24"/>
        </w:rPr>
        <w:t xml:space="preserve">of students. It provides proof that this method is good at helping different types of business students </w:t>
      </w:r>
      <w:r w:rsidR="00D23342">
        <w:rPr>
          <w:rFonts w:ascii="Times New Roman" w:hAnsi="Times New Roman" w:cs="Times New Roman"/>
          <w:sz w:val="24"/>
          <w:szCs w:val="24"/>
        </w:rPr>
        <w:t xml:space="preserve">in </w:t>
      </w:r>
      <w:r w:rsidRPr="00435D74">
        <w:rPr>
          <w:rFonts w:ascii="Times New Roman" w:hAnsi="Times New Roman" w:cs="Times New Roman"/>
          <w:sz w:val="24"/>
          <w:szCs w:val="24"/>
        </w:rPr>
        <w:t xml:space="preserve">gain </w:t>
      </w:r>
      <w:r w:rsidR="00D23342">
        <w:rPr>
          <w:rFonts w:ascii="Times New Roman" w:hAnsi="Times New Roman" w:cs="Times New Roman"/>
          <w:sz w:val="24"/>
          <w:szCs w:val="24"/>
        </w:rPr>
        <w:t xml:space="preserve">different </w:t>
      </w:r>
      <w:r w:rsidRPr="00435D74">
        <w:rPr>
          <w:rFonts w:ascii="Times New Roman" w:hAnsi="Times New Roman" w:cs="Times New Roman"/>
          <w:sz w:val="24"/>
          <w:szCs w:val="24"/>
        </w:rPr>
        <w:t>job skills</w:t>
      </w:r>
    </w:p>
    <w:p w:rsidR="00435D74" w:rsidRPr="00435D74" w:rsidRDefault="00435D74" w:rsidP="00435D74">
      <w:pPr>
        <w:spacing w:after="0" w:line="360" w:lineRule="auto"/>
        <w:ind w:left="720" w:hanging="720"/>
        <w:rPr>
          <w:rFonts w:ascii="Times New Roman" w:hAnsi="Times New Roman" w:cs="Times New Roman"/>
          <w:sz w:val="24"/>
          <w:szCs w:val="24"/>
        </w:rPr>
      </w:pPr>
      <w:r w:rsidRPr="00435D74">
        <w:rPr>
          <w:rFonts w:ascii="Times New Roman" w:hAnsi="Times New Roman" w:cs="Times New Roman"/>
          <w:sz w:val="24"/>
          <w:szCs w:val="24"/>
        </w:rPr>
        <w:t xml:space="preserve">Pitcher, B. D., Ravid, D. M., Mancarella, P. J., &amp; Behrend, T. S. (2022). Social learning dynamics influence performance and career self-efficacy in career-oriented educational virtual environments. </w:t>
      </w:r>
      <w:r w:rsidRPr="00435D74">
        <w:rPr>
          <w:rFonts w:ascii="Times New Roman" w:hAnsi="Times New Roman" w:cs="Times New Roman"/>
          <w:i/>
          <w:iCs/>
          <w:sz w:val="24"/>
          <w:szCs w:val="24"/>
        </w:rPr>
        <w:t>PLOS ONE</w:t>
      </w:r>
      <w:r w:rsidRPr="00435D74">
        <w:rPr>
          <w:rFonts w:ascii="Times New Roman" w:hAnsi="Times New Roman" w:cs="Times New Roman"/>
          <w:sz w:val="24"/>
          <w:szCs w:val="24"/>
        </w:rPr>
        <w:t xml:space="preserve">, </w:t>
      </w:r>
      <w:r w:rsidRPr="00435D74">
        <w:rPr>
          <w:rFonts w:ascii="Times New Roman" w:hAnsi="Times New Roman" w:cs="Times New Roman"/>
          <w:i/>
          <w:iCs/>
          <w:sz w:val="24"/>
          <w:szCs w:val="24"/>
        </w:rPr>
        <w:t>17</w:t>
      </w:r>
      <w:r w:rsidRPr="00435D74">
        <w:rPr>
          <w:rFonts w:ascii="Times New Roman" w:hAnsi="Times New Roman" w:cs="Times New Roman"/>
          <w:sz w:val="24"/>
          <w:szCs w:val="24"/>
        </w:rPr>
        <w:t>(9), e0273788. https://doi.org/10.1371/journal.pone.0273788</w:t>
      </w:r>
    </w:p>
    <w:p w:rsidR="00435D74" w:rsidRPr="00435D74" w:rsidRDefault="00435D74" w:rsidP="00435D74">
      <w:pPr>
        <w:spacing w:line="360" w:lineRule="auto"/>
        <w:ind w:left="720"/>
        <w:rPr>
          <w:rFonts w:ascii="Times New Roman" w:hAnsi="Times New Roman" w:cs="Times New Roman"/>
          <w:sz w:val="24"/>
          <w:szCs w:val="24"/>
        </w:rPr>
      </w:pPr>
      <w:r w:rsidRPr="00435D74">
        <w:rPr>
          <w:rFonts w:ascii="Times New Roman" w:hAnsi="Times New Roman" w:cs="Times New Roman"/>
          <w:sz w:val="24"/>
          <w:szCs w:val="24"/>
        </w:rPr>
        <w:t xml:space="preserve">This paper looks into online group learning and virtual practical experiences. It </w:t>
      </w:r>
      <w:r w:rsidR="004D4F76">
        <w:rPr>
          <w:rFonts w:ascii="Times New Roman" w:hAnsi="Times New Roman" w:cs="Times New Roman"/>
          <w:sz w:val="24"/>
          <w:szCs w:val="24"/>
        </w:rPr>
        <w:t>e</w:t>
      </w:r>
      <w:r w:rsidRPr="00435D74">
        <w:rPr>
          <w:rFonts w:ascii="Times New Roman" w:hAnsi="Times New Roman" w:cs="Times New Roman"/>
          <w:sz w:val="24"/>
          <w:szCs w:val="24"/>
        </w:rPr>
        <w:t>mphasiz</w:t>
      </w:r>
      <w:r w:rsidR="004D4F76">
        <w:rPr>
          <w:rFonts w:ascii="Times New Roman" w:hAnsi="Times New Roman" w:cs="Times New Roman"/>
          <w:sz w:val="24"/>
          <w:szCs w:val="24"/>
        </w:rPr>
        <w:t>es</w:t>
      </w:r>
      <w:r w:rsidRPr="00435D74">
        <w:rPr>
          <w:rFonts w:ascii="Times New Roman" w:hAnsi="Times New Roman" w:cs="Times New Roman"/>
          <w:sz w:val="24"/>
          <w:szCs w:val="24"/>
        </w:rPr>
        <w:t xml:space="preserve"> the benefits of using technology for immersive learning.</w:t>
      </w:r>
    </w:p>
    <w:p w:rsidR="00435D74" w:rsidRPr="00435D74" w:rsidRDefault="00435D74" w:rsidP="00435D74">
      <w:pPr>
        <w:spacing w:after="0" w:line="360" w:lineRule="auto"/>
        <w:ind w:left="720" w:hanging="720"/>
        <w:rPr>
          <w:rFonts w:ascii="Times New Roman" w:hAnsi="Times New Roman" w:cs="Times New Roman"/>
          <w:sz w:val="24"/>
          <w:szCs w:val="24"/>
        </w:rPr>
      </w:pPr>
      <w:r w:rsidRPr="00435D74">
        <w:rPr>
          <w:rFonts w:ascii="Times New Roman" w:hAnsi="Times New Roman" w:cs="Times New Roman"/>
          <w:sz w:val="24"/>
          <w:szCs w:val="24"/>
        </w:rPr>
        <w:t xml:space="preserve">Romero Caballero, S., Canquiz Rincón, L., Rodríguez Toscano, A., Valencia Pérez, A., &amp; Moreno Gómez, G. (2025). Challenge-based learning and design thinking in higher education: Institutional strategies for linking experiential learning, innovation, and </w:t>
      </w:r>
      <w:r w:rsidRPr="00435D74">
        <w:rPr>
          <w:rFonts w:ascii="Times New Roman" w:hAnsi="Times New Roman" w:cs="Times New Roman"/>
          <w:sz w:val="24"/>
          <w:szCs w:val="24"/>
        </w:rPr>
        <w:lastRenderedPageBreak/>
        <w:t xml:space="preserve">academic performance. </w:t>
      </w:r>
      <w:r w:rsidRPr="00435D74">
        <w:rPr>
          <w:rFonts w:ascii="Times New Roman" w:hAnsi="Times New Roman" w:cs="Times New Roman"/>
          <w:i/>
          <w:iCs/>
          <w:sz w:val="24"/>
          <w:szCs w:val="24"/>
        </w:rPr>
        <w:t>Innovations in Education and Teaching International</w:t>
      </w:r>
      <w:r w:rsidRPr="00435D74">
        <w:rPr>
          <w:rFonts w:ascii="Times New Roman" w:hAnsi="Times New Roman" w:cs="Times New Roman"/>
          <w:sz w:val="24"/>
          <w:szCs w:val="24"/>
        </w:rPr>
        <w:t xml:space="preserve">, </w:t>
      </w:r>
      <w:r w:rsidRPr="00435D74">
        <w:rPr>
          <w:rFonts w:ascii="Times New Roman" w:hAnsi="Times New Roman" w:cs="Times New Roman"/>
          <w:i/>
          <w:iCs/>
          <w:sz w:val="24"/>
          <w:szCs w:val="24"/>
        </w:rPr>
        <w:t>62</w:t>
      </w:r>
      <w:r w:rsidRPr="00435D74">
        <w:rPr>
          <w:rFonts w:ascii="Times New Roman" w:hAnsi="Times New Roman" w:cs="Times New Roman"/>
          <w:sz w:val="24"/>
          <w:szCs w:val="24"/>
        </w:rPr>
        <w:t>(2), 557–574. https://doi.org/10.1080/14703297.2024.2326191</w:t>
      </w:r>
    </w:p>
    <w:p w:rsidR="00435D74" w:rsidRPr="00435D74" w:rsidRDefault="00435D74" w:rsidP="00435D74">
      <w:pPr>
        <w:spacing w:line="360" w:lineRule="auto"/>
        <w:ind w:left="720"/>
        <w:rPr>
          <w:rFonts w:ascii="Times New Roman" w:hAnsi="Times New Roman" w:cs="Times New Roman"/>
          <w:sz w:val="24"/>
          <w:szCs w:val="24"/>
        </w:rPr>
      </w:pPr>
      <w:r w:rsidRPr="00435D74">
        <w:rPr>
          <w:rFonts w:ascii="Times New Roman" w:hAnsi="Times New Roman" w:cs="Times New Roman"/>
          <w:sz w:val="24"/>
          <w:szCs w:val="24"/>
        </w:rPr>
        <w:t xml:space="preserve">This study </w:t>
      </w:r>
      <w:r w:rsidR="004D4F76">
        <w:rPr>
          <w:rFonts w:ascii="Times New Roman" w:hAnsi="Times New Roman" w:cs="Times New Roman"/>
          <w:sz w:val="24"/>
          <w:szCs w:val="24"/>
        </w:rPr>
        <w:t>discovers</w:t>
      </w:r>
      <w:r w:rsidRPr="00435D74">
        <w:rPr>
          <w:rFonts w:ascii="Times New Roman" w:hAnsi="Times New Roman" w:cs="Times New Roman"/>
          <w:sz w:val="24"/>
          <w:szCs w:val="24"/>
        </w:rPr>
        <w:t xml:space="preserve"> how institutions use challenge-based learning and design thinking as practical approaches. It links them to improved innovation and academic success.</w:t>
      </w:r>
    </w:p>
    <w:p w:rsidR="00435D74" w:rsidRPr="00435D74" w:rsidRDefault="00435D74" w:rsidP="00435D74">
      <w:pPr>
        <w:spacing w:after="0" w:line="360" w:lineRule="auto"/>
        <w:ind w:left="720" w:hanging="720"/>
        <w:rPr>
          <w:rFonts w:ascii="Times New Roman" w:hAnsi="Times New Roman" w:cs="Times New Roman"/>
          <w:sz w:val="24"/>
          <w:szCs w:val="24"/>
        </w:rPr>
      </w:pPr>
      <w:r w:rsidRPr="00435D74">
        <w:rPr>
          <w:rFonts w:ascii="Times New Roman" w:hAnsi="Times New Roman" w:cs="Times New Roman"/>
          <w:sz w:val="24"/>
          <w:szCs w:val="24"/>
        </w:rPr>
        <w:t xml:space="preserve">Shore, A., &amp; Dinning, T. (2023). Developing student’s skills and work readiness: An experiential learning framework. </w:t>
      </w:r>
      <w:r w:rsidRPr="00435D74">
        <w:rPr>
          <w:rFonts w:ascii="Times New Roman" w:hAnsi="Times New Roman" w:cs="Times New Roman"/>
          <w:i/>
          <w:iCs/>
          <w:sz w:val="24"/>
          <w:szCs w:val="24"/>
        </w:rPr>
        <w:t>Journal of Work-Applied Management</w:t>
      </w:r>
      <w:r w:rsidRPr="00435D74">
        <w:rPr>
          <w:rFonts w:ascii="Times New Roman" w:hAnsi="Times New Roman" w:cs="Times New Roman"/>
          <w:sz w:val="24"/>
          <w:szCs w:val="24"/>
        </w:rPr>
        <w:t xml:space="preserve">, </w:t>
      </w:r>
      <w:r w:rsidRPr="00435D74">
        <w:rPr>
          <w:rFonts w:ascii="Times New Roman" w:hAnsi="Times New Roman" w:cs="Times New Roman"/>
          <w:i/>
          <w:iCs/>
          <w:sz w:val="24"/>
          <w:szCs w:val="24"/>
        </w:rPr>
        <w:t>15</w:t>
      </w:r>
      <w:r w:rsidRPr="00435D74">
        <w:rPr>
          <w:rFonts w:ascii="Times New Roman" w:hAnsi="Times New Roman" w:cs="Times New Roman"/>
          <w:sz w:val="24"/>
          <w:szCs w:val="24"/>
        </w:rPr>
        <w:t>(2), 188–199. https://doi.org/10.1108/jwam-02-2023-0016</w:t>
      </w:r>
    </w:p>
    <w:p w:rsidR="00AA54D8" w:rsidRDefault="00435D74" w:rsidP="00435D74">
      <w:pPr>
        <w:spacing w:line="360" w:lineRule="auto"/>
        <w:ind w:left="720"/>
        <w:rPr>
          <w:rFonts w:ascii="Times New Roman" w:hAnsi="Times New Roman" w:cs="Times New Roman"/>
          <w:sz w:val="24"/>
          <w:szCs w:val="24"/>
        </w:rPr>
      </w:pPr>
      <w:r w:rsidRPr="00435D74">
        <w:rPr>
          <w:rFonts w:ascii="Times New Roman" w:hAnsi="Times New Roman" w:cs="Times New Roman"/>
          <w:sz w:val="24"/>
          <w:szCs w:val="24"/>
        </w:rPr>
        <w:t xml:space="preserve">This proposes a hands-on learning plan to systematically build students' skills and get them ready for work. </w:t>
      </w:r>
      <w:r w:rsidR="00AA54D8">
        <w:rPr>
          <w:rFonts w:ascii="Times New Roman" w:hAnsi="Times New Roman" w:cs="Times New Roman"/>
          <w:sz w:val="24"/>
          <w:szCs w:val="24"/>
        </w:rPr>
        <w:t xml:space="preserve">It is worth </w:t>
      </w:r>
      <w:r w:rsidR="0047376E">
        <w:rPr>
          <w:rFonts w:ascii="Times New Roman" w:hAnsi="Times New Roman" w:cs="Times New Roman"/>
          <w:sz w:val="24"/>
          <w:szCs w:val="24"/>
        </w:rPr>
        <w:t>mentioning</w:t>
      </w:r>
      <w:r w:rsidR="00AA54D8">
        <w:rPr>
          <w:rFonts w:ascii="Times New Roman" w:hAnsi="Times New Roman" w:cs="Times New Roman"/>
          <w:sz w:val="24"/>
          <w:szCs w:val="24"/>
        </w:rPr>
        <w:t xml:space="preserve"> that the plan is actually </w:t>
      </w:r>
      <w:r w:rsidR="0047376E">
        <w:rPr>
          <w:rFonts w:ascii="Times New Roman" w:hAnsi="Times New Roman" w:cs="Times New Roman"/>
          <w:sz w:val="24"/>
          <w:szCs w:val="24"/>
        </w:rPr>
        <w:t>focused</w:t>
      </w:r>
      <w:r w:rsidR="00AA54D8">
        <w:rPr>
          <w:rFonts w:ascii="Times New Roman" w:hAnsi="Times New Roman" w:cs="Times New Roman"/>
          <w:sz w:val="24"/>
          <w:szCs w:val="24"/>
        </w:rPr>
        <w:t xml:space="preserve"> on fitting the employer's expectation and industry </w:t>
      </w:r>
      <w:r w:rsidR="0047376E">
        <w:rPr>
          <w:rFonts w:ascii="Times New Roman" w:hAnsi="Times New Roman" w:cs="Times New Roman"/>
          <w:sz w:val="24"/>
          <w:szCs w:val="24"/>
        </w:rPr>
        <w:t>n</w:t>
      </w:r>
      <w:r w:rsidR="00AA54D8">
        <w:rPr>
          <w:rFonts w:ascii="Times New Roman" w:hAnsi="Times New Roman" w:cs="Times New Roman"/>
          <w:sz w:val="24"/>
          <w:szCs w:val="24"/>
        </w:rPr>
        <w:t>eed</w:t>
      </w:r>
      <w:r w:rsidR="0047376E">
        <w:rPr>
          <w:rFonts w:ascii="Times New Roman" w:hAnsi="Times New Roman" w:cs="Times New Roman"/>
          <w:sz w:val="24"/>
          <w:szCs w:val="24"/>
        </w:rPr>
        <w:t>.</w:t>
      </w:r>
    </w:p>
    <w:p w:rsidR="00435D74" w:rsidRPr="00435D74" w:rsidRDefault="00435D74" w:rsidP="00435D74">
      <w:pPr>
        <w:spacing w:after="0" w:line="360" w:lineRule="auto"/>
        <w:ind w:left="720" w:hanging="720"/>
        <w:rPr>
          <w:rFonts w:ascii="Times New Roman" w:hAnsi="Times New Roman" w:cs="Times New Roman"/>
          <w:sz w:val="24"/>
          <w:szCs w:val="24"/>
        </w:rPr>
      </w:pPr>
      <w:r w:rsidRPr="00435D74">
        <w:rPr>
          <w:rFonts w:ascii="Times New Roman" w:hAnsi="Times New Roman" w:cs="Times New Roman"/>
          <w:sz w:val="24"/>
          <w:szCs w:val="24"/>
        </w:rPr>
        <w:t xml:space="preserve">Wong, K. (2023). Enhancing Personalization and Experiential Learning in Higher Education through the VR Mobile Application, I’m IN - HKUST. </w:t>
      </w:r>
      <w:r w:rsidRPr="00435D74">
        <w:rPr>
          <w:rFonts w:ascii="Times New Roman" w:hAnsi="Times New Roman" w:cs="Times New Roman"/>
          <w:i/>
          <w:iCs/>
          <w:sz w:val="24"/>
          <w:szCs w:val="24"/>
        </w:rPr>
        <w:t>9th International Conference on Higher Education Advances (HEAd’23)</w:t>
      </w:r>
      <w:r w:rsidRPr="00435D74">
        <w:rPr>
          <w:rFonts w:ascii="Times New Roman" w:hAnsi="Times New Roman" w:cs="Times New Roman"/>
          <w:sz w:val="24"/>
          <w:szCs w:val="24"/>
        </w:rPr>
        <w:t>, 185–193. https://doi.org/10.4995/head23.2023.16217</w:t>
      </w:r>
    </w:p>
    <w:p w:rsidR="00435D74" w:rsidRPr="00435D74" w:rsidRDefault="00435D74" w:rsidP="00435D74">
      <w:pPr>
        <w:spacing w:line="360" w:lineRule="auto"/>
        <w:ind w:left="720"/>
        <w:rPr>
          <w:rFonts w:ascii="Times New Roman" w:hAnsi="Times New Roman" w:cs="Times New Roman"/>
          <w:sz w:val="24"/>
          <w:szCs w:val="24"/>
        </w:rPr>
      </w:pPr>
      <w:r w:rsidRPr="00435D74">
        <w:rPr>
          <w:rFonts w:ascii="Times New Roman" w:hAnsi="Times New Roman" w:cs="Times New Roman"/>
          <w:sz w:val="24"/>
          <w:szCs w:val="24"/>
        </w:rPr>
        <w:t>This paper discusses a VR mobile application made at HKUST, demonstrating how immersive tech</w:t>
      </w:r>
      <w:r w:rsidR="0047376E">
        <w:rPr>
          <w:rFonts w:ascii="Times New Roman" w:hAnsi="Times New Roman" w:cs="Times New Roman"/>
          <w:sz w:val="24"/>
          <w:szCs w:val="24"/>
        </w:rPr>
        <w:t>nology</w:t>
      </w:r>
      <w:r w:rsidRPr="00435D74">
        <w:rPr>
          <w:rFonts w:ascii="Times New Roman" w:hAnsi="Times New Roman" w:cs="Times New Roman"/>
          <w:sz w:val="24"/>
          <w:szCs w:val="24"/>
        </w:rPr>
        <w:t xml:space="preserve"> can personalize and deepen experiential learning.</w:t>
      </w:r>
    </w:p>
    <w:p w:rsidR="00435D74" w:rsidRPr="00435D74" w:rsidRDefault="00435D74" w:rsidP="00435D74">
      <w:pPr>
        <w:spacing w:after="0" w:line="360" w:lineRule="auto"/>
        <w:ind w:left="720" w:hanging="720"/>
        <w:rPr>
          <w:rFonts w:ascii="Times New Roman" w:hAnsi="Times New Roman" w:cs="Times New Roman"/>
          <w:sz w:val="24"/>
          <w:szCs w:val="24"/>
        </w:rPr>
      </w:pPr>
      <w:r w:rsidRPr="00435D74">
        <w:rPr>
          <w:rFonts w:ascii="Times New Roman" w:hAnsi="Times New Roman" w:cs="Times New Roman"/>
          <w:sz w:val="24"/>
          <w:szCs w:val="24"/>
        </w:rPr>
        <w:t xml:space="preserve">Wood, L. N., Psaros, J., French, E., &amp; Lai, J. W. M. (2015). Learning experiences for the transition to professional work. </w:t>
      </w:r>
      <w:r w:rsidRPr="00435D74">
        <w:rPr>
          <w:rFonts w:ascii="Times New Roman" w:hAnsi="Times New Roman" w:cs="Times New Roman"/>
          <w:i/>
          <w:iCs/>
          <w:sz w:val="24"/>
          <w:szCs w:val="24"/>
        </w:rPr>
        <w:t>Cogent Business &amp; Management</w:t>
      </w:r>
      <w:r w:rsidRPr="00435D74">
        <w:rPr>
          <w:rFonts w:ascii="Times New Roman" w:hAnsi="Times New Roman" w:cs="Times New Roman"/>
          <w:sz w:val="24"/>
          <w:szCs w:val="24"/>
        </w:rPr>
        <w:t xml:space="preserve">, </w:t>
      </w:r>
      <w:r w:rsidRPr="00435D74">
        <w:rPr>
          <w:rFonts w:ascii="Times New Roman" w:hAnsi="Times New Roman" w:cs="Times New Roman"/>
          <w:i/>
          <w:iCs/>
          <w:sz w:val="24"/>
          <w:szCs w:val="24"/>
        </w:rPr>
        <w:t>2</w:t>
      </w:r>
      <w:r w:rsidRPr="00435D74">
        <w:rPr>
          <w:rFonts w:ascii="Times New Roman" w:hAnsi="Times New Roman" w:cs="Times New Roman"/>
          <w:sz w:val="24"/>
          <w:szCs w:val="24"/>
        </w:rPr>
        <w:t>(1). https://doi.org/10.1080/23311975.2015.1042099</w:t>
      </w:r>
    </w:p>
    <w:p w:rsidR="00435D74" w:rsidRPr="00435D74" w:rsidRDefault="00435D74" w:rsidP="00435D74">
      <w:pPr>
        <w:spacing w:line="360" w:lineRule="auto"/>
        <w:ind w:left="720"/>
        <w:rPr>
          <w:rFonts w:ascii="Times New Roman" w:hAnsi="Times New Roman" w:cs="Times New Roman"/>
          <w:sz w:val="24"/>
          <w:szCs w:val="24"/>
        </w:rPr>
      </w:pPr>
      <w:r w:rsidRPr="00435D74">
        <w:rPr>
          <w:rFonts w:ascii="Times New Roman" w:hAnsi="Times New Roman" w:cs="Times New Roman"/>
          <w:sz w:val="24"/>
          <w:szCs w:val="24"/>
        </w:rPr>
        <w:t xml:space="preserve">The paper explores </w:t>
      </w:r>
      <w:r w:rsidR="00AA54D8">
        <w:rPr>
          <w:rFonts w:ascii="Times New Roman" w:hAnsi="Times New Roman" w:cs="Times New Roman"/>
          <w:sz w:val="24"/>
          <w:szCs w:val="24"/>
        </w:rPr>
        <w:t xml:space="preserve">the transition process of </w:t>
      </w:r>
      <w:r w:rsidRPr="00435D74">
        <w:rPr>
          <w:rFonts w:ascii="Times New Roman" w:hAnsi="Times New Roman" w:cs="Times New Roman"/>
          <w:sz w:val="24"/>
          <w:szCs w:val="24"/>
        </w:rPr>
        <w:t xml:space="preserve">students </w:t>
      </w:r>
      <w:r w:rsidR="00AA54D8">
        <w:rPr>
          <w:rFonts w:ascii="Times New Roman" w:hAnsi="Times New Roman" w:cs="Times New Roman"/>
          <w:sz w:val="24"/>
          <w:szCs w:val="24"/>
        </w:rPr>
        <w:t xml:space="preserve">from university learners to </w:t>
      </w:r>
      <w:r w:rsidRPr="00435D74">
        <w:rPr>
          <w:rFonts w:ascii="Times New Roman" w:hAnsi="Times New Roman" w:cs="Times New Roman"/>
          <w:sz w:val="24"/>
          <w:szCs w:val="24"/>
        </w:rPr>
        <w:t xml:space="preserve">professional roles.  </w:t>
      </w:r>
      <w:r w:rsidR="00AA54D8">
        <w:rPr>
          <w:rFonts w:ascii="Times New Roman" w:hAnsi="Times New Roman" w:cs="Times New Roman"/>
          <w:sz w:val="24"/>
          <w:szCs w:val="24"/>
        </w:rPr>
        <w:t>G</w:t>
      </w:r>
      <w:r w:rsidRPr="00435D74">
        <w:rPr>
          <w:rFonts w:ascii="Times New Roman" w:hAnsi="Times New Roman" w:cs="Times New Roman"/>
          <w:sz w:val="24"/>
          <w:szCs w:val="24"/>
        </w:rPr>
        <w:t xml:space="preserve">enuine hands-on experiences are crucial for preparing </w:t>
      </w:r>
      <w:r w:rsidR="00AA54D8">
        <w:rPr>
          <w:rFonts w:ascii="Times New Roman" w:hAnsi="Times New Roman" w:cs="Times New Roman"/>
          <w:sz w:val="24"/>
          <w:szCs w:val="24"/>
        </w:rPr>
        <w:t>learners</w:t>
      </w:r>
      <w:r w:rsidRPr="00435D74">
        <w:rPr>
          <w:rFonts w:ascii="Times New Roman" w:hAnsi="Times New Roman" w:cs="Times New Roman"/>
          <w:sz w:val="24"/>
          <w:szCs w:val="24"/>
        </w:rPr>
        <w:t xml:space="preserve"> </w:t>
      </w:r>
      <w:r w:rsidR="00AA54D8">
        <w:rPr>
          <w:rFonts w:ascii="Times New Roman" w:hAnsi="Times New Roman" w:cs="Times New Roman"/>
          <w:sz w:val="24"/>
          <w:szCs w:val="24"/>
        </w:rPr>
        <w:t>to better prepare for work.</w:t>
      </w:r>
    </w:p>
    <w:p w:rsidR="00435D74" w:rsidRPr="00554FDE" w:rsidRDefault="00435D74" w:rsidP="00435D74">
      <w:pPr>
        <w:spacing w:line="360" w:lineRule="auto"/>
        <w:rPr>
          <w:rFonts w:ascii="Times New Roman" w:hAnsi="Times New Roman" w:cs="Times New Roman"/>
          <w:sz w:val="24"/>
          <w:szCs w:val="24"/>
        </w:rPr>
      </w:pPr>
      <w:r w:rsidRPr="00435D74">
        <w:rPr>
          <w:rFonts w:ascii="Times New Roman" w:hAnsi="Times New Roman" w:cs="Times New Roman"/>
          <w:sz w:val="24"/>
          <w:szCs w:val="24"/>
        </w:rPr>
        <w:fldChar w:fldCharType="end"/>
      </w:r>
    </w:p>
    <w:sectPr w:rsidR="00435D74" w:rsidRPr="00554FDE">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93E12" w:rsidRDefault="00993E12" w:rsidP="00D10A92">
      <w:pPr>
        <w:spacing w:after="0" w:line="240" w:lineRule="auto"/>
      </w:pPr>
      <w:r>
        <w:separator/>
      </w:r>
    </w:p>
  </w:endnote>
  <w:endnote w:type="continuationSeparator" w:id="0">
    <w:p w:rsidR="00993E12" w:rsidRDefault="00993E12" w:rsidP="00D10A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93E12" w:rsidRDefault="00993E12" w:rsidP="00D10A92">
      <w:pPr>
        <w:spacing w:after="0" w:line="240" w:lineRule="auto"/>
      </w:pPr>
      <w:r>
        <w:separator/>
      </w:r>
    </w:p>
  </w:footnote>
  <w:footnote w:type="continuationSeparator" w:id="0">
    <w:p w:rsidR="00993E12" w:rsidRDefault="00993E12" w:rsidP="00D10A9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44082180"/>
      <w:docPartObj>
        <w:docPartGallery w:val="Page Numbers (Top of Page)"/>
        <w:docPartUnique/>
      </w:docPartObj>
    </w:sdtPr>
    <w:sdtEndPr>
      <w:rPr>
        <w:noProof/>
      </w:rPr>
    </w:sdtEndPr>
    <w:sdtContent>
      <w:p w:rsidR="00330BDE" w:rsidRDefault="00330BDE">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rsidR="00330BDE" w:rsidRDefault="00330BD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6F18A6"/>
    <w:multiLevelType w:val="hybridMultilevel"/>
    <w:tmpl w:val="1292C41A"/>
    <w:lvl w:ilvl="0" w:tplc="DE865ABA">
      <w:start w:val="1"/>
      <w:numFmt w:val="decimal"/>
      <w:lvlText w:val="%1."/>
      <w:lvlJc w:val="left"/>
      <w:pPr>
        <w:ind w:left="1080" w:hanging="360"/>
      </w:pPr>
      <w:rPr>
        <w:rFonts w:hint="default"/>
      </w:rPr>
    </w:lvl>
    <w:lvl w:ilvl="1" w:tplc="3C090019" w:tentative="1">
      <w:start w:val="1"/>
      <w:numFmt w:val="lowerLetter"/>
      <w:lvlText w:val="%2."/>
      <w:lvlJc w:val="left"/>
      <w:pPr>
        <w:ind w:left="1800" w:hanging="360"/>
      </w:pPr>
    </w:lvl>
    <w:lvl w:ilvl="2" w:tplc="3C09001B" w:tentative="1">
      <w:start w:val="1"/>
      <w:numFmt w:val="lowerRoman"/>
      <w:lvlText w:val="%3."/>
      <w:lvlJc w:val="right"/>
      <w:pPr>
        <w:ind w:left="2520" w:hanging="180"/>
      </w:pPr>
    </w:lvl>
    <w:lvl w:ilvl="3" w:tplc="3C09000F" w:tentative="1">
      <w:start w:val="1"/>
      <w:numFmt w:val="decimal"/>
      <w:lvlText w:val="%4."/>
      <w:lvlJc w:val="left"/>
      <w:pPr>
        <w:ind w:left="3240" w:hanging="360"/>
      </w:pPr>
    </w:lvl>
    <w:lvl w:ilvl="4" w:tplc="3C090019" w:tentative="1">
      <w:start w:val="1"/>
      <w:numFmt w:val="lowerLetter"/>
      <w:lvlText w:val="%5."/>
      <w:lvlJc w:val="left"/>
      <w:pPr>
        <w:ind w:left="3960" w:hanging="360"/>
      </w:pPr>
    </w:lvl>
    <w:lvl w:ilvl="5" w:tplc="3C09001B" w:tentative="1">
      <w:start w:val="1"/>
      <w:numFmt w:val="lowerRoman"/>
      <w:lvlText w:val="%6."/>
      <w:lvlJc w:val="right"/>
      <w:pPr>
        <w:ind w:left="4680" w:hanging="180"/>
      </w:pPr>
    </w:lvl>
    <w:lvl w:ilvl="6" w:tplc="3C09000F" w:tentative="1">
      <w:start w:val="1"/>
      <w:numFmt w:val="decimal"/>
      <w:lvlText w:val="%7."/>
      <w:lvlJc w:val="left"/>
      <w:pPr>
        <w:ind w:left="5400" w:hanging="360"/>
      </w:pPr>
    </w:lvl>
    <w:lvl w:ilvl="7" w:tplc="3C090019" w:tentative="1">
      <w:start w:val="1"/>
      <w:numFmt w:val="lowerLetter"/>
      <w:lvlText w:val="%8."/>
      <w:lvlJc w:val="left"/>
      <w:pPr>
        <w:ind w:left="6120" w:hanging="360"/>
      </w:pPr>
    </w:lvl>
    <w:lvl w:ilvl="8" w:tplc="3C09001B" w:tentative="1">
      <w:start w:val="1"/>
      <w:numFmt w:val="lowerRoman"/>
      <w:lvlText w:val="%9."/>
      <w:lvlJc w:val="right"/>
      <w:pPr>
        <w:ind w:left="6840" w:hanging="180"/>
      </w:pPr>
    </w:lvl>
  </w:abstractNum>
  <w:abstractNum w:abstractNumId="1" w15:restartNumberingAfterBreak="0">
    <w:nsid w:val="071A2144"/>
    <w:multiLevelType w:val="hybridMultilevel"/>
    <w:tmpl w:val="ED4622C0"/>
    <w:lvl w:ilvl="0" w:tplc="1D78E94E">
      <w:start w:val="2"/>
      <w:numFmt w:val="bullet"/>
      <w:lvlText w:val="-"/>
      <w:lvlJc w:val="left"/>
      <w:pPr>
        <w:ind w:left="1080" w:hanging="360"/>
      </w:pPr>
      <w:rPr>
        <w:rFonts w:ascii="Times New Roman" w:eastAsiaTheme="minorEastAsia" w:hAnsi="Times New Roman" w:cs="Times New Roman" w:hint="default"/>
      </w:rPr>
    </w:lvl>
    <w:lvl w:ilvl="1" w:tplc="3C090003" w:tentative="1">
      <w:start w:val="1"/>
      <w:numFmt w:val="bullet"/>
      <w:lvlText w:val="o"/>
      <w:lvlJc w:val="left"/>
      <w:pPr>
        <w:ind w:left="1800" w:hanging="360"/>
      </w:pPr>
      <w:rPr>
        <w:rFonts w:ascii="Courier New" w:hAnsi="Courier New" w:cs="Courier New" w:hint="default"/>
      </w:rPr>
    </w:lvl>
    <w:lvl w:ilvl="2" w:tplc="3C090005" w:tentative="1">
      <w:start w:val="1"/>
      <w:numFmt w:val="bullet"/>
      <w:lvlText w:val=""/>
      <w:lvlJc w:val="left"/>
      <w:pPr>
        <w:ind w:left="2520" w:hanging="360"/>
      </w:pPr>
      <w:rPr>
        <w:rFonts w:ascii="Wingdings" w:hAnsi="Wingdings" w:hint="default"/>
      </w:rPr>
    </w:lvl>
    <w:lvl w:ilvl="3" w:tplc="3C090001" w:tentative="1">
      <w:start w:val="1"/>
      <w:numFmt w:val="bullet"/>
      <w:lvlText w:val=""/>
      <w:lvlJc w:val="left"/>
      <w:pPr>
        <w:ind w:left="3240" w:hanging="360"/>
      </w:pPr>
      <w:rPr>
        <w:rFonts w:ascii="Symbol" w:hAnsi="Symbol" w:hint="default"/>
      </w:rPr>
    </w:lvl>
    <w:lvl w:ilvl="4" w:tplc="3C090003" w:tentative="1">
      <w:start w:val="1"/>
      <w:numFmt w:val="bullet"/>
      <w:lvlText w:val="o"/>
      <w:lvlJc w:val="left"/>
      <w:pPr>
        <w:ind w:left="3960" w:hanging="360"/>
      </w:pPr>
      <w:rPr>
        <w:rFonts w:ascii="Courier New" w:hAnsi="Courier New" w:cs="Courier New" w:hint="default"/>
      </w:rPr>
    </w:lvl>
    <w:lvl w:ilvl="5" w:tplc="3C090005" w:tentative="1">
      <w:start w:val="1"/>
      <w:numFmt w:val="bullet"/>
      <w:lvlText w:val=""/>
      <w:lvlJc w:val="left"/>
      <w:pPr>
        <w:ind w:left="4680" w:hanging="360"/>
      </w:pPr>
      <w:rPr>
        <w:rFonts w:ascii="Wingdings" w:hAnsi="Wingdings" w:hint="default"/>
      </w:rPr>
    </w:lvl>
    <w:lvl w:ilvl="6" w:tplc="3C090001" w:tentative="1">
      <w:start w:val="1"/>
      <w:numFmt w:val="bullet"/>
      <w:lvlText w:val=""/>
      <w:lvlJc w:val="left"/>
      <w:pPr>
        <w:ind w:left="5400" w:hanging="360"/>
      </w:pPr>
      <w:rPr>
        <w:rFonts w:ascii="Symbol" w:hAnsi="Symbol" w:hint="default"/>
      </w:rPr>
    </w:lvl>
    <w:lvl w:ilvl="7" w:tplc="3C090003" w:tentative="1">
      <w:start w:val="1"/>
      <w:numFmt w:val="bullet"/>
      <w:lvlText w:val="o"/>
      <w:lvlJc w:val="left"/>
      <w:pPr>
        <w:ind w:left="6120" w:hanging="360"/>
      </w:pPr>
      <w:rPr>
        <w:rFonts w:ascii="Courier New" w:hAnsi="Courier New" w:cs="Courier New" w:hint="default"/>
      </w:rPr>
    </w:lvl>
    <w:lvl w:ilvl="8" w:tplc="3C090005" w:tentative="1">
      <w:start w:val="1"/>
      <w:numFmt w:val="bullet"/>
      <w:lvlText w:val=""/>
      <w:lvlJc w:val="left"/>
      <w:pPr>
        <w:ind w:left="6840" w:hanging="360"/>
      </w:pPr>
      <w:rPr>
        <w:rFonts w:ascii="Wingdings" w:hAnsi="Wingdings" w:hint="default"/>
      </w:rPr>
    </w:lvl>
  </w:abstractNum>
  <w:abstractNum w:abstractNumId="2" w15:restartNumberingAfterBreak="0">
    <w:nsid w:val="0FFF4B6A"/>
    <w:multiLevelType w:val="multilevel"/>
    <w:tmpl w:val="E37E1276"/>
    <w:lvl w:ilvl="0">
      <w:start w:val="2"/>
      <w:numFmt w:val="decimal"/>
      <w:lvlText w:val="%1"/>
      <w:lvlJc w:val="left"/>
      <w:pPr>
        <w:ind w:left="360" w:hanging="360"/>
      </w:pPr>
      <w:rPr>
        <w:rFonts w:hint="default"/>
      </w:rPr>
    </w:lvl>
    <w:lvl w:ilvl="1">
      <w:start w:val="6"/>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10DC0006"/>
    <w:multiLevelType w:val="hybridMultilevel"/>
    <w:tmpl w:val="FE8C0AA8"/>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4" w15:restartNumberingAfterBreak="0">
    <w:nsid w:val="1FA8394E"/>
    <w:multiLevelType w:val="multilevel"/>
    <w:tmpl w:val="5DD6668E"/>
    <w:lvl w:ilvl="0">
      <w:start w:val="1"/>
      <w:numFmt w:val="decimal"/>
      <w:lvlText w:val="%1."/>
      <w:lvlJc w:val="left"/>
      <w:pPr>
        <w:ind w:left="720" w:hanging="360"/>
      </w:pPr>
      <w:rPr>
        <w:rFonts w:hint="default"/>
      </w:rPr>
    </w:lvl>
    <w:lvl w:ilvl="1">
      <w:start w:val="1"/>
      <w:numFmt w:val="decimal"/>
      <w:isLgl/>
      <w:lvlText w:val="%1.%2"/>
      <w:lvlJc w:val="left"/>
      <w:pPr>
        <w:ind w:left="1140" w:hanging="4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5" w15:restartNumberingAfterBreak="0">
    <w:nsid w:val="34DD515F"/>
    <w:multiLevelType w:val="multilevel"/>
    <w:tmpl w:val="5DD6668E"/>
    <w:lvl w:ilvl="0">
      <w:start w:val="1"/>
      <w:numFmt w:val="decimal"/>
      <w:lvlText w:val="%1."/>
      <w:lvlJc w:val="left"/>
      <w:pPr>
        <w:ind w:left="720" w:hanging="360"/>
      </w:pPr>
      <w:rPr>
        <w:rFonts w:hint="default"/>
      </w:rPr>
    </w:lvl>
    <w:lvl w:ilvl="1">
      <w:start w:val="1"/>
      <w:numFmt w:val="decimal"/>
      <w:isLgl/>
      <w:lvlText w:val="%1.%2"/>
      <w:lvlJc w:val="left"/>
      <w:pPr>
        <w:ind w:left="1140" w:hanging="4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6" w15:restartNumberingAfterBreak="0">
    <w:nsid w:val="35ED0562"/>
    <w:multiLevelType w:val="hybridMultilevel"/>
    <w:tmpl w:val="5748E61A"/>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7" w15:restartNumberingAfterBreak="0">
    <w:nsid w:val="3AF62C92"/>
    <w:multiLevelType w:val="hybridMultilevel"/>
    <w:tmpl w:val="CC9E8700"/>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8" w15:restartNumberingAfterBreak="0">
    <w:nsid w:val="421B396D"/>
    <w:multiLevelType w:val="hybridMultilevel"/>
    <w:tmpl w:val="37ECD06C"/>
    <w:lvl w:ilvl="0" w:tplc="278EB7F8">
      <w:start w:val="1"/>
      <w:numFmt w:val="bullet"/>
      <w:lvlText w:val="-"/>
      <w:lvlJc w:val="left"/>
      <w:pPr>
        <w:ind w:left="1080" w:hanging="360"/>
      </w:pPr>
      <w:rPr>
        <w:rFonts w:ascii="Times New Roman" w:eastAsiaTheme="minorEastAsia" w:hAnsi="Times New Roman" w:cs="Times New Roman" w:hint="default"/>
      </w:rPr>
    </w:lvl>
    <w:lvl w:ilvl="1" w:tplc="3C090003" w:tentative="1">
      <w:start w:val="1"/>
      <w:numFmt w:val="bullet"/>
      <w:lvlText w:val="o"/>
      <w:lvlJc w:val="left"/>
      <w:pPr>
        <w:ind w:left="1800" w:hanging="360"/>
      </w:pPr>
      <w:rPr>
        <w:rFonts w:ascii="Courier New" w:hAnsi="Courier New" w:cs="Courier New" w:hint="default"/>
      </w:rPr>
    </w:lvl>
    <w:lvl w:ilvl="2" w:tplc="3C090005" w:tentative="1">
      <w:start w:val="1"/>
      <w:numFmt w:val="bullet"/>
      <w:lvlText w:val=""/>
      <w:lvlJc w:val="left"/>
      <w:pPr>
        <w:ind w:left="2520" w:hanging="360"/>
      </w:pPr>
      <w:rPr>
        <w:rFonts w:ascii="Wingdings" w:hAnsi="Wingdings" w:hint="default"/>
      </w:rPr>
    </w:lvl>
    <w:lvl w:ilvl="3" w:tplc="3C090001" w:tentative="1">
      <w:start w:val="1"/>
      <w:numFmt w:val="bullet"/>
      <w:lvlText w:val=""/>
      <w:lvlJc w:val="left"/>
      <w:pPr>
        <w:ind w:left="3240" w:hanging="360"/>
      </w:pPr>
      <w:rPr>
        <w:rFonts w:ascii="Symbol" w:hAnsi="Symbol" w:hint="default"/>
      </w:rPr>
    </w:lvl>
    <w:lvl w:ilvl="4" w:tplc="3C090003" w:tentative="1">
      <w:start w:val="1"/>
      <w:numFmt w:val="bullet"/>
      <w:lvlText w:val="o"/>
      <w:lvlJc w:val="left"/>
      <w:pPr>
        <w:ind w:left="3960" w:hanging="360"/>
      </w:pPr>
      <w:rPr>
        <w:rFonts w:ascii="Courier New" w:hAnsi="Courier New" w:cs="Courier New" w:hint="default"/>
      </w:rPr>
    </w:lvl>
    <w:lvl w:ilvl="5" w:tplc="3C090005" w:tentative="1">
      <w:start w:val="1"/>
      <w:numFmt w:val="bullet"/>
      <w:lvlText w:val=""/>
      <w:lvlJc w:val="left"/>
      <w:pPr>
        <w:ind w:left="4680" w:hanging="360"/>
      </w:pPr>
      <w:rPr>
        <w:rFonts w:ascii="Wingdings" w:hAnsi="Wingdings" w:hint="default"/>
      </w:rPr>
    </w:lvl>
    <w:lvl w:ilvl="6" w:tplc="3C090001" w:tentative="1">
      <w:start w:val="1"/>
      <w:numFmt w:val="bullet"/>
      <w:lvlText w:val=""/>
      <w:lvlJc w:val="left"/>
      <w:pPr>
        <w:ind w:left="5400" w:hanging="360"/>
      </w:pPr>
      <w:rPr>
        <w:rFonts w:ascii="Symbol" w:hAnsi="Symbol" w:hint="default"/>
      </w:rPr>
    </w:lvl>
    <w:lvl w:ilvl="7" w:tplc="3C090003" w:tentative="1">
      <w:start w:val="1"/>
      <w:numFmt w:val="bullet"/>
      <w:lvlText w:val="o"/>
      <w:lvlJc w:val="left"/>
      <w:pPr>
        <w:ind w:left="6120" w:hanging="360"/>
      </w:pPr>
      <w:rPr>
        <w:rFonts w:ascii="Courier New" w:hAnsi="Courier New" w:cs="Courier New" w:hint="default"/>
      </w:rPr>
    </w:lvl>
    <w:lvl w:ilvl="8" w:tplc="3C090005" w:tentative="1">
      <w:start w:val="1"/>
      <w:numFmt w:val="bullet"/>
      <w:lvlText w:val=""/>
      <w:lvlJc w:val="left"/>
      <w:pPr>
        <w:ind w:left="6840" w:hanging="360"/>
      </w:pPr>
      <w:rPr>
        <w:rFonts w:ascii="Wingdings" w:hAnsi="Wingdings" w:hint="default"/>
      </w:rPr>
    </w:lvl>
  </w:abstractNum>
  <w:abstractNum w:abstractNumId="9" w15:restartNumberingAfterBreak="0">
    <w:nsid w:val="43781237"/>
    <w:multiLevelType w:val="multilevel"/>
    <w:tmpl w:val="5DD6668E"/>
    <w:lvl w:ilvl="0">
      <w:start w:val="1"/>
      <w:numFmt w:val="decimal"/>
      <w:lvlText w:val="%1."/>
      <w:lvlJc w:val="left"/>
      <w:pPr>
        <w:ind w:left="720" w:hanging="360"/>
      </w:pPr>
      <w:rPr>
        <w:rFonts w:hint="default"/>
      </w:rPr>
    </w:lvl>
    <w:lvl w:ilvl="1">
      <w:start w:val="1"/>
      <w:numFmt w:val="decimal"/>
      <w:isLgl/>
      <w:lvlText w:val="%1.%2"/>
      <w:lvlJc w:val="left"/>
      <w:pPr>
        <w:ind w:left="1140" w:hanging="4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10" w15:restartNumberingAfterBreak="0">
    <w:nsid w:val="497F58A1"/>
    <w:multiLevelType w:val="hybridMultilevel"/>
    <w:tmpl w:val="517A39F8"/>
    <w:lvl w:ilvl="0" w:tplc="1632B8F0">
      <w:start w:val="1"/>
      <w:numFmt w:val="decimal"/>
      <w:lvlText w:val="%1."/>
      <w:lvlJc w:val="left"/>
      <w:pPr>
        <w:ind w:left="1080" w:hanging="360"/>
      </w:pPr>
      <w:rPr>
        <w:rFonts w:hint="default"/>
      </w:rPr>
    </w:lvl>
    <w:lvl w:ilvl="1" w:tplc="3C090019" w:tentative="1">
      <w:start w:val="1"/>
      <w:numFmt w:val="lowerLetter"/>
      <w:lvlText w:val="%2."/>
      <w:lvlJc w:val="left"/>
      <w:pPr>
        <w:ind w:left="1800" w:hanging="360"/>
      </w:pPr>
    </w:lvl>
    <w:lvl w:ilvl="2" w:tplc="3C09001B" w:tentative="1">
      <w:start w:val="1"/>
      <w:numFmt w:val="lowerRoman"/>
      <w:lvlText w:val="%3."/>
      <w:lvlJc w:val="right"/>
      <w:pPr>
        <w:ind w:left="2520" w:hanging="180"/>
      </w:pPr>
    </w:lvl>
    <w:lvl w:ilvl="3" w:tplc="3C09000F" w:tentative="1">
      <w:start w:val="1"/>
      <w:numFmt w:val="decimal"/>
      <w:lvlText w:val="%4."/>
      <w:lvlJc w:val="left"/>
      <w:pPr>
        <w:ind w:left="3240" w:hanging="360"/>
      </w:pPr>
    </w:lvl>
    <w:lvl w:ilvl="4" w:tplc="3C090019" w:tentative="1">
      <w:start w:val="1"/>
      <w:numFmt w:val="lowerLetter"/>
      <w:lvlText w:val="%5."/>
      <w:lvlJc w:val="left"/>
      <w:pPr>
        <w:ind w:left="3960" w:hanging="360"/>
      </w:pPr>
    </w:lvl>
    <w:lvl w:ilvl="5" w:tplc="3C09001B" w:tentative="1">
      <w:start w:val="1"/>
      <w:numFmt w:val="lowerRoman"/>
      <w:lvlText w:val="%6."/>
      <w:lvlJc w:val="right"/>
      <w:pPr>
        <w:ind w:left="4680" w:hanging="180"/>
      </w:pPr>
    </w:lvl>
    <w:lvl w:ilvl="6" w:tplc="3C09000F" w:tentative="1">
      <w:start w:val="1"/>
      <w:numFmt w:val="decimal"/>
      <w:lvlText w:val="%7."/>
      <w:lvlJc w:val="left"/>
      <w:pPr>
        <w:ind w:left="5400" w:hanging="360"/>
      </w:pPr>
    </w:lvl>
    <w:lvl w:ilvl="7" w:tplc="3C090019" w:tentative="1">
      <w:start w:val="1"/>
      <w:numFmt w:val="lowerLetter"/>
      <w:lvlText w:val="%8."/>
      <w:lvlJc w:val="left"/>
      <w:pPr>
        <w:ind w:left="6120" w:hanging="360"/>
      </w:pPr>
    </w:lvl>
    <w:lvl w:ilvl="8" w:tplc="3C09001B" w:tentative="1">
      <w:start w:val="1"/>
      <w:numFmt w:val="lowerRoman"/>
      <w:lvlText w:val="%9."/>
      <w:lvlJc w:val="right"/>
      <w:pPr>
        <w:ind w:left="6840" w:hanging="180"/>
      </w:pPr>
    </w:lvl>
  </w:abstractNum>
  <w:abstractNum w:abstractNumId="11" w15:restartNumberingAfterBreak="0">
    <w:nsid w:val="4A60185B"/>
    <w:multiLevelType w:val="multilevel"/>
    <w:tmpl w:val="E37E1276"/>
    <w:lvl w:ilvl="0">
      <w:start w:val="2"/>
      <w:numFmt w:val="decimal"/>
      <w:lvlText w:val="%1"/>
      <w:lvlJc w:val="left"/>
      <w:pPr>
        <w:ind w:left="360" w:hanging="360"/>
      </w:pPr>
      <w:rPr>
        <w:rFonts w:hint="default"/>
      </w:rPr>
    </w:lvl>
    <w:lvl w:ilvl="1">
      <w:start w:val="6"/>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518F34B1"/>
    <w:multiLevelType w:val="hybridMultilevel"/>
    <w:tmpl w:val="B8AC13D6"/>
    <w:lvl w:ilvl="0" w:tplc="7F9046C8">
      <w:start w:val="1"/>
      <w:numFmt w:val="decimal"/>
      <w:lvlText w:val="%1."/>
      <w:lvlJc w:val="left"/>
      <w:pPr>
        <w:ind w:left="1080" w:hanging="360"/>
      </w:pPr>
      <w:rPr>
        <w:rFonts w:hint="default"/>
      </w:rPr>
    </w:lvl>
    <w:lvl w:ilvl="1" w:tplc="3C090019" w:tentative="1">
      <w:start w:val="1"/>
      <w:numFmt w:val="lowerLetter"/>
      <w:lvlText w:val="%2."/>
      <w:lvlJc w:val="left"/>
      <w:pPr>
        <w:ind w:left="1800" w:hanging="360"/>
      </w:pPr>
    </w:lvl>
    <w:lvl w:ilvl="2" w:tplc="3C09001B" w:tentative="1">
      <w:start w:val="1"/>
      <w:numFmt w:val="lowerRoman"/>
      <w:lvlText w:val="%3."/>
      <w:lvlJc w:val="right"/>
      <w:pPr>
        <w:ind w:left="2520" w:hanging="180"/>
      </w:pPr>
    </w:lvl>
    <w:lvl w:ilvl="3" w:tplc="3C09000F" w:tentative="1">
      <w:start w:val="1"/>
      <w:numFmt w:val="decimal"/>
      <w:lvlText w:val="%4."/>
      <w:lvlJc w:val="left"/>
      <w:pPr>
        <w:ind w:left="3240" w:hanging="360"/>
      </w:pPr>
    </w:lvl>
    <w:lvl w:ilvl="4" w:tplc="3C090019" w:tentative="1">
      <w:start w:val="1"/>
      <w:numFmt w:val="lowerLetter"/>
      <w:lvlText w:val="%5."/>
      <w:lvlJc w:val="left"/>
      <w:pPr>
        <w:ind w:left="3960" w:hanging="360"/>
      </w:pPr>
    </w:lvl>
    <w:lvl w:ilvl="5" w:tplc="3C09001B" w:tentative="1">
      <w:start w:val="1"/>
      <w:numFmt w:val="lowerRoman"/>
      <w:lvlText w:val="%6."/>
      <w:lvlJc w:val="right"/>
      <w:pPr>
        <w:ind w:left="4680" w:hanging="180"/>
      </w:pPr>
    </w:lvl>
    <w:lvl w:ilvl="6" w:tplc="3C09000F" w:tentative="1">
      <w:start w:val="1"/>
      <w:numFmt w:val="decimal"/>
      <w:lvlText w:val="%7."/>
      <w:lvlJc w:val="left"/>
      <w:pPr>
        <w:ind w:left="5400" w:hanging="360"/>
      </w:pPr>
    </w:lvl>
    <w:lvl w:ilvl="7" w:tplc="3C090019" w:tentative="1">
      <w:start w:val="1"/>
      <w:numFmt w:val="lowerLetter"/>
      <w:lvlText w:val="%8."/>
      <w:lvlJc w:val="left"/>
      <w:pPr>
        <w:ind w:left="6120" w:hanging="360"/>
      </w:pPr>
    </w:lvl>
    <w:lvl w:ilvl="8" w:tplc="3C09001B" w:tentative="1">
      <w:start w:val="1"/>
      <w:numFmt w:val="lowerRoman"/>
      <w:lvlText w:val="%9."/>
      <w:lvlJc w:val="right"/>
      <w:pPr>
        <w:ind w:left="6840" w:hanging="180"/>
      </w:pPr>
    </w:lvl>
  </w:abstractNum>
  <w:abstractNum w:abstractNumId="13" w15:restartNumberingAfterBreak="0">
    <w:nsid w:val="522E7024"/>
    <w:multiLevelType w:val="multilevel"/>
    <w:tmpl w:val="E37E1276"/>
    <w:lvl w:ilvl="0">
      <w:start w:val="2"/>
      <w:numFmt w:val="decimal"/>
      <w:lvlText w:val="%1"/>
      <w:lvlJc w:val="left"/>
      <w:pPr>
        <w:ind w:left="360" w:hanging="360"/>
      </w:pPr>
      <w:rPr>
        <w:rFonts w:hint="default"/>
      </w:rPr>
    </w:lvl>
    <w:lvl w:ilvl="1">
      <w:start w:val="6"/>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52322223"/>
    <w:multiLevelType w:val="multilevel"/>
    <w:tmpl w:val="E37E1276"/>
    <w:lvl w:ilvl="0">
      <w:start w:val="2"/>
      <w:numFmt w:val="decimal"/>
      <w:lvlText w:val="%1"/>
      <w:lvlJc w:val="left"/>
      <w:pPr>
        <w:ind w:left="360" w:hanging="360"/>
      </w:pPr>
      <w:rPr>
        <w:rFonts w:hint="default"/>
      </w:rPr>
    </w:lvl>
    <w:lvl w:ilvl="1">
      <w:start w:val="6"/>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5" w15:restartNumberingAfterBreak="0">
    <w:nsid w:val="5A217AB5"/>
    <w:multiLevelType w:val="hybridMultilevel"/>
    <w:tmpl w:val="1956656E"/>
    <w:lvl w:ilvl="0" w:tplc="D842F8B6">
      <w:start w:val="2"/>
      <w:numFmt w:val="decimal"/>
      <w:lvlText w:val="%1."/>
      <w:lvlJc w:val="left"/>
      <w:pPr>
        <w:ind w:left="1080" w:hanging="360"/>
      </w:pPr>
      <w:rPr>
        <w:rFonts w:hint="default"/>
      </w:rPr>
    </w:lvl>
    <w:lvl w:ilvl="1" w:tplc="3C090019" w:tentative="1">
      <w:start w:val="1"/>
      <w:numFmt w:val="lowerLetter"/>
      <w:lvlText w:val="%2."/>
      <w:lvlJc w:val="left"/>
      <w:pPr>
        <w:ind w:left="1800" w:hanging="360"/>
      </w:pPr>
    </w:lvl>
    <w:lvl w:ilvl="2" w:tplc="3C09001B" w:tentative="1">
      <w:start w:val="1"/>
      <w:numFmt w:val="lowerRoman"/>
      <w:lvlText w:val="%3."/>
      <w:lvlJc w:val="right"/>
      <w:pPr>
        <w:ind w:left="2520" w:hanging="180"/>
      </w:pPr>
    </w:lvl>
    <w:lvl w:ilvl="3" w:tplc="3C09000F" w:tentative="1">
      <w:start w:val="1"/>
      <w:numFmt w:val="decimal"/>
      <w:lvlText w:val="%4."/>
      <w:lvlJc w:val="left"/>
      <w:pPr>
        <w:ind w:left="3240" w:hanging="360"/>
      </w:pPr>
    </w:lvl>
    <w:lvl w:ilvl="4" w:tplc="3C090019" w:tentative="1">
      <w:start w:val="1"/>
      <w:numFmt w:val="lowerLetter"/>
      <w:lvlText w:val="%5."/>
      <w:lvlJc w:val="left"/>
      <w:pPr>
        <w:ind w:left="3960" w:hanging="360"/>
      </w:pPr>
    </w:lvl>
    <w:lvl w:ilvl="5" w:tplc="3C09001B" w:tentative="1">
      <w:start w:val="1"/>
      <w:numFmt w:val="lowerRoman"/>
      <w:lvlText w:val="%6."/>
      <w:lvlJc w:val="right"/>
      <w:pPr>
        <w:ind w:left="4680" w:hanging="180"/>
      </w:pPr>
    </w:lvl>
    <w:lvl w:ilvl="6" w:tplc="3C09000F" w:tentative="1">
      <w:start w:val="1"/>
      <w:numFmt w:val="decimal"/>
      <w:lvlText w:val="%7."/>
      <w:lvlJc w:val="left"/>
      <w:pPr>
        <w:ind w:left="5400" w:hanging="360"/>
      </w:pPr>
    </w:lvl>
    <w:lvl w:ilvl="7" w:tplc="3C090019" w:tentative="1">
      <w:start w:val="1"/>
      <w:numFmt w:val="lowerLetter"/>
      <w:lvlText w:val="%8."/>
      <w:lvlJc w:val="left"/>
      <w:pPr>
        <w:ind w:left="6120" w:hanging="360"/>
      </w:pPr>
    </w:lvl>
    <w:lvl w:ilvl="8" w:tplc="3C09001B" w:tentative="1">
      <w:start w:val="1"/>
      <w:numFmt w:val="lowerRoman"/>
      <w:lvlText w:val="%9."/>
      <w:lvlJc w:val="right"/>
      <w:pPr>
        <w:ind w:left="6840" w:hanging="180"/>
      </w:pPr>
    </w:lvl>
  </w:abstractNum>
  <w:abstractNum w:abstractNumId="16" w15:restartNumberingAfterBreak="0">
    <w:nsid w:val="5ED25D64"/>
    <w:multiLevelType w:val="hybridMultilevel"/>
    <w:tmpl w:val="DEC02448"/>
    <w:lvl w:ilvl="0" w:tplc="1668EA4A">
      <w:start w:val="1"/>
      <w:numFmt w:val="decimal"/>
      <w:lvlText w:val="%1."/>
      <w:lvlJc w:val="left"/>
      <w:pPr>
        <w:ind w:left="1080" w:hanging="360"/>
      </w:pPr>
      <w:rPr>
        <w:rFonts w:hint="default"/>
      </w:rPr>
    </w:lvl>
    <w:lvl w:ilvl="1" w:tplc="3C090019" w:tentative="1">
      <w:start w:val="1"/>
      <w:numFmt w:val="lowerLetter"/>
      <w:lvlText w:val="%2."/>
      <w:lvlJc w:val="left"/>
      <w:pPr>
        <w:ind w:left="1800" w:hanging="360"/>
      </w:pPr>
    </w:lvl>
    <w:lvl w:ilvl="2" w:tplc="3C09001B" w:tentative="1">
      <w:start w:val="1"/>
      <w:numFmt w:val="lowerRoman"/>
      <w:lvlText w:val="%3."/>
      <w:lvlJc w:val="right"/>
      <w:pPr>
        <w:ind w:left="2520" w:hanging="180"/>
      </w:pPr>
    </w:lvl>
    <w:lvl w:ilvl="3" w:tplc="3C09000F" w:tentative="1">
      <w:start w:val="1"/>
      <w:numFmt w:val="decimal"/>
      <w:lvlText w:val="%4."/>
      <w:lvlJc w:val="left"/>
      <w:pPr>
        <w:ind w:left="3240" w:hanging="360"/>
      </w:pPr>
    </w:lvl>
    <w:lvl w:ilvl="4" w:tplc="3C090019" w:tentative="1">
      <w:start w:val="1"/>
      <w:numFmt w:val="lowerLetter"/>
      <w:lvlText w:val="%5."/>
      <w:lvlJc w:val="left"/>
      <w:pPr>
        <w:ind w:left="3960" w:hanging="360"/>
      </w:pPr>
    </w:lvl>
    <w:lvl w:ilvl="5" w:tplc="3C09001B" w:tentative="1">
      <w:start w:val="1"/>
      <w:numFmt w:val="lowerRoman"/>
      <w:lvlText w:val="%6."/>
      <w:lvlJc w:val="right"/>
      <w:pPr>
        <w:ind w:left="4680" w:hanging="180"/>
      </w:pPr>
    </w:lvl>
    <w:lvl w:ilvl="6" w:tplc="3C09000F" w:tentative="1">
      <w:start w:val="1"/>
      <w:numFmt w:val="decimal"/>
      <w:lvlText w:val="%7."/>
      <w:lvlJc w:val="left"/>
      <w:pPr>
        <w:ind w:left="5400" w:hanging="360"/>
      </w:pPr>
    </w:lvl>
    <w:lvl w:ilvl="7" w:tplc="3C090019" w:tentative="1">
      <w:start w:val="1"/>
      <w:numFmt w:val="lowerLetter"/>
      <w:lvlText w:val="%8."/>
      <w:lvlJc w:val="left"/>
      <w:pPr>
        <w:ind w:left="6120" w:hanging="360"/>
      </w:pPr>
    </w:lvl>
    <w:lvl w:ilvl="8" w:tplc="3C09001B" w:tentative="1">
      <w:start w:val="1"/>
      <w:numFmt w:val="lowerRoman"/>
      <w:lvlText w:val="%9."/>
      <w:lvlJc w:val="right"/>
      <w:pPr>
        <w:ind w:left="6840" w:hanging="180"/>
      </w:pPr>
    </w:lvl>
  </w:abstractNum>
  <w:abstractNum w:abstractNumId="17" w15:restartNumberingAfterBreak="0">
    <w:nsid w:val="708C7C53"/>
    <w:multiLevelType w:val="multilevel"/>
    <w:tmpl w:val="A4AC00D6"/>
    <w:lvl w:ilvl="0">
      <w:start w:val="2"/>
      <w:numFmt w:val="decimal"/>
      <w:lvlText w:val="%1"/>
      <w:lvlJc w:val="left"/>
      <w:pPr>
        <w:ind w:left="360" w:hanging="360"/>
      </w:pPr>
      <w:rPr>
        <w:rFonts w:hint="default"/>
      </w:rPr>
    </w:lvl>
    <w:lvl w:ilvl="1">
      <w:start w:val="7"/>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8" w15:restartNumberingAfterBreak="0">
    <w:nsid w:val="75033F8D"/>
    <w:multiLevelType w:val="hybridMultilevel"/>
    <w:tmpl w:val="AB72B96E"/>
    <w:lvl w:ilvl="0" w:tplc="1D78E94E">
      <w:start w:val="2"/>
      <w:numFmt w:val="bullet"/>
      <w:lvlText w:val="-"/>
      <w:lvlJc w:val="left"/>
      <w:pPr>
        <w:ind w:left="1800" w:hanging="360"/>
      </w:pPr>
      <w:rPr>
        <w:rFonts w:ascii="Times New Roman" w:eastAsiaTheme="minorEastAsia" w:hAnsi="Times New Roman" w:cs="Times New Roman" w:hint="default"/>
      </w:rPr>
    </w:lvl>
    <w:lvl w:ilvl="1" w:tplc="3C090003" w:tentative="1">
      <w:start w:val="1"/>
      <w:numFmt w:val="bullet"/>
      <w:lvlText w:val="o"/>
      <w:lvlJc w:val="left"/>
      <w:pPr>
        <w:ind w:left="2160" w:hanging="360"/>
      </w:pPr>
      <w:rPr>
        <w:rFonts w:ascii="Courier New" w:hAnsi="Courier New" w:cs="Courier New" w:hint="default"/>
      </w:rPr>
    </w:lvl>
    <w:lvl w:ilvl="2" w:tplc="3C090005" w:tentative="1">
      <w:start w:val="1"/>
      <w:numFmt w:val="bullet"/>
      <w:lvlText w:val=""/>
      <w:lvlJc w:val="left"/>
      <w:pPr>
        <w:ind w:left="2880" w:hanging="360"/>
      </w:pPr>
      <w:rPr>
        <w:rFonts w:ascii="Wingdings" w:hAnsi="Wingdings" w:hint="default"/>
      </w:rPr>
    </w:lvl>
    <w:lvl w:ilvl="3" w:tplc="3C090001" w:tentative="1">
      <w:start w:val="1"/>
      <w:numFmt w:val="bullet"/>
      <w:lvlText w:val=""/>
      <w:lvlJc w:val="left"/>
      <w:pPr>
        <w:ind w:left="3600" w:hanging="360"/>
      </w:pPr>
      <w:rPr>
        <w:rFonts w:ascii="Symbol" w:hAnsi="Symbol" w:hint="default"/>
      </w:rPr>
    </w:lvl>
    <w:lvl w:ilvl="4" w:tplc="3C090003" w:tentative="1">
      <w:start w:val="1"/>
      <w:numFmt w:val="bullet"/>
      <w:lvlText w:val="o"/>
      <w:lvlJc w:val="left"/>
      <w:pPr>
        <w:ind w:left="4320" w:hanging="360"/>
      </w:pPr>
      <w:rPr>
        <w:rFonts w:ascii="Courier New" w:hAnsi="Courier New" w:cs="Courier New" w:hint="default"/>
      </w:rPr>
    </w:lvl>
    <w:lvl w:ilvl="5" w:tplc="3C090005" w:tentative="1">
      <w:start w:val="1"/>
      <w:numFmt w:val="bullet"/>
      <w:lvlText w:val=""/>
      <w:lvlJc w:val="left"/>
      <w:pPr>
        <w:ind w:left="5040" w:hanging="360"/>
      </w:pPr>
      <w:rPr>
        <w:rFonts w:ascii="Wingdings" w:hAnsi="Wingdings" w:hint="default"/>
      </w:rPr>
    </w:lvl>
    <w:lvl w:ilvl="6" w:tplc="3C090001" w:tentative="1">
      <w:start w:val="1"/>
      <w:numFmt w:val="bullet"/>
      <w:lvlText w:val=""/>
      <w:lvlJc w:val="left"/>
      <w:pPr>
        <w:ind w:left="5760" w:hanging="360"/>
      </w:pPr>
      <w:rPr>
        <w:rFonts w:ascii="Symbol" w:hAnsi="Symbol" w:hint="default"/>
      </w:rPr>
    </w:lvl>
    <w:lvl w:ilvl="7" w:tplc="3C090003" w:tentative="1">
      <w:start w:val="1"/>
      <w:numFmt w:val="bullet"/>
      <w:lvlText w:val="o"/>
      <w:lvlJc w:val="left"/>
      <w:pPr>
        <w:ind w:left="6480" w:hanging="360"/>
      </w:pPr>
      <w:rPr>
        <w:rFonts w:ascii="Courier New" w:hAnsi="Courier New" w:cs="Courier New" w:hint="default"/>
      </w:rPr>
    </w:lvl>
    <w:lvl w:ilvl="8" w:tplc="3C090005" w:tentative="1">
      <w:start w:val="1"/>
      <w:numFmt w:val="bullet"/>
      <w:lvlText w:val=""/>
      <w:lvlJc w:val="left"/>
      <w:pPr>
        <w:ind w:left="7200" w:hanging="360"/>
      </w:pPr>
      <w:rPr>
        <w:rFonts w:ascii="Wingdings" w:hAnsi="Wingdings" w:hint="default"/>
      </w:rPr>
    </w:lvl>
  </w:abstractNum>
  <w:abstractNum w:abstractNumId="19" w15:restartNumberingAfterBreak="0">
    <w:nsid w:val="7F301882"/>
    <w:multiLevelType w:val="multilevel"/>
    <w:tmpl w:val="E37E1276"/>
    <w:lvl w:ilvl="0">
      <w:start w:val="2"/>
      <w:numFmt w:val="decimal"/>
      <w:lvlText w:val="%1"/>
      <w:lvlJc w:val="left"/>
      <w:pPr>
        <w:ind w:left="360" w:hanging="360"/>
      </w:pPr>
      <w:rPr>
        <w:rFonts w:hint="default"/>
      </w:rPr>
    </w:lvl>
    <w:lvl w:ilvl="1">
      <w:start w:val="6"/>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abstractNumId w:val="9"/>
  </w:num>
  <w:num w:numId="2">
    <w:abstractNumId w:val="8"/>
  </w:num>
  <w:num w:numId="3">
    <w:abstractNumId w:val="4"/>
  </w:num>
  <w:num w:numId="4">
    <w:abstractNumId w:val="5"/>
  </w:num>
  <w:num w:numId="5">
    <w:abstractNumId w:val="10"/>
  </w:num>
  <w:num w:numId="6">
    <w:abstractNumId w:val="16"/>
  </w:num>
  <w:num w:numId="7">
    <w:abstractNumId w:val="7"/>
  </w:num>
  <w:num w:numId="8">
    <w:abstractNumId w:val="15"/>
  </w:num>
  <w:num w:numId="9">
    <w:abstractNumId w:val="1"/>
  </w:num>
  <w:num w:numId="10">
    <w:abstractNumId w:val="0"/>
  </w:num>
  <w:num w:numId="11">
    <w:abstractNumId w:val="12"/>
  </w:num>
  <w:num w:numId="12">
    <w:abstractNumId w:val="18"/>
  </w:num>
  <w:num w:numId="13">
    <w:abstractNumId w:val="6"/>
  </w:num>
  <w:num w:numId="14">
    <w:abstractNumId w:val="3"/>
  </w:num>
  <w:num w:numId="15">
    <w:abstractNumId w:val="17"/>
  </w:num>
  <w:num w:numId="16">
    <w:abstractNumId w:val="19"/>
  </w:num>
  <w:num w:numId="17">
    <w:abstractNumId w:val="11"/>
  </w:num>
  <w:num w:numId="18">
    <w:abstractNumId w:val="14"/>
  </w:num>
  <w:num w:numId="19">
    <w:abstractNumId w:val="2"/>
  </w:num>
  <w:num w:numId="20">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0A92"/>
    <w:rsid w:val="000102D8"/>
    <w:rsid w:val="000166F7"/>
    <w:rsid w:val="000238D9"/>
    <w:rsid w:val="00026164"/>
    <w:rsid w:val="00030FE9"/>
    <w:rsid w:val="0004008C"/>
    <w:rsid w:val="00045020"/>
    <w:rsid w:val="00052FB1"/>
    <w:rsid w:val="0007132F"/>
    <w:rsid w:val="000901BC"/>
    <w:rsid w:val="00096BB5"/>
    <w:rsid w:val="000A3B4A"/>
    <w:rsid w:val="000C6EAC"/>
    <w:rsid w:val="000D70BE"/>
    <w:rsid w:val="00101461"/>
    <w:rsid w:val="0010393B"/>
    <w:rsid w:val="00103A01"/>
    <w:rsid w:val="0011156A"/>
    <w:rsid w:val="00111989"/>
    <w:rsid w:val="00134454"/>
    <w:rsid w:val="00136DCD"/>
    <w:rsid w:val="00141FA5"/>
    <w:rsid w:val="00150FE6"/>
    <w:rsid w:val="00172A4C"/>
    <w:rsid w:val="001752F0"/>
    <w:rsid w:val="00183A38"/>
    <w:rsid w:val="00186DC3"/>
    <w:rsid w:val="001927C7"/>
    <w:rsid w:val="0019416B"/>
    <w:rsid w:val="001A01F8"/>
    <w:rsid w:val="001A0558"/>
    <w:rsid w:val="001A081B"/>
    <w:rsid w:val="001B3494"/>
    <w:rsid w:val="001B4929"/>
    <w:rsid w:val="001B6BCC"/>
    <w:rsid w:val="001C1C48"/>
    <w:rsid w:val="001C65D6"/>
    <w:rsid w:val="001D36EF"/>
    <w:rsid w:val="001E41E1"/>
    <w:rsid w:val="00200913"/>
    <w:rsid w:val="00201E5D"/>
    <w:rsid w:val="002110AC"/>
    <w:rsid w:val="00216178"/>
    <w:rsid w:val="00216415"/>
    <w:rsid w:val="002164BA"/>
    <w:rsid w:val="00230172"/>
    <w:rsid w:val="00234710"/>
    <w:rsid w:val="00242A68"/>
    <w:rsid w:val="002732AD"/>
    <w:rsid w:val="0027452E"/>
    <w:rsid w:val="00276296"/>
    <w:rsid w:val="00280C68"/>
    <w:rsid w:val="00292CB5"/>
    <w:rsid w:val="002A2474"/>
    <w:rsid w:val="002B6D9D"/>
    <w:rsid w:val="002B767A"/>
    <w:rsid w:val="002D1549"/>
    <w:rsid w:val="002D1870"/>
    <w:rsid w:val="002E3CB9"/>
    <w:rsid w:val="002E7527"/>
    <w:rsid w:val="00307D30"/>
    <w:rsid w:val="0031136B"/>
    <w:rsid w:val="00325B0C"/>
    <w:rsid w:val="00326209"/>
    <w:rsid w:val="00330744"/>
    <w:rsid w:val="00330BDE"/>
    <w:rsid w:val="00331555"/>
    <w:rsid w:val="0034038F"/>
    <w:rsid w:val="00340A71"/>
    <w:rsid w:val="00350716"/>
    <w:rsid w:val="0036384D"/>
    <w:rsid w:val="0038042A"/>
    <w:rsid w:val="00394508"/>
    <w:rsid w:val="003A2D17"/>
    <w:rsid w:val="003A6686"/>
    <w:rsid w:val="003C04D2"/>
    <w:rsid w:val="003D1B5F"/>
    <w:rsid w:val="003D61D2"/>
    <w:rsid w:val="003E406A"/>
    <w:rsid w:val="003F051E"/>
    <w:rsid w:val="00400072"/>
    <w:rsid w:val="004218BC"/>
    <w:rsid w:val="0043231F"/>
    <w:rsid w:val="00435D74"/>
    <w:rsid w:val="00447194"/>
    <w:rsid w:val="00447A37"/>
    <w:rsid w:val="0045762B"/>
    <w:rsid w:val="00464BFB"/>
    <w:rsid w:val="00465CEC"/>
    <w:rsid w:val="00470D34"/>
    <w:rsid w:val="0047376E"/>
    <w:rsid w:val="0047472C"/>
    <w:rsid w:val="00480C49"/>
    <w:rsid w:val="0048488E"/>
    <w:rsid w:val="00487498"/>
    <w:rsid w:val="00491ABE"/>
    <w:rsid w:val="00494BD8"/>
    <w:rsid w:val="00495D85"/>
    <w:rsid w:val="004A2FBD"/>
    <w:rsid w:val="004A4FA5"/>
    <w:rsid w:val="004A756F"/>
    <w:rsid w:val="004C6707"/>
    <w:rsid w:val="004D27E8"/>
    <w:rsid w:val="004D4F76"/>
    <w:rsid w:val="004E0AB8"/>
    <w:rsid w:val="004E49F3"/>
    <w:rsid w:val="004E5324"/>
    <w:rsid w:val="004F20E8"/>
    <w:rsid w:val="004F47DC"/>
    <w:rsid w:val="00540E28"/>
    <w:rsid w:val="00550A19"/>
    <w:rsid w:val="00554FDE"/>
    <w:rsid w:val="00565A1F"/>
    <w:rsid w:val="0057018C"/>
    <w:rsid w:val="00572C37"/>
    <w:rsid w:val="00574419"/>
    <w:rsid w:val="00586C4F"/>
    <w:rsid w:val="00595BFF"/>
    <w:rsid w:val="005A4101"/>
    <w:rsid w:val="005C180F"/>
    <w:rsid w:val="005D59BC"/>
    <w:rsid w:val="005E10DF"/>
    <w:rsid w:val="005E37E9"/>
    <w:rsid w:val="005E7A3F"/>
    <w:rsid w:val="005F0262"/>
    <w:rsid w:val="005F53D3"/>
    <w:rsid w:val="0060116A"/>
    <w:rsid w:val="0060259F"/>
    <w:rsid w:val="00605F56"/>
    <w:rsid w:val="0061076A"/>
    <w:rsid w:val="00632388"/>
    <w:rsid w:val="00637735"/>
    <w:rsid w:val="00644A82"/>
    <w:rsid w:val="00644C7F"/>
    <w:rsid w:val="00650F91"/>
    <w:rsid w:val="0065379E"/>
    <w:rsid w:val="00682D1F"/>
    <w:rsid w:val="006A3EE0"/>
    <w:rsid w:val="006E0FA7"/>
    <w:rsid w:val="006E7F98"/>
    <w:rsid w:val="007324DB"/>
    <w:rsid w:val="00733EDB"/>
    <w:rsid w:val="00734F94"/>
    <w:rsid w:val="00756833"/>
    <w:rsid w:val="007813AC"/>
    <w:rsid w:val="00781DE4"/>
    <w:rsid w:val="007838B6"/>
    <w:rsid w:val="0079111C"/>
    <w:rsid w:val="00794453"/>
    <w:rsid w:val="007B2219"/>
    <w:rsid w:val="007B26D5"/>
    <w:rsid w:val="007D505C"/>
    <w:rsid w:val="007D75A9"/>
    <w:rsid w:val="007E1632"/>
    <w:rsid w:val="007E16C8"/>
    <w:rsid w:val="007E60FC"/>
    <w:rsid w:val="007E6F26"/>
    <w:rsid w:val="007F619E"/>
    <w:rsid w:val="007F6555"/>
    <w:rsid w:val="00804A3A"/>
    <w:rsid w:val="00845064"/>
    <w:rsid w:val="00866C84"/>
    <w:rsid w:val="00870972"/>
    <w:rsid w:val="00880284"/>
    <w:rsid w:val="008811D4"/>
    <w:rsid w:val="00883F2E"/>
    <w:rsid w:val="008952C5"/>
    <w:rsid w:val="008D50BD"/>
    <w:rsid w:val="008E6A6C"/>
    <w:rsid w:val="008F5AB5"/>
    <w:rsid w:val="00900B55"/>
    <w:rsid w:val="0090229A"/>
    <w:rsid w:val="009048A8"/>
    <w:rsid w:val="0091024A"/>
    <w:rsid w:val="00922ADA"/>
    <w:rsid w:val="00922D87"/>
    <w:rsid w:val="00927A04"/>
    <w:rsid w:val="00927A1D"/>
    <w:rsid w:val="00927AC2"/>
    <w:rsid w:val="00930AC3"/>
    <w:rsid w:val="009362A1"/>
    <w:rsid w:val="00937462"/>
    <w:rsid w:val="00943EF2"/>
    <w:rsid w:val="00951F76"/>
    <w:rsid w:val="00953A73"/>
    <w:rsid w:val="00987E1A"/>
    <w:rsid w:val="00993E12"/>
    <w:rsid w:val="009A3DD6"/>
    <w:rsid w:val="009A5497"/>
    <w:rsid w:val="009C0B46"/>
    <w:rsid w:val="009C3DBF"/>
    <w:rsid w:val="009C513E"/>
    <w:rsid w:val="009E2F12"/>
    <w:rsid w:val="009E5682"/>
    <w:rsid w:val="009F06CA"/>
    <w:rsid w:val="009F0C00"/>
    <w:rsid w:val="00A003A0"/>
    <w:rsid w:val="00A12837"/>
    <w:rsid w:val="00A13D04"/>
    <w:rsid w:val="00A30168"/>
    <w:rsid w:val="00A3472C"/>
    <w:rsid w:val="00A37156"/>
    <w:rsid w:val="00A41EC9"/>
    <w:rsid w:val="00A51D05"/>
    <w:rsid w:val="00A64B24"/>
    <w:rsid w:val="00A64CF7"/>
    <w:rsid w:val="00A70D8F"/>
    <w:rsid w:val="00A81097"/>
    <w:rsid w:val="00A8130F"/>
    <w:rsid w:val="00A874C1"/>
    <w:rsid w:val="00AA476E"/>
    <w:rsid w:val="00AA54D8"/>
    <w:rsid w:val="00AB1649"/>
    <w:rsid w:val="00AC2BA5"/>
    <w:rsid w:val="00AD3844"/>
    <w:rsid w:val="00AF50EF"/>
    <w:rsid w:val="00AF7C71"/>
    <w:rsid w:val="00AF7CF8"/>
    <w:rsid w:val="00B07302"/>
    <w:rsid w:val="00B11717"/>
    <w:rsid w:val="00B227C6"/>
    <w:rsid w:val="00B266FA"/>
    <w:rsid w:val="00B342A6"/>
    <w:rsid w:val="00B523F8"/>
    <w:rsid w:val="00B53052"/>
    <w:rsid w:val="00B57DF4"/>
    <w:rsid w:val="00B63E15"/>
    <w:rsid w:val="00B820E4"/>
    <w:rsid w:val="00B93575"/>
    <w:rsid w:val="00B93702"/>
    <w:rsid w:val="00B97F50"/>
    <w:rsid w:val="00BA280B"/>
    <w:rsid w:val="00BA4BE6"/>
    <w:rsid w:val="00BB07C6"/>
    <w:rsid w:val="00BD2972"/>
    <w:rsid w:val="00BE7F21"/>
    <w:rsid w:val="00C17155"/>
    <w:rsid w:val="00C17927"/>
    <w:rsid w:val="00C26762"/>
    <w:rsid w:val="00C2746C"/>
    <w:rsid w:val="00C31075"/>
    <w:rsid w:val="00C33172"/>
    <w:rsid w:val="00C56638"/>
    <w:rsid w:val="00C57DC2"/>
    <w:rsid w:val="00C63EF1"/>
    <w:rsid w:val="00C80816"/>
    <w:rsid w:val="00C84A66"/>
    <w:rsid w:val="00CA14D6"/>
    <w:rsid w:val="00CA1609"/>
    <w:rsid w:val="00CB079E"/>
    <w:rsid w:val="00CB28A7"/>
    <w:rsid w:val="00CB7840"/>
    <w:rsid w:val="00CC54BF"/>
    <w:rsid w:val="00CD7212"/>
    <w:rsid w:val="00CD736B"/>
    <w:rsid w:val="00CE5959"/>
    <w:rsid w:val="00CF6B57"/>
    <w:rsid w:val="00D04945"/>
    <w:rsid w:val="00D063E1"/>
    <w:rsid w:val="00D06F5D"/>
    <w:rsid w:val="00D0772C"/>
    <w:rsid w:val="00D10A92"/>
    <w:rsid w:val="00D1157A"/>
    <w:rsid w:val="00D214C5"/>
    <w:rsid w:val="00D23342"/>
    <w:rsid w:val="00D24637"/>
    <w:rsid w:val="00D33D9F"/>
    <w:rsid w:val="00D35A92"/>
    <w:rsid w:val="00D3683C"/>
    <w:rsid w:val="00D42AFF"/>
    <w:rsid w:val="00D54932"/>
    <w:rsid w:val="00D65F11"/>
    <w:rsid w:val="00D67771"/>
    <w:rsid w:val="00D725D7"/>
    <w:rsid w:val="00D742D8"/>
    <w:rsid w:val="00D873AF"/>
    <w:rsid w:val="00DA5286"/>
    <w:rsid w:val="00DB4BDD"/>
    <w:rsid w:val="00DE02F7"/>
    <w:rsid w:val="00DE33A1"/>
    <w:rsid w:val="00DE3EF0"/>
    <w:rsid w:val="00DE6418"/>
    <w:rsid w:val="00DF0F43"/>
    <w:rsid w:val="00DF23BA"/>
    <w:rsid w:val="00DF6AE8"/>
    <w:rsid w:val="00E004FE"/>
    <w:rsid w:val="00E105BD"/>
    <w:rsid w:val="00E11D0C"/>
    <w:rsid w:val="00E263FB"/>
    <w:rsid w:val="00E3453E"/>
    <w:rsid w:val="00E356D3"/>
    <w:rsid w:val="00E4064D"/>
    <w:rsid w:val="00E52E03"/>
    <w:rsid w:val="00E5587C"/>
    <w:rsid w:val="00E84809"/>
    <w:rsid w:val="00E85390"/>
    <w:rsid w:val="00E8611B"/>
    <w:rsid w:val="00EA4290"/>
    <w:rsid w:val="00EB0E4F"/>
    <w:rsid w:val="00EB174D"/>
    <w:rsid w:val="00EB1F5F"/>
    <w:rsid w:val="00ED42C1"/>
    <w:rsid w:val="00EF1D1B"/>
    <w:rsid w:val="00EF49F5"/>
    <w:rsid w:val="00EF66E1"/>
    <w:rsid w:val="00F21044"/>
    <w:rsid w:val="00F3044E"/>
    <w:rsid w:val="00F403F7"/>
    <w:rsid w:val="00F46D69"/>
    <w:rsid w:val="00F52CEF"/>
    <w:rsid w:val="00F56630"/>
    <w:rsid w:val="00F56FF5"/>
    <w:rsid w:val="00F72CC3"/>
    <w:rsid w:val="00F755D8"/>
    <w:rsid w:val="00F76985"/>
    <w:rsid w:val="00F85DC0"/>
    <w:rsid w:val="00F93943"/>
    <w:rsid w:val="00FC4E8C"/>
    <w:rsid w:val="00FD17DB"/>
    <w:rsid w:val="00FD78C3"/>
    <w:rsid w:val="00FE27E9"/>
    <w:rsid w:val="00FE43B3"/>
    <w:rsid w:val="00FE6081"/>
  </w:rsids>
  <m:mathPr>
    <m:mathFont m:val="Cambria Math"/>
    <m:brkBin m:val="before"/>
    <m:brkBinSub m:val="--"/>
    <m:smallFrac m:val="0"/>
    <m:dispDef/>
    <m:lMargin m:val="0"/>
    <m:rMargin m:val="0"/>
    <m:defJc m:val="centerGroup"/>
    <m:wrapIndent m:val="1440"/>
    <m:intLim m:val="subSup"/>
    <m:naryLim m:val="undOvr"/>
  </m:mathPr>
  <w:themeFontLang w:val="en-HK"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7D385824"/>
  <w15:chartTrackingRefBased/>
  <w15:docId w15:val="{73423217-5D8A-4738-9264-8DCC1D70F3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HK" w:eastAsia="zh-CN"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10A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0A92"/>
  </w:style>
  <w:style w:type="paragraph" w:styleId="Footer">
    <w:name w:val="footer"/>
    <w:basedOn w:val="Normal"/>
    <w:link w:val="FooterChar"/>
    <w:uiPriority w:val="99"/>
    <w:unhideWhenUsed/>
    <w:rsid w:val="00D10A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0A92"/>
  </w:style>
  <w:style w:type="paragraph" w:styleId="ListParagraph">
    <w:name w:val="List Paragraph"/>
    <w:basedOn w:val="Normal"/>
    <w:uiPriority w:val="34"/>
    <w:qFormat/>
    <w:rsid w:val="00D10A92"/>
    <w:pPr>
      <w:ind w:left="720"/>
      <w:contextualSpacing/>
    </w:pPr>
  </w:style>
  <w:style w:type="paragraph" w:styleId="Bibliography">
    <w:name w:val="Bibliography"/>
    <w:basedOn w:val="Normal"/>
    <w:next w:val="Normal"/>
    <w:uiPriority w:val="37"/>
    <w:unhideWhenUsed/>
    <w:rsid w:val="00927A1D"/>
    <w:pPr>
      <w:spacing w:after="0" w:line="480" w:lineRule="auto"/>
      <w:ind w:left="720" w:hanging="720"/>
    </w:pPr>
  </w:style>
  <w:style w:type="table" w:styleId="TableGrid">
    <w:name w:val="Table Grid"/>
    <w:basedOn w:val="TableNormal"/>
    <w:uiPriority w:val="59"/>
    <w:rsid w:val="00052FB1"/>
    <w:pPr>
      <w:spacing w:after="0" w:line="240" w:lineRule="auto"/>
    </w:pPr>
    <w:rPr>
      <w:rFonts w:ascii="Calibri" w:eastAsia="PMingLiU" w:hAnsi="Calibri" w:cs="Times New Roman"/>
      <w:sz w:val="20"/>
      <w:szCs w:val="20"/>
      <w:lang w:val="en-US"/>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7987105">
      <w:bodyDiv w:val="1"/>
      <w:marLeft w:val="0"/>
      <w:marRight w:val="0"/>
      <w:marTop w:val="0"/>
      <w:marBottom w:val="0"/>
      <w:divBdr>
        <w:top w:val="none" w:sz="0" w:space="0" w:color="auto"/>
        <w:left w:val="none" w:sz="0" w:space="0" w:color="auto"/>
        <w:bottom w:val="none" w:sz="0" w:space="0" w:color="auto"/>
        <w:right w:val="none" w:sz="0" w:space="0" w:color="auto"/>
      </w:divBdr>
    </w:div>
    <w:div w:id="15025474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2A6BD9D-8ADC-4C18-AEC3-44DF06F8EB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TotalTime>
  <Pages>28</Pages>
  <Words>7825</Words>
  <Characters>51004</Characters>
  <Application>Microsoft Office Word</Application>
  <DocSecurity>0</DocSecurity>
  <Lines>852</Lines>
  <Paragraphs>241</Paragraphs>
  <ScaleCrop>false</ScaleCrop>
  <HeadingPairs>
    <vt:vector size="2" baseType="variant">
      <vt:variant>
        <vt:lpstr>Title</vt:lpstr>
      </vt:variant>
      <vt:variant>
        <vt:i4>1</vt:i4>
      </vt:variant>
    </vt:vector>
  </HeadingPairs>
  <TitlesOfParts>
    <vt:vector size="1" baseType="lpstr">
      <vt:lpstr/>
    </vt:vector>
  </TitlesOfParts>
  <Company>CUHK</Company>
  <LinksUpToDate>false</LinksUpToDate>
  <CharactersWithSpaces>58636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RoseChan</dc:creator>
  <cp:keywords/>
  <dc:description/>
  <cp:lastModifiedBy>RoseChan</cp:lastModifiedBy>
  <cp:revision>4</cp:revision>
  <dcterms:created xsi:type="dcterms:W3CDTF">2025-07-24T09:54:00Z</dcterms:created>
  <dcterms:modified xsi:type="dcterms:W3CDTF">2025-07-25T10:21:00Z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zotero-version="7.0.21"&gt;&lt;session id="yZ9OJD5O"/&gt;&lt;style id="http://www.zotero.org/styles/harvard1" locale="en-US" hasBibliography="1" bibliographyStyleHasBeenSet="1"/&gt;&lt;prefs&gt;&lt;pref name="fieldType" value="Field"/&gt;&lt;pref name="automatic</vt:lpwstr>
  </property>
  <property fmtid="{D5CDD505-2E9C-101B-9397-08002B2CF9AE}" pid="3" name="ZOTERO_PREF_2">
    <vt:lpwstr>JournalAbbreviations" value="true"/&gt;&lt;/prefs&gt;&lt;/data&gt;</vt:lpwstr>
  </property>
  <property fmtid="{D5CDD505-2E9C-101B-9397-08002B2CF9AE}" pid="4" name="GrammarlyDocumentId">
    <vt:lpwstr>39242e34-da7d-4d24-9825-1ee673b91cf6</vt:lpwstr>
  </property>
</Properties>
</file>