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E5BB14" w14:textId="22DD55BA" w:rsidR="00F2567B" w:rsidRDefault="00D77A5E" w:rsidP="00D77A5E">
      <w:pPr>
        <w:pStyle w:val="Title"/>
      </w:pPr>
      <w:r>
        <w:t>Foreign Languages &amp; Cultural Awareness</w:t>
      </w:r>
    </w:p>
    <w:p w14:paraId="07904F86" w14:textId="38A5958C" w:rsidR="00F2567B" w:rsidRDefault="00F2567B" w:rsidP="00D77A5E">
      <w:pPr>
        <w:pStyle w:val="Subtitle"/>
      </w:pPr>
      <w:r>
        <w:t>Report</w:t>
      </w:r>
    </w:p>
    <w:p w14:paraId="6F622DAC" w14:textId="71D17A8A" w:rsidR="00F2567B" w:rsidRDefault="00F2567B" w:rsidP="00F2567B"/>
    <w:p w14:paraId="36F9351E" w14:textId="77777777" w:rsidR="00174946" w:rsidRDefault="00174946" w:rsidP="00174946">
      <w:r>
        <w:t xml:space="preserve">Student name: Silvia Karova </w:t>
      </w:r>
    </w:p>
    <w:p w14:paraId="11779120" w14:textId="77777777" w:rsidR="00174946" w:rsidRDefault="00174946" w:rsidP="00174946">
      <w:r>
        <w:t>Student ID: 2221481</w:t>
      </w:r>
    </w:p>
    <w:p w14:paraId="33072835" w14:textId="77777777" w:rsidR="00174946" w:rsidRDefault="00174946" w:rsidP="00174946">
      <w:r>
        <w:t>Module title: Foreign Language &amp; Cultural Awareness</w:t>
      </w:r>
    </w:p>
    <w:p w14:paraId="349E39D8" w14:textId="77777777" w:rsidR="00174946" w:rsidRDefault="00174946" w:rsidP="00174946">
      <w:r>
        <w:t>Module code: BMIH 5003</w:t>
      </w:r>
    </w:p>
    <w:p w14:paraId="351DDCF9" w14:textId="77777777" w:rsidR="00174946" w:rsidRDefault="00174946" w:rsidP="00174946">
      <w:r>
        <w:t>Lecturer`s name: Heidi Prosser</w:t>
      </w:r>
    </w:p>
    <w:p w14:paraId="7CD25058" w14:textId="77777777" w:rsidR="00D77A5E" w:rsidRDefault="00D77A5E" w:rsidP="00F2567B"/>
    <w:p w14:paraId="49A04F7E" w14:textId="77777777" w:rsidR="00D77A5E" w:rsidRDefault="00D77A5E" w:rsidP="00F2567B"/>
    <w:p w14:paraId="48B4CB24" w14:textId="77777777" w:rsidR="00D77A5E" w:rsidRDefault="00D77A5E" w:rsidP="00F2567B"/>
    <w:p w14:paraId="2D69346E" w14:textId="77777777" w:rsidR="00D77A5E" w:rsidRDefault="00D77A5E" w:rsidP="00F2567B"/>
    <w:p w14:paraId="6AEB879F" w14:textId="77777777" w:rsidR="00D77A5E" w:rsidRDefault="00D77A5E" w:rsidP="00F2567B"/>
    <w:p w14:paraId="7B407523" w14:textId="77777777" w:rsidR="00D77A5E" w:rsidRDefault="00D77A5E" w:rsidP="00F2567B"/>
    <w:p w14:paraId="495B3639" w14:textId="77777777" w:rsidR="00D77A5E" w:rsidRDefault="00D77A5E" w:rsidP="00F2567B"/>
    <w:p w14:paraId="59C174F1" w14:textId="77777777" w:rsidR="00D77A5E" w:rsidRDefault="00D77A5E" w:rsidP="00F2567B"/>
    <w:p w14:paraId="1A4543EA" w14:textId="77777777" w:rsidR="00D77A5E" w:rsidRDefault="00D77A5E" w:rsidP="00F2567B"/>
    <w:p w14:paraId="5344ABE4" w14:textId="77777777" w:rsidR="00D77A5E" w:rsidRDefault="00D77A5E" w:rsidP="00F2567B"/>
    <w:p w14:paraId="1CFF342D" w14:textId="77777777" w:rsidR="00D77A5E" w:rsidRDefault="00D77A5E" w:rsidP="00F2567B"/>
    <w:p w14:paraId="504FF419" w14:textId="77777777" w:rsidR="00D77A5E" w:rsidRDefault="00D77A5E" w:rsidP="00F2567B"/>
    <w:p w14:paraId="07088E8D" w14:textId="77777777" w:rsidR="00D77A5E" w:rsidRDefault="00D77A5E" w:rsidP="00F2567B"/>
    <w:p w14:paraId="43D06E33" w14:textId="77777777" w:rsidR="00D77A5E" w:rsidRDefault="00D77A5E" w:rsidP="00F2567B"/>
    <w:p w14:paraId="2F5EFD56" w14:textId="77777777" w:rsidR="00D77A5E" w:rsidRDefault="00D77A5E" w:rsidP="00F2567B"/>
    <w:p w14:paraId="5A960825" w14:textId="77777777" w:rsidR="00D77A5E" w:rsidRDefault="00D77A5E" w:rsidP="00F2567B"/>
    <w:p w14:paraId="097DFD8E" w14:textId="77777777" w:rsidR="00D77A5E" w:rsidRDefault="00D77A5E" w:rsidP="00F2567B"/>
    <w:p w14:paraId="3A5E6281" w14:textId="77777777" w:rsidR="00D77A5E" w:rsidRDefault="00D77A5E" w:rsidP="00F2567B"/>
    <w:p w14:paraId="5DC26BD2" w14:textId="77777777" w:rsidR="00D77A5E" w:rsidRDefault="00D77A5E" w:rsidP="00F2567B"/>
    <w:p w14:paraId="09D45279" w14:textId="77777777" w:rsidR="00D77A5E" w:rsidRDefault="00D77A5E" w:rsidP="00F2567B"/>
    <w:p w14:paraId="32019668" w14:textId="77777777" w:rsidR="00D77A5E" w:rsidRDefault="00D77A5E" w:rsidP="00F2567B"/>
    <w:sdt>
      <w:sdtPr>
        <w:rPr>
          <w:rFonts w:ascii="Times New Roman" w:eastAsiaTheme="minorEastAsia" w:hAnsi="Times New Roman" w:cstheme="minorBidi"/>
          <w:color w:val="000000" w:themeColor="text1"/>
          <w:kern w:val="2"/>
          <w:sz w:val="24"/>
          <w:szCs w:val="24"/>
          <w:lang w:val="en-GB" w:eastAsia="en-GB"/>
          <w14:ligatures w14:val="standardContextual"/>
        </w:rPr>
        <w:id w:val="-1235773625"/>
        <w:docPartObj>
          <w:docPartGallery w:val="Table of Contents"/>
          <w:docPartUnique/>
        </w:docPartObj>
      </w:sdtPr>
      <w:sdtEndPr>
        <w:rPr>
          <w:b/>
          <w:bCs/>
          <w:noProof/>
        </w:rPr>
      </w:sdtEndPr>
      <w:sdtContent>
        <w:p w14:paraId="171E1681" w14:textId="335E51E3" w:rsidR="00D77A5E" w:rsidRDefault="00D77A5E">
          <w:pPr>
            <w:pStyle w:val="TOCHeading"/>
          </w:pPr>
          <w:r>
            <w:t>Contents</w:t>
          </w:r>
        </w:p>
        <w:p w14:paraId="188FF181" w14:textId="01DE3400" w:rsidR="00A32BE7" w:rsidRDefault="00D77A5E">
          <w:pPr>
            <w:pStyle w:val="TOC2"/>
            <w:tabs>
              <w:tab w:val="right" w:leader="dot" w:pos="9016"/>
            </w:tabs>
            <w:rPr>
              <w:rFonts w:asciiTheme="minorHAnsi" w:hAnsiTheme="minorHAnsi"/>
              <w:noProof/>
              <w:color w:val="auto"/>
              <w:sz w:val="22"/>
              <w:szCs w:val="22"/>
              <w:lang w:val="en-US" w:eastAsia="en-US"/>
            </w:rPr>
          </w:pPr>
          <w:r>
            <w:fldChar w:fldCharType="begin"/>
          </w:r>
          <w:r>
            <w:instrText xml:space="preserve"> TOC \o "1-3" \h \z \u </w:instrText>
          </w:r>
          <w:r>
            <w:fldChar w:fldCharType="separate"/>
          </w:r>
          <w:hyperlink w:anchor="_Toc157974707" w:history="1">
            <w:r w:rsidR="00A32BE7" w:rsidRPr="00133131">
              <w:rPr>
                <w:rStyle w:val="Hyperlink"/>
                <w:noProof/>
              </w:rPr>
              <w:t>1. Executive Summary</w:t>
            </w:r>
            <w:r w:rsidR="00A32BE7">
              <w:rPr>
                <w:noProof/>
                <w:webHidden/>
              </w:rPr>
              <w:tab/>
            </w:r>
            <w:r w:rsidR="00A32BE7">
              <w:rPr>
                <w:noProof/>
                <w:webHidden/>
              </w:rPr>
              <w:fldChar w:fldCharType="begin"/>
            </w:r>
            <w:r w:rsidR="00A32BE7">
              <w:rPr>
                <w:noProof/>
                <w:webHidden/>
              </w:rPr>
              <w:instrText xml:space="preserve"> PAGEREF _Toc157974707 \h </w:instrText>
            </w:r>
            <w:r w:rsidR="00A32BE7">
              <w:rPr>
                <w:noProof/>
                <w:webHidden/>
              </w:rPr>
            </w:r>
            <w:r w:rsidR="00A32BE7">
              <w:rPr>
                <w:noProof/>
                <w:webHidden/>
              </w:rPr>
              <w:fldChar w:fldCharType="separate"/>
            </w:r>
            <w:r w:rsidR="00A32BE7">
              <w:rPr>
                <w:noProof/>
                <w:webHidden/>
              </w:rPr>
              <w:t>3</w:t>
            </w:r>
            <w:r w:rsidR="00A32BE7">
              <w:rPr>
                <w:noProof/>
                <w:webHidden/>
              </w:rPr>
              <w:fldChar w:fldCharType="end"/>
            </w:r>
          </w:hyperlink>
        </w:p>
        <w:p w14:paraId="653094E3" w14:textId="33CF3185" w:rsidR="00A32BE7" w:rsidRDefault="00000000">
          <w:pPr>
            <w:pStyle w:val="TOC2"/>
            <w:tabs>
              <w:tab w:val="right" w:leader="dot" w:pos="9016"/>
            </w:tabs>
            <w:rPr>
              <w:rFonts w:asciiTheme="minorHAnsi" w:hAnsiTheme="minorHAnsi"/>
              <w:noProof/>
              <w:color w:val="auto"/>
              <w:sz w:val="22"/>
              <w:szCs w:val="22"/>
              <w:lang w:val="en-US" w:eastAsia="en-US"/>
            </w:rPr>
          </w:pPr>
          <w:hyperlink w:anchor="_Toc157974708" w:history="1">
            <w:r w:rsidR="00A32BE7" w:rsidRPr="00133131">
              <w:rPr>
                <w:rStyle w:val="Hyperlink"/>
                <w:noProof/>
              </w:rPr>
              <w:t>3. Introduction</w:t>
            </w:r>
            <w:r w:rsidR="00A32BE7">
              <w:rPr>
                <w:noProof/>
                <w:webHidden/>
              </w:rPr>
              <w:tab/>
            </w:r>
            <w:r w:rsidR="00A32BE7">
              <w:rPr>
                <w:noProof/>
                <w:webHidden/>
              </w:rPr>
              <w:fldChar w:fldCharType="begin"/>
            </w:r>
            <w:r w:rsidR="00A32BE7">
              <w:rPr>
                <w:noProof/>
                <w:webHidden/>
              </w:rPr>
              <w:instrText xml:space="preserve"> PAGEREF _Toc157974708 \h </w:instrText>
            </w:r>
            <w:r w:rsidR="00A32BE7">
              <w:rPr>
                <w:noProof/>
                <w:webHidden/>
              </w:rPr>
            </w:r>
            <w:r w:rsidR="00A32BE7">
              <w:rPr>
                <w:noProof/>
                <w:webHidden/>
              </w:rPr>
              <w:fldChar w:fldCharType="separate"/>
            </w:r>
            <w:r w:rsidR="00A32BE7">
              <w:rPr>
                <w:noProof/>
                <w:webHidden/>
              </w:rPr>
              <w:t>3</w:t>
            </w:r>
            <w:r w:rsidR="00A32BE7">
              <w:rPr>
                <w:noProof/>
                <w:webHidden/>
              </w:rPr>
              <w:fldChar w:fldCharType="end"/>
            </w:r>
          </w:hyperlink>
        </w:p>
        <w:p w14:paraId="13CCBD0E" w14:textId="48D257C1" w:rsidR="00A32BE7" w:rsidRDefault="00000000">
          <w:pPr>
            <w:pStyle w:val="TOC2"/>
            <w:tabs>
              <w:tab w:val="right" w:leader="dot" w:pos="9016"/>
            </w:tabs>
            <w:rPr>
              <w:rFonts w:asciiTheme="minorHAnsi" w:hAnsiTheme="minorHAnsi"/>
              <w:noProof/>
              <w:color w:val="auto"/>
              <w:sz w:val="22"/>
              <w:szCs w:val="22"/>
              <w:lang w:val="en-US" w:eastAsia="en-US"/>
            </w:rPr>
          </w:pPr>
          <w:hyperlink w:anchor="_Toc157974709" w:history="1">
            <w:r w:rsidR="00A32BE7" w:rsidRPr="00133131">
              <w:rPr>
                <w:rStyle w:val="Hyperlink"/>
                <w:noProof/>
              </w:rPr>
              <w:t>4. Main Body</w:t>
            </w:r>
            <w:r w:rsidR="00A32BE7">
              <w:rPr>
                <w:noProof/>
                <w:webHidden/>
              </w:rPr>
              <w:tab/>
            </w:r>
            <w:r w:rsidR="00A32BE7">
              <w:rPr>
                <w:noProof/>
                <w:webHidden/>
              </w:rPr>
              <w:fldChar w:fldCharType="begin"/>
            </w:r>
            <w:r w:rsidR="00A32BE7">
              <w:rPr>
                <w:noProof/>
                <w:webHidden/>
              </w:rPr>
              <w:instrText xml:space="preserve"> PAGEREF _Toc157974709 \h </w:instrText>
            </w:r>
            <w:r w:rsidR="00A32BE7">
              <w:rPr>
                <w:noProof/>
                <w:webHidden/>
              </w:rPr>
            </w:r>
            <w:r w:rsidR="00A32BE7">
              <w:rPr>
                <w:noProof/>
                <w:webHidden/>
              </w:rPr>
              <w:fldChar w:fldCharType="separate"/>
            </w:r>
            <w:r w:rsidR="00A32BE7">
              <w:rPr>
                <w:noProof/>
                <w:webHidden/>
              </w:rPr>
              <w:t>3</w:t>
            </w:r>
            <w:r w:rsidR="00A32BE7">
              <w:rPr>
                <w:noProof/>
                <w:webHidden/>
              </w:rPr>
              <w:fldChar w:fldCharType="end"/>
            </w:r>
          </w:hyperlink>
        </w:p>
        <w:p w14:paraId="307D8DD7" w14:textId="1E4ACBD3" w:rsidR="00A32BE7" w:rsidRDefault="00000000">
          <w:pPr>
            <w:pStyle w:val="TOC3"/>
            <w:tabs>
              <w:tab w:val="right" w:leader="dot" w:pos="9016"/>
            </w:tabs>
            <w:rPr>
              <w:rFonts w:asciiTheme="minorHAnsi" w:hAnsiTheme="minorHAnsi"/>
              <w:noProof/>
              <w:color w:val="auto"/>
              <w:sz w:val="22"/>
              <w:szCs w:val="22"/>
              <w:lang w:val="en-US" w:eastAsia="en-US"/>
            </w:rPr>
          </w:pPr>
          <w:hyperlink w:anchor="_Toc157974710" w:history="1">
            <w:r w:rsidR="00A32BE7" w:rsidRPr="00133131">
              <w:rPr>
                <w:rStyle w:val="Hyperlink"/>
                <w:noProof/>
              </w:rPr>
              <w:t>4.1 Culture Overview</w:t>
            </w:r>
            <w:r w:rsidR="00A32BE7">
              <w:rPr>
                <w:noProof/>
                <w:webHidden/>
              </w:rPr>
              <w:tab/>
            </w:r>
            <w:r w:rsidR="00A32BE7">
              <w:rPr>
                <w:noProof/>
                <w:webHidden/>
              </w:rPr>
              <w:fldChar w:fldCharType="begin"/>
            </w:r>
            <w:r w:rsidR="00A32BE7">
              <w:rPr>
                <w:noProof/>
                <w:webHidden/>
              </w:rPr>
              <w:instrText xml:space="preserve"> PAGEREF _Toc157974710 \h </w:instrText>
            </w:r>
            <w:r w:rsidR="00A32BE7">
              <w:rPr>
                <w:noProof/>
                <w:webHidden/>
              </w:rPr>
            </w:r>
            <w:r w:rsidR="00A32BE7">
              <w:rPr>
                <w:noProof/>
                <w:webHidden/>
              </w:rPr>
              <w:fldChar w:fldCharType="separate"/>
            </w:r>
            <w:r w:rsidR="00A32BE7">
              <w:rPr>
                <w:noProof/>
                <w:webHidden/>
              </w:rPr>
              <w:t>3</w:t>
            </w:r>
            <w:r w:rsidR="00A32BE7">
              <w:rPr>
                <w:noProof/>
                <w:webHidden/>
              </w:rPr>
              <w:fldChar w:fldCharType="end"/>
            </w:r>
          </w:hyperlink>
        </w:p>
        <w:p w14:paraId="5BB73D15" w14:textId="7CEEB89F" w:rsidR="00A32BE7" w:rsidRDefault="00000000">
          <w:pPr>
            <w:pStyle w:val="TOC3"/>
            <w:tabs>
              <w:tab w:val="right" w:leader="dot" w:pos="9016"/>
            </w:tabs>
            <w:rPr>
              <w:rFonts w:asciiTheme="minorHAnsi" w:hAnsiTheme="minorHAnsi"/>
              <w:noProof/>
              <w:color w:val="auto"/>
              <w:sz w:val="22"/>
              <w:szCs w:val="22"/>
              <w:lang w:val="en-US" w:eastAsia="en-US"/>
            </w:rPr>
          </w:pPr>
          <w:hyperlink w:anchor="_Toc157974711" w:history="1">
            <w:r w:rsidR="00A32BE7" w:rsidRPr="00133131">
              <w:rPr>
                <w:rStyle w:val="Hyperlink"/>
                <w:noProof/>
              </w:rPr>
              <w:t>4.2 GLOBE Project/Country Analysis</w:t>
            </w:r>
            <w:r w:rsidR="00A32BE7">
              <w:rPr>
                <w:noProof/>
                <w:webHidden/>
              </w:rPr>
              <w:tab/>
            </w:r>
            <w:r w:rsidR="00A32BE7">
              <w:rPr>
                <w:noProof/>
                <w:webHidden/>
              </w:rPr>
              <w:fldChar w:fldCharType="begin"/>
            </w:r>
            <w:r w:rsidR="00A32BE7">
              <w:rPr>
                <w:noProof/>
                <w:webHidden/>
              </w:rPr>
              <w:instrText xml:space="preserve"> PAGEREF _Toc157974711 \h </w:instrText>
            </w:r>
            <w:r w:rsidR="00A32BE7">
              <w:rPr>
                <w:noProof/>
                <w:webHidden/>
              </w:rPr>
            </w:r>
            <w:r w:rsidR="00A32BE7">
              <w:rPr>
                <w:noProof/>
                <w:webHidden/>
              </w:rPr>
              <w:fldChar w:fldCharType="separate"/>
            </w:r>
            <w:r w:rsidR="00A32BE7">
              <w:rPr>
                <w:noProof/>
                <w:webHidden/>
              </w:rPr>
              <w:t>4</w:t>
            </w:r>
            <w:r w:rsidR="00A32BE7">
              <w:rPr>
                <w:noProof/>
                <w:webHidden/>
              </w:rPr>
              <w:fldChar w:fldCharType="end"/>
            </w:r>
          </w:hyperlink>
        </w:p>
        <w:p w14:paraId="1FAF2F83" w14:textId="29CC22DA" w:rsidR="00A32BE7" w:rsidRDefault="00000000">
          <w:pPr>
            <w:pStyle w:val="TOC3"/>
            <w:tabs>
              <w:tab w:val="right" w:leader="dot" w:pos="9016"/>
            </w:tabs>
            <w:rPr>
              <w:rFonts w:asciiTheme="minorHAnsi" w:hAnsiTheme="minorHAnsi"/>
              <w:noProof/>
              <w:color w:val="auto"/>
              <w:sz w:val="22"/>
              <w:szCs w:val="22"/>
              <w:lang w:val="en-US" w:eastAsia="en-US"/>
            </w:rPr>
          </w:pPr>
          <w:hyperlink w:anchor="_Toc157974712" w:history="1">
            <w:r w:rsidR="00A32BE7" w:rsidRPr="00133131">
              <w:rPr>
                <w:rStyle w:val="Hyperlink"/>
                <w:noProof/>
              </w:rPr>
              <w:t>4.3 Challenges of Intercultural Leadership</w:t>
            </w:r>
            <w:r w:rsidR="00A32BE7">
              <w:rPr>
                <w:noProof/>
                <w:webHidden/>
              </w:rPr>
              <w:tab/>
            </w:r>
            <w:r w:rsidR="00A32BE7">
              <w:rPr>
                <w:noProof/>
                <w:webHidden/>
              </w:rPr>
              <w:fldChar w:fldCharType="begin"/>
            </w:r>
            <w:r w:rsidR="00A32BE7">
              <w:rPr>
                <w:noProof/>
                <w:webHidden/>
              </w:rPr>
              <w:instrText xml:space="preserve"> PAGEREF _Toc157974712 \h </w:instrText>
            </w:r>
            <w:r w:rsidR="00A32BE7">
              <w:rPr>
                <w:noProof/>
                <w:webHidden/>
              </w:rPr>
            </w:r>
            <w:r w:rsidR="00A32BE7">
              <w:rPr>
                <w:noProof/>
                <w:webHidden/>
              </w:rPr>
              <w:fldChar w:fldCharType="separate"/>
            </w:r>
            <w:r w:rsidR="00A32BE7">
              <w:rPr>
                <w:noProof/>
                <w:webHidden/>
              </w:rPr>
              <w:t>5</w:t>
            </w:r>
            <w:r w:rsidR="00A32BE7">
              <w:rPr>
                <w:noProof/>
                <w:webHidden/>
              </w:rPr>
              <w:fldChar w:fldCharType="end"/>
            </w:r>
          </w:hyperlink>
        </w:p>
        <w:p w14:paraId="1EBE891C" w14:textId="634ED131" w:rsidR="00A32BE7" w:rsidRDefault="00000000">
          <w:pPr>
            <w:pStyle w:val="TOC2"/>
            <w:tabs>
              <w:tab w:val="right" w:leader="dot" w:pos="9016"/>
            </w:tabs>
            <w:rPr>
              <w:rFonts w:asciiTheme="minorHAnsi" w:hAnsiTheme="minorHAnsi"/>
              <w:noProof/>
              <w:color w:val="auto"/>
              <w:sz w:val="22"/>
              <w:szCs w:val="22"/>
              <w:lang w:val="en-US" w:eastAsia="en-US"/>
            </w:rPr>
          </w:pPr>
          <w:hyperlink w:anchor="_Toc157974713" w:history="1">
            <w:r w:rsidR="00A32BE7" w:rsidRPr="00133131">
              <w:rPr>
                <w:rStyle w:val="Hyperlink"/>
                <w:noProof/>
              </w:rPr>
              <w:t>5. Conclusion</w:t>
            </w:r>
            <w:r w:rsidR="00A32BE7">
              <w:rPr>
                <w:noProof/>
                <w:webHidden/>
              </w:rPr>
              <w:tab/>
            </w:r>
            <w:r w:rsidR="00A32BE7">
              <w:rPr>
                <w:noProof/>
                <w:webHidden/>
              </w:rPr>
              <w:fldChar w:fldCharType="begin"/>
            </w:r>
            <w:r w:rsidR="00A32BE7">
              <w:rPr>
                <w:noProof/>
                <w:webHidden/>
              </w:rPr>
              <w:instrText xml:space="preserve"> PAGEREF _Toc157974713 \h </w:instrText>
            </w:r>
            <w:r w:rsidR="00A32BE7">
              <w:rPr>
                <w:noProof/>
                <w:webHidden/>
              </w:rPr>
            </w:r>
            <w:r w:rsidR="00A32BE7">
              <w:rPr>
                <w:noProof/>
                <w:webHidden/>
              </w:rPr>
              <w:fldChar w:fldCharType="separate"/>
            </w:r>
            <w:r w:rsidR="00A32BE7">
              <w:rPr>
                <w:noProof/>
                <w:webHidden/>
              </w:rPr>
              <w:t>5</w:t>
            </w:r>
            <w:r w:rsidR="00A32BE7">
              <w:rPr>
                <w:noProof/>
                <w:webHidden/>
              </w:rPr>
              <w:fldChar w:fldCharType="end"/>
            </w:r>
          </w:hyperlink>
        </w:p>
        <w:p w14:paraId="0E9ECCD1" w14:textId="3C7838ED" w:rsidR="00A32BE7" w:rsidRDefault="00000000">
          <w:pPr>
            <w:pStyle w:val="TOC2"/>
            <w:tabs>
              <w:tab w:val="right" w:leader="dot" w:pos="9016"/>
            </w:tabs>
            <w:rPr>
              <w:rFonts w:asciiTheme="minorHAnsi" w:hAnsiTheme="minorHAnsi"/>
              <w:noProof/>
              <w:color w:val="auto"/>
              <w:sz w:val="22"/>
              <w:szCs w:val="22"/>
              <w:lang w:val="en-US" w:eastAsia="en-US"/>
            </w:rPr>
          </w:pPr>
          <w:hyperlink w:anchor="_Toc157974714" w:history="1">
            <w:r w:rsidR="00A32BE7" w:rsidRPr="00133131">
              <w:rPr>
                <w:rStyle w:val="Hyperlink"/>
                <w:noProof/>
              </w:rPr>
              <w:t>6. Recommendations</w:t>
            </w:r>
            <w:r w:rsidR="00A32BE7">
              <w:rPr>
                <w:noProof/>
                <w:webHidden/>
              </w:rPr>
              <w:tab/>
            </w:r>
            <w:r w:rsidR="00A32BE7">
              <w:rPr>
                <w:noProof/>
                <w:webHidden/>
              </w:rPr>
              <w:fldChar w:fldCharType="begin"/>
            </w:r>
            <w:r w:rsidR="00A32BE7">
              <w:rPr>
                <w:noProof/>
                <w:webHidden/>
              </w:rPr>
              <w:instrText xml:space="preserve"> PAGEREF _Toc157974714 \h </w:instrText>
            </w:r>
            <w:r w:rsidR="00A32BE7">
              <w:rPr>
                <w:noProof/>
                <w:webHidden/>
              </w:rPr>
            </w:r>
            <w:r w:rsidR="00A32BE7">
              <w:rPr>
                <w:noProof/>
                <w:webHidden/>
              </w:rPr>
              <w:fldChar w:fldCharType="separate"/>
            </w:r>
            <w:r w:rsidR="00A32BE7">
              <w:rPr>
                <w:noProof/>
                <w:webHidden/>
              </w:rPr>
              <w:t>5</w:t>
            </w:r>
            <w:r w:rsidR="00A32BE7">
              <w:rPr>
                <w:noProof/>
                <w:webHidden/>
              </w:rPr>
              <w:fldChar w:fldCharType="end"/>
            </w:r>
          </w:hyperlink>
        </w:p>
        <w:p w14:paraId="7D243900" w14:textId="2DA25FBE" w:rsidR="00A32BE7" w:rsidRDefault="00000000">
          <w:pPr>
            <w:pStyle w:val="TOC1"/>
            <w:tabs>
              <w:tab w:val="right" w:leader="dot" w:pos="9016"/>
            </w:tabs>
            <w:rPr>
              <w:rFonts w:asciiTheme="minorHAnsi" w:hAnsiTheme="minorHAnsi"/>
              <w:noProof/>
              <w:color w:val="auto"/>
              <w:sz w:val="22"/>
              <w:szCs w:val="22"/>
              <w:lang w:val="en-US" w:eastAsia="en-US"/>
            </w:rPr>
          </w:pPr>
          <w:hyperlink w:anchor="_Toc157974715" w:history="1">
            <w:r w:rsidR="00A32BE7" w:rsidRPr="00133131">
              <w:rPr>
                <w:rStyle w:val="Hyperlink"/>
                <w:noProof/>
              </w:rPr>
              <w:t>Reference list</w:t>
            </w:r>
            <w:r w:rsidR="00A32BE7">
              <w:rPr>
                <w:noProof/>
                <w:webHidden/>
              </w:rPr>
              <w:tab/>
            </w:r>
            <w:r w:rsidR="00A32BE7">
              <w:rPr>
                <w:noProof/>
                <w:webHidden/>
              </w:rPr>
              <w:fldChar w:fldCharType="begin"/>
            </w:r>
            <w:r w:rsidR="00A32BE7">
              <w:rPr>
                <w:noProof/>
                <w:webHidden/>
              </w:rPr>
              <w:instrText xml:space="preserve"> PAGEREF _Toc157974715 \h </w:instrText>
            </w:r>
            <w:r w:rsidR="00A32BE7">
              <w:rPr>
                <w:noProof/>
                <w:webHidden/>
              </w:rPr>
            </w:r>
            <w:r w:rsidR="00A32BE7">
              <w:rPr>
                <w:noProof/>
                <w:webHidden/>
              </w:rPr>
              <w:fldChar w:fldCharType="separate"/>
            </w:r>
            <w:r w:rsidR="00A32BE7">
              <w:rPr>
                <w:noProof/>
                <w:webHidden/>
              </w:rPr>
              <w:t>7</w:t>
            </w:r>
            <w:r w:rsidR="00A32BE7">
              <w:rPr>
                <w:noProof/>
                <w:webHidden/>
              </w:rPr>
              <w:fldChar w:fldCharType="end"/>
            </w:r>
          </w:hyperlink>
        </w:p>
        <w:p w14:paraId="71ABB559" w14:textId="7914B1F4" w:rsidR="00A32BE7" w:rsidRDefault="00000000">
          <w:pPr>
            <w:pStyle w:val="TOC1"/>
            <w:tabs>
              <w:tab w:val="right" w:leader="dot" w:pos="9016"/>
            </w:tabs>
            <w:rPr>
              <w:rFonts w:asciiTheme="minorHAnsi" w:hAnsiTheme="minorHAnsi"/>
              <w:noProof/>
              <w:color w:val="auto"/>
              <w:sz w:val="22"/>
              <w:szCs w:val="22"/>
              <w:lang w:val="en-US" w:eastAsia="en-US"/>
            </w:rPr>
          </w:pPr>
          <w:hyperlink w:anchor="_Toc157974716" w:history="1">
            <w:r w:rsidR="00A32BE7" w:rsidRPr="00133131">
              <w:rPr>
                <w:rStyle w:val="Hyperlink"/>
                <w:noProof/>
              </w:rPr>
              <w:t>Appendix</w:t>
            </w:r>
            <w:r w:rsidR="00A32BE7">
              <w:rPr>
                <w:noProof/>
                <w:webHidden/>
              </w:rPr>
              <w:tab/>
            </w:r>
            <w:r w:rsidR="00A32BE7">
              <w:rPr>
                <w:noProof/>
                <w:webHidden/>
              </w:rPr>
              <w:fldChar w:fldCharType="begin"/>
            </w:r>
            <w:r w:rsidR="00A32BE7">
              <w:rPr>
                <w:noProof/>
                <w:webHidden/>
              </w:rPr>
              <w:instrText xml:space="preserve"> PAGEREF _Toc157974716 \h </w:instrText>
            </w:r>
            <w:r w:rsidR="00A32BE7">
              <w:rPr>
                <w:noProof/>
                <w:webHidden/>
              </w:rPr>
            </w:r>
            <w:r w:rsidR="00A32BE7">
              <w:rPr>
                <w:noProof/>
                <w:webHidden/>
              </w:rPr>
              <w:fldChar w:fldCharType="separate"/>
            </w:r>
            <w:r w:rsidR="00A32BE7">
              <w:rPr>
                <w:noProof/>
                <w:webHidden/>
              </w:rPr>
              <w:t>8</w:t>
            </w:r>
            <w:r w:rsidR="00A32BE7">
              <w:rPr>
                <w:noProof/>
                <w:webHidden/>
              </w:rPr>
              <w:fldChar w:fldCharType="end"/>
            </w:r>
          </w:hyperlink>
        </w:p>
        <w:p w14:paraId="785204A5" w14:textId="63591D60" w:rsidR="00D77A5E" w:rsidRDefault="00D77A5E">
          <w:r>
            <w:rPr>
              <w:b/>
              <w:bCs/>
              <w:noProof/>
            </w:rPr>
            <w:fldChar w:fldCharType="end"/>
          </w:r>
        </w:p>
      </w:sdtContent>
    </w:sdt>
    <w:p w14:paraId="057703DF" w14:textId="77777777" w:rsidR="00D77A5E" w:rsidRDefault="00D77A5E" w:rsidP="00F2567B"/>
    <w:p w14:paraId="3D1057AE" w14:textId="77777777" w:rsidR="00D77A5E" w:rsidRDefault="00D77A5E" w:rsidP="00F2567B"/>
    <w:p w14:paraId="2B6D2104" w14:textId="77777777" w:rsidR="00D77A5E" w:rsidRDefault="00D77A5E" w:rsidP="00F2567B"/>
    <w:p w14:paraId="534DEF1B" w14:textId="77777777" w:rsidR="00D77A5E" w:rsidRDefault="00D77A5E" w:rsidP="00F2567B"/>
    <w:p w14:paraId="15A10231" w14:textId="77777777" w:rsidR="00D77A5E" w:rsidRDefault="00D77A5E" w:rsidP="00F2567B"/>
    <w:p w14:paraId="2F979669" w14:textId="77777777" w:rsidR="00D77A5E" w:rsidRDefault="00D77A5E" w:rsidP="00F2567B"/>
    <w:p w14:paraId="588C0B2A" w14:textId="77777777" w:rsidR="00D77A5E" w:rsidRDefault="00D77A5E" w:rsidP="00F2567B"/>
    <w:p w14:paraId="4F0DB972" w14:textId="77777777" w:rsidR="00D77A5E" w:rsidRDefault="00D77A5E" w:rsidP="00F2567B"/>
    <w:p w14:paraId="301E1243" w14:textId="77777777" w:rsidR="00D77A5E" w:rsidRDefault="00D77A5E" w:rsidP="00F2567B"/>
    <w:p w14:paraId="5F12CFA1" w14:textId="77777777" w:rsidR="00D77A5E" w:rsidRDefault="00D77A5E" w:rsidP="00F2567B"/>
    <w:p w14:paraId="24730506" w14:textId="77777777" w:rsidR="00D77A5E" w:rsidRDefault="00D77A5E" w:rsidP="00F2567B"/>
    <w:p w14:paraId="5B03438A" w14:textId="77777777" w:rsidR="00D77A5E" w:rsidRDefault="00D77A5E" w:rsidP="00F2567B"/>
    <w:p w14:paraId="23FE4A3D" w14:textId="77777777" w:rsidR="00D77A5E" w:rsidRDefault="00D77A5E" w:rsidP="00F2567B"/>
    <w:p w14:paraId="249E14BF" w14:textId="77777777" w:rsidR="00D77A5E" w:rsidRDefault="00D77A5E" w:rsidP="00F2567B"/>
    <w:p w14:paraId="247F041D" w14:textId="66705DE5" w:rsidR="00F2567B" w:rsidRDefault="00F2567B" w:rsidP="00CF6AB0">
      <w:pPr>
        <w:pStyle w:val="Heading2"/>
      </w:pPr>
      <w:bookmarkStart w:id="0" w:name="_Toc157974707"/>
      <w:r>
        <w:t>1. Executive Summary</w:t>
      </w:r>
      <w:bookmarkEnd w:id="0"/>
    </w:p>
    <w:p w14:paraId="3FAB1A58" w14:textId="4A21B0CD" w:rsidR="00F2567B" w:rsidRDefault="00CB610D" w:rsidP="00F2567B">
      <w:r>
        <w:t xml:space="preserve">As the assistant General manager at the </w:t>
      </w:r>
      <w:r w:rsidR="00F2567B">
        <w:t xml:space="preserve">Inclusivity Hotel &amp; Spa, </w:t>
      </w:r>
      <w:r w:rsidR="00675630">
        <w:t>this particular report has highlighted the basic cultural differences between England and Germany. By effectively and efficiently leveraging the cultural study of the</w:t>
      </w:r>
      <w:r w:rsidR="00F2567B">
        <w:t xml:space="preserve"> GLOBE Project’s cultural study,</w:t>
      </w:r>
      <w:r w:rsidR="008076DE">
        <w:t xml:space="preserve"> this particular report will address different challenges associated with intercultural leadership in hospitality industry and will also offer various recommendations for maintaining management efficiently. </w:t>
      </w:r>
    </w:p>
    <w:p w14:paraId="221E6C3A" w14:textId="3A7C4CAA" w:rsidR="00F2567B" w:rsidRDefault="00F2567B" w:rsidP="00CF6AB0">
      <w:pPr>
        <w:pStyle w:val="Heading2"/>
      </w:pPr>
      <w:bookmarkStart w:id="1" w:name="_Toc157974708"/>
      <w:r>
        <w:t>3. Introduction</w:t>
      </w:r>
      <w:bookmarkEnd w:id="1"/>
    </w:p>
    <w:p w14:paraId="72668C24" w14:textId="0CD9A5DC" w:rsidR="00F2567B" w:rsidRDefault="00804A25" w:rsidP="00F2567B">
      <w:r>
        <w:t xml:space="preserve">Cultural differences are an integral part for global business. </w:t>
      </w:r>
      <w:r w:rsidR="00044CA0">
        <w:t xml:space="preserve">As far the hospitality industry is considered, it is necessary for the business organisations to have the practical knowledge about different cultural influences and the significance of developing cultural competency. </w:t>
      </w:r>
      <w:r w:rsidR="00397D47">
        <w:t>Exploring the cultural intricacies is necessary for maintaining seamless integration of the staff from Germany into the London</w:t>
      </w:r>
      <w:r w:rsidR="002C6330">
        <w:t xml:space="preserve">’s </w:t>
      </w:r>
      <w:r w:rsidR="00397D47">
        <w:t xml:space="preserve">branch of the </w:t>
      </w:r>
      <w:r w:rsidR="00CF0934">
        <w:t>Inclusivity Hotel &amp; Spa</w:t>
      </w:r>
      <w:r w:rsidR="002C6330">
        <w:t xml:space="preserve">. </w:t>
      </w:r>
      <w:r w:rsidR="000158E3">
        <w:t xml:space="preserve">Having proper understanding about this is very much necessary </w:t>
      </w:r>
      <w:r w:rsidR="00C038B5">
        <w:t xml:space="preserve">for fostering effective intercultural leadership for the employees joining the team in April 2024. </w:t>
      </w:r>
    </w:p>
    <w:p w14:paraId="25B8AEF2" w14:textId="53E391EC" w:rsidR="00F2567B" w:rsidRDefault="00F2567B" w:rsidP="00C038B5">
      <w:pPr>
        <w:pStyle w:val="Heading2"/>
      </w:pPr>
      <w:bookmarkStart w:id="2" w:name="_Toc157974709"/>
      <w:r>
        <w:t>4. Main Body</w:t>
      </w:r>
      <w:bookmarkEnd w:id="2"/>
    </w:p>
    <w:p w14:paraId="391C3B1A" w14:textId="65CC0A3F" w:rsidR="00F2567B" w:rsidRDefault="00F2567B" w:rsidP="002E4B7E">
      <w:pPr>
        <w:pStyle w:val="Heading3"/>
      </w:pPr>
      <w:r>
        <w:t xml:space="preserve">   </w:t>
      </w:r>
      <w:bookmarkStart w:id="3" w:name="_Toc157974710"/>
      <w:r>
        <w:t>4.1 Culture Overview</w:t>
      </w:r>
      <w:bookmarkEnd w:id="3"/>
    </w:p>
    <w:p w14:paraId="2068B662" w14:textId="12830C6A" w:rsidR="00F2567B" w:rsidRDefault="00FC0D18" w:rsidP="00F2567B">
      <w:r>
        <w:t xml:space="preserve">There are cultural distinctions between Germany and England in terms of customs, communication styles and hospitality practices as well. </w:t>
      </w:r>
      <w:r w:rsidR="0057447E">
        <w:t xml:space="preserve">Despite </w:t>
      </w:r>
      <w:r w:rsidR="00AB61EC">
        <w:t xml:space="preserve">geographic proximity, both England and Germany have some distinct cultural characteristics. </w:t>
      </w:r>
      <w:r w:rsidR="00F044B7">
        <w:t>In England, there is a strong emphasis on politeness and indirect communication. Besides, in England,</w:t>
      </w:r>
      <w:r w:rsidR="001C3C00">
        <w:t xml:space="preserve"> a reserved </w:t>
      </w:r>
      <w:r w:rsidR="00980B5C">
        <w:t>demeanour</w:t>
      </w:r>
      <w:r w:rsidR="00D5335C">
        <w:t xml:space="preserve"> could also be observed. </w:t>
      </w:r>
      <w:r w:rsidR="00003DEB">
        <w:t xml:space="preserve">There are customs like </w:t>
      </w:r>
      <w:r w:rsidR="001C3C00">
        <w:t xml:space="preserve">queueing etiquette and the renowned British “stiff upper lip” </w:t>
      </w:r>
      <w:r w:rsidR="00003DEB">
        <w:t xml:space="preserve">in England. Such </w:t>
      </w:r>
      <w:r w:rsidR="007C033F">
        <w:t>customs actually reflect a sense of order and respect</w:t>
      </w:r>
      <w:r w:rsidR="001C3C00">
        <w:t>.</w:t>
      </w:r>
      <w:r w:rsidR="007C033F">
        <w:t xml:space="preserve"> On the contrary, Germany can be characterized by a direct communication, </w:t>
      </w:r>
      <w:r w:rsidR="00EB2B41">
        <w:t>explicitness</w:t>
      </w:r>
      <w:r w:rsidR="007C033F">
        <w:t xml:space="preserve"> and also a</w:t>
      </w:r>
      <w:r w:rsidR="00EB2B41">
        <w:t>n</w:t>
      </w:r>
      <w:r w:rsidR="007C033F">
        <w:t xml:space="preserve"> exclusive focus on efficiency as well. </w:t>
      </w:r>
      <w:r w:rsidR="00EB2B41">
        <w:t xml:space="preserve">Punctuality is also considered a basic cultural </w:t>
      </w:r>
      <w:r w:rsidR="00EB2B41">
        <w:lastRenderedPageBreak/>
        <w:t>norm in Germany</w:t>
      </w:r>
      <w:r w:rsidR="00451A85">
        <w:t xml:space="preserve"> (Hofstede and Minkov, 2010)</w:t>
      </w:r>
      <w:r w:rsidR="00EB2B41">
        <w:t xml:space="preserve">. </w:t>
      </w:r>
      <w:r w:rsidR="00423698">
        <w:t>The hospital the practices in Germany often involve a formal initial greeting. As per as the dining customs are concerned the English people tend to appreciate a more relaxing dining atmosphere while the German people of</w:t>
      </w:r>
      <w:r w:rsidR="00831BC2">
        <w:t>ten prioritise a</w:t>
      </w:r>
      <w:r w:rsidR="00423698">
        <w:t xml:space="preserve"> structured </w:t>
      </w:r>
      <w:r w:rsidR="00831BC2">
        <w:t xml:space="preserve">meal </w:t>
      </w:r>
      <w:r w:rsidR="00423698">
        <w:t xml:space="preserve">with the basic focus on punctuality. </w:t>
      </w:r>
      <w:r w:rsidR="003A4BCF">
        <w:t xml:space="preserve">As far as the dining customs are concerned, </w:t>
      </w:r>
      <w:r w:rsidR="00375D85">
        <w:t xml:space="preserve">the cultural aspects not only impact daily </w:t>
      </w:r>
      <w:r w:rsidR="00957A05">
        <w:t xml:space="preserve">interactions but also influence the managerial perspective and the employee expectations in the hospitality industry. Proper recognition and adapting to the distinction </w:t>
      </w:r>
      <w:r w:rsidR="00D10A03">
        <w:t xml:space="preserve">are quite crucial in effectively and efficiently </w:t>
      </w:r>
      <w:r w:rsidR="001C3C00">
        <w:t>creating a cohesive and inclusive work environment</w:t>
      </w:r>
      <w:r w:rsidR="00D10A03">
        <w:t xml:space="preserve">. </w:t>
      </w:r>
    </w:p>
    <w:p w14:paraId="395A253F" w14:textId="24672016" w:rsidR="00491A6F" w:rsidRDefault="00F2567B" w:rsidP="008B3A9B">
      <w:pPr>
        <w:pStyle w:val="Heading3"/>
      </w:pPr>
      <w:r>
        <w:t xml:space="preserve">   </w:t>
      </w:r>
      <w:bookmarkStart w:id="4" w:name="_Toc157974711"/>
      <w:r>
        <w:t>4.2 GLOBE Project/Country Analysis</w:t>
      </w:r>
      <w:bookmarkEnd w:id="4"/>
    </w:p>
    <w:p w14:paraId="2A11CA16" w14:textId="77777777" w:rsidR="002E6624" w:rsidRDefault="008B3A9B" w:rsidP="00F2567B">
      <w:r>
        <w:t xml:space="preserve">Focusing on the cultural and the leadership study of the globe project, </w:t>
      </w:r>
      <w:r w:rsidR="00610CD0">
        <w:t>valuable insights can be gained regarding the differential societal values and leadership expectations in Germany and England. This particular study reviews that England has higher score in individualism who is emphasizes</w:t>
      </w:r>
      <w:r w:rsidR="006F7F48">
        <w:t xml:space="preserve"> personal freedom and autonomy in the societal values. On the other hand, Germany leans towards a higher degree of collectivism which emphasizes the importance of group and loyalty. </w:t>
      </w:r>
      <w:r w:rsidR="008807BA">
        <w:t>After examining the leadership dimensions, it can be said that England tends to favour the participating style and egalitarian leadership styles as well</w:t>
      </w:r>
      <w:r w:rsidR="00451A85">
        <w:t xml:space="preserve"> (Nedelko and Brzozowski, 2020)</w:t>
      </w:r>
      <w:r w:rsidR="008807BA">
        <w:t xml:space="preserve">. </w:t>
      </w:r>
      <w:r w:rsidR="002F56A9">
        <w:t xml:space="preserve">The leadership practice in Germany </w:t>
      </w:r>
      <w:r w:rsidR="00451A85">
        <w:t>intend</w:t>
      </w:r>
      <w:r w:rsidR="002F56A9">
        <w:t xml:space="preserve"> to display preference for a more hierarchical leadership structure where authority is respected and a centralised decision-making strategy is preferred as well. </w:t>
      </w:r>
    </w:p>
    <w:p w14:paraId="31BF34CC" w14:textId="0E9426FC" w:rsidR="002E6624" w:rsidRDefault="002E6624" w:rsidP="002E6624">
      <w:pPr>
        <w:jc w:val="center"/>
      </w:pPr>
      <w:r>
        <w:rPr>
          <w:noProof/>
        </w:rPr>
        <w:lastRenderedPageBreak/>
        <w:drawing>
          <wp:inline distT="0" distB="0" distL="0" distR="0" wp14:anchorId="64A84C83" wp14:editId="278C3BEC">
            <wp:extent cx="2762250" cy="3724275"/>
            <wp:effectExtent l="0" t="0" r="0" b="9525"/>
            <wp:docPr id="8033468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346860" name=""/>
                    <pic:cNvPicPr/>
                  </pic:nvPicPr>
                  <pic:blipFill>
                    <a:blip r:embed="rId8"/>
                    <a:stretch>
                      <a:fillRect/>
                    </a:stretch>
                  </pic:blipFill>
                  <pic:spPr>
                    <a:xfrm>
                      <a:off x="0" y="0"/>
                      <a:ext cx="2762250" cy="3724275"/>
                    </a:xfrm>
                    <a:prstGeom prst="rect">
                      <a:avLst/>
                    </a:prstGeom>
                  </pic:spPr>
                </pic:pic>
              </a:graphicData>
            </a:graphic>
          </wp:inline>
        </w:drawing>
      </w:r>
    </w:p>
    <w:p w14:paraId="0931D8F5" w14:textId="1D10C181" w:rsidR="002E6624" w:rsidRDefault="002E6624" w:rsidP="002E6624">
      <w:pPr>
        <w:jc w:val="center"/>
      </w:pPr>
      <w:r>
        <w:t>Source: GLOBE Project Website</w:t>
      </w:r>
    </w:p>
    <w:p w14:paraId="6CD93E76" w14:textId="07826DE9" w:rsidR="00F2567B" w:rsidRDefault="00174F26" w:rsidP="00F2567B">
      <w:r>
        <w:t>The illustrations from the</w:t>
      </w:r>
      <w:r w:rsidR="002D4CD1">
        <w:t xml:space="preserve"> </w:t>
      </w:r>
      <w:r w:rsidR="00491A6F">
        <w:t xml:space="preserve">GLOBE Project website showcase visual representation of the </w:t>
      </w:r>
      <w:r w:rsidR="00166CA7">
        <w:t xml:space="preserve">differential </w:t>
      </w:r>
      <w:r w:rsidR="00491A6F">
        <w:t xml:space="preserve">emphasis on </w:t>
      </w:r>
      <w:r w:rsidR="00166CA7">
        <w:t xml:space="preserve">the </w:t>
      </w:r>
      <w:r w:rsidR="00491A6F">
        <w:t xml:space="preserve">individualism-collectivism </w:t>
      </w:r>
      <w:r w:rsidR="00166CA7">
        <w:t xml:space="preserve">continuum </w:t>
      </w:r>
      <w:r w:rsidR="00491A6F">
        <w:t>and leadership styles in both countries.</w:t>
      </w:r>
      <w:r w:rsidR="00045692">
        <w:t xml:space="preserve"> Gaining proper understanding about the dynamics necessary for effective intercultural leadership at the organisation. </w:t>
      </w:r>
    </w:p>
    <w:p w14:paraId="653E1346" w14:textId="4772EEDA" w:rsidR="00F2567B" w:rsidRDefault="00F2567B" w:rsidP="00B61A47">
      <w:pPr>
        <w:pStyle w:val="Heading3"/>
      </w:pPr>
      <w:r>
        <w:t xml:space="preserve">   </w:t>
      </w:r>
      <w:bookmarkStart w:id="5" w:name="_Toc157974712"/>
      <w:r>
        <w:t>4.3 Challenges of Intercultural Leadership</w:t>
      </w:r>
      <w:bookmarkEnd w:id="5"/>
    </w:p>
    <w:p w14:paraId="3D42DA66" w14:textId="2B3204E2" w:rsidR="000148AE" w:rsidRDefault="00F92296" w:rsidP="00F2567B">
      <w:r>
        <w:t>There are various challenges associated in the</w:t>
      </w:r>
      <w:r w:rsidR="006119A0">
        <w:t xml:space="preserve"> effective and efficient management of an intercultural team within hospitality industry. </w:t>
      </w:r>
      <w:r w:rsidR="008700D3">
        <w:t>First of all, it is necessary to note that variations in communication</w:t>
      </w:r>
      <w:r w:rsidR="006320DF">
        <w:t xml:space="preserve"> style</w:t>
      </w:r>
      <w:r w:rsidR="008700D3">
        <w:t xml:space="preserve"> can ultimately lead to be misunderstanding. </w:t>
      </w:r>
      <w:r w:rsidR="006320DF">
        <w:t xml:space="preserve">A communication style </w:t>
      </w:r>
      <w:r w:rsidR="0083082E">
        <w:t xml:space="preserve">seemingly </w:t>
      </w:r>
      <w:r w:rsidR="006320DF">
        <w:t>appropriate in a particular culture might not be appropriate enough in another cultural setting</w:t>
      </w:r>
      <w:r w:rsidR="00451A85">
        <w:t xml:space="preserve"> (Williams and Spiro, 2020)</w:t>
      </w:r>
      <w:r w:rsidR="006320DF">
        <w:t xml:space="preserve">. </w:t>
      </w:r>
      <w:r w:rsidR="001D6D4D">
        <w:t>For example, the direct communication style exist</w:t>
      </w:r>
      <w:r w:rsidR="00532177">
        <w:t xml:space="preserve">ent in </w:t>
      </w:r>
      <w:r w:rsidR="001D6D4D">
        <w:t xml:space="preserve">Germany may clash with the more indirect leadership approach which is quite common in England. </w:t>
      </w:r>
      <w:r w:rsidR="00532177">
        <w:t xml:space="preserve">Such variation can be potentially confusing in maintaining seamless and satisfactory guest interactions. Besides, </w:t>
      </w:r>
      <w:r w:rsidR="005A3DF2">
        <w:t xml:space="preserve">different attitudes towards hierarchy may also pose challenges for the employees and the management body of the hospitality industry as well. </w:t>
      </w:r>
      <w:r w:rsidR="000148AE">
        <w:t xml:space="preserve">If not addressed </w:t>
      </w:r>
      <w:r w:rsidR="005869CF">
        <w:t xml:space="preserve">effectively and </w:t>
      </w:r>
      <w:r w:rsidR="000148AE">
        <w:t xml:space="preserve">thoughtfully, </w:t>
      </w:r>
      <w:r w:rsidR="00823718">
        <w:t>the</w:t>
      </w:r>
      <w:r w:rsidR="000148AE">
        <w:t xml:space="preserve"> hierarchical expectations in Germany might</w:t>
      </w:r>
      <w:r w:rsidR="00823718">
        <w:t xml:space="preserve"> </w:t>
      </w:r>
      <w:r w:rsidR="00823718">
        <w:lastRenderedPageBreak/>
        <w:t>create</w:t>
      </w:r>
      <w:r w:rsidR="000148AE">
        <w:t xml:space="preserve"> clash with </w:t>
      </w:r>
      <w:r w:rsidR="00823718">
        <w:t>a</w:t>
      </w:r>
      <w:r w:rsidR="000148AE">
        <w:t xml:space="preserve"> </w:t>
      </w:r>
      <w:r w:rsidR="00980B5C">
        <w:t>flatter organisational structure</w:t>
      </w:r>
      <w:r w:rsidR="000148AE">
        <w:t xml:space="preserve"> often preferred in England</w:t>
      </w:r>
      <w:r w:rsidR="00823718">
        <w:t xml:space="preserve">. Such can </w:t>
      </w:r>
      <w:r w:rsidR="00C51850">
        <w:t xml:space="preserve">create challenges in maintaining effective communication and team dynamics as well. </w:t>
      </w:r>
    </w:p>
    <w:p w14:paraId="303F0981" w14:textId="426BD685" w:rsidR="00F2567B" w:rsidRDefault="00F2567B" w:rsidP="00B61A47">
      <w:pPr>
        <w:pStyle w:val="Heading2"/>
      </w:pPr>
      <w:bookmarkStart w:id="6" w:name="_Toc157974713"/>
      <w:r>
        <w:t>5. Conclusion</w:t>
      </w:r>
      <w:bookmarkEnd w:id="6"/>
    </w:p>
    <w:p w14:paraId="287B76B2" w14:textId="653A93F9" w:rsidR="00135744" w:rsidRDefault="00C51850" w:rsidP="00F2567B">
      <w:r>
        <w:t xml:space="preserve">So, it is </w:t>
      </w:r>
      <w:r w:rsidR="0039604A">
        <w:t xml:space="preserve">quite </w:t>
      </w:r>
      <w:r>
        <w:t xml:space="preserve">clear </w:t>
      </w:r>
      <w:r w:rsidR="0039604A">
        <w:t xml:space="preserve">that multicultural business environment and workplace context </w:t>
      </w:r>
      <w:r w:rsidR="001A7226">
        <w:t xml:space="preserve">can be </w:t>
      </w:r>
      <w:r w:rsidR="00A132D7">
        <w:t xml:space="preserve">quite </w:t>
      </w:r>
      <w:r w:rsidR="001A7226">
        <w:t>challenging for the</w:t>
      </w:r>
      <w:r w:rsidR="00A132D7">
        <w:t xml:space="preserve"> hospitality business organisations to maintain proper team dynamics and effective flow of communication throughout the whole organisation</w:t>
      </w:r>
      <w:r w:rsidR="005679C9">
        <w:t>. It is necessary for the business organisations to have the practical knowledge about varying cultural influences and the significance of developing cultural competency.</w:t>
      </w:r>
      <w:r w:rsidR="00A028F0">
        <w:t xml:space="preserve"> By</w:t>
      </w:r>
      <w:r w:rsidR="00384F87">
        <w:t xml:space="preserve"> effectively and efficiently </w:t>
      </w:r>
      <w:r w:rsidR="00A028F0">
        <w:t>prioriti</w:t>
      </w:r>
      <w:r w:rsidR="00384F87">
        <w:t>s</w:t>
      </w:r>
      <w:r w:rsidR="00A028F0">
        <w:t xml:space="preserve">ing intercultural understanding, Inclusivity Hotel &amp; Spa </w:t>
      </w:r>
      <w:r w:rsidR="00384F87">
        <w:t xml:space="preserve">can try to </w:t>
      </w:r>
      <w:r w:rsidR="00A028F0">
        <w:t>create a harmonious and thriving work environment</w:t>
      </w:r>
      <w:r w:rsidR="00384F87">
        <w:t xml:space="preserve"> in the process of delivering </w:t>
      </w:r>
      <w:r w:rsidR="00A028F0">
        <w:t>exceptional service for</w:t>
      </w:r>
      <w:r w:rsidR="00384F87">
        <w:t xml:space="preserve"> the</w:t>
      </w:r>
      <w:r w:rsidR="00A028F0">
        <w:t xml:space="preserve"> guests.</w:t>
      </w:r>
    </w:p>
    <w:p w14:paraId="1D16BB3D" w14:textId="031618A8" w:rsidR="00F2567B" w:rsidRDefault="00F2567B" w:rsidP="00CB610D">
      <w:pPr>
        <w:pStyle w:val="Heading2"/>
      </w:pPr>
      <w:bookmarkStart w:id="7" w:name="_Toc157974714"/>
      <w:r>
        <w:t>6. Recommendations</w:t>
      </w:r>
      <w:bookmarkEnd w:id="7"/>
    </w:p>
    <w:p w14:paraId="146C545C" w14:textId="2D82374B" w:rsidR="00B815D5" w:rsidRDefault="00384F87" w:rsidP="00F2567B">
      <w:r>
        <w:t>Following is a list of three r</w:t>
      </w:r>
      <w:r w:rsidR="00F2567B">
        <w:t>ealistic recommendations for the Hotel Management Team to</w:t>
      </w:r>
      <w:r w:rsidR="005B58C9">
        <w:t xml:space="preserve"> proactively </w:t>
      </w:r>
      <w:r w:rsidR="00F2567B">
        <w:t>overcome intercultural challenges.</w:t>
      </w:r>
    </w:p>
    <w:p w14:paraId="7406370C" w14:textId="03D2E410" w:rsidR="00B815D5" w:rsidRDefault="005B58C9" w:rsidP="008E3AB3">
      <w:pPr>
        <w:pStyle w:val="ListParagraph"/>
        <w:numPr>
          <w:ilvl w:val="0"/>
          <w:numId w:val="1"/>
        </w:numPr>
      </w:pPr>
      <w:r>
        <w:t xml:space="preserve">Implementing comprehensive cultural </w:t>
      </w:r>
      <w:r w:rsidR="00DD247E">
        <w:t xml:space="preserve">competence training </w:t>
      </w:r>
      <w:r w:rsidR="006142A3">
        <w:t xml:space="preserve">for all the </w:t>
      </w:r>
      <w:r w:rsidR="00B815D5">
        <w:t>staff members, including managerial personnel</w:t>
      </w:r>
      <w:r w:rsidR="006142A3">
        <w:t xml:space="preserve"> can be quite helpful for developing cultural awareness and skills as well</w:t>
      </w:r>
      <w:r w:rsidR="00451A85">
        <w:t xml:space="preserve"> (Hampden-Turner and Trompenaars, 2020)</w:t>
      </w:r>
      <w:r w:rsidR="006142A3">
        <w:t xml:space="preserve">. </w:t>
      </w:r>
      <w:r w:rsidR="00F30F3E">
        <w:t>Offering workshop facilities focusing on the communication style</w:t>
      </w:r>
      <w:r w:rsidR="008E3AB3">
        <w:t xml:space="preserve">s, </w:t>
      </w:r>
      <w:r w:rsidR="00B815D5">
        <w:t>hierarchy expectations, and</w:t>
      </w:r>
      <w:r w:rsidR="008E3AB3">
        <w:t xml:space="preserve"> the</w:t>
      </w:r>
      <w:r w:rsidR="00B815D5">
        <w:t xml:space="preserve"> work-life balance, </w:t>
      </w:r>
      <w:r w:rsidR="008E3AB3">
        <w:t xml:space="preserve">customised according </w:t>
      </w:r>
      <w:r w:rsidR="00B815D5">
        <w:t>to the specific cultural nuances of both England and Germany</w:t>
      </w:r>
      <w:r w:rsidR="008E3AB3">
        <w:t xml:space="preserve"> can be effective. </w:t>
      </w:r>
    </w:p>
    <w:p w14:paraId="26996E56" w14:textId="6DE1676C" w:rsidR="00B815D5" w:rsidRDefault="009245D7" w:rsidP="00E74F4C">
      <w:pPr>
        <w:pStyle w:val="ListParagraph"/>
        <w:numPr>
          <w:ilvl w:val="0"/>
          <w:numId w:val="1"/>
        </w:numPr>
      </w:pPr>
      <w:r>
        <w:t xml:space="preserve">Organising team-building activities can also be </w:t>
      </w:r>
      <w:r w:rsidR="00A619BD">
        <w:t>effective enough to encourage cruise culture understanding and collaboration among the employees</w:t>
      </w:r>
      <w:r w:rsidR="00727956">
        <w:t xml:space="preserve"> working in the hospitality organisation to a great extent</w:t>
      </w:r>
      <w:r w:rsidR="00451A85">
        <w:t xml:space="preserve"> (Christiansen, John David Branch and </w:t>
      </w:r>
      <w:proofErr w:type="spellStart"/>
      <w:r w:rsidR="00451A85">
        <w:t>Karmowska</w:t>
      </w:r>
      <w:proofErr w:type="spellEnd"/>
      <w:r w:rsidR="00451A85">
        <w:t>, 2020)</w:t>
      </w:r>
      <w:r w:rsidR="00E74F4C">
        <w:t xml:space="preserve">. Fostering </w:t>
      </w:r>
      <w:r w:rsidR="00B815D5">
        <w:t>an environment where</w:t>
      </w:r>
      <w:r w:rsidR="00E74F4C">
        <w:t xml:space="preserve"> the </w:t>
      </w:r>
      <w:r w:rsidR="00B815D5">
        <w:t>team members from England and Germany can share their</w:t>
      </w:r>
      <w:r w:rsidR="00D57B5B">
        <w:t xml:space="preserve"> specific norms, </w:t>
      </w:r>
      <w:r w:rsidR="00B815D5">
        <w:t>cultural perspectives</w:t>
      </w:r>
      <w:r w:rsidR="00D57B5B">
        <w:t xml:space="preserve"> thus effectively and efficiently </w:t>
      </w:r>
      <w:r w:rsidR="00B815D5">
        <w:t>building empathy and interpersonal relationships</w:t>
      </w:r>
      <w:r w:rsidR="00D57B5B">
        <w:t xml:space="preserve"> as well.</w:t>
      </w:r>
    </w:p>
    <w:p w14:paraId="3B4ED39C" w14:textId="607C8392" w:rsidR="00D57B5B" w:rsidRDefault="00D57B5B" w:rsidP="00E74F4C">
      <w:pPr>
        <w:pStyle w:val="ListParagraph"/>
        <w:numPr>
          <w:ilvl w:val="0"/>
          <w:numId w:val="1"/>
        </w:numPr>
      </w:pPr>
      <w:r>
        <w:t xml:space="preserve">Establishment of clear communication and interaction protocols can also be quite </w:t>
      </w:r>
      <w:r w:rsidR="00BD46AA">
        <w:t>helpful for the organisation to practice corporate support for multicultural workplace environment</w:t>
      </w:r>
      <w:r w:rsidR="00451A85">
        <w:t xml:space="preserve"> (Williams and Spiro, 2020)</w:t>
      </w:r>
      <w:r w:rsidR="00BD46AA">
        <w:t xml:space="preserve">. </w:t>
      </w:r>
      <w:r w:rsidR="008D1C21">
        <w:t xml:space="preserve">It is also necessary to emphasize the significance of open dialogue so that the team members get motivated to express their concerns or </w:t>
      </w:r>
      <w:r w:rsidR="00533DBF">
        <w:t>raise</w:t>
      </w:r>
      <w:r w:rsidR="008D1C21">
        <w:t xml:space="preserve"> questions regarding cultural differences without having the fear of judgement. </w:t>
      </w:r>
    </w:p>
    <w:p w14:paraId="3F97C230" w14:textId="77777777" w:rsidR="00533DBF" w:rsidRDefault="00533DBF" w:rsidP="00533DBF"/>
    <w:p w14:paraId="69C0CB62" w14:textId="56AA8DA3" w:rsidR="00533DBF" w:rsidRDefault="00533DBF" w:rsidP="00533DBF">
      <w:r>
        <w:t xml:space="preserve">All these recommendations may be quite helpful for the organisation to teach the employees coming from </w:t>
      </w:r>
      <w:r w:rsidR="00004B3D">
        <w:t>both Germany and England to maintain seamless and smooth flow of communication and cultural setting throughout the whole organisation.</w:t>
      </w:r>
    </w:p>
    <w:p w14:paraId="672AA06C" w14:textId="77777777" w:rsidR="00B815D5" w:rsidRDefault="00B815D5" w:rsidP="00F2567B"/>
    <w:p w14:paraId="02EB90FE" w14:textId="68088599" w:rsidR="00F2567B" w:rsidRDefault="00F2567B" w:rsidP="00F2567B"/>
    <w:p w14:paraId="4955692F" w14:textId="77777777" w:rsidR="00451A85" w:rsidRDefault="00451A85" w:rsidP="00F2567B"/>
    <w:p w14:paraId="5D383A4D" w14:textId="77777777" w:rsidR="00451A85" w:rsidRDefault="00451A85" w:rsidP="00F2567B"/>
    <w:p w14:paraId="0E57DFB7" w14:textId="77777777" w:rsidR="00451A85" w:rsidRDefault="00451A85" w:rsidP="00F2567B"/>
    <w:p w14:paraId="74A8F883" w14:textId="77777777" w:rsidR="00451A85" w:rsidRDefault="00451A85" w:rsidP="00F2567B"/>
    <w:p w14:paraId="2D807490" w14:textId="77777777" w:rsidR="00451A85" w:rsidRDefault="00451A85" w:rsidP="00F2567B"/>
    <w:p w14:paraId="2DC3DB36" w14:textId="77777777" w:rsidR="00451A85" w:rsidRDefault="00451A85" w:rsidP="00F2567B"/>
    <w:p w14:paraId="7A99B2CD" w14:textId="77777777" w:rsidR="00451A85" w:rsidRDefault="00451A85" w:rsidP="00F2567B"/>
    <w:p w14:paraId="7FA90197" w14:textId="77777777" w:rsidR="00451A85" w:rsidRDefault="00451A85" w:rsidP="00F2567B"/>
    <w:p w14:paraId="7FFC66B6" w14:textId="77777777" w:rsidR="00451A85" w:rsidRDefault="00451A85" w:rsidP="00F2567B"/>
    <w:p w14:paraId="61F1BB9A" w14:textId="77777777" w:rsidR="00451A85" w:rsidRDefault="00451A85" w:rsidP="00F2567B"/>
    <w:p w14:paraId="2F607B45" w14:textId="77777777" w:rsidR="00451A85" w:rsidRDefault="00451A85" w:rsidP="00F2567B"/>
    <w:p w14:paraId="152F05C2" w14:textId="77777777" w:rsidR="00451A85" w:rsidRDefault="00451A85" w:rsidP="00F2567B"/>
    <w:p w14:paraId="43CCD70F" w14:textId="77777777" w:rsidR="00451A85" w:rsidRDefault="00451A85" w:rsidP="00F2567B"/>
    <w:p w14:paraId="0B3EBF0D" w14:textId="77777777" w:rsidR="00451A85" w:rsidRDefault="00451A85" w:rsidP="00F2567B"/>
    <w:p w14:paraId="4654440D" w14:textId="77777777" w:rsidR="00451A85" w:rsidRDefault="00451A85" w:rsidP="00F2567B"/>
    <w:p w14:paraId="4AC6615B" w14:textId="77777777" w:rsidR="00451A85" w:rsidRDefault="00451A85" w:rsidP="00F2567B"/>
    <w:p w14:paraId="6C89FEBE" w14:textId="77777777" w:rsidR="00451A85" w:rsidRDefault="00451A85" w:rsidP="00F2567B"/>
    <w:p w14:paraId="38A24C5B" w14:textId="77777777" w:rsidR="00451A85" w:rsidRPr="00F2567B" w:rsidRDefault="00451A85" w:rsidP="00F2567B"/>
    <w:p w14:paraId="1C4F697F" w14:textId="77777777" w:rsidR="00451A85" w:rsidRDefault="00451A85" w:rsidP="00451A85">
      <w:pPr>
        <w:pStyle w:val="Heading1"/>
        <w:spacing w:before="0" w:after="240"/>
        <w:rPr>
          <w:color w:val="auto"/>
          <w:sz w:val="36"/>
          <w:szCs w:val="36"/>
        </w:rPr>
      </w:pPr>
      <w:bookmarkStart w:id="8" w:name="_Toc157974715"/>
      <w:r>
        <w:rPr>
          <w:sz w:val="36"/>
          <w:szCs w:val="36"/>
        </w:rPr>
        <w:lastRenderedPageBreak/>
        <w:t>Reference list</w:t>
      </w:r>
      <w:bookmarkEnd w:id="8"/>
    </w:p>
    <w:p w14:paraId="2D8EFD29" w14:textId="77777777" w:rsidR="00451A85" w:rsidRDefault="00451A85" w:rsidP="00451A85">
      <w:pPr>
        <w:pStyle w:val="NormalWeb"/>
        <w:spacing w:before="0" w:beforeAutospacing="0" w:after="240" w:afterAutospacing="0" w:line="360" w:lineRule="auto"/>
      </w:pPr>
      <w:r>
        <w:t xml:space="preserve">Abramson, N.R. and Moran, R. (2018). </w:t>
      </w:r>
      <w:r>
        <w:rPr>
          <w:i/>
          <w:iCs/>
        </w:rPr>
        <w:t>Managing Cultural Differences: Global Leadership for the 21st Century</w:t>
      </w:r>
      <w:r>
        <w:t>. 10th Ed. ed. Abingdon: Routledge.</w:t>
      </w:r>
    </w:p>
    <w:p w14:paraId="6192E76F" w14:textId="77777777" w:rsidR="00451A85" w:rsidRDefault="00451A85" w:rsidP="00451A85">
      <w:pPr>
        <w:pStyle w:val="NormalWeb"/>
        <w:spacing w:before="0" w:beforeAutospacing="0" w:after="240" w:afterAutospacing="0" w:line="360" w:lineRule="auto"/>
      </w:pPr>
      <w:r>
        <w:t xml:space="preserve">Becker, K. (2020). </w:t>
      </w:r>
      <w:r>
        <w:rPr>
          <w:i/>
          <w:iCs/>
        </w:rPr>
        <w:t>Culture and International Business.</w:t>
      </w:r>
      <w:r>
        <w:t xml:space="preserve"> Mumbai: Jaico Pub. House.</w:t>
      </w:r>
    </w:p>
    <w:p w14:paraId="5BC5697C" w14:textId="77777777" w:rsidR="00451A85" w:rsidRDefault="00451A85" w:rsidP="00451A85">
      <w:pPr>
        <w:pStyle w:val="NormalWeb"/>
        <w:spacing w:before="0" w:beforeAutospacing="0" w:after="240" w:afterAutospacing="0" w:line="360" w:lineRule="auto"/>
      </w:pPr>
      <w:r>
        <w:t xml:space="preserve">Chandan </w:t>
      </w:r>
      <w:proofErr w:type="spellStart"/>
      <w:r>
        <w:t>Maheshkar</w:t>
      </w:r>
      <w:proofErr w:type="spellEnd"/>
      <w:r>
        <w:t xml:space="preserve"> and Sharma, V. (2023). </w:t>
      </w:r>
      <w:r>
        <w:rPr>
          <w:i/>
          <w:iCs/>
        </w:rPr>
        <w:t>Handbook of Research on Cross-culture Business and Management</w:t>
      </w:r>
      <w:r>
        <w:t>. Vernon Press.</w:t>
      </w:r>
    </w:p>
    <w:p w14:paraId="3F6CA3EC" w14:textId="77777777" w:rsidR="00451A85" w:rsidRDefault="00451A85" w:rsidP="00451A85">
      <w:pPr>
        <w:pStyle w:val="NormalWeb"/>
        <w:spacing w:before="0" w:beforeAutospacing="0" w:after="240" w:afterAutospacing="0" w:line="360" w:lineRule="auto"/>
      </w:pPr>
      <w:r>
        <w:t xml:space="preserve">Ching-Hwang, Y. (2019). </w:t>
      </w:r>
      <w:r>
        <w:rPr>
          <w:i/>
          <w:iCs/>
        </w:rPr>
        <w:t xml:space="preserve">Ethnic Chinese business in </w:t>
      </w:r>
      <w:proofErr w:type="gramStart"/>
      <w:r>
        <w:rPr>
          <w:i/>
          <w:iCs/>
        </w:rPr>
        <w:t>Asia :</w:t>
      </w:r>
      <w:proofErr w:type="gramEnd"/>
      <w:r>
        <w:rPr>
          <w:i/>
          <w:iCs/>
        </w:rPr>
        <w:t xml:space="preserve"> History, culture and business enterprise</w:t>
      </w:r>
      <w:r>
        <w:t>. Singapore: World Scientific Publishing Co Pte Ltd.</w:t>
      </w:r>
    </w:p>
    <w:p w14:paraId="45D96176" w14:textId="77777777" w:rsidR="00451A85" w:rsidRDefault="00451A85" w:rsidP="00451A85">
      <w:pPr>
        <w:pStyle w:val="NormalWeb"/>
        <w:spacing w:before="0" w:beforeAutospacing="0" w:after="240" w:afterAutospacing="0" w:line="360" w:lineRule="auto"/>
      </w:pPr>
      <w:r>
        <w:t xml:space="preserve">Christiansen, B., John David Branch and </w:t>
      </w:r>
      <w:proofErr w:type="spellStart"/>
      <w:r>
        <w:t>Karmowska</w:t>
      </w:r>
      <w:proofErr w:type="spellEnd"/>
      <w:r>
        <w:t xml:space="preserve">, J. (2020). </w:t>
      </w:r>
      <w:r>
        <w:rPr>
          <w:i/>
          <w:iCs/>
        </w:rPr>
        <w:t>Cultural Factors and Performance in 21st Century Businesses</w:t>
      </w:r>
      <w:r>
        <w:t>. IGI Global.</w:t>
      </w:r>
    </w:p>
    <w:p w14:paraId="3F7CC5B5" w14:textId="77777777" w:rsidR="00451A85" w:rsidRDefault="00451A85" w:rsidP="00451A85">
      <w:pPr>
        <w:pStyle w:val="NormalWeb"/>
        <w:spacing w:before="0" w:beforeAutospacing="0" w:after="240" w:afterAutospacing="0" w:line="360" w:lineRule="auto"/>
      </w:pPr>
      <w:proofErr w:type="spellStart"/>
      <w:r>
        <w:t>Deresky</w:t>
      </w:r>
      <w:proofErr w:type="spellEnd"/>
      <w:r>
        <w:t xml:space="preserve">, H. (2017). </w:t>
      </w:r>
      <w:r>
        <w:rPr>
          <w:i/>
          <w:iCs/>
        </w:rPr>
        <w:t xml:space="preserve">International </w:t>
      </w:r>
      <w:proofErr w:type="gramStart"/>
      <w:r>
        <w:rPr>
          <w:i/>
          <w:iCs/>
        </w:rPr>
        <w:t>Management :</w:t>
      </w:r>
      <w:proofErr w:type="gramEnd"/>
      <w:r>
        <w:rPr>
          <w:i/>
          <w:iCs/>
        </w:rPr>
        <w:t xml:space="preserve"> Managing across Borders and cultures; Text and Cases</w:t>
      </w:r>
      <w:r>
        <w:t>. 9th ed. Boston, Mass. U.A.: Pearson.</w:t>
      </w:r>
    </w:p>
    <w:p w14:paraId="30B9826D" w14:textId="77777777" w:rsidR="00451A85" w:rsidRDefault="00451A85" w:rsidP="00451A85">
      <w:pPr>
        <w:pStyle w:val="NormalWeb"/>
        <w:spacing w:before="0" w:beforeAutospacing="0" w:after="240" w:afterAutospacing="0" w:line="360" w:lineRule="auto"/>
      </w:pPr>
      <w:r>
        <w:t xml:space="preserve">Hampden-Turner, C. and Trompenaars, F. (2020). </w:t>
      </w:r>
      <w:r>
        <w:rPr>
          <w:i/>
          <w:iCs/>
        </w:rPr>
        <w:t>Riding the Waves of Culture</w:t>
      </w:r>
      <w:r>
        <w:t xml:space="preserve">. 4th Ed </w:t>
      </w:r>
      <w:proofErr w:type="spellStart"/>
      <w:r>
        <w:t>ed</w:t>
      </w:r>
      <w:proofErr w:type="spellEnd"/>
      <w:r>
        <w:t>. London: John Murray Press.</w:t>
      </w:r>
    </w:p>
    <w:p w14:paraId="57CD68FC" w14:textId="77777777" w:rsidR="00451A85" w:rsidRDefault="00451A85" w:rsidP="00451A85">
      <w:pPr>
        <w:pStyle w:val="NormalWeb"/>
        <w:spacing w:before="0" w:beforeAutospacing="0" w:after="240" w:afterAutospacing="0" w:line="360" w:lineRule="auto"/>
      </w:pPr>
      <w:r>
        <w:t xml:space="preserve">Hofstede, G. and Minkov, M. (2010). </w:t>
      </w:r>
      <w:r>
        <w:rPr>
          <w:i/>
          <w:iCs/>
        </w:rPr>
        <w:t xml:space="preserve">Cultures and </w:t>
      </w:r>
      <w:proofErr w:type="gramStart"/>
      <w:r>
        <w:rPr>
          <w:i/>
          <w:iCs/>
        </w:rPr>
        <w:t>organizations :</w:t>
      </w:r>
      <w:proofErr w:type="gramEnd"/>
      <w:r>
        <w:rPr>
          <w:i/>
          <w:iCs/>
        </w:rPr>
        <w:t xml:space="preserve"> software of the mind : intercultural cooperation and its importance for survival</w:t>
      </w:r>
      <w:r>
        <w:t xml:space="preserve">. 3rd ed. New </w:t>
      </w:r>
      <w:proofErr w:type="gramStart"/>
      <w:r>
        <w:t>York ;</w:t>
      </w:r>
      <w:proofErr w:type="gramEnd"/>
      <w:r>
        <w:t xml:space="preserve"> London: </w:t>
      </w:r>
      <w:proofErr w:type="spellStart"/>
      <w:r>
        <w:t>Mcgraw-Hill</w:t>
      </w:r>
      <w:proofErr w:type="spellEnd"/>
      <w:r>
        <w:t>.</w:t>
      </w:r>
    </w:p>
    <w:p w14:paraId="7E418022" w14:textId="77777777" w:rsidR="00451A85" w:rsidRDefault="00451A85" w:rsidP="00451A85">
      <w:pPr>
        <w:pStyle w:val="NormalWeb"/>
        <w:spacing w:before="0" w:beforeAutospacing="0" w:after="240" w:afterAutospacing="0" w:line="360" w:lineRule="auto"/>
      </w:pPr>
      <w:r>
        <w:t xml:space="preserve">Nedelko, Z. and Brzozowski, M. (2020). </w:t>
      </w:r>
      <w:r>
        <w:rPr>
          <w:i/>
          <w:iCs/>
        </w:rPr>
        <w:t xml:space="preserve">Recent advances in the roles of cultural and personal values in organizational </w:t>
      </w:r>
      <w:proofErr w:type="spellStart"/>
      <w:r>
        <w:rPr>
          <w:i/>
          <w:iCs/>
        </w:rPr>
        <w:t>behavior</w:t>
      </w:r>
      <w:proofErr w:type="spellEnd"/>
      <w:r>
        <w:t>. Hershey, PA: Business Science Reference, an imprint of IGI Global.</w:t>
      </w:r>
    </w:p>
    <w:p w14:paraId="31DD8A78" w14:textId="77777777" w:rsidR="00451A85" w:rsidRDefault="00451A85" w:rsidP="00451A85">
      <w:pPr>
        <w:pStyle w:val="NormalWeb"/>
        <w:spacing w:before="0" w:beforeAutospacing="0" w:after="240" w:afterAutospacing="0" w:line="360" w:lineRule="auto"/>
      </w:pPr>
      <w:r>
        <w:t xml:space="preserve">Williams, K. and Spiro, J. (2020). </w:t>
      </w:r>
      <w:r>
        <w:rPr>
          <w:i/>
          <w:iCs/>
        </w:rPr>
        <w:t>Reflective writing</w:t>
      </w:r>
      <w:r>
        <w:t xml:space="preserve">. 2nd ed. </w:t>
      </w:r>
      <w:proofErr w:type="spellStart"/>
      <w:r>
        <w:t>Houndmills</w:t>
      </w:r>
      <w:proofErr w:type="spellEnd"/>
      <w:r>
        <w:t xml:space="preserve">, Basingstoke, </w:t>
      </w:r>
      <w:proofErr w:type="gramStart"/>
      <w:r>
        <w:t>Hampshire ;</w:t>
      </w:r>
      <w:proofErr w:type="gramEnd"/>
      <w:r>
        <w:t xml:space="preserve"> New York: Palgrave Macmillan.</w:t>
      </w:r>
    </w:p>
    <w:p w14:paraId="1B4F10DA" w14:textId="77777777" w:rsidR="00DB0EE9" w:rsidRDefault="00DB0EE9" w:rsidP="00DB0EE9"/>
    <w:p w14:paraId="512AD115" w14:textId="5EA8663D" w:rsidR="002C1A3B" w:rsidRDefault="002C1A3B" w:rsidP="002C1A3B">
      <w:pPr>
        <w:pStyle w:val="Heading1"/>
      </w:pPr>
      <w:bookmarkStart w:id="9" w:name="_Toc157974716"/>
      <w:r>
        <w:lastRenderedPageBreak/>
        <w:t>Appendix</w:t>
      </w:r>
      <w:bookmarkEnd w:id="9"/>
    </w:p>
    <w:p w14:paraId="0B0ED6CC" w14:textId="535319B0" w:rsidR="002C1A3B" w:rsidRPr="002C1A3B" w:rsidRDefault="002C1A3B" w:rsidP="002C1A3B">
      <w:r>
        <w:rPr>
          <w:noProof/>
        </w:rPr>
        <w:drawing>
          <wp:inline distT="0" distB="0" distL="0" distR="0" wp14:anchorId="360D5D04" wp14:editId="39B62165">
            <wp:extent cx="2762250" cy="3724275"/>
            <wp:effectExtent l="0" t="0" r="0" b="9525"/>
            <wp:docPr id="19348254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346860" name=""/>
                    <pic:cNvPicPr/>
                  </pic:nvPicPr>
                  <pic:blipFill>
                    <a:blip r:embed="rId8"/>
                    <a:stretch>
                      <a:fillRect/>
                    </a:stretch>
                  </pic:blipFill>
                  <pic:spPr>
                    <a:xfrm>
                      <a:off x="0" y="0"/>
                      <a:ext cx="2762250" cy="3724275"/>
                    </a:xfrm>
                    <a:prstGeom prst="rect">
                      <a:avLst/>
                    </a:prstGeom>
                  </pic:spPr>
                </pic:pic>
              </a:graphicData>
            </a:graphic>
          </wp:inline>
        </w:drawing>
      </w:r>
    </w:p>
    <w:sectPr w:rsidR="002C1A3B" w:rsidRPr="002C1A3B">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F79691" w14:textId="77777777" w:rsidR="006D22BA" w:rsidRDefault="006D22BA" w:rsidP="00451A85">
      <w:pPr>
        <w:spacing w:after="0" w:line="240" w:lineRule="auto"/>
      </w:pPr>
      <w:r>
        <w:separator/>
      </w:r>
    </w:p>
  </w:endnote>
  <w:endnote w:type="continuationSeparator" w:id="0">
    <w:p w14:paraId="4ED59E1F" w14:textId="77777777" w:rsidR="006D22BA" w:rsidRDefault="006D22BA" w:rsidP="00451A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6758824"/>
      <w:docPartObj>
        <w:docPartGallery w:val="Page Numbers (Bottom of Page)"/>
        <w:docPartUnique/>
      </w:docPartObj>
    </w:sdtPr>
    <w:sdtEndPr>
      <w:rPr>
        <w:noProof/>
      </w:rPr>
    </w:sdtEndPr>
    <w:sdtContent>
      <w:p w14:paraId="468D0811" w14:textId="7583B0FD" w:rsidR="00451A85" w:rsidRDefault="00451A8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6BDB43" w14:textId="77777777" w:rsidR="00451A85" w:rsidRDefault="00451A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22A12D" w14:textId="77777777" w:rsidR="006D22BA" w:rsidRDefault="006D22BA" w:rsidP="00451A85">
      <w:pPr>
        <w:spacing w:after="0" w:line="240" w:lineRule="auto"/>
      </w:pPr>
      <w:r>
        <w:separator/>
      </w:r>
    </w:p>
  </w:footnote>
  <w:footnote w:type="continuationSeparator" w:id="0">
    <w:p w14:paraId="62F6B1BA" w14:textId="77777777" w:rsidR="006D22BA" w:rsidRDefault="006D22BA" w:rsidP="00451A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76EB8"/>
    <w:multiLevelType w:val="hybridMultilevel"/>
    <w:tmpl w:val="05B44704"/>
    <w:lvl w:ilvl="0" w:tplc="FFFFFFFF">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B70BB6"/>
    <w:multiLevelType w:val="hybridMultilevel"/>
    <w:tmpl w:val="D77069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EC5E1A"/>
    <w:multiLevelType w:val="hybridMultilevel"/>
    <w:tmpl w:val="C3201742"/>
    <w:lvl w:ilvl="0" w:tplc="FFFFFFFF">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BF164A"/>
    <w:multiLevelType w:val="hybridMultilevel"/>
    <w:tmpl w:val="759C86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B42972"/>
    <w:multiLevelType w:val="hybridMultilevel"/>
    <w:tmpl w:val="6E4A8FD0"/>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4531388"/>
    <w:multiLevelType w:val="hybridMultilevel"/>
    <w:tmpl w:val="1A9E79D2"/>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37882C44"/>
    <w:multiLevelType w:val="hybridMultilevel"/>
    <w:tmpl w:val="C6205B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827C98"/>
    <w:multiLevelType w:val="hybridMultilevel"/>
    <w:tmpl w:val="2CD444A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5495331"/>
    <w:multiLevelType w:val="hybridMultilevel"/>
    <w:tmpl w:val="ACDE661A"/>
    <w:lvl w:ilvl="0" w:tplc="FFFFFFFF">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9E7BE4"/>
    <w:multiLevelType w:val="hybridMultilevel"/>
    <w:tmpl w:val="6270BB52"/>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5E6D4E95"/>
    <w:multiLevelType w:val="hybridMultilevel"/>
    <w:tmpl w:val="CE2852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4EE3A4A"/>
    <w:multiLevelType w:val="hybridMultilevel"/>
    <w:tmpl w:val="9D7286B0"/>
    <w:lvl w:ilvl="0" w:tplc="FFFFFFFF">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4D6B08"/>
    <w:multiLevelType w:val="hybridMultilevel"/>
    <w:tmpl w:val="55B0B452"/>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6A7A082E"/>
    <w:multiLevelType w:val="hybridMultilevel"/>
    <w:tmpl w:val="734ED8F6"/>
    <w:lvl w:ilvl="0" w:tplc="FFFFFFFF">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612903"/>
    <w:multiLevelType w:val="hybridMultilevel"/>
    <w:tmpl w:val="288247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E726932"/>
    <w:multiLevelType w:val="hybridMultilevel"/>
    <w:tmpl w:val="1D50DE56"/>
    <w:lvl w:ilvl="0" w:tplc="FFFFFFFF">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89391E"/>
    <w:multiLevelType w:val="hybridMultilevel"/>
    <w:tmpl w:val="04CED684"/>
    <w:lvl w:ilvl="0" w:tplc="FFFFFFFF">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6B1400F"/>
    <w:multiLevelType w:val="hybridMultilevel"/>
    <w:tmpl w:val="A24490CA"/>
    <w:lvl w:ilvl="0" w:tplc="FFFFFFFF">
      <w:numFmt w:val="bullet"/>
      <w:lvlText w:val="-"/>
      <w:lvlJc w:val="left"/>
      <w:pPr>
        <w:ind w:left="1080" w:hanging="360"/>
      </w:pPr>
      <w:rPr>
        <w:rFonts w:ascii="Aptos" w:eastAsiaTheme="minorEastAsia"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7EE602D4"/>
    <w:multiLevelType w:val="hybridMultilevel"/>
    <w:tmpl w:val="74A8CA8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6889805">
    <w:abstractNumId w:val="10"/>
  </w:num>
  <w:num w:numId="2" w16cid:durableId="1535188059">
    <w:abstractNumId w:val="18"/>
  </w:num>
  <w:num w:numId="3" w16cid:durableId="2009169765">
    <w:abstractNumId w:val="15"/>
  </w:num>
  <w:num w:numId="4" w16cid:durableId="589659624">
    <w:abstractNumId w:val="16"/>
  </w:num>
  <w:num w:numId="5" w16cid:durableId="243227581">
    <w:abstractNumId w:val="13"/>
  </w:num>
  <w:num w:numId="6" w16cid:durableId="1724022768">
    <w:abstractNumId w:val="17"/>
  </w:num>
  <w:num w:numId="7" w16cid:durableId="1036198598">
    <w:abstractNumId w:val="7"/>
  </w:num>
  <w:num w:numId="8" w16cid:durableId="62918872">
    <w:abstractNumId w:val="14"/>
  </w:num>
  <w:num w:numId="9" w16cid:durableId="1945191109">
    <w:abstractNumId w:val="11"/>
  </w:num>
  <w:num w:numId="10" w16cid:durableId="284239621">
    <w:abstractNumId w:val="5"/>
  </w:num>
  <w:num w:numId="11" w16cid:durableId="1582445335">
    <w:abstractNumId w:val="6"/>
  </w:num>
  <w:num w:numId="12" w16cid:durableId="1502550750">
    <w:abstractNumId w:val="2"/>
  </w:num>
  <w:num w:numId="13" w16cid:durableId="1460148367">
    <w:abstractNumId w:val="9"/>
  </w:num>
  <w:num w:numId="14" w16cid:durableId="1923835180">
    <w:abstractNumId w:val="1"/>
  </w:num>
  <w:num w:numId="15" w16cid:durableId="1358236157">
    <w:abstractNumId w:val="8"/>
  </w:num>
  <w:num w:numId="16" w16cid:durableId="1568497884">
    <w:abstractNumId w:val="4"/>
  </w:num>
  <w:num w:numId="17" w16cid:durableId="961378519">
    <w:abstractNumId w:val="3"/>
  </w:num>
  <w:num w:numId="18" w16cid:durableId="1556743624">
    <w:abstractNumId w:val="0"/>
  </w:num>
  <w:num w:numId="19" w16cid:durableId="180774544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078"/>
    <w:rsid w:val="00003DEB"/>
    <w:rsid w:val="00004B3D"/>
    <w:rsid w:val="00013F5F"/>
    <w:rsid w:val="000148AE"/>
    <w:rsid w:val="000157CA"/>
    <w:rsid w:val="000158E3"/>
    <w:rsid w:val="00025B45"/>
    <w:rsid w:val="00026228"/>
    <w:rsid w:val="00040FA5"/>
    <w:rsid w:val="000416EC"/>
    <w:rsid w:val="00041BE5"/>
    <w:rsid w:val="00044CA0"/>
    <w:rsid w:val="00045692"/>
    <w:rsid w:val="000650F0"/>
    <w:rsid w:val="00072BCE"/>
    <w:rsid w:val="000C08D4"/>
    <w:rsid w:val="000D71B4"/>
    <w:rsid w:val="00101B77"/>
    <w:rsid w:val="0012404A"/>
    <w:rsid w:val="00124D79"/>
    <w:rsid w:val="00135744"/>
    <w:rsid w:val="001438D5"/>
    <w:rsid w:val="00151628"/>
    <w:rsid w:val="00166CA7"/>
    <w:rsid w:val="001719DF"/>
    <w:rsid w:val="00174946"/>
    <w:rsid w:val="00174F26"/>
    <w:rsid w:val="00177D25"/>
    <w:rsid w:val="001A7226"/>
    <w:rsid w:val="001C3C00"/>
    <w:rsid w:val="001D42C4"/>
    <w:rsid w:val="001D6D4D"/>
    <w:rsid w:val="001F41EF"/>
    <w:rsid w:val="001F5406"/>
    <w:rsid w:val="00215F39"/>
    <w:rsid w:val="00215F87"/>
    <w:rsid w:val="00223FB0"/>
    <w:rsid w:val="00250ADC"/>
    <w:rsid w:val="00260B47"/>
    <w:rsid w:val="002769D2"/>
    <w:rsid w:val="002C1A3B"/>
    <w:rsid w:val="002C6330"/>
    <w:rsid w:val="002D124F"/>
    <w:rsid w:val="002D4CD1"/>
    <w:rsid w:val="002E420E"/>
    <w:rsid w:val="002E4B7E"/>
    <w:rsid w:val="002E6624"/>
    <w:rsid w:val="002F3392"/>
    <w:rsid w:val="002F56A9"/>
    <w:rsid w:val="003050D3"/>
    <w:rsid w:val="00312FE5"/>
    <w:rsid w:val="00322820"/>
    <w:rsid w:val="0033105F"/>
    <w:rsid w:val="00342D68"/>
    <w:rsid w:val="003547DF"/>
    <w:rsid w:val="00375D85"/>
    <w:rsid w:val="003769B1"/>
    <w:rsid w:val="00376F90"/>
    <w:rsid w:val="00384F87"/>
    <w:rsid w:val="00385118"/>
    <w:rsid w:val="0039604A"/>
    <w:rsid w:val="00397D47"/>
    <w:rsid w:val="003A4BCF"/>
    <w:rsid w:val="003C3A64"/>
    <w:rsid w:val="003E3293"/>
    <w:rsid w:val="0041029D"/>
    <w:rsid w:val="00423698"/>
    <w:rsid w:val="00437B0D"/>
    <w:rsid w:val="00451A85"/>
    <w:rsid w:val="004570DD"/>
    <w:rsid w:val="00480F28"/>
    <w:rsid w:val="00491A6F"/>
    <w:rsid w:val="004A403D"/>
    <w:rsid w:val="004A512E"/>
    <w:rsid w:val="004B047E"/>
    <w:rsid w:val="004B16F7"/>
    <w:rsid w:val="004B1995"/>
    <w:rsid w:val="004B25CA"/>
    <w:rsid w:val="004C36CE"/>
    <w:rsid w:val="0051013D"/>
    <w:rsid w:val="00532177"/>
    <w:rsid w:val="00533DBF"/>
    <w:rsid w:val="005662E2"/>
    <w:rsid w:val="005679C9"/>
    <w:rsid w:val="0057447E"/>
    <w:rsid w:val="005869CF"/>
    <w:rsid w:val="005A3DF2"/>
    <w:rsid w:val="005A5961"/>
    <w:rsid w:val="005B58C9"/>
    <w:rsid w:val="005D1C97"/>
    <w:rsid w:val="005D6086"/>
    <w:rsid w:val="005E630F"/>
    <w:rsid w:val="005F15DF"/>
    <w:rsid w:val="00610CD0"/>
    <w:rsid w:val="006119A0"/>
    <w:rsid w:val="006142A3"/>
    <w:rsid w:val="006320DF"/>
    <w:rsid w:val="00660294"/>
    <w:rsid w:val="00675630"/>
    <w:rsid w:val="006D22BA"/>
    <w:rsid w:val="006E4CC3"/>
    <w:rsid w:val="006F7F48"/>
    <w:rsid w:val="00700607"/>
    <w:rsid w:val="00721E65"/>
    <w:rsid w:val="00727956"/>
    <w:rsid w:val="007365D4"/>
    <w:rsid w:val="007471DF"/>
    <w:rsid w:val="0075096E"/>
    <w:rsid w:val="007655FC"/>
    <w:rsid w:val="007727C5"/>
    <w:rsid w:val="00777097"/>
    <w:rsid w:val="007C033F"/>
    <w:rsid w:val="007C2CC0"/>
    <w:rsid w:val="007D06BA"/>
    <w:rsid w:val="007E475E"/>
    <w:rsid w:val="007E581C"/>
    <w:rsid w:val="007E7C32"/>
    <w:rsid w:val="008024AB"/>
    <w:rsid w:val="00804A25"/>
    <w:rsid w:val="00806571"/>
    <w:rsid w:val="008076DE"/>
    <w:rsid w:val="00823718"/>
    <w:rsid w:val="00823B27"/>
    <w:rsid w:val="0083082E"/>
    <w:rsid w:val="00831BC2"/>
    <w:rsid w:val="00832466"/>
    <w:rsid w:val="008477BF"/>
    <w:rsid w:val="00857703"/>
    <w:rsid w:val="00865B32"/>
    <w:rsid w:val="008700D3"/>
    <w:rsid w:val="00873612"/>
    <w:rsid w:val="008807BA"/>
    <w:rsid w:val="008902C8"/>
    <w:rsid w:val="008924C0"/>
    <w:rsid w:val="00893D6B"/>
    <w:rsid w:val="008B3A9B"/>
    <w:rsid w:val="008B7482"/>
    <w:rsid w:val="008D1C21"/>
    <w:rsid w:val="008D6E41"/>
    <w:rsid w:val="008E3AB3"/>
    <w:rsid w:val="008F69A9"/>
    <w:rsid w:val="008F6AD5"/>
    <w:rsid w:val="009245D7"/>
    <w:rsid w:val="00933007"/>
    <w:rsid w:val="009542E9"/>
    <w:rsid w:val="00957A05"/>
    <w:rsid w:val="00965A68"/>
    <w:rsid w:val="00980463"/>
    <w:rsid w:val="00980B5C"/>
    <w:rsid w:val="009947A9"/>
    <w:rsid w:val="009A0BEE"/>
    <w:rsid w:val="009B2583"/>
    <w:rsid w:val="009B48A8"/>
    <w:rsid w:val="009C2B03"/>
    <w:rsid w:val="009C3078"/>
    <w:rsid w:val="009E0A47"/>
    <w:rsid w:val="009E446A"/>
    <w:rsid w:val="00A028F0"/>
    <w:rsid w:val="00A132D7"/>
    <w:rsid w:val="00A208C2"/>
    <w:rsid w:val="00A32BE7"/>
    <w:rsid w:val="00A619BD"/>
    <w:rsid w:val="00A6691B"/>
    <w:rsid w:val="00AB61EC"/>
    <w:rsid w:val="00AC2599"/>
    <w:rsid w:val="00AC326F"/>
    <w:rsid w:val="00AC6E3C"/>
    <w:rsid w:val="00AC729A"/>
    <w:rsid w:val="00AD7AB4"/>
    <w:rsid w:val="00AF594B"/>
    <w:rsid w:val="00B04FA0"/>
    <w:rsid w:val="00B2271F"/>
    <w:rsid w:val="00B41055"/>
    <w:rsid w:val="00B61A47"/>
    <w:rsid w:val="00B72E3D"/>
    <w:rsid w:val="00B748A9"/>
    <w:rsid w:val="00B815D5"/>
    <w:rsid w:val="00B90D06"/>
    <w:rsid w:val="00B90FEF"/>
    <w:rsid w:val="00BC1FA9"/>
    <w:rsid w:val="00BC51DB"/>
    <w:rsid w:val="00BC5806"/>
    <w:rsid w:val="00BD0509"/>
    <w:rsid w:val="00BD29CE"/>
    <w:rsid w:val="00BD46AA"/>
    <w:rsid w:val="00BD4F7D"/>
    <w:rsid w:val="00BF4C2A"/>
    <w:rsid w:val="00BF70BB"/>
    <w:rsid w:val="00C038B5"/>
    <w:rsid w:val="00C04B74"/>
    <w:rsid w:val="00C46371"/>
    <w:rsid w:val="00C51850"/>
    <w:rsid w:val="00C539F6"/>
    <w:rsid w:val="00CB610D"/>
    <w:rsid w:val="00CB6E1A"/>
    <w:rsid w:val="00CE6916"/>
    <w:rsid w:val="00CF0934"/>
    <w:rsid w:val="00CF6157"/>
    <w:rsid w:val="00CF6AB0"/>
    <w:rsid w:val="00D10A03"/>
    <w:rsid w:val="00D159E8"/>
    <w:rsid w:val="00D3355A"/>
    <w:rsid w:val="00D36193"/>
    <w:rsid w:val="00D379E0"/>
    <w:rsid w:val="00D457E4"/>
    <w:rsid w:val="00D5335C"/>
    <w:rsid w:val="00D57B5B"/>
    <w:rsid w:val="00D730DD"/>
    <w:rsid w:val="00D77A5E"/>
    <w:rsid w:val="00D9450E"/>
    <w:rsid w:val="00D94696"/>
    <w:rsid w:val="00DA7A3A"/>
    <w:rsid w:val="00DB0EE9"/>
    <w:rsid w:val="00DB6AFD"/>
    <w:rsid w:val="00DD247E"/>
    <w:rsid w:val="00DE1506"/>
    <w:rsid w:val="00DF2A7C"/>
    <w:rsid w:val="00DF5F20"/>
    <w:rsid w:val="00DF6278"/>
    <w:rsid w:val="00E006A8"/>
    <w:rsid w:val="00E139F5"/>
    <w:rsid w:val="00E206B1"/>
    <w:rsid w:val="00E214E5"/>
    <w:rsid w:val="00E226F0"/>
    <w:rsid w:val="00E53AFC"/>
    <w:rsid w:val="00E669F2"/>
    <w:rsid w:val="00E74F4C"/>
    <w:rsid w:val="00E759D1"/>
    <w:rsid w:val="00EB2B41"/>
    <w:rsid w:val="00EB6887"/>
    <w:rsid w:val="00EB6E2A"/>
    <w:rsid w:val="00EE471E"/>
    <w:rsid w:val="00EF465E"/>
    <w:rsid w:val="00F021C8"/>
    <w:rsid w:val="00F044B7"/>
    <w:rsid w:val="00F2567B"/>
    <w:rsid w:val="00F25B21"/>
    <w:rsid w:val="00F30F3E"/>
    <w:rsid w:val="00F61113"/>
    <w:rsid w:val="00F64E2B"/>
    <w:rsid w:val="00F704F7"/>
    <w:rsid w:val="00F779AE"/>
    <w:rsid w:val="00F77FBB"/>
    <w:rsid w:val="00F9226A"/>
    <w:rsid w:val="00F92296"/>
    <w:rsid w:val="00FB4BDE"/>
    <w:rsid w:val="00FC0D18"/>
    <w:rsid w:val="00FC58E6"/>
    <w:rsid w:val="00FD24DF"/>
    <w:rsid w:val="00FD78B0"/>
    <w:rsid w:val="00FE0363"/>
    <w:rsid w:val="00FE05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52A8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0B5C"/>
    <w:pPr>
      <w:spacing w:line="360" w:lineRule="auto"/>
      <w:jc w:val="both"/>
    </w:pPr>
    <w:rPr>
      <w:rFonts w:ascii="Times New Roman" w:hAnsi="Times New Roman"/>
      <w:color w:val="000000" w:themeColor="text1"/>
    </w:rPr>
  </w:style>
  <w:style w:type="paragraph" w:styleId="Heading1">
    <w:name w:val="heading 1"/>
    <w:basedOn w:val="Normal"/>
    <w:next w:val="Normal"/>
    <w:link w:val="Heading1Char"/>
    <w:autoRedefine/>
    <w:uiPriority w:val="9"/>
    <w:qFormat/>
    <w:rsid w:val="002C1A3B"/>
    <w:pPr>
      <w:keepNext/>
      <w:keepLines/>
      <w:spacing w:before="360" w:after="80"/>
      <w:outlineLvl w:val="0"/>
    </w:pPr>
    <w:rPr>
      <w:rFonts w:eastAsiaTheme="majorEastAsia" w:cstheme="majorBidi"/>
      <w:b/>
      <w:sz w:val="40"/>
      <w:szCs w:val="40"/>
    </w:rPr>
  </w:style>
  <w:style w:type="paragraph" w:styleId="Heading2">
    <w:name w:val="heading 2"/>
    <w:basedOn w:val="Normal"/>
    <w:next w:val="Normal"/>
    <w:link w:val="Heading2Char"/>
    <w:autoRedefine/>
    <w:uiPriority w:val="9"/>
    <w:unhideWhenUsed/>
    <w:qFormat/>
    <w:rsid w:val="00980B5C"/>
    <w:pPr>
      <w:keepNext/>
      <w:keepLines/>
      <w:spacing w:before="160" w:after="80"/>
      <w:outlineLvl w:val="1"/>
    </w:pPr>
    <w:rPr>
      <w:rFonts w:eastAsiaTheme="majorEastAsia" w:cstheme="majorBidi"/>
      <w:b/>
      <w:sz w:val="32"/>
      <w:szCs w:val="32"/>
    </w:rPr>
  </w:style>
  <w:style w:type="paragraph" w:styleId="Heading3">
    <w:name w:val="heading 3"/>
    <w:basedOn w:val="Normal"/>
    <w:next w:val="Normal"/>
    <w:link w:val="Heading3Char"/>
    <w:autoRedefine/>
    <w:uiPriority w:val="9"/>
    <w:unhideWhenUsed/>
    <w:qFormat/>
    <w:rsid w:val="00980B5C"/>
    <w:pPr>
      <w:keepNext/>
      <w:keepLines/>
      <w:spacing w:before="160" w:after="80"/>
      <w:outlineLvl w:val="2"/>
    </w:pPr>
    <w:rPr>
      <w:rFonts w:eastAsiaTheme="majorEastAsia" w:cstheme="majorBidi"/>
      <w:b/>
      <w:sz w:val="28"/>
      <w:szCs w:val="28"/>
    </w:rPr>
  </w:style>
  <w:style w:type="paragraph" w:styleId="Heading4">
    <w:name w:val="heading 4"/>
    <w:basedOn w:val="Normal"/>
    <w:next w:val="Normal"/>
    <w:link w:val="Heading4Char"/>
    <w:uiPriority w:val="9"/>
    <w:semiHidden/>
    <w:unhideWhenUsed/>
    <w:qFormat/>
    <w:rsid w:val="009C30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30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30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30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30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30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1A3B"/>
    <w:rPr>
      <w:rFonts w:ascii="Times New Roman" w:eastAsiaTheme="majorEastAsia" w:hAnsi="Times New Roman" w:cstheme="majorBidi"/>
      <w:b/>
      <w:color w:val="000000" w:themeColor="text1"/>
      <w:sz w:val="40"/>
      <w:szCs w:val="40"/>
    </w:rPr>
  </w:style>
  <w:style w:type="character" w:customStyle="1" w:styleId="Heading2Char">
    <w:name w:val="Heading 2 Char"/>
    <w:basedOn w:val="DefaultParagraphFont"/>
    <w:link w:val="Heading2"/>
    <w:uiPriority w:val="9"/>
    <w:rsid w:val="00980B5C"/>
    <w:rPr>
      <w:rFonts w:ascii="Times New Roman" w:eastAsiaTheme="majorEastAsia" w:hAnsi="Times New Roman" w:cstheme="majorBidi"/>
      <w:b/>
      <w:color w:val="000000" w:themeColor="text1"/>
      <w:sz w:val="32"/>
      <w:szCs w:val="32"/>
    </w:rPr>
  </w:style>
  <w:style w:type="character" w:customStyle="1" w:styleId="Heading3Char">
    <w:name w:val="Heading 3 Char"/>
    <w:basedOn w:val="DefaultParagraphFont"/>
    <w:link w:val="Heading3"/>
    <w:uiPriority w:val="9"/>
    <w:rsid w:val="00980B5C"/>
    <w:rPr>
      <w:rFonts w:ascii="Times New Roman" w:eastAsiaTheme="majorEastAsia" w:hAnsi="Times New Roman" w:cstheme="majorBidi"/>
      <w:b/>
      <w:color w:val="000000" w:themeColor="text1"/>
      <w:sz w:val="28"/>
      <w:szCs w:val="28"/>
    </w:rPr>
  </w:style>
  <w:style w:type="character" w:customStyle="1" w:styleId="Heading4Char">
    <w:name w:val="Heading 4 Char"/>
    <w:basedOn w:val="DefaultParagraphFont"/>
    <w:link w:val="Heading4"/>
    <w:uiPriority w:val="9"/>
    <w:semiHidden/>
    <w:rsid w:val="009C30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30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30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30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30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3078"/>
    <w:rPr>
      <w:rFonts w:eastAsiaTheme="majorEastAsia" w:cstheme="majorBidi"/>
      <w:color w:val="272727" w:themeColor="text1" w:themeTint="D8"/>
    </w:rPr>
  </w:style>
  <w:style w:type="paragraph" w:styleId="Title">
    <w:name w:val="Title"/>
    <w:basedOn w:val="Normal"/>
    <w:next w:val="Normal"/>
    <w:link w:val="TitleChar"/>
    <w:uiPriority w:val="10"/>
    <w:qFormat/>
    <w:rsid w:val="009C30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30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30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30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3078"/>
    <w:pPr>
      <w:spacing w:before="160"/>
      <w:jc w:val="center"/>
    </w:pPr>
    <w:rPr>
      <w:i/>
      <w:iCs/>
      <w:color w:val="404040" w:themeColor="text1" w:themeTint="BF"/>
    </w:rPr>
  </w:style>
  <w:style w:type="character" w:customStyle="1" w:styleId="QuoteChar">
    <w:name w:val="Quote Char"/>
    <w:basedOn w:val="DefaultParagraphFont"/>
    <w:link w:val="Quote"/>
    <w:uiPriority w:val="29"/>
    <w:rsid w:val="009C3078"/>
    <w:rPr>
      <w:i/>
      <w:iCs/>
      <w:color w:val="404040" w:themeColor="text1" w:themeTint="BF"/>
    </w:rPr>
  </w:style>
  <w:style w:type="paragraph" w:styleId="ListParagraph">
    <w:name w:val="List Paragraph"/>
    <w:basedOn w:val="Normal"/>
    <w:uiPriority w:val="34"/>
    <w:qFormat/>
    <w:rsid w:val="009C3078"/>
    <w:pPr>
      <w:ind w:left="720"/>
      <w:contextualSpacing/>
    </w:pPr>
  </w:style>
  <w:style w:type="character" w:styleId="IntenseEmphasis">
    <w:name w:val="Intense Emphasis"/>
    <w:basedOn w:val="DefaultParagraphFont"/>
    <w:uiPriority w:val="21"/>
    <w:qFormat/>
    <w:rsid w:val="009C3078"/>
    <w:rPr>
      <w:i/>
      <w:iCs/>
      <w:color w:val="0F4761" w:themeColor="accent1" w:themeShade="BF"/>
    </w:rPr>
  </w:style>
  <w:style w:type="paragraph" w:styleId="IntenseQuote">
    <w:name w:val="Intense Quote"/>
    <w:basedOn w:val="Normal"/>
    <w:next w:val="Normal"/>
    <w:link w:val="IntenseQuoteChar"/>
    <w:uiPriority w:val="30"/>
    <w:qFormat/>
    <w:rsid w:val="009C30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3078"/>
    <w:rPr>
      <w:i/>
      <w:iCs/>
      <w:color w:val="0F4761" w:themeColor="accent1" w:themeShade="BF"/>
    </w:rPr>
  </w:style>
  <w:style w:type="character" w:styleId="IntenseReference">
    <w:name w:val="Intense Reference"/>
    <w:basedOn w:val="DefaultParagraphFont"/>
    <w:uiPriority w:val="32"/>
    <w:qFormat/>
    <w:rsid w:val="009C3078"/>
    <w:rPr>
      <w:b/>
      <w:bCs/>
      <w:smallCaps/>
      <w:color w:val="0F4761" w:themeColor="accent1" w:themeShade="BF"/>
      <w:spacing w:val="5"/>
    </w:rPr>
  </w:style>
  <w:style w:type="character" w:styleId="Strong">
    <w:name w:val="Strong"/>
    <w:basedOn w:val="DefaultParagraphFont"/>
    <w:uiPriority w:val="22"/>
    <w:qFormat/>
    <w:rsid w:val="005A5961"/>
    <w:rPr>
      <w:b/>
      <w:bCs/>
    </w:rPr>
  </w:style>
  <w:style w:type="paragraph" w:styleId="NormalWeb">
    <w:name w:val="Normal (Web)"/>
    <w:basedOn w:val="Normal"/>
    <w:uiPriority w:val="99"/>
    <w:semiHidden/>
    <w:unhideWhenUsed/>
    <w:rsid w:val="005A5961"/>
    <w:pPr>
      <w:spacing w:before="100" w:beforeAutospacing="1" w:after="100" w:afterAutospacing="1" w:line="240" w:lineRule="auto"/>
    </w:pPr>
    <w:rPr>
      <w:rFonts w:cs="Times New Roman"/>
      <w:kern w:val="0"/>
      <w14:ligatures w14:val="none"/>
    </w:rPr>
  </w:style>
  <w:style w:type="table" w:styleId="GridTable4-Accent4">
    <w:name w:val="Grid Table 4 Accent 4"/>
    <w:basedOn w:val="TableNormal"/>
    <w:uiPriority w:val="49"/>
    <w:rsid w:val="0070060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paragraph" w:styleId="TOCHeading">
    <w:name w:val="TOC Heading"/>
    <w:basedOn w:val="Heading1"/>
    <w:next w:val="Normal"/>
    <w:uiPriority w:val="39"/>
    <w:unhideWhenUsed/>
    <w:qFormat/>
    <w:rsid w:val="00D77A5E"/>
    <w:pPr>
      <w:spacing w:before="240" w:after="0" w:line="259" w:lineRule="auto"/>
      <w:jc w:val="left"/>
      <w:outlineLvl w:val="9"/>
    </w:pPr>
    <w:rPr>
      <w:rFonts w:asciiTheme="majorHAnsi" w:hAnsiTheme="majorHAnsi"/>
      <w:b w:val="0"/>
      <w:color w:val="0F4761" w:themeColor="accent1" w:themeShade="BF"/>
      <w:kern w:val="0"/>
      <w:sz w:val="32"/>
      <w:szCs w:val="32"/>
      <w:lang w:val="en-US" w:eastAsia="en-US"/>
      <w14:ligatures w14:val="none"/>
    </w:rPr>
  </w:style>
  <w:style w:type="paragraph" w:styleId="TOC2">
    <w:name w:val="toc 2"/>
    <w:basedOn w:val="Normal"/>
    <w:next w:val="Normal"/>
    <w:autoRedefine/>
    <w:uiPriority w:val="39"/>
    <w:unhideWhenUsed/>
    <w:rsid w:val="00D77A5E"/>
    <w:pPr>
      <w:spacing w:after="100"/>
      <w:ind w:left="240"/>
    </w:pPr>
  </w:style>
  <w:style w:type="paragraph" w:styleId="TOC3">
    <w:name w:val="toc 3"/>
    <w:basedOn w:val="Normal"/>
    <w:next w:val="Normal"/>
    <w:autoRedefine/>
    <w:uiPriority w:val="39"/>
    <w:unhideWhenUsed/>
    <w:rsid w:val="00D77A5E"/>
    <w:pPr>
      <w:spacing w:after="100"/>
      <w:ind w:left="480"/>
    </w:pPr>
  </w:style>
  <w:style w:type="character" w:styleId="Hyperlink">
    <w:name w:val="Hyperlink"/>
    <w:basedOn w:val="DefaultParagraphFont"/>
    <w:uiPriority w:val="99"/>
    <w:unhideWhenUsed/>
    <w:rsid w:val="00D77A5E"/>
    <w:rPr>
      <w:color w:val="467886" w:themeColor="hyperlink"/>
      <w:u w:val="single"/>
    </w:rPr>
  </w:style>
  <w:style w:type="paragraph" w:styleId="Header">
    <w:name w:val="header"/>
    <w:basedOn w:val="Normal"/>
    <w:link w:val="HeaderChar"/>
    <w:uiPriority w:val="99"/>
    <w:unhideWhenUsed/>
    <w:rsid w:val="00451A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1A85"/>
    <w:rPr>
      <w:rFonts w:ascii="Times New Roman" w:hAnsi="Times New Roman"/>
      <w:color w:val="000000" w:themeColor="text1"/>
    </w:rPr>
  </w:style>
  <w:style w:type="paragraph" w:styleId="Footer">
    <w:name w:val="footer"/>
    <w:basedOn w:val="Normal"/>
    <w:link w:val="FooterChar"/>
    <w:uiPriority w:val="99"/>
    <w:unhideWhenUsed/>
    <w:rsid w:val="00451A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1A85"/>
    <w:rPr>
      <w:rFonts w:ascii="Times New Roman" w:hAnsi="Times New Roman"/>
      <w:color w:val="000000" w:themeColor="text1"/>
    </w:rPr>
  </w:style>
  <w:style w:type="paragraph" w:styleId="TOC1">
    <w:name w:val="toc 1"/>
    <w:basedOn w:val="Normal"/>
    <w:next w:val="Normal"/>
    <w:autoRedefine/>
    <w:uiPriority w:val="39"/>
    <w:unhideWhenUsed/>
    <w:rsid w:val="00451A8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4646246">
      <w:bodyDiv w:val="1"/>
      <w:marLeft w:val="0"/>
      <w:marRight w:val="0"/>
      <w:marTop w:val="0"/>
      <w:marBottom w:val="0"/>
      <w:divBdr>
        <w:top w:val="none" w:sz="0" w:space="0" w:color="auto"/>
        <w:left w:val="none" w:sz="0" w:space="0" w:color="auto"/>
        <w:bottom w:val="none" w:sz="0" w:space="0" w:color="auto"/>
        <w:right w:val="none" w:sz="0" w:space="0" w:color="auto"/>
      </w:divBdr>
      <w:divsChild>
        <w:div w:id="786237113">
          <w:marLeft w:val="0"/>
          <w:marRight w:val="0"/>
          <w:marTop w:val="0"/>
          <w:marBottom w:val="0"/>
          <w:divBdr>
            <w:top w:val="none" w:sz="0" w:space="0" w:color="auto"/>
            <w:left w:val="none" w:sz="0" w:space="0" w:color="auto"/>
            <w:bottom w:val="none" w:sz="0" w:space="0" w:color="auto"/>
            <w:right w:val="none" w:sz="0" w:space="0" w:color="auto"/>
          </w:divBdr>
        </w:div>
      </w:divsChild>
    </w:div>
    <w:div w:id="2064214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285892-F08B-420E-9BEB-71CE5F6058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1481</Words>
  <Characters>8443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2024-02-05T13:29:00Z</dcterms:created>
  <dcterms:modified xsi:type="dcterms:W3CDTF">2024-02-05T13:43:00Z</dcterms:modified>
</cp:coreProperties>
</file>