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1A45A" w14:textId="26DD70D7" w:rsidR="00C82C1C" w:rsidRPr="00D81D16" w:rsidRDefault="00C82C1C" w:rsidP="004F7E0A">
      <w:pPr>
        <w:spacing w:line="480" w:lineRule="auto"/>
        <w:jc w:val="both"/>
        <w:rPr>
          <w:b/>
          <w:bCs/>
          <w:sz w:val="44"/>
          <w:szCs w:val="44"/>
        </w:rPr>
      </w:pPr>
      <w:bookmarkStart w:id="0" w:name="_Hlk163459541"/>
      <w:bookmarkEnd w:id="0"/>
    </w:p>
    <w:p w14:paraId="065B1685" w14:textId="77777777" w:rsidR="00C82C1C" w:rsidRPr="00D81D16" w:rsidRDefault="00C82C1C" w:rsidP="004F7E0A">
      <w:pPr>
        <w:spacing w:line="360" w:lineRule="auto"/>
        <w:jc w:val="both"/>
        <w:rPr>
          <w:b/>
          <w:sz w:val="44"/>
          <w:szCs w:val="44"/>
        </w:rPr>
      </w:pPr>
    </w:p>
    <w:p w14:paraId="6F7BAFAD" w14:textId="77777777" w:rsidR="0014719A" w:rsidRPr="00DB2022" w:rsidRDefault="009671B3" w:rsidP="00AD4F9A">
      <w:pPr>
        <w:jc w:val="right"/>
        <w:rPr>
          <w:b/>
          <w:iCs/>
          <w:sz w:val="44"/>
          <w:szCs w:val="44"/>
        </w:rPr>
      </w:pPr>
      <w:bookmarkStart w:id="1" w:name="_Toc71534118"/>
      <w:bookmarkStart w:id="2" w:name="_Toc71531180"/>
      <w:r w:rsidRPr="00DB2022">
        <w:rPr>
          <w:b/>
          <w:iCs/>
          <w:sz w:val="44"/>
          <w:szCs w:val="44"/>
        </w:rPr>
        <w:t>How Does it Heal?</w:t>
      </w:r>
      <w:bookmarkEnd w:id="1"/>
      <w:bookmarkEnd w:id="2"/>
      <w:r w:rsidR="0014719A" w:rsidRPr="00DB2022">
        <w:rPr>
          <w:b/>
          <w:iCs/>
          <w:sz w:val="44"/>
          <w:szCs w:val="44"/>
        </w:rPr>
        <w:t xml:space="preserve"> </w:t>
      </w:r>
      <w:bookmarkStart w:id="3" w:name="_Toc71534119"/>
      <w:bookmarkStart w:id="4" w:name="_Toc71531181"/>
    </w:p>
    <w:bookmarkEnd w:id="3"/>
    <w:bookmarkEnd w:id="4"/>
    <w:p w14:paraId="2B1F599F" w14:textId="03E656B0" w:rsidR="00D1402F" w:rsidRPr="00DB2022" w:rsidRDefault="00D1402F" w:rsidP="00AD4F9A">
      <w:pPr>
        <w:jc w:val="right"/>
        <w:rPr>
          <w:b/>
          <w:i/>
          <w:iCs/>
          <w:sz w:val="44"/>
          <w:szCs w:val="44"/>
        </w:rPr>
      </w:pPr>
      <w:r w:rsidRPr="00DB2022">
        <w:rPr>
          <w:b/>
          <w:i/>
          <w:iCs/>
          <w:sz w:val="44"/>
          <w:szCs w:val="44"/>
        </w:rPr>
        <w:t xml:space="preserve">Isolation and Re-engaging in Education  </w:t>
      </w:r>
    </w:p>
    <w:p w14:paraId="24A2933C" w14:textId="122D8BFF" w:rsidR="0014719A" w:rsidRPr="00DB2022" w:rsidRDefault="00D1402F" w:rsidP="00AD4F9A">
      <w:pPr>
        <w:jc w:val="right"/>
        <w:rPr>
          <w:b/>
          <w:i/>
          <w:iCs/>
          <w:sz w:val="44"/>
          <w:szCs w:val="44"/>
        </w:rPr>
      </w:pPr>
      <w:r w:rsidRPr="00DB2022">
        <w:rPr>
          <w:b/>
          <w:i/>
          <w:iCs/>
          <w:sz w:val="44"/>
          <w:szCs w:val="44"/>
        </w:rPr>
        <w:t>t</w:t>
      </w:r>
      <w:r w:rsidR="008D26E7" w:rsidRPr="00DB2022">
        <w:rPr>
          <w:b/>
          <w:i/>
          <w:iCs/>
          <w:sz w:val="44"/>
          <w:szCs w:val="44"/>
        </w:rPr>
        <w:t xml:space="preserve">he Role of </w:t>
      </w:r>
      <w:r w:rsidR="009671B3" w:rsidRPr="00DB2022">
        <w:rPr>
          <w:b/>
          <w:i/>
          <w:iCs/>
          <w:sz w:val="44"/>
          <w:szCs w:val="44"/>
        </w:rPr>
        <w:t>Trauma Related Practice in</w:t>
      </w:r>
      <w:r w:rsidR="008D26E7" w:rsidRPr="00DB2022">
        <w:rPr>
          <w:b/>
          <w:i/>
          <w:iCs/>
          <w:sz w:val="44"/>
          <w:szCs w:val="44"/>
        </w:rPr>
        <w:t xml:space="preserve"> </w:t>
      </w:r>
      <w:r w:rsidR="009671B3" w:rsidRPr="00DB2022">
        <w:rPr>
          <w:b/>
          <w:i/>
          <w:iCs/>
          <w:sz w:val="44"/>
          <w:szCs w:val="44"/>
        </w:rPr>
        <w:t>a Post-Pandemic Britain</w:t>
      </w:r>
    </w:p>
    <w:p w14:paraId="0BF71D5F" w14:textId="77777777" w:rsidR="00C82C1C" w:rsidRPr="00DB2022" w:rsidRDefault="00C82C1C" w:rsidP="00AD4F9A">
      <w:pPr>
        <w:jc w:val="right"/>
        <w:rPr>
          <w:b/>
        </w:rPr>
      </w:pPr>
    </w:p>
    <w:p w14:paraId="222E7E4F" w14:textId="77777777" w:rsidR="00C82C1C" w:rsidRPr="00DB2022" w:rsidRDefault="00C82C1C" w:rsidP="00AD4F9A">
      <w:pPr>
        <w:spacing w:line="480" w:lineRule="auto"/>
        <w:jc w:val="right"/>
        <w:rPr>
          <w:i/>
        </w:rPr>
      </w:pPr>
    </w:p>
    <w:p w14:paraId="308E5196" w14:textId="02DD74C0" w:rsidR="00C82C1C" w:rsidRPr="00DB2022" w:rsidRDefault="00C82C1C" w:rsidP="00AD4F9A">
      <w:pPr>
        <w:spacing w:line="480" w:lineRule="auto"/>
        <w:jc w:val="right"/>
        <w:rPr>
          <w:i/>
          <w:iCs/>
        </w:rPr>
      </w:pPr>
    </w:p>
    <w:p w14:paraId="5EDCB3EB" w14:textId="77777777" w:rsidR="00C82C1C" w:rsidRPr="00DB2022" w:rsidRDefault="00C82C1C" w:rsidP="00AD4F9A">
      <w:pPr>
        <w:spacing w:line="480" w:lineRule="auto"/>
        <w:jc w:val="right"/>
        <w:rPr>
          <w:i/>
          <w:iCs/>
        </w:rPr>
      </w:pPr>
    </w:p>
    <w:p w14:paraId="4FBCAC20" w14:textId="5A4DE9F8" w:rsidR="731E50EF" w:rsidRPr="00DB2022" w:rsidRDefault="731E50EF" w:rsidP="00AD4F9A">
      <w:pPr>
        <w:spacing w:line="480" w:lineRule="auto"/>
        <w:jc w:val="right"/>
        <w:rPr>
          <w:i/>
          <w:iCs/>
        </w:rPr>
      </w:pPr>
    </w:p>
    <w:p w14:paraId="4632AAD3" w14:textId="197368EA" w:rsidR="731E50EF" w:rsidRPr="00DB2022" w:rsidRDefault="731E50EF" w:rsidP="00AD4F9A">
      <w:pPr>
        <w:spacing w:line="480" w:lineRule="auto"/>
        <w:jc w:val="right"/>
        <w:rPr>
          <w:i/>
          <w:iCs/>
        </w:rPr>
      </w:pPr>
    </w:p>
    <w:p w14:paraId="3B3A49CE" w14:textId="07BA4BA7" w:rsidR="731E50EF" w:rsidRPr="00DB2022" w:rsidRDefault="731E50EF" w:rsidP="00AD4F9A">
      <w:pPr>
        <w:spacing w:line="480" w:lineRule="auto"/>
        <w:jc w:val="right"/>
        <w:rPr>
          <w:i/>
          <w:iCs/>
        </w:rPr>
      </w:pPr>
    </w:p>
    <w:p w14:paraId="53EF22B3" w14:textId="77777777" w:rsidR="0014719A" w:rsidRPr="00DB2022" w:rsidRDefault="0014719A" w:rsidP="00AD4F9A">
      <w:pPr>
        <w:ind w:left="3" w:hanging="5"/>
        <w:jc w:val="right"/>
        <w:rPr>
          <w:i/>
        </w:rPr>
      </w:pPr>
    </w:p>
    <w:p w14:paraId="18130F30" w14:textId="77777777" w:rsidR="0014719A" w:rsidRPr="00DB2022" w:rsidRDefault="009671B3" w:rsidP="00AD4F9A">
      <w:pPr>
        <w:ind w:left="3" w:hanging="5"/>
        <w:jc w:val="right"/>
        <w:rPr>
          <w:sz w:val="44"/>
          <w:szCs w:val="44"/>
        </w:rPr>
      </w:pPr>
      <w:r w:rsidRPr="00DB2022">
        <w:rPr>
          <w:i/>
          <w:sz w:val="44"/>
          <w:szCs w:val="44"/>
        </w:rPr>
        <w:t>Melanie Rowland</w:t>
      </w:r>
    </w:p>
    <w:p w14:paraId="2E3A55F7" w14:textId="77777777" w:rsidR="00C82C1C" w:rsidRPr="00DB2022" w:rsidRDefault="00C82C1C" w:rsidP="00AD4F9A">
      <w:pPr>
        <w:spacing w:line="480" w:lineRule="auto"/>
        <w:jc w:val="right"/>
        <w:rPr>
          <w:i/>
          <w:sz w:val="32"/>
          <w:szCs w:val="32"/>
        </w:rPr>
      </w:pPr>
    </w:p>
    <w:p w14:paraId="0F00C10C" w14:textId="77777777" w:rsidR="00C82C1C" w:rsidRPr="00DB2022" w:rsidRDefault="001E293E" w:rsidP="00AD4F9A">
      <w:pPr>
        <w:spacing w:line="480" w:lineRule="auto"/>
        <w:jc w:val="right"/>
        <w:rPr>
          <w:b/>
          <w:i/>
          <w:sz w:val="32"/>
          <w:szCs w:val="32"/>
        </w:rPr>
      </w:pPr>
      <w:r w:rsidRPr="00DB2022">
        <w:rPr>
          <w:b/>
          <w:i/>
          <w:sz w:val="32"/>
          <w:szCs w:val="32"/>
        </w:rPr>
        <w:t>ECEG7002Q</w:t>
      </w:r>
    </w:p>
    <w:p w14:paraId="6A1D9DE5" w14:textId="43CF1816" w:rsidR="00C82C1C" w:rsidRPr="00DB2022" w:rsidRDefault="004769DA" w:rsidP="00AD4F9A">
      <w:pPr>
        <w:spacing w:line="360" w:lineRule="auto"/>
        <w:jc w:val="right"/>
        <w:rPr>
          <w:i/>
          <w:sz w:val="32"/>
          <w:szCs w:val="32"/>
        </w:rPr>
      </w:pPr>
      <w:r w:rsidRPr="00DB2022">
        <w:rPr>
          <w:i/>
          <w:sz w:val="32"/>
          <w:szCs w:val="32"/>
        </w:rPr>
        <w:t>13 May 2024</w:t>
      </w:r>
    </w:p>
    <w:p w14:paraId="0D3F5B25" w14:textId="77777777" w:rsidR="00C82C1C" w:rsidRPr="00DB2022" w:rsidRDefault="00DF0184" w:rsidP="00AD4F9A">
      <w:pPr>
        <w:spacing w:line="360" w:lineRule="auto"/>
        <w:jc w:val="right"/>
        <w:rPr>
          <w:i/>
          <w:iCs/>
          <w:sz w:val="32"/>
          <w:szCs w:val="32"/>
        </w:rPr>
      </w:pPr>
      <w:r w:rsidRPr="00DB2022">
        <w:rPr>
          <w:i/>
          <w:iCs/>
          <w:sz w:val="32"/>
          <w:szCs w:val="32"/>
        </w:rPr>
        <w:t>Yr Athrofa</w:t>
      </w:r>
      <w:r w:rsidR="009C0C80" w:rsidRPr="00DB2022">
        <w:rPr>
          <w:i/>
          <w:iCs/>
          <w:sz w:val="32"/>
          <w:szCs w:val="32"/>
        </w:rPr>
        <w:t xml:space="preserve">: Education and Humanities </w:t>
      </w:r>
    </w:p>
    <w:p w14:paraId="52986512" w14:textId="77777777" w:rsidR="003366DD" w:rsidRPr="00DB2022" w:rsidRDefault="003366DD" w:rsidP="00AD4F9A">
      <w:pPr>
        <w:ind w:left="720"/>
        <w:jc w:val="right"/>
        <w:rPr>
          <w:b/>
          <w:sz w:val="32"/>
          <w:szCs w:val="32"/>
        </w:rPr>
      </w:pPr>
      <w:r w:rsidRPr="00DB2022">
        <w:rPr>
          <w:i/>
          <w:sz w:val="32"/>
          <w:szCs w:val="32"/>
        </w:rPr>
        <w:br w:type="page"/>
      </w:r>
    </w:p>
    <w:p w14:paraId="3B6A3A15" w14:textId="77777777" w:rsidR="003366DD" w:rsidRPr="00DB2022" w:rsidRDefault="003366DD" w:rsidP="004F7E0A">
      <w:pPr>
        <w:spacing w:line="480" w:lineRule="auto"/>
        <w:jc w:val="both"/>
        <w:outlineLvl w:val="0"/>
        <w:rPr>
          <w:b/>
        </w:rPr>
      </w:pPr>
      <w:bookmarkStart w:id="5" w:name="_Toc99637970"/>
      <w:bookmarkStart w:id="6" w:name="_Toc165272563"/>
      <w:r w:rsidRPr="00DB2022">
        <w:rPr>
          <w:b/>
        </w:rPr>
        <w:lastRenderedPageBreak/>
        <w:t>DECLARATION FORM</w:t>
      </w:r>
      <w:bookmarkEnd w:id="5"/>
      <w:bookmarkEnd w:id="6"/>
    </w:p>
    <w:p w14:paraId="75430999" w14:textId="78097BD9" w:rsidR="003366DD" w:rsidRPr="00DB2022" w:rsidRDefault="004A773C" w:rsidP="004F7E0A">
      <w:pPr>
        <w:jc w:val="both"/>
      </w:pPr>
      <w:r w:rsidRPr="00DB2022">
        <w:rPr>
          <w:noProof/>
        </w:rPr>
        <w:drawing>
          <wp:inline distT="0" distB="0" distL="0" distR="0" wp14:anchorId="4F841EA9" wp14:editId="40D64B09">
            <wp:extent cx="2866390" cy="1177925"/>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66390" cy="1177925"/>
                    </a:xfrm>
                    <a:prstGeom prst="rect">
                      <a:avLst/>
                    </a:prstGeom>
                    <a:noFill/>
                    <a:ln>
                      <a:noFill/>
                    </a:ln>
                  </pic:spPr>
                </pic:pic>
              </a:graphicData>
            </a:graphic>
          </wp:inline>
        </w:drawing>
      </w:r>
    </w:p>
    <w:p w14:paraId="27D427D9" w14:textId="77777777" w:rsidR="003366DD" w:rsidRPr="00DB2022" w:rsidRDefault="003366DD" w:rsidP="004F7E0A">
      <w:pPr>
        <w:jc w:val="both"/>
      </w:pPr>
    </w:p>
    <w:p w14:paraId="11096DA7" w14:textId="77777777" w:rsidR="003366DD" w:rsidRPr="00DB2022" w:rsidRDefault="003366DD" w:rsidP="004F7E0A">
      <w:pPr>
        <w:jc w:val="both"/>
      </w:pPr>
    </w:p>
    <w:p w14:paraId="31C04D86" w14:textId="77777777" w:rsidR="003366DD" w:rsidRPr="00DB2022" w:rsidRDefault="003366DD" w:rsidP="004F7E0A">
      <w:pPr>
        <w:jc w:val="both"/>
        <w:rPr>
          <w:b/>
          <w:bCs/>
        </w:rPr>
      </w:pPr>
    </w:p>
    <w:p w14:paraId="396AEDD0" w14:textId="77777777" w:rsidR="00213C98" w:rsidRPr="00DB2022" w:rsidRDefault="00213C98" w:rsidP="004F7E0A">
      <w:pPr>
        <w:jc w:val="both"/>
      </w:pPr>
      <w:r w:rsidRPr="00DB2022">
        <w:t>Master’s Degrees by Examination and Dissertation</w:t>
      </w:r>
    </w:p>
    <w:p w14:paraId="56322020" w14:textId="77777777" w:rsidR="00213C98" w:rsidRPr="00DB2022" w:rsidRDefault="00213C98" w:rsidP="004F7E0A">
      <w:pPr>
        <w:jc w:val="both"/>
      </w:pPr>
      <w:r w:rsidRPr="00DB2022">
        <w:t>Declaration Form.</w:t>
      </w:r>
    </w:p>
    <w:p w14:paraId="5C07441D" w14:textId="77777777" w:rsidR="00213C98" w:rsidRPr="00DB2022" w:rsidRDefault="00213C98" w:rsidP="004F7E0A">
      <w:pPr>
        <w:jc w:val="both"/>
      </w:pPr>
    </w:p>
    <w:p w14:paraId="1DCCFA3C" w14:textId="77777777" w:rsidR="00213C98" w:rsidRPr="00DB2022" w:rsidRDefault="00213C98" w:rsidP="004F7E0A">
      <w:pPr>
        <w:jc w:val="both"/>
      </w:pPr>
      <w:r w:rsidRPr="00DB2022">
        <w:t>1. This work has not previously been accepted in substance for any degree and is not being concurrently submitted in candidature for any degree.</w:t>
      </w:r>
    </w:p>
    <w:p w14:paraId="5BA88046" w14:textId="25C2CA56" w:rsidR="00213C98" w:rsidRPr="00DB2022" w:rsidRDefault="00213C98" w:rsidP="004F7E0A">
      <w:pPr>
        <w:jc w:val="both"/>
      </w:pPr>
      <w:r w:rsidRPr="00DB2022">
        <w:t>Signed…</w:t>
      </w:r>
      <w:r w:rsidR="00B34C39" w:rsidRPr="00DB2022">
        <w:t xml:space="preserve">Melanie Rowland </w:t>
      </w:r>
      <w:r w:rsidRPr="00DB2022">
        <w:t>………………………………………………………...</w:t>
      </w:r>
    </w:p>
    <w:p w14:paraId="6A4DEB46" w14:textId="43E36A46" w:rsidR="00213C98" w:rsidRPr="00DB2022" w:rsidRDefault="00213C98" w:rsidP="004F7E0A">
      <w:pPr>
        <w:jc w:val="both"/>
      </w:pPr>
      <w:r w:rsidRPr="00DB2022">
        <w:t>Date …</w:t>
      </w:r>
      <w:r w:rsidR="00B34C39" w:rsidRPr="00DB2022">
        <w:t>13</w:t>
      </w:r>
      <w:r w:rsidR="00B34C39" w:rsidRPr="00DB2022">
        <w:rPr>
          <w:vertAlign w:val="superscript"/>
        </w:rPr>
        <w:t>th</w:t>
      </w:r>
      <w:r w:rsidR="00B34C39" w:rsidRPr="00DB2022">
        <w:t xml:space="preserve"> May 2024</w:t>
      </w:r>
      <w:r w:rsidRPr="00DB2022">
        <w:t>…………………………………………………………………...</w:t>
      </w:r>
    </w:p>
    <w:p w14:paraId="4A47C135" w14:textId="77777777" w:rsidR="00213C98" w:rsidRPr="00DB2022" w:rsidRDefault="00213C98" w:rsidP="004F7E0A">
      <w:pPr>
        <w:jc w:val="both"/>
      </w:pPr>
    </w:p>
    <w:p w14:paraId="3DCBF3DB" w14:textId="1D694B61" w:rsidR="00213C98" w:rsidRPr="00DB2022" w:rsidRDefault="00213C98" w:rsidP="004F7E0A">
      <w:pPr>
        <w:jc w:val="both"/>
      </w:pPr>
      <w:r w:rsidRPr="00DB2022">
        <w:t xml:space="preserve">2. This dissertation is being </w:t>
      </w:r>
      <w:bookmarkStart w:id="7" w:name="_Int_yIRMTg8O"/>
      <w:r w:rsidRPr="00DB2022">
        <w:t>submitted</w:t>
      </w:r>
      <w:bookmarkEnd w:id="7"/>
      <w:r w:rsidRPr="00DB2022">
        <w:t xml:space="preserve"> in partial fulfilment of the requirements for the degree </w:t>
      </w:r>
      <w:r w:rsidR="390B7636" w:rsidRPr="00DB2022">
        <w:t>of …</w:t>
      </w:r>
      <w:r w:rsidR="00B34C39" w:rsidRPr="00DB2022">
        <w:t>Equity and Diversity in Society (MA)</w:t>
      </w:r>
      <w:r w:rsidRPr="00DB2022">
        <w:t>.................</w:t>
      </w:r>
    </w:p>
    <w:p w14:paraId="5456FE16" w14:textId="22475388" w:rsidR="00213C98" w:rsidRPr="00DB2022" w:rsidRDefault="2D199BC8" w:rsidP="004F7E0A">
      <w:pPr>
        <w:jc w:val="both"/>
      </w:pPr>
      <w:r w:rsidRPr="00DB2022">
        <w:t xml:space="preserve">Signed </w:t>
      </w:r>
      <w:r w:rsidR="00B34C39" w:rsidRPr="00DB2022">
        <w:t>Melanie Rowland ………………………………………</w:t>
      </w:r>
    </w:p>
    <w:p w14:paraId="285E708E" w14:textId="744DEDBC" w:rsidR="00213C98" w:rsidRPr="00DB2022" w:rsidRDefault="2D486058" w:rsidP="004F7E0A">
      <w:pPr>
        <w:jc w:val="both"/>
      </w:pPr>
      <w:r w:rsidRPr="00DB2022">
        <w:t>Date …</w:t>
      </w:r>
      <w:r w:rsidR="00213C98" w:rsidRPr="00DB2022">
        <w:t>……</w:t>
      </w:r>
      <w:r w:rsidR="00B34C39" w:rsidRPr="00DB2022">
        <w:t>13</w:t>
      </w:r>
      <w:r w:rsidR="00B34C39" w:rsidRPr="00DB2022">
        <w:rPr>
          <w:vertAlign w:val="superscript"/>
        </w:rPr>
        <w:t>th</w:t>
      </w:r>
      <w:r w:rsidR="00B34C39" w:rsidRPr="00DB2022">
        <w:t xml:space="preserve"> May 2024</w:t>
      </w:r>
      <w:r w:rsidR="00213C98" w:rsidRPr="00DB2022">
        <w:t>……………………………………………</w:t>
      </w:r>
      <w:r w:rsidR="24A6E375" w:rsidRPr="00DB2022">
        <w:t>….</w:t>
      </w:r>
      <w:r w:rsidR="00213C98" w:rsidRPr="00DB2022">
        <w:t>…………...</w:t>
      </w:r>
    </w:p>
    <w:p w14:paraId="4A10B3E7" w14:textId="77777777" w:rsidR="00213C98" w:rsidRPr="00DB2022" w:rsidRDefault="00213C98" w:rsidP="004F7E0A">
      <w:pPr>
        <w:jc w:val="both"/>
      </w:pPr>
    </w:p>
    <w:p w14:paraId="7DD28738" w14:textId="77777777" w:rsidR="00213C98" w:rsidRPr="00DB2022" w:rsidRDefault="00213C98" w:rsidP="004F7E0A">
      <w:pPr>
        <w:jc w:val="both"/>
      </w:pPr>
      <w:r w:rsidRPr="00DB2022">
        <w:t>3. This dissertation is the result of my own independent work/investigation, except where otherwise stated.</w:t>
      </w:r>
    </w:p>
    <w:p w14:paraId="109A7B8A" w14:textId="77777777" w:rsidR="00213C98" w:rsidRPr="00DB2022" w:rsidRDefault="00213C98" w:rsidP="004F7E0A">
      <w:pPr>
        <w:jc w:val="both"/>
      </w:pPr>
      <w:r w:rsidRPr="00DB2022">
        <w:t xml:space="preserve">Other sources are acknowledged by footnotes giving explicit references. </w:t>
      </w:r>
    </w:p>
    <w:p w14:paraId="11820AEB" w14:textId="77777777" w:rsidR="00213C98" w:rsidRPr="00DB2022" w:rsidRDefault="00213C98" w:rsidP="004F7E0A">
      <w:pPr>
        <w:jc w:val="both"/>
      </w:pPr>
      <w:r w:rsidRPr="00DB2022">
        <w:t>A reference list is appended.</w:t>
      </w:r>
    </w:p>
    <w:p w14:paraId="44E98C2C" w14:textId="2AD6FED2" w:rsidR="00213C98" w:rsidRPr="00DB2022" w:rsidRDefault="00213C98" w:rsidP="004F7E0A">
      <w:pPr>
        <w:jc w:val="both"/>
      </w:pPr>
      <w:r w:rsidRPr="00DB2022">
        <w:t>Signed candidate:  ……</w:t>
      </w:r>
      <w:r w:rsidR="00B34C39" w:rsidRPr="00DB2022">
        <w:t>Melanie Rowland</w:t>
      </w:r>
      <w:r w:rsidRPr="00DB2022">
        <w:t>……………………………….……………….</w:t>
      </w:r>
    </w:p>
    <w:p w14:paraId="4EB353AB" w14:textId="0CC310C6" w:rsidR="00213C98" w:rsidRPr="00DB2022" w:rsidRDefault="00213C98" w:rsidP="004F7E0A">
      <w:pPr>
        <w:jc w:val="both"/>
      </w:pPr>
      <w:r w:rsidRPr="00DB2022">
        <w:t xml:space="preserve">Date: </w:t>
      </w:r>
      <w:r w:rsidR="00B34C39" w:rsidRPr="00DB2022">
        <w:t xml:space="preserve"> 13</w:t>
      </w:r>
      <w:r w:rsidR="00B34C39" w:rsidRPr="00DB2022">
        <w:rPr>
          <w:vertAlign w:val="superscript"/>
        </w:rPr>
        <w:t>th</w:t>
      </w:r>
      <w:r w:rsidR="00B34C39" w:rsidRPr="00DB2022">
        <w:t xml:space="preserve"> May 2024</w:t>
      </w:r>
      <w:r w:rsidRPr="00DB2022">
        <w:t>………………………………………….……………………….</w:t>
      </w:r>
    </w:p>
    <w:p w14:paraId="509D9F3C" w14:textId="77777777" w:rsidR="00213C98" w:rsidRPr="00DB2022" w:rsidRDefault="00213C98" w:rsidP="004F7E0A">
      <w:pPr>
        <w:jc w:val="both"/>
      </w:pPr>
    </w:p>
    <w:p w14:paraId="49F2B203" w14:textId="66EE5850" w:rsidR="00213C98" w:rsidRPr="00DB2022" w:rsidRDefault="00213C98" w:rsidP="004F7E0A">
      <w:pPr>
        <w:jc w:val="both"/>
      </w:pPr>
      <w:r w:rsidRPr="00DB2022">
        <w:t xml:space="preserve">4. I hereby give consent for my dissertation, if accepted, to be available for </w:t>
      </w:r>
      <w:r w:rsidR="142BFF87" w:rsidRPr="00DB2022">
        <w:t>photocopying, inter</w:t>
      </w:r>
      <w:r w:rsidRPr="00DB2022">
        <w:t xml:space="preserve">- library loan, and for deposit in the University’s digital repository </w:t>
      </w:r>
    </w:p>
    <w:p w14:paraId="7EA40889" w14:textId="684E090D" w:rsidR="00213C98" w:rsidRPr="00DB2022" w:rsidRDefault="00213C98" w:rsidP="004F7E0A">
      <w:pPr>
        <w:jc w:val="both"/>
      </w:pPr>
      <w:r w:rsidRPr="00DB2022">
        <w:t>Signed (candidate)…</w:t>
      </w:r>
      <w:r w:rsidR="00B34C39" w:rsidRPr="00DB2022">
        <w:t>Melanie Rowland</w:t>
      </w:r>
      <w:r w:rsidRPr="00DB2022">
        <w:t>……………………….………….…………...</w:t>
      </w:r>
    </w:p>
    <w:p w14:paraId="75E85BBD" w14:textId="52DEB28D" w:rsidR="00213C98" w:rsidRPr="00DB2022" w:rsidRDefault="00213C98" w:rsidP="004F7E0A">
      <w:pPr>
        <w:jc w:val="both"/>
      </w:pPr>
      <w:r w:rsidRPr="00DB2022">
        <w:t>Date………</w:t>
      </w:r>
      <w:r w:rsidR="00B34C39" w:rsidRPr="00DB2022">
        <w:t>13</w:t>
      </w:r>
      <w:r w:rsidR="00B34C39" w:rsidRPr="00DB2022">
        <w:rPr>
          <w:vertAlign w:val="superscript"/>
        </w:rPr>
        <w:t>th</w:t>
      </w:r>
      <w:r w:rsidR="00B34C39" w:rsidRPr="00DB2022">
        <w:t xml:space="preserve"> May 2024</w:t>
      </w:r>
      <w:r w:rsidRPr="00DB2022">
        <w:t>……………………………….…………….…………</w:t>
      </w:r>
      <w:r w:rsidR="1B685B49" w:rsidRPr="00DB2022">
        <w:t>….</w:t>
      </w:r>
    </w:p>
    <w:p w14:paraId="6E14581F" w14:textId="77777777" w:rsidR="00213C98" w:rsidRPr="00DB2022" w:rsidRDefault="00213C98" w:rsidP="004F7E0A">
      <w:pPr>
        <w:jc w:val="both"/>
      </w:pPr>
      <w:r w:rsidRPr="00DB2022">
        <w:t>Supervisor’s Declaration.</w:t>
      </w:r>
    </w:p>
    <w:p w14:paraId="1D857DD9" w14:textId="77777777" w:rsidR="00213C98" w:rsidRPr="00DB2022" w:rsidRDefault="00213C98" w:rsidP="004F7E0A">
      <w:pPr>
        <w:jc w:val="both"/>
      </w:pPr>
      <w:r w:rsidRPr="00DB2022">
        <w:t>I am satisfied that this work is the result of the student’s own efforts.</w:t>
      </w:r>
    </w:p>
    <w:p w14:paraId="2539A68E" w14:textId="797DF966" w:rsidR="00213C98" w:rsidRPr="00DB2022" w:rsidRDefault="00213C98" w:rsidP="004F7E0A">
      <w:pPr>
        <w:jc w:val="both"/>
      </w:pPr>
      <w:r w:rsidRPr="00DB2022">
        <w:t xml:space="preserve">Signed:  </w:t>
      </w:r>
      <w:r w:rsidR="00A9074B" w:rsidRPr="00DB2022">
        <w:t>Associate Professor C Lohmann-Hancock</w:t>
      </w:r>
    </w:p>
    <w:p w14:paraId="2FB75C52" w14:textId="2EE012D0" w:rsidR="00213C98" w:rsidRPr="00DB2022" w:rsidRDefault="00213C98" w:rsidP="004F7E0A">
      <w:pPr>
        <w:jc w:val="both"/>
      </w:pPr>
      <w:r w:rsidRPr="00DB2022">
        <w:t xml:space="preserve">Date:  </w:t>
      </w:r>
      <w:r w:rsidR="00A9074B" w:rsidRPr="00DB2022">
        <w:t>13/05/2024</w:t>
      </w:r>
    </w:p>
    <w:p w14:paraId="285D7B40" w14:textId="77777777" w:rsidR="00213C98" w:rsidRPr="00DB2022" w:rsidRDefault="00213C98" w:rsidP="004F7E0A">
      <w:pPr>
        <w:jc w:val="both"/>
      </w:pPr>
    </w:p>
    <w:p w14:paraId="254E0857" w14:textId="77777777" w:rsidR="00213C98" w:rsidRPr="00DB2022" w:rsidRDefault="00213C98" w:rsidP="004F7E0A">
      <w:pPr>
        <w:jc w:val="both"/>
      </w:pPr>
    </w:p>
    <w:p w14:paraId="3DA2AD06" w14:textId="77777777" w:rsidR="00213C98" w:rsidRPr="00DB2022" w:rsidRDefault="00213C98" w:rsidP="004F7E0A">
      <w:pPr>
        <w:jc w:val="both"/>
      </w:pPr>
    </w:p>
    <w:p w14:paraId="24D49A98" w14:textId="77777777" w:rsidR="003366DD" w:rsidRPr="00DB2022" w:rsidRDefault="003366DD" w:rsidP="004F7E0A">
      <w:pPr>
        <w:jc w:val="both"/>
        <w:rPr>
          <w:b/>
          <w:bCs/>
        </w:rPr>
      </w:pPr>
    </w:p>
    <w:p w14:paraId="0B3B83C7" w14:textId="77777777" w:rsidR="003366DD" w:rsidRPr="00DB2022" w:rsidRDefault="003366DD" w:rsidP="004F7E0A">
      <w:pPr>
        <w:jc w:val="both"/>
        <w:rPr>
          <w:b/>
          <w:bCs/>
        </w:rPr>
      </w:pPr>
    </w:p>
    <w:p w14:paraId="053B1282" w14:textId="77777777" w:rsidR="003366DD" w:rsidRPr="00DB2022" w:rsidRDefault="003366DD" w:rsidP="004F7E0A">
      <w:pPr>
        <w:jc w:val="both"/>
        <w:rPr>
          <w:b/>
          <w:bCs/>
        </w:rPr>
      </w:pPr>
    </w:p>
    <w:p w14:paraId="4641B4F5" w14:textId="77777777" w:rsidR="003366DD" w:rsidRPr="00DB2022" w:rsidRDefault="003366DD" w:rsidP="004F7E0A">
      <w:pPr>
        <w:jc w:val="both"/>
        <w:rPr>
          <w:b/>
          <w:bCs/>
        </w:rPr>
      </w:pPr>
    </w:p>
    <w:p w14:paraId="61C7E987" w14:textId="77777777" w:rsidR="003366DD" w:rsidRPr="00DB2022" w:rsidRDefault="003366DD" w:rsidP="004F7E0A">
      <w:pPr>
        <w:jc w:val="both"/>
        <w:rPr>
          <w:b/>
          <w:bCs/>
        </w:rPr>
      </w:pPr>
    </w:p>
    <w:p w14:paraId="4D56C7AB" w14:textId="77777777" w:rsidR="003366DD" w:rsidRPr="00DB2022" w:rsidRDefault="003366DD" w:rsidP="004F7E0A">
      <w:pPr>
        <w:jc w:val="both"/>
        <w:rPr>
          <w:b/>
          <w:bCs/>
        </w:rPr>
      </w:pPr>
    </w:p>
    <w:p w14:paraId="1536CCFB" w14:textId="77777777" w:rsidR="00C82C1C" w:rsidRPr="00DB2022" w:rsidRDefault="00C82C1C" w:rsidP="004F7E0A">
      <w:pPr>
        <w:spacing w:line="360" w:lineRule="auto"/>
        <w:jc w:val="both"/>
        <w:outlineLvl w:val="0"/>
        <w:sectPr w:rsidR="00C82C1C" w:rsidRPr="00DB2022" w:rsidSect="00512E39">
          <w:footerReference w:type="even" r:id="rId12"/>
          <w:footerReference w:type="default" r:id="rId13"/>
          <w:pgSz w:w="11906" w:h="16838"/>
          <w:pgMar w:top="1440" w:right="1134" w:bottom="1440" w:left="2098" w:header="709" w:footer="709" w:gutter="0"/>
          <w:cols w:space="708"/>
          <w:docGrid w:linePitch="360"/>
        </w:sectPr>
      </w:pPr>
    </w:p>
    <w:p w14:paraId="72627533" w14:textId="77777777" w:rsidR="0083215B" w:rsidRPr="00DB2022" w:rsidRDefault="00BA7FED" w:rsidP="004F7E0A">
      <w:pPr>
        <w:spacing w:line="480" w:lineRule="auto"/>
        <w:jc w:val="both"/>
        <w:outlineLvl w:val="0"/>
        <w:rPr>
          <w:b/>
          <w:bCs/>
        </w:rPr>
      </w:pPr>
      <w:bookmarkStart w:id="8" w:name="_Toc99637971"/>
      <w:bookmarkStart w:id="9" w:name="_Toc165272564"/>
      <w:r w:rsidRPr="00DB2022">
        <w:rPr>
          <w:b/>
          <w:bCs/>
        </w:rPr>
        <w:lastRenderedPageBreak/>
        <w:t>CONTENTS</w:t>
      </w:r>
      <w:bookmarkEnd w:id="8"/>
      <w:bookmarkEnd w:id="9"/>
      <w:r w:rsidRPr="00DB2022">
        <w:rPr>
          <w:b/>
          <w:bCs/>
        </w:rPr>
        <w:t xml:space="preserve"> </w:t>
      </w:r>
    </w:p>
    <w:p w14:paraId="7CD006BC" w14:textId="5527378C" w:rsidR="00AD4F9A" w:rsidRPr="00DB2022" w:rsidRDefault="005E060A">
      <w:pPr>
        <w:pStyle w:val="TOC1"/>
        <w:tabs>
          <w:tab w:val="right" w:leader="dot" w:pos="8296"/>
        </w:tabs>
        <w:rPr>
          <w:rFonts w:asciiTheme="minorHAnsi" w:eastAsiaTheme="minorEastAsia" w:hAnsiTheme="minorHAnsi" w:cstheme="minorBidi"/>
          <w:noProof/>
          <w:kern w:val="2"/>
          <w:sz w:val="22"/>
          <w:szCs w:val="22"/>
          <w14:ligatures w14:val="standardContextual"/>
        </w:rPr>
      </w:pPr>
      <w:r w:rsidRPr="00DB2022">
        <w:rPr>
          <w:b/>
          <w:bCs/>
        </w:rPr>
        <w:fldChar w:fldCharType="begin"/>
      </w:r>
      <w:r w:rsidRPr="00DB2022">
        <w:rPr>
          <w:b/>
          <w:bCs/>
        </w:rPr>
        <w:instrText xml:space="preserve"> TOC \o "1-3" \h \z \u </w:instrText>
      </w:r>
      <w:r w:rsidRPr="00DB2022">
        <w:rPr>
          <w:b/>
          <w:bCs/>
        </w:rPr>
        <w:fldChar w:fldCharType="separate"/>
      </w:r>
      <w:hyperlink w:anchor="_Toc165272563" w:history="1">
        <w:r w:rsidR="00AD4F9A" w:rsidRPr="00DB2022">
          <w:rPr>
            <w:rStyle w:val="Hyperlink"/>
            <w:b/>
            <w:noProof/>
          </w:rPr>
          <w:t>DECLARATION FORM</w:t>
        </w:r>
        <w:r w:rsidR="00AD4F9A" w:rsidRPr="00DB2022">
          <w:rPr>
            <w:noProof/>
            <w:webHidden/>
          </w:rPr>
          <w:tab/>
        </w:r>
        <w:r w:rsidR="00AD4F9A" w:rsidRPr="00DB2022">
          <w:rPr>
            <w:noProof/>
            <w:webHidden/>
          </w:rPr>
          <w:fldChar w:fldCharType="begin"/>
        </w:r>
        <w:r w:rsidR="00AD4F9A" w:rsidRPr="00DB2022">
          <w:rPr>
            <w:noProof/>
            <w:webHidden/>
          </w:rPr>
          <w:instrText xml:space="preserve"> PAGEREF _Toc165272563 \h </w:instrText>
        </w:r>
        <w:r w:rsidR="00AD4F9A" w:rsidRPr="00DB2022">
          <w:rPr>
            <w:noProof/>
            <w:webHidden/>
          </w:rPr>
        </w:r>
        <w:r w:rsidR="00AD4F9A" w:rsidRPr="00DB2022">
          <w:rPr>
            <w:noProof/>
            <w:webHidden/>
          </w:rPr>
          <w:fldChar w:fldCharType="separate"/>
        </w:r>
        <w:r w:rsidR="00AD4F9A" w:rsidRPr="00DB2022">
          <w:rPr>
            <w:noProof/>
            <w:webHidden/>
          </w:rPr>
          <w:t>2</w:t>
        </w:r>
        <w:r w:rsidR="00AD4F9A" w:rsidRPr="00DB2022">
          <w:rPr>
            <w:noProof/>
            <w:webHidden/>
          </w:rPr>
          <w:fldChar w:fldCharType="end"/>
        </w:r>
      </w:hyperlink>
    </w:p>
    <w:p w14:paraId="539F5FBE" w14:textId="3825AC99" w:rsidR="00AD4F9A" w:rsidRPr="00DB2022" w:rsidRDefault="00B34C39">
      <w:pPr>
        <w:pStyle w:val="TOC1"/>
        <w:tabs>
          <w:tab w:val="right" w:leader="dot" w:pos="8296"/>
        </w:tabs>
        <w:rPr>
          <w:rFonts w:asciiTheme="minorHAnsi" w:eastAsiaTheme="minorEastAsia" w:hAnsiTheme="minorHAnsi" w:cstheme="minorBidi"/>
          <w:noProof/>
          <w:kern w:val="2"/>
          <w:sz w:val="22"/>
          <w:szCs w:val="22"/>
          <w14:ligatures w14:val="standardContextual"/>
        </w:rPr>
      </w:pPr>
      <w:hyperlink w:anchor="_Toc165272564" w:history="1">
        <w:r w:rsidR="00AD4F9A" w:rsidRPr="00DB2022">
          <w:rPr>
            <w:rStyle w:val="Hyperlink"/>
            <w:b/>
            <w:bCs/>
            <w:noProof/>
          </w:rPr>
          <w:t>CONTENTS</w:t>
        </w:r>
        <w:r w:rsidR="00AD4F9A" w:rsidRPr="00DB2022">
          <w:rPr>
            <w:noProof/>
            <w:webHidden/>
          </w:rPr>
          <w:tab/>
        </w:r>
        <w:r w:rsidR="00AD4F9A" w:rsidRPr="00DB2022">
          <w:rPr>
            <w:noProof/>
            <w:webHidden/>
          </w:rPr>
          <w:fldChar w:fldCharType="begin"/>
        </w:r>
        <w:r w:rsidR="00AD4F9A" w:rsidRPr="00DB2022">
          <w:rPr>
            <w:noProof/>
            <w:webHidden/>
          </w:rPr>
          <w:instrText xml:space="preserve"> PAGEREF _Toc165272564 \h </w:instrText>
        </w:r>
        <w:r w:rsidR="00AD4F9A" w:rsidRPr="00DB2022">
          <w:rPr>
            <w:noProof/>
            <w:webHidden/>
          </w:rPr>
        </w:r>
        <w:r w:rsidR="00AD4F9A" w:rsidRPr="00DB2022">
          <w:rPr>
            <w:noProof/>
            <w:webHidden/>
          </w:rPr>
          <w:fldChar w:fldCharType="separate"/>
        </w:r>
        <w:r w:rsidR="00AD4F9A" w:rsidRPr="00DB2022">
          <w:rPr>
            <w:noProof/>
            <w:webHidden/>
          </w:rPr>
          <w:t>3</w:t>
        </w:r>
        <w:r w:rsidR="00AD4F9A" w:rsidRPr="00DB2022">
          <w:rPr>
            <w:noProof/>
            <w:webHidden/>
          </w:rPr>
          <w:fldChar w:fldCharType="end"/>
        </w:r>
      </w:hyperlink>
    </w:p>
    <w:p w14:paraId="2428E932" w14:textId="4BBD057B" w:rsidR="00AD4F9A" w:rsidRPr="00DB2022" w:rsidRDefault="00B34C39">
      <w:pPr>
        <w:pStyle w:val="TOC1"/>
        <w:tabs>
          <w:tab w:val="right" w:leader="dot" w:pos="8296"/>
        </w:tabs>
        <w:rPr>
          <w:rFonts w:asciiTheme="minorHAnsi" w:eastAsiaTheme="minorEastAsia" w:hAnsiTheme="minorHAnsi" w:cstheme="minorBidi"/>
          <w:noProof/>
          <w:kern w:val="2"/>
          <w:sz w:val="22"/>
          <w:szCs w:val="22"/>
          <w14:ligatures w14:val="standardContextual"/>
        </w:rPr>
      </w:pPr>
      <w:hyperlink w:anchor="_Toc165272565" w:history="1">
        <w:r w:rsidR="00AD4F9A" w:rsidRPr="00DB2022">
          <w:rPr>
            <w:rStyle w:val="Hyperlink"/>
            <w:b/>
            <w:bCs/>
            <w:noProof/>
          </w:rPr>
          <w:t>ACKNOWLEDGEMENTS</w:t>
        </w:r>
        <w:r w:rsidR="00AD4F9A" w:rsidRPr="00DB2022">
          <w:rPr>
            <w:noProof/>
            <w:webHidden/>
          </w:rPr>
          <w:tab/>
        </w:r>
        <w:r w:rsidR="00AD4F9A" w:rsidRPr="00DB2022">
          <w:rPr>
            <w:noProof/>
            <w:webHidden/>
          </w:rPr>
          <w:fldChar w:fldCharType="begin"/>
        </w:r>
        <w:r w:rsidR="00AD4F9A" w:rsidRPr="00DB2022">
          <w:rPr>
            <w:noProof/>
            <w:webHidden/>
          </w:rPr>
          <w:instrText xml:space="preserve"> PAGEREF _Toc165272565 \h </w:instrText>
        </w:r>
        <w:r w:rsidR="00AD4F9A" w:rsidRPr="00DB2022">
          <w:rPr>
            <w:noProof/>
            <w:webHidden/>
          </w:rPr>
        </w:r>
        <w:r w:rsidR="00AD4F9A" w:rsidRPr="00DB2022">
          <w:rPr>
            <w:noProof/>
            <w:webHidden/>
          </w:rPr>
          <w:fldChar w:fldCharType="separate"/>
        </w:r>
        <w:r w:rsidR="00AD4F9A" w:rsidRPr="00DB2022">
          <w:rPr>
            <w:noProof/>
            <w:webHidden/>
          </w:rPr>
          <w:t>4</w:t>
        </w:r>
        <w:r w:rsidR="00AD4F9A" w:rsidRPr="00DB2022">
          <w:rPr>
            <w:noProof/>
            <w:webHidden/>
          </w:rPr>
          <w:fldChar w:fldCharType="end"/>
        </w:r>
      </w:hyperlink>
    </w:p>
    <w:p w14:paraId="5086EF97" w14:textId="2B7799FF" w:rsidR="00AD4F9A" w:rsidRPr="00DB2022" w:rsidRDefault="00B34C39">
      <w:pPr>
        <w:pStyle w:val="TOC1"/>
        <w:tabs>
          <w:tab w:val="right" w:leader="dot" w:pos="8296"/>
        </w:tabs>
        <w:rPr>
          <w:rFonts w:asciiTheme="minorHAnsi" w:eastAsiaTheme="minorEastAsia" w:hAnsiTheme="minorHAnsi" w:cstheme="minorBidi"/>
          <w:noProof/>
          <w:kern w:val="2"/>
          <w:sz w:val="22"/>
          <w:szCs w:val="22"/>
          <w14:ligatures w14:val="standardContextual"/>
        </w:rPr>
      </w:pPr>
      <w:hyperlink w:anchor="_Toc165272566" w:history="1">
        <w:r w:rsidR="00AD4F9A" w:rsidRPr="00DB2022">
          <w:rPr>
            <w:rStyle w:val="Hyperlink"/>
            <w:b/>
            <w:bCs/>
            <w:noProof/>
          </w:rPr>
          <w:t>ABSTRACT</w:t>
        </w:r>
        <w:r w:rsidR="00AD4F9A" w:rsidRPr="00DB2022">
          <w:rPr>
            <w:noProof/>
            <w:webHidden/>
          </w:rPr>
          <w:tab/>
        </w:r>
        <w:r w:rsidR="00AD4F9A" w:rsidRPr="00DB2022">
          <w:rPr>
            <w:noProof/>
            <w:webHidden/>
          </w:rPr>
          <w:fldChar w:fldCharType="begin"/>
        </w:r>
        <w:r w:rsidR="00AD4F9A" w:rsidRPr="00DB2022">
          <w:rPr>
            <w:noProof/>
            <w:webHidden/>
          </w:rPr>
          <w:instrText xml:space="preserve"> PAGEREF _Toc165272566 \h </w:instrText>
        </w:r>
        <w:r w:rsidR="00AD4F9A" w:rsidRPr="00DB2022">
          <w:rPr>
            <w:noProof/>
            <w:webHidden/>
          </w:rPr>
        </w:r>
        <w:r w:rsidR="00AD4F9A" w:rsidRPr="00DB2022">
          <w:rPr>
            <w:noProof/>
            <w:webHidden/>
          </w:rPr>
          <w:fldChar w:fldCharType="separate"/>
        </w:r>
        <w:r w:rsidR="00AD4F9A" w:rsidRPr="00DB2022">
          <w:rPr>
            <w:noProof/>
            <w:webHidden/>
          </w:rPr>
          <w:t>5</w:t>
        </w:r>
        <w:r w:rsidR="00AD4F9A" w:rsidRPr="00DB2022">
          <w:rPr>
            <w:noProof/>
            <w:webHidden/>
          </w:rPr>
          <w:fldChar w:fldCharType="end"/>
        </w:r>
      </w:hyperlink>
    </w:p>
    <w:p w14:paraId="63A2582F" w14:textId="5D4E0F26" w:rsidR="00AD4F9A" w:rsidRPr="00DB2022" w:rsidRDefault="00B34C39">
      <w:pPr>
        <w:pStyle w:val="TOC1"/>
        <w:tabs>
          <w:tab w:val="right" w:leader="dot" w:pos="8296"/>
        </w:tabs>
        <w:rPr>
          <w:rFonts w:asciiTheme="minorHAnsi" w:eastAsiaTheme="minorEastAsia" w:hAnsiTheme="minorHAnsi" w:cstheme="minorBidi"/>
          <w:noProof/>
          <w:kern w:val="2"/>
          <w:sz w:val="22"/>
          <w:szCs w:val="22"/>
          <w14:ligatures w14:val="standardContextual"/>
        </w:rPr>
      </w:pPr>
      <w:hyperlink w:anchor="_Toc165272567" w:history="1">
        <w:r w:rsidR="00AD4F9A" w:rsidRPr="00DB2022">
          <w:rPr>
            <w:rStyle w:val="Hyperlink"/>
            <w:b/>
            <w:bCs/>
            <w:noProof/>
          </w:rPr>
          <w:t>ACRONYM</w:t>
        </w:r>
        <w:r w:rsidR="00AD4F9A" w:rsidRPr="00DB2022">
          <w:rPr>
            <w:noProof/>
            <w:webHidden/>
          </w:rPr>
          <w:tab/>
        </w:r>
        <w:r w:rsidR="00AD4F9A" w:rsidRPr="00DB2022">
          <w:rPr>
            <w:noProof/>
            <w:webHidden/>
          </w:rPr>
          <w:fldChar w:fldCharType="begin"/>
        </w:r>
        <w:r w:rsidR="00AD4F9A" w:rsidRPr="00DB2022">
          <w:rPr>
            <w:noProof/>
            <w:webHidden/>
          </w:rPr>
          <w:instrText xml:space="preserve"> PAGEREF _Toc165272567 \h </w:instrText>
        </w:r>
        <w:r w:rsidR="00AD4F9A" w:rsidRPr="00DB2022">
          <w:rPr>
            <w:noProof/>
            <w:webHidden/>
          </w:rPr>
        </w:r>
        <w:r w:rsidR="00AD4F9A" w:rsidRPr="00DB2022">
          <w:rPr>
            <w:noProof/>
            <w:webHidden/>
          </w:rPr>
          <w:fldChar w:fldCharType="separate"/>
        </w:r>
        <w:r w:rsidR="00AD4F9A" w:rsidRPr="00DB2022">
          <w:rPr>
            <w:noProof/>
            <w:webHidden/>
          </w:rPr>
          <w:t>7</w:t>
        </w:r>
        <w:r w:rsidR="00AD4F9A" w:rsidRPr="00DB2022">
          <w:rPr>
            <w:noProof/>
            <w:webHidden/>
          </w:rPr>
          <w:fldChar w:fldCharType="end"/>
        </w:r>
      </w:hyperlink>
    </w:p>
    <w:p w14:paraId="661DE53A" w14:textId="21D5C1CD" w:rsidR="00AD4F9A" w:rsidRPr="00DB2022" w:rsidRDefault="00B34C39">
      <w:pPr>
        <w:pStyle w:val="TOC1"/>
        <w:tabs>
          <w:tab w:val="left" w:pos="480"/>
          <w:tab w:val="right" w:leader="dot" w:pos="8296"/>
        </w:tabs>
        <w:rPr>
          <w:rFonts w:asciiTheme="minorHAnsi" w:eastAsiaTheme="minorEastAsia" w:hAnsiTheme="minorHAnsi" w:cstheme="minorBidi"/>
          <w:noProof/>
          <w:kern w:val="2"/>
          <w:sz w:val="22"/>
          <w:szCs w:val="22"/>
          <w14:ligatures w14:val="standardContextual"/>
        </w:rPr>
      </w:pPr>
      <w:hyperlink w:anchor="_Toc165272568" w:history="1">
        <w:r w:rsidR="00AD4F9A" w:rsidRPr="00DB2022">
          <w:rPr>
            <w:rStyle w:val="Hyperlink"/>
            <w:b/>
            <w:bCs/>
            <w:noProof/>
          </w:rPr>
          <w:t>1.</w:t>
        </w:r>
        <w:r w:rsidR="00AD4F9A" w:rsidRPr="00DB2022">
          <w:rPr>
            <w:rFonts w:asciiTheme="minorHAnsi" w:eastAsiaTheme="minorEastAsia" w:hAnsiTheme="minorHAnsi" w:cstheme="minorBidi"/>
            <w:noProof/>
            <w:kern w:val="2"/>
            <w:sz w:val="22"/>
            <w:szCs w:val="22"/>
            <w14:ligatures w14:val="standardContextual"/>
          </w:rPr>
          <w:tab/>
        </w:r>
        <w:r w:rsidR="00AD4F9A" w:rsidRPr="00DB2022">
          <w:rPr>
            <w:rStyle w:val="Hyperlink"/>
            <w:b/>
            <w:bCs/>
            <w:noProof/>
          </w:rPr>
          <w:t>INTRODUCTION 1500 730</w:t>
        </w:r>
        <w:r w:rsidR="00AD4F9A" w:rsidRPr="00DB2022">
          <w:rPr>
            <w:noProof/>
            <w:webHidden/>
          </w:rPr>
          <w:tab/>
        </w:r>
        <w:r w:rsidR="00AD4F9A" w:rsidRPr="00DB2022">
          <w:rPr>
            <w:noProof/>
            <w:webHidden/>
          </w:rPr>
          <w:fldChar w:fldCharType="begin"/>
        </w:r>
        <w:r w:rsidR="00AD4F9A" w:rsidRPr="00DB2022">
          <w:rPr>
            <w:noProof/>
            <w:webHidden/>
          </w:rPr>
          <w:instrText xml:space="preserve"> PAGEREF _Toc165272568 \h </w:instrText>
        </w:r>
        <w:r w:rsidR="00AD4F9A" w:rsidRPr="00DB2022">
          <w:rPr>
            <w:noProof/>
            <w:webHidden/>
          </w:rPr>
        </w:r>
        <w:r w:rsidR="00AD4F9A" w:rsidRPr="00DB2022">
          <w:rPr>
            <w:noProof/>
            <w:webHidden/>
          </w:rPr>
          <w:fldChar w:fldCharType="separate"/>
        </w:r>
        <w:r w:rsidR="00AD4F9A" w:rsidRPr="00DB2022">
          <w:rPr>
            <w:noProof/>
            <w:webHidden/>
          </w:rPr>
          <w:t>8</w:t>
        </w:r>
        <w:r w:rsidR="00AD4F9A" w:rsidRPr="00DB2022">
          <w:rPr>
            <w:noProof/>
            <w:webHidden/>
          </w:rPr>
          <w:fldChar w:fldCharType="end"/>
        </w:r>
      </w:hyperlink>
    </w:p>
    <w:p w14:paraId="23EFE054" w14:textId="5F0F6B80" w:rsidR="00AD4F9A" w:rsidRPr="00DB2022" w:rsidRDefault="00B34C39">
      <w:pPr>
        <w:pStyle w:val="TOC1"/>
        <w:tabs>
          <w:tab w:val="left" w:pos="480"/>
          <w:tab w:val="right" w:leader="dot" w:pos="8296"/>
        </w:tabs>
        <w:rPr>
          <w:rFonts w:asciiTheme="minorHAnsi" w:eastAsiaTheme="minorEastAsia" w:hAnsiTheme="minorHAnsi" w:cstheme="minorBidi"/>
          <w:noProof/>
          <w:kern w:val="2"/>
          <w:sz w:val="22"/>
          <w:szCs w:val="22"/>
          <w14:ligatures w14:val="standardContextual"/>
        </w:rPr>
      </w:pPr>
      <w:hyperlink w:anchor="_Toc165272569" w:history="1">
        <w:r w:rsidR="00AD4F9A" w:rsidRPr="00DB2022">
          <w:rPr>
            <w:rStyle w:val="Hyperlink"/>
            <w:b/>
            <w:bCs/>
            <w:noProof/>
          </w:rPr>
          <w:t>2.</w:t>
        </w:r>
        <w:r w:rsidR="00AD4F9A" w:rsidRPr="00DB2022">
          <w:rPr>
            <w:rFonts w:asciiTheme="minorHAnsi" w:eastAsiaTheme="minorEastAsia" w:hAnsiTheme="minorHAnsi" w:cstheme="minorBidi"/>
            <w:noProof/>
            <w:kern w:val="2"/>
            <w:sz w:val="22"/>
            <w:szCs w:val="22"/>
            <w14:ligatures w14:val="standardContextual"/>
          </w:rPr>
          <w:tab/>
        </w:r>
        <w:r w:rsidR="00AD4F9A" w:rsidRPr="00DB2022">
          <w:rPr>
            <w:rStyle w:val="Hyperlink"/>
            <w:b/>
            <w:bCs/>
            <w:noProof/>
          </w:rPr>
          <w:t>LITERATURE REVIEW 7123 (7,500-8,000)</w:t>
        </w:r>
        <w:r w:rsidR="00AD4F9A" w:rsidRPr="00DB2022">
          <w:rPr>
            <w:noProof/>
            <w:webHidden/>
          </w:rPr>
          <w:tab/>
        </w:r>
        <w:r w:rsidR="00AD4F9A" w:rsidRPr="00DB2022">
          <w:rPr>
            <w:noProof/>
            <w:webHidden/>
          </w:rPr>
          <w:fldChar w:fldCharType="begin"/>
        </w:r>
        <w:r w:rsidR="00AD4F9A" w:rsidRPr="00DB2022">
          <w:rPr>
            <w:noProof/>
            <w:webHidden/>
          </w:rPr>
          <w:instrText xml:space="preserve"> PAGEREF _Toc165272569 \h </w:instrText>
        </w:r>
        <w:r w:rsidR="00AD4F9A" w:rsidRPr="00DB2022">
          <w:rPr>
            <w:noProof/>
            <w:webHidden/>
          </w:rPr>
        </w:r>
        <w:r w:rsidR="00AD4F9A" w:rsidRPr="00DB2022">
          <w:rPr>
            <w:noProof/>
            <w:webHidden/>
          </w:rPr>
          <w:fldChar w:fldCharType="separate"/>
        </w:r>
        <w:r w:rsidR="00AD4F9A" w:rsidRPr="00DB2022">
          <w:rPr>
            <w:noProof/>
            <w:webHidden/>
          </w:rPr>
          <w:t>11</w:t>
        </w:r>
        <w:r w:rsidR="00AD4F9A" w:rsidRPr="00DB2022">
          <w:rPr>
            <w:noProof/>
            <w:webHidden/>
          </w:rPr>
          <w:fldChar w:fldCharType="end"/>
        </w:r>
      </w:hyperlink>
    </w:p>
    <w:p w14:paraId="447DAC77" w14:textId="20663A48" w:rsidR="00AD4F9A" w:rsidRPr="00DB2022" w:rsidRDefault="00B34C39">
      <w:pPr>
        <w:pStyle w:val="TOC2"/>
        <w:tabs>
          <w:tab w:val="left" w:pos="880"/>
          <w:tab w:val="right" w:leader="dot" w:pos="8296"/>
        </w:tabs>
        <w:rPr>
          <w:rFonts w:asciiTheme="minorHAnsi" w:eastAsiaTheme="minorEastAsia" w:hAnsiTheme="minorHAnsi" w:cstheme="minorBidi"/>
          <w:noProof/>
          <w:kern w:val="2"/>
          <w:sz w:val="22"/>
          <w:szCs w:val="22"/>
          <w14:ligatures w14:val="standardContextual"/>
        </w:rPr>
      </w:pPr>
      <w:hyperlink w:anchor="_Toc165272570" w:history="1">
        <w:r w:rsidR="00AD4F9A" w:rsidRPr="00DB2022">
          <w:rPr>
            <w:rStyle w:val="Hyperlink"/>
            <w:b/>
            <w:bCs/>
            <w:noProof/>
          </w:rPr>
          <w:t>2.1.</w:t>
        </w:r>
        <w:r w:rsidR="00AD4F9A" w:rsidRPr="00DB2022">
          <w:rPr>
            <w:rFonts w:asciiTheme="minorHAnsi" w:eastAsiaTheme="minorEastAsia" w:hAnsiTheme="minorHAnsi" w:cstheme="minorBidi"/>
            <w:noProof/>
            <w:kern w:val="2"/>
            <w:sz w:val="22"/>
            <w:szCs w:val="22"/>
            <w14:ligatures w14:val="standardContextual"/>
          </w:rPr>
          <w:tab/>
        </w:r>
        <w:r w:rsidR="00AD4F9A" w:rsidRPr="00DB2022">
          <w:rPr>
            <w:rStyle w:val="Hyperlink"/>
            <w:b/>
            <w:bCs/>
            <w:noProof/>
          </w:rPr>
          <w:t>Introduction</w:t>
        </w:r>
        <w:r w:rsidR="00AD4F9A" w:rsidRPr="00DB2022">
          <w:rPr>
            <w:noProof/>
            <w:webHidden/>
          </w:rPr>
          <w:tab/>
        </w:r>
        <w:r w:rsidR="00AD4F9A" w:rsidRPr="00DB2022">
          <w:rPr>
            <w:noProof/>
            <w:webHidden/>
          </w:rPr>
          <w:fldChar w:fldCharType="begin"/>
        </w:r>
        <w:r w:rsidR="00AD4F9A" w:rsidRPr="00DB2022">
          <w:rPr>
            <w:noProof/>
            <w:webHidden/>
          </w:rPr>
          <w:instrText xml:space="preserve"> PAGEREF _Toc165272570 \h </w:instrText>
        </w:r>
        <w:r w:rsidR="00AD4F9A" w:rsidRPr="00DB2022">
          <w:rPr>
            <w:noProof/>
            <w:webHidden/>
          </w:rPr>
        </w:r>
        <w:r w:rsidR="00AD4F9A" w:rsidRPr="00DB2022">
          <w:rPr>
            <w:noProof/>
            <w:webHidden/>
          </w:rPr>
          <w:fldChar w:fldCharType="separate"/>
        </w:r>
        <w:r w:rsidR="00AD4F9A" w:rsidRPr="00DB2022">
          <w:rPr>
            <w:noProof/>
            <w:webHidden/>
          </w:rPr>
          <w:t>11</w:t>
        </w:r>
        <w:r w:rsidR="00AD4F9A" w:rsidRPr="00DB2022">
          <w:rPr>
            <w:noProof/>
            <w:webHidden/>
          </w:rPr>
          <w:fldChar w:fldCharType="end"/>
        </w:r>
      </w:hyperlink>
    </w:p>
    <w:p w14:paraId="244E22AE" w14:textId="07D9DB83" w:rsidR="00AD4F9A" w:rsidRPr="00DB2022" w:rsidRDefault="00B34C39">
      <w:pPr>
        <w:pStyle w:val="TOC2"/>
        <w:tabs>
          <w:tab w:val="left" w:pos="880"/>
          <w:tab w:val="right" w:leader="dot" w:pos="8296"/>
        </w:tabs>
        <w:rPr>
          <w:rFonts w:asciiTheme="minorHAnsi" w:eastAsiaTheme="minorEastAsia" w:hAnsiTheme="minorHAnsi" w:cstheme="minorBidi"/>
          <w:noProof/>
          <w:kern w:val="2"/>
          <w:sz w:val="22"/>
          <w:szCs w:val="22"/>
          <w14:ligatures w14:val="standardContextual"/>
        </w:rPr>
      </w:pPr>
      <w:hyperlink w:anchor="_Toc165272571" w:history="1">
        <w:r w:rsidR="00AD4F9A" w:rsidRPr="00DB2022">
          <w:rPr>
            <w:rStyle w:val="Hyperlink"/>
            <w:b/>
            <w:bCs/>
            <w:noProof/>
          </w:rPr>
          <w:t>2.2.</w:t>
        </w:r>
        <w:r w:rsidR="00AD4F9A" w:rsidRPr="00DB2022">
          <w:rPr>
            <w:rFonts w:asciiTheme="minorHAnsi" w:eastAsiaTheme="minorEastAsia" w:hAnsiTheme="minorHAnsi" w:cstheme="minorBidi"/>
            <w:noProof/>
            <w:kern w:val="2"/>
            <w:sz w:val="22"/>
            <w:szCs w:val="22"/>
            <w14:ligatures w14:val="standardContextual"/>
          </w:rPr>
          <w:tab/>
        </w:r>
        <w:r w:rsidR="00AD4F9A" w:rsidRPr="00DB2022">
          <w:rPr>
            <w:rStyle w:val="Hyperlink"/>
            <w:b/>
            <w:bCs/>
            <w:noProof/>
          </w:rPr>
          <w:t>Covid 19 Lockdown: The UK’s Response to the Global Pandemic</w:t>
        </w:r>
        <w:r w:rsidR="00AD4F9A" w:rsidRPr="00DB2022">
          <w:rPr>
            <w:noProof/>
            <w:webHidden/>
          </w:rPr>
          <w:tab/>
        </w:r>
        <w:r w:rsidR="00AD4F9A" w:rsidRPr="00DB2022">
          <w:rPr>
            <w:noProof/>
            <w:webHidden/>
          </w:rPr>
          <w:fldChar w:fldCharType="begin"/>
        </w:r>
        <w:r w:rsidR="00AD4F9A" w:rsidRPr="00DB2022">
          <w:rPr>
            <w:noProof/>
            <w:webHidden/>
          </w:rPr>
          <w:instrText xml:space="preserve"> PAGEREF _Toc165272571 \h </w:instrText>
        </w:r>
        <w:r w:rsidR="00AD4F9A" w:rsidRPr="00DB2022">
          <w:rPr>
            <w:noProof/>
            <w:webHidden/>
          </w:rPr>
        </w:r>
        <w:r w:rsidR="00AD4F9A" w:rsidRPr="00DB2022">
          <w:rPr>
            <w:noProof/>
            <w:webHidden/>
          </w:rPr>
          <w:fldChar w:fldCharType="separate"/>
        </w:r>
        <w:r w:rsidR="00AD4F9A" w:rsidRPr="00DB2022">
          <w:rPr>
            <w:noProof/>
            <w:webHidden/>
          </w:rPr>
          <w:t>11</w:t>
        </w:r>
        <w:r w:rsidR="00AD4F9A" w:rsidRPr="00DB2022">
          <w:rPr>
            <w:noProof/>
            <w:webHidden/>
          </w:rPr>
          <w:fldChar w:fldCharType="end"/>
        </w:r>
      </w:hyperlink>
    </w:p>
    <w:p w14:paraId="649531B2" w14:textId="19599649" w:rsidR="00AD4F9A" w:rsidRPr="00DB2022" w:rsidRDefault="00B34C39">
      <w:pPr>
        <w:pStyle w:val="TOC3"/>
        <w:tabs>
          <w:tab w:val="right" w:leader="dot" w:pos="8296"/>
        </w:tabs>
        <w:rPr>
          <w:rFonts w:asciiTheme="minorHAnsi" w:eastAsiaTheme="minorEastAsia" w:hAnsiTheme="minorHAnsi" w:cstheme="minorBidi"/>
          <w:noProof/>
          <w:kern w:val="2"/>
          <w:sz w:val="22"/>
          <w:szCs w:val="22"/>
          <w14:ligatures w14:val="standardContextual"/>
        </w:rPr>
      </w:pPr>
      <w:hyperlink w:anchor="_Toc165272572" w:history="1">
        <w:r w:rsidR="00AD4F9A" w:rsidRPr="00DB2022">
          <w:rPr>
            <w:rStyle w:val="Hyperlink"/>
            <w:i/>
            <w:iCs/>
            <w:noProof/>
          </w:rPr>
          <w:t>Figure 1: Covid Alert Levels 1-5 descriptors (Source, UK Government 2020)</w:t>
        </w:r>
        <w:r w:rsidR="00AD4F9A" w:rsidRPr="00DB2022">
          <w:rPr>
            <w:noProof/>
            <w:webHidden/>
          </w:rPr>
          <w:tab/>
        </w:r>
        <w:r w:rsidR="00AD4F9A" w:rsidRPr="00DB2022">
          <w:rPr>
            <w:noProof/>
            <w:webHidden/>
          </w:rPr>
          <w:fldChar w:fldCharType="begin"/>
        </w:r>
        <w:r w:rsidR="00AD4F9A" w:rsidRPr="00DB2022">
          <w:rPr>
            <w:noProof/>
            <w:webHidden/>
          </w:rPr>
          <w:instrText xml:space="preserve"> PAGEREF _Toc165272572 \h </w:instrText>
        </w:r>
        <w:r w:rsidR="00AD4F9A" w:rsidRPr="00DB2022">
          <w:rPr>
            <w:noProof/>
            <w:webHidden/>
          </w:rPr>
        </w:r>
        <w:r w:rsidR="00AD4F9A" w:rsidRPr="00DB2022">
          <w:rPr>
            <w:noProof/>
            <w:webHidden/>
          </w:rPr>
          <w:fldChar w:fldCharType="separate"/>
        </w:r>
        <w:r w:rsidR="00AD4F9A" w:rsidRPr="00DB2022">
          <w:rPr>
            <w:noProof/>
            <w:webHidden/>
          </w:rPr>
          <w:t>14</w:t>
        </w:r>
        <w:r w:rsidR="00AD4F9A" w:rsidRPr="00DB2022">
          <w:rPr>
            <w:noProof/>
            <w:webHidden/>
          </w:rPr>
          <w:fldChar w:fldCharType="end"/>
        </w:r>
      </w:hyperlink>
    </w:p>
    <w:p w14:paraId="4AA05441" w14:textId="7D58435C" w:rsidR="00AD4F9A" w:rsidRPr="00DB2022" w:rsidRDefault="00B34C39">
      <w:pPr>
        <w:pStyle w:val="TOC3"/>
        <w:tabs>
          <w:tab w:val="right" w:leader="dot" w:pos="8296"/>
        </w:tabs>
        <w:rPr>
          <w:rFonts w:asciiTheme="minorHAnsi" w:eastAsiaTheme="minorEastAsia" w:hAnsiTheme="minorHAnsi" w:cstheme="minorBidi"/>
          <w:noProof/>
          <w:kern w:val="2"/>
          <w:sz w:val="22"/>
          <w:szCs w:val="22"/>
          <w14:ligatures w14:val="standardContextual"/>
        </w:rPr>
      </w:pPr>
      <w:hyperlink w:anchor="_Toc165272573" w:history="1">
        <w:r w:rsidR="00AD4F9A" w:rsidRPr="00DB2022">
          <w:rPr>
            <w:rStyle w:val="Hyperlink"/>
            <w:i/>
            <w:iCs/>
            <w:noProof/>
          </w:rPr>
          <w:t>Table 1: Total deaths across the four nations of the United Kingdom in March 2020, March 2021 and March 2022</w:t>
        </w:r>
        <w:r w:rsidR="00AD4F9A" w:rsidRPr="00DB2022">
          <w:rPr>
            <w:noProof/>
            <w:webHidden/>
          </w:rPr>
          <w:tab/>
        </w:r>
        <w:r w:rsidR="00AD4F9A" w:rsidRPr="00DB2022">
          <w:rPr>
            <w:noProof/>
            <w:webHidden/>
          </w:rPr>
          <w:fldChar w:fldCharType="begin"/>
        </w:r>
        <w:r w:rsidR="00AD4F9A" w:rsidRPr="00DB2022">
          <w:rPr>
            <w:noProof/>
            <w:webHidden/>
          </w:rPr>
          <w:instrText xml:space="preserve"> PAGEREF _Toc165272573 \h </w:instrText>
        </w:r>
        <w:r w:rsidR="00AD4F9A" w:rsidRPr="00DB2022">
          <w:rPr>
            <w:noProof/>
            <w:webHidden/>
          </w:rPr>
        </w:r>
        <w:r w:rsidR="00AD4F9A" w:rsidRPr="00DB2022">
          <w:rPr>
            <w:noProof/>
            <w:webHidden/>
          </w:rPr>
          <w:fldChar w:fldCharType="separate"/>
        </w:r>
        <w:r w:rsidR="00AD4F9A" w:rsidRPr="00DB2022">
          <w:rPr>
            <w:noProof/>
            <w:webHidden/>
          </w:rPr>
          <w:t>16</w:t>
        </w:r>
        <w:r w:rsidR="00AD4F9A" w:rsidRPr="00DB2022">
          <w:rPr>
            <w:noProof/>
            <w:webHidden/>
          </w:rPr>
          <w:fldChar w:fldCharType="end"/>
        </w:r>
      </w:hyperlink>
    </w:p>
    <w:p w14:paraId="03CD0C3F" w14:textId="71DE1C6D" w:rsidR="00AD4F9A" w:rsidRPr="00DB2022" w:rsidRDefault="00B34C39">
      <w:pPr>
        <w:pStyle w:val="TOC3"/>
        <w:tabs>
          <w:tab w:val="right" w:leader="dot" w:pos="8296"/>
        </w:tabs>
        <w:rPr>
          <w:rFonts w:asciiTheme="minorHAnsi" w:eastAsiaTheme="minorEastAsia" w:hAnsiTheme="minorHAnsi" w:cstheme="minorBidi"/>
          <w:noProof/>
          <w:kern w:val="2"/>
          <w:sz w:val="22"/>
          <w:szCs w:val="22"/>
          <w14:ligatures w14:val="standardContextual"/>
        </w:rPr>
      </w:pPr>
      <w:hyperlink w:anchor="_Toc165272574" w:history="1">
        <w:r w:rsidR="00AD4F9A" w:rsidRPr="00DB2022">
          <w:rPr>
            <w:rStyle w:val="Hyperlink"/>
            <w:i/>
            <w:iCs/>
            <w:noProof/>
          </w:rPr>
          <w:t>Graph 1: Covid and non-covid deaths in the UK 2020-2022</w:t>
        </w:r>
        <w:r w:rsidR="00AD4F9A" w:rsidRPr="00DB2022">
          <w:rPr>
            <w:noProof/>
            <w:webHidden/>
          </w:rPr>
          <w:tab/>
        </w:r>
        <w:r w:rsidR="00AD4F9A" w:rsidRPr="00DB2022">
          <w:rPr>
            <w:noProof/>
            <w:webHidden/>
          </w:rPr>
          <w:fldChar w:fldCharType="begin"/>
        </w:r>
        <w:r w:rsidR="00AD4F9A" w:rsidRPr="00DB2022">
          <w:rPr>
            <w:noProof/>
            <w:webHidden/>
          </w:rPr>
          <w:instrText xml:space="preserve"> PAGEREF _Toc165272574 \h </w:instrText>
        </w:r>
        <w:r w:rsidR="00AD4F9A" w:rsidRPr="00DB2022">
          <w:rPr>
            <w:noProof/>
            <w:webHidden/>
          </w:rPr>
        </w:r>
        <w:r w:rsidR="00AD4F9A" w:rsidRPr="00DB2022">
          <w:rPr>
            <w:noProof/>
            <w:webHidden/>
          </w:rPr>
          <w:fldChar w:fldCharType="separate"/>
        </w:r>
        <w:r w:rsidR="00AD4F9A" w:rsidRPr="00DB2022">
          <w:rPr>
            <w:noProof/>
            <w:webHidden/>
          </w:rPr>
          <w:t>17</w:t>
        </w:r>
        <w:r w:rsidR="00AD4F9A" w:rsidRPr="00DB2022">
          <w:rPr>
            <w:noProof/>
            <w:webHidden/>
          </w:rPr>
          <w:fldChar w:fldCharType="end"/>
        </w:r>
      </w:hyperlink>
    </w:p>
    <w:p w14:paraId="6C5B7D10" w14:textId="6D7928D5" w:rsidR="00AD4F9A" w:rsidRPr="00DB2022" w:rsidRDefault="00B34C39">
      <w:pPr>
        <w:pStyle w:val="TOC3"/>
        <w:tabs>
          <w:tab w:val="right" w:leader="dot" w:pos="8296"/>
        </w:tabs>
        <w:rPr>
          <w:rFonts w:asciiTheme="minorHAnsi" w:eastAsiaTheme="minorEastAsia" w:hAnsiTheme="minorHAnsi" w:cstheme="minorBidi"/>
          <w:noProof/>
          <w:kern w:val="2"/>
          <w:sz w:val="22"/>
          <w:szCs w:val="22"/>
          <w14:ligatures w14:val="standardContextual"/>
        </w:rPr>
      </w:pPr>
      <w:hyperlink w:anchor="_Toc165272575" w:history="1">
        <w:r w:rsidR="00AD4F9A" w:rsidRPr="00DB2022">
          <w:rPr>
            <w:rStyle w:val="Hyperlink"/>
            <w:i/>
            <w:iCs/>
            <w:noProof/>
          </w:rPr>
          <w:t>Graph 2: Number of deaths registered by week, UK, week ending 13 March 2020 to 17 March 2023</w:t>
        </w:r>
        <w:r w:rsidR="00AD4F9A" w:rsidRPr="00DB2022">
          <w:rPr>
            <w:noProof/>
            <w:webHidden/>
          </w:rPr>
          <w:tab/>
        </w:r>
        <w:r w:rsidR="00AD4F9A" w:rsidRPr="00DB2022">
          <w:rPr>
            <w:noProof/>
            <w:webHidden/>
          </w:rPr>
          <w:fldChar w:fldCharType="begin"/>
        </w:r>
        <w:r w:rsidR="00AD4F9A" w:rsidRPr="00DB2022">
          <w:rPr>
            <w:noProof/>
            <w:webHidden/>
          </w:rPr>
          <w:instrText xml:space="preserve"> PAGEREF _Toc165272575 \h </w:instrText>
        </w:r>
        <w:r w:rsidR="00AD4F9A" w:rsidRPr="00DB2022">
          <w:rPr>
            <w:noProof/>
            <w:webHidden/>
          </w:rPr>
        </w:r>
        <w:r w:rsidR="00AD4F9A" w:rsidRPr="00DB2022">
          <w:rPr>
            <w:noProof/>
            <w:webHidden/>
          </w:rPr>
          <w:fldChar w:fldCharType="separate"/>
        </w:r>
        <w:r w:rsidR="00AD4F9A" w:rsidRPr="00DB2022">
          <w:rPr>
            <w:noProof/>
            <w:webHidden/>
          </w:rPr>
          <w:t>17</w:t>
        </w:r>
        <w:r w:rsidR="00AD4F9A" w:rsidRPr="00DB2022">
          <w:rPr>
            <w:noProof/>
            <w:webHidden/>
          </w:rPr>
          <w:fldChar w:fldCharType="end"/>
        </w:r>
      </w:hyperlink>
    </w:p>
    <w:p w14:paraId="0CD9C727" w14:textId="6DEFCDB2" w:rsidR="00AD4F9A" w:rsidRPr="00DB2022" w:rsidRDefault="00B34C39">
      <w:pPr>
        <w:pStyle w:val="TOC2"/>
        <w:tabs>
          <w:tab w:val="left" w:pos="880"/>
          <w:tab w:val="right" w:leader="dot" w:pos="8296"/>
        </w:tabs>
        <w:rPr>
          <w:rFonts w:asciiTheme="minorHAnsi" w:eastAsiaTheme="minorEastAsia" w:hAnsiTheme="minorHAnsi" w:cstheme="minorBidi"/>
          <w:noProof/>
          <w:kern w:val="2"/>
          <w:sz w:val="22"/>
          <w:szCs w:val="22"/>
          <w14:ligatures w14:val="standardContextual"/>
        </w:rPr>
      </w:pPr>
      <w:hyperlink w:anchor="_Toc165272576" w:history="1">
        <w:r w:rsidR="00AD4F9A" w:rsidRPr="00DB2022">
          <w:rPr>
            <w:rStyle w:val="Hyperlink"/>
            <w:b/>
            <w:bCs/>
            <w:noProof/>
          </w:rPr>
          <w:t>2.3.</w:t>
        </w:r>
        <w:r w:rsidR="00AD4F9A" w:rsidRPr="00DB2022">
          <w:rPr>
            <w:rFonts w:asciiTheme="minorHAnsi" w:eastAsiaTheme="minorEastAsia" w:hAnsiTheme="minorHAnsi" w:cstheme="minorBidi"/>
            <w:noProof/>
            <w:kern w:val="2"/>
            <w:sz w:val="22"/>
            <w:szCs w:val="22"/>
            <w14:ligatures w14:val="standardContextual"/>
          </w:rPr>
          <w:tab/>
        </w:r>
        <w:r w:rsidR="00AD4F9A" w:rsidRPr="00DB2022">
          <w:rPr>
            <w:rStyle w:val="Hyperlink"/>
            <w:b/>
            <w:bCs/>
            <w:noProof/>
          </w:rPr>
          <w:t>Isolation and Lack of Social Interactions: Definitions and Implications</w:t>
        </w:r>
        <w:r w:rsidR="00AD4F9A" w:rsidRPr="00DB2022">
          <w:rPr>
            <w:noProof/>
            <w:webHidden/>
          </w:rPr>
          <w:tab/>
        </w:r>
        <w:r w:rsidR="00AD4F9A" w:rsidRPr="00DB2022">
          <w:rPr>
            <w:noProof/>
            <w:webHidden/>
          </w:rPr>
          <w:fldChar w:fldCharType="begin"/>
        </w:r>
        <w:r w:rsidR="00AD4F9A" w:rsidRPr="00DB2022">
          <w:rPr>
            <w:noProof/>
            <w:webHidden/>
          </w:rPr>
          <w:instrText xml:space="preserve"> PAGEREF _Toc165272576 \h </w:instrText>
        </w:r>
        <w:r w:rsidR="00AD4F9A" w:rsidRPr="00DB2022">
          <w:rPr>
            <w:noProof/>
            <w:webHidden/>
          </w:rPr>
        </w:r>
        <w:r w:rsidR="00AD4F9A" w:rsidRPr="00DB2022">
          <w:rPr>
            <w:noProof/>
            <w:webHidden/>
          </w:rPr>
          <w:fldChar w:fldCharType="separate"/>
        </w:r>
        <w:r w:rsidR="00AD4F9A" w:rsidRPr="00DB2022">
          <w:rPr>
            <w:noProof/>
            <w:webHidden/>
          </w:rPr>
          <w:t>17</w:t>
        </w:r>
        <w:r w:rsidR="00AD4F9A" w:rsidRPr="00DB2022">
          <w:rPr>
            <w:noProof/>
            <w:webHidden/>
          </w:rPr>
          <w:fldChar w:fldCharType="end"/>
        </w:r>
      </w:hyperlink>
    </w:p>
    <w:p w14:paraId="19B9CBDB" w14:textId="0C085194" w:rsidR="00AD4F9A" w:rsidRPr="00DB2022" w:rsidRDefault="00B34C39">
      <w:pPr>
        <w:pStyle w:val="TOC2"/>
        <w:tabs>
          <w:tab w:val="left" w:pos="880"/>
          <w:tab w:val="right" w:leader="dot" w:pos="8296"/>
        </w:tabs>
        <w:rPr>
          <w:rFonts w:asciiTheme="minorHAnsi" w:eastAsiaTheme="minorEastAsia" w:hAnsiTheme="minorHAnsi" w:cstheme="minorBidi"/>
          <w:noProof/>
          <w:kern w:val="2"/>
          <w:sz w:val="22"/>
          <w:szCs w:val="22"/>
          <w14:ligatures w14:val="standardContextual"/>
        </w:rPr>
      </w:pPr>
      <w:hyperlink w:anchor="_Toc165272577" w:history="1">
        <w:r w:rsidR="00AD4F9A" w:rsidRPr="00DB2022">
          <w:rPr>
            <w:rStyle w:val="Hyperlink"/>
            <w:b/>
            <w:bCs/>
            <w:noProof/>
          </w:rPr>
          <w:t>2.4.</w:t>
        </w:r>
        <w:r w:rsidR="00AD4F9A" w:rsidRPr="00DB2022">
          <w:rPr>
            <w:rFonts w:asciiTheme="minorHAnsi" w:eastAsiaTheme="minorEastAsia" w:hAnsiTheme="minorHAnsi" w:cstheme="minorBidi"/>
            <w:noProof/>
            <w:kern w:val="2"/>
            <w:sz w:val="22"/>
            <w:szCs w:val="22"/>
            <w14:ligatures w14:val="standardContextual"/>
          </w:rPr>
          <w:tab/>
        </w:r>
        <w:r w:rsidR="00AD4F9A" w:rsidRPr="00DB2022">
          <w:rPr>
            <w:rStyle w:val="Hyperlink"/>
            <w:b/>
            <w:bCs/>
            <w:noProof/>
          </w:rPr>
          <w:t>Covid 19 Lockdown and Pupil Isolation: Implications for Education and Schools</w:t>
        </w:r>
        <w:r w:rsidR="00AD4F9A" w:rsidRPr="00DB2022">
          <w:rPr>
            <w:noProof/>
            <w:webHidden/>
          </w:rPr>
          <w:tab/>
        </w:r>
        <w:r w:rsidR="00AD4F9A" w:rsidRPr="00DB2022">
          <w:rPr>
            <w:noProof/>
            <w:webHidden/>
          </w:rPr>
          <w:fldChar w:fldCharType="begin"/>
        </w:r>
        <w:r w:rsidR="00AD4F9A" w:rsidRPr="00DB2022">
          <w:rPr>
            <w:noProof/>
            <w:webHidden/>
          </w:rPr>
          <w:instrText xml:space="preserve"> PAGEREF _Toc165272577 \h </w:instrText>
        </w:r>
        <w:r w:rsidR="00AD4F9A" w:rsidRPr="00DB2022">
          <w:rPr>
            <w:noProof/>
            <w:webHidden/>
          </w:rPr>
        </w:r>
        <w:r w:rsidR="00AD4F9A" w:rsidRPr="00DB2022">
          <w:rPr>
            <w:noProof/>
            <w:webHidden/>
          </w:rPr>
          <w:fldChar w:fldCharType="separate"/>
        </w:r>
        <w:r w:rsidR="00AD4F9A" w:rsidRPr="00DB2022">
          <w:rPr>
            <w:noProof/>
            <w:webHidden/>
          </w:rPr>
          <w:t>20</w:t>
        </w:r>
        <w:r w:rsidR="00AD4F9A" w:rsidRPr="00DB2022">
          <w:rPr>
            <w:noProof/>
            <w:webHidden/>
          </w:rPr>
          <w:fldChar w:fldCharType="end"/>
        </w:r>
      </w:hyperlink>
    </w:p>
    <w:p w14:paraId="07CE5C3D" w14:textId="72D0C62E" w:rsidR="00AD4F9A" w:rsidRPr="00DB2022" w:rsidRDefault="00B34C39">
      <w:pPr>
        <w:pStyle w:val="TOC3"/>
        <w:tabs>
          <w:tab w:val="right" w:leader="dot" w:pos="8296"/>
        </w:tabs>
        <w:rPr>
          <w:rFonts w:asciiTheme="minorHAnsi" w:eastAsiaTheme="minorEastAsia" w:hAnsiTheme="minorHAnsi" w:cstheme="minorBidi"/>
          <w:noProof/>
          <w:kern w:val="2"/>
          <w:sz w:val="22"/>
          <w:szCs w:val="22"/>
          <w14:ligatures w14:val="standardContextual"/>
        </w:rPr>
      </w:pPr>
      <w:hyperlink w:anchor="_Toc165272578" w:history="1">
        <w:r w:rsidR="00AD4F9A" w:rsidRPr="00DB2022">
          <w:rPr>
            <w:rStyle w:val="Hyperlink"/>
            <w:i/>
            <w:noProof/>
          </w:rPr>
          <w:t>Table 2 Example of weekly Rota for a Special Education ‘Hub’</w:t>
        </w:r>
        <w:r w:rsidR="00AD4F9A" w:rsidRPr="00DB2022">
          <w:rPr>
            <w:noProof/>
            <w:webHidden/>
          </w:rPr>
          <w:tab/>
        </w:r>
        <w:r w:rsidR="00AD4F9A" w:rsidRPr="00DB2022">
          <w:rPr>
            <w:noProof/>
            <w:webHidden/>
          </w:rPr>
          <w:fldChar w:fldCharType="begin"/>
        </w:r>
        <w:r w:rsidR="00AD4F9A" w:rsidRPr="00DB2022">
          <w:rPr>
            <w:noProof/>
            <w:webHidden/>
          </w:rPr>
          <w:instrText xml:space="preserve"> PAGEREF _Toc165272578 \h </w:instrText>
        </w:r>
        <w:r w:rsidR="00AD4F9A" w:rsidRPr="00DB2022">
          <w:rPr>
            <w:noProof/>
            <w:webHidden/>
          </w:rPr>
        </w:r>
        <w:r w:rsidR="00AD4F9A" w:rsidRPr="00DB2022">
          <w:rPr>
            <w:noProof/>
            <w:webHidden/>
          </w:rPr>
          <w:fldChar w:fldCharType="separate"/>
        </w:r>
        <w:r w:rsidR="00AD4F9A" w:rsidRPr="00DB2022">
          <w:rPr>
            <w:noProof/>
            <w:webHidden/>
          </w:rPr>
          <w:t>22</w:t>
        </w:r>
        <w:r w:rsidR="00AD4F9A" w:rsidRPr="00DB2022">
          <w:rPr>
            <w:noProof/>
            <w:webHidden/>
          </w:rPr>
          <w:fldChar w:fldCharType="end"/>
        </w:r>
      </w:hyperlink>
    </w:p>
    <w:p w14:paraId="12B5552C" w14:textId="5D5F1AAC" w:rsidR="00AD4F9A" w:rsidRPr="00DB2022" w:rsidRDefault="00B34C39">
      <w:pPr>
        <w:pStyle w:val="TOC2"/>
        <w:tabs>
          <w:tab w:val="left" w:pos="880"/>
          <w:tab w:val="right" w:leader="dot" w:pos="8296"/>
        </w:tabs>
        <w:rPr>
          <w:rFonts w:asciiTheme="minorHAnsi" w:eastAsiaTheme="minorEastAsia" w:hAnsiTheme="minorHAnsi" w:cstheme="minorBidi"/>
          <w:noProof/>
          <w:kern w:val="2"/>
          <w:sz w:val="22"/>
          <w:szCs w:val="22"/>
          <w14:ligatures w14:val="standardContextual"/>
        </w:rPr>
      </w:pPr>
      <w:hyperlink w:anchor="_Toc165272579" w:history="1">
        <w:r w:rsidR="00AD4F9A" w:rsidRPr="00DB2022">
          <w:rPr>
            <w:rStyle w:val="Hyperlink"/>
            <w:b/>
            <w:bCs/>
            <w:noProof/>
          </w:rPr>
          <w:t>2.5.</w:t>
        </w:r>
        <w:r w:rsidR="00AD4F9A" w:rsidRPr="00DB2022">
          <w:rPr>
            <w:rFonts w:asciiTheme="minorHAnsi" w:eastAsiaTheme="minorEastAsia" w:hAnsiTheme="minorHAnsi" w:cstheme="minorBidi"/>
            <w:noProof/>
            <w:kern w:val="2"/>
            <w:sz w:val="22"/>
            <w:szCs w:val="22"/>
            <w14:ligatures w14:val="standardContextual"/>
          </w:rPr>
          <w:tab/>
        </w:r>
        <w:r w:rsidR="00AD4F9A" w:rsidRPr="00DB2022">
          <w:rPr>
            <w:rStyle w:val="Hyperlink"/>
            <w:b/>
            <w:bCs/>
            <w:noProof/>
          </w:rPr>
          <w:t>Covid 19 Lockdown and Pupil Isolation: Children and Young People’s Mental Health and Wellbeing and the links to Trauma</w:t>
        </w:r>
        <w:r w:rsidR="00AD4F9A" w:rsidRPr="00DB2022">
          <w:rPr>
            <w:noProof/>
            <w:webHidden/>
          </w:rPr>
          <w:tab/>
        </w:r>
        <w:r w:rsidR="00AD4F9A" w:rsidRPr="00DB2022">
          <w:rPr>
            <w:noProof/>
            <w:webHidden/>
          </w:rPr>
          <w:fldChar w:fldCharType="begin"/>
        </w:r>
        <w:r w:rsidR="00AD4F9A" w:rsidRPr="00DB2022">
          <w:rPr>
            <w:noProof/>
            <w:webHidden/>
          </w:rPr>
          <w:instrText xml:space="preserve"> PAGEREF _Toc165272579 \h </w:instrText>
        </w:r>
        <w:r w:rsidR="00AD4F9A" w:rsidRPr="00DB2022">
          <w:rPr>
            <w:noProof/>
            <w:webHidden/>
          </w:rPr>
        </w:r>
        <w:r w:rsidR="00AD4F9A" w:rsidRPr="00DB2022">
          <w:rPr>
            <w:noProof/>
            <w:webHidden/>
          </w:rPr>
          <w:fldChar w:fldCharType="separate"/>
        </w:r>
        <w:r w:rsidR="00AD4F9A" w:rsidRPr="00DB2022">
          <w:rPr>
            <w:noProof/>
            <w:webHidden/>
          </w:rPr>
          <w:t>26</w:t>
        </w:r>
        <w:r w:rsidR="00AD4F9A" w:rsidRPr="00DB2022">
          <w:rPr>
            <w:noProof/>
            <w:webHidden/>
          </w:rPr>
          <w:fldChar w:fldCharType="end"/>
        </w:r>
      </w:hyperlink>
    </w:p>
    <w:p w14:paraId="519137A0" w14:textId="2E79A464" w:rsidR="00AD4F9A" w:rsidRPr="00DB2022" w:rsidRDefault="00B34C39">
      <w:pPr>
        <w:pStyle w:val="TOC2"/>
        <w:tabs>
          <w:tab w:val="left" w:pos="880"/>
          <w:tab w:val="right" w:leader="dot" w:pos="8296"/>
        </w:tabs>
        <w:rPr>
          <w:rFonts w:asciiTheme="minorHAnsi" w:eastAsiaTheme="minorEastAsia" w:hAnsiTheme="minorHAnsi" w:cstheme="minorBidi"/>
          <w:noProof/>
          <w:kern w:val="2"/>
          <w:sz w:val="22"/>
          <w:szCs w:val="22"/>
          <w14:ligatures w14:val="standardContextual"/>
        </w:rPr>
      </w:pPr>
      <w:hyperlink w:anchor="_Toc165272580" w:history="1">
        <w:r w:rsidR="00AD4F9A" w:rsidRPr="00DB2022">
          <w:rPr>
            <w:rStyle w:val="Hyperlink"/>
            <w:b/>
            <w:bCs/>
            <w:noProof/>
          </w:rPr>
          <w:t>2.6.</w:t>
        </w:r>
        <w:r w:rsidR="00AD4F9A" w:rsidRPr="00DB2022">
          <w:rPr>
            <w:rFonts w:asciiTheme="minorHAnsi" w:eastAsiaTheme="minorEastAsia" w:hAnsiTheme="minorHAnsi" w:cstheme="minorBidi"/>
            <w:noProof/>
            <w:kern w:val="2"/>
            <w:sz w:val="22"/>
            <w:szCs w:val="22"/>
            <w14:ligatures w14:val="standardContextual"/>
          </w:rPr>
          <w:tab/>
        </w:r>
        <w:r w:rsidR="00AD4F9A" w:rsidRPr="00DB2022">
          <w:rPr>
            <w:rStyle w:val="Hyperlink"/>
            <w:b/>
            <w:bCs/>
            <w:noProof/>
          </w:rPr>
          <w:t>Post-Covid 19 Lockdown and Pupil Isolation: Trauma Informed Schools</w:t>
        </w:r>
        <w:r w:rsidR="00AD4F9A" w:rsidRPr="00DB2022">
          <w:rPr>
            <w:noProof/>
            <w:webHidden/>
          </w:rPr>
          <w:tab/>
        </w:r>
        <w:r w:rsidR="00AD4F9A" w:rsidRPr="00DB2022">
          <w:rPr>
            <w:noProof/>
            <w:webHidden/>
          </w:rPr>
          <w:fldChar w:fldCharType="begin"/>
        </w:r>
        <w:r w:rsidR="00AD4F9A" w:rsidRPr="00DB2022">
          <w:rPr>
            <w:noProof/>
            <w:webHidden/>
          </w:rPr>
          <w:instrText xml:space="preserve"> PAGEREF _Toc165272580 \h </w:instrText>
        </w:r>
        <w:r w:rsidR="00AD4F9A" w:rsidRPr="00DB2022">
          <w:rPr>
            <w:noProof/>
            <w:webHidden/>
          </w:rPr>
        </w:r>
        <w:r w:rsidR="00AD4F9A" w:rsidRPr="00DB2022">
          <w:rPr>
            <w:noProof/>
            <w:webHidden/>
          </w:rPr>
          <w:fldChar w:fldCharType="separate"/>
        </w:r>
        <w:r w:rsidR="00AD4F9A" w:rsidRPr="00DB2022">
          <w:rPr>
            <w:noProof/>
            <w:webHidden/>
          </w:rPr>
          <w:t>29</w:t>
        </w:r>
        <w:r w:rsidR="00AD4F9A" w:rsidRPr="00DB2022">
          <w:rPr>
            <w:noProof/>
            <w:webHidden/>
          </w:rPr>
          <w:fldChar w:fldCharType="end"/>
        </w:r>
      </w:hyperlink>
    </w:p>
    <w:p w14:paraId="4B0FC945" w14:textId="3435E54F" w:rsidR="00AD4F9A" w:rsidRPr="00DB2022" w:rsidRDefault="00B34C39">
      <w:pPr>
        <w:pStyle w:val="TOC2"/>
        <w:tabs>
          <w:tab w:val="left" w:pos="880"/>
          <w:tab w:val="right" w:leader="dot" w:pos="8296"/>
        </w:tabs>
        <w:rPr>
          <w:rFonts w:asciiTheme="minorHAnsi" w:eastAsiaTheme="minorEastAsia" w:hAnsiTheme="minorHAnsi" w:cstheme="minorBidi"/>
          <w:noProof/>
          <w:kern w:val="2"/>
          <w:sz w:val="22"/>
          <w:szCs w:val="22"/>
          <w14:ligatures w14:val="standardContextual"/>
        </w:rPr>
      </w:pPr>
      <w:hyperlink w:anchor="_Toc165272581" w:history="1">
        <w:r w:rsidR="00AD4F9A" w:rsidRPr="00DB2022">
          <w:rPr>
            <w:rStyle w:val="Hyperlink"/>
            <w:b/>
            <w:bCs/>
            <w:noProof/>
          </w:rPr>
          <w:t>2.7.</w:t>
        </w:r>
        <w:r w:rsidR="00AD4F9A" w:rsidRPr="00DB2022">
          <w:rPr>
            <w:rFonts w:asciiTheme="minorHAnsi" w:eastAsiaTheme="minorEastAsia" w:hAnsiTheme="minorHAnsi" w:cstheme="minorBidi"/>
            <w:noProof/>
            <w:kern w:val="2"/>
            <w:sz w:val="22"/>
            <w:szCs w:val="22"/>
            <w14:ligatures w14:val="standardContextual"/>
          </w:rPr>
          <w:tab/>
        </w:r>
        <w:r w:rsidR="00AD4F9A" w:rsidRPr="00DB2022">
          <w:rPr>
            <w:rStyle w:val="Hyperlink"/>
            <w:b/>
            <w:bCs/>
            <w:noProof/>
          </w:rPr>
          <w:t>Post-Covid 19 Lockdown and Pupil Isolation, Trauma Informed Schools: Identifying Best Practice</w:t>
        </w:r>
        <w:r w:rsidR="00AD4F9A" w:rsidRPr="00DB2022">
          <w:rPr>
            <w:noProof/>
            <w:webHidden/>
          </w:rPr>
          <w:tab/>
        </w:r>
        <w:r w:rsidR="00AD4F9A" w:rsidRPr="00DB2022">
          <w:rPr>
            <w:noProof/>
            <w:webHidden/>
          </w:rPr>
          <w:fldChar w:fldCharType="begin"/>
        </w:r>
        <w:r w:rsidR="00AD4F9A" w:rsidRPr="00DB2022">
          <w:rPr>
            <w:noProof/>
            <w:webHidden/>
          </w:rPr>
          <w:instrText xml:space="preserve"> PAGEREF _Toc165272581 \h </w:instrText>
        </w:r>
        <w:r w:rsidR="00AD4F9A" w:rsidRPr="00DB2022">
          <w:rPr>
            <w:noProof/>
            <w:webHidden/>
          </w:rPr>
        </w:r>
        <w:r w:rsidR="00AD4F9A" w:rsidRPr="00DB2022">
          <w:rPr>
            <w:noProof/>
            <w:webHidden/>
          </w:rPr>
          <w:fldChar w:fldCharType="separate"/>
        </w:r>
        <w:r w:rsidR="00AD4F9A" w:rsidRPr="00DB2022">
          <w:rPr>
            <w:noProof/>
            <w:webHidden/>
          </w:rPr>
          <w:t>32</w:t>
        </w:r>
        <w:r w:rsidR="00AD4F9A" w:rsidRPr="00DB2022">
          <w:rPr>
            <w:noProof/>
            <w:webHidden/>
          </w:rPr>
          <w:fldChar w:fldCharType="end"/>
        </w:r>
      </w:hyperlink>
    </w:p>
    <w:p w14:paraId="37A9353B" w14:textId="4FF69B88" w:rsidR="00AD4F9A" w:rsidRPr="00DB2022" w:rsidRDefault="00B34C39">
      <w:pPr>
        <w:pStyle w:val="TOC2"/>
        <w:tabs>
          <w:tab w:val="left" w:pos="880"/>
          <w:tab w:val="right" w:leader="dot" w:pos="8296"/>
        </w:tabs>
        <w:rPr>
          <w:rFonts w:asciiTheme="minorHAnsi" w:eastAsiaTheme="minorEastAsia" w:hAnsiTheme="minorHAnsi" w:cstheme="minorBidi"/>
          <w:noProof/>
          <w:kern w:val="2"/>
          <w:sz w:val="22"/>
          <w:szCs w:val="22"/>
          <w14:ligatures w14:val="standardContextual"/>
        </w:rPr>
      </w:pPr>
      <w:hyperlink w:anchor="_Toc165272582" w:history="1">
        <w:r w:rsidR="00AD4F9A" w:rsidRPr="00DB2022">
          <w:rPr>
            <w:rStyle w:val="Hyperlink"/>
            <w:b/>
            <w:bCs/>
            <w:noProof/>
          </w:rPr>
          <w:t>2.8.</w:t>
        </w:r>
        <w:r w:rsidR="00AD4F9A" w:rsidRPr="00DB2022">
          <w:rPr>
            <w:rFonts w:asciiTheme="minorHAnsi" w:eastAsiaTheme="minorEastAsia" w:hAnsiTheme="minorHAnsi" w:cstheme="minorBidi"/>
            <w:noProof/>
            <w:kern w:val="2"/>
            <w:sz w:val="22"/>
            <w:szCs w:val="22"/>
            <w14:ligatures w14:val="standardContextual"/>
          </w:rPr>
          <w:tab/>
        </w:r>
        <w:r w:rsidR="00AD4F9A" w:rsidRPr="00DB2022">
          <w:rPr>
            <w:rStyle w:val="Hyperlink"/>
            <w:b/>
            <w:bCs/>
            <w:noProof/>
          </w:rPr>
          <w:t>Conclusion</w:t>
        </w:r>
        <w:r w:rsidR="00AD4F9A" w:rsidRPr="00DB2022">
          <w:rPr>
            <w:noProof/>
            <w:webHidden/>
          </w:rPr>
          <w:tab/>
        </w:r>
        <w:r w:rsidR="00AD4F9A" w:rsidRPr="00DB2022">
          <w:rPr>
            <w:noProof/>
            <w:webHidden/>
          </w:rPr>
          <w:fldChar w:fldCharType="begin"/>
        </w:r>
        <w:r w:rsidR="00AD4F9A" w:rsidRPr="00DB2022">
          <w:rPr>
            <w:noProof/>
            <w:webHidden/>
          </w:rPr>
          <w:instrText xml:space="preserve"> PAGEREF _Toc165272582 \h </w:instrText>
        </w:r>
        <w:r w:rsidR="00AD4F9A" w:rsidRPr="00DB2022">
          <w:rPr>
            <w:noProof/>
            <w:webHidden/>
          </w:rPr>
        </w:r>
        <w:r w:rsidR="00AD4F9A" w:rsidRPr="00DB2022">
          <w:rPr>
            <w:noProof/>
            <w:webHidden/>
          </w:rPr>
          <w:fldChar w:fldCharType="separate"/>
        </w:r>
        <w:r w:rsidR="00AD4F9A" w:rsidRPr="00DB2022">
          <w:rPr>
            <w:noProof/>
            <w:webHidden/>
          </w:rPr>
          <w:t>34</w:t>
        </w:r>
        <w:r w:rsidR="00AD4F9A" w:rsidRPr="00DB2022">
          <w:rPr>
            <w:noProof/>
            <w:webHidden/>
          </w:rPr>
          <w:fldChar w:fldCharType="end"/>
        </w:r>
      </w:hyperlink>
    </w:p>
    <w:p w14:paraId="716BF81D" w14:textId="610F82DC" w:rsidR="00AD4F9A" w:rsidRPr="00DB2022" w:rsidRDefault="00B34C39">
      <w:pPr>
        <w:pStyle w:val="TOC1"/>
        <w:tabs>
          <w:tab w:val="left" w:pos="480"/>
          <w:tab w:val="right" w:leader="dot" w:pos="8296"/>
        </w:tabs>
        <w:rPr>
          <w:rFonts w:asciiTheme="minorHAnsi" w:eastAsiaTheme="minorEastAsia" w:hAnsiTheme="minorHAnsi" w:cstheme="minorBidi"/>
          <w:noProof/>
          <w:kern w:val="2"/>
          <w:sz w:val="22"/>
          <w:szCs w:val="22"/>
          <w14:ligatures w14:val="standardContextual"/>
        </w:rPr>
      </w:pPr>
      <w:hyperlink w:anchor="_Toc165272583" w:history="1">
        <w:r w:rsidR="00AD4F9A" w:rsidRPr="00DB2022">
          <w:rPr>
            <w:rStyle w:val="Hyperlink"/>
            <w:b/>
            <w:bCs/>
            <w:noProof/>
          </w:rPr>
          <w:t>3.</w:t>
        </w:r>
        <w:r w:rsidR="00AD4F9A" w:rsidRPr="00DB2022">
          <w:rPr>
            <w:rFonts w:asciiTheme="minorHAnsi" w:eastAsiaTheme="minorEastAsia" w:hAnsiTheme="minorHAnsi" w:cstheme="minorBidi"/>
            <w:noProof/>
            <w:kern w:val="2"/>
            <w:sz w:val="22"/>
            <w:szCs w:val="22"/>
            <w14:ligatures w14:val="standardContextual"/>
          </w:rPr>
          <w:tab/>
        </w:r>
        <w:r w:rsidR="00AD4F9A" w:rsidRPr="00DB2022">
          <w:rPr>
            <w:rStyle w:val="Hyperlink"/>
            <w:b/>
            <w:bCs/>
            <w:noProof/>
          </w:rPr>
          <w:t>RESULTS AND DISCUSSION 2341 -2500</w:t>
        </w:r>
        <w:r w:rsidR="00AD4F9A" w:rsidRPr="00DB2022">
          <w:rPr>
            <w:noProof/>
            <w:webHidden/>
          </w:rPr>
          <w:tab/>
        </w:r>
        <w:r w:rsidR="00AD4F9A" w:rsidRPr="00DB2022">
          <w:rPr>
            <w:noProof/>
            <w:webHidden/>
          </w:rPr>
          <w:fldChar w:fldCharType="begin"/>
        </w:r>
        <w:r w:rsidR="00AD4F9A" w:rsidRPr="00DB2022">
          <w:rPr>
            <w:noProof/>
            <w:webHidden/>
          </w:rPr>
          <w:instrText xml:space="preserve"> PAGEREF _Toc165272583 \h </w:instrText>
        </w:r>
        <w:r w:rsidR="00AD4F9A" w:rsidRPr="00DB2022">
          <w:rPr>
            <w:noProof/>
            <w:webHidden/>
          </w:rPr>
        </w:r>
        <w:r w:rsidR="00AD4F9A" w:rsidRPr="00DB2022">
          <w:rPr>
            <w:noProof/>
            <w:webHidden/>
          </w:rPr>
          <w:fldChar w:fldCharType="separate"/>
        </w:r>
        <w:r w:rsidR="00AD4F9A" w:rsidRPr="00DB2022">
          <w:rPr>
            <w:noProof/>
            <w:webHidden/>
          </w:rPr>
          <w:t>34</w:t>
        </w:r>
        <w:r w:rsidR="00AD4F9A" w:rsidRPr="00DB2022">
          <w:rPr>
            <w:noProof/>
            <w:webHidden/>
          </w:rPr>
          <w:fldChar w:fldCharType="end"/>
        </w:r>
      </w:hyperlink>
    </w:p>
    <w:p w14:paraId="561A6F03" w14:textId="25FB6085" w:rsidR="00AD4F9A" w:rsidRPr="00DB2022" w:rsidRDefault="00B34C39">
      <w:pPr>
        <w:pStyle w:val="TOC2"/>
        <w:tabs>
          <w:tab w:val="left" w:pos="880"/>
          <w:tab w:val="right" w:leader="dot" w:pos="8296"/>
        </w:tabs>
        <w:rPr>
          <w:rFonts w:asciiTheme="minorHAnsi" w:eastAsiaTheme="minorEastAsia" w:hAnsiTheme="minorHAnsi" w:cstheme="minorBidi"/>
          <w:noProof/>
          <w:kern w:val="2"/>
          <w:sz w:val="22"/>
          <w:szCs w:val="22"/>
          <w14:ligatures w14:val="standardContextual"/>
        </w:rPr>
      </w:pPr>
      <w:hyperlink w:anchor="_Toc165272584" w:history="1">
        <w:r w:rsidR="00AD4F9A" w:rsidRPr="00DB2022">
          <w:rPr>
            <w:rStyle w:val="Hyperlink"/>
            <w:b/>
            <w:bCs/>
            <w:noProof/>
          </w:rPr>
          <w:t>3.1.</w:t>
        </w:r>
        <w:r w:rsidR="00AD4F9A" w:rsidRPr="00DB2022">
          <w:rPr>
            <w:rFonts w:asciiTheme="minorHAnsi" w:eastAsiaTheme="minorEastAsia" w:hAnsiTheme="minorHAnsi" w:cstheme="minorBidi"/>
            <w:noProof/>
            <w:kern w:val="2"/>
            <w:sz w:val="22"/>
            <w:szCs w:val="22"/>
            <w14:ligatures w14:val="standardContextual"/>
          </w:rPr>
          <w:tab/>
        </w:r>
        <w:r w:rsidR="00AD4F9A" w:rsidRPr="00DB2022">
          <w:rPr>
            <w:rStyle w:val="Hyperlink"/>
            <w:b/>
            <w:bCs/>
            <w:noProof/>
          </w:rPr>
          <w:t>Introduction</w:t>
        </w:r>
        <w:r w:rsidR="00AD4F9A" w:rsidRPr="00DB2022">
          <w:rPr>
            <w:noProof/>
            <w:webHidden/>
          </w:rPr>
          <w:tab/>
        </w:r>
        <w:r w:rsidR="00AD4F9A" w:rsidRPr="00DB2022">
          <w:rPr>
            <w:noProof/>
            <w:webHidden/>
          </w:rPr>
          <w:fldChar w:fldCharType="begin"/>
        </w:r>
        <w:r w:rsidR="00AD4F9A" w:rsidRPr="00DB2022">
          <w:rPr>
            <w:noProof/>
            <w:webHidden/>
          </w:rPr>
          <w:instrText xml:space="preserve"> PAGEREF _Toc165272584 \h </w:instrText>
        </w:r>
        <w:r w:rsidR="00AD4F9A" w:rsidRPr="00DB2022">
          <w:rPr>
            <w:noProof/>
            <w:webHidden/>
          </w:rPr>
        </w:r>
        <w:r w:rsidR="00AD4F9A" w:rsidRPr="00DB2022">
          <w:rPr>
            <w:noProof/>
            <w:webHidden/>
          </w:rPr>
          <w:fldChar w:fldCharType="separate"/>
        </w:r>
        <w:r w:rsidR="00AD4F9A" w:rsidRPr="00DB2022">
          <w:rPr>
            <w:noProof/>
            <w:webHidden/>
          </w:rPr>
          <w:t>34</w:t>
        </w:r>
        <w:r w:rsidR="00AD4F9A" w:rsidRPr="00DB2022">
          <w:rPr>
            <w:noProof/>
            <w:webHidden/>
          </w:rPr>
          <w:fldChar w:fldCharType="end"/>
        </w:r>
      </w:hyperlink>
    </w:p>
    <w:p w14:paraId="4F21B74E" w14:textId="25E0FBC5" w:rsidR="00AD4F9A" w:rsidRPr="00DB2022" w:rsidRDefault="00B34C39">
      <w:pPr>
        <w:pStyle w:val="TOC2"/>
        <w:tabs>
          <w:tab w:val="left" w:pos="880"/>
          <w:tab w:val="right" w:leader="dot" w:pos="8296"/>
        </w:tabs>
        <w:rPr>
          <w:rFonts w:asciiTheme="minorHAnsi" w:eastAsiaTheme="minorEastAsia" w:hAnsiTheme="minorHAnsi" w:cstheme="minorBidi"/>
          <w:noProof/>
          <w:kern w:val="2"/>
          <w:sz w:val="22"/>
          <w:szCs w:val="22"/>
          <w14:ligatures w14:val="standardContextual"/>
        </w:rPr>
      </w:pPr>
      <w:hyperlink w:anchor="_Toc165272585" w:history="1">
        <w:r w:rsidR="00AD4F9A" w:rsidRPr="00DB2022">
          <w:rPr>
            <w:rStyle w:val="Hyperlink"/>
            <w:b/>
            <w:bCs/>
            <w:noProof/>
          </w:rPr>
          <w:t>3.2.</w:t>
        </w:r>
        <w:r w:rsidR="00AD4F9A" w:rsidRPr="00DB2022">
          <w:rPr>
            <w:rFonts w:asciiTheme="minorHAnsi" w:eastAsiaTheme="minorEastAsia" w:hAnsiTheme="minorHAnsi" w:cstheme="minorBidi"/>
            <w:noProof/>
            <w:kern w:val="2"/>
            <w:sz w:val="22"/>
            <w:szCs w:val="22"/>
            <w14:ligatures w14:val="standardContextual"/>
          </w:rPr>
          <w:tab/>
        </w:r>
        <w:r w:rsidR="00AD4F9A" w:rsidRPr="00DB2022">
          <w:rPr>
            <w:rStyle w:val="Hyperlink"/>
            <w:b/>
            <w:bCs/>
            <w:noProof/>
          </w:rPr>
          <w:t>The Link between Mental Health, Resilience and Learning</w:t>
        </w:r>
        <w:r w:rsidR="00AD4F9A" w:rsidRPr="00DB2022">
          <w:rPr>
            <w:noProof/>
            <w:webHidden/>
          </w:rPr>
          <w:tab/>
        </w:r>
        <w:r w:rsidR="00AD4F9A" w:rsidRPr="00DB2022">
          <w:rPr>
            <w:noProof/>
            <w:webHidden/>
          </w:rPr>
          <w:fldChar w:fldCharType="begin"/>
        </w:r>
        <w:r w:rsidR="00AD4F9A" w:rsidRPr="00DB2022">
          <w:rPr>
            <w:noProof/>
            <w:webHidden/>
          </w:rPr>
          <w:instrText xml:space="preserve"> PAGEREF _Toc165272585 \h </w:instrText>
        </w:r>
        <w:r w:rsidR="00AD4F9A" w:rsidRPr="00DB2022">
          <w:rPr>
            <w:noProof/>
            <w:webHidden/>
          </w:rPr>
        </w:r>
        <w:r w:rsidR="00AD4F9A" w:rsidRPr="00DB2022">
          <w:rPr>
            <w:noProof/>
            <w:webHidden/>
          </w:rPr>
          <w:fldChar w:fldCharType="separate"/>
        </w:r>
        <w:r w:rsidR="00AD4F9A" w:rsidRPr="00DB2022">
          <w:rPr>
            <w:noProof/>
            <w:webHidden/>
          </w:rPr>
          <w:t>35</w:t>
        </w:r>
        <w:r w:rsidR="00AD4F9A" w:rsidRPr="00DB2022">
          <w:rPr>
            <w:noProof/>
            <w:webHidden/>
          </w:rPr>
          <w:fldChar w:fldCharType="end"/>
        </w:r>
      </w:hyperlink>
    </w:p>
    <w:p w14:paraId="5B8216C8" w14:textId="2163BCFC" w:rsidR="00AD4F9A" w:rsidRPr="00DB2022" w:rsidRDefault="00B34C39">
      <w:pPr>
        <w:pStyle w:val="TOC3"/>
        <w:tabs>
          <w:tab w:val="right" w:leader="dot" w:pos="8296"/>
        </w:tabs>
        <w:rPr>
          <w:rFonts w:asciiTheme="minorHAnsi" w:eastAsiaTheme="minorEastAsia" w:hAnsiTheme="minorHAnsi" w:cstheme="minorBidi"/>
          <w:noProof/>
          <w:kern w:val="2"/>
          <w:sz w:val="22"/>
          <w:szCs w:val="22"/>
          <w14:ligatures w14:val="standardContextual"/>
        </w:rPr>
      </w:pPr>
      <w:hyperlink w:anchor="_Toc165272586" w:history="1">
        <w:r w:rsidR="00AD4F9A" w:rsidRPr="00DB2022">
          <w:rPr>
            <w:rStyle w:val="Hyperlink"/>
            <w:i/>
            <w:iCs/>
            <w:noProof/>
          </w:rPr>
          <w:t>Image X: Maslow and Trauma Informed Schools: Model for Practice</w:t>
        </w:r>
        <w:r w:rsidR="00AD4F9A" w:rsidRPr="00DB2022">
          <w:rPr>
            <w:noProof/>
            <w:webHidden/>
          </w:rPr>
          <w:tab/>
        </w:r>
        <w:r w:rsidR="00AD4F9A" w:rsidRPr="00DB2022">
          <w:rPr>
            <w:noProof/>
            <w:webHidden/>
          </w:rPr>
          <w:fldChar w:fldCharType="begin"/>
        </w:r>
        <w:r w:rsidR="00AD4F9A" w:rsidRPr="00DB2022">
          <w:rPr>
            <w:noProof/>
            <w:webHidden/>
          </w:rPr>
          <w:instrText xml:space="preserve"> PAGEREF _Toc165272586 \h </w:instrText>
        </w:r>
        <w:r w:rsidR="00AD4F9A" w:rsidRPr="00DB2022">
          <w:rPr>
            <w:noProof/>
            <w:webHidden/>
          </w:rPr>
        </w:r>
        <w:r w:rsidR="00AD4F9A" w:rsidRPr="00DB2022">
          <w:rPr>
            <w:noProof/>
            <w:webHidden/>
          </w:rPr>
          <w:fldChar w:fldCharType="separate"/>
        </w:r>
        <w:r w:rsidR="00AD4F9A" w:rsidRPr="00DB2022">
          <w:rPr>
            <w:noProof/>
            <w:webHidden/>
          </w:rPr>
          <w:t>38</w:t>
        </w:r>
        <w:r w:rsidR="00AD4F9A" w:rsidRPr="00DB2022">
          <w:rPr>
            <w:noProof/>
            <w:webHidden/>
          </w:rPr>
          <w:fldChar w:fldCharType="end"/>
        </w:r>
      </w:hyperlink>
    </w:p>
    <w:p w14:paraId="28B0E2A1" w14:textId="18ADBFCF" w:rsidR="00AD4F9A" w:rsidRPr="00DB2022" w:rsidRDefault="00B34C39">
      <w:pPr>
        <w:pStyle w:val="TOC2"/>
        <w:tabs>
          <w:tab w:val="left" w:pos="880"/>
          <w:tab w:val="right" w:leader="dot" w:pos="8296"/>
        </w:tabs>
        <w:rPr>
          <w:rFonts w:asciiTheme="minorHAnsi" w:eastAsiaTheme="minorEastAsia" w:hAnsiTheme="minorHAnsi" w:cstheme="minorBidi"/>
          <w:noProof/>
          <w:kern w:val="2"/>
          <w:sz w:val="22"/>
          <w:szCs w:val="22"/>
          <w14:ligatures w14:val="standardContextual"/>
        </w:rPr>
      </w:pPr>
      <w:hyperlink w:anchor="_Toc165272587" w:history="1">
        <w:r w:rsidR="00AD4F9A" w:rsidRPr="00DB2022">
          <w:rPr>
            <w:rStyle w:val="Hyperlink"/>
            <w:b/>
            <w:bCs/>
            <w:noProof/>
          </w:rPr>
          <w:t>3.3.</w:t>
        </w:r>
        <w:r w:rsidR="00AD4F9A" w:rsidRPr="00DB2022">
          <w:rPr>
            <w:rFonts w:asciiTheme="minorHAnsi" w:eastAsiaTheme="minorEastAsia" w:hAnsiTheme="minorHAnsi" w:cstheme="minorBidi"/>
            <w:noProof/>
            <w:kern w:val="2"/>
            <w:sz w:val="22"/>
            <w:szCs w:val="22"/>
            <w14:ligatures w14:val="standardContextual"/>
          </w:rPr>
          <w:tab/>
        </w:r>
        <w:r w:rsidR="00AD4F9A" w:rsidRPr="00DB2022">
          <w:rPr>
            <w:rStyle w:val="Hyperlink"/>
            <w:b/>
            <w:bCs/>
            <w:noProof/>
          </w:rPr>
          <w:t>The Increased Impact upon Disadvantaged Students or those Requiring Extra Support</w:t>
        </w:r>
        <w:r w:rsidR="00AD4F9A" w:rsidRPr="00DB2022">
          <w:rPr>
            <w:noProof/>
            <w:webHidden/>
          </w:rPr>
          <w:tab/>
        </w:r>
        <w:r w:rsidR="00AD4F9A" w:rsidRPr="00DB2022">
          <w:rPr>
            <w:noProof/>
            <w:webHidden/>
          </w:rPr>
          <w:fldChar w:fldCharType="begin"/>
        </w:r>
        <w:r w:rsidR="00AD4F9A" w:rsidRPr="00DB2022">
          <w:rPr>
            <w:noProof/>
            <w:webHidden/>
          </w:rPr>
          <w:instrText xml:space="preserve"> PAGEREF _Toc165272587 \h </w:instrText>
        </w:r>
        <w:r w:rsidR="00AD4F9A" w:rsidRPr="00DB2022">
          <w:rPr>
            <w:noProof/>
            <w:webHidden/>
          </w:rPr>
        </w:r>
        <w:r w:rsidR="00AD4F9A" w:rsidRPr="00DB2022">
          <w:rPr>
            <w:noProof/>
            <w:webHidden/>
          </w:rPr>
          <w:fldChar w:fldCharType="separate"/>
        </w:r>
        <w:r w:rsidR="00AD4F9A" w:rsidRPr="00DB2022">
          <w:rPr>
            <w:noProof/>
            <w:webHidden/>
          </w:rPr>
          <w:t>39</w:t>
        </w:r>
        <w:r w:rsidR="00AD4F9A" w:rsidRPr="00DB2022">
          <w:rPr>
            <w:noProof/>
            <w:webHidden/>
          </w:rPr>
          <w:fldChar w:fldCharType="end"/>
        </w:r>
      </w:hyperlink>
    </w:p>
    <w:p w14:paraId="24F30A84" w14:textId="06D21DC3" w:rsidR="00AD4F9A" w:rsidRPr="00DB2022" w:rsidRDefault="00B34C39">
      <w:pPr>
        <w:pStyle w:val="TOC2"/>
        <w:tabs>
          <w:tab w:val="left" w:pos="880"/>
          <w:tab w:val="right" w:leader="dot" w:pos="8296"/>
        </w:tabs>
        <w:rPr>
          <w:rFonts w:asciiTheme="minorHAnsi" w:eastAsiaTheme="minorEastAsia" w:hAnsiTheme="minorHAnsi" w:cstheme="minorBidi"/>
          <w:noProof/>
          <w:kern w:val="2"/>
          <w:sz w:val="22"/>
          <w:szCs w:val="22"/>
          <w14:ligatures w14:val="standardContextual"/>
        </w:rPr>
      </w:pPr>
      <w:hyperlink w:anchor="_Toc165272588" w:history="1">
        <w:r w:rsidR="00AD4F9A" w:rsidRPr="00DB2022">
          <w:rPr>
            <w:rStyle w:val="Hyperlink"/>
            <w:b/>
            <w:bCs/>
            <w:noProof/>
          </w:rPr>
          <w:t>3.4.</w:t>
        </w:r>
        <w:r w:rsidR="00AD4F9A" w:rsidRPr="00DB2022">
          <w:rPr>
            <w:rFonts w:asciiTheme="minorHAnsi" w:eastAsiaTheme="minorEastAsia" w:hAnsiTheme="minorHAnsi" w:cstheme="minorBidi"/>
            <w:noProof/>
            <w:kern w:val="2"/>
            <w:sz w:val="22"/>
            <w:szCs w:val="22"/>
            <w14:ligatures w14:val="standardContextual"/>
          </w:rPr>
          <w:tab/>
        </w:r>
        <w:r w:rsidR="00AD4F9A" w:rsidRPr="00DB2022">
          <w:rPr>
            <w:rStyle w:val="Hyperlink"/>
            <w:b/>
            <w:bCs/>
            <w:noProof/>
          </w:rPr>
          <w:t>Conclusion</w:t>
        </w:r>
        <w:r w:rsidR="00AD4F9A" w:rsidRPr="00DB2022">
          <w:rPr>
            <w:noProof/>
            <w:webHidden/>
          </w:rPr>
          <w:tab/>
        </w:r>
        <w:r w:rsidR="00AD4F9A" w:rsidRPr="00DB2022">
          <w:rPr>
            <w:noProof/>
            <w:webHidden/>
          </w:rPr>
          <w:fldChar w:fldCharType="begin"/>
        </w:r>
        <w:r w:rsidR="00AD4F9A" w:rsidRPr="00DB2022">
          <w:rPr>
            <w:noProof/>
            <w:webHidden/>
          </w:rPr>
          <w:instrText xml:space="preserve"> PAGEREF _Toc165272588 \h </w:instrText>
        </w:r>
        <w:r w:rsidR="00AD4F9A" w:rsidRPr="00DB2022">
          <w:rPr>
            <w:noProof/>
            <w:webHidden/>
          </w:rPr>
        </w:r>
        <w:r w:rsidR="00AD4F9A" w:rsidRPr="00DB2022">
          <w:rPr>
            <w:noProof/>
            <w:webHidden/>
          </w:rPr>
          <w:fldChar w:fldCharType="separate"/>
        </w:r>
        <w:r w:rsidR="00AD4F9A" w:rsidRPr="00DB2022">
          <w:rPr>
            <w:noProof/>
            <w:webHidden/>
          </w:rPr>
          <w:t>43</w:t>
        </w:r>
        <w:r w:rsidR="00AD4F9A" w:rsidRPr="00DB2022">
          <w:rPr>
            <w:noProof/>
            <w:webHidden/>
          </w:rPr>
          <w:fldChar w:fldCharType="end"/>
        </w:r>
      </w:hyperlink>
    </w:p>
    <w:p w14:paraId="1AE71D22" w14:textId="381D22AA" w:rsidR="00AD4F9A" w:rsidRPr="00DB2022" w:rsidRDefault="00B34C39">
      <w:pPr>
        <w:pStyle w:val="TOC1"/>
        <w:tabs>
          <w:tab w:val="left" w:pos="480"/>
          <w:tab w:val="right" w:leader="dot" w:pos="8296"/>
        </w:tabs>
        <w:rPr>
          <w:rFonts w:asciiTheme="minorHAnsi" w:eastAsiaTheme="minorEastAsia" w:hAnsiTheme="minorHAnsi" w:cstheme="minorBidi"/>
          <w:noProof/>
          <w:kern w:val="2"/>
          <w:sz w:val="22"/>
          <w:szCs w:val="22"/>
          <w14:ligatures w14:val="standardContextual"/>
        </w:rPr>
      </w:pPr>
      <w:hyperlink w:anchor="_Toc165272589" w:history="1">
        <w:r w:rsidR="00AD4F9A" w:rsidRPr="00DB2022">
          <w:rPr>
            <w:rStyle w:val="Hyperlink"/>
            <w:b/>
            <w:bCs/>
            <w:noProof/>
          </w:rPr>
          <w:t>4.</w:t>
        </w:r>
        <w:r w:rsidR="00AD4F9A" w:rsidRPr="00DB2022">
          <w:rPr>
            <w:rFonts w:asciiTheme="minorHAnsi" w:eastAsiaTheme="minorEastAsia" w:hAnsiTheme="minorHAnsi" w:cstheme="minorBidi"/>
            <w:noProof/>
            <w:kern w:val="2"/>
            <w:sz w:val="22"/>
            <w:szCs w:val="22"/>
            <w14:ligatures w14:val="standardContextual"/>
          </w:rPr>
          <w:tab/>
        </w:r>
        <w:r w:rsidR="00AD4F9A" w:rsidRPr="00DB2022">
          <w:rPr>
            <w:rStyle w:val="Hyperlink"/>
            <w:b/>
            <w:bCs/>
            <w:noProof/>
          </w:rPr>
          <w:t>CONCLUSION AND RECOMMENDATIONS 2000 (1039)</w:t>
        </w:r>
        <w:r w:rsidR="00AD4F9A" w:rsidRPr="00DB2022">
          <w:rPr>
            <w:noProof/>
            <w:webHidden/>
          </w:rPr>
          <w:tab/>
        </w:r>
        <w:r w:rsidR="00AD4F9A" w:rsidRPr="00DB2022">
          <w:rPr>
            <w:noProof/>
            <w:webHidden/>
          </w:rPr>
          <w:fldChar w:fldCharType="begin"/>
        </w:r>
        <w:r w:rsidR="00AD4F9A" w:rsidRPr="00DB2022">
          <w:rPr>
            <w:noProof/>
            <w:webHidden/>
          </w:rPr>
          <w:instrText xml:space="preserve"> PAGEREF _Toc165272589 \h </w:instrText>
        </w:r>
        <w:r w:rsidR="00AD4F9A" w:rsidRPr="00DB2022">
          <w:rPr>
            <w:noProof/>
            <w:webHidden/>
          </w:rPr>
        </w:r>
        <w:r w:rsidR="00AD4F9A" w:rsidRPr="00DB2022">
          <w:rPr>
            <w:noProof/>
            <w:webHidden/>
          </w:rPr>
          <w:fldChar w:fldCharType="separate"/>
        </w:r>
        <w:r w:rsidR="00AD4F9A" w:rsidRPr="00DB2022">
          <w:rPr>
            <w:noProof/>
            <w:webHidden/>
          </w:rPr>
          <w:t>44</w:t>
        </w:r>
        <w:r w:rsidR="00AD4F9A" w:rsidRPr="00DB2022">
          <w:rPr>
            <w:noProof/>
            <w:webHidden/>
          </w:rPr>
          <w:fldChar w:fldCharType="end"/>
        </w:r>
      </w:hyperlink>
    </w:p>
    <w:p w14:paraId="2F555727" w14:textId="7AFE46E3" w:rsidR="00AD4F9A" w:rsidRPr="00DB2022" w:rsidRDefault="00B34C39">
      <w:pPr>
        <w:pStyle w:val="TOC1"/>
        <w:tabs>
          <w:tab w:val="left" w:pos="480"/>
          <w:tab w:val="right" w:leader="dot" w:pos="8296"/>
        </w:tabs>
        <w:rPr>
          <w:rFonts w:asciiTheme="minorHAnsi" w:eastAsiaTheme="minorEastAsia" w:hAnsiTheme="minorHAnsi" w:cstheme="minorBidi"/>
          <w:noProof/>
          <w:kern w:val="2"/>
          <w:sz w:val="22"/>
          <w:szCs w:val="22"/>
          <w14:ligatures w14:val="standardContextual"/>
        </w:rPr>
      </w:pPr>
      <w:hyperlink w:anchor="_Toc165272590" w:history="1">
        <w:r w:rsidR="00AD4F9A" w:rsidRPr="00DB2022">
          <w:rPr>
            <w:rStyle w:val="Hyperlink"/>
            <w:b/>
            <w:bCs/>
            <w:noProof/>
          </w:rPr>
          <w:t>5.</w:t>
        </w:r>
        <w:r w:rsidR="00AD4F9A" w:rsidRPr="00DB2022">
          <w:rPr>
            <w:rFonts w:asciiTheme="minorHAnsi" w:eastAsiaTheme="minorEastAsia" w:hAnsiTheme="minorHAnsi" w:cstheme="minorBidi"/>
            <w:noProof/>
            <w:kern w:val="2"/>
            <w:sz w:val="22"/>
            <w:szCs w:val="22"/>
            <w14:ligatures w14:val="standardContextual"/>
          </w:rPr>
          <w:tab/>
        </w:r>
        <w:r w:rsidR="00AD4F9A" w:rsidRPr="00DB2022">
          <w:rPr>
            <w:rStyle w:val="Hyperlink"/>
            <w:b/>
            <w:bCs/>
            <w:noProof/>
          </w:rPr>
          <w:t>REFERENCES</w:t>
        </w:r>
        <w:r w:rsidR="00AD4F9A" w:rsidRPr="00DB2022">
          <w:rPr>
            <w:noProof/>
            <w:webHidden/>
          </w:rPr>
          <w:tab/>
        </w:r>
        <w:r w:rsidR="00AD4F9A" w:rsidRPr="00DB2022">
          <w:rPr>
            <w:noProof/>
            <w:webHidden/>
          </w:rPr>
          <w:fldChar w:fldCharType="begin"/>
        </w:r>
        <w:r w:rsidR="00AD4F9A" w:rsidRPr="00DB2022">
          <w:rPr>
            <w:noProof/>
            <w:webHidden/>
          </w:rPr>
          <w:instrText xml:space="preserve"> PAGEREF _Toc165272590 \h </w:instrText>
        </w:r>
        <w:r w:rsidR="00AD4F9A" w:rsidRPr="00DB2022">
          <w:rPr>
            <w:noProof/>
            <w:webHidden/>
          </w:rPr>
        </w:r>
        <w:r w:rsidR="00AD4F9A" w:rsidRPr="00DB2022">
          <w:rPr>
            <w:noProof/>
            <w:webHidden/>
          </w:rPr>
          <w:fldChar w:fldCharType="separate"/>
        </w:r>
        <w:r w:rsidR="00AD4F9A" w:rsidRPr="00DB2022">
          <w:rPr>
            <w:noProof/>
            <w:webHidden/>
          </w:rPr>
          <w:t>48</w:t>
        </w:r>
        <w:r w:rsidR="00AD4F9A" w:rsidRPr="00DB2022">
          <w:rPr>
            <w:noProof/>
            <w:webHidden/>
          </w:rPr>
          <w:fldChar w:fldCharType="end"/>
        </w:r>
      </w:hyperlink>
    </w:p>
    <w:p w14:paraId="77FD36AD" w14:textId="35F9B667" w:rsidR="00AD4F9A" w:rsidRPr="00DB2022" w:rsidRDefault="00B34C39">
      <w:pPr>
        <w:pStyle w:val="TOC1"/>
        <w:tabs>
          <w:tab w:val="left" w:pos="480"/>
          <w:tab w:val="right" w:leader="dot" w:pos="8296"/>
        </w:tabs>
        <w:rPr>
          <w:rFonts w:asciiTheme="minorHAnsi" w:eastAsiaTheme="minorEastAsia" w:hAnsiTheme="minorHAnsi" w:cstheme="minorBidi"/>
          <w:noProof/>
          <w:kern w:val="2"/>
          <w:sz w:val="22"/>
          <w:szCs w:val="22"/>
          <w14:ligatures w14:val="standardContextual"/>
        </w:rPr>
      </w:pPr>
      <w:hyperlink w:anchor="_Toc165272591" w:history="1">
        <w:r w:rsidR="00AD4F9A" w:rsidRPr="00DB2022">
          <w:rPr>
            <w:rStyle w:val="Hyperlink"/>
            <w:b/>
            <w:bCs/>
            <w:noProof/>
          </w:rPr>
          <w:t>6.</w:t>
        </w:r>
        <w:r w:rsidR="00AD4F9A" w:rsidRPr="00DB2022">
          <w:rPr>
            <w:rFonts w:asciiTheme="minorHAnsi" w:eastAsiaTheme="minorEastAsia" w:hAnsiTheme="minorHAnsi" w:cstheme="minorBidi"/>
            <w:noProof/>
            <w:kern w:val="2"/>
            <w:sz w:val="22"/>
            <w:szCs w:val="22"/>
            <w14:ligatures w14:val="standardContextual"/>
          </w:rPr>
          <w:tab/>
        </w:r>
        <w:r w:rsidR="00AD4F9A" w:rsidRPr="00DB2022">
          <w:rPr>
            <w:rStyle w:val="Hyperlink"/>
            <w:b/>
            <w:bCs/>
            <w:noProof/>
          </w:rPr>
          <w:t>APPENDICES</w:t>
        </w:r>
        <w:r w:rsidR="00AD4F9A" w:rsidRPr="00DB2022">
          <w:rPr>
            <w:noProof/>
            <w:webHidden/>
          </w:rPr>
          <w:tab/>
        </w:r>
        <w:r w:rsidR="00AD4F9A" w:rsidRPr="00DB2022">
          <w:rPr>
            <w:noProof/>
            <w:webHidden/>
          </w:rPr>
          <w:fldChar w:fldCharType="begin"/>
        </w:r>
        <w:r w:rsidR="00AD4F9A" w:rsidRPr="00DB2022">
          <w:rPr>
            <w:noProof/>
            <w:webHidden/>
          </w:rPr>
          <w:instrText xml:space="preserve"> PAGEREF _Toc165272591 \h </w:instrText>
        </w:r>
        <w:r w:rsidR="00AD4F9A" w:rsidRPr="00DB2022">
          <w:rPr>
            <w:noProof/>
            <w:webHidden/>
          </w:rPr>
        </w:r>
        <w:r w:rsidR="00AD4F9A" w:rsidRPr="00DB2022">
          <w:rPr>
            <w:noProof/>
            <w:webHidden/>
          </w:rPr>
          <w:fldChar w:fldCharType="separate"/>
        </w:r>
        <w:r w:rsidR="00AD4F9A" w:rsidRPr="00DB2022">
          <w:rPr>
            <w:noProof/>
            <w:webHidden/>
          </w:rPr>
          <w:t>49</w:t>
        </w:r>
        <w:r w:rsidR="00AD4F9A" w:rsidRPr="00DB2022">
          <w:rPr>
            <w:noProof/>
            <w:webHidden/>
          </w:rPr>
          <w:fldChar w:fldCharType="end"/>
        </w:r>
      </w:hyperlink>
    </w:p>
    <w:p w14:paraId="48277DF0" w14:textId="07D3E0B2" w:rsidR="00AD4F9A" w:rsidRPr="00DB2022" w:rsidRDefault="00B34C39">
      <w:pPr>
        <w:pStyle w:val="TOC2"/>
        <w:tabs>
          <w:tab w:val="left" w:pos="880"/>
          <w:tab w:val="right" w:leader="dot" w:pos="8296"/>
        </w:tabs>
        <w:rPr>
          <w:rFonts w:asciiTheme="minorHAnsi" w:eastAsiaTheme="minorEastAsia" w:hAnsiTheme="minorHAnsi" w:cstheme="minorBidi"/>
          <w:noProof/>
          <w:kern w:val="2"/>
          <w:sz w:val="22"/>
          <w:szCs w:val="22"/>
          <w14:ligatures w14:val="standardContextual"/>
        </w:rPr>
      </w:pPr>
      <w:hyperlink w:anchor="_Toc165272592" w:history="1">
        <w:r w:rsidR="00AD4F9A" w:rsidRPr="00DB2022">
          <w:rPr>
            <w:rStyle w:val="Hyperlink"/>
            <w:b/>
            <w:bCs/>
            <w:noProof/>
          </w:rPr>
          <w:t>6.1.</w:t>
        </w:r>
        <w:r w:rsidR="00AD4F9A" w:rsidRPr="00DB2022">
          <w:rPr>
            <w:rFonts w:asciiTheme="minorHAnsi" w:eastAsiaTheme="minorEastAsia" w:hAnsiTheme="minorHAnsi" w:cstheme="minorBidi"/>
            <w:noProof/>
            <w:kern w:val="2"/>
            <w:sz w:val="22"/>
            <w:szCs w:val="22"/>
            <w14:ligatures w14:val="standardContextual"/>
          </w:rPr>
          <w:tab/>
        </w:r>
        <w:r w:rsidR="00AD4F9A" w:rsidRPr="00DB2022">
          <w:rPr>
            <w:rStyle w:val="Hyperlink"/>
            <w:b/>
            <w:bCs/>
            <w:noProof/>
          </w:rPr>
          <w:t>Appendix 1 Ethics Form</w:t>
        </w:r>
        <w:r w:rsidR="00AD4F9A" w:rsidRPr="00DB2022">
          <w:rPr>
            <w:noProof/>
            <w:webHidden/>
          </w:rPr>
          <w:tab/>
        </w:r>
        <w:r w:rsidR="00AD4F9A" w:rsidRPr="00DB2022">
          <w:rPr>
            <w:noProof/>
            <w:webHidden/>
          </w:rPr>
          <w:fldChar w:fldCharType="begin"/>
        </w:r>
        <w:r w:rsidR="00AD4F9A" w:rsidRPr="00DB2022">
          <w:rPr>
            <w:noProof/>
            <w:webHidden/>
          </w:rPr>
          <w:instrText xml:space="preserve"> PAGEREF _Toc165272592 \h </w:instrText>
        </w:r>
        <w:r w:rsidR="00AD4F9A" w:rsidRPr="00DB2022">
          <w:rPr>
            <w:noProof/>
            <w:webHidden/>
          </w:rPr>
        </w:r>
        <w:r w:rsidR="00AD4F9A" w:rsidRPr="00DB2022">
          <w:rPr>
            <w:noProof/>
            <w:webHidden/>
          </w:rPr>
          <w:fldChar w:fldCharType="separate"/>
        </w:r>
        <w:r w:rsidR="00AD4F9A" w:rsidRPr="00DB2022">
          <w:rPr>
            <w:noProof/>
            <w:webHidden/>
          </w:rPr>
          <w:t>50</w:t>
        </w:r>
        <w:r w:rsidR="00AD4F9A" w:rsidRPr="00DB2022">
          <w:rPr>
            <w:noProof/>
            <w:webHidden/>
          </w:rPr>
          <w:fldChar w:fldCharType="end"/>
        </w:r>
      </w:hyperlink>
    </w:p>
    <w:p w14:paraId="2E173A07" w14:textId="66E64B18" w:rsidR="00AD4F9A" w:rsidRPr="00DB2022" w:rsidRDefault="00B34C39">
      <w:pPr>
        <w:pStyle w:val="TOC2"/>
        <w:tabs>
          <w:tab w:val="left" w:pos="880"/>
          <w:tab w:val="right" w:leader="dot" w:pos="8296"/>
        </w:tabs>
        <w:rPr>
          <w:rFonts w:asciiTheme="minorHAnsi" w:eastAsiaTheme="minorEastAsia" w:hAnsiTheme="minorHAnsi" w:cstheme="minorBidi"/>
          <w:noProof/>
          <w:kern w:val="2"/>
          <w:sz w:val="22"/>
          <w:szCs w:val="22"/>
          <w14:ligatures w14:val="standardContextual"/>
        </w:rPr>
      </w:pPr>
      <w:hyperlink w:anchor="_Toc165272593" w:history="1">
        <w:r w:rsidR="00AD4F9A" w:rsidRPr="00DB2022">
          <w:rPr>
            <w:rStyle w:val="Hyperlink"/>
            <w:b/>
            <w:bCs/>
            <w:noProof/>
          </w:rPr>
          <w:t>6.2.</w:t>
        </w:r>
        <w:r w:rsidR="00AD4F9A" w:rsidRPr="00DB2022">
          <w:rPr>
            <w:rFonts w:asciiTheme="minorHAnsi" w:eastAsiaTheme="minorEastAsia" w:hAnsiTheme="minorHAnsi" w:cstheme="minorBidi"/>
            <w:noProof/>
            <w:kern w:val="2"/>
            <w:sz w:val="22"/>
            <w:szCs w:val="22"/>
            <w14:ligatures w14:val="standardContextual"/>
          </w:rPr>
          <w:tab/>
        </w:r>
        <w:r w:rsidR="00AD4F9A" w:rsidRPr="00DB2022">
          <w:rPr>
            <w:rStyle w:val="Hyperlink"/>
            <w:b/>
            <w:bCs/>
            <w:noProof/>
          </w:rPr>
          <w:t>Appendix 2 Proposal Form</w:t>
        </w:r>
        <w:r w:rsidR="00AD4F9A" w:rsidRPr="00DB2022">
          <w:rPr>
            <w:noProof/>
            <w:webHidden/>
          </w:rPr>
          <w:tab/>
        </w:r>
        <w:r w:rsidR="00AD4F9A" w:rsidRPr="00DB2022">
          <w:rPr>
            <w:noProof/>
            <w:webHidden/>
          </w:rPr>
          <w:fldChar w:fldCharType="begin"/>
        </w:r>
        <w:r w:rsidR="00AD4F9A" w:rsidRPr="00DB2022">
          <w:rPr>
            <w:noProof/>
            <w:webHidden/>
          </w:rPr>
          <w:instrText xml:space="preserve"> PAGEREF _Toc165272593 \h </w:instrText>
        </w:r>
        <w:r w:rsidR="00AD4F9A" w:rsidRPr="00DB2022">
          <w:rPr>
            <w:noProof/>
            <w:webHidden/>
          </w:rPr>
        </w:r>
        <w:r w:rsidR="00AD4F9A" w:rsidRPr="00DB2022">
          <w:rPr>
            <w:noProof/>
            <w:webHidden/>
          </w:rPr>
          <w:fldChar w:fldCharType="separate"/>
        </w:r>
        <w:r w:rsidR="00AD4F9A" w:rsidRPr="00DB2022">
          <w:rPr>
            <w:noProof/>
            <w:webHidden/>
          </w:rPr>
          <w:t>51</w:t>
        </w:r>
        <w:r w:rsidR="00AD4F9A" w:rsidRPr="00DB2022">
          <w:rPr>
            <w:noProof/>
            <w:webHidden/>
          </w:rPr>
          <w:fldChar w:fldCharType="end"/>
        </w:r>
      </w:hyperlink>
    </w:p>
    <w:p w14:paraId="0CC38329" w14:textId="4C19F037" w:rsidR="005E060A" w:rsidRPr="00DB2022" w:rsidRDefault="005E060A" w:rsidP="004F7E0A">
      <w:pPr>
        <w:spacing w:line="480" w:lineRule="auto"/>
        <w:jc w:val="both"/>
        <w:rPr>
          <w:b/>
          <w:bCs/>
        </w:rPr>
      </w:pPr>
      <w:r w:rsidRPr="00DB2022">
        <w:rPr>
          <w:b/>
          <w:bCs/>
        </w:rPr>
        <w:fldChar w:fldCharType="end"/>
      </w:r>
    </w:p>
    <w:p w14:paraId="438B7B5C" w14:textId="77777777" w:rsidR="0083215B" w:rsidRPr="00DB2022" w:rsidRDefault="0083215B" w:rsidP="004F7E0A">
      <w:pPr>
        <w:spacing w:line="480" w:lineRule="auto"/>
        <w:jc w:val="both"/>
        <w:rPr>
          <w:b/>
          <w:bCs/>
        </w:rPr>
      </w:pPr>
    </w:p>
    <w:p w14:paraId="59084C7D" w14:textId="77777777" w:rsidR="006C4A4D" w:rsidRPr="00DB2022" w:rsidRDefault="0014719A" w:rsidP="004F7E0A">
      <w:pPr>
        <w:spacing w:line="480" w:lineRule="auto"/>
        <w:jc w:val="both"/>
        <w:outlineLvl w:val="0"/>
        <w:rPr>
          <w:b/>
          <w:bCs/>
        </w:rPr>
      </w:pPr>
      <w:r w:rsidRPr="00DB2022">
        <w:rPr>
          <w:b/>
          <w:bCs/>
        </w:rPr>
        <w:br w:type="page"/>
      </w:r>
      <w:bookmarkStart w:id="10" w:name="_Toc99637972"/>
      <w:bookmarkStart w:id="11" w:name="_Toc165272565"/>
      <w:r w:rsidR="006C4A4D" w:rsidRPr="00DB2022">
        <w:rPr>
          <w:b/>
          <w:bCs/>
        </w:rPr>
        <w:lastRenderedPageBreak/>
        <w:t>ACKNOWLEDGEMENTS</w:t>
      </w:r>
      <w:bookmarkEnd w:id="10"/>
      <w:bookmarkEnd w:id="11"/>
      <w:r w:rsidR="006C4A4D" w:rsidRPr="00DB2022">
        <w:rPr>
          <w:b/>
          <w:bCs/>
        </w:rPr>
        <w:t xml:space="preserve"> </w:t>
      </w:r>
    </w:p>
    <w:p w14:paraId="65E7C0E5" w14:textId="77777777" w:rsidR="003739F1" w:rsidRPr="00DB2022" w:rsidRDefault="003739F1" w:rsidP="004F7E0A">
      <w:pPr>
        <w:spacing w:line="360" w:lineRule="auto"/>
        <w:ind w:hanging="2"/>
        <w:jc w:val="both"/>
      </w:pPr>
      <w:commentRangeStart w:id="12"/>
      <w:commentRangeEnd w:id="12"/>
    </w:p>
    <w:p w14:paraId="416E74CF" w14:textId="424F01EC" w:rsidR="00B34C39" w:rsidRPr="00DB2022" w:rsidRDefault="00B34C39" w:rsidP="00B34C39">
      <w:pPr>
        <w:spacing w:line="360" w:lineRule="auto"/>
        <w:ind w:hanging="2"/>
        <w:jc w:val="both"/>
        <w:rPr>
          <w:iCs/>
        </w:rPr>
      </w:pPr>
      <w:r w:rsidRPr="00DB2022">
        <w:rPr>
          <w:iCs/>
        </w:rPr>
        <w:t xml:space="preserve">I would like to thank the staff at University of Wales Trinity St </w:t>
      </w:r>
      <w:proofErr w:type="spellStart"/>
      <w:r w:rsidRPr="00DB2022">
        <w:rPr>
          <w:iCs/>
        </w:rPr>
        <w:t>Davids</w:t>
      </w:r>
      <w:proofErr w:type="spellEnd"/>
      <w:r w:rsidRPr="00DB2022">
        <w:rPr>
          <w:iCs/>
        </w:rPr>
        <w:t xml:space="preserve"> for their support both academically and personally throughout my studies but in particular Dr Caroline Lohmann-Hancock.  My heartfelt thanks to my family for their patience and understanding throughout this process, I hope you feel as proud of me as I am of all of you.  Finally, I express my unending gratitude to the education staff and students of the ‘lockdown generation’, unbeknownst to us, we have made history.</w:t>
      </w:r>
    </w:p>
    <w:p w14:paraId="4583F28E" w14:textId="77777777" w:rsidR="00B34C39" w:rsidRPr="00DB2022" w:rsidRDefault="00B34C39" w:rsidP="00B34C39">
      <w:pPr>
        <w:spacing w:line="360" w:lineRule="auto"/>
        <w:ind w:hanging="2"/>
        <w:jc w:val="both"/>
        <w:rPr>
          <w:iCs/>
        </w:rPr>
      </w:pPr>
    </w:p>
    <w:p w14:paraId="71FD04C1" w14:textId="77777777" w:rsidR="00B34C39" w:rsidRPr="00DB2022" w:rsidRDefault="00B34C39" w:rsidP="00B34C39">
      <w:pPr>
        <w:spacing w:line="360" w:lineRule="auto"/>
        <w:ind w:hanging="2"/>
        <w:jc w:val="both"/>
        <w:rPr>
          <w:iCs/>
        </w:rPr>
      </w:pPr>
      <w:r w:rsidRPr="00DB2022">
        <w:rPr>
          <w:iCs/>
        </w:rPr>
        <w:tab/>
      </w:r>
      <w:r w:rsidRPr="00DB2022">
        <w:rPr>
          <w:iCs/>
        </w:rPr>
        <w:tab/>
        <w:t xml:space="preserve">‘Trauma is a fact of life, it does not however, need to be a life sentence’. </w:t>
      </w:r>
    </w:p>
    <w:p w14:paraId="12AC51C8" w14:textId="77777777" w:rsidR="00B34C39" w:rsidRPr="00DB2022" w:rsidRDefault="00B34C39" w:rsidP="00B34C39">
      <w:pPr>
        <w:spacing w:line="360" w:lineRule="auto"/>
        <w:ind w:hanging="2"/>
        <w:jc w:val="both"/>
        <w:rPr>
          <w:i/>
          <w:iCs/>
        </w:rPr>
      </w:pPr>
      <w:r w:rsidRPr="00DB2022">
        <w:rPr>
          <w:iCs/>
        </w:rPr>
        <w:tab/>
      </w:r>
      <w:r w:rsidRPr="00DB2022">
        <w:rPr>
          <w:iCs/>
        </w:rPr>
        <w:tab/>
      </w:r>
      <w:r w:rsidRPr="00DB2022">
        <w:rPr>
          <w:iCs/>
        </w:rPr>
        <w:tab/>
      </w:r>
      <w:r w:rsidRPr="00DB2022">
        <w:rPr>
          <w:iCs/>
        </w:rPr>
        <w:tab/>
      </w:r>
      <w:r w:rsidRPr="00DB2022">
        <w:rPr>
          <w:iCs/>
        </w:rPr>
        <w:tab/>
      </w:r>
      <w:r w:rsidRPr="00DB2022">
        <w:rPr>
          <w:iCs/>
        </w:rPr>
        <w:tab/>
      </w:r>
      <w:r w:rsidRPr="00DB2022">
        <w:rPr>
          <w:iCs/>
        </w:rPr>
        <w:tab/>
      </w:r>
      <w:r w:rsidRPr="00DB2022">
        <w:rPr>
          <w:iCs/>
        </w:rPr>
        <w:tab/>
      </w:r>
      <w:r w:rsidRPr="00DB2022">
        <w:rPr>
          <w:iCs/>
        </w:rPr>
        <w:tab/>
      </w:r>
      <w:r w:rsidRPr="00DB2022">
        <w:rPr>
          <w:iCs/>
        </w:rPr>
        <w:tab/>
      </w:r>
      <w:r w:rsidRPr="00DB2022">
        <w:rPr>
          <w:i/>
          <w:iCs/>
        </w:rPr>
        <w:t>Peter A Levine</w:t>
      </w:r>
    </w:p>
    <w:p w14:paraId="77CA2E42" w14:textId="77777777" w:rsidR="00B34C39" w:rsidRPr="00DB2022" w:rsidRDefault="00B34C39" w:rsidP="00B34C39"/>
    <w:p w14:paraId="06E00F4D" w14:textId="77777777" w:rsidR="006C4A4D" w:rsidRPr="00DB2022" w:rsidRDefault="006C4A4D" w:rsidP="004F7E0A">
      <w:pPr>
        <w:spacing w:line="360" w:lineRule="auto"/>
        <w:jc w:val="both"/>
        <w:rPr>
          <w:b/>
          <w:bCs/>
          <w:i/>
          <w:iCs/>
        </w:rPr>
      </w:pPr>
    </w:p>
    <w:p w14:paraId="5CB7A4FC" w14:textId="2A59D86D" w:rsidR="005E060A" w:rsidRPr="00DB2022" w:rsidRDefault="006C4A4D" w:rsidP="004F7E0A">
      <w:pPr>
        <w:spacing w:line="480" w:lineRule="auto"/>
        <w:jc w:val="both"/>
        <w:outlineLvl w:val="0"/>
        <w:rPr>
          <w:b/>
          <w:bCs/>
        </w:rPr>
      </w:pPr>
      <w:r w:rsidRPr="00DB2022">
        <w:rPr>
          <w:b/>
          <w:bCs/>
        </w:rPr>
        <w:br w:type="page"/>
      </w:r>
      <w:bookmarkStart w:id="13" w:name="_Toc99637973"/>
      <w:bookmarkStart w:id="14" w:name="_Toc165272566"/>
      <w:r w:rsidR="00BA7FED" w:rsidRPr="00DB2022">
        <w:rPr>
          <w:b/>
          <w:bCs/>
        </w:rPr>
        <w:lastRenderedPageBreak/>
        <w:t>ABSTRACT</w:t>
      </w:r>
      <w:bookmarkEnd w:id="13"/>
      <w:bookmarkEnd w:id="14"/>
    </w:p>
    <w:p w14:paraId="3784ADD3" w14:textId="1588AD3A" w:rsidR="009D7A4F" w:rsidRPr="00DB2022" w:rsidRDefault="009D7A4F" w:rsidP="004F7E0A">
      <w:pPr>
        <w:spacing w:line="360" w:lineRule="auto"/>
        <w:jc w:val="both"/>
        <w:rPr>
          <w:i/>
          <w:iCs/>
        </w:rPr>
      </w:pPr>
    </w:p>
    <w:p w14:paraId="1FA1C603" w14:textId="0EDF2A5A" w:rsidR="00B06397" w:rsidRPr="00DB2022" w:rsidRDefault="00B06397" w:rsidP="00AD4F9A">
      <w:pPr>
        <w:spacing w:line="360" w:lineRule="auto"/>
        <w:jc w:val="both"/>
        <w:rPr>
          <w:bCs/>
          <w:i/>
          <w:iCs/>
        </w:rPr>
      </w:pPr>
      <w:r w:rsidRPr="00DB2022">
        <w:rPr>
          <w:bCs/>
          <w:i/>
          <w:iCs/>
        </w:rPr>
        <w:t xml:space="preserve">The Covid-19 pandemic, its </w:t>
      </w:r>
      <w:r w:rsidR="00CF7BF0" w:rsidRPr="00DB2022">
        <w:rPr>
          <w:bCs/>
          <w:i/>
          <w:iCs/>
        </w:rPr>
        <w:t>multiple</w:t>
      </w:r>
      <w:r w:rsidRPr="00DB2022">
        <w:rPr>
          <w:bCs/>
          <w:i/>
          <w:iCs/>
        </w:rPr>
        <w:t xml:space="preserve"> lockdowns and restrictions have had a well-documented and often discussed effect on the mental health and wellbeing on the whole of the UK and</w:t>
      </w:r>
      <w:r w:rsidR="00CF7BF0" w:rsidRPr="00DB2022">
        <w:rPr>
          <w:bCs/>
          <w:i/>
          <w:iCs/>
        </w:rPr>
        <w:t xml:space="preserve"> more particularly,</w:t>
      </w:r>
      <w:r w:rsidRPr="00DB2022">
        <w:rPr>
          <w:bCs/>
          <w:i/>
          <w:iCs/>
        </w:rPr>
        <w:t xml:space="preserve"> on school children who have missed significant periods of schooling</w:t>
      </w:r>
      <w:r w:rsidR="005F044B">
        <w:rPr>
          <w:bCs/>
          <w:i/>
          <w:iCs/>
        </w:rPr>
        <w:t xml:space="preserve"> </w:t>
      </w:r>
      <w:r w:rsidR="00AB1C80">
        <w:rPr>
          <w:bCs/>
          <w:i/>
          <w:iCs/>
        </w:rPr>
        <w:t>(BBC, 2020)</w:t>
      </w:r>
      <w:r w:rsidR="00CF7BF0" w:rsidRPr="00DB2022">
        <w:rPr>
          <w:bCs/>
          <w:i/>
          <w:iCs/>
        </w:rPr>
        <w:t xml:space="preserve">.  Research </w:t>
      </w:r>
      <w:r w:rsidR="00B34C39" w:rsidRPr="00DB2022">
        <w:rPr>
          <w:bCs/>
          <w:i/>
          <w:iCs/>
        </w:rPr>
        <w:t>suggests that</w:t>
      </w:r>
      <w:r w:rsidR="00CF7BF0" w:rsidRPr="00DB2022">
        <w:rPr>
          <w:bCs/>
          <w:i/>
          <w:iCs/>
        </w:rPr>
        <w:t>,</w:t>
      </w:r>
      <w:r w:rsidRPr="00DB2022">
        <w:rPr>
          <w:bCs/>
          <w:i/>
          <w:iCs/>
        </w:rPr>
        <w:t xml:space="preserve"> as well as</w:t>
      </w:r>
      <w:r w:rsidR="00CF7BF0" w:rsidRPr="00DB2022">
        <w:rPr>
          <w:bCs/>
          <w:i/>
          <w:iCs/>
        </w:rPr>
        <w:t xml:space="preserve"> </w:t>
      </w:r>
      <w:r w:rsidR="00B34C39" w:rsidRPr="00DB2022">
        <w:rPr>
          <w:bCs/>
          <w:i/>
          <w:iCs/>
        </w:rPr>
        <w:t>the lack</w:t>
      </w:r>
      <w:r w:rsidR="00CF7BF0" w:rsidRPr="00DB2022">
        <w:rPr>
          <w:bCs/>
          <w:i/>
          <w:iCs/>
        </w:rPr>
        <w:t xml:space="preserve"> of formal education,</w:t>
      </w:r>
      <w:r w:rsidRPr="00DB2022">
        <w:rPr>
          <w:bCs/>
          <w:i/>
          <w:iCs/>
        </w:rPr>
        <w:t xml:space="preserve"> the associated experiences gain</w:t>
      </w:r>
      <w:r w:rsidR="00B34C39" w:rsidRPr="00DB2022">
        <w:rPr>
          <w:bCs/>
          <w:i/>
          <w:iCs/>
        </w:rPr>
        <w:t>ed</w:t>
      </w:r>
      <w:r w:rsidRPr="00DB2022">
        <w:rPr>
          <w:bCs/>
          <w:i/>
          <w:iCs/>
        </w:rPr>
        <w:t xml:space="preserve"> from school life</w:t>
      </w:r>
      <w:r w:rsidR="00CF7BF0" w:rsidRPr="00DB2022">
        <w:rPr>
          <w:bCs/>
          <w:i/>
          <w:iCs/>
        </w:rPr>
        <w:t xml:space="preserve"> have also been lost</w:t>
      </w:r>
      <w:r w:rsidRPr="00DB2022">
        <w:rPr>
          <w:bCs/>
          <w:i/>
          <w:iCs/>
        </w:rPr>
        <w:t xml:space="preserve"> (Ofsted 2020 and </w:t>
      </w:r>
      <w:proofErr w:type="spellStart"/>
      <w:r w:rsidRPr="00DB2022">
        <w:rPr>
          <w:bCs/>
          <w:i/>
          <w:iCs/>
        </w:rPr>
        <w:t>DofEd</w:t>
      </w:r>
      <w:proofErr w:type="spellEnd"/>
      <w:r w:rsidRPr="00DB2022">
        <w:rPr>
          <w:bCs/>
          <w:i/>
          <w:iCs/>
        </w:rPr>
        <w:t xml:space="preserve"> 2022). This literature review adopts a subjectivist approach</w:t>
      </w:r>
      <w:r w:rsidR="0098319A" w:rsidRPr="00DB2022">
        <w:rPr>
          <w:bCs/>
          <w:i/>
          <w:iCs/>
        </w:rPr>
        <w:t xml:space="preserve"> to </w:t>
      </w:r>
      <w:r w:rsidR="00DB72F7" w:rsidRPr="00DB2022">
        <w:rPr>
          <w:bCs/>
          <w:i/>
          <w:iCs/>
        </w:rPr>
        <w:t xml:space="preserve">collate, </w:t>
      </w:r>
      <w:r w:rsidR="0098319A" w:rsidRPr="00DB2022">
        <w:rPr>
          <w:bCs/>
          <w:i/>
          <w:iCs/>
        </w:rPr>
        <w:t>examine and compare current and historical research on the impact of trauma, focussing particularly on the impact of childhood trauma on resilience and the ability to learn</w:t>
      </w:r>
      <w:r w:rsidR="00B34C39" w:rsidRPr="00DB2022">
        <w:rPr>
          <w:bCs/>
          <w:i/>
          <w:iCs/>
        </w:rPr>
        <w:t xml:space="preserve"> (</w:t>
      </w:r>
      <w:r w:rsidR="00AB1C80">
        <w:rPr>
          <w:bCs/>
          <w:i/>
          <w:iCs/>
        </w:rPr>
        <w:t xml:space="preserve">McFarlane &amp; </w:t>
      </w:r>
      <w:proofErr w:type="spellStart"/>
      <w:r w:rsidR="00AB1C80">
        <w:rPr>
          <w:bCs/>
          <w:i/>
          <w:iCs/>
        </w:rPr>
        <w:t>Giralmo</w:t>
      </w:r>
      <w:proofErr w:type="spellEnd"/>
      <w:r w:rsidR="00AB1C80">
        <w:rPr>
          <w:bCs/>
          <w:i/>
          <w:iCs/>
        </w:rPr>
        <w:t xml:space="preserve"> 1996</w:t>
      </w:r>
      <w:r w:rsidR="00B34C39" w:rsidRPr="00DB2022">
        <w:rPr>
          <w:bCs/>
          <w:i/>
          <w:iCs/>
        </w:rPr>
        <w:t>)</w:t>
      </w:r>
      <w:r w:rsidR="0098319A" w:rsidRPr="00DB2022">
        <w:rPr>
          <w:bCs/>
          <w:i/>
          <w:iCs/>
        </w:rPr>
        <w:t xml:space="preserve">. </w:t>
      </w:r>
      <w:r w:rsidR="00DB72F7" w:rsidRPr="00DB2022">
        <w:rPr>
          <w:bCs/>
          <w:i/>
          <w:iCs/>
        </w:rPr>
        <w:t xml:space="preserve">  It looks at the implications for learning and future health outcomes for those who experienced the Covid-19 lockdowns and examines the evidence of response in terms of an effective response which supports learners and builds resilience with a view to building resilience which is a vital component of effective learning</w:t>
      </w:r>
      <w:r w:rsidR="00B34C39" w:rsidRPr="00DB2022">
        <w:rPr>
          <w:bCs/>
          <w:i/>
          <w:iCs/>
        </w:rPr>
        <w:t xml:space="preserve"> </w:t>
      </w:r>
      <w:r w:rsidR="00AB1C80">
        <w:rPr>
          <w:bCs/>
          <w:i/>
          <w:iCs/>
        </w:rPr>
        <w:t>(</w:t>
      </w:r>
      <w:r w:rsidR="00B43D23">
        <w:rPr>
          <w:bCs/>
          <w:i/>
          <w:iCs/>
        </w:rPr>
        <w:t>Maddi, 1999</w:t>
      </w:r>
      <w:r w:rsidR="00AB1C80">
        <w:rPr>
          <w:bCs/>
          <w:i/>
          <w:iCs/>
        </w:rPr>
        <w:t>)</w:t>
      </w:r>
      <w:r w:rsidR="00DB72F7" w:rsidRPr="00DB2022">
        <w:rPr>
          <w:bCs/>
          <w:i/>
          <w:iCs/>
        </w:rPr>
        <w:t xml:space="preserve">. </w:t>
      </w:r>
      <w:r w:rsidR="00CF7BF0" w:rsidRPr="00DB2022">
        <w:rPr>
          <w:bCs/>
          <w:i/>
          <w:iCs/>
        </w:rPr>
        <w:t xml:space="preserve">The dissertation finds that the impact of the Covid-19 pandemic and the restrictions placed on young people can be considered an example of childhood trauma and so a trauma informed response </w:t>
      </w:r>
      <w:r w:rsidR="00134BC6" w:rsidRPr="00DB2022">
        <w:rPr>
          <w:bCs/>
          <w:i/>
          <w:iCs/>
        </w:rPr>
        <w:t>was</w:t>
      </w:r>
      <w:r w:rsidR="000A4520" w:rsidRPr="00DB2022">
        <w:rPr>
          <w:bCs/>
          <w:i/>
          <w:iCs/>
        </w:rPr>
        <w:t xml:space="preserve"> needed </w:t>
      </w:r>
      <w:r w:rsidR="00CF7BF0" w:rsidRPr="00DB2022">
        <w:rPr>
          <w:bCs/>
          <w:i/>
          <w:iCs/>
        </w:rPr>
        <w:t xml:space="preserve">to support children as they returned to schools and continues to be helpful as the </w:t>
      </w:r>
      <w:r w:rsidR="00F00298" w:rsidRPr="00DB2022">
        <w:rPr>
          <w:bCs/>
          <w:i/>
          <w:iCs/>
        </w:rPr>
        <w:t>long-term</w:t>
      </w:r>
      <w:r w:rsidR="00CF7BF0" w:rsidRPr="00DB2022">
        <w:rPr>
          <w:bCs/>
          <w:i/>
          <w:iCs/>
        </w:rPr>
        <w:t xml:space="preserve"> impact</w:t>
      </w:r>
      <w:r w:rsidR="006B634D" w:rsidRPr="00DB2022">
        <w:rPr>
          <w:bCs/>
          <w:i/>
          <w:iCs/>
        </w:rPr>
        <w:t xml:space="preserve"> continues to be revealed</w:t>
      </w:r>
      <w:r w:rsidR="00B34C39" w:rsidRPr="00DB2022">
        <w:rPr>
          <w:bCs/>
          <w:i/>
          <w:iCs/>
        </w:rPr>
        <w:t xml:space="preserve"> (</w:t>
      </w:r>
      <w:r w:rsidR="00B43D23">
        <w:rPr>
          <w:bCs/>
          <w:i/>
          <w:iCs/>
        </w:rPr>
        <w:t>Poston, 2009; Maddi, 1999</w:t>
      </w:r>
      <w:r w:rsidR="00B34C39" w:rsidRPr="00DB2022">
        <w:rPr>
          <w:bCs/>
          <w:i/>
          <w:iCs/>
        </w:rPr>
        <w:t>)</w:t>
      </w:r>
      <w:r w:rsidR="006B634D" w:rsidRPr="00DB2022">
        <w:rPr>
          <w:bCs/>
          <w:i/>
          <w:iCs/>
        </w:rPr>
        <w:t xml:space="preserve">. The dissertation also finds that the children most impacted were often those who required the most support and suggests that increased funding is necessary to ensure that a whole school approach is employed and that resources are in place to bridge the widened gap between children from affluent and less </w:t>
      </w:r>
      <w:r w:rsidR="00C92B4F" w:rsidRPr="00DB2022">
        <w:rPr>
          <w:bCs/>
          <w:i/>
          <w:iCs/>
        </w:rPr>
        <w:t>well-off</w:t>
      </w:r>
      <w:r w:rsidR="006B634D" w:rsidRPr="00DB2022">
        <w:rPr>
          <w:bCs/>
          <w:i/>
          <w:iCs/>
        </w:rPr>
        <w:t xml:space="preserve"> backgrounds</w:t>
      </w:r>
      <w:r w:rsidR="00B34C39" w:rsidRPr="00DB2022">
        <w:rPr>
          <w:bCs/>
          <w:i/>
          <w:iCs/>
        </w:rPr>
        <w:t xml:space="preserve"> (</w:t>
      </w:r>
      <w:r w:rsidR="00CE1195">
        <w:rPr>
          <w:bCs/>
          <w:i/>
          <w:iCs/>
        </w:rPr>
        <w:t>BBC, 2020; Ofsted 2022</w:t>
      </w:r>
      <w:r w:rsidR="00B34C39" w:rsidRPr="00DB2022">
        <w:rPr>
          <w:bCs/>
          <w:i/>
          <w:iCs/>
        </w:rPr>
        <w:t>)</w:t>
      </w:r>
      <w:r w:rsidR="006B634D" w:rsidRPr="00DB2022">
        <w:rPr>
          <w:bCs/>
          <w:i/>
          <w:iCs/>
        </w:rPr>
        <w:t xml:space="preserve">. </w:t>
      </w:r>
      <w:r w:rsidR="00F00298" w:rsidRPr="00DB2022">
        <w:rPr>
          <w:bCs/>
          <w:i/>
          <w:iCs/>
        </w:rPr>
        <w:t xml:space="preserve">Ultimately the research shows that input and support from </w:t>
      </w:r>
      <w:r w:rsidR="00B60955" w:rsidRPr="00DB2022">
        <w:rPr>
          <w:bCs/>
          <w:i/>
          <w:iCs/>
        </w:rPr>
        <w:t>well-trained</w:t>
      </w:r>
      <w:r w:rsidR="00F00298" w:rsidRPr="00DB2022">
        <w:rPr>
          <w:bCs/>
          <w:i/>
          <w:iCs/>
        </w:rPr>
        <w:t xml:space="preserve"> school staff is vital to ensure the emotional and education success of future generations as they continue to navigate their way through the far-reaching impact of social isolation both now and in the future</w:t>
      </w:r>
      <w:r w:rsidR="00B34C39" w:rsidRPr="00DB2022">
        <w:rPr>
          <w:bCs/>
          <w:i/>
          <w:iCs/>
        </w:rPr>
        <w:t xml:space="preserve"> (</w:t>
      </w:r>
      <w:r w:rsidR="00CE1195">
        <w:rPr>
          <w:bCs/>
          <w:i/>
          <w:iCs/>
        </w:rPr>
        <w:t xml:space="preserve">Clark </w:t>
      </w:r>
      <w:r w:rsidR="00CE1195">
        <w:rPr>
          <w:bCs/>
          <w:iCs/>
        </w:rPr>
        <w:t xml:space="preserve">et al </w:t>
      </w:r>
      <w:r w:rsidR="00CE1195">
        <w:rPr>
          <w:bCs/>
          <w:i/>
          <w:iCs/>
        </w:rPr>
        <w:t>2021; EIF, 2021</w:t>
      </w:r>
      <w:r w:rsidR="00B34C39" w:rsidRPr="00DB2022">
        <w:rPr>
          <w:bCs/>
          <w:i/>
          <w:iCs/>
        </w:rPr>
        <w:t>)</w:t>
      </w:r>
      <w:r w:rsidR="00F00298" w:rsidRPr="00DB2022">
        <w:rPr>
          <w:bCs/>
          <w:i/>
          <w:iCs/>
        </w:rPr>
        <w:t xml:space="preserve">. </w:t>
      </w:r>
    </w:p>
    <w:p w14:paraId="25D92A52" w14:textId="3AD30B26" w:rsidR="00D35D90" w:rsidRPr="00DB2022" w:rsidRDefault="00D35D90" w:rsidP="004F7E0A">
      <w:pPr>
        <w:spacing w:line="360" w:lineRule="auto"/>
        <w:jc w:val="both"/>
        <w:rPr>
          <w:iCs/>
        </w:rPr>
      </w:pPr>
    </w:p>
    <w:p w14:paraId="5408EA21" w14:textId="77777777" w:rsidR="0083215B" w:rsidRPr="00DB2022" w:rsidRDefault="005E060A" w:rsidP="004F7E0A">
      <w:pPr>
        <w:spacing w:line="480" w:lineRule="auto"/>
        <w:jc w:val="both"/>
        <w:outlineLvl w:val="0"/>
        <w:rPr>
          <w:b/>
          <w:bCs/>
        </w:rPr>
      </w:pPr>
      <w:r w:rsidRPr="00DB2022">
        <w:rPr>
          <w:b/>
          <w:bCs/>
        </w:rPr>
        <w:br w:type="page"/>
      </w:r>
      <w:bookmarkStart w:id="15" w:name="_Toc99637974"/>
      <w:bookmarkStart w:id="16" w:name="_Toc165272567"/>
      <w:r w:rsidR="00BA7FED" w:rsidRPr="00DB2022">
        <w:rPr>
          <w:b/>
          <w:bCs/>
        </w:rPr>
        <w:lastRenderedPageBreak/>
        <w:t>ACRONYM</w:t>
      </w:r>
      <w:bookmarkEnd w:id="15"/>
      <w:bookmarkEnd w:id="16"/>
      <w:r w:rsidR="00BA7FED" w:rsidRPr="00DB2022">
        <w:rPr>
          <w:b/>
          <w:bCs/>
        </w:rPr>
        <w:t xml:space="preserve"> </w:t>
      </w:r>
    </w:p>
    <w:p w14:paraId="3978F2D9" w14:textId="774FEE79" w:rsidR="003739F1" w:rsidRPr="00DB2022" w:rsidRDefault="004E6B4A" w:rsidP="004F7E0A">
      <w:pPr>
        <w:spacing w:line="360" w:lineRule="auto"/>
        <w:ind w:hanging="2"/>
        <w:jc w:val="both"/>
        <w:rPr>
          <w:b/>
        </w:rPr>
      </w:pPr>
      <w:r w:rsidRPr="00DB2022">
        <w:rPr>
          <w:b/>
        </w:rPr>
        <w:t>Abbreviation</w:t>
      </w:r>
      <w:r w:rsidR="00E121E5" w:rsidRPr="00DB2022">
        <w:rPr>
          <w:b/>
        </w:rPr>
        <w:t xml:space="preserve"> </w:t>
      </w:r>
      <w:r w:rsidR="00E121E5" w:rsidRPr="00DB2022">
        <w:rPr>
          <w:b/>
        </w:rPr>
        <w:tab/>
      </w:r>
      <w:r w:rsidR="00E121E5" w:rsidRPr="00DB2022">
        <w:rPr>
          <w:b/>
        </w:rPr>
        <w:tab/>
      </w:r>
      <w:r w:rsidR="00E121E5" w:rsidRPr="00DB2022">
        <w:rPr>
          <w:b/>
        </w:rPr>
        <w:tab/>
      </w:r>
      <w:r w:rsidR="00E121E5" w:rsidRPr="00DB2022">
        <w:rPr>
          <w:b/>
        </w:rPr>
        <w:tab/>
        <w:t xml:space="preserve">Definition </w:t>
      </w:r>
    </w:p>
    <w:p w14:paraId="52169705" w14:textId="5B0D883A" w:rsidR="00E121E5" w:rsidRPr="00DB2022" w:rsidRDefault="00E121E5" w:rsidP="004F7E0A">
      <w:pPr>
        <w:spacing w:line="360" w:lineRule="auto"/>
        <w:ind w:hanging="2"/>
        <w:jc w:val="both"/>
      </w:pPr>
      <w:r w:rsidRPr="00DB2022">
        <w:t>ELSA</w:t>
      </w:r>
      <w:r w:rsidRPr="00DB2022">
        <w:tab/>
      </w:r>
      <w:r w:rsidRPr="00DB2022">
        <w:tab/>
      </w:r>
      <w:r w:rsidRPr="00DB2022">
        <w:tab/>
      </w:r>
      <w:r w:rsidRPr="00DB2022">
        <w:tab/>
      </w:r>
      <w:r w:rsidRPr="00DB2022">
        <w:tab/>
        <w:t xml:space="preserve">Emotional Literacy Support Assistant </w:t>
      </w:r>
    </w:p>
    <w:p w14:paraId="312FFAA1" w14:textId="405AC739" w:rsidR="00E121E5" w:rsidRPr="00DB2022" w:rsidRDefault="00E121E5" w:rsidP="004F7E0A">
      <w:pPr>
        <w:spacing w:line="360" w:lineRule="auto"/>
        <w:ind w:hanging="2"/>
        <w:jc w:val="both"/>
      </w:pPr>
      <w:r w:rsidRPr="00DB2022">
        <w:t>TIP</w:t>
      </w:r>
      <w:r w:rsidRPr="00DB2022">
        <w:tab/>
      </w:r>
      <w:r w:rsidRPr="00DB2022">
        <w:tab/>
      </w:r>
      <w:r w:rsidRPr="00DB2022">
        <w:tab/>
      </w:r>
      <w:r w:rsidRPr="00DB2022">
        <w:tab/>
      </w:r>
      <w:r w:rsidRPr="00DB2022">
        <w:tab/>
        <w:t xml:space="preserve">Trauma Informed Practice </w:t>
      </w:r>
    </w:p>
    <w:p w14:paraId="7599BF81" w14:textId="1C84650B" w:rsidR="00E121E5" w:rsidRPr="00DB2022" w:rsidRDefault="004E6B4A" w:rsidP="004F7E0A">
      <w:pPr>
        <w:spacing w:line="360" w:lineRule="auto"/>
        <w:ind w:hanging="2"/>
        <w:jc w:val="both"/>
      </w:pPr>
      <w:r w:rsidRPr="00DB2022">
        <w:t>SARS</w:t>
      </w:r>
      <w:r w:rsidRPr="00DB2022">
        <w:tab/>
      </w:r>
      <w:r w:rsidRPr="00DB2022">
        <w:tab/>
      </w:r>
      <w:r w:rsidRPr="00DB2022">
        <w:tab/>
      </w:r>
      <w:r w:rsidRPr="00DB2022">
        <w:tab/>
      </w:r>
      <w:r w:rsidRPr="00DB2022">
        <w:tab/>
        <w:t xml:space="preserve">Severe acute respiratory syndrome </w:t>
      </w:r>
    </w:p>
    <w:p w14:paraId="3C71D8C8" w14:textId="1E25059B" w:rsidR="004E6B4A" w:rsidRPr="00DB2022" w:rsidRDefault="004E6B4A" w:rsidP="004F7E0A">
      <w:pPr>
        <w:spacing w:line="360" w:lineRule="auto"/>
        <w:ind w:hanging="2"/>
        <w:jc w:val="both"/>
      </w:pPr>
      <w:r w:rsidRPr="00DB2022">
        <w:t>WHO</w:t>
      </w:r>
      <w:r w:rsidRPr="00DB2022">
        <w:tab/>
      </w:r>
      <w:r w:rsidRPr="00DB2022">
        <w:tab/>
      </w:r>
      <w:r w:rsidRPr="00DB2022">
        <w:tab/>
      </w:r>
      <w:r w:rsidRPr="00DB2022">
        <w:tab/>
      </w:r>
      <w:r w:rsidRPr="00DB2022">
        <w:tab/>
        <w:t xml:space="preserve">World Health Organisation </w:t>
      </w:r>
    </w:p>
    <w:p w14:paraId="0D54BE0A" w14:textId="507C8966" w:rsidR="004E6B4A" w:rsidRPr="00DB2022" w:rsidRDefault="004E6B4A" w:rsidP="004F7E0A">
      <w:pPr>
        <w:spacing w:line="360" w:lineRule="auto"/>
        <w:ind w:hanging="2"/>
        <w:jc w:val="both"/>
      </w:pPr>
      <w:r w:rsidRPr="00DB2022">
        <w:t>GP</w:t>
      </w:r>
      <w:r w:rsidRPr="00DB2022">
        <w:tab/>
      </w:r>
      <w:r w:rsidRPr="00DB2022">
        <w:tab/>
      </w:r>
      <w:r w:rsidRPr="00DB2022">
        <w:tab/>
      </w:r>
      <w:r w:rsidRPr="00DB2022">
        <w:tab/>
      </w:r>
      <w:r w:rsidRPr="00DB2022">
        <w:tab/>
        <w:t>General Practitioner</w:t>
      </w:r>
    </w:p>
    <w:p w14:paraId="54AFE831" w14:textId="2561E649" w:rsidR="004E6B4A" w:rsidRPr="00DB2022" w:rsidRDefault="004E6B4A" w:rsidP="004F7E0A">
      <w:pPr>
        <w:spacing w:line="360" w:lineRule="auto"/>
        <w:ind w:hanging="2"/>
        <w:jc w:val="both"/>
      </w:pPr>
      <w:r w:rsidRPr="00DB2022">
        <w:t>COVID</w:t>
      </w:r>
      <w:r w:rsidR="00F00298" w:rsidRPr="00DB2022">
        <w:t>-19</w:t>
      </w:r>
      <w:r w:rsidRPr="00DB2022">
        <w:tab/>
      </w:r>
      <w:r w:rsidRPr="00DB2022">
        <w:tab/>
      </w:r>
      <w:r w:rsidRPr="00DB2022">
        <w:tab/>
      </w:r>
      <w:r w:rsidRPr="00DB2022">
        <w:tab/>
        <w:t>Corona</w:t>
      </w:r>
      <w:r w:rsidR="009D7A4F" w:rsidRPr="00DB2022">
        <w:t>v</w:t>
      </w:r>
      <w:r w:rsidRPr="00DB2022">
        <w:t xml:space="preserve">irus </w:t>
      </w:r>
      <w:r w:rsidR="009D7A4F" w:rsidRPr="00DB2022">
        <w:t>d</w:t>
      </w:r>
      <w:r w:rsidRPr="00DB2022">
        <w:t xml:space="preserve">isease </w:t>
      </w:r>
    </w:p>
    <w:p w14:paraId="7EFFB68B" w14:textId="77777777" w:rsidR="004E6B4A" w:rsidRPr="00DB2022" w:rsidRDefault="004E6B4A" w:rsidP="004F7E0A">
      <w:pPr>
        <w:spacing w:line="360" w:lineRule="auto"/>
        <w:ind w:hanging="2"/>
        <w:jc w:val="both"/>
      </w:pPr>
    </w:p>
    <w:p w14:paraId="3099E464" w14:textId="77777777" w:rsidR="004E6B4A" w:rsidRPr="00DB2022" w:rsidRDefault="004E6B4A" w:rsidP="004F7E0A">
      <w:pPr>
        <w:spacing w:line="360" w:lineRule="auto"/>
        <w:ind w:hanging="2"/>
        <w:jc w:val="both"/>
      </w:pPr>
    </w:p>
    <w:p w14:paraId="700942F9" w14:textId="77777777" w:rsidR="003739F1" w:rsidRPr="00DB2022" w:rsidRDefault="003739F1" w:rsidP="004F7E0A">
      <w:pPr>
        <w:spacing w:line="360" w:lineRule="auto"/>
        <w:ind w:hanging="2"/>
        <w:jc w:val="both"/>
      </w:pPr>
    </w:p>
    <w:p w14:paraId="2E5B49FD" w14:textId="77777777" w:rsidR="0014719A" w:rsidRPr="00DB2022" w:rsidRDefault="0014719A" w:rsidP="004F7E0A">
      <w:pPr>
        <w:spacing w:line="360" w:lineRule="auto"/>
        <w:ind w:hanging="2"/>
        <w:jc w:val="both"/>
      </w:pPr>
    </w:p>
    <w:p w14:paraId="7F322860" w14:textId="723672DF" w:rsidR="004317A6" w:rsidRPr="00DB2022" w:rsidRDefault="005E060A" w:rsidP="004F7E0A">
      <w:pPr>
        <w:numPr>
          <w:ilvl w:val="0"/>
          <w:numId w:val="3"/>
        </w:numPr>
        <w:spacing w:line="480" w:lineRule="auto"/>
        <w:jc w:val="both"/>
        <w:outlineLvl w:val="0"/>
        <w:rPr>
          <w:b/>
          <w:bCs/>
        </w:rPr>
      </w:pPr>
      <w:r w:rsidRPr="00DB2022">
        <w:rPr>
          <w:b/>
          <w:bCs/>
        </w:rPr>
        <w:br w:type="page"/>
      </w:r>
      <w:bookmarkStart w:id="17" w:name="_Toc99637975"/>
      <w:bookmarkStart w:id="18" w:name="_Toc165272568"/>
      <w:r w:rsidR="00BA7FED" w:rsidRPr="00DB2022">
        <w:rPr>
          <w:b/>
          <w:bCs/>
        </w:rPr>
        <w:lastRenderedPageBreak/>
        <w:t xml:space="preserve">INTRODUCTION </w:t>
      </w:r>
      <w:bookmarkEnd w:id="17"/>
      <w:bookmarkEnd w:id="18"/>
    </w:p>
    <w:p w14:paraId="5A951AE6" w14:textId="6B6AFC4C" w:rsidR="00BC029E" w:rsidRPr="00DB2022" w:rsidRDefault="0054316E" w:rsidP="004F7E0A">
      <w:pPr>
        <w:spacing w:line="480" w:lineRule="auto"/>
        <w:jc w:val="both"/>
      </w:pPr>
      <w:r w:rsidRPr="00DB2022">
        <w:t xml:space="preserve">In March 2020 the world effectively shut down due to a virus </w:t>
      </w:r>
      <w:r w:rsidR="009359B3" w:rsidRPr="00DB2022">
        <w:t>originating</w:t>
      </w:r>
      <w:r w:rsidRPr="00DB2022">
        <w:t xml:space="preserve"> in Wuhan, China (</w:t>
      </w:r>
      <w:r w:rsidR="00F00298" w:rsidRPr="00DB2022">
        <w:t>BBC 2020). G</w:t>
      </w:r>
      <w:r w:rsidR="00485D60" w:rsidRPr="00DB2022">
        <w:t>iven the worldwide impact of the Covid-19 Pandemic, its reaches and impacts are currently the subject of a variety of research</w:t>
      </w:r>
      <w:r w:rsidR="009359B3" w:rsidRPr="00DB2022">
        <w:t xml:space="preserve"> which is rapidly growing as educators, healthcare researchers and social scientists evaluate the effect of the worldwide lockdown</w:t>
      </w:r>
      <w:r w:rsidR="00B76145" w:rsidRPr="00DB2022">
        <w:t xml:space="preserve"> (</w:t>
      </w:r>
      <w:r w:rsidR="00CD26E3">
        <w:t>Department of Health 2023</w:t>
      </w:r>
      <w:r w:rsidR="00B76145" w:rsidRPr="00DB2022">
        <w:t>)</w:t>
      </w:r>
      <w:r w:rsidR="009359B3" w:rsidRPr="00DB2022">
        <w:t>.</w:t>
      </w:r>
      <w:r w:rsidR="00BC6446" w:rsidRPr="00DB2022">
        <w:t xml:space="preserve">  </w:t>
      </w:r>
      <w:r w:rsidR="00B76145" w:rsidRPr="00DB2022">
        <w:t>As the effects of trauma are not always immediately apparent (</w:t>
      </w:r>
      <w:r w:rsidR="00CD26E3">
        <w:t xml:space="preserve">Merrick </w:t>
      </w:r>
      <w:r w:rsidR="00CD26E3">
        <w:rPr>
          <w:i/>
        </w:rPr>
        <w:t xml:space="preserve">et al </w:t>
      </w:r>
      <w:proofErr w:type="gramStart"/>
      <w:r w:rsidR="00CD26E3">
        <w:t>2016</w:t>
      </w:r>
      <w:r w:rsidR="00CD26E3">
        <w:rPr>
          <w:i/>
        </w:rPr>
        <w:t xml:space="preserve"> </w:t>
      </w:r>
      <w:r w:rsidR="00B76145" w:rsidRPr="00DB2022">
        <w:t>)</w:t>
      </w:r>
      <w:proofErr w:type="gramEnd"/>
      <w:r w:rsidR="00B76145" w:rsidRPr="00DB2022">
        <w:t xml:space="preserve"> th</w:t>
      </w:r>
      <w:r w:rsidR="00BC6446" w:rsidRPr="00DB2022">
        <w:t>ese impacts may, in some cases, yet to be realised or may just be emergin</w:t>
      </w:r>
      <w:r w:rsidR="00B76145" w:rsidRPr="00DB2022">
        <w:t xml:space="preserve">g </w:t>
      </w:r>
      <w:r w:rsidR="00CD26E3">
        <w:t>(</w:t>
      </w:r>
      <w:proofErr w:type="spellStart"/>
      <w:r w:rsidR="00CD26E3">
        <w:t>Poncela</w:t>
      </w:r>
      <w:proofErr w:type="spellEnd"/>
      <w:r w:rsidR="00CD26E3">
        <w:t xml:space="preserve"> </w:t>
      </w:r>
      <w:r w:rsidR="00CD26E3">
        <w:rPr>
          <w:i/>
        </w:rPr>
        <w:t xml:space="preserve">et al </w:t>
      </w:r>
      <w:r w:rsidR="00CD26E3">
        <w:t xml:space="preserve"> </w:t>
      </w:r>
      <w:r w:rsidR="0063372F">
        <w:t>2021</w:t>
      </w:r>
      <w:r w:rsidR="00B76145" w:rsidRPr="00DB2022">
        <w:t xml:space="preserve">).  </w:t>
      </w:r>
      <w:r w:rsidR="0063372F">
        <w:t>T</w:t>
      </w:r>
      <w:r w:rsidR="00B76145" w:rsidRPr="00DB2022">
        <w:t xml:space="preserve">herefore, </w:t>
      </w:r>
      <w:r w:rsidR="00BC6446" w:rsidRPr="00DB2022">
        <w:t>research is constantly emerging and evolving</w:t>
      </w:r>
      <w:r w:rsidR="00B76145" w:rsidRPr="00DB2022">
        <w:t xml:space="preserve"> and th</w:t>
      </w:r>
      <w:r w:rsidR="00485D60" w:rsidRPr="00DB2022">
        <w:t>e aim of this literature review is to collate some of this research and examine the impacts of trauma in general, the direct result of the continuous exposure to stress, negativity and limitations caused by the pandemic and its restrictions and the effectiveness of the Trauma Informed Practice (TIP) adopted by organisations and schools around the world but specifically in the U</w:t>
      </w:r>
      <w:r w:rsidR="00E121E5" w:rsidRPr="00DB2022">
        <w:t xml:space="preserve">nited </w:t>
      </w:r>
      <w:r w:rsidR="00485D60" w:rsidRPr="00DB2022">
        <w:t>K</w:t>
      </w:r>
      <w:r w:rsidR="00E121E5" w:rsidRPr="00DB2022">
        <w:t>ingdom</w:t>
      </w:r>
      <w:r w:rsidR="00B76145" w:rsidRPr="00DB2022">
        <w:t xml:space="preserve"> (</w:t>
      </w:r>
      <w:r w:rsidR="0063372F">
        <w:t>Harris &amp; Fallot, 2001</w:t>
      </w:r>
      <w:r w:rsidR="00B76145" w:rsidRPr="00DB2022">
        <w:t>)</w:t>
      </w:r>
      <w:r w:rsidR="00485D60" w:rsidRPr="00DB2022">
        <w:t>.</w:t>
      </w:r>
      <w:r w:rsidR="00BC029E" w:rsidRPr="00DB2022">
        <w:t xml:space="preserve"> The </w:t>
      </w:r>
      <w:r w:rsidR="00BC4A35" w:rsidRPr="00DB2022">
        <w:t>dissertation is</w:t>
      </w:r>
      <w:r w:rsidR="00B60955" w:rsidRPr="00DB2022">
        <w:t xml:space="preserve"> based around </w:t>
      </w:r>
      <w:r w:rsidR="00BC029E" w:rsidRPr="00DB2022">
        <w:t xml:space="preserve">the following research questions: </w:t>
      </w:r>
    </w:p>
    <w:p w14:paraId="2C504FC5" w14:textId="3B33466D" w:rsidR="00BC029E" w:rsidRPr="00DB2022" w:rsidRDefault="00BC029E" w:rsidP="004F7E0A">
      <w:pPr>
        <w:ind w:left="1287" w:right="567" w:hanging="720"/>
        <w:jc w:val="both"/>
        <w:rPr>
          <w:b/>
          <w:bCs/>
          <w:i/>
          <w:iCs/>
        </w:rPr>
      </w:pPr>
      <w:bookmarkStart w:id="19" w:name="_Toc71534163"/>
      <w:bookmarkStart w:id="20" w:name="_Toc71531224"/>
      <w:r w:rsidRPr="00DB2022">
        <w:rPr>
          <w:b/>
          <w:bCs/>
          <w:i/>
          <w:iCs/>
        </w:rPr>
        <w:t xml:space="preserve">RQ1: </w:t>
      </w:r>
      <w:bookmarkEnd w:id="19"/>
      <w:bookmarkEnd w:id="20"/>
      <w:r w:rsidRPr="00DB2022">
        <w:rPr>
          <w:b/>
          <w:bCs/>
          <w:i/>
          <w:iCs/>
        </w:rPr>
        <w:t>What has been the emotional impact</w:t>
      </w:r>
      <w:r w:rsidR="00B60955" w:rsidRPr="00DB2022">
        <w:rPr>
          <w:b/>
          <w:bCs/>
          <w:i/>
          <w:iCs/>
        </w:rPr>
        <w:t xml:space="preserve"> o</w:t>
      </w:r>
      <w:r w:rsidRPr="00DB2022">
        <w:rPr>
          <w:b/>
          <w:bCs/>
          <w:i/>
          <w:iCs/>
        </w:rPr>
        <w:t>f the Covid-19 pandemic and associated lockdowns on school students and staff?</w:t>
      </w:r>
    </w:p>
    <w:p w14:paraId="5060CAC9" w14:textId="2F83FB85" w:rsidR="00BC029E" w:rsidRPr="00DB2022" w:rsidRDefault="00BC029E" w:rsidP="004639DD">
      <w:pPr>
        <w:ind w:left="1287" w:right="567" w:hanging="720"/>
        <w:jc w:val="both"/>
      </w:pPr>
      <w:r w:rsidRPr="00DB2022">
        <w:rPr>
          <w:b/>
          <w:bCs/>
          <w:i/>
          <w:iCs/>
        </w:rPr>
        <w:t>RQ2: Is a Trauma Informed approach sufficient in attempting to mitigate these effects?</w:t>
      </w:r>
    </w:p>
    <w:p w14:paraId="574A0ED3" w14:textId="77777777" w:rsidR="004639DD" w:rsidRPr="00DB2022" w:rsidRDefault="004639DD" w:rsidP="004F7E0A">
      <w:pPr>
        <w:spacing w:line="480" w:lineRule="auto"/>
        <w:jc w:val="both"/>
      </w:pPr>
    </w:p>
    <w:p w14:paraId="007D0F80" w14:textId="6F418A6B" w:rsidR="0014719A" w:rsidRPr="00DB2022" w:rsidRDefault="00BC029E" w:rsidP="004F7E0A">
      <w:pPr>
        <w:spacing w:line="480" w:lineRule="auto"/>
        <w:jc w:val="both"/>
      </w:pPr>
      <w:r w:rsidRPr="00DB2022">
        <w:t xml:space="preserve">With these questions forming the basis of </w:t>
      </w:r>
      <w:r w:rsidR="00B76145" w:rsidRPr="00DB2022">
        <w:t xml:space="preserve">the </w:t>
      </w:r>
      <w:r w:rsidRPr="00DB2022">
        <w:t>dissertation, the literature review</w:t>
      </w:r>
      <w:r w:rsidR="00485D60" w:rsidRPr="00DB2022">
        <w:t xml:space="preserve"> will </w:t>
      </w:r>
      <w:r w:rsidR="00FF5FAD" w:rsidRPr="00DB2022">
        <w:t>examine the government response to the Covid-19 outbreak in terms of schools and the impact of isolation caused by lockdown on students in terms of mental health, resilience and wellbeing</w:t>
      </w:r>
      <w:r w:rsidR="00B76145" w:rsidRPr="00DB2022">
        <w:t xml:space="preserve"> (</w:t>
      </w:r>
      <w:r w:rsidR="0063372F">
        <w:t>Department for Health &amp; Social Care, 2021</w:t>
      </w:r>
      <w:r w:rsidR="00B76145" w:rsidRPr="00DB2022">
        <w:t>)</w:t>
      </w:r>
      <w:r w:rsidR="00FF5FAD" w:rsidRPr="00DB2022">
        <w:t>.</w:t>
      </w:r>
      <w:r w:rsidR="003D5ADC" w:rsidRPr="00DB2022">
        <w:t xml:space="preserve">  It will begin with an outline of </w:t>
      </w:r>
      <w:r w:rsidR="003252F7" w:rsidRPr="00DB2022">
        <w:t>the Government response to the Covid-19 outbreak in March 2020 and will look at how the United Kingdom was placed under severe restrictions</w:t>
      </w:r>
      <w:r w:rsidR="00B76145" w:rsidRPr="00DB2022">
        <w:t xml:space="preserve"> (</w:t>
      </w:r>
      <w:r w:rsidR="0063372F">
        <w:t>WHO, 2002; BBC, 2022; Public Health England 2923</w:t>
      </w:r>
      <w:r w:rsidR="00B76145" w:rsidRPr="00DB2022">
        <w:t>)</w:t>
      </w:r>
      <w:r w:rsidR="003252F7" w:rsidRPr="00DB2022">
        <w:t xml:space="preserve">.  The literature review will briefly outline the </w:t>
      </w:r>
      <w:r w:rsidR="003252F7" w:rsidRPr="00DB2022">
        <w:lastRenderedPageBreak/>
        <w:t>impact in terms of C</w:t>
      </w:r>
      <w:r w:rsidR="00F00298" w:rsidRPr="00DB2022">
        <w:t>ovid</w:t>
      </w:r>
      <w:r w:rsidR="003252F7" w:rsidRPr="00DB2022">
        <w:t xml:space="preserve"> alert levels, death rates and lifestyle restrictions before moving on to define isolation, socialisation and trauma as well as examining the implications of lockdown on education </w:t>
      </w:r>
      <w:r w:rsidRPr="00DB2022">
        <w:t>settings</w:t>
      </w:r>
      <w:r w:rsidR="00B76145" w:rsidRPr="00DB2022">
        <w:t xml:space="preserve"> (</w:t>
      </w:r>
      <w:r w:rsidR="0063372F">
        <w:t>UK Government,2020</w:t>
      </w:r>
      <w:r w:rsidR="00B76145" w:rsidRPr="00DB2022">
        <w:t>)</w:t>
      </w:r>
      <w:r w:rsidRPr="00DB2022">
        <w:t>. Subsequently</w:t>
      </w:r>
      <w:r w:rsidR="003252F7" w:rsidRPr="00DB2022">
        <w:t xml:space="preserve"> the dissertation will examine the impact of trauma before discussing a </w:t>
      </w:r>
      <w:r w:rsidR="007A1305" w:rsidRPr="00DB2022">
        <w:t>t</w:t>
      </w:r>
      <w:r w:rsidR="003252F7" w:rsidRPr="00DB2022">
        <w:t xml:space="preserve">rauma </w:t>
      </w:r>
      <w:r w:rsidR="007A1305" w:rsidRPr="00DB2022">
        <w:t>i</w:t>
      </w:r>
      <w:r w:rsidR="003252F7" w:rsidRPr="00DB2022">
        <w:t>nformed approach to mental health and wellbeing on the return to school</w:t>
      </w:r>
      <w:r w:rsidR="00B76145" w:rsidRPr="00DB2022">
        <w:t xml:space="preserve"> (</w:t>
      </w:r>
      <w:r w:rsidR="00A02CFD" w:rsidRPr="00DB2022">
        <w:t xml:space="preserve">Thomas, Crosby </w:t>
      </w:r>
      <w:r w:rsidR="00A02CFD">
        <w:t>&amp;</w:t>
      </w:r>
      <w:r w:rsidR="00A02CFD">
        <w:t xml:space="preserve"> </w:t>
      </w:r>
      <w:proofErr w:type="spellStart"/>
      <w:r w:rsidR="00A02CFD" w:rsidRPr="00DB2022">
        <w:t>Vanderhaar</w:t>
      </w:r>
      <w:proofErr w:type="spellEnd"/>
      <w:r w:rsidR="00A02CFD" w:rsidRPr="00DB2022">
        <w:t xml:space="preserve"> (2019</w:t>
      </w:r>
      <w:proofErr w:type="gramStart"/>
      <w:r w:rsidR="00B76145" w:rsidRPr="00DB2022">
        <w:t xml:space="preserve">) </w:t>
      </w:r>
      <w:r w:rsidR="003252F7" w:rsidRPr="00DB2022">
        <w:t>.</w:t>
      </w:r>
      <w:proofErr w:type="gramEnd"/>
      <w:r w:rsidR="003252F7" w:rsidRPr="00DB2022">
        <w:t xml:space="preserve">  The dissertation will </w:t>
      </w:r>
      <w:r w:rsidRPr="00DB2022">
        <w:t xml:space="preserve">then </w:t>
      </w:r>
      <w:r w:rsidR="003252F7" w:rsidRPr="00DB2022">
        <w:t xml:space="preserve">look briefly at other examples of good </w:t>
      </w:r>
      <w:r w:rsidR="00AF508C" w:rsidRPr="00DB2022">
        <w:t>practice</w:t>
      </w:r>
      <w:r w:rsidR="003252F7" w:rsidRPr="00DB2022">
        <w:t xml:space="preserve"> in terms of mental health response and recovery in Brit</w:t>
      </w:r>
      <w:r w:rsidR="000B07AE" w:rsidRPr="00DB2022">
        <w:t xml:space="preserve">ain and around the world </w:t>
      </w:r>
      <w:r w:rsidRPr="00DB2022">
        <w:t xml:space="preserve">to determine whether a </w:t>
      </w:r>
      <w:r w:rsidR="000B07AE" w:rsidRPr="00DB2022">
        <w:t>t</w:t>
      </w:r>
      <w:r w:rsidRPr="00DB2022">
        <w:t>rauma informed approach is sufficient in mitigating the effects and impacts of lockdown trauma</w:t>
      </w:r>
      <w:r w:rsidR="003252F7" w:rsidRPr="00DB2022">
        <w:t xml:space="preserve">. </w:t>
      </w:r>
    </w:p>
    <w:p w14:paraId="37921682" w14:textId="0EF23AB0" w:rsidR="0054316E" w:rsidRPr="00DB2022" w:rsidRDefault="0054316E" w:rsidP="004F7E0A">
      <w:pPr>
        <w:spacing w:line="480" w:lineRule="auto"/>
        <w:jc w:val="both"/>
        <w:rPr>
          <w:color w:val="FF0000"/>
        </w:rPr>
      </w:pPr>
    </w:p>
    <w:p w14:paraId="5593E866" w14:textId="6D0E9551" w:rsidR="000575F8" w:rsidRPr="00DB2022" w:rsidRDefault="00E30441" w:rsidP="004F7E0A">
      <w:pPr>
        <w:spacing w:line="480" w:lineRule="auto"/>
        <w:jc w:val="both"/>
      </w:pPr>
      <w:r w:rsidRPr="00DB2022">
        <w:t>The results and discussion section of the dissertation examine</w:t>
      </w:r>
      <w:r w:rsidR="00BC4A35" w:rsidRPr="00DB2022">
        <w:t>s</w:t>
      </w:r>
      <w:r w:rsidRPr="00DB2022">
        <w:t xml:space="preserve"> the two</w:t>
      </w:r>
      <w:r w:rsidR="00613D7C" w:rsidRPr="00DB2022">
        <w:t xml:space="preserve"> main</w:t>
      </w:r>
      <w:r w:rsidRPr="00DB2022">
        <w:t xml:space="preserve"> themes which have arisen from the literature review.  </w:t>
      </w:r>
      <w:r w:rsidR="00613D7C" w:rsidRPr="00DB2022">
        <w:t>Firstly,</w:t>
      </w:r>
      <w:r w:rsidRPr="00DB2022">
        <w:t xml:space="preserve"> it will discuss the link between resilience and learning and will look at Maslow’s hierarchy of needs </w:t>
      </w:r>
      <w:r w:rsidR="00613D7C" w:rsidRPr="00DB2022">
        <w:t>(Maslow 194</w:t>
      </w:r>
      <w:r w:rsidR="003F3F7E" w:rsidRPr="00DB2022">
        <w:t>3</w:t>
      </w:r>
      <w:r w:rsidR="00613D7C" w:rsidRPr="00DB2022">
        <w:t xml:space="preserve">, 1954) </w:t>
      </w:r>
      <w:r w:rsidRPr="00DB2022">
        <w:t xml:space="preserve">in terms of the restrictions placed upon learners during the lockdown period. </w:t>
      </w:r>
      <w:r w:rsidR="00613D7C" w:rsidRPr="00DB2022">
        <w:t>The writer will revisit the literature concerning resilience and its importance when creating confident, independent learners as well as how low levels of resilience can impact upon mental health and intolerance of uncertainty, which can make learning more challenging as learners struggle to focus and concentrate (</w:t>
      </w:r>
      <w:r w:rsidR="00BC4A35" w:rsidRPr="00DB2022">
        <w:t>Goudie and McIntyre, 2023</w:t>
      </w:r>
      <w:r w:rsidR="00613D7C" w:rsidRPr="00DB2022">
        <w:t>).  The second theme which has emerged is the increased impact upon those</w:t>
      </w:r>
      <w:r w:rsidR="0004027A" w:rsidRPr="00DB2022">
        <w:t xml:space="preserve"> students </w:t>
      </w:r>
      <w:r w:rsidR="00613D7C" w:rsidRPr="00DB2022">
        <w:t xml:space="preserve">from </w:t>
      </w:r>
      <w:r w:rsidR="006F220D" w:rsidRPr="00DB2022">
        <w:t>disadvantaged backgrounds</w:t>
      </w:r>
      <w:r w:rsidR="00613D7C" w:rsidRPr="00DB2022">
        <w:t xml:space="preserve"> or who need </w:t>
      </w:r>
      <w:r w:rsidR="00F41B3E" w:rsidRPr="00DB2022">
        <w:t>extra</w:t>
      </w:r>
      <w:r w:rsidR="00613D7C" w:rsidRPr="00DB2022">
        <w:t xml:space="preserve"> support.  This includes those students with Additional Learning Needs, mental health difficulties, those who are from poor or violent families as well as those wh</w:t>
      </w:r>
      <w:r w:rsidR="0004027A" w:rsidRPr="00DB2022">
        <w:t xml:space="preserve">o are higher </w:t>
      </w:r>
      <w:r w:rsidR="00F41B3E" w:rsidRPr="00DB2022">
        <w:t>achievers</w:t>
      </w:r>
      <w:r w:rsidR="0004027A" w:rsidRPr="00DB2022">
        <w:t xml:space="preserve"> and need extra support to achieve their full potential</w:t>
      </w:r>
      <w:r w:rsidR="00B76145" w:rsidRPr="00DB2022">
        <w:t xml:space="preserve"> (</w:t>
      </w:r>
      <w:r w:rsidR="00A02CFD">
        <w:t xml:space="preserve">Blundell </w:t>
      </w:r>
      <w:r w:rsidR="00A02CFD">
        <w:rPr>
          <w:i/>
        </w:rPr>
        <w:t xml:space="preserve">et al </w:t>
      </w:r>
      <w:r w:rsidR="00A02CFD">
        <w:t>2021</w:t>
      </w:r>
      <w:r w:rsidR="00B76145" w:rsidRPr="00DB2022">
        <w:t>)</w:t>
      </w:r>
      <w:r w:rsidR="0004027A" w:rsidRPr="00DB2022">
        <w:t xml:space="preserve">. </w:t>
      </w:r>
    </w:p>
    <w:p w14:paraId="49462C1E" w14:textId="7F751631" w:rsidR="0054316E" w:rsidRPr="00DB2022" w:rsidRDefault="0054316E" w:rsidP="004F7E0A">
      <w:pPr>
        <w:spacing w:line="480" w:lineRule="auto"/>
        <w:jc w:val="both"/>
        <w:rPr>
          <w:color w:val="FF0000"/>
        </w:rPr>
      </w:pPr>
    </w:p>
    <w:p w14:paraId="69822608" w14:textId="761873CD" w:rsidR="00832CF8" w:rsidRPr="00DB2022" w:rsidRDefault="00832CF8" w:rsidP="004F7E0A">
      <w:pPr>
        <w:spacing w:line="480" w:lineRule="auto"/>
        <w:jc w:val="both"/>
      </w:pPr>
      <w:r w:rsidRPr="00DB2022">
        <w:lastRenderedPageBreak/>
        <w:t>As a result of examining the two themes described above, two recommendations have emerged</w:t>
      </w:r>
      <w:r w:rsidR="00A4442E" w:rsidRPr="00DB2022">
        <w:t xml:space="preserve"> which could positively impact future practice and ensure that learners of the future have the </w:t>
      </w:r>
      <w:r w:rsidR="000B07AE" w:rsidRPr="00DB2022">
        <w:t>necessary</w:t>
      </w:r>
      <w:r w:rsidR="00A4442E" w:rsidRPr="00DB2022">
        <w:t xml:space="preserve"> resources and resilience to learn effectively</w:t>
      </w:r>
      <w:r w:rsidRPr="00DB2022">
        <w:t>.</w:t>
      </w:r>
      <w:r w:rsidR="008D40D6" w:rsidRPr="00DB2022">
        <w:t xml:space="preserve"> </w:t>
      </w:r>
      <w:r w:rsidRPr="00DB2022">
        <w:t xml:space="preserve">The first recommendation </w:t>
      </w:r>
      <w:r w:rsidR="000B07AE" w:rsidRPr="00DB2022">
        <w:t>looks at the need</w:t>
      </w:r>
      <w:r w:rsidRPr="00DB2022">
        <w:t xml:space="preserve"> to fully ensure that the trauma </w:t>
      </w:r>
      <w:r w:rsidR="00A4442E" w:rsidRPr="00DB2022">
        <w:t>that learners</w:t>
      </w:r>
      <w:r w:rsidRPr="00DB2022">
        <w:t xml:space="preserve"> and staff may have experienced as a result of restriction and lack of socialisation as well as the interruption in both academic and social learning</w:t>
      </w:r>
      <w:r w:rsidR="000B07AE" w:rsidRPr="00DB2022">
        <w:t xml:space="preserve"> is mitigated.  </w:t>
      </w:r>
      <w:r w:rsidR="004639DD" w:rsidRPr="00DB2022">
        <w:t>Therefore,</w:t>
      </w:r>
      <w:r w:rsidR="000B07AE" w:rsidRPr="00DB2022">
        <w:t xml:space="preserve"> the writer suggests</w:t>
      </w:r>
      <w:r w:rsidRPr="00DB2022">
        <w:t xml:space="preserve"> a whole school t</w:t>
      </w:r>
      <w:r w:rsidRPr="00DB2022">
        <w:rPr>
          <w:bCs/>
          <w:iCs/>
        </w:rPr>
        <w:t>rauma informed approach is essential to enable staff to reach and support students with trauma impacts following lockdown</w:t>
      </w:r>
      <w:r w:rsidR="000B07AE" w:rsidRPr="00DB2022">
        <w:rPr>
          <w:bCs/>
          <w:iCs/>
        </w:rPr>
        <w:t xml:space="preserve"> so that learners of all ages and at all stages of education are supported</w:t>
      </w:r>
      <w:r w:rsidR="00A4442E" w:rsidRPr="00DB2022">
        <w:rPr>
          <w:bCs/>
          <w:iCs/>
        </w:rPr>
        <w:t>.  Secondly, the writer recommends that funding be utilised to bridge the gap for those students who have felt a greater impact of isolation and home learning, notably those who are from poorer families or those who may have been exposed to increased levels of trauma causing factors, for example deprivation or abuse.</w:t>
      </w:r>
      <w:r w:rsidR="00BC6446" w:rsidRPr="00DB2022">
        <w:rPr>
          <w:bCs/>
          <w:iCs/>
        </w:rPr>
        <w:t xml:space="preserve"> This includes </w:t>
      </w:r>
      <w:r w:rsidR="000B07AE" w:rsidRPr="00DB2022">
        <w:rPr>
          <w:bCs/>
          <w:iCs/>
        </w:rPr>
        <w:t xml:space="preserve">not only </w:t>
      </w:r>
      <w:r w:rsidR="00BC6446" w:rsidRPr="00DB2022">
        <w:rPr>
          <w:bCs/>
          <w:iCs/>
        </w:rPr>
        <w:t xml:space="preserve">a systemic trauma informed approach </w:t>
      </w:r>
      <w:r w:rsidR="000B07AE" w:rsidRPr="00DB2022">
        <w:rPr>
          <w:bCs/>
          <w:iCs/>
        </w:rPr>
        <w:t>but also</w:t>
      </w:r>
      <w:r w:rsidR="00BC6446" w:rsidRPr="00DB2022">
        <w:rPr>
          <w:bCs/>
          <w:iCs/>
        </w:rPr>
        <w:t xml:space="preserve"> the increase of ICT resources, provision for free school meals in the event of future closures and a widening of provision for those children considered vulnerable.</w:t>
      </w:r>
    </w:p>
    <w:p w14:paraId="12769015" w14:textId="77777777" w:rsidR="00832CF8" w:rsidRPr="00DB2022" w:rsidRDefault="00832CF8" w:rsidP="004F7E0A">
      <w:pPr>
        <w:spacing w:line="480" w:lineRule="auto"/>
        <w:jc w:val="both"/>
      </w:pPr>
    </w:p>
    <w:p w14:paraId="6509F3AD" w14:textId="6E8EAD81" w:rsidR="003739F1" w:rsidRPr="00DB2022" w:rsidRDefault="008D40D6" w:rsidP="004F7E0A">
      <w:pPr>
        <w:spacing w:line="480" w:lineRule="auto"/>
        <w:jc w:val="both"/>
      </w:pPr>
      <w:r w:rsidRPr="00DB2022">
        <w:tab/>
      </w:r>
      <w:r w:rsidRPr="00DB2022">
        <w:tab/>
      </w:r>
      <w:r w:rsidRPr="00DB2022">
        <w:tab/>
      </w:r>
      <w:r w:rsidRPr="00DB2022">
        <w:tab/>
      </w:r>
    </w:p>
    <w:p w14:paraId="49D6199A" w14:textId="77777777" w:rsidR="004317A6" w:rsidRPr="00DB2022" w:rsidRDefault="004317A6" w:rsidP="004F7E0A">
      <w:pPr>
        <w:spacing w:line="480" w:lineRule="auto"/>
        <w:jc w:val="both"/>
      </w:pPr>
    </w:p>
    <w:p w14:paraId="35A0F60C" w14:textId="340201D3" w:rsidR="004317A6" w:rsidRPr="00DB2022" w:rsidRDefault="005E060A" w:rsidP="004F7E0A">
      <w:pPr>
        <w:numPr>
          <w:ilvl w:val="0"/>
          <w:numId w:val="3"/>
        </w:numPr>
        <w:spacing w:line="480" w:lineRule="auto"/>
        <w:jc w:val="both"/>
        <w:outlineLvl w:val="0"/>
        <w:rPr>
          <w:b/>
          <w:bCs/>
        </w:rPr>
      </w:pPr>
      <w:r w:rsidRPr="00DB2022">
        <w:rPr>
          <w:b/>
          <w:bCs/>
        </w:rPr>
        <w:br w:type="page"/>
      </w:r>
      <w:bookmarkStart w:id="21" w:name="_Toc99637976"/>
      <w:bookmarkStart w:id="22" w:name="_Toc165272569"/>
      <w:r w:rsidR="00BA7FED" w:rsidRPr="00DB2022">
        <w:rPr>
          <w:b/>
          <w:bCs/>
        </w:rPr>
        <w:lastRenderedPageBreak/>
        <w:t>LITERATURE REVIEW</w:t>
      </w:r>
      <w:bookmarkEnd w:id="21"/>
      <w:r w:rsidR="00BA7FED" w:rsidRPr="00DB2022">
        <w:rPr>
          <w:b/>
          <w:bCs/>
        </w:rPr>
        <w:t xml:space="preserve"> </w:t>
      </w:r>
      <w:bookmarkEnd w:id="22"/>
    </w:p>
    <w:p w14:paraId="71F4E2B0" w14:textId="107F4B55" w:rsidR="00FF5FAD" w:rsidRPr="00DB2022" w:rsidRDefault="005E060A" w:rsidP="004F7E0A">
      <w:pPr>
        <w:numPr>
          <w:ilvl w:val="1"/>
          <w:numId w:val="3"/>
        </w:numPr>
        <w:spacing w:line="480" w:lineRule="auto"/>
        <w:jc w:val="both"/>
        <w:outlineLvl w:val="1"/>
        <w:rPr>
          <w:b/>
          <w:bCs/>
        </w:rPr>
      </w:pPr>
      <w:bookmarkStart w:id="23" w:name="_Toc99637977"/>
      <w:bookmarkStart w:id="24" w:name="_Toc165272570"/>
      <w:r w:rsidRPr="00DB2022">
        <w:rPr>
          <w:b/>
          <w:bCs/>
        </w:rPr>
        <w:t>Introduction</w:t>
      </w:r>
      <w:bookmarkEnd w:id="23"/>
      <w:bookmarkEnd w:id="24"/>
      <w:r w:rsidRPr="00DB2022">
        <w:rPr>
          <w:b/>
          <w:bCs/>
        </w:rPr>
        <w:t xml:space="preserve"> </w:t>
      </w:r>
    </w:p>
    <w:p w14:paraId="1A25624C" w14:textId="5BFC6096" w:rsidR="00DC2A8B" w:rsidRPr="00DB2022" w:rsidRDefault="56BD41A5" w:rsidP="004F7E0A">
      <w:pPr>
        <w:spacing w:line="480" w:lineRule="auto"/>
        <w:ind w:left="-20" w:right="-20"/>
        <w:jc w:val="both"/>
      </w:pPr>
      <w:r w:rsidRPr="00DB2022">
        <w:t>This literature review will examine the impact on learners’ mental health and well-being following the imposed isolation from schooling in March 2020</w:t>
      </w:r>
      <w:r w:rsidR="1C82B50B" w:rsidRPr="00DB2022">
        <w:t xml:space="preserve"> as well as examining ways to help support </w:t>
      </w:r>
      <w:r w:rsidR="00AF7B73" w:rsidRPr="00DB2022">
        <w:t>learners.</w:t>
      </w:r>
      <w:r w:rsidRPr="00DB2022">
        <w:t xml:space="preserve"> It will briefly examine the facts surrounding the pandemic including death rates due to Covid in the United Kingdom and will set out the restrictions and conditions imposed by the UK Government in an attempt to slow the spread of Covid-19.  It will then examine the impact of isolation upon people’s mental well-being and go on to discuss the</w:t>
      </w:r>
      <w:r w:rsidR="1D763463" w:rsidRPr="00DB2022">
        <w:t xml:space="preserve"> specific impact of </w:t>
      </w:r>
      <w:r w:rsidR="1B91058E" w:rsidRPr="00DB2022">
        <w:t>t</w:t>
      </w:r>
      <w:r w:rsidR="1D763463" w:rsidRPr="00DB2022">
        <w:t xml:space="preserve">he Covid-19 lockdown </w:t>
      </w:r>
      <w:r w:rsidR="22E94B6F" w:rsidRPr="00DB2022">
        <w:t xml:space="preserve">firstly on education and then </w:t>
      </w:r>
      <w:r w:rsidR="1D763463" w:rsidRPr="00DB2022">
        <w:t>on the mental health of young people.  the review will then examin</w:t>
      </w:r>
      <w:r w:rsidR="468CE28A" w:rsidRPr="00DB2022">
        <w:t>e t</w:t>
      </w:r>
      <w:r w:rsidR="1D763463" w:rsidRPr="00DB2022">
        <w:t>he</w:t>
      </w:r>
      <w:r w:rsidRPr="00DB2022">
        <w:t xml:space="preserve"> </w:t>
      </w:r>
      <w:r w:rsidR="00B43D23">
        <w:t>t</w:t>
      </w:r>
      <w:r w:rsidRPr="00DB2022">
        <w:t xml:space="preserve">rauma </w:t>
      </w:r>
      <w:r w:rsidR="00B43D23">
        <w:t>i</w:t>
      </w:r>
      <w:r w:rsidRPr="00DB2022">
        <w:t>nformed response</w:t>
      </w:r>
      <w:r w:rsidR="2A1ED3DB" w:rsidRPr="00DB2022">
        <w:t xml:space="preserve"> in schools</w:t>
      </w:r>
      <w:r w:rsidR="54958409" w:rsidRPr="00DB2022">
        <w:t>.</w:t>
      </w:r>
      <w:r w:rsidRPr="00DB2022">
        <w:t xml:space="preserve">  The review will also look at the response of other nations and will provide examples of best practice</w:t>
      </w:r>
      <w:r w:rsidR="7180E03B" w:rsidRPr="00DB2022">
        <w:t>.</w:t>
      </w:r>
      <w:r w:rsidRPr="00DB2022">
        <w:t xml:space="preserve">  </w:t>
      </w:r>
    </w:p>
    <w:p w14:paraId="426DE73C" w14:textId="64B255B9" w:rsidR="00DC2A8B" w:rsidRPr="00DB2022" w:rsidRDefault="00DC2A8B" w:rsidP="004F7E0A">
      <w:pPr>
        <w:spacing w:line="480" w:lineRule="auto"/>
        <w:jc w:val="both"/>
        <w:outlineLvl w:val="1"/>
        <w:rPr>
          <w:b/>
          <w:bCs/>
        </w:rPr>
      </w:pPr>
    </w:p>
    <w:p w14:paraId="337D0F22" w14:textId="77777777" w:rsidR="000D683C" w:rsidRPr="00DB2022" w:rsidRDefault="00485D60" w:rsidP="004F7E0A">
      <w:pPr>
        <w:numPr>
          <w:ilvl w:val="1"/>
          <w:numId w:val="3"/>
        </w:numPr>
        <w:spacing w:line="480" w:lineRule="auto"/>
        <w:jc w:val="both"/>
        <w:outlineLvl w:val="1"/>
        <w:rPr>
          <w:b/>
          <w:bCs/>
        </w:rPr>
      </w:pPr>
      <w:bookmarkStart w:id="25" w:name="_Toc99637978"/>
      <w:bookmarkStart w:id="26" w:name="_Toc165272571"/>
      <w:r w:rsidRPr="00DB2022">
        <w:rPr>
          <w:b/>
          <w:bCs/>
        </w:rPr>
        <w:t xml:space="preserve">Covid 19 Lockdown: </w:t>
      </w:r>
      <w:r w:rsidR="00B16917" w:rsidRPr="00DB2022">
        <w:rPr>
          <w:b/>
          <w:bCs/>
        </w:rPr>
        <w:t>The UK’s Response to the</w:t>
      </w:r>
      <w:r w:rsidRPr="00DB2022">
        <w:rPr>
          <w:b/>
          <w:bCs/>
        </w:rPr>
        <w:t xml:space="preserve"> Global Pandemic</w:t>
      </w:r>
      <w:bookmarkEnd w:id="25"/>
      <w:bookmarkEnd w:id="26"/>
    </w:p>
    <w:p w14:paraId="5FBA4EEF" w14:textId="7C2F39B6" w:rsidR="0014719A" w:rsidRPr="00DB2022" w:rsidRDefault="00B16917" w:rsidP="004F7E0A">
      <w:pPr>
        <w:spacing w:line="480" w:lineRule="auto"/>
        <w:jc w:val="both"/>
      </w:pPr>
      <w:r w:rsidRPr="00DB2022">
        <w:t>In early 20</w:t>
      </w:r>
      <w:r w:rsidR="228387D0" w:rsidRPr="00DB2022">
        <w:t>20</w:t>
      </w:r>
      <w:r w:rsidRPr="00DB2022">
        <w:t xml:space="preserve"> the attention of the world became focused on the Covid-19 virus. </w:t>
      </w:r>
      <w:r w:rsidR="00056F04" w:rsidRPr="00DB2022">
        <w:t>First discovered in Wuhan in China in December 2019</w:t>
      </w:r>
      <w:r w:rsidR="00351E7F" w:rsidRPr="00DB2022">
        <w:t>,</w:t>
      </w:r>
      <w:r w:rsidR="00056F04" w:rsidRPr="00DB2022">
        <w:t xml:space="preserve"> the virus very quickly spread across the globe and was defined </w:t>
      </w:r>
      <w:r w:rsidR="00434BD4" w:rsidRPr="00DB2022">
        <w:t>by the</w:t>
      </w:r>
      <w:r w:rsidR="009E7F5E" w:rsidRPr="00DB2022">
        <w:t xml:space="preserve"> World Health Organisation (WHO)</w:t>
      </w:r>
      <w:r w:rsidR="002C1F51" w:rsidRPr="00DB2022">
        <w:t xml:space="preserve"> as </w:t>
      </w:r>
      <w:r w:rsidR="00871881" w:rsidRPr="00DB2022">
        <w:t>‘</w:t>
      </w:r>
      <w:r w:rsidR="002C1F51" w:rsidRPr="00DB2022">
        <w:t>an infectious disease</w:t>
      </w:r>
      <w:r w:rsidR="00871881" w:rsidRPr="00DB2022">
        <w:t xml:space="preserve"> caused by the SARS-CoV-2 virus’</w:t>
      </w:r>
      <w:r w:rsidR="0093644A" w:rsidRPr="00DB2022">
        <w:t xml:space="preserve"> </w:t>
      </w:r>
      <w:r w:rsidR="270E1460" w:rsidRPr="00DB2022">
        <w:t xml:space="preserve">(WHO no date).  </w:t>
      </w:r>
      <w:r w:rsidR="00532601" w:rsidRPr="00DB2022">
        <w:t xml:space="preserve">The virus brought </w:t>
      </w:r>
      <w:r w:rsidR="00056F04" w:rsidRPr="00DB2022">
        <w:t>a range</w:t>
      </w:r>
      <w:r w:rsidR="00974EA7" w:rsidRPr="00DB2022">
        <w:t xml:space="preserve"> </w:t>
      </w:r>
      <w:r w:rsidR="270E1460" w:rsidRPr="00DB2022">
        <w:t xml:space="preserve">of symptoms, </w:t>
      </w:r>
      <w:r w:rsidR="00974EA7" w:rsidRPr="00DB2022">
        <w:t xml:space="preserve">from </w:t>
      </w:r>
      <w:r w:rsidR="270E1460" w:rsidRPr="00DB2022">
        <w:t xml:space="preserve">wheezing and </w:t>
      </w:r>
      <w:r w:rsidR="00974EA7" w:rsidRPr="00DB2022">
        <w:t xml:space="preserve">mild flu </w:t>
      </w:r>
      <w:r w:rsidR="270E1460" w:rsidRPr="00DB2022">
        <w:t xml:space="preserve">like colds </w:t>
      </w:r>
      <w:r w:rsidR="00974EA7" w:rsidRPr="00DB2022">
        <w:t xml:space="preserve">to severe respiratory </w:t>
      </w:r>
      <w:r w:rsidR="270E1460" w:rsidRPr="00DB2022">
        <w:t>failure and death</w:t>
      </w:r>
      <w:r w:rsidR="00D312B7" w:rsidRPr="00DB2022">
        <w:t xml:space="preserve"> particularly in the case of the elderly or </w:t>
      </w:r>
      <w:r w:rsidR="00974EA7" w:rsidRPr="00DB2022">
        <w:t xml:space="preserve">those with </w:t>
      </w:r>
      <w:r w:rsidR="270E1460" w:rsidRPr="00DB2022">
        <w:t>pre-existing medical</w:t>
      </w:r>
      <w:r w:rsidR="00974EA7" w:rsidRPr="00DB2022">
        <w:t xml:space="preserve"> conditions</w:t>
      </w:r>
      <w:r w:rsidR="000047CC" w:rsidRPr="00DB2022">
        <w:t xml:space="preserve"> </w:t>
      </w:r>
      <w:r w:rsidR="270E1460" w:rsidRPr="00DB2022">
        <w:t>(</w:t>
      </w:r>
      <w:r w:rsidR="00895D50" w:rsidRPr="00DB2022">
        <w:t>Public Health England 2023</w:t>
      </w:r>
      <w:r w:rsidR="270E1460" w:rsidRPr="00DB2022">
        <w:t>).</w:t>
      </w:r>
      <w:r w:rsidR="000767AC" w:rsidRPr="00DB2022">
        <w:t xml:space="preserve"> According to</w:t>
      </w:r>
      <w:r w:rsidR="00B56D10" w:rsidRPr="00DB2022">
        <w:t xml:space="preserve"> the BBC</w:t>
      </w:r>
      <w:r w:rsidR="000767AC" w:rsidRPr="00DB2022">
        <w:t xml:space="preserve"> </w:t>
      </w:r>
      <w:r w:rsidR="00CD606F" w:rsidRPr="00DB2022">
        <w:t>t</w:t>
      </w:r>
      <w:r w:rsidR="00CD606F" w:rsidRPr="00DB2022">
        <w:rPr>
          <w:shd w:val="clear" w:color="auto" w:fill="FFFFFF"/>
        </w:rPr>
        <w:t>here have been </w:t>
      </w:r>
      <w:r w:rsidR="00F749D6" w:rsidRPr="00DB2022">
        <w:rPr>
          <w:shd w:val="clear" w:color="auto" w:fill="FFFFFF"/>
        </w:rPr>
        <w:t>19 million</w:t>
      </w:r>
      <w:r w:rsidR="00647822" w:rsidRPr="00DB2022">
        <w:rPr>
          <w:shd w:val="clear" w:color="auto" w:fill="FFFFFF"/>
        </w:rPr>
        <w:t xml:space="preserve"> confirmed</w:t>
      </w:r>
      <w:r w:rsidR="00CD606F" w:rsidRPr="00DB2022">
        <w:rPr>
          <w:shd w:val="clear" w:color="auto" w:fill="FFFFFF"/>
        </w:rPr>
        <w:t> cases and </w:t>
      </w:r>
      <w:r w:rsidR="00647822" w:rsidRPr="00DB2022">
        <w:rPr>
          <w:shd w:val="clear" w:color="auto" w:fill="FFFFFF"/>
        </w:rPr>
        <w:t>over 161,000</w:t>
      </w:r>
      <w:r w:rsidR="00CD606F" w:rsidRPr="00DB2022">
        <w:rPr>
          <w:shd w:val="clear" w:color="auto" w:fill="FFFFFF"/>
        </w:rPr>
        <w:t> deaths in the UK</w:t>
      </w:r>
      <w:r w:rsidR="00647822" w:rsidRPr="00DB2022">
        <w:rPr>
          <w:shd w:val="clear" w:color="auto" w:fill="FFFFFF"/>
        </w:rPr>
        <w:t xml:space="preserve"> since the start of the pandemic to date (BBC</w:t>
      </w:r>
      <w:r w:rsidR="00E91DE1" w:rsidRPr="00DB2022">
        <w:rPr>
          <w:shd w:val="clear" w:color="auto" w:fill="FFFFFF"/>
        </w:rPr>
        <w:t xml:space="preserve">, June </w:t>
      </w:r>
      <w:r w:rsidR="00647822" w:rsidRPr="00DB2022">
        <w:rPr>
          <w:shd w:val="clear" w:color="auto" w:fill="FFFFFF"/>
        </w:rPr>
        <w:t>202</w:t>
      </w:r>
      <w:r w:rsidR="00EB138C" w:rsidRPr="00DB2022">
        <w:rPr>
          <w:shd w:val="clear" w:color="auto" w:fill="FFFFFF"/>
        </w:rPr>
        <w:t>2)</w:t>
      </w:r>
      <w:r w:rsidR="00CD606F" w:rsidRPr="00DB2022">
        <w:rPr>
          <w:shd w:val="clear" w:color="auto" w:fill="FFFFFF"/>
        </w:rPr>
        <w:t>.</w:t>
      </w:r>
      <w:r w:rsidR="00E81EFF" w:rsidRPr="00DB2022">
        <w:rPr>
          <w:shd w:val="clear" w:color="auto" w:fill="FFFFFF"/>
        </w:rPr>
        <w:t xml:space="preserve"> Globally those figures stand at </w:t>
      </w:r>
      <w:r w:rsidR="00892EA7" w:rsidRPr="00DB2022">
        <w:rPr>
          <w:shd w:val="clear" w:color="auto" w:fill="FFFFFF"/>
        </w:rPr>
        <w:t>5</w:t>
      </w:r>
      <w:r w:rsidR="00E24FA0" w:rsidRPr="00DB2022">
        <w:rPr>
          <w:shd w:val="clear" w:color="auto" w:fill="FFFFFF"/>
        </w:rPr>
        <w:t xml:space="preserve">32,887,351 and </w:t>
      </w:r>
      <w:r w:rsidR="00E91DE1" w:rsidRPr="00DB2022">
        <w:rPr>
          <w:shd w:val="clear" w:color="auto" w:fill="FFFFFF"/>
        </w:rPr>
        <w:t>6,307,021 respectively (WHO, June 2002).</w:t>
      </w:r>
      <w:r w:rsidR="00647822" w:rsidRPr="00DB2022">
        <w:rPr>
          <w:shd w:val="clear" w:color="auto" w:fill="FFFFFF"/>
        </w:rPr>
        <w:t xml:space="preserve"> </w:t>
      </w:r>
      <w:r w:rsidR="270E1460" w:rsidRPr="00DB2022">
        <w:t>As the virus spread across the world, governments took drastic steps to attempt to contain and stop the spread and to pr</w:t>
      </w:r>
      <w:r w:rsidR="00056F04" w:rsidRPr="00DB2022">
        <w:t>o</w:t>
      </w:r>
      <w:r w:rsidR="270E1460" w:rsidRPr="00DB2022">
        <w:t xml:space="preserve">tect the vulnerable. </w:t>
      </w:r>
      <w:r w:rsidR="00434BD4" w:rsidRPr="00DB2022">
        <w:lastRenderedPageBreak/>
        <w:t xml:space="preserve">In fact, </w:t>
      </w:r>
      <w:r w:rsidR="00731610" w:rsidRPr="00DB2022">
        <w:t xml:space="preserve">by the end of March 2020 the United Kingdom announced that </w:t>
      </w:r>
      <w:r w:rsidR="007F17EE" w:rsidRPr="00DB2022">
        <w:t>it was going into nationwide lockdown to prevent the spread of Covid-19</w:t>
      </w:r>
      <w:r w:rsidR="005D07B2" w:rsidRPr="00DB2022">
        <w:t xml:space="preserve"> (The Lancet</w:t>
      </w:r>
      <w:r w:rsidR="00721A96" w:rsidRPr="00DB2022">
        <w:t>,</w:t>
      </w:r>
      <w:r w:rsidR="005D07B2" w:rsidRPr="00DB2022">
        <w:t xml:space="preserve"> 2020)</w:t>
      </w:r>
      <w:r w:rsidR="007F17EE" w:rsidRPr="00DB2022">
        <w:t xml:space="preserve">.   </w:t>
      </w:r>
      <w:r w:rsidR="00FB007B" w:rsidRPr="00DB2022">
        <w:t xml:space="preserve">The restrictions placed upon the country included instructions to stay at home, limits on travel and contact with others and the closure of schools, shops and any services deemed </w:t>
      </w:r>
      <w:r w:rsidR="003B268C" w:rsidRPr="00DB2022">
        <w:t>non-essential</w:t>
      </w:r>
      <w:r w:rsidR="00FB007B" w:rsidRPr="00DB2022">
        <w:t xml:space="preserve"> (</w:t>
      </w:r>
      <w:r w:rsidR="006C2D4D" w:rsidRPr="00DB2022">
        <w:t>Home Office 2024</w:t>
      </w:r>
      <w:r w:rsidR="00FB007B" w:rsidRPr="00DB2022">
        <w:t>)</w:t>
      </w:r>
      <w:r w:rsidR="00721A96" w:rsidRPr="00DB2022">
        <w:t>.</w:t>
      </w:r>
    </w:p>
    <w:p w14:paraId="715672B0" w14:textId="62EFE4CF" w:rsidR="636766F8" w:rsidRPr="00DB2022" w:rsidRDefault="636766F8" w:rsidP="004F7E0A">
      <w:pPr>
        <w:spacing w:line="480" w:lineRule="auto"/>
        <w:jc w:val="both"/>
      </w:pPr>
    </w:p>
    <w:p w14:paraId="1C971D1E" w14:textId="16AAFA79" w:rsidR="00C138EA" w:rsidRPr="00DB2022" w:rsidRDefault="009349CC" w:rsidP="004F7E0A">
      <w:pPr>
        <w:spacing w:line="480" w:lineRule="auto"/>
        <w:jc w:val="both"/>
      </w:pPr>
      <w:r w:rsidRPr="00DB2022">
        <w:t xml:space="preserve">The phrase </w:t>
      </w:r>
      <w:r w:rsidR="009969FE" w:rsidRPr="00DB2022">
        <w:t>‘</w:t>
      </w:r>
      <w:r w:rsidRPr="00DB2022">
        <w:t>lockdown</w:t>
      </w:r>
      <w:r w:rsidR="009969FE" w:rsidRPr="00DB2022">
        <w:t>’</w:t>
      </w:r>
      <w:r w:rsidRPr="00DB2022">
        <w:t xml:space="preserve"> has become widely used across the world to describe the restrictions placed upon society in order to contain Covid-19</w:t>
      </w:r>
      <w:r w:rsidR="154F8B74" w:rsidRPr="00DB2022">
        <w:t xml:space="preserve">. </w:t>
      </w:r>
      <w:r w:rsidRPr="00DB2022">
        <w:t xml:space="preserve">The Cambridge dictionary defines a lockdown as </w:t>
      </w:r>
      <w:r w:rsidR="0062729D" w:rsidRPr="00DB2022">
        <w:t>‘</w:t>
      </w:r>
      <w:r w:rsidR="00117889" w:rsidRPr="00DB2022">
        <w:t>an emergency</w:t>
      </w:r>
      <w:r w:rsidR="0062729D" w:rsidRPr="00DB2022">
        <w:t xml:space="preserve"> in </w:t>
      </w:r>
      <w:r w:rsidR="00F33A04" w:rsidRPr="00DB2022">
        <w:t>which</w:t>
      </w:r>
      <w:r w:rsidR="0062729D" w:rsidRPr="00DB2022">
        <w:t xml:space="preserve"> people are not allowed to freel</w:t>
      </w:r>
      <w:r w:rsidR="006F746D" w:rsidRPr="00DB2022">
        <w:t>y enter, leave or move around a building or area because of danger’ or ‘a period of time in which people are not allowed to leave their homes or travel freely, because of an infectious disease’ (Cambridge dictionary, no date)</w:t>
      </w:r>
      <w:r w:rsidR="00F33A04" w:rsidRPr="00DB2022">
        <w:t>.</w:t>
      </w:r>
      <w:r w:rsidR="00FB007B" w:rsidRPr="00DB2022">
        <w:t xml:space="preserve"> In the United Kingdom,</w:t>
      </w:r>
      <w:r w:rsidR="4A46BB85" w:rsidRPr="00DB2022">
        <w:t xml:space="preserve"> </w:t>
      </w:r>
      <w:r w:rsidR="0558B725" w:rsidRPr="00DB2022">
        <w:t xml:space="preserve">a </w:t>
      </w:r>
      <w:r w:rsidR="4D88CF3D" w:rsidRPr="00DB2022">
        <w:t>report for</w:t>
      </w:r>
      <w:r w:rsidR="0558B725" w:rsidRPr="00DB2022">
        <w:t xml:space="preserve"> the Commons </w:t>
      </w:r>
      <w:r w:rsidR="58382429" w:rsidRPr="00DB2022">
        <w:t>Library</w:t>
      </w:r>
      <w:r w:rsidR="0558B725" w:rsidRPr="00DB2022">
        <w:t xml:space="preserve"> </w:t>
      </w:r>
      <w:r w:rsidR="6FAF4D32" w:rsidRPr="00DB2022">
        <w:t>refer</w:t>
      </w:r>
      <w:r w:rsidR="2991D8A0" w:rsidRPr="00DB2022">
        <w:t>s</w:t>
      </w:r>
      <w:r w:rsidR="6FAF4D32" w:rsidRPr="00DB2022">
        <w:t xml:space="preserve"> to lockdown laws as being “coronavirus restrictions relating to the </w:t>
      </w:r>
      <w:r w:rsidR="4EC19365" w:rsidRPr="00DB2022">
        <w:t>restriction</w:t>
      </w:r>
      <w:r w:rsidR="6FAF4D32" w:rsidRPr="00DB2022">
        <w:t xml:space="preserve"> of movement, gat</w:t>
      </w:r>
      <w:r w:rsidR="38344091" w:rsidRPr="00DB2022">
        <w:t xml:space="preserve">herings and high street business operations.” (Barber, Brown and </w:t>
      </w:r>
      <w:r w:rsidR="1FBEB142" w:rsidRPr="00DB2022">
        <w:t>Ferguson</w:t>
      </w:r>
      <w:r w:rsidR="38344091" w:rsidRPr="00DB2022">
        <w:t>, 2022)</w:t>
      </w:r>
      <w:r w:rsidR="507FBF25" w:rsidRPr="00DB2022">
        <w:t xml:space="preserve">. </w:t>
      </w:r>
      <w:r w:rsidR="425108BF" w:rsidRPr="00DB2022">
        <w:t xml:space="preserve">In terms of movement this initially meant “stay home” (UK Government 2020) then “stay local” (UK Government 2020). </w:t>
      </w:r>
      <w:r w:rsidR="58153842" w:rsidRPr="00DB2022">
        <w:t>T</w:t>
      </w:r>
      <w:r w:rsidR="00FB007B" w:rsidRPr="00DB2022">
        <w:t xml:space="preserve">he first lockdown was the most severe, with </w:t>
      </w:r>
      <w:r w:rsidR="094F2DFB" w:rsidRPr="00DB2022">
        <w:t xml:space="preserve">serious </w:t>
      </w:r>
      <w:r w:rsidR="00FB007B" w:rsidRPr="00DB2022">
        <w:t xml:space="preserve">restrictions placed on all members of </w:t>
      </w:r>
      <w:r w:rsidR="00DF48DD" w:rsidRPr="00DB2022">
        <w:t>society, socialising</w:t>
      </w:r>
      <w:r w:rsidR="00FB007B" w:rsidRPr="00DB2022">
        <w:t xml:space="preserve"> was </w:t>
      </w:r>
      <w:r w:rsidR="00DF0066" w:rsidRPr="00DB2022">
        <w:t>prohibited,</w:t>
      </w:r>
      <w:r w:rsidR="00FB007B" w:rsidRPr="00DB2022">
        <w:t xml:space="preserve"> and people could only leave home for reasons deemed essential</w:t>
      </w:r>
      <w:r w:rsidR="003B268C" w:rsidRPr="00DB2022">
        <w:t xml:space="preserve">, such as grocery shopping and </w:t>
      </w:r>
      <w:r w:rsidR="00FB007B" w:rsidRPr="00DB2022">
        <w:t>for one local walk per day</w:t>
      </w:r>
      <w:r w:rsidR="003B268C" w:rsidRPr="00DB2022">
        <w:t xml:space="preserve"> (</w:t>
      </w:r>
      <w:r w:rsidR="00DA33D6" w:rsidRPr="00DB2022">
        <w:t xml:space="preserve">Brown </w:t>
      </w:r>
      <w:r w:rsidR="00721A96" w:rsidRPr="00DB2022">
        <w:t>&amp;</w:t>
      </w:r>
      <w:r w:rsidR="00DA33D6" w:rsidRPr="00DB2022">
        <w:t xml:space="preserve"> Kirk-Wade,</w:t>
      </w:r>
      <w:r w:rsidR="00721A96" w:rsidRPr="00DB2022">
        <w:t xml:space="preserve"> </w:t>
      </w:r>
      <w:r w:rsidR="00012327" w:rsidRPr="00DB2022">
        <w:t>2021</w:t>
      </w:r>
      <w:r w:rsidR="0772B055" w:rsidRPr="00DB2022">
        <w:t>, UK Government 2020</w:t>
      </w:r>
      <w:r w:rsidR="00012327" w:rsidRPr="00DB2022">
        <w:t xml:space="preserve">). </w:t>
      </w:r>
      <w:r w:rsidR="003B268C" w:rsidRPr="00DB2022">
        <w:t xml:space="preserve"> </w:t>
      </w:r>
      <w:r w:rsidR="0C71CC7F" w:rsidRPr="00DB2022">
        <w:t xml:space="preserve">Barber, Brown and Ferguson (2020) describe the restriction on business as </w:t>
      </w:r>
      <w:r w:rsidR="1AD2F78B" w:rsidRPr="00DB2022">
        <w:t>non-essential</w:t>
      </w:r>
      <w:r w:rsidR="0C71CC7F" w:rsidRPr="00DB2022">
        <w:t xml:space="preserve"> business being closed, this meant that a</w:t>
      </w:r>
      <w:r w:rsidR="003B268C" w:rsidRPr="00DB2022">
        <w:t>ll</w:t>
      </w:r>
      <w:r w:rsidR="00FB007B" w:rsidRPr="00DB2022">
        <w:t xml:space="preserve"> shops were closed with the </w:t>
      </w:r>
      <w:r w:rsidR="00CB7F5E" w:rsidRPr="00DB2022">
        <w:t>exception</w:t>
      </w:r>
      <w:r w:rsidR="00FB007B" w:rsidRPr="00DB2022">
        <w:t xml:space="preserve"> of supermarkets and only essential items were allowed to be sold. </w:t>
      </w:r>
      <w:r w:rsidR="003B268C" w:rsidRPr="00DB2022">
        <w:t>In the health sector, hospitals cancelled clinics, non-urgent</w:t>
      </w:r>
      <w:r w:rsidR="00FB007B" w:rsidRPr="00DB2022">
        <w:t xml:space="preserve"> operations were </w:t>
      </w:r>
      <w:r w:rsidR="003B268C" w:rsidRPr="00DB2022">
        <w:t>cancelled,</w:t>
      </w:r>
      <w:r w:rsidR="00FB007B" w:rsidRPr="00DB2022">
        <w:t xml:space="preserve"> and GP surgeries </w:t>
      </w:r>
      <w:r w:rsidR="003B268C" w:rsidRPr="00DB2022">
        <w:t xml:space="preserve">and dentists </w:t>
      </w:r>
      <w:r w:rsidR="00FB007B" w:rsidRPr="00DB2022">
        <w:t>closed their doors,</w:t>
      </w:r>
      <w:r w:rsidR="00DF48DD" w:rsidRPr="00DB2022">
        <w:t xml:space="preserve"> </w:t>
      </w:r>
      <w:r w:rsidR="003B268C" w:rsidRPr="00DB2022">
        <w:t>offering instead</w:t>
      </w:r>
      <w:r w:rsidR="00FB007B" w:rsidRPr="00DB2022">
        <w:t xml:space="preserve"> telephone triage</w:t>
      </w:r>
      <w:r w:rsidR="003B268C" w:rsidRPr="00DB2022">
        <w:t xml:space="preserve"> (</w:t>
      </w:r>
      <w:r w:rsidR="001B2A30" w:rsidRPr="00DB2022">
        <w:t>The Guardian, 2020</w:t>
      </w:r>
      <w:r w:rsidR="00070D85" w:rsidRPr="00DB2022">
        <w:t xml:space="preserve">; </w:t>
      </w:r>
      <w:r w:rsidR="0010227C" w:rsidRPr="00DB2022">
        <w:t xml:space="preserve">Institute for </w:t>
      </w:r>
      <w:r w:rsidR="005E5A26" w:rsidRPr="00DB2022">
        <w:t>Government,</w:t>
      </w:r>
      <w:r w:rsidR="0010227C" w:rsidRPr="00DB2022">
        <w:t xml:space="preserve"> 2022</w:t>
      </w:r>
      <w:r w:rsidR="003B268C" w:rsidRPr="00DB2022">
        <w:t>)</w:t>
      </w:r>
      <w:r w:rsidR="00DF48DD" w:rsidRPr="00DB2022">
        <w:t xml:space="preserve">. Pubs </w:t>
      </w:r>
      <w:r w:rsidR="00DF48DD" w:rsidRPr="00DB2022">
        <w:lastRenderedPageBreak/>
        <w:t>and restaurants ceased trading and thousands of people were put on ‘furlough’ meaning that they remained at home and received a percentage of their wages subsidised by the government (</w:t>
      </w:r>
      <w:r w:rsidR="006B5445" w:rsidRPr="00DB2022">
        <w:t>Clark, 2021</w:t>
      </w:r>
      <w:r w:rsidR="00DF48DD" w:rsidRPr="00DB2022">
        <w:t xml:space="preserve">).  </w:t>
      </w:r>
    </w:p>
    <w:p w14:paraId="344A659C" w14:textId="77777777" w:rsidR="003A3409" w:rsidRPr="00DB2022" w:rsidRDefault="003A3409" w:rsidP="004F7E0A">
      <w:pPr>
        <w:spacing w:line="480" w:lineRule="auto"/>
        <w:jc w:val="both"/>
        <w:rPr>
          <w:i/>
          <w:iCs/>
        </w:rPr>
      </w:pPr>
    </w:p>
    <w:p w14:paraId="79BCB4E1" w14:textId="38615275" w:rsidR="00DE20DF" w:rsidRPr="00DB2022" w:rsidRDefault="00DE20DF" w:rsidP="004F7E0A">
      <w:pPr>
        <w:spacing w:line="480" w:lineRule="auto"/>
        <w:jc w:val="both"/>
      </w:pPr>
      <w:r w:rsidRPr="00DB2022">
        <w:t xml:space="preserve">Throughout the pandemic, the UK </w:t>
      </w:r>
      <w:r w:rsidR="004B0C98" w:rsidRPr="00DB2022">
        <w:t>government</w:t>
      </w:r>
      <w:r w:rsidRPr="00DB2022">
        <w:t xml:space="preserve"> maintained that </w:t>
      </w:r>
      <w:r w:rsidR="00117889" w:rsidRPr="00DB2022">
        <w:t>all</w:t>
      </w:r>
      <w:r w:rsidRPr="00DB2022">
        <w:t xml:space="preserve"> their decisions </w:t>
      </w:r>
      <w:r w:rsidR="00E7040E" w:rsidRPr="00DB2022">
        <w:t xml:space="preserve">were guided by </w:t>
      </w:r>
      <w:r w:rsidR="0040167F" w:rsidRPr="00DB2022">
        <w:t xml:space="preserve">science, </w:t>
      </w:r>
      <w:r w:rsidR="00117889" w:rsidRPr="00DB2022">
        <w:t xml:space="preserve">with </w:t>
      </w:r>
      <w:r w:rsidR="0040167F" w:rsidRPr="00DB2022">
        <w:t>the</w:t>
      </w:r>
      <w:r w:rsidR="00E7040E" w:rsidRPr="00DB2022">
        <w:t xml:space="preserve"> body that issued</w:t>
      </w:r>
      <w:r w:rsidR="00DA3E7D" w:rsidRPr="00DB2022">
        <w:t xml:space="preserve"> guidance to the government </w:t>
      </w:r>
      <w:r w:rsidR="00DD2C39" w:rsidRPr="00DB2022">
        <w:t xml:space="preserve">during the pandemic </w:t>
      </w:r>
      <w:r w:rsidR="00117889" w:rsidRPr="00DB2022">
        <w:t>being</w:t>
      </w:r>
      <w:r w:rsidR="00DD2C39" w:rsidRPr="00DB2022">
        <w:t xml:space="preserve"> the Scientific Advisory Group for Emergencies (SAGE)</w:t>
      </w:r>
      <w:r w:rsidR="00423119" w:rsidRPr="00DB2022">
        <w:t xml:space="preserve">, the group activated </w:t>
      </w:r>
      <w:r w:rsidR="0084221C" w:rsidRPr="00DB2022">
        <w:t xml:space="preserve">during times of emergency to provide scientific and technical support to government (Barber 2020).   </w:t>
      </w:r>
      <w:r w:rsidR="007E6299" w:rsidRPr="00DB2022">
        <w:t xml:space="preserve">The Government used the advice provided by SAGE to inform their decision making when creating legislation and procedures for </w:t>
      </w:r>
      <w:r w:rsidR="00087E79" w:rsidRPr="00DB2022">
        <w:t>the country’s lockdowns and responses to Covid-19 (</w:t>
      </w:r>
      <w:r w:rsidR="006C2D4D" w:rsidRPr="00DB2022">
        <w:t>Institute for Government 2020</w:t>
      </w:r>
      <w:r w:rsidR="00087E79" w:rsidRPr="00DB2022">
        <w:t xml:space="preserve">). </w:t>
      </w:r>
      <w:r w:rsidR="007E6299" w:rsidRPr="00DB2022">
        <w:t xml:space="preserve"> </w:t>
      </w:r>
      <w:r w:rsidR="00DF0440" w:rsidRPr="00DB2022">
        <w:t xml:space="preserve">When creating legislation in normal circumstances, there are several stages that </w:t>
      </w:r>
      <w:r w:rsidR="004614F1" w:rsidRPr="00DB2022">
        <w:t>must</w:t>
      </w:r>
      <w:r w:rsidR="00DF0440" w:rsidRPr="00DB2022">
        <w:t xml:space="preserve"> be </w:t>
      </w:r>
      <w:r w:rsidR="000B7D3C" w:rsidRPr="00DB2022">
        <w:t>passed through.</w:t>
      </w:r>
      <w:r w:rsidR="004614F1" w:rsidRPr="00DB2022">
        <w:t xml:space="preserve">  </w:t>
      </w:r>
      <w:r w:rsidR="00B36CD4" w:rsidRPr="00DB2022">
        <w:t>All bills must pass through both houses and receive majority v</w:t>
      </w:r>
      <w:r w:rsidR="00516DD9" w:rsidRPr="00DB2022">
        <w:t>o</w:t>
      </w:r>
      <w:r w:rsidR="00B36CD4" w:rsidRPr="00DB2022">
        <w:t xml:space="preserve">tes before being passed to the </w:t>
      </w:r>
      <w:r w:rsidR="00516DD9" w:rsidRPr="00DB2022">
        <w:t>Queen</w:t>
      </w:r>
      <w:r w:rsidR="00B36CD4" w:rsidRPr="00DB2022">
        <w:t xml:space="preserve"> for Royal Assent (</w:t>
      </w:r>
      <w:r w:rsidR="00516DD9" w:rsidRPr="00DB2022">
        <w:t xml:space="preserve">Legislation.gov.uk, no date). </w:t>
      </w:r>
      <w:r w:rsidR="005359AF" w:rsidRPr="00DB2022">
        <w:t xml:space="preserve">This process can often take up to a year, however, the </w:t>
      </w:r>
      <w:r w:rsidR="003E1CB7" w:rsidRPr="00DB2022">
        <w:t>Coronavirus</w:t>
      </w:r>
      <w:r w:rsidR="005359AF" w:rsidRPr="00DB2022">
        <w:t xml:space="preserve"> Act 2020 which allowed for restrictions and emergency style powers to be granted to </w:t>
      </w:r>
      <w:r w:rsidR="003E1CB7" w:rsidRPr="00DB2022">
        <w:t>Government</w:t>
      </w:r>
      <w:r w:rsidR="005359AF" w:rsidRPr="00DB2022">
        <w:t xml:space="preserve"> was passed in just four sitting days (</w:t>
      </w:r>
      <w:r w:rsidR="000C5926" w:rsidRPr="00DB2022">
        <w:t xml:space="preserve">Institute for </w:t>
      </w:r>
      <w:r w:rsidR="003E1CB7" w:rsidRPr="00DB2022">
        <w:t>Government</w:t>
      </w:r>
      <w:r w:rsidR="000C5926" w:rsidRPr="00DB2022">
        <w:t>,</w:t>
      </w:r>
      <w:r w:rsidR="003E1CB7" w:rsidRPr="00DB2022">
        <w:t xml:space="preserve"> 2020). This Act used broad terms to allow </w:t>
      </w:r>
      <w:r w:rsidR="00476BE0" w:rsidRPr="00DB2022">
        <w:t>government</w:t>
      </w:r>
      <w:r w:rsidR="003E1CB7" w:rsidRPr="00DB2022">
        <w:t xml:space="preserve"> to </w:t>
      </w:r>
      <w:r w:rsidR="00476BE0" w:rsidRPr="00DB2022">
        <w:t>make</w:t>
      </w:r>
      <w:r w:rsidR="003E1CB7" w:rsidRPr="00DB2022">
        <w:t xml:space="preserve"> decisions </w:t>
      </w:r>
      <w:r w:rsidR="00476BE0" w:rsidRPr="00DB2022">
        <w:t>quickly</w:t>
      </w:r>
      <w:r w:rsidR="003E1CB7" w:rsidRPr="00DB2022">
        <w:t xml:space="preserve"> </w:t>
      </w:r>
      <w:r w:rsidR="00476BE0" w:rsidRPr="00DB2022">
        <w:t>providing</w:t>
      </w:r>
      <w:r w:rsidR="003E1CB7" w:rsidRPr="00DB2022">
        <w:t xml:space="preserve"> it was in the interest of slowing the spreads of the virus and keeping the public safe</w:t>
      </w:r>
      <w:r w:rsidR="00D303B9" w:rsidRPr="00DB2022">
        <w:t xml:space="preserve"> (</w:t>
      </w:r>
      <w:r w:rsidR="00D70D7C" w:rsidRPr="00DB2022">
        <w:t>Hogarth, March 2020)</w:t>
      </w:r>
      <w:r w:rsidR="003E1CB7" w:rsidRPr="00DB2022">
        <w:t xml:space="preserve">. </w:t>
      </w:r>
      <w:r w:rsidR="000C5926" w:rsidRPr="00DB2022">
        <w:t xml:space="preserve"> </w:t>
      </w:r>
      <w:r w:rsidR="000B7D3C" w:rsidRPr="00DB2022">
        <w:t xml:space="preserve"> </w:t>
      </w:r>
    </w:p>
    <w:p w14:paraId="496E046E" w14:textId="04248A49" w:rsidR="00DF0066" w:rsidRPr="00DB2022" w:rsidRDefault="00DF0066" w:rsidP="004F7E0A">
      <w:pPr>
        <w:spacing w:line="480" w:lineRule="auto"/>
        <w:jc w:val="both"/>
        <w:rPr>
          <w:b/>
          <w:bCs/>
        </w:rPr>
      </w:pPr>
    </w:p>
    <w:p w14:paraId="0D3A4890" w14:textId="106DA93F" w:rsidR="00E332C2" w:rsidRPr="00DB2022" w:rsidRDefault="00ED65F4" w:rsidP="004F7E0A">
      <w:pPr>
        <w:spacing w:line="480" w:lineRule="auto"/>
        <w:jc w:val="both"/>
      </w:pPr>
      <w:r w:rsidRPr="00DB2022">
        <w:t>In May 2020 the UK Government released details of the five alert levels which attempted to communicate the UK’s current risk in terms of C</w:t>
      </w:r>
      <w:r w:rsidR="009F1169" w:rsidRPr="00DB2022">
        <w:t>o</w:t>
      </w:r>
      <w:r w:rsidR="005731FA" w:rsidRPr="00DB2022">
        <w:t>a</w:t>
      </w:r>
      <w:r w:rsidRPr="00DB2022">
        <w:t>v</w:t>
      </w:r>
      <w:r w:rsidR="009F1169" w:rsidRPr="00DB2022">
        <w:t>i</w:t>
      </w:r>
      <w:r w:rsidRPr="00DB2022">
        <w:t>d-19 transmission and case rate as well as the anticipated pressure on healthcare services (Cabinet Office 2020).  The alert levels are described below (fig 1) and formed part of the recovery strategy ‘Our plan to rebuild’ (UK Government 2020)</w:t>
      </w:r>
      <w:r w:rsidR="00F26EF1" w:rsidRPr="00DB2022">
        <w:t xml:space="preserve">.  These levels were developed </w:t>
      </w:r>
      <w:r w:rsidR="00F26EF1" w:rsidRPr="00DB2022">
        <w:lastRenderedPageBreak/>
        <w:t>by the United Kingdom Health Security Agency (UKHSA) in consultation with Chief Medical Officers and the Scientific Advisory Group for Emergencies (SAGE) (Cabinet Office 2020)</w:t>
      </w:r>
      <w:r w:rsidR="000C0EBB" w:rsidRPr="00DB2022">
        <w:t xml:space="preserve">.   Movement through the alert levels was dependent on various factors, including the Reproduction </w:t>
      </w:r>
      <w:r w:rsidR="005E5A26" w:rsidRPr="00DB2022">
        <w:t>(R</w:t>
      </w:r>
      <w:r w:rsidR="000C0EBB" w:rsidRPr="00DB2022">
        <w:t>) rate and the perceived pressure on healthcare services, in particular hospitals.  De-escalation of alert levels took a minimum of four weeks to allow sufficient time to gauge transmission rates (Cabinet Office 2020)</w:t>
      </w:r>
      <w:r w:rsidR="005C44D4" w:rsidRPr="00DB2022">
        <w:t>.  The alert levels dictated the level of response and contact people could have, with Alert Level 1 allowing for all social contact and Alert Level 5 dictating full social distancing and restrictions on movement (UK Government 2020).</w:t>
      </w:r>
    </w:p>
    <w:p w14:paraId="26023755" w14:textId="42A6EEC4" w:rsidR="005E5A26" w:rsidRPr="00DB2022" w:rsidRDefault="005E5A26" w:rsidP="004F7E0A">
      <w:pPr>
        <w:pStyle w:val="Heading3"/>
        <w:spacing w:before="0" w:after="0"/>
        <w:jc w:val="both"/>
        <w:rPr>
          <w:rFonts w:ascii="Times New Roman" w:hAnsi="Times New Roman"/>
          <w:b w:val="0"/>
          <w:bCs w:val="0"/>
          <w:i/>
          <w:iCs/>
          <w:sz w:val="24"/>
          <w:szCs w:val="24"/>
        </w:rPr>
      </w:pPr>
      <w:bookmarkStart w:id="27" w:name="_Toc165272572"/>
      <w:r w:rsidRPr="00DB2022">
        <w:rPr>
          <w:rFonts w:ascii="Times New Roman" w:hAnsi="Times New Roman"/>
          <w:b w:val="0"/>
          <w:bCs w:val="0"/>
          <w:i/>
          <w:iCs/>
          <w:sz w:val="24"/>
          <w:szCs w:val="24"/>
        </w:rPr>
        <w:t>Figure 1: Covid Alert Levels 1-5 descriptors (Source, UK Government 2020)</w:t>
      </w:r>
      <w:bookmarkEnd w:id="27"/>
    </w:p>
    <w:p w14:paraId="426B953B" w14:textId="32AF692E" w:rsidR="00F26EF1" w:rsidRPr="00DB2022" w:rsidRDefault="000C0EBB" w:rsidP="004639DD">
      <w:pPr>
        <w:spacing w:line="480" w:lineRule="auto"/>
        <w:jc w:val="center"/>
      </w:pPr>
      <w:r w:rsidRPr="00DB2022">
        <w:rPr>
          <w:noProof/>
        </w:rPr>
        <w:drawing>
          <wp:inline distT="0" distB="0" distL="0" distR="0" wp14:anchorId="3E79C313" wp14:editId="153BD036">
            <wp:extent cx="3587834" cy="201600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UK-Government-Coronavirus-Alert-Chart-Contains-public-sector-information-licensed-under.png"/>
                    <pic:cNvPicPr/>
                  </pic:nvPicPr>
                  <pic:blipFill rotWithShape="1">
                    <a:blip r:embed="rId14">
                      <a:extLst>
                        <a:ext uri="{28A0092B-C50C-407E-A947-70E740481C1C}">
                          <a14:useLocalDpi xmlns:a14="http://schemas.microsoft.com/office/drawing/2010/main" val="0"/>
                        </a:ext>
                      </a:extLst>
                    </a:blip>
                    <a:srcRect t="1" b="16354"/>
                    <a:stretch/>
                  </pic:blipFill>
                  <pic:spPr bwMode="auto">
                    <a:xfrm>
                      <a:off x="0" y="0"/>
                      <a:ext cx="3598307" cy="2021885"/>
                    </a:xfrm>
                    <a:prstGeom prst="rect">
                      <a:avLst/>
                    </a:prstGeom>
                    <a:ln>
                      <a:noFill/>
                    </a:ln>
                    <a:extLst>
                      <a:ext uri="{53640926-AAD7-44D8-BBD7-CCE9431645EC}">
                        <a14:shadowObscured xmlns:a14="http://schemas.microsoft.com/office/drawing/2010/main"/>
                      </a:ext>
                    </a:extLst>
                  </pic:spPr>
                </pic:pic>
              </a:graphicData>
            </a:graphic>
          </wp:inline>
        </w:drawing>
      </w:r>
    </w:p>
    <w:p w14:paraId="3E9DC4BB" w14:textId="26BB49FF" w:rsidR="005E5A26" w:rsidRPr="00DB2022" w:rsidRDefault="00A94DEB" w:rsidP="004639DD">
      <w:pPr>
        <w:spacing w:line="480" w:lineRule="auto"/>
        <w:jc w:val="right"/>
      </w:pPr>
      <w:r w:rsidRPr="00DB2022">
        <w:rPr>
          <w:i/>
          <w:iCs/>
        </w:rPr>
        <w:t>(Source, UK Government 2020)</w:t>
      </w:r>
      <w:r w:rsidR="00344142" w:rsidRPr="00DB2022">
        <w:rPr>
          <w:i/>
          <w:iCs/>
        </w:rPr>
        <w:t>.</w:t>
      </w:r>
    </w:p>
    <w:p w14:paraId="62CEEA05" w14:textId="77777777" w:rsidR="004639DD" w:rsidRPr="00DB2022" w:rsidRDefault="004639DD" w:rsidP="004F7E0A">
      <w:pPr>
        <w:spacing w:line="480" w:lineRule="auto"/>
        <w:jc w:val="both"/>
      </w:pPr>
    </w:p>
    <w:p w14:paraId="6571FF0D" w14:textId="06D98BA5" w:rsidR="62EBD4C7" w:rsidRPr="00DB2022" w:rsidRDefault="62EBD4C7" w:rsidP="004F7E0A">
      <w:pPr>
        <w:spacing w:line="480" w:lineRule="auto"/>
        <w:jc w:val="both"/>
      </w:pPr>
      <w:r w:rsidRPr="00DB2022">
        <w:t xml:space="preserve">The Office for National Statistics (ONS) record </w:t>
      </w:r>
      <w:r w:rsidR="2DD9B49F" w:rsidRPr="00DB2022">
        <w:t>registrations</w:t>
      </w:r>
      <w:r w:rsidRPr="00DB2022">
        <w:t xml:space="preserve"> of death and produce figures on a weekly, </w:t>
      </w:r>
      <w:r w:rsidR="24AECB15" w:rsidRPr="00DB2022">
        <w:t>monthly and</w:t>
      </w:r>
      <w:r w:rsidRPr="00DB2022">
        <w:t xml:space="preserve"> annual basis. </w:t>
      </w:r>
      <w:r w:rsidR="6F702D7A" w:rsidRPr="00DB2022">
        <w:t xml:space="preserve">The findings are </w:t>
      </w:r>
      <w:r w:rsidR="2E1512AC" w:rsidRPr="00DB2022">
        <w:t>categorised</w:t>
      </w:r>
      <w:r w:rsidR="6F702D7A" w:rsidRPr="00DB2022">
        <w:t xml:space="preserve"> </w:t>
      </w:r>
      <w:r w:rsidR="3A094618" w:rsidRPr="00DB2022">
        <w:t>b</w:t>
      </w:r>
      <w:r w:rsidR="6F702D7A" w:rsidRPr="00DB2022">
        <w:t xml:space="preserve">y cause of death as well as </w:t>
      </w:r>
      <w:r w:rsidR="698DC938" w:rsidRPr="00DB2022">
        <w:t>age</w:t>
      </w:r>
      <w:r w:rsidR="6F702D7A" w:rsidRPr="00DB2022">
        <w:t xml:space="preserve"> sex and </w:t>
      </w:r>
      <w:r w:rsidR="0A69C96F" w:rsidRPr="00DB2022">
        <w:t>area of</w:t>
      </w:r>
      <w:r w:rsidR="6F702D7A" w:rsidRPr="00DB2022">
        <w:t xml:space="preserve"> </w:t>
      </w:r>
      <w:r w:rsidR="77326752" w:rsidRPr="00DB2022">
        <w:t>residence</w:t>
      </w:r>
      <w:r w:rsidR="6F702D7A" w:rsidRPr="00DB2022">
        <w:t xml:space="preserve"> to provide an overview of death rate across the country and establish trends in </w:t>
      </w:r>
      <w:r w:rsidR="5712FBF3" w:rsidRPr="00DB2022">
        <w:t>mortality (ONS 2020)</w:t>
      </w:r>
      <w:r w:rsidR="6F702D7A" w:rsidRPr="00DB2022">
        <w:t xml:space="preserve">. </w:t>
      </w:r>
      <w:r w:rsidRPr="00DB2022">
        <w:t xml:space="preserve"> These </w:t>
      </w:r>
      <w:r w:rsidR="68E06823" w:rsidRPr="00DB2022">
        <w:t>figures</w:t>
      </w:r>
      <w:r w:rsidRPr="00DB2022">
        <w:t xml:space="preserve"> are taken from actual registration of deaths in the given </w:t>
      </w:r>
      <w:r w:rsidR="7B00C84F" w:rsidRPr="00DB2022">
        <w:t>period</w:t>
      </w:r>
      <w:r w:rsidRPr="00DB2022">
        <w:t xml:space="preserve"> and are used to analyse </w:t>
      </w:r>
      <w:r w:rsidR="6DEC5912" w:rsidRPr="00DB2022">
        <w:t>mortality</w:t>
      </w:r>
      <w:r w:rsidRPr="00DB2022">
        <w:t xml:space="preserve"> rates by </w:t>
      </w:r>
      <w:r w:rsidR="27731E3B" w:rsidRPr="00DB2022">
        <w:t>area, sex</w:t>
      </w:r>
      <w:r w:rsidR="007719E8" w:rsidRPr="00DB2022">
        <w:t>,</w:t>
      </w:r>
      <w:r w:rsidR="27731E3B" w:rsidRPr="00DB2022">
        <w:t xml:space="preserve"> age and cause (ONS 2023)</w:t>
      </w:r>
      <w:r w:rsidR="1BAE55B7" w:rsidRPr="00DB2022">
        <w:t xml:space="preserve">.  </w:t>
      </w:r>
      <w:r w:rsidR="67025995" w:rsidRPr="00DB2022">
        <w:t xml:space="preserve">Since 2020 there have </w:t>
      </w:r>
      <w:r w:rsidR="129189B6" w:rsidRPr="00DB2022">
        <w:t>also</w:t>
      </w:r>
      <w:r w:rsidR="67025995" w:rsidRPr="00DB2022">
        <w:t xml:space="preserve"> been separate </w:t>
      </w:r>
      <w:r w:rsidR="038F1F86" w:rsidRPr="00DB2022">
        <w:t>lists</w:t>
      </w:r>
      <w:r w:rsidR="67025995" w:rsidRPr="00DB2022">
        <w:t xml:space="preserve"> </w:t>
      </w:r>
      <w:r w:rsidR="3A363DE3" w:rsidRPr="00DB2022">
        <w:t>published</w:t>
      </w:r>
      <w:r w:rsidR="67025995" w:rsidRPr="00DB2022">
        <w:t xml:space="preserve"> to </w:t>
      </w:r>
      <w:r w:rsidR="1A151BCD" w:rsidRPr="00DB2022">
        <w:t>reflect</w:t>
      </w:r>
      <w:r w:rsidR="67025995" w:rsidRPr="00DB2022">
        <w:t xml:space="preserve"> those deaths caused by or </w:t>
      </w:r>
      <w:r w:rsidR="29C0480E" w:rsidRPr="00DB2022">
        <w:t>registered</w:t>
      </w:r>
      <w:r w:rsidR="67025995" w:rsidRPr="00DB2022">
        <w:t xml:space="preserve"> as being Covid positive within 28 days of death</w:t>
      </w:r>
      <w:r w:rsidR="05DBEF2A" w:rsidRPr="00DB2022">
        <w:t xml:space="preserve">.  </w:t>
      </w:r>
      <w:r w:rsidR="0BB28EDC" w:rsidRPr="00DB2022">
        <w:t xml:space="preserve">These Covid related death figures are listed in </w:t>
      </w:r>
      <w:r w:rsidR="0BB28EDC" w:rsidRPr="00DB2022">
        <w:lastRenderedPageBreak/>
        <w:t xml:space="preserve">Table 1 and show the </w:t>
      </w:r>
      <w:r w:rsidR="10DC87FF" w:rsidRPr="00DB2022">
        <w:t>numbers</w:t>
      </w:r>
      <w:r w:rsidR="0BB28EDC" w:rsidRPr="00DB2022">
        <w:t xml:space="preserve"> </w:t>
      </w:r>
      <w:r w:rsidR="1C390CE1" w:rsidRPr="00DB2022">
        <w:t>for</w:t>
      </w:r>
      <w:r w:rsidR="0BB28EDC" w:rsidRPr="00DB2022">
        <w:t xml:space="preserve"> the four nations of the United </w:t>
      </w:r>
      <w:r w:rsidR="5A92B38A" w:rsidRPr="00DB2022">
        <w:t>Kingdom</w:t>
      </w:r>
      <w:r w:rsidR="0BB28EDC" w:rsidRPr="00DB2022">
        <w:t xml:space="preserve"> for the month of March in 2020, </w:t>
      </w:r>
      <w:r w:rsidR="6A67DB42" w:rsidRPr="00DB2022">
        <w:t>2021 and 2022</w:t>
      </w:r>
      <w:r w:rsidR="50AB68D3" w:rsidRPr="00DB2022">
        <w:t xml:space="preserve"> (ONS, 2023)</w:t>
      </w:r>
      <w:r w:rsidR="0023400D" w:rsidRPr="00DB2022">
        <w:t>.</w:t>
      </w:r>
    </w:p>
    <w:p w14:paraId="5BA92B8A" w14:textId="77777777" w:rsidR="0023400D" w:rsidRPr="00DB2022" w:rsidRDefault="0023400D" w:rsidP="004F7E0A">
      <w:pPr>
        <w:spacing w:line="480" w:lineRule="auto"/>
        <w:jc w:val="both"/>
      </w:pPr>
    </w:p>
    <w:p w14:paraId="62B2389F" w14:textId="6FDB3CB0" w:rsidR="50AB68D3" w:rsidRPr="00DB2022" w:rsidRDefault="50AB68D3" w:rsidP="004F7E0A">
      <w:pPr>
        <w:spacing w:line="480" w:lineRule="auto"/>
        <w:jc w:val="both"/>
      </w:pPr>
      <w:r w:rsidRPr="00DB2022">
        <w:t xml:space="preserve">When recording Covid-19 related deaths, Wallace </w:t>
      </w:r>
      <w:r w:rsidR="00B20829" w:rsidRPr="00DB2022">
        <w:rPr>
          <w:i/>
          <w:iCs/>
        </w:rPr>
        <w:t>et al</w:t>
      </w:r>
      <w:r w:rsidRPr="00DB2022">
        <w:t xml:space="preserve"> (2021) state that there are two methods of reporting.  One is the ‘headline numbers’ (Wallace </w:t>
      </w:r>
      <w:r w:rsidR="00B20829" w:rsidRPr="00DB2022">
        <w:rPr>
          <w:i/>
          <w:iCs/>
        </w:rPr>
        <w:t>et al</w:t>
      </w:r>
      <w:r w:rsidRPr="00DB2022">
        <w:t xml:space="preserve"> 20</w:t>
      </w:r>
      <w:r w:rsidR="0F504E05" w:rsidRPr="00DB2022">
        <w:t xml:space="preserve">23) which are published daily by the UK </w:t>
      </w:r>
      <w:r w:rsidR="68C05C5B" w:rsidRPr="00DB2022">
        <w:t>government</w:t>
      </w:r>
      <w:r w:rsidR="0F504E05" w:rsidRPr="00DB2022">
        <w:t>.  These figures have been collected within the previous 24 hours</w:t>
      </w:r>
      <w:r w:rsidR="0A024F78" w:rsidRPr="00DB2022">
        <w:t xml:space="preserve"> and will show fluctuations in data collection accuracy to delay factors such as weekends, bank holidays or other extenuating circum</w:t>
      </w:r>
      <w:r w:rsidR="252C0DB4" w:rsidRPr="00DB2022">
        <w:t>st</w:t>
      </w:r>
      <w:r w:rsidR="0A024F78" w:rsidRPr="00DB2022">
        <w:t>a</w:t>
      </w:r>
      <w:r w:rsidR="274FDC86" w:rsidRPr="00DB2022">
        <w:t>n</w:t>
      </w:r>
      <w:r w:rsidR="0A024F78" w:rsidRPr="00DB2022">
        <w:t>ces (Wood, 2021)</w:t>
      </w:r>
      <w:r w:rsidR="72532164" w:rsidRPr="00DB2022">
        <w:t xml:space="preserve"> and </w:t>
      </w:r>
      <w:r w:rsidR="6146A712" w:rsidRPr="00DB2022">
        <w:t>may also not include deaths from certain setting such as nursing homes</w:t>
      </w:r>
      <w:r w:rsidR="69A36B06" w:rsidRPr="00DB2022">
        <w:t xml:space="preserve">. </w:t>
      </w:r>
      <w:r w:rsidR="2475E56C" w:rsidRPr="00DB2022">
        <w:t xml:space="preserve"> The other method is derived from death certificates and gives the number of deaths by date of death, this registered death data</w:t>
      </w:r>
      <w:r w:rsidR="68FD2EDF" w:rsidRPr="00DB2022">
        <w:t xml:space="preserve"> </w:t>
      </w:r>
      <w:r w:rsidR="2475E56C" w:rsidRPr="00DB2022">
        <w:t xml:space="preserve">contains </w:t>
      </w:r>
      <w:r w:rsidR="0E8ABD01" w:rsidRPr="00DB2022">
        <w:t xml:space="preserve">figures from all settings and all locations and provides exact date of death. Wood (2021) </w:t>
      </w:r>
      <w:r w:rsidR="69816101" w:rsidRPr="00DB2022">
        <w:t>suggests</w:t>
      </w:r>
      <w:r w:rsidR="0E8ABD01" w:rsidRPr="00DB2022">
        <w:t xml:space="preserve"> that this Registered Death Data is more </w:t>
      </w:r>
      <w:r w:rsidR="01122268" w:rsidRPr="00DB2022">
        <w:t>accurate reflection</w:t>
      </w:r>
      <w:r w:rsidR="0E8ABD01" w:rsidRPr="00DB2022">
        <w:t xml:space="preserve"> </w:t>
      </w:r>
      <w:r w:rsidR="0EECDF3D" w:rsidRPr="00DB2022">
        <w:t xml:space="preserve">of death </w:t>
      </w:r>
      <w:r w:rsidR="00E332C2" w:rsidRPr="00DB2022">
        <w:t>rates,</w:t>
      </w:r>
      <w:r w:rsidR="6C295D84" w:rsidRPr="00DB2022">
        <w:t xml:space="preserve"> and it is this data which is </w:t>
      </w:r>
      <w:r w:rsidR="2B79A52D" w:rsidRPr="00DB2022">
        <w:t>published</w:t>
      </w:r>
      <w:r w:rsidR="6C295D84" w:rsidRPr="00DB2022">
        <w:t xml:space="preserve"> by the </w:t>
      </w:r>
      <w:r w:rsidR="1108F924" w:rsidRPr="00DB2022">
        <w:t>Office</w:t>
      </w:r>
      <w:r w:rsidR="6C295D84" w:rsidRPr="00DB2022">
        <w:t xml:space="preserve"> for </w:t>
      </w:r>
      <w:r w:rsidR="718C70C8" w:rsidRPr="00DB2022">
        <w:t>National</w:t>
      </w:r>
      <w:r w:rsidR="6C295D84" w:rsidRPr="00DB2022">
        <w:t xml:space="preserve"> Statistics. </w:t>
      </w:r>
      <w:r w:rsidR="28682C12" w:rsidRPr="00DB2022">
        <w:t xml:space="preserve">  It is also worth noting that the way Public Health England recorded deaths changed in August 2020 in an effort to make data more reliable.  Griffin</w:t>
      </w:r>
      <w:r w:rsidR="00E332C2" w:rsidRPr="00DB2022">
        <w:t xml:space="preserve"> (</w:t>
      </w:r>
      <w:r w:rsidR="13CE1BA9" w:rsidRPr="00DB2022">
        <w:t>2020</w:t>
      </w:r>
      <w:r w:rsidR="00E332C2" w:rsidRPr="00DB2022">
        <w:t>)</w:t>
      </w:r>
      <w:r w:rsidR="28682C12" w:rsidRPr="00DB2022">
        <w:t xml:space="preserve">, </w:t>
      </w:r>
      <w:r w:rsidR="07BA9EAB" w:rsidRPr="00DB2022">
        <w:t>writing</w:t>
      </w:r>
      <w:r w:rsidR="28682C12" w:rsidRPr="00DB2022">
        <w:t xml:space="preserve"> in the </w:t>
      </w:r>
      <w:r w:rsidR="2B945AB7" w:rsidRPr="00DB2022">
        <w:t>British</w:t>
      </w:r>
      <w:r w:rsidR="588AE2C4" w:rsidRPr="00DB2022">
        <w:t xml:space="preserve"> </w:t>
      </w:r>
      <w:r w:rsidR="28682C12" w:rsidRPr="00DB2022">
        <w:t xml:space="preserve">Medical Journal </w:t>
      </w:r>
      <w:r w:rsidR="2654BDCF" w:rsidRPr="00DB2022">
        <w:t xml:space="preserve">outlines the change from </w:t>
      </w:r>
      <w:r w:rsidR="068E2744" w:rsidRPr="00DB2022">
        <w:t>counting</w:t>
      </w:r>
      <w:r w:rsidR="2B04DC37" w:rsidRPr="00DB2022">
        <w:t xml:space="preserve"> the death of a person who had tested positive for Covid –19 at any point as a Covid related death to setting a </w:t>
      </w:r>
      <w:r w:rsidR="0050047A" w:rsidRPr="00DB2022">
        <w:t>28- or 60-day</w:t>
      </w:r>
      <w:r w:rsidR="2B04DC37" w:rsidRPr="00DB2022">
        <w:t xml:space="preserve"> limit on Covid registered deat</w:t>
      </w:r>
      <w:r w:rsidR="4654377E" w:rsidRPr="00DB2022">
        <w:t>hs</w:t>
      </w:r>
      <w:r w:rsidR="13AAD436" w:rsidRPr="00DB2022">
        <w:t xml:space="preserve">.  Furthermore, </w:t>
      </w:r>
      <w:r w:rsidR="347BA910" w:rsidRPr="00DB2022">
        <w:t xml:space="preserve">Griffin </w:t>
      </w:r>
      <w:r w:rsidR="3967748E" w:rsidRPr="00DB2022">
        <w:t>states that the changes meant that, und</w:t>
      </w:r>
      <w:r w:rsidR="1A81B190" w:rsidRPr="00DB2022">
        <w:t xml:space="preserve">er the new </w:t>
      </w:r>
      <w:r w:rsidR="0050047A" w:rsidRPr="00DB2022">
        <w:t>28-day</w:t>
      </w:r>
      <w:r w:rsidR="1A81B190" w:rsidRPr="00DB2022">
        <w:t xml:space="preserve"> definition, </w:t>
      </w:r>
      <w:r w:rsidR="63C75D26" w:rsidRPr="00DB2022">
        <w:t>England</w:t>
      </w:r>
      <w:r w:rsidR="1A81B190" w:rsidRPr="00DB2022">
        <w:t xml:space="preserve"> actually had 5,377 fewer Covid-19 deaths</w:t>
      </w:r>
      <w:r w:rsidR="6505231A" w:rsidRPr="00DB2022">
        <w:t xml:space="preserve"> (Griffin (2020).</w:t>
      </w:r>
      <w:r w:rsidR="1A81B190" w:rsidRPr="00DB2022">
        <w:t xml:space="preserve">  This could mean that figures for England prior to August 2020 may not be as accurate as subsequent to that date</w:t>
      </w:r>
      <w:r w:rsidR="74B40976" w:rsidRPr="00DB2022">
        <w:t xml:space="preserve"> (Spiegelhalter </w:t>
      </w:r>
      <w:r w:rsidR="00B20829" w:rsidRPr="00DB2022">
        <w:rPr>
          <w:i/>
          <w:iCs/>
        </w:rPr>
        <w:t>cited in</w:t>
      </w:r>
      <w:r w:rsidR="74B40976" w:rsidRPr="00DB2022">
        <w:rPr>
          <w:i/>
          <w:iCs/>
        </w:rPr>
        <w:t xml:space="preserve"> </w:t>
      </w:r>
      <w:r w:rsidR="74B40976" w:rsidRPr="00DB2022">
        <w:t xml:space="preserve">Griffin 2020).  </w:t>
      </w:r>
    </w:p>
    <w:p w14:paraId="571F7009" w14:textId="3B5143AB" w:rsidR="363F841F" w:rsidRPr="00DB2022" w:rsidRDefault="363F841F" w:rsidP="004F7E0A">
      <w:pPr>
        <w:spacing w:line="480" w:lineRule="auto"/>
        <w:jc w:val="both"/>
      </w:pPr>
    </w:p>
    <w:p w14:paraId="3FF00B73" w14:textId="699D0353" w:rsidR="6EC36C1A" w:rsidRPr="00DB2022" w:rsidRDefault="6EC36C1A" w:rsidP="004F7E0A">
      <w:pPr>
        <w:spacing w:line="480" w:lineRule="auto"/>
        <w:jc w:val="both"/>
      </w:pPr>
      <w:r w:rsidRPr="00DB2022">
        <w:t>The table shows that, around March 2021 the number of death</w:t>
      </w:r>
      <w:r w:rsidR="041AF9A8" w:rsidRPr="00DB2022">
        <w:t>s</w:t>
      </w:r>
      <w:r w:rsidRPr="00DB2022">
        <w:t xml:space="preserve"> had risen </w:t>
      </w:r>
      <w:r w:rsidR="33907E04" w:rsidRPr="00DB2022">
        <w:t>sharply</w:t>
      </w:r>
      <w:r w:rsidRPr="00DB2022">
        <w:t xml:space="preserve"> across the four nations </w:t>
      </w:r>
      <w:r w:rsidR="580C8B35" w:rsidRPr="00DB2022">
        <w:t>of</w:t>
      </w:r>
      <w:r w:rsidRPr="00DB2022">
        <w:t xml:space="preserve"> the UK</w:t>
      </w:r>
      <w:r w:rsidR="00E332C2" w:rsidRPr="00DB2022">
        <w:t xml:space="preserve"> (Table </w:t>
      </w:r>
      <w:r w:rsidR="5C956BCF" w:rsidRPr="00DB2022">
        <w:t>1</w:t>
      </w:r>
      <w:r w:rsidR="00E332C2" w:rsidRPr="00DB2022">
        <w:t>)</w:t>
      </w:r>
      <w:r w:rsidRPr="00DB2022">
        <w:t xml:space="preserve">.  </w:t>
      </w:r>
      <w:r w:rsidR="4B5FA916" w:rsidRPr="00DB2022">
        <w:t>T</w:t>
      </w:r>
      <w:r w:rsidRPr="00DB2022">
        <w:t>his is also shown in Graph 2</w:t>
      </w:r>
      <w:r w:rsidR="4017E256" w:rsidRPr="00DB2022">
        <w:t xml:space="preserve"> which </w:t>
      </w:r>
      <w:r w:rsidR="00582C72" w:rsidRPr="00DB2022">
        <w:t>explores</w:t>
      </w:r>
      <w:r w:rsidR="4017E256" w:rsidRPr="00DB2022">
        <w:t xml:space="preserve"> the </w:t>
      </w:r>
      <w:r w:rsidR="4017E256" w:rsidRPr="00DB2022">
        <w:lastRenderedPageBreak/>
        <w:t>death rates of non-covid deaths</w:t>
      </w:r>
      <w:r w:rsidR="00582C72" w:rsidRPr="00DB2022">
        <w:t>; these</w:t>
      </w:r>
      <w:r w:rsidR="4B4A51D0" w:rsidRPr="00DB2022">
        <w:t xml:space="preserve"> also peak</w:t>
      </w:r>
      <w:r w:rsidR="00582C72" w:rsidRPr="00DB2022">
        <w:t>ed</w:t>
      </w:r>
      <w:r w:rsidR="4B4A51D0" w:rsidRPr="00DB2022">
        <w:t xml:space="preserve"> at around </w:t>
      </w:r>
      <w:r w:rsidR="00582C72" w:rsidRPr="00DB2022">
        <w:t>the same</w:t>
      </w:r>
      <w:r w:rsidR="4B4A51D0" w:rsidRPr="00DB2022">
        <w:t xml:space="preserve"> time.  Appleby (2020) suggests that this could be misleading as a lack of testing outside </w:t>
      </w:r>
      <w:r w:rsidR="678C95B1" w:rsidRPr="00DB2022">
        <w:t>hospital</w:t>
      </w:r>
      <w:r w:rsidR="4B4A51D0" w:rsidRPr="00DB2022">
        <w:t xml:space="preserve"> settings </w:t>
      </w:r>
      <w:r w:rsidR="5E0F3A20" w:rsidRPr="00DB2022">
        <w:t>means that some nursing home or at home deaths may have unknowingly been from Covid-9.  Furthermore, Care England estimates that 7,000</w:t>
      </w:r>
      <w:r w:rsidR="377F4877" w:rsidRPr="00DB2022">
        <w:t xml:space="preserve"> Covid related deaths had occurred in care settings in England rather than the 1,043 recorded by the ONS (Appleby 2020)</w:t>
      </w:r>
      <w:r w:rsidR="4017E256" w:rsidRPr="00DB2022">
        <w:t xml:space="preserve">.  </w:t>
      </w:r>
      <w:r w:rsidR="42C70F37" w:rsidRPr="00DB2022">
        <w:t xml:space="preserve">Iacobucci (2023) states the age distribution of Covid </w:t>
      </w:r>
      <w:r w:rsidR="60BE6701" w:rsidRPr="00DB2022">
        <w:t>a</w:t>
      </w:r>
      <w:r w:rsidR="42C70F37" w:rsidRPr="00DB2022">
        <w:t>ss</w:t>
      </w:r>
      <w:r w:rsidR="7244BDE0" w:rsidRPr="00DB2022">
        <w:t>oc</w:t>
      </w:r>
      <w:r w:rsidR="6EBD7167" w:rsidRPr="00DB2022">
        <w:t>iat</w:t>
      </w:r>
      <w:r w:rsidR="42C70F37" w:rsidRPr="00DB2022">
        <w:t xml:space="preserve">ed deaths in 2020 </w:t>
      </w:r>
      <w:r w:rsidR="00582C72" w:rsidRPr="00DB2022">
        <w:t xml:space="preserve">where the </w:t>
      </w:r>
      <w:r w:rsidR="42C70F37" w:rsidRPr="00DB2022">
        <w:t xml:space="preserve">distribution </w:t>
      </w:r>
      <w:r w:rsidR="002B4304" w:rsidRPr="00DB2022">
        <w:t>was</w:t>
      </w:r>
      <w:r w:rsidR="00582C72" w:rsidRPr="00DB2022">
        <w:t xml:space="preserve"> similar </w:t>
      </w:r>
      <w:r w:rsidR="58A2CEE6" w:rsidRPr="00DB2022">
        <w:t>t</w:t>
      </w:r>
      <w:r w:rsidR="42C70F37" w:rsidRPr="00DB2022">
        <w:t xml:space="preserve">o </w:t>
      </w:r>
      <w:r w:rsidR="5FF2CE3F" w:rsidRPr="00DB2022">
        <w:t>all-cause</w:t>
      </w:r>
      <w:r w:rsidR="42C70F37" w:rsidRPr="00DB2022">
        <w:t xml:space="preserve"> mortality in </w:t>
      </w:r>
      <w:r w:rsidR="686D7E28" w:rsidRPr="00DB2022">
        <w:t>2019</w:t>
      </w:r>
      <w:r w:rsidR="00582C72" w:rsidRPr="00DB2022">
        <w:t>. H</w:t>
      </w:r>
      <w:r w:rsidR="4AFCAAF8" w:rsidRPr="00DB2022">
        <w:t>igher</w:t>
      </w:r>
      <w:r w:rsidR="42C70F37" w:rsidRPr="00DB2022">
        <w:t xml:space="preserve"> numbers were recorded from </w:t>
      </w:r>
      <w:r w:rsidR="176E3B32" w:rsidRPr="00DB2022">
        <w:t>vulnerable</w:t>
      </w:r>
      <w:r w:rsidR="42C70F37" w:rsidRPr="00DB2022">
        <w:t xml:space="preserve"> </w:t>
      </w:r>
      <w:r w:rsidR="4745EBE6" w:rsidRPr="00DB2022">
        <w:t>groups</w:t>
      </w:r>
      <w:r w:rsidR="42C70F37" w:rsidRPr="00DB2022">
        <w:t xml:space="preserve"> </w:t>
      </w:r>
      <w:r w:rsidR="00582C72" w:rsidRPr="00DB2022">
        <w:t>i.e.</w:t>
      </w:r>
      <w:r w:rsidR="42C70F37" w:rsidRPr="00DB2022">
        <w:t xml:space="preserve"> the eld</w:t>
      </w:r>
      <w:r w:rsidR="34C912DA" w:rsidRPr="00DB2022">
        <w:t xml:space="preserve">erly or those with </w:t>
      </w:r>
      <w:r w:rsidR="1F634C33" w:rsidRPr="00DB2022">
        <w:t>underlying</w:t>
      </w:r>
      <w:r w:rsidR="34C912DA" w:rsidRPr="00DB2022">
        <w:t xml:space="preserve"> health </w:t>
      </w:r>
      <w:r w:rsidR="774A7FCF" w:rsidRPr="00DB2022">
        <w:t>conditions</w:t>
      </w:r>
      <w:r w:rsidR="34C912DA" w:rsidRPr="00DB2022">
        <w:t xml:space="preserve"> or from deprived areas</w:t>
      </w:r>
      <w:r w:rsidR="00582C72" w:rsidRPr="00DB2022">
        <w:t xml:space="preserve"> (</w:t>
      </w:r>
      <w:r w:rsidR="006C2D4D" w:rsidRPr="00DB2022">
        <w:t>Public Health England 2020</w:t>
      </w:r>
      <w:r w:rsidR="00582C72" w:rsidRPr="00DB2022">
        <w:t>)</w:t>
      </w:r>
      <w:r w:rsidR="34C912DA" w:rsidRPr="00DB2022">
        <w:t xml:space="preserve">.  The suggestion here </w:t>
      </w:r>
      <w:r w:rsidR="2659659B" w:rsidRPr="00DB2022">
        <w:t xml:space="preserve">is </w:t>
      </w:r>
      <w:r w:rsidR="34C912DA" w:rsidRPr="00DB2022">
        <w:t>that the vulnerable w</w:t>
      </w:r>
      <w:r w:rsidR="02FBD72E" w:rsidRPr="00DB2022">
        <w:t xml:space="preserve">ere </w:t>
      </w:r>
      <w:r w:rsidR="3D5AA3FD" w:rsidRPr="00DB2022">
        <w:t>h</w:t>
      </w:r>
      <w:r w:rsidR="34C912DA" w:rsidRPr="00DB2022">
        <w:t>it the hardest by C</w:t>
      </w:r>
      <w:r w:rsidR="74F2A3C9" w:rsidRPr="00DB2022">
        <w:t>o</w:t>
      </w:r>
      <w:r w:rsidR="34C912DA" w:rsidRPr="00DB2022">
        <w:t>vid-19</w:t>
      </w:r>
      <w:r w:rsidR="25C9E297" w:rsidRPr="00DB2022">
        <w:t xml:space="preserve"> with age being one of the primary factors</w:t>
      </w:r>
      <w:r w:rsidR="34C912DA" w:rsidRPr="00DB2022">
        <w:t>.</w:t>
      </w:r>
      <w:r w:rsidR="769A26B0" w:rsidRPr="00DB2022">
        <w:t xml:space="preserve">  Similarly, Mahase </w:t>
      </w:r>
      <w:r w:rsidR="3ED322B6" w:rsidRPr="00DB2022">
        <w:t>(2020)</w:t>
      </w:r>
      <w:r w:rsidR="7AC1E603" w:rsidRPr="00DB2022">
        <w:t xml:space="preserve"> states that</w:t>
      </w:r>
      <w:r w:rsidR="7458B749" w:rsidRPr="00DB2022">
        <w:t>,</w:t>
      </w:r>
      <w:r w:rsidR="3ED322B6" w:rsidRPr="00DB2022">
        <w:t xml:space="preserve"> </w:t>
      </w:r>
      <w:r w:rsidR="3022A8FB" w:rsidRPr="00DB2022">
        <w:t xml:space="preserve">of the </w:t>
      </w:r>
      <w:r w:rsidR="52B2318A" w:rsidRPr="00DB2022">
        <w:t>overall</w:t>
      </w:r>
      <w:r w:rsidR="3ED322B6" w:rsidRPr="00DB2022">
        <w:t xml:space="preserve"> Covid-19 related death rate, 78% were in people aged over 75 and </w:t>
      </w:r>
      <w:r w:rsidR="01E1ED71" w:rsidRPr="00DB2022">
        <w:t>only 0.0016% in children aged 9 and under</w:t>
      </w:r>
      <w:r w:rsidR="00344142" w:rsidRPr="00DB2022">
        <w:t xml:space="preserve"> (Table 1)</w:t>
      </w:r>
      <w:r w:rsidR="01E1ED71" w:rsidRPr="00DB2022">
        <w:t xml:space="preserve">. </w:t>
      </w:r>
    </w:p>
    <w:p w14:paraId="25AB3E3F" w14:textId="5885A051" w:rsidR="1014800E" w:rsidRPr="00DB2022" w:rsidRDefault="2A4EBC04" w:rsidP="004F7E0A">
      <w:pPr>
        <w:pStyle w:val="Heading3"/>
        <w:spacing w:before="0" w:after="0"/>
        <w:ind w:left="720" w:hanging="720"/>
        <w:jc w:val="both"/>
        <w:rPr>
          <w:rFonts w:ascii="Times New Roman" w:hAnsi="Times New Roman"/>
          <w:b w:val="0"/>
          <w:bCs w:val="0"/>
          <w:i/>
          <w:iCs/>
          <w:sz w:val="24"/>
          <w:szCs w:val="24"/>
        </w:rPr>
      </w:pPr>
      <w:bookmarkStart w:id="28" w:name="_Toc165272573"/>
      <w:r w:rsidRPr="00DB2022">
        <w:rPr>
          <w:rFonts w:ascii="Times New Roman" w:hAnsi="Times New Roman"/>
          <w:b w:val="0"/>
          <w:bCs w:val="0"/>
          <w:i/>
          <w:iCs/>
          <w:sz w:val="24"/>
          <w:szCs w:val="24"/>
        </w:rPr>
        <w:t xml:space="preserve">Table 1: </w:t>
      </w:r>
      <w:r w:rsidR="38725E97" w:rsidRPr="00DB2022">
        <w:rPr>
          <w:rFonts w:ascii="Times New Roman" w:hAnsi="Times New Roman"/>
          <w:b w:val="0"/>
          <w:bCs w:val="0"/>
          <w:i/>
          <w:iCs/>
          <w:sz w:val="24"/>
          <w:szCs w:val="24"/>
        </w:rPr>
        <w:t xml:space="preserve">Total </w:t>
      </w:r>
      <w:r w:rsidR="33A784FF" w:rsidRPr="00DB2022">
        <w:rPr>
          <w:rFonts w:ascii="Times New Roman" w:hAnsi="Times New Roman"/>
          <w:b w:val="0"/>
          <w:bCs w:val="0"/>
          <w:i/>
          <w:iCs/>
          <w:sz w:val="24"/>
          <w:szCs w:val="24"/>
        </w:rPr>
        <w:t>d</w:t>
      </w:r>
      <w:r w:rsidR="5982B8F4" w:rsidRPr="00DB2022">
        <w:rPr>
          <w:rFonts w:ascii="Times New Roman" w:hAnsi="Times New Roman"/>
          <w:b w:val="0"/>
          <w:bCs w:val="0"/>
          <w:i/>
          <w:iCs/>
          <w:sz w:val="24"/>
          <w:szCs w:val="24"/>
        </w:rPr>
        <w:t>eaths</w:t>
      </w:r>
      <w:r w:rsidR="188F8180" w:rsidRPr="00DB2022">
        <w:rPr>
          <w:rFonts w:ascii="Times New Roman" w:hAnsi="Times New Roman"/>
          <w:b w:val="0"/>
          <w:bCs w:val="0"/>
          <w:i/>
          <w:iCs/>
          <w:sz w:val="24"/>
          <w:szCs w:val="24"/>
        </w:rPr>
        <w:t xml:space="preserve"> </w:t>
      </w:r>
      <w:r w:rsidR="38725E97" w:rsidRPr="00DB2022">
        <w:rPr>
          <w:rFonts w:ascii="Times New Roman" w:hAnsi="Times New Roman"/>
          <w:b w:val="0"/>
          <w:bCs w:val="0"/>
          <w:i/>
          <w:iCs/>
          <w:sz w:val="24"/>
          <w:szCs w:val="24"/>
        </w:rPr>
        <w:t>ac</w:t>
      </w:r>
      <w:r w:rsidR="5BFA2740" w:rsidRPr="00DB2022">
        <w:rPr>
          <w:rFonts w:ascii="Times New Roman" w:hAnsi="Times New Roman"/>
          <w:b w:val="0"/>
          <w:bCs w:val="0"/>
          <w:i/>
          <w:iCs/>
          <w:sz w:val="24"/>
          <w:szCs w:val="24"/>
        </w:rPr>
        <w:t xml:space="preserve">ross the four nations of the United Kingdom </w:t>
      </w:r>
      <w:r w:rsidR="63A48E40" w:rsidRPr="00DB2022">
        <w:rPr>
          <w:rFonts w:ascii="Times New Roman" w:hAnsi="Times New Roman"/>
          <w:b w:val="0"/>
          <w:bCs w:val="0"/>
          <w:i/>
          <w:iCs/>
          <w:sz w:val="24"/>
          <w:szCs w:val="24"/>
        </w:rPr>
        <w:t xml:space="preserve">in </w:t>
      </w:r>
      <w:r w:rsidR="38725E97" w:rsidRPr="00DB2022">
        <w:rPr>
          <w:rFonts w:ascii="Times New Roman" w:hAnsi="Times New Roman"/>
          <w:b w:val="0"/>
          <w:bCs w:val="0"/>
          <w:i/>
          <w:iCs/>
          <w:sz w:val="24"/>
          <w:szCs w:val="24"/>
        </w:rPr>
        <w:t>March 20</w:t>
      </w:r>
      <w:r w:rsidR="61F0AAFD" w:rsidRPr="00DB2022">
        <w:rPr>
          <w:rFonts w:ascii="Times New Roman" w:hAnsi="Times New Roman"/>
          <w:b w:val="0"/>
          <w:bCs w:val="0"/>
          <w:i/>
          <w:iCs/>
          <w:sz w:val="24"/>
          <w:szCs w:val="24"/>
        </w:rPr>
        <w:t>20</w:t>
      </w:r>
      <w:r w:rsidR="507167DF" w:rsidRPr="00DB2022">
        <w:rPr>
          <w:rFonts w:ascii="Times New Roman" w:hAnsi="Times New Roman"/>
          <w:b w:val="0"/>
          <w:bCs w:val="0"/>
          <w:i/>
          <w:iCs/>
          <w:sz w:val="24"/>
          <w:szCs w:val="24"/>
        </w:rPr>
        <w:t xml:space="preserve">, </w:t>
      </w:r>
      <w:r w:rsidR="4F102531" w:rsidRPr="00DB2022">
        <w:rPr>
          <w:rFonts w:ascii="Times New Roman" w:hAnsi="Times New Roman"/>
          <w:b w:val="0"/>
          <w:bCs w:val="0"/>
          <w:i/>
          <w:iCs/>
          <w:sz w:val="24"/>
          <w:szCs w:val="24"/>
        </w:rPr>
        <w:t>March 202</w:t>
      </w:r>
      <w:r w:rsidR="7079B2C3" w:rsidRPr="00DB2022">
        <w:rPr>
          <w:rFonts w:ascii="Times New Roman" w:hAnsi="Times New Roman"/>
          <w:b w:val="0"/>
          <w:bCs w:val="0"/>
          <w:i/>
          <w:iCs/>
          <w:sz w:val="24"/>
          <w:szCs w:val="24"/>
        </w:rPr>
        <w:t>1</w:t>
      </w:r>
      <w:r w:rsidR="1770BEB9" w:rsidRPr="00DB2022">
        <w:rPr>
          <w:rFonts w:ascii="Times New Roman" w:hAnsi="Times New Roman"/>
          <w:b w:val="0"/>
          <w:bCs w:val="0"/>
          <w:i/>
          <w:iCs/>
          <w:sz w:val="24"/>
          <w:szCs w:val="24"/>
        </w:rPr>
        <w:t xml:space="preserve"> and March 2022</w:t>
      </w:r>
      <w:bookmarkEnd w:id="28"/>
    </w:p>
    <w:tbl>
      <w:tblPr>
        <w:tblW w:w="7507" w:type="dxa"/>
        <w:jc w:val="center"/>
        <w:tblBorders>
          <w:top w:val="double" w:sz="4" w:space="0" w:color="auto"/>
          <w:bottom w:val="double" w:sz="4" w:space="0" w:color="auto"/>
          <w:insideH w:val="single" w:sz="6" w:space="0" w:color="auto"/>
          <w:insideV w:val="single" w:sz="6" w:space="0" w:color="auto"/>
        </w:tblBorders>
        <w:tblLook w:val="04A0" w:firstRow="1" w:lastRow="0" w:firstColumn="1" w:lastColumn="0" w:noHBand="0" w:noVBand="1"/>
      </w:tblPr>
      <w:tblGrid>
        <w:gridCol w:w="2410"/>
        <w:gridCol w:w="1647"/>
        <w:gridCol w:w="1725"/>
        <w:gridCol w:w="1725"/>
      </w:tblGrid>
      <w:tr w:rsidR="00F208C3" w:rsidRPr="00DB2022" w14:paraId="5343FEDF" w14:textId="00A8C6C8" w:rsidTr="00344142">
        <w:trPr>
          <w:trHeight w:val="300"/>
          <w:jc w:val="center"/>
        </w:trPr>
        <w:tc>
          <w:tcPr>
            <w:tcW w:w="2410" w:type="dxa"/>
          </w:tcPr>
          <w:p w14:paraId="20F2963C" w14:textId="7191D6FE" w:rsidR="007D670D" w:rsidRPr="00DB2022" w:rsidRDefault="007D670D" w:rsidP="004F7E0A">
            <w:pPr>
              <w:jc w:val="both"/>
            </w:pPr>
          </w:p>
        </w:tc>
        <w:tc>
          <w:tcPr>
            <w:tcW w:w="1647" w:type="dxa"/>
            <w:tcBorders>
              <w:top w:val="double" w:sz="4" w:space="0" w:color="auto"/>
              <w:bottom w:val="double" w:sz="4" w:space="0" w:color="auto"/>
            </w:tcBorders>
            <w:shd w:val="clear" w:color="auto" w:fill="D9D9D9" w:themeFill="background1" w:themeFillShade="D9"/>
          </w:tcPr>
          <w:p w14:paraId="1A2CDAC6" w14:textId="17347652" w:rsidR="49A837AB" w:rsidRPr="00DB2022" w:rsidRDefault="09791666" w:rsidP="004F7E0A">
            <w:pPr>
              <w:jc w:val="both"/>
              <w:rPr>
                <w:lang w:eastAsia="en-US"/>
              </w:rPr>
            </w:pPr>
            <w:r w:rsidRPr="00DB2022">
              <w:rPr>
                <w:lang w:eastAsia="en-US"/>
              </w:rPr>
              <w:t>March 2020</w:t>
            </w:r>
          </w:p>
        </w:tc>
        <w:tc>
          <w:tcPr>
            <w:tcW w:w="1725" w:type="dxa"/>
            <w:tcBorders>
              <w:top w:val="double" w:sz="4" w:space="0" w:color="auto"/>
              <w:bottom w:val="double" w:sz="4" w:space="0" w:color="auto"/>
            </w:tcBorders>
            <w:shd w:val="clear" w:color="auto" w:fill="D9D9D9" w:themeFill="background1" w:themeFillShade="D9"/>
          </w:tcPr>
          <w:p w14:paraId="6C2BD0B3" w14:textId="14334B2E" w:rsidR="49A837AB" w:rsidRPr="00DB2022" w:rsidRDefault="09791666" w:rsidP="004F7E0A">
            <w:pPr>
              <w:jc w:val="both"/>
              <w:rPr>
                <w:lang w:eastAsia="en-US"/>
              </w:rPr>
            </w:pPr>
            <w:r w:rsidRPr="00DB2022">
              <w:rPr>
                <w:lang w:eastAsia="en-US"/>
              </w:rPr>
              <w:t>March 2021</w:t>
            </w:r>
          </w:p>
        </w:tc>
        <w:tc>
          <w:tcPr>
            <w:tcW w:w="1725" w:type="dxa"/>
            <w:tcBorders>
              <w:top w:val="double" w:sz="4" w:space="0" w:color="auto"/>
              <w:bottom w:val="double" w:sz="4" w:space="0" w:color="auto"/>
            </w:tcBorders>
            <w:shd w:val="clear" w:color="auto" w:fill="D9D9D9" w:themeFill="background1" w:themeFillShade="D9"/>
          </w:tcPr>
          <w:p w14:paraId="3299A988" w14:textId="781938CB" w:rsidR="16996C23" w:rsidRPr="00DB2022" w:rsidRDefault="220914A2" w:rsidP="004F7E0A">
            <w:pPr>
              <w:jc w:val="both"/>
              <w:rPr>
                <w:lang w:eastAsia="en-US"/>
              </w:rPr>
            </w:pPr>
            <w:r w:rsidRPr="00DB2022">
              <w:rPr>
                <w:lang w:eastAsia="en-US"/>
              </w:rPr>
              <w:t>March 2022</w:t>
            </w:r>
          </w:p>
        </w:tc>
      </w:tr>
      <w:tr w:rsidR="00F208C3" w:rsidRPr="00DB2022" w14:paraId="5091C688" w14:textId="77777777" w:rsidTr="00344142">
        <w:trPr>
          <w:trHeight w:val="300"/>
          <w:jc w:val="center"/>
        </w:trPr>
        <w:tc>
          <w:tcPr>
            <w:tcW w:w="2410" w:type="dxa"/>
            <w:tcBorders>
              <w:top w:val="double" w:sz="4" w:space="0" w:color="auto"/>
              <w:bottom w:val="double" w:sz="4" w:space="0" w:color="auto"/>
            </w:tcBorders>
            <w:shd w:val="clear" w:color="auto" w:fill="D9D9D9" w:themeFill="background1" w:themeFillShade="D9"/>
          </w:tcPr>
          <w:p w14:paraId="6FE584BE" w14:textId="32682270" w:rsidR="00F208C3" w:rsidRPr="00DB2022" w:rsidRDefault="5A290DB7" w:rsidP="004F7E0A">
            <w:pPr>
              <w:jc w:val="both"/>
              <w:rPr>
                <w:lang w:eastAsia="en-US"/>
              </w:rPr>
            </w:pPr>
            <w:r w:rsidRPr="00DB2022">
              <w:rPr>
                <w:lang w:eastAsia="en-US"/>
              </w:rPr>
              <w:t xml:space="preserve">Location </w:t>
            </w:r>
          </w:p>
        </w:tc>
        <w:tc>
          <w:tcPr>
            <w:tcW w:w="1647" w:type="dxa"/>
            <w:tcBorders>
              <w:top w:val="double" w:sz="4" w:space="0" w:color="auto"/>
              <w:bottom w:val="double" w:sz="4" w:space="0" w:color="auto"/>
            </w:tcBorders>
            <w:shd w:val="clear" w:color="auto" w:fill="D9D9D9" w:themeFill="background1" w:themeFillShade="D9"/>
          </w:tcPr>
          <w:p w14:paraId="66F98787" w14:textId="78345A1B" w:rsidR="00F208C3" w:rsidRPr="00DB2022" w:rsidRDefault="046E9973" w:rsidP="004F7E0A">
            <w:pPr>
              <w:jc w:val="both"/>
              <w:rPr>
                <w:lang w:eastAsia="en-US"/>
              </w:rPr>
            </w:pPr>
            <w:r w:rsidRPr="00DB2022">
              <w:rPr>
                <w:lang w:eastAsia="en-US"/>
              </w:rPr>
              <w:t xml:space="preserve">Covid </w:t>
            </w:r>
            <w:r w:rsidR="48A4313B" w:rsidRPr="00DB2022">
              <w:rPr>
                <w:lang w:eastAsia="en-US"/>
              </w:rPr>
              <w:t xml:space="preserve">Deaths </w:t>
            </w:r>
          </w:p>
        </w:tc>
        <w:tc>
          <w:tcPr>
            <w:tcW w:w="1725" w:type="dxa"/>
            <w:tcBorders>
              <w:top w:val="double" w:sz="4" w:space="0" w:color="auto"/>
              <w:bottom w:val="double" w:sz="4" w:space="0" w:color="auto"/>
            </w:tcBorders>
            <w:shd w:val="clear" w:color="auto" w:fill="D9D9D9" w:themeFill="background1" w:themeFillShade="D9"/>
          </w:tcPr>
          <w:p w14:paraId="2D813317" w14:textId="31A7CF05" w:rsidR="00F208C3" w:rsidRPr="00DB2022" w:rsidRDefault="4DA9BE6B" w:rsidP="004F7E0A">
            <w:pPr>
              <w:jc w:val="both"/>
              <w:rPr>
                <w:lang w:eastAsia="en-US"/>
              </w:rPr>
            </w:pPr>
            <w:r w:rsidRPr="00DB2022">
              <w:rPr>
                <w:lang w:eastAsia="en-US"/>
              </w:rPr>
              <w:t xml:space="preserve">Covid </w:t>
            </w:r>
            <w:r w:rsidR="48A4313B" w:rsidRPr="00DB2022">
              <w:rPr>
                <w:lang w:eastAsia="en-US"/>
              </w:rPr>
              <w:t xml:space="preserve">Deaths </w:t>
            </w:r>
          </w:p>
        </w:tc>
        <w:tc>
          <w:tcPr>
            <w:tcW w:w="1725" w:type="dxa"/>
            <w:tcBorders>
              <w:top w:val="double" w:sz="4" w:space="0" w:color="auto"/>
              <w:bottom w:val="double" w:sz="4" w:space="0" w:color="auto"/>
            </w:tcBorders>
            <w:shd w:val="clear" w:color="auto" w:fill="D9D9D9" w:themeFill="background1" w:themeFillShade="D9"/>
            <w:vAlign w:val="center"/>
          </w:tcPr>
          <w:p w14:paraId="501F960A" w14:textId="13C0A826" w:rsidR="44EB78E8" w:rsidRPr="00DB2022" w:rsidRDefault="3AA1CE97" w:rsidP="004F7E0A">
            <w:pPr>
              <w:jc w:val="both"/>
              <w:rPr>
                <w:lang w:eastAsia="en-US"/>
              </w:rPr>
            </w:pPr>
            <w:r w:rsidRPr="00DB2022">
              <w:rPr>
                <w:lang w:eastAsia="en-US"/>
              </w:rPr>
              <w:t xml:space="preserve">Covid </w:t>
            </w:r>
            <w:r w:rsidR="26BBC173" w:rsidRPr="00DB2022">
              <w:rPr>
                <w:lang w:eastAsia="en-US"/>
              </w:rPr>
              <w:t>Deaths</w:t>
            </w:r>
          </w:p>
        </w:tc>
      </w:tr>
      <w:tr w:rsidR="00F208C3" w:rsidRPr="00DB2022" w14:paraId="3B5BA3BD" w14:textId="2852F5F3" w:rsidTr="00344142">
        <w:trPr>
          <w:trHeight w:val="300"/>
          <w:jc w:val="center"/>
        </w:trPr>
        <w:tc>
          <w:tcPr>
            <w:tcW w:w="2410" w:type="dxa"/>
            <w:tcBorders>
              <w:top w:val="double" w:sz="4" w:space="0" w:color="auto"/>
            </w:tcBorders>
            <w:shd w:val="clear" w:color="auto" w:fill="auto"/>
          </w:tcPr>
          <w:p w14:paraId="72959770" w14:textId="77777777" w:rsidR="00F208C3" w:rsidRPr="00DB2022" w:rsidRDefault="5A290DB7" w:rsidP="004F7E0A">
            <w:pPr>
              <w:jc w:val="both"/>
              <w:rPr>
                <w:lang w:eastAsia="en-US"/>
              </w:rPr>
            </w:pPr>
            <w:r w:rsidRPr="00DB2022">
              <w:rPr>
                <w:lang w:eastAsia="en-US"/>
              </w:rPr>
              <w:t xml:space="preserve">Wales </w:t>
            </w:r>
          </w:p>
        </w:tc>
        <w:tc>
          <w:tcPr>
            <w:tcW w:w="1647" w:type="dxa"/>
            <w:tcBorders>
              <w:top w:val="double" w:sz="4" w:space="0" w:color="auto"/>
            </w:tcBorders>
            <w:shd w:val="clear" w:color="auto" w:fill="auto"/>
          </w:tcPr>
          <w:p w14:paraId="6D9D01D1" w14:textId="50974270" w:rsidR="00F208C3" w:rsidRPr="00DB2022" w:rsidRDefault="5391D309" w:rsidP="004F7E0A">
            <w:pPr>
              <w:jc w:val="both"/>
              <w:rPr>
                <w:lang w:eastAsia="en-US"/>
              </w:rPr>
            </w:pPr>
            <w:r w:rsidRPr="00DB2022">
              <w:rPr>
                <w:lang w:eastAsia="en-US"/>
              </w:rPr>
              <w:t>43</w:t>
            </w:r>
          </w:p>
        </w:tc>
        <w:tc>
          <w:tcPr>
            <w:tcW w:w="1725" w:type="dxa"/>
            <w:tcBorders>
              <w:top w:val="double" w:sz="4" w:space="0" w:color="auto"/>
            </w:tcBorders>
          </w:tcPr>
          <w:p w14:paraId="11B227E6" w14:textId="475F89BD" w:rsidR="00F208C3" w:rsidRPr="00DB2022" w:rsidRDefault="6C18233C" w:rsidP="004F7E0A">
            <w:pPr>
              <w:jc w:val="both"/>
              <w:rPr>
                <w:lang w:eastAsia="en-US"/>
              </w:rPr>
            </w:pPr>
            <w:r w:rsidRPr="00DB2022">
              <w:rPr>
                <w:lang w:eastAsia="en-US"/>
              </w:rPr>
              <w:t>358</w:t>
            </w:r>
          </w:p>
        </w:tc>
        <w:tc>
          <w:tcPr>
            <w:tcW w:w="1725" w:type="dxa"/>
            <w:tcBorders>
              <w:top w:val="double" w:sz="4" w:space="0" w:color="auto"/>
            </w:tcBorders>
            <w:vAlign w:val="center"/>
          </w:tcPr>
          <w:p w14:paraId="591A26F6" w14:textId="4B4938E8" w:rsidR="76DA56C6" w:rsidRPr="00DB2022" w:rsidRDefault="27747CCC" w:rsidP="004F7E0A">
            <w:pPr>
              <w:jc w:val="both"/>
              <w:rPr>
                <w:lang w:eastAsia="en-US"/>
              </w:rPr>
            </w:pPr>
            <w:r w:rsidRPr="00DB2022">
              <w:rPr>
                <w:lang w:eastAsia="en-US"/>
              </w:rPr>
              <w:t>163</w:t>
            </w:r>
          </w:p>
        </w:tc>
      </w:tr>
      <w:tr w:rsidR="00F208C3" w:rsidRPr="00DB2022" w14:paraId="1A10FFD5" w14:textId="7AB15401" w:rsidTr="00344142">
        <w:trPr>
          <w:trHeight w:val="300"/>
          <w:jc w:val="center"/>
        </w:trPr>
        <w:tc>
          <w:tcPr>
            <w:tcW w:w="2410" w:type="dxa"/>
            <w:shd w:val="clear" w:color="auto" w:fill="auto"/>
          </w:tcPr>
          <w:p w14:paraId="45A56A64" w14:textId="77777777" w:rsidR="00F208C3" w:rsidRPr="00DB2022" w:rsidRDefault="5A290DB7" w:rsidP="004F7E0A">
            <w:pPr>
              <w:jc w:val="both"/>
              <w:rPr>
                <w:lang w:eastAsia="en-US"/>
              </w:rPr>
            </w:pPr>
            <w:r w:rsidRPr="00DB2022">
              <w:rPr>
                <w:lang w:eastAsia="en-US"/>
              </w:rPr>
              <w:t xml:space="preserve">England </w:t>
            </w:r>
          </w:p>
        </w:tc>
        <w:tc>
          <w:tcPr>
            <w:tcW w:w="1647" w:type="dxa"/>
            <w:shd w:val="clear" w:color="auto" w:fill="auto"/>
          </w:tcPr>
          <w:p w14:paraId="7CF33A50" w14:textId="3DCC1862" w:rsidR="00F208C3" w:rsidRPr="00DB2022" w:rsidRDefault="73C84448" w:rsidP="004F7E0A">
            <w:pPr>
              <w:jc w:val="both"/>
              <w:rPr>
                <w:lang w:eastAsia="en-US"/>
              </w:rPr>
            </w:pPr>
            <w:r w:rsidRPr="00DB2022">
              <w:rPr>
                <w:lang w:eastAsia="en-US"/>
              </w:rPr>
              <w:t>620</w:t>
            </w:r>
          </w:p>
        </w:tc>
        <w:tc>
          <w:tcPr>
            <w:tcW w:w="1725" w:type="dxa"/>
          </w:tcPr>
          <w:p w14:paraId="7FF0A611" w14:textId="05414B44" w:rsidR="00F208C3" w:rsidRPr="00DB2022" w:rsidRDefault="2402FB78" w:rsidP="004F7E0A">
            <w:pPr>
              <w:jc w:val="both"/>
              <w:rPr>
                <w:lang w:eastAsia="en-US"/>
              </w:rPr>
            </w:pPr>
            <w:r w:rsidRPr="00DB2022">
              <w:rPr>
                <w:lang w:eastAsia="en-US"/>
              </w:rPr>
              <w:t>7,106</w:t>
            </w:r>
          </w:p>
        </w:tc>
        <w:tc>
          <w:tcPr>
            <w:tcW w:w="1725" w:type="dxa"/>
            <w:vAlign w:val="center"/>
          </w:tcPr>
          <w:p w14:paraId="662B2A2D" w14:textId="7B811F61" w:rsidR="082443D6" w:rsidRPr="00DB2022" w:rsidRDefault="26563006" w:rsidP="004F7E0A">
            <w:pPr>
              <w:jc w:val="both"/>
              <w:rPr>
                <w:lang w:eastAsia="en-US"/>
              </w:rPr>
            </w:pPr>
            <w:r w:rsidRPr="00DB2022">
              <w:rPr>
                <w:lang w:eastAsia="en-US"/>
              </w:rPr>
              <w:t>2,633</w:t>
            </w:r>
          </w:p>
        </w:tc>
      </w:tr>
      <w:tr w:rsidR="00F208C3" w:rsidRPr="00DB2022" w14:paraId="5DC52367" w14:textId="4E1FD62E" w:rsidTr="00344142">
        <w:trPr>
          <w:trHeight w:val="300"/>
          <w:jc w:val="center"/>
        </w:trPr>
        <w:tc>
          <w:tcPr>
            <w:tcW w:w="2410" w:type="dxa"/>
            <w:shd w:val="clear" w:color="auto" w:fill="auto"/>
          </w:tcPr>
          <w:p w14:paraId="19335018" w14:textId="77777777" w:rsidR="00F208C3" w:rsidRPr="00DB2022" w:rsidRDefault="5A290DB7" w:rsidP="004F7E0A">
            <w:pPr>
              <w:jc w:val="both"/>
              <w:rPr>
                <w:lang w:eastAsia="en-US"/>
              </w:rPr>
            </w:pPr>
            <w:r w:rsidRPr="00DB2022">
              <w:rPr>
                <w:lang w:eastAsia="en-US"/>
              </w:rPr>
              <w:t xml:space="preserve">Scotland </w:t>
            </w:r>
          </w:p>
        </w:tc>
        <w:tc>
          <w:tcPr>
            <w:tcW w:w="1647" w:type="dxa"/>
            <w:shd w:val="clear" w:color="auto" w:fill="auto"/>
          </w:tcPr>
          <w:p w14:paraId="3859880D" w14:textId="3978419B" w:rsidR="00F208C3" w:rsidRPr="00DB2022" w:rsidRDefault="7E84941F" w:rsidP="004F7E0A">
            <w:pPr>
              <w:jc w:val="both"/>
              <w:rPr>
                <w:lang w:eastAsia="en-US"/>
              </w:rPr>
            </w:pPr>
            <w:r w:rsidRPr="00DB2022">
              <w:rPr>
                <w:lang w:eastAsia="en-US"/>
              </w:rPr>
              <w:t>73</w:t>
            </w:r>
          </w:p>
        </w:tc>
        <w:tc>
          <w:tcPr>
            <w:tcW w:w="1725" w:type="dxa"/>
          </w:tcPr>
          <w:p w14:paraId="3668943A" w14:textId="64F5E4CD" w:rsidR="00F208C3" w:rsidRPr="00DB2022" w:rsidRDefault="338F3573" w:rsidP="004F7E0A">
            <w:pPr>
              <w:jc w:val="both"/>
              <w:rPr>
                <w:lang w:eastAsia="en-US"/>
              </w:rPr>
            </w:pPr>
            <w:r w:rsidRPr="00DB2022">
              <w:rPr>
                <w:lang w:eastAsia="en-US"/>
              </w:rPr>
              <w:t>544</w:t>
            </w:r>
          </w:p>
        </w:tc>
        <w:tc>
          <w:tcPr>
            <w:tcW w:w="1725" w:type="dxa"/>
            <w:vAlign w:val="center"/>
          </w:tcPr>
          <w:p w14:paraId="6598FFB1" w14:textId="4E091E15" w:rsidR="243DEB81" w:rsidRPr="00DB2022" w:rsidRDefault="52F63890" w:rsidP="004F7E0A">
            <w:pPr>
              <w:jc w:val="both"/>
              <w:rPr>
                <w:lang w:eastAsia="en-US"/>
              </w:rPr>
            </w:pPr>
            <w:r w:rsidRPr="00DB2022">
              <w:rPr>
                <w:lang w:eastAsia="en-US"/>
              </w:rPr>
              <w:t>544</w:t>
            </w:r>
          </w:p>
        </w:tc>
      </w:tr>
      <w:tr w:rsidR="00F208C3" w:rsidRPr="00DB2022" w14:paraId="729980D5" w14:textId="650B5607" w:rsidTr="00344142">
        <w:trPr>
          <w:trHeight w:val="300"/>
          <w:jc w:val="center"/>
        </w:trPr>
        <w:tc>
          <w:tcPr>
            <w:tcW w:w="2410" w:type="dxa"/>
            <w:shd w:val="clear" w:color="auto" w:fill="auto"/>
          </w:tcPr>
          <w:p w14:paraId="6EEC0799" w14:textId="77777777" w:rsidR="00F208C3" w:rsidRPr="00DB2022" w:rsidRDefault="5A290DB7" w:rsidP="004F7E0A">
            <w:pPr>
              <w:jc w:val="both"/>
              <w:rPr>
                <w:lang w:eastAsia="en-US"/>
              </w:rPr>
            </w:pPr>
            <w:r w:rsidRPr="00DB2022">
              <w:rPr>
                <w:lang w:eastAsia="en-US"/>
              </w:rPr>
              <w:t>Northern Ireland</w:t>
            </w:r>
          </w:p>
        </w:tc>
        <w:tc>
          <w:tcPr>
            <w:tcW w:w="1647" w:type="dxa"/>
            <w:shd w:val="clear" w:color="auto" w:fill="auto"/>
            <w:vAlign w:val="center"/>
          </w:tcPr>
          <w:p w14:paraId="5B8403FA" w14:textId="41F5695E" w:rsidR="00F208C3" w:rsidRPr="00DB2022" w:rsidRDefault="626961A3" w:rsidP="004F7E0A">
            <w:pPr>
              <w:jc w:val="both"/>
              <w:rPr>
                <w:lang w:eastAsia="en-US"/>
              </w:rPr>
            </w:pPr>
            <w:r w:rsidRPr="00DB2022">
              <w:rPr>
                <w:lang w:eastAsia="en-US"/>
              </w:rPr>
              <w:t>10</w:t>
            </w:r>
          </w:p>
        </w:tc>
        <w:tc>
          <w:tcPr>
            <w:tcW w:w="1725" w:type="dxa"/>
            <w:vAlign w:val="center"/>
          </w:tcPr>
          <w:p w14:paraId="7EF02607" w14:textId="4D5F3FEE" w:rsidR="00F208C3" w:rsidRPr="00DB2022" w:rsidRDefault="380EA463" w:rsidP="004F7E0A">
            <w:pPr>
              <w:jc w:val="both"/>
              <w:rPr>
                <w:lang w:eastAsia="en-US"/>
              </w:rPr>
            </w:pPr>
            <w:r w:rsidRPr="00DB2022">
              <w:rPr>
                <w:lang w:eastAsia="en-US"/>
              </w:rPr>
              <w:t>135</w:t>
            </w:r>
          </w:p>
        </w:tc>
        <w:tc>
          <w:tcPr>
            <w:tcW w:w="1725" w:type="dxa"/>
            <w:vAlign w:val="center"/>
          </w:tcPr>
          <w:p w14:paraId="78C0F6AD" w14:textId="4C4A64C1" w:rsidR="13671CB1" w:rsidRPr="00DB2022" w:rsidRDefault="172C74A1" w:rsidP="004F7E0A">
            <w:pPr>
              <w:jc w:val="both"/>
              <w:rPr>
                <w:lang w:eastAsia="en-US"/>
              </w:rPr>
            </w:pPr>
            <w:r w:rsidRPr="00DB2022">
              <w:rPr>
                <w:lang w:eastAsia="en-US"/>
              </w:rPr>
              <w:t>124</w:t>
            </w:r>
          </w:p>
        </w:tc>
      </w:tr>
      <w:tr w:rsidR="06F8EB04" w:rsidRPr="00DB2022" w14:paraId="2FDBA1D0" w14:textId="77777777" w:rsidTr="00344142">
        <w:trPr>
          <w:trHeight w:val="300"/>
          <w:jc w:val="center"/>
        </w:trPr>
        <w:tc>
          <w:tcPr>
            <w:tcW w:w="2410" w:type="dxa"/>
            <w:shd w:val="clear" w:color="auto" w:fill="auto"/>
          </w:tcPr>
          <w:p w14:paraId="6A4514A5" w14:textId="7849EFF8" w:rsidR="3DA7CCE8" w:rsidRPr="00DB2022" w:rsidRDefault="2DC59503" w:rsidP="004F7E0A">
            <w:pPr>
              <w:jc w:val="both"/>
              <w:rPr>
                <w:lang w:eastAsia="en-US"/>
              </w:rPr>
            </w:pPr>
            <w:r w:rsidRPr="00DB2022">
              <w:rPr>
                <w:lang w:eastAsia="en-US"/>
              </w:rPr>
              <w:t xml:space="preserve">Total </w:t>
            </w:r>
            <w:r w:rsidR="53B89C05" w:rsidRPr="00DB2022">
              <w:rPr>
                <w:lang w:eastAsia="en-US"/>
              </w:rPr>
              <w:t xml:space="preserve">Covid Deaths </w:t>
            </w:r>
          </w:p>
        </w:tc>
        <w:tc>
          <w:tcPr>
            <w:tcW w:w="1647" w:type="dxa"/>
            <w:shd w:val="clear" w:color="auto" w:fill="auto"/>
            <w:vAlign w:val="center"/>
          </w:tcPr>
          <w:p w14:paraId="36529578" w14:textId="4A34FE0C" w:rsidR="13DC0996" w:rsidRPr="00DB2022" w:rsidRDefault="4AF6E93D" w:rsidP="004F7E0A">
            <w:pPr>
              <w:jc w:val="both"/>
              <w:rPr>
                <w:lang w:eastAsia="en-US"/>
              </w:rPr>
            </w:pPr>
            <w:r w:rsidRPr="00DB2022">
              <w:rPr>
                <w:lang w:eastAsia="en-US"/>
              </w:rPr>
              <w:t>746</w:t>
            </w:r>
          </w:p>
        </w:tc>
        <w:tc>
          <w:tcPr>
            <w:tcW w:w="1725" w:type="dxa"/>
            <w:vAlign w:val="center"/>
          </w:tcPr>
          <w:p w14:paraId="451E3089" w14:textId="4A617A1D" w:rsidR="3DA7CCE8" w:rsidRPr="00DB2022" w:rsidRDefault="2DC59503" w:rsidP="004F7E0A">
            <w:pPr>
              <w:jc w:val="both"/>
              <w:rPr>
                <w:lang w:eastAsia="en-US"/>
              </w:rPr>
            </w:pPr>
            <w:r w:rsidRPr="00DB2022">
              <w:rPr>
                <w:lang w:eastAsia="en-US"/>
              </w:rPr>
              <w:t>8,143</w:t>
            </w:r>
          </w:p>
        </w:tc>
        <w:tc>
          <w:tcPr>
            <w:tcW w:w="1725" w:type="dxa"/>
            <w:vAlign w:val="center"/>
          </w:tcPr>
          <w:p w14:paraId="378F8A73" w14:textId="6ACDBB63" w:rsidR="3DA7CCE8" w:rsidRPr="00DB2022" w:rsidRDefault="2DC59503" w:rsidP="004F7E0A">
            <w:pPr>
              <w:jc w:val="both"/>
              <w:rPr>
                <w:lang w:eastAsia="en-US"/>
              </w:rPr>
            </w:pPr>
            <w:r w:rsidRPr="00DB2022">
              <w:rPr>
                <w:lang w:eastAsia="en-US"/>
              </w:rPr>
              <w:t>3,464</w:t>
            </w:r>
          </w:p>
        </w:tc>
      </w:tr>
      <w:tr w:rsidR="06F8EB04" w:rsidRPr="00DB2022" w14:paraId="1F8D4F5F" w14:textId="77777777" w:rsidTr="00344142">
        <w:trPr>
          <w:trHeight w:val="300"/>
          <w:jc w:val="center"/>
        </w:trPr>
        <w:tc>
          <w:tcPr>
            <w:tcW w:w="2410" w:type="dxa"/>
            <w:shd w:val="clear" w:color="auto" w:fill="auto"/>
          </w:tcPr>
          <w:p w14:paraId="4FFA095B" w14:textId="792DE507" w:rsidR="05DE0D39" w:rsidRPr="00DB2022" w:rsidRDefault="16EC73EF" w:rsidP="004F7E0A">
            <w:pPr>
              <w:jc w:val="both"/>
              <w:rPr>
                <w:lang w:eastAsia="en-US"/>
              </w:rPr>
            </w:pPr>
            <w:r w:rsidRPr="00DB2022">
              <w:rPr>
                <w:lang w:eastAsia="en-US"/>
              </w:rPr>
              <w:t>Non- Covid Deaths in United Kingdom</w:t>
            </w:r>
          </w:p>
          <w:p w14:paraId="44D2442F" w14:textId="2E1FBC84" w:rsidR="06F8EB04" w:rsidRPr="00DB2022" w:rsidRDefault="06F8EB04" w:rsidP="004F7E0A">
            <w:pPr>
              <w:jc w:val="both"/>
              <w:rPr>
                <w:lang w:eastAsia="en-US"/>
              </w:rPr>
            </w:pPr>
          </w:p>
        </w:tc>
        <w:tc>
          <w:tcPr>
            <w:tcW w:w="1647" w:type="dxa"/>
            <w:shd w:val="clear" w:color="auto" w:fill="auto"/>
            <w:vAlign w:val="center"/>
          </w:tcPr>
          <w:p w14:paraId="65589A9B" w14:textId="2127DC01" w:rsidR="05DE0D39" w:rsidRPr="00DB2022" w:rsidRDefault="16EC73EF" w:rsidP="004F7E0A">
            <w:pPr>
              <w:jc w:val="both"/>
              <w:rPr>
                <w:lang w:eastAsia="en-US"/>
              </w:rPr>
            </w:pPr>
            <w:r w:rsidRPr="00DB2022">
              <w:rPr>
                <w:lang w:eastAsia="en-US"/>
              </w:rPr>
              <w:t>51,134</w:t>
            </w:r>
          </w:p>
        </w:tc>
        <w:tc>
          <w:tcPr>
            <w:tcW w:w="1725" w:type="dxa"/>
            <w:vAlign w:val="center"/>
          </w:tcPr>
          <w:p w14:paraId="73F25B6D" w14:textId="17285C6A" w:rsidR="05DE0D39" w:rsidRPr="00DB2022" w:rsidRDefault="16EC73EF" w:rsidP="004F7E0A">
            <w:pPr>
              <w:jc w:val="both"/>
              <w:rPr>
                <w:lang w:eastAsia="en-US"/>
              </w:rPr>
            </w:pPr>
            <w:r w:rsidRPr="00DB2022">
              <w:rPr>
                <w:lang w:eastAsia="en-US"/>
              </w:rPr>
              <w:t>51,961</w:t>
            </w:r>
          </w:p>
        </w:tc>
        <w:tc>
          <w:tcPr>
            <w:tcW w:w="1725" w:type="dxa"/>
            <w:vAlign w:val="center"/>
          </w:tcPr>
          <w:p w14:paraId="2BBCAFE4" w14:textId="741EB0D0" w:rsidR="05DE0D39" w:rsidRPr="00DB2022" w:rsidRDefault="16EC73EF" w:rsidP="004F7E0A">
            <w:pPr>
              <w:jc w:val="both"/>
              <w:rPr>
                <w:lang w:eastAsia="en-US"/>
              </w:rPr>
            </w:pPr>
            <w:r w:rsidRPr="00DB2022">
              <w:rPr>
                <w:lang w:eastAsia="en-US"/>
              </w:rPr>
              <w:t>45,371</w:t>
            </w:r>
          </w:p>
        </w:tc>
      </w:tr>
    </w:tbl>
    <w:p w14:paraId="7A92662B" w14:textId="1FB72C55" w:rsidR="00B16917" w:rsidRPr="00DB2022" w:rsidRDefault="38E4BE8A" w:rsidP="004639DD">
      <w:pPr>
        <w:spacing w:line="480" w:lineRule="auto"/>
        <w:jc w:val="right"/>
      </w:pPr>
      <w:r w:rsidRPr="00DB2022">
        <w:t>(</w:t>
      </w:r>
      <w:r w:rsidR="257CBF54" w:rsidRPr="00DB2022">
        <w:t>Source</w:t>
      </w:r>
      <w:r w:rsidR="23BDF97A" w:rsidRPr="00DB2022">
        <w:t xml:space="preserve">: </w:t>
      </w:r>
      <w:r w:rsidR="51C71755" w:rsidRPr="00DB2022">
        <w:t>ONS, 2023</w:t>
      </w:r>
      <w:r w:rsidR="6C44455C" w:rsidRPr="00DB2022">
        <w:t>)</w:t>
      </w:r>
    </w:p>
    <w:p w14:paraId="512C6D8E" w14:textId="0F70C5ED" w:rsidR="00CF5829" w:rsidRPr="00DB2022" w:rsidRDefault="00CF5829" w:rsidP="004F7E0A">
      <w:pPr>
        <w:pStyle w:val="Heading3"/>
        <w:spacing w:before="0" w:after="0"/>
        <w:ind w:left="720" w:hanging="720"/>
        <w:jc w:val="both"/>
        <w:rPr>
          <w:rFonts w:ascii="Times New Roman" w:hAnsi="Times New Roman"/>
          <w:b w:val="0"/>
          <w:bCs w:val="0"/>
          <w:i/>
          <w:iCs/>
          <w:sz w:val="24"/>
          <w:szCs w:val="24"/>
        </w:rPr>
      </w:pPr>
      <w:bookmarkStart w:id="29" w:name="_Toc165272574"/>
      <w:bookmarkStart w:id="30" w:name="_Hlk157534911"/>
      <w:r w:rsidRPr="00DB2022">
        <w:rPr>
          <w:rFonts w:ascii="Times New Roman" w:hAnsi="Times New Roman"/>
          <w:b w:val="0"/>
          <w:bCs w:val="0"/>
          <w:i/>
          <w:iCs/>
          <w:sz w:val="24"/>
          <w:szCs w:val="24"/>
        </w:rPr>
        <w:lastRenderedPageBreak/>
        <w:t>Graph 1: Covid and non-covid deaths in the UK 2020-2022</w:t>
      </w:r>
      <w:bookmarkEnd w:id="29"/>
    </w:p>
    <w:bookmarkEnd w:id="30"/>
    <w:p w14:paraId="45C1AC7D" w14:textId="23D5B00A" w:rsidR="00B16917" w:rsidRPr="00DB2022" w:rsidRDefault="00090B81" w:rsidP="004639DD">
      <w:pPr>
        <w:spacing w:line="480" w:lineRule="auto"/>
        <w:jc w:val="center"/>
      </w:pPr>
      <w:r w:rsidRPr="00DB2022">
        <w:rPr>
          <w:noProof/>
        </w:rPr>
        <w:drawing>
          <wp:inline distT="0" distB="0" distL="0" distR="0" wp14:anchorId="57CF2342" wp14:editId="0A302890">
            <wp:extent cx="4066296" cy="1694576"/>
            <wp:effectExtent l="0" t="0" r="10795" b="127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04163EB" w14:textId="386D08E2" w:rsidR="00852761" w:rsidRPr="00DB2022" w:rsidRDefault="00852761" w:rsidP="00DC6E1D">
      <w:pPr>
        <w:spacing w:line="480" w:lineRule="auto"/>
        <w:jc w:val="right"/>
      </w:pPr>
      <w:r w:rsidRPr="00DB2022">
        <w:t>(</w:t>
      </w:r>
      <w:r w:rsidR="00F95692" w:rsidRPr="00DB2022">
        <w:t>Source: ONS 2023</w:t>
      </w:r>
      <w:r w:rsidRPr="00DB2022">
        <w:t>).</w:t>
      </w:r>
    </w:p>
    <w:p w14:paraId="2EEDB130" w14:textId="77777777" w:rsidR="00DC6E1D" w:rsidRPr="00DB2022" w:rsidRDefault="00DC6E1D" w:rsidP="00DC6E1D">
      <w:pPr>
        <w:spacing w:line="480" w:lineRule="auto"/>
        <w:jc w:val="right"/>
      </w:pPr>
    </w:p>
    <w:p w14:paraId="7D03D2A8" w14:textId="326483F7" w:rsidR="00221E87" w:rsidRPr="00DB2022" w:rsidRDefault="499C8999" w:rsidP="004F7E0A">
      <w:pPr>
        <w:pStyle w:val="Heading3"/>
        <w:spacing w:before="0" w:after="0"/>
        <w:ind w:left="720" w:hanging="720"/>
        <w:jc w:val="both"/>
        <w:rPr>
          <w:rFonts w:ascii="Times New Roman" w:hAnsi="Times New Roman"/>
          <w:b w:val="0"/>
          <w:bCs w:val="0"/>
          <w:i/>
          <w:iCs/>
          <w:sz w:val="24"/>
          <w:szCs w:val="24"/>
        </w:rPr>
      </w:pPr>
      <w:bookmarkStart w:id="31" w:name="_Toc165272575"/>
      <w:r w:rsidRPr="00DB2022">
        <w:rPr>
          <w:rFonts w:ascii="Times New Roman" w:hAnsi="Times New Roman"/>
          <w:b w:val="0"/>
          <w:bCs w:val="0"/>
          <w:i/>
          <w:iCs/>
          <w:sz w:val="24"/>
          <w:szCs w:val="24"/>
        </w:rPr>
        <w:t xml:space="preserve">Graph </w:t>
      </w:r>
      <w:r w:rsidR="00CF5829" w:rsidRPr="00DB2022">
        <w:rPr>
          <w:rFonts w:ascii="Times New Roman" w:hAnsi="Times New Roman"/>
          <w:b w:val="0"/>
          <w:bCs w:val="0"/>
          <w:i/>
          <w:iCs/>
          <w:sz w:val="24"/>
          <w:szCs w:val="24"/>
        </w:rPr>
        <w:t>2</w:t>
      </w:r>
      <w:r w:rsidRPr="00DB2022">
        <w:rPr>
          <w:rFonts w:ascii="Times New Roman" w:hAnsi="Times New Roman"/>
          <w:b w:val="0"/>
          <w:bCs w:val="0"/>
          <w:i/>
          <w:iCs/>
          <w:sz w:val="24"/>
          <w:szCs w:val="24"/>
        </w:rPr>
        <w:t xml:space="preserve">: </w:t>
      </w:r>
      <w:r w:rsidR="4B13A1E2" w:rsidRPr="00DB2022">
        <w:rPr>
          <w:rFonts w:ascii="Times New Roman" w:hAnsi="Times New Roman"/>
          <w:b w:val="0"/>
          <w:bCs w:val="0"/>
          <w:i/>
          <w:iCs/>
          <w:sz w:val="24"/>
          <w:szCs w:val="24"/>
        </w:rPr>
        <w:t>Number of deaths registered by week, UK, week ending 13 March 2020 to 17 March 2023</w:t>
      </w:r>
      <w:bookmarkEnd w:id="31"/>
    </w:p>
    <w:p w14:paraId="185EE33F" w14:textId="589DFC2C" w:rsidR="00221E87" w:rsidRPr="00DB2022" w:rsidRDefault="00852761" w:rsidP="004639DD">
      <w:pPr>
        <w:jc w:val="center"/>
      </w:pPr>
      <w:r w:rsidRPr="00DB2022">
        <w:rPr>
          <w:noProof/>
        </w:rPr>
        <w:drawing>
          <wp:inline distT="0" distB="0" distL="0" distR="0" wp14:anchorId="3FE010C8" wp14:editId="5E274550">
            <wp:extent cx="5274310" cy="3315970"/>
            <wp:effectExtent l="0" t="0" r="2540" b="0"/>
            <wp:docPr id="920688371" name="Picture 1" descr="A graph of a number of people with numbers and a number of people with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6">
                      <a:extLst>
                        <a:ext uri="{28A0092B-C50C-407E-A947-70E740481C1C}">
                          <a14:useLocalDpi xmlns:a14="http://schemas.microsoft.com/office/drawing/2010/main" val="0"/>
                        </a:ext>
                      </a:extLst>
                    </a:blip>
                    <a:stretch>
                      <a:fillRect/>
                    </a:stretch>
                  </pic:blipFill>
                  <pic:spPr>
                    <a:xfrm>
                      <a:off x="0" y="0"/>
                      <a:ext cx="5274310" cy="3315970"/>
                    </a:xfrm>
                    <a:prstGeom prst="rect">
                      <a:avLst/>
                    </a:prstGeom>
                  </pic:spPr>
                </pic:pic>
              </a:graphicData>
            </a:graphic>
          </wp:inline>
        </w:drawing>
      </w:r>
    </w:p>
    <w:p w14:paraId="69F44080" w14:textId="3B46539E" w:rsidR="007D4189" w:rsidRPr="00DB2022" w:rsidRDefault="00852761" w:rsidP="004639DD">
      <w:pPr>
        <w:spacing w:line="480" w:lineRule="auto"/>
        <w:jc w:val="right"/>
      </w:pPr>
      <w:r w:rsidRPr="00DB2022">
        <w:t xml:space="preserve"> </w:t>
      </w:r>
      <w:r w:rsidR="005E5A26" w:rsidRPr="00DB2022">
        <w:t>(</w:t>
      </w:r>
      <w:r w:rsidR="2801C77E" w:rsidRPr="00DB2022">
        <w:t xml:space="preserve">Source: Office for National Statistics </w:t>
      </w:r>
      <w:r w:rsidR="2F559296" w:rsidRPr="00DB2022">
        <w:t>2023</w:t>
      </w:r>
      <w:r w:rsidR="005E5A26" w:rsidRPr="00DB2022">
        <w:t>)</w:t>
      </w:r>
    </w:p>
    <w:p w14:paraId="0BF278EE" w14:textId="77777777" w:rsidR="005E5A26" w:rsidRPr="00DB2022" w:rsidRDefault="005E5A26" w:rsidP="004F7E0A">
      <w:pPr>
        <w:spacing w:line="480" w:lineRule="auto"/>
        <w:jc w:val="both"/>
      </w:pPr>
    </w:p>
    <w:p w14:paraId="76781E8F" w14:textId="5A9DDA00" w:rsidR="007D4189" w:rsidRPr="00DB2022" w:rsidRDefault="007D4189" w:rsidP="004F7E0A">
      <w:pPr>
        <w:numPr>
          <w:ilvl w:val="1"/>
          <w:numId w:val="3"/>
        </w:numPr>
        <w:spacing w:line="480" w:lineRule="auto"/>
        <w:jc w:val="both"/>
        <w:outlineLvl w:val="1"/>
        <w:rPr>
          <w:b/>
          <w:bCs/>
        </w:rPr>
      </w:pPr>
      <w:bookmarkStart w:id="32" w:name="_Toc165272576"/>
      <w:r w:rsidRPr="00DB2022">
        <w:rPr>
          <w:b/>
          <w:bCs/>
        </w:rPr>
        <w:t>Isolation and Lack of Social Interactions: Definitions and Implications</w:t>
      </w:r>
      <w:bookmarkEnd w:id="32"/>
      <w:r w:rsidRPr="00DB2022">
        <w:rPr>
          <w:b/>
          <w:bCs/>
        </w:rPr>
        <w:t xml:space="preserve"> </w:t>
      </w:r>
    </w:p>
    <w:p w14:paraId="02E4F7D2" w14:textId="786C1DA8" w:rsidR="0061315A" w:rsidRPr="00DB2022" w:rsidRDefault="007E109D" w:rsidP="004F7E0A">
      <w:pPr>
        <w:spacing w:line="480" w:lineRule="auto"/>
        <w:jc w:val="both"/>
      </w:pPr>
      <w:r w:rsidRPr="00DB2022">
        <w:t>This section will initial</w:t>
      </w:r>
      <w:r w:rsidR="00864520" w:rsidRPr="00DB2022">
        <w:t>ly</w:t>
      </w:r>
      <w:r w:rsidRPr="00DB2022">
        <w:t xml:space="preserve"> give a short definition of isolation</w:t>
      </w:r>
      <w:r w:rsidR="00864520" w:rsidRPr="00DB2022">
        <w:t>,</w:t>
      </w:r>
      <w:r w:rsidRPr="00DB2022">
        <w:t xml:space="preserve"> this will be explored in terms of socialisation and the impact of lockdown</w:t>
      </w:r>
      <w:r w:rsidR="005A545D" w:rsidRPr="00DB2022">
        <w:t>.</w:t>
      </w:r>
      <w:r w:rsidR="00C263C3" w:rsidRPr="00DB2022">
        <w:t xml:space="preserve">  </w:t>
      </w:r>
      <w:r w:rsidR="00B54EA3" w:rsidRPr="00DB2022">
        <w:t>Isolation is caused by a lack of socialisation due either to lack of involvement with family or friendship groups due either to self-exclusion or societal exclusion (Gottman, 1977</w:t>
      </w:r>
      <w:r w:rsidR="0061315A" w:rsidRPr="00DB2022">
        <w:t>). To support those at risk</w:t>
      </w:r>
      <w:r w:rsidR="005A576D" w:rsidRPr="00DB2022">
        <w:t xml:space="preserve"> </w:t>
      </w:r>
      <w:r w:rsidR="005A576D" w:rsidRPr="00DB2022">
        <w:lastRenderedPageBreak/>
        <w:t xml:space="preserve">it is important to </w:t>
      </w:r>
      <w:r w:rsidR="00B54EA3" w:rsidRPr="00DB2022">
        <w:t>understand</w:t>
      </w:r>
      <w:r w:rsidR="005A576D" w:rsidRPr="00DB2022">
        <w:t xml:space="preserve"> </w:t>
      </w:r>
      <w:r w:rsidR="00B54EA3" w:rsidRPr="00DB2022">
        <w:t>the</w:t>
      </w:r>
      <w:r w:rsidR="005A576D" w:rsidRPr="00DB2022">
        <w:t xml:space="preserve"> early socialisation process. </w:t>
      </w:r>
      <w:r w:rsidR="00B54EA3" w:rsidRPr="00DB2022">
        <w:t xml:space="preserve">Maccoby </w:t>
      </w:r>
      <w:r w:rsidR="0061315A" w:rsidRPr="00DB2022">
        <w:t xml:space="preserve">(2004, p.3) </w:t>
      </w:r>
      <w:r w:rsidR="00B54EA3" w:rsidRPr="00DB2022">
        <w:t xml:space="preserve">defines socialisation as </w:t>
      </w:r>
    </w:p>
    <w:p w14:paraId="2228D9D6" w14:textId="77777777" w:rsidR="0061315A" w:rsidRPr="00DB2022" w:rsidRDefault="00B54EA3" w:rsidP="004F7E0A">
      <w:pPr>
        <w:ind w:left="567" w:right="567"/>
        <w:jc w:val="both"/>
      </w:pPr>
      <w:r w:rsidRPr="00DB2022">
        <w:t xml:space="preserve">‘processes whereby naïve individuals are taught the skills, behaviour patterns, values and motivations needed for competent functioning in the culture in which the child is growing up’. </w:t>
      </w:r>
    </w:p>
    <w:p w14:paraId="42A3FC0C" w14:textId="77777777" w:rsidR="0061315A" w:rsidRPr="00DB2022" w:rsidRDefault="0061315A" w:rsidP="004F7E0A">
      <w:pPr>
        <w:spacing w:line="480" w:lineRule="auto"/>
        <w:jc w:val="both"/>
      </w:pPr>
    </w:p>
    <w:p w14:paraId="2B09F7BD" w14:textId="31E18AF8" w:rsidR="6F176413" w:rsidRPr="00DB2022" w:rsidRDefault="6F176413" w:rsidP="004F7E0A">
      <w:pPr>
        <w:spacing w:line="480" w:lineRule="auto"/>
        <w:jc w:val="both"/>
      </w:pPr>
      <w:r w:rsidRPr="00DB2022">
        <w:t>Safstrom and Mansson</w:t>
      </w:r>
      <w:r w:rsidR="59269E2B" w:rsidRPr="00DB2022">
        <w:t xml:space="preserve"> (2004)</w:t>
      </w:r>
      <w:r w:rsidRPr="00DB2022">
        <w:t xml:space="preserve"> describe </w:t>
      </w:r>
      <w:r w:rsidR="54D06D10" w:rsidRPr="00DB2022">
        <w:t>socialisation</w:t>
      </w:r>
      <w:r w:rsidRPr="00DB2022">
        <w:t xml:space="preserve"> as the way an </w:t>
      </w:r>
      <w:r w:rsidR="58EA3393" w:rsidRPr="00DB2022">
        <w:t>individual</w:t>
      </w:r>
      <w:r w:rsidRPr="00DB2022">
        <w:t xml:space="preserve"> interacts and exists within society.  Furthermore, they state that </w:t>
      </w:r>
      <w:r w:rsidR="008C7C04" w:rsidRPr="00DB2022">
        <w:t>‘</w:t>
      </w:r>
      <w:r w:rsidRPr="00DB2022">
        <w:t>l</w:t>
      </w:r>
      <w:r w:rsidR="79D42B92" w:rsidRPr="00DB2022">
        <w:t>i</w:t>
      </w:r>
      <w:r w:rsidR="2755B2E1" w:rsidRPr="00DB2022">
        <w:t xml:space="preserve">ving with </w:t>
      </w:r>
      <w:r w:rsidR="03815047" w:rsidRPr="00DB2022">
        <w:t>o</w:t>
      </w:r>
      <w:r w:rsidR="2755B2E1" w:rsidRPr="00DB2022">
        <w:t xml:space="preserve">thers is the </w:t>
      </w:r>
      <w:r w:rsidR="25446348" w:rsidRPr="00DB2022">
        <w:t>m</w:t>
      </w:r>
      <w:r w:rsidR="2755B2E1" w:rsidRPr="00DB2022">
        <w:t xml:space="preserve">ost </w:t>
      </w:r>
      <w:r w:rsidR="60CC65E4" w:rsidRPr="00DB2022">
        <w:t>significant</w:t>
      </w:r>
      <w:r w:rsidR="2755B2E1" w:rsidRPr="00DB2022">
        <w:t xml:space="preserve"> </w:t>
      </w:r>
      <w:r w:rsidR="2AF47A49" w:rsidRPr="00DB2022">
        <w:t>relationship</w:t>
      </w:r>
      <w:r w:rsidR="2755B2E1" w:rsidRPr="00DB2022">
        <w:t xml:space="preserve"> in </w:t>
      </w:r>
      <w:r w:rsidR="47A61316" w:rsidRPr="00DB2022">
        <w:t>human</w:t>
      </w:r>
      <w:r w:rsidR="2755B2E1" w:rsidRPr="00DB2022">
        <w:t xml:space="preserve"> life</w:t>
      </w:r>
      <w:r w:rsidR="008C7C04" w:rsidRPr="00DB2022">
        <w:t>’</w:t>
      </w:r>
      <w:r w:rsidR="2755B2E1" w:rsidRPr="00DB2022">
        <w:t xml:space="preserve"> (Safstrom and Mansson </w:t>
      </w:r>
      <w:r w:rsidR="1658D49E" w:rsidRPr="00DB2022">
        <w:t>20</w:t>
      </w:r>
      <w:r w:rsidR="4604313E" w:rsidRPr="00DB2022">
        <w:t>0</w:t>
      </w:r>
      <w:r w:rsidR="1658D49E" w:rsidRPr="00DB2022">
        <w:t>4</w:t>
      </w:r>
      <w:r w:rsidR="008C7C04" w:rsidRPr="00DB2022">
        <w:t xml:space="preserve">, </w:t>
      </w:r>
      <w:r w:rsidR="00194174" w:rsidRPr="00DB2022">
        <w:t>p</w:t>
      </w:r>
      <w:r w:rsidR="008C7C04" w:rsidRPr="00DB2022">
        <w:t>p.</w:t>
      </w:r>
      <w:r w:rsidR="002F11D3" w:rsidRPr="00DB2022">
        <w:t>353</w:t>
      </w:r>
      <w:r w:rsidR="1658D49E" w:rsidRPr="00DB2022">
        <w:t>)</w:t>
      </w:r>
      <w:r w:rsidR="01125D62" w:rsidRPr="00DB2022">
        <w:t xml:space="preserve">.  </w:t>
      </w:r>
      <w:proofErr w:type="spellStart"/>
      <w:r w:rsidR="01125D62" w:rsidRPr="00DB2022">
        <w:t>Castoriadis</w:t>
      </w:r>
      <w:proofErr w:type="spellEnd"/>
      <w:r w:rsidR="01125D62" w:rsidRPr="00DB2022">
        <w:t xml:space="preserve"> (1995) goes </w:t>
      </w:r>
      <w:r w:rsidR="771DF5F5" w:rsidRPr="00DB2022">
        <w:t>further</w:t>
      </w:r>
      <w:r w:rsidR="01125D62" w:rsidRPr="00DB2022">
        <w:t xml:space="preserve"> </w:t>
      </w:r>
      <w:r w:rsidR="005D3A8B" w:rsidRPr="00DB2022">
        <w:t>by</w:t>
      </w:r>
      <w:r w:rsidR="01125D62" w:rsidRPr="00DB2022">
        <w:t xml:space="preserve"> say</w:t>
      </w:r>
      <w:r w:rsidR="005D3A8B" w:rsidRPr="00DB2022">
        <w:t>ing</w:t>
      </w:r>
      <w:r w:rsidR="01125D62" w:rsidRPr="00DB2022">
        <w:t xml:space="preserve"> that it is impossible for a human to exist in society without a level of socialisation, of being aware of </w:t>
      </w:r>
      <w:r w:rsidR="70B75F91" w:rsidRPr="00DB2022">
        <w:t>acceptable social mores and norms and of being able to live alongside other</w:t>
      </w:r>
      <w:r w:rsidR="0D8CD425" w:rsidRPr="00DB2022">
        <w:t xml:space="preserve">s </w:t>
      </w:r>
      <w:r w:rsidR="00194174" w:rsidRPr="00DB2022">
        <w:t>and says</w:t>
      </w:r>
      <w:r w:rsidR="0D8CD425" w:rsidRPr="00DB2022">
        <w:t xml:space="preserve"> that an individual </w:t>
      </w:r>
      <w:r w:rsidR="002B431F" w:rsidRPr="00DB2022">
        <w:t>has to</w:t>
      </w:r>
      <w:r w:rsidR="00194174" w:rsidRPr="00DB2022">
        <w:t xml:space="preserve"> </w:t>
      </w:r>
      <w:r w:rsidR="002B431F" w:rsidRPr="00DB2022">
        <w:t>understand</w:t>
      </w:r>
      <w:r w:rsidR="00194174" w:rsidRPr="00DB2022">
        <w:t xml:space="preserve"> what it is to be social in order to become part of society</w:t>
      </w:r>
      <w:r w:rsidR="5CD6FEF2" w:rsidRPr="00DB2022">
        <w:t xml:space="preserve">. </w:t>
      </w:r>
      <w:r w:rsidR="007604B6" w:rsidRPr="00DB2022">
        <w:t>T</w:t>
      </w:r>
      <w:r w:rsidR="5CD6FEF2" w:rsidRPr="00DB2022">
        <w:t xml:space="preserve">his idea of socialisation being essential to a </w:t>
      </w:r>
      <w:r w:rsidR="007604B6" w:rsidRPr="00DB2022">
        <w:t xml:space="preserve">development of the social norms and values which are expected of a culture in which a person </w:t>
      </w:r>
      <w:r w:rsidR="00A85955" w:rsidRPr="00DB2022">
        <w:t>lives is</w:t>
      </w:r>
      <w:r w:rsidR="5CD6FEF2" w:rsidRPr="00DB2022">
        <w:t xml:space="preserve"> continued by Bauman </w:t>
      </w:r>
      <w:r w:rsidR="005D3A8B" w:rsidRPr="00DB2022">
        <w:t xml:space="preserve">(1989, </w:t>
      </w:r>
      <w:r w:rsidR="00194174" w:rsidRPr="00DB2022">
        <w:t>p</w:t>
      </w:r>
      <w:r w:rsidR="005D3A8B" w:rsidRPr="00DB2022">
        <w:t xml:space="preserve">p. 179) </w:t>
      </w:r>
      <w:r w:rsidR="5CD6FEF2" w:rsidRPr="00DB2022">
        <w:t xml:space="preserve">who states that </w:t>
      </w:r>
      <w:r w:rsidR="005D3A8B" w:rsidRPr="00DB2022">
        <w:t>‘</w:t>
      </w:r>
      <w:r w:rsidR="5CD6FEF2" w:rsidRPr="00DB2022">
        <w:t xml:space="preserve">moral behaviour is </w:t>
      </w:r>
      <w:r w:rsidR="4D539C8D" w:rsidRPr="00DB2022">
        <w:t>conceivable</w:t>
      </w:r>
      <w:r w:rsidR="5CD6FEF2" w:rsidRPr="00DB2022">
        <w:t xml:space="preserve"> on</w:t>
      </w:r>
      <w:r w:rsidR="15154DC0" w:rsidRPr="00DB2022">
        <w:t>ly in</w:t>
      </w:r>
      <w:r w:rsidR="2F1F5BFE" w:rsidRPr="00DB2022">
        <w:t xml:space="preserve"> </w:t>
      </w:r>
      <w:r w:rsidR="15154DC0" w:rsidRPr="00DB2022">
        <w:t>th</w:t>
      </w:r>
      <w:r w:rsidR="38D5C549" w:rsidRPr="00DB2022">
        <w:t>e</w:t>
      </w:r>
      <w:r w:rsidR="15154DC0" w:rsidRPr="00DB2022">
        <w:t xml:space="preserve"> context of coexistenc</w:t>
      </w:r>
      <w:r w:rsidR="007604B6" w:rsidRPr="00DB2022">
        <w:t>e’</w:t>
      </w:r>
      <w:r w:rsidR="4EDC02C6" w:rsidRPr="00DB2022">
        <w:t xml:space="preserve">.   </w:t>
      </w:r>
      <w:r w:rsidR="5CD6FEF2" w:rsidRPr="00DB2022">
        <w:t xml:space="preserve"> </w:t>
      </w:r>
      <w:r w:rsidR="051715F7" w:rsidRPr="00DB2022">
        <w:t xml:space="preserve">In contrast, </w:t>
      </w:r>
      <w:r w:rsidR="4DEFCDE7" w:rsidRPr="00DB2022">
        <w:t xml:space="preserve">social </w:t>
      </w:r>
      <w:r w:rsidR="051715F7" w:rsidRPr="00DB2022">
        <w:t>isolation is described</w:t>
      </w:r>
      <w:r w:rsidR="19C85B3C" w:rsidRPr="00DB2022">
        <w:t xml:space="preserve"> </w:t>
      </w:r>
      <w:r w:rsidR="051715F7" w:rsidRPr="00DB2022">
        <w:t xml:space="preserve">as </w:t>
      </w:r>
      <w:r w:rsidR="005D3A8B" w:rsidRPr="00DB2022">
        <w:t>‘</w:t>
      </w:r>
      <w:r w:rsidR="67C421CB" w:rsidRPr="00DB2022">
        <w:t>t</w:t>
      </w:r>
      <w:r w:rsidR="57D5A8EA" w:rsidRPr="00DB2022">
        <w:t>he dista</w:t>
      </w:r>
      <w:r w:rsidR="275FDC3E" w:rsidRPr="00DB2022">
        <w:t>n</w:t>
      </w:r>
      <w:r w:rsidR="57D5A8EA" w:rsidRPr="00DB2022">
        <w:t>ci</w:t>
      </w:r>
      <w:r w:rsidR="31B1817F" w:rsidRPr="00DB2022">
        <w:t>n</w:t>
      </w:r>
      <w:r w:rsidR="57D5A8EA" w:rsidRPr="00DB2022">
        <w:t>g of an indiv</w:t>
      </w:r>
      <w:r w:rsidR="0B5F0297" w:rsidRPr="00DB2022">
        <w:t>id</w:t>
      </w:r>
      <w:r w:rsidR="57D5A8EA" w:rsidRPr="00DB2022">
        <w:t>ual, psychologica</w:t>
      </w:r>
      <w:r w:rsidR="594B52F7" w:rsidRPr="00DB2022">
        <w:t>ll</w:t>
      </w:r>
      <w:r w:rsidR="57D5A8EA" w:rsidRPr="00DB2022">
        <w:t xml:space="preserve">y or physically or both, from his or her network of </w:t>
      </w:r>
      <w:r w:rsidR="4904B91B" w:rsidRPr="00DB2022">
        <w:t>desired</w:t>
      </w:r>
      <w:r w:rsidR="57D5A8EA" w:rsidRPr="00DB2022">
        <w:t xml:space="preserve"> or needed relationships</w:t>
      </w:r>
      <w:r w:rsidR="005D3A8B" w:rsidRPr="00DB2022">
        <w:t>’</w:t>
      </w:r>
      <w:r w:rsidR="57D5A8EA" w:rsidRPr="00DB2022">
        <w:t xml:space="preserve"> (Biordi and Nicholson</w:t>
      </w:r>
      <w:r w:rsidR="005D3A8B" w:rsidRPr="00DB2022">
        <w:t>,</w:t>
      </w:r>
      <w:r w:rsidR="57D5A8EA" w:rsidRPr="00DB2022">
        <w:t xml:space="preserve"> </w:t>
      </w:r>
      <w:r w:rsidR="00194174" w:rsidRPr="00DB2022">
        <w:t xml:space="preserve">2013, </w:t>
      </w:r>
      <w:r w:rsidR="57D5A8EA" w:rsidRPr="00DB2022">
        <w:t>p</w:t>
      </w:r>
      <w:r w:rsidR="00194174" w:rsidRPr="00DB2022">
        <w:t>p85</w:t>
      </w:r>
      <w:r w:rsidR="57D5A8EA" w:rsidRPr="00DB2022">
        <w:t>)</w:t>
      </w:r>
      <w:r w:rsidR="59BBC6C9" w:rsidRPr="00DB2022">
        <w:t>.</w:t>
      </w:r>
      <w:r w:rsidR="007604B6" w:rsidRPr="00DB2022">
        <w:t xml:space="preserve">  </w:t>
      </w:r>
      <w:r w:rsidR="00454B50" w:rsidRPr="00DB2022">
        <w:t>Thus,</w:t>
      </w:r>
      <w:r w:rsidR="005A576D" w:rsidRPr="00DB2022">
        <w:t xml:space="preserve"> the absence of social contact feeds into a sense of isolation</w:t>
      </w:r>
      <w:r w:rsidR="00C263C3" w:rsidRPr="00DB2022">
        <w:t xml:space="preserve">. </w:t>
      </w:r>
    </w:p>
    <w:p w14:paraId="5EAF5EB0" w14:textId="77777777" w:rsidR="005A576D" w:rsidRPr="00DB2022" w:rsidRDefault="005A576D" w:rsidP="004F7E0A">
      <w:pPr>
        <w:spacing w:line="480" w:lineRule="auto"/>
        <w:jc w:val="both"/>
      </w:pPr>
    </w:p>
    <w:p w14:paraId="7D59695D" w14:textId="112EA9B7" w:rsidR="005C44D4" w:rsidRPr="00DB2022" w:rsidRDefault="00864520" w:rsidP="004F7E0A">
      <w:pPr>
        <w:spacing w:line="480" w:lineRule="auto"/>
        <w:jc w:val="both"/>
      </w:pPr>
      <w:r w:rsidRPr="00DB2022">
        <w:t>Developed in 19</w:t>
      </w:r>
      <w:r w:rsidR="003F3F7E" w:rsidRPr="00DB2022">
        <w:t>43</w:t>
      </w:r>
      <w:r w:rsidRPr="00DB2022">
        <w:t xml:space="preserve"> by Maslow, the hierarchy of need has formed the basis for practice in education for decades (</w:t>
      </w:r>
      <w:proofErr w:type="spellStart"/>
      <w:r w:rsidR="00C71713" w:rsidRPr="00DB2022">
        <w:t>Mutch</w:t>
      </w:r>
      <w:proofErr w:type="spellEnd"/>
      <w:r w:rsidR="00C71713" w:rsidRPr="00DB2022">
        <w:t xml:space="preserve"> </w:t>
      </w:r>
      <w:r w:rsidR="00612B73" w:rsidRPr="00DB2022">
        <w:t>&amp;</w:t>
      </w:r>
      <w:r w:rsidR="00C71713" w:rsidRPr="00DB2022">
        <w:t xml:space="preserve"> </w:t>
      </w:r>
      <w:proofErr w:type="spellStart"/>
      <w:r w:rsidR="00C71713" w:rsidRPr="00DB2022">
        <w:t>Peung</w:t>
      </w:r>
      <w:proofErr w:type="spellEnd"/>
      <w:r w:rsidR="00C71713" w:rsidRPr="00DB2022">
        <w:t xml:space="preserve"> 2021</w:t>
      </w:r>
      <w:r w:rsidRPr="00DB2022">
        <w:t>). Maslow (</w:t>
      </w:r>
      <w:r w:rsidR="003F3F7E" w:rsidRPr="00DB2022">
        <w:t>1943,</w:t>
      </w:r>
      <w:r w:rsidRPr="00DB2022">
        <w:t>1954) suggested that in order for children to learn effectively, their basic needs have to be met and in a certain order – the idea being that one cannot achieve one tier on the hierarchy without first addressing the preceding tier.   Maslow (</w:t>
      </w:r>
      <w:r w:rsidR="003F3F7E" w:rsidRPr="00DB2022">
        <w:t xml:space="preserve">1943, </w:t>
      </w:r>
      <w:r w:rsidRPr="00DB2022">
        <w:t xml:space="preserve">1954) outlines the tiers as follows: physiological, safety, love and belonging, esteem and self-actualisation and suggests </w:t>
      </w:r>
      <w:r w:rsidRPr="00DB2022">
        <w:lastRenderedPageBreak/>
        <w:t xml:space="preserve">that, in order for a child to learn effectively, the needs of each tier needs to be met. Poston (2009) explains that even the needs of the basic tier remains consistent throughout a person’s life.  Furthermore, Poston </w:t>
      </w:r>
      <w:r w:rsidR="00C71713" w:rsidRPr="00DB2022">
        <w:t xml:space="preserve">(2009) </w:t>
      </w:r>
      <w:r w:rsidRPr="00DB2022">
        <w:t xml:space="preserve">suggests that those needs, particularly the most basic needs of food, warmth and shelter, must be met consistently and continuously in order for learners to feel the more complex needs of self-actualisation and self-esteem.  </w:t>
      </w:r>
      <w:r w:rsidR="00893197" w:rsidRPr="00DB2022">
        <w:t xml:space="preserve">Boogren (2018) explains that if the lower needs of hunger or thirst are not met, learners will be unable to meet the high levels due to being focussed solely on the inability to meet the lower needs. </w:t>
      </w:r>
      <w:r w:rsidRPr="00DB2022">
        <w:t>In many schools across the United Kingdom, it is reported that children from poorer backgrounds are likely to receive the majority of their nutritional and physiological provision from schools</w:t>
      </w:r>
      <w:r w:rsidR="005C44D4" w:rsidRPr="00DB2022">
        <w:t xml:space="preserve"> </w:t>
      </w:r>
      <w:r w:rsidR="00C71713" w:rsidRPr="00DB2022">
        <w:t>(</w:t>
      </w:r>
      <w:r w:rsidR="008A2E80" w:rsidRPr="00DB2022">
        <w:t>Patrick et al 2021</w:t>
      </w:r>
      <w:r w:rsidR="00C71713" w:rsidRPr="00DB2022">
        <w:t>)</w:t>
      </w:r>
      <w:r w:rsidR="005C44D4" w:rsidRPr="00DB2022">
        <w:t>.</w:t>
      </w:r>
      <w:r w:rsidRPr="00DB2022">
        <w:t xml:space="preserve">   With the closure of schools many children were missing the hot meals they received in school., some were living in homes which were poorly heated, overcrowded or unsafe due to domestic violence and substance abuse</w:t>
      </w:r>
      <w:r w:rsidR="00C71713" w:rsidRPr="00DB2022">
        <w:t xml:space="preserve"> (</w:t>
      </w:r>
      <w:r w:rsidR="000E03A2" w:rsidRPr="00DB2022">
        <w:t xml:space="preserve">Dawsey-Hewitt </w:t>
      </w:r>
      <w:r w:rsidR="00B20829" w:rsidRPr="00DB2022">
        <w:rPr>
          <w:i/>
          <w:iCs/>
        </w:rPr>
        <w:t>et al</w:t>
      </w:r>
      <w:r w:rsidR="000E03A2" w:rsidRPr="00DB2022">
        <w:t xml:space="preserve"> 2023</w:t>
      </w:r>
      <w:r w:rsidR="00C71713" w:rsidRPr="00DB2022">
        <w:t>)</w:t>
      </w:r>
      <w:r w:rsidRPr="00DB2022">
        <w:t xml:space="preserve">.  </w:t>
      </w:r>
      <w:r w:rsidR="00C71713" w:rsidRPr="00DB2022">
        <w:t xml:space="preserve">It is clear </w:t>
      </w:r>
      <w:r w:rsidR="008A2E80" w:rsidRPr="00DB2022">
        <w:t>when considering the Maslow hierarchy (Maslow 194</w:t>
      </w:r>
      <w:r w:rsidR="003F3F7E" w:rsidRPr="00DB2022">
        <w:t xml:space="preserve">3, </w:t>
      </w:r>
      <w:r w:rsidR="008A2E80" w:rsidRPr="00DB2022">
        <w:t xml:space="preserve">1954) </w:t>
      </w:r>
      <w:r w:rsidR="00C71713" w:rsidRPr="00DB2022">
        <w:t xml:space="preserve">that as </w:t>
      </w:r>
      <w:r w:rsidRPr="00DB2022">
        <w:t xml:space="preserve">these children were no longer having their basic needs </w:t>
      </w:r>
      <w:r w:rsidR="00C71713" w:rsidRPr="00DB2022">
        <w:t>met</w:t>
      </w:r>
      <w:r w:rsidR="008A2E80" w:rsidRPr="00DB2022">
        <w:t>,</w:t>
      </w:r>
      <w:r w:rsidR="00C71713" w:rsidRPr="00DB2022">
        <w:t xml:space="preserve"> they would be</w:t>
      </w:r>
      <w:r w:rsidR="008A2E80" w:rsidRPr="00DB2022">
        <w:t xml:space="preserve"> unable</w:t>
      </w:r>
      <w:r w:rsidR="00C71713" w:rsidRPr="00DB2022">
        <w:t xml:space="preserve"> t</w:t>
      </w:r>
      <w:r w:rsidRPr="00DB2022">
        <w:t>o achieve the needs at the top of the hierarchy. They were subsequently less able to learn, less likely to take part in online activities with their peers and more likely to experience social and educational isolation</w:t>
      </w:r>
      <w:r w:rsidR="00C71713" w:rsidRPr="00DB2022">
        <w:t xml:space="preserve"> (</w:t>
      </w:r>
      <w:r w:rsidR="008A2E80" w:rsidRPr="00DB2022">
        <w:t>Sutton Trust 2021</w:t>
      </w:r>
      <w:r w:rsidR="00C71713" w:rsidRPr="00DB2022">
        <w:t>)</w:t>
      </w:r>
      <w:r w:rsidR="005C44D4" w:rsidRPr="00DB2022">
        <w:t xml:space="preserve">. </w:t>
      </w:r>
    </w:p>
    <w:p w14:paraId="360EB82D" w14:textId="18AD2438" w:rsidR="005C44D4" w:rsidRPr="00DB2022" w:rsidRDefault="005C44D4" w:rsidP="004F7E0A">
      <w:pPr>
        <w:spacing w:line="480" w:lineRule="auto"/>
        <w:jc w:val="both"/>
      </w:pPr>
    </w:p>
    <w:p w14:paraId="440309D3" w14:textId="77B553D2" w:rsidR="00D441E8" w:rsidRPr="00DB2022" w:rsidRDefault="005C44D4" w:rsidP="004F7E0A">
      <w:pPr>
        <w:spacing w:line="480" w:lineRule="auto"/>
        <w:jc w:val="both"/>
      </w:pPr>
      <w:r w:rsidRPr="00DB2022">
        <w:t>In their Mental Health and Wellbeing Plan of 2023, The Department for Health and Social Care state that, in 2021, mental health issues in young people had risen to 17.4% from 11.6% in 2017.  This increase was, according to the report, more likely to be felt in impoverished or disadvantaged children</w:t>
      </w:r>
      <w:r w:rsidR="00B76145" w:rsidRPr="00DB2022">
        <w:t xml:space="preserve"> (Department for Health and Social Care, 2021)</w:t>
      </w:r>
      <w:r w:rsidRPr="00DB2022">
        <w:t xml:space="preserve">. Furthermore, the department list some of the impacts of poor mental health on individuals, communities and the economy with the estimated </w:t>
      </w:r>
      <w:r w:rsidR="00136FD6" w:rsidRPr="00DB2022">
        <w:t>long-term</w:t>
      </w:r>
      <w:r w:rsidRPr="00DB2022">
        <w:t xml:space="preserve"> cost of mental </w:t>
      </w:r>
      <w:r w:rsidRPr="00DB2022">
        <w:lastRenderedPageBreak/>
        <w:t>health support for children and young people being approximately £2.35billion (Department for Health and Wellbeing 2023). The ONS concur with the findings of the Government and suggest that mental health and overall wellbeing fell in males and females in the UK during the lockdown period (ONS 2022).  In his research for the University of Bristol, Kwong (no date)</w:t>
      </w:r>
      <w:r w:rsidR="00194174" w:rsidRPr="00DB2022">
        <w:t xml:space="preserve"> </w:t>
      </w:r>
      <w:r w:rsidRPr="00DB2022">
        <w:t>states that the number of young people experiencing anxiety doubled over the lockdown period, rising from 13% prior to the pandemic, to 27% in January 2021.  This impact will be explored in more detail in section 2.5.</w:t>
      </w:r>
    </w:p>
    <w:p w14:paraId="46CBD272" w14:textId="77777777" w:rsidR="00904E12" w:rsidRPr="00DB2022" w:rsidRDefault="00904E12" w:rsidP="004F7E0A">
      <w:pPr>
        <w:spacing w:line="480" w:lineRule="auto"/>
        <w:jc w:val="both"/>
      </w:pPr>
    </w:p>
    <w:p w14:paraId="4AA0CC3B" w14:textId="43ACD0BF" w:rsidR="00E45638" w:rsidRPr="00DB2022" w:rsidRDefault="00B16917" w:rsidP="004F7E0A">
      <w:pPr>
        <w:numPr>
          <w:ilvl w:val="1"/>
          <w:numId w:val="3"/>
        </w:numPr>
        <w:spacing w:line="480" w:lineRule="auto"/>
        <w:jc w:val="both"/>
        <w:outlineLvl w:val="1"/>
        <w:rPr>
          <w:b/>
          <w:bCs/>
        </w:rPr>
      </w:pPr>
      <w:bookmarkStart w:id="33" w:name="_Toc99637979"/>
      <w:bookmarkStart w:id="34" w:name="_Toc165272577"/>
      <w:r w:rsidRPr="00DB2022">
        <w:rPr>
          <w:b/>
          <w:bCs/>
        </w:rPr>
        <w:t>Covid 19 Lockdown</w:t>
      </w:r>
      <w:r w:rsidR="00D1402F" w:rsidRPr="00DB2022">
        <w:rPr>
          <w:b/>
          <w:bCs/>
        </w:rPr>
        <w:t xml:space="preserve"> and Pupil Isolation</w:t>
      </w:r>
      <w:r w:rsidRPr="00DB2022">
        <w:rPr>
          <w:b/>
          <w:bCs/>
        </w:rPr>
        <w:t xml:space="preserve">: </w:t>
      </w:r>
      <w:r w:rsidR="007D4189" w:rsidRPr="00DB2022">
        <w:rPr>
          <w:b/>
          <w:bCs/>
        </w:rPr>
        <w:t xml:space="preserve">Implications for </w:t>
      </w:r>
      <w:r w:rsidRPr="00DB2022">
        <w:rPr>
          <w:b/>
          <w:bCs/>
        </w:rPr>
        <w:t>Education and Schools</w:t>
      </w:r>
      <w:bookmarkEnd w:id="33"/>
      <w:bookmarkEnd w:id="34"/>
    </w:p>
    <w:p w14:paraId="05AB0AAB" w14:textId="2B671947" w:rsidR="003E42E3" w:rsidRPr="00DB2022" w:rsidRDefault="003E42E3" w:rsidP="004F7E0A">
      <w:pPr>
        <w:spacing w:line="480" w:lineRule="auto"/>
        <w:jc w:val="both"/>
      </w:pPr>
      <w:r w:rsidRPr="00DB2022">
        <w:t xml:space="preserve">As indicated in Section 2.3 isolation </w:t>
      </w:r>
      <w:r w:rsidR="001329B4" w:rsidRPr="00DB2022">
        <w:t xml:space="preserve">and trauma </w:t>
      </w:r>
      <w:r w:rsidRPr="00DB2022">
        <w:t xml:space="preserve">can impact upon the person in </w:t>
      </w:r>
      <w:r w:rsidR="00864520" w:rsidRPr="00DB2022">
        <w:t xml:space="preserve">a variety of ways, from the loss of basic social </w:t>
      </w:r>
      <w:r w:rsidR="00612B73" w:rsidRPr="00DB2022">
        <w:t>skills (</w:t>
      </w:r>
      <w:r w:rsidR="001329B4" w:rsidRPr="00DB2022">
        <w:t>Poston, 2009</w:t>
      </w:r>
      <w:r w:rsidRPr="00DB2022">
        <w:t>)</w:t>
      </w:r>
      <w:r w:rsidR="003A78F9" w:rsidRPr="00DB2022">
        <w:t xml:space="preserve"> to long term physical and mental health implications (</w:t>
      </w:r>
      <w:r w:rsidR="00834FF1" w:rsidRPr="00DB2022">
        <w:t>SAMSHA 2014</w:t>
      </w:r>
      <w:r w:rsidR="003A78F9" w:rsidRPr="00DB2022">
        <w:t>)</w:t>
      </w:r>
      <w:r w:rsidRPr="00DB2022">
        <w:t>. Thus,</w:t>
      </w:r>
      <w:r w:rsidR="00864520" w:rsidRPr="00DB2022">
        <w:t xml:space="preserve"> a</w:t>
      </w:r>
      <w:r w:rsidRPr="00DB2022">
        <w:t xml:space="preserve"> </w:t>
      </w:r>
      <w:r w:rsidR="00B54D2E" w:rsidRPr="00DB2022">
        <w:t>response that recognises the impact of trauma</w:t>
      </w:r>
      <w:r w:rsidRPr="00DB2022">
        <w:t xml:space="preserve"> </w:t>
      </w:r>
      <w:r w:rsidR="00B54D2E" w:rsidRPr="00DB2022">
        <w:t>on</w:t>
      </w:r>
      <w:r w:rsidRPr="00DB2022">
        <w:t xml:space="preserve"> the social and educational needs of children and</w:t>
      </w:r>
      <w:r w:rsidR="00864520" w:rsidRPr="00DB2022">
        <w:t xml:space="preserve"> </w:t>
      </w:r>
      <w:r w:rsidRPr="00DB2022">
        <w:t>young people</w:t>
      </w:r>
      <w:r w:rsidR="00864520" w:rsidRPr="00DB2022">
        <w:t xml:space="preserve"> </w:t>
      </w:r>
      <w:r w:rsidR="00B54D2E" w:rsidRPr="00DB2022">
        <w:t xml:space="preserve">would seem appropriate.  This response </w:t>
      </w:r>
      <w:r w:rsidR="00864520" w:rsidRPr="00DB2022">
        <w:t xml:space="preserve">requires practitioners to understand the impact and implications of trauma and trauma </w:t>
      </w:r>
      <w:r w:rsidR="00964924" w:rsidRPr="00DB2022">
        <w:t>response. Therefore,</w:t>
      </w:r>
      <w:r w:rsidR="00B54D2E" w:rsidRPr="00DB2022">
        <w:t xml:space="preserve"> t</w:t>
      </w:r>
      <w:r w:rsidR="00864520" w:rsidRPr="00DB2022">
        <w:t xml:space="preserve">his section will look at the UK response to lockdown in terms of education and schools, as well as the impact on learning and mental health in young people. </w:t>
      </w:r>
    </w:p>
    <w:p w14:paraId="5F0FA0E9" w14:textId="77777777" w:rsidR="003E42E3" w:rsidRPr="00DB2022" w:rsidRDefault="003E42E3" w:rsidP="004F7E0A">
      <w:pPr>
        <w:spacing w:line="480" w:lineRule="auto"/>
        <w:jc w:val="both"/>
      </w:pPr>
    </w:p>
    <w:p w14:paraId="07376C4C" w14:textId="2EAA583D" w:rsidR="003B2D86" w:rsidRPr="00DB2022" w:rsidRDefault="00046B6B" w:rsidP="004F7E0A">
      <w:pPr>
        <w:spacing w:line="480" w:lineRule="auto"/>
        <w:jc w:val="both"/>
        <w:rPr>
          <w:color w:val="000000" w:themeColor="text1"/>
        </w:rPr>
      </w:pPr>
      <w:r w:rsidRPr="00DB2022">
        <w:t>When the UK Government announced that the country was entering a period of enforced lockdown, schools were closed with immediate effect</w:t>
      </w:r>
      <w:r w:rsidR="00D443B1" w:rsidRPr="00DB2022">
        <w:t xml:space="preserve"> (</w:t>
      </w:r>
      <w:r w:rsidR="00BE1CDA" w:rsidRPr="00DB2022">
        <w:t>I</w:t>
      </w:r>
      <w:r w:rsidR="0029435D" w:rsidRPr="00DB2022">
        <w:t xml:space="preserve">nstitute for </w:t>
      </w:r>
      <w:r w:rsidR="00B54D2E" w:rsidRPr="00DB2022">
        <w:t>G</w:t>
      </w:r>
      <w:r w:rsidR="00E2739B" w:rsidRPr="00DB2022">
        <w:t>overnment, no date</w:t>
      </w:r>
      <w:r w:rsidR="00D443B1" w:rsidRPr="00DB2022">
        <w:t>)</w:t>
      </w:r>
      <w:r w:rsidR="006F781F" w:rsidRPr="00DB2022">
        <w:t xml:space="preserve">.  </w:t>
      </w:r>
      <w:r w:rsidR="00104634" w:rsidRPr="00DB2022">
        <w:t>After a short period</w:t>
      </w:r>
      <w:r w:rsidR="00F40367" w:rsidRPr="00DB2022">
        <w:t xml:space="preserve">, schools moved </w:t>
      </w:r>
      <w:r w:rsidR="00CA5150" w:rsidRPr="00DB2022">
        <w:t>learning</w:t>
      </w:r>
      <w:r w:rsidR="00F40367" w:rsidRPr="00DB2022">
        <w:t xml:space="preserve"> online and in </w:t>
      </w:r>
      <w:r w:rsidR="006B195B" w:rsidRPr="00DB2022">
        <w:t>a</w:t>
      </w:r>
      <w:r w:rsidR="00056A88" w:rsidRPr="00DB2022">
        <w:t xml:space="preserve"> </w:t>
      </w:r>
      <w:r w:rsidR="00D4798D" w:rsidRPr="00DB2022">
        <w:t>lot of</w:t>
      </w:r>
      <w:r w:rsidR="00F40367" w:rsidRPr="00DB2022">
        <w:t xml:space="preserve"> cases, </w:t>
      </w:r>
      <w:r w:rsidR="00CA5150" w:rsidRPr="00DB2022">
        <w:t xml:space="preserve">learning </w:t>
      </w:r>
      <w:r w:rsidR="00F40367" w:rsidRPr="00DB2022">
        <w:t>was delivered via internet platforms</w:t>
      </w:r>
      <w:r w:rsidR="00D443B1" w:rsidRPr="00DB2022">
        <w:t xml:space="preserve"> and via hard copy learning packs </w:t>
      </w:r>
      <w:r w:rsidR="00B54D2E" w:rsidRPr="00DB2022">
        <w:t>Department for Education 2020</w:t>
      </w:r>
      <w:r w:rsidR="00D443B1" w:rsidRPr="00DB2022">
        <w:t>)</w:t>
      </w:r>
      <w:r w:rsidR="00F40367" w:rsidRPr="00DB2022">
        <w:t xml:space="preserve">.  </w:t>
      </w:r>
      <w:r w:rsidR="00CA5150" w:rsidRPr="00DB2022">
        <w:t>However</w:t>
      </w:r>
      <w:r w:rsidR="00F40367" w:rsidRPr="00DB2022">
        <w:t xml:space="preserve">, this was not a whole country approach and </w:t>
      </w:r>
      <w:r w:rsidR="00CA5150" w:rsidRPr="00DB2022">
        <w:lastRenderedPageBreak/>
        <w:t>the amount of learning delivered varied dramatically between schools</w:t>
      </w:r>
      <w:r w:rsidR="00B84043" w:rsidRPr="00DB2022">
        <w:t xml:space="preserve"> and between the four nations (</w:t>
      </w:r>
      <w:proofErr w:type="spellStart"/>
      <w:r w:rsidR="00B84043" w:rsidRPr="00DB2022">
        <w:t>Sibieta</w:t>
      </w:r>
      <w:proofErr w:type="spellEnd"/>
      <w:r w:rsidR="00B84043" w:rsidRPr="00DB2022">
        <w:t xml:space="preserve"> and </w:t>
      </w:r>
      <w:proofErr w:type="spellStart"/>
      <w:r w:rsidR="00B84043" w:rsidRPr="00DB2022">
        <w:t>Cottel</w:t>
      </w:r>
      <w:r w:rsidR="00A44B5C" w:rsidRPr="00DB2022">
        <w:t>l</w:t>
      </w:r>
      <w:proofErr w:type="spellEnd"/>
      <w:r w:rsidR="00A44B5C" w:rsidRPr="00DB2022">
        <w:t>, 2020)</w:t>
      </w:r>
      <w:r w:rsidR="00CA5150" w:rsidRPr="00DB2022">
        <w:t xml:space="preserve">. </w:t>
      </w:r>
      <w:r w:rsidR="0042042C" w:rsidRPr="00DB2022">
        <w:t xml:space="preserve">  As an example, one special school in </w:t>
      </w:r>
      <w:r w:rsidR="002E2536" w:rsidRPr="00DB2022">
        <w:t>W</w:t>
      </w:r>
      <w:r w:rsidR="0042042C" w:rsidRPr="00DB2022">
        <w:t xml:space="preserve">est </w:t>
      </w:r>
      <w:r w:rsidR="002E2536" w:rsidRPr="00DB2022">
        <w:t>W</w:t>
      </w:r>
      <w:r w:rsidR="0042042C" w:rsidRPr="00DB2022">
        <w:t xml:space="preserve">ales </w:t>
      </w:r>
      <w:r w:rsidR="002E2536" w:rsidRPr="00DB2022">
        <w:t>became an education hub, providing childcare to children with additional learning needs who were identified as being vulnerable or whose parents were keyworkers</w:t>
      </w:r>
      <w:r w:rsidR="00852761" w:rsidRPr="00DB2022">
        <w:t xml:space="preserve"> (School A, 202</w:t>
      </w:r>
      <w:r w:rsidR="00B54D2E" w:rsidRPr="00DB2022">
        <w:t>0</w:t>
      </w:r>
      <w:r w:rsidR="00852761" w:rsidRPr="00DB2022">
        <w:t>).</w:t>
      </w:r>
      <w:r w:rsidR="002E2536" w:rsidRPr="00DB2022">
        <w:t xml:space="preserve">  This service was accessed by a relatively small number of children in the county and meant that staff were given a number of days to work on a rota system which was released on a weekly or sometimes daily basis (Table 2).  This rota</w:t>
      </w:r>
      <w:r w:rsidR="003B2D86" w:rsidRPr="00DB2022">
        <w:t xml:space="preserve"> allowed for high staffing ratios due to the complex needs of the children and often meant that rooms would be run on a ratio of five staff to one or two children.  Socialisation outside of classroom bubbles was impossible for students or staff and meant that even the students who attended the hub were isolated from their peers. </w:t>
      </w:r>
      <w:r w:rsidR="008B212A" w:rsidRPr="00DB2022">
        <w:t>In many cases, the students who did attend displayed extremely challenging behaviour, which was often increased due to the unfamiliar staff and environment.</w:t>
      </w:r>
      <w:r w:rsidR="003B2D86" w:rsidRPr="00DB2022">
        <w:t xml:space="preserve"> This situation</w:t>
      </w:r>
      <w:r w:rsidR="002E2536" w:rsidRPr="00DB2022">
        <w:t>, combined with daily online briefings and increased hygiene precautions such as changing clothes on entry and exit from schools, masks in all areas of school and social distancing created an atmosphere of uncertainty and stress within the setting</w:t>
      </w:r>
      <w:r w:rsidR="003B2D86" w:rsidRPr="00DB2022">
        <w:t xml:space="preserve"> for both staff and students.</w:t>
      </w:r>
      <w:r w:rsidR="002E2536" w:rsidRPr="00DB2022">
        <w:t xml:space="preserve">    </w:t>
      </w:r>
      <w:r w:rsidR="00BC4A35" w:rsidRPr="00DB2022">
        <w:t>Whilst this is an example from just one school and is not necessarily reflective of practice throughout the nation, it is</w:t>
      </w:r>
      <w:r w:rsidR="00EA36D1" w:rsidRPr="00DB2022">
        <w:t xml:space="preserve"> noted in additional research that all schools faced huge challenges in terms of deploying staff safely and effectively (Moss </w:t>
      </w:r>
      <w:r w:rsidR="00EA36D1" w:rsidRPr="00DB2022">
        <w:rPr>
          <w:i/>
        </w:rPr>
        <w:t xml:space="preserve">et al </w:t>
      </w:r>
      <w:r w:rsidR="00EA36D1" w:rsidRPr="00DB2022">
        <w:t xml:space="preserve">2021).   No school was unaffected and Moss and </w:t>
      </w:r>
      <w:r w:rsidR="00EA36D1" w:rsidRPr="00DB2022">
        <w:rPr>
          <w:i/>
        </w:rPr>
        <w:t>et al</w:t>
      </w:r>
      <w:r w:rsidR="00EA36D1" w:rsidRPr="00DB2022">
        <w:t xml:space="preserve"> (2021) report that support staff in particularly experienced increased stress and anxiety as a result of the pressures of remote and uncertain working hours and </w:t>
      </w:r>
      <w:r w:rsidR="00EA36D1" w:rsidRPr="00DB2022">
        <w:rPr>
          <w:color w:val="000000" w:themeColor="text1"/>
        </w:rPr>
        <w:t>conditions</w:t>
      </w:r>
      <w:r w:rsidR="00DC6E1D" w:rsidRPr="00DB2022">
        <w:rPr>
          <w:color w:val="000000" w:themeColor="text1"/>
        </w:rPr>
        <w:t xml:space="preserve"> (Table 2)</w:t>
      </w:r>
      <w:r w:rsidR="00EA36D1" w:rsidRPr="00DB2022">
        <w:rPr>
          <w:color w:val="000000" w:themeColor="text1"/>
        </w:rPr>
        <w:t xml:space="preserve">.   </w:t>
      </w:r>
    </w:p>
    <w:p w14:paraId="22916C77" w14:textId="3FFAD56A" w:rsidR="00EA36D1" w:rsidRPr="00DB2022" w:rsidRDefault="00EA36D1" w:rsidP="004F7E0A">
      <w:pPr>
        <w:spacing w:line="480" w:lineRule="auto"/>
        <w:jc w:val="both"/>
        <w:rPr>
          <w:color w:val="000000" w:themeColor="text1"/>
        </w:rPr>
      </w:pPr>
    </w:p>
    <w:p w14:paraId="14DA2897" w14:textId="706F54C0" w:rsidR="00EA36D1" w:rsidRPr="00DB2022" w:rsidRDefault="00EA36D1" w:rsidP="004F7E0A">
      <w:pPr>
        <w:spacing w:line="480" w:lineRule="auto"/>
        <w:jc w:val="both"/>
        <w:rPr>
          <w:color w:val="000000" w:themeColor="text1"/>
        </w:rPr>
      </w:pPr>
    </w:p>
    <w:p w14:paraId="7A1344DB" w14:textId="77777777" w:rsidR="00EA36D1" w:rsidRPr="00DB2022" w:rsidRDefault="00EA36D1" w:rsidP="004F7E0A">
      <w:pPr>
        <w:spacing w:line="480" w:lineRule="auto"/>
        <w:jc w:val="both"/>
      </w:pPr>
    </w:p>
    <w:p w14:paraId="5EBF67BF" w14:textId="30152774" w:rsidR="003B2D86" w:rsidRPr="00DB2022" w:rsidRDefault="003B2D86" w:rsidP="004F7E0A">
      <w:pPr>
        <w:pStyle w:val="Heading3"/>
        <w:spacing w:before="0" w:after="0"/>
        <w:jc w:val="both"/>
        <w:rPr>
          <w:rFonts w:ascii="Times New Roman" w:hAnsi="Times New Roman"/>
          <w:b w:val="0"/>
          <w:bCs w:val="0"/>
          <w:i/>
          <w:sz w:val="24"/>
          <w:szCs w:val="24"/>
        </w:rPr>
      </w:pPr>
      <w:bookmarkStart w:id="35" w:name="_Toc165272578"/>
      <w:r w:rsidRPr="00DB2022">
        <w:rPr>
          <w:rFonts w:ascii="Times New Roman" w:hAnsi="Times New Roman"/>
          <w:b w:val="0"/>
          <w:bCs w:val="0"/>
          <w:i/>
          <w:sz w:val="24"/>
          <w:szCs w:val="24"/>
        </w:rPr>
        <w:lastRenderedPageBreak/>
        <w:t xml:space="preserve">Table 2 </w:t>
      </w:r>
      <w:r w:rsidR="00B20829" w:rsidRPr="00DB2022">
        <w:rPr>
          <w:rFonts w:ascii="Times New Roman" w:hAnsi="Times New Roman"/>
          <w:b w:val="0"/>
          <w:bCs w:val="0"/>
          <w:i/>
          <w:sz w:val="24"/>
          <w:szCs w:val="24"/>
        </w:rPr>
        <w:t>E</w:t>
      </w:r>
      <w:r w:rsidRPr="00DB2022">
        <w:rPr>
          <w:rFonts w:ascii="Times New Roman" w:hAnsi="Times New Roman"/>
          <w:b w:val="0"/>
          <w:bCs w:val="0"/>
          <w:i/>
          <w:sz w:val="24"/>
          <w:szCs w:val="24"/>
        </w:rPr>
        <w:t xml:space="preserve">xample of weekly </w:t>
      </w:r>
      <w:r w:rsidR="00B20829" w:rsidRPr="00DB2022">
        <w:rPr>
          <w:rFonts w:ascii="Times New Roman" w:hAnsi="Times New Roman"/>
          <w:b w:val="0"/>
          <w:bCs w:val="0"/>
          <w:i/>
          <w:sz w:val="24"/>
          <w:szCs w:val="24"/>
        </w:rPr>
        <w:t>R</w:t>
      </w:r>
      <w:r w:rsidRPr="00DB2022">
        <w:rPr>
          <w:rFonts w:ascii="Times New Roman" w:hAnsi="Times New Roman"/>
          <w:b w:val="0"/>
          <w:bCs w:val="0"/>
          <w:i/>
          <w:sz w:val="24"/>
          <w:szCs w:val="24"/>
        </w:rPr>
        <w:t>ota for a Special Education ‘Hub</w:t>
      </w:r>
      <w:r w:rsidR="00B20829" w:rsidRPr="00DB2022">
        <w:rPr>
          <w:rFonts w:ascii="Times New Roman" w:hAnsi="Times New Roman"/>
          <w:b w:val="0"/>
          <w:bCs w:val="0"/>
          <w:i/>
          <w:sz w:val="24"/>
          <w:szCs w:val="24"/>
        </w:rPr>
        <w:t>’</w:t>
      </w:r>
      <w:bookmarkEnd w:id="35"/>
    </w:p>
    <w:tbl>
      <w:tblPr>
        <w:tblStyle w:val="TableGrid"/>
        <w:tblW w:w="0" w:type="auto"/>
        <w:jc w:val="center"/>
        <w:tblBorders>
          <w:top w:val="double" w:sz="4" w:space="0" w:color="auto"/>
          <w:left w:val="none" w:sz="0" w:space="0" w:color="auto"/>
          <w:bottom w:val="double" w:sz="4" w:space="0" w:color="auto"/>
          <w:right w:val="none" w:sz="0" w:space="0" w:color="auto"/>
          <w:insideH w:val="single" w:sz="6" w:space="0" w:color="auto"/>
          <w:insideV w:val="single" w:sz="6" w:space="0" w:color="auto"/>
        </w:tblBorders>
        <w:tblLook w:val="04A0" w:firstRow="1" w:lastRow="0" w:firstColumn="1" w:lastColumn="0" w:noHBand="0" w:noVBand="1"/>
      </w:tblPr>
      <w:tblGrid>
        <w:gridCol w:w="1255"/>
        <w:gridCol w:w="1331"/>
        <w:gridCol w:w="1384"/>
        <w:gridCol w:w="1634"/>
        <w:gridCol w:w="1493"/>
        <w:gridCol w:w="1209"/>
      </w:tblGrid>
      <w:tr w:rsidR="00D81D16" w:rsidRPr="00DB2022" w14:paraId="110595A2" w14:textId="77777777" w:rsidTr="00B20829">
        <w:trPr>
          <w:jc w:val="center"/>
        </w:trPr>
        <w:tc>
          <w:tcPr>
            <w:tcW w:w="0" w:type="auto"/>
            <w:tcBorders>
              <w:top w:val="double" w:sz="4" w:space="0" w:color="auto"/>
              <w:bottom w:val="double" w:sz="4" w:space="0" w:color="auto"/>
            </w:tcBorders>
          </w:tcPr>
          <w:p w14:paraId="6FFBEA24" w14:textId="77777777" w:rsidR="003B2D86" w:rsidRPr="00DB2022" w:rsidRDefault="003B2D86" w:rsidP="004F7E0A">
            <w:pPr>
              <w:spacing w:line="480" w:lineRule="auto"/>
              <w:jc w:val="both"/>
              <w:rPr>
                <w:rFonts w:ascii="Times New Roman" w:hAnsi="Times New Roman"/>
                <w:b/>
                <w:bCs/>
                <w:sz w:val="22"/>
                <w:szCs w:val="22"/>
              </w:rPr>
            </w:pPr>
            <w:r w:rsidRPr="00DB2022">
              <w:rPr>
                <w:rFonts w:ascii="Times New Roman" w:hAnsi="Times New Roman"/>
                <w:b/>
                <w:bCs/>
                <w:sz w:val="22"/>
                <w:szCs w:val="22"/>
              </w:rPr>
              <w:t>Room/staff</w:t>
            </w:r>
          </w:p>
        </w:tc>
        <w:tc>
          <w:tcPr>
            <w:tcW w:w="0" w:type="auto"/>
            <w:tcBorders>
              <w:top w:val="double" w:sz="4" w:space="0" w:color="auto"/>
              <w:bottom w:val="double" w:sz="4" w:space="0" w:color="auto"/>
            </w:tcBorders>
          </w:tcPr>
          <w:p w14:paraId="2E526C87" w14:textId="77777777" w:rsidR="003B2D86" w:rsidRPr="00DB2022" w:rsidRDefault="003B2D86" w:rsidP="004F7E0A">
            <w:pPr>
              <w:spacing w:line="480" w:lineRule="auto"/>
              <w:jc w:val="both"/>
              <w:rPr>
                <w:rFonts w:ascii="Times New Roman" w:hAnsi="Times New Roman"/>
                <w:b/>
                <w:bCs/>
                <w:sz w:val="22"/>
                <w:szCs w:val="22"/>
              </w:rPr>
            </w:pPr>
            <w:r w:rsidRPr="00DB2022">
              <w:rPr>
                <w:rFonts w:ascii="Times New Roman" w:hAnsi="Times New Roman"/>
                <w:b/>
                <w:bCs/>
                <w:sz w:val="22"/>
                <w:szCs w:val="22"/>
              </w:rPr>
              <w:t xml:space="preserve">Monday </w:t>
            </w:r>
          </w:p>
        </w:tc>
        <w:tc>
          <w:tcPr>
            <w:tcW w:w="0" w:type="auto"/>
            <w:tcBorders>
              <w:top w:val="double" w:sz="4" w:space="0" w:color="auto"/>
              <w:bottom w:val="double" w:sz="4" w:space="0" w:color="auto"/>
            </w:tcBorders>
          </w:tcPr>
          <w:p w14:paraId="2B1A3DDA" w14:textId="77777777" w:rsidR="003B2D86" w:rsidRPr="00DB2022" w:rsidRDefault="003B2D86" w:rsidP="004F7E0A">
            <w:pPr>
              <w:spacing w:line="480" w:lineRule="auto"/>
              <w:jc w:val="both"/>
              <w:rPr>
                <w:rFonts w:ascii="Times New Roman" w:hAnsi="Times New Roman"/>
                <w:b/>
                <w:bCs/>
                <w:sz w:val="22"/>
                <w:szCs w:val="22"/>
              </w:rPr>
            </w:pPr>
            <w:r w:rsidRPr="00DB2022">
              <w:rPr>
                <w:rFonts w:ascii="Times New Roman" w:hAnsi="Times New Roman"/>
                <w:b/>
                <w:bCs/>
                <w:sz w:val="22"/>
                <w:szCs w:val="22"/>
              </w:rPr>
              <w:t xml:space="preserve">Tuesday </w:t>
            </w:r>
          </w:p>
        </w:tc>
        <w:tc>
          <w:tcPr>
            <w:tcW w:w="0" w:type="auto"/>
            <w:tcBorders>
              <w:top w:val="double" w:sz="4" w:space="0" w:color="auto"/>
              <w:bottom w:val="double" w:sz="4" w:space="0" w:color="auto"/>
            </w:tcBorders>
          </w:tcPr>
          <w:p w14:paraId="28C3A0A0" w14:textId="77777777" w:rsidR="003B2D86" w:rsidRPr="00DB2022" w:rsidRDefault="003B2D86" w:rsidP="004F7E0A">
            <w:pPr>
              <w:spacing w:line="480" w:lineRule="auto"/>
              <w:jc w:val="both"/>
              <w:rPr>
                <w:rFonts w:ascii="Times New Roman" w:hAnsi="Times New Roman"/>
                <w:b/>
                <w:bCs/>
                <w:sz w:val="22"/>
                <w:szCs w:val="22"/>
              </w:rPr>
            </w:pPr>
            <w:r w:rsidRPr="00DB2022">
              <w:rPr>
                <w:rFonts w:ascii="Times New Roman" w:hAnsi="Times New Roman"/>
                <w:b/>
                <w:bCs/>
                <w:sz w:val="22"/>
                <w:szCs w:val="22"/>
              </w:rPr>
              <w:t xml:space="preserve">Wednesday </w:t>
            </w:r>
          </w:p>
        </w:tc>
        <w:tc>
          <w:tcPr>
            <w:tcW w:w="0" w:type="auto"/>
            <w:tcBorders>
              <w:top w:val="double" w:sz="4" w:space="0" w:color="auto"/>
              <w:bottom w:val="double" w:sz="4" w:space="0" w:color="auto"/>
            </w:tcBorders>
          </w:tcPr>
          <w:p w14:paraId="73F5D816" w14:textId="77777777" w:rsidR="003B2D86" w:rsidRPr="00DB2022" w:rsidRDefault="003B2D86" w:rsidP="004F7E0A">
            <w:pPr>
              <w:spacing w:line="480" w:lineRule="auto"/>
              <w:jc w:val="both"/>
              <w:rPr>
                <w:rFonts w:ascii="Times New Roman" w:hAnsi="Times New Roman"/>
                <w:b/>
                <w:bCs/>
                <w:sz w:val="22"/>
                <w:szCs w:val="22"/>
              </w:rPr>
            </w:pPr>
            <w:r w:rsidRPr="00DB2022">
              <w:rPr>
                <w:rFonts w:ascii="Times New Roman" w:hAnsi="Times New Roman"/>
                <w:b/>
                <w:bCs/>
                <w:sz w:val="22"/>
                <w:szCs w:val="22"/>
              </w:rPr>
              <w:t xml:space="preserve">Thursday </w:t>
            </w:r>
          </w:p>
        </w:tc>
        <w:tc>
          <w:tcPr>
            <w:tcW w:w="0" w:type="auto"/>
            <w:tcBorders>
              <w:top w:val="double" w:sz="4" w:space="0" w:color="auto"/>
              <w:bottom w:val="double" w:sz="4" w:space="0" w:color="auto"/>
            </w:tcBorders>
          </w:tcPr>
          <w:p w14:paraId="396FCC83" w14:textId="77777777" w:rsidR="003B2D86" w:rsidRPr="00DB2022" w:rsidRDefault="003B2D86" w:rsidP="004F7E0A">
            <w:pPr>
              <w:spacing w:line="480" w:lineRule="auto"/>
              <w:jc w:val="both"/>
              <w:rPr>
                <w:rFonts w:ascii="Times New Roman" w:hAnsi="Times New Roman"/>
                <w:b/>
                <w:bCs/>
                <w:sz w:val="22"/>
                <w:szCs w:val="22"/>
              </w:rPr>
            </w:pPr>
            <w:r w:rsidRPr="00DB2022">
              <w:rPr>
                <w:rFonts w:ascii="Times New Roman" w:hAnsi="Times New Roman"/>
                <w:b/>
                <w:bCs/>
                <w:sz w:val="22"/>
                <w:szCs w:val="22"/>
              </w:rPr>
              <w:t xml:space="preserve">Friday </w:t>
            </w:r>
          </w:p>
        </w:tc>
      </w:tr>
      <w:tr w:rsidR="00D81D16" w:rsidRPr="00DB2022" w14:paraId="287612FA" w14:textId="77777777" w:rsidTr="00B20829">
        <w:trPr>
          <w:jc w:val="center"/>
        </w:trPr>
        <w:tc>
          <w:tcPr>
            <w:tcW w:w="0" w:type="auto"/>
            <w:tcBorders>
              <w:top w:val="double" w:sz="4" w:space="0" w:color="auto"/>
            </w:tcBorders>
            <w:shd w:val="clear" w:color="auto" w:fill="FFFF00"/>
          </w:tcPr>
          <w:p w14:paraId="1E4A2BBD" w14:textId="3C81F504" w:rsidR="003B2D86" w:rsidRPr="00DB2022" w:rsidRDefault="0016660F" w:rsidP="004F7E0A">
            <w:pPr>
              <w:pStyle w:val="NoSpacing"/>
              <w:jc w:val="both"/>
              <w:rPr>
                <w:rFonts w:ascii="Times New Roman" w:hAnsi="Times New Roman"/>
                <w:sz w:val="18"/>
                <w:szCs w:val="18"/>
              </w:rPr>
            </w:pPr>
            <w:r w:rsidRPr="00DB2022">
              <w:rPr>
                <w:rFonts w:ascii="Times New Roman" w:hAnsi="Times New Roman"/>
                <w:sz w:val="18"/>
                <w:szCs w:val="18"/>
              </w:rPr>
              <w:t>Classroom 1</w:t>
            </w:r>
          </w:p>
        </w:tc>
        <w:tc>
          <w:tcPr>
            <w:tcW w:w="0" w:type="auto"/>
            <w:tcBorders>
              <w:top w:val="double" w:sz="4" w:space="0" w:color="auto"/>
            </w:tcBorders>
            <w:shd w:val="clear" w:color="auto" w:fill="FFFF00"/>
          </w:tcPr>
          <w:p w14:paraId="1E7CBADE" w14:textId="6525FCAA" w:rsidR="003B2D86" w:rsidRPr="00DB2022" w:rsidRDefault="00B54D2E" w:rsidP="004F7E0A">
            <w:pPr>
              <w:pStyle w:val="NoSpacing"/>
              <w:jc w:val="both"/>
              <w:rPr>
                <w:rFonts w:ascii="Times New Roman" w:hAnsi="Times New Roman"/>
                <w:sz w:val="18"/>
                <w:szCs w:val="18"/>
              </w:rPr>
            </w:pPr>
            <w:r w:rsidRPr="00DB2022">
              <w:rPr>
                <w:rFonts w:ascii="Times New Roman" w:hAnsi="Times New Roman"/>
                <w:sz w:val="18"/>
                <w:szCs w:val="18"/>
              </w:rPr>
              <w:t>Student A</w:t>
            </w:r>
          </w:p>
          <w:p w14:paraId="32199BE2" w14:textId="7C891FC6" w:rsidR="003B2D86" w:rsidRPr="00DB2022" w:rsidRDefault="00B54D2E" w:rsidP="004F7E0A">
            <w:pPr>
              <w:pStyle w:val="NoSpacing"/>
              <w:jc w:val="both"/>
              <w:rPr>
                <w:rFonts w:ascii="Times New Roman" w:hAnsi="Times New Roman"/>
                <w:sz w:val="18"/>
                <w:szCs w:val="18"/>
              </w:rPr>
            </w:pPr>
            <w:r w:rsidRPr="00DB2022">
              <w:rPr>
                <w:rFonts w:ascii="Times New Roman" w:hAnsi="Times New Roman"/>
                <w:sz w:val="18"/>
                <w:szCs w:val="18"/>
              </w:rPr>
              <w:t>Student B</w:t>
            </w:r>
          </w:p>
        </w:tc>
        <w:tc>
          <w:tcPr>
            <w:tcW w:w="0" w:type="auto"/>
            <w:tcBorders>
              <w:top w:val="double" w:sz="4" w:space="0" w:color="auto"/>
            </w:tcBorders>
            <w:shd w:val="clear" w:color="auto" w:fill="FFFF00"/>
          </w:tcPr>
          <w:p w14:paraId="1B7E00A6" w14:textId="18F04CF5" w:rsidR="003B2D86" w:rsidRPr="00DB2022" w:rsidRDefault="00B54D2E" w:rsidP="004F7E0A">
            <w:pPr>
              <w:pStyle w:val="NoSpacing"/>
              <w:jc w:val="both"/>
              <w:rPr>
                <w:rFonts w:ascii="Times New Roman" w:hAnsi="Times New Roman"/>
                <w:sz w:val="18"/>
                <w:szCs w:val="18"/>
              </w:rPr>
            </w:pPr>
            <w:r w:rsidRPr="00DB2022">
              <w:rPr>
                <w:rFonts w:ascii="Times New Roman" w:hAnsi="Times New Roman"/>
                <w:sz w:val="18"/>
                <w:szCs w:val="18"/>
              </w:rPr>
              <w:t>Student C</w:t>
            </w:r>
          </w:p>
          <w:p w14:paraId="4BEBA816" w14:textId="6C174A20" w:rsidR="003B2D86" w:rsidRPr="00DB2022" w:rsidRDefault="00B54D2E" w:rsidP="004F7E0A">
            <w:pPr>
              <w:pStyle w:val="NoSpacing"/>
              <w:jc w:val="both"/>
              <w:rPr>
                <w:rFonts w:ascii="Times New Roman" w:hAnsi="Times New Roman"/>
                <w:sz w:val="18"/>
                <w:szCs w:val="18"/>
              </w:rPr>
            </w:pPr>
            <w:r w:rsidRPr="00DB2022">
              <w:rPr>
                <w:rFonts w:ascii="Times New Roman" w:hAnsi="Times New Roman"/>
                <w:sz w:val="18"/>
                <w:szCs w:val="18"/>
              </w:rPr>
              <w:t>Student B</w:t>
            </w:r>
          </w:p>
        </w:tc>
        <w:tc>
          <w:tcPr>
            <w:tcW w:w="0" w:type="auto"/>
            <w:tcBorders>
              <w:top w:val="double" w:sz="4" w:space="0" w:color="auto"/>
            </w:tcBorders>
            <w:shd w:val="clear" w:color="auto" w:fill="FFFF00"/>
          </w:tcPr>
          <w:p w14:paraId="2A9C2E48" w14:textId="4836D5CB" w:rsidR="003B2D86" w:rsidRPr="00DB2022" w:rsidRDefault="00B54D2E" w:rsidP="004F7E0A">
            <w:pPr>
              <w:pStyle w:val="NoSpacing"/>
              <w:jc w:val="both"/>
              <w:rPr>
                <w:rFonts w:ascii="Times New Roman" w:hAnsi="Times New Roman"/>
                <w:sz w:val="18"/>
                <w:szCs w:val="18"/>
              </w:rPr>
            </w:pPr>
            <w:r w:rsidRPr="00DB2022">
              <w:rPr>
                <w:rFonts w:ascii="Times New Roman" w:hAnsi="Times New Roman"/>
                <w:sz w:val="18"/>
                <w:szCs w:val="18"/>
              </w:rPr>
              <w:t>Student D</w:t>
            </w:r>
          </w:p>
          <w:p w14:paraId="44A85546" w14:textId="10FBD40A" w:rsidR="003B2D86" w:rsidRPr="00DB2022" w:rsidRDefault="00B54D2E" w:rsidP="004F7E0A">
            <w:pPr>
              <w:pStyle w:val="NoSpacing"/>
              <w:jc w:val="both"/>
              <w:rPr>
                <w:rFonts w:ascii="Times New Roman" w:hAnsi="Times New Roman"/>
                <w:sz w:val="18"/>
                <w:szCs w:val="18"/>
              </w:rPr>
            </w:pPr>
            <w:r w:rsidRPr="00DB2022">
              <w:rPr>
                <w:rFonts w:ascii="Times New Roman" w:hAnsi="Times New Roman"/>
                <w:sz w:val="18"/>
                <w:szCs w:val="18"/>
              </w:rPr>
              <w:t>Student E</w:t>
            </w:r>
          </w:p>
        </w:tc>
        <w:tc>
          <w:tcPr>
            <w:tcW w:w="0" w:type="auto"/>
            <w:tcBorders>
              <w:top w:val="double" w:sz="4" w:space="0" w:color="auto"/>
            </w:tcBorders>
            <w:shd w:val="clear" w:color="auto" w:fill="FFFF00"/>
          </w:tcPr>
          <w:p w14:paraId="08DC4576" w14:textId="4A2CA75C" w:rsidR="003B2D86" w:rsidRPr="00DB2022" w:rsidRDefault="00B54D2E" w:rsidP="004F7E0A">
            <w:pPr>
              <w:pStyle w:val="NoSpacing"/>
              <w:jc w:val="both"/>
              <w:rPr>
                <w:rFonts w:ascii="Times New Roman" w:hAnsi="Times New Roman"/>
                <w:sz w:val="18"/>
                <w:szCs w:val="18"/>
              </w:rPr>
            </w:pPr>
            <w:r w:rsidRPr="00DB2022">
              <w:rPr>
                <w:rFonts w:ascii="Times New Roman" w:hAnsi="Times New Roman"/>
                <w:sz w:val="18"/>
                <w:szCs w:val="18"/>
              </w:rPr>
              <w:t>Student A</w:t>
            </w:r>
          </w:p>
          <w:p w14:paraId="056169FB" w14:textId="17FEEB5A" w:rsidR="003B2D86" w:rsidRPr="00DB2022" w:rsidRDefault="00B54D2E" w:rsidP="004F7E0A">
            <w:pPr>
              <w:pStyle w:val="NoSpacing"/>
              <w:jc w:val="both"/>
              <w:rPr>
                <w:rFonts w:ascii="Times New Roman" w:hAnsi="Times New Roman"/>
                <w:sz w:val="18"/>
                <w:szCs w:val="18"/>
              </w:rPr>
            </w:pPr>
            <w:r w:rsidRPr="00DB2022">
              <w:rPr>
                <w:rFonts w:ascii="Times New Roman" w:hAnsi="Times New Roman"/>
                <w:sz w:val="18"/>
                <w:szCs w:val="18"/>
              </w:rPr>
              <w:t>Student C</w:t>
            </w:r>
          </w:p>
          <w:p w14:paraId="052B78CF" w14:textId="5EC82E86" w:rsidR="003B2D86" w:rsidRPr="00DB2022" w:rsidRDefault="00B54D2E" w:rsidP="004F7E0A">
            <w:pPr>
              <w:pStyle w:val="NoSpacing"/>
              <w:jc w:val="both"/>
              <w:rPr>
                <w:rFonts w:ascii="Times New Roman" w:hAnsi="Times New Roman"/>
                <w:sz w:val="18"/>
                <w:szCs w:val="18"/>
              </w:rPr>
            </w:pPr>
            <w:r w:rsidRPr="00DB2022">
              <w:rPr>
                <w:rFonts w:ascii="Times New Roman" w:hAnsi="Times New Roman"/>
                <w:sz w:val="18"/>
                <w:szCs w:val="18"/>
              </w:rPr>
              <w:t>Student F</w:t>
            </w:r>
          </w:p>
        </w:tc>
        <w:tc>
          <w:tcPr>
            <w:tcW w:w="0" w:type="auto"/>
            <w:tcBorders>
              <w:top w:val="double" w:sz="4" w:space="0" w:color="auto"/>
            </w:tcBorders>
            <w:shd w:val="clear" w:color="auto" w:fill="FFFF00"/>
          </w:tcPr>
          <w:p w14:paraId="6FC660A2" w14:textId="7ACEE470" w:rsidR="003B2D86" w:rsidRPr="00DB2022" w:rsidRDefault="00B54D2E" w:rsidP="004F7E0A">
            <w:pPr>
              <w:pStyle w:val="NoSpacing"/>
              <w:jc w:val="both"/>
              <w:rPr>
                <w:rFonts w:ascii="Times New Roman" w:hAnsi="Times New Roman"/>
                <w:sz w:val="18"/>
                <w:szCs w:val="18"/>
              </w:rPr>
            </w:pPr>
            <w:r w:rsidRPr="00DB2022">
              <w:rPr>
                <w:rFonts w:ascii="Times New Roman" w:hAnsi="Times New Roman"/>
                <w:sz w:val="18"/>
                <w:szCs w:val="18"/>
              </w:rPr>
              <w:t>Student A</w:t>
            </w:r>
          </w:p>
        </w:tc>
      </w:tr>
      <w:tr w:rsidR="00D81D16" w:rsidRPr="00DB2022" w14:paraId="547D9DE0" w14:textId="77777777" w:rsidTr="00B20829">
        <w:trPr>
          <w:trHeight w:val="804"/>
          <w:jc w:val="center"/>
        </w:trPr>
        <w:tc>
          <w:tcPr>
            <w:tcW w:w="0" w:type="auto"/>
            <w:shd w:val="clear" w:color="auto" w:fill="FFFF00"/>
          </w:tcPr>
          <w:p w14:paraId="54C2B87E" w14:textId="77777777" w:rsidR="003B2D86" w:rsidRPr="00DB2022" w:rsidRDefault="003B2D86" w:rsidP="004F7E0A">
            <w:pPr>
              <w:pStyle w:val="NoSpacing"/>
              <w:jc w:val="both"/>
              <w:rPr>
                <w:rFonts w:ascii="Times New Roman" w:hAnsi="Times New Roman"/>
                <w:sz w:val="18"/>
                <w:szCs w:val="18"/>
              </w:rPr>
            </w:pPr>
            <w:r w:rsidRPr="00DB2022">
              <w:rPr>
                <w:rFonts w:ascii="Times New Roman" w:hAnsi="Times New Roman"/>
                <w:sz w:val="18"/>
                <w:szCs w:val="18"/>
              </w:rPr>
              <w:t>staff</w:t>
            </w:r>
          </w:p>
        </w:tc>
        <w:tc>
          <w:tcPr>
            <w:tcW w:w="0" w:type="auto"/>
            <w:shd w:val="clear" w:color="auto" w:fill="FFFF00"/>
          </w:tcPr>
          <w:p w14:paraId="590524B1" w14:textId="77777777" w:rsidR="003B2D86" w:rsidRPr="00DB2022" w:rsidRDefault="00B54D2E" w:rsidP="004F7E0A">
            <w:pPr>
              <w:pStyle w:val="NoSpacing"/>
              <w:jc w:val="both"/>
              <w:rPr>
                <w:rFonts w:ascii="Times New Roman" w:hAnsi="Times New Roman"/>
                <w:sz w:val="18"/>
                <w:szCs w:val="18"/>
              </w:rPr>
            </w:pPr>
            <w:r w:rsidRPr="00DB2022">
              <w:rPr>
                <w:rFonts w:ascii="Times New Roman" w:hAnsi="Times New Roman"/>
                <w:sz w:val="18"/>
                <w:szCs w:val="18"/>
              </w:rPr>
              <w:t xml:space="preserve">Teacher 1 </w:t>
            </w:r>
          </w:p>
          <w:p w14:paraId="4D5D4C43" w14:textId="3DD08E6F" w:rsidR="00B54D2E" w:rsidRPr="00DB2022" w:rsidRDefault="00B54D2E" w:rsidP="004F7E0A">
            <w:pPr>
              <w:pStyle w:val="NoSpacing"/>
              <w:jc w:val="both"/>
              <w:rPr>
                <w:rFonts w:ascii="Times New Roman" w:hAnsi="Times New Roman"/>
                <w:sz w:val="18"/>
                <w:szCs w:val="18"/>
              </w:rPr>
            </w:pPr>
            <w:r w:rsidRPr="00DB2022">
              <w:rPr>
                <w:rFonts w:ascii="Times New Roman" w:hAnsi="Times New Roman"/>
                <w:sz w:val="18"/>
                <w:szCs w:val="18"/>
              </w:rPr>
              <w:t>LSA 1, LSA 2, LSA3, LSA 4</w:t>
            </w:r>
          </w:p>
        </w:tc>
        <w:tc>
          <w:tcPr>
            <w:tcW w:w="0" w:type="auto"/>
            <w:shd w:val="clear" w:color="auto" w:fill="FFFF00"/>
          </w:tcPr>
          <w:p w14:paraId="3C247E7C" w14:textId="6DAD8D62" w:rsidR="003B2D86" w:rsidRPr="00DB2022" w:rsidRDefault="00B54D2E" w:rsidP="004F7E0A">
            <w:pPr>
              <w:pStyle w:val="NoSpacing"/>
              <w:jc w:val="both"/>
              <w:rPr>
                <w:rFonts w:ascii="Times New Roman" w:hAnsi="Times New Roman"/>
                <w:sz w:val="18"/>
                <w:szCs w:val="18"/>
              </w:rPr>
            </w:pPr>
            <w:r w:rsidRPr="00DB2022">
              <w:rPr>
                <w:rFonts w:ascii="Times New Roman" w:hAnsi="Times New Roman"/>
                <w:sz w:val="18"/>
                <w:szCs w:val="18"/>
              </w:rPr>
              <w:t>Teacher 2 LSA 1, LSA 3, LSA 5, LSA 6</w:t>
            </w:r>
          </w:p>
        </w:tc>
        <w:tc>
          <w:tcPr>
            <w:tcW w:w="0" w:type="auto"/>
            <w:shd w:val="clear" w:color="auto" w:fill="FFFF00"/>
          </w:tcPr>
          <w:p w14:paraId="474864CB" w14:textId="21FBFBCF" w:rsidR="003B2D86" w:rsidRPr="00DB2022" w:rsidRDefault="00B54D2E" w:rsidP="004F7E0A">
            <w:pPr>
              <w:pStyle w:val="NoSpacing"/>
              <w:jc w:val="both"/>
              <w:rPr>
                <w:rFonts w:ascii="Times New Roman" w:hAnsi="Times New Roman"/>
                <w:sz w:val="18"/>
                <w:szCs w:val="18"/>
              </w:rPr>
            </w:pPr>
            <w:r w:rsidRPr="00DB2022">
              <w:rPr>
                <w:rFonts w:ascii="Times New Roman" w:hAnsi="Times New Roman"/>
                <w:sz w:val="18"/>
                <w:szCs w:val="18"/>
              </w:rPr>
              <w:t>Teacher 1, LSA 2, LSA 4, LSA 7, LSA 6</w:t>
            </w:r>
          </w:p>
        </w:tc>
        <w:tc>
          <w:tcPr>
            <w:tcW w:w="0" w:type="auto"/>
            <w:shd w:val="clear" w:color="auto" w:fill="FFFF00"/>
          </w:tcPr>
          <w:p w14:paraId="12F7F94F" w14:textId="16106EFC" w:rsidR="003B2D86" w:rsidRPr="00DB2022" w:rsidRDefault="00B54D2E" w:rsidP="004F7E0A">
            <w:pPr>
              <w:pStyle w:val="NoSpacing"/>
              <w:jc w:val="both"/>
              <w:rPr>
                <w:rFonts w:ascii="Times New Roman" w:hAnsi="Times New Roman"/>
                <w:sz w:val="18"/>
                <w:szCs w:val="18"/>
              </w:rPr>
            </w:pPr>
            <w:r w:rsidRPr="00DB2022">
              <w:rPr>
                <w:rFonts w:ascii="Times New Roman" w:hAnsi="Times New Roman"/>
                <w:sz w:val="18"/>
                <w:szCs w:val="18"/>
              </w:rPr>
              <w:t>Teacher 2, LSA 1, LSA 3, LSA 5, LSA 6</w:t>
            </w:r>
          </w:p>
        </w:tc>
        <w:tc>
          <w:tcPr>
            <w:tcW w:w="0" w:type="auto"/>
            <w:shd w:val="clear" w:color="auto" w:fill="FFFF00"/>
          </w:tcPr>
          <w:p w14:paraId="216D1D14" w14:textId="77777777" w:rsidR="003B2D86" w:rsidRPr="00DB2022" w:rsidRDefault="00B54D2E" w:rsidP="004F7E0A">
            <w:pPr>
              <w:pStyle w:val="NoSpacing"/>
              <w:jc w:val="both"/>
              <w:rPr>
                <w:rFonts w:ascii="Times New Roman" w:hAnsi="Times New Roman"/>
                <w:sz w:val="18"/>
                <w:szCs w:val="18"/>
              </w:rPr>
            </w:pPr>
            <w:r w:rsidRPr="00DB2022">
              <w:rPr>
                <w:rFonts w:ascii="Times New Roman" w:hAnsi="Times New Roman"/>
                <w:sz w:val="18"/>
                <w:szCs w:val="18"/>
              </w:rPr>
              <w:t>Teacher 1</w:t>
            </w:r>
          </w:p>
          <w:p w14:paraId="7FE9675D" w14:textId="77777777" w:rsidR="00B54D2E" w:rsidRPr="00DB2022" w:rsidRDefault="00B54D2E" w:rsidP="004F7E0A">
            <w:pPr>
              <w:pStyle w:val="NoSpacing"/>
              <w:jc w:val="both"/>
              <w:rPr>
                <w:rFonts w:ascii="Times New Roman" w:hAnsi="Times New Roman"/>
                <w:sz w:val="18"/>
                <w:szCs w:val="18"/>
              </w:rPr>
            </w:pPr>
            <w:r w:rsidRPr="00DB2022">
              <w:rPr>
                <w:rFonts w:ascii="Times New Roman" w:hAnsi="Times New Roman"/>
                <w:sz w:val="18"/>
                <w:szCs w:val="18"/>
              </w:rPr>
              <w:t>Teacher 2</w:t>
            </w:r>
          </w:p>
          <w:p w14:paraId="1C967E72" w14:textId="35498627" w:rsidR="00B54D2E" w:rsidRPr="00DB2022" w:rsidRDefault="00B54D2E" w:rsidP="004F7E0A">
            <w:pPr>
              <w:pStyle w:val="NoSpacing"/>
              <w:jc w:val="both"/>
              <w:rPr>
                <w:rFonts w:ascii="Times New Roman" w:hAnsi="Times New Roman"/>
                <w:sz w:val="18"/>
                <w:szCs w:val="18"/>
              </w:rPr>
            </w:pPr>
            <w:r w:rsidRPr="00DB2022">
              <w:rPr>
                <w:rFonts w:ascii="Times New Roman" w:hAnsi="Times New Roman"/>
                <w:sz w:val="18"/>
                <w:szCs w:val="18"/>
              </w:rPr>
              <w:t>LSA 2</w:t>
            </w:r>
          </w:p>
        </w:tc>
      </w:tr>
      <w:tr w:rsidR="00D81D16" w:rsidRPr="00DB2022" w14:paraId="283811F9" w14:textId="77777777" w:rsidTr="00B20829">
        <w:trPr>
          <w:jc w:val="center"/>
        </w:trPr>
        <w:tc>
          <w:tcPr>
            <w:tcW w:w="0" w:type="auto"/>
            <w:shd w:val="clear" w:color="auto" w:fill="FF0000"/>
          </w:tcPr>
          <w:p w14:paraId="721E78A2" w14:textId="09185A00" w:rsidR="003B2D86" w:rsidRPr="00DB2022" w:rsidRDefault="0016660F" w:rsidP="004F7E0A">
            <w:pPr>
              <w:pStyle w:val="NoSpacing"/>
              <w:jc w:val="both"/>
              <w:rPr>
                <w:rFonts w:ascii="Times New Roman" w:hAnsi="Times New Roman"/>
                <w:sz w:val="18"/>
                <w:szCs w:val="18"/>
              </w:rPr>
            </w:pPr>
            <w:r w:rsidRPr="00DB2022">
              <w:rPr>
                <w:rFonts w:ascii="Times New Roman" w:hAnsi="Times New Roman"/>
                <w:sz w:val="18"/>
                <w:szCs w:val="18"/>
              </w:rPr>
              <w:t>Classroom 2</w:t>
            </w:r>
          </w:p>
        </w:tc>
        <w:tc>
          <w:tcPr>
            <w:tcW w:w="0" w:type="auto"/>
            <w:shd w:val="clear" w:color="auto" w:fill="FF0000"/>
          </w:tcPr>
          <w:p w14:paraId="1606CC06" w14:textId="22789549" w:rsidR="003B2D86" w:rsidRPr="00DB2022" w:rsidRDefault="00B54D2E" w:rsidP="004F7E0A">
            <w:pPr>
              <w:pStyle w:val="NoSpacing"/>
              <w:jc w:val="both"/>
              <w:rPr>
                <w:rFonts w:ascii="Times New Roman" w:hAnsi="Times New Roman"/>
                <w:sz w:val="18"/>
                <w:szCs w:val="18"/>
              </w:rPr>
            </w:pPr>
            <w:r w:rsidRPr="00DB2022">
              <w:rPr>
                <w:rFonts w:ascii="Times New Roman" w:hAnsi="Times New Roman"/>
                <w:sz w:val="18"/>
                <w:szCs w:val="18"/>
              </w:rPr>
              <w:t>Student G</w:t>
            </w:r>
          </w:p>
        </w:tc>
        <w:tc>
          <w:tcPr>
            <w:tcW w:w="0" w:type="auto"/>
            <w:shd w:val="clear" w:color="auto" w:fill="FF0000"/>
          </w:tcPr>
          <w:p w14:paraId="1DCDCEAF" w14:textId="6AED2A03" w:rsidR="003B2D86" w:rsidRPr="00DB2022" w:rsidRDefault="00B54D2E" w:rsidP="004F7E0A">
            <w:pPr>
              <w:pStyle w:val="NoSpacing"/>
              <w:jc w:val="both"/>
              <w:rPr>
                <w:rFonts w:ascii="Times New Roman" w:hAnsi="Times New Roman"/>
                <w:sz w:val="18"/>
                <w:szCs w:val="18"/>
              </w:rPr>
            </w:pPr>
            <w:r w:rsidRPr="00DB2022">
              <w:rPr>
                <w:rFonts w:ascii="Times New Roman" w:hAnsi="Times New Roman"/>
                <w:sz w:val="18"/>
                <w:szCs w:val="18"/>
              </w:rPr>
              <w:t>Student G</w:t>
            </w:r>
          </w:p>
        </w:tc>
        <w:tc>
          <w:tcPr>
            <w:tcW w:w="0" w:type="auto"/>
            <w:shd w:val="clear" w:color="auto" w:fill="FF0000"/>
          </w:tcPr>
          <w:p w14:paraId="7B7ED481" w14:textId="77777777" w:rsidR="003B2D86" w:rsidRPr="00DB2022" w:rsidRDefault="003B2D86" w:rsidP="004F7E0A">
            <w:pPr>
              <w:pStyle w:val="NoSpacing"/>
              <w:jc w:val="both"/>
              <w:rPr>
                <w:rFonts w:ascii="Times New Roman" w:hAnsi="Times New Roman"/>
                <w:sz w:val="18"/>
                <w:szCs w:val="18"/>
              </w:rPr>
            </w:pPr>
          </w:p>
        </w:tc>
        <w:tc>
          <w:tcPr>
            <w:tcW w:w="0" w:type="auto"/>
            <w:shd w:val="clear" w:color="auto" w:fill="FF0000"/>
          </w:tcPr>
          <w:p w14:paraId="4BAB5D43" w14:textId="77777777" w:rsidR="003B2D86" w:rsidRPr="00DB2022" w:rsidRDefault="003B2D86" w:rsidP="004F7E0A">
            <w:pPr>
              <w:pStyle w:val="NoSpacing"/>
              <w:jc w:val="both"/>
              <w:rPr>
                <w:rFonts w:ascii="Times New Roman" w:hAnsi="Times New Roman"/>
                <w:sz w:val="18"/>
                <w:szCs w:val="18"/>
              </w:rPr>
            </w:pPr>
          </w:p>
        </w:tc>
        <w:tc>
          <w:tcPr>
            <w:tcW w:w="0" w:type="auto"/>
            <w:shd w:val="clear" w:color="auto" w:fill="FF0000"/>
          </w:tcPr>
          <w:p w14:paraId="0825ABAF" w14:textId="1062F910" w:rsidR="003B2D86" w:rsidRPr="00DB2022" w:rsidRDefault="00B54D2E" w:rsidP="004F7E0A">
            <w:pPr>
              <w:pStyle w:val="NoSpacing"/>
              <w:jc w:val="both"/>
              <w:rPr>
                <w:rFonts w:ascii="Times New Roman" w:hAnsi="Times New Roman"/>
                <w:sz w:val="18"/>
                <w:szCs w:val="18"/>
              </w:rPr>
            </w:pPr>
            <w:r w:rsidRPr="00DB2022">
              <w:rPr>
                <w:rFonts w:ascii="Times New Roman" w:hAnsi="Times New Roman"/>
                <w:sz w:val="18"/>
                <w:szCs w:val="18"/>
              </w:rPr>
              <w:t>Student G</w:t>
            </w:r>
          </w:p>
        </w:tc>
      </w:tr>
      <w:tr w:rsidR="00D81D16" w:rsidRPr="00DB2022" w14:paraId="2E9AE66C" w14:textId="77777777" w:rsidTr="00B20829">
        <w:trPr>
          <w:jc w:val="center"/>
        </w:trPr>
        <w:tc>
          <w:tcPr>
            <w:tcW w:w="0" w:type="auto"/>
            <w:shd w:val="clear" w:color="auto" w:fill="FF0000"/>
          </w:tcPr>
          <w:p w14:paraId="0A16362E" w14:textId="77777777" w:rsidR="003B2D86" w:rsidRPr="00DB2022" w:rsidRDefault="003B2D86" w:rsidP="004F7E0A">
            <w:pPr>
              <w:pStyle w:val="NoSpacing"/>
              <w:jc w:val="both"/>
              <w:rPr>
                <w:rFonts w:ascii="Times New Roman" w:hAnsi="Times New Roman"/>
                <w:sz w:val="18"/>
                <w:szCs w:val="18"/>
              </w:rPr>
            </w:pPr>
            <w:r w:rsidRPr="00DB2022">
              <w:rPr>
                <w:rFonts w:ascii="Times New Roman" w:hAnsi="Times New Roman"/>
                <w:sz w:val="18"/>
                <w:szCs w:val="18"/>
              </w:rPr>
              <w:t>Staff</w:t>
            </w:r>
          </w:p>
        </w:tc>
        <w:tc>
          <w:tcPr>
            <w:tcW w:w="0" w:type="auto"/>
            <w:shd w:val="clear" w:color="auto" w:fill="FF0000"/>
          </w:tcPr>
          <w:p w14:paraId="4EB1D676" w14:textId="396FEA8D" w:rsidR="003B2D86" w:rsidRPr="00DB2022" w:rsidRDefault="00B54D2E" w:rsidP="004F7E0A">
            <w:pPr>
              <w:pStyle w:val="NoSpacing"/>
              <w:jc w:val="both"/>
              <w:rPr>
                <w:rFonts w:ascii="Times New Roman" w:hAnsi="Times New Roman"/>
                <w:sz w:val="18"/>
                <w:szCs w:val="18"/>
              </w:rPr>
            </w:pPr>
            <w:r w:rsidRPr="00DB2022">
              <w:rPr>
                <w:rFonts w:ascii="Times New Roman" w:hAnsi="Times New Roman"/>
                <w:sz w:val="18"/>
                <w:szCs w:val="18"/>
              </w:rPr>
              <w:t>Teacher 3, LSA 8, LSA 9, LSA 10</w:t>
            </w:r>
          </w:p>
        </w:tc>
        <w:tc>
          <w:tcPr>
            <w:tcW w:w="0" w:type="auto"/>
            <w:shd w:val="clear" w:color="auto" w:fill="FF0000"/>
          </w:tcPr>
          <w:p w14:paraId="14245E2F" w14:textId="102591D9" w:rsidR="003B2D86" w:rsidRPr="00DB2022" w:rsidRDefault="00B54D2E" w:rsidP="004F7E0A">
            <w:pPr>
              <w:pStyle w:val="NoSpacing"/>
              <w:jc w:val="both"/>
              <w:rPr>
                <w:rFonts w:ascii="Times New Roman" w:hAnsi="Times New Roman"/>
                <w:sz w:val="18"/>
                <w:szCs w:val="18"/>
              </w:rPr>
            </w:pPr>
            <w:r w:rsidRPr="00DB2022">
              <w:rPr>
                <w:rFonts w:ascii="Times New Roman" w:hAnsi="Times New Roman"/>
                <w:sz w:val="18"/>
                <w:szCs w:val="18"/>
              </w:rPr>
              <w:t xml:space="preserve">Teacher 3, LSA 8, LSA </w:t>
            </w:r>
            <w:proofErr w:type="gramStart"/>
            <w:r w:rsidRPr="00DB2022">
              <w:rPr>
                <w:rFonts w:ascii="Times New Roman" w:hAnsi="Times New Roman"/>
                <w:sz w:val="18"/>
                <w:szCs w:val="18"/>
              </w:rPr>
              <w:t>9 ,</w:t>
            </w:r>
            <w:proofErr w:type="gramEnd"/>
            <w:r w:rsidRPr="00DB2022">
              <w:rPr>
                <w:rFonts w:ascii="Times New Roman" w:hAnsi="Times New Roman"/>
                <w:sz w:val="18"/>
                <w:szCs w:val="18"/>
              </w:rPr>
              <w:t xml:space="preserve"> LSA 10</w:t>
            </w:r>
          </w:p>
        </w:tc>
        <w:tc>
          <w:tcPr>
            <w:tcW w:w="0" w:type="auto"/>
            <w:shd w:val="clear" w:color="auto" w:fill="FF0000"/>
          </w:tcPr>
          <w:p w14:paraId="523DDB09" w14:textId="77777777" w:rsidR="003B2D86" w:rsidRPr="00DB2022" w:rsidRDefault="003B2D86" w:rsidP="004F7E0A">
            <w:pPr>
              <w:pStyle w:val="NoSpacing"/>
              <w:jc w:val="both"/>
              <w:rPr>
                <w:rFonts w:ascii="Times New Roman" w:hAnsi="Times New Roman"/>
                <w:sz w:val="18"/>
                <w:szCs w:val="18"/>
              </w:rPr>
            </w:pPr>
          </w:p>
        </w:tc>
        <w:tc>
          <w:tcPr>
            <w:tcW w:w="0" w:type="auto"/>
            <w:shd w:val="clear" w:color="auto" w:fill="FF0000"/>
          </w:tcPr>
          <w:p w14:paraId="2A08B752" w14:textId="77777777" w:rsidR="003B2D86" w:rsidRPr="00DB2022" w:rsidRDefault="003B2D86" w:rsidP="004F7E0A">
            <w:pPr>
              <w:pStyle w:val="NoSpacing"/>
              <w:jc w:val="both"/>
              <w:rPr>
                <w:rFonts w:ascii="Times New Roman" w:hAnsi="Times New Roman"/>
                <w:sz w:val="18"/>
                <w:szCs w:val="18"/>
              </w:rPr>
            </w:pPr>
          </w:p>
        </w:tc>
        <w:tc>
          <w:tcPr>
            <w:tcW w:w="0" w:type="auto"/>
            <w:shd w:val="clear" w:color="auto" w:fill="FF0000"/>
          </w:tcPr>
          <w:p w14:paraId="7225C8F2" w14:textId="03741E3E" w:rsidR="003B2D86" w:rsidRPr="00DB2022" w:rsidRDefault="007E58FE" w:rsidP="004F7E0A">
            <w:pPr>
              <w:pStyle w:val="NoSpacing"/>
              <w:jc w:val="both"/>
              <w:rPr>
                <w:rFonts w:ascii="Times New Roman" w:hAnsi="Times New Roman"/>
                <w:sz w:val="18"/>
                <w:szCs w:val="18"/>
              </w:rPr>
            </w:pPr>
            <w:r w:rsidRPr="00DB2022">
              <w:rPr>
                <w:rFonts w:ascii="Times New Roman" w:hAnsi="Times New Roman"/>
                <w:sz w:val="18"/>
                <w:szCs w:val="18"/>
              </w:rPr>
              <w:t>Teacher 3, LSA 8, LSA9, LSA 10</w:t>
            </w:r>
          </w:p>
        </w:tc>
      </w:tr>
      <w:tr w:rsidR="00D81D16" w:rsidRPr="00DB2022" w14:paraId="3A6E5B16" w14:textId="77777777" w:rsidTr="00B20829">
        <w:trPr>
          <w:jc w:val="center"/>
        </w:trPr>
        <w:tc>
          <w:tcPr>
            <w:tcW w:w="0" w:type="auto"/>
            <w:shd w:val="clear" w:color="auto" w:fill="00B050"/>
          </w:tcPr>
          <w:p w14:paraId="0786967A" w14:textId="102DF2CC" w:rsidR="003B2D86" w:rsidRPr="00DB2022" w:rsidRDefault="0016660F" w:rsidP="004F7E0A">
            <w:pPr>
              <w:pStyle w:val="NoSpacing"/>
              <w:jc w:val="both"/>
              <w:rPr>
                <w:rFonts w:ascii="Times New Roman" w:hAnsi="Times New Roman"/>
                <w:sz w:val="18"/>
                <w:szCs w:val="18"/>
              </w:rPr>
            </w:pPr>
            <w:r w:rsidRPr="00DB2022">
              <w:rPr>
                <w:rFonts w:ascii="Times New Roman" w:hAnsi="Times New Roman"/>
                <w:sz w:val="18"/>
                <w:szCs w:val="18"/>
              </w:rPr>
              <w:t>Classroom 3</w:t>
            </w:r>
          </w:p>
        </w:tc>
        <w:tc>
          <w:tcPr>
            <w:tcW w:w="0" w:type="auto"/>
            <w:shd w:val="clear" w:color="auto" w:fill="00B050"/>
          </w:tcPr>
          <w:p w14:paraId="5147869C" w14:textId="1B176C8A" w:rsidR="003B2D86" w:rsidRPr="00DB2022" w:rsidRDefault="007E58FE" w:rsidP="004F7E0A">
            <w:pPr>
              <w:pStyle w:val="NoSpacing"/>
              <w:jc w:val="both"/>
              <w:rPr>
                <w:rFonts w:ascii="Times New Roman" w:hAnsi="Times New Roman"/>
                <w:sz w:val="18"/>
                <w:szCs w:val="18"/>
              </w:rPr>
            </w:pPr>
            <w:r w:rsidRPr="00DB2022">
              <w:rPr>
                <w:rFonts w:ascii="Times New Roman" w:hAnsi="Times New Roman"/>
                <w:sz w:val="18"/>
                <w:szCs w:val="18"/>
              </w:rPr>
              <w:t>Student H</w:t>
            </w:r>
          </w:p>
        </w:tc>
        <w:tc>
          <w:tcPr>
            <w:tcW w:w="0" w:type="auto"/>
            <w:shd w:val="clear" w:color="auto" w:fill="00B050"/>
          </w:tcPr>
          <w:p w14:paraId="4003E2AB" w14:textId="77777777" w:rsidR="003B2D86" w:rsidRPr="00DB2022" w:rsidRDefault="003B2D86" w:rsidP="004F7E0A">
            <w:pPr>
              <w:pStyle w:val="NoSpacing"/>
              <w:jc w:val="both"/>
              <w:rPr>
                <w:rFonts w:ascii="Times New Roman" w:hAnsi="Times New Roman"/>
                <w:sz w:val="18"/>
                <w:szCs w:val="18"/>
              </w:rPr>
            </w:pPr>
          </w:p>
        </w:tc>
        <w:tc>
          <w:tcPr>
            <w:tcW w:w="0" w:type="auto"/>
            <w:shd w:val="clear" w:color="auto" w:fill="00B050"/>
          </w:tcPr>
          <w:p w14:paraId="701B8559" w14:textId="50BBB8B9" w:rsidR="003B2D86" w:rsidRPr="00DB2022" w:rsidRDefault="007E58FE" w:rsidP="004F7E0A">
            <w:pPr>
              <w:pStyle w:val="NoSpacing"/>
              <w:jc w:val="both"/>
              <w:rPr>
                <w:rFonts w:ascii="Times New Roman" w:hAnsi="Times New Roman"/>
                <w:sz w:val="18"/>
                <w:szCs w:val="18"/>
              </w:rPr>
            </w:pPr>
            <w:r w:rsidRPr="00DB2022">
              <w:rPr>
                <w:rFonts w:ascii="Times New Roman" w:hAnsi="Times New Roman"/>
                <w:sz w:val="18"/>
                <w:szCs w:val="18"/>
              </w:rPr>
              <w:t>Student I</w:t>
            </w:r>
          </w:p>
          <w:p w14:paraId="6AD78F41" w14:textId="07A92628" w:rsidR="003B2D86" w:rsidRPr="00DB2022" w:rsidRDefault="007E58FE" w:rsidP="004F7E0A">
            <w:pPr>
              <w:pStyle w:val="NoSpacing"/>
              <w:jc w:val="both"/>
              <w:rPr>
                <w:rFonts w:ascii="Times New Roman" w:hAnsi="Times New Roman"/>
                <w:sz w:val="18"/>
                <w:szCs w:val="18"/>
              </w:rPr>
            </w:pPr>
            <w:r w:rsidRPr="00DB2022">
              <w:rPr>
                <w:rFonts w:ascii="Times New Roman" w:hAnsi="Times New Roman"/>
                <w:sz w:val="18"/>
                <w:szCs w:val="18"/>
              </w:rPr>
              <w:t>Student J</w:t>
            </w:r>
          </w:p>
        </w:tc>
        <w:tc>
          <w:tcPr>
            <w:tcW w:w="0" w:type="auto"/>
            <w:shd w:val="clear" w:color="auto" w:fill="00B050"/>
          </w:tcPr>
          <w:p w14:paraId="6A9FAE6A" w14:textId="77777777" w:rsidR="003B2D86" w:rsidRPr="00DB2022" w:rsidRDefault="003B2D86" w:rsidP="004F7E0A">
            <w:pPr>
              <w:pStyle w:val="NoSpacing"/>
              <w:jc w:val="both"/>
              <w:rPr>
                <w:rFonts w:ascii="Times New Roman" w:hAnsi="Times New Roman"/>
                <w:sz w:val="18"/>
                <w:szCs w:val="18"/>
              </w:rPr>
            </w:pPr>
          </w:p>
        </w:tc>
        <w:tc>
          <w:tcPr>
            <w:tcW w:w="0" w:type="auto"/>
            <w:shd w:val="clear" w:color="auto" w:fill="00B050"/>
          </w:tcPr>
          <w:p w14:paraId="0AF317D1" w14:textId="6F8178C5" w:rsidR="003B2D86" w:rsidRPr="00DB2022" w:rsidRDefault="007E58FE" w:rsidP="004F7E0A">
            <w:pPr>
              <w:pStyle w:val="NoSpacing"/>
              <w:jc w:val="both"/>
              <w:rPr>
                <w:rFonts w:ascii="Times New Roman" w:hAnsi="Times New Roman"/>
                <w:sz w:val="18"/>
                <w:szCs w:val="18"/>
              </w:rPr>
            </w:pPr>
            <w:r w:rsidRPr="00DB2022">
              <w:rPr>
                <w:rFonts w:ascii="Times New Roman" w:hAnsi="Times New Roman"/>
                <w:sz w:val="18"/>
                <w:szCs w:val="18"/>
              </w:rPr>
              <w:t>Student I</w:t>
            </w:r>
          </w:p>
          <w:p w14:paraId="2AE55158" w14:textId="1CE67AC9" w:rsidR="003B2D86" w:rsidRPr="00DB2022" w:rsidRDefault="007E58FE" w:rsidP="004F7E0A">
            <w:pPr>
              <w:pStyle w:val="NoSpacing"/>
              <w:jc w:val="both"/>
              <w:rPr>
                <w:rFonts w:ascii="Times New Roman" w:hAnsi="Times New Roman"/>
                <w:sz w:val="18"/>
                <w:szCs w:val="18"/>
              </w:rPr>
            </w:pPr>
            <w:r w:rsidRPr="00DB2022">
              <w:rPr>
                <w:rFonts w:ascii="Times New Roman" w:hAnsi="Times New Roman"/>
                <w:sz w:val="18"/>
                <w:szCs w:val="18"/>
              </w:rPr>
              <w:t>Student H</w:t>
            </w:r>
          </w:p>
        </w:tc>
      </w:tr>
      <w:tr w:rsidR="00D81D16" w:rsidRPr="00DB2022" w14:paraId="04B657AC" w14:textId="77777777" w:rsidTr="00B20829">
        <w:trPr>
          <w:jc w:val="center"/>
        </w:trPr>
        <w:tc>
          <w:tcPr>
            <w:tcW w:w="0" w:type="auto"/>
            <w:shd w:val="clear" w:color="auto" w:fill="00B050"/>
          </w:tcPr>
          <w:p w14:paraId="36A924B9" w14:textId="77777777" w:rsidR="003B2D86" w:rsidRPr="00DB2022" w:rsidRDefault="003B2D86" w:rsidP="004F7E0A">
            <w:pPr>
              <w:pStyle w:val="NoSpacing"/>
              <w:jc w:val="both"/>
              <w:rPr>
                <w:rFonts w:ascii="Times New Roman" w:hAnsi="Times New Roman"/>
                <w:sz w:val="18"/>
                <w:szCs w:val="18"/>
              </w:rPr>
            </w:pPr>
            <w:r w:rsidRPr="00DB2022">
              <w:rPr>
                <w:rFonts w:ascii="Times New Roman" w:hAnsi="Times New Roman"/>
                <w:sz w:val="18"/>
                <w:szCs w:val="18"/>
              </w:rPr>
              <w:t>staff</w:t>
            </w:r>
          </w:p>
        </w:tc>
        <w:tc>
          <w:tcPr>
            <w:tcW w:w="0" w:type="auto"/>
            <w:shd w:val="clear" w:color="auto" w:fill="00B050"/>
          </w:tcPr>
          <w:p w14:paraId="40C54342" w14:textId="422BDDF8" w:rsidR="003B2D86" w:rsidRPr="00DB2022" w:rsidRDefault="007E58FE" w:rsidP="004F7E0A">
            <w:pPr>
              <w:pStyle w:val="NoSpacing"/>
              <w:jc w:val="both"/>
              <w:rPr>
                <w:rFonts w:ascii="Times New Roman" w:hAnsi="Times New Roman"/>
                <w:sz w:val="18"/>
                <w:szCs w:val="18"/>
              </w:rPr>
            </w:pPr>
            <w:r w:rsidRPr="00DB2022">
              <w:rPr>
                <w:rFonts w:ascii="Times New Roman" w:hAnsi="Times New Roman"/>
                <w:sz w:val="18"/>
                <w:szCs w:val="18"/>
              </w:rPr>
              <w:t>Teacher 4, LSA 11, LSA 12, LSA 13</w:t>
            </w:r>
          </w:p>
        </w:tc>
        <w:tc>
          <w:tcPr>
            <w:tcW w:w="0" w:type="auto"/>
            <w:shd w:val="clear" w:color="auto" w:fill="00B050"/>
          </w:tcPr>
          <w:p w14:paraId="6AB2194F" w14:textId="77777777" w:rsidR="003B2D86" w:rsidRPr="00DB2022" w:rsidRDefault="003B2D86" w:rsidP="004F7E0A">
            <w:pPr>
              <w:pStyle w:val="NoSpacing"/>
              <w:jc w:val="both"/>
              <w:rPr>
                <w:rFonts w:ascii="Times New Roman" w:hAnsi="Times New Roman"/>
                <w:sz w:val="18"/>
                <w:szCs w:val="18"/>
              </w:rPr>
            </w:pPr>
          </w:p>
        </w:tc>
        <w:tc>
          <w:tcPr>
            <w:tcW w:w="0" w:type="auto"/>
            <w:shd w:val="clear" w:color="auto" w:fill="00B050"/>
          </w:tcPr>
          <w:p w14:paraId="31990F84" w14:textId="77777777" w:rsidR="003B2D86" w:rsidRPr="00DB2022" w:rsidRDefault="007E58FE" w:rsidP="004F7E0A">
            <w:pPr>
              <w:pStyle w:val="NoSpacing"/>
              <w:jc w:val="both"/>
              <w:rPr>
                <w:rFonts w:ascii="Times New Roman" w:hAnsi="Times New Roman"/>
                <w:sz w:val="18"/>
                <w:szCs w:val="18"/>
              </w:rPr>
            </w:pPr>
            <w:r w:rsidRPr="00DB2022">
              <w:rPr>
                <w:rFonts w:ascii="Times New Roman" w:hAnsi="Times New Roman"/>
                <w:sz w:val="18"/>
                <w:szCs w:val="18"/>
              </w:rPr>
              <w:t xml:space="preserve">Teacher 5 </w:t>
            </w:r>
          </w:p>
          <w:p w14:paraId="0A69DE78" w14:textId="0DF64B26" w:rsidR="007E58FE" w:rsidRPr="00DB2022" w:rsidRDefault="007E58FE" w:rsidP="004F7E0A">
            <w:pPr>
              <w:pStyle w:val="NoSpacing"/>
              <w:jc w:val="both"/>
              <w:rPr>
                <w:rFonts w:ascii="Times New Roman" w:hAnsi="Times New Roman"/>
                <w:sz w:val="18"/>
                <w:szCs w:val="18"/>
              </w:rPr>
            </w:pPr>
            <w:r w:rsidRPr="00DB2022">
              <w:rPr>
                <w:rFonts w:ascii="Times New Roman" w:hAnsi="Times New Roman"/>
                <w:sz w:val="18"/>
                <w:szCs w:val="18"/>
              </w:rPr>
              <w:t>LSA 11, LSA 12, LSA 13</w:t>
            </w:r>
          </w:p>
        </w:tc>
        <w:tc>
          <w:tcPr>
            <w:tcW w:w="0" w:type="auto"/>
            <w:shd w:val="clear" w:color="auto" w:fill="00B050"/>
          </w:tcPr>
          <w:p w14:paraId="1A8864E2" w14:textId="77777777" w:rsidR="003B2D86" w:rsidRPr="00DB2022" w:rsidRDefault="003B2D86" w:rsidP="004F7E0A">
            <w:pPr>
              <w:pStyle w:val="NoSpacing"/>
              <w:jc w:val="both"/>
              <w:rPr>
                <w:rFonts w:ascii="Times New Roman" w:hAnsi="Times New Roman"/>
                <w:sz w:val="18"/>
                <w:szCs w:val="18"/>
              </w:rPr>
            </w:pPr>
          </w:p>
        </w:tc>
        <w:tc>
          <w:tcPr>
            <w:tcW w:w="0" w:type="auto"/>
            <w:shd w:val="clear" w:color="auto" w:fill="00B050"/>
          </w:tcPr>
          <w:p w14:paraId="1C9113EE" w14:textId="62B0FD3F" w:rsidR="003B2D86" w:rsidRPr="00DB2022" w:rsidRDefault="007E58FE" w:rsidP="004F7E0A">
            <w:pPr>
              <w:pStyle w:val="NoSpacing"/>
              <w:jc w:val="both"/>
              <w:rPr>
                <w:rFonts w:ascii="Times New Roman" w:hAnsi="Times New Roman"/>
                <w:sz w:val="18"/>
                <w:szCs w:val="18"/>
              </w:rPr>
            </w:pPr>
            <w:r w:rsidRPr="00DB2022">
              <w:rPr>
                <w:rFonts w:ascii="Times New Roman" w:hAnsi="Times New Roman"/>
                <w:sz w:val="18"/>
                <w:szCs w:val="18"/>
              </w:rPr>
              <w:t>Teacher 4, LSA 11, LSA 12, LSA 13</w:t>
            </w:r>
          </w:p>
        </w:tc>
      </w:tr>
    </w:tbl>
    <w:p w14:paraId="32180688" w14:textId="758D3468" w:rsidR="003B2D86" w:rsidRPr="00DB2022" w:rsidRDefault="00B20829" w:rsidP="00771322">
      <w:pPr>
        <w:spacing w:line="480" w:lineRule="auto"/>
        <w:jc w:val="right"/>
      </w:pPr>
      <w:r w:rsidRPr="00DB2022">
        <w:t xml:space="preserve">(School A, </w:t>
      </w:r>
      <w:r w:rsidR="007E58FE" w:rsidRPr="00DB2022">
        <w:t>2020</w:t>
      </w:r>
      <w:r w:rsidRPr="00DB2022">
        <w:t>).</w:t>
      </w:r>
    </w:p>
    <w:p w14:paraId="3CF54DA6" w14:textId="77777777" w:rsidR="00771322" w:rsidRPr="00DB2022" w:rsidRDefault="00771322" w:rsidP="004F7E0A">
      <w:pPr>
        <w:spacing w:line="480" w:lineRule="auto"/>
        <w:jc w:val="both"/>
      </w:pPr>
    </w:p>
    <w:p w14:paraId="6AB4939C" w14:textId="3C3E4BF8" w:rsidR="008D4C04" w:rsidRPr="00DB2022" w:rsidRDefault="00CA5150" w:rsidP="004F7E0A">
      <w:pPr>
        <w:spacing w:line="480" w:lineRule="auto"/>
        <w:jc w:val="both"/>
      </w:pPr>
      <w:r w:rsidRPr="00DB2022">
        <w:t xml:space="preserve">Additionally, children from disadvantaged backgrounds lacked the appropriate equipment with anecdotal evidence of children in busy </w:t>
      </w:r>
      <w:r w:rsidR="00C35E78" w:rsidRPr="00DB2022">
        <w:t>households</w:t>
      </w:r>
      <w:r w:rsidRPr="00DB2022">
        <w:t xml:space="preserve"> being reduced to sharing time on a </w:t>
      </w:r>
      <w:r w:rsidR="0063753A" w:rsidRPr="00DB2022">
        <w:t>parent’s</w:t>
      </w:r>
      <w:r w:rsidRPr="00DB2022">
        <w:t xml:space="preserve"> phone in order to access learning (</w:t>
      </w:r>
      <w:r w:rsidR="00E0353B" w:rsidRPr="00DB2022">
        <w:t>Strauss, Washington Post 2020</w:t>
      </w:r>
      <w:r w:rsidR="003314D1" w:rsidRPr="00DB2022">
        <w:t xml:space="preserve">; </w:t>
      </w:r>
      <w:r w:rsidR="001334E7" w:rsidRPr="00DB2022">
        <w:t>Mann, 2020</w:t>
      </w:r>
      <w:r w:rsidRPr="00DB2022">
        <w:t>)</w:t>
      </w:r>
      <w:r w:rsidR="00D43840" w:rsidRPr="00DB2022">
        <w:t xml:space="preserve">. </w:t>
      </w:r>
      <w:r w:rsidR="0032004F" w:rsidRPr="00DB2022">
        <w:t xml:space="preserve">Children with </w:t>
      </w:r>
      <w:r w:rsidR="6BE46285" w:rsidRPr="00DB2022">
        <w:t>Additional Learning</w:t>
      </w:r>
      <w:r w:rsidR="55C0C57F" w:rsidRPr="00DB2022">
        <w:t xml:space="preserve"> Needs (ALN</w:t>
      </w:r>
      <w:r w:rsidR="0032004F" w:rsidRPr="00DB2022">
        <w:t xml:space="preserve">) were even </w:t>
      </w:r>
      <w:r w:rsidR="009F0F18" w:rsidRPr="00DB2022">
        <w:t>further</w:t>
      </w:r>
      <w:r w:rsidR="0032004F" w:rsidRPr="00DB2022">
        <w:t xml:space="preserve"> </w:t>
      </w:r>
      <w:r w:rsidR="009F0F18" w:rsidRPr="00DB2022">
        <w:t>disadvantaged</w:t>
      </w:r>
      <w:r w:rsidR="0032004F" w:rsidRPr="00DB2022">
        <w:t xml:space="preserve"> by a lack </w:t>
      </w:r>
      <w:r w:rsidR="65467BFD" w:rsidRPr="00DB2022">
        <w:t>of differentiated</w:t>
      </w:r>
      <w:r w:rsidR="00441C21" w:rsidRPr="00DB2022">
        <w:t xml:space="preserve"> </w:t>
      </w:r>
      <w:r w:rsidR="000A0CE5" w:rsidRPr="00DB2022">
        <w:t>resources</w:t>
      </w:r>
      <w:r w:rsidR="00441C21" w:rsidRPr="00DB2022">
        <w:t xml:space="preserve"> and face to face </w:t>
      </w:r>
      <w:r w:rsidR="000A0CE5" w:rsidRPr="00DB2022">
        <w:t>learning (Henshaw 20</w:t>
      </w:r>
      <w:r w:rsidR="632F9FCD" w:rsidRPr="00DB2022">
        <w:t>21</w:t>
      </w:r>
      <w:r w:rsidR="717E4F85" w:rsidRPr="00DB2022">
        <w:t>)</w:t>
      </w:r>
      <w:r w:rsidR="4745624A" w:rsidRPr="00DB2022">
        <w:t>.</w:t>
      </w:r>
      <w:r w:rsidR="717E4F85" w:rsidRPr="00DB2022">
        <w:t xml:space="preserve"> </w:t>
      </w:r>
      <w:r w:rsidR="00964924" w:rsidRPr="00DB2022">
        <w:t>Those children in receipt of free school meals often found themselves without the one hot meal they would have a day</w:t>
      </w:r>
      <w:r w:rsidR="00216449" w:rsidRPr="00DB2022">
        <w:t xml:space="preserve">, with those children </w:t>
      </w:r>
      <w:r w:rsidR="00213D13" w:rsidRPr="00DB2022">
        <w:t>whose</w:t>
      </w:r>
      <w:r w:rsidR="00216449" w:rsidRPr="00DB2022">
        <w:t xml:space="preserve"> parents were furloughed or unemployed facing the real issue of food insecurity</w:t>
      </w:r>
      <w:r w:rsidR="00964924" w:rsidRPr="00DB2022">
        <w:t xml:space="preserve"> (Goudie and McIntyre 2021)</w:t>
      </w:r>
      <w:r w:rsidR="00216449" w:rsidRPr="00DB2022">
        <w:t>.</w:t>
      </w:r>
      <w:r w:rsidR="00964924" w:rsidRPr="00DB2022">
        <w:t xml:space="preserve"> </w:t>
      </w:r>
      <w:r w:rsidR="007424ED" w:rsidRPr="00DB2022">
        <w:t>Children of key or essential workers were offered places in childcare hub</w:t>
      </w:r>
      <w:r w:rsidR="4CA3F97E" w:rsidRPr="00DB2022">
        <w:t>s</w:t>
      </w:r>
      <w:r w:rsidR="2A642B02" w:rsidRPr="00DB2022">
        <w:t>, which usually consisted of one local school being partially reopened</w:t>
      </w:r>
      <w:r w:rsidR="20AEA557" w:rsidRPr="00DB2022">
        <w:t xml:space="preserve"> and schools offering a booking system for qualifying children</w:t>
      </w:r>
      <w:r w:rsidR="00EF0650" w:rsidRPr="00DB2022">
        <w:t xml:space="preserve"> (</w:t>
      </w:r>
      <w:r w:rsidR="001334E7" w:rsidRPr="00DB2022">
        <w:t>Department for Education 2021</w:t>
      </w:r>
      <w:r w:rsidR="00EF0650" w:rsidRPr="00DB2022">
        <w:t>)</w:t>
      </w:r>
      <w:r w:rsidR="20AEA557" w:rsidRPr="00DB2022">
        <w:t>. T</w:t>
      </w:r>
      <w:r w:rsidR="007424ED" w:rsidRPr="00DB2022">
        <w:t>hese settings were not</w:t>
      </w:r>
      <w:r w:rsidR="00A44B5C" w:rsidRPr="00DB2022">
        <w:t>,</w:t>
      </w:r>
      <w:r w:rsidR="007424ED" w:rsidRPr="00DB2022">
        <w:t xml:space="preserve"> in the main</w:t>
      </w:r>
      <w:r w:rsidR="00A44B5C" w:rsidRPr="00DB2022">
        <w:t>,</w:t>
      </w:r>
      <w:r w:rsidR="007424ED" w:rsidRPr="00DB2022">
        <w:t xml:space="preserve"> </w:t>
      </w:r>
      <w:bookmarkStart w:id="36" w:name="_Int_nnmHchN2"/>
      <w:r w:rsidR="007424ED" w:rsidRPr="00DB2022">
        <w:t>operated</w:t>
      </w:r>
      <w:bookmarkEnd w:id="36"/>
      <w:r w:rsidR="007424ED" w:rsidRPr="00DB2022">
        <w:t xml:space="preserve"> as educational settings but more as childcare so that workers in emergency and essential services could still attend work</w:t>
      </w:r>
      <w:r w:rsidR="00194174" w:rsidRPr="00DB2022">
        <w:t xml:space="preserve"> (Department for Education 2021). </w:t>
      </w:r>
      <w:r w:rsidR="5CE53242" w:rsidRPr="00DB2022">
        <w:t xml:space="preserve"> </w:t>
      </w:r>
      <w:r w:rsidR="733AB671" w:rsidRPr="00DB2022">
        <w:t>Eventually schools partially re</w:t>
      </w:r>
      <w:r w:rsidR="7A864BF9" w:rsidRPr="00DB2022">
        <w:t>o</w:t>
      </w:r>
      <w:r w:rsidR="733AB671" w:rsidRPr="00DB2022">
        <w:t>p</w:t>
      </w:r>
      <w:r w:rsidR="32300855" w:rsidRPr="00DB2022">
        <w:t>e</w:t>
      </w:r>
      <w:r w:rsidR="733AB671" w:rsidRPr="00DB2022">
        <w:t xml:space="preserve">ned on a staggered basis with children attending on </w:t>
      </w:r>
      <w:r w:rsidR="1F3BF969" w:rsidRPr="00DB2022">
        <w:t>given</w:t>
      </w:r>
      <w:r w:rsidR="733AB671" w:rsidRPr="00DB2022">
        <w:t xml:space="preserve"> days to “catch up” and check in with an emphasis </w:t>
      </w:r>
      <w:r w:rsidR="733AB671" w:rsidRPr="00DB2022">
        <w:lastRenderedPageBreak/>
        <w:t xml:space="preserve">on </w:t>
      </w:r>
      <w:r w:rsidR="155F70C7" w:rsidRPr="00DB2022">
        <w:t>re-establishing</w:t>
      </w:r>
      <w:r w:rsidR="733AB671" w:rsidRPr="00DB2022">
        <w:t xml:space="preserve"> relationships and routines </w:t>
      </w:r>
      <w:r w:rsidR="02AFDFBD" w:rsidRPr="00DB2022">
        <w:t>rather</w:t>
      </w:r>
      <w:r w:rsidR="733AB671" w:rsidRPr="00DB2022">
        <w:t xml:space="preserve"> than specific education</w:t>
      </w:r>
      <w:r w:rsidR="00EF0650" w:rsidRPr="00DB2022">
        <w:t xml:space="preserve"> </w:t>
      </w:r>
      <w:r w:rsidR="00E37109" w:rsidRPr="00DB2022">
        <w:t>(Children’s Commissioner 2021</w:t>
      </w:r>
      <w:r w:rsidR="00EF0650" w:rsidRPr="00DB2022">
        <w:t>)</w:t>
      </w:r>
      <w:r w:rsidR="68F6EF12" w:rsidRPr="00DB2022">
        <w:t xml:space="preserve">. </w:t>
      </w:r>
      <w:r w:rsidR="0CA460D9" w:rsidRPr="00DB2022">
        <w:t>A</w:t>
      </w:r>
      <w:r w:rsidR="4A7190EF" w:rsidRPr="00DB2022">
        <w:t xml:space="preserve">fter returning to a full timetable in the autumn term, </w:t>
      </w:r>
      <w:r w:rsidR="4D9D4DE3" w:rsidRPr="00DB2022">
        <w:t>several</w:t>
      </w:r>
      <w:r w:rsidR="4A7190EF" w:rsidRPr="00DB2022">
        <w:t xml:space="preserve"> </w:t>
      </w:r>
      <w:r w:rsidR="47B4536C" w:rsidRPr="00DB2022">
        <w:t>schools</w:t>
      </w:r>
      <w:r w:rsidR="4A7190EF" w:rsidRPr="00DB2022">
        <w:t xml:space="preserve"> were </w:t>
      </w:r>
      <w:r w:rsidR="17CB8687" w:rsidRPr="00DB2022">
        <w:t>still</w:t>
      </w:r>
      <w:r w:rsidR="4A7190EF" w:rsidRPr="00DB2022">
        <w:t xml:space="preserve"> subject t</w:t>
      </w:r>
      <w:r w:rsidR="68A39839" w:rsidRPr="00DB2022">
        <w:t>o p</w:t>
      </w:r>
      <w:r w:rsidR="4A7190EF" w:rsidRPr="00DB2022">
        <w:t xml:space="preserve">artial or complete closures with </w:t>
      </w:r>
      <w:r w:rsidR="634BC8A6" w:rsidRPr="00DB2022">
        <w:t>added</w:t>
      </w:r>
      <w:r w:rsidR="00FC3449" w:rsidRPr="00DB2022">
        <w:t xml:space="preserve"> </w:t>
      </w:r>
      <w:r w:rsidR="4A7190EF" w:rsidRPr="00DB2022">
        <w:t>firebreak lockdowns and tier sys</w:t>
      </w:r>
      <w:r w:rsidR="16154459" w:rsidRPr="00DB2022">
        <w:t xml:space="preserve">tems </w:t>
      </w:r>
      <w:r w:rsidR="4A7190EF" w:rsidRPr="00DB2022">
        <w:t xml:space="preserve">meaning that </w:t>
      </w:r>
      <w:r w:rsidR="2D0448F9" w:rsidRPr="00DB2022">
        <w:t>schools</w:t>
      </w:r>
      <w:r w:rsidR="4A7190EF" w:rsidRPr="00DB2022">
        <w:t xml:space="preserve"> were closed </w:t>
      </w:r>
      <w:r w:rsidR="009E2647" w:rsidRPr="00DB2022">
        <w:t>at</w:t>
      </w:r>
      <w:r w:rsidR="4A7190EF" w:rsidRPr="00DB2022">
        <w:t xml:space="preserve"> </w:t>
      </w:r>
      <w:r w:rsidR="4AA7A65D" w:rsidRPr="00DB2022">
        <w:t>short</w:t>
      </w:r>
      <w:r w:rsidR="4A7190EF" w:rsidRPr="00DB2022">
        <w:t xml:space="preserve"> notice</w:t>
      </w:r>
      <w:r w:rsidR="00E37109" w:rsidRPr="00DB2022">
        <w:t xml:space="preserve"> (Timmins 2021)</w:t>
      </w:r>
      <w:r w:rsidR="1BCDEA2F" w:rsidRPr="00DB2022">
        <w:t xml:space="preserve">. </w:t>
      </w:r>
      <w:r w:rsidR="3FF6AD78" w:rsidRPr="00DB2022">
        <w:t>This</w:t>
      </w:r>
      <w:r w:rsidR="733AB671" w:rsidRPr="00DB2022">
        <w:t xml:space="preserve"> meant that from February </w:t>
      </w:r>
      <w:r w:rsidR="02F9C28E" w:rsidRPr="00DB2022">
        <w:t>2020 until</w:t>
      </w:r>
      <w:r w:rsidR="733AB671" w:rsidRPr="00DB2022">
        <w:t xml:space="preserve"> </w:t>
      </w:r>
      <w:r w:rsidR="5888F8DB" w:rsidRPr="00DB2022">
        <w:t>September 2021</w:t>
      </w:r>
      <w:r w:rsidR="733AB671" w:rsidRPr="00DB2022">
        <w:t xml:space="preserve"> schools were</w:t>
      </w:r>
      <w:r w:rsidR="5FF9C504" w:rsidRPr="00DB2022">
        <w:t xml:space="preserve"> a place of disrupted learning and uncertainty</w:t>
      </w:r>
      <w:r w:rsidR="00EF0650" w:rsidRPr="00DB2022">
        <w:t xml:space="preserve"> (</w:t>
      </w:r>
      <w:r w:rsidR="00E0353B" w:rsidRPr="00DB2022">
        <w:t>Sutton Trust</w:t>
      </w:r>
      <w:r w:rsidR="00BE1CDA" w:rsidRPr="00DB2022">
        <w:t>,</w:t>
      </w:r>
      <w:r w:rsidR="00E0353B" w:rsidRPr="00DB2022">
        <w:t xml:space="preserve"> 2020</w:t>
      </w:r>
      <w:commentRangeStart w:id="37"/>
      <w:commentRangeEnd w:id="37"/>
      <w:r w:rsidR="00BE1CDA" w:rsidRPr="00DB2022">
        <w:t>; Timmins, 2021</w:t>
      </w:r>
      <w:r w:rsidR="00EF0650" w:rsidRPr="00DB2022">
        <w:t>)</w:t>
      </w:r>
      <w:r w:rsidR="5FF9C504" w:rsidRPr="00DB2022">
        <w:t>. Exam results for 2020 and 2021 were based on teacher assessment rather than formal examinations</w:t>
      </w:r>
      <w:r w:rsidR="465D43DC" w:rsidRPr="00DB2022">
        <w:t xml:space="preserve"> and there was marked disparity between the attainment of children from poorer, disadvantaged backgrounds to that of their more affluent peers (</w:t>
      </w:r>
      <w:r w:rsidR="45CB7951" w:rsidRPr="00DB2022">
        <w:t>BBC 2021</w:t>
      </w:r>
      <w:r w:rsidR="009D5247" w:rsidRPr="00DB2022">
        <w:t xml:space="preserve">).   It has subsequently </w:t>
      </w:r>
      <w:r w:rsidR="001036E1" w:rsidRPr="00DB2022">
        <w:t>been reported</w:t>
      </w:r>
      <w:r w:rsidR="009D5247" w:rsidRPr="00DB2022">
        <w:t xml:space="preserve"> that there was a significant drop in students studying more advanced subjects such as triple science or the English Baccalaureate subjects</w:t>
      </w:r>
      <w:r w:rsidR="001329B4" w:rsidRPr="00DB2022">
        <w:t xml:space="preserve"> </w:t>
      </w:r>
      <w:r w:rsidR="009D5247" w:rsidRPr="00DB2022">
        <w:t>(</w:t>
      </w:r>
      <w:r w:rsidR="00612B73" w:rsidRPr="00DB2022">
        <w:t>Ofsted</w:t>
      </w:r>
      <w:r w:rsidR="009D5247" w:rsidRPr="00DB2022">
        <w:t>, 2022</w:t>
      </w:r>
      <w:r w:rsidR="465D43DC" w:rsidRPr="00DB2022">
        <w:t>)</w:t>
      </w:r>
      <w:r w:rsidR="001036E1" w:rsidRPr="00DB2022">
        <w:t xml:space="preserve"> with the suggestion being that this is due to a lack of skills being taught during the lockdown period, and a lack of engagement during remote learning. </w:t>
      </w:r>
    </w:p>
    <w:p w14:paraId="1F16DA8A" w14:textId="77777777" w:rsidR="008D4C04" w:rsidRPr="00DB2022" w:rsidRDefault="008D4C04" w:rsidP="004F7E0A">
      <w:pPr>
        <w:spacing w:line="480" w:lineRule="auto"/>
        <w:jc w:val="both"/>
      </w:pPr>
    </w:p>
    <w:p w14:paraId="7205B21C" w14:textId="3F6B77E4" w:rsidR="00B16917" w:rsidRPr="00DB2022" w:rsidRDefault="465D43DC" w:rsidP="004F7E0A">
      <w:pPr>
        <w:spacing w:line="480" w:lineRule="auto"/>
        <w:jc w:val="both"/>
      </w:pPr>
      <w:r w:rsidRPr="00DB2022">
        <w:t xml:space="preserve"> </w:t>
      </w:r>
      <w:r w:rsidR="4F6BD6C3" w:rsidRPr="00DB2022">
        <w:t>The implications for students' mental health and wellbeing are well documented with</w:t>
      </w:r>
      <w:r w:rsidR="355B156F" w:rsidRPr="00DB2022">
        <w:t xml:space="preserve"> Singh </w:t>
      </w:r>
      <w:r w:rsidR="00B20829" w:rsidRPr="00DB2022">
        <w:rPr>
          <w:i/>
          <w:iCs/>
        </w:rPr>
        <w:t>et al</w:t>
      </w:r>
      <w:r w:rsidR="355B156F" w:rsidRPr="00DB2022">
        <w:t xml:space="preserve"> (2020) finding that the children who had experienced lockdowns and school closures were more </w:t>
      </w:r>
      <w:r w:rsidR="480AA679" w:rsidRPr="00DB2022">
        <w:t xml:space="preserve">clingy, less </w:t>
      </w:r>
      <w:r w:rsidR="7604A669" w:rsidRPr="00DB2022">
        <w:t>independent,</w:t>
      </w:r>
      <w:r w:rsidR="480AA679" w:rsidRPr="00DB2022">
        <w:t xml:space="preserve"> and sociable and had increased anxiety. </w:t>
      </w:r>
      <w:proofErr w:type="spellStart"/>
      <w:r w:rsidR="01DD6F0E" w:rsidRPr="00DB2022">
        <w:t>Gurdasani</w:t>
      </w:r>
      <w:proofErr w:type="spellEnd"/>
      <w:r w:rsidR="01DD6F0E" w:rsidRPr="00DB2022">
        <w:t xml:space="preserve"> </w:t>
      </w:r>
      <w:r w:rsidR="00B20829" w:rsidRPr="00DB2022">
        <w:rPr>
          <w:i/>
          <w:iCs/>
        </w:rPr>
        <w:t>et al</w:t>
      </w:r>
      <w:r w:rsidR="00445BBD" w:rsidRPr="00DB2022">
        <w:rPr>
          <w:i/>
          <w:iCs/>
        </w:rPr>
        <w:t>,</w:t>
      </w:r>
      <w:r w:rsidR="01DD6F0E" w:rsidRPr="00DB2022">
        <w:t xml:space="preserve"> (2022) argue that the </w:t>
      </w:r>
      <w:r w:rsidR="292EB25C" w:rsidRPr="00DB2022">
        <w:t>government's</w:t>
      </w:r>
      <w:r w:rsidR="01DD6F0E" w:rsidRPr="00DB2022">
        <w:t xml:space="preserve"> response to the pandemic for schools was </w:t>
      </w:r>
      <w:r w:rsidR="5590677E" w:rsidRPr="00DB2022">
        <w:t xml:space="preserve">in fact </w:t>
      </w:r>
      <w:r w:rsidR="01DD6F0E" w:rsidRPr="00DB2022">
        <w:t xml:space="preserve">far from </w:t>
      </w:r>
      <w:r w:rsidR="1C30B937" w:rsidRPr="00DB2022">
        <w:t>sufficient</w:t>
      </w:r>
      <w:r w:rsidR="1DCD1816" w:rsidRPr="00DB2022">
        <w:t xml:space="preserve"> on many levels</w:t>
      </w:r>
      <w:r w:rsidR="01DD6F0E" w:rsidRPr="00DB2022">
        <w:t>,</w:t>
      </w:r>
      <w:r w:rsidR="15C20631" w:rsidRPr="00DB2022">
        <w:t xml:space="preserve"> and that adequate consideration was not given to the way children would be affected</w:t>
      </w:r>
      <w:r w:rsidR="0808E893" w:rsidRPr="00DB2022">
        <w:t xml:space="preserve"> in the long term</w:t>
      </w:r>
      <w:r w:rsidR="15C20631" w:rsidRPr="00DB2022">
        <w:t xml:space="preserve"> </w:t>
      </w:r>
      <w:r w:rsidR="5951690E" w:rsidRPr="00DB2022">
        <w:t xml:space="preserve">by the removal of </w:t>
      </w:r>
      <w:r w:rsidR="6B257C97" w:rsidRPr="00DB2022">
        <w:t>one-to-one</w:t>
      </w:r>
      <w:r w:rsidR="5951690E" w:rsidRPr="00DB2022">
        <w:t xml:space="preserve"> contact, regular meals and face to face learning.  </w:t>
      </w:r>
      <w:r w:rsidR="3BD00A4C" w:rsidRPr="00DB2022">
        <w:t>Furthermore,</w:t>
      </w:r>
      <w:r w:rsidR="5951690E" w:rsidRPr="00DB2022">
        <w:t xml:space="preserve"> they argue that when schools</w:t>
      </w:r>
      <w:r w:rsidR="0BAD539A" w:rsidRPr="00DB2022">
        <w:t xml:space="preserve"> eventually</w:t>
      </w:r>
      <w:r w:rsidR="5951690E" w:rsidRPr="00DB2022">
        <w:t xml:space="preserve"> reopened, little consideration was given to the </w:t>
      </w:r>
      <w:r w:rsidR="5BB7663B" w:rsidRPr="00DB2022">
        <w:t>effect</w:t>
      </w:r>
      <w:r w:rsidR="5951690E" w:rsidRPr="00DB2022">
        <w:t xml:space="preserve"> on children of Coronavirus</w:t>
      </w:r>
      <w:r w:rsidR="4E063623" w:rsidRPr="00DB2022">
        <w:t xml:space="preserve"> and</w:t>
      </w:r>
      <w:r w:rsidR="4CB8870E" w:rsidRPr="00DB2022">
        <w:t xml:space="preserve"> that Governments</w:t>
      </w:r>
      <w:r w:rsidR="4E063623" w:rsidRPr="00DB2022">
        <w:t xml:space="preserve"> </w:t>
      </w:r>
      <w:r w:rsidR="14707C6C" w:rsidRPr="00DB2022">
        <w:t>sent</w:t>
      </w:r>
      <w:r w:rsidR="4E063623" w:rsidRPr="00DB2022">
        <w:t xml:space="preserve"> them to school in inadequate conditions </w:t>
      </w:r>
      <w:r w:rsidR="1213E9FE" w:rsidRPr="00DB2022">
        <w:t>with</w:t>
      </w:r>
      <w:r w:rsidR="789AD236" w:rsidRPr="00DB2022">
        <w:t xml:space="preserve"> </w:t>
      </w:r>
      <w:r w:rsidR="1213E9FE" w:rsidRPr="00DB2022">
        <w:t>inadequate understanding of virus transmission and protection for staff and children</w:t>
      </w:r>
      <w:r w:rsidR="1A1AD433" w:rsidRPr="00DB2022">
        <w:t xml:space="preserve"> </w:t>
      </w:r>
      <w:r w:rsidR="789AD236" w:rsidRPr="00DB2022">
        <w:t>(</w:t>
      </w:r>
      <w:proofErr w:type="spellStart"/>
      <w:r w:rsidR="789AD236" w:rsidRPr="00DB2022">
        <w:t>Gurdasani</w:t>
      </w:r>
      <w:proofErr w:type="spellEnd"/>
      <w:r w:rsidR="789AD236" w:rsidRPr="00DB2022">
        <w:t xml:space="preserve"> </w:t>
      </w:r>
      <w:r w:rsidR="00B20829" w:rsidRPr="00DB2022">
        <w:rPr>
          <w:i/>
          <w:iCs/>
        </w:rPr>
        <w:t>et al</w:t>
      </w:r>
      <w:r w:rsidR="00EF0650" w:rsidRPr="00DB2022">
        <w:rPr>
          <w:i/>
          <w:iCs/>
        </w:rPr>
        <w:t>,</w:t>
      </w:r>
      <w:r w:rsidR="789AD236" w:rsidRPr="00DB2022">
        <w:t xml:space="preserve"> 2022)</w:t>
      </w:r>
      <w:r w:rsidR="4E063623" w:rsidRPr="00DB2022">
        <w:t>.</w:t>
      </w:r>
      <w:r w:rsidR="15C20631" w:rsidRPr="00DB2022">
        <w:t xml:space="preserve"> </w:t>
      </w:r>
      <w:r w:rsidR="001329B4" w:rsidRPr="00DB2022">
        <w:t xml:space="preserve"> This is a situation which is demonstrated across </w:t>
      </w:r>
      <w:r w:rsidR="001329B4" w:rsidRPr="00DB2022">
        <w:lastRenderedPageBreak/>
        <w:t xml:space="preserve">the world with Mutch and Peung (2021) describing a dramatically altered school environment, with a new emphasis on handwashing, social distancing and sanitising as well as taking into consideration the changed and challenging emotional state of students returning after a prolonged period of disruption. </w:t>
      </w:r>
      <w:proofErr w:type="spellStart"/>
      <w:r w:rsidR="001329B4" w:rsidRPr="00DB2022">
        <w:t>Poncela</w:t>
      </w:r>
      <w:proofErr w:type="spellEnd"/>
      <w:r w:rsidR="001329B4" w:rsidRPr="00DB2022">
        <w:t xml:space="preserve"> </w:t>
      </w:r>
      <w:r w:rsidR="00B20829" w:rsidRPr="00DB2022">
        <w:rPr>
          <w:i/>
          <w:iCs/>
        </w:rPr>
        <w:t>et al</w:t>
      </w:r>
      <w:r w:rsidR="001329B4" w:rsidRPr="00DB2022">
        <w:t xml:space="preserve"> (2021) suggest that the role of educators during and immediately subsequent to the lockdown period changed to that of ‘Caregiver’ as priority had to be given to the emotional stability of a disengaged and traumatised student population. </w:t>
      </w:r>
    </w:p>
    <w:p w14:paraId="1C066E2D" w14:textId="77777777" w:rsidR="00A2499B" w:rsidRPr="00DB2022" w:rsidRDefault="00A2499B" w:rsidP="004F7E0A">
      <w:pPr>
        <w:spacing w:line="480" w:lineRule="auto"/>
        <w:jc w:val="both"/>
      </w:pPr>
    </w:p>
    <w:p w14:paraId="10E94D1C" w14:textId="59F43C6C" w:rsidR="003B2D86" w:rsidRPr="00DB2022" w:rsidRDefault="680F1150" w:rsidP="004F7E0A">
      <w:pPr>
        <w:spacing w:line="480" w:lineRule="auto"/>
        <w:ind w:left="-20" w:right="-20"/>
        <w:jc w:val="both"/>
      </w:pPr>
      <w:r w:rsidRPr="00DB2022">
        <w:t xml:space="preserve">When looking at the continuing impact of the Covid-19 lockdowns, Sharp </w:t>
      </w:r>
      <w:r w:rsidR="00B20829" w:rsidRPr="00DB2022">
        <w:rPr>
          <w:i/>
          <w:iCs/>
        </w:rPr>
        <w:t>et al</w:t>
      </w:r>
      <w:r w:rsidRPr="00DB2022">
        <w:t xml:space="preserve"> (2020) state that teachers in England estimate that only 66% of the normal curriculum was covered in the school year 2019</w:t>
      </w:r>
      <w:commentRangeStart w:id="38"/>
      <w:r w:rsidRPr="00DB2022">
        <w:t xml:space="preserve">/2020.  Furthermore, they suggest that the learning gap has widened between disadvantaged learners and their peers, due primarily to a lack of resources which led to a disengagement of learners.  </w:t>
      </w:r>
      <w:commentRangeEnd w:id="38"/>
      <w:r w:rsidR="00A2499B" w:rsidRPr="00DB2022">
        <w:rPr>
          <w:rStyle w:val="CommentReference"/>
          <w:sz w:val="24"/>
          <w:szCs w:val="24"/>
        </w:rPr>
        <w:commentReference w:id="38"/>
      </w:r>
      <w:r w:rsidRPr="00DB2022">
        <w:t xml:space="preserve">On a worldwide scale, </w:t>
      </w:r>
      <w:proofErr w:type="spellStart"/>
      <w:r w:rsidRPr="00DB2022">
        <w:t>Reuge</w:t>
      </w:r>
      <w:proofErr w:type="spellEnd"/>
      <w:r w:rsidRPr="00DB2022">
        <w:t xml:space="preserve"> </w:t>
      </w:r>
      <w:r w:rsidR="00B20829" w:rsidRPr="00DB2022">
        <w:rPr>
          <w:i/>
          <w:iCs/>
        </w:rPr>
        <w:t>et al</w:t>
      </w:r>
      <w:r w:rsidRPr="00DB2022">
        <w:t xml:space="preserve"> writing in the International Journal of Educational Development (IJED), report a decrease in child protection outcomes and increase in adolescent pregnancy as vulnerable children were left at home without the so-called safety net of education provision (</w:t>
      </w:r>
      <w:proofErr w:type="spellStart"/>
      <w:r w:rsidRPr="00DB2022">
        <w:t>Reuge</w:t>
      </w:r>
      <w:proofErr w:type="spellEnd"/>
      <w:r w:rsidRPr="00DB2022">
        <w:t xml:space="preserve"> </w:t>
      </w:r>
      <w:r w:rsidR="00B20829" w:rsidRPr="00DB2022">
        <w:rPr>
          <w:i/>
          <w:iCs/>
        </w:rPr>
        <w:t>et al</w:t>
      </w:r>
      <w:r w:rsidRPr="00DB2022">
        <w:t xml:space="preserve"> 2021).  </w:t>
      </w:r>
      <w:r w:rsidR="00633352" w:rsidRPr="00DB2022">
        <w:t xml:space="preserve">Writing for </w:t>
      </w:r>
      <w:r w:rsidR="002F6882" w:rsidRPr="00DB2022">
        <w:t xml:space="preserve">The Shadow Pandemic: Domestic Abuse Learning </w:t>
      </w:r>
      <w:r w:rsidR="00B20829" w:rsidRPr="00DB2022">
        <w:t>Partnership, Dawsey</w:t>
      </w:r>
      <w:r w:rsidR="00455C9A" w:rsidRPr="00DB2022">
        <w:t>-</w:t>
      </w:r>
      <w:r w:rsidR="00633352" w:rsidRPr="00DB2022">
        <w:t xml:space="preserve">Hewitt </w:t>
      </w:r>
      <w:r w:rsidR="00B20829" w:rsidRPr="00DB2022">
        <w:rPr>
          <w:i/>
          <w:iCs/>
        </w:rPr>
        <w:t>et al</w:t>
      </w:r>
      <w:r w:rsidR="00633352" w:rsidRPr="00DB2022">
        <w:t xml:space="preserve"> (</w:t>
      </w:r>
      <w:r w:rsidR="00F64EB3" w:rsidRPr="00DB2022">
        <w:t>2023</w:t>
      </w:r>
      <w:r w:rsidR="00633352" w:rsidRPr="00DB2022">
        <w:t>) refer</w:t>
      </w:r>
      <w:r w:rsidR="002F6882" w:rsidRPr="00DB2022">
        <w:t xml:space="preserve"> to the impact of lockdown upon those who are </w:t>
      </w:r>
      <w:r w:rsidR="00AF7B73" w:rsidRPr="00DB2022">
        <w:t>impacted by</w:t>
      </w:r>
      <w:r w:rsidR="002F6882" w:rsidRPr="00DB2022">
        <w:t xml:space="preserve"> or witness to domestic violence.  Their report highlights an increase in demand for services across the domestic abuse sector as victim-survivors were forced by the lockdown to remain in their homes and have less refuge from </w:t>
      </w:r>
      <w:r w:rsidR="00455C9A" w:rsidRPr="00DB2022">
        <w:t xml:space="preserve">abuse. </w:t>
      </w:r>
      <w:proofErr w:type="spellStart"/>
      <w:r w:rsidR="00455C9A" w:rsidRPr="00DB2022">
        <w:t>Womens</w:t>
      </w:r>
      <w:proofErr w:type="spellEnd"/>
      <w:r w:rsidR="00455C9A" w:rsidRPr="00DB2022">
        <w:t xml:space="preserve"> Aid (2021) reported that over half of adult victims of domestic abuse said that their children were exposed more frequently to instances of abuse and that their children had experienced more abuse targeted directly at them.</w:t>
      </w:r>
      <w:r w:rsidR="00633352" w:rsidRPr="00DB2022">
        <w:t xml:space="preserve"> </w:t>
      </w:r>
      <w:r w:rsidRPr="00DB2022">
        <w:t xml:space="preserve">Nelson, Lynch and Sharp (2021) confirm this on a UK level, with a deterioration in wellbeing, increase in anxiety and </w:t>
      </w:r>
      <w:r w:rsidRPr="00DB2022">
        <w:lastRenderedPageBreak/>
        <w:t xml:space="preserve">obesity as well as a loss of skills for learning, such as concentration, memory and stamina.  Furthermore, they state that there has been a real impact on children’s ability to cope with transitions, for example the transitions from part time to full time education, from primary education to secondary and from GCSE’s to A level, this research suggests that the impact of the covid lockdowns will be felt for many years to come as students’ progress through their education (Nelson, Lynch and Sharp, 2021).  </w:t>
      </w:r>
      <w:proofErr w:type="spellStart"/>
      <w:r w:rsidRPr="00DB2022">
        <w:t>Crenna</w:t>
      </w:r>
      <w:proofErr w:type="spellEnd"/>
      <w:r w:rsidRPr="00DB2022">
        <w:t xml:space="preserve">-Jenkins </w:t>
      </w:r>
      <w:r w:rsidR="00B20829" w:rsidRPr="00DB2022">
        <w:rPr>
          <w:i/>
          <w:iCs/>
        </w:rPr>
        <w:t>et al</w:t>
      </w:r>
      <w:r w:rsidR="00A2499B" w:rsidRPr="00DB2022">
        <w:rPr>
          <w:i/>
          <w:iCs/>
        </w:rPr>
        <w:t xml:space="preserve"> </w:t>
      </w:r>
      <w:r w:rsidR="00A2499B" w:rsidRPr="00DB2022">
        <w:t>(</w:t>
      </w:r>
      <w:r w:rsidR="00496D8E" w:rsidRPr="00DB2022">
        <w:t>2021</w:t>
      </w:r>
      <w:r w:rsidR="00A2499B" w:rsidRPr="00DB2022">
        <w:t>)</w:t>
      </w:r>
      <w:r w:rsidRPr="00DB2022">
        <w:t xml:space="preserve"> reporting for the Educational Policy Institute (EPI) wrote in 2021 that a 3-year funding package of £13.5b</w:t>
      </w:r>
      <w:r w:rsidR="003A78F9" w:rsidRPr="00DB2022">
        <w:t>illio</w:t>
      </w:r>
      <w:r w:rsidRPr="00DB2022">
        <w:t>n was required to reverse the damage to learning</w:t>
      </w:r>
      <w:r w:rsidR="00496D8E" w:rsidRPr="00DB2022">
        <w:t xml:space="preserve">. </w:t>
      </w:r>
      <w:r w:rsidRPr="00DB2022">
        <w:t>To date, the Institute for Fiscal Studies report that the UK government has pledged a sum of £4.3</w:t>
      </w:r>
      <w:r w:rsidR="002040B8" w:rsidRPr="00DB2022">
        <w:t xml:space="preserve"> </w:t>
      </w:r>
      <w:r w:rsidRPr="00DB2022">
        <w:t>b</w:t>
      </w:r>
      <w:r w:rsidR="003A78F9" w:rsidRPr="00DB2022">
        <w:t>illion</w:t>
      </w:r>
      <w:r w:rsidRPr="00DB2022">
        <w:t xml:space="preserve"> over two years and, with only £3.0</w:t>
      </w:r>
      <w:r w:rsidR="002040B8" w:rsidRPr="00DB2022">
        <w:t xml:space="preserve"> </w:t>
      </w:r>
      <w:r w:rsidRPr="00DB2022">
        <w:t>b</w:t>
      </w:r>
      <w:r w:rsidR="00496D8E" w:rsidRPr="00DB2022">
        <w:t>illio</w:t>
      </w:r>
      <w:r w:rsidRPr="00DB2022">
        <w:t>n coming directly from government, an additional £1.3</w:t>
      </w:r>
      <w:r w:rsidR="003A78F9" w:rsidRPr="00DB2022">
        <w:t xml:space="preserve"> </w:t>
      </w:r>
      <w:r w:rsidRPr="00DB2022">
        <w:t>b</w:t>
      </w:r>
      <w:r w:rsidR="003A78F9" w:rsidRPr="00DB2022">
        <w:t>illio</w:t>
      </w:r>
      <w:r w:rsidRPr="00DB2022">
        <w:t>n has to be found from overspending or existing budgets meaning that in real terms a sum of £3b</w:t>
      </w:r>
      <w:r w:rsidR="003A78F9" w:rsidRPr="00DB2022">
        <w:t>illio</w:t>
      </w:r>
      <w:r w:rsidRPr="00DB2022">
        <w:t xml:space="preserve">n is being provided to cope with Covid catch up in schools in England which falls significantly short of </w:t>
      </w:r>
      <w:proofErr w:type="spellStart"/>
      <w:r w:rsidRPr="00DB2022">
        <w:t>Crenna</w:t>
      </w:r>
      <w:proofErr w:type="spellEnd"/>
      <w:r w:rsidRPr="00DB2022">
        <w:t xml:space="preserve">-Jenkins’ recommendations (Clarke </w:t>
      </w:r>
      <w:r w:rsidR="00B20829" w:rsidRPr="00DB2022">
        <w:rPr>
          <w:i/>
          <w:iCs/>
        </w:rPr>
        <w:t>et al</w:t>
      </w:r>
      <w:r w:rsidRPr="00DB2022">
        <w:t xml:space="preserve">,  2021; </w:t>
      </w:r>
      <w:proofErr w:type="spellStart"/>
      <w:r w:rsidRPr="00DB2022">
        <w:t>Crenna</w:t>
      </w:r>
      <w:proofErr w:type="spellEnd"/>
      <w:r w:rsidRPr="00DB2022">
        <w:t xml:space="preserve">-Jenkins </w:t>
      </w:r>
      <w:r w:rsidR="00B20829" w:rsidRPr="00DB2022">
        <w:rPr>
          <w:i/>
          <w:iCs/>
        </w:rPr>
        <w:t>et al</w:t>
      </w:r>
      <w:r w:rsidRPr="00DB2022">
        <w:t>,</w:t>
      </w:r>
      <w:r w:rsidR="002040B8" w:rsidRPr="00DB2022">
        <w:t xml:space="preserve"> </w:t>
      </w:r>
      <w:r w:rsidRPr="00DB2022">
        <w:t xml:space="preserve">2021).  In Wales the Welsh Government’s Recruit, Recover and Raise Standards initiative has provided £165.5 million to schools as part of their covid recovery efforts (Welsh Government, 2023).  In their evaluation report, Andrews </w:t>
      </w:r>
      <w:r w:rsidR="00B20829" w:rsidRPr="00DB2022">
        <w:rPr>
          <w:i/>
          <w:iCs/>
        </w:rPr>
        <w:t>et al</w:t>
      </w:r>
      <w:r w:rsidRPr="00DB2022">
        <w:t xml:space="preserve"> (2023) state that this equates to more than double per pupil when compared to other UK nations and report that the money has been used to provide further staff in an effort to alleviate pressure and allow staff to focus on various aspects of education.  Furthermore, they state that this provision is to facilitate staff and pupil wellbeing and building and maintaining positive relationships with learners and their families in a bid to make the return to education successful (Andrews </w:t>
      </w:r>
      <w:r w:rsidR="00B20829" w:rsidRPr="00DB2022">
        <w:rPr>
          <w:i/>
          <w:iCs/>
        </w:rPr>
        <w:t>et al</w:t>
      </w:r>
      <w:r w:rsidRPr="00DB2022">
        <w:t xml:space="preserve"> 2023).  However, there is no real mention in the report of how wellbeing is being targeted or whether funding is being provided or used for external additional mental health support or interventions.</w:t>
      </w:r>
    </w:p>
    <w:p w14:paraId="3A384150" w14:textId="77777777" w:rsidR="008A538A" w:rsidRPr="00DB2022" w:rsidRDefault="008A538A" w:rsidP="004F7E0A">
      <w:pPr>
        <w:spacing w:line="480" w:lineRule="auto"/>
        <w:ind w:left="-20" w:right="-20"/>
        <w:jc w:val="both"/>
      </w:pPr>
    </w:p>
    <w:p w14:paraId="5F8EC080" w14:textId="4BA9D421" w:rsidR="00E45638" w:rsidRPr="00DB2022" w:rsidRDefault="00B16917" w:rsidP="004F7E0A">
      <w:pPr>
        <w:numPr>
          <w:ilvl w:val="1"/>
          <w:numId w:val="3"/>
        </w:numPr>
        <w:spacing w:line="480" w:lineRule="auto"/>
        <w:jc w:val="both"/>
        <w:outlineLvl w:val="1"/>
        <w:rPr>
          <w:b/>
          <w:bCs/>
        </w:rPr>
      </w:pPr>
      <w:bookmarkStart w:id="39" w:name="_Toc99637980"/>
      <w:bookmarkStart w:id="40" w:name="_Toc165272579"/>
      <w:r w:rsidRPr="00DB2022">
        <w:rPr>
          <w:b/>
          <w:bCs/>
        </w:rPr>
        <w:t>Covid 19 Lockdown</w:t>
      </w:r>
      <w:r w:rsidR="00D1402F" w:rsidRPr="00DB2022">
        <w:rPr>
          <w:b/>
          <w:bCs/>
        </w:rPr>
        <w:t xml:space="preserve"> and Pupil Isolation</w:t>
      </w:r>
      <w:r w:rsidRPr="00DB2022">
        <w:rPr>
          <w:b/>
          <w:bCs/>
        </w:rPr>
        <w:t>: Children and Young People’s Mental Health and Wellbeing</w:t>
      </w:r>
      <w:bookmarkEnd w:id="39"/>
      <w:r w:rsidR="00B9384D" w:rsidRPr="00DB2022">
        <w:rPr>
          <w:b/>
          <w:bCs/>
        </w:rPr>
        <w:t xml:space="preserve"> and the links to Trauma</w:t>
      </w:r>
      <w:bookmarkEnd w:id="40"/>
    </w:p>
    <w:p w14:paraId="797E9C3B" w14:textId="70D6FA9E" w:rsidR="0050047A" w:rsidRPr="00DB2022" w:rsidRDefault="00864520" w:rsidP="004F7E0A">
      <w:pPr>
        <w:spacing w:line="480" w:lineRule="auto"/>
        <w:jc w:val="both"/>
      </w:pPr>
      <w:r w:rsidRPr="00DB2022">
        <w:t xml:space="preserve">As discussed in Section 2.4 there were a number of mental health implications as a result of the Covid-19 lockdown and closure of schools. </w:t>
      </w:r>
      <w:r w:rsidR="0050047A" w:rsidRPr="00DB2022">
        <w:t xml:space="preserve">Boden </w:t>
      </w:r>
      <w:r w:rsidR="00B20829" w:rsidRPr="00DB2022">
        <w:rPr>
          <w:i/>
          <w:iCs/>
        </w:rPr>
        <w:t>et al</w:t>
      </w:r>
      <w:r w:rsidR="0050047A" w:rsidRPr="00DB2022">
        <w:t xml:space="preserve"> </w:t>
      </w:r>
      <w:r w:rsidR="00454B50" w:rsidRPr="00DB2022">
        <w:t>(2020, p</w:t>
      </w:r>
      <w:r w:rsidR="00D44030" w:rsidRPr="00DB2022">
        <w:t>p</w:t>
      </w:r>
      <w:r w:rsidR="00454B50" w:rsidRPr="00DB2022">
        <w:t>.</w:t>
      </w:r>
      <w:r w:rsidR="00D44030" w:rsidRPr="00DB2022">
        <w:t>1</w:t>
      </w:r>
      <w:r w:rsidR="00454B50" w:rsidRPr="00DB2022">
        <w:t xml:space="preserve">) </w:t>
      </w:r>
      <w:r w:rsidR="0050047A" w:rsidRPr="00DB2022">
        <w:t xml:space="preserve">observed that ‘the Covid -19 pandemic has and will continue to result in negative mental health outcomes.’   </w:t>
      </w:r>
      <w:r w:rsidR="00AD062F" w:rsidRPr="00DB2022">
        <w:t>Furthermore, they</w:t>
      </w:r>
      <w:r w:rsidR="0050047A" w:rsidRPr="00DB2022">
        <w:t xml:space="preserve"> go on to state that those in areas of poverty and deprivation would experience a greater rate of social isolation and subsequently distress, depression, anxiety and symptoms of </w:t>
      </w:r>
      <w:r w:rsidR="004F0A6E" w:rsidRPr="00DB2022">
        <w:t>Post-Traumatic</w:t>
      </w:r>
      <w:r w:rsidR="00AD062F" w:rsidRPr="00DB2022">
        <w:t xml:space="preserve"> </w:t>
      </w:r>
      <w:r w:rsidR="0050047A" w:rsidRPr="00DB2022">
        <w:t>S</w:t>
      </w:r>
      <w:r w:rsidR="00AD062F" w:rsidRPr="00DB2022">
        <w:t xml:space="preserve">tress </w:t>
      </w:r>
      <w:r w:rsidR="0050047A" w:rsidRPr="00DB2022">
        <w:t>D</w:t>
      </w:r>
      <w:r w:rsidR="00AD062F" w:rsidRPr="00DB2022">
        <w:t>isorder</w:t>
      </w:r>
      <w:r w:rsidR="0050047A" w:rsidRPr="00DB2022">
        <w:t xml:space="preserve"> </w:t>
      </w:r>
      <w:r w:rsidR="005057C4" w:rsidRPr="00DB2022">
        <w:t xml:space="preserve">(PTSD) </w:t>
      </w:r>
      <w:r w:rsidR="0050047A" w:rsidRPr="00DB2022">
        <w:t xml:space="preserve">than those from more affluent areas (Boden </w:t>
      </w:r>
      <w:r w:rsidR="00B20829" w:rsidRPr="00DB2022">
        <w:rPr>
          <w:i/>
          <w:iCs/>
        </w:rPr>
        <w:t>et al</w:t>
      </w:r>
      <w:r w:rsidR="00454B50" w:rsidRPr="00DB2022">
        <w:rPr>
          <w:i/>
          <w:iCs/>
        </w:rPr>
        <w:t>,</w:t>
      </w:r>
      <w:r w:rsidR="0050047A" w:rsidRPr="00DB2022">
        <w:t xml:space="preserve"> 2020</w:t>
      </w:r>
      <w:r w:rsidR="00454B50" w:rsidRPr="00DB2022">
        <w:t>;</w:t>
      </w:r>
      <w:r w:rsidR="00A64339" w:rsidRPr="00DB2022">
        <w:t xml:space="preserve"> Shah </w:t>
      </w:r>
      <w:r w:rsidR="00B20829" w:rsidRPr="00DB2022">
        <w:rPr>
          <w:i/>
          <w:iCs/>
        </w:rPr>
        <w:t>et al</w:t>
      </w:r>
      <w:r w:rsidR="00454B50" w:rsidRPr="00DB2022">
        <w:rPr>
          <w:i/>
          <w:iCs/>
        </w:rPr>
        <w:t>,</w:t>
      </w:r>
      <w:r w:rsidR="00A64339" w:rsidRPr="00DB2022">
        <w:t xml:space="preserve"> 2020</w:t>
      </w:r>
      <w:r w:rsidR="00454B50" w:rsidRPr="00DB2022">
        <w:t>)</w:t>
      </w:r>
      <w:r w:rsidR="0050047A" w:rsidRPr="00DB2022">
        <w:t>.  This is in part due to the lack of community support due to lockdown and reduction in resources such as mental health counselling, social support and direct access to medical services</w:t>
      </w:r>
      <w:r w:rsidR="00ED6F7B" w:rsidRPr="00DB2022">
        <w:t xml:space="preserve"> (Boden </w:t>
      </w:r>
      <w:r w:rsidR="00B20829" w:rsidRPr="00DB2022">
        <w:rPr>
          <w:i/>
          <w:iCs/>
        </w:rPr>
        <w:t>et al</w:t>
      </w:r>
      <w:r w:rsidR="00454B50" w:rsidRPr="00DB2022">
        <w:rPr>
          <w:i/>
          <w:iCs/>
        </w:rPr>
        <w:t>,</w:t>
      </w:r>
      <w:r w:rsidR="00ED6F7B" w:rsidRPr="00DB2022">
        <w:t xml:space="preserve"> 2020)</w:t>
      </w:r>
      <w:r w:rsidR="0050047A" w:rsidRPr="00DB2022">
        <w:t>.</w:t>
      </w:r>
      <w:r w:rsidR="00ED6F7B" w:rsidRPr="00DB2022">
        <w:t xml:space="preserve"> </w:t>
      </w:r>
      <w:r w:rsidR="00A64339" w:rsidRPr="00DB2022">
        <w:t xml:space="preserve"> </w:t>
      </w:r>
      <w:r w:rsidR="004B6D92" w:rsidRPr="00DB2022">
        <w:t xml:space="preserve">Emmerson and Costley (2023) state that these factors can create an </w:t>
      </w:r>
      <w:r w:rsidR="001334E7" w:rsidRPr="00DB2022">
        <w:t>i</w:t>
      </w:r>
      <w:r w:rsidR="004B6D92" w:rsidRPr="00DB2022">
        <w:t xml:space="preserve">ntolerance of </w:t>
      </w:r>
      <w:r w:rsidR="001334E7" w:rsidRPr="00DB2022">
        <w:t>u</w:t>
      </w:r>
      <w:r w:rsidR="004B6D92" w:rsidRPr="00DB2022">
        <w:t>ncertainty which stems from a build-up of anxiety. Furthermore, they suggest that tolerance and understanding of what others are doing and what they are going to do next constitutes as large part of social cognition (Emmerson and Costley 2023)</w:t>
      </w:r>
      <w:r w:rsidR="00D44030" w:rsidRPr="00DB2022">
        <w:t>.</w:t>
      </w:r>
      <w:r w:rsidR="004B6D92" w:rsidRPr="00DB2022">
        <w:t xml:space="preserve"> Birrell </w:t>
      </w:r>
      <w:r w:rsidR="00B20829" w:rsidRPr="00DB2022">
        <w:rPr>
          <w:i/>
          <w:iCs/>
        </w:rPr>
        <w:t>et al</w:t>
      </w:r>
      <w:r w:rsidR="004B6D92" w:rsidRPr="00DB2022">
        <w:t xml:space="preserve"> (2011) define </w:t>
      </w:r>
      <w:r w:rsidR="001334E7" w:rsidRPr="00DB2022">
        <w:t>i</w:t>
      </w:r>
      <w:r w:rsidR="004B6D92" w:rsidRPr="00DB2022">
        <w:t xml:space="preserve">ntolerance of </w:t>
      </w:r>
      <w:r w:rsidR="001334E7" w:rsidRPr="00DB2022">
        <w:t>u</w:t>
      </w:r>
      <w:r w:rsidR="004B6D92" w:rsidRPr="00DB2022">
        <w:t xml:space="preserve">ncertainty as </w:t>
      </w:r>
      <w:r w:rsidR="00995951" w:rsidRPr="00DB2022">
        <w:t xml:space="preserve">being linked to worry and anxiety and result in individuals displaying certain negative behaviours when faced with uncertainty. </w:t>
      </w:r>
      <w:r w:rsidR="004B6D92" w:rsidRPr="00DB2022">
        <w:t>These behaviours can include coping behaviours and problem-solving skills and influence the way learners respond to and cope with a situation (</w:t>
      </w:r>
      <w:proofErr w:type="spellStart"/>
      <w:r w:rsidR="004B6D92" w:rsidRPr="00DB2022">
        <w:t>Einsten</w:t>
      </w:r>
      <w:proofErr w:type="spellEnd"/>
      <w:r w:rsidR="004B6D92" w:rsidRPr="00DB2022">
        <w:t xml:space="preserve"> </w:t>
      </w:r>
      <w:r w:rsidR="00B20829" w:rsidRPr="00DB2022">
        <w:rPr>
          <w:i/>
          <w:iCs/>
        </w:rPr>
        <w:t>et al</w:t>
      </w:r>
      <w:r w:rsidR="004B6D92" w:rsidRPr="00DB2022">
        <w:t xml:space="preserve"> 2014), for example, those who can tolerate uncertainty will deal with change or the unknown in more positive ways (acceptance, seeking support etc) v</w:t>
      </w:r>
      <w:r w:rsidR="00AF2BD1" w:rsidRPr="00DB2022">
        <w:t>ersu</w:t>
      </w:r>
      <w:r w:rsidR="004B6D92" w:rsidRPr="00DB2022">
        <w:t xml:space="preserve">s less helpful methods (self-blame, denial etc) (Rettie &amp; Daniels 2021).  </w:t>
      </w:r>
      <w:r w:rsidR="00A64339" w:rsidRPr="00DB2022">
        <w:t xml:space="preserve">Shah </w:t>
      </w:r>
      <w:r w:rsidR="00B20829" w:rsidRPr="00DB2022">
        <w:rPr>
          <w:i/>
          <w:iCs/>
        </w:rPr>
        <w:t>et al</w:t>
      </w:r>
      <w:r w:rsidR="00A64339" w:rsidRPr="00DB2022">
        <w:t xml:space="preserve"> (2020) </w:t>
      </w:r>
      <w:r w:rsidR="00C85435" w:rsidRPr="00DB2022">
        <w:t xml:space="preserve">state that figures from the World Health Organisation suggest that 15% of children in the world experience mental health disorders and conditions and that almost half of mental health </w:t>
      </w:r>
      <w:r w:rsidR="00C85435" w:rsidRPr="00DB2022">
        <w:lastRenderedPageBreak/>
        <w:t>disorders start to affect children by the age of 14.  Furthermore,</w:t>
      </w:r>
      <w:r w:rsidR="00454B50" w:rsidRPr="00DB2022">
        <w:t xml:space="preserve"> </w:t>
      </w:r>
      <w:r w:rsidR="00C85435" w:rsidRPr="00DB2022">
        <w:t>increased exposures to stressors such as separation from peers or family members through isolation can lead to an increase in anxiety and depression.</w:t>
      </w:r>
      <w:r w:rsidR="00F918DD" w:rsidRPr="00DB2022">
        <w:t xml:space="preserve">  </w:t>
      </w:r>
      <w:r w:rsidR="00482CF4" w:rsidRPr="00DB2022">
        <w:t xml:space="preserve">Almeida </w:t>
      </w:r>
      <w:r w:rsidR="00B20829" w:rsidRPr="00DB2022">
        <w:rPr>
          <w:i/>
          <w:iCs/>
        </w:rPr>
        <w:t>et al</w:t>
      </w:r>
      <w:r w:rsidR="00482CF4" w:rsidRPr="00DB2022">
        <w:t xml:space="preserve"> (2020) looked at the impact of lockdown on women and observed that the gender gap between male and females could lead to greater pressures on women’s mental </w:t>
      </w:r>
      <w:r w:rsidR="00942713" w:rsidRPr="00DB2022">
        <w:t>health</w:t>
      </w:r>
      <w:r w:rsidR="001036E1" w:rsidRPr="00DB2022">
        <w:t xml:space="preserve">. Furthermore, it is suggested that this is prevalent </w:t>
      </w:r>
      <w:r w:rsidR="00942713" w:rsidRPr="00DB2022">
        <w:t>particularly</w:t>
      </w:r>
      <w:r w:rsidR="00482CF4" w:rsidRPr="00DB2022">
        <w:t xml:space="preserve"> </w:t>
      </w:r>
      <w:r w:rsidR="001036E1" w:rsidRPr="00DB2022">
        <w:t xml:space="preserve">in </w:t>
      </w:r>
      <w:r w:rsidR="00482CF4" w:rsidRPr="00DB2022">
        <w:t>those who had the role of caregiver for children or elderly relatives</w:t>
      </w:r>
      <w:r w:rsidR="001036E1" w:rsidRPr="00DB2022">
        <w:t xml:space="preserve">. Almeida </w:t>
      </w:r>
      <w:r w:rsidR="00B20829" w:rsidRPr="00DB2022">
        <w:rPr>
          <w:i/>
          <w:iCs/>
        </w:rPr>
        <w:t>et al</w:t>
      </w:r>
      <w:r w:rsidR="001036E1" w:rsidRPr="00DB2022">
        <w:t xml:space="preserve"> (2020) </w:t>
      </w:r>
      <w:r w:rsidR="00942713" w:rsidRPr="00DB2022">
        <w:t>concluded</w:t>
      </w:r>
      <w:r w:rsidR="00482CF4" w:rsidRPr="00DB2022">
        <w:t xml:space="preserve"> that women were more likely to experience negative outcomes than men.  That impact affects the mental health of their children as noted by Kahn </w:t>
      </w:r>
      <w:r w:rsidR="00B20829" w:rsidRPr="00DB2022">
        <w:rPr>
          <w:i/>
          <w:iCs/>
        </w:rPr>
        <w:t>et al</w:t>
      </w:r>
      <w:r w:rsidR="00482CF4" w:rsidRPr="00DB2022">
        <w:t xml:space="preserve"> (2004), who </w:t>
      </w:r>
      <w:r w:rsidR="00DA22DC" w:rsidRPr="00DB2022">
        <w:t>suggest</w:t>
      </w:r>
      <w:r w:rsidR="00482CF4" w:rsidRPr="00DB2022">
        <w:t xml:space="preserve"> that maternal depression </w:t>
      </w:r>
      <w:r w:rsidR="00DA22DC" w:rsidRPr="00DB2022">
        <w:t>has</w:t>
      </w:r>
      <w:r w:rsidR="003E6F6B" w:rsidRPr="00DB2022">
        <w:t xml:space="preserve"> a negative impact</w:t>
      </w:r>
      <w:r w:rsidR="00482CF4" w:rsidRPr="00DB2022">
        <w:t xml:space="preserve"> on </w:t>
      </w:r>
      <w:r w:rsidR="00942713" w:rsidRPr="00DB2022">
        <w:t>child</w:t>
      </w:r>
      <w:r w:rsidR="00482CF4" w:rsidRPr="00DB2022">
        <w:t xml:space="preserve"> </w:t>
      </w:r>
      <w:r w:rsidR="00942713" w:rsidRPr="00DB2022">
        <w:t>health</w:t>
      </w:r>
      <w:r w:rsidR="00482CF4" w:rsidRPr="00DB2022">
        <w:t xml:space="preserve"> and wellbeing</w:t>
      </w:r>
      <w:r w:rsidR="003E6F6B" w:rsidRPr="00DB2022">
        <w:t xml:space="preserve">.  Conversely, Phua et al (2015) </w:t>
      </w:r>
      <w:r w:rsidR="00D04877" w:rsidRPr="00DB2022">
        <w:t>conducted</w:t>
      </w:r>
      <w:r w:rsidR="003E6F6B" w:rsidRPr="00DB2022">
        <w:t xml:space="preserve"> a review of research into the impact of good maternal mental health on the development and health of children and found that </w:t>
      </w:r>
      <w:r w:rsidR="00C9096F" w:rsidRPr="00DB2022">
        <w:t xml:space="preserve">positive mental health in mothers can result in better mental health and general </w:t>
      </w:r>
      <w:r w:rsidR="00D04877" w:rsidRPr="00DB2022">
        <w:t xml:space="preserve">health in children.  </w:t>
      </w:r>
      <w:r w:rsidR="00DA22DC" w:rsidRPr="00DB2022">
        <w:t xml:space="preserve">Ford (2020) reported that mothers were often doing a larger percentage of childcare than fathers during lockdown and that pre-existing gender inequalities actually worsened in some case during the lockdown period. These factors combined suggest that there is a group of children who would have experienced negative mental </w:t>
      </w:r>
      <w:r w:rsidR="00C94C0F" w:rsidRPr="00DB2022">
        <w:t>health outcomes</w:t>
      </w:r>
      <w:r w:rsidR="00DA22DC" w:rsidRPr="00DB2022">
        <w:t xml:space="preserve"> </w:t>
      </w:r>
      <w:r w:rsidR="00C94C0F" w:rsidRPr="00DB2022">
        <w:t>as a result of the</w:t>
      </w:r>
      <w:r w:rsidR="00DA22DC" w:rsidRPr="00DB2022">
        <w:t xml:space="preserve"> period of restrictions. </w:t>
      </w:r>
    </w:p>
    <w:p w14:paraId="46B56409" w14:textId="37CB8589" w:rsidR="00A85955" w:rsidRPr="00DB2022" w:rsidRDefault="00A85955" w:rsidP="004F7E0A">
      <w:pPr>
        <w:spacing w:line="480" w:lineRule="auto"/>
        <w:jc w:val="both"/>
      </w:pPr>
    </w:p>
    <w:p w14:paraId="7DDB84FA" w14:textId="00D2A550" w:rsidR="00A85306" w:rsidRPr="00DB2022" w:rsidRDefault="00A85955" w:rsidP="004F7E0A">
      <w:pPr>
        <w:spacing w:line="480" w:lineRule="auto"/>
        <w:jc w:val="both"/>
      </w:pPr>
      <w:r w:rsidRPr="00DB2022">
        <w:t xml:space="preserve">In order to properly understand and explain the use of Trauma </w:t>
      </w:r>
      <w:r w:rsidR="00483AB3" w:rsidRPr="00DB2022">
        <w:t>I</w:t>
      </w:r>
      <w:r w:rsidRPr="00DB2022">
        <w:t>nformed Practice, it seems pertinent to provide a definition and explanation of trauma and what can cause it.</w:t>
      </w:r>
      <w:r w:rsidR="0025515B" w:rsidRPr="00DB2022">
        <w:t xml:space="preserve">  It is suggested by various writers that in fact the word trauma has </w:t>
      </w:r>
      <w:r w:rsidR="00247BDE" w:rsidRPr="00DB2022">
        <w:t>a dual</w:t>
      </w:r>
      <w:r w:rsidR="0025515B" w:rsidRPr="00DB2022">
        <w:t xml:space="preserve"> use and can describe both a wound or physical injury and the condition which is caused by this (Levine, </w:t>
      </w:r>
      <w:r w:rsidR="00995951" w:rsidRPr="00DB2022">
        <w:t>(</w:t>
      </w:r>
      <w:r w:rsidR="00C94C0F" w:rsidRPr="00DB2022">
        <w:t>2021</w:t>
      </w:r>
      <w:r w:rsidR="00995951" w:rsidRPr="00DB2022">
        <w:t>)</w:t>
      </w:r>
      <w:r w:rsidR="00247BDE" w:rsidRPr="00DB2022">
        <w:t>. Freud, A (</w:t>
      </w:r>
      <w:r w:rsidR="00C94C0F" w:rsidRPr="00DB2022">
        <w:t>no date</w:t>
      </w:r>
      <w:r w:rsidR="00247BDE" w:rsidRPr="00DB2022">
        <w:t>)</w:t>
      </w:r>
      <w:r w:rsidR="00DE7E60" w:rsidRPr="00DB2022">
        <w:t xml:space="preserve"> </w:t>
      </w:r>
      <w:r w:rsidR="00247BDE" w:rsidRPr="00DB2022">
        <w:t xml:space="preserve">Roberts and Corcoran, </w:t>
      </w:r>
      <w:r w:rsidR="00C94C0F" w:rsidRPr="00DB2022">
        <w:t>(</w:t>
      </w:r>
      <w:r w:rsidR="00247BDE" w:rsidRPr="00DB2022">
        <w:t>2000</w:t>
      </w:r>
      <w:r w:rsidR="00C94C0F" w:rsidRPr="00DB2022">
        <w:t>)</w:t>
      </w:r>
      <w:r w:rsidR="00247BDE" w:rsidRPr="00DB2022">
        <w:t xml:space="preserve"> and Valentine, Roberts and Burgess, 1998</w:t>
      </w:r>
      <w:r w:rsidR="0025515B" w:rsidRPr="00DB2022">
        <w:t xml:space="preserve">).  Dumas and </w:t>
      </w:r>
      <w:proofErr w:type="spellStart"/>
      <w:r w:rsidR="0025515B" w:rsidRPr="00DB2022">
        <w:t>Hilorski</w:t>
      </w:r>
      <w:proofErr w:type="spellEnd"/>
      <w:r w:rsidR="0025515B" w:rsidRPr="00DB2022">
        <w:t xml:space="preserve"> (2003) suggest that, in fact, an event </w:t>
      </w:r>
      <w:r w:rsidR="0025515B" w:rsidRPr="00DB2022">
        <w:lastRenderedPageBreak/>
        <w:t>or cir</w:t>
      </w:r>
      <w:r w:rsidR="00247BDE" w:rsidRPr="00DB2022">
        <w:t>cu</w:t>
      </w:r>
      <w:r w:rsidR="0025515B" w:rsidRPr="00DB2022">
        <w:t>mstance alone is not</w:t>
      </w:r>
      <w:r w:rsidR="00247BDE" w:rsidRPr="00DB2022">
        <w:t xml:space="preserve"> necessarily</w:t>
      </w:r>
      <w:r w:rsidR="0025515B" w:rsidRPr="00DB2022">
        <w:t xml:space="preserve"> a stress or </w:t>
      </w:r>
      <w:r w:rsidR="00247BDE" w:rsidRPr="00DB2022">
        <w:t>trauma</w:t>
      </w:r>
      <w:r w:rsidR="0025515B" w:rsidRPr="00DB2022">
        <w:t xml:space="preserve"> but that the resilience, character and prior experiences of the person experiencing the event can alter the </w:t>
      </w:r>
      <w:r w:rsidR="00247BDE" w:rsidRPr="00DB2022">
        <w:t>perception of</w:t>
      </w:r>
      <w:r w:rsidR="0025515B" w:rsidRPr="00DB2022">
        <w:t xml:space="preserve"> the event and </w:t>
      </w:r>
      <w:r w:rsidR="00247BDE" w:rsidRPr="00DB2022">
        <w:t xml:space="preserve">how it affects them. </w:t>
      </w:r>
      <w:r w:rsidR="00A85306" w:rsidRPr="00DB2022">
        <w:t xml:space="preserve">Furthermore, McFarlane </w:t>
      </w:r>
      <w:r w:rsidR="00970002">
        <w:t>and</w:t>
      </w:r>
      <w:r w:rsidR="00A85306" w:rsidRPr="00DB2022">
        <w:t xml:space="preserve"> </w:t>
      </w:r>
      <w:proofErr w:type="spellStart"/>
      <w:r w:rsidR="00A85306" w:rsidRPr="00DB2022">
        <w:t>Giralmo</w:t>
      </w:r>
      <w:proofErr w:type="spellEnd"/>
      <w:r w:rsidR="00A85306" w:rsidRPr="00DB2022">
        <w:t xml:space="preserve"> (1996</w:t>
      </w:r>
      <w:r w:rsidR="00771322" w:rsidRPr="00DB2022">
        <w:t>, p. 136</w:t>
      </w:r>
      <w:r w:rsidR="00A85306" w:rsidRPr="00DB2022">
        <w:t>) state that</w:t>
      </w:r>
    </w:p>
    <w:p w14:paraId="1A352491" w14:textId="7AFA00DE" w:rsidR="00A85306" w:rsidRPr="00DB2022" w:rsidRDefault="00A85306" w:rsidP="00771322">
      <w:pPr>
        <w:ind w:left="720"/>
        <w:jc w:val="both"/>
      </w:pPr>
      <w:r w:rsidRPr="00DB2022">
        <w:t>Central to the experience of traumatic stress are the dimensions of helplessness, powerlessness, and threat to one’s life. Trauma attacks the individual’s sense of self and predictability of the world</w:t>
      </w:r>
      <w:r w:rsidR="00771322" w:rsidRPr="00DB2022">
        <w:t>.</w:t>
      </w:r>
    </w:p>
    <w:p w14:paraId="4A55E4EA" w14:textId="77777777" w:rsidR="00771322" w:rsidRPr="00DB2022" w:rsidRDefault="00771322" w:rsidP="004F7E0A">
      <w:pPr>
        <w:spacing w:line="480" w:lineRule="auto"/>
        <w:jc w:val="both"/>
      </w:pPr>
    </w:p>
    <w:p w14:paraId="15CEB190" w14:textId="35AED16D" w:rsidR="00A85955" w:rsidRPr="00DB2022" w:rsidRDefault="00247BDE" w:rsidP="004F7E0A">
      <w:pPr>
        <w:spacing w:line="480" w:lineRule="auto"/>
        <w:jc w:val="both"/>
      </w:pPr>
      <w:r w:rsidRPr="00DB2022">
        <w:t xml:space="preserve"> If this is </w:t>
      </w:r>
      <w:r w:rsidR="00A85306" w:rsidRPr="00DB2022">
        <w:t xml:space="preserve">indeed </w:t>
      </w:r>
      <w:r w:rsidRPr="00DB2022">
        <w:t>the case then it</w:t>
      </w:r>
      <w:r w:rsidR="00E0353B" w:rsidRPr="00DB2022">
        <w:t xml:space="preserve"> i</w:t>
      </w:r>
      <w:r w:rsidRPr="00DB2022">
        <w:t xml:space="preserve">s reasonable to also assume that the same event can cause different levels of stress and trauma to those experiencing it depending upon their own personalities, life experience and resilience. </w:t>
      </w:r>
      <w:r w:rsidR="009E2232" w:rsidRPr="00DB2022">
        <w:t xml:space="preserve">When discussing resilience, </w:t>
      </w:r>
      <w:proofErr w:type="spellStart"/>
      <w:r w:rsidRPr="00DB2022">
        <w:t>Dulmas</w:t>
      </w:r>
      <w:proofErr w:type="spellEnd"/>
      <w:r w:rsidRPr="00DB2022">
        <w:t xml:space="preserve"> </w:t>
      </w:r>
      <w:r w:rsidR="00970002">
        <w:t>and</w:t>
      </w:r>
      <w:r w:rsidRPr="00DB2022">
        <w:t xml:space="preserve"> </w:t>
      </w:r>
      <w:proofErr w:type="spellStart"/>
      <w:r w:rsidRPr="00DB2022">
        <w:t>H</w:t>
      </w:r>
      <w:r w:rsidR="00483AB3" w:rsidRPr="00DB2022">
        <w:t>i</w:t>
      </w:r>
      <w:r w:rsidRPr="00DB2022">
        <w:t>lorski</w:t>
      </w:r>
      <w:proofErr w:type="spellEnd"/>
      <w:r w:rsidRPr="00DB2022">
        <w:t xml:space="preserve"> </w:t>
      </w:r>
      <w:r w:rsidR="00584EFD" w:rsidRPr="00DB2022">
        <w:t>(</w:t>
      </w:r>
      <w:r w:rsidR="00466497" w:rsidRPr="00DB2022">
        <w:t>2003</w:t>
      </w:r>
      <w:r w:rsidR="00584EFD" w:rsidRPr="00DB2022">
        <w:t xml:space="preserve">) </w:t>
      </w:r>
      <w:r w:rsidRPr="00DB2022">
        <w:t xml:space="preserve">go on to say that resilience is not a fixed condition and can wax and wane. </w:t>
      </w:r>
      <w:r w:rsidR="00B84668" w:rsidRPr="00DB2022">
        <w:t xml:space="preserve">Resilience can be defined as “good outcomes in spite of serious threats to adaptation or development” (Masten, 2001, p. 228 </w:t>
      </w:r>
      <w:r w:rsidR="00B20829" w:rsidRPr="00DB2022">
        <w:rPr>
          <w:i/>
          <w:iCs/>
        </w:rPr>
        <w:t>cited in</w:t>
      </w:r>
      <w:r w:rsidR="00B84668" w:rsidRPr="00DB2022">
        <w:rPr>
          <w:i/>
        </w:rPr>
        <w:t xml:space="preserve"> </w:t>
      </w:r>
      <w:r w:rsidR="00B84668" w:rsidRPr="00DB2022">
        <w:t xml:space="preserve">Yaeger </w:t>
      </w:r>
      <w:r w:rsidR="00970002">
        <w:t>&amp;</w:t>
      </w:r>
      <w:r w:rsidR="00B84668" w:rsidRPr="00DB2022">
        <w:t xml:space="preserve"> Deck 2012 pp303)</w:t>
      </w:r>
      <w:r w:rsidRPr="00DB2022">
        <w:t xml:space="preserve"> </w:t>
      </w:r>
      <w:r w:rsidR="00B84668" w:rsidRPr="00DB2022">
        <w:t>and can impact how students deal with conflict, both internal and external</w:t>
      </w:r>
      <w:r w:rsidR="007C6903" w:rsidRPr="00DB2022">
        <w:t>.  Maddi</w:t>
      </w:r>
      <w:r w:rsidR="0068537D" w:rsidRPr="00DB2022">
        <w:t xml:space="preserve"> (1999) states that resilience, or hardiness is a </w:t>
      </w:r>
      <w:r w:rsidR="007C6903" w:rsidRPr="00DB2022">
        <w:t>key character trait</w:t>
      </w:r>
      <w:r w:rsidR="0068537D" w:rsidRPr="00DB2022">
        <w:t xml:space="preserve"> which makes coping with trauma or difficulties possible and is formed</w:t>
      </w:r>
      <w:r w:rsidR="007D4957" w:rsidRPr="00DB2022">
        <w:t xml:space="preserve"> during</w:t>
      </w:r>
      <w:r w:rsidR="0068537D" w:rsidRPr="00DB2022">
        <w:t xml:space="preserve"> later </w:t>
      </w:r>
      <w:r w:rsidR="007D4957" w:rsidRPr="00DB2022">
        <w:t>childhood</w:t>
      </w:r>
      <w:r w:rsidR="0068537D" w:rsidRPr="00DB2022">
        <w:t xml:space="preserve"> and teenage years. Furthermore, Maddi</w:t>
      </w:r>
      <w:r w:rsidR="00665BAE" w:rsidRPr="00DB2022">
        <w:t xml:space="preserve"> (1999)</w:t>
      </w:r>
      <w:r w:rsidR="0068537D" w:rsidRPr="00DB2022">
        <w:t xml:space="preserve"> states that academic achievement can be directly linked with resilience levels</w:t>
      </w:r>
      <w:r w:rsidR="007D4957" w:rsidRPr="00DB2022">
        <w:t xml:space="preserve">.  </w:t>
      </w:r>
      <w:r w:rsidR="007C6903" w:rsidRPr="00DB2022">
        <w:t>Grotberg (1995</w:t>
      </w:r>
      <w:r w:rsidR="00995951" w:rsidRPr="00DB2022">
        <w:t>, pp xx</w:t>
      </w:r>
      <w:r w:rsidR="007C6903" w:rsidRPr="00DB2022">
        <w:t xml:space="preserve">) concurs with this and says that ‘with resilience, children can triumph over trauma; without it, trauma triumphs.’ </w:t>
      </w:r>
      <w:r w:rsidR="00665BAE" w:rsidRPr="00DB2022">
        <w:t>He</w:t>
      </w:r>
      <w:r w:rsidR="007C6903" w:rsidRPr="00DB2022">
        <w:t xml:space="preserve"> goes on to say that resilience is found in a variety of sources, but ultimately stems from the development and availability of safe, constructive relationships and a feeling of safety (Grotberg 1995).  </w:t>
      </w:r>
      <w:r w:rsidRPr="00DB2022">
        <w:t>It can also be built</w:t>
      </w:r>
      <w:r w:rsidR="00B33C6C" w:rsidRPr="00DB2022">
        <w:t xml:space="preserve"> and improved</w:t>
      </w:r>
      <w:r w:rsidRPr="00DB2022">
        <w:t xml:space="preserve"> which is what a trauma informed practice endeavours to achieve (Harris </w:t>
      </w:r>
      <w:r w:rsidR="00970002">
        <w:t>&amp;</w:t>
      </w:r>
      <w:r w:rsidRPr="00DB2022">
        <w:t xml:space="preserve"> Fallot 2001). </w:t>
      </w:r>
      <w:r w:rsidR="00584EFD" w:rsidRPr="00DB2022">
        <w:t>Historic research</w:t>
      </w:r>
      <w:r w:rsidR="007A2145" w:rsidRPr="00DB2022">
        <w:t xml:space="preserve"> suggests that childhood trauma can affect the areas of the brain which develop organisational and day to day functioning in the mature brain and so it is vital that childhood trauma and its impact be recognised and understood</w:t>
      </w:r>
      <w:r w:rsidR="00584EFD" w:rsidRPr="00DB2022">
        <w:t xml:space="preserve"> (Perry, 1995).</w:t>
      </w:r>
    </w:p>
    <w:p w14:paraId="630374CA" w14:textId="77777777" w:rsidR="007665DF" w:rsidRPr="00DB2022" w:rsidRDefault="007665DF" w:rsidP="004F7E0A">
      <w:pPr>
        <w:spacing w:line="480" w:lineRule="auto"/>
        <w:jc w:val="both"/>
      </w:pPr>
    </w:p>
    <w:p w14:paraId="16A467F1" w14:textId="0D7DDFB7" w:rsidR="00E45638" w:rsidRPr="00DB2022" w:rsidRDefault="00F31C62" w:rsidP="004F7E0A">
      <w:pPr>
        <w:numPr>
          <w:ilvl w:val="1"/>
          <w:numId w:val="3"/>
        </w:numPr>
        <w:spacing w:line="480" w:lineRule="auto"/>
        <w:jc w:val="both"/>
        <w:outlineLvl w:val="1"/>
        <w:rPr>
          <w:b/>
          <w:bCs/>
        </w:rPr>
      </w:pPr>
      <w:bookmarkStart w:id="41" w:name="_Toc99637981"/>
      <w:bookmarkStart w:id="42" w:name="_Toc165272580"/>
      <w:r w:rsidRPr="00DB2022">
        <w:rPr>
          <w:b/>
          <w:bCs/>
        </w:rPr>
        <w:t>Post-</w:t>
      </w:r>
      <w:r w:rsidR="00C32F0A" w:rsidRPr="00DB2022">
        <w:rPr>
          <w:b/>
          <w:bCs/>
        </w:rPr>
        <w:t>Covid 19 Lockdown</w:t>
      </w:r>
      <w:r w:rsidR="00D1402F" w:rsidRPr="00DB2022">
        <w:rPr>
          <w:b/>
          <w:bCs/>
        </w:rPr>
        <w:t xml:space="preserve"> and Pupil Isolation</w:t>
      </w:r>
      <w:r w:rsidR="00C32F0A" w:rsidRPr="00DB2022">
        <w:rPr>
          <w:b/>
          <w:bCs/>
        </w:rPr>
        <w:t>: Trauma Informed Schools</w:t>
      </w:r>
      <w:bookmarkEnd w:id="41"/>
      <w:bookmarkEnd w:id="42"/>
    </w:p>
    <w:p w14:paraId="3C344B03" w14:textId="37D6ED87" w:rsidR="0014719A" w:rsidRPr="00DB2022" w:rsidRDefault="00114634" w:rsidP="004F7E0A">
      <w:pPr>
        <w:spacing w:line="480" w:lineRule="auto"/>
        <w:jc w:val="both"/>
      </w:pPr>
      <w:r w:rsidRPr="00DB2022">
        <w:t xml:space="preserve">The trauma informed approach is not a new one, the idea that, to deal with traumatic responses, practitioners </w:t>
      </w:r>
      <w:r w:rsidR="00A07764" w:rsidRPr="00DB2022">
        <w:t>must</w:t>
      </w:r>
      <w:r w:rsidRPr="00DB2022">
        <w:t xml:space="preserve"> understand and be aware of traumatic experiences both historic and </w:t>
      </w:r>
      <w:r w:rsidR="00E43041" w:rsidRPr="00DB2022">
        <w:t xml:space="preserve">those that are </w:t>
      </w:r>
      <w:r w:rsidRPr="00DB2022">
        <w:t xml:space="preserve">more recent, is </w:t>
      </w:r>
      <w:r w:rsidR="00CF6D5B" w:rsidRPr="00DB2022">
        <w:t>documented</w:t>
      </w:r>
      <w:r w:rsidRPr="00DB2022">
        <w:t xml:space="preserve"> in research </w:t>
      </w:r>
      <w:r w:rsidR="005773A8" w:rsidRPr="00DB2022">
        <w:t xml:space="preserve">from </w:t>
      </w:r>
      <w:r w:rsidR="0000004C" w:rsidRPr="00DB2022">
        <w:t xml:space="preserve">the 1970s and 1980s and the emergence of rape crisis </w:t>
      </w:r>
      <w:r w:rsidR="0017332D" w:rsidRPr="00DB2022">
        <w:t xml:space="preserve">centres </w:t>
      </w:r>
      <w:r w:rsidR="0000004C" w:rsidRPr="00DB2022">
        <w:t xml:space="preserve">and </w:t>
      </w:r>
      <w:r w:rsidR="0017332D" w:rsidRPr="00DB2022">
        <w:t>domestic</w:t>
      </w:r>
      <w:r w:rsidR="0000004C" w:rsidRPr="00DB2022">
        <w:t xml:space="preserve"> violence support</w:t>
      </w:r>
      <w:r w:rsidR="0017332D" w:rsidRPr="00DB2022">
        <w:t xml:space="preserve"> (</w:t>
      </w:r>
      <w:r w:rsidR="00F840CD" w:rsidRPr="00DB2022">
        <w:t xml:space="preserve">Burgess </w:t>
      </w:r>
      <w:r w:rsidR="00970002">
        <w:t>&amp;</w:t>
      </w:r>
      <w:r w:rsidR="00F840CD" w:rsidRPr="00DB2022">
        <w:t xml:space="preserve"> </w:t>
      </w:r>
      <w:proofErr w:type="spellStart"/>
      <w:r w:rsidR="00F840CD" w:rsidRPr="00DB2022">
        <w:t>Holstrom</w:t>
      </w:r>
      <w:proofErr w:type="spellEnd"/>
      <w:r w:rsidR="00F840CD" w:rsidRPr="00DB2022">
        <w:t xml:space="preserve"> 1974).  These ideas were embedded into </w:t>
      </w:r>
      <w:r w:rsidR="00395922" w:rsidRPr="00DB2022">
        <w:t xml:space="preserve">practice and </w:t>
      </w:r>
      <w:r w:rsidR="006D0BF2" w:rsidRPr="00DB2022">
        <w:t>theory in the 1990s with the idea that practitioners needed to understand the viewpoint of the victim and</w:t>
      </w:r>
      <w:r w:rsidR="1C5B08A5" w:rsidRPr="00DB2022">
        <w:t xml:space="preserve"> endeavour to gain an </w:t>
      </w:r>
      <w:r w:rsidR="74528489" w:rsidRPr="00DB2022">
        <w:t xml:space="preserve">understanding of how trauma can affect the victim in a variety of ways </w:t>
      </w:r>
      <w:r w:rsidR="00457B47" w:rsidRPr="00DB2022">
        <w:t xml:space="preserve">(Harris </w:t>
      </w:r>
      <w:r w:rsidR="00970002">
        <w:t>&amp;</w:t>
      </w:r>
      <w:r w:rsidR="00457B47" w:rsidRPr="00DB2022">
        <w:t xml:space="preserve"> </w:t>
      </w:r>
      <w:r w:rsidR="00591204" w:rsidRPr="00DB2022">
        <w:t>Fallot 2001</w:t>
      </w:r>
      <w:r w:rsidR="74528489" w:rsidRPr="00DB2022">
        <w:t xml:space="preserve">). </w:t>
      </w:r>
      <w:r w:rsidR="74D6B6AB" w:rsidRPr="00DB2022">
        <w:t xml:space="preserve">  Thomas, Cr</w:t>
      </w:r>
      <w:r w:rsidR="20CC0AD3" w:rsidRPr="00DB2022">
        <w:t>o</w:t>
      </w:r>
      <w:r w:rsidR="74D6B6AB" w:rsidRPr="00DB2022">
        <w:t xml:space="preserve">sby </w:t>
      </w:r>
      <w:r w:rsidR="00970002">
        <w:t xml:space="preserve">and </w:t>
      </w:r>
      <w:proofErr w:type="spellStart"/>
      <w:r w:rsidR="74D6B6AB" w:rsidRPr="00DB2022">
        <w:t>Vanderhaar</w:t>
      </w:r>
      <w:proofErr w:type="spellEnd"/>
      <w:r w:rsidR="74D6B6AB" w:rsidRPr="00DB2022">
        <w:t xml:space="preserve"> (</w:t>
      </w:r>
      <w:r w:rsidR="2ED60C9E" w:rsidRPr="00DB2022">
        <w:t>2019</w:t>
      </w:r>
      <w:r w:rsidR="74D6B6AB" w:rsidRPr="00DB2022">
        <w:t xml:space="preserve">) suggest that Trauma informed practice </w:t>
      </w:r>
      <w:r w:rsidR="631659EA" w:rsidRPr="00DB2022">
        <w:t>finds</w:t>
      </w:r>
      <w:r w:rsidR="74D6B6AB" w:rsidRPr="00DB2022">
        <w:t xml:space="preserve"> its origins in the work undertaken with returning war veterans as early as </w:t>
      </w:r>
      <w:r w:rsidR="1AE9A691" w:rsidRPr="00DB2022">
        <w:t>the 1860</w:t>
      </w:r>
      <w:r w:rsidR="15C6281B" w:rsidRPr="00DB2022">
        <w:t xml:space="preserve">s. </w:t>
      </w:r>
      <w:r w:rsidR="1AE9A691" w:rsidRPr="00DB2022">
        <w:t xml:space="preserve">  Furthermore, </w:t>
      </w:r>
      <w:r w:rsidR="6DA9DBA8" w:rsidRPr="00DB2022">
        <w:t xml:space="preserve">they suggest that research shows a link between childhood trauma and substance abuse, mental health issues and generalised health concerns later in life.  This is also </w:t>
      </w:r>
      <w:r w:rsidR="4340E24A" w:rsidRPr="00DB2022">
        <w:t>suggested by a range of theorists and has been accepted by organisations dealing with children and youn</w:t>
      </w:r>
      <w:r w:rsidR="759CCCD5" w:rsidRPr="00DB2022">
        <w:t>g people across the world (Van der Kolk, 2007</w:t>
      </w:r>
      <w:r w:rsidR="00445BBD" w:rsidRPr="00DB2022">
        <w:t xml:space="preserve">; </w:t>
      </w:r>
      <w:r w:rsidR="759CCCD5" w:rsidRPr="00DB2022">
        <w:t>Mulvihill</w:t>
      </w:r>
      <w:r w:rsidR="00445BBD" w:rsidRPr="00DB2022">
        <w:t>,</w:t>
      </w:r>
      <w:r w:rsidR="759CCCD5" w:rsidRPr="00DB2022">
        <w:t xml:space="preserve"> 2005</w:t>
      </w:r>
      <w:r w:rsidR="00445BBD" w:rsidRPr="00DB2022">
        <w:t xml:space="preserve">; </w:t>
      </w:r>
      <w:r w:rsidR="3A241649" w:rsidRPr="00DB2022">
        <w:t xml:space="preserve">Alvarez </w:t>
      </w:r>
      <w:r w:rsidR="00B20829" w:rsidRPr="00DB2022">
        <w:rPr>
          <w:i/>
          <w:iCs/>
        </w:rPr>
        <w:t>et al</w:t>
      </w:r>
      <w:r w:rsidR="3A241649" w:rsidRPr="00DB2022">
        <w:t>, 201</w:t>
      </w:r>
      <w:r w:rsidR="2BF60703" w:rsidRPr="00DB2022">
        <w:t>1</w:t>
      </w:r>
      <w:r w:rsidR="3A241649" w:rsidRPr="00DB2022">
        <w:t xml:space="preserve">). </w:t>
      </w:r>
      <w:r w:rsidR="5F4E6A07" w:rsidRPr="00DB2022">
        <w:t>I</w:t>
      </w:r>
      <w:r w:rsidR="73B2FCC8" w:rsidRPr="00DB2022">
        <w:t>ndeed Van der Kolk (2014)   suggests that trauma can physically and chemically alter human body and have wide ranging health implications</w:t>
      </w:r>
      <w:r w:rsidR="0B43BE2F" w:rsidRPr="00DB2022">
        <w:t>.</w:t>
      </w:r>
      <w:r w:rsidR="00591204" w:rsidRPr="00DB2022">
        <w:t xml:space="preserve">  Furthermore, Harris </w:t>
      </w:r>
      <w:r w:rsidR="00970002">
        <w:t>and</w:t>
      </w:r>
      <w:r w:rsidR="00591204" w:rsidRPr="00DB2022">
        <w:t xml:space="preserve"> Fallot (2001) suggest that when dealing with people who have experienced trauma, it is vital to consider the person as whole rather than a series of symptoms.  </w:t>
      </w:r>
      <w:r w:rsidR="00C263C3" w:rsidRPr="00DB2022">
        <w:t>Moreover</w:t>
      </w:r>
      <w:r w:rsidR="00591204" w:rsidRPr="00DB2022">
        <w:t>,</w:t>
      </w:r>
      <w:r w:rsidR="00C263C3" w:rsidRPr="00DB2022">
        <w:t xml:space="preserve"> they go on to suggest that</w:t>
      </w:r>
      <w:r w:rsidR="00591204" w:rsidRPr="00DB2022">
        <w:t xml:space="preserve"> when a person is exposed to trauma repeatedly or for a prolonged period, their perception of self and of how the world works is fundamentally altered (Harris </w:t>
      </w:r>
      <w:r w:rsidR="00970002">
        <w:t>&amp;</w:t>
      </w:r>
      <w:r w:rsidR="00591204" w:rsidRPr="00DB2022">
        <w:t xml:space="preserve"> Fallot 2001).</w:t>
      </w:r>
      <w:r w:rsidR="0B43BE2F" w:rsidRPr="00DB2022">
        <w:t xml:space="preserve">  </w:t>
      </w:r>
      <w:r w:rsidR="00A85306" w:rsidRPr="00DB2022">
        <w:t xml:space="preserve">When looking at a response to and </w:t>
      </w:r>
      <w:r w:rsidR="00525A7F" w:rsidRPr="00DB2022">
        <w:t>t</w:t>
      </w:r>
      <w:r w:rsidR="00A85306" w:rsidRPr="00DB2022">
        <w:t xml:space="preserve">reatment of trauma, </w:t>
      </w:r>
      <w:r w:rsidR="00525A7F" w:rsidRPr="00DB2022">
        <w:t>Janet</w:t>
      </w:r>
      <w:r w:rsidR="00A85306" w:rsidRPr="00DB2022">
        <w:t xml:space="preserve"> (</w:t>
      </w:r>
      <w:r w:rsidR="00A85306" w:rsidRPr="00DB2022">
        <w:rPr>
          <w:i/>
        </w:rPr>
        <w:t xml:space="preserve">cited in </w:t>
      </w:r>
      <w:r w:rsidR="00A85306" w:rsidRPr="00DB2022">
        <w:t xml:space="preserve">Levine 2010) </w:t>
      </w:r>
      <w:r w:rsidR="00525A7F" w:rsidRPr="00DB2022">
        <w:t xml:space="preserve">suggests that a vital step in treatment is the stabilisation of safety needs as well as a self-actualisation which encourages trauma processing.  </w:t>
      </w:r>
      <w:r w:rsidR="00E615D0" w:rsidRPr="00DB2022">
        <w:t xml:space="preserve">Jiao (2020) suggests that, </w:t>
      </w:r>
      <w:r w:rsidR="00E615D0" w:rsidRPr="00DB2022">
        <w:lastRenderedPageBreak/>
        <w:t xml:space="preserve">particularly in the case of the Covid -19 pandemic, resilience and its nurturing is vital for children to be able to cope with the challenges presented by life.  Furthermore, Jiao et al (2020) suggest that school staff are part of the network who are ideally placed to provide this nurture and support required to increase resilience. </w:t>
      </w:r>
      <w:r w:rsidR="0B43BE2F" w:rsidRPr="00DB2022">
        <w:t xml:space="preserve"> </w:t>
      </w:r>
      <w:proofErr w:type="gramStart"/>
      <w:r w:rsidR="00E615D0" w:rsidRPr="00DB2022">
        <w:t>Therefore</w:t>
      </w:r>
      <w:proofErr w:type="gramEnd"/>
      <w:r w:rsidR="00E615D0" w:rsidRPr="00DB2022">
        <w:t xml:space="preserve"> </w:t>
      </w:r>
      <w:r w:rsidR="003966A6" w:rsidRPr="00DB2022">
        <w:t>i</w:t>
      </w:r>
      <w:r w:rsidR="74DBFB00" w:rsidRPr="00DB2022">
        <w:t>t</w:t>
      </w:r>
      <w:r w:rsidR="0B43BE2F" w:rsidRPr="00DB2022">
        <w:t xml:space="preserve"> seems a logical suggestion that schools</w:t>
      </w:r>
      <w:r w:rsidR="00525A7F" w:rsidRPr="00DB2022">
        <w:t xml:space="preserve">, as places of perceived safety, consistency and positive </w:t>
      </w:r>
      <w:r w:rsidR="00365751" w:rsidRPr="00DB2022">
        <w:t>relationships, examine</w:t>
      </w:r>
      <w:r w:rsidR="0B43BE2F" w:rsidRPr="00DB2022">
        <w:t xml:space="preserve"> their provision for mental health and wellbeing </w:t>
      </w:r>
      <w:r w:rsidR="03282614" w:rsidRPr="00DB2022">
        <w:t>following</w:t>
      </w:r>
      <w:r w:rsidR="0B43BE2F" w:rsidRPr="00DB2022">
        <w:t xml:space="preserve"> a</w:t>
      </w:r>
      <w:r w:rsidR="70FCC72B" w:rsidRPr="00DB2022">
        <w:t>ny</w:t>
      </w:r>
      <w:r w:rsidR="0B43BE2F" w:rsidRPr="00DB2022">
        <w:t xml:space="preserve"> traumatic event</w:t>
      </w:r>
      <w:r w:rsidR="6968659B" w:rsidRPr="00DB2022">
        <w:t xml:space="preserve">, but </w:t>
      </w:r>
      <w:r w:rsidR="4833A1A9" w:rsidRPr="00DB2022">
        <w:t>especially</w:t>
      </w:r>
      <w:r w:rsidR="6968659B" w:rsidRPr="00DB2022">
        <w:t xml:space="preserve"> one as wide reaching and prolonged as a period of enforced isolation</w:t>
      </w:r>
      <w:r w:rsidR="44063F1E" w:rsidRPr="00DB2022">
        <w:t xml:space="preserve">, especially when combined with the fears and concerns that were experienced during the COVID-19 </w:t>
      </w:r>
      <w:r w:rsidR="1C6F18D6" w:rsidRPr="00DB2022">
        <w:t>pandemic</w:t>
      </w:r>
      <w:r w:rsidR="00591204" w:rsidRPr="00DB2022">
        <w:t xml:space="preserve"> (Harris </w:t>
      </w:r>
      <w:r w:rsidR="00C070CB" w:rsidRPr="00DB2022">
        <w:t>&amp;</w:t>
      </w:r>
      <w:r w:rsidR="00591204" w:rsidRPr="00DB2022">
        <w:t xml:space="preserve"> Fallot, </w:t>
      </w:r>
      <w:r w:rsidR="00C070CB" w:rsidRPr="00DB2022">
        <w:t>2001; Hopper</w:t>
      </w:r>
      <w:r w:rsidR="00591204" w:rsidRPr="00DB2022">
        <w:t xml:space="preserve">, </w:t>
      </w:r>
      <w:proofErr w:type="spellStart"/>
      <w:r w:rsidR="00591204" w:rsidRPr="00DB2022">
        <w:t>Badsuk</w:t>
      </w:r>
      <w:proofErr w:type="spellEnd"/>
      <w:r w:rsidR="00591204" w:rsidRPr="00DB2022">
        <w:t xml:space="preserve"> </w:t>
      </w:r>
      <w:r w:rsidR="00C070CB" w:rsidRPr="00DB2022">
        <w:t>&amp;</w:t>
      </w:r>
      <w:r w:rsidR="00591204" w:rsidRPr="00DB2022">
        <w:t xml:space="preserve"> Olivet 2010</w:t>
      </w:r>
      <w:r w:rsidR="00D831B0" w:rsidRPr="00DB2022">
        <w:t xml:space="preserve">, Maynard, Farina, Dell </w:t>
      </w:r>
      <w:r w:rsidR="001036E1" w:rsidRPr="00DB2022">
        <w:t>&amp;</w:t>
      </w:r>
      <w:r w:rsidR="00D831B0" w:rsidRPr="00DB2022">
        <w:t xml:space="preserve"> Kelly 2019</w:t>
      </w:r>
      <w:r w:rsidR="1EC4C64D" w:rsidRPr="00DB2022">
        <w:t xml:space="preserve">). </w:t>
      </w:r>
    </w:p>
    <w:p w14:paraId="2FE049DF" w14:textId="5C5C1C3A" w:rsidR="636766F8" w:rsidRPr="00DB2022" w:rsidRDefault="636766F8" w:rsidP="004F7E0A">
      <w:pPr>
        <w:spacing w:line="480" w:lineRule="auto"/>
        <w:jc w:val="both"/>
      </w:pPr>
    </w:p>
    <w:p w14:paraId="27D2DA3D" w14:textId="4F32960B" w:rsidR="007665DF" w:rsidRPr="00DB2022" w:rsidRDefault="65E26AF0" w:rsidP="004F7E0A">
      <w:pPr>
        <w:spacing w:line="480" w:lineRule="auto"/>
        <w:ind w:left="-20" w:right="-20"/>
        <w:jc w:val="both"/>
      </w:pPr>
      <w:r w:rsidRPr="00DB2022">
        <w:t xml:space="preserve">The Trauma Informed Schools UK (TISUK) organisation is </w:t>
      </w:r>
      <w:r w:rsidR="0C0C5174" w:rsidRPr="00DB2022">
        <w:t xml:space="preserve">a </w:t>
      </w:r>
      <w:r w:rsidR="7E0E5516" w:rsidRPr="00DB2022">
        <w:t xml:space="preserve">registered </w:t>
      </w:r>
      <w:r w:rsidR="159F167D" w:rsidRPr="00DB2022">
        <w:t>community</w:t>
      </w:r>
      <w:r w:rsidR="7E0E5516" w:rsidRPr="00DB2022">
        <w:t xml:space="preserve"> interest company which works in </w:t>
      </w:r>
      <w:r w:rsidR="41BCDC2D" w:rsidRPr="00DB2022">
        <w:t>association</w:t>
      </w:r>
      <w:r w:rsidR="7E0E5516" w:rsidRPr="00DB2022">
        <w:t xml:space="preserve"> with the Centre for Child Mental Health to </w:t>
      </w:r>
      <w:bookmarkStart w:id="43" w:name="_Int_DMSR9c51"/>
      <w:r w:rsidR="7BAC835B" w:rsidRPr="00DB2022">
        <w:t>provide</w:t>
      </w:r>
      <w:bookmarkEnd w:id="43"/>
      <w:r w:rsidR="7BAC835B" w:rsidRPr="00DB2022">
        <w:t xml:space="preserve"> accredited</w:t>
      </w:r>
      <w:r w:rsidR="621BC098" w:rsidRPr="00DB2022">
        <w:t xml:space="preserve"> training packages </w:t>
      </w:r>
      <w:r w:rsidR="667CF66A" w:rsidRPr="00DB2022">
        <w:t>to</w:t>
      </w:r>
      <w:r w:rsidR="621BC098" w:rsidRPr="00DB2022">
        <w:t xml:space="preserve"> a growing </w:t>
      </w:r>
      <w:r w:rsidR="2384032C" w:rsidRPr="00DB2022">
        <w:t>number</w:t>
      </w:r>
      <w:r w:rsidR="621BC098" w:rsidRPr="00DB2022">
        <w:t xml:space="preserve"> of schools across the United Kingdom</w:t>
      </w:r>
      <w:r w:rsidR="238AF2AD" w:rsidRPr="00DB2022">
        <w:t xml:space="preserve"> (TISUK 2022)</w:t>
      </w:r>
      <w:r w:rsidR="5BC30375" w:rsidRPr="00DB2022">
        <w:t xml:space="preserve">. </w:t>
      </w:r>
      <w:r w:rsidR="3978D289" w:rsidRPr="00DB2022">
        <w:t>Their</w:t>
      </w:r>
      <w:r w:rsidR="5BC30375" w:rsidRPr="00DB2022">
        <w:t xml:space="preserve"> </w:t>
      </w:r>
      <w:r w:rsidR="3978D289" w:rsidRPr="00DB2022">
        <w:t xml:space="preserve">training has been recognised by the Department for </w:t>
      </w:r>
      <w:r w:rsidR="781DB7BA" w:rsidRPr="00DB2022">
        <w:t>Education</w:t>
      </w:r>
      <w:r w:rsidR="3978D289" w:rsidRPr="00DB2022">
        <w:t xml:space="preserve"> as being beneficial to schools working with children to </w:t>
      </w:r>
      <w:r w:rsidR="38E4FBBD" w:rsidRPr="00DB2022">
        <w:t>support</w:t>
      </w:r>
      <w:r w:rsidR="3978D289" w:rsidRPr="00DB2022">
        <w:t xml:space="preserve"> mental </w:t>
      </w:r>
      <w:r w:rsidR="6EF70649" w:rsidRPr="00DB2022">
        <w:t>health</w:t>
      </w:r>
      <w:r w:rsidR="3978D289" w:rsidRPr="00DB2022">
        <w:t xml:space="preserve"> (</w:t>
      </w:r>
      <w:r w:rsidR="5E93A55A" w:rsidRPr="00DB2022">
        <w:t>DfE 2018)</w:t>
      </w:r>
      <w:r w:rsidR="7FF73A93" w:rsidRPr="00DB2022">
        <w:t xml:space="preserve">. </w:t>
      </w:r>
      <w:r w:rsidR="00487DB6" w:rsidRPr="00DB2022">
        <w:t>The Office for Health Improvement and Disparities</w:t>
      </w:r>
      <w:r w:rsidR="00E36C92" w:rsidRPr="00DB2022">
        <w:t xml:space="preserve"> (2023</w:t>
      </w:r>
      <w:r w:rsidR="00A132FA" w:rsidRPr="00DB2022">
        <w:t>) states</w:t>
      </w:r>
      <w:r w:rsidR="00487DB6" w:rsidRPr="00DB2022">
        <w:t xml:space="preserve"> that a trauma </w:t>
      </w:r>
      <w:r w:rsidR="00F260E6" w:rsidRPr="00DB2022">
        <w:t>informed</w:t>
      </w:r>
      <w:r w:rsidR="00487DB6" w:rsidRPr="00DB2022">
        <w:t xml:space="preserve"> </w:t>
      </w:r>
      <w:r w:rsidR="00F260E6" w:rsidRPr="00DB2022">
        <w:t xml:space="preserve">approach </w:t>
      </w:r>
      <w:r w:rsidR="00487DB6" w:rsidRPr="00DB2022">
        <w:t xml:space="preserve">is not the specific treatment of trauma related difficulties, rather it is the practice of support for those who may have experienced </w:t>
      </w:r>
      <w:r w:rsidR="00F260E6" w:rsidRPr="00DB2022">
        <w:t>traumatic</w:t>
      </w:r>
      <w:r w:rsidR="00487DB6" w:rsidRPr="00DB2022">
        <w:t xml:space="preserve"> event and the </w:t>
      </w:r>
      <w:r w:rsidR="00F260E6" w:rsidRPr="00DB2022">
        <w:t>awareness</w:t>
      </w:r>
      <w:r w:rsidR="00487DB6" w:rsidRPr="00DB2022">
        <w:t xml:space="preserve"> that a traumatic event can negatively impact upon </w:t>
      </w:r>
      <w:r w:rsidR="00F260E6" w:rsidRPr="00DB2022">
        <w:t>individuals</w:t>
      </w:r>
      <w:r w:rsidR="00487DB6" w:rsidRPr="00DB2022">
        <w:t xml:space="preserve"> and communitie</w:t>
      </w:r>
      <w:r w:rsidR="00F260E6" w:rsidRPr="00DB2022">
        <w:t xml:space="preserve">s.  Furthermore, they outline </w:t>
      </w:r>
      <w:r w:rsidR="00487DB6" w:rsidRPr="00DB2022">
        <w:t xml:space="preserve">that the key principles of trauma informed practice as ‘safety, trust, choice, collaboration, empowerment and cultural consideration’ (UK Govt 2023) </w:t>
      </w:r>
      <w:r w:rsidR="05B3CC88" w:rsidRPr="00DB2022">
        <w:t>The primary principle</w:t>
      </w:r>
      <w:r w:rsidR="68A88E6F" w:rsidRPr="00DB2022">
        <w:t xml:space="preserve">s </w:t>
      </w:r>
      <w:r w:rsidR="05B3CC88" w:rsidRPr="00DB2022">
        <w:t xml:space="preserve">of Trauma Informed Practice in schools </w:t>
      </w:r>
      <w:r w:rsidR="2EAA256E" w:rsidRPr="00DB2022">
        <w:t xml:space="preserve">are </w:t>
      </w:r>
      <w:r w:rsidR="05B3CC88" w:rsidRPr="00DB2022">
        <w:t xml:space="preserve">the </w:t>
      </w:r>
      <w:r w:rsidR="006832FA" w:rsidRPr="00DB2022">
        <w:t xml:space="preserve">understanding and acceptance of trauma as an impacting factor on behaviour and response to change, stress or daily life challenges.   Trauma </w:t>
      </w:r>
      <w:r w:rsidR="006832FA" w:rsidRPr="00DB2022">
        <w:lastRenderedPageBreak/>
        <w:t>informed practice recognises that people who experience one or more Adverse Childhood Experiences (ACEs) are more likely to encounter a range of difficulties which can present immediately or later in life</w:t>
      </w:r>
      <w:r w:rsidR="00584EFD" w:rsidRPr="00DB2022">
        <w:t xml:space="preserve"> (</w:t>
      </w:r>
      <w:r w:rsidR="00995951" w:rsidRPr="00DB2022">
        <w:t>Merrick et al, 2016</w:t>
      </w:r>
      <w:r w:rsidR="00584EFD" w:rsidRPr="00DB2022">
        <w:t>)</w:t>
      </w:r>
      <w:r w:rsidR="006832FA" w:rsidRPr="00DB2022">
        <w:t>.  These can range from a reduced resilience or ability to cope in stress situations to physical illness and can include behavioural and mental health problems</w:t>
      </w:r>
      <w:r w:rsidR="00587C62" w:rsidRPr="00DB2022">
        <w:t xml:space="preserve"> (</w:t>
      </w:r>
      <w:r w:rsidR="00995951" w:rsidRPr="00DB2022">
        <w:t>Bellis et al, 2013</w:t>
      </w:r>
      <w:r w:rsidR="00587C62" w:rsidRPr="00DB2022">
        <w:t>)</w:t>
      </w:r>
      <w:r w:rsidR="006832FA" w:rsidRPr="00DB2022">
        <w:t>.</w:t>
      </w:r>
      <w:r w:rsidR="00995951" w:rsidRPr="00DB2022">
        <w:t xml:space="preserve"> </w:t>
      </w:r>
      <w:proofErr w:type="spellStart"/>
      <w:r w:rsidR="00995951" w:rsidRPr="00DB2022">
        <w:t>Bărbuceanu</w:t>
      </w:r>
      <w:proofErr w:type="spellEnd"/>
      <w:r w:rsidR="00995951" w:rsidRPr="00DB2022">
        <w:t xml:space="preserve"> (2023) says that this is because ACE’s have a direct impact on the development of the hippocampus, the part of the brain linked to memory and knowledge. </w:t>
      </w:r>
      <w:r w:rsidR="006832FA" w:rsidRPr="00DB2022">
        <w:t xml:space="preserve">The trauma informed practitioner accepts that behaviour and dysregulation can be </w:t>
      </w:r>
      <w:r w:rsidR="00B33C6C" w:rsidRPr="00DB2022">
        <w:t>symptoms</w:t>
      </w:r>
      <w:r w:rsidR="006832FA" w:rsidRPr="00DB2022">
        <w:t xml:space="preserve"> of past trauma and aims to support students deal with those symptoms by adopting a </w:t>
      </w:r>
      <w:r w:rsidR="00B33C6C" w:rsidRPr="00DB2022">
        <w:t>curious</w:t>
      </w:r>
      <w:r w:rsidR="006832FA" w:rsidRPr="00DB2022">
        <w:t xml:space="preserve"> and playful attitude to </w:t>
      </w:r>
      <w:r w:rsidR="00B33C6C" w:rsidRPr="00DB2022">
        <w:t>problem</w:t>
      </w:r>
      <w:r w:rsidR="006832FA" w:rsidRPr="00DB2022">
        <w:t xml:space="preserve"> solving</w:t>
      </w:r>
      <w:r w:rsidR="00587C62" w:rsidRPr="00DB2022">
        <w:t xml:space="preserve"> (</w:t>
      </w:r>
      <w:r w:rsidR="000343A6" w:rsidRPr="00DB2022">
        <w:t>Guevara et al 2021</w:t>
      </w:r>
      <w:r w:rsidR="00587C62" w:rsidRPr="00DB2022">
        <w:t>)</w:t>
      </w:r>
      <w:r w:rsidR="006832FA" w:rsidRPr="00DB2022">
        <w:t xml:space="preserve">.  This allows learners to feel supported and less pressured when addressing their </w:t>
      </w:r>
      <w:r w:rsidR="00B33C6C" w:rsidRPr="00DB2022">
        <w:t xml:space="preserve">behaviour and gives them the scaffolding to take control of their </w:t>
      </w:r>
      <w:r w:rsidR="00DD2DC7" w:rsidRPr="00DB2022">
        <w:t>situation</w:t>
      </w:r>
      <w:r w:rsidR="000343A6" w:rsidRPr="00DB2022">
        <w:t xml:space="preserve"> (David 2021)</w:t>
      </w:r>
      <w:r w:rsidR="00B33C6C" w:rsidRPr="00DB2022">
        <w:t>.  This is achieved by use of Playfulness, Acceptance, Curiosity and Empathy (PACE) which was first developed</w:t>
      </w:r>
      <w:r w:rsidR="00A132FA" w:rsidRPr="00DB2022">
        <w:t xml:space="preserve"> </w:t>
      </w:r>
      <w:r w:rsidR="00B33C6C" w:rsidRPr="00DB2022">
        <w:t>to support students with developmental trauma but which has been incorporated into a general trauma informed response</w:t>
      </w:r>
      <w:r w:rsidR="00A132FA" w:rsidRPr="00DB2022">
        <w:t xml:space="preserve"> to create and build trust between practitioner and learner (DDP</w:t>
      </w:r>
      <w:r w:rsidR="001036E1" w:rsidRPr="00DB2022">
        <w:t xml:space="preserve"> ne</w:t>
      </w:r>
      <w:r w:rsidR="00A132FA" w:rsidRPr="00DB2022">
        <w:t>twork</w:t>
      </w:r>
      <w:r w:rsidR="001036E1" w:rsidRPr="00DB2022">
        <w:t xml:space="preserve">, </w:t>
      </w:r>
      <w:r w:rsidR="6FED1230" w:rsidRPr="00DB2022">
        <w:t>2024;</w:t>
      </w:r>
      <w:r w:rsidR="00A132FA" w:rsidRPr="00DB2022">
        <w:t xml:space="preserve"> Hughes, Golding and Hudson, 2015)</w:t>
      </w:r>
      <w:r w:rsidR="00B33C6C" w:rsidRPr="00DB2022">
        <w:t xml:space="preserve">.  Questions </w:t>
      </w:r>
      <w:r w:rsidR="00A132FA" w:rsidRPr="00DB2022">
        <w:t xml:space="preserve">that encompass the concepts of </w:t>
      </w:r>
      <w:r w:rsidR="00B33C6C" w:rsidRPr="00DB2022">
        <w:t>Wonder, Imagine, Notice and Empathy (WINE) are also utilised to create a problem solving, collaborative approach to trauma support</w:t>
      </w:r>
      <w:r w:rsidR="00587C62" w:rsidRPr="00DB2022">
        <w:t xml:space="preserve"> (</w:t>
      </w:r>
      <w:r w:rsidR="000343A6" w:rsidRPr="00DB2022">
        <w:t>DDP Network 2024; David 2021</w:t>
      </w:r>
      <w:r w:rsidR="00587C62" w:rsidRPr="00DB2022">
        <w:t>)</w:t>
      </w:r>
      <w:r w:rsidR="00B33C6C" w:rsidRPr="00DB2022">
        <w:t>.</w:t>
      </w:r>
      <w:r w:rsidR="1114D654" w:rsidRPr="00DB2022">
        <w:t xml:space="preserve"> </w:t>
      </w:r>
      <w:r w:rsidR="00365751" w:rsidRPr="00DB2022">
        <w:t xml:space="preserve"> Barros- Lane </w:t>
      </w:r>
      <w:r w:rsidR="00365751" w:rsidRPr="00DB2022">
        <w:rPr>
          <w:i/>
        </w:rPr>
        <w:t xml:space="preserve">et al </w:t>
      </w:r>
      <w:r w:rsidR="00365751" w:rsidRPr="00DB2022">
        <w:t>(2021) conducted research into the use of a trauma informed approach in the immediate aftermath of the pandemic and found that such a response improved outcomes in terms of feelings of safety, empowerment and autonomy which are all essential parts of Maslow’s hierarchy (Maslow 1945) and form recognised qualities of successful learners (Apple, Duncan &amp; Ellis 2016)</w:t>
      </w:r>
    </w:p>
    <w:p w14:paraId="62B2F4D8" w14:textId="77777777" w:rsidR="00365751" w:rsidRPr="00DB2022" w:rsidRDefault="00365751" w:rsidP="004F7E0A">
      <w:pPr>
        <w:spacing w:line="480" w:lineRule="auto"/>
        <w:ind w:left="-20" w:right="-20"/>
        <w:jc w:val="both"/>
      </w:pPr>
    </w:p>
    <w:p w14:paraId="337B884B" w14:textId="0824EC28" w:rsidR="007665DF" w:rsidRPr="00DB2022" w:rsidRDefault="1114D654" w:rsidP="004F7E0A">
      <w:pPr>
        <w:spacing w:line="480" w:lineRule="auto"/>
        <w:ind w:left="-20" w:right="-20"/>
        <w:jc w:val="both"/>
      </w:pPr>
      <w:r w:rsidRPr="00DB2022">
        <w:lastRenderedPageBreak/>
        <w:t xml:space="preserve">The Early Intervention Foundation (EIF) (2021) advocate that school staff are best placed in terms of implementing interventions and of noticing changes in children’s behaviour or mental wellbeing due to the positive, trusting relationships that school staff are able to foster.  However they go on to say that any response needs to be well coordinated and implemented across whole schools with staff being well trained and upskilled in trauma and mental health responses (Clarke </w:t>
      </w:r>
      <w:r w:rsidR="00B20829" w:rsidRPr="00DB2022">
        <w:rPr>
          <w:i/>
          <w:iCs/>
        </w:rPr>
        <w:t>et al</w:t>
      </w:r>
      <w:r w:rsidRPr="00DB2022">
        <w:t xml:space="preserve"> 2021) The suggestion here that it is not sufficient to have a few well liked or trusted adults keeping an eye on things but that effectively supporting students to cope with the impact of </w:t>
      </w:r>
      <w:r w:rsidR="00D63869" w:rsidRPr="00DB2022">
        <w:t>Co</w:t>
      </w:r>
      <w:r w:rsidRPr="00DB2022">
        <w:t>vid -19 and the subsequent lockdowns has to be done in a coordinated, well thought out fashion.  This is also stated by UNESCO (2020) who suggest that all school staff should have training in developing Social Emotional Learning (SEL)</w:t>
      </w:r>
      <w:r w:rsidR="019173EF" w:rsidRPr="00DB2022">
        <w:t xml:space="preserve"> skills</w:t>
      </w:r>
      <w:r w:rsidRPr="00DB2022">
        <w:t xml:space="preserve"> to enable them to prepare and support learners in coping with the return to education and prepare them for future interruptions to schooling.  </w:t>
      </w:r>
    </w:p>
    <w:p w14:paraId="20558533" w14:textId="77777777" w:rsidR="00665BAE" w:rsidRPr="00DB2022" w:rsidRDefault="00665BAE" w:rsidP="004F7E0A">
      <w:pPr>
        <w:spacing w:line="480" w:lineRule="auto"/>
        <w:ind w:left="-20" w:right="-20"/>
        <w:jc w:val="both"/>
      </w:pPr>
    </w:p>
    <w:p w14:paraId="7B2D844A" w14:textId="2F108667" w:rsidR="004A40CF" w:rsidRPr="00DB2022" w:rsidRDefault="004A40CF" w:rsidP="004F7E0A">
      <w:pPr>
        <w:numPr>
          <w:ilvl w:val="1"/>
          <w:numId w:val="3"/>
        </w:numPr>
        <w:spacing w:line="480" w:lineRule="auto"/>
        <w:jc w:val="both"/>
        <w:outlineLvl w:val="1"/>
        <w:rPr>
          <w:b/>
          <w:bCs/>
        </w:rPr>
      </w:pPr>
      <w:bookmarkStart w:id="44" w:name="_Toc165272581"/>
      <w:r w:rsidRPr="00DB2022">
        <w:rPr>
          <w:b/>
          <w:bCs/>
        </w:rPr>
        <w:t>Post-Covid 19 Lockdown and Pupil Isolation, Trauma Informed Schools: Identifying Best Practi</w:t>
      </w:r>
      <w:r w:rsidR="00365751" w:rsidRPr="00DB2022">
        <w:rPr>
          <w:b/>
          <w:bCs/>
        </w:rPr>
        <w:t>ce</w:t>
      </w:r>
      <w:bookmarkEnd w:id="44"/>
      <w:r w:rsidR="00365751" w:rsidRPr="00DB2022">
        <w:rPr>
          <w:b/>
          <w:bCs/>
        </w:rPr>
        <w:t xml:space="preserve"> </w:t>
      </w:r>
    </w:p>
    <w:p w14:paraId="07F20CAE" w14:textId="20DA35D2" w:rsidR="00F07FD0" w:rsidRPr="00DB2022" w:rsidRDefault="38A8D24C" w:rsidP="004F7E0A">
      <w:pPr>
        <w:spacing w:line="480" w:lineRule="auto"/>
        <w:ind w:left="-20" w:right="-20"/>
        <w:jc w:val="both"/>
      </w:pPr>
      <w:r w:rsidRPr="00DB2022">
        <w:t xml:space="preserve">Just as every country has differing educational systems and policies regarding Covid recovery, so there have been varying responses to the disruption to learning and impact upon mental health caused by the pandemic. This </w:t>
      </w:r>
      <w:r w:rsidR="002E6A73" w:rsidRPr="00DB2022">
        <w:t>dissertation</w:t>
      </w:r>
      <w:r w:rsidRPr="00DB2022">
        <w:t xml:space="preserve"> focusses on the Trauma Informed Response but it is worth briefly examining examples of practice around the world and more locally in terms of response and recovery.</w:t>
      </w:r>
      <w:r w:rsidR="00665BAE" w:rsidRPr="00DB2022">
        <w:t xml:space="preserve"> </w:t>
      </w:r>
      <w:r w:rsidRPr="00DB2022">
        <w:t xml:space="preserve">UNESCO (2020) state that </w:t>
      </w:r>
    </w:p>
    <w:p w14:paraId="1C5AB931" w14:textId="7A86FA2C" w:rsidR="00F07FD0" w:rsidRPr="00DB2022" w:rsidRDefault="38A8D24C" w:rsidP="004F7E0A">
      <w:pPr>
        <w:ind w:left="567" w:right="567"/>
        <w:jc w:val="both"/>
      </w:pPr>
      <w:r w:rsidRPr="00DB2022">
        <w:t xml:space="preserve">Building </w:t>
      </w:r>
      <w:r w:rsidR="00E872B0" w:rsidRPr="00DB2022">
        <w:t>S</w:t>
      </w:r>
      <w:r w:rsidRPr="00DB2022">
        <w:t xml:space="preserve">ocial and </w:t>
      </w:r>
      <w:r w:rsidR="00E872B0" w:rsidRPr="00DB2022">
        <w:t>E</w:t>
      </w:r>
      <w:r w:rsidRPr="00DB2022">
        <w:t xml:space="preserve">motional </w:t>
      </w:r>
      <w:r w:rsidR="00E872B0" w:rsidRPr="00DB2022">
        <w:t>Lear</w:t>
      </w:r>
      <w:r w:rsidRPr="00DB2022">
        <w:t>ning (SEL) skills can enable behaviour to address stressful situations with calm and emotionally regulated responses and strengthen critical thinking to permit more informed decision making and action (Arslan &amp; Demirtas,</w:t>
      </w:r>
      <w:r w:rsidR="002040B8" w:rsidRPr="00DB2022">
        <w:t xml:space="preserve"> </w:t>
      </w:r>
      <w:r w:rsidRPr="00DB2022">
        <w:t xml:space="preserve">2016).  </w:t>
      </w:r>
    </w:p>
    <w:p w14:paraId="7881217D" w14:textId="77777777" w:rsidR="00756BD8" w:rsidRPr="00DB2022" w:rsidRDefault="00756BD8" w:rsidP="004F7E0A">
      <w:pPr>
        <w:spacing w:line="480" w:lineRule="auto"/>
        <w:ind w:left="-20" w:right="-20"/>
        <w:jc w:val="both"/>
      </w:pPr>
    </w:p>
    <w:p w14:paraId="047EC0F7" w14:textId="035BEC33" w:rsidR="00F07FD0" w:rsidRPr="00DB2022" w:rsidRDefault="38A8D24C" w:rsidP="004F7E0A">
      <w:pPr>
        <w:spacing w:line="480" w:lineRule="auto"/>
        <w:ind w:left="-20" w:right="-20"/>
        <w:jc w:val="both"/>
      </w:pPr>
      <w:r w:rsidRPr="00DB2022">
        <w:t xml:space="preserve">Furthermore, they state that </w:t>
      </w:r>
    </w:p>
    <w:p w14:paraId="38B85C3F" w14:textId="2FB19A5E" w:rsidR="00F07FD0" w:rsidRPr="00DB2022" w:rsidRDefault="002E6A73" w:rsidP="004F7E0A">
      <w:pPr>
        <w:ind w:left="567" w:right="567"/>
        <w:jc w:val="both"/>
      </w:pPr>
      <w:r w:rsidRPr="00DB2022">
        <w:lastRenderedPageBreak/>
        <w:t>o</w:t>
      </w:r>
      <w:r w:rsidR="38A8D24C" w:rsidRPr="00DB2022">
        <w:t>nly when the brain is socially connected and emotionally secure can it focus on academic content and engage in learning (UNESCO 2020).</w:t>
      </w:r>
    </w:p>
    <w:p w14:paraId="36012453" w14:textId="77777777" w:rsidR="00F07FD0" w:rsidRPr="00DB2022" w:rsidRDefault="00F07FD0" w:rsidP="004F7E0A">
      <w:pPr>
        <w:spacing w:line="480" w:lineRule="auto"/>
        <w:ind w:left="-20" w:right="-20"/>
        <w:jc w:val="both"/>
      </w:pPr>
    </w:p>
    <w:p w14:paraId="62D48BDB" w14:textId="6481A56B" w:rsidR="00756BD8" w:rsidRPr="00DB2022" w:rsidRDefault="38A8D24C" w:rsidP="00771322">
      <w:pPr>
        <w:spacing w:line="480" w:lineRule="auto"/>
        <w:ind w:left="-20" w:right="-20"/>
        <w:jc w:val="both"/>
      </w:pPr>
      <w:r w:rsidRPr="00DB2022">
        <w:t>Their recommendations are for staff to be well trained in delivery of SEL as a teachable subject akin to numeracy or literacy to enable all learners to better cope with change and uncertainty rather than attempting to use it as a restorative intervention after the event (UNESCO 2020)</w:t>
      </w:r>
      <w:r w:rsidR="08D5CA12" w:rsidRPr="00DB2022">
        <w:t>.</w:t>
      </w:r>
      <w:r w:rsidR="00E872B0" w:rsidRPr="00DB2022">
        <w:t xml:space="preserve">  This is clearly a lesson </w:t>
      </w:r>
      <w:r w:rsidR="002E4EB7" w:rsidRPr="00DB2022">
        <w:t xml:space="preserve">which can be </w:t>
      </w:r>
      <w:r w:rsidR="00E872B0" w:rsidRPr="00DB2022">
        <w:t xml:space="preserve">learned for future catastrophic events but, it could be said, that the damage for this generation is already done. </w:t>
      </w:r>
      <w:r w:rsidR="57740AB0" w:rsidRPr="00DB2022">
        <w:t>Naff</w:t>
      </w:r>
      <w:r w:rsidR="08D5CA12" w:rsidRPr="00DB2022">
        <w:t xml:space="preserve"> </w:t>
      </w:r>
      <w:r w:rsidR="00B20829" w:rsidRPr="00DB2022">
        <w:rPr>
          <w:i/>
          <w:iCs/>
        </w:rPr>
        <w:t>et al</w:t>
      </w:r>
      <w:r w:rsidR="08D5CA12" w:rsidRPr="00DB2022">
        <w:t xml:space="preserve"> (2020) writing for the OECD suggest that school staff are best placed to </w:t>
      </w:r>
      <w:r w:rsidR="2767FC25" w:rsidRPr="00DB2022">
        <w:t xml:space="preserve">provide </w:t>
      </w:r>
      <w:r w:rsidR="08D5CA12" w:rsidRPr="00DB2022">
        <w:t>consistent</w:t>
      </w:r>
      <w:r w:rsidR="28A014B6" w:rsidRPr="00DB2022">
        <w:t xml:space="preserve"> support due to their</w:t>
      </w:r>
      <w:r w:rsidR="08D5CA12" w:rsidRPr="00DB2022">
        <w:t xml:space="preserve"> proximity to students and so are often most likely to </w:t>
      </w:r>
      <w:r w:rsidR="02F365D0" w:rsidRPr="00DB2022">
        <w:t xml:space="preserve">identify signs of mental health concerns.  </w:t>
      </w:r>
      <w:r w:rsidR="00F07FD0" w:rsidRPr="00DB2022">
        <w:t>Furthermore,</w:t>
      </w:r>
      <w:r w:rsidR="02F365D0" w:rsidRPr="00DB2022">
        <w:t xml:space="preserve"> they suggest that school staff are able to provide links with families to ensure that all is well</w:t>
      </w:r>
      <w:r w:rsidR="41984B01" w:rsidRPr="00DB2022">
        <w:t xml:space="preserve"> </w:t>
      </w:r>
      <w:r w:rsidR="4D41D98C" w:rsidRPr="00DB2022">
        <w:t xml:space="preserve">at home </w:t>
      </w:r>
      <w:r w:rsidR="41984B01" w:rsidRPr="00DB2022">
        <w:t>(N</w:t>
      </w:r>
      <w:r w:rsidR="2E3000BA" w:rsidRPr="00DB2022">
        <w:t>a</w:t>
      </w:r>
      <w:r w:rsidR="41984B01" w:rsidRPr="00DB2022">
        <w:t xml:space="preserve">ff </w:t>
      </w:r>
      <w:r w:rsidR="00B20829" w:rsidRPr="00DB2022">
        <w:rPr>
          <w:i/>
          <w:iCs/>
        </w:rPr>
        <w:t>et al</w:t>
      </w:r>
      <w:r w:rsidR="41984B01" w:rsidRPr="00DB2022">
        <w:t xml:space="preserve"> 2020).  In terms of </w:t>
      </w:r>
      <w:r w:rsidR="78219817" w:rsidRPr="00DB2022">
        <w:t>delivering</w:t>
      </w:r>
      <w:r w:rsidR="41984B01" w:rsidRPr="00DB2022">
        <w:t xml:space="preserve"> support</w:t>
      </w:r>
      <w:r w:rsidR="1529A45A" w:rsidRPr="00DB2022">
        <w:t>,</w:t>
      </w:r>
      <w:r w:rsidR="41984B01" w:rsidRPr="00DB2022">
        <w:t xml:space="preserve"> Naff </w:t>
      </w:r>
      <w:r w:rsidR="00B20829" w:rsidRPr="00DB2022">
        <w:rPr>
          <w:i/>
          <w:iCs/>
        </w:rPr>
        <w:t>et al</w:t>
      </w:r>
      <w:r w:rsidR="41984B01" w:rsidRPr="00DB2022">
        <w:t xml:space="preserve"> (2020) stated </w:t>
      </w:r>
      <w:r w:rsidR="6BAD1FC2" w:rsidRPr="00DB2022">
        <w:t>that</w:t>
      </w:r>
      <w:r w:rsidR="41984B01" w:rsidRPr="00DB2022">
        <w:t xml:space="preserve"> </w:t>
      </w:r>
      <w:bookmarkStart w:id="45" w:name="_Int_HayAqKH0"/>
      <w:r w:rsidR="41984B01" w:rsidRPr="00DB2022">
        <w:t>in order to</w:t>
      </w:r>
      <w:bookmarkEnd w:id="45"/>
      <w:r w:rsidR="41984B01" w:rsidRPr="00DB2022">
        <w:t xml:space="preserve"> support students, staff </w:t>
      </w:r>
      <w:r w:rsidR="395BAA40" w:rsidRPr="00DB2022">
        <w:t>n</w:t>
      </w:r>
      <w:r w:rsidR="41984B01" w:rsidRPr="00DB2022">
        <w:t>eed to teach healthy coping</w:t>
      </w:r>
      <w:r w:rsidR="2AFA8467" w:rsidRPr="00DB2022">
        <w:t xml:space="preserve"> </w:t>
      </w:r>
      <w:r w:rsidR="7FD95C7C" w:rsidRPr="00DB2022">
        <w:t>skills</w:t>
      </w:r>
      <w:r w:rsidR="2AFA8467" w:rsidRPr="00DB2022">
        <w:t xml:space="preserve"> to </w:t>
      </w:r>
      <w:r w:rsidR="304BBD55" w:rsidRPr="00DB2022">
        <w:t>build</w:t>
      </w:r>
      <w:r w:rsidR="2AFA8467" w:rsidRPr="00DB2022">
        <w:t xml:space="preserve"> </w:t>
      </w:r>
      <w:r w:rsidR="0EEEBA4E" w:rsidRPr="00DB2022">
        <w:t>resilience</w:t>
      </w:r>
      <w:r w:rsidR="2AFA8467" w:rsidRPr="00DB2022">
        <w:t xml:space="preserve"> and ensure that students are equipped to deal with the effects of </w:t>
      </w:r>
      <w:r w:rsidR="10734E11" w:rsidRPr="00DB2022">
        <w:t>isolation</w:t>
      </w:r>
      <w:r w:rsidR="2AFA8467" w:rsidRPr="00DB2022">
        <w:t xml:space="preserve">. </w:t>
      </w:r>
      <w:r w:rsidR="79602AAD" w:rsidRPr="00DB2022">
        <w:t>Examples of this have been provided by the Evidence Based Practice Unit (EBPU</w:t>
      </w:r>
      <w:r w:rsidR="1A0DB815" w:rsidRPr="00DB2022">
        <w:t>)</w:t>
      </w:r>
      <w:r w:rsidR="79602AAD" w:rsidRPr="00DB2022">
        <w:t xml:space="preserve"> in their 2023 briefing paper</w:t>
      </w:r>
      <w:r w:rsidR="41C68E3B" w:rsidRPr="00DB2022">
        <w:t>.  That work cites examples from schools across the United Kingdom of an increase in nurture g</w:t>
      </w:r>
      <w:r w:rsidR="0D4EC467" w:rsidRPr="00DB2022">
        <w:t>r</w:t>
      </w:r>
      <w:r w:rsidR="7C16604A" w:rsidRPr="00DB2022">
        <w:t xml:space="preserve">oups, teaching of mindfulness </w:t>
      </w:r>
      <w:r w:rsidR="2D80340E" w:rsidRPr="00DB2022">
        <w:t>techniques</w:t>
      </w:r>
      <w:r w:rsidR="7C16604A" w:rsidRPr="00DB2022">
        <w:t xml:space="preserve"> </w:t>
      </w:r>
      <w:r w:rsidR="41C68E3B" w:rsidRPr="00DB2022">
        <w:t xml:space="preserve">and an </w:t>
      </w:r>
      <w:r w:rsidR="0938E6BF" w:rsidRPr="00DB2022">
        <w:t>emphasis</w:t>
      </w:r>
      <w:r w:rsidR="41C68E3B" w:rsidRPr="00DB2022">
        <w:t xml:space="preserve"> on </w:t>
      </w:r>
      <w:r w:rsidR="60454A3B" w:rsidRPr="00DB2022">
        <w:t>recreating</w:t>
      </w:r>
      <w:r w:rsidR="41C68E3B" w:rsidRPr="00DB2022">
        <w:t xml:space="preserve"> the sense of </w:t>
      </w:r>
      <w:r w:rsidR="71304F82" w:rsidRPr="00DB2022">
        <w:t>community</w:t>
      </w:r>
      <w:r w:rsidR="41C68E3B" w:rsidRPr="00DB2022">
        <w:t xml:space="preserve"> </w:t>
      </w:r>
      <w:r w:rsidR="29911A7A" w:rsidRPr="00DB2022">
        <w:t xml:space="preserve">which has been lost </w:t>
      </w:r>
      <w:r w:rsidR="6DA26AE5" w:rsidRPr="00DB2022">
        <w:t>during lockdown</w:t>
      </w:r>
      <w:r w:rsidR="29911A7A" w:rsidRPr="00DB2022">
        <w:t xml:space="preserve">.  </w:t>
      </w:r>
      <w:r w:rsidR="7EA17E88" w:rsidRPr="00DB2022">
        <w:t>Furthermore</w:t>
      </w:r>
      <w:r w:rsidR="29911A7A" w:rsidRPr="00DB2022">
        <w:t xml:space="preserve">, the EBPU </w:t>
      </w:r>
      <w:r w:rsidR="64859EE4" w:rsidRPr="00DB2022">
        <w:t xml:space="preserve">(2023) also gives </w:t>
      </w:r>
      <w:r w:rsidR="301A93C5" w:rsidRPr="00DB2022">
        <w:t>examples o</w:t>
      </w:r>
      <w:r w:rsidR="29911A7A" w:rsidRPr="00DB2022">
        <w:t xml:space="preserve">f schools </w:t>
      </w:r>
      <w:r w:rsidR="5DB1256A" w:rsidRPr="00DB2022">
        <w:t xml:space="preserve">utilising </w:t>
      </w:r>
      <w:r w:rsidR="24A09666" w:rsidRPr="00DB2022">
        <w:t>Mental</w:t>
      </w:r>
      <w:r w:rsidR="7A3DEB54" w:rsidRPr="00DB2022">
        <w:t xml:space="preserve"> Health Champions and </w:t>
      </w:r>
      <w:r w:rsidR="0DEDD8F2" w:rsidRPr="00DB2022">
        <w:t>Mental</w:t>
      </w:r>
      <w:r w:rsidR="7A3DEB54" w:rsidRPr="00DB2022">
        <w:t xml:space="preserve"> Health First Aiders, where train</w:t>
      </w:r>
      <w:r w:rsidR="1CA4DC3D" w:rsidRPr="00DB2022">
        <w:t xml:space="preserve">ing </w:t>
      </w:r>
      <w:r w:rsidR="7A3DEB54" w:rsidRPr="00DB2022">
        <w:t>and support is given t</w:t>
      </w:r>
      <w:r w:rsidR="78EA31A5" w:rsidRPr="00DB2022">
        <w:t xml:space="preserve">o staff in best caring for </w:t>
      </w:r>
      <w:r w:rsidR="0721E2B9" w:rsidRPr="00DB2022">
        <w:t>student's</w:t>
      </w:r>
      <w:r w:rsidR="78EA31A5" w:rsidRPr="00DB2022">
        <w:t xml:space="preserve"> mental health. </w:t>
      </w:r>
      <w:r w:rsidR="000363C8" w:rsidRPr="00DB2022">
        <w:t xml:space="preserve">  The UNESCO recommendations, OECD research and the EBPU suggestions all tie in with a Trauma Informed approach by keeping the person at the centre of the practice and understanding that each person may carry a trauma that they do not display or even recognise in themselves.  </w:t>
      </w:r>
      <w:r w:rsidR="00771322" w:rsidRPr="00DB2022">
        <w:t>Consequently,</w:t>
      </w:r>
      <w:r w:rsidR="000363C8" w:rsidRPr="00DB2022">
        <w:t xml:space="preserve"> schools across the country and around the world are providing support under </w:t>
      </w:r>
      <w:r w:rsidR="00E30441" w:rsidRPr="00DB2022">
        <w:t>various</w:t>
      </w:r>
      <w:r w:rsidR="000363C8" w:rsidRPr="00DB2022">
        <w:t xml:space="preserve"> names and with slight </w:t>
      </w:r>
      <w:r w:rsidR="000363C8" w:rsidRPr="00DB2022">
        <w:lastRenderedPageBreak/>
        <w:t xml:space="preserve">variations but </w:t>
      </w:r>
      <w:r w:rsidR="007629BE" w:rsidRPr="00DB2022">
        <w:t>the response universally</w:t>
      </w:r>
      <w:r w:rsidR="000363C8" w:rsidRPr="00DB2022">
        <w:t xml:space="preserve"> keeps the impact and trauma experienced by learners at its heart. </w:t>
      </w:r>
    </w:p>
    <w:p w14:paraId="25286337" w14:textId="77777777" w:rsidR="005E060A" w:rsidRPr="00DB2022" w:rsidRDefault="005E060A" w:rsidP="004F7E0A">
      <w:pPr>
        <w:numPr>
          <w:ilvl w:val="1"/>
          <w:numId w:val="3"/>
        </w:numPr>
        <w:spacing w:line="480" w:lineRule="auto"/>
        <w:jc w:val="both"/>
        <w:outlineLvl w:val="1"/>
        <w:rPr>
          <w:b/>
          <w:bCs/>
        </w:rPr>
      </w:pPr>
      <w:bookmarkStart w:id="46" w:name="_Toc99637982"/>
      <w:bookmarkStart w:id="47" w:name="_Toc165272582"/>
      <w:r w:rsidRPr="00DB2022">
        <w:rPr>
          <w:b/>
          <w:bCs/>
        </w:rPr>
        <w:t>Conclusion</w:t>
      </w:r>
      <w:bookmarkEnd w:id="46"/>
      <w:bookmarkEnd w:id="47"/>
    </w:p>
    <w:p w14:paraId="24E798AD" w14:textId="34C03AB3" w:rsidR="00F07FD0" w:rsidRPr="00DB2022" w:rsidRDefault="561CFE91" w:rsidP="004F7E0A">
      <w:pPr>
        <w:spacing w:line="480" w:lineRule="auto"/>
        <w:jc w:val="both"/>
      </w:pPr>
      <w:r w:rsidRPr="00DB2022">
        <w:t xml:space="preserve">It is clear from the </w:t>
      </w:r>
      <w:r w:rsidR="61A03924" w:rsidRPr="00DB2022">
        <w:t xml:space="preserve">literature previously discussed </w:t>
      </w:r>
      <w:r w:rsidRPr="00DB2022">
        <w:t>that t</w:t>
      </w:r>
      <w:r w:rsidR="22B48B0E" w:rsidRPr="00DB2022">
        <w:t>he impact of isolation and the restrictions that were placed upon children and young people as a result of the Covid-19 pandemic</w:t>
      </w:r>
      <w:r w:rsidR="36FEB6E1" w:rsidRPr="00DB2022">
        <w:t xml:space="preserve"> will be dramatic and long lasting. </w:t>
      </w:r>
      <w:r w:rsidR="49DC27FD" w:rsidRPr="00DB2022">
        <w:t xml:space="preserve">Indeed, during the ongoing enquiry into the response in Wales, Salmon </w:t>
      </w:r>
      <w:r w:rsidR="00F07FD0" w:rsidRPr="00DB2022">
        <w:t xml:space="preserve">(year) </w:t>
      </w:r>
      <w:r w:rsidR="49DC27FD" w:rsidRPr="00DB2022">
        <w:t xml:space="preserve">is reported as saying that the loss of opportunity and the </w:t>
      </w:r>
      <w:r w:rsidR="00F07FD0" w:rsidRPr="00DB2022">
        <w:t>‘</w:t>
      </w:r>
      <w:r w:rsidR="49DC27FD" w:rsidRPr="00DB2022">
        <w:t>economic loss will translate into ill health and loss of life expectancy</w:t>
      </w:r>
      <w:r w:rsidR="002E6A73" w:rsidRPr="00DB2022">
        <w:t>’</w:t>
      </w:r>
      <w:r w:rsidR="49DC27FD" w:rsidRPr="00DB2022">
        <w:t xml:space="preserve"> </w:t>
      </w:r>
      <w:r w:rsidR="005C264F" w:rsidRPr="00DB2022">
        <w:t>(BBC</w:t>
      </w:r>
      <w:r w:rsidR="49DC27FD" w:rsidRPr="00DB2022">
        <w:t xml:space="preserve"> News 2024).  </w:t>
      </w:r>
      <w:r w:rsidR="36FEB6E1" w:rsidRPr="00DB2022">
        <w:t xml:space="preserve">Adverse Childhood Experiences (ACE’s) </w:t>
      </w:r>
      <w:r w:rsidR="27501F8A" w:rsidRPr="00DB2022">
        <w:t>can impact across the whole of a person’s life (</w:t>
      </w:r>
      <w:r w:rsidR="6BAEB3CF" w:rsidRPr="00DB2022">
        <w:t xml:space="preserve">Crandall </w:t>
      </w:r>
      <w:r w:rsidR="00B20829" w:rsidRPr="00DB2022">
        <w:rPr>
          <w:i/>
          <w:iCs/>
        </w:rPr>
        <w:t>et al</w:t>
      </w:r>
      <w:r w:rsidR="6BAEB3CF" w:rsidRPr="00DB2022">
        <w:t>, 2019)</w:t>
      </w:r>
      <w:r w:rsidR="27501F8A" w:rsidRPr="00DB2022">
        <w:t xml:space="preserve"> and isolation, lack of social interaction</w:t>
      </w:r>
      <w:r w:rsidR="4206EEA4" w:rsidRPr="00DB2022">
        <w:t xml:space="preserve"> and </w:t>
      </w:r>
      <w:r w:rsidR="6B32FE2D" w:rsidRPr="00DB2022">
        <w:t>exposure</w:t>
      </w:r>
      <w:r w:rsidR="27501F8A" w:rsidRPr="00DB2022">
        <w:t xml:space="preserve"> to fear or stress </w:t>
      </w:r>
      <w:r w:rsidR="2B44E89C" w:rsidRPr="00DB2022">
        <w:t>can all be considered ACE’s (</w:t>
      </w:r>
      <w:r w:rsidR="5C6B654E" w:rsidRPr="00DB2022">
        <w:t xml:space="preserve">Petruccelli, Davis and </w:t>
      </w:r>
      <w:r w:rsidR="4B175D9E" w:rsidRPr="00DB2022">
        <w:t>Berman</w:t>
      </w:r>
      <w:r w:rsidR="5C6B654E" w:rsidRPr="00DB2022">
        <w:t>, 2019</w:t>
      </w:r>
      <w:r w:rsidR="2B44E89C" w:rsidRPr="00DB2022">
        <w:t xml:space="preserve">). </w:t>
      </w:r>
      <w:r w:rsidR="6CD460DF" w:rsidRPr="00DB2022">
        <w:t>Therefore,</w:t>
      </w:r>
      <w:r w:rsidR="759A71FC" w:rsidRPr="00DB2022">
        <w:t xml:space="preserve"> it is </w:t>
      </w:r>
      <w:r w:rsidR="0066719C" w:rsidRPr="00DB2022">
        <w:t xml:space="preserve">apparent </w:t>
      </w:r>
      <w:r w:rsidR="759A71FC" w:rsidRPr="00DB2022">
        <w:t>that there is a generation of</w:t>
      </w:r>
      <w:r w:rsidR="0579F531" w:rsidRPr="00DB2022">
        <w:t xml:space="preserve"> </w:t>
      </w:r>
      <w:r w:rsidR="759A71FC" w:rsidRPr="00DB2022">
        <w:t xml:space="preserve">young people who </w:t>
      </w:r>
      <w:r w:rsidR="3DB843FE" w:rsidRPr="00DB2022">
        <w:t xml:space="preserve">are returning to the learning </w:t>
      </w:r>
      <w:r w:rsidR="26278298" w:rsidRPr="00DB2022">
        <w:t>environment</w:t>
      </w:r>
      <w:r w:rsidR="3DB843FE" w:rsidRPr="00DB2022">
        <w:t xml:space="preserve"> with a range</w:t>
      </w:r>
      <w:r w:rsidR="77D5BBA2" w:rsidRPr="00DB2022">
        <w:t xml:space="preserve"> of </w:t>
      </w:r>
      <w:r w:rsidR="15F95668" w:rsidRPr="00DB2022">
        <w:t>experiences</w:t>
      </w:r>
      <w:r w:rsidR="77D5BBA2" w:rsidRPr="00DB2022">
        <w:t xml:space="preserve"> which can have impacted </w:t>
      </w:r>
      <w:r w:rsidR="3C272CE8" w:rsidRPr="00DB2022">
        <w:t>their</w:t>
      </w:r>
      <w:r w:rsidR="77D5BBA2" w:rsidRPr="00DB2022">
        <w:t xml:space="preserve"> mental wellbeing and who may have a reduced </w:t>
      </w:r>
      <w:r w:rsidR="57616FE2" w:rsidRPr="00DB2022">
        <w:t>resilience</w:t>
      </w:r>
      <w:r w:rsidR="77D5BBA2" w:rsidRPr="00DB2022">
        <w:t xml:space="preserve">, higher intolerance of change and are less able to cope with the pressures that can come with </w:t>
      </w:r>
      <w:r w:rsidR="08302ACE" w:rsidRPr="00DB2022">
        <w:t>schooling</w:t>
      </w:r>
      <w:r w:rsidR="77D5BBA2" w:rsidRPr="00DB2022">
        <w:t xml:space="preserve">. </w:t>
      </w:r>
      <w:r w:rsidR="18F12B00" w:rsidRPr="00DB2022">
        <w:t xml:space="preserve"> </w:t>
      </w:r>
      <w:r w:rsidR="5775D88C" w:rsidRPr="00DB2022">
        <w:t xml:space="preserve">These </w:t>
      </w:r>
      <w:r w:rsidR="66AE6C68" w:rsidRPr="00DB2022">
        <w:t xml:space="preserve">effects of these </w:t>
      </w:r>
      <w:r w:rsidR="5775D88C" w:rsidRPr="00DB2022">
        <w:t xml:space="preserve">experiences and their </w:t>
      </w:r>
      <w:r w:rsidR="720D7932" w:rsidRPr="00DB2022">
        <w:t xml:space="preserve">subsequent </w:t>
      </w:r>
      <w:r w:rsidR="163D1E2D" w:rsidRPr="00DB2022">
        <w:t>long-term</w:t>
      </w:r>
      <w:r w:rsidR="684A3CC9" w:rsidRPr="00DB2022">
        <w:t xml:space="preserve"> </w:t>
      </w:r>
      <w:r w:rsidR="720D7932" w:rsidRPr="00DB2022">
        <w:t>impact on young people, when recognised a</w:t>
      </w:r>
      <w:r w:rsidR="4757C73C" w:rsidRPr="00DB2022">
        <w:t xml:space="preserve">nd treated as trauma, can be </w:t>
      </w:r>
      <w:r w:rsidR="653E3BD8" w:rsidRPr="00DB2022">
        <w:t>supported and</w:t>
      </w:r>
      <w:r w:rsidR="4CE57DBE" w:rsidRPr="00DB2022">
        <w:t>, whilst not completely eradicated</w:t>
      </w:r>
      <w:r w:rsidR="398FCBAC" w:rsidRPr="00DB2022">
        <w:t xml:space="preserve">, at least </w:t>
      </w:r>
      <w:r w:rsidR="653E3BD8" w:rsidRPr="00DB2022">
        <w:t>alleviated</w:t>
      </w:r>
      <w:r w:rsidR="34BC5A89" w:rsidRPr="00DB2022">
        <w:t xml:space="preserve"> </w:t>
      </w:r>
      <w:r w:rsidR="26686FEE" w:rsidRPr="00DB2022">
        <w:t>so</w:t>
      </w:r>
      <w:r w:rsidR="34BC5A89" w:rsidRPr="00DB2022">
        <w:t xml:space="preserve"> that </w:t>
      </w:r>
      <w:r w:rsidR="045FEED0" w:rsidRPr="00DB2022">
        <w:t>those</w:t>
      </w:r>
      <w:r w:rsidR="34BC5A89" w:rsidRPr="00DB2022">
        <w:t xml:space="preserve"> </w:t>
      </w:r>
      <w:r w:rsidR="501D1E80" w:rsidRPr="00DB2022">
        <w:t>affected</w:t>
      </w:r>
      <w:r w:rsidR="34BC5A89" w:rsidRPr="00DB2022">
        <w:t xml:space="preserve"> can develop the </w:t>
      </w:r>
      <w:r w:rsidR="525DC415" w:rsidRPr="00DB2022">
        <w:t>resilience</w:t>
      </w:r>
      <w:r w:rsidR="34BC5A89" w:rsidRPr="00DB2022">
        <w:t xml:space="preserve"> necessary fo</w:t>
      </w:r>
      <w:r w:rsidR="3FFF0D30" w:rsidRPr="00DB2022">
        <w:t>r</w:t>
      </w:r>
      <w:r w:rsidR="34BC5A89" w:rsidRPr="00DB2022">
        <w:t xml:space="preserve"> successful learning and living</w:t>
      </w:r>
      <w:r w:rsidR="653E3BD8" w:rsidRPr="00DB2022">
        <w:t xml:space="preserve"> </w:t>
      </w:r>
      <w:r w:rsidR="08711824" w:rsidRPr="00DB2022">
        <w:t>(</w:t>
      </w:r>
      <w:r w:rsidR="08D43C0C" w:rsidRPr="00DB2022">
        <w:t>Bellis</w:t>
      </w:r>
      <w:r w:rsidR="08711824" w:rsidRPr="00DB2022">
        <w:t xml:space="preserve"> </w:t>
      </w:r>
      <w:r w:rsidR="00B20829" w:rsidRPr="00DB2022">
        <w:rPr>
          <w:i/>
          <w:iCs/>
        </w:rPr>
        <w:t>et al</w:t>
      </w:r>
      <w:r w:rsidR="08711824" w:rsidRPr="00DB2022">
        <w:t xml:space="preserve"> 2018)</w:t>
      </w:r>
      <w:r w:rsidR="5A999791" w:rsidRPr="00DB2022">
        <w:t>.  A trauma informed approach would appear to be at least part of that recovery from the ACE’s experienced during the isolation and uncertainty of the Cov</w:t>
      </w:r>
      <w:r w:rsidR="3CC76C6E" w:rsidRPr="00DB2022">
        <w:t>id lockdown.</w:t>
      </w:r>
      <w:r w:rsidR="00E872B0" w:rsidRPr="00DB2022">
        <w:t xml:space="preserve"> </w:t>
      </w:r>
      <w:bookmarkStart w:id="48" w:name="_Toc99637983"/>
    </w:p>
    <w:p w14:paraId="56C9F149" w14:textId="77777777" w:rsidR="00771322" w:rsidRPr="00DB2022" w:rsidRDefault="00771322">
      <w:pPr>
        <w:rPr>
          <w:b/>
          <w:bCs/>
        </w:rPr>
      </w:pPr>
      <w:bookmarkStart w:id="49" w:name="_Toc165272583"/>
      <w:r w:rsidRPr="00DB2022">
        <w:rPr>
          <w:b/>
          <w:bCs/>
        </w:rPr>
        <w:br w:type="page"/>
      </w:r>
    </w:p>
    <w:p w14:paraId="2F7E5B9A" w14:textId="1245F585" w:rsidR="00F6445B" w:rsidRPr="00DB2022" w:rsidRDefault="00BA7FED" w:rsidP="004F7E0A">
      <w:pPr>
        <w:numPr>
          <w:ilvl w:val="0"/>
          <w:numId w:val="3"/>
        </w:numPr>
        <w:spacing w:line="480" w:lineRule="auto"/>
        <w:jc w:val="both"/>
        <w:outlineLvl w:val="0"/>
        <w:rPr>
          <w:b/>
          <w:bCs/>
        </w:rPr>
      </w:pPr>
      <w:r w:rsidRPr="00DB2022">
        <w:rPr>
          <w:b/>
          <w:bCs/>
        </w:rPr>
        <w:lastRenderedPageBreak/>
        <w:t xml:space="preserve">RESULTS </w:t>
      </w:r>
      <w:r w:rsidR="00986013" w:rsidRPr="00DB2022">
        <w:rPr>
          <w:b/>
          <w:bCs/>
        </w:rPr>
        <w:t xml:space="preserve">AND </w:t>
      </w:r>
      <w:bookmarkEnd w:id="48"/>
      <w:r w:rsidR="009B0A1E" w:rsidRPr="00DB2022">
        <w:rPr>
          <w:b/>
          <w:bCs/>
        </w:rPr>
        <w:t>DISCUSSION</w:t>
      </w:r>
      <w:r w:rsidR="0054316E" w:rsidRPr="00DB2022">
        <w:rPr>
          <w:b/>
          <w:bCs/>
        </w:rPr>
        <w:t xml:space="preserve"> </w:t>
      </w:r>
      <w:bookmarkEnd w:id="49"/>
    </w:p>
    <w:p w14:paraId="566D34DD" w14:textId="1CE743FB" w:rsidR="002E4EB7" w:rsidRPr="00DB2022" w:rsidRDefault="00BD5554" w:rsidP="004F7E0A">
      <w:pPr>
        <w:numPr>
          <w:ilvl w:val="1"/>
          <w:numId w:val="3"/>
        </w:numPr>
        <w:spacing w:line="480" w:lineRule="auto"/>
        <w:jc w:val="both"/>
        <w:outlineLvl w:val="1"/>
        <w:rPr>
          <w:b/>
          <w:bCs/>
        </w:rPr>
      </w:pPr>
      <w:bookmarkStart w:id="50" w:name="_Toc99637984"/>
      <w:bookmarkStart w:id="51" w:name="_Toc165272584"/>
      <w:r w:rsidRPr="00DB2022">
        <w:rPr>
          <w:b/>
          <w:bCs/>
        </w:rPr>
        <w:t>Introductio</w:t>
      </w:r>
      <w:bookmarkEnd w:id="50"/>
      <w:r w:rsidR="002E4EB7" w:rsidRPr="00DB2022">
        <w:rPr>
          <w:b/>
          <w:bCs/>
        </w:rPr>
        <w:t>n</w:t>
      </w:r>
      <w:bookmarkEnd w:id="51"/>
    </w:p>
    <w:p w14:paraId="7FB9E17E" w14:textId="4B4E2035" w:rsidR="00756BD8" w:rsidRPr="00DB2022" w:rsidRDefault="00D63869" w:rsidP="004F7E0A">
      <w:pPr>
        <w:spacing w:line="480" w:lineRule="auto"/>
        <w:jc w:val="both"/>
        <w:rPr>
          <w:bCs/>
        </w:rPr>
      </w:pPr>
      <w:r w:rsidRPr="00DB2022">
        <w:rPr>
          <w:bCs/>
        </w:rPr>
        <w:t>Alt</w:t>
      </w:r>
      <w:r w:rsidR="002E4EB7" w:rsidRPr="00DB2022">
        <w:rPr>
          <w:bCs/>
        </w:rPr>
        <w:t xml:space="preserve">hough there has been considerable research on the after effects of the Covid 19 </w:t>
      </w:r>
      <w:r w:rsidR="002E4EB7" w:rsidRPr="00DB2022">
        <w:t>pandemic</w:t>
      </w:r>
      <w:r w:rsidR="002E4EB7" w:rsidRPr="00DB2022">
        <w:rPr>
          <w:bCs/>
        </w:rPr>
        <w:t xml:space="preserve"> and the resulting lockdowns, more will be revealed in coming years and the full impact may not be fully realised for a considerable time to come.   </w:t>
      </w:r>
      <w:r w:rsidR="001F4BCE" w:rsidRPr="00DB2022">
        <w:rPr>
          <w:bCs/>
        </w:rPr>
        <w:t>However,</w:t>
      </w:r>
      <w:r w:rsidR="002E4EB7" w:rsidRPr="00DB2022">
        <w:rPr>
          <w:bCs/>
        </w:rPr>
        <w:t xml:space="preserve"> there are some clear themes which emerge from current research</w:t>
      </w:r>
      <w:r w:rsidR="00065ABE" w:rsidRPr="00DB2022">
        <w:rPr>
          <w:bCs/>
        </w:rPr>
        <w:t xml:space="preserve"> which will be summarised below</w:t>
      </w:r>
      <w:r w:rsidR="002E4EB7" w:rsidRPr="00DB2022">
        <w:rPr>
          <w:bCs/>
        </w:rPr>
        <w:t xml:space="preserve">.  </w:t>
      </w:r>
      <w:r w:rsidR="00857583" w:rsidRPr="00DB2022">
        <w:rPr>
          <w:bCs/>
        </w:rPr>
        <w:t>This section will revisit the clear link between mental health and resilience as well as the resulting ability to learn.  It will then summarise the increased impact felt by those learners who may be considered disadvantaged, either financially</w:t>
      </w:r>
      <w:r w:rsidR="00C33322" w:rsidRPr="00DB2022">
        <w:rPr>
          <w:bCs/>
        </w:rPr>
        <w:t>, socially</w:t>
      </w:r>
      <w:r w:rsidR="00857583" w:rsidRPr="00DB2022">
        <w:rPr>
          <w:bCs/>
        </w:rPr>
        <w:t xml:space="preserve"> or from having additional learning needs who may require extra support.</w:t>
      </w:r>
      <w:r w:rsidR="00A10FE9" w:rsidRPr="00DB2022">
        <w:rPr>
          <w:bCs/>
        </w:rPr>
        <w:t xml:space="preserve">  </w:t>
      </w:r>
    </w:p>
    <w:p w14:paraId="7BDBC71E" w14:textId="77777777" w:rsidR="00771322" w:rsidRPr="00DB2022" w:rsidRDefault="00771322" w:rsidP="004F7E0A">
      <w:pPr>
        <w:spacing w:line="480" w:lineRule="auto"/>
        <w:jc w:val="both"/>
        <w:rPr>
          <w:bCs/>
        </w:rPr>
      </w:pPr>
    </w:p>
    <w:p w14:paraId="2E24CBB5" w14:textId="63E66A68" w:rsidR="00097C3D" w:rsidRPr="00DB2022" w:rsidRDefault="004A40CF" w:rsidP="004F7E0A">
      <w:pPr>
        <w:numPr>
          <w:ilvl w:val="1"/>
          <w:numId w:val="3"/>
        </w:numPr>
        <w:spacing w:line="480" w:lineRule="auto"/>
        <w:jc w:val="both"/>
        <w:outlineLvl w:val="1"/>
        <w:rPr>
          <w:b/>
          <w:bCs/>
        </w:rPr>
      </w:pPr>
      <w:bookmarkStart w:id="52" w:name="_Toc165272585"/>
      <w:r w:rsidRPr="00DB2022">
        <w:rPr>
          <w:b/>
          <w:bCs/>
        </w:rPr>
        <w:t xml:space="preserve">The Link between </w:t>
      </w:r>
      <w:r w:rsidR="00756BD8" w:rsidRPr="00DB2022">
        <w:rPr>
          <w:b/>
          <w:bCs/>
        </w:rPr>
        <w:t>Mental Health, Resilience and Learning</w:t>
      </w:r>
      <w:bookmarkEnd w:id="52"/>
      <w:r w:rsidR="00756BD8" w:rsidRPr="00DB2022">
        <w:rPr>
          <w:b/>
          <w:bCs/>
        </w:rPr>
        <w:t xml:space="preserve"> </w:t>
      </w:r>
    </w:p>
    <w:p w14:paraId="78B0972A" w14:textId="21827A1B" w:rsidR="00097C3D" w:rsidRPr="00DB2022" w:rsidRDefault="00A06081" w:rsidP="004F7E0A">
      <w:pPr>
        <w:spacing w:line="480" w:lineRule="auto"/>
        <w:jc w:val="both"/>
      </w:pPr>
      <w:r w:rsidRPr="00DB2022">
        <w:t xml:space="preserve">As previously suggested, it is apparent that, as well as having their physical needs met, </w:t>
      </w:r>
      <w:r w:rsidR="00097C3D" w:rsidRPr="00DB2022">
        <w:t xml:space="preserve">a </w:t>
      </w:r>
      <w:r w:rsidRPr="00DB2022">
        <w:t>child</w:t>
      </w:r>
      <w:r w:rsidR="00097C3D" w:rsidRPr="00DB2022">
        <w:t xml:space="preserve"> needs to feel emotionally stable, happy and safe to be able to learn effectively</w:t>
      </w:r>
      <w:r w:rsidR="00C33322" w:rsidRPr="00DB2022">
        <w:t xml:space="preserve"> (</w:t>
      </w:r>
      <w:r w:rsidR="002B431F" w:rsidRPr="00DB2022">
        <w:t>Poston, 2</w:t>
      </w:r>
      <w:r w:rsidR="00D87DE4" w:rsidRPr="00DB2022">
        <w:t>0</w:t>
      </w:r>
      <w:r w:rsidR="002B431F" w:rsidRPr="00DB2022">
        <w:t>09, Maslow 1943, 1954</w:t>
      </w:r>
      <w:r w:rsidR="00C33322" w:rsidRPr="00DB2022">
        <w:t>)</w:t>
      </w:r>
      <w:r w:rsidRPr="00DB2022">
        <w:t xml:space="preserve">.  </w:t>
      </w:r>
      <w:r w:rsidR="00A10FE9" w:rsidRPr="00DB2022">
        <w:t>This emotional stability comes from the positive relationships fostered by caregivers, both in and out of school</w:t>
      </w:r>
      <w:r w:rsidR="002F5759" w:rsidRPr="00DB2022">
        <w:t xml:space="preserve"> (</w:t>
      </w:r>
      <w:r w:rsidR="001B1446" w:rsidRPr="00DB2022">
        <w:t>Safstrom and Mansson 2004,</w:t>
      </w:r>
      <w:r w:rsidR="002F5759" w:rsidRPr="00DB2022">
        <w:t>)</w:t>
      </w:r>
      <w:r w:rsidR="00A10FE9" w:rsidRPr="00DB2022">
        <w:t xml:space="preserve">. </w:t>
      </w:r>
      <w:r w:rsidRPr="00DB2022">
        <w:t xml:space="preserve">The following section will summarise the importance of high resilience levels and emotional </w:t>
      </w:r>
      <w:r w:rsidR="001F4BCE" w:rsidRPr="00DB2022">
        <w:t>well-being</w:t>
      </w:r>
      <w:r w:rsidRPr="00DB2022">
        <w:t xml:space="preserve"> to facilitate effective learning. </w:t>
      </w:r>
      <w:r w:rsidR="00A10FE9" w:rsidRPr="00DB2022">
        <w:t xml:space="preserve">It will also summarise some of the challenges to resilience and good mental health posed by the confinement and restriction of lockdown and school closures. </w:t>
      </w:r>
      <w:r w:rsidR="00A10FE9" w:rsidRPr="00DB2022">
        <w:rPr>
          <w:bCs/>
        </w:rPr>
        <w:t>Finally, it will touch upon the aims of Trauma Informed Practice in relation to building resilience and good mental health.</w:t>
      </w:r>
    </w:p>
    <w:p w14:paraId="25479122" w14:textId="77777777" w:rsidR="00A10FE9" w:rsidRPr="00DB2022" w:rsidRDefault="00A10FE9" w:rsidP="004F7E0A">
      <w:pPr>
        <w:spacing w:line="480" w:lineRule="auto"/>
        <w:jc w:val="both"/>
      </w:pPr>
    </w:p>
    <w:p w14:paraId="145204DB" w14:textId="190A2A19" w:rsidR="00F8798B" w:rsidRPr="00DB2022" w:rsidRDefault="00122B46" w:rsidP="004F7E0A">
      <w:pPr>
        <w:spacing w:line="480" w:lineRule="auto"/>
        <w:jc w:val="both"/>
      </w:pPr>
      <w:r w:rsidRPr="00DB2022">
        <w:t xml:space="preserve">When schools were closed, vital </w:t>
      </w:r>
      <w:r w:rsidR="006B4693" w:rsidRPr="00DB2022">
        <w:t xml:space="preserve">staff/student </w:t>
      </w:r>
      <w:r w:rsidRPr="00DB2022">
        <w:t>relationships were put on hold or ceased altogether (</w:t>
      </w:r>
      <w:r w:rsidR="008A30BD" w:rsidRPr="00DB2022">
        <w:t>Department for Education 2020</w:t>
      </w:r>
      <w:r w:rsidRPr="00DB2022">
        <w:t xml:space="preserve">).  </w:t>
      </w:r>
      <w:r w:rsidR="00A10FE9" w:rsidRPr="00DB2022">
        <w:t>Th</w:t>
      </w:r>
      <w:r w:rsidRPr="00DB2022">
        <w:t xml:space="preserve">ese relationships between teachers, support staff and the children in their care were essential for building feelings of safety, </w:t>
      </w:r>
      <w:r w:rsidRPr="00DB2022">
        <w:lastRenderedPageBreak/>
        <w:t xml:space="preserve">trust and communication and therefore resilience in learners. (Grotberg 1995).  </w:t>
      </w:r>
      <w:r w:rsidR="00F8798B" w:rsidRPr="00DB2022">
        <w:t>Maddi (</w:t>
      </w:r>
      <w:r w:rsidR="00EF2B9E" w:rsidRPr="00DB2022">
        <w:t>1999</w:t>
      </w:r>
      <w:r w:rsidR="00F8798B" w:rsidRPr="00DB2022">
        <w:t xml:space="preserve">) </w:t>
      </w:r>
      <w:r w:rsidR="00A10FE9" w:rsidRPr="00DB2022">
        <w:t xml:space="preserve">and Grotberg (1995) </w:t>
      </w:r>
      <w:r w:rsidR="00F8798B" w:rsidRPr="00DB2022">
        <w:t xml:space="preserve">link resilience directly to academic attainment, with those individuals who have lower personal resilience likely to cope less well with uncertainty, less likely to take risks and less open to new experiences. </w:t>
      </w:r>
      <w:r w:rsidR="00FD72DA" w:rsidRPr="00DB2022">
        <w:t xml:space="preserve">Conversely, successful learners who are comfortable with taking risks and who can tolerate making mistakes generally have higher resilience and </w:t>
      </w:r>
      <w:r w:rsidR="00B84668" w:rsidRPr="00DB2022">
        <w:t>self-esteem</w:t>
      </w:r>
      <w:r w:rsidR="00FD72DA" w:rsidRPr="00DB2022">
        <w:t>.</w:t>
      </w:r>
      <w:r w:rsidR="00A10FE9" w:rsidRPr="00DB2022">
        <w:t xml:space="preserve">  Furthermore Grotberg (1995) gives examples of resilient children being autonomous learners, more capable of taking responsibility for their own learning and more willing to take risks in their learning journeys.</w:t>
      </w:r>
      <w:r w:rsidR="00FD72DA" w:rsidRPr="00DB2022">
        <w:t xml:space="preserve">   </w:t>
      </w:r>
    </w:p>
    <w:p w14:paraId="1A168699" w14:textId="77777777" w:rsidR="00097C3D" w:rsidRPr="00DB2022" w:rsidRDefault="00097C3D" w:rsidP="004F7E0A">
      <w:pPr>
        <w:spacing w:line="480" w:lineRule="auto"/>
        <w:jc w:val="both"/>
      </w:pPr>
    </w:p>
    <w:p w14:paraId="4BA590FD" w14:textId="7147CC81" w:rsidR="009355B9" w:rsidRPr="00DB2022" w:rsidRDefault="00065ABE" w:rsidP="004F7E0A">
      <w:pPr>
        <w:spacing w:line="480" w:lineRule="auto"/>
        <w:jc w:val="both"/>
      </w:pPr>
      <w:r w:rsidRPr="00DB2022">
        <w:t xml:space="preserve">As </w:t>
      </w:r>
      <w:r w:rsidR="00CF79AD" w:rsidRPr="00DB2022">
        <w:t xml:space="preserve">mentioned in </w:t>
      </w:r>
      <w:r w:rsidR="006561DA" w:rsidRPr="00DB2022">
        <w:t>S</w:t>
      </w:r>
      <w:r w:rsidR="0002304B" w:rsidRPr="00DB2022">
        <w:t>ection 2.3</w:t>
      </w:r>
      <w:r w:rsidRPr="00DB2022">
        <w:t xml:space="preserve">, Maslow </w:t>
      </w:r>
      <w:r w:rsidR="00EF2B9E" w:rsidRPr="00DB2022">
        <w:t>(1954</w:t>
      </w:r>
      <w:r w:rsidRPr="00DB2022">
        <w:t>) stated that, in order for people to thrive, their basic needs have to be met.  These needs are constant and, if not met, will result in learners becoming less able to achieve</w:t>
      </w:r>
      <w:r w:rsidR="009355B9" w:rsidRPr="00DB2022">
        <w:t xml:space="preserve"> the higher more complex levels</w:t>
      </w:r>
      <w:r w:rsidR="0002304B" w:rsidRPr="00DB2022">
        <w:t xml:space="preserve"> (Maslow, 1943, 1954; Poston 2009)</w:t>
      </w:r>
      <w:r w:rsidR="009355B9" w:rsidRPr="00DB2022">
        <w:t xml:space="preserve">.  The physiological needs of food, warmth and shelter are often provided by schools and, in the absence of regular schooling, many children </w:t>
      </w:r>
      <w:r w:rsidR="00B133BD" w:rsidRPr="00DB2022">
        <w:t xml:space="preserve">from poor or difficult backgrounds </w:t>
      </w:r>
      <w:r w:rsidR="009355B9" w:rsidRPr="00DB2022">
        <w:t>were left without those basic needs being met</w:t>
      </w:r>
      <w:r w:rsidR="00770FBC" w:rsidRPr="00DB2022">
        <w:t xml:space="preserve">.  Boogren (2018) suggests that this lack and the inability to concentrate on anything other than meeting those needs will mean that the higher levels </w:t>
      </w:r>
      <w:r w:rsidR="00C001F4" w:rsidRPr="00DB2022">
        <w:t>will not</w:t>
      </w:r>
      <w:r w:rsidR="00770FBC" w:rsidRPr="00DB2022">
        <w:t xml:space="preserve"> be met.</w:t>
      </w:r>
      <w:r w:rsidR="009355B9" w:rsidRPr="00DB2022">
        <w:t xml:space="preserve"> Some children will have experienced lack across the hierarchy to greater or lesser degree whilst being at home for prolonged periods during the lockdown and </w:t>
      </w:r>
      <w:r w:rsidR="00B13FDA" w:rsidRPr="00DB2022">
        <w:t>so may</w:t>
      </w:r>
      <w:r w:rsidR="009355B9" w:rsidRPr="00DB2022">
        <w:t xml:space="preserve"> have found return to school more challenging than others</w:t>
      </w:r>
      <w:r w:rsidR="003B1226" w:rsidRPr="00DB2022">
        <w:t xml:space="preserve"> as they struggle with issues of lower self-esteem and confidence</w:t>
      </w:r>
      <w:r w:rsidR="00F347CD" w:rsidRPr="00DB2022">
        <w:t xml:space="preserve"> (</w:t>
      </w:r>
      <w:r w:rsidR="008A30BD" w:rsidRPr="00DB2022">
        <w:t>Montero- Marin et al 2023</w:t>
      </w:r>
      <w:r w:rsidR="00F347CD" w:rsidRPr="00DB2022">
        <w:t>)</w:t>
      </w:r>
      <w:r w:rsidR="003B1226" w:rsidRPr="00DB2022">
        <w:t>.</w:t>
      </w:r>
      <w:r w:rsidR="008A30BD" w:rsidRPr="00DB2022">
        <w:t xml:space="preserve"> Furthermore, Montero-Marin et al (2023) suggest that those who had no attendance at all at school during lockdown have increased negative mental health outcomes than those who attended partially. </w:t>
      </w:r>
      <w:r w:rsidR="003B1226" w:rsidRPr="00DB2022">
        <w:t xml:space="preserve"> </w:t>
      </w:r>
    </w:p>
    <w:p w14:paraId="4EDACF63" w14:textId="77777777" w:rsidR="004B6D92" w:rsidRPr="00DB2022" w:rsidRDefault="004B6D92" w:rsidP="004F7E0A">
      <w:pPr>
        <w:spacing w:line="480" w:lineRule="auto"/>
        <w:jc w:val="both"/>
      </w:pPr>
    </w:p>
    <w:p w14:paraId="17A1AD2C" w14:textId="3035C1D6" w:rsidR="008B25A4" w:rsidRPr="00DB2022" w:rsidRDefault="00F15A56" w:rsidP="004F7E0A">
      <w:pPr>
        <w:spacing w:line="480" w:lineRule="auto"/>
        <w:jc w:val="both"/>
      </w:pPr>
      <w:r w:rsidRPr="00DB2022">
        <w:lastRenderedPageBreak/>
        <w:t>As noted previously, an intolerance of uncertainty impacts upon learner’s ability to cope with change or things which are unpredictable</w:t>
      </w:r>
      <w:r w:rsidR="00F347CD" w:rsidRPr="00DB2022">
        <w:t xml:space="preserve"> (</w:t>
      </w:r>
      <w:r w:rsidR="00435997" w:rsidRPr="00DB2022">
        <w:t>Birrell et al, 2011</w:t>
      </w:r>
      <w:r w:rsidR="00F347CD" w:rsidRPr="00DB2022">
        <w:t>)</w:t>
      </w:r>
      <w:r w:rsidRPr="00DB2022">
        <w:t xml:space="preserve">.  The school day is relatively certain and marked by definite routines however as with all environments, it is subject to changes and </w:t>
      </w:r>
      <w:r w:rsidR="00857583" w:rsidRPr="00DB2022">
        <w:t>unexpected</w:t>
      </w:r>
      <w:r w:rsidRPr="00DB2022">
        <w:t xml:space="preserve"> challenges. If a learner has a high intolerance of uncertainty, these changes or adaptations to the daily routine may result </w:t>
      </w:r>
      <w:r w:rsidR="00857583" w:rsidRPr="00DB2022">
        <w:t>in presentations</w:t>
      </w:r>
      <w:r w:rsidRPr="00DB2022">
        <w:t xml:space="preserve"> of negative behaviour, fight flight or freeze responses and disengagement from learning</w:t>
      </w:r>
      <w:r w:rsidR="00435997" w:rsidRPr="00DB2022">
        <w:t xml:space="preserve"> (Einstein et al 2014)</w:t>
      </w:r>
      <w:r w:rsidRPr="00DB2022">
        <w:t xml:space="preserve">. If it is accepted, as suggested by Emmerson and Cosley (2023) that multiple factors impact upon an intolerance of uncertainty </w:t>
      </w:r>
      <w:r w:rsidR="002B1771" w:rsidRPr="00DB2022">
        <w:t>then it is apparent that an enforced period of lockdown, the removal of socialisation and the continual exposure to the fear of infection would all have a traumatic impact upon young minds.</w:t>
      </w:r>
    </w:p>
    <w:p w14:paraId="794EE26A" w14:textId="77777777" w:rsidR="004B6D92" w:rsidRPr="00DB2022" w:rsidRDefault="004B6D92" w:rsidP="004F7E0A">
      <w:pPr>
        <w:spacing w:line="480" w:lineRule="auto"/>
        <w:jc w:val="both"/>
      </w:pPr>
    </w:p>
    <w:p w14:paraId="6D6CA4C4" w14:textId="190D4C89" w:rsidR="00F347CD" w:rsidRPr="00DB2022" w:rsidRDefault="003A73CD" w:rsidP="004F7E0A">
      <w:pPr>
        <w:spacing w:line="480" w:lineRule="auto"/>
        <w:jc w:val="both"/>
      </w:pPr>
      <w:r w:rsidRPr="00DB2022">
        <w:t xml:space="preserve">Resilience and good mental health </w:t>
      </w:r>
      <w:r w:rsidR="00F23DAE" w:rsidRPr="00DB2022">
        <w:t>come</w:t>
      </w:r>
      <w:r w:rsidRPr="00DB2022">
        <w:t xml:space="preserve"> from feelings of security, safety and of being valued</w:t>
      </w:r>
      <w:r w:rsidR="007C6903" w:rsidRPr="00DB2022">
        <w:t xml:space="preserve"> (Grotberg 1995)</w:t>
      </w:r>
      <w:r w:rsidRPr="00DB2022">
        <w:t xml:space="preserve">.  A trauma informed response </w:t>
      </w:r>
      <w:r w:rsidR="00F23DAE" w:rsidRPr="00DB2022">
        <w:t>looks at sufferers of trauma as people rather than a series of symptoms and endeavours to adhere to the principles of ‘safety, trust, choice, collaboration, empowerment and cultural consideration’ (UK Govt 2023</w:t>
      </w:r>
      <w:r w:rsidR="007E5267" w:rsidRPr="00DB2022">
        <w:t>; Barro</w:t>
      </w:r>
      <w:r w:rsidR="00365751" w:rsidRPr="00DB2022">
        <w:t>s</w:t>
      </w:r>
      <w:r w:rsidR="007E5267" w:rsidRPr="00DB2022">
        <w:t xml:space="preserve">-Lane </w:t>
      </w:r>
      <w:r w:rsidR="007E5267" w:rsidRPr="00DB2022">
        <w:rPr>
          <w:i/>
        </w:rPr>
        <w:t>et al</w:t>
      </w:r>
      <w:r w:rsidR="00365751" w:rsidRPr="00DB2022">
        <w:t xml:space="preserve"> 2021</w:t>
      </w:r>
      <w:r w:rsidR="00F23DAE" w:rsidRPr="00DB2022">
        <w:t>).  These principles tie in with Maslow’s theory of hierarchy of need</w:t>
      </w:r>
      <w:r w:rsidR="00C001F4" w:rsidRPr="00DB2022">
        <w:t xml:space="preserve"> (Maslow, 1943, 1954)</w:t>
      </w:r>
      <w:r w:rsidR="00F23DAE" w:rsidRPr="00DB2022">
        <w:t xml:space="preserve"> and practitioners create </w:t>
      </w:r>
      <w:r w:rsidR="00A06081" w:rsidRPr="00DB2022">
        <w:t>a</w:t>
      </w:r>
      <w:r w:rsidR="00D63869" w:rsidRPr="00DB2022">
        <w:t xml:space="preserve"> safe </w:t>
      </w:r>
      <w:r w:rsidR="00F23DAE" w:rsidRPr="00DB2022">
        <w:t xml:space="preserve">environment which allows the sufferers of trauma to build their resilience and reduce their intolerance of uncertainty, </w:t>
      </w:r>
      <w:r w:rsidR="00D63869" w:rsidRPr="00DB2022">
        <w:t xml:space="preserve">by addressing and problem solving for themselves, </w:t>
      </w:r>
      <w:r w:rsidR="00F23DAE" w:rsidRPr="00DB2022">
        <w:t>allowing them to be ready to learn</w:t>
      </w:r>
      <w:r w:rsidR="00D63869" w:rsidRPr="00DB2022">
        <w:t xml:space="preserve"> and providing them with the tools to manage their fear or </w:t>
      </w:r>
      <w:r w:rsidR="00851FE9" w:rsidRPr="00DB2022">
        <w:t>trauma-based</w:t>
      </w:r>
      <w:r w:rsidR="00D63869" w:rsidRPr="00DB2022">
        <w:t xml:space="preserve"> responses</w:t>
      </w:r>
      <w:r w:rsidR="00D61069" w:rsidRPr="00DB2022">
        <w:t xml:space="preserve"> (Image </w:t>
      </w:r>
      <w:r w:rsidR="00D87DE4" w:rsidRPr="00DB2022">
        <w:t>1</w:t>
      </w:r>
      <w:r w:rsidR="00D61069" w:rsidRPr="00DB2022">
        <w:t>)</w:t>
      </w:r>
      <w:r w:rsidR="00D63869" w:rsidRPr="00DB2022">
        <w:t xml:space="preserve">. </w:t>
      </w:r>
    </w:p>
    <w:p w14:paraId="3F29AC76" w14:textId="169C905F" w:rsidR="00F347CD" w:rsidRPr="00DB2022" w:rsidRDefault="00F347CD" w:rsidP="004F7E0A">
      <w:pPr>
        <w:pStyle w:val="Heading3"/>
        <w:jc w:val="both"/>
        <w:rPr>
          <w:rFonts w:ascii="Times New Roman" w:hAnsi="Times New Roman"/>
          <w:b w:val="0"/>
          <w:bCs w:val="0"/>
          <w:i/>
          <w:iCs/>
          <w:sz w:val="24"/>
          <w:szCs w:val="24"/>
        </w:rPr>
      </w:pPr>
      <w:bookmarkStart w:id="53" w:name="_Toc165272586"/>
      <w:r w:rsidRPr="00DB2022">
        <w:rPr>
          <w:rFonts w:ascii="Times New Roman" w:hAnsi="Times New Roman"/>
          <w:b w:val="0"/>
          <w:bCs w:val="0"/>
          <w:i/>
          <w:iCs/>
          <w:sz w:val="24"/>
          <w:szCs w:val="24"/>
        </w:rPr>
        <w:lastRenderedPageBreak/>
        <w:t xml:space="preserve">Image </w:t>
      </w:r>
      <w:r w:rsidR="00D87DE4" w:rsidRPr="00DB2022">
        <w:rPr>
          <w:rFonts w:ascii="Times New Roman" w:hAnsi="Times New Roman"/>
          <w:b w:val="0"/>
          <w:bCs w:val="0"/>
          <w:i/>
          <w:iCs/>
          <w:sz w:val="24"/>
          <w:szCs w:val="24"/>
        </w:rPr>
        <w:t>1</w:t>
      </w:r>
      <w:r w:rsidRPr="00DB2022">
        <w:rPr>
          <w:rFonts w:ascii="Times New Roman" w:hAnsi="Times New Roman"/>
          <w:b w:val="0"/>
          <w:bCs w:val="0"/>
          <w:i/>
          <w:iCs/>
          <w:sz w:val="24"/>
          <w:szCs w:val="24"/>
        </w:rPr>
        <w:t>: Maslow and Trauma Informed Schools</w:t>
      </w:r>
      <w:r w:rsidR="00CE1914" w:rsidRPr="00DB2022">
        <w:rPr>
          <w:rFonts w:ascii="Times New Roman" w:hAnsi="Times New Roman"/>
          <w:b w:val="0"/>
          <w:bCs w:val="0"/>
          <w:i/>
          <w:iCs/>
          <w:sz w:val="24"/>
          <w:szCs w:val="24"/>
        </w:rPr>
        <w:t>: Model for Practice</w:t>
      </w:r>
      <w:bookmarkEnd w:id="53"/>
    </w:p>
    <w:p w14:paraId="4B0B1943" w14:textId="5B5B56B8" w:rsidR="00F347CD" w:rsidRPr="00DB2022" w:rsidRDefault="00F347CD" w:rsidP="004F7E0A">
      <w:pPr>
        <w:spacing w:line="480" w:lineRule="auto"/>
        <w:jc w:val="both"/>
        <w:rPr>
          <w:i/>
          <w:iCs/>
        </w:rPr>
      </w:pPr>
      <w:r w:rsidRPr="00DB2022">
        <w:rPr>
          <w:i/>
          <w:iCs/>
          <w:noProof/>
        </w:rPr>
        <w:drawing>
          <wp:inline distT="0" distB="0" distL="0" distR="0" wp14:anchorId="5A1AAAC2" wp14:editId="55DF92C9">
            <wp:extent cx="5274310" cy="3688080"/>
            <wp:effectExtent l="38100" t="114300" r="40640" b="45720"/>
            <wp:docPr id="19351056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333FA113" w14:textId="3033520D" w:rsidR="00D61069" w:rsidRPr="00DB2022" w:rsidRDefault="00ED765E" w:rsidP="00771322">
      <w:pPr>
        <w:spacing w:line="480" w:lineRule="auto"/>
        <w:jc w:val="right"/>
      </w:pPr>
      <w:r w:rsidRPr="00DB2022">
        <w:t>(Adapted from Maslow, 1943 &amp; UK Govt, 2023).</w:t>
      </w:r>
    </w:p>
    <w:p w14:paraId="09B739F9" w14:textId="77777777" w:rsidR="00ED765E" w:rsidRPr="00DB2022" w:rsidRDefault="00122B46" w:rsidP="004F7E0A">
      <w:pPr>
        <w:spacing w:line="480" w:lineRule="auto"/>
        <w:jc w:val="both"/>
      </w:pPr>
      <w:r w:rsidRPr="00DB2022">
        <w:t xml:space="preserve"> </w:t>
      </w:r>
    </w:p>
    <w:p w14:paraId="518A5A5F" w14:textId="4FA52B31" w:rsidR="00D647EC" w:rsidRPr="00DB2022" w:rsidRDefault="00D647EC" w:rsidP="004F7E0A">
      <w:pPr>
        <w:spacing w:line="480" w:lineRule="auto"/>
        <w:jc w:val="both"/>
      </w:pPr>
      <w:r w:rsidRPr="00DB2022">
        <w:t>Poor mental health in children can result in clinginess, anxiety, and depression</w:t>
      </w:r>
      <w:r w:rsidR="008A30BD" w:rsidRPr="00DB2022">
        <w:t xml:space="preserve"> (</w:t>
      </w:r>
      <w:r w:rsidR="0098364F" w:rsidRPr="00DB2022">
        <w:t xml:space="preserve">Jiao </w:t>
      </w:r>
      <w:r w:rsidR="0098364F" w:rsidRPr="00DB2022">
        <w:rPr>
          <w:i/>
        </w:rPr>
        <w:t xml:space="preserve">et al </w:t>
      </w:r>
      <w:r w:rsidR="0098364F" w:rsidRPr="00DB2022">
        <w:t>2020</w:t>
      </w:r>
      <w:r w:rsidR="008A30BD" w:rsidRPr="00DB2022">
        <w:t>)</w:t>
      </w:r>
      <w:r w:rsidRPr="00DB2022">
        <w:t>.  These are all conditions which can cause difficulties for learner</w:t>
      </w:r>
      <w:r w:rsidR="008A30BD" w:rsidRPr="00DB2022">
        <w:t xml:space="preserve">s, for </w:t>
      </w:r>
      <w:r w:rsidR="0098364F" w:rsidRPr="00DB2022">
        <w:t>example a</w:t>
      </w:r>
      <w:r w:rsidRPr="00DB2022">
        <w:t xml:space="preserve"> lack of concentration means that children will struggle to take in information and to successfully apply knowledge in different situations and may lead to disengagement, increases in negative behaviour outbursts and disruptive behaviours</w:t>
      </w:r>
      <w:r w:rsidR="0092259E" w:rsidRPr="00DB2022">
        <w:t xml:space="preserve"> (</w:t>
      </w:r>
      <w:r w:rsidR="004F0A6E" w:rsidRPr="00DB2022">
        <w:t xml:space="preserve">Einstein </w:t>
      </w:r>
      <w:r w:rsidR="004F0A6E" w:rsidRPr="00DB2022">
        <w:rPr>
          <w:i/>
        </w:rPr>
        <w:t xml:space="preserve">et al </w:t>
      </w:r>
      <w:r w:rsidR="004F0A6E" w:rsidRPr="00DB2022">
        <w:t>2014</w:t>
      </w:r>
      <w:r w:rsidR="0092259E" w:rsidRPr="00DB2022">
        <w:t>)</w:t>
      </w:r>
      <w:r w:rsidRPr="00DB2022">
        <w:t xml:space="preserve">.  These children may subsequently disengage completely from the learning process </w:t>
      </w:r>
      <w:r w:rsidR="0092259E" w:rsidRPr="00DB2022">
        <w:t xml:space="preserve">and become at risk of truancy and associated negative outcomes </w:t>
      </w:r>
      <w:r w:rsidR="00C33322" w:rsidRPr="00DB2022">
        <w:t>(</w:t>
      </w:r>
      <w:bookmarkStart w:id="54" w:name="_Hlk165199963"/>
      <w:r w:rsidR="00C33322" w:rsidRPr="00DB2022">
        <w:t xml:space="preserve">Blondal &amp; </w:t>
      </w:r>
      <w:proofErr w:type="spellStart"/>
      <w:r w:rsidR="00C33322" w:rsidRPr="00DB2022">
        <w:t>Adalbjarnardottir</w:t>
      </w:r>
      <w:proofErr w:type="spellEnd"/>
      <w:r w:rsidR="0092259E" w:rsidRPr="00DB2022">
        <w:t xml:space="preserve"> </w:t>
      </w:r>
      <w:r w:rsidR="00C33322" w:rsidRPr="00DB2022">
        <w:t xml:space="preserve">2011). </w:t>
      </w:r>
      <w:bookmarkEnd w:id="54"/>
      <w:r w:rsidR="00C33322" w:rsidRPr="00DB2022">
        <w:t xml:space="preserve">  Lumby (2011) suggests that some of the </w:t>
      </w:r>
      <w:r w:rsidR="000547B3" w:rsidRPr="00DB2022">
        <w:t xml:space="preserve">consequences of educational disengagement include a lack of choice to be what one wants to be.  Traditionally, those who leave school with little qualifications will be compelled to take a job out of necessity rather than choice and may have less autonomy over the path their </w:t>
      </w:r>
      <w:r w:rsidR="000547B3" w:rsidRPr="00DB2022">
        <w:lastRenderedPageBreak/>
        <w:t xml:space="preserve">lives take.  Furthermore, there is an increased risk of anxiety, mental health issues and self harm for those who disengage from the school system (Lumby 2011).  This is also suggested by </w:t>
      </w:r>
      <w:proofErr w:type="spellStart"/>
      <w:r w:rsidR="000547B3" w:rsidRPr="00DB2022">
        <w:t>Loprest</w:t>
      </w:r>
      <w:proofErr w:type="spellEnd"/>
      <w:r w:rsidR="000547B3" w:rsidRPr="00DB2022">
        <w:t xml:space="preserve"> </w:t>
      </w:r>
      <w:r w:rsidR="000547B3" w:rsidRPr="00DB2022">
        <w:rPr>
          <w:i/>
        </w:rPr>
        <w:t xml:space="preserve">et al </w:t>
      </w:r>
      <w:r w:rsidR="000547B3" w:rsidRPr="00DB2022">
        <w:t>(2019) who go on to say that those disengaged from the school system often go on to be disengaged from employment as well which has further clear implications.</w:t>
      </w:r>
    </w:p>
    <w:p w14:paraId="53BE6253" w14:textId="45481FF2" w:rsidR="00622788" w:rsidRPr="00DB2022" w:rsidRDefault="00622788" w:rsidP="004F7E0A">
      <w:pPr>
        <w:spacing w:line="480" w:lineRule="auto"/>
        <w:jc w:val="both"/>
      </w:pPr>
    </w:p>
    <w:p w14:paraId="7D90006C" w14:textId="290E78CC" w:rsidR="00B7775A" w:rsidRPr="00DB2022" w:rsidRDefault="00B7775A" w:rsidP="004F7E0A">
      <w:pPr>
        <w:spacing w:line="480" w:lineRule="auto"/>
        <w:jc w:val="both"/>
      </w:pPr>
      <w:r w:rsidRPr="00DB2022">
        <w:t>In conclusion it is clear that, to learn effectively, students need to feel safe in terms of their emotional needs.  An effective learner needs to be confident taking ris</w:t>
      </w:r>
      <w:r w:rsidR="00622788" w:rsidRPr="00DB2022">
        <w:t>k</w:t>
      </w:r>
      <w:r w:rsidRPr="00DB2022">
        <w:t>s with their learning and to do this, they need to have a le</w:t>
      </w:r>
      <w:r w:rsidR="00622788" w:rsidRPr="00DB2022">
        <w:t>vel of resilience and confidence</w:t>
      </w:r>
      <w:r w:rsidR="006607C3" w:rsidRPr="00DB2022">
        <w:t xml:space="preserve"> (</w:t>
      </w:r>
      <w:r w:rsidR="004070A8" w:rsidRPr="00DB2022">
        <w:t>Maddi 1999; Grotberg 1995</w:t>
      </w:r>
      <w:r w:rsidR="006607C3" w:rsidRPr="00DB2022">
        <w:t>)</w:t>
      </w:r>
      <w:r w:rsidR="00622788" w:rsidRPr="00DB2022">
        <w:t>.  This resilience is based on feelings of security and safety as well as</w:t>
      </w:r>
      <w:r w:rsidR="00A50E72" w:rsidRPr="00DB2022">
        <w:t xml:space="preserve"> </w:t>
      </w:r>
      <w:r w:rsidR="005E5DBB" w:rsidRPr="00DB2022">
        <w:t xml:space="preserve">self-esteem and self-actualisation (Maslow, </w:t>
      </w:r>
      <w:r w:rsidR="00C001F4" w:rsidRPr="00DB2022">
        <w:t>1954; Maddi ,1999</w:t>
      </w:r>
      <w:r w:rsidR="00A10FE9" w:rsidRPr="00DB2022">
        <w:t>;</w:t>
      </w:r>
      <w:r w:rsidR="00ED765E" w:rsidRPr="00DB2022">
        <w:t xml:space="preserve"> </w:t>
      </w:r>
      <w:r w:rsidR="00A10FE9" w:rsidRPr="00DB2022">
        <w:t>Grotberg 1995</w:t>
      </w:r>
      <w:r w:rsidR="005E5DBB" w:rsidRPr="00DB2022">
        <w:t>)</w:t>
      </w:r>
      <w:r w:rsidR="00872CAB" w:rsidRPr="00DB2022">
        <w:t>.</w:t>
      </w:r>
      <w:r w:rsidR="00932487" w:rsidRPr="00DB2022">
        <w:t xml:space="preserve"> </w:t>
      </w:r>
      <w:r w:rsidR="002B1771" w:rsidRPr="00DB2022">
        <w:t>The qualities of resilience and tolerance of uncertainty are primarily developed when young, so it is reasonable to assume that those people who were deprived access to the routine</w:t>
      </w:r>
      <w:r w:rsidR="00122B46" w:rsidRPr="00DB2022">
        <w:t xml:space="preserve">, </w:t>
      </w:r>
      <w:r w:rsidR="002B1771" w:rsidRPr="00DB2022">
        <w:t xml:space="preserve">safety </w:t>
      </w:r>
      <w:r w:rsidR="00122B46" w:rsidRPr="00DB2022">
        <w:t xml:space="preserve">and positive relationships that are often developed in </w:t>
      </w:r>
      <w:r w:rsidR="002B1771" w:rsidRPr="00DB2022">
        <w:t>school would be hugely affected</w:t>
      </w:r>
      <w:r w:rsidR="006607C3" w:rsidRPr="00DB2022">
        <w:t xml:space="preserve"> (</w:t>
      </w:r>
      <w:r w:rsidR="004205EE" w:rsidRPr="00DB2022">
        <w:t xml:space="preserve">Southwick </w:t>
      </w:r>
      <w:r w:rsidR="004205EE" w:rsidRPr="00DB2022">
        <w:rPr>
          <w:i/>
        </w:rPr>
        <w:t xml:space="preserve">et al </w:t>
      </w:r>
      <w:r w:rsidR="004205EE" w:rsidRPr="00DB2022">
        <w:t>2014</w:t>
      </w:r>
      <w:r w:rsidR="006607C3" w:rsidRPr="00DB2022">
        <w:t>)</w:t>
      </w:r>
      <w:r w:rsidR="002B1771" w:rsidRPr="00DB2022">
        <w:t>.</w:t>
      </w:r>
      <w:r w:rsidR="00A50E72" w:rsidRPr="00DB2022">
        <w:t xml:space="preserve">  Trauma informed practice aims to help build resilience by helping </w:t>
      </w:r>
      <w:r w:rsidR="00F23DAE" w:rsidRPr="00DB2022">
        <w:t xml:space="preserve">and supporting </w:t>
      </w:r>
      <w:r w:rsidR="00A50E72" w:rsidRPr="00DB2022">
        <w:t xml:space="preserve">students in accepting traumatic experiences and working with them to overcome the negative mental health effects of the deprivation and social exclusion created by </w:t>
      </w:r>
      <w:r w:rsidR="006607C3" w:rsidRPr="00DB2022">
        <w:t xml:space="preserve">events such as </w:t>
      </w:r>
      <w:r w:rsidR="00A50E72" w:rsidRPr="00DB2022">
        <w:t>the 2020 lockdown</w:t>
      </w:r>
      <w:r w:rsidR="006607C3" w:rsidRPr="00DB2022">
        <w:t xml:space="preserve"> (</w:t>
      </w:r>
      <w:r w:rsidR="00DE7E60" w:rsidRPr="00DB2022">
        <w:t xml:space="preserve">Clark </w:t>
      </w:r>
      <w:r w:rsidR="00DE7E60" w:rsidRPr="00DB2022">
        <w:rPr>
          <w:i/>
        </w:rPr>
        <w:t>et al</w:t>
      </w:r>
      <w:r w:rsidR="00DE7E60" w:rsidRPr="00DB2022">
        <w:t xml:space="preserve"> 2021</w:t>
      </w:r>
      <w:r w:rsidR="006607C3" w:rsidRPr="00DB2022">
        <w:t>)</w:t>
      </w:r>
      <w:r w:rsidR="00F23DAE" w:rsidRPr="00DB2022">
        <w:t>.</w:t>
      </w:r>
      <w:r w:rsidR="00D63869" w:rsidRPr="00DB2022">
        <w:t xml:space="preserve">   This is achieved by creating a </w:t>
      </w:r>
      <w:r w:rsidR="005E5DBB" w:rsidRPr="00DB2022">
        <w:t>curious</w:t>
      </w:r>
      <w:r w:rsidR="00D63869" w:rsidRPr="00DB2022">
        <w:t xml:space="preserve"> and playful approach </w:t>
      </w:r>
      <w:r w:rsidR="005E5DBB" w:rsidRPr="00DB2022">
        <w:t>to</w:t>
      </w:r>
      <w:r w:rsidR="00D63869" w:rsidRPr="00DB2022">
        <w:t xml:space="preserve"> problem solving, thus removing the feeling of negativity or pressure when looking at the behaviours caused by past or existing trauma and allowing learners to take control of managing their own behaviour</w:t>
      </w:r>
      <w:r w:rsidR="006607C3" w:rsidRPr="00DB2022">
        <w:t xml:space="preserve"> (</w:t>
      </w:r>
      <w:r w:rsidR="009721D4" w:rsidRPr="00DB2022">
        <w:t xml:space="preserve">Harris and Fallot </w:t>
      </w:r>
      <w:r w:rsidR="00A8315E" w:rsidRPr="00DB2022">
        <w:t>2001)</w:t>
      </w:r>
      <w:r w:rsidR="00D63869" w:rsidRPr="00DB2022">
        <w:t xml:space="preserve">. </w:t>
      </w:r>
      <w:r w:rsidR="00F23DAE" w:rsidRPr="00DB2022">
        <w:t xml:space="preserve"> </w:t>
      </w:r>
    </w:p>
    <w:p w14:paraId="7FA1CB5B" w14:textId="77777777" w:rsidR="00ED765E" w:rsidRPr="00DB2022" w:rsidRDefault="00ED765E" w:rsidP="004F7E0A">
      <w:pPr>
        <w:spacing w:line="480" w:lineRule="auto"/>
        <w:jc w:val="both"/>
      </w:pPr>
    </w:p>
    <w:p w14:paraId="2B7611F0" w14:textId="77777777" w:rsidR="00DC6E1D" w:rsidRPr="00DB2022" w:rsidRDefault="00DC6E1D">
      <w:pPr>
        <w:rPr>
          <w:b/>
          <w:bCs/>
        </w:rPr>
      </w:pPr>
      <w:bookmarkStart w:id="55" w:name="_Toc165272587"/>
      <w:r w:rsidRPr="00DB2022">
        <w:rPr>
          <w:b/>
          <w:bCs/>
        </w:rPr>
        <w:br w:type="page"/>
      </w:r>
    </w:p>
    <w:p w14:paraId="04671CDF" w14:textId="47588F16" w:rsidR="00173F86" w:rsidRPr="00DB2022" w:rsidRDefault="2D2EACF6" w:rsidP="004F7E0A">
      <w:pPr>
        <w:numPr>
          <w:ilvl w:val="1"/>
          <w:numId w:val="3"/>
        </w:numPr>
        <w:spacing w:line="480" w:lineRule="auto"/>
        <w:jc w:val="both"/>
        <w:outlineLvl w:val="1"/>
        <w:rPr>
          <w:b/>
          <w:bCs/>
        </w:rPr>
      </w:pPr>
      <w:r w:rsidRPr="00DB2022">
        <w:rPr>
          <w:b/>
          <w:bCs/>
        </w:rPr>
        <w:lastRenderedPageBreak/>
        <w:t xml:space="preserve">The </w:t>
      </w:r>
      <w:r w:rsidR="00ED765E" w:rsidRPr="00DB2022">
        <w:rPr>
          <w:b/>
          <w:bCs/>
        </w:rPr>
        <w:t xml:space="preserve">Increased Impact upon Disadvantaged Students </w:t>
      </w:r>
      <w:r w:rsidR="759ECFDB" w:rsidRPr="00DB2022">
        <w:rPr>
          <w:b/>
          <w:bCs/>
        </w:rPr>
        <w:t xml:space="preserve">or </w:t>
      </w:r>
      <w:r w:rsidR="00ED765E" w:rsidRPr="00DB2022">
        <w:rPr>
          <w:b/>
          <w:bCs/>
        </w:rPr>
        <w:t>t</w:t>
      </w:r>
      <w:r w:rsidR="759ECFDB" w:rsidRPr="00DB2022">
        <w:rPr>
          <w:b/>
          <w:bCs/>
        </w:rPr>
        <w:t xml:space="preserve">hose </w:t>
      </w:r>
      <w:r w:rsidR="00ED765E" w:rsidRPr="00DB2022">
        <w:rPr>
          <w:b/>
          <w:bCs/>
        </w:rPr>
        <w:t>R</w:t>
      </w:r>
      <w:r w:rsidR="759ECFDB" w:rsidRPr="00DB2022">
        <w:rPr>
          <w:b/>
          <w:bCs/>
        </w:rPr>
        <w:t>equir</w:t>
      </w:r>
      <w:r w:rsidR="00ED765E" w:rsidRPr="00DB2022">
        <w:rPr>
          <w:b/>
          <w:bCs/>
        </w:rPr>
        <w:t>ing E</w:t>
      </w:r>
      <w:r w:rsidR="759ECFDB" w:rsidRPr="00DB2022">
        <w:rPr>
          <w:b/>
          <w:bCs/>
        </w:rPr>
        <w:t xml:space="preserve">xtra </w:t>
      </w:r>
      <w:r w:rsidR="00ED765E" w:rsidRPr="00DB2022">
        <w:rPr>
          <w:b/>
          <w:bCs/>
        </w:rPr>
        <w:t>S</w:t>
      </w:r>
      <w:r w:rsidR="759ECFDB" w:rsidRPr="00DB2022">
        <w:rPr>
          <w:b/>
          <w:bCs/>
        </w:rPr>
        <w:t>upport</w:t>
      </w:r>
      <w:bookmarkEnd w:id="55"/>
      <w:r w:rsidR="759ECFDB" w:rsidRPr="00DB2022">
        <w:rPr>
          <w:b/>
          <w:bCs/>
        </w:rPr>
        <w:t xml:space="preserve"> </w:t>
      </w:r>
    </w:p>
    <w:p w14:paraId="729D0DDB" w14:textId="588D7881" w:rsidR="00173F86" w:rsidRPr="00DB2022" w:rsidRDefault="00173F86" w:rsidP="004F7E0A">
      <w:pPr>
        <w:spacing w:line="480" w:lineRule="auto"/>
        <w:jc w:val="both"/>
      </w:pPr>
      <w:r w:rsidRPr="00DB2022">
        <w:t xml:space="preserve">Section </w:t>
      </w:r>
      <w:r w:rsidR="004C4978" w:rsidRPr="00DB2022">
        <w:t>2.4</w:t>
      </w:r>
      <w:r w:rsidRPr="00DB2022">
        <w:t xml:space="preserve"> looked at the impact of the Covid-19 lockdown on learners and the fact that disadvantaged learners felt increased effects from the closing of schools.  </w:t>
      </w:r>
      <w:r w:rsidR="006847FE" w:rsidRPr="00DB2022">
        <w:t>Research</w:t>
      </w:r>
      <w:r w:rsidR="00C91F12" w:rsidRPr="00DB2022">
        <w:t xml:space="preserve"> for the Institute of Fiscal Studies </w:t>
      </w:r>
      <w:r w:rsidR="006847FE" w:rsidRPr="00DB2022">
        <w:t xml:space="preserve">shows that the vast majority of </w:t>
      </w:r>
      <w:r w:rsidR="005E5DBB" w:rsidRPr="00DB2022">
        <w:t>learners return</w:t>
      </w:r>
      <w:r w:rsidR="006847FE" w:rsidRPr="00DB2022">
        <w:t>ed</w:t>
      </w:r>
      <w:r w:rsidR="005E5DBB" w:rsidRPr="00DB2022">
        <w:t xml:space="preserve"> to school with </w:t>
      </w:r>
      <w:r w:rsidR="006847FE" w:rsidRPr="00DB2022">
        <w:t xml:space="preserve">gaps in experience or learning but there appears to be </w:t>
      </w:r>
      <w:r w:rsidR="005E5DBB" w:rsidRPr="00DB2022">
        <w:t xml:space="preserve">an even greater difference between those learners from poorer or less equipped homes than </w:t>
      </w:r>
      <w:r w:rsidR="006847FE" w:rsidRPr="00DB2022">
        <w:t>their more affluent peers</w:t>
      </w:r>
      <w:r w:rsidR="00AC60AD" w:rsidRPr="00DB2022">
        <w:t xml:space="preserve"> (</w:t>
      </w:r>
      <w:r w:rsidR="00C91F12" w:rsidRPr="00DB2022">
        <w:t>Blundell et al 2021</w:t>
      </w:r>
      <w:r w:rsidR="00AC60AD" w:rsidRPr="00DB2022">
        <w:t>)</w:t>
      </w:r>
      <w:r w:rsidR="005E5DBB" w:rsidRPr="00DB2022">
        <w:t>.  This will mean that those learners could experience high</w:t>
      </w:r>
      <w:r w:rsidR="006847FE" w:rsidRPr="00DB2022">
        <w:t>er</w:t>
      </w:r>
      <w:r w:rsidR="005E5DBB" w:rsidRPr="00DB2022">
        <w:t xml:space="preserve"> levels of disengagement, lack of self esteem or self confidence and greater levels of anxiety when thinking about their learning</w:t>
      </w:r>
      <w:r w:rsidR="00AC60AD" w:rsidRPr="00DB2022">
        <w:t xml:space="preserve"> </w:t>
      </w:r>
      <w:r w:rsidR="00217B90" w:rsidRPr="00DB2022">
        <w:t>(</w:t>
      </w:r>
      <w:proofErr w:type="spellStart"/>
      <w:r w:rsidR="00217B90" w:rsidRPr="00DB2022">
        <w:t>Reuge</w:t>
      </w:r>
      <w:proofErr w:type="spellEnd"/>
      <w:r w:rsidR="00217B90" w:rsidRPr="00DB2022">
        <w:t xml:space="preserve"> </w:t>
      </w:r>
      <w:r w:rsidR="00217B90" w:rsidRPr="00DB2022">
        <w:rPr>
          <w:i/>
          <w:iCs/>
        </w:rPr>
        <w:t>et al</w:t>
      </w:r>
      <w:r w:rsidR="00217B90" w:rsidRPr="00DB2022">
        <w:t xml:space="preserve"> 2021</w:t>
      </w:r>
      <w:r w:rsidR="00AC60AD" w:rsidRPr="00DB2022">
        <w:t>)</w:t>
      </w:r>
      <w:r w:rsidR="005E5DBB" w:rsidRPr="00DB2022">
        <w:t xml:space="preserve">. </w:t>
      </w:r>
      <w:r w:rsidR="006847FE" w:rsidRPr="00DB2022">
        <w:t>This section will set out those disadvantages and the ways in which learners from poorer backgrounds, victims or domestic abuse or those with additional learning needs are affected.</w:t>
      </w:r>
    </w:p>
    <w:p w14:paraId="19F9A220" w14:textId="77777777" w:rsidR="006847FE" w:rsidRPr="00DB2022" w:rsidRDefault="006847FE" w:rsidP="004F7E0A">
      <w:pPr>
        <w:pStyle w:val="ListParagraph"/>
        <w:spacing w:after="0" w:line="480" w:lineRule="auto"/>
        <w:contextualSpacing w:val="0"/>
        <w:jc w:val="both"/>
        <w:rPr>
          <w:rFonts w:ascii="Times New Roman" w:eastAsia="Times New Roman" w:hAnsi="Times New Roman"/>
          <w:sz w:val="24"/>
          <w:szCs w:val="24"/>
        </w:rPr>
      </w:pPr>
    </w:p>
    <w:p w14:paraId="419B81A3" w14:textId="3B853119" w:rsidR="00932487" w:rsidRPr="00DB2022" w:rsidRDefault="005153D2" w:rsidP="004F7E0A">
      <w:pPr>
        <w:spacing w:line="480" w:lineRule="auto"/>
        <w:jc w:val="both"/>
      </w:pPr>
      <w:r w:rsidRPr="00DB2022">
        <w:t>UNESCO (</w:t>
      </w:r>
      <w:r w:rsidR="006B4693" w:rsidRPr="00DB2022">
        <w:t>2023</w:t>
      </w:r>
      <w:r w:rsidRPr="00DB2022">
        <w:t>)</w:t>
      </w:r>
      <w:r w:rsidR="00492C7A" w:rsidRPr="00DB2022">
        <w:t xml:space="preserve"> use </w:t>
      </w:r>
      <w:r w:rsidR="009C0E45" w:rsidRPr="00DB2022">
        <w:t>the</w:t>
      </w:r>
      <w:r w:rsidR="00492C7A" w:rsidRPr="00DB2022">
        <w:t xml:space="preserve"> UN</w:t>
      </w:r>
      <w:r w:rsidR="00D75436" w:rsidRPr="00DB2022">
        <w:t>I</w:t>
      </w:r>
      <w:r w:rsidR="00492C7A" w:rsidRPr="00DB2022">
        <w:t xml:space="preserve">CEF Child Deprivation Rate to establish </w:t>
      </w:r>
      <w:r w:rsidR="0093043C" w:rsidRPr="00DB2022">
        <w:t>the</w:t>
      </w:r>
      <w:r w:rsidR="00492C7A" w:rsidRPr="00DB2022">
        <w:t xml:space="preserve"> wealth, health and </w:t>
      </w:r>
      <w:r w:rsidR="0093043C" w:rsidRPr="00DB2022">
        <w:t>well-being</w:t>
      </w:r>
      <w:r w:rsidR="00492C7A" w:rsidRPr="00DB2022">
        <w:t xml:space="preserve"> of countries.</w:t>
      </w:r>
      <w:r w:rsidR="005D1189" w:rsidRPr="00DB2022">
        <w:t xml:space="preserve">  The rate </w:t>
      </w:r>
      <w:r w:rsidR="003C6B9F" w:rsidRPr="00DB2022">
        <w:t>considers</w:t>
      </w:r>
      <w:r w:rsidR="005D1189" w:rsidRPr="00DB2022">
        <w:t xml:space="preserve"> </w:t>
      </w:r>
      <w:r w:rsidR="00826051" w:rsidRPr="00DB2022">
        <w:t>14</w:t>
      </w:r>
      <w:r w:rsidR="005D1189" w:rsidRPr="00DB2022">
        <w:t xml:space="preserve"> factors to determine </w:t>
      </w:r>
      <w:r w:rsidR="003C6B9F" w:rsidRPr="00DB2022">
        <w:t xml:space="preserve">levels of deprivation </w:t>
      </w:r>
      <w:r w:rsidR="00D74C02" w:rsidRPr="00DB2022">
        <w:t>including access</w:t>
      </w:r>
      <w:r w:rsidR="00826051" w:rsidRPr="00DB2022">
        <w:t xml:space="preserve"> to space and resources</w:t>
      </w:r>
      <w:r w:rsidR="00CD168D" w:rsidRPr="00DB2022">
        <w:t xml:space="preserve">.  </w:t>
      </w:r>
      <w:r w:rsidR="00AC16A4" w:rsidRPr="00DB2022">
        <w:t>Whilst popular opinion may be that wealthy countries would have thriving children, this often is</w:t>
      </w:r>
      <w:r w:rsidR="00AF7B73" w:rsidRPr="00DB2022">
        <w:t xml:space="preserve"> not th</w:t>
      </w:r>
      <w:r w:rsidR="00AC16A4" w:rsidRPr="00DB2022">
        <w:t>e case</w:t>
      </w:r>
      <w:r w:rsidR="006B4693" w:rsidRPr="00DB2022">
        <w:t xml:space="preserve">.  In reality, </w:t>
      </w:r>
      <w:r w:rsidR="00AC16A4" w:rsidRPr="00DB2022">
        <w:t xml:space="preserve">some of the wealthiest and most powerful countries have high percentages of deprivation with children not having access to regular meals, adequate quiet space to work or access to sufficient </w:t>
      </w:r>
      <w:r w:rsidR="006B4693" w:rsidRPr="00DB2022">
        <w:t>Wi-Fi</w:t>
      </w:r>
      <w:r w:rsidR="00AC16A4" w:rsidRPr="00DB2022">
        <w:t xml:space="preserve"> or computers to enable them to access lessons and complete work</w:t>
      </w:r>
      <w:r w:rsidR="00AC60AD" w:rsidRPr="00DB2022">
        <w:t xml:space="preserve"> (</w:t>
      </w:r>
      <w:r w:rsidR="00C91F12" w:rsidRPr="00DB2022">
        <w:t>Blundell et al 2021</w:t>
      </w:r>
      <w:r w:rsidR="00AC60AD" w:rsidRPr="00DB2022">
        <w:t>)</w:t>
      </w:r>
      <w:r w:rsidR="00AC16A4" w:rsidRPr="00DB2022">
        <w:t xml:space="preserve">.  </w:t>
      </w:r>
      <w:r w:rsidR="00997A53" w:rsidRPr="00DB2022">
        <w:t>Many</w:t>
      </w:r>
      <w:r w:rsidR="0095411A" w:rsidRPr="00DB2022">
        <w:t xml:space="preserve"> children in the United Kingdom who were in receipt of free school meals suddenly found themselves without a hot meal during the day, and in </w:t>
      </w:r>
      <w:r w:rsidR="00997A53" w:rsidRPr="00DB2022">
        <w:t>some</w:t>
      </w:r>
      <w:r w:rsidR="0095411A" w:rsidRPr="00DB2022">
        <w:t xml:space="preserve"> cases, parents were unable to provide an alternative</w:t>
      </w:r>
      <w:r w:rsidR="00AC60AD" w:rsidRPr="00DB2022">
        <w:t xml:space="preserve"> (</w:t>
      </w:r>
      <w:r w:rsidR="00964924" w:rsidRPr="00DB2022">
        <w:t>Goudie and McIntyre, 2021</w:t>
      </w:r>
      <w:r w:rsidR="00AC60AD" w:rsidRPr="00DB2022">
        <w:t>)</w:t>
      </w:r>
      <w:r w:rsidR="0095411A" w:rsidRPr="00DB2022">
        <w:t>.</w:t>
      </w:r>
      <w:r w:rsidR="00997A53" w:rsidRPr="00DB2022">
        <w:t xml:space="preserve"> Whilst the UK government attempted to provide an alternative, such as provision of food parcels and food vouchers (Parnham </w:t>
      </w:r>
      <w:r w:rsidR="00B20829" w:rsidRPr="00DB2022">
        <w:rPr>
          <w:i/>
          <w:iCs/>
        </w:rPr>
        <w:t>et al</w:t>
      </w:r>
      <w:r w:rsidR="00997A53" w:rsidRPr="00DB2022">
        <w:t xml:space="preserve"> 2022) almost half of </w:t>
      </w:r>
      <w:r w:rsidR="00997A53" w:rsidRPr="00DB2022">
        <w:lastRenderedPageBreak/>
        <w:t>those entitled did not access any type of free school meal</w:t>
      </w:r>
      <w:r w:rsidR="00D210A0" w:rsidRPr="00DB2022">
        <w:t xml:space="preserve"> </w:t>
      </w:r>
      <w:r w:rsidR="00997A53" w:rsidRPr="00DB2022">
        <w:t xml:space="preserve">provision (Parnham </w:t>
      </w:r>
      <w:r w:rsidR="00B20829" w:rsidRPr="00DB2022">
        <w:rPr>
          <w:i/>
          <w:iCs/>
        </w:rPr>
        <w:t>et al</w:t>
      </w:r>
      <w:r w:rsidR="00997A53" w:rsidRPr="00DB2022">
        <w:t xml:space="preserve"> 2020)</w:t>
      </w:r>
      <w:r w:rsidR="00D210A0" w:rsidRPr="00DB2022">
        <w:t xml:space="preserve">.  This lack of the basic provision of a hot meal links back to Maslow’s </w:t>
      </w:r>
      <w:r w:rsidR="003F3F7E" w:rsidRPr="00DB2022">
        <w:t xml:space="preserve">(1943) </w:t>
      </w:r>
      <w:r w:rsidR="00D210A0" w:rsidRPr="00DB2022">
        <w:t xml:space="preserve">hierarchy of need and further illustrates how disadvantaged children suffered further due to the lockdown. </w:t>
      </w:r>
      <w:r w:rsidR="00D74C02" w:rsidRPr="00DB2022">
        <w:t>As previously discussed, with</w:t>
      </w:r>
      <w:r w:rsidR="00C25EF9" w:rsidRPr="00DB2022">
        <w:t xml:space="preserve"> the lockdown came the introduction of home learning – schools provided a varying degree of interaction via online classrooms and set work for children to complete</w:t>
      </w:r>
      <w:r w:rsidR="00AC60AD" w:rsidRPr="00DB2022">
        <w:t xml:space="preserve"> (</w:t>
      </w:r>
      <w:r w:rsidR="00C91F12" w:rsidRPr="00DB2022">
        <w:t xml:space="preserve">Parnham </w:t>
      </w:r>
      <w:r w:rsidR="00C91F12" w:rsidRPr="00DB2022">
        <w:rPr>
          <w:i/>
        </w:rPr>
        <w:t xml:space="preserve">et al </w:t>
      </w:r>
      <w:r w:rsidR="00C91F12" w:rsidRPr="00DB2022">
        <w:t xml:space="preserve">2022; Blundel </w:t>
      </w:r>
      <w:r w:rsidR="00C91F12" w:rsidRPr="00DB2022">
        <w:rPr>
          <w:i/>
        </w:rPr>
        <w:t xml:space="preserve">et al </w:t>
      </w:r>
      <w:r w:rsidR="00C91F12" w:rsidRPr="00DB2022">
        <w:t>2021</w:t>
      </w:r>
      <w:r w:rsidR="00AC60AD" w:rsidRPr="00DB2022">
        <w:t>)</w:t>
      </w:r>
      <w:r w:rsidR="00C25EF9" w:rsidRPr="00DB2022">
        <w:t>.  This meant that the onus was on the learner to complete work and that, to all intents and purposes, parents became substitute teachers</w:t>
      </w:r>
      <w:r w:rsidR="004A0F32" w:rsidRPr="00DB2022">
        <w:t xml:space="preserve"> </w:t>
      </w:r>
      <w:r w:rsidR="00F063AC" w:rsidRPr="00DB2022">
        <w:t>(</w:t>
      </w:r>
      <w:proofErr w:type="spellStart"/>
      <w:r w:rsidR="00F063AC" w:rsidRPr="00DB2022">
        <w:t>Sibieta</w:t>
      </w:r>
      <w:proofErr w:type="spellEnd"/>
      <w:r w:rsidR="00F063AC" w:rsidRPr="00DB2022">
        <w:t xml:space="preserve"> and </w:t>
      </w:r>
      <w:proofErr w:type="spellStart"/>
      <w:r w:rsidR="00F063AC" w:rsidRPr="00DB2022">
        <w:t>Cottell</w:t>
      </w:r>
      <w:proofErr w:type="spellEnd"/>
      <w:r w:rsidR="00F063AC" w:rsidRPr="00DB2022">
        <w:t>, 2020</w:t>
      </w:r>
      <w:r w:rsidR="004A0F32" w:rsidRPr="00DB2022">
        <w:t>)</w:t>
      </w:r>
      <w:r w:rsidR="00C25EF9" w:rsidRPr="00DB2022">
        <w:t xml:space="preserve">.   </w:t>
      </w:r>
      <w:r w:rsidR="00D74C02" w:rsidRPr="00DB2022">
        <w:t>For most children this proved challenging but for those children who were subjected to chaotic or unstable home environments, or had parents who were not able or inclined to support them, completing work became almost impossible</w:t>
      </w:r>
      <w:r w:rsidR="00AC60AD" w:rsidRPr="00DB2022">
        <w:t xml:space="preserve"> (</w:t>
      </w:r>
      <w:r w:rsidR="00C91F12" w:rsidRPr="00DB2022">
        <w:t xml:space="preserve">Blundell </w:t>
      </w:r>
      <w:r w:rsidR="00C91F12" w:rsidRPr="00DB2022">
        <w:rPr>
          <w:i/>
        </w:rPr>
        <w:t xml:space="preserve">et al </w:t>
      </w:r>
      <w:r w:rsidR="00C91F12" w:rsidRPr="00DB2022">
        <w:t>2021</w:t>
      </w:r>
      <w:r w:rsidR="00AC60AD" w:rsidRPr="00DB2022">
        <w:t>)</w:t>
      </w:r>
      <w:r w:rsidR="00D74C02" w:rsidRPr="00DB2022">
        <w:t>.</w:t>
      </w:r>
      <w:r w:rsidR="00AC60AD" w:rsidRPr="00DB2022">
        <w:t xml:space="preserve"> </w:t>
      </w:r>
      <w:r w:rsidR="00136FD6" w:rsidRPr="00DB2022">
        <w:t xml:space="preserve">Those children who were </w:t>
      </w:r>
      <w:r w:rsidR="009958D1" w:rsidRPr="00DB2022">
        <w:t>themselves survivor-</w:t>
      </w:r>
      <w:r w:rsidR="00136FD6" w:rsidRPr="00DB2022">
        <w:t>victims of abuse at home found themselves trapped in the same building as their abuser or witness to the abuse of their parents</w:t>
      </w:r>
      <w:r w:rsidR="00AC60AD" w:rsidRPr="00DB2022">
        <w:t xml:space="preserve"> </w:t>
      </w:r>
      <w:r w:rsidR="00C91F12" w:rsidRPr="00DB2022">
        <w:t>(Women’s Aid 2022</w:t>
      </w:r>
      <w:r w:rsidR="00AC60AD" w:rsidRPr="00DB2022">
        <w:t>)</w:t>
      </w:r>
      <w:r w:rsidR="00136FD6" w:rsidRPr="00DB2022">
        <w:t>. Those who may have previously relied upon completing homework in school, or receiving extra help and respite from what was happening at home whilst in school or after school clubs had this escape removed overnight</w:t>
      </w:r>
      <w:r w:rsidR="0051055F" w:rsidRPr="00DB2022">
        <w:t xml:space="preserve"> </w:t>
      </w:r>
      <w:r w:rsidR="00136FD6" w:rsidRPr="00DB2022">
        <w:t xml:space="preserve">(Dawsey-Hewitt </w:t>
      </w:r>
      <w:r w:rsidR="00B20829" w:rsidRPr="00DB2022">
        <w:rPr>
          <w:i/>
          <w:iCs/>
        </w:rPr>
        <w:t>et al</w:t>
      </w:r>
      <w:r w:rsidR="00AC60AD" w:rsidRPr="00DB2022">
        <w:t xml:space="preserve">, </w:t>
      </w:r>
      <w:r w:rsidR="00F64EB3" w:rsidRPr="00DB2022">
        <w:t>2023</w:t>
      </w:r>
      <w:r w:rsidR="00136FD6" w:rsidRPr="00DB2022">
        <w:t>).</w:t>
      </w:r>
      <w:r w:rsidR="00B604BD" w:rsidRPr="00DB2022">
        <w:t xml:space="preserve"> A lack of parental support or access to the resources provided by school also impacted upon those children who were higher achievers or considered more able.  These students found themselves without the intensive provision that comes from school and, in many cases, parents of these children found themselves unable to provide effective</w:t>
      </w:r>
      <w:r w:rsidR="009958D1" w:rsidRPr="00DB2022">
        <w:t xml:space="preserve"> </w:t>
      </w:r>
      <w:r w:rsidR="00B604BD" w:rsidRPr="00DB2022">
        <w:t>support at an appropriate level for those more able children</w:t>
      </w:r>
      <w:r w:rsidR="009958D1" w:rsidRPr="00DB2022">
        <w:t xml:space="preserve"> (</w:t>
      </w:r>
      <w:r w:rsidR="00535BE1" w:rsidRPr="00DB2022">
        <w:t>Blackhall</w:t>
      </w:r>
      <w:r w:rsidR="00EB19C5" w:rsidRPr="00DB2022">
        <w:t xml:space="preserve"> 2021; </w:t>
      </w:r>
      <w:proofErr w:type="spellStart"/>
      <w:r w:rsidR="00EB19C5" w:rsidRPr="00DB2022">
        <w:t>Samsen-</w:t>
      </w:r>
      <w:proofErr w:type="gramStart"/>
      <w:r w:rsidR="00EB19C5" w:rsidRPr="00DB2022">
        <w:t>Bronsfeld,</w:t>
      </w:r>
      <w:r w:rsidR="00EB19C5" w:rsidRPr="00DB2022">
        <w:rPr>
          <w:i/>
        </w:rPr>
        <w:t>et</w:t>
      </w:r>
      <w:proofErr w:type="spellEnd"/>
      <w:proofErr w:type="gramEnd"/>
      <w:r w:rsidR="00EB19C5" w:rsidRPr="00DB2022">
        <w:rPr>
          <w:i/>
        </w:rPr>
        <w:t xml:space="preserve"> al </w:t>
      </w:r>
      <w:r w:rsidR="00EB19C5" w:rsidRPr="00DB2022">
        <w:t>2023</w:t>
      </w:r>
      <w:r w:rsidR="009958D1" w:rsidRPr="00DB2022">
        <w:t xml:space="preserve">). </w:t>
      </w:r>
      <w:r w:rsidR="00B604BD" w:rsidRPr="00DB2022">
        <w:t xml:space="preserve"> </w:t>
      </w:r>
    </w:p>
    <w:p w14:paraId="751F50B4" w14:textId="77777777" w:rsidR="00D75436" w:rsidRPr="00DB2022" w:rsidRDefault="00D75436" w:rsidP="004F7E0A">
      <w:pPr>
        <w:spacing w:line="480" w:lineRule="auto"/>
        <w:jc w:val="both"/>
      </w:pPr>
    </w:p>
    <w:p w14:paraId="02553750" w14:textId="55E131C5" w:rsidR="00932487" w:rsidRPr="00DB2022" w:rsidRDefault="00932487" w:rsidP="004F7E0A">
      <w:pPr>
        <w:spacing w:line="480" w:lineRule="auto"/>
        <w:jc w:val="both"/>
      </w:pPr>
      <w:r w:rsidRPr="00DB2022">
        <w:t xml:space="preserve">Oftentimes school staff are best placed to notice and record </w:t>
      </w:r>
      <w:r w:rsidR="00077B0B" w:rsidRPr="00DB2022">
        <w:t xml:space="preserve">areas for concern – be that </w:t>
      </w:r>
      <w:r w:rsidRPr="00DB2022">
        <w:t>domestic abuse, neglect or illness in children</w:t>
      </w:r>
      <w:r w:rsidR="00C928CB" w:rsidRPr="00DB2022">
        <w:t xml:space="preserve"> (Cowie </w:t>
      </w:r>
      <w:r w:rsidR="00C928CB" w:rsidRPr="00DB2022">
        <w:rPr>
          <w:i/>
        </w:rPr>
        <w:t xml:space="preserve">et al </w:t>
      </w:r>
      <w:r w:rsidR="00C928CB" w:rsidRPr="00DB2022">
        <w:t>2004)</w:t>
      </w:r>
      <w:r w:rsidRPr="00DB2022">
        <w:t xml:space="preserve">.  The trusting and </w:t>
      </w:r>
      <w:r w:rsidRPr="00DB2022">
        <w:lastRenderedPageBreak/>
        <w:t>consistent relationships that school staff build with children mean that they are best place to spot learning or emotional difficulties and will usually be a great source of support for children who are experiencing difficulties</w:t>
      </w:r>
      <w:r w:rsidR="00AC60AD" w:rsidRPr="00DB2022">
        <w:t xml:space="preserve"> (</w:t>
      </w:r>
      <w:r w:rsidR="003966A6" w:rsidRPr="00DB2022">
        <w:t xml:space="preserve">Jiao </w:t>
      </w:r>
      <w:r w:rsidR="003966A6" w:rsidRPr="00DB2022">
        <w:rPr>
          <w:i/>
        </w:rPr>
        <w:t>et al</w:t>
      </w:r>
      <w:r w:rsidR="003966A6" w:rsidRPr="00DB2022">
        <w:t>,2020</w:t>
      </w:r>
      <w:r w:rsidR="00C928CB" w:rsidRPr="00DB2022">
        <w:t xml:space="preserve">; Cowie </w:t>
      </w:r>
      <w:r w:rsidR="00C928CB" w:rsidRPr="00DB2022">
        <w:rPr>
          <w:i/>
        </w:rPr>
        <w:t xml:space="preserve">et al </w:t>
      </w:r>
      <w:r w:rsidR="00C928CB" w:rsidRPr="00DB2022">
        <w:t>2004</w:t>
      </w:r>
      <w:r w:rsidR="00AC60AD" w:rsidRPr="00DB2022">
        <w:t>)</w:t>
      </w:r>
      <w:r w:rsidRPr="00DB2022">
        <w:t>.  With the removal of access to school many children did not have access to that support and those relationships will have suffered</w:t>
      </w:r>
      <w:r w:rsidR="00AC60AD" w:rsidRPr="00DB2022">
        <w:t xml:space="preserve"> (</w:t>
      </w:r>
      <w:r w:rsidR="002333E8" w:rsidRPr="00DB2022">
        <w:t>EIF 2021</w:t>
      </w:r>
      <w:r w:rsidR="00AC60AD" w:rsidRPr="00DB2022">
        <w:t>)</w:t>
      </w:r>
      <w:r w:rsidRPr="00DB2022">
        <w:t xml:space="preserve">.  </w:t>
      </w:r>
      <w:r w:rsidR="00077B0B" w:rsidRPr="00DB2022">
        <w:t>As a result</w:t>
      </w:r>
      <w:r w:rsidR="0042267F" w:rsidRPr="00DB2022">
        <w:t>,</w:t>
      </w:r>
      <w:r w:rsidR="00077B0B" w:rsidRPr="00DB2022">
        <w:t xml:space="preserve"> </w:t>
      </w:r>
      <w:r w:rsidR="00D74C02" w:rsidRPr="00DB2022">
        <w:t>children who would</w:t>
      </w:r>
      <w:r w:rsidR="006C162A" w:rsidRPr="00DB2022">
        <w:t xml:space="preserve"> normally</w:t>
      </w:r>
      <w:r w:rsidR="00D74C02" w:rsidRPr="00DB2022">
        <w:t xml:space="preserve"> have had access to support and resources such as trained Emotional Literacy Support Assistants (ELSA</w:t>
      </w:r>
      <w:r w:rsidR="00D87DE4" w:rsidRPr="00DB2022">
        <w:t>s</w:t>
      </w:r>
      <w:r w:rsidR="00D74C02" w:rsidRPr="00DB2022">
        <w:t>), school counsellors and emotionally available adults found they were severely lacking in this support</w:t>
      </w:r>
      <w:r w:rsidR="00AC60AD" w:rsidRPr="00DB2022">
        <w:t xml:space="preserve"> (</w:t>
      </w:r>
      <w:r w:rsidR="001A66FA" w:rsidRPr="00DB2022">
        <w:t>Department for Education 2023</w:t>
      </w:r>
      <w:r w:rsidR="00AC60AD" w:rsidRPr="00DB2022">
        <w:t>)</w:t>
      </w:r>
      <w:r w:rsidR="00D74C02" w:rsidRPr="00DB2022">
        <w:t xml:space="preserve">. </w:t>
      </w:r>
    </w:p>
    <w:p w14:paraId="789A3F2B" w14:textId="77777777" w:rsidR="006847FE" w:rsidRPr="00DB2022" w:rsidRDefault="006847FE" w:rsidP="004F7E0A">
      <w:pPr>
        <w:spacing w:line="480" w:lineRule="auto"/>
        <w:jc w:val="both"/>
      </w:pPr>
    </w:p>
    <w:p w14:paraId="5D0D8A60" w14:textId="6F7955FF" w:rsidR="00B928E0" w:rsidRPr="00DB2022" w:rsidRDefault="00B928E0" w:rsidP="004F7E0A">
      <w:pPr>
        <w:spacing w:line="480" w:lineRule="auto"/>
        <w:jc w:val="both"/>
      </w:pPr>
      <w:r w:rsidRPr="00DB2022">
        <w:t xml:space="preserve">It is generally accepted that those children from poorer backgrounds or those with additional learning needs will </w:t>
      </w:r>
      <w:r w:rsidR="001708C2" w:rsidRPr="00DB2022">
        <w:t xml:space="preserve">be likely to </w:t>
      </w:r>
      <w:r w:rsidRPr="00DB2022">
        <w:t>experience increased levels of deprivation</w:t>
      </w:r>
      <w:r w:rsidR="00AC60AD" w:rsidRPr="00DB2022">
        <w:t xml:space="preserve"> (</w:t>
      </w:r>
      <w:r w:rsidR="006C162A" w:rsidRPr="00DB2022">
        <w:t xml:space="preserve">Boden </w:t>
      </w:r>
      <w:r w:rsidR="006C162A" w:rsidRPr="00DB2022">
        <w:rPr>
          <w:i/>
          <w:iCs/>
        </w:rPr>
        <w:t>et al,</w:t>
      </w:r>
      <w:r w:rsidR="006C162A" w:rsidRPr="00DB2022">
        <w:t xml:space="preserve"> 2020; Shah </w:t>
      </w:r>
      <w:r w:rsidR="006C162A" w:rsidRPr="00DB2022">
        <w:rPr>
          <w:i/>
          <w:iCs/>
        </w:rPr>
        <w:t>et al,</w:t>
      </w:r>
      <w:r w:rsidR="006C162A" w:rsidRPr="00DB2022">
        <w:t xml:space="preserve"> 2020).  </w:t>
      </w:r>
      <w:r w:rsidRPr="00DB2022">
        <w:t xml:space="preserve">However, in usual circumstances </w:t>
      </w:r>
      <w:r w:rsidR="006C162A" w:rsidRPr="00DB2022">
        <w:t xml:space="preserve">the effect of </w:t>
      </w:r>
      <w:r w:rsidRPr="00DB2022">
        <w:t xml:space="preserve">these disadvantages can be </w:t>
      </w:r>
      <w:r w:rsidR="006C162A" w:rsidRPr="00DB2022">
        <w:t>lessened</w:t>
      </w:r>
      <w:r w:rsidRPr="00DB2022">
        <w:t xml:space="preserve"> by education, with schools providing a warm, safe environment for students in need with the same access to education and resources as their more affluent </w:t>
      </w:r>
      <w:r w:rsidR="005C264F" w:rsidRPr="00DB2022">
        <w:t>peers</w:t>
      </w:r>
      <w:r w:rsidR="004A0F32" w:rsidRPr="00DB2022">
        <w:t xml:space="preserve"> (</w:t>
      </w:r>
      <w:r w:rsidR="00C928CB" w:rsidRPr="00DB2022">
        <w:t xml:space="preserve">Cowie </w:t>
      </w:r>
      <w:r w:rsidR="00C928CB" w:rsidRPr="00DB2022">
        <w:rPr>
          <w:i/>
        </w:rPr>
        <w:t xml:space="preserve">et al </w:t>
      </w:r>
      <w:r w:rsidR="00C928CB" w:rsidRPr="00DB2022">
        <w:t>2004</w:t>
      </w:r>
      <w:r w:rsidR="004A0F32" w:rsidRPr="00DB2022">
        <w:t>)</w:t>
      </w:r>
      <w:r w:rsidR="005C264F" w:rsidRPr="00DB2022">
        <w:t>.</w:t>
      </w:r>
      <w:r w:rsidR="006B4693" w:rsidRPr="00DB2022">
        <w:t xml:space="preserve"> With the arrival of Covid-19</w:t>
      </w:r>
      <w:r w:rsidRPr="00DB2022">
        <w:t>, the temporary removal of this provision during the lockdown period</w:t>
      </w:r>
      <w:r w:rsidR="006B4693" w:rsidRPr="00DB2022">
        <w:t xml:space="preserve"> meant that</w:t>
      </w:r>
      <w:r w:rsidRPr="00DB2022">
        <w:t xml:space="preserve"> access to food, shelter and safety was unavailable to some children</w:t>
      </w:r>
      <w:r w:rsidR="00AC60AD" w:rsidRPr="00DB2022">
        <w:t xml:space="preserve"> (</w:t>
      </w:r>
      <w:r w:rsidR="00216449" w:rsidRPr="00DB2022">
        <w:t xml:space="preserve">Goudie and McIntyre 2021; Shah </w:t>
      </w:r>
      <w:r w:rsidR="00216449" w:rsidRPr="00DB2022">
        <w:rPr>
          <w:i/>
        </w:rPr>
        <w:t xml:space="preserve">et al </w:t>
      </w:r>
      <w:r w:rsidR="00216449" w:rsidRPr="00DB2022">
        <w:t>2020</w:t>
      </w:r>
      <w:r w:rsidR="00AC60AD" w:rsidRPr="00DB2022">
        <w:t>)</w:t>
      </w:r>
      <w:r w:rsidRPr="00DB2022">
        <w:t xml:space="preserve">.  Lack of resources such as internet, computers and books also widened the gap between those children who could afford </w:t>
      </w:r>
      <w:r w:rsidR="00E66E87" w:rsidRPr="00DB2022">
        <w:t>such things</w:t>
      </w:r>
      <w:r w:rsidRPr="00DB2022">
        <w:t xml:space="preserve"> and those who could</w:t>
      </w:r>
      <w:r w:rsidR="00E66E87" w:rsidRPr="00DB2022">
        <w:t xml:space="preserve"> </w:t>
      </w:r>
      <w:r w:rsidRPr="00DB2022">
        <w:t>not</w:t>
      </w:r>
      <w:r w:rsidR="004A0F32" w:rsidRPr="00DB2022">
        <w:t xml:space="preserve"> (</w:t>
      </w:r>
      <w:r w:rsidR="00DE01A0" w:rsidRPr="00DB2022">
        <w:t>Department for Health and Wellbeing 2023</w:t>
      </w:r>
      <w:r w:rsidR="004A0F32" w:rsidRPr="00DB2022">
        <w:t>)</w:t>
      </w:r>
      <w:r w:rsidRPr="00DB2022">
        <w:t xml:space="preserve">. </w:t>
      </w:r>
      <w:r w:rsidR="005C264F" w:rsidRPr="00DB2022">
        <w:t>It was also the case that those children who lived in tower blocks and inner cities did not have the access to green spaces that those who lived in the countryside or small towns</w:t>
      </w:r>
      <w:r w:rsidR="00AC60AD" w:rsidRPr="00DB2022">
        <w:t xml:space="preserve"> (</w:t>
      </w:r>
      <w:r w:rsidR="00C928CB" w:rsidRPr="00DB2022">
        <w:t xml:space="preserve">Goudie </w:t>
      </w:r>
      <w:r w:rsidR="000C0FE8">
        <w:t>&amp;</w:t>
      </w:r>
      <w:r w:rsidR="00C928CB" w:rsidRPr="00DB2022">
        <w:t xml:space="preserve"> McIntyre, 2021</w:t>
      </w:r>
      <w:r w:rsidR="00AC60AD" w:rsidRPr="00DB2022">
        <w:t>)</w:t>
      </w:r>
      <w:r w:rsidR="005C264F" w:rsidRPr="00DB2022">
        <w:t xml:space="preserve">.  Children who were the victims or witnesses of domestic abuse suddenly found they did not have the respite provided by </w:t>
      </w:r>
      <w:r w:rsidR="005E030B" w:rsidRPr="00DB2022">
        <w:t>school and</w:t>
      </w:r>
      <w:r w:rsidR="005C264F" w:rsidRPr="00DB2022">
        <w:t xml:space="preserve"> were less likely to have access to support </w:t>
      </w:r>
      <w:r w:rsidR="005C264F" w:rsidRPr="00DB2022">
        <w:lastRenderedPageBreak/>
        <w:t>from social services and health professionals that they wo</w:t>
      </w:r>
      <w:r w:rsidR="00F64EB3" w:rsidRPr="00DB2022">
        <w:t>u</w:t>
      </w:r>
      <w:r w:rsidR="005C264F" w:rsidRPr="00DB2022">
        <w:t>ld have had access to under normal circumstances</w:t>
      </w:r>
      <w:r w:rsidR="005E030B" w:rsidRPr="00DB2022">
        <w:t xml:space="preserve"> (</w:t>
      </w:r>
      <w:r w:rsidR="00652586" w:rsidRPr="00DB2022">
        <w:t>Women’s Aid 2021</w:t>
      </w:r>
      <w:r w:rsidR="005E030B" w:rsidRPr="00DB2022">
        <w:t>)</w:t>
      </w:r>
      <w:r w:rsidR="005C264F" w:rsidRPr="00DB2022">
        <w:t xml:space="preserve">. </w:t>
      </w:r>
      <w:r w:rsidR="00AC16A4" w:rsidRPr="00DB2022">
        <w:t xml:space="preserve">Emotional trauma and </w:t>
      </w:r>
      <w:r w:rsidR="004A0F32" w:rsidRPr="00DB2022">
        <w:t xml:space="preserve">the impact of </w:t>
      </w:r>
      <w:r w:rsidR="00AC456C" w:rsidRPr="00DB2022">
        <w:t>disadvantage</w:t>
      </w:r>
      <w:r w:rsidR="00AC16A4" w:rsidRPr="00DB2022">
        <w:t xml:space="preserve"> </w:t>
      </w:r>
      <w:r w:rsidR="00F64EB3" w:rsidRPr="00DB2022">
        <w:t>are</w:t>
      </w:r>
      <w:r w:rsidR="00AC16A4" w:rsidRPr="00DB2022">
        <w:t xml:space="preserve"> not</w:t>
      </w:r>
      <w:r w:rsidR="004A0F32" w:rsidRPr="00DB2022">
        <w:t xml:space="preserve"> issues which</w:t>
      </w:r>
      <w:r w:rsidR="001708C2" w:rsidRPr="00DB2022">
        <w:t xml:space="preserve"> can </w:t>
      </w:r>
      <w:r w:rsidR="006C162A" w:rsidRPr="00DB2022">
        <w:t>be solved</w:t>
      </w:r>
      <w:r w:rsidR="00AC16A4" w:rsidRPr="00DB2022">
        <w:t xml:space="preserve"> </w:t>
      </w:r>
      <w:r w:rsidR="005E030B" w:rsidRPr="00DB2022">
        <w:t>quickly,</w:t>
      </w:r>
      <w:r w:rsidR="00AC16A4" w:rsidRPr="00DB2022">
        <w:t xml:space="preserve"> and children will continue to experience </w:t>
      </w:r>
      <w:r w:rsidR="004A0F32" w:rsidRPr="00DB2022">
        <w:t>that</w:t>
      </w:r>
      <w:r w:rsidR="00AC16A4" w:rsidRPr="00DB2022">
        <w:t xml:space="preserve"> impact for many years </w:t>
      </w:r>
      <w:r w:rsidR="00AC456C" w:rsidRPr="00DB2022">
        <w:t>both</w:t>
      </w:r>
      <w:r w:rsidR="00AC16A4" w:rsidRPr="00DB2022">
        <w:t xml:space="preserve"> </w:t>
      </w:r>
      <w:r w:rsidR="00AC456C" w:rsidRPr="00DB2022">
        <w:t>physically</w:t>
      </w:r>
      <w:r w:rsidR="00AC16A4" w:rsidRPr="00DB2022">
        <w:t xml:space="preserve"> and mentally</w:t>
      </w:r>
      <w:r w:rsidR="004A0F32" w:rsidRPr="00DB2022">
        <w:t xml:space="preserve"> (</w:t>
      </w:r>
      <w:r w:rsidR="00C928CB" w:rsidRPr="00DB2022">
        <w:t xml:space="preserve">Cowie </w:t>
      </w:r>
      <w:r w:rsidR="00C928CB" w:rsidRPr="00DB2022">
        <w:rPr>
          <w:i/>
        </w:rPr>
        <w:t xml:space="preserve">et al </w:t>
      </w:r>
      <w:r w:rsidR="00C928CB" w:rsidRPr="00DB2022">
        <w:t>2004</w:t>
      </w:r>
      <w:r w:rsidR="004A0F32" w:rsidRPr="00DB2022">
        <w:t>)</w:t>
      </w:r>
      <w:r w:rsidR="00AC16A4" w:rsidRPr="00DB2022">
        <w:t xml:space="preserve">.  </w:t>
      </w:r>
      <w:r w:rsidR="00C928CB" w:rsidRPr="00DB2022">
        <w:t>If it is accepted that</w:t>
      </w:r>
      <w:r w:rsidR="00AC456C" w:rsidRPr="00DB2022">
        <w:t xml:space="preserve"> staff</w:t>
      </w:r>
      <w:r w:rsidR="00AC16A4" w:rsidRPr="00DB2022">
        <w:t xml:space="preserve"> are</w:t>
      </w:r>
      <w:r w:rsidR="00AC456C" w:rsidRPr="00DB2022">
        <w:t xml:space="preserve"> </w:t>
      </w:r>
      <w:r w:rsidR="00C928CB" w:rsidRPr="00DB2022">
        <w:t>best</w:t>
      </w:r>
      <w:r w:rsidR="00AC456C" w:rsidRPr="00DB2022">
        <w:t xml:space="preserve"> </w:t>
      </w:r>
      <w:r w:rsidR="00AC16A4" w:rsidRPr="00DB2022">
        <w:t>placed to provide emot</w:t>
      </w:r>
      <w:r w:rsidR="00AC456C" w:rsidRPr="00DB2022">
        <w:t>io</w:t>
      </w:r>
      <w:r w:rsidR="00AC16A4" w:rsidRPr="00DB2022">
        <w:t xml:space="preserve">nal and pastoral support </w:t>
      </w:r>
      <w:r w:rsidR="006C162A" w:rsidRPr="00DB2022">
        <w:t xml:space="preserve">as well as identify areas of need </w:t>
      </w:r>
      <w:r w:rsidR="00C928CB" w:rsidRPr="00DB2022">
        <w:t xml:space="preserve">it is reasonable to suggest </w:t>
      </w:r>
      <w:r w:rsidR="0021013C" w:rsidRPr="00DB2022">
        <w:t>that a</w:t>
      </w:r>
      <w:r w:rsidR="00AC456C" w:rsidRPr="00DB2022">
        <w:t xml:space="preserve"> whole school response to enable staff to support those learners who are experiencing the impacts of disadvantage</w:t>
      </w:r>
      <w:r w:rsidR="006C162A" w:rsidRPr="00DB2022">
        <w:t xml:space="preserve"> and trauma</w:t>
      </w:r>
      <w:r w:rsidR="00AC456C" w:rsidRPr="00DB2022">
        <w:t xml:space="preserve"> would clearly be of benefit</w:t>
      </w:r>
      <w:r w:rsidR="006B4693" w:rsidRPr="00DB2022">
        <w:t>.</w:t>
      </w:r>
    </w:p>
    <w:p w14:paraId="7265BB64" w14:textId="77777777" w:rsidR="004A335A" w:rsidRPr="00DB2022" w:rsidRDefault="004A335A" w:rsidP="004F7E0A">
      <w:pPr>
        <w:spacing w:line="480" w:lineRule="auto"/>
        <w:jc w:val="both"/>
      </w:pPr>
    </w:p>
    <w:p w14:paraId="448D0F77" w14:textId="77777777" w:rsidR="00BD5554" w:rsidRPr="00DB2022" w:rsidRDefault="00BD5554" w:rsidP="004F7E0A">
      <w:pPr>
        <w:numPr>
          <w:ilvl w:val="1"/>
          <w:numId w:val="3"/>
        </w:numPr>
        <w:spacing w:line="480" w:lineRule="auto"/>
        <w:jc w:val="both"/>
        <w:outlineLvl w:val="1"/>
        <w:rPr>
          <w:b/>
          <w:bCs/>
        </w:rPr>
      </w:pPr>
      <w:bookmarkStart w:id="56" w:name="_Toc99637988"/>
      <w:bookmarkStart w:id="57" w:name="_Toc165272588"/>
      <w:r w:rsidRPr="00DB2022">
        <w:rPr>
          <w:b/>
          <w:bCs/>
        </w:rPr>
        <w:t>Conclusion</w:t>
      </w:r>
      <w:bookmarkEnd w:id="56"/>
      <w:bookmarkEnd w:id="57"/>
    </w:p>
    <w:p w14:paraId="10671A92" w14:textId="48952228" w:rsidR="00F6445B" w:rsidRPr="00DB2022" w:rsidRDefault="00C91F12" w:rsidP="004F7E0A">
      <w:pPr>
        <w:spacing w:line="480" w:lineRule="auto"/>
        <w:jc w:val="both"/>
      </w:pPr>
      <w:r w:rsidRPr="00DB2022">
        <w:t xml:space="preserve">In </w:t>
      </w:r>
      <w:r w:rsidR="001B059F" w:rsidRPr="00DB2022">
        <w:t>conclusion</w:t>
      </w:r>
      <w:r w:rsidRPr="00DB2022">
        <w:t xml:space="preserve">, literature shows that trauma can be the cause </w:t>
      </w:r>
      <w:r w:rsidR="004A0F32" w:rsidRPr="00DB2022">
        <w:t>of a</w:t>
      </w:r>
      <w:r w:rsidRPr="00DB2022">
        <w:t xml:space="preserve"> wide range of </w:t>
      </w:r>
      <w:r w:rsidR="004A0F32" w:rsidRPr="00DB2022">
        <w:t>short- and long-term</w:t>
      </w:r>
      <w:r w:rsidRPr="00DB2022">
        <w:t xml:space="preserve"> </w:t>
      </w:r>
      <w:r w:rsidR="00F71DE7" w:rsidRPr="00DB2022">
        <w:t>issues</w:t>
      </w:r>
      <w:r w:rsidR="00074BAE" w:rsidRPr="00DB2022">
        <w:t xml:space="preserve"> both in the emotional and physical health of those who experience </w:t>
      </w:r>
      <w:r w:rsidR="004A0F32" w:rsidRPr="00DB2022">
        <w:t xml:space="preserve">traumatic events.   These impacts such as a decrease in resilience and an increase in intolerance of uncertainty can result in learners have increased negative outcomes in their education due to anxiety related behaviours, decrease in engagement or concentration and an increased inability to focus, retain and apply the </w:t>
      </w:r>
      <w:r w:rsidR="000829D2" w:rsidRPr="00DB2022">
        <w:t>acquisition of</w:t>
      </w:r>
      <w:r w:rsidR="004A0F32" w:rsidRPr="00DB2022">
        <w:t xml:space="preserve"> information. </w:t>
      </w:r>
      <w:r w:rsidR="000829D2" w:rsidRPr="00DB2022">
        <w:t xml:space="preserve">  These impacts were felt by large numbers of children but evidence suggests that the impact may have been even greater upon those children who come from low income families where resources were less readily available or those children who lived in unstable or volatile households.  In addition, children with additional learning needs (ALN) or existing mental health issues who require extra support in school were, in some cases, left without this vital access to staff qualified and experienced in supporting them. </w:t>
      </w:r>
    </w:p>
    <w:p w14:paraId="0472BEE4" w14:textId="77777777" w:rsidR="00771322" w:rsidRPr="00DB2022" w:rsidRDefault="00771322" w:rsidP="004F7E0A">
      <w:pPr>
        <w:spacing w:line="480" w:lineRule="auto"/>
        <w:jc w:val="both"/>
      </w:pPr>
    </w:p>
    <w:p w14:paraId="7E6620C4" w14:textId="4B871431" w:rsidR="00915BAD" w:rsidRPr="00DB2022" w:rsidRDefault="005E060A" w:rsidP="004F7E0A">
      <w:pPr>
        <w:numPr>
          <w:ilvl w:val="0"/>
          <w:numId w:val="3"/>
        </w:numPr>
        <w:spacing w:line="480" w:lineRule="auto"/>
        <w:jc w:val="both"/>
        <w:outlineLvl w:val="0"/>
        <w:rPr>
          <w:b/>
          <w:bCs/>
        </w:rPr>
      </w:pPr>
      <w:r w:rsidRPr="00DB2022">
        <w:rPr>
          <w:b/>
          <w:bCs/>
        </w:rPr>
        <w:br w:type="page"/>
      </w:r>
      <w:bookmarkStart w:id="58" w:name="_Toc99637989"/>
      <w:bookmarkStart w:id="59" w:name="_Toc165272589"/>
      <w:r w:rsidR="00BA7FED" w:rsidRPr="00DB2022">
        <w:rPr>
          <w:b/>
          <w:bCs/>
        </w:rPr>
        <w:lastRenderedPageBreak/>
        <w:t xml:space="preserve">CONCLUSION </w:t>
      </w:r>
      <w:r w:rsidR="001C49A5" w:rsidRPr="00DB2022">
        <w:rPr>
          <w:b/>
          <w:bCs/>
        </w:rPr>
        <w:t>AND RECOMMENDATIONS</w:t>
      </w:r>
      <w:bookmarkEnd w:id="58"/>
      <w:r w:rsidR="00627D28" w:rsidRPr="00DB2022">
        <w:rPr>
          <w:b/>
          <w:bCs/>
        </w:rPr>
        <w:t xml:space="preserve"> </w:t>
      </w:r>
      <w:bookmarkEnd w:id="59"/>
    </w:p>
    <w:p w14:paraId="491C1713" w14:textId="24D5A9A9" w:rsidR="00915BAD" w:rsidRPr="00DB2022" w:rsidRDefault="00EB08B8" w:rsidP="004F7E0A">
      <w:pPr>
        <w:spacing w:line="480" w:lineRule="auto"/>
        <w:jc w:val="both"/>
      </w:pPr>
      <w:r w:rsidRPr="00DB2022">
        <w:t xml:space="preserve">The purpose of this dissertation </w:t>
      </w:r>
      <w:r w:rsidR="005057C4" w:rsidRPr="00DB2022">
        <w:t>is</w:t>
      </w:r>
      <w:r w:rsidRPr="00DB2022">
        <w:t xml:space="preserve"> to examine the literature surrounding the emotional impact on the Covid-19 pandemic with particular focus on the consequences in regard to learning. </w:t>
      </w:r>
      <w:r w:rsidR="008555AF" w:rsidRPr="00DB2022">
        <w:t xml:space="preserve">The Covid-19 pandemic and its associated lockdowns are events which have not been experienced before and so the effects are not yet fully realised.  It is therefore important that emerging research be collated and compared with existing evidence about the impact of trauma so that an effective response is utilised.  Maslow’s research on the </w:t>
      </w:r>
      <w:r w:rsidR="00771322" w:rsidRPr="00DB2022">
        <w:t xml:space="preserve">Hierarchy of Need </w:t>
      </w:r>
      <w:r w:rsidR="008555AF" w:rsidRPr="00DB2022">
        <w:t>(1943, 1954) is widely accepted as being the basis for effective education provision (</w:t>
      </w:r>
      <w:r w:rsidR="00652586" w:rsidRPr="00DB2022">
        <w:t>Aspy, 1969</w:t>
      </w:r>
      <w:r w:rsidR="008555AF" w:rsidRPr="00DB2022">
        <w:t xml:space="preserve">) and how education providers respond to the absence of some of the vital building bocks is pivotal for the future success of those children who went through the isolation and restrictions of lockdown.  </w:t>
      </w:r>
      <w:r w:rsidRPr="00DB2022">
        <w:t xml:space="preserve">Learning </w:t>
      </w:r>
      <w:r w:rsidR="0037185D" w:rsidRPr="00DB2022">
        <w:t>effectiveness</w:t>
      </w:r>
      <w:r w:rsidRPr="00DB2022">
        <w:t xml:space="preserve"> and the ability to achieve </w:t>
      </w:r>
      <w:r w:rsidR="0037185D" w:rsidRPr="00DB2022">
        <w:t>potential</w:t>
      </w:r>
      <w:r w:rsidRPr="00DB2022">
        <w:t xml:space="preserve"> in </w:t>
      </w:r>
      <w:r w:rsidR="0037185D" w:rsidRPr="00DB2022">
        <w:t>school</w:t>
      </w:r>
      <w:r w:rsidRPr="00DB2022">
        <w:t xml:space="preserve"> is impacted by loss of resilience which can be caused by trauma</w:t>
      </w:r>
      <w:r w:rsidR="008F7EC3" w:rsidRPr="00DB2022">
        <w:t xml:space="preserve"> (</w:t>
      </w:r>
      <w:r w:rsidR="00652586" w:rsidRPr="00DB2022">
        <w:t>Maddi, 1999)</w:t>
      </w:r>
      <w:r w:rsidRPr="00DB2022">
        <w:t>.  Lockdown can be considered a trauma</w:t>
      </w:r>
      <w:r w:rsidR="005057C4" w:rsidRPr="00DB2022">
        <w:t xml:space="preserve"> by McFarlane and </w:t>
      </w:r>
      <w:proofErr w:type="spellStart"/>
      <w:r w:rsidR="005057C4" w:rsidRPr="00DB2022">
        <w:t>Giralmo’s</w:t>
      </w:r>
      <w:proofErr w:type="spellEnd"/>
      <w:r w:rsidR="005057C4" w:rsidRPr="00DB2022">
        <w:t xml:space="preserve"> 1996 definition due to the feelings of helplessness, powerlessness and lack of control, </w:t>
      </w:r>
      <w:r w:rsidRPr="00DB2022">
        <w:t>therefore</w:t>
      </w:r>
      <w:r w:rsidR="005057C4" w:rsidRPr="00DB2022">
        <w:t xml:space="preserve"> it can be said that</w:t>
      </w:r>
      <w:r w:rsidRPr="00DB2022">
        <w:t xml:space="preserve"> lockdown has had a real impact on the ability to learn.  </w:t>
      </w:r>
      <w:r w:rsidR="0037185D" w:rsidRPr="00DB2022">
        <w:t>Trauma</w:t>
      </w:r>
      <w:r w:rsidRPr="00DB2022">
        <w:t xml:space="preserve"> effects can be</w:t>
      </w:r>
      <w:r w:rsidR="0037185D" w:rsidRPr="00DB2022">
        <w:t xml:space="preserve"> varied and can be</w:t>
      </w:r>
      <w:r w:rsidRPr="00DB2022">
        <w:t xml:space="preserve"> shown</w:t>
      </w:r>
      <w:r w:rsidR="0037185D" w:rsidRPr="00DB2022">
        <w:t xml:space="preserve"> or even not present for many years after the event </w:t>
      </w:r>
      <w:r w:rsidRPr="00DB2022">
        <w:t xml:space="preserve">and so the effect of </w:t>
      </w:r>
      <w:r w:rsidR="0037185D" w:rsidRPr="00DB2022">
        <w:t>trauma</w:t>
      </w:r>
      <w:r w:rsidRPr="00DB2022">
        <w:t xml:space="preserve"> needs to be recognised and </w:t>
      </w:r>
      <w:r w:rsidR="0037185D" w:rsidRPr="00DB2022">
        <w:t xml:space="preserve">supported in the long </w:t>
      </w:r>
      <w:r w:rsidR="00771322" w:rsidRPr="00DB2022">
        <w:t>term (</w:t>
      </w:r>
      <w:r w:rsidR="00847B13" w:rsidRPr="00DB2022">
        <w:t>Department for Health and Wellbeing</w:t>
      </w:r>
      <w:r w:rsidR="00771322" w:rsidRPr="00DB2022">
        <w:t>,</w:t>
      </w:r>
      <w:r w:rsidR="00847B13" w:rsidRPr="00DB2022">
        <w:t xml:space="preserve"> 2023)</w:t>
      </w:r>
      <w:r w:rsidR="0037185D" w:rsidRPr="00DB2022">
        <w:t>. A trauma informed approach recognises the person as whole, and can assume that everyone is subject to a certain degree of trauma</w:t>
      </w:r>
      <w:r w:rsidR="008F7EC3" w:rsidRPr="00DB2022">
        <w:t xml:space="preserve"> (</w:t>
      </w:r>
      <w:r w:rsidR="00847B13" w:rsidRPr="00DB2022">
        <w:t>Harris and Fallot (2001</w:t>
      </w:r>
      <w:r w:rsidR="008F7EC3" w:rsidRPr="00DB2022">
        <w:t>)</w:t>
      </w:r>
      <w:r w:rsidR="0037185D" w:rsidRPr="00DB2022">
        <w:t xml:space="preserve">.  </w:t>
      </w:r>
      <w:r w:rsidR="00C77952" w:rsidRPr="00DB2022">
        <w:t>Therefore,</w:t>
      </w:r>
      <w:r w:rsidR="0037185D" w:rsidRPr="00DB2022">
        <w:t xml:space="preserve"> it would appear to be an effective method in the response to a trauma which is experienced by the vast majority of the population to some degree.  </w:t>
      </w:r>
    </w:p>
    <w:p w14:paraId="1FEB006A" w14:textId="77777777" w:rsidR="00FB5392" w:rsidRPr="00DB2022" w:rsidRDefault="00FB5392" w:rsidP="004F7E0A">
      <w:pPr>
        <w:spacing w:line="480" w:lineRule="auto"/>
        <w:jc w:val="both"/>
      </w:pPr>
    </w:p>
    <w:p w14:paraId="6C15862D" w14:textId="77777777" w:rsidR="00C77952" w:rsidRPr="00DB2022" w:rsidRDefault="00C77952">
      <w:r w:rsidRPr="00DB2022">
        <w:br w:type="page"/>
      </w:r>
    </w:p>
    <w:p w14:paraId="4F669E70" w14:textId="79C9C9C9" w:rsidR="00C77952" w:rsidRPr="00DB2022" w:rsidRDefault="00FB5392" w:rsidP="00791B85">
      <w:pPr>
        <w:spacing w:line="480" w:lineRule="auto"/>
        <w:jc w:val="both"/>
      </w:pPr>
      <w:r w:rsidRPr="00DB2022">
        <w:lastRenderedPageBreak/>
        <w:t xml:space="preserve">Two themes emerged from the literature review which </w:t>
      </w:r>
      <w:r w:rsidR="00C77952" w:rsidRPr="00DB2022">
        <w:t>will now be considered as to recommendations and future policy</w:t>
      </w:r>
    </w:p>
    <w:p w14:paraId="57A48F27" w14:textId="77777777" w:rsidR="00C77952" w:rsidRPr="00DB2022" w:rsidRDefault="00FB5392" w:rsidP="00C77952">
      <w:pPr>
        <w:pStyle w:val="ListParagraph"/>
        <w:numPr>
          <w:ilvl w:val="0"/>
          <w:numId w:val="19"/>
        </w:numPr>
        <w:ind w:right="567"/>
        <w:jc w:val="both"/>
        <w:rPr>
          <w:rFonts w:ascii="Times New Roman" w:hAnsi="Times New Roman"/>
          <w:sz w:val="24"/>
          <w:szCs w:val="24"/>
        </w:rPr>
      </w:pPr>
      <w:r w:rsidRPr="00DB2022">
        <w:rPr>
          <w:rFonts w:ascii="Times New Roman" w:hAnsi="Times New Roman"/>
          <w:sz w:val="24"/>
          <w:szCs w:val="24"/>
        </w:rPr>
        <w:t xml:space="preserve">a link between resilience and educational attainment </w:t>
      </w:r>
    </w:p>
    <w:p w14:paraId="2981952D" w14:textId="77777777" w:rsidR="00C77952" w:rsidRPr="00DB2022" w:rsidRDefault="00FB5392" w:rsidP="00C77952">
      <w:pPr>
        <w:pStyle w:val="ListParagraph"/>
        <w:numPr>
          <w:ilvl w:val="0"/>
          <w:numId w:val="19"/>
        </w:numPr>
        <w:ind w:right="567"/>
        <w:jc w:val="both"/>
        <w:rPr>
          <w:rFonts w:ascii="Times New Roman" w:hAnsi="Times New Roman"/>
          <w:sz w:val="24"/>
          <w:szCs w:val="24"/>
        </w:rPr>
      </w:pPr>
      <w:r w:rsidRPr="00DB2022">
        <w:rPr>
          <w:rFonts w:ascii="Times New Roman" w:hAnsi="Times New Roman"/>
          <w:sz w:val="24"/>
          <w:szCs w:val="24"/>
        </w:rPr>
        <w:t xml:space="preserve">that the lockdown period had an increased impact upon those who need extra support.   </w:t>
      </w:r>
    </w:p>
    <w:p w14:paraId="409754D2" w14:textId="77777777" w:rsidR="00C77952" w:rsidRPr="00DB2022" w:rsidRDefault="00C77952" w:rsidP="00791B85">
      <w:pPr>
        <w:spacing w:line="480" w:lineRule="auto"/>
        <w:jc w:val="both"/>
      </w:pPr>
    </w:p>
    <w:p w14:paraId="61F69A7D" w14:textId="4D5DFC76" w:rsidR="00C77952" w:rsidRPr="00DB2022" w:rsidRDefault="00C77952" w:rsidP="00C77952">
      <w:pPr>
        <w:spacing w:line="480" w:lineRule="auto"/>
        <w:jc w:val="both"/>
        <w:rPr>
          <w:u w:val="single"/>
        </w:rPr>
      </w:pPr>
      <w:r w:rsidRPr="00DB2022">
        <w:rPr>
          <w:u w:val="single"/>
        </w:rPr>
        <w:t xml:space="preserve">A Link Between Resilience and Educational Attainment </w:t>
      </w:r>
    </w:p>
    <w:p w14:paraId="31327EBD" w14:textId="3BCB85D8" w:rsidR="00832CF8" w:rsidRPr="00DB2022" w:rsidRDefault="00790D83" w:rsidP="00791B85">
      <w:pPr>
        <w:spacing w:line="480" w:lineRule="auto"/>
        <w:jc w:val="both"/>
      </w:pPr>
      <w:r w:rsidRPr="00DB2022">
        <w:t>In section 3.2 the writer examined literature surround resilience and learning.  It focussed upon Maslow’s hierarchy of need (1943,1954) and the way in which resilience is affected by the removal of elements of that hierarchy.  It also</w:t>
      </w:r>
      <w:r w:rsidR="008004F0" w:rsidRPr="00DB2022">
        <w:t xml:space="preserve"> looked at the direct link between resilience and academic attainment, with those individuals who have lower personal resilience likely to cope less well with uncertainty, less likely to take risks and less open to new experiences (Maddi 1999</w:t>
      </w:r>
      <w:r w:rsidR="00847B13" w:rsidRPr="00DB2022">
        <w:t xml:space="preserve"> </w:t>
      </w:r>
      <w:r w:rsidR="008004F0" w:rsidRPr="00DB2022">
        <w:t xml:space="preserve">and Grotberg </w:t>
      </w:r>
      <w:r w:rsidR="00847B13" w:rsidRPr="00DB2022">
        <w:t>,</w:t>
      </w:r>
      <w:r w:rsidR="008004F0" w:rsidRPr="00DB2022">
        <w:t>1995). The section identifies that a lack of resilience can result in an intolerance of uncertainty which means that learners are less able to cope with changes</w:t>
      </w:r>
      <w:r w:rsidR="008F7EC3" w:rsidRPr="00DB2022">
        <w:t xml:space="preserve"> (</w:t>
      </w:r>
      <w:r w:rsidR="00847B13" w:rsidRPr="00DB2022">
        <w:t>Emmerson &amp; Costley, 2023)</w:t>
      </w:r>
      <w:r w:rsidR="008004F0" w:rsidRPr="00DB2022">
        <w:t xml:space="preserve">.  This can impact on their ability to successfully transition from primary to secondary settings as well as more </w:t>
      </w:r>
      <w:r w:rsidR="00A9074B" w:rsidRPr="00DB2022">
        <w:t>day-to-day</w:t>
      </w:r>
      <w:r w:rsidR="008004F0" w:rsidRPr="00DB2022">
        <w:t xml:space="preserve"> changes such as staff absence or timetable alterations</w:t>
      </w:r>
      <w:r w:rsidR="008F7EC3" w:rsidRPr="00DB2022">
        <w:t xml:space="preserve"> (</w:t>
      </w:r>
      <w:proofErr w:type="spellStart"/>
      <w:r w:rsidR="00847B13" w:rsidRPr="00DB2022">
        <w:t>Einsten</w:t>
      </w:r>
      <w:proofErr w:type="spellEnd"/>
      <w:r w:rsidR="00847B13" w:rsidRPr="00DB2022">
        <w:t xml:space="preserve"> </w:t>
      </w:r>
      <w:r w:rsidR="00847B13" w:rsidRPr="00DB2022">
        <w:rPr>
          <w:i/>
          <w:iCs/>
        </w:rPr>
        <w:t>et al</w:t>
      </w:r>
      <w:r w:rsidR="00847B13" w:rsidRPr="00DB2022">
        <w:t xml:space="preserve"> 2014)</w:t>
      </w:r>
      <w:r w:rsidR="008004F0" w:rsidRPr="00DB2022">
        <w:t>. This section makes clear that in order to learn effectively, learners need to be supported emotionally and provided with the vital resilience skills necessary to take confident risks in their learning and be able to cope with transitions, changes and challenges</w:t>
      </w:r>
      <w:r w:rsidR="008F7EC3" w:rsidRPr="00DB2022">
        <w:t xml:space="preserve"> (</w:t>
      </w:r>
      <w:proofErr w:type="spellStart"/>
      <w:r w:rsidR="00847B13" w:rsidRPr="00DB2022">
        <w:t>Einsten</w:t>
      </w:r>
      <w:proofErr w:type="spellEnd"/>
      <w:r w:rsidR="00847B13" w:rsidRPr="00DB2022">
        <w:t xml:space="preserve"> </w:t>
      </w:r>
      <w:r w:rsidR="00847B13" w:rsidRPr="00DB2022">
        <w:rPr>
          <w:i/>
          <w:iCs/>
        </w:rPr>
        <w:t>et al</w:t>
      </w:r>
      <w:r w:rsidR="00847B13" w:rsidRPr="00DB2022">
        <w:t xml:space="preserve"> 2014; Emmerson &amp;Costley, 2023</w:t>
      </w:r>
      <w:r w:rsidR="00A9074B" w:rsidRPr="00DB2022">
        <w:t>).</w:t>
      </w:r>
      <w:r w:rsidR="008004F0" w:rsidRPr="00DB2022">
        <w:t xml:space="preserve">  This support needs to be holistic and across the entire school system to be effective as research shows that trauma </w:t>
      </w:r>
      <w:r w:rsidR="00791B85" w:rsidRPr="00DB2022">
        <w:t>impacts</w:t>
      </w:r>
      <w:r w:rsidR="008004F0" w:rsidRPr="00DB2022">
        <w:t xml:space="preserve"> can last far beyond the immediate aftermath of the traumatic event</w:t>
      </w:r>
      <w:r w:rsidR="008F7EC3" w:rsidRPr="00DB2022">
        <w:t xml:space="preserve"> (</w:t>
      </w:r>
      <w:r w:rsidR="002B431F" w:rsidRPr="00DB2022">
        <w:t>SAMSHA 2014</w:t>
      </w:r>
      <w:r w:rsidR="008F7EC3" w:rsidRPr="00DB2022">
        <w:t>) A whole school and indeed whole system approach will mean good practice is embedded throughout the education system (</w:t>
      </w:r>
      <w:r w:rsidR="002B431F" w:rsidRPr="00DB2022">
        <w:t xml:space="preserve">Clarke </w:t>
      </w:r>
      <w:r w:rsidR="002B431F" w:rsidRPr="00DB2022">
        <w:rPr>
          <w:i/>
          <w:iCs/>
        </w:rPr>
        <w:t>et al</w:t>
      </w:r>
      <w:r w:rsidR="002B431F" w:rsidRPr="00DB2022">
        <w:t xml:space="preserve"> 2021</w:t>
      </w:r>
      <w:r w:rsidR="008F7EC3" w:rsidRPr="00DB2022">
        <w:t>)</w:t>
      </w:r>
      <w:r w:rsidR="008004F0" w:rsidRPr="00DB2022">
        <w:t xml:space="preserve">.  </w:t>
      </w:r>
      <w:proofErr w:type="gramStart"/>
      <w:r w:rsidR="008004F0" w:rsidRPr="00DB2022">
        <w:t>Therefore</w:t>
      </w:r>
      <w:proofErr w:type="gramEnd"/>
      <w:r w:rsidR="008004F0" w:rsidRPr="00DB2022">
        <w:t xml:space="preserve"> the writer suggests that </w:t>
      </w:r>
      <w:r w:rsidR="00791B85" w:rsidRPr="00DB2022">
        <w:t xml:space="preserve">all school staff are trained in a trauma informed response to ensure that </w:t>
      </w:r>
      <w:r w:rsidR="00791B85" w:rsidRPr="00DB2022">
        <w:lastRenderedPageBreak/>
        <w:t xml:space="preserve">learners are continuously supported in their recovery from the trauma of isolation.  </w:t>
      </w:r>
      <w:r w:rsidR="00832CF8" w:rsidRPr="00DB2022">
        <w:t>Staff trained to address and support with trauma will mean students are equipped</w:t>
      </w:r>
      <w:r w:rsidR="00791B85" w:rsidRPr="00DB2022">
        <w:t xml:space="preserve"> </w:t>
      </w:r>
      <w:r w:rsidR="00832CF8" w:rsidRPr="00DB2022">
        <w:t xml:space="preserve">with skills needed to cope with change and uncertainty thereby boosting resilience and allowing them to face the future more positively </w:t>
      </w:r>
    </w:p>
    <w:p w14:paraId="46F4BEFE" w14:textId="66441556" w:rsidR="00915BAD" w:rsidRPr="00DB2022" w:rsidRDefault="00915BAD" w:rsidP="004F7E0A">
      <w:pPr>
        <w:spacing w:line="480" w:lineRule="auto"/>
        <w:jc w:val="both"/>
        <w:rPr>
          <w:u w:val="single"/>
        </w:rPr>
      </w:pPr>
    </w:p>
    <w:p w14:paraId="09DA7694" w14:textId="77777777" w:rsidR="00A9074B" w:rsidRPr="00DB2022" w:rsidRDefault="00A9074B" w:rsidP="00A9074B">
      <w:pPr>
        <w:spacing w:line="480" w:lineRule="auto"/>
        <w:jc w:val="both"/>
        <w:rPr>
          <w:u w:val="single"/>
        </w:rPr>
      </w:pPr>
      <w:r w:rsidRPr="00DB2022">
        <w:rPr>
          <w:u w:val="single"/>
        </w:rPr>
        <w:t xml:space="preserve">That the Lockdown Period had an Increased Impact upon those who Need Extra Support.   </w:t>
      </w:r>
    </w:p>
    <w:p w14:paraId="7F145BD9" w14:textId="0C6DD96A" w:rsidR="008555AF" w:rsidRPr="00DB2022" w:rsidRDefault="00953EDA" w:rsidP="008555AF">
      <w:pPr>
        <w:spacing w:line="480" w:lineRule="auto"/>
        <w:jc w:val="both"/>
      </w:pPr>
      <w:r w:rsidRPr="00DB2022">
        <w:t>Section 3.3 looked at the i</w:t>
      </w:r>
      <w:r w:rsidR="0021013C" w:rsidRPr="00DB2022">
        <w:t>ncreased impact on disadvantaged learners</w:t>
      </w:r>
      <w:r w:rsidRPr="00DB2022">
        <w:t>.  It examined literature concerning the gap between those from affluent families and those families who were more reliant upon state help and how those families were affected by home learning and a removal of school support</w:t>
      </w:r>
      <w:r w:rsidR="00D87DE4" w:rsidRPr="00DB2022">
        <w:t xml:space="preserve"> (</w:t>
      </w:r>
      <w:r w:rsidR="00C2293E">
        <w:t xml:space="preserve">Blundell </w:t>
      </w:r>
      <w:r w:rsidR="00C2293E">
        <w:rPr>
          <w:i/>
        </w:rPr>
        <w:t xml:space="preserve">et al </w:t>
      </w:r>
      <w:r w:rsidR="00C2293E">
        <w:t>2021</w:t>
      </w:r>
      <w:r w:rsidR="00D87DE4" w:rsidRPr="00DB2022">
        <w:t>)</w:t>
      </w:r>
      <w:r w:rsidRPr="00DB2022">
        <w:t>.  It also addressed the issue of those children who lived in violent or abusive homes and their reliance upon schools for safety and physiological support</w:t>
      </w:r>
      <w:r w:rsidR="00C2293E">
        <w:t xml:space="preserve"> (Women’s Aid, 2021 &amp;2022</w:t>
      </w:r>
      <w:r w:rsidR="00D87DE4" w:rsidRPr="00DB2022">
        <w:t>)</w:t>
      </w:r>
      <w:r w:rsidRPr="00DB2022">
        <w:t>.  The main issue which became apparent was that any child who required additional support, be it a hot meal, emotional support or more intensive academic support was disadvantaged due to the removal of access to school during lockdown</w:t>
      </w:r>
      <w:r w:rsidR="00D87DE4" w:rsidRPr="00DB2022">
        <w:t xml:space="preserve"> (</w:t>
      </w:r>
      <w:r w:rsidR="002976EA">
        <w:t>Department for Health &amp; Social Care, 2021</w:t>
      </w:r>
      <w:r w:rsidR="00D87DE4" w:rsidRPr="00DB2022">
        <w:t>)</w:t>
      </w:r>
      <w:r w:rsidRPr="00DB2022">
        <w:t>.  To future proof against this occurring again,</w:t>
      </w:r>
      <w:r w:rsidR="00D87DE4" w:rsidRPr="00DB2022">
        <w:t xml:space="preserve"> the writer suggests that</w:t>
      </w:r>
      <w:r w:rsidRPr="00DB2022">
        <w:t xml:space="preserve"> adequate funding needs to be made available to provide access to the vital resources provided by schools such as regular hot meals, a safe space and adequate ICT should a lockdown occur again.  Also, the writer suggests that </w:t>
      </w:r>
      <w:r w:rsidR="00790D83" w:rsidRPr="00DB2022">
        <w:t>those children</w:t>
      </w:r>
      <w:bookmarkStart w:id="60" w:name="_GoBack"/>
      <w:bookmarkEnd w:id="60"/>
      <w:r w:rsidR="00790D83" w:rsidRPr="00DB2022">
        <w:t xml:space="preserve"> who were affected by increased exposure to violence, abuse or harm be provided with increased support upon return to school to boost resilience and wellbeing. </w:t>
      </w:r>
      <w:r w:rsidR="008555AF" w:rsidRPr="00DB2022">
        <w:t>The evidence shows that a Trauma Informed approach is part of a solution but funding is needed to ensure that all children are getting sufficient access to support, resources and the basics required to ensure they can build resilience and a positive approach to learning</w:t>
      </w:r>
      <w:r w:rsidR="00D87DE4" w:rsidRPr="00DB2022">
        <w:t xml:space="preserve"> (</w:t>
      </w:r>
      <w:r w:rsidR="000C0FE8" w:rsidRPr="00DB2022">
        <w:t xml:space="preserve">Goudie and </w:t>
      </w:r>
      <w:r w:rsidR="000C0FE8" w:rsidRPr="00DB2022">
        <w:lastRenderedPageBreak/>
        <w:t>McIntyre, 2021</w:t>
      </w:r>
      <w:r w:rsidR="000C0FE8">
        <w:t>; Department for Health and Wellbeing, 2021</w:t>
      </w:r>
      <w:r w:rsidR="00D87DE4" w:rsidRPr="00DB2022">
        <w:t>)</w:t>
      </w:r>
      <w:r w:rsidR="008555AF" w:rsidRPr="00DB2022">
        <w:t>.   The effects and impacts of trauma and ACE’s are long lasting</w:t>
      </w:r>
      <w:r w:rsidR="000C0FE8">
        <w:t xml:space="preserve"> (SAMSHA, 2024)</w:t>
      </w:r>
      <w:r w:rsidR="008555AF" w:rsidRPr="00DB2022">
        <w:t xml:space="preserve"> and so any approach developed needs to be embedded and sufficiently funded to remain in place for the foreseeable future. </w:t>
      </w:r>
    </w:p>
    <w:p w14:paraId="692C97B4" w14:textId="4C3F6C0A" w:rsidR="00915BAD" w:rsidRPr="00DB2022" w:rsidRDefault="00915BAD" w:rsidP="004F7E0A">
      <w:pPr>
        <w:ind w:right="567"/>
        <w:jc w:val="both"/>
      </w:pPr>
    </w:p>
    <w:p w14:paraId="6DC5DA5A" w14:textId="72B10D82" w:rsidR="004F7E0A" w:rsidRPr="00DB2022" w:rsidRDefault="004F7E0A" w:rsidP="004F7E0A">
      <w:pPr>
        <w:spacing w:line="480" w:lineRule="auto"/>
        <w:jc w:val="both"/>
      </w:pPr>
      <w:r w:rsidRPr="00DB2022">
        <w:t xml:space="preserve">Throughout this dissertation, the writer has asserted and recognised that trauma and the impacts of ACE’s are long lasting </w:t>
      </w:r>
      <w:r w:rsidR="000C0FE8">
        <w:t>(</w:t>
      </w:r>
      <w:r w:rsidR="007128A8">
        <w:t>Poston, 2009; Maddi 1999</w:t>
      </w:r>
      <w:r w:rsidR="000C0FE8">
        <w:t xml:space="preserve">) </w:t>
      </w:r>
      <w:r w:rsidRPr="00DB2022">
        <w:t>and it is fair to say that there will be impacts and effects from the Covid-19 lockdowns that have yet to emerge</w:t>
      </w:r>
      <w:r w:rsidR="000C0FE8">
        <w:t>.</w:t>
      </w:r>
      <w:r w:rsidRPr="00DB2022">
        <w:t xml:space="preserve"> It is also too early to say whether a response based solely on trauma informed practice is sufficient to fully mitigate and repair the effects.  However, not only does the emerging evidence appear promising but the historical research mentioned in this dissertation suggests that </w:t>
      </w:r>
      <w:r w:rsidR="00953EDA" w:rsidRPr="00DB2022">
        <w:t xml:space="preserve">adopting a </w:t>
      </w:r>
      <w:r w:rsidRPr="00DB2022">
        <w:t xml:space="preserve">trauma informed approach is an effective method in creating resilient, confident </w:t>
      </w:r>
      <w:r w:rsidR="00153D88" w:rsidRPr="00DB2022">
        <w:t>risk-taking</w:t>
      </w:r>
      <w:r w:rsidRPr="00DB2022">
        <w:t xml:space="preserve"> learners who are able to meet challenges and uncertainty with confidence and work towards reaching the upper tiers of Maslow’s hierarchy</w:t>
      </w:r>
      <w:r w:rsidR="000C0FE8">
        <w:t xml:space="preserve"> (</w:t>
      </w:r>
      <w:r w:rsidR="007128A8">
        <w:t>Maslow, 1943,1954</w:t>
      </w:r>
      <w:r w:rsidR="000C0FE8">
        <w:t>)</w:t>
      </w:r>
      <w:r w:rsidRPr="00DB2022">
        <w:t xml:space="preserve">.  The next months and years will prove interesting in terms of fully evaluating the impact of lockdown and the effectiveness of a trauma informed response in recovery for the lockdown generation. </w:t>
      </w:r>
    </w:p>
    <w:p w14:paraId="09D51771" w14:textId="77777777" w:rsidR="004F7E0A" w:rsidRPr="00DB2022" w:rsidRDefault="004F7E0A" w:rsidP="004F7E0A">
      <w:pPr>
        <w:ind w:right="567"/>
        <w:jc w:val="both"/>
        <w:rPr>
          <w:b/>
        </w:rPr>
      </w:pPr>
    </w:p>
    <w:p w14:paraId="6EC4CB9A" w14:textId="77777777" w:rsidR="00C26D16" w:rsidRPr="00DB2022" w:rsidRDefault="00915BAD" w:rsidP="004F7E0A">
      <w:pPr>
        <w:spacing w:line="480" w:lineRule="auto"/>
        <w:jc w:val="both"/>
      </w:pPr>
      <w:r w:rsidRPr="00DB2022">
        <w:rPr>
          <w:b/>
          <w:bCs/>
        </w:rPr>
        <w:br w:type="page"/>
      </w:r>
    </w:p>
    <w:p w14:paraId="0EC3C36A" w14:textId="22BC6726" w:rsidR="0083215B" w:rsidRPr="00DB2022" w:rsidRDefault="00BA7FED" w:rsidP="004F7E0A">
      <w:pPr>
        <w:numPr>
          <w:ilvl w:val="0"/>
          <w:numId w:val="3"/>
        </w:numPr>
        <w:spacing w:line="480" w:lineRule="auto"/>
        <w:jc w:val="both"/>
        <w:outlineLvl w:val="0"/>
        <w:rPr>
          <w:b/>
          <w:bCs/>
        </w:rPr>
      </w:pPr>
      <w:bookmarkStart w:id="61" w:name="_Toc99637990"/>
      <w:bookmarkStart w:id="62" w:name="_Toc165272590"/>
      <w:commentRangeStart w:id="63"/>
      <w:r w:rsidRPr="00DB2022">
        <w:rPr>
          <w:b/>
          <w:bCs/>
        </w:rPr>
        <w:lastRenderedPageBreak/>
        <w:t>REFERENCES</w:t>
      </w:r>
      <w:bookmarkEnd w:id="61"/>
      <w:bookmarkEnd w:id="62"/>
      <w:r w:rsidRPr="00DB2022">
        <w:rPr>
          <w:b/>
          <w:bCs/>
        </w:rPr>
        <w:t xml:space="preserve"> </w:t>
      </w:r>
      <w:commentRangeEnd w:id="63"/>
      <w:r w:rsidR="000870C7" w:rsidRPr="00DB2022">
        <w:rPr>
          <w:rStyle w:val="CommentReference"/>
        </w:rPr>
        <w:commentReference w:id="63"/>
      </w:r>
    </w:p>
    <w:p w14:paraId="072C85B7" w14:textId="77777777" w:rsidR="004A2E9F" w:rsidRPr="00DB2022" w:rsidRDefault="004A2E9F" w:rsidP="004F7E0A">
      <w:pPr>
        <w:spacing w:after="240" w:line="360" w:lineRule="auto"/>
        <w:ind w:left="709" w:hanging="720"/>
        <w:jc w:val="both"/>
      </w:pPr>
    </w:p>
    <w:p w14:paraId="5212668A" w14:textId="77777777" w:rsidR="004A2E9F" w:rsidRPr="00DB2022" w:rsidRDefault="004A2E9F" w:rsidP="004F7E0A">
      <w:pPr>
        <w:spacing w:line="480" w:lineRule="auto"/>
        <w:jc w:val="both"/>
      </w:pPr>
    </w:p>
    <w:p w14:paraId="26F4AAA7" w14:textId="77777777" w:rsidR="003366DD" w:rsidRPr="00DB2022" w:rsidRDefault="003366DD" w:rsidP="004F7E0A">
      <w:pPr>
        <w:numPr>
          <w:ilvl w:val="0"/>
          <w:numId w:val="3"/>
        </w:numPr>
        <w:spacing w:line="480" w:lineRule="auto"/>
        <w:jc w:val="both"/>
        <w:outlineLvl w:val="0"/>
        <w:rPr>
          <w:b/>
          <w:bCs/>
        </w:rPr>
      </w:pPr>
      <w:r w:rsidRPr="00DB2022">
        <w:rPr>
          <w:b/>
          <w:bCs/>
        </w:rPr>
        <w:br w:type="page"/>
      </w:r>
      <w:bookmarkStart w:id="64" w:name="_Toc99637991"/>
      <w:bookmarkStart w:id="65" w:name="_Toc165272591"/>
      <w:r w:rsidRPr="00DB2022">
        <w:rPr>
          <w:b/>
          <w:bCs/>
        </w:rPr>
        <w:lastRenderedPageBreak/>
        <w:t>APPENDICES</w:t>
      </w:r>
      <w:bookmarkEnd w:id="64"/>
      <w:bookmarkEnd w:id="65"/>
    </w:p>
    <w:p w14:paraId="13439F70" w14:textId="77777777" w:rsidR="005E060A" w:rsidRPr="00DB2022" w:rsidRDefault="005E060A" w:rsidP="004F7E0A">
      <w:pPr>
        <w:spacing w:line="480" w:lineRule="auto"/>
        <w:jc w:val="both"/>
      </w:pPr>
    </w:p>
    <w:p w14:paraId="24484C34" w14:textId="4219D85D" w:rsidR="005E060A" w:rsidRPr="00DB2022" w:rsidRDefault="005E060A" w:rsidP="004F7E0A">
      <w:pPr>
        <w:numPr>
          <w:ilvl w:val="1"/>
          <w:numId w:val="3"/>
        </w:numPr>
        <w:spacing w:line="480" w:lineRule="auto"/>
        <w:jc w:val="both"/>
        <w:outlineLvl w:val="1"/>
        <w:rPr>
          <w:b/>
          <w:bCs/>
        </w:rPr>
      </w:pPr>
      <w:r w:rsidRPr="00DB2022">
        <w:rPr>
          <w:b/>
          <w:bCs/>
        </w:rPr>
        <w:br w:type="page"/>
      </w:r>
      <w:bookmarkStart w:id="66" w:name="_Toc99637992"/>
      <w:bookmarkStart w:id="67" w:name="_Toc165272592"/>
      <w:commentRangeStart w:id="68"/>
      <w:r w:rsidR="00782311" w:rsidRPr="00DB2022">
        <w:rPr>
          <w:b/>
          <w:bCs/>
        </w:rPr>
        <w:lastRenderedPageBreak/>
        <w:t>Appendix</w:t>
      </w:r>
      <w:r w:rsidRPr="00DB2022">
        <w:rPr>
          <w:b/>
          <w:bCs/>
        </w:rPr>
        <w:t xml:space="preserve"> 1</w:t>
      </w:r>
      <w:r w:rsidR="001C49A5" w:rsidRPr="00DB2022">
        <w:rPr>
          <w:b/>
          <w:bCs/>
        </w:rPr>
        <w:t xml:space="preserve"> </w:t>
      </w:r>
      <w:r w:rsidR="007F687D" w:rsidRPr="00DB2022">
        <w:rPr>
          <w:b/>
          <w:bCs/>
        </w:rPr>
        <w:t>Ethics Form</w:t>
      </w:r>
      <w:bookmarkEnd w:id="66"/>
      <w:bookmarkEnd w:id="67"/>
      <w:commentRangeEnd w:id="68"/>
      <w:r w:rsidR="000870C7" w:rsidRPr="00DB2022">
        <w:rPr>
          <w:rStyle w:val="CommentReference"/>
        </w:rPr>
        <w:commentReference w:id="68"/>
      </w:r>
    </w:p>
    <w:p w14:paraId="04A0296E" w14:textId="77777777" w:rsidR="00FE7B91" w:rsidRPr="00DB2022" w:rsidRDefault="00FE7B91" w:rsidP="004F7E0A">
      <w:pPr>
        <w:jc w:val="both"/>
      </w:pPr>
    </w:p>
    <w:p w14:paraId="0F621FD4" w14:textId="77777777" w:rsidR="00FE7B91" w:rsidRPr="00DB2022" w:rsidRDefault="00FE7B91" w:rsidP="004F7E0A">
      <w:pPr>
        <w:jc w:val="both"/>
      </w:pPr>
    </w:p>
    <w:p w14:paraId="426BCAB4" w14:textId="77777777" w:rsidR="00FE7B91" w:rsidRPr="00DB2022" w:rsidRDefault="00FE7B91" w:rsidP="004F7E0A">
      <w:pPr>
        <w:jc w:val="both"/>
      </w:pPr>
    </w:p>
    <w:p w14:paraId="3C4C2831" w14:textId="77777777" w:rsidR="00FE7B91" w:rsidRPr="00DB2022" w:rsidRDefault="00FE7B91" w:rsidP="004F7E0A">
      <w:pPr>
        <w:jc w:val="both"/>
      </w:pPr>
    </w:p>
    <w:p w14:paraId="50AEC09C" w14:textId="77777777" w:rsidR="00FE7B91" w:rsidRPr="00DB2022" w:rsidRDefault="00FE7B91" w:rsidP="004F7E0A">
      <w:pPr>
        <w:spacing w:line="276" w:lineRule="auto"/>
        <w:jc w:val="both"/>
      </w:pPr>
    </w:p>
    <w:p w14:paraId="5B1FEE39" w14:textId="77777777" w:rsidR="00FE7B91" w:rsidRPr="00DB2022" w:rsidRDefault="007F687D" w:rsidP="004F7E0A">
      <w:pPr>
        <w:spacing w:line="276" w:lineRule="auto"/>
        <w:jc w:val="both"/>
        <w:rPr>
          <w:b/>
          <w:bCs/>
        </w:rPr>
      </w:pPr>
      <w:r w:rsidRPr="00DB2022">
        <w:br w:type="page"/>
      </w:r>
    </w:p>
    <w:p w14:paraId="3F8EDEF4" w14:textId="2DA4E24A" w:rsidR="00782311" w:rsidRPr="00DB2022" w:rsidRDefault="00C26D16" w:rsidP="004F7E0A">
      <w:pPr>
        <w:numPr>
          <w:ilvl w:val="1"/>
          <w:numId w:val="3"/>
        </w:numPr>
        <w:spacing w:line="480" w:lineRule="auto"/>
        <w:jc w:val="both"/>
        <w:outlineLvl w:val="1"/>
        <w:rPr>
          <w:b/>
          <w:bCs/>
        </w:rPr>
      </w:pPr>
      <w:commentRangeStart w:id="69"/>
      <w:r w:rsidRPr="00DB2022">
        <w:rPr>
          <w:b/>
          <w:bCs/>
        </w:rPr>
        <w:lastRenderedPageBreak/>
        <w:t xml:space="preserve"> </w:t>
      </w:r>
      <w:bookmarkStart w:id="70" w:name="_Toc165272593"/>
      <w:r w:rsidR="00782311" w:rsidRPr="00DB2022">
        <w:rPr>
          <w:b/>
          <w:bCs/>
        </w:rPr>
        <w:t>Appendix 2 Proposal Form</w:t>
      </w:r>
      <w:bookmarkEnd w:id="70"/>
      <w:commentRangeEnd w:id="69"/>
      <w:r w:rsidR="000870C7" w:rsidRPr="00DB2022">
        <w:rPr>
          <w:rStyle w:val="CommentReference"/>
        </w:rPr>
        <w:commentReference w:id="69"/>
      </w:r>
    </w:p>
    <w:p w14:paraId="670C174C" w14:textId="17A37F79" w:rsidR="00782311" w:rsidRPr="00D81D16" w:rsidRDefault="00782311" w:rsidP="004F7E0A">
      <w:pPr>
        <w:jc w:val="both"/>
      </w:pPr>
    </w:p>
    <w:p w14:paraId="55E6A496" w14:textId="77777777" w:rsidR="00782311" w:rsidRPr="00D81D16" w:rsidRDefault="00782311" w:rsidP="004F7E0A">
      <w:pPr>
        <w:jc w:val="both"/>
      </w:pPr>
    </w:p>
    <w:p w14:paraId="0C44F080" w14:textId="77777777" w:rsidR="00782311" w:rsidRPr="00D81D16" w:rsidRDefault="00782311" w:rsidP="004F7E0A">
      <w:pPr>
        <w:jc w:val="both"/>
      </w:pPr>
    </w:p>
    <w:p w14:paraId="4BCB2874" w14:textId="77777777" w:rsidR="00782311" w:rsidRPr="00D81D16" w:rsidRDefault="00782311" w:rsidP="004F7E0A">
      <w:pPr>
        <w:jc w:val="both"/>
      </w:pPr>
    </w:p>
    <w:p w14:paraId="4BDBCEB2" w14:textId="77777777" w:rsidR="00782311" w:rsidRPr="00D81D16" w:rsidRDefault="00782311" w:rsidP="004F7E0A">
      <w:pPr>
        <w:spacing w:line="276" w:lineRule="auto"/>
        <w:jc w:val="both"/>
      </w:pPr>
    </w:p>
    <w:p w14:paraId="4A95535D" w14:textId="748E4272" w:rsidR="00782311" w:rsidRPr="00D81D16" w:rsidRDefault="00782311" w:rsidP="004F7E0A">
      <w:pPr>
        <w:spacing w:line="276" w:lineRule="auto"/>
        <w:jc w:val="both"/>
        <w:rPr>
          <w:b/>
          <w:bCs/>
        </w:rPr>
      </w:pPr>
    </w:p>
    <w:p w14:paraId="7302DA78" w14:textId="5DABE250" w:rsidR="00C26D16" w:rsidRPr="00D81D16" w:rsidRDefault="00C26D16" w:rsidP="004F7E0A">
      <w:pPr>
        <w:spacing w:line="480" w:lineRule="auto"/>
        <w:jc w:val="both"/>
        <w:rPr>
          <w:b/>
          <w:bCs/>
        </w:rPr>
      </w:pPr>
    </w:p>
    <w:sectPr w:rsidR="00C26D16" w:rsidRPr="00D81D16">
      <w:pgSz w:w="11906" w:h="16838"/>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38" w:author="Dr Caroline Lohmann-Hancock (Associate Professor)" w:date="2024-03-04T15:32:00Z" w:initials="CL">
    <w:p w14:paraId="3B9BEEF6" w14:textId="77777777" w:rsidR="00B34C39" w:rsidRDefault="00B34C39" w:rsidP="00A2499B">
      <w:pPr>
        <w:pStyle w:val="CommentText"/>
      </w:pPr>
      <w:r>
        <w:rPr>
          <w:rStyle w:val="CommentReference"/>
        </w:rPr>
        <w:annotationRef/>
      </w:r>
      <w:r>
        <w:t>Good point</w:t>
      </w:r>
    </w:p>
  </w:comment>
  <w:comment w:id="63" w:author="Dr Caroline Lohmann-Hancock (Associate Professor)" w:date="2024-04-29T08:55:00Z" w:initials="CL">
    <w:p w14:paraId="7FB9598E" w14:textId="77777777" w:rsidR="00B34C39" w:rsidRDefault="00B34C39" w:rsidP="000870C7">
      <w:pPr>
        <w:pStyle w:val="CommentText"/>
      </w:pPr>
      <w:r>
        <w:rPr>
          <w:rStyle w:val="CommentReference"/>
        </w:rPr>
        <w:annotationRef/>
      </w:r>
      <w:r>
        <w:t xml:space="preserve">Put in your references - </w:t>
      </w:r>
    </w:p>
  </w:comment>
  <w:comment w:id="68" w:author="Dr Caroline Lohmann-Hancock (Associate Professor)" w:date="2024-04-29T08:55:00Z" w:initials="CL">
    <w:p w14:paraId="68029BCD" w14:textId="77777777" w:rsidR="00B34C39" w:rsidRDefault="00B34C39" w:rsidP="000870C7">
      <w:pPr>
        <w:pStyle w:val="CommentText"/>
      </w:pPr>
      <w:r>
        <w:rPr>
          <w:rStyle w:val="CommentReference"/>
        </w:rPr>
        <w:annotationRef/>
      </w:r>
      <w:r>
        <w:t>Put in your ethics form</w:t>
      </w:r>
    </w:p>
  </w:comment>
  <w:comment w:id="69" w:author="Dr Caroline Lohmann-Hancock (Associate Professor)" w:date="2024-04-29T08:55:00Z" w:initials="CL">
    <w:p w14:paraId="56ABCBEC" w14:textId="77777777" w:rsidR="00B34C39" w:rsidRDefault="00B34C39" w:rsidP="000870C7">
      <w:pPr>
        <w:pStyle w:val="CommentText"/>
      </w:pPr>
      <w:r>
        <w:rPr>
          <w:rStyle w:val="CommentReference"/>
        </w:rPr>
        <w:annotationRef/>
      </w:r>
      <w:r>
        <w:t>Put in your proposal form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B9BEEF6" w15:done="1"/>
  <w15:commentEx w15:paraId="7FB9598E" w15:done="0"/>
  <w15:commentEx w15:paraId="68029BCD" w15:done="0"/>
  <w15:commentEx w15:paraId="56ABCBE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32C3834" w16cex:dateUtc="2024-04-29T07:52:00Z"/>
  <w16cex:commentExtensible w16cex:durableId="44CE0DA2" w16cex:dateUtc="2024-04-29T07:52:00Z"/>
  <w16cex:commentExtensible w16cex:durableId="3165C85A" w16cex:dateUtc="2024-04-29T07:52:00Z"/>
  <w16cex:commentExtensible w16cex:durableId="6F55D71F" w16cex:dateUtc="2024-04-29T07:52:00Z"/>
  <w16cex:commentExtensible w16cex:durableId="2659D1B8" w16cex:dateUtc="2024-04-29T07:54:00Z"/>
  <w16cex:commentExtensible w16cex:durableId="255350E2" w16cex:dateUtc="2024-04-29T07:51:00Z"/>
  <w16cex:commentExtensible w16cex:durableId="746E53A5" w16cex:dateUtc="2024-04-29T07:55:00Z"/>
  <w16cex:commentExtensible w16cex:durableId="6AAF98CF" w16cex:dateUtc="2024-04-29T07:55:00Z"/>
  <w16cex:commentExtensible w16cex:durableId="445B897F" w16cex:dateUtc="2024-04-29T07: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B9BEEF6" w16cid:durableId="0C299779"/>
  <w16cid:commentId w16cid:paraId="7FB9598E" w16cid:durableId="746E53A5"/>
  <w16cid:commentId w16cid:paraId="68029BCD" w16cid:durableId="6AAF98CF"/>
  <w16cid:commentId w16cid:paraId="56ABCBEC" w16cid:durableId="445B897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AB0BFF" w14:textId="77777777" w:rsidR="00D1169F" w:rsidRDefault="00D1169F">
      <w:r>
        <w:separator/>
      </w:r>
    </w:p>
  </w:endnote>
  <w:endnote w:type="continuationSeparator" w:id="0">
    <w:p w14:paraId="2B768CFE" w14:textId="77777777" w:rsidR="00D1169F" w:rsidRDefault="00D1169F">
      <w:r>
        <w:continuationSeparator/>
      </w:r>
    </w:p>
  </w:endnote>
  <w:endnote w:type="continuationNotice" w:id="1">
    <w:p w14:paraId="24AAD8FC" w14:textId="77777777" w:rsidR="00D1169F" w:rsidRDefault="00D116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F1A208" w14:textId="77777777" w:rsidR="00B34C39" w:rsidRDefault="00B34C39"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6E1E8C5" w14:textId="77777777" w:rsidR="00B34C39" w:rsidRDefault="00B34C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BE6E3" w14:textId="77777777" w:rsidR="00B34C39" w:rsidRDefault="00B34C39"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11556ACF" w14:textId="77777777" w:rsidR="00B34C39" w:rsidRDefault="00B34C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EBE045" w14:textId="77777777" w:rsidR="00D1169F" w:rsidRDefault="00D1169F">
      <w:r>
        <w:separator/>
      </w:r>
    </w:p>
  </w:footnote>
  <w:footnote w:type="continuationSeparator" w:id="0">
    <w:p w14:paraId="78905516" w14:textId="77777777" w:rsidR="00D1169F" w:rsidRDefault="00D1169F">
      <w:r>
        <w:continuationSeparator/>
      </w:r>
    </w:p>
  </w:footnote>
  <w:footnote w:type="continuationNotice" w:id="1">
    <w:p w14:paraId="7C47E0E8" w14:textId="77777777" w:rsidR="00D1169F" w:rsidRDefault="00D1169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315D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FE4CC6"/>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19C693AA"/>
    <w:multiLevelType w:val="hybridMultilevel"/>
    <w:tmpl w:val="F15872F4"/>
    <w:lvl w:ilvl="0" w:tplc="7B2CB65E">
      <w:start w:val="1"/>
      <w:numFmt w:val="bullet"/>
      <w:lvlText w:val=""/>
      <w:lvlJc w:val="left"/>
      <w:pPr>
        <w:ind w:left="720" w:hanging="360"/>
      </w:pPr>
      <w:rPr>
        <w:rFonts w:ascii="Symbol" w:hAnsi="Symbol" w:hint="default"/>
      </w:rPr>
    </w:lvl>
    <w:lvl w:ilvl="1" w:tplc="CB6EE846">
      <w:start w:val="1"/>
      <w:numFmt w:val="bullet"/>
      <w:lvlText w:val="o"/>
      <w:lvlJc w:val="left"/>
      <w:pPr>
        <w:ind w:left="1440" w:hanging="360"/>
      </w:pPr>
      <w:rPr>
        <w:rFonts w:ascii="Courier New" w:hAnsi="Courier New" w:hint="default"/>
      </w:rPr>
    </w:lvl>
    <w:lvl w:ilvl="2" w:tplc="708C2576">
      <w:start w:val="1"/>
      <w:numFmt w:val="bullet"/>
      <w:lvlText w:val=""/>
      <w:lvlJc w:val="left"/>
      <w:pPr>
        <w:ind w:left="2160" w:hanging="360"/>
      </w:pPr>
      <w:rPr>
        <w:rFonts w:ascii="Wingdings" w:hAnsi="Wingdings" w:hint="default"/>
      </w:rPr>
    </w:lvl>
    <w:lvl w:ilvl="3" w:tplc="AB72EA16">
      <w:start w:val="1"/>
      <w:numFmt w:val="bullet"/>
      <w:lvlText w:val=""/>
      <w:lvlJc w:val="left"/>
      <w:pPr>
        <w:ind w:left="2880" w:hanging="360"/>
      </w:pPr>
      <w:rPr>
        <w:rFonts w:ascii="Symbol" w:hAnsi="Symbol" w:hint="default"/>
      </w:rPr>
    </w:lvl>
    <w:lvl w:ilvl="4" w:tplc="0A9AF09A">
      <w:start w:val="1"/>
      <w:numFmt w:val="bullet"/>
      <w:lvlText w:val="o"/>
      <w:lvlJc w:val="left"/>
      <w:pPr>
        <w:ind w:left="3600" w:hanging="360"/>
      </w:pPr>
      <w:rPr>
        <w:rFonts w:ascii="Courier New" w:hAnsi="Courier New" w:hint="default"/>
      </w:rPr>
    </w:lvl>
    <w:lvl w:ilvl="5" w:tplc="0DA4D242">
      <w:start w:val="1"/>
      <w:numFmt w:val="bullet"/>
      <w:lvlText w:val=""/>
      <w:lvlJc w:val="left"/>
      <w:pPr>
        <w:ind w:left="4320" w:hanging="360"/>
      </w:pPr>
      <w:rPr>
        <w:rFonts w:ascii="Wingdings" w:hAnsi="Wingdings" w:hint="default"/>
      </w:rPr>
    </w:lvl>
    <w:lvl w:ilvl="6" w:tplc="AC8C1F98">
      <w:start w:val="1"/>
      <w:numFmt w:val="bullet"/>
      <w:lvlText w:val=""/>
      <w:lvlJc w:val="left"/>
      <w:pPr>
        <w:ind w:left="5040" w:hanging="360"/>
      </w:pPr>
      <w:rPr>
        <w:rFonts w:ascii="Symbol" w:hAnsi="Symbol" w:hint="default"/>
      </w:rPr>
    </w:lvl>
    <w:lvl w:ilvl="7" w:tplc="7FBA7E44">
      <w:start w:val="1"/>
      <w:numFmt w:val="bullet"/>
      <w:lvlText w:val="o"/>
      <w:lvlJc w:val="left"/>
      <w:pPr>
        <w:ind w:left="5760" w:hanging="360"/>
      </w:pPr>
      <w:rPr>
        <w:rFonts w:ascii="Courier New" w:hAnsi="Courier New" w:hint="default"/>
      </w:rPr>
    </w:lvl>
    <w:lvl w:ilvl="8" w:tplc="65E6B7CE">
      <w:start w:val="1"/>
      <w:numFmt w:val="bullet"/>
      <w:lvlText w:val=""/>
      <w:lvlJc w:val="left"/>
      <w:pPr>
        <w:ind w:left="6480" w:hanging="360"/>
      </w:pPr>
      <w:rPr>
        <w:rFonts w:ascii="Wingdings" w:hAnsi="Wingdings" w:hint="default"/>
      </w:rPr>
    </w:lvl>
  </w:abstractNum>
  <w:abstractNum w:abstractNumId="3" w15:restartNumberingAfterBreak="0">
    <w:nsid w:val="1ACA5E95"/>
    <w:multiLevelType w:val="multilevel"/>
    <w:tmpl w:val="7182E7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1CAC1BA2"/>
    <w:multiLevelType w:val="hybridMultilevel"/>
    <w:tmpl w:val="78A27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DE05A7"/>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28822DCF"/>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2C3F2FD1"/>
    <w:multiLevelType w:val="multilevel"/>
    <w:tmpl w:val="1FA6A3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49C74F0"/>
    <w:multiLevelType w:val="hybridMultilevel"/>
    <w:tmpl w:val="E2E2B0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4E4262"/>
    <w:multiLevelType w:val="hybridMultilevel"/>
    <w:tmpl w:val="B1B877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 w15:restartNumberingAfterBreak="0">
    <w:nsid w:val="44D01E4F"/>
    <w:multiLevelType w:val="hybridMultilevel"/>
    <w:tmpl w:val="C61E1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61F3287"/>
    <w:multiLevelType w:val="hybridMultilevel"/>
    <w:tmpl w:val="5EFE9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B033C5"/>
    <w:multiLevelType w:val="hybridMultilevel"/>
    <w:tmpl w:val="76FE9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F6002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4A849A2"/>
    <w:multiLevelType w:val="hybridMultilevel"/>
    <w:tmpl w:val="F464352E"/>
    <w:lvl w:ilvl="0" w:tplc="9772586A">
      <w:start w:val="1"/>
      <w:numFmt w:val="bullet"/>
      <w:lvlText w:val=""/>
      <w:lvlJc w:val="left"/>
      <w:pPr>
        <w:ind w:left="720" w:hanging="360"/>
      </w:pPr>
      <w:rPr>
        <w:rFonts w:ascii="Symbol" w:hAnsi="Symbol" w:hint="default"/>
      </w:rPr>
    </w:lvl>
    <w:lvl w:ilvl="1" w:tplc="47B2EC66">
      <w:start w:val="1"/>
      <w:numFmt w:val="bullet"/>
      <w:lvlText w:val="o"/>
      <w:lvlJc w:val="left"/>
      <w:pPr>
        <w:ind w:left="1440" w:hanging="360"/>
      </w:pPr>
      <w:rPr>
        <w:rFonts w:ascii="Courier New" w:hAnsi="Courier New" w:hint="default"/>
      </w:rPr>
    </w:lvl>
    <w:lvl w:ilvl="2" w:tplc="BE66F6C4">
      <w:start w:val="1"/>
      <w:numFmt w:val="bullet"/>
      <w:lvlText w:val=""/>
      <w:lvlJc w:val="left"/>
      <w:pPr>
        <w:ind w:left="2160" w:hanging="360"/>
      </w:pPr>
      <w:rPr>
        <w:rFonts w:ascii="Wingdings" w:hAnsi="Wingdings" w:hint="default"/>
      </w:rPr>
    </w:lvl>
    <w:lvl w:ilvl="3" w:tplc="57F6E238">
      <w:start w:val="1"/>
      <w:numFmt w:val="bullet"/>
      <w:lvlText w:val=""/>
      <w:lvlJc w:val="left"/>
      <w:pPr>
        <w:ind w:left="2880" w:hanging="360"/>
      </w:pPr>
      <w:rPr>
        <w:rFonts w:ascii="Symbol" w:hAnsi="Symbol" w:hint="default"/>
      </w:rPr>
    </w:lvl>
    <w:lvl w:ilvl="4" w:tplc="08D640D4">
      <w:start w:val="1"/>
      <w:numFmt w:val="bullet"/>
      <w:lvlText w:val="o"/>
      <w:lvlJc w:val="left"/>
      <w:pPr>
        <w:ind w:left="3600" w:hanging="360"/>
      </w:pPr>
      <w:rPr>
        <w:rFonts w:ascii="Courier New" w:hAnsi="Courier New" w:hint="default"/>
      </w:rPr>
    </w:lvl>
    <w:lvl w:ilvl="5" w:tplc="93B64768">
      <w:start w:val="1"/>
      <w:numFmt w:val="bullet"/>
      <w:lvlText w:val=""/>
      <w:lvlJc w:val="left"/>
      <w:pPr>
        <w:ind w:left="4320" w:hanging="360"/>
      </w:pPr>
      <w:rPr>
        <w:rFonts w:ascii="Wingdings" w:hAnsi="Wingdings" w:hint="default"/>
      </w:rPr>
    </w:lvl>
    <w:lvl w:ilvl="6" w:tplc="F2B809DC">
      <w:start w:val="1"/>
      <w:numFmt w:val="bullet"/>
      <w:lvlText w:val=""/>
      <w:lvlJc w:val="left"/>
      <w:pPr>
        <w:ind w:left="5040" w:hanging="360"/>
      </w:pPr>
      <w:rPr>
        <w:rFonts w:ascii="Symbol" w:hAnsi="Symbol" w:hint="default"/>
      </w:rPr>
    </w:lvl>
    <w:lvl w:ilvl="7" w:tplc="BC7E9E5E">
      <w:start w:val="1"/>
      <w:numFmt w:val="bullet"/>
      <w:lvlText w:val="o"/>
      <w:lvlJc w:val="left"/>
      <w:pPr>
        <w:ind w:left="5760" w:hanging="360"/>
      </w:pPr>
      <w:rPr>
        <w:rFonts w:ascii="Courier New" w:hAnsi="Courier New" w:hint="default"/>
      </w:rPr>
    </w:lvl>
    <w:lvl w:ilvl="8" w:tplc="01CEB89C">
      <w:start w:val="1"/>
      <w:numFmt w:val="bullet"/>
      <w:lvlText w:val=""/>
      <w:lvlJc w:val="left"/>
      <w:pPr>
        <w:ind w:left="6480" w:hanging="360"/>
      </w:pPr>
      <w:rPr>
        <w:rFonts w:ascii="Wingdings" w:hAnsi="Wingdings" w:hint="default"/>
      </w:rPr>
    </w:lvl>
  </w:abstractNum>
  <w:abstractNum w:abstractNumId="15" w15:restartNumberingAfterBreak="0">
    <w:nsid w:val="6A51757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ABF60FA"/>
    <w:multiLevelType w:val="hybridMultilevel"/>
    <w:tmpl w:val="4B265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870660"/>
    <w:multiLevelType w:val="hybridMultilevel"/>
    <w:tmpl w:val="9EE66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A461C6"/>
    <w:multiLevelType w:val="hybridMultilevel"/>
    <w:tmpl w:val="7BDE5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4"/>
  </w:num>
  <w:num w:numId="3">
    <w:abstractNumId w:val="13"/>
  </w:num>
  <w:num w:numId="4">
    <w:abstractNumId w:val="3"/>
  </w:num>
  <w:num w:numId="5">
    <w:abstractNumId w:val="10"/>
  </w:num>
  <w:num w:numId="6">
    <w:abstractNumId w:val="18"/>
  </w:num>
  <w:num w:numId="7">
    <w:abstractNumId w:val="8"/>
  </w:num>
  <w:num w:numId="8">
    <w:abstractNumId w:val="7"/>
  </w:num>
  <w:num w:numId="9">
    <w:abstractNumId w:val="17"/>
  </w:num>
  <w:num w:numId="10">
    <w:abstractNumId w:val="16"/>
  </w:num>
  <w:num w:numId="11">
    <w:abstractNumId w:val="6"/>
  </w:num>
  <w:num w:numId="12">
    <w:abstractNumId w:val="5"/>
  </w:num>
  <w:num w:numId="13">
    <w:abstractNumId w:val="1"/>
  </w:num>
  <w:num w:numId="14">
    <w:abstractNumId w:val="12"/>
  </w:num>
  <w:num w:numId="15">
    <w:abstractNumId w:val="9"/>
  </w:num>
  <w:num w:numId="16">
    <w:abstractNumId w:val="15"/>
  </w:num>
  <w:num w:numId="17">
    <w:abstractNumId w:val="11"/>
  </w:num>
  <w:num w:numId="18">
    <w:abstractNumId w:val="0"/>
  </w:num>
  <w:num w:numId="19">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r Caroline Lohmann-Hancock (Associate Professor)">
    <w15:presenceInfo w15:providerId="AD" w15:userId="S::c.lohmann-hancock@uwtsd.ac.uk::02b10d78-a76a-4a4b-8b16-30a3dddbd5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4096" w:nlCheck="1" w:checkStyle="0"/>
  <w:activeWritingStyle w:appName="MSWord" w:lang="en-GB" w:vendorID="64" w:dllVersion="0" w:nlCheck="1" w:checkStyle="0"/>
  <w:activeWritingStyle w:appName="MSWord" w:lang="en-GB"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A6"/>
    <w:rsid w:val="0000004C"/>
    <w:rsid w:val="00001803"/>
    <w:rsid w:val="000047CC"/>
    <w:rsid w:val="00010E02"/>
    <w:rsid w:val="0001161A"/>
    <w:rsid w:val="00012327"/>
    <w:rsid w:val="0002304B"/>
    <w:rsid w:val="00025E5B"/>
    <w:rsid w:val="000278A7"/>
    <w:rsid w:val="00033397"/>
    <w:rsid w:val="000343A6"/>
    <w:rsid w:val="000363C8"/>
    <w:rsid w:val="0004027A"/>
    <w:rsid w:val="00043C06"/>
    <w:rsid w:val="00046B6B"/>
    <w:rsid w:val="000547B3"/>
    <w:rsid w:val="00056A88"/>
    <w:rsid w:val="00056F04"/>
    <w:rsid w:val="000575D3"/>
    <w:rsid w:val="000575F8"/>
    <w:rsid w:val="00065ABE"/>
    <w:rsid w:val="00070D85"/>
    <w:rsid w:val="00072CE0"/>
    <w:rsid w:val="00074BAE"/>
    <w:rsid w:val="00074C7D"/>
    <w:rsid w:val="000767AC"/>
    <w:rsid w:val="00077B0B"/>
    <w:rsid w:val="000829D2"/>
    <w:rsid w:val="000870C7"/>
    <w:rsid w:val="00087E79"/>
    <w:rsid w:val="00090B81"/>
    <w:rsid w:val="00097C3D"/>
    <w:rsid w:val="000A0CE5"/>
    <w:rsid w:val="000A4520"/>
    <w:rsid w:val="000B07AE"/>
    <w:rsid w:val="000B0EF5"/>
    <w:rsid w:val="000B7D3C"/>
    <w:rsid w:val="000C0EBB"/>
    <w:rsid w:val="000C0FE8"/>
    <w:rsid w:val="000C1788"/>
    <w:rsid w:val="000C5926"/>
    <w:rsid w:val="000D226A"/>
    <w:rsid w:val="000D29AE"/>
    <w:rsid w:val="000D683C"/>
    <w:rsid w:val="000E03A2"/>
    <w:rsid w:val="000E78B4"/>
    <w:rsid w:val="000E7930"/>
    <w:rsid w:val="000F2DD8"/>
    <w:rsid w:val="000F2FA7"/>
    <w:rsid w:val="000F339F"/>
    <w:rsid w:val="0010227C"/>
    <w:rsid w:val="001036E1"/>
    <w:rsid w:val="00104634"/>
    <w:rsid w:val="00112326"/>
    <w:rsid w:val="00114634"/>
    <w:rsid w:val="00117889"/>
    <w:rsid w:val="00122B46"/>
    <w:rsid w:val="001329B4"/>
    <w:rsid w:val="00133408"/>
    <w:rsid w:val="001334E7"/>
    <w:rsid w:val="00134BC6"/>
    <w:rsid w:val="00136FD6"/>
    <w:rsid w:val="0014719A"/>
    <w:rsid w:val="00153D88"/>
    <w:rsid w:val="0015522A"/>
    <w:rsid w:val="0016112F"/>
    <w:rsid w:val="0016660F"/>
    <w:rsid w:val="001708C2"/>
    <w:rsid w:val="00170B9F"/>
    <w:rsid w:val="0017332D"/>
    <w:rsid w:val="00173F86"/>
    <w:rsid w:val="00180607"/>
    <w:rsid w:val="00183EE5"/>
    <w:rsid w:val="001844A2"/>
    <w:rsid w:val="001870C1"/>
    <w:rsid w:val="00194174"/>
    <w:rsid w:val="001A006A"/>
    <w:rsid w:val="001A06D4"/>
    <w:rsid w:val="001A25BB"/>
    <w:rsid w:val="001A5AB7"/>
    <w:rsid w:val="001A66FA"/>
    <w:rsid w:val="001B059F"/>
    <w:rsid w:val="001B1446"/>
    <w:rsid w:val="001B171B"/>
    <w:rsid w:val="001B2A30"/>
    <w:rsid w:val="001C49A5"/>
    <w:rsid w:val="001C6A44"/>
    <w:rsid w:val="001E293E"/>
    <w:rsid w:val="001F4BCE"/>
    <w:rsid w:val="001F72DF"/>
    <w:rsid w:val="002040B8"/>
    <w:rsid w:val="0021013C"/>
    <w:rsid w:val="00213667"/>
    <w:rsid w:val="00213C98"/>
    <w:rsid w:val="00213D13"/>
    <w:rsid w:val="00216449"/>
    <w:rsid w:val="00217B90"/>
    <w:rsid w:val="00221E87"/>
    <w:rsid w:val="00231493"/>
    <w:rsid w:val="00231868"/>
    <w:rsid w:val="002333E8"/>
    <w:rsid w:val="0023400D"/>
    <w:rsid w:val="002368E5"/>
    <w:rsid w:val="002401E8"/>
    <w:rsid w:val="00241861"/>
    <w:rsid w:val="002418A7"/>
    <w:rsid w:val="00247BDE"/>
    <w:rsid w:val="002509BB"/>
    <w:rsid w:val="0025515B"/>
    <w:rsid w:val="00264A49"/>
    <w:rsid w:val="00264B29"/>
    <w:rsid w:val="00271D4C"/>
    <w:rsid w:val="00290FDA"/>
    <w:rsid w:val="0029435D"/>
    <w:rsid w:val="002976EA"/>
    <w:rsid w:val="002B0FD6"/>
    <w:rsid w:val="002B1771"/>
    <w:rsid w:val="002B4304"/>
    <w:rsid w:val="002B431F"/>
    <w:rsid w:val="002B581F"/>
    <w:rsid w:val="002C1F51"/>
    <w:rsid w:val="002C2860"/>
    <w:rsid w:val="002C2BE4"/>
    <w:rsid w:val="002D68D8"/>
    <w:rsid w:val="002E2536"/>
    <w:rsid w:val="002E4EB7"/>
    <w:rsid w:val="002E6A73"/>
    <w:rsid w:val="002F11D3"/>
    <w:rsid w:val="002F179A"/>
    <w:rsid w:val="002F5759"/>
    <w:rsid w:val="002F6882"/>
    <w:rsid w:val="0030093B"/>
    <w:rsid w:val="003029A1"/>
    <w:rsid w:val="00316F05"/>
    <w:rsid w:val="0032004F"/>
    <w:rsid w:val="00320DF2"/>
    <w:rsid w:val="003252F7"/>
    <w:rsid w:val="003314D1"/>
    <w:rsid w:val="003366DD"/>
    <w:rsid w:val="0033791B"/>
    <w:rsid w:val="00341E9B"/>
    <w:rsid w:val="00344142"/>
    <w:rsid w:val="0034644F"/>
    <w:rsid w:val="00351E7F"/>
    <w:rsid w:val="00352C3C"/>
    <w:rsid w:val="00365751"/>
    <w:rsid w:val="0037185D"/>
    <w:rsid w:val="00372A78"/>
    <w:rsid w:val="003739F1"/>
    <w:rsid w:val="00380F49"/>
    <w:rsid w:val="00394C9D"/>
    <w:rsid w:val="00395922"/>
    <w:rsid w:val="003966A6"/>
    <w:rsid w:val="003A3409"/>
    <w:rsid w:val="003A5487"/>
    <w:rsid w:val="003A73CD"/>
    <w:rsid w:val="003A78F9"/>
    <w:rsid w:val="003B0F61"/>
    <w:rsid w:val="003B1226"/>
    <w:rsid w:val="003B268C"/>
    <w:rsid w:val="003B2D86"/>
    <w:rsid w:val="003C6B9F"/>
    <w:rsid w:val="003D322F"/>
    <w:rsid w:val="003D5ADC"/>
    <w:rsid w:val="003E05C9"/>
    <w:rsid w:val="003E1CB7"/>
    <w:rsid w:val="003E42E3"/>
    <w:rsid w:val="003E6F6B"/>
    <w:rsid w:val="003F25F4"/>
    <w:rsid w:val="003F3F7E"/>
    <w:rsid w:val="003F746A"/>
    <w:rsid w:val="0040167F"/>
    <w:rsid w:val="004070A8"/>
    <w:rsid w:val="00410D09"/>
    <w:rsid w:val="0042042C"/>
    <w:rsid w:val="004205EE"/>
    <w:rsid w:val="0042267F"/>
    <w:rsid w:val="00423119"/>
    <w:rsid w:val="00424EA3"/>
    <w:rsid w:val="004317A6"/>
    <w:rsid w:val="00434BD4"/>
    <w:rsid w:val="00435997"/>
    <w:rsid w:val="00441C21"/>
    <w:rsid w:val="004459BF"/>
    <w:rsid w:val="00445BBD"/>
    <w:rsid w:val="00446C3D"/>
    <w:rsid w:val="00452421"/>
    <w:rsid w:val="00454B50"/>
    <w:rsid w:val="00455C9A"/>
    <w:rsid w:val="00457B47"/>
    <w:rsid w:val="00460547"/>
    <w:rsid w:val="004614F1"/>
    <w:rsid w:val="004639DD"/>
    <w:rsid w:val="00466497"/>
    <w:rsid w:val="004769DA"/>
    <w:rsid w:val="00476BE0"/>
    <w:rsid w:val="00477807"/>
    <w:rsid w:val="004807B0"/>
    <w:rsid w:val="00482290"/>
    <w:rsid w:val="00482CF4"/>
    <w:rsid w:val="00483AB3"/>
    <w:rsid w:val="00484755"/>
    <w:rsid w:val="00485D60"/>
    <w:rsid w:val="0048773E"/>
    <w:rsid w:val="00487DB6"/>
    <w:rsid w:val="00492C7A"/>
    <w:rsid w:val="00496D8E"/>
    <w:rsid w:val="004A0F32"/>
    <w:rsid w:val="004A2E9F"/>
    <w:rsid w:val="004A335A"/>
    <w:rsid w:val="004A40CF"/>
    <w:rsid w:val="004A773C"/>
    <w:rsid w:val="004B0C98"/>
    <w:rsid w:val="004B6D92"/>
    <w:rsid w:val="004B7DF1"/>
    <w:rsid w:val="004C4978"/>
    <w:rsid w:val="004C6A7C"/>
    <w:rsid w:val="004D065C"/>
    <w:rsid w:val="004D4ED0"/>
    <w:rsid w:val="004D550B"/>
    <w:rsid w:val="004E19CB"/>
    <w:rsid w:val="004E4EAB"/>
    <w:rsid w:val="004E6B4A"/>
    <w:rsid w:val="004F0A6E"/>
    <w:rsid w:val="004F0C37"/>
    <w:rsid w:val="004F5B78"/>
    <w:rsid w:val="004F61CA"/>
    <w:rsid w:val="004F7E0A"/>
    <w:rsid w:val="004F7FF8"/>
    <w:rsid w:val="0050047A"/>
    <w:rsid w:val="005057C4"/>
    <w:rsid w:val="005075C8"/>
    <w:rsid w:val="0051055F"/>
    <w:rsid w:val="00512E39"/>
    <w:rsid w:val="005153D2"/>
    <w:rsid w:val="00516B9D"/>
    <w:rsid w:val="00516DD9"/>
    <w:rsid w:val="00525A7F"/>
    <w:rsid w:val="00532601"/>
    <w:rsid w:val="005359AF"/>
    <w:rsid w:val="00535BE1"/>
    <w:rsid w:val="005376E2"/>
    <w:rsid w:val="00537B9B"/>
    <w:rsid w:val="00540385"/>
    <w:rsid w:val="00541881"/>
    <w:rsid w:val="0054316E"/>
    <w:rsid w:val="00553163"/>
    <w:rsid w:val="00556C2C"/>
    <w:rsid w:val="005620B3"/>
    <w:rsid w:val="0056423B"/>
    <w:rsid w:val="00572F3A"/>
    <w:rsid w:val="005731FA"/>
    <w:rsid w:val="005773A8"/>
    <w:rsid w:val="005808E6"/>
    <w:rsid w:val="00581144"/>
    <w:rsid w:val="00582C72"/>
    <w:rsid w:val="00584EFD"/>
    <w:rsid w:val="00587C62"/>
    <w:rsid w:val="00591204"/>
    <w:rsid w:val="0059366E"/>
    <w:rsid w:val="005A545D"/>
    <w:rsid w:val="005A576D"/>
    <w:rsid w:val="005C230E"/>
    <w:rsid w:val="005C264F"/>
    <w:rsid w:val="005C34E8"/>
    <w:rsid w:val="005C44D4"/>
    <w:rsid w:val="005C6BBB"/>
    <w:rsid w:val="005D07B2"/>
    <w:rsid w:val="005D1189"/>
    <w:rsid w:val="005D3A8B"/>
    <w:rsid w:val="005E030B"/>
    <w:rsid w:val="005E060A"/>
    <w:rsid w:val="005E5498"/>
    <w:rsid w:val="005E5A26"/>
    <w:rsid w:val="005E5DBB"/>
    <w:rsid w:val="005F044B"/>
    <w:rsid w:val="005F6EE7"/>
    <w:rsid w:val="00612B73"/>
    <w:rsid w:val="0061315A"/>
    <w:rsid w:val="00613D7C"/>
    <w:rsid w:val="00617169"/>
    <w:rsid w:val="00622788"/>
    <w:rsid w:val="0062729D"/>
    <w:rsid w:val="00627D28"/>
    <w:rsid w:val="00633352"/>
    <w:rsid w:val="0063372F"/>
    <w:rsid w:val="0063753A"/>
    <w:rsid w:val="00647822"/>
    <w:rsid w:val="006519E2"/>
    <w:rsid w:val="00652586"/>
    <w:rsid w:val="006561DA"/>
    <w:rsid w:val="006607C3"/>
    <w:rsid w:val="00665BAE"/>
    <w:rsid w:val="0066719C"/>
    <w:rsid w:val="00671F33"/>
    <w:rsid w:val="00676A7E"/>
    <w:rsid w:val="006832FA"/>
    <w:rsid w:val="00683F30"/>
    <w:rsid w:val="006847FE"/>
    <w:rsid w:val="0068537D"/>
    <w:rsid w:val="006B195B"/>
    <w:rsid w:val="006B1B48"/>
    <w:rsid w:val="006B1D88"/>
    <w:rsid w:val="006B4693"/>
    <w:rsid w:val="006B5445"/>
    <w:rsid w:val="006B634D"/>
    <w:rsid w:val="006C162A"/>
    <w:rsid w:val="006C2D4D"/>
    <w:rsid w:val="006C3FD8"/>
    <w:rsid w:val="006C4A4D"/>
    <w:rsid w:val="006C4F3D"/>
    <w:rsid w:val="006D0BF2"/>
    <w:rsid w:val="006E2296"/>
    <w:rsid w:val="006E4132"/>
    <w:rsid w:val="006F220D"/>
    <w:rsid w:val="006F336B"/>
    <w:rsid w:val="006F7137"/>
    <w:rsid w:val="006F746D"/>
    <w:rsid w:val="006F781F"/>
    <w:rsid w:val="007128A8"/>
    <w:rsid w:val="00721A96"/>
    <w:rsid w:val="00731610"/>
    <w:rsid w:val="007324BE"/>
    <w:rsid w:val="00733C32"/>
    <w:rsid w:val="00737418"/>
    <w:rsid w:val="00742494"/>
    <w:rsid w:val="007424ED"/>
    <w:rsid w:val="00752AE2"/>
    <w:rsid w:val="00756BD8"/>
    <w:rsid w:val="007604B6"/>
    <w:rsid w:val="007629BE"/>
    <w:rsid w:val="00765005"/>
    <w:rsid w:val="007665DF"/>
    <w:rsid w:val="00770FBC"/>
    <w:rsid w:val="00771322"/>
    <w:rsid w:val="007719E8"/>
    <w:rsid w:val="0078013A"/>
    <w:rsid w:val="00782311"/>
    <w:rsid w:val="0078276C"/>
    <w:rsid w:val="00790D83"/>
    <w:rsid w:val="00791B85"/>
    <w:rsid w:val="00792A83"/>
    <w:rsid w:val="00794590"/>
    <w:rsid w:val="007A1305"/>
    <w:rsid w:val="007A2145"/>
    <w:rsid w:val="007B0B05"/>
    <w:rsid w:val="007B2C71"/>
    <w:rsid w:val="007C2278"/>
    <w:rsid w:val="007C6903"/>
    <w:rsid w:val="007D298A"/>
    <w:rsid w:val="007D36EA"/>
    <w:rsid w:val="007D4189"/>
    <w:rsid w:val="007D440B"/>
    <w:rsid w:val="007D4957"/>
    <w:rsid w:val="007D670D"/>
    <w:rsid w:val="007E109D"/>
    <w:rsid w:val="007E5267"/>
    <w:rsid w:val="007E58FE"/>
    <w:rsid w:val="007E6299"/>
    <w:rsid w:val="007E7228"/>
    <w:rsid w:val="007F053C"/>
    <w:rsid w:val="007F17EE"/>
    <w:rsid w:val="007F687D"/>
    <w:rsid w:val="008004F0"/>
    <w:rsid w:val="00800D09"/>
    <w:rsid w:val="00807F7C"/>
    <w:rsid w:val="00822998"/>
    <w:rsid w:val="00826051"/>
    <w:rsid w:val="0083215B"/>
    <w:rsid w:val="00832CF8"/>
    <w:rsid w:val="00834FF1"/>
    <w:rsid w:val="0084221C"/>
    <w:rsid w:val="0084530C"/>
    <w:rsid w:val="008470C4"/>
    <w:rsid w:val="00847B13"/>
    <w:rsid w:val="008500D8"/>
    <w:rsid w:val="00851FE9"/>
    <w:rsid w:val="008525EE"/>
    <w:rsid w:val="00852761"/>
    <w:rsid w:val="00853D7B"/>
    <w:rsid w:val="00854EA9"/>
    <w:rsid w:val="008555AF"/>
    <w:rsid w:val="00857583"/>
    <w:rsid w:val="00864520"/>
    <w:rsid w:val="00864A98"/>
    <w:rsid w:val="008703CE"/>
    <w:rsid w:val="00871881"/>
    <w:rsid w:val="00872CAB"/>
    <w:rsid w:val="0087519B"/>
    <w:rsid w:val="00892EA7"/>
    <w:rsid w:val="00893197"/>
    <w:rsid w:val="00895D50"/>
    <w:rsid w:val="008978D1"/>
    <w:rsid w:val="008A2DD3"/>
    <w:rsid w:val="008A2E80"/>
    <w:rsid w:val="008A30BD"/>
    <w:rsid w:val="008A538A"/>
    <w:rsid w:val="008A582A"/>
    <w:rsid w:val="008B212A"/>
    <w:rsid w:val="008B25A4"/>
    <w:rsid w:val="008C7C04"/>
    <w:rsid w:val="008D26E7"/>
    <w:rsid w:val="008D40D6"/>
    <w:rsid w:val="008D4C04"/>
    <w:rsid w:val="008D6E92"/>
    <w:rsid w:val="008D7F77"/>
    <w:rsid w:val="008E5CFF"/>
    <w:rsid w:val="008F05B6"/>
    <w:rsid w:val="008F0DE2"/>
    <w:rsid w:val="008F4B27"/>
    <w:rsid w:val="008F7EC3"/>
    <w:rsid w:val="00904E12"/>
    <w:rsid w:val="00915494"/>
    <w:rsid w:val="00915BAD"/>
    <w:rsid w:val="0092259E"/>
    <w:rsid w:val="0093043C"/>
    <w:rsid w:val="00932487"/>
    <w:rsid w:val="009349CC"/>
    <w:rsid w:val="009355B9"/>
    <w:rsid w:val="009359B3"/>
    <w:rsid w:val="00936055"/>
    <w:rsid w:val="0093644A"/>
    <w:rsid w:val="0094184E"/>
    <w:rsid w:val="00942713"/>
    <w:rsid w:val="0094797B"/>
    <w:rsid w:val="00951620"/>
    <w:rsid w:val="00953EDA"/>
    <w:rsid w:val="0095411A"/>
    <w:rsid w:val="00964924"/>
    <w:rsid w:val="009661E1"/>
    <w:rsid w:val="009671B3"/>
    <w:rsid w:val="00967B59"/>
    <w:rsid w:val="00970002"/>
    <w:rsid w:val="009721D4"/>
    <w:rsid w:val="00974EA7"/>
    <w:rsid w:val="009806E4"/>
    <w:rsid w:val="00980E8D"/>
    <w:rsid w:val="0098319A"/>
    <w:rsid w:val="0098364F"/>
    <w:rsid w:val="00986013"/>
    <w:rsid w:val="0098617B"/>
    <w:rsid w:val="009958D1"/>
    <w:rsid w:val="00995951"/>
    <w:rsid w:val="009969FE"/>
    <w:rsid w:val="00996EAF"/>
    <w:rsid w:val="00997A53"/>
    <w:rsid w:val="009A463C"/>
    <w:rsid w:val="009A6BA8"/>
    <w:rsid w:val="009A7BF3"/>
    <w:rsid w:val="009B0A1E"/>
    <w:rsid w:val="009C0C80"/>
    <w:rsid w:val="009C0E45"/>
    <w:rsid w:val="009C4523"/>
    <w:rsid w:val="009D51B4"/>
    <w:rsid w:val="009D5247"/>
    <w:rsid w:val="009D7A4F"/>
    <w:rsid w:val="009E2232"/>
    <w:rsid w:val="009E2647"/>
    <w:rsid w:val="009E5A40"/>
    <w:rsid w:val="009E7F5E"/>
    <w:rsid w:val="009F0F18"/>
    <w:rsid w:val="009F1169"/>
    <w:rsid w:val="009F2C4D"/>
    <w:rsid w:val="00A02CFD"/>
    <w:rsid w:val="00A06081"/>
    <w:rsid w:val="00A07764"/>
    <w:rsid w:val="00A10E54"/>
    <w:rsid w:val="00A10FE9"/>
    <w:rsid w:val="00A132FA"/>
    <w:rsid w:val="00A13BD0"/>
    <w:rsid w:val="00A13F0D"/>
    <w:rsid w:val="00A15AA4"/>
    <w:rsid w:val="00A1713E"/>
    <w:rsid w:val="00A2499B"/>
    <w:rsid w:val="00A4442E"/>
    <w:rsid w:val="00A44564"/>
    <w:rsid w:val="00A44906"/>
    <w:rsid w:val="00A44B5C"/>
    <w:rsid w:val="00A50E72"/>
    <w:rsid w:val="00A64339"/>
    <w:rsid w:val="00A64FF7"/>
    <w:rsid w:val="00A653F0"/>
    <w:rsid w:val="00A75B58"/>
    <w:rsid w:val="00A80962"/>
    <w:rsid w:val="00A8315E"/>
    <w:rsid w:val="00A85306"/>
    <w:rsid w:val="00A85955"/>
    <w:rsid w:val="00A9074B"/>
    <w:rsid w:val="00A92B96"/>
    <w:rsid w:val="00A93FBA"/>
    <w:rsid w:val="00A94DEB"/>
    <w:rsid w:val="00AA06A2"/>
    <w:rsid w:val="00AB1C80"/>
    <w:rsid w:val="00AC16A4"/>
    <w:rsid w:val="00AC180B"/>
    <w:rsid w:val="00AC456C"/>
    <w:rsid w:val="00AC54D4"/>
    <w:rsid w:val="00AC60AD"/>
    <w:rsid w:val="00AD0048"/>
    <w:rsid w:val="00AD062F"/>
    <w:rsid w:val="00AD19CD"/>
    <w:rsid w:val="00AD4F9A"/>
    <w:rsid w:val="00AD5904"/>
    <w:rsid w:val="00AF0E8B"/>
    <w:rsid w:val="00AF2BD1"/>
    <w:rsid w:val="00AF41DB"/>
    <w:rsid w:val="00AF508C"/>
    <w:rsid w:val="00AF7B73"/>
    <w:rsid w:val="00B06397"/>
    <w:rsid w:val="00B10619"/>
    <w:rsid w:val="00B133BD"/>
    <w:rsid w:val="00B13FDA"/>
    <w:rsid w:val="00B16917"/>
    <w:rsid w:val="00B20829"/>
    <w:rsid w:val="00B2124D"/>
    <w:rsid w:val="00B26279"/>
    <w:rsid w:val="00B303E7"/>
    <w:rsid w:val="00B312EB"/>
    <w:rsid w:val="00B33C6C"/>
    <w:rsid w:val="00B34C39"/>
    <w:rsid w:val="00B36CD4"/>
    <w:rsid w:val="00B43D23"/>
    <w:rsid w:val="00B54D2E"/>
    <w:rsid w:val="00B54EA3"/>
    <w:rsid w:val="00B56D10"/>
    <w:rsid w:val="00B56F22"/>
    <w:rsid w:val="00B604BD"/>
    <w:rsid w:val="00B60955"/>
    <w:rsid w:val="00B76145"/>
    <w:rsid w:val="00B7775A"/>
    <w:rsid w:val="00B8042F"/>
    <w:rsid w:val="00B83382"/>
    <w:rsid w:val="00B84043"/>
    <w:rsid w:val="00B84668"/>
    <w:rsid w:val="00B852A7"/>
    <w:rsid w:val="00B928E0"/>
    <w:rsid w:val="00B92F66"/>
    <w:rsid w:val="00B9384D"/>
    <w:rsid w:val="00BA7FED"/>
    <w:rsid w:val="00BB4932"/>
    <w:rsid w:val="00BC029E"/>
    <w:rsid w:val="00BC2FAF"/>
    <w:rsid w:val="00BC449B"/>
    <w:rsid w:val="00BC4A35"/>
    <w:rsid w:val="00BC6446"/>
    <w:rsid w:val="00BD5554"/>
    <w:rsid w:val="00BD6A98"/>
    <w:rsid w:val="00BE0ACE"/>
    <w:rsid w:val="00BE1CDA"/>
    <w:rsid w:val="00BE6090"/>
    <w:rsid w:val="00BF4DAD"/>
    <w:rsid w:val="00C001F4"/>
    <w:rsid w:val="00C0579A"/>
    <w:rsid w:val="00C070CB"/>
    <w:rsid w:val="00C138EA"/>
    <w:rsid w:val="00C2155E"/>
    <w:rsid w:val="00C2293E"/>
    <w:rsid w:val="00C25EF9"/>
    <w:rsid w:val="00C263C3"/>
    <w:rsid w:val="00C26D16"/>
    <w:rsid w:val="00C32F0A"/>
    <w:rsid w:val="00C33322"/>
    <w:rsid w:val="00C349F0"/>
    <w:rsid w:val="00C35E78"/>
    <w:rsid w:val="00C47A6C"/>
    <w:rsid w:val="00C527AE"/>
    <w:rsid w:val="00C52B46"/>
    <w:rsid w:val="00C71713"/>
    <w:rsid w:val="00C77952"/>
    <w:rsid w:val="00C82C1C"/>
    <w:rsid w:val="00C83F44"/>
    <w:rsid w:val="00C85435"/>
    <w:rsid w:val="00C9096F"/>
    <w:rsid w:val="00C91F12"/>
    <w:rsid w:val="00C928CB"/>
    <w:rsid w:val="00C92B4F"/>
    <w:rsid w:val="00C94C0F"/>
    <w:rsid w:val="00CA5150"/>
    <w:rsid w:val="00CA6446"/>
    <w:rsid w:val="00CB7F5E"/>
    <w:rsid w:val="00CC061F"/>
    <w:rsid w:val="00CD03F9"/>
    <w:rsid w:val="00CD168D"/>
    <w:rsid w:val="00CD26E3"/>
    <w:rsid w:val="00CD606F"/>
    <w:rsid w:val="00CE0BC3"/>
    <w:rsid w:val="00CE0F74"/>
    <w:rsid w:val="00CE1195"/>
    <w:rsid w:val="00CE1914"/>
    <w:rsid w:val="00CE48ED"/>
    <w:rsid w:val="00CF04AC"/>
    <w:rsid w:val="00CF5829"/>
    <w:rsid w:val="00CF6D5B"/>
    <w:rsid w:val="00CF79AD"/>
    <w:rsid w:val="00CF7BF0"/>
    <w:rsid w:val="00D01F1E"/>
    <w:rsid w:val="00D01FCE"/>
    <w:rsid w:val="00D0486A"/>
    <w:rsid w:val="00D04877"/>
    <w:rsid w:val="00D1169F"/>
    <w:rsid w:val="00D1402F"/>
    <w:rsid w:val="00D210A0"/>
    <w:rsid w:val="00D21E27"/>
    <w:rsid w:val="00D303B9"/>
    <w:rsid w:val="00D312B7"/>
    <w:rsid w:val="00D31745"/>
    <w:rsid w:val="00D35D90"/>
    <w:rsid w:val="00D43840"/>
    <w:rsid w:val="00D44030"/>
    <w:rsid w:val="00D441E8"/>
    <w:rsid w:val="00D443B1"/>
    <w:rsid w:val="00D4798D"/>
    <w:rsid w:val="00D55F4D"/>
    <w:rsid w:val="00D61069"/>
    <w:rsid w:val="00D63869"/>
    <w:rsid w:val="00D647EC"/>
    <w:rsid w:val="00D66368"/>
    <w:rsid w:val="00D70D7C"/>
    <w:rsid w:val="00D71778"/>
    <w:rsid w:val="00D74C02"/>
    <w:rsid w:val="00D75436"/>
    <w:rsid w:val="00D75DFF"/>
    <w:rsid w:val="00D81D16"/>
    <w:rsid w:val="00D831B0"/>
    <w:rsid w:val="00D87DE4"/>
    <w:rsid w:val="00DA22DC"/>
    <w:rsid w:val="00DA33D6"/>
    <w:rsid w:val="00DA3CCD"/>
    <w:rsid w:val="00DA3E7D"/>
    <w:rsid w:val="00DB2022"/>
    <w:rsid w:val="00DB72F7"/>
    <w:rsid w:val="00DC2A8B"/>
    <w:rsid w:val="00DC6E1D"/>
    <w:rsid w:val="00DD2C39"/>
    <w:rsid w:val="00DD2DC7"/>
    <w:rsid w:val="00DE01A0"/>
    <w:rsid w:val="00DE0AF1"/>
    <w:rsid w:val="00DE2078"/>
    <w:rsid w:val="00DE20DF"/>
    <w:rsid w:val="00DE4B6C"/>
    <w:rsid w:val="00DE7795"/>
    <w:rsid w:val="00DE7E60"/>
    <w:rsid w:val="00DF0066"/>
    <w:rsid w:val="00DF0184"/>
    <w:rsid w:val="00DF0440"/>
    <w:rsid w:val="00DF48DD"/>
    <w:rsid w:val="00DF56D6"/>
    <w:rsid w:val="00E00566"/>
    <w:rsid w:val="00E0353B"/>
    <w:rsid w:val="00E05AC7"/>
    <w:rsid w:val="00E121E5"/>
    <w:rsid w:val="00E12D45"/>
    <w:rsid w:val="00E22DF1"/>
    <w:rsid w:val="00E24FA0"/>
    <w:rsid w:val="00E2739B"/>
    <w:rsid w:val="00E30441"/>
    <w:rsid w:val="00E332C2"/>
    <w:rsid w:val="00E36C92"/>
    <w:rsid w:val="00E37109"/>
    <w:rsid w:val="00E37349"/>
    <w:rsid w:val="00E43041"/>
    <w:rsid w:val="00E44F06"/>
    <w:rsid w:val="00E45638"/>
    <w:rsid w:val="00E57261"/>
    <w:rsid w:val="00E60272"/>
    <w:rsid w:val="00E615D0"/>
    <w:rsid w:val="00E64E5D"/>
    <w:rsid w:val="00E66E87"/>
    <w:rsid w:val="00E7040E"/>
    <w:rsid w:val="00E7470C"/>
    <w:rsid w:val="00E813EF"/>
    <w:rsid w:val="00E81EFF"/>
    <w:rsid w:val="00E872B0"/>
    <w:rsid w:val="00E91DE1"/>
    <w:rsid w:val="00EA36D1"/>
    <w:rsid w:val="00EB08B8"/>
    <w:rsid w:val="00EB138C"/>
    <w:rsid w:val="00EB19C5"/>
    <w:rsid w:val="00EC0B6C"/>
    <w:rsid w:val="00ED65F4"/>
    <w:rsid w:val="00ED6F7B"/>
    <w:rsid w:val="00ED765E"/>
    <w:rsid w:val="00EF0650"/>
    <w:rsid w:val="00EF2B9E"/>
    <w:rsid w:val="00F00298"/>
    <w:rsid w:val="00F005DC"/>
    <w:rsid w:val="00F063AC"/>
    <w:rsid w:val="00F07FD0"/>
    <w:rsid w:val="00F10C26"/>
    <w:rsid w:val="00F15A56"/>
    <w:rsid w:val="00F15DCC"/>
    <w:rsid w:val="00F166AB"/>
    <w:rsid w:val="00F208C3"/>
    <w:rsid w:val="00F21D55"/>
    <w:rsid w:val="00F23DAE"/>
    <w:rsid w:val="00F24ADB"/>
    <w:rsid w:val="00F256F3"/>
    <w:rsid w:val="00F260E6"/>
    <w:rsid w:val="00F26EF1"/>
    <w:rsid w:val="00F31C62"/>
    <w:rsid w:val="00F33A04"/>
    <w:rsid w:val="00F347CD"/>
    <w:rsid w:val="00F40367"/>
    <w:rsid w:val="00F41B3E"/>
    <w:rsid w:val="00F43F8E"/>
    <w:rsid w:val="00F44CC3"/>
    <w:rsid w:val="00F5286C"/>
    <w:rsid w:val="00F5301A"/>
    <w:rsid w:val="00F534A7"/>
    <w:rsid w:val="00F602BA"/>
    <w:rsid w:val="00F61F9E"/>
    <w:rsid w:val="00F6445B"/>
    <w:rsid w:val="00F64EB3"/>
    <w:rsid w:val="00F66C7D"/>
    <w:rsid w:val="00F71DE7"/>
    <w:rsid w:val="00F749D6"/>
    <w:rsid w:val="00F840CD"/>
    <w:rsid w:val="00F86C21"/>
    <w:rsid w:val="00F8798B"/>
    <w:rsid w:val="00F9059F"/>
    <w:rsid w:val="00F9150C"/>
    <w:rsid w:val="00F918DD"/>
    <w:rsid w:val="00F95692"/>
    <w:rsid w:val="00FA2F54"/>
    <w:rsid w:val="00FA541E"/>
    <w:rsid w:val="00FA5DFF"/>
    <w:rsid w:val="00FB007B"/>
    <w:rsid w:val="00FB315B"/>
    <w:rsid w:val="00FB5392"/>
    <w:rsid w:val="00FC3004"/>
    <w:rsid w:val="00FC3449"/>
    <w:rsid w:val="00FC4C71"/>
    <w:rsid w:val="00FC6DF0"/>
    <w:rsid w:val="00FD657B"/>
    <w:rsid w:val="00FD72DA"/>
    <w:rsid w:val="00FE07C5"/>
    <w:rsid w:val="00FE2EC9"/>
    <w:rsid w:val="00FE7B91"/>
    <w:rsid w:val="00FF5FAD"/>
    <w:rsid w:val="0104B037"/>
    <w:rsid w:val="01122268"/>
    <w:rsid w:val="01125D62"/>
    <w:rsid w:val="0116FC0A"/>
    <w:rsid w:val="018E17A2"/>
    <w:rsid w:val="019173EF"/>
    <w:rsid w:val="01A5CD4F"/>
    <w:rsid w:val="01BBFBB5"/>
    <w:rsid w:val="01DD6F0E"/>
    <w:rsid w:val="01E1ED71"/>
    <w:rsid w:val="020B4198"/>
    <w:rsid w:val="0242F4A7"/>
    <w:rsid w:val="02435B71"/>
    <w:rsid w:val="0287CAEF"/>
    <w:rsid w:val="02933F64"/>
    <w:rsid w:val="02AFDFBD"/>
    <w:rsid w:val="02E1DD70"/>
    <w:rsid w:val="02F365D0"/>
    <w:rsid w:val="02F9C28E"/>
    <w:rsid w:val="02FBD72E"/>
    <w:rsid w:val="03282614"/>
    <w:rsid w:val="033C6240"/>
    <w:rsid w:val="03815047"/>
    <w:rsid w:val="038F1F86"/>
    <w:rsid w:val="03D607B9"/>
    <w:rsid w:val="03DD68D7"/>
    <w:rsid w:val="03E2C2C1"/>
    <w:rsid w:val="040619F3"/>
    <w:rsid w:val="040AF188"/>
    <w:rsid w:val="041AF9A8"/>
    <w:rsid w:val="04515586"/>
    <w:rsid w:val="04521BA8"/>
    <w:rsid w:val="045FEED0"/>
    <w:rsid w:val="046E9973"/>
    <w:rsid w:val="04A12C20"/>
    <w:rsid w:val="04B8BCAE"/>
    <w:rsid w:val="04FBFB3B"/>
    <w:rsid w:val="051715F7"/>
    <w:rsid w:val="0558B725"/>
    <w:rsid w:val="0579F531"/>
    <w:rsid w:val="057AFC33"/>
    <w:rsid w:val="05874716"/>
    <w:rsid w:val="059ECD34"/>
    <w:rsid w:val="05B3CC88"/>
    <w:rsid w:val="05D40708"/>
    <w:rsid w:val="05DBEF2A"/>
    <w:rsid w:val="05DE0D39"/>
    <w:rsid w:val="05EBC940"/>
    <w:rsid w:val="06596A65"/>
    <w:rsid w:val="065E58BE"/>
    <w:rsid w:val="068E2744"/>
    <w:rsid w:val="06D85FA3"/>
    <w:rsid w:val="06F8EB04"/>
    <w:rsid w:val="0721E2B9"/>
    <w:rsid w:val="073659D5"/>
    <w:rsid w:val="07593A8E"/>
    <w:rsid w:val="0772B055"/>
    <w:rsid w:val="07BA9EAB"/>
    <w:rsid w:val="07C531D6"/>
    <w:rsid w:val="07D7E017"/>
    <w:rsid w:val="07FA291F"/>
    <w:rsid w:val="0808E893"/>
    <w:rsid w:val="081BB409"/>
    <w:rsid w:val="082443D6"/>
    <w:rsid w:val="082FF707"/>
    <w:rsid w:val="08302ACE"/>
    <w:rsid w:val="085502D1"/>
    <w:rsid w:val="08711824"/>
    <w:rsid w:val="08897422"/>
    <w:rsid w:val="08C92C31"/>
    <w:rsid w:val="08D43C0C"/>
    <w:rsid w:val="08D5CA12"/>
    <w:rsid w:val="091F11C7"/>
    <w:rsid w:val="0938E6BF"/>
    <w:rsid w:val="094F2DFB"/>
    <w:rsid w:val="09701F14"/>
    <w:rsid w:val="09791666"/>
    <w:rsid w:val="09CD416D"/>
    <w:rsid w:val="0A024F78"/>
    <w:rsid w:val="0A4E6D56"/>
    <w:rsid w:val="0A69C96F"/>
    <w:rsid w:val="0A9ACA5A"/>
    <w:rsid w:val="0B43BE2F"/>
    <w:rsid w:val="0B5F0297"/>
    <w:rsid w:val="0B6797C9"/>
    <w:rsid w:val="0B9D3773"/>
    <w:rsid w:val="0BAD539A"/>
    <w:rsid w:val="0BB28EDC"/>
    <w:rsid w:val="0BB7AF67"/>
    <w:rsid w:val="0BC0FC0A"/>
    <w:rsid w:val="0C07B3AD"/>
    <w:rsid w:val="0C0C5174"/>
    <w:rsid w:val="0C71CC7F"/>
    <w:rsid w:val="0C74A689"/>
    <w:rsid w:val="0CA460D9"/>
    <w:rsid w:val="0CC777B4"/>
    <w:rsid w:val="0D4EC467"/>
    <w:rsid w:val="0D54BB01"/>
    <w:rsid w:val="0D7022B7"/>
    <w:rsid w:val="0D8CD425"/>
    <w:rsid w:val="0DBCC1D1"/>
    <w:rsid w:val="0DD760ED"/>
    <w:rsid w:val="0DEDD8F2"/>
    <w:rsid w:val="0E262CD8"/>
    <w:rsid w:val="0E63D349"/>
    <w:rsid w:val="0E77B11D"/>
    <w:rsid w:val="0E8ABD01"/>
    <w:rsid w:val="0EBB9935"/>
    <w:rsid w:val="0EC441E5"/>
    <w:rsid w:val="0EC7D2E1"/>
    <w:rsid w:val="0EECDF3D"/>
    <w:rsid w:val="0EEEBA4E"/>
    <w:rsid w:val="0F16A870"/>
    <w:rsid w:val="0F504E05"/>
    <w:rsid w:val="0F7B3C25"/>
    <w:rsid w:val="0F8284B6"/>
    <w:rsid w:val="0F9AE4BB"/>
    <w:rsid w:val="0FE2EC0B"/>
    <w:rsid w:val="0FFFA3AA"/>
    <w:rsid w:val="1014800E"/>
    <w:rsid w:val="105F71F5"/>
    <w:rsid w:val="10733366"/>
    <w:rsid w:val="10734E11"/>
    <w:rsid w:val="107DB588"/>
    <w:rsid w:val="10DC87FF"/>
    <w:rsid w:val="1108F924"/>
    <w:rsid w:val="1114D654"/>
    <w:rsid w:val="1127F944"/>
    <w:rsid w:val="1136D1A9"/>
    <w:rsid w:val="11474D40"/>
    <w:rsid w:val="11984970"/>
    <w:rsid w:val="11BE646D"/>
    <w:rsid w:val="11E23DA7"/>
    <w:rsid w:val="120F03C7"/>
    <w:rsid w:val="1213E9FE"/>
    <w:rsid w:val="129189B6"/>
    <w:rsid w:val="13671CB1"/>
    <w:rsid w:val="1383FDC4"/>
    <w:rsid w:val="13AAD436"/>
    <w:rsid w:val="13B8DEE4"/>
    <w:rsid w:val="13BC23AE"/>
    <w:rsid w:val="13CE1BA9"/>
    <w:rsid w:val="13DC0996"/>
    <w:rsid w:val="142BFF87"/>
    <w:rsid w:val="14707C6C"/>
    <w:rsid w:val="14C85AAB"/>
    <w:rsid w:val="14F5E5D6"/>
    <w:rsid w:val="15154DC0"/>
    <w:rsid w:val="1529A45A"/>
    <w:rsid w:val="153CFA62"/>
    <w:rsid w:val="15422F91"/>
    <w:rsid w:val="154F8B74"/>
    <w:rsid w:val="155F70C7"/>
    <w:rsid w:val="159F167D"/>
    <w:rsid w:val="15C20631"/>
    <w:rsid w:val="15C6281B"/>
    <w:rsid w:val="15F95668"/>
    <w:rsid w:val="160BA1E1"/>
    <w:rsid w:val="16154459"/>
    <w:rsid w:val="163D1E2D"/>
    <w:rsid w:val="1658D49E"/>
    <w:rsid w:val="167F2152"/>
    <w:rsid w:val="16996C23"/>
    <w:rsid w:val="16B269CC"/>
    <w:rsid w:val="16D657D6"/>
    <w:rsid w:val="16EC73EF"/>
    <w:rsid w:val="16EE13D2"/>
    <w:rsid w:val="170BF333"/>
    <w:rsid w:val="172C74A1"/>
    <w:rsid w:val="176E3B32"/>
    <w:rsid w:val="1770BEB9"/>
    <w:rsid w:val="179401B6"/>
    <w:rsid w:val="179D4F1D"/>
    <w:rsid w:val="17A70798"/>
    <w:rsid w:val="17CB8687"/>
    <w:rsid w:val="17CD0F1E"/>
    <w:rsid w:val="17D86536"/>
    <w:rsid w:val="182CF274"/>
    <w:rsid w:val="184FD984"/>
    <w:rsid w:val="1875F15F"/>
    <w:rsid w:val="1889E433"/>
    <w:rsid w:val="188F8180"/>
    <w:rsid w:val="188F94D1"/>
    <w:rsid w:val="189B1598"/>
    <w:rsid w:val="18F12B00"/>
    <w:rsid w:val="1968DF7F"/>
    <w:rsid w:val="199D68EC"/>
    <w:rsid w:val="19C85B3C"/>
    <w:rsid w:val="19F33F48"/>
    <w:rsid w:val="1A0DB815"/>
    <w:rsid w:val="1A151BCD"/>
    <w:rsid w:val="1A1AD433"/>
    <w:rsid w:val="1A2B6532"/>
    <w:rsid w:val="1A4393F5"/>
    <w:rsid w:val="1A81B190"/>
    <w:rsid w:val="1AD2F78B"/>
    <w:rsid w:val="1AE9A691"/>
    <w:rsid w:val="1B0E8981"/>
    <w:rsid w:val="1B649336"/>
    <w:rsid w:val="1B685B49"/>
    <w:rsid w:val="1B77FEC6"/>
    <w:rsid w:val="1B877A46"/>
    <w:rsid w:val="1B91058E"/>
    <w:rsid w:val="1BAE55B7"/>
    <w:rsid w:val="1BCDEA2F"/>
    <w:rsid w:val="1C30B937"/>
    <w:rsid w:val="1C390CE1"/>
    <w:rsid w:val="1C5B08A5"/>
    <w:rsid w:val="1C6F18D6"/>
    <w:rsid w:val="1C82B50B"/>
    <w:rsid w:val="1CA4DC3D"/>
    <w:rsid w:val="1CB42B22"/>
    <w:rsid w:val="1CCD49CA"/>
    <w:rsid w:val="1D1C727C"/>
    <w:rsid w:val="1D485CD6"/>
    <w:rsid w:val="1D763463"/>
    <w:rsid w:val="1D7C7F6E"/>
    <w:rsid w:val="1D98C182"/>
    <w:rsid w:val="1DB3C0BC"/>
    <w:rsid w:val="1DCD1816"/>
    <w:rsid w:val="1E877BF3"/>
    <w:rsid w:val="1EC4C64D"/>
    <w:rsid w:val="1F0CBAAD"/>
    <w:rsid w:val="1F3BF969"/>
    <w:rsid w:val="1F3F4D80"/>
    <w:rsid w:val="1F634C33"/>
    <w:rsid w:val="1F9170F0"/>
    <w:rsid w:val="1FB2314B"/>
    <w:rsid w:val="1FBEB142"/>
    <w:rsid w:val="1FEBCBE4"/>
    <w:rsid w:val="1FEF3277"/>
    <w:rsid w:val="200530AF"/>
    <w:rsid w:val="203A9FA2"/>
    <w:rsid w:val="20A88B0E"/>
    <w:rsid w:val="20AEA557"/>
    <w:rsid w:val="20B42030"/>
    <w:rsid w:val="20CC0AD3"/>
    <w:rsid w:val="2105C8DD"/>
    <w:rsid w:val="212C0A75"/>
    <w:rsid w:val="216E73E8"/>
    <w:rsid w:val="21A28E10"/>
    <w:rsid w:val="21D67003"/>
    <w:rsid w:val="21EF25C8"/>
    <w:rsid w:val="220914A2"/>
    <w:rsid w:val="220A50FB"/>
    <w:rsid w:val="223AA33D"/>
    <w:rsid w:val="225CA533"/>
    <w:rsid w:val="228387D0"/>
    <w:rsid w:val="22B48B0E"/>
    <w:rsid w:val="22E94B6F"/>
    <w:rsid w:val="232FDC45"/>
    <w:rsid w:val="23389E1D"/>
    <w:rsid w:val="233CD171"/>
    <w:rsid w:val="233E5E71"/>
    <w:rsid w:val="23724064"/>
    <w:rsid w:val="2384032C"/>
    <w:rsid w:val="238AF2AD"/>
    <w:rsid w:val="23B23A51"/>
    <w:rsid w:val="23BDF97A"/>
    <w:rsid w:val="23D2DABA"/>
    <w:rsid w:val="23E02BD0"/>
    <w:rsid w:val="2402FB78"/>
    <w:rsid w:val="2424D831"/>
    <w:rsid w:val="243DEB81"/>
    <w:rsid w:val="2475E56C"/>
    <w:rsid w:val="24A09666"/>
    <w:rsid w:val="24A6E375"/>
    <w:rsid w:val="24AECB15"/>
    <w:rsid w:val="251394D8"/>
    <w:rsid w:val="252C0DB4"/>
    <w:rsid w:val="25446348"/>
    <w:rsid w:val="257BFC31"/>
    <w:rsid w:val="257CBF54"/>
    <w:rsid w:val="2597A4FE"/>
    <w:rsid w:val="25C9E297"/>
    <w:rsid w:val="25EFA60E"/>
    <w:rsid w:val="25F94563"/>
    <w:rsid w:val="26184843"/>
    <w:rsid w:val="26278298"/>
    <w:rsid w:val="264F500D"/>
    <w:rsid w:val="2654BDCF"/>
    <w:rsid w:val="26563006"/>
    <w:rsid w:val="2659659B"/>
    <w:rsid w:val="26686FEE"/>
    <w:rsid w:val="2684B8A1"/>
    <w:rsid w:val="26BBC173"/>
    <w:rsid w:val="26F044C8"/>
    <w:rsid w:val="270E1460"/>
    <w:rsid w:val="273B87A1"/>
    <w:rsid w:val="274FDC86"/>
    <w:rsid w:val="27501F8A"/>
    <w:rsid w:val="2755B2E1"/>
    <w:rsid w:val="2757864A"/>
    <w:rsid w:val="275FDC3E"/>
    <w:rsid w:val="2767FC25"/>
    <w:rsid w:val="27731E3B"/>
    <w:rsid w:val="27747CCC"/>
    <w:rsid w:val="27AF3E58"/>
    <w:rsid w:val="2801C77E"/>
    <w:rsid w:val="28682C12"/>
    <w:rsid w:val="28883308"/>
    <w:rsid w:val="289C569B"/>
    <w:rsid w:val="28A014B6"/>
    <w:rsid w:val="28B95CAB"/>
    <w:rsid w:val="28F84954"/>
    <w:rsid w:val="29227527"/>
    <w:rsid w:val="292EB25C"/>
    <w:rsid w:val="2986F0CF"/>
    <w:rsid w:val="29911A7A"/>
    <w:rsid w:val="2991D8A0"/>
    <w:rsid w:val="29AD88B1"/>
    <w:rsid w:val="29C0480E"/>
    <w:rsid w:val="2A05DC23"/>
    <w:rsid w:val="2A17DAE2"/>
    <w:rsid w:val="2A1ED3DB"/>
    <w:rsid w:val="2A4EBC04"/>
    <w:rsid w:val="2A61610D"/>
    <w:rsid w:val="2A642B02"/>
    <w:rsid w:val="2AA4EEAF"/>
    <w:rsid w:val="2AAB2224"/>
    <w:rsid w:val="2AD544DB"/>
    <w:rsid w:val="2AF47A49"/>
    <w:rsid w:val="2AFA8467"/>
    <w:rsid w:val="2B04DC37"/>
    <w:rsid w:val="2B25232D"/>
    <w:rsid w:val="2B44E89C"/>
    <w:rsid w:val="2B6079F7"/>
    <w:rsid w:val="2B79A52D"/>
    <w:rsid w:val="2B8BECE4"/>
    <w:rsid w:val="2B945AB7"/>
    <w:rsid w:val="2BC3B5EB"/>
    <w:rsid w:val="2BC5AE3F"/>
    <w:rsid w:val="2BEB3DB5"/>
    <w:rsid w:val="2BF60703"/>
    <w:rsid w:val="2C37D79C"/>
    <w:rsid w:val="2CF8A69D"/>
    <w:rsid w:val="2D0448F9"/>
    <w:rsid w:val="2D199BC8"/>
    <w:rsid w:val="2D2EACF6"/>
    <w:rsid w:val="2D486058"/>
    <w:rsid w:val="2D80340E"/>
    <w:rsid w:val="2DC59503"/>
    <w:rsid w:val="2DD9B49F"/>
    <w:rsid w:val="2E1512AC"/>
    <w:rsid w:val="2E1B9E6A"/>
    <w:rsid w:val="2E3000BA"/>
    <w:rsid w:val="2E8FCA86"/>
    <w:rsid w:val="2E9476FE"/>
    <w:rsid w:val="2EA0EED0"/>
    <w:rsid w:val="2EAA256E"/>
    <w:rsid w:val="2ED60C9E"/>
    <w:rsid w:val="2ED94D46"/>
    <w:rsid w:val="2EE33749"/>
    <w:rsid w:val="2EFB56AD"/>
    <w:rsid w:val="2EFD4F01"/>
    <w:rsid w:val="2F034433"/>
    <w:rsid w:val="2F1F5BFE"/>
    <w:rsid w:val="2F22DE77"/>
    <w:rsid w:val="2F4213A7"/>
    <w:rsid w:val="2F559296"/>
    <w:rsid w:val="2FEF94B5"/>
    <w:rsid w:val="2FF7C758"/>
    <w:rsid w:val="301A93C5"/>
    <w:rsid w:val="301E86E9"/>
    <w:rsid w:val="3022A8FB"/>
    <w:rsid w:val="3025C56D"/>
    <w:rsid w:val="304BBD55"/>
    <w:rsid w:val="30630909"/>
    <w:rsid w:val="30A34287"/>
    <w:rsid w:val="31035B39"/>
    <w:rsid w:val="3104685A"/>
    <w:rsid w:val="310B48BF"/>
    <w:rsid w:val="318CF060"/>
    <w:rsid w:val="319464B1"/>
    <w:rsid w:val="31B1817F"/>
    <w:rsid w:val="320D983F"/>
    <w:rsid w:val="32300855"/>
    <w:rsid w:val="3232F76F"/>
    <w:rsid w:val="3234EFC3"/>
    <w:rsid w:val="327032BA"/>
    <w:rsid w:val="3281A5FB"/>
    <w:rsid w:val="330E893F"/>
    <w:rsid w:val="33285599"/>
    <w:rsid w:val="33633BA9"/>
    <w:rsid w:val="338F3573"/>
    <w:rsid w:val="338F3D0C"/>
    <w:rsid w:val="33907E04"/>
    <w:rsid w:val="33A784FF"/>
    <w:rsid w:val="33DA789F"/>
    <w:rsid w:val="342C845E"/>
    <w:rsid w:val="3442E981"/>
    <w:rsid w:val="34542458"/>
    <w:rsid w:val="347BA910"/>
    <w:rsid w:val="348013A5"/>
    <w:rsid w:val="34BC5A89"/>
    <w:rsid w:val="34C305D8"/>
    <w:rsid w:val="34C425FA"/>
    <w:rsid w:val="34C912DA"/>
    <w:rsid w:val="352E27FF"/>
    <w:rsid w:val="35578E77"/>
    <w:rsid w:val="355B156F"/>
    <w:rsid w:val="3570941E"/>
    <w:rsid w:val="35AB794F"/>
    <w:rsid w:val="35C59185"/>
    <w:rsid w:val="35D6CC5C"/>
    <w:rsid w:val="35DCE5F1"/>
    <w:rsid w:val="360974D0"/>
    <w:rsid w:val="361784EA"/>
    <w:rsid w:val="361EC3C4"/>
    <w:rsid w:val="363F841F"/>
    <w:rsid w:val="366532AD"/>
    <w:rsid w:val="36CFD32B"/>
    <w:rsid w:val="36FEB6E1"/>
    <w:rsid w:val="37400E6D"/>
    <w:rsid w:val="377F4877"/>
    <w:rsid w:val="378C80D2"/>
    <w:rsid w:val="37DC97AD"/>
    <w:rsid w:val="37EA7DD8"/>
    <w:rsid w:val="37FBC6BC"/>
    <w:rsid w:val="380EA463"/>
    <w:rsid w:val="38344091"/>
    <w:rsid w:val="38725E97"/>
    <w:rsid w:val="38A8D24C"/>
    <w:rsid w:val="38D5C549"/>
    <w:rsid w:val="38E31A11"/>
    <w:rsid w:val="38E4BE8A"/>
    <w:rsid w:val="38E4FBBD"/>
    <w:rsid w:val="390B7636"/>
    <w:rsid w:val="394F25AC"/>
    <w:rsid w:val="395BAA40"/>
    <w:rsid w:val="395D37BE"/>
    <w:rsid w:val="3967748E"/>
    <w:rsid w:val="3978D289"/>
    <w:rsid w:val="398FCBAC"/>
    <w:rsid w:val="39CCB514"/>
    <w:rsid w:val="3A094618"/>
    <w:rsid w:val="3A241649"/>
    <w:rsid w:val="3A363DE3"/>
    <w:rsid w:val="3A40A765"/>
    <w:rsid w:val="3AA1CE97"/>
    <w:rsid w:val="3AAA3D7F"/>
    <w:rsid w:val="3AB08411"/>
    <w:rsid w:val="3AE10EA3"/>
    <w:rsid w:val="3AF40035"/>
    <w:rsid w:val="3B33677E"/>
    <w:rsid w:val="3B6BE5FF"/>
    <w:rsid w:val="3B8A3C3C"/>
    <w:rsid w:val="3BAB1886"/>
    <w:rsid w:val="3BD00A4C"/>
    <w:rsid w:val="3BD341E9"/>
    <w:rsid w:val="3BDC77C6"/>
    <w:rsid w:val="3C272CE8"/>
    <w:rsid w:val="3C4DFB66"/>
    <w:rsid w:val="3CC76C6E"/>
    <w:rsid w:val="3CD74BE9"/>
    <w:rsid w:val="3CE79137"/>
    <w:rsid w:val="3D1F75B5"/>
    <w:rsid w:val="3D224574"/>
    <w:rsid w:val="3D5AA3FD"/>
    <w:rsid w:val="3D7D979C"/>
    <w:rsid w:val="3DA7CCE8"/>
    <w:rsid w:val="3DB843FE"/>
    <w:rsid w:val="3DEA8079"/>
    <w:rsid w:val="3DF21B55"/>
    <w:rsid w:val="3E00D436"/>
    <w:rsid w:val="3E28C019"/>
    <w:rsid w:val="3E3683A4"/>
    <w:rsid w:val="3ED322B6"/>
    <w:rsid w:val="3ED38146"/>
    <w:rsid w:val="3EEDDA78"/>
    <w:rsid w:val="3F328D14"/>
    <w:rsid w:val="3F527947"/>
    <w:rsid w:val="3F9C987B"/>
    <w:rsid w:val="3FC78924"/>
    <w:rsid w:val="3FF6AD78"/>
    <w:rsid w:val="3FFF0D30"/>
    <w:rsid w:val="4017E256"/>
    <w:rsid w:val="4027B0B6"/>
    <w:rsid w:val="40B6F0F7"/>
    <w:rsid w:val="40E6F0B3"/>
    <w:rsid w:val="4165DC07"/>
    <w:rsid w:val="41984B01"/>
    <w:rsid w:val="41BCDC2D"/>
    <w:rsid w:val="41C68E3B"/>
    <w:rsid w:val="4206EEA4"/>
    <w:rsid w:val="422E110C"/>
    <w:rsid w:val="425108BF"/>
    <w:rsid w:val="42B829A8"/>
    <w:rsid w:val="42C55440"/>
    <w:rsid w:val="42C70F37"/>
    <w:rsid w:val="4333F741"/>
    <w:rsid w:val="4340E24A"/>
    <w:rsid w:val="43CDB95D"/>
    <w:rsid w:val="43CE79D7"/>
    <w:rsid w:val="44063F1E"/>
    <w:rsid w:val="44A8F13E"/>
    <w:rsid w:val="44BCE663"/>
    <w:rsid w:val="44EB78E8"/>
    <w:rsid w:val="45321476"/>
    <w:rsid w:val="45CB7951"/>
    <w:rsid w:val="4604313E"/>
    <w:rsid w:val="462E7AB4"/>
    <w:rsid w:val="46380EBC"/>
    <w:rsid w:val="463B8CE5"/>
    <w:rsid w:val="4654377E"/>
    <w:rsid w:val="465D43DC"/>
    <w:rsid w:val="46729D1E"/>
    <w:rsid w:val="468CE28A"/>
    <w:rsid w:val="468EF2E7"/>
    <w:rsid w:val="46CF7842"/>
    <w:rsid w:val="46DD5FDB"/>
    <w:rsid w:val="46FF63E6"/>
    <w:rsid w:val="4745624A"/>
    <w:rsid w:val="4745EBE6"/>
    <w:rsid w:val="4757C73C"/>
    <w:rsid w:val="478F8CAF"/>
    <w:rsid w:val="47A61316"/>
    <w:rsid w:val="47B4536C"/>
    <w:rsid w:val="47B6158D"/>
    <w:rsid w:val="480AA679"/>
    <w:rsid w:val="4833A1A9"/>
    <w:rsid w:val="48A4313B"/>
    <w:rsid w:val="4904B91B"/>
    <w:rsid w:val="496DF4D3"/>
    <w:rsid w:val="499C8999"/>
    <w:rsid w:val="49A837AB"/>
    <w:rsid w:val="49DC27FD"/>
    <w:rsid w:val="4A46BB85"/>
    <w:rsid w:val="4A5E12F8"/>
    <w:rsid w:val="4A7190EF"/>
    <w:rsid w:val="4A96FBB8"/>
    <w:rsid w:val="4A9F641E"/>
    <w:rsid w:val="4AA7A65D"/>
    <w:rsid w:val="4ADF0BC5"/>
    <w:rsid w:val="4AF6E93D"/>
    <w:rsid w:val="4AFCAAF8"/>
    <w:rsid w:val="4B13A1E2"/>
    <w:rsid w:val="4B175D9E"/>
    <w:rsid w:val="4B36B53A"/>
    <w:rsid w:val="4B3CD33C"/>
    <w:rsid w:val="4B4A51D0"/>
    <w:rsid w:val="4B5FA916"/>
    <w:rsid w:val="4B80836A"/>
    <w:rsid w:val="4B9C0900"/>
    <w:rsid w:val="4C38CC23"/>
    <w:rsid w:val="4CA3F97E"/>
    <w:rsid w:val="4CA4D7BE"/>
    <w:rsid w:val="4CB8870E"/>
    <w:rsid w:val="4CCD02BE"/>
    <w:rsid w:val="4CD2859B"/>
    <w:rsid w:val="4CE57DBE"/>
    <w:rsid w:val="4CE822A2"/>
    <w:rsid w:val="4D37D961"/>
    <w:rsid w:val="4D41D98C"/>
    <w:rsid w:val="4D539C8D"/>
    <w:rsid w:val="4D88CF3D"/>
    <w:rsid w:val="4D9D4DE3"/>
    <w:rsid w:val="4DA9BE6B"/>
    <w:rsid w:val="4DEFCDE7"/>
    <w:rsid w:val="4E063623"/>
    <w:rsid w:val="4E2D766D"/>
    <w:rsid w:val="4EC19365"/>
    <w:rsid w:val="4ED5977E"/>
    <w:rsid w:val="4EDC02C6"/>
    <w:rsid w:val="4EEDF7C8"/>
    <w:rsid w:val="4F102531"/>
    <w:rsid w:val="4F1EDB3D"/>
    <w:rsid w:val="4F228094"/>
    <w:rsid w:val="4F6BD6C3"/>
    <w:rsid w:val="4F7D8453"/>
    <w:rsid w:val="4F8E53C8"/>
    <w:rsid w:val="4FC5C8A5"/>
    <w:rsid w:val="4FE9B9F4"/>
    <w:rsid w:val="501D1E80"/>
    <w:rsid w:val="507167DF"/>
    <w:rsid w:val="507FBF25"/>
    <w:rsid w:val="50AB68D3"/>
    <w:rsid w:val="51A5F6BE"/>
    <w:rsid w:val="51C71755"/>
    <w:rsid w:val="52410E87"/>
    <w:rsid w:val="525234CB"/>
    <w:rsid w:val="525DC415"/>
    <w:rsid w:val="5269CA9A"/>
    <w:rsid w:val="52936762"/>
    <w:rsid w:val="52B2318A"/>
    <w:rsid w:val="52D360B4"/>
    <w:rsid w:val="52F63890"/>
    <w:rsid w:val="52FB637D"/>
    <w:rsid w:val="530286E7"/>
    <w:rsid w:val="5354BF42"/>
    <w:rsid w:val="5391D309"/>
    <w:rsid w:val="53B51B76"/>
    <w:rsid w:val="53B89C05"/>
    <w:rsid w:val="53EE052C"/>
    <w:rsid w:val="5450F576"/>
    <w:rsid w:val="54958409"/>
    <w:rsid w:val="54BB8E19"/>
    <w:rsid w:val="54D06D10"/>
    <w:rsid w:val="554089FF"/>
    <w:rsid w:val="5590677E"/>
    <w:rsid w:val="55C0C57F"/>
    <w:rsid w:val="55ECC5D7"/>
    <w:rsid w:val="561CFE91"/>
    <w:rsid w:val="56388852"/>
    <w:rsid w:val="56BD41A5"/>
    <w:rsid w:val="56CC73AF"/>
    <w:rsid w:val="5712FBF3"/>
    <w:rsid w:val="57558FA1"/>
    <w:rsid w:val="57616FE2"/>
    <w:rsid w:val="57740AB0"/>
    <w:rsid w:val="5775D88C"/>
    <w:rsid w:val="577F31DD"/>
    <w:rsid w:val="57D5A8EA"/>
    <w:rsid w:val="580763C5"/>
    <w:rsid w:val="580C8B35"/>
    <w:rsid w:val="58153842"/>
    <w:rsid w:val="5823E188"/>
    <w:rsid w:val="58382429"/>
    <w:rsid w:val="5888F8DB"/>
    <w:rsid w:val="588AE2C4"/>
    <w:rsid w:val="58A2CEE6"/>
    <w:rsid w:val="58EA3393"/>
    <w:rsid w:val="59105302"/>
    <w:rsid w:val="591B023E"/>
    <w:rsid w:val="59269E2B"/>
    <w:rsid w:val="592979DB"/>
    <w:rsid w:val="593A2956"/>
    <w:rsid w:val="59415C3D"/>
    <w:rsid w:val="594A28F4"/>
    <w:rsid w:val="594A38B0"/>
    <w:rsid w:val="594B52F7"/>
    <w:rsid w:val="595067FC"/>
    <w:rsid w:val="5951690E"/>
    <w:rsid w:val="5982B8F4"/>
    <w:rsid w:val="5993383E"/>
    <w:rsid w:val="599C0A8B"/>
    <w:rsid w:val="59BBC6C9"/>
    <w:rsid w:val="5A041471"/>
    <w:rsid w:val="5A08F0F3"/>
    <w:rsid w:val="5A20C955"/>
    <w:rsid w:val="5A290DB7"/>
    <w:rsid w:val="5A3D5211"/>
    <w:rsid w:val="5A92B38A"/>
    <w:rsid w:val="5A999791"/>
    <w:rsid w:val="5AAD794E"/>
    <w:rsid w:val="5B4ED158"/>
    <w:rsid w:val="5B58F47D"/>
    <w:rsid w:val="5B59EDAD"/>
    <w:rsid w:val="5BB7663B"/>
    <w:rsid w:val="5BC30375"/>
    <w:rsid w:val="5BDE74AF"/>
    <w:rsid w:val="5BFA2740"/>
    <w:rsid w:val="5C01CC7F"/>
    <w:rsid w:val="5C051DC4"/>
    <w:rsid w:val="5C5945CF"/>
    <w:rsid w:val="5C6B654E"/>
    <w:rsid w:val="5C7C3A4E"/>
    <w:rsid w:val="5C956BCF"/>
    <w:rsid w:val="5CD6FEF2"/>
    <w:rsid w:val="5CE53242"/>
    <w:rsid w:val="5D0F7FDF"/>
    <w:rsid w:val="5DB1256A"/>
    <w:rsid w:val="5DCB97E7"/>
    <w:rsid w:val="5E0F3A20"/>
    <w:rsid w:val="5E48A083"/>
    <w:rsid w:val="5E93A55A"/>
    <w:rsid w:val="5EB72510"/>
    <w:rsid w:val="5EC7A166"/>
    <w:rsid w:val="5F446843"/>
    <w:rsid w:val="5F4E6A07"/>
    <w:rsid w:val="5F83FA22"/>
    <w:rsid w:val="5F84D492"/>
    <w:rsid w:val="5FB4916D"/>
    <w:rsid w:val="5FF2CE3F"/>
    <w:rsid w:val="5FF9C504"/>
    <w:rsid w:val="600906B4"/>
    <w:rsid w:val="60454A3B"/>
    <w:rsid w:val="6083AE69"/>
    <w:rsid w:val="60A986AF"/>
    <w:rsid w:val="60BE6701"/>
    <w:rsid w:val="60BFA27D"/>
    <w:rsid w:val="60CC65E4"/>
    <w:rsid w:val="6122EC42"/>
    <w:rsid w:val="6136DE7A"/>
    <w:rsid w:val="6146A712"/>
    <w:rsid w:val="617FAA56"/>
    <w:rsid w:val="61915DE2"/>
    <w:rsid w:val="61A03924"/>
    <w:rsid w:val="61BE12DC"/>
    <w:rsid w:val="61D668B8"/>
    <w:rsid w:val="61F0AAFD"/>
    <w:rsid w:val="61F1334B"/>
    <w:rsid w:val="61FA9DE0"/>
    <w:rsid w:val="621BC098"/>
    <w:rsid w:val="621F2A9A"/>
    <w:rsid w:val="6250517C"/>
    <w:rsid w:val="626961A3"/>
    <w:rsid w:val="626EFDEC"/>
    <w:rsid w:val="62C008A9"/>
    <w:rsid w:val="62C9D20A"/>
    <w:rsid w:val="62EBD4C7"/>
    <w:rsid w:val="631659EA"/>
    <w:rsid w:val="632F9FCD"/>
    <w:rsid w:val="634BC8A6"/>
    <w:rsid w:val="63657DBF"/>
    <w:rsid w:val="636766F8"/>
    <w:rsid w:val="637A5467"/>
    <w:rsid w:val="639190C4"/>
    <w:rsid w:val="63A48E40"/>
    <w:rsid w:val="63AE2152"/>
    <w:rsid w:val="63C52C35"/>
    <w:rsid w:val="63C75D26"/>
    <w:rsid w:val="64859EE4"/>
    <w:rsid w:val="64B88986"/>
    <w:rsid w:val="64F3BB4A"/>
    <w:rsid w:val="64F5B39E"/>
    <w:rsid w:val="6505231A"/>
    <w:rsid w:val="650D551F"/>
    <w:rsid w:val="651624C8"/>
    <w:rsid w:val="653E3BD8"/>
    <w:rsid w:val="65467BFD"/>
    <w:rsid w:val="6546C718"/>
    <w:rsid w:val="65815AA3"/>
    <w:rsid w:val="658556F5"/>
    <w:rsid w:val="65E26AF0"/>
    <w:rsid w:val="660172CC"/>
    <w:rsid w:val="66367BB3"/>
    <w:rsid w:val="6673C7AB"/>
    <w:rsid w:val="667CF66A"/>
    <w:rsid w:val="66AE6C68"/>
    <w:rsid w:val="66B1F529"/>
    <w:rsid w:val="67025995"/>
    <w:rsid w:val="670B0C72"/>
    <w:rsid w:val="67212756"/>
    <w:rsid w:val="678C95B1"/>
    <w:rsid w:val="67C421CB"/>
    <w:rsid w:val="67F2EFB1"/>
    <w:rsid w:val="680F1150"/>
    <w:rsid w:val="683157F9"/>
    <w:rsid w:val="684A3CC9"/>
    <w:rsid w:val="686501E7"/>
    <w:rsid w:val="686D7E28"/>
    <w:rsid w:val="68865560"/>
    <w:rsid w:val="6896A26F"/>
    <w:rsid w:val="68A39839"/>
    <w:rsid w:val="68A88E6F"/>
    <w:rsid w:val="68C05C5B"/>
    <w:rsid w:val="68E06823"/>
    <w:rsid w:val="68F1C92D"/>
    <w:rsid w:val="68F6EF12"/>
    <w:rsid w:val="68FD2EDF"/>
    <w:rsid w:val="69480977"/>
    <w:rsid w:val="6968659B"/>
    <w:rsid w:val="69816101"/>
    <w:rsid w:val="698DC938"/>
    <w:rsid w:val="69A36B06"/>
    <w:rsid w:val="6A1953D9"/>
    <w:rsid w:val="6A67DB42"/>
    <w:rsid w:val="6AB0A62B"/>
    <w:rsid w:val="6B0D643F"/>
    <w:rsid w:val="6B257C97"/>
    <w:rsid w:val="6B2CA587"/>
    <w:rsid w:val="6B32FE2D"/>
    <w:rsid w:val="6B3CF8AA"/>
    <w:rsid w:val="6BAD1FC2"/>
    <w:rsid w:val="6BAEB3CF"/>
    <w:rsid w:val="6BB6089C"/>
    <w:rsid w:val="6BB74E17"/>
    <w:rsid w:val="6BC67B92"/>
    <w:rsid w:val="6BE46285"/>
    <w:rsid w:val="6BFAE36E"/>
    <w:rsid w:val="6C18233C"/>
    <w:rsid w:val="6C295D84"/>
    <w:rsid w:val="6C3D9764"/>
    <w:rsid w:val="6C44455C"/>
    <w:rsid w:val="6CA60129"/>
    <w:rsid w:val="6CD460DF"/>
    <w:rsid w:val="6DA26AE5"/>
    <w:rsid w:val="6DA9DBA8"/>
    <w:rsid w:val="6DEC5912"/>
    <w:rsid w:val="6E81FF03"/>
    <w:rsid w:val="6EBD7167"/>
    <w:rsid w:val="6EC36C1A"/>
    <w:rsid w:val="6EF70649"/>
    <w:rsid w:val="6F176413"/>
    <w:rsid w:val="6F247A82"/>
    <w:rsid w:val="6F35F7EE"/>
    <w:rsid w:val="6F702D7A"/>
    <w:rsid w:val="6FAF4D32"/>
    <w:rsid w:val="6FED1230"/>
    <w:rsid w:val="703E5CAD"/>
    <w:rsid w:val="7079B2C3"/>
    <w:rsid w:val="708FC051"/>
    <w:rsid w:val="70B75F91"/>
    <w:rsid w:val="70C04AE3"/>
    <w:rsid w:val="70D1C84F"/>
    <w:rsid w:val="70FCC72B"/>
    <w:rsid w:val="71137482"/>
    <w:rsid w:val="71304F82"/>
    <w:rsid w:val="717E4F85"/>
    <w:rsid w:val="7180E03B"/>
    <w:rsid w:val="7182808E"/>
    <w:rsid w:val="718C70C8"/>
    <w:rsid w:val="71B36E70"/>
    <w:rsid w:val="71BE6C94"/>
    <w:rsid w:val="71BF11E2"/>
    <w:rsid w:val="71F2BBD0"/>
    <w:rsid w:val="720BE42D"/>
    <w:rsid w:val="720D7932"/>
    <w:rsid w:val="7244BDE0"/>
    <w:rsid w:val="72532164"/>
    <w:rsid w:val="728080B0"/>
    <w:rsid w:val="72AF618E"/>
    <w:rsid w:val="731E50EF"/>
    <w:rsid w:val="733AB671"/>
    <w:rsid w:val="73B2FCC8"/>
    <w:rsid w:val="73C3F4C5"/>
    <w:rsid w:val="73C84448"/>
    <w:rsid w:val="73C90807"/>
    <w:rsid w:val="73C95D1A"/>
    <w:rsid w:val="74528489"/>
    <w:rsid w:val="745708B6"/>
    <w:rsid w:val="7458B749"/>
    <w:rsid w:val="746F7FC3"/>
    <w:rsid w:val="74AA2EEA"/>
    <w:rsid w:val="74B40976"/>
    <w:rsid w:val="74D6B6AB"/>
    <w:rsid w:val="74DBFB00"/>
    <w:rsid w:val="74F2A3C9"/>
    <w:rsid w:val="755FC526"/>
    <w:rsid w:val="75633174"/>
    <w:rsid w:val="759A71FC"/>
    <w:rsid w:val="759B4CB3"/>
    <w:rsid w:val="759CCCD5"/>
    <w:rsid w:val="759ECFDB"/>
    <w:rsid w:val="75E920E5"/>
    <w:rsid w:val="7604A669"/>
    <w:rsid w:val="763292CF"/>
    <w:rsid w:val="769A26B0"/>
    <w:rsid w:val="76DA56C6"/>
    <w:rsid w:val="76DF5550"/>
    <w:rsid w:val="76FB9587"/>
    <w:rsid w:val="771DF5F5"/>
    <w:rsid w:val="77326752"/>
    <w:rsid w:val="77451847"/>
    <w:rsid w:val="774A7FCF"/>
    <w:rsid w:val="77755A6B"/>
    <w:rsid w:val="7784F146"/>
    <w:rsid w:val="77883791"/>
    <w:rsid w:val="77A07209"/>
    <w:rsid w:val="77A0D0D6"/>
    <w:rsid w:val="77B4640A"/>
    <w:rsid w:val="77CE6330"/>
    <w:rsid w:val="77D5BBA2"/>
    <w:rsid w:val="78197415"/>
    <w:rsid w:val="781DB7BA"/>
    <w:rsid w:val="78219817"/>
    <w:rsid w:val="783C6229"/>
    <w:rsid w:val="787B25B1"/>
    <w:rsid w:val="789AD236"/>
    <w:rsid w:val="78AE0A64"/>
    <w:rsid w:val="78E7FC67"/>
    <w:rsid w:val="78EA31A5"/>
    <w:rsid w:val="792A79D9"/>
    <w:rsid w:val="79602AAD"/>
    <w:rsid w:val="7998FE12"/>
    <w:rsid w:val="79B62B0B"/>
    <w:rsid w:val="79D045FF"/>
    <w:rsid w:val="79D42B92"/>
    <w:rsid w:val="79FF08EE"/>
    <w:rsid w:val="7A333649"/>
    <w:rsid w:val="7A3DEB54"/>
    <w:rsid w:val="7A864BF9"/>
    <w:rsid w:val="7A8B7139"/>
    <w:rsid w:val="7A92E84D"/>
    <w:rsid w:val="7AC1E603"/>
    <w:rsid w:val="7AC64A3A"/>
    <w:rsid w:val="7ACE56BC"/>
    <w:rsid w:val="7B00C84F"/>
    <w:rsid w:val="7B9C0013"/>
    <w:rsid w:val="7BAC835B"/>
    <w:rsid w:val="7C0EAD77"/>
    <w:rsid w:val="7C16604A"/>
    <w:rsid w:val="7CB52C12"/>
    <w:rsid w:val="7CFDF556"/>
    <w:rsid w:val="7D6FEA4D"/>
    <w:rsid w:val="7D858267"/>
    <w:rsid w:val="7DC29C5D"/>
    <w:rsid w:val="7DCB35EA"/>
    <w:rsid w:val="7DF77915"/>
    <w:rsid w:val="7E087E38"/>
    <w:rsid w:val="7E0E5516"/>
    <w:rsid w:val="7E24FB91"/>
    <w:rsid w:val="7E83C283"/>
    <w:rsid w:val="7E84941F"/>
    <w:rsid w:val="7E9B4370"/>
    <w:rsid w:val="7EA17E88"/>
    <w:rsid w:val="7EB0802A"/>
    <w:rsid w:val="7EDBE79D"/>
    <w:rsid w:val="7F06A76C"/>
    <w:rsid w:val="7F502A2C"/>
    <w:rsid w:val="7F8DFA01"/>
    <w:rsid w:val="7F99BB5D"/>
    <w:rsid w:val="7FD95C7C"/>
    <w:rsid w:val="7FF1F5AA"/>
    <w:rsid w:val="7FF73A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D44900"/>
  <w15:chartTrackingRefBased/>
  <w15:docId w15:val="{C93E021B-5034-44D3-AADA-4A5F2982A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213C98"/>
    <w:pPr>
      <w:keepNext/>
      <w:spacing w:before="240" w:after="60"/>
      <w:outlineLvl w:val="0"/>
    </w:pPr>
    <w:rPr>
      <w:rFonts w:ascii="Calibri Light" w:eastAsia="DengXian Light" w:hAnsi="Calibri Light"/>
      <w:b/>
      <w:bCs/>
      <w:kern w:val="32"/>
      <w:sz w:val="32"/>
      <w:szCs w:val="32"/>
    </w:rPr>
  </w:style>
  <w:style w:type="paragraph" w:styleId="Heading2">
    <w:name w:val="heading 2"/>
    <w:basedOn w:val="Normal"/>
    <w:next w:val="Normal"/>
    <w:link w:val="Heading2Char"/>
    <w:uiPriority w:val="9"/>
    <w:semiHidden/>
    <w:unhideWhenUsed/>
    <w:qFormat/>
    <w:rsid w:val="005808E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366DD"/>
    <w:pPr>
      <w:keepNext/>
      <w:spacing w:before="240" w:after="60"/>
      <w:outlineLvl w:val="2"/>
    </w:pPr>
    <w:rPr>
      <w:rFonts w:ascii="Calibri Light" w:hAnsi="Calibri Light"/>
      <w:b/>
      <w:bCs/>
      <w:sz w:val="26"/>
      <w:szCs w:val="26"/>
    </w:rPr>
  </w:style>
  <w:style w:type="paragraph" w:styleId="Heading5">
    <w:name w:val="heading 5"/>
    <w:basedOn w:val="Normal"/>
    <w:next w:val="Normal"/>
    <w:link w:val="Heading5Char"/>
    <w:uiPriority w:val="9"/>
    <w:unhideWhenUsed/>
    <w:qFormat/>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C47A6C"/>
    <w:rPr>
      <w:rFonts w:ascii="Tahoma" w:hAnsi="Tahoma" w:cs="Tahoma"/>
      <w:sz w:val="16"/>
      <w:szCs w:val="16"/>
    </w:rPr>
  </w:style>
  <w:style w:type="paragraph" w:styleId="TOC1">
    <w:name w:val="toc 1"/>
    <w:basedOn w:val="Normal"/>
    <w:next w:val="Normal"/>
    <w:autoRedefine/>
    <w:uiPriority w:val="39"/>
    <w:rsid w:val="005E060A"/>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5E060A"/>
    <w:pPr>
      <w:ind w:left="240"/>
    </w:pPr>
  </w:style>
  <w:style w:type="paragraph" w:styleId="Footer">
    <w:name w:val="footer"/>
    <w:basedOn w:val="Normal"/>
    <w:rsid w:val="00484755"/>
    <w:pPr>
      <w:tabs>
        <w:tab w:val="center" w:pos="4153"/>
        <w:tab w:val="right" w:pos="8306"/>
      </w:tabs>
    </w:pPr>
  </w:style>
  <w:style w:type="character" w:styleId="PageNumber">
    <w:name w:val="page number"/>
    <w:basedOn w:val="DefaultParagraphFont"/>
    <w:rsid w:val="00484755"/>
  </w:style>
  <w:style w:type="character" w:styleId="Emphasis">
    <w:name w:val="Emphasis"/>
    <w:uiPriority w:val="20"/>
    <w:qFormat/>
    <w:rsid w:val="003366DD"/>
    <w:rPr>
      <w:i/>
      <w:iCs/>
    </w:rPr>
  </w:style>
  <w:style w:type="paragraph" w:styleId="ListParagraph">
    <w:name w:val="List Paragraph"/>
    <w:basedOn w:val="Normal"/>
    <w:uiPriority w:val="34"/>
    <w:qFormat/>
    <w:rsid w:val="003366DD"/>
    <w:pPr>
      <w:spacing w:after="160" w:line="259" w:lineRule="auto"/>
      <w:ind w:left="720"/>
      <w:contextualSpacing/>
    </w:pPr>
    <w:rPr>
      <w:rFonts w:ascii="Calibri" w:eastAsia="Calibri" w:hAnsi="Calibri"/>
      <w:sz w:val="22"/>
      <w:szCs w:val="22"/>
      <w:lang w:eastAsia="en-US"/>
    </w:rPr>
  </w:style>
  <w:style w:type="table" w:styleId="TableGrid">
    <w:name w:val="Table Grid"/>
    <w:basedOn w:val="TableNormal"/>
    <w:uiPriority w:val="39"/>
    <w:rsid w:val="003366D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366DD"/>
    <w:pPr>
      <w:spacing w:before="100" w:beforeAutospacing="1" w:after="100" w:afterAutospacing="1"/>
    </w:pPr>
  </w:style>
  <w:style w:type="character" w:customStyle="1" w:styleId="normaltextrun">
    <w:name w:val="normaltextrun"/>
    <w:rsid w:val="003366DD"/>
  </w:style>
  <w:style w:type="character" w:customStyle="1" w:styleId="eop">
    <w:name w:val="eop"/>
    <w:rsid w:val="003366DD"/>
  </w:style>
  <w:style w:type="character" w:customStyle="1" w:styleId="Heading3Char">
    <w:name w:val="Heading 3 Char"/>
    <w:link w:val="Heading3"/>
    <w:uiPriority w:val="9"/>
    <w:semiHidden/>
    <w:rsid w:val="003366DD"/>
    <w:rPr>
      <w:rFonts w:ascii="Calibri Light" w:eastAsia="Times New Roman" w:hAnsi="Calibri Light" w:cs="Times New Roman"/>
      <w:b/>
      <w:bCs/>
      <w:sz w:val="26"/>
      <w:szCs w:val="26"/>
    </w:rPr>
  </w:style>
  <w:style w:type="paragraph" w:styleId="TOC3">
    <w:name w:val="toc 3"/>
    <w:basedOn w:val="Normal"/>
    <w:next w:val="Normal"/>
    <w:autoRedefine/>
    <w:uiPriority w:val="39"/>
    <w:unhideWhenUsed/>
    <w:rsid w:val="003366DD"/>
    <w:pPr>
      <w:ind w:left="480"/>
    </w:pPr>
  </w:style>
  <w:style w:type="character" w:customStyle="1" w:styleId="Heading1Char">
    <w:name w:val="Heading 1 Char"/>
    <w:link w:val="Heading1"/>
    <w:uiPriority w:val="9"/>
    <w:rsid w:val="00213C98"/>
    <w:rPr>
      <w:rFonts w:ascii="Calibri Light" w:eastAsia="DengXian Light" w:hAnsi="Calibri Light" w:cs="Times New Roman"/>
      <w:b/>
      <w:bCs/>
      <w:kern w:val="32"/>
      <w:sz w:val="32"/>
      <w:szCs w:val="32"/>
      <w:lang w:eastAsia="en-GB"/>
    </w:rPr>
  </w:style>
  <w:style w:type="character" w:styleId="CommentReference">
    <w:name w:val="annotation reference"/>
    <w:uiPriority w:val="99"/>
    <w:semiHidden/>
    <w:unhideWhenUsed/>
    <w:rsid w:val="00112326"/>
    <w:rPr>
      <w:sz w:val="16"/>
      <w:szCs w:val="16"/>
    </w:rPr>
  </w:style>
  <w:style w:type="paragraph" w:styleId="CommentText">
    <w:name w:val="annotation text"/>
    <w:basedOn w:val="Normal"/>
    <w:link w:val="CommentTextChar"/>
    <w:uiPriority w:val="99"/>
    <w:unhideWhenUsed/>
    <w:rsid w:val="00112326"/>
    <w:rPr>
      <w:sz w:val="20"/>
      <w:szCs w:val="20"/>
    </w:rPr>
  </w:style>
  <w:style w:type="character" w:customStyle="1" w:styleId="CommentTextChar">
    <w:name w:val="Comment Text Char"/>
    <w:basedOn w:val="DefaultParagraphFont"/>
    <w:link w:val="CommentText"/>
    <w:uiPriority w:val="99"/>
    <w:rsid w:val="00112326"/>
  </w:style>
  <w:style w:type="paragraph" w:styleId="CommentSubject">
    <w:name w:val="annotation subject"/>
    <w:basedOn w:val="CommentText"/>
    <w:next w:val="CommentText"/>
    <w:link w:val="CommentSubjectChar"/>
    <w:uiPriority w:val="99"/>
    <w:semiHidden/>
    <w:unhideWhenUsed/>
    <w:rsid w:val="00112326"/>
    <w:rPr>
      <w:b/>
      <w:bCs/>
    </w:rPr>
  </w:style>
  <w:style w:type="character" w:customStyle="1" w:styleId="CommentSubjectChar">
    <w:name w:val="Comment Subject Char"/>
    <w:link w:val="CommentSubject"/>
    <w:uiPriority w:val="99"/>
    <w:semiHidden/>
    <w:rsid w:val="00112326"/>
    <w:rPr>
      <w:b/>
      <w:bCs/>
    </w:rPr>
  </w:style>
  <w:style w:type="paragraph" w:styleId="Header">
    <w:name w:val="header"/>
    <w:basedOn w:val="Normal"/>
    <w:link w:val="HeaderChar"/>
    <w:uiPriority w:val="99"/>
    <w:semiHidden/>
    <w:unhideWhenUsed/>
    <w:rsid w:val="00A13BD0"/>
    <w:pPr>
      <w:tabs>
        <w:tab w:val="center" w:pos="4513"/>
        <w:tab w:val="right" w:pos="9026"/>
      </w:tabs>
    </w:pPr>
  </w:style>
  <w:style w:type="character" w:customStyle="1" w:styleId="HeaderChar">
    <w:name w:val="Header Char"/>
    <w:link w:val="Header"/>
    <w:uiPriority w:val="99"/>
    <w:semiHidden/>
    <w:rsid w:val="00A13BD0"/>
    <w:rPr>
      <w:sz w:val="24"/>
      <w:szCs w:val="24"/>
    </w:rPr>
  </w:style>
  <w:style w:type="paragraph" w:styleId="Revision">
    <w:name w:val="Revision"/>
    <w:hidden/>
    <w:uiPriority w:val="99"/>
    <w:semiHidden/>
    <w:rsid w:val="00532601"/>
    <w:rPr>
      <w:sz w:val="24"/>
      <w:szCs w:val="24"/>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F5496" w:themeColor="accent1" w:themeShade="BF"/>
    </w:rPr>
  </w:style>
  <w:style w:type="paragraph" w:styleId="TOCHeading">
    <w:name w:val="TOC Heading"/>
    <w:basedOn w:val="Heading1"/>
    <w:next w:val="Normal"/>
    <w:uiPriority w:val="39"/>
    <w:unhideWhenUsed/>
    <w:qFormat/>
    <w:rsid w:val="005808E6"/>
    <w:pPr>
      <w:keepLines/>
      <w:spacing w:after="0" w:line="259" w:lineRule="auto"/>
      <w:outlineLvl w:val="9"/>
    </w:pPr>
    <w:rPr>
      <w:rFonts w:asciiTheme="majorHAnsi" w:eastAsiaTheme="majorEastAsia" w:hAnsiTheme="majorHAnsi" w:cstheme="majorBidi"/>
      <w:b w:val="0"/>
      <w:bCs w:val="0"/>
      <w:color w:val="2F5496" w:themeColor="accent1" w:themeShade="BF"/>
      <w:kern w:val="0"/>
      <w:lang w:val="en-US" w:eastAsia="en-US"/>
    </w:rPr>
  </w:style>
  <w:style w:type="character" w:customStyle="1" w:styleId="Heading2Char">
    <w:name w:val="Heading 2 Char"/>
    <w:basedOn w:val="DefaultParagraphFont"/>
    <w:link w:val="Heading2"/>
    <w:uiPriority w:val="9"/>
    <w:semiHidden/>
    <w:rsid w:val="005808E6"/>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3F746A"/>
    <w:rPr>
      <w:sz w:val="24"/>
      <w:szCs w:val="24"/>
    </w:rPr>
  </w:style>
  <w:style w:type="character" w:styleId="FollowedHyperlink">
    <w:name w:val="FollowedHyperlink"/>
    <w:basedOn w:val="DefaultParagraphFont"/>
    <w:uiPriority w:val="99"/>
    <w:semiHidden/>
    <w:unhideWhenUsed/>
    <w:rsid w:val="005153D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9997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microsoft.com/office/2011/relationships/commentsExtended" Target="commentsExtended.xm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diagramLayout" Target="diagrams/layout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omments" Target="comments.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diagramData" Target="diagrams/data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microsoft.com/office/2007/relationships/diagramDrawing" Target="diagrams/drawing1.xml"/><Relationship Id="rId5" Type="http://schemas.openxmlformats.org/officeDocument/2006/relationships/numbering" Target="numbering.xml"/><Relationship Id="rId15" Type="http://schemas.openxmlformats.org/officeDocument/2006/relationships/chart" Target="charts/chart1.xml"/><Relationship Id="rId23" Type="http://schemas.openxmlformats.org/officeDocument/2006/relationships/diagramColors" Target="diagrams/colors1.xml"/><Relationship Id="rId28" Type="http://schemas.microsoft.com/office/2018/08/relationships/commentsExtensible" Target="commentsExtensible.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diagramQuickStyle" Target="diagrams/quickStyle1.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Covid</a:t>
            </a:r>
            <a:r>
              <a:rPr lang="en-GB" baseline="0"/>
              <a:t> and non covid deaths UK 2020-2022</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Covid death</c:v>
                </c:pt>
              </c:strCache>
            </c:strRef>
          </c:tx>
          <c:spPr>
            <a:solidFill>
              <a:schemeClr val="accent1"/>
            </a:solidFill>
            <a:ln>
              <a:noFill/>
            </a:ln>
            <a:effectLst/>
          </c:spPr>
          <c:invertIfNegative val="0"/>
          <c:cat>
            <c:numRef>
              <c:f>Sheet1!$A$2:$A$5</c:f>
              <c:numCache>
                <c:formatCode>mmm\-yy</c:formatCode>
                <c:ptCount val="4"/>
                <c:pt idx="0">
                  <c:v>43891</c:v>
                </c:pt>
                <c:pt idx="1">
                  <c:v>44256</c:v>
                </c:pt>
                <c:pt idx="2">
                  <c:v>44621</c:v>
                </c:pt>
              </c:numCache>
            </c:numRef>
          </c:cat>
          <c:val>
            <c:numRef>
              <c:f>Sheet1!$B$2:$B$5</c:f>
              <c:numCache>
                <c:formatCode>#,##0</c:formatCode>
                <c:ptCount val="4"/>
                <c:pt idx="0" formatCode="General">
                  <c:v>746</c:v>
                </c:pt>
                <c:pt idx="1">
                  <c:v>8143</c:v>
                </c:pt>
                <c:pt idx="2">
                  <c:v>3464</c:v>
                </c:pt>
              </c:numCache>
            </c:numRef>
          </c:val>
          <c:extLst>
            <c:ext xmlns:c16="http://schemas.microsoft.com/office/drawing/2014/chart" uri="{C3380CC4-5D6E-409C-BE32-E72D297353CC}">
              <c16:uniqueId val="{00000000-A730-40AE-A5F2-1CBDC511B4E4}"/>
            </c:ext>
          </c:extLst>
        </c:ser>
        <c:ser>
          <c:idx val="1"/>
          <c:order val="1"/>
          <c:tx>
            <c:strRef>
              <c:f>Sheet1!$C$1</c:f>
              <c:strCache>
                <c:ptCount val="1"/>
                <c:pt idx="0">
                  <c:v>Non Covid deaths</c:v>
                </c:pt>
              </c:strCache>
            </c:strRef>
          </c:tx>
          <c:spPr>
            <a:solidFill>
              <a:schemeClr val="accent2"/>
            </a:solidFill>
            <a:ln>
              <a:noFill/>
            </a:ln>
            <a:effectLst/>
          </c:spPr>
          <c:invertIfNegative val="0"/>
          <c:cat>
            <c:numRef>
              <c:f>Sheet1!$A$2:$A$5</c:f>
              <c:numCache>
                <c:formatCode>mmm\-yy</c:formatCode>
                <c:ptCount val="4"/>
                <c:pt idx="0">
                  <c:v>43891</c:v>
                </c:pt>
                <c:pt idx="1">
                  <c:v>44256</c:v>
                </c:pt>
                <c:pt idx="2">
                  <c:v>44621</c:v>
                </c:pt>
              </c:numCache>
            </c:numRef>
          </c:cat>
          <c:val>
            <c:numRef>
              <c:f>Sheet1!$C$2:$C$5</c:f>
              <c:numCache>
                <c:formatCode>#,##0</c:formatCode>
                <c:ptCount val="4"/>
                <c:pt idx="0">
                  <c:v>51134</c:v>
                </c:pt>
                <c:pt idx="1">
                  <c:v>51961</c:v>
                </c:pt>
                <c:pt idx="2">
                  <c:v>45371</c:v>
                </c:pt>
              </c:numCache>
            </c:numRef>
          </c:val>
          <c:extLst>
            <c:ext xmlns:c16="http://schemas.microsoft.com/office/drawing/2014/chart" uri="{C3380CC4-5D6E-409C-BE32-E72D297353CC}">
              <c16:uniqueId val="{00000001-A730-40AE-A5F2-1CBDC511B4E4}"/>
            </c:ext>
          </c:extLst>
        </c:ser>
        <c:dLbls>
          <c:showLegendKey val="0"/>
          <c:showVal val="0"/>
          <c:showCatName val="0"/>
          <c:showSerName val="0"/>
          <c:showPercent val="0"/>
          <c:showBubbleSize val="0"/>
        </c:dLbls>
        <c:gapWidth val="219"/>
        <c:overlap val="-27"/>
        <c:axId val="967941951"/>
        <c:axId val="896457743"/>
      </c:barChart>
      <c:lineChart>
        <c:grouping val="standard"/>
        <c:varyColors val="0"/>
        <c:ser>
          <c:idx val="2"/>
          <c:order val="2"/>
          <c:tx>
            <c:strRef>
              <c:f>Sheet1!$D$1</c:f>
              <c:strCache>
                <c:ptCount val="1"/>
                <c:pt idx="0">
                  <c:v>Total deaths</c:v>
                </c:pt>
              </c:strCache>
            </c:strRef>
          </c:tx>
          <c:spPr>
            <a:ln w="28575" cap="rnd">
              <a:solidFill>
                <a:schemeClr val="accent3"/>
              </a:solidFill>
              <a:round/>
            </a:ln>
            <a:effectLst/>
          </c:spPr>
          <c:marker>
            <c:symbol val="none"/>
          </c:marker>
          <c:cat>
            <c:numRef>
              <c:f>Sheet1!$A$2:$A$5</c:f>
              <c:numCache>
                <c:formatCode>mmm\-yy</c:formatCode>
                <c:ptCount val="4"/>
                <c:pt idx="0">
                  <c:v>43891</c:v>
                </c:pt>
                <c:pt idx="1">
                  <c:v>44256</c:v>
                </c:pt>
                <c:pt idx="2">
                  <c:v>44621</c:v>
                </c:pt>
              </c:numCache>
            </c:numRef>
          </c:cat>
          <c:val>
            <c:numRef>
              <c:f>Sheet1!$D$2:$D$5</c:f>
              <c:numCache>
                <c:formatCode>General</c:formatCode>
                <c:ptCount val="4"/>
                <c:pt idx="0">
                  <c:v>51880</c:v>
                </c:pt>
                <c:pt idx="1">
                  <c:v>60095</c:v>
                </c:pt>
                <c:pt idx="2">
                  <c:v>48835</c:v>
                </c:pt>
              </c:numCache>
            </c:numRef>
          </c:val>
          <c:smooth val="0"/>
          <c:extLst>
            <c:ext xmlns:c16="http://schemas.microsoft.com/office/drawing/2014/chart" uri="{C3380CC4-5D6E-409C-BE32-E72D297353CC}">
              <c16:uniqueId val="{00000002-A730-40AE-A5F2-1CBDC511B4E4}"/>
            </c:ext>
          </c:extLst>
        </c:ser>
        <c:dLbls>
          <c:showLegendKey val="0"/>
          <c:showVal val="0"/>
          <c:showCatName val="0"/>
          <c:showSerName val="0"/>
          <c:showPercent val="0"/>
          <c:showBubbleSize val="0"/>
        </c:dLbls>
        <c:marker val="1"/>
        <c:smooth val="0"/>
        <c:axId val="967941951"/>
        <c:axId val="896457743"/>
      </c:lineChart>
      <c:dateAx>
        <c:axId val="967941951"/>
        <c:scaling>
          <c:orientation val="minMax"/>
        </c:scaling>
        <c:delete val="0"/>
        <c:axPos val="b"/>
        <c:numFmt formatCode="mmm\-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6457743"/>
        <c:crosses val="autoZero"/>
        <c:auto val="1"/>
        <c:lblOffset val="100"/>
        <c:baseTimeUnit val="years"/>
      </c:dateAx>
      <c:valAx>
        <c:axId val="89645774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79419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5DA02A9-6409-49CF-8E0F-E0AD9F7F5D36}" type="doc">
      <dgm:prSet loTypeId="urn:microsoft.com/office/officeart/2005/8/layout/pyramid1" loCatId="pyramid" qsTypeId="urn:microsoft.com/office/officeart/2005/8/quickstyle/simple3" qsCatId="simple" csTypeId="urn:microsoft.com/office/officeart/2005/8/colors/accent0_1" csCatId="mainScheme" phldr="1"/>
      <dgm:spPr/>
    </dgm:pt>
    <dgm:pt modelId="{98550FAC-B27C-40AA-B8D4-82CF40BF5182}">
      <dgm:prSet phldrT="[Text]" custT="1"/>
      <dgm:spPr/>
      <dgm:t>
        <a:bodyPr/>
        <a:lstStyle/>
        <a:p>
          <a:r>
            <a:rPr lang="en-GB" sz="1050" b="1"/>
            <a:t>M: Self-Actulisation</a:t>
          </a:r>
        </a:p>
        <a:p>
          <a:r>
            <a:rPr lang="en-GB" sz="1050" b="1"/>
            <a:t> TIP: </a:t>
          </a:r>
          <a:r>
            <a:rPr lang="en-GB" sz="1050" b="0" i="1"/>
            <a:t>Choice - some control over the learning</a:t>
          </a:r>
          <a:endParaRPr lang="en-GB" sz="1050" b="1"/>
        </a:p>
      </dgm:t>
    </dgm:pt>
    <dgm:pt modelId="{D198D388-68AC-43A1-A140-C67BFCB2B49A}" type="parTrans" cxnId="{A1E86E3E-B0B5-4071-8739-AB4CA5807192}">
      <dgm:prSet/>
      <dgm:spPr/>
      <dgm:t>
        <a:bodyPr/>
        <a:lstStyle/>
        <a:p>
          <a:endParaRPr lang="en-GB"/>
        </a:p>
      </dgm:t>
    </dgm:pt>
    <dgm:pt modelId="{605C2BF9-331B-4580-B497-3F3707A7AC17}" type="sibTrans" cxnId="{A1E86E3E-B0B5-4071-8739-AB4CA5807192}">
      <dgm:prSet/>
      <dgm:spPr/>
      <dgm:t>
        <a:bodyPr/>
        <a:lstStyle/>
        <a:p>
          <a:endParaRPr lang="en-GB"/>
        </a:p>
      </dgm:t>
    </dgm:pt>
    <dgm:pt modelId="{3B46D354-8C09-4155-BDD4-A46B47B3F69C}">
      <dgm:prSet phldrT="[Text]" custT="1"/>
      <dgm:spPr/>
      <dgm:t>
        <a:bodyPr/>
        <a:lstStyle/>
        <a:p>
          <a:r>
            <a:rPr lang="en-GB" sz="1050" b="1"/>
            <a:t>M: Esteem</a:t>
          </a:r>
        </a:p>
        <a:p>
          <a:r>
            <a:rPr lang="en-GB" sz="1050" b="0" i="1"/>
            <a:t>TIP: Cultural Considerations - differentiation within VLE </a:t>
          </a:r>
          <a:endParaRPr lang="en-GB" sz="1050" b="1"/>
        </a:p>
      </dgm:t>
    </dgm:pt>
    <dgm:pt modelId="{1440B654-712F-4990-A512-3E15E5BD511F}" type="parTrans" cxnId="{5E2B89EA-3C6A-4B3B-B5ED-E5AB6325B8DA}">
      <dgm:prSet/>
      <dgm:spPr/>
      <dgm:t>
        <a:bodyPr/>
        <a:lstStyle/>
        <a:p>
          <a:endParaRPr lang="en-GB"/>
        </a:p>
      </dgm:t>
    </dgm:pt>
    <dgm:pt modelId="{201D5500-66E8-4C20-A1CE-2B1593B87406}" type="sibTrans" cxnId="{5E2B89EA-3C6A-4B3B-B5ED-E5AB6325B8DA}">
      <dgm:prSet/>
      <dgm:spPr/>
      <dgm:t>
        <a:bodyPr/>
        <a:lstStyle/>
        <a:p>
          <a:endParaRPr lang="en-GB"/>
        </a:p>
      </dgm:t>
    </dgm:pt>
    <dgm:pt modelId="{647E2103-5CFA-42CF-B65D-FFF2EAC5607D}">
      <dgm:prSet phldrT="[Text]" custT="1"/>
      <dgm:spPr/>
      <dgm:t>
        <a:bodyPr/>
        <a:lstStyle/>
        <a:p>
          <a:r>
            <a:rPr lang="en-GB" sz="1050" b="1"/>
            <a:t>M: Physiological Needs</a:t>
          </a:r>
        </a:p>
        <a:p>
          <a:r>
            <a:rPr lang="en-GB" sz="1050" b="0" i="1"/>
            <a:t>TIP: Safe from Covid - Schooling through VLE</a:t>
          </a:r>
          <a:endParaRPr lang="en-GB" sz="1000" b="1"/>
        </a:p>
      </dgm:t>
    </dgm:pt>
    <dgm:pt modelId="{E3F5DF8C-B613-459A-91FD-280246AC934A}" type="parTrans" cxnId="{8A81DA27-B449-4392-A5A7-B8360338690B}">
      <dgm:prSet/>
      <dgm:spPr/>
      <dgm:t>
        <a:bodyPr/>
        <a:lstStyle/>
        <a:p>
          <a:endParaRPr lang="en-GB"/>
        </a:p>
      </dgm:t>
    </dgm:pt>
    <dgm:pt modelId="{A818D182-4B31-4C69-9C8C-A1B2830BAEEA}" type="sibTrans" cxnId="{8A81DA27-B449-4392-A5A7-B8360338690B}">
      <dgm:prSet/>
      <dgm:spPr/>
      <dgm:t>
        <a:bodyPr/>
        <a:lstStyle/>
        <a:p>
          <a:endParaRPr lang="en-GB"/>
        </a:p>
      </dgm:t>
    </dgm:pt>
    <dgm:pt modelId="{E52A7BED-A7C0-4A40-AE2E-0810A7DC0FA6}">
      <dgm:prSet phldrT="[Text]" custT="1"/>
      <dgm:spPr/>
      <dgm:t>
        <a:bodyPr/>
        <a:lstStyle/>
        <a:p>
          <a:r>
            <a:rPr lang="en-GB" sz="1050" b="1"/>
            <a:t>M: Love and Belonging</a:t>
          </a:r>
        </a:p>
        <a:p>
          <a:r>
            <a:rPr lang="en-GB" sz="1050" b="0" i="1"/>
            <a:t>TIP: Trust, Collaboration - Feeling part of the class despite VLE</a:t>
          </a:r>
          <a:endParaRPr lang="en-GB" sz="1050" b="1"/>
        </a:p>
      </dgm:t>
    </dgm:pt>
    <dgm:pt modelId="{65C820EA-8C6E-4773-BBC3-255C129A4A79}" type="parTrans" cxnId="{8D01B713-3E7A-4BB3-9152-CFCAB5E1E80A}">
      <dgm:prSet/>
      <dgm:spPr/>
      <dgm:t>
        <a:bodyPr/>
        <a:lstStyle/>
        <a:p>
          <a:endParaRPr lang="en-GB"/>
        </a:p>
      </dgm:t>
    </dgm:pt>
    <dgm:pt modelId="{80130EE3-9676-4C35-98E7-B39FF1857752}" type="sibTrans" cxnId="{8D01B713-3E7A-4BB3-9152-CFCAB5E1E80A}">
      <dgm:prSet/>
      <dgm:spPr/>
      <dgm:t>
        <a:bodyPr/>
        <a:lstStyle/>
        <a:p>
          <a:endParaRPr lang="en-GB"/>
        </a:p>
      </dgm:t>
    </dgm:pt>
    <dgm:pt modelId="{4CFDC591-1749-405F-85E8-C1A49A965044}">
      <dgm:prSet phldrT="[Text]" custT="1"/>
      <dgm:spPr/>
      <dgm:t>
        <a:bodyPr/>
        <a:lstStyle/>
        <a:p>
          <a:r>
            <a:rPr lang="en-GB" sz="1050" b="1"/>
            <a:t>M: Safety Needs</a:t>
          </a:r>
        </a:p>
        <a:p>
          <a:r>
            <a:rPr lang="en-GB" sz="1050" b="0" i="1"/>
            <a:t>TIP: Safety - ensuring that they are safe despite not being in a classroom face to face</a:t>
          </a:r>
        </a:p>
      </dgm:t>
    </dgm:pt>
    <dgm:pt modelId="{12F62C08-6188-42D5-8589-6D8E56F1120B}" type="parTrans" cxnId="{DDB7D84B-1493-45A9-A48D-CB55F26064AF}">
      <dgm:prSet/>
      <dgm:spPr/>
      <dgm:t>
        <a:bodyPr/>
        <a:lstStyle/>
        <a:p>
          <a:endParaRPr lang="en-GB"/>
        </a:p>
      </dgm:t>
    </dgm:pt>
    <dgm:pt modelId="{43BEE837-4077-45B7-A2D8-59B15A6BE61C}" type="sibTrans" cxnId="{DDB7D84B-1493-45A9-A48D-CB55F26064AF}">
      <dgm:prSet/>
      <dgm:spPr/>
      <dgm:t>
        <a:bodyPr/>
        <a:lstStyle/>
        <a:p>
          <a:endParaRPr lang="en-GB"/>
        </a:p>
      </dgm:t>
    </dgm:pt>
    <dgm:pt modelId="{C9D1349B-62B0-4220-8E30-9C91992BD733}">
      <dgm:prSet phldrT="[Text]" custT="1"/>
      <dgm:spPr/>
      <dgm:t>
        <a:bodyPr/>
        <a:lstStyle/>
        <a:p>
          <a:r>
            <a:rPr lang="en-GB" sz="1050" b="1">
              <a:ln w="3175"/>
            </a:rPr>
            <a:t>M: Transcendence </a:t>
          </a:r>
        </a:p>
        <a:p>
          <a:r>
            <a:rPr lang="en-GB" sz="1050" b="1">
              <a:ln w="3175"/>
            </a:rPr>
            <a:t> TIP: </a:t>
          </a:r>
          <a:r>
            <a:rPr lang="en-GB" sz="1050" b="0" i="1">
              <a:ln w="3175"/>
            </a:rPr>
            <a:t>Empowerment</a:t>
          </a:r>
          <a:r>
            <a:rPr lang="en-GB" sz="1050" b="1">
              <a:ln w="3175"/>
            </a:rPr>
            <a:t>	</a:t>
          </a:r>
        </a:p>
      </dgm:t>
    </dgm:pt>
    <dgm:pt modelId="{959C3ECA-3FCA-4FAB-B207-EA1316BE986A}" type="sibTrans" cxnId="{000F7A57-12B0-4BDA-8E85-47081E6ACB6C}">
      <dgm:prSet/>
      <dgm:spPr/>
      <dgm:t>
        <a:bodyPr/>
        <a:lstStyle/>
        <a:p>
          <a:endParaRPr lang="en-GB"/>
        </a:p>
      </dgm:t>
    </dgm:pt>
    <dgm:pt modelId="{BE691170-923A-4C13-8D92-73159F3C3F02}" type="parTrans" cxnId="{000F7A57-12B0-4BDA-8E85-47081E6ACB6C}">
      <dgm:prSet/>
      <dgm:spPr/>
      <dgm:t>
        <a:bodyPr/>
        <a:lstStyle/>
        <a:p>
          <a:endParaRPr lang="en-GB"/>
        </a:p>
      </dgm:t>
    </dgm:pt>
    <dgm:pt modelId="{F4E2ACE2-4457-4B22-BE6D-1386ECE5C8ED}" type="pres">
      <dgm:prSet presAssocID="{05DA02A9-6409-49CF-8E0F-E0AD9F7F5D36}" presName="Name0" presStyleCnt="0">
        <dgm:presLayoutVars>
          <dgm:dir/>
          <dgm:animLvl val="lvl"/>
          <dgm:resizeHandles val="exact"/>
        </dgm:presLayoutVars>
      </dgm:prSet>
      <dgm:spPr/>
    </dgm:pt>
    <dgm:pt modelId="{2C71546C-FB08-43BB-A6C3-91BB9D8D585B}" type="pres">
      <dgm:prSet presAssocID="{C9D1349B-62B0-4220-8E30-9C91992BD733}" presName="Name8" presStyleCnt="0"/>
      <dgm:spPr/>
    </dgm:pt>
    <dgm:pt modelId="{71B238F5-B294-41A0-8C4C-ACC995195260}" type="pres">
      <dgm:prSet presAssocID="{C9D1349B-62B0-4220-8E30-9C91992BD733}" presName="level" presStyleLbl="node1" presStyleIdx="0" presStyleCnt="6">
        <dgm:presLayoutVars>
          <dgm:chMax val="1"/>
          <dgm:bulletEnabled val="1"/>
        </dgm:presLayoutVars>
      </dgm:prSet>
      <dgm:spPr/>
    </dgm:pt>
    <dgm:pt modelId="{E358DD37-86ED-4C98-BA0E-23C7AB0E95D8}" type="pres">
      <dgm:prSet presAssocID="{C9D1349B-62B0-4220-8E30-9C91992BD733}" presName="levelTx" presStyleLbl="revTx" presStyleIdx="0" presStyleCnt="0">
        <dgm:presLayoutVars>
          <dgm:chMax val="1"/>
          <dgm:bulletEnabled val="1"/>
        </dgm:presLayoutVars>
      </dgm:prSet>
      <dgm:spPr/>
    </dgm:pt>
    <dgm:pt modelId="{0335FC9C-05E0-42ED-8E65-BE72ACC26646}" type="pres">
      <dgm:prSet presAssocID="{98550FAC-B27C-40AA-B8D4-82CF40BF5182}" presName="Name8" presStyleCnt="0"/>
      <dgm:spPr/>
    </dgm:pt>
    <dgm:pt modelId="{690551AB-3306-45D5-BBBE-D3BCBBDC00BE}" type="pres">
      <dgm:prSet presAssocID="{98550FAC-B27C-40AA-B8D4-82CF40BF5182}" presName="level" presStyleLbl="node1" presStyleIdx="1" presStyleCnt="6">
        <dgm:presLayoutVars>
          <dgm:chMax val="1"/>
          <dgm:bulletEnabled val="1"/>
        </dgm:presLayoutVars>
      </dgm:prSet>
      <dgm:spPr/>
    </dgm:pt>
    <dgm:pt modelId="{2CFB4818-8221-41A8-9613-14523CD4FCC1}" type="pres">
      <dgm:prSet presAssocID="{98550FAC-B27C-40AA-B8D4-82CF40BF5182}" presName="levelTx" presStyleLbl="revTx" presStyleIdx="0" presStyleCnt="0">
        <dgm:presLayoutVars>
          <dgm:chMax val="1"/>
          <dgm:bulletEnabled val="1"/>
        </dgm:presLayoutVars>
      </dgm:prSet>
      <dgm:spPr/>
    </dgm:pt>
    <dgm:pt modelId="{DEB4FEA3-4790-46E0-B72C-D9EC6B4A3D79}" type="pres">
      <dgm:prSet presAssocID="{3B46D354-8C09-4155-BDD4-A46B47B3F69C}" presName="Name8" presStyleCnt="0"/>
      <dgm:spPr/>
    </dgm:pt>
    <dgm:pt modelId="{DAC0CB63-374D-46BB-B3EE-B76E934CBF86}" type="pres">
      <dgm:prSet presAssocID="{3B46D354-8C09-4155-BDD4-A46B47B3F69C}" presName="level" presStyleLbl="node1" presStyleIdx="2" presStyleCnt="6">
        <dgm:presLayoutVars>
          <dgm:chMax val="1"/>
          <dgm:bulletEnabled val="1"/>
        </dgm:presLayoutVars>
      </dgm:prSet>
      <dgm:spPr/>
    </dgm:pt>
    <dgm:pt modelId="{CCBE697D-3B82-460A-8289-17EEC8352A99}" type="pres">
      <dgm:prSet presAssocID="{3B46D354-8C09-4155-BDD4-A46B47B3F69C}" presName="levelTx" presStyleLbl="revTx" presStyleIdx="0" presStyleCnt="0">
        <dgm:presLayoutVars>
          <dgm:chMax val="1"/>
          <dgm:bulletEnabled val="1"/>
        </dgm:presLayoutVars>
      </dgm:prSet>
      <dgm:spPr/>
    </dgm:pt>
    <dgm:pt modelId="{959A40B5-0246-41F4-851A-7116E33FE4C4}" type="pres">
      <dgm:prSet presAssocID="{E52A7BED-A7C0-4A40-AE2E-0810A7DC0FA6}" presName="Name8" presStyleCnt="0"/>
      <dgm:spPr/>
    </dgm:pt>
    <dgm:pt modelId="{E43C14FD-44FF-4140-85F2-1F86016EF606}" type="pres">
      <dgm:prSet presAssocID="{E52A7BED-A7C0-4A40-AE2E-0810A7DC0FA6}" presName="level" presStyleLbl="node1" presStyleIdx="3" presStyleCnt="6">
        <dgm:presLayoutVars>
          <dgm:chMax val="1"/>
          <dgm:bulletEnabled val="1"/>
        </dgm:presLayoutVars>
      </dgm:prSet>
      <dgm:spPr/>
    </dgm:pt>
    <dgm:pt modelId="{4BFAAD32-6D07-47C4-8551-64847F0F8BB5}" type="pres">
      <dgm:prSet presAssocID="{E52A7BED-A7C0-4A40-AE2E-0810A7DC0FA6}" presName="levelTx" presStyleLbl="revTx" presStyleIdx="0" presStyleCnt="0">
        <dgm:presLayoutVars>
          <dgm:chMax val="1"/>
          <dgm:bulletEnabled val="1"/>
        </dgm:presLayoutVars>
      </dgm:prSet>
      <dgm:spPr/>
    </dgm:pt>
    <dgm:pt modelId="{80ABA1F0-EB05-4877-8492-770C54762D34}" type="pres">
      <dgm:prSet presAssocID="{4CFDC591-1749-405F-85E8-C1A49A965044}" presName="Name8" presStyleCnt="0"/>
      <dgm:spPr/>
    </dgm:pt>
    <dgm:pt modelId="{F9621619-E8CE-4891-977E-EFC118E0B80C}" type="pres">
      <dgm:prSet presAssocID="{4CFDC591-1749-405F-85E8-C1A49A965044}" presName="level" presStyleLbl="node1" presStyleIdx="4" presStyleCnt="6">
        <dgm:presLayoutVars>
          <dgm:chMax val="1"/>
          <dgm:bulletEnabled val="1"/>
        </dgm:presLayoutVars>
      </dgm:prSet>
      <dgm:spPr/>
    </dgm:pt>
    <dgm:pt modelId="{FCCC973A-EC7B-4331-9803-D6960F9CB081}" type="pres">
      <dgm:prSet presAssocID="{4CFDC591-1749-405F-85E8-C1A49A965044}" presName="levelTx" presStyleLbl="revTx" presStyleIdx="0" presStyleCnt="0">
        <dgm:presLayoutVars>
          <dgm:chMax val="1"/>
          <dgm:bulletEnabled val="1"/>
        </dgm:presLayoutVars>
      </dgm:prSet>
      <dgm:spPr/>
    </dgm:pt>
    <dgm:pt modelId="{D776601D-4588-49CA-A2BD-DCE8F4E417BB}" type="pres">
      <dgm:prSet presAssocID="{647E2103-5CFA-42CF-B65D-FFF2EAC5607D}" presName="Name8" presStyleCnt="0"/>
      <dgm:spPr/>
    </dgm:pt>
    <dgm:pt modelId="{1636D59F-2319-4A4D-8914-13C8CF49AD88}" type="pres">
      <dgm:prSet presAssocID="{647E2103-5CFA-42CF-B65D-FFF2EAC5607D}" presName="level" presStyleLbl="node1" presStyleIdx="5" presStyleCnt="6" custLinFactNeighborX="21960">
        <dgm:presLayoutVars>
          <dgm:chMax val="1"/>
          <dgm:bulletEnabled val="1"/>
        </dgm:presLayoutVars>
      </dgm:prSet>
      <dgm:spPr/>
    </dgm:pt>
    <dgm:pt modelId="{2C8AC749-80ED-4BEC-8F32-813BE3EF374D}" type="pres">
      <dgm:prSet presAssocID="{647E2103-5CFA-42CF-B65D-FFF2EAC5607D}" presName="levelTx" presStyleLbl="revTx" presStyleIdx="0" presStyleCnt="0">
        <dgm:presLayoutVars>
          <dgm:chMax val="1"/>
          <dgm:bulletEnabled val="1"/>
        </dgm:presLayoutVars>
      </dgm:prSet>
      <dgm:spPr/>
    </dgm:pt>
  </dgm:ptLst>
  <dgm:cxnLst>
    <dgm:cxn modelId="{F4373B04-232D-4614-866C-37FC767E82F9}" type="presOf" srcId="{C9D1349B-62B0-4220-8E30-9C91992BD733}" destId="{71B238F5-B294-41A0-8C4C-ACC995195260}" srcOrd="0" destOrd="0" presId="urn:microsoft.com/office/officeart/2005/8/layout/pyramid1"/>
    <dgm:cxn modelId="{32B2D806-8734-4F46-8CDD-16A66E96AFCA}" type="presOf" srcId="{3B46D354-8C09-4155-BDD4-A46B47B3F69C}" destId="{DAC0CB63-374D-46BB-B3EE-B76E934CBF86}" srcOrd="0" destOrd="0" presId="urn:microsoft.com/office/officeart/2005/8/layout/pyramid1"/>
    <dgm:cxn modelId="{8D01B713-3E7A-4BB3-9152-CFCAB5E1E80A}" srcId="{05DA02A9-6409-49CF-8E0F-E0AD9F7F5D36}" destId="{E52A7BED-A7C0-4A40-AE2E-0810A7DC0FA6}" srcOrd="3" destOrd="0" parTransId="{65C820EA-8C6E-4773-BBC3-255C129A4A79}" sibTransId="{80130EE3-9676-4C35-98E7-B39FF1857752}"/>
    <dgm:cxn modelId="{8F46FA17-3600-49E6-83AA-7AB0D9AC59F8}" type="presOf" srcId="{E52A7BED-A7C0-4A40-AE2E-0810A7DC0FA6}" destId="{4BFAAD32-6D07-47C4-8551-64847F0F8BB5}" srcOrd="1" destOrd="0" presId="urn:microsoft.com/office/officeart/2005/8/layout/pyramid1"/>
    <dgm:cxn modelId="{BF55B020-4244-48B5-86B4-D0F822B925B3}" type="presOf" srcId="{98550FAC-B27C-40AA-B8D4-82CF40BF5182}" destId="{2CFB4818-8221-41A8-9613-14523CD4FCC1}" srcOrd="1" destOrd="0" presId="urn:microsoft.com/office/officeart/2005/8/layout/pyramid1"/>
    <dgm:cxn modelId="{8A81DA27-B449-4392-A5A7-B8360338690B}" srcId="{05DA02A9-6409-49CF-8E0F-E0AD9F7F5D36}" destId="{647E2103-5CFA-42CF-B65D-FFF2EAC5607D}" srcOrd="5" destOrd="0" parTransId="{E3F5DF8C-B613-459A-91FD-280246AC934A}" sibTransId="{A818D182-4B31-4C69-9C8C-A1B2830BAEEA}"/>
    <dgm:cxn modelId="{1B412134-FE0D-4044-B451-D2AC1390D482}" type="presOf" srcId="{05DA02A9-6409-49CF-8E0F-E0AD9F7F5D36}" destId="{F4E2ACE2-4457-4B22-BE6D-1386ECE5C8ED}" srcOrd="0" destOrd="0" presId="urn:microsoft.com/office/officeart/2005/8/layout/pyramid1"/>
    <dgm:cxn modelId="{A1E86E3E-B0B5-4071-8739-AB4CA5807192}" srcId="{05DA02A9-6409-49CF-8E0F-E0AD9F7F5D36}" destId="{98550FAC-B27C-40AA-B8D4-82CF40BF5182}" srcOrd="1" destOrd="0" parTransId="{D198D388-68AC-43A1-A140-C67BFCB2B49A}" sibTransId="{605C2BF9-331B-4580-B497-3F3707A7AC17}"/>
    <dgm:cxn modelId="{DDB7D84B-1493-45A9-A48D-CB55F26064AF}" srcId="{05DA02A9-6409-49CF-8E0F-E0AD9F7F5D36}" destId="{4CFDC591-1749-405F-85E8-C1A49A965044}" srcOrd="4" destOrd="0" parTransId="{12F62C08-6188-42D5-8589-6D8E56F1120B}" sibTransId="{43BEE837-4077-45B7-A2D8-59B15A6BE61C}"/>
    <dgm:cxn modelId="{4A153C75-3654-4BBA-B6A0-F7756617E494}" type="presOf" srcId="{647E2103-5CFA-42CF-B65D-FFF2EAC5607D}" destId="{2C8AC749-80ED-4BEC-8F32-813BE3EF374D}" srcOrd="1" destOrd="0" presId="urn:microsoft.com/office/officeart/2005/8/layout/pyramid1"/>
    <dgm:cxn modelId="{000F7A57-12B0-4BDA-8E85-47081E6ACB6C}" srcId="{05DA02A9-6409-49CF-8E0F-E0AD9F7F5D36}" destId="{C9D1349B-62B0-4220-8E30-9C91992BD733}" srcOrd="0" destOrd="0" parTransId="{BE691170-923A-4C13-8D92-73159F3C3F02}" sibTransId="{959C3ECA-3FCA-4FAB-B207-EA1316BE986A}"/>
    <dgm:cxn modelId="{0CF98FA4-5EB6-4B63-847E-A940427BF546}" type="presOf" srcId="{4CFDC591-1749-405F-85E8-C1A49A965044}" destId="{F9621619-E8CE-4891-977E-EFC118E0B80C}" srcOrd="0" destOrd="0" presId="urn:microsoft.com/office/officeart/2005/8/layout/pyramid1"/>
    <dgm:cxn modelId="{FBA59FA9-7B74-407E-B4FB-BEA51C400DE1}" type="presOf" srcId="{C9D1349B-62B0-4220-8E30-9C91992BD733}" destId="{E358DD37-86ED-4C98-BA0E-23C7AB0E95D8}" srcOrd="1" destOrd="0" presId="urn:microsoft.com/office/officeart/2005/8/layout/pyramid1"/>
    <dgm:cxn modelId="{0C0C87B2-C67C-4D9E-943A-A60316233169}" type="presOf" srcId="{647E2103-5CFA-42CF-B65D-FFF2EAC5607D}" destId="{1636D59F-2319-4A4D-8914-13C8CF49AD88}" srcOrd="0" destOrd="0" presId="urn:microsoft.com/office/officeart/2005/8/layout/pyramid1"/>
    <dgm:cxn modelId="{6AB099D1-EB54-48CE-915F-BEF1F6D3C5C4}" type="presOf" srcId="{3B46D354-8C09-4155-BDD4-A46B47B3F69C}" destId="{CCBE697D-3B82-460A-8289-17EEC8352A99}" srcOrd="1" destOrd="0" presId="urn:microsoft.com/office/officeart/2005/8/layout/pyramid1"/>
    <dgm:cxn modelId="{4CBB84D5-CFCA-4633-BABC-89EA654FFA37}" type="presOf" srcId="{4CFDC591-1749-405F-85E8-C1A49A965044}" destId="{FCCC973A-EC7B-4331-9803-D6960F9CB081}" srcOrd="1" destOrd="0" presId="urn:microsoft.com/office/officeart/2005/8/layout/pyramid1"/>
    <dgm:cxn modelId="{04B7BADD-98B5-4779-B2C4-EABB1627E1F8}" type="presOf" srcId="{98550FAC-B27C-40AA-B8D4-82CF40BF5182}" destId="{690551AB-3306-45D5-BBBE-D3BCBBDC00BE}" srcOrd="0" destOrd="0" presId="urn:microsoft.com/office/officeart/2005/8/layout/pyramid1"/>
    <dgm:cxn modelId="{5E2B89EA-3C6A-4B3B-B5ED-E5AB6325B8DA}" srcId="{05DA02A9-6409-49CF-8E0F-E0AD9F7F5D36}" destId="{3B46D354-8C09-4155-BDD4-A46B47B3F69C}" srcOrd="2" destOrd="0" parTransId="{1440B654-712F-4990-A512-3E15E5BD511F}" sibTransId="{201D5500-66E8-4C20-A1CE-2B1593B87406}"/>
    <dgm:cxn modelId="{990AB0FB-A132-4E3A-944A-F7499E29F084}" type="presOf" srcId="{E52A7BED-A7C0-4A40-AE2E-0810A7DC0FA6}" destId="{E43C14FD-44FF-4140-85F2-1F86016EF606}" srcOrd="0" destOrd="0" presId="urn:microsoft.com/office/officeart/2005/8/layout/pyramid1"/>
    <dgm:cxn modelId="{0C0004AE-FF91-4D72-ABAA-C3CEA55A2945}" type="presParOf" srcId="{F4E2ACE2-4457-4B22-BE6D-1386ECE5C8ED}" destId="{2C71546C-FB08-43BB-A6C3-91BB9D8D585B}" srcOrd="0" destOrd="0" presId="urn:microsoft.com/office/officeart/2005/8/layout/pyramid1"/>
    <dgm:cxn modelId="{7330D880-6D06-4531-A1DF-13752E2DCD37}" type="presParOf" srcId="{2C71546C-FB08-43BB-A6C3-91BB9D8D585B}" destId="{71B238F5-B294-41A0-8C4C-ACC995195260}" srcOrd="0" destOrd="0" presId="urn:microsoft.com/office/officeart/2005/8/layout/pyramid1"/>
    <dgm:cxn modelId="{1A1A35FF-F019-412F-99F5-6D2A0108E5CE}" type="presParOf" srcId="{2C71546C-FB08-43BB-A6C3-91BB9D8D585B}" destId="{E358DD37-86ED-4C98-BA0E-23C7AB0E95D8}" srcOrd="1" destOrd="0" presId="urn:microsoft.com/office/officeart/2005/8/layout/pyramid1"/>
    <dgm:cxn modelId="{6A5FEE60-9B22-44F9-8A3E-51802BBB4807}" type="presParOf" srcId="{F4E2ACE2-4457-4B22-BE6D-1386ECE5C8ED}" destId="{0335FC9C-05E0-42ED-8E65-BE72ACC26646}" srcOrd="1" destOrd="0" presId="urn:microsoft.com/office/officeart/2005/8/layout/pyramid1"/>
    <dgm:cxn modelId="{89B0B832-989E-44BF-B849-F92F07323AC3}" type="presParOf" srcId="{0335FC9C-05E0-42ED-8E65-BE72ACC26646}" destId="{690551AB-3306-45D5-BBBE-D3BCBBDC00BE}" srcOrd="0" destOrd="0" presId="urn:microsoft.com/office/officeart/2005/8/layout/pyramid1"/>
    <dgm:cxn modelId="{46CB2D9F-8181-4DE7-9B2A-3B037C7B5E52}" type="presParOf" srcId="{0335FC9C-05E0-42ED-8E65-BE72ACC26646}" destId="{2CFB4818-8221-41A8-9613-14523CD4FCC1}" srcOrd="1" destOrd="0" presId="urn:microsoft.com/office/officeart/2005/8/layout/pyramid1"/>
    <dgm:cxn modelId="{540E62CC-80C6-4918-9B10-AD327D04F8A2}" type="presParOf" srcId="{F4E2ACE2-4457-4B22-BE6D-1386ECE5C8ED}" destId="{DEB4FEA3-4790-46E0-B72C-D9EC6B4A3D79}" srcOrd="2" destOrd="0" presId="urn:microsoft.com/office/officeart/2005/8/layout/pyramid1"/>
    <dgm:cxn modelId="{EA2E24C6-4B60-48D5-9C2D-81735C0A0E71}" type="presParOf" srcId="{DEB4FEA3-4790-46E0-B72C-D9EC6B4A3D79}" destId="{DAC0CB63-374D-46BB-B3EE-B76E934CBF86}" srcOrd="0" destOrd="0" presId="urn:microsoft.com/office/officeart/2005/8/layout/pyramid1"/>
    <dgm:cxn modelId="{D51E8260-3968-4D47-8477-EE3A35E1873B}" type="presParOf" srcId="{DEB4FEA3-4790-46E0-B72C-D9EC6B4A3D79}" destId="{CCBE697D-3B82-460A-8289-17EEC8352A99}" srcOrd="1" destOrd="0" presId="urn:microsoft.com/office/officeart/2005/8/layout/pyramid1"/>
    <dgm:cxn modelId="{2987A5AD-5F49-47B8-AFC2-135308562612}" type="presParOf" srcId="{F4E2ACE2-4457-4B22-BE6D-1386ECE5C8ED}" destId="{959A40B5-0246-41F4-851A-7116E33FE4C4}" srcOrd="3" destOrd="0" presId="urn:microsoft.com/office/officeart/2005/8/layout/pyramid1"/>
    <dgm:cxn modelId="{34E6E9A3-F20A-4882-B95A-0DDFB485801A}" type="presParOf" srcId="{959A40B5-0246-41F4-851A-7116E33FE4C4}" destId="{E43C14FD-44FF-4140-85F2-1F86016EF606}" srcOrd="0" destOrd="0" presId="urn:microsoft.com/office/officeart/2005/8/layout/pyramid1"/>
    <dgm:cxn modelId="{EADE5DE6-6D86-4FDF-B795-D52AEDCDC6FD}" type="presParOf" srcId="{959A40B5-0246-41F4-851A-7116E33FE4C4}" destId="{4BFAAD32-6D07-47C4-8551-64847F0F8BB5}" srcOrd="1" destOrd="0" presId="urn:microsoft.com/office/officeart/2005/8/layout/pyramid1"/>
    <dgm:cxn modelId="{CB18CF3C-0AFA-46CD-9DF4-DDEB7291A403}" type="presParOf" srcId="{F4E2ACE2-4457-4B22-BE6D-1386ECE5C8ED}" destId="{80ABA1F0-EB05-4877-8492-770C54762D34}" srcOrd="4" destOrd="0" presId="urn:microsoft.com/office/officeart/2005/8/layout/pyramid1"/>
    <dgm:cxn modelId="{5DBC5B6F-517F-45DE-AC91-01655E8DD6E9}" type="presParOf" srcId="{80ABA1F0-EB05-4877-8492-770C54762D34}" destId="{F9621619-E8CE-4891-977E-EFC118E0B80C}" srcOrd="0" destOrd="0" presId="urn:microsoft.com/office/officeart/2005/8/layout/pyramid1"/>
    <dgm:cxn modelId="{96A4B2A0-2CDA-471A-AB1A-36D491CE7B30}" type="presParOf" srcId="{80ABA1F0-EB05-4877-8492-770C54762D34}" destId="{FCCC973A-EC7B-4331-9803-D6960F9CB081}" srcOrd="1" destOrd="0" presId="urn:microsoft.com/office/officeart/2005/8/layout/pyramid1"/>
    <dgm:cxn modelId="{3308A6C5-03D8-4A26-96DA-56D183BBFE24}" type="presParOf" srcId="{F4E2ACE2-4457-4B22-BE6D-1386ECE5C8ED}" destId="{D776601D-4588-49CA-A2BD-DCE8F4E417BB}" srcOrd="5" destOrd="0" presId="urn:microsoft.com/office/officeart/2005/8/layout/pyramid1"/>
    <dgm:cxn modelId="{61D6EBE4-F6AB-44A1-904E-CEC08EC3AC15}" type="presParOf" srcId="{D776601D-4588-49CA-A2BD-DCE8F4E417BB}" destId="{1636D59F-2319-4A4D-8914-13C8CF49AD88}" srcOrd="0" destOrd="0" presId="urn:microsoft.com/office/officeart/2005/8/layout/pyramid1"/>
    <dgm:cxn modelId="{A5C52F27-04B0-4DFD-9305-DDCFDF1F1CE0}" type="presParOf" srcId="{D776601D-4588-49CA-A2BD-DCE8F4E417BB}" destId="{2C8AC749-80ED-4BEC-8F32-813BE3EF374D}" srcOrd="1" destOrd="0" presId="urn:microsoft.com/office/officeart/2005/8/layout/pyramid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1B238F5-B294-41A0-8C4C-ACC995195260}">
      <dsp:nvSpPr>
        <dsp:cNvPr id="0" name=""/>
        <dsp:cNvSpPr/>
      </dsp:nvSpPr>
      <dsp:spPr>
        <a:xfrm>
          <a:off x="2197629" y="0"/>
          <a:ext cx="879051" cy="614680"/>
        </a:xfrm>
        <a:prstGeom prst="trapezoid">
          <a:avLst>
            <a:gd name="adj" fmla="val 71505"/>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1" kern="1200">
              <a:ln w="3175"/>
            </a:rPr>
            <a:t>M: Transcendence </a:t>
          </a:r>
        </a:p>
        <a:p>
          <a:pPr marL="0" lvl="0" indent="0" algn="ctr" defTabSz="466725">
            <a:lnSpc>
              <a:spcPct val="90000"/>
            </a:lnSpc>
            <a:spcBef>
              <a:spcPct val="0"/>
            </a:spcBef>
            <a:spcAft>
              <a:spcPct val="35000"/>
            </a:spcAft>
            <a:buNone/>
          </a:pPr>
          <a:r>
            <a:rPr lang="en-GB" sz="1050" b="1" kern="1200">
              <a:ln w="3175"/>
            </a:rPr>
            <a:t> TIP: </a:t>
          </a:r>
          <a:r>
            <a:rPr lang="en-GB" sz="1050" b="0" i="1" kern="1200">
              <a:ln w="3175"/>
            </a:rPr>
            <a:t>Empowerment</a:t>
          </a:r>
          <a:r>
            <a:rPr lang="en-GB" sz="1050" b="1" kern="1200">
              <a:ln w="3175"/>
            </a:rPr>
            <a:t>	</a:t>
          </a:r>
        </a:p>
      </dsp:txBody>
      <dsp:txXfrm>
        <a:off x="2197629" y="0"/>
        <a:ext cx="879051" cy="614680"/>
      </dsp:txXfrm>
    </dsp:sp>
    <dsp:sp modelId="{690551AB-3306-45D5-BBBE-D3BCBBDC00BE}">
      <dsp:nvSpPr>
        <dsp:cNvPr id="0" name=""/>
        <dsp:cNvSpPr/>
      </dsp:nvSpPr>
      <dsp:spPr>
        <a:xfrm>
          <a:off x="1758103" y="614680"/>
          <a:ext cx="1758103" cy="614680"/>
        </a:xfrm>
        <a:prstGeom prst="trapezoid">
          <a:avLst>
            <a:gd name="adj" fmla="val 71505"/>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1" kern="1200"/>
            <a:t>M: Self-Actulisation</a:t>
          </a:r>
        </a:p>
        <a:p>
          <a:pPr marL="0" lvl="0" indent="0" algn="ctr" defTabSz="466725">
            <a:lnSpc>
              <a:spcPct val="90000"/>
            </a:lnSpc>
            <a:spcBef>
              <a:spcPct val="0"/>
            </a:spcBef>
            <a:spcAft>
              <a:spcPct val="35000"/>
            </a:spcAft>
            <a:buNone/>
          </a:pPr>
          <a:r>
            <a:rPr lang="en-GB" sz="1050" b="1" kern="1200"/>
            <a:t> TIP: </a:t>
          </a:r>
          <a:r>
            <a:rPr lang="en-GB" sz="1050" b="0" i="1" kern="1200"/>
            <a:t>Choice - some control over the learning</a:t>
          </a:r>
          <a:endParaRPr lang="en-GB" sz="1050" b="1" kern="1200"/>
        </a:p>
      </dsp:txBody>
      <dsp:txXfrm>
        <a:off x="2065771" y="614680"/>
        <a:ext cx="1142767" cy="614680"/>
      </dsp:txXfrm>
    </dsp:sp>
    <dsp:sp modelId="{DAC0CB63-374D-46BB-B3EE-B76E934CBF86}">
      <dsp:nvSpPr>
        <dsp:cNvPr id="0" name=""/>
        <dsp:cNvSpPr/>
      </dsp:nvSpPr>
      <dsp:spPr>
        <a:xfrm>
          <a:off x="1318577" y="1229360"/>
          <a:ext cx="2637155" cy="614680"/>
        </a:xfrm>
        <a:prstGeom prst="trapezoid">
          <a:avLst>
            <a:gd name="adj" fmla="val 71505"/>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1" kern="1200"/>
            <a:t>M: Esteem</a:t>
          </a:r>
        </a:p>
        <a:p>
          <a:pPr marL="0" lvl="0" indent="0" algn="ctr" defTabSz="466725">
            <a:lnSpc>
              <a:spcPct val="90000"/>
            </a:lnSpc>
            <a:spcBef>
              <a:spcPct val="0"/>
            </a:spcBef>
            <a:spcAft>
              <a:spcPct val="35000"/>
            </a:spcAft>
            <a:buNone/>
          </a:pPr>
          <a:r>
            <a:rPr lang="en-GB" sz="1050" b="0" i="1" kern="1200"/>
            <a:t>TIP: Cultural Considerations - differentiation within VLE </a:t>
          </a:r>
          <a:endParaRPr lang="en-GB" sz="1050" b="1" kern="1200"/>
        </a:p>
      </dsp:txBody>
      <dsp:txXfrm>
        <a:off x="1780079" y="1229360"/>
        <a:ext cx="1714150" cy="614680"/>
      </dsp:txXfrm>
    </dsp:sp>
    <dsp:sp modelId="{E43C14FD-44FF-4140-85F2-1F86016EF606}">
      <dsp:nvSpPr>
        <dsp:cNvPr id="0" name=""/>
        <dsp:cNvSpPr/>
      </dsp:nvSpPr>
      <dsp:spPr>
        <a:xfrm>
          <a:off x="879051" y="1844040"/>
          <a:ext cx="3516206" cy="614680"/>
        </a:xfrm>
        <a:prstGeom prst="trapezoid">
          <a:avLst>
            <a:gd name="adj" fmla="val 71505"/>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1" kern="1200"/>
            <a:t>M: Love and Belonging</a:t>
          </a:r>
        </a:p>
        <a:p>
          <a:pPr marL="0" lvl="0" indent="0" algn="ctr" defTabSz="466725">
            <a:lnSpc>
              <a:spcPct val="90000"/>
            </a:lnSpc>
            <a:spcBef>
              <a:spcPct val="0"/>
            </a:spcBef>
            <a:spcAft>
              <a:spcPct val="35000"/>
            </a:spcAft>
            <a:buNone/>
          </a:pPr>
          <a:r>
            <a:rPr lang="en-GB" sz="1050" b="0" i="1" kern="1200"/>
            <a:t>TIP: Trust, Collaboration - Feeling part of the class despite VLE</a:t>
          </a:r>
          <a:endParaRPr lang="en-GB" sz="1050" b="1" kern="1200"/>
        </a:p>
      </dsp:txBody>
      <dsp:txXfrm>
        <a:off x="1494387" y="1844040"/>
        <a:ext cx="2285534" cy="614680"/>
      </dsp:txXfrm>
    </dsp:sp>
    <dsp:sp modelId="{F9621619-E8CE-4891-977E-EFC118E0B80C}">
      <dsp:nvSpPr>
        <dsp:cNvPr id="0" name=""/>
        <dsp:cNvSpPr/>
      </dsp:nvSpPr>
      <dsp:spPr>
        <a:xfrm>
          <a:off x="439525" y="2458720"/>
          <a:ext cx="4395258" cy="614680"/>
        </a:xfrm>
        <a:prstGeom prst="trapezoid">
          <a:avLst>
            <a:gd name="adj" fmla="val 71505"/>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1" kern="1200"/>
            <a:t>M: Safety Needs</a:t>
          </a:r>
        </a:p>
        <a:p>
          <a:pPr marL="0" lvl="0" indent="0" algn="ctr" defTabSz="466725">
            <a:lnSpc>
              <a:spcPct val="90000"/>
            </a:lnSpc>
            <a:spcBef>
              <a:spcPct val="0"/>
            </a:spcBef>
            <a:spcAft>
              <a:spcPct val="35000"/>
            </a:spcAft>
            <a:buNone/>
          </a:pPr>
          <a:r>
            <a:rPr lang="en-GB" sz="1050" b="0" i="1" kern="1200"/>
            <a:t>TIP: Safety - ensuring that they are safe despite not being in a classroom face to face</a:t>
          </a:r>
        </a:p>
      </dsp:txBody>
      <dsp:txXfrm>
        <a:off x="1208696" y="2458720"/>
        <a:ext cx="2856917" cy="614680"/>
      </dsp:txXfrm>
    </dsp:sp>
    <dsp:sp modelId="{1636D59F-2319-4A4D-8914-13C8CF49AD88}">
      <dsp:nvSpPr>
        <dsp:cNvPr id="0" name=""/>
        <dsp:cNvSpPr/>
      </dsp:nvSpPr>
      <dsp:spPr>
        <a:xfrm>
          <a:off x="0" y="3073400"/>
          <a:ext cx="5274310" cy="614680"/>
        </a:xfrm>
        <a:prstGeom prst="trapezoid">
          <a:avLst>
            <a:gd name="adj" fmla="val 71505"/>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GB" sz="1050" b="1" kern="1200"/>
            <a:t>M: Physiological Needs</a:t>
          </a:r>
        </a:p>
        <a:p>
          <a:pPr marL="0" lvl="0" indent="0" algn="ctr" defTabSz="466725">
            <a:lnSpc>
              <a:spcPct val="90000"/>
            </a:lnSpc>
            <a:spcBef>
              <a:spcPct val="0"/>
            </a:spcBef>
            <a:spcAft>
              <a:spcPct val="35000"/>
            </a:spcAft>
            <a:buNone/>
          </a:pPr>
          <a:r>
            <a:rPr lang="en-GB" sz="1050" b="0" i="1" kern="1200"/>
            <a:t>TIP: Safe from Covid - Schooling through VLE</a:t>
          </a:r>
          <a:endParaRPr lang="en-GB" sz="1000" b="1" kern="1200"/>
        </a:p>
      </dsp:txBody>
      <dsp:txXfrm>
        <a:off x="923004" y="3073400"/>
        <a:ext cx="3428301" cy="61468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44CA4C6-766F-4554-9368-93BE6F07F91F}">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ac54d59-15ae-468f-8833-3c6b8f4d301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DCDABCFA65E84D8B810BF0C5457A5E" ma:contentTypeVersion="18" ma:contentTypeDescription="Create a new document." ma:contentTypeScope="" ma:versionID="950032a85d5a29f97264d5629cd65d8f">
  <xsd:schema xmlns:xsd="http://www.w3.org/2001/XMLSchema" xmlns:xs="http://www.w3.org/2001/XMLSchema" xmlns:p="http://schemas.microsoft.com/office/2006/metadata/properties" xmlns:ns3="7ac54d59-15ae-468f-8833-3c6b8f4d3013" xmlns:ns4="21682d76-7fed-41ad-9dab-ad3c63b4cd86" targetNamespace="http://schemas.microsoft.com/office/2006/metadata/properties" ma:root="true" ma:fieldsID="52976cd0a9c9c4b6fb88ee10c939dd22" ns3:_="" ns4:_="">
    <xsd:import namespace="7ac54d59-15ae-468f-8833-3c6b8f4d3013"/>
    <xsd:import namespace="21682d76-7fed-41ad-9dab-ad3c63b4cd86"/>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MediaServiceSearchProperties" minOccurs="0"/>
                <xsd:element ref="ns3:MediaServiceObjectDetectorVersions" minOccurs="0"/>
                <xsd:element ref="ns3:_activity"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c54d59-15ae-468f-8833-3c6b8f4d3013"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_activity" ma:index="24" nillable="true" ma:displayName="_activity" ma:hidden="true" ma:internalName="_activity">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682d76-7fed-41ad-9dab-ad3c63b4cd8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343BB3-7726-4A33-9789-E7DB0DBE66C0}">
  <ds:schemaRefs>
    <ds:schemaRef ds:uri="http://schemas.microsoft.com/office/2006/metadata/properties"/>
    <ds:schemaRef ds:uri="http://schemas.microsoft.com/office/infopath/2007/PartnerControls"/>
    <ds:schemaRef ds:uri="7ac54d59-15ae-468f-8833-3c6b8f4d3013"/>
  </ds:schemaRefs>
</ds:datastoreItem>
</file>

<file path=customXml/itemProps2.xml><?xml version="1.0" encoding="utf-8"?>
<ds:datastoreItem xmlns:ds="http://schemas.openxmlformats.org/officeDocument/2006/customXml" ds:itemID="{1A6A5125-D937-4BA9-848E-D4665D4C1AA1}">
  <ds:schemaRefs>
    <ds:schemaRef ds:uri="http://schemas.microsoft.com/sharepoint/v3/contenttype/forms"/>
  </ds:schemaRefs>
</ds:datastoreItem>
</file>

<file path=customXml/itemProps3.xml><?xml version="1.0" encoding="utf-8"?>
<ds:datastoreItem xmlns:ds="http://schemas.openxmlformats.org/officeDocument/2006/customXml" ds:itemID="{863B37CB-30AD-4392-BBB9-4F37A1E9A4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c54d59-15ae-468f-8833-3c6b8f4d3013"/>
    <ds:schemaRef ds:uri="21682d76-7fed-41ad-9dab-ad3c63b4cd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312996C-9892-46B3-85BE-8C37CE66A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12007</Words>
  <Characters>68441</Characters>
  <Application>Microsoft Office Word</Application>
  <DocSecurity>0</DocSecurity>
  <Lines>570</Lines>
  <Paragraphs>160</Paragraphs>
  <ScaleCrop>false</ScaleCrop>
  <HeadingPairs>
    <vt:vector size="2" baseType="variant">
      <vt:variant>
        <vt:lpstr>Title</vt:lpstr>
      </vt:variant>
      <vt:variant>
        <vt:i4>1</vt:i4>
      </vt:variant>
    </vt:vector>
  </HeadingPairs>
  <TitlesOfParts>
    <vt:vector size="1" baseType="lpstr">
      <vt:lpstr>Tina Green</vt:lpstr>
    </vt:vector>
  </TitlesOfParts>
  <Company>CYD</Company>
  <LinksUpToDate>false</LinksUpToDate>
  <CharactersWithSpaces>80288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 Green</dc:title>
  <dc:subject/>
  <dc:creator>IT</dc:creator>
  <cp:keywords/>
  <dc:description/>
  <cp:lastModifiedBy>Melanie Rowland (1602402)</cp:lastModifiedBy>
  <cp:revision>2</cp:revision>
  <cp:lastPrinted>2010-07-27T14:12:00Z</cp:lastPrinted>
  <dcterms:created xsi:type="dcterms:W3CDTF">2024-05-03T19:09:00Z</dcterms:created>
  <dcterms:modified xsi:type="dcterms:W3CDTF">2024-05-03T19:09:00Z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0x01010071DCDABCFA65E84D8B810BF0C5457A5E</vt:lpwstr>
  </property>
</Properties>
</file>