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4461D" w:rsidRDefault="00B4461D" w:rsidP="00B4461D">
      <w:pPr>
        <w:jc w:val="center"/>
        <w:rPr>
          <w:rFonts w:ascii="Calibri" w:hAnsi="Calibri" w:cs="Calibri"/>
          <w:sz w:val="40"/>
        </w:rPr>
      </w:pPr>
    </w:p>
    <w:p w:rsidR="00B4461D" w:rsidRDefault="00B4461D" w:rsidP="00B4461D">
      <w:pPr>
        <w:jc w:val="center"/>
        <w:rPr>
          <w:rFonts w:ascii="Calibri" w:hAnsi="Calibri" w:cs="Calibri"/>
          <w:sz w:val="40"/>
        </w:rPr>
      </w:pPr>
    </w:p>
    <w:p w:rsidR="00B4461D" w:rsidRDefault="00B4461D" w:rsidP="00B4461D">
      <w:pPr>
        <w:jc w:val="center"/>
        <w:rPr>
          <w:rFonts w:ascii="Calibri" w:hAnsi="Calibri" w:cs="Calibri"/>
          <w:sz w:val="40"/>
        </w:rPr>
      </w:pPr>
    </w:p>
    <w:p w:rsidR="00B4461D" w:rsidRPr="00D04104" w:rsidRDefault="00B4461D" w:rsidP="00B4461D">
      <w:pPr>
        <w:jc w:val="center"/>
        <w:rPr>
          <w:rFonts w:ascii="Calibri" w:hAnsi="Calibri" w:cs="Calibri"/>
          <w:sz w:val="40"/>
        </w:rPr>
      </w:pPr>
      <w:r w:rsidRPr="00D04104">
        <w:rPr>
          <w:rFonts w:ascii="Calibri" w:hAnsi="Calibri" w:cs="Calibri"/>
          <w:sz w:val="40"/>
        </w:rPr>
        <w:t>University of Wales Trinity Saint David</w:t>
      </w:r>
    </w:p>
    <w:p w:rsidR="00B4461D" w:rsidRPr="00D04104" w:rsidRDefault="00B4461D" w:rsidP="00B4461D">
      <w:pPr>
        <w:jc w:val="center"/>
        <w:rPr>
          <w:rFonts w:ascii="Calibri" w:hAnsi="Calibri" w:cs="Calibri"/>
          <w:sz w:val="40"/>
        </w:rPr>
      </w:pPr>
    </w:p>
    <w:p w:rsidR="00B4461D" w:rsidRPr="00D04104" w:rsidRDefault="00B4461D" w:rsidP="00B4461D">
      <w:pPr>
        <w:jc w:val="center"/>
        <w:rPr>
          <w:rFonts w:ascii="Calibri" w:hAnsi="Calibri" w:cs="Calibri"/>
          <w:sz w:val="40"/>
        </w:rPr>
      </w:pPr>
    </w:p>
    <w:p w:rsidR="00B4461D" w:rsidRDefault="00444F4A" w:rsidP="00B4461D">
      <w:pPr>
        <w:jc w:val="center"/>
        <w:rPr>
          <w:rFonts w:ascii="Calibri" w:hAnsi="Calibri" w:cs="Calibri"/>
          <w:sz w:val="40"/>
        </w:rPr>
      </w:pPr>
      <w:r w:rsidRPr="00444F4A">
        <w:rPr>
          <w:rFonts w:ascii="Calibri" w:hAnsi="Calibri" w:cs="Calibri"/>
          <w:sz w:val="40"/>
        </w:rPr>
        <w:t>Materials Testing and Sustainability of Composites for Motorsport &amp; Automotive Industries</w:t>
      </w:r>
    </w:p>
    <w:p w:rsidR="00444F4A" w:rsidRPr="00D04104" w:rsidRDefault="00444F4A" w:rsidP="00B4461D">
      <w:pPr>
        <w:jc w:val="center"/>
        <w:rPr>
          <w:rFonts w:ascii="Calibri" w:hAnsi="Calibri" w:cs="Calibri"/>
          <w:sz w:val="40"/>
        </w:rPr>
      </w:pPr>
    </w:p>
    <w:p w:rsidR="00B4461D" w:rsidRPr="00D04104" w:rsidRDefault="00B4461D" w:rsidP="00B4461D">
      <w:pPr>
        <w:jc w:val="center"/>
        <w:rPr>
          <w:rFonts w:ascii="Calibri" w:hAnsi="Calibri" w:cs="Calibri"/>
          <w:sz w:val="40"/>
        </w:rPr>
      </w:pPr>
      <w:r w:rsidRPr="00D04104">
        <w:rPr>
          <w:rFonts w:ascii="Calibri" w:hAnsi="Calibri" w:cs="Calibri"/>
          <w:sz w:val="40"/>
        </w:rPr>
        <w:t>Alex Jones</w:t>
      </w:r>
      <w:r>
        <w:rPr>
          <w:rFonts w:ascii="Calibri" w:hAnsi="Calibri" w:cs="Calibri"/>
          <w:sz w:val="40"/>
        </w:rPr>
        <w:t xml:space="preserve"> </w:t>
      </w:r>
      <w:r w:rsidRPr="00D04104">
        <w:rPr>
          <w:rFonts w:ascii="Calibri" w:hAnsi="Calibri" w:cs="Calibri"/>
          <w:sz w:val="40"/>
        </w:rPr>
        <w:t>2200239</w:t>
      </w:r>
    </w:p>
    <w:p w:rsidR="00B4461D" w:rsidRPr="00D04104" w:rsidRDefault="00B4461D" w:rsidP="00B4461D">
      <w:pPr>
        <w:jc w:val="center"/>
        <w:rPr>
          <w:rFonts w:ascii="Calibri" w:hAnsi="Calibri" w:cs="Calibri"/>
          <w:sz w:val="40"/>
        </w:rPr>
      </w:pPr>
      <w:r w:rsidRPr="00D04104">
        <w:rPr>
          <w:rFonts w:ascii="Calibri" w:hAnsi="Calibri" w:cs="Calibri"/>
          <w:sz w:val="40"/>
        </w:rPr>
        <w:t>BEng Motorcycle Engineering</w:t>
      </w:r>
    </w:p>
    <w:p w:rsidR="00B4461D" w:rsidRPr="00D04104" w:rsidRDefault="00B4461D" w:rsidP="00B4461D">
      <w:pPr>
        <w:tabs>
          <w:tab w:val="center" w:pos="4513"/>
          <w:tab w:val="left" w:pos="7080"/>
        </w:tabs>
        <w:jc w:val="center"/>
        <w:rPr>
          <w:rFonts w:ascii="Calibri" w:hAnsi="Calibri" w:cs="Calibri"/>
          <w:sz w:val="40"/>
        </w:rPr>
      </w:pPr>
      <w:bookmarkStart w:id="0" w:name="_GoBack"/>
      <w:bookmarkEnd w:id="0"/>
    </w:p>
    <w:p w:rsidR="00B4461D" w:rsidRPr="00D04104" w:rsidRDefault="00B4461D" w:rsidP="00B4461D">
      <w:pPr>
        <w:tabs>
          <w:tab w:val="center" w:pos="4513"/>
          <w:tab w:val="left" w:pos="7080"/>
        </w:tabs>
        <w:jc w:val="center"/>
        <w:rPr>
          <w:rFonts w:ascii="Calibri" w:hAnsi="Calibri" w:cs="Calibri"/>
          <w:sz w:val="40"/>
        </w:rPr>
      </w:pPr>
    </w:p>
    <w:p w:rsidR="00B4461D" w:rsidRDefault="00B4461D" w:rsidP="00B4461D">
      <w:pPr>
        <w:jc w:val="center"/>
        <w:rPr>
          <w:rFonts w:ascii="Calibri" w:hAnsi="Calibri" w:cs="Calibri"/>
          <w:sz w:val="40"/>
        </w:rPr>
      </w:pPr>
      <w:r>
        <w:rPr>
          <w:rFonts w:ascii="Calibri" w:hAnsi="Calibri" w:cs="Calibri"/>
          <w:sz w:val="40"/>
        </w:rPr>
        <w:t>ACHA6012</w:t>
      </w:r>
      <w:r w:rsidRPr="00D04104">
        <w:rPr>
          <w:rFonts w:ascii="Calibri" w:hAnsi="Calibri" w:cs="Calibri"/>
          <w:sz w:val="40"/>
        </w:rPr>
        <w:t xml:space="preserve"> </w:t>
      </w:r>
      <w:r w:rsidRPr="00B4461D">
        <w:rPr>
          <w:rFonts w:ascii="Calibri" w:hAnsi="Calibri" w:cs="Calibri"/>
          <w:sz w:val="40"/>
        </w:rPr>
        <w:t xml:space="preserve">Automotive Materials &amp; Sustainability </w:t>
      </w:r>
      <w:r w:rsidRPr="00D04104">
        <w:rPr>
          <w:rFonts w:ascii="Calibri" w:hAnsi="Calibri" w:cs="Calibri"/>
          <w:sz w:val="40"/>
        </w:rPr>
        <w:t>2025/2026</w:t>
      </w:r>
    </w:p>
    <w:p w:rsidR="00BB0346" w:rsidRDefault="00BB0346" w:rsidP="00B4461D">
      <w:pPr>
        <w:jc w:val="center"/>
        <w:rPr>
          <w:rFonts w:ascii="Calibri" w:hAnsi="Calibri" w:cs="Calibri"/>
          <w:sz w:val="40"/>
        </w:rPr>
      </w:pPr>
    </w:p>
    <w:p w:rsidR="00BB0346" w:rsidRDefault="00BB0346" w:rsidP="00B4461D">
      <w:pPr>
        <w:jc w:val="center"/>
        <w:rPr>
          <w:rFonts w:ascii="Calibri" w:hAnsi="Calibri" w:cs="Calibri"/>
          <w:sz w:val="40"/>
        </w:rPr>
      </w:pPr>
    </w:p>
    <w:p w:rsidR="00BB0346" w:rsidRDefault="00BB0346" w:rsidP="00B4461D">
      <w:pPr>
        <w:jc w:val="center"/>
        <w:rPr>
          <w:rFonts w:ascii="Calibri" w:hAnsi="Calibri" w:cs="Calibri"/>
          <w:sz w:val="40"/>
        </w:rPr>
      </w:pPr>
    </w:p>
    <w:p w:rsidR="00BB0346" w:rsidRDefault="00BB0346" w:rsidP="00B4461D">
      <w:pPr>
        <w:jc w:val="center"/>
        <w:rPr>
          <w:rFonts w:ascii="Calibri" w:hAnsi="Calibri" w:cs="Calibri"/>
          <w:sz w:val="40"/>
        </w:rPr>
      </w:pPr>
    </w:p>
    <w:p w:rsidR="00BB0346" w:rsidRDefault="00BB0346" w:rsidP="00B4461D">
      <w:pPr>
        <w:jc w:val="center"/>
        <w:rPr>
          <w:rFonts w:ascii="Calibri" w:hAnsi="Calibri" w:cs="Calibri"/>
          <w:sz w:val="40"/>
        </w:rPr>
      </w:pPr>
    </w:p>
    <w:p w:rsidR="00BB0346" w:rsidRPr="00D04104" w:rsidRDefault="00BB0346" w:rsidP="00B4461D">
      <w:pPr>
        <w:jc w:val="center"/>
        <w:rPr>
          <w:rFonts w:ascii="Calibri" w:hAnsi="Calibri" w:cs="Calibri"/>
          <w:sz w:val="40"/>
        </w:rPr>
      </w:pPr>
    </w:p>
    <w:sdt>
      <w:sdtPr>
        <w:rPr>
          <w:rFonts w:asciiTheme="minorHAnsi" w:eastAsiaTheme="minorHAnsi" w:hAnsiTheme="minorHAnsi" w:cstheme="minorBidi"/>
          <w:color w:val="auto"/>
          <w:sz w:val="22"/>
          <w:szCs w:val="22"/>
          <w:lang w:val="en-GB"/>
        </w:rPr>
        <w:id w:val="-1584990436"/>
        <w:docPartObj>
          <w:docPartGallery w:val="Table of Contents"/>
          <w:docPartUnique/>
        </w:docPartObj>
      </w:sdtPr>
      <w:sdtEndPr>
        <w:rPr>
          <w:b/>
          <w:bCs/>
          <w:noProof/>
        </w:rPr>
      </w:sdtEndPr>
      <w:sdtContent>
        <w:p w:rsidR="00F20FA6" w:rsidRDefault="00F20FA6">
          <w:pPr>
            <w:pStyle w:val="TOCHeading"/>
          </w:pPr>
          <w:r>
            <w:t>Contents</w:t>
          </w:r>
        </w:p>
        <w:p w:rsidR="00F20FA6" w:rsidRDefault="00F20FA6">
          <w:pPr>
            <w:pStyle w:val="TOC2"/>
            <w:tabs>
              <w:tab w:val="left" w:pos="660"/>
              <w:tab w:val="right" w:leader="dot" w:pos="9402"/>
            </w:tabs>
            <w:rPr>
              <w:noProof/>
            </w:rPr>
          </w:pPr>
          <w:r>
            <w:rPr>
              <w:b/>
              <w:bCs/>
              <w:noProof/>
            </w:rPr>
            <w:fldChar w:fldCharType="begin"/>
          </w:r>
          <w:r>
            <w:rPr>
              <w:b/>
              <w:bCs/>
              <w:noProof/>
            </w:rPr>
            <w:instrText xml:space="preserve"> TOC \o "1-3" \h \z \u </w:instrText>
          </w:r>
          <w:r>
            <w:rPr>
              <w:b/>
              <w:bCs/>
              <w:noProof/>
            </w:rPr>
            <w:fldChar w:fldCharType="separate"/>
          </w:r>
          <w:hyperlink w:anchor="_Toc228120057" w:history="1">
            <w:r w:rsidRPr="00145D9D">
              <w:rPr>
                <w:rStyle w:val="Hyperlink"/>
                <w:rFonts w:asciiTheme="majorHAnsi" w:hAnsiTheme="majorHAnsi" w:cstheme="majorHAnsi"/>
                <w:noProof/>
              </w:rPr>
              <w:t>1.</w:t>
            </w:r>
            <w:r>
              <w:rPr>
                <w:noProof/>
              </w:rPr>
              <w:tab/>
            </w:r>
            <w:r w:rsidRPr="00145D9D">
              <w:rPr>
                <w:rStyle w:val="Hyperlink"/>
                <w:rFonts w:asciiTheme="majorHAnsi" w:hAnsiTheme="majorHAnsi" w:cstheme="majorHAnsi"/>
                <w:noProof/>
              </w:rPr>
              <w:t>Literature review:</w:t>
            </w:r>
            <w:r>
              <w:rPr>
                <w:noProof/>
                <w:webHidden/>
              </w:rPr>
              <w:tab/>
            </w:r>
            <w:r>
              <w:rPr>
                <w:noProof/>
                <w:webHidden/>
              </w:rPr>
              <w:fldChar w:fldCharType="begin"/>
            </w:r>
            <w:r>
              <w:rPr>
                <w:noProof/>
                <w:webHidden/>
              </w:rPr>
              <w:instrText xml:space="preserve"> PAGEREF _Toc228120057 \h </w:instrText>
            </w:r>
            <w:r>
              <w:rPr>
                <w:noProof/>
                <w:webHidden/>
              </w:rPr>
            </w:r>
            <w:r>
              <w:rPr>
                <w:noProof/>
                <w:webHidden/>
              </w:rPr>
              <w:fldChar w:fldCharType="separate"/>
            </w:r>
            <w:r>
              <w:rPr>
                <w:noProof/>
                <w:webHidden/>
              </w:rPr>
              <w:t>3</w:t>
            </w:r>
            <w:r>
              <w:rPr>
                <w:noProof/>
                <w:webHidden/>
              </w:rPr>
              <w:fldChar w:fldCharType="end"/>
            </w:r>
          </w:hyperlink>
        </w:p>
        <w:p w:rsidR="00F20FA6" w:rsidRDefault="00C00615">
          <w:pPr>
            <w:pStyle w:val="TOC3"/>
            <w:tabs>
              <w:tab w:val="left" w:pos="1100"/>
              <w:tab w:val="right" w:leader="dot" w:pos="9402"/>
            </w:tabs>
            <w:rPr>
              <w:noProof/>
            </w:rPr>
          </w:pPr>
          <w:hyperlink w:anchor="_Toc228120058" w:history="1">
            <w:r w:rsidR="00F20FA6" w:rsidRPr="00145D9D">
              <w:rPr>
                <w:rStyle w:val="Hyperlink"/>
                <w:noProof/>
              </w:rPr>
              <w:t>1.1.</w:t>
            </w:r>
            <w:r w:rsidR="00F20FA6">
              <w:rPr>
                <w:noProof/>
              </w:rPr>
              <w:tab/>
            </w:r>
            <w:r w:rsidR="00F20FA6" w:rsidRPr="00145D9D">
              <w:rPr>
                <w:rStyle w:val="Hyperlink"/>
                <w:noProof/>
              </w:rPr>
              <w:t>Overview of composite materials:</w:t>
            </w:r>
            <w:r w:rsidR="00F20FA6">
              <w:rPr>
                <w:noProof/>
                <w:webHidden/>
              </w:rPr>
              <w:tab/>
            </w:r>
            <w:r w:rsidR="00F20FA6">
              <w:rPr>
                <w:noProof/>
                <w:webHidden/>
              </w:rPr>
              <w:fldChar w:fldCharType="begin"/>
            </w:r>
            <w:r w:rsidR="00F20FA6">
              <w:rPr>
                <w:noProof/>
                <w:webHidden/>
              </w:rPr>
              <w:instrText xml:space="preserve"> PAGEREF _Toc228120058 \h </w:instrText>
            </w:r>
            <w:r w:rsidR="00F20FA6">
              <w:rPr>
                <w:noProof/>
                <w:webHidden/>
              </w:rPr>
            </w:r>
            <w:r w:rsidR="00F20FA6">
              <w:rPr>
                <w:noProof/>
                <w:webHidden/>
              </w:rPr>
              <w:fldChar w:fldCharType="separate"/>
            </w:r>
            <w:r w:rsidR="00F20FA6">
              <w:rPr>
                <w:noProof/>
                <w:webHidden/>
              </w:rPr>
              <w:t>3</w:t>
            </w:r>
            <w:r w:rsidR="00F20FA6">
              <w:rPr>
                <w:noProof/>
                <w:webHidden/>
              </w:rPr>
              <w:fldChar w:fldCharType="end"/>
            </w:r>
          </w:hyperlink>
        </w:p>
        <w:p w:rsidR="00F20FA6" w:rsidRDefault="00C00615">
          <w:pPr>
            <w:pStyle w:val="TOC3"/>
            <w:tabs>
              <w:tab w:val="left" w:pos="1100"/>
              <w:tab w:val="right" w:leader="dot" w:pos="9402"/>
            </w:tabs>
            <w:rPr>
              <w:noProof/>
            </w:rPr>
          </w:pPr>
          <w:hyperlink w:anchor="_Toc228120059" w:history="1">
            <w:r w:rsidR="00F20FA6" w:rsidRPr="00145D9D">
              <w:rPr>
                <w:rStyle w:val="Hyperlink"/>
                <w:noProof/>
              </w:rPr>
              <w:t>1.2.</w:t>
            </w:r>
            <w:r w:rsidR="00F20FA6">
              <w:rPr>
                <w:noProof/>
              </w:rPr>
              <w:tab/>
            </w:r>
            <w:r w:rsidR="00F20FA6" w:rsidRPr="00145D9D">
              <w:rPr>
                <w:rStyle w:val="Hyperlink"/>
                <w:noProof/>
              </w:rPr>
              <w:t>Carbon fibre composites</w:t>
            </w:r>
            <w:r w:rsidR="00F20FA6">
              <w:rPr>
                <w:noProof/>
                <w:webHidden/>
              </w:rPr>
              <w:tab/>
            </w:r>
            <w:r w:rsidR="00F20FA6">
              <w:rPr>
                <w:noProof/>
                <w:webHidden/>
              </w:rPr>
              <w:fldChar w:fldCharType="begin"/>
            </w:r>
            <w:r w:rsidR="00F20FA6">
              <w:rPr>
                <w:noProof/>
                <w:webHidden/>
              </w:rPr>
              <w:instrText xml:space="preserve"> PAGEREF _Toc228120059 \h </w:instrText>
            </w:r>
            <w:r w:rsidR="00F20FA6">
              <w:rPr>
                <w:noProof/>
                <w:webHidden/>
              </w:rPr>
            </w:r>
            <w:r w:rsidR="00F20FA6">
              <w:rPr>
                <w:noProof/>
                <w:webHidden/>
              </w:rPr>
              <w:fldChar w:fldCharType="separate"/>
            </w:r>
            <w:r w:rsidR="00F20FA6">
              <w:rPr>
                <w:noProof/>
                <w:webHidden/>
              </w:rPr>
              <w:t>4</w:t>
            </w:r>
            <w:r w:rsidR="00F20FA6">
              <w:rPr>
                <w:noProof/>
                <w:webHidden/>
              </w:rPr>
              <w:fldChar w:fldCharType="end"/>
            </w:r>
          </w:hyperlink>
        </w:p>
        <w:p w:rsidR="00F20FA6" w:rsidRDefault="00C00615">
          <w:pPr>
            <w:pStyle w:val="TOC3"/>
            <w:tabs>
              <w:tab w:val="left" w:pos="1100"/>
              <w:tab w:val="right" w:leader="dot" w:pos="9402"/>
            </w:tabs>
            <w:rPr>
              <w:noProof/>
            </w:rPr>
          </w:pPr>
          <w:hyperlink w:anchor="_Toc228120060" w:history="1">
            <w:r w:rsidR="00F20FA6" w:rsidRPr="00145D9D">
              <w:rPr>
                <w:rStyle w:val="Hyperlink"/>
                <w:noProof/>
              </w:rPr>
              <w:t>1.3.</w:t>
            </w:r>
            <w:r w:rsidR="00F20FA6">
              <w:rPr>
                <w:noProof/>
              </w:rPr>
              <w:tab/>
            </w:r>
            <w:r w:rsidR="00F20FA6" w:rsidRPr="00145D9D">
              <w:rPr>
                <w:rStyle w:val="Hyperlink"/>
                <w:noProof/>
              </w:rPr>
              <w:t>Glass fibre composites</w:t>
            </w:r>
            <w:r w:rsidR="00F20FA6">
              <w:rPr>
                <w:noProof/>
                <w:webHidden/>
              </w:rPr>
              <w:tab/>
            </w:r>
            <w:r w:rsidR="00F20FA6">
              <w:rPr>
                <w:noProof/>
                <w:webHidden/>
              </w:rPr>
              <w:fldChar w:fldCharType="begin"/>
            </w:r>
            <w:r w:rsidR="00F20FA6">
              <w:rPr>
                <w:noProof/>
                <w:webHidden/>
              </w:rPr>
              <w:instrText xml:space="preserve"> PAGEREF _Toc228120060 \h </w:instrText>
            </w:r>
            <w:r w:rsidR="00F20FA6">
              <w:rPr>
                <w:noProof/>
                <w:webHidden/>
              </w:rPr>
            </w:r>
            <w:r w:rsidR="00F20FA6">
              <w:rPr>
                <w:noProof/>
                <w:webHidden/>
              </w:rPr>
              <w:fldChar w:fldCharType="separate"/>
            </w:r>
            <w:r w:rsidR="00F20FA6">
              <w:rPr>
                <w:noProof/>
                <w:webHidden/>
              </w:rPr>
              <w:t>5</w:t>
            </w:r>
            <w:r w:rsidR="00F20FA6">
              <w:rPr>
                <w:noProof/>
                <w:webHidden/>
              </w:rPr>
              <w:fldChar w:fldCharType="end"/>
            </w:r>
          </w:hyperlink>
        </w:p>
        <w:p w:rsidR="00F20FA6" w:rsidRDefault="00C00615">
          <w:pPr>
            <w:pStyle w:val="TOC3"/>
            <w:tabs>
              <w:tab w:val="left" w:pos="1100"/>
              <w:tab w:val="right" w:leader="dot" w:pos="9402"/>
            </w:tabs>
            <w:rPr>
              <w:noProof/>
            </w:rPr>
          </w:pPr>
          <w:hyperlink w:anchor="_Toc228120061" w:history="1">
            <w:r w:rsidR="00F20FA6" w:rsidRPr="00145D9D">
              <w:rPr>
                <w:rStyle w:val="Hyperlink"/>
                <w:noProof/>
              </w:rPr>
              <w:t>1.4.</w:t>
            </w:r>
            <w:r w:rsidR="00F20FA6">
              <w:rPr>
                <w:noProof/>
              </w:rPr>
              <w:tab/>
            </w:r>
            <w:r w:rsidR="00F20FA6" w:rsidRPr="00145D9D">
              <w:rPr>
                <w:rStyle w:val="Hyperlink"/>
                <w:noProof/>
              </w:rPr>
              <w:t>Aramid composites</w:t>
            </w:r>
            <w:r w:rsidR="00F20FA6">
              <w:rPr>
                <w:noProof/>
                <w:webHidden/>
              </w:rPr>
              <w:tab/>
            </w:r>
            <w:r w:rsidR="00F20FA6">
              <w:rPr>
                <w:noProof/>
                <w:webHidden/>
              </w:rPr>
              <w:fldChar w:fldCharType="begin"/>
            </w:r>
            <w:r w:rsidR="00F20FA6">
              <w:rPr>
                <w:noProof/>
                <w:webHidden/>
              </w:rPr>
              <w:instrText xml:space="preserve"> PAGEREF _Toc228120061 \h </w:instrText>
            </w:r>
            <w:r w:rsidR="00F20FA6">
              <w:rPr>
                <w:noProof/>
                <w:webHidden/>
              </w:rPr>
            </w:r>
            <w:r w:rsidR="00F20FA6">
              <w:rPr>
                <w:noProof/>
                <w:webHidden/>
              </w:rPr>
              <w:fldChar w:fldCharType="separate"/>
            </w:r>
            <w:r w:rsidR="00F20FA6">
              <w:rPr>
                <w:noProof/>
                <w:webHidden/>
              </w:rPr>
              <w:t>5</w:t>
            </w:r>
            <w:r w:rsidR="00F20FA6">
              <w:rPr>
                <w:noProof/>
                <w:webHidden/>
              </w:rPr>
              <w:fldChar w:fldCharType="end"/>
            </w:r>
          </w:hyperlink>
        </w:p>
        <w:p w:rsidR="00F20FA6" w:rsidRDefault="00C00615">
          <w:pPr>
            <w:pStyle w:val="TOC3"/>
            <w:tabs>
              <w:tab w:val="left" w:pos="1100"/>
              <w:tab w:val="right" w:leader="dot" w:pos="9402"/>
            </w:tabs>
            <w:rPr>
              <w:noProof/>
            </w:rPr>
          </w:pPr>
          <w:hyperlink w:anchor="_Toc228120062" w:history="1">
            <w:r w:rsidR="00F20FA6" w:rsidRPr="00145D9D">
              <w:rPr>
                <w:rStyle w:val="Hyperlink"/>
                <w:noProof/>
              </w:rPr>
              <w:t>1.5.</w:t>
            </w:r>
            <w:r w:rsidR="00F20FA6">
              <w:rPr>
                <w:noProof/>
              </w:rPr>
              <w:tab/>
            </w:r>
            <w:r w:rsidR="00F20FA6" w:rsidRPr="00145D9D">
              <w:rPr>
                <w:rStyle w:val="Hyperlink"/>
                <w:noProof/>
              </w:rPr>
              <w:t>Natural fibres</w:t>
            </w:r>
            <w:r w:rsidR="00F20FA6">
              <w:rPr>
                <w:noProof/>
                <w:webHidden/>
              </w:rPr>
              <w:tab/>
            </w:r>
            <w:r w:rsidR="00F20FA6">
              <w:rPr>
                <w:noProof/>
                <w:webHidden/>
              </w:rPr>
              <w:fldChar w:fldCharType="begin"/>
            </w:r>
            <w:r w:rsidR="00F20FA6">
              <w:rPr>
                <w:noProof/>
                <w:webHidden/>
              </w:rPr>
              <w:instrText xml:space="preserve"> PAGEREF _Toc228120062 \h </w:instrText>
            </w:r>
            <w:r w:rsidR="00F20FA6">
              <w:rPr>
                <w:noProof/>
                <w:webHidden/>
              </w:rPr>
            </w:r>
            <w:r w:rsidR="00F20FA6">
              <w:rPr>
                <w:noProof/>
                <w:webHidden/>
              </w:rPr>
              <w:fldChar w:fldCharType="separate"/>
            </w:r>
            <w:r w:rsidR="00F20FA6">
              <w:rPr>
                <w:noProof/>
                <w:webHidden/>
              </w:rPr>
              <w:t>6</w:t>
            </w:r>
            <w:r w:rsidR="00F20FA6">
              <w:rPr>
                <w:noProof/>
                <w:webHidden/>
              </w:rPr>
              <w:fldChar w:fldCharType="end"/>
            </w:r>
          </w:hyperlink>
        </w:p>
        <w:p w:rsidR="00F20FA6" w:rsidRDefault="00C00615">
          <w:pPr>
            <w:pStyle w:val="TOC3"/>
            <w:tabs>
              <w:tab w:val="left" w:pos="1100"/>
              <w:tab w:val="right" w:leader="dot" w:pos="9402"/>
            </w:tabs>
            <w:rPr>
              <w:noProof/>
            </w:rPr>
          </w:pPr>
          <w:hyperlink w:anchor="_Toc228120063" w:history="1">
            <w:r w:rsidR="00F20FA6" w:rsidRPr="00145D9D">
              <w:rPr>
                <w:rStyle w:val="Hyperlink"/>
                <w:noProof/>
              </w:rPr>
              <w:t>1.6.</w:t>
            </w:r>
            <w:r w:rsidR="00F20FA6">
              <w:rPr>
                <w:noProof/>
              </w:rPr>
              <w:tab/>
            </w:r>
            <w:r w:rsidR="00F20FA6" w:rsidRPr="00145D9D">
              <w:rPr>
                <w:rStyle w:val="Hyperlink"/>
                <w:noProof/>
              </w:rPr>
              <w:t>Manufacturing process of composites:</w:t>
            </w:r>
            <w:r w:rsidR="00F20FA6">
              <w:rPr>
                <w:noProof/>
                <w:webHidden/>
              </w:rPr>
              <w:tab/>
            </w:r>
            <w:r w:rsidR="00F20FA6">
              <w:rPr>
                <w:noProof/>
                <w:webHidden/>
              </w:rPr>
              <w:fldChar w:fldCharType="begin"/>
            </w:r>
            <w:r w:rsidR="00F20FA6">
              <w:rPr>
                <w:noProof/>
                <w:webHidden/>
              </w:rPr>
              <w:instrText xml:space="preserve"> PAGEREF _Toc228120063 \h </w:instrText>
            </w:r>
            <w:r w:rsidR="00F20FA6">
              <w:rPr>
                <w:noProof/>
                <w:webHidden/>
              </w:rPr>
            </w:r>
            <w:r w:rsidR="00F20FA6">
              <w:rPr>
                <w:noProof/>
                <w:webHidden/>
              </w:rPr>
              <w:fldChar w:fldCharType="separate"/>
            </w:r>
            <w:r w:rsidR="00F20FA6">
              <w:rPr>
                <w:noProof/>
                <w:webHidden/>
              </w:rPr>
              <w:t>6</w:t>
            </w:r>
            <w:r w:rsidR="00F20FA6">
              <w:rPr>
                <w:noProof/>
                <w:webHidden/>
              </w:rPr>
              <w:fldChar w:fldCharType="end"/>
            </w:r>
          </w:hyperlink>
        </w:p>
        <w:p w:rsidR="00F20FA6" w:rsidRDefault="00C00615">
          <w:pPr>
            <w:pStyle w:val="TOC3"/>
            <w:tabs>
              <w:tab w:val="left" w:pos="1100"/>
              <w:tab w:val="right" w:leader="dot" w:pos="9402"/>
            </w:tabs>
            <w:rPr>
              <w:noProof/>
            </w:rPr>
          </w:pPr>
          <w:hyperlink w:anchor="_Toc228120064" w:history="1">
            <w:r w:rsidR="00F20FA6" w:rsidRPr="00145D9D">
              <w:rPr>
                <w:rStyle w:val="Hyperlink"/>
                <w:noProof/>
              </w:rPr>
              <w:t>1.7.</w:t>
            </w:r>
            <w:r w:rsidR="00F20FA6">
              <w:rPr>
                <w:noProof/>
              </w:rPr>
              <w:tab/>
            </w:r>
            <w:r w:rsidR="00F20FA6" w:rsidRPr="00145D9D">
              <w:rPr>
                <w:rStyle w:val="Hyperlink"/>
                <w:noProof/>
              </w:rPr>
              <w:t>Summary and comparison</w:t>
            </w:r>
            <w:r w:rsidR="00F20FA6">
              <w:rPr>
                <w:noProof/>
                <w:webHidden/>
              </w:rPr>
              <w:tab/>
            </w:r>
            <w:r w:rsidR="00F20FA6">
              <w:rPr>
                <w:noProof/>
                <w:webHidden/>
              </w:rPr>
              <w:fldChar w:fldCharType="begin"/>
            </w:r>
            <w:r w:rsidR="00F20FA6">
              <w:rPr>
                <w:noProof/>
                <w:webHidden/>
              </w:rPr>
              <w:instrText xml:space="preserve"> PAGEREF _Toc228120064 \h </w:instrText>
            </w:r>
            <w:r w:rsidR="00F20FA6">
              <w:rPr>
                <w:noProof/>
                <w:webHidden/>
              </w:rPr>
            </w:r>
            <w:r w:rsidR="00F20FA6">
              <w:rPr>
                <w:noProof/>
                <w:webHidden/>
              </w:rPr>
              <w:fldChar w:fldCharType="separate"/>
            </w:r>
            <w:r w:rsidR="00F20FA6">
              <w:rPr>
                <w:noProof/>
                <w:webHidden/>
              </w:rPr>
              <w:t>6</w:t>
            </w:r>
            <w:r w:rsidR="00F20FA6">
              <w:rPr>
                <w:noProof/>
                <w:webHidden/>
              </w:rPr>
              <w:fldChar w:fldCharType="end"/>
            </w:r>
          </w:hyperlink>
        </w:p>
        <w:p w:rsidR="00F20FA6" w:rsidRDefault="00C00615">
          <w:pPr>
            <w:pStyle w:val="TOC2"/>
            <w:tabs>
              <w:tab w:val="left" w:pos="660"/>
              <w:tab w:val="right" w:leader="dot" w:pos="9402"/>
            </w:tabs>
            <w:rPr>
              <w:noProof/>
            </w:rPr>
          </w:pPr>
          <w:hyperlink w:anchor="_Toc228120065" w:history="1">
            <w:r w:rsidR="00F20FA6" w:rsidRPr="00145D9D">
              <w:rPr>
                <w:rStyle w:val="Hyperlink"/>
                <w:rFonts w:asciiTheme="majorHAnsi" w:hAnsiTheme="majorHAnsi" w:cstheme="majorHAnsi"/>
                <w:noProof/>
              </w:rPr>
              <w:t>2.</w:t>
            </w:r>
            <w:r w:rsidR="00F20FA6">
              <w:rPr>
                <w:noProof/>
              </w:rPr>
              <w:tab/>
            </w:r>
            <w:r w:rsidR="00F20FA6" w:rsidRPr="00145D9D">
              <w:rPr>
                <w:rStyle w:val="Hyperlink"/>
                <w:rFonts w:asciiTheme="majorHAnsi" w:hAnsiTheme="majorHAnsi" w:cstheme="majorHAnsi"/>
                <w:noProof/>
              </w:rPr>
              <w:t>Sustainability analysis:</w:t>
            </w:r>
            <w:r w:rsidR="00F20FA6">
              <w:rPr>
                <w:noProof/>
                <w:webHidden/>
              </w:rPr>
              <w:tab/>
            </w:r>
            <w:r w:rsidR="00F20FA6">
              <w:rPr>
                <w:noProof/>
                <w:webHidden/>
              </w:rPr>
              <w:fldChar w:fldCharType="begin"/>
            </w:r>
            <w:r w:rsidR="00F20FA6">
              <w:rPr>
                <w:noProof/>
                <w:webHidden/>
              </w:rPr>
              <w:instrText xml:space="preserve"> PAGEREF _Toc228120065 \h </w:instrText>
            </w:r>
            <w:r w:rsidR="00F20FA6">
              <w:rPr>
                <w:noProof/>
                <w:webHidden/>
              </w:rPr>
            </w:r>
            <w:r w:rsidR="00F20FA6">
              <w:rPr>
                <w:noProof/>
                <w:webHidden/>
              </w:rPr>
              <w:fldChar w:fldCharType="separate"/>
            </w:r>
            <w:r w:rsidR="00F20FA6">
              <w:rPr>
                <w:noProof/>
                <w:webHidden/>
              </w:rPr>
              <w:t>7</w:t>
            </w:r>
            <w:r w:rsidR="00F20FA6">
              <w:rPr>
                <w:noProof/>
                <w:webHidden/>
              </w:rPr>
              <w:fldChar w:fldCharType="end"/>
            </w:r>
          </w:hyperlink>
        </w:p>
        <w:p w:rsidR="00F20FA6" w:rsidRDefault="00C00615">
          <w:pPr>
            <w:pStyle w:val="TOC3"/>
            <w:tabs>
              <w:tab w:val="left" w:pos="1100"/>
              <w:tab w:val="right" w:leader="dot" w:pos="9402"/>
            </w:tabs>
            <w:rPr>
              <w:noProof/>
            </w:rPr>
          </w:pPr>
          <w:hyperlink w:anchor="_Toc228120066" w:history="1">
            <w:r w:rsidR="00F20FA6" w:rsidRPr="00145D9D">
              <w:rPr>
                <w:rStyle w:val="Hyperlink"/>
                <w:noProof/>
              </w:rPr>
              <w:t>2.1.</w:t>
            </w:r>
            <w:r w:rsidR="00F20FA6">
              <w:rPr>
                <w:noProof/>
              </w:rPr>
              <w:tab/>
            </w:r>
            <w:r w:rsidR="00F20FA6" w:rsidRPr="00145D9D">
              <w:rPr>
                <w:rStyle w:val="Hyperlink"/>
                <w:noProof/>
              </w:rPr>
              <w:t>Lifecycle overview</w:t>
            </w:r>
            <w:r w:rsidR="00F20FA6">
              <w:rPr>
                <w:noProof/>
                <w:webHidden/>
              </w:rPr>
              <w:tab/>
            </w:r>
            <w:r w:rsidR="00F20FA6">
              <w:rPr>
                <w:noProof/>
                <w:webHidden/>
              </w:rPr>
              <w:fldChar w:fldCharType="begin"/>
            </w:r>
            <w:r w:rsidR="00F20FA6">
              <w:rPr>
                <w:noProof/>
                <w:webHidden/>
              </w:rPr>
              <w:instrText xml:space="preserve"> PAGEREF _Toc228120066 \h </w:instrText>
            </w:r>
            <w:r w:rsidR="00F20FA6">
              <w:rPr>
                <w:noProof/>
                <w:webHidden/>
              </w:rPr>
            </w:r>
            <w:r w:rsidR="00F20FA6">
              <w:rPr>
                <w:noProof/>
                <w:webHidden/>
              </w:rPr>
              <w:fldChar w:fldCharType="separate"/>
            </w:r>
            <w:r w:rsidR="00F20FA6">
              <w:rPr>
                <w:noProof/>
                <w:webHidden/>
              </w:rPr>
              <w:t>7</w:t>
            </w:r>
            <w:r w:rsidR="00F20FA6">
              <w:rPr>
                <w:noProof/>
                <w:webHidden/>
              </w:rPr>
              <w:fldChar w:fldCharType="end"/>
            </w:r>
          </w:hyperlink>
        </w:p>
        <w:p w:rsidR="00F20FA6" w:rsidRDefault="00C00615">
          <w:pPr>
            <w:pStyle w:val="TOC3"/>
            <w:tabs>
              <w:tab w:val="left" w:pos="1100"/>
              <w:tab w:val="right" w:leader="dot" w:pos="9402"/>
            </w:tabs>
            <w:rPr>
              <w:noProof/>
            </w:rPr>
          </w:pPr>
          <w:hyperlink w:anchor="_Toc228120067" w:history="1">
            <w:r w:rsidR="00F20FA6" w:rsidRPr="00145D9D">
              <w:rPr>
                <w:rStyle w:val="Hyperlink"/>
                <w:noProof/>
              </w:rPr>
              <w:t>2.2.</w:t>
            </w:r>
            <w:r w:rsidR="00F20FA6">
              <w:rPr>
                <w:noProof/>
              </w:rPr>
              <w:tab/>
            </w:r>
            <w:r w:rsidR="00F20FA6" w:rsidRPr="00145D9D">
              <w:rPr>
                <w:rStyle w:val="Hyperlink"/>
                <w:noProof/>
              </w:rPr>
              <w:t>Raw material extraction:</w:t>
            </w:r>
            <w:r w:rsidR="00F20FA6">
              <w:rPr>
                <w:noProof/>
                <w:webHidden/>
              </w:rPr>
              <w:tab/>
            </w:r>
            <w:r w:rsidR="00F20FA6">
              <w:rPr>
                <w:noProof/>
                <w:webHidden/>
              </w:rPr>
              <w:fldChar w:fldCharType="begin"/>
            </w:r>
            <w:r w:rsidR="00F20FA6">
              <w:rPr>
                <w:noProof/>
                <w:webHidden/>
              </w:rPr>
              <w:instrText xml:space="preserve"> PAGEREF _Toc228120067 \h </w:instrText>
            </w:r>
            <w:r w:rsidR="00F20FA6">
              <w:rPr>
                <w:noProof/>
                <w:webHidden/>
              </w:rPr>
            </w:r>
            <w:r w:rsidR="00F20FA6">
              <w:rPr>
                <w:noProof/>
                <w:webHidden/>
              </w:rPr>
              <w:fldChar w:fldCharType="separate"/>
            </w:r>
            <w:r w:rsidR="00F20FA6">
              <w:rPr>
                <w:noProof/>
                <w:webHidden/>
              </w:rPr>
              <w:t>7</w:t>
            </w:r>
            <w:r w:rsidR="00F20FA6">
              <w:rPr>
                <w:noProof/>
                <w:webHidden/>
              </w:rPr>
              <w:fldChar w:fldCharType="end"/>
            </w:r>
          </w:hyperlink>
        </w:p>
        <w:p w:rsidR="00F20FA6" w:rsidRDefault="00C00615">
          <w:pPr>
            <w:pStyle w:val="TOC3"/>
            <w:tabs>
              <w:tab w:val="left" w:pos="1100"/>
              <w:tab w:val="right" w:leader="dot" w:pos="9402"/>
            </w:tabs>
            <w:rPr>
              <w:noProof/>
            </w:rPr>
          </w:pPr>
          <w:hyperlink w:anchor="_Toc228120068" w:history="1">
            <w:r w:rsidR="00F20FA6" w:rsidRPr="00145D9D">
              <w:rPr>
                <w:rStyle w:val="Hyperlink"/>
                <w:noProof/>
              </w:rPr>
              <w:t>2.3.</w:t>
            </w:r>
            <w:r w:rsidR="00F20FA6">
              <w:rPr>
                <w:noProof/>
              </w:rPr>
              <w:tab/>
            </w:r>
            <w:r w:rsidR="00F20FA6" w:rsidRPr="00145D9D">
              <w:rPr>
                <w:rStyle w:val="Hyperlink"/>
                <w:noProof/>
              </w:rPr>
              <w:t>Manufacturing:</w:t>
            </w:r>
            <w:r w:rsidR="00F20FA6">
              <w:rPr>
                <w:noProof/>
                <w:webHidden/>
              </w:rPr>
              <w:tab/>
            </w:r>
            <w:r w:rsidR="00F20FA6">
              <w:rPr>
                <w:noProof/>
                <w:webHidden/>
              </w:rPr>
              <w:fldChar w:fldCharType="begin"/>
            </w:r>
            <w:r w:rsidR="00F20FA6">
              <w:rPr>
                <w:noProof/>
                <w:webHidden/>
              </w:rPr>
              <w:instrText xml:space="preserve"> PAGEREF _Toc228120068 \h </w:instrText>
            </w:r>
            <w:r w:rsidR="00F20FA6">
              <w:rPr>
                <w:noProof/>
                <w:webHidden/>
              </w:rPr>
            </w:r>
            <w:r w:rsidR="00F20FA6">
              <w:rPr>
                <w:noProof/>
                <w:webHidden/>
              </w:rPr>
              <w:fldChar w:fldCharType="separate"/>
            </w:r>
            <w:r w:rsidR="00F20FA6">
              <w:rPr>
                <w:noProof/>
                <w:webHidden/>
              </w:rPr>
              <w:t>7</w:t>
            </w:r>
            <w:r w:rsidR="00F20FA6">
              <w:rPr>
                <w:noProof/>
                <w:webHidden/>
              </w:rPr>
              <w:fldChar w:fldCharType="end"/>
            </w:r>
          </w:hyperlink>
        </w:p>
        <w:p w:rsidR="00F20FA6" w:rsidRDefault="00C00615">
          <w:pPr>
            <w:pStyle w:val="TOC3"/>
            <w:tabs>
              <w:tab w:val="left" w:pos="1100"/>
              <w:tab w:val="right" w:leader="dot" w:pos="9402"/>
            </w:tabs>
            <w:rPr>
              <w:noProof/>
            </w:rPr>
          </w:pPr>
          <w:hyperlink w:anchor="_Toc228120069" w:history="1">
            <w:r w:rsidR="00F20FA6" w:rsidRPr="00145D9D">
              <w:rPr>
                <w:rStyle w:val="Hyperlink"/>
                <w:noProof/>
              </w:rPr>
              <w:t>2.4.</w:t>
            </w:r>
            <w:r w:rsidR="00F20FA6">
              <w:rPr>
                <w:noProof/>
              </w:rPr>
              <w:tab/>
            </w:r>
            <w:r w:rsidR="00F20FA6" w:rsidRPr="00145D9D">
              <w:rPr>
                <w:rStyle w:val="Hyperlink"/>
                <w:noProof/>
              </w:rPr>
              <w:t>Use phase</w:t>
            </w:r>
            <w:r w:rsidR="00F20FA6">
              <w:rPr>
                <w:noProof/>
                <w:webHidden/>
              </w:rPr>
              <w:tab/>
            </w:r>
            <w:r w:rsidR="00F20FA6">
              <w:rPr>
                <w:noProof/>
                <w:webHidden/>
              </w:rPr>
              <w:fldChar w:fldCharType="begin"/>
            </w:r>
            <w:r w:rsidR="00F20FA6">
              <w:rPr>
                <w:noProof/>
                <w:webHidden/>
              </w:rPr>
              <w:instrText xml:space="preserve"> PAGEREF _Toc228120069 \h </w:instrText>
            </w:r>
            <w:r w:rsidR="00F20FA6">
              <w:rPr>
                <w:noProof/>
                <w:webHidden/>
              </w:rPr>
            </w:r>
            <w:r w:rsidR="00F20FA6">
              <w:rPr>
                <w:noProof/>
                <w:webHidden/>
              </w:rPr>
              <w:fldChar w:fldCharType="separate"/>
            </w:r>
            <w:r w:rsidR="00F20FA6">
              <w:rPr>
                <w:noProof/>
                <w:webHidden/>
              </w:rPr>
              <w:t>8</w:t>
            </w:r>
            <w:r w:rsidR="00F20FA6">
              <w:rPr>
                <w:noProof/>
                <w:webHidden/>
              </w:rPr>
              <w:fldChar w:fldCharType="end"/>
            </w:r>
          </w:hyperlink>
        </w:p>
        <w:p w:rsidR="00F20FA6" w:rsidRDefault="00C00615">
          <w:pPr>
            <w:pStyle w:val="TOC3"/>
            <w:tabs>
              <w:tab w:val="left" w:pos="1100"/>
              <w:tab w:val="right" w:leader="dot" w:pos="9402"/>
            </w:tabs>
            <w:rPr>
              <w:noProof/>
            </w:rPr>
          </w:pPr>
          <w:hyperlink w:anchor="_Toc228120070" w:history="1">
            <w:r w:rsidR="00F20FA6" w:rsidRPr="00145D9D">
              <w:rPr>
                <w:rStyle w:val="Hyperlink"/>
                <w:noProof/>
              </w:rPr>
              <w:t>2.5.</w:t>
            </w:r>
            <w:r w:rsidR="00F20FA6">
              <w:rPr>
                <w:noProof/>
              </w:rPr>
              <w:tab/>
            </w:r>
            <w:r w:rsidR="00F20FA6" w:rsidRPr="00145D9D">
              <w:rPr>
                <w:rStyle w:val="Hyperlink"/>
                <w:noProof/>
              </w:rPr>
              <w:t>End of life</w:t>
            </w:r>
            <w:r w:rsidR="00F20FA6">
              <w:rPr>
                <w:noProof/>
                <w:webHidden/>
              </w:rPr>
              <w:tab/>
            </w:r>
            <w:r w:rsidR="00F20FA6">
              <w:rPr>
                <w:noProof/>
                <w:webHidden/>
              </w:rPr>
              <w:fldChar w:fldCharType="begin"/>
            </w:r>
            <w:r w:rsidR="00F20FA6">
              <w:rPr>
                <w:noProof/>
                <w:webHidden/>
              </w:rPr>
              <w:instrText xml:space="preserve"> PAGEREF _Toc228120070 \h </w:instrText>
            </w:r>
            <w:r w:rsidR="00F20FA6">
              <w:rPr>
                <w:noProof/>
                <w:webHidden/>
              </w:rPr>
            </w:r>
            <w:r w:rsidR="00F20FA6">
              <w:rPr>
                <w:noProof/>
                <w:webHidden/>
              </w:rPr>
              <w:fldChar w:fldCharType="separate"/>
            </w:r>
            <w:r w:rsidR="00F20FA6">
              <w:rPr>
                <w:noProof/>
                <w:webHidden/>
              </w:rPr>
              <w:t>8</w:t>
            </w:r>
            <w:r w:rsidR="00F20FA6">
              <w:rPr>
                <w:noProof/>
                <w:webHidden/>
              </w:rPr>
              <w:fldChar w:fldCharType="end"/>
            </w:r>
          </w:hyperlink>
        </w:p>
        <w:p w:rsidR="00F20FA6" w:rsidRDefault="00C00615">
          <w:pPr>
            <w:pStyle w:val="TOC3"/>
            <w:tabs>
              <w:tab w:val="left" w:pos="1100"/>
              <w:tab w:val="right" w:leader="dot" w:pos="9402"/>
            </w:tabs>
            <w:rPr>
              <w:noProof/>
            </w:rPr>
          </w:pPr>
          <w:hyperlink w:anchor="_Toc228120071" w:history="1">
            <w:r w:rsidR="00F20FA6" w:rsidRPr="00145D9D">
              <w:rPr>
                <w:rStyle w:val="Hyperlink"/>
                <w:noProof/>
              </w:rPr>
              <w:t>2.6.</w:t>
            </w:r>
            <w:r w:rsidR="00F20FA6">
              <w:rPr>
                <w:noProof/>
              </w:rPr>
              <w:tab/>
            </w:r>
            <w:r w:rsidR="00F20FA6" w:rsidRPr="00145D9D">
              <w:rPr>
                <w:rStyle w:val="Hyperlink"/>
                <w:noProof/>
              </w:rPr>
              <w:t>Overall carbon footprint assessment</w:t>
            </w:r>
            <w:r w:rsidR="00F20FA6">
              <w:rPr>
                <w:noProof/>
                <w:webHidden/>
              </w:rPr>
              <w:tab/>
            </w:r>
            <w:r w:rsidR="00F20FA6">
              <w:rPr>
                <w:noProof/>
                <w:webHidden/>
              </w:rPr>
              <w:fldChar w:fldCharType="begin"/>
            </w:r>
            <w:r w:rsidR="00F20FA6">
              <w:rPr>
                <w:noProof/>
                <w:webHidden/>
              </w:rPr>
              <w:instrText xml:space="preserve"> PAGEREF _Toc228120071 \h </w:instrText>
            </w:r>
            <w:r w:rsidR="00F20FA6">
              <w:rPr>
                <w:noProof/>
                <w:webHidden/>
              </w:rPr>
            </w:r>
            <w:r w:rsidR="00F20FA6">
              <w:rPr>
                <w:noProof/>
                <w:webHidden/>
              </w:rPr>
              <w:fldChar w:fldCharType="separate"/>
            </w:r>
            <w:r w:rsidR="00F20FA6">
              <w:rPr>
                <w:noProof/>
                <w:webHidden/>
              </w:rPr>
              <w:t>9</w:t>
            </w:r>
            <w:r w:rsidR="00F20FA6">
              <w:rPr>
                <w:noProof/>
                <w:webHidden/>
              </w:rPr>
              <w:fldChar w:fldCharType="end"/>
            </w:r>
          </w:hyperlink>
        </w:p>
        <w:p w:rsidR="00F20FA6" w:rsidRDefault="00C00615">
          <w:pPr>
            <w:pStyle w:val="TOC3"/>
            <w:tabs>
              <w:tab w:val="left" w:pos="1100"/>
              <w:tab w:val="right" w:leader="dot" w:pos="9402"/>
            </w:tabs>
            <w:rPr>
              <w:noProof/>
            </w:rPr>
          </w:pPr>
          <w:hyperlink w:anchor="_Toc228120072" w:history="1">
            <w:r w:rsidR="00F20FA6" w:rsidRPr="00145D9D">
              <w:rPr>
                <w:rStyle w:val="Hyperlink"/>
                <w:noProof/>
              </w:rPr>
              <w:t>2.7.</w:t>
            </w:r>
            <w:r w:rsidR="00F20FA6">
              <w:rPr>
                <w:noProof/>
              </w:rPr>
              <w:tab/>
            </w:r>
            <w:r w:rsidR="00F20FA6" w:rsidRPr="00145D9D">
              <w:rPr>
                <w:rStyle w:val="Hyperlink"/>
                <w:noProof/>
              </w:rPr>
              <w:t>Future sustainability improvements</w:t>
            </w:r>
            <w:r w:rsidR="00F20FA6">
              <w:rPr>
                <w:noProof/>
                <w:webHidden/>
              </w:rPr>
              <w:tab/>
            </w:r>
            <w:r w:rsidR="00F20FA6">
              <w:rPr>
                <w:noProof/>
                <w:webHidden/>
              </w:rPr>
              <w:fldChar w:fldCharType="begin"/>
            </w:r>
            <w:r w:rsidR="00F20FA6">
              <w:rPr>
                <w:noProof/>
                <w:webHidden/>
              </w:rPr>
              <w:instrText xml:space="preserve"> PAGEREF _Toc228120072 \h </w:instrText>
            </w:r>
            <w:r w:rsidR="00F20FA6">
              <w:rPr>
                <w:noProof/>
                <w:webHidden/>
              </w:rPr>
            </w:r>
            <w:r w:rsidR="00F20FA6">
              <w:rPr>
                <w:noProof/>
                <w:webHidden/>
              </w:rPr>
              <w:fldChar w:fldCharType="separate"/>
            </w:r>
            <w:r w:rsidR="00F20FA6">
              <w:rPr>
                <w:noProof/>
                <w:webHidden/>
              </w:rPr>
              <w:t>9</w:t>
            </w:r>
            <w:r w:rsidR="00F20FA6">
              <w:rPr>
                <w:noProof/>
                <w:webHidden/>
              </w:rPr>
              <w:fldChar w:fldCharType="end"/>
            </w:r>
          </w:hyperlink>
        </w:p>
        <w:p w:rsidR="00F20FA6" w:rsidRDefault="00C00615">
          <w:pPr>
            <w:pStyle w:val="TOC2"/>
            <w:tabs>
              <w:tab w:val="left" w:pos="660"/>
              <w:tab w:val="right" w:leader="dot" w:pos="9402"/>
            </w:tabs>
            <w:rPr>
              <w:noProof/>
            </w:rPr>
          </w:pPr>
          <w:hyperlink w:anchor="_Toc228120073" w:history="1">
            <w:r w:rsidR="00F20FA6" w:rsidRPr="00145D9D">
              <w:rPr>
                <w:rStyle w:val="Hyperlink"/>
                <w:rFonts w:asciiTheme="majorHAnsi" w:hAnsiTheme="majorHAnsi" w:cstheme="majorHAnsi"/>
                <w:noProof/>
              </w:rPr>
              <w:t>3.</w:t>
            </w:r>
            <w:r w:rsidR="00F20FA6">
              <w:rPr>
                <w:noProof/>
              </w:rPr>
              <w:tab/>
            </w:r>
            <w:r w:rsidR="00F20FA6" w:rsidRPr="00145D9D">
              <w:rPr>
                <w:rStyle w:val="Hyperlink"/>
                <w:rFonts w:asciiTheme="majorHAnsi" w:hAnsiTheme="majorHAnsi" w:cstheme="majorHAnsi"/>
                <w:noProof/>
              </w:rPr>
              <w:t>Experimental testing</w:t>
            </w:r>
            <w:r w:rsidR="00F20FA6">
              <w:rPr>
                <w:noProof/>
                <w:webHidden/>
              </w:rPr>
              <w:tab/>
            </w:r>
            <w:r w:rsidR="00F20FA6">
              <w:rPr>
                <w:noProof/>
                <w:webHidden/>
              </w:rPr>
              <w:fldChar w:fldCharType="begin"/>
            </w:r>
            <w:r w:rsidR="00F20FA6">
              <w:rPr>
                <w:noProof/>
                <w:webHidden/>
              </w:rPr>
              <w:instrText xml:space="preserve"> PAGEREF _Toc228120073 \h </w:instrText>
            </w:r>
            <w:r w:rsidR="00F20FA6">
              <w:rPr>
                <w:noProof/>
                <w:webHidden/>
              </w:rPr>
            </w:r>
            <w:r w:rsidR="00F20FA6">
              <w:rPr>
                <w:noProof/>
                <w:webHidden/>
              </w:rPr>
              <w:fldChar w:fldCharType="separate"/>
            </w:r>
            <w:r w:rsidR="00F20FA6">
              <w:rPr>
                <w:noProof/>
                <w:webHidden/>
              </w:rPr>
              <w:t>10</w:t>
            </w:r>
            <w:r w:rsidR="00F20FA6">
              <w:rPr>
                <w:noProof/>
                <w:webHidden/>
              </w:rPr>
              <w:fldChar w:fldCharType="end"/>
            </w:r>
          </w:hyperlink>
        </w:p>
        <w:p w:rsidR="00F20FA6" w:rsidRDefault="00C00615">
          <w:pPr>
            <w:pStyle w:val="TOC3"/>
            <w:tabs>
              <w:tab w:val="left" w:pos="1100"/>
              <w:tab w:val="right" w:leader="dot" w:pos="9402"/>
            </w:tabs>
            <w:rPr>
              <w:noProof/>
            </w:rPr>
          </w:pPr>
          <w:hyperlink w:anchor="_Toc228120074" w:history="1">
            <w:r w:rsidR="00F20FA6" w:rsidRPr="00145D9D">
              <w:rPr>
                <w:rStyle w:val="Hyperlink"/>
                <w:noProof/>
              </w:rPr>
              <w:t>3.1.</w:t>
            </w:r>
            <w:r w:rsidR="00F20FA6">
              <w:rPr>
                <w:noProof/>
              </w:rPr>
              <w:tab/>
            </w:r>
            <w:r w:rsidR="00F20FA6" w:rsidRPr="00145D9D">
              <w:rPr>
                <w:rStyle w:val="Hyperlink"/>
                <w:noProof/>
              </w:rPr>
              <w:t>Methodology:</w:t>
            </w:r>
            <w:r w:rsidR="00F20FA6">
              <w:rPr>
                <w:noProof/>
                <w:webHidden/>
              </w:rPr>
              <w:tab/>
            </w:r>
            <w:r w:rsidR="00F20FA6">
              <w:rPr>
                <w:noProof/>
                <w:webHidden/>
              </w:rPr>
              <w:fldChar w:fldCharType="begin"/>
            </w:r>
            <w:r w:rsidR="00F20FA6">
              <w:rPr>
                <w:noProof/>
                <w:webHidden/>
              </w:rPr>
              <w:instrText xml:space="preserve"> PAGEREF _Toc228120074 \h </w:instrText>
            </w:r>
            <w:r w:rsidR="00F20FA6">
              <w:rPr>
                <w:noProof/>
                <w:webHidden/>
              </w:rPr>
            </w:r>
            <w:r w:rsidR="00F20FA6">
              <w:rPr>
                <w:noProof/>
                <w:webHidden/>
              </w:rPr>
              <w:fldChar w:fldCharType="separate"/>
            </w:r>
            <w:r w:rsidR="00F20FA6">
              <w:rPr>
                <w:noProof/>
                <w:webHidden/>
              </w:rPr>
              <w:t>10</w:t>
            </w:r>
            <w:r w:rsidR="00F20FA6">
              <w:rPr>
                <w:noProof/>
                <w:webHidden/>
              </w:rPr>
              <w:fldChar w:fldCharType="end"/>
            </w:r>
          </w:hyperlink>
        </w:p>
        <w:p w:rsidR="00F20FA6" w:rsidRDefault="00C00615">
          <w:pPr>
            <w:pStyle w:val="TOC3"/>
            <w:tabs>
              <w:tab w:val="left" w:pos="1100"/>
              <w:tab w:val="right" w:leader="dot" w:pos="9402"/>
            </w:tabs>
            <w:rPr>
              <w:noProof/>
            </w:rPr>
          </w:pPr>
          <w:hyperlink w:anchor="_Toc228120075" w:history="1">
            <w:r w:rsidR="00F20FA6" w:rsidRPr="00145D9D">
              <w:rPr>
                <w:rStyle w:val="Hyperlink"/>
                <w:noProof/>
              </w:rPr>
              <w:t>3.2.</w:t>
            </w:r>
            <w:r w:rsidR="00F20FA6">
              <w:rPr>
                <w:noProof/>
              </w:rPr>
              <w:tab/>
            </w:r>
            <w:r w:rsidR="00F20FA6" w:rsidRPr="00145D9D">
              <w:rPr>
                <w:rStyle w:val="Hyperlink"/>
                <w:noProof/>
              </w:rPr>
              <w:t>Experimental samples:</w:t>
            </w:r>
            <w:r w:rsidR="00F20FA6">
              <w:rPr>
                <w:noProof/>
                <w:webHidden/>
              </w:rPr>
              <w:tab/>
            </w:r>
            <w:r w:rsidR="00F20FA6">
              <w:rPr>
                <w:noProof/>
                <w:webHidden/>
              </w:rPr>
              <w:fldChar w:fldCharType="begin"/>
            </w:r>
            <w:r w:rsidR="00F20FA6">
              <w:rPr>
                <w:noProof/>
                <w:webHidden/>
              </w:rPr>
              <w:instrText xml:space="preserve"> PAGEREF _Toc228120075 \h </w:instrText>
            </w:r>
            <w:r w:rsidR="00F20FA6">
              <w:rPr>
                <w:noProof/>
                <w:webHidden/>
              </w:rPr>
            </w:r>
            <w:r w:rsidR="00F20FA6">
              <w:rPr>
                <w:noProof/>
                <w:webHidden/>
              </w:rPr>
              <w:fldChar w:fldCharType="separate"/>
            </w:r>
            <w:r w:rsidR="00F20FA6">
              <w:rPr>
                <w:noProof/>
                <w:webHidden/>
              </w:rPr>
              <w:t>10</w:t>
            </w:r>
            <w:r w:rsidR="00F20FA6">
              <w:rPr>
                <w:noProof/>
                <w:webHidden/>
              </w:rPr>
              <w:fldChar w:fldCharType="end"/>
            </w:r>
          </w:hyperlink>
        </w:p>
        <w:p w:rsidR="00F20FA6" w:rsidRDefault="00C00615">
          <w:pPr>
            <w:pStyle w:val="TOC3"/>
            <w:tabs>
              <w:tab w:val="left" w:pos="1100"/>
              <w:tab w:val="right" w:leader="dot" w:pos="9402"/>
            </w:tabs>
            <w:rPr>
              <w:noProof/>
            </w:rPr>
          </w:pPr>
          <w:hyperlink w:anchor="_Toc228120076" w:history="1">
            <w:r w:rsidR="00F20FA6" w:rsidRPr="00145D9D">
              <w:rPr>
                <w:rStyle w:val="Hyperlink"/>
                <w:noProof/>
              </w:rPr>
              <w:t>3.3.</w:t>
            </w:r>
            <w:r w:rsidR="00F20FA6">
              <w:rPr>
                <w:noProof/>
              </w:rPr>
              <w:tab/>
            </w:r>
            <w:r w:rsidR="00F20FA6" w:rsidRPr="00145D9D">
              <w:rPr>
                <w:rStyle w:val="Hyperlink"/>
                <w:noProof/>
              </w:rPr>
              <w:t>Results</w:t>
            </w:r>
            <w:r w:rsidR="00F20FA6">
              <w:rPr>
                <w:noProof/>
                <w:webHidden/>
              </w:rPr>
              <w:tab/>
            </w:r>
            <w:r w:rsidR="00F20FA6">
              <w:rPr>
                <w:noProof/>
                <w:webHidden/>
              </w:rPr>
              <w:fldChar w:fldCharType="begin"/>
            </w:r>
            <w:r w:rsidR="00F20FA6">
              <w:rPr>
                <w:noProof/>
                <w:webHidden/>
              </w:rPr>
              <w:instrText xml:space="preserve"> PAGEREF _Toc228120076 \h </w:instrText>
            </w:r>
            <w:r w:rsidR="00F20FA6">
              <w:rPr>
                <w:noProof/>
                <w:webHidden/>
              </w:rPr>
            </w:r>
            <w:r w:rsidR="00F20FA6">
              <w:rPr>
                <w:noProof/>
                <w:webHidden/>
              </w:rPr>
              <w:fldChar w:fldCharType="separate"/>
            </w:r>
            <w:r w:rsidR="00F20FA6">
              <w:rPr>
                <w:noProof/>
                <w:webHidden/>
              </w:rPr>
              <w:t>11</w:t>
            </w:r>
            <w:r w:rsidR="00F20FA6">
              <w:rPr>
                <w:noProof/>
                <w:webHidden/>
              </w:rPr>
              <w:fldChar w:fldCharType="end"/>
            </w:r>
          </w:hyperlink>
        </w:p>
        <w:p w:rsidR="00F20FA6" w:rsidRDefault="00C00615">
          <w:pPr>
            <w:pStyle w:val="TOC2"/>
            <w:tabs>
              <w:tab w:val="left" w:pos="660"/>
              <w:tab w:val="right" w:leader="dot" w:pos="9402"/>
            </w:tabs>
            <w:rPr>
              <w:noProof/>
            </w:rPr>
          </w:pPr>
          <w:hyperlink w:anchor="_Toc228120077" w:history="1">
            <w:r w:rsidR="00F20FA6" w:rsidRPr="00145D9D">
              <w:rPr>
                <w:rStyle w:val="Hyperlink"/>
                <w:rFonts w:asciiTheme="majorHAnsi" w:hAnsiTheme="majorHAnsi" w:cstheme="majorHAnsi"/>
                <w:noProof/>
              </w:rPr>
              <w:t>4.</w:t>
            </w:r>
            <w:r w:rsidR="00F20FA6">
              <w:rPr>
                <w:noProof/>
              </w:rPr>
              <w:tab/>
            </w:r>
            <w:r w:rsidR="00F20FA6" w:rsidRPr="00145D9D">
              <w:rPr>
                <w:rStyle w:val="Hyperlink"/>
                <w:rFonts w:asciiTheme="majorHAnsi" w:hAnsiTheme="majorHAnsi" w:cstheme="majorHAnsi"/>
                <w:noProof/>
              </w:rPr>
              <w:t>Recommendations</w:t>
            </w:r>
            <w:r w:rsidR="00F20FA6">
              <w:rPr>
                <w:noProof/>
                <w:webHidden/>
              </w:rPr>
              <w:tab/>
            </w:r>
            <w:r w:rsidR="00F20FA6">
              <w:rPr>
                <w:noProof/>
                <w:webHidden/>
              </w:rPr>
              <w:fldChar w:fldCharType="begin"/>
            </w:r>
            <w:r w:rsidR="00F20FA6">
              <w:rPr>
                <w:noProof/>
                <w:webHidden/>
              </w:rPr>
              <w:instrText xml:space="preserve"> PAGEREF _Toc228120077 \h </w:instrText>
            </w:r>
            <w:r w:rsidR="00F20FA6">
              <w:rPr>
                <w:noProof/>
                <w:webHidden/>
              </w:rPr>
            </w:r>
            <w:r w:rsidR="00F20FA6">
              <w:rPr>
                <w:noProof/>
                <w:webHidden/>
              </w:rPr>
              <w:fldChar w:fldCharType="separate"/>
            </w:r>
            <w:r w:rsidR="00F20FA6">
              <w:rPr>
                <w:noProof/>
                <w:webHidden/>
              </w:rPr>
              <w:t>14</w:t>
            </w:r>
            <w:r w:rsidR="00F20FA6">
              <w:rPr>
                <w:noProof/>
                <w:webHidden/>
              </w:rPr>
              <w:fldChar w:fldCharType="end"/>
            </w:r>
          </w:hyperlink>
        </w:p>
        <w:p w:rsidR="00F20FA6" w:rsidRDefault="00C00615">
          <w:pPr>
            <w:pStyle w:val="TOC2"/>
            <w:tabs>
              <w:tab w:val="left" w:pos="660"/>
              <w:tab w:val="right" w:leader="dot" w:pos="9402"/>
            </w:tabs>
            <w:rPr>
              <w:noProof/>
            </w:rPr>
          </w:pPr>
          <w:hyperlink w:anchor="_Toc228120078" w:history="1">
            <w:r w:rsidR="00F20FA6" w:rsidRPr="00145D9D">
              <w:rPr>
                <w:rStyle w:val="Hyperlink"/>
                <w:rFonts w:asciiTheme="majorHAnsi" w:hAnsiTheme="majorHAnsi" w:cstheme="majorHAnsi"/>
                <w:noProof/>
              </w:rPr>
              <w:t>5.</w:t>
            </w:r>
            <w:r w:rsidR="00F20FA6">
              <w:rPr>
                <w:noProof/>
              </w:rPr>
              <w:tab/>
            </w:r>
            <w:r w:rsidR="00F20FA6" w:rsidRPr="00145D9D">
              <w:rPr>
                <w:rStyle w:val="Hyperlink"/>
                <w:rFonts w:asciiTheme="majorHAnsi" w:hAnsiTheme="majorHAnsi" w:cstheme="majorHAnsi"/>
                <w:noProof/>
              </w:rPr>
              <w:t>References</w:t>
            </w:r>
            <w:r w:rsidR="00F20FA6">
              <w:rPr>
                <w:noProof/>
                <w:webHidden/>
              </w:rPr>
              <w:tab/>
            </w:r>
            <w:r w:rsidR="00F20FA6">
              <w:rPr>
                <w:noProof/>
                <w:webHidden/>
              </w:rPr>
              <w:fldChar w:fldCharType="begin"/>
            </w:r>
            <w:r w:rsidR="00F20FA6">
              <w:rPr>
                <w:noProof/>
                <w:webHidden/>
              </w:rPr>
              <w:instrText xml:space="preserve"> PAGEREF _Toc228120078 \h </w:instrText>
            </w:r>
            <w:r w:rsidR="00F20FA6">
              <w:rPr>
                <w:noProof/>
                <w:webHidden/>
              </w:rPr>
            </w:r>
            <w:r w:rsidR="00F20FA6">
              <w:rPr>
                <w:noProof/>
                <w:webHidden/>
              </w:rPr>
              <w:fldChar w:fldCharType="separate"/>
            </w:r>
            <w:r w:rsidR="00F20FA6">
              <w:rPr>
                <w:noProof/>
                <w:webHidden/>
              </w:rPr>
              <w:t>15</w:t>
            </w:r>
            <w:r w:rsidR="00F20FA6">
              <w:rPr>
                <w:noProof/>
                <w:webHidden/>
              </w:rPr>
              <w:fldChar w:fldCharType="end"/>
            </w:r>
          </w:hyperlink>
        </w:p>
        <w:p w:rsidR="00F20FA6" w:rsidRDefault="00F20FA6">
          <w:r>
            <w:rPr>
              <w:b/>
              <w:bCs/>
              <w:noProof/>
            </w:rPr>
            <w:fldChar w:fldCharType="end"/>
          </w:r>
        </w:p>
      </w:sdtContent>
    </w:sdt>
    <w:p w:rsidR="002B4EA8" w:rsidRPr="007A0D28" w:rsidRDefault="002B4EA8">
      <w:r>
        <w:rPr>
          <w:sz w:val="36"/>
        </w:rPr>
        <w:br w:type="page"/>
      </w:r>
    </w:p>
    <w:p w:rsidR="003B23F3" w:rsidRPr="00E33008" w:rsidRDefault="003B23F3" w:rsidP="00A65C65">
      <w:pPr>
        <w:rPr>
          <w:sz w:val="36"/>
        </w:rPr>
      </w:pPr>
      <w:r w:rsidRPr="00E33008">
        <w:rPr>
          <w:sz w:val="36"/>
        </w:rPr>
        <w:lastRenderedPageBreak/>
        <w:t>Introduction:</w:t>
      </w:r>
    </w:p>
    <w:p w:rsidR="00C45863" w:rsidRDefault="0098159A" w:rsidP="00A65C65">
      <w:r>
        <w:t>This report evaluates</w:t>
      </w:r>
      <w:r w:rsidR="003B23F3">
        <w:t xml:space="preserve"> the use of composite materials </w:t>
      </w:r>
      <w:r w:rsidR="00C45863">
        <w:t>with</w:t>
      </w:r>
      <w:r w:rsidR="003B23F3">
        <w:t>in the automotive, motorsport and motorcycle ind</w:t>
      </w:r>
      <w:r w:rsidR="00896275">
        <w:t>ustries</w:t>
      </w:r>
      <w:r w:rsidR="00C45863">
        <w:t xml:space="preserve">, with a focus on their structural performance and sustainability implications. Commonly used </w:t>
      </w:r>
      <w:r w:rsidR="00896275">
        <w:t>composite</w:t>
      </w:r>
      <w:r w:rsidR="00C45863">
        <w:t>s</w:t>
      </w:r>
      <w:r w:rsidR="00896275">
        <w:t xml:space="preserve"> </w:t>
      </w:r>
      <w:r w:rsidR="00C45863">
        <w:t xml:space="preserve">such as </w:t>
      </w:r>
      <w:r w:rsidR="00896275">
        <w:t xml:space="preserve">carbon fibre, </w:t>
      </w:r>
      <w:r w:rsidR="00935453">
        <w:t>glass fibre and aramid</w:t>
      </w:r>
      <w:r w:rsidR="00896275">
        <w:t xml:space="preserve"> fibres</w:t>
      </w:r>
      <w:r w:rsidR="00C45863">
        <w:t xml:space="preserve"> (e.g </w:t>
      </w:r>
      <w:r w:rsidR="00935453">
        <w:t>Kevlar</w:t>
      </w:r>
      <w:r w:rsidR="00C45863">
        <w:t xml:space="preserve">) are commonly used due to their high strength and stiffness to weight ratio and suitability for high performance motorsport use.  </w:t>
      </w:r>
    </w:p>
    <w:p w:rsidR="00C45863" w:rsidRDefault="00C45863" w:rsidP="00A65C65">
      <w:r>
        <w:t xml:space="preserve">However, the increasing importance of sustainability within the automotive and motorsport engineering sectors, requires critical analysis of these materials beyond just their structural performance. This study therefore determines the advantages and limitations of composite materials considering factors such as manufacturing cost, environment impact, </w:t>
      </w:r>
      <w:r w:rsidR="00AA5287">
        <w:t>and recyclability.</w:t>
      </w:r>
    </w:p>
    <w:p w:rsidR="00EC78B4" w:rsidRDefault="00EC78B4" w:rsidP="00A65C65">
      <w:r>
        <w:t xml:space="preserve">In addition to the composite itself, the use of the resins used in composite manufacturing, including their influence on material properties and environmental implications. Composite materials typically consist of the composite reinforcement sheets embedded within resin, to form a layered structure. These layers can also be placed at certain angles to each other to achieve certain mechanical properties. </w:t>
      </w:r>
    </w:p>
    <w:p w:rsidR="00EC78B4" w:rsidRDefault="00E310D7" w:rsidP="00A65C65">
      <w:r>
        <w:t>With</w:t>
      </w:r>
      <w:r w:rsidR="00C07F18">
        <w:t xml:space="preserve"> composites becoming so widespread in the industry</w:t>
      </w:r>
      <w:r>
        <w:t xml:space="preserve">, </w:t>
      </w:r>
      <w:r w:rsidR="007104C0">
        <w:t xml:space="preserve">there must be </w:t>
      </w:r>
      <w:r>
        <w:t>critical analysis of the</w:t>
      </w:r>
      <w:r w:rsidR="00C07F18">
        <w:t xml:space="preserve"> advantages and disadvantages of their use, specifically looking at the manufacturing cost, the environmental cost that these fibres post to the earth and the recyclability and long term sustainable use of these composites.</w:t>
      </w:r>
    </w:p>
    <w:p w:rsidR="00C07F18" w:rsidRDefault="009F570C" w:rsidP="00A65C65">
      <w:r>
        <w:t xml:space="preserve">Experimental tests were performed on a range of different composite composition samples to evaluate their mechanical performance, namely strength and stiffness and to compare these results with published data and manufacturer specifications. </w:t>
      </w:r>
      <w:r w:rsidR="00CC6582">
        <w:t xml:space="preserve">The results are then used to determine whether an optimal balance between performance and sustainability can be achieved for future automotive and motorsport applications. </w:t>
      </w:r>
    </w:p>
    <w:p w:rsidR="00AB37E3" w:rsidRDefault="00AB37E3"/>
    <w:p w:rsidR="00A65C65" w:rsidRPr="00D70E1B" w:rsidRDefault="00701C74" w:rsidP="00D35199">
      <w:pPr>
        <w:pStyle w:val="Heading2"/>
        <w:numPr>
          <w:ilvl w:val="0"/>
          <w:numId w:val="23"/>
        </w:numPr>
        <w:spacing w:after="120" w:afterAutospacing="0"/>
        <w:ind w:left="714" w:hanging="357"/>
        <w:rPr>
          <w:rFonts w:asciiTheme="majorHAnsi" w:hAnsiTheme="majorHAnsi" w:cstheme="majorHAnsi"/>
        </w:rPr>
      </w:pPr>
      <w:bookmarkStart w:id="1" w:name="_Toc228120057"/>
      <w:r w:rsidRPr="00D70E1B">
        <w:rPr>
          <w:rFonts w:asciiTheme="majorHAnsi" w:hAnsiTheme="majorHAnsi" w:cstheme="majorHAnsi"/>
        </w:rPr>
        <w:t>Literature review:</w:t>
      </w:r>
      <w:bookmarkEnd w:id="1"/>
    </w:p>
    <w:p w:rsidR="00701C74" w:rsidRPr="00D70E1B" w:rsidRDefault="00A946A9" w:rsidP="00D70E1B">
      <w:pPr>
        <w:pStyle w:val="Heading3"/>
        <w:numPr>
          <w:ilvl w:val="1"/>
          <w:numId w:val="23"/>
        </w:numPr>
        <w:rPr>
          <w:b w:val="0"/>
          <w:sz w:val="24"/>
          <w:u w:val="single"/>
        </w:rPr>
      </w:pPr>
      <w:bookmarkStart w:id="2" w:name="_Toc228120058"/>
      <w:r w:rsidRPr="00D70E1B">
        <w:rPr>
          <w:b w:val="0"/>
          <w:sz w:val="24"/>
          <w:u w:val="single"/>
        </w:rPr>
        <w:t>Overview of composite materials:</w:t>
      </w:r>
      <w:bookmarkEnd w:id="2"/>
    </w:p>
    <w:p w:rsidR="00A946A9" w:rsidRDefault="009B39D5">
      <w:r>
        <w:t xml:space="preserve">Advanced composite materials are a construction </w:t>
      </w:r>
      <w:r w:rsidR="00277972">
        <w:t xml:space="preserve">made from two or more component materials with significantly different properties, that when combined create a composite with combined physical properties from both materials to make the composite with properties superior than either material individually. </w:t>
      </w:r>
      <w:r w:rsidR="00683D5E">
        <w:t>They are typically made of a reinforcement phase and a matrix phase, with the reinforcement commonly being in the form of a sheet of fibre, while the matrix is usually a form</w:t>
      </w:r>
      <w:r w:rsidR="00122502">
        <w:t xml:space="preserve"> of polymer resin, often epoxy.</w:t>
      </w:r>
    </w:p>
    <w:p w:rsidR="00122502" w:rsidRDefault="00122502">
      <w:r>
        <w:t>The primary advantage of composite materials is their high specific strength and stiffness to weight ratio, making them suitable for applications in motorsport, automotive and motorcycle where keepin</w:t>
      </w:r>
      <w:r w:rsidR="00573688">
        <w:t>g weight down is a major factor</w:t>
      </w:r>
      <w:r>
        <w:t xml:space="preserve"> </w:t>
      </w:r>
      <w:r w:rsidR="00573688">
        <w:t>(Xinlei, 2023).</w:t>
      </w:r>
    </w:p>
    <w:p w:rsidR="00767565" w:rsidRDefault="00767565">
      <w:r>
        <w:br w:type="page"/>
      </w:r>
    </w:p>
    <w:p w:rsidR="00A946A9" w:rsidRPr="00D70E1B" w:rsidRDefault="00A946A9" w:rsidP="00D70E1B">
      <w:pPr>
        <w:pStyle w:val="Heading3"/>
        <w:numPr>
          <w:ilvl w:val="1"/>
          <w:numId w:val="23"/>
        </w:numPr>
        <w:rPr>
          <w:b w:val="0"/>
          <w:sz w:val="24"/>
          <w:u w:val="single"/>
        </w:rPr>
      </w:pPr>
      <w:bookmarkStart w:id="3" w:name="_Toc228120059"/>
      <w:r w:rsidRPr="00D70E1B">
        <w:rPr>
          <w:b w:val="0"/>
          <w:sz w:val="24"/>
          <w:u w:val="single"/>
        </w:rPr>
        <w:lastRenderedPageBreak/>
        <w:t>Carbon fibre composites</w:t>
      </w:r>
      <w:bookmarkEnd w:id="3"/>
    </w:p>
    <w:p w:rsidR="00A946A9" w:rsidRDefault="00CE33F7">
      <w:r>
        <w:t xml:space="preserve">One of the most common types of composites materials being used in automotive applications is carbon-fibre reinforced polymer. It is made up of carbon fibres and a polymer resin. It is incredibly lightweight, strong and durable. Carbon fibre is around 5 times lighter than steel whilst being twice as stiff. Carbon fibres have the highest specific stiffness, stiffness to density ratio, of any other commercially available composite. </w:t>
      </w:r>
      <w:r w:rsidR="00187AF8">
        <w:t>Research shows that carbon-fibre composites can achieve up to 50-70% weight reduction when compared with steel, significantly improving vehicle p</w:t>
      </w:r>
      <w:r w:rsidR="00274ECF">
        <w:t>erformance and fuel efficiency.</w:t>
      </w:r>
    </w:p>
    <w:p w:rsidR="00CE33F7" w:rsidRDefault="00843650">
      <w:r>
        <w:t xml:space="preserve">They can be made from a variety of raw materials which have a high carbon atom content, but for this purpose we will look at </w:t>
      </w:r>
      <w:r w:rsidR="00A3288A">
        <w:t xml:space="preserve">polyacrylonitrile </w:t>
      </w:r>
      <w:r>
        <w:t>(</w:t>
      </w:r>
      <w:r w:rsidR="00A3288A">
        <w:t>PAN</w:t>
      </w:r>
      <w:r>
        <w:t>) which is the most common</w:t>
      </w:r>
      <w:r w:rsidR="00BD14C4">
        <w:t xml:space="preserve"> due to its consistent quality (Hatton, 2019).</w:t>
      </w:r>
    </w:p>
    <w:p w:rsidR="00843650" w:rsidRDefault="00843650">
      <w:r>
        <w:t>The filaments go through 3 stages:</w:t>
      </w:r>
    </w:p>
    <w:p w:rsidR="00843650" w:rsidRDefault="00843650" w:rsidP="00843650">
      <w:pPr>
        <w:pStyle w:val="ListParagraph"/>
        <w:numPr>
          <w:ilvl w:val="0"/>
          <w:numId w:val="20"/>
        </w:numPr>
      </w:pPr>
      <w:r>
        <w:t>Oxidation – They are heated to around 200°C where they gain their signature black colour.</w:t>
      </w:r>
    </w:p>
    <w:p w:rsidR="00843650" w:rsidRDefault="00843650" w:rsidP="00843650">
      <w:pPr>
        <w:pStyle w:val="ListParagraph"/>
        <w:numPr>
          <w:ilvl w:val="0"/>
          <w:numId w:val="20"/>
        </w:numPr>
      </w:pPr>
      <w:r>
        <w:t>Carbonisation – Then heated to 800-1600°C within an inert gas to burn away any non-carbon matter such as nitrogen.</w:t>
      </w:r>
    </w:p>
    <w:p w:rsidR="00843650" w:rsidRDefault="00843650" w:rsidP="00843650">
      <w:pPr>
        <w:pStyle w:val="ListParagraph"/>
        <w:numPr>
          <w:ilvl w:val="0"/>
          <w:numId w:val="20"/>
        </w:numPr>
      </w:pPr>
      <w:r>
        <w:t xml:space="preserve">Graphitisation </w:t>
      </w:r>
      <w:r w:rsidR="00C24E7C">
        <w:t>–</w:t>
      </w:r>
      <w:r>
        <w:t xml:space="preserve"> </w:t>
      </w:r>
      <w:r w:rsidR="00C24E7C">
        <w:t>heated to 3000°C and stretched. Shrinkage is then deliberately prevented to arrange the carbon atoms in a graphitic crystalline structure along the length of the filaments. The temperature of graphitisation can be altered to tune the mechanical properties of the fibre.</w:t>
      </w:r>
    </w:p>
    <w:p w:rsidR="003A71FF" w:rsidRDefault="003A71FF" w:rsidP="003A71FF">
      <w:pPr>
        <w:ind w:left="360"/>
      </w:pPr>
      <w:r>
        <w:t>(Hatton, 2019)</w:t>
      </w:r>
    </w:p>
    <w:p w:rsidR="008100CD" w:rsidRDefault="008100CD" w:rsidP="008100CD">
      <w:r>
        <w:t xml:space="preserve">These filaments are then thinner than a human hair and can be twisted or bundled to form a strand which can be combined into yarn or roving. </w:t>
      </w:r>
      <w:r w:rsidR="00C77C34">
        <w:t>This yarn or roving is used to create woven, non-woven or uni-directional reinforcement fabrics. This study will only look at the woven and non-woven types as uni-directional is not used widely in automotive and motorsport appli</w:t>
      </w:r>
      <w:r w:rsidR="0014470F">
        <w:t>cations.</w:t>
      </w:r>
    </w:p>
    <w:p w:rsidR="00843650" w:rsidRDefault="00AF4D1C">
      <w:r>
        <w:rPr>
          <w:noProof/>
          <w:lang w:eastAsia="en-GB"/>
        </w:rPr>
        <w:drawing>
          <wp:inline distT="0" distB="0" distL="0" distR="0">
            <wp:extent cx="4018210" cy="215646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rbon fibre filament.png"/>
                    <pic:cNvPicPr/>
                  </pic:nvPicPr>
                  <pic:blipFill>
                    <a:blip r:embed="rId6">
                      <a:extLst>
                        <a:ext uri="{28A0092B-C50C-407E-A947-70E740481C1C}">
                          <a14:useLocalDpi xmlns:a14="http://schemas.microsoft.com/office/drawing/2010/main" val="0"/>
                        </a:ext>
                      </a:extLst>
                    </a:blip>
                    <a:stretch>
                      <a:fillRect/>
                    </a:stretch>
                  </pic:blipFill>
                  <pic:spPr>
                    <a:xfrm>
                      <a:off x="0" y="0"/>
                      <a:ext cx="4032817" cy="2164299"/>
                    </a:xfrm>
                    <a:prstGeom prst="rect">
                      <a:avLst/>
                    </a:prstGeom>
                  </pic:spPr>
                </pic:pic>
              </a:graphicData>
            </a:graphic>
          </wp:inline>
        </w:drawing>
      </w:r>
    </w:p>
    <w:p w:rsidR="00CB4A50" w:rsidRDefault="00CB4A50">
      <w:r>
        <w:t xml:space="preserve">In automotive and motorsport applications, carbon fibre has a wide range of uses, from entire monocoque chassis in the highest level of racing such as in F1, to suspension elements such as control arms and push/pull rods, </w:t>
      </w:r>
      <w:r w:rsidR="00AD64A9">
        <w:t>drive shafts</w:t>
      </w:r>
      <w:r>
        <w:t>, aerodynamic body panels such as roofs and bonnets, wheels and int</w:t>
      </w:r>
      <w:r w:rsidR="0049031A">
        <w:t>erior components such as seats.</w:t>
      </w:r>
    </w:p>
    <w:p w:rsidR="00767565" w:rsidRDefault="00767565">
      <w:r>
        <w:br w:type="page"/>
      </w:r>
    </w:p>
    <w:p w:rsidR="00A946A9" w:rsidRPr="00D70E1B" w:rsidRDefault="00A946A9" w:rsidP="00D70E1B">
      <w:pPr>
        <w:pStyle w:val="Heading3"/>
        <w:numPr>
          <w:ilvl w:val="1"/>
          <w:numId w:val="23"/>
        </w:numPr>
        <w:rPr>
          <w:b w:val="0"/>
          <w:sz w:val="24"/>
          <w:u w:val="single"/>
        </w:rPr>
      </w:pPr>
      <w:bookmarkStart w:id="4" w:name="_Toc228120060"/>
      <w:r w:rsidRPr="00D70E1B">
        <w:rPr>
          <w:b w:val="0"/>
          <w:sz w:val="24"/>
          <w:u w:val="single"/>
        </w:rPr>
        <w:lastRenderedPageBreak/>
        <w:t>Glass fibre composites</w:t>
      </w:r>
      <w:bookmarkEnd w:id="4"/>
    </w:p>
    <w:p w:rsidR="009B39D5" w:rsidRDefault="00526B2F">
      <w:r>
        <w:t xml:space="preserve">Glass when constructed as a singular sheet is very brittle, cracks and shatters easily and would be a hazard on a racetrack, when it is made into small </w:t>
      </w:r>
      <w:r w:rsidR="006566BD">
        <w:t xml:space="preserve">diameter </w:t>
      </w:r>
      <w:r>
        <w:t>fila</w:t>
      </w:r>
      <w:r w:rsidR="006566BD">
        <w:t xml:space="preserve">ments, the fibres work together to reinforce each other, and a crack through a singular fibre doesn’t affect the ones surrounding it. The relative proportion of fibres affected is small so the fibres reinforce each other. </w:t>
      </w:r>
      <w:r w:rsidR="003A71FF">
        <w:t>(Piran, 2023)</w:t>
      </w:r>
    </w:p>
    <w:p w:rsidR="006566BD" w:rsidRDefault="006566BD">
      <w:r>
        <w:t>Fibreglass is made by melting silicon oxide from sand along with other mineral additives at around 1600°C and then extruding the fibres by forcing the molten glass through small holes to draw out the filaments. Once they are drawn they are cooled with water to aid in solidification. The filaments are then quickly wound around a coil in order to stretch the material resulting in a thinner filament tha</w:t>
      </w:r>
      <w:r w:rsidR="00B03BEB">
        <w:t>t can be as small as 20 microns</w:t>
      </w:r>
      <w:r w:rsidR="003A71FF" w:rsidRPr="003A71FF">
        <w:t xml:space="preserve"> </w:t>
      </w:r>
      <w:r w:rsidR="003A71FF">
        <w:t>(Hatton, 2019).</w:t>
      </w:r>
    </w:p>
    <w:p w:rsidR="001E22EA" w:rsidRDefault="001E22EA">
      <w:r>
        <w:t xml:space="preserve">These filaments then, similarly to carbon fibre are processed into yarns or roving which are used to make a fabric sheet. </w:t>
      </w:r>
      <w:r w:rsidR="00EC6A3E">
        <w:t xml:space="preserve">These glass fibre fabric sheets are also embedded within a resin matrix to form the final composite. </w:t>
      </w:r>
    </w:p>
    <w:p w:rsidR="00EC6A3E" w:rsidRDefault="00EC6A3E">
      <w:r>
        <w:t>Fibreglass composites are commonly used in automotive and motorsport purposes for body panels,</w:t>
      </w:r>
      <w:r w:rsidR="006E7499">
        <w:t xml:space="preserve"> interior components and structural supports where high performance is not required such as fuel tank supports, bumper supports, cab reinforcements and interior panel supports and seats. Fibreglass composites </w:t>
      </w:r>
      <w:r>
        <w:t xml:space="preserve">affordable, easy to repair and </w:t>
      </w:r>
      <w:r w:rsidR="006E7499">
        <w:t xml:space="preserve">shape into custom panel shapes. Although glass fibres require less energy than carbon fibres to produces, recycling of fibreglass, like carbon </w:t>
      </w:r>
      <w:r w:rsidR="0054612E">
        <w:t>fibre, remains a big challenge.</w:t>
      </w:r>
    </w:p>
    <w:p w:rsidR="0054612E" w:rsidRDefault="0054612E"/>
    <w:p w:rsidR="00A946A9" w:rsidRPr="00D70E1B" w:rsidRDefault="00A946A9" w:rsidP="00D70E1B">
      <w:pPr>
        <w:pStyle w:val="Heading3"/>
        <w:numPr>
          <w:ilvl w:val="1"/>
          <w:numId w:val="23"/>
        </w:numPr>
        <w:rPr>
          <w:b w:val="0"/>
          <w:sz w:val="24"/>
          <w:u w:val="single"/>
        </w:rPr>
      </w:pPr>
      <w:bookmarkStart w:id="5" w:name="_Toc228120061"/>
      <w:r w:rsidRPr="00D70E1B">
        <w:rPr>
          <w:b w:val="0"/>
          <w:sz w:val="24"/>
          <w:u w:val="single"/>
        </w:rPr>
        <w:t>Aramid composites</w:t>
      </w:r>
      <w:bookmarkEnd w:id="5"/>
    </w:p>
    <w:p w:rsidR="009B39D5" w:rsidRDefault="00D62A61">
      <w:r>
        <w:t>Aramid fibres are commonly known as Kevlar or Twaron, which are specific brand variations of aramid fibres, with Kevlar being m</w:t>
      </w:r>
      <w:r w:rsidR="00140CEA">
        <w:t>ost common.</w:t>
      </w:r>
      <w:r w:rsidR="00DB70FF">
        <w:t xml:space="preserve"> </w:t>
      </w:r>
    </w:p>
    <w:p w:rsidR="00F67352" w:rsidRDefault="00F67352">
      <w:r>
        <w:t xml:space="preserve">These fibres are related to nylon but can be made with differing chemical compositions and the polymer chains are given direction during the manufacturing process making them incredibly stiff. </w:t>
      </w:r>
      <w:r w:rsidR="00D22EDE">
        <w:t xml:space="preserve">Aramids have high tensile strength, low density and excellent toughness, however aramid fibres have low compressive strength along the length of the fibre which can lead to separation of layers under compression. </w:t>
      </w:r>
      <w:r w:rsidR="00FF456B">
        <w:t>(Teijin, 2026)</w:t>
      </w:r>
    </w:p>
    <w:p w:rsidR="009B39D5" w:rsidRDefault="00407026">
      <w:r>
        <w:t xml:space="preserve">In motorsport, </w:t>
      </w:r>
      <w:r w:rsidR="00EC6A3E">
        <w:t xml:space="preserve">like glass fibres, </w:t>
      </w:r>
      <w:r w:rsidR="00AB7D1C">
        <w:t>aramids</w:t>
      </w:r>
      <w:r>
        <w:t xml:space="preserve"> i</w:t>
      </w:r>
      <w:r w:rsidR="00C1427E">
        <w:t xml:space="preserve">s </w:t>
      </w:r>
      <w:r>
        <w:t>commonly used as body pane</w:t>
      </w:r>
      <w:r w:rsidR="00EC6A3E">
        <w:t>ls</w:t>
      </w:r>
      <w:r w:rsidR="00C1427E">
        <w:t xml:space="preserve">, protective structures, </w:t>
      </w:r>
      <w:r w:rsidR="009A54C9">
        <w:t>and interior</w:t>
      </w:r>
      <w:r w:rsidR="00C1427E">
        <w:t xml:space="preserve"> components such as seats</w:t>
      </w:r>
      <w:r w:rsidR="00AB7D1C">
        <w:t>. Aramid</w:t>
      </w:r>
      <w:r w:rsidR="00EC6A3E">
        <w:t xml:space="preserve"> is more costly than glass fibre</w:t>
      </w:r>
      <w:r w:rsidR="00AB7D1C">
        <w:t xml:space="preserve"> but also has a lower density making it lighter. Compared to carbon fibre it has greater impact and abrasion resistance but lower compressive strength, giving aramids more limited uses compared to the above listed glass and carbon fibres.</w:t>
      </w:r>
      <w:r w:rsidR="002346FE">
        <w:t xml:space="preserve"> </w:t>
      </w:r>
    </w:p>
    <w:p w:rsidR="002346FE" w:rsidRDefault="002346FE">
      <w:r>
        <w:t>Just as the glass and carbon fibres mentioned, aramids fibres are difficult to recycle and their environmental impact is significant due to complex chemical processing during manufacturing.</w:t>
      </w:r>
    </w:p>
    <w:p w:rsidR="0049031A" w:rsidRDefault="0049031A"/>
    <w:p w:rsidR="00767565" w:rsidRDefault="00767565">
      <w:r>
        <w:br w:type="page"/>
      </w:r>
    </w:p>
    <w:p w:rsidR="009E5FE7" w:rsidRPr="00D70E1B" w:rsidRDefault="009E5FE7" w:rsidP="00D70E1B">
      <w:pPr>
        <w:pStyle w:val="Heading3"/>
        <w:numPr>
          <w:ilvl w:val="1"/>
          <w:numId w:val="23"/>
        </w:numPr>
        <w:rPr>
          <w:b w:val="0"/>
          <w:sz w:val="24"/>
          <w:u w:val="single"/>
        </w:rPr>
      </w:pPr>
      <w:bookmarkStart w:id="6" w:name="_Toc228120062"/>
      <w:r w:rsidRPr="00D70E1B">
        <w:rPr>
          <w:b w:val="0"/>
          <w:sz w:val="24"/>
          <w:u w:val="single"/>
        </w:rPr>
        <w:lastRenderedPageBreak/>
        <w:t>Natural fibres</w:t>
      </w:r>
      <w:bookmarkEnd w:id="6"/>
    </w:p>
    <w:p w:rsidR="007F1683" w:rsidRDefault="007F1683">
      <w:r>
        <w:t xml:space="preserve">Natural fibres are increasingly being studied as a sustainable alternative to the above mentioned synthetic fibres. The fibres are typically extracted from the stems and leaved of plants, with examples being flax, hemp and jute, with flax being the most widely used for engineering purposes. </w:t>
      </w:r>
    </w:p>
    <w:p w:rsidR="007F1683" w:rsidRDefault="008F4786">
      <w:r>
        <w:t xml:space="preserve">Flax fibres are extracted from the stem of the Linus Usitatissimum plant. They can be characterised by relatively high specific stiffness and low density compared to synthetic fibres. </w:t>
      </w:r>
      <w:r w:rsidR="001150DA">
        <w:t>According to research, some studies show that flax fibres can approach the stiffness of glass fibres under certain conditions</w:t>
      </w:r>
      <w:r w:rsidR="001150DA" w:rsidRPr="001150DA">
        <w:t xml:space="preserve"> </w:t>
      </w:r>
      <w:r w:rsidR="001150DA">
        <w:t>(Pickering et al., 2016).</w:t>
      </w:r>
    </w:p>
    <w:p w:rsidR="00EC6A3E" w:rsidRDefault="00FF456B">
      <w:r>
        <w:t xml:space="preserve">The primary advantage of flax is the significantly lowered environmental impact as it is natural and more can be grown. Being a plant it also absorbs carbon dioxide through its life before it is harvested to be processed which overall further reduces its carbon footprint. End of life recycling of flax fibre composites depends largely on the type of resin matrix used. </w:t>
      </w:r>
    </w:p>
    <w:p w:rsidR="0049031A" w:rsidRDefault="0049031A"/>
    <w:p w:rsidR="00FD1207" w:rsidRPr="00D70E1B" w:rsidRDefault="00FD1207" w:rsidP="00D70E1B">
      <w:pPr>
        <w:pStyle w:val="Heading3"/>
        <w:numPr>
          <w:ilvl w:val="1"/>
          <w:numId w:val="23"/>
        </w:numPr>
        <w:rPr>
          <w:b w:val="0"/>
          <w:sz w:val="24"/>
          <w:u w:val="single"/>
        </w:rPr>
      </w:pPr>
      <w:bookmarkStart w:id="7" w:name="_Toc228120063"/>
      <w:r w:rsidRPr="00D70E1B">
        <w:rPr>
          <w:b w:val="0"/>
          <w:sz w:val="24"/>
          <w:u w:val="single"/>
        </w:rPr>
        <w:t>Manufacturing process of composites:</w:t>
      </w:r>
      <w:bookmarkEnd w:id="7"/>
    </w:p>
    <w:p w:rsidR="00FD1207" w:rsidRDefault="00FD1207">
      <w:r>
        <w:t>The performance of composite materials depends largely on the way they are produced and weaved or woven together. The common methods used include:</w:t>
      </w:r>
    </w:p>
    <w:p w:rsidR="00FD1207" w:rsidRDefault="00FD1207" w:rsidP="00FD1207">
      <w:pPr>
        <w:pStyle w:val="ListParagraph"/>
        <w:numPr>
          <w:ilvl w:val="0"/>
          <w:numId w:val="21"/>
        </w:numPr>
      </w:pPr>
      <w:r>
        <w:t>Hand lay up</w:t>
      </w:r>
    </w:p>
    <w:p w:rsidR="00FD1207" w:rsidRDefault="00FD1207" w:rsidP="00FD1207">
      <w:pPr>
        <w:pStyle w:val="ListParagraph"/>
        <w:numPr>
          <w:ilvl w:val="0"/>
          <w:numId w:val="21"/>
        </w:numPr>
      </w:pPr>
      <w:r>
        <w:t>Vacuum bagging</w:t>
      </w:r>
    </w:p>
    <w:p w:rsidR="00FD1207" w:rsidRDefault="00FD1207" w:rsidP="00FD1207">
      <w:pPr>
        <w:pStyle w:val="ListParagraph"/>
        <w:numPr>
          <w:ilvl w:val="0"/>
          <w:numId w:val="21"/>
        </w:numPr>
      </w:pPr>
      <w:r>
        <w:t>Resit transfer moulding (RTM)</w:t>
      </w:r>
    </w:p>
    <w:p w:rsidR="00FD1207" w:rsidRDefault="00FD1207" w:rsidP="00FD1207">
      <w:pPr>
        <w:pStyle w:val="ListParagraph"/>
        <w:numPr>
          <w:ilvl w:val="0"/>
          <w:numId w:val="21"/>
        </w:numPr>
      </w:pPr>
      <w:r>
        <w:t>Autoclave curing</w:t>
      </w:r>
    </w:p>
    <w:p w:rsidR="00FD1207" w:rsidRDefault="00FD1207" w:rsidP="00FD1207">
      <w:r>
        <w:t xml:space="preserve">The processes influence the alignment of the fibres, void content and overall structural integrity. Advanced methods such as autoclave curing used for carbon fibre components can produce the high quality parts with minimal defects and uniform properties, however largely increases energy consumption of production and cost. </w:t>
      </w:r>
    </w:p>
    <w:p w:rsidR="00FD1207" w:rsidRDefault="00FD1207"/>
    <w:p w:rsidR="00A00367" w:rsidRPr="00D70E1B" w:rsidRDefault="00A00367" w:rsidP="00D70E1B">
      <w:pPr>
        <w:pStyle w:val="Heading3"/>
        <w:numPr>
          <w:ilvl w:val="1"/>
          <w:numId w:val="23"/>
        </w:numPr>
        <w:rPr>
          <w:b w:val="0"/>
          <w:sz w:val="24"/>
          <w:u w:val="single"/>
        </w:rPr>
      </w:pPr>
      <w:bookmarkStart w:id="8" w:name="_Toc228120064"/>
      <w:r w:rsidRPr="00D70E1B">
        <w:rPr>
          <w:b w:val="0"/>
          <w:sz w:val="24"/>
          <w:u w:val="single"/>
        </w:rPr>
        <w:t xml:space="preserve">Summary </w:t>
      </w:r>
      <w:r w:rsidR="00DD57A0" w:rsidRPr="00D70E1B">
        <w:rPr>
          <w:b w:val="0"/>
          <w:sz w:val="24"/>
          <w:u w:val="single"/>
        </w:rPr>
        <w:t>and comparison</w:t>
      </w:r>
      <w:bookmarkEnd w:id="8"/>
    </w:p>
    <w:p w:rsidR="009B39D5" w:rsidRDefault="00C1427E">
      <w:r>
        <w:t xml:space="preserve">Overall, composite materials can provide a significant reduction in weight over traditional metals such as steel and aluminium whilst retaining the same if not better structural integrity, making them important materials in modern automotive and motorsport engineering, however each composite </w:t>
      </w:r>
      <w:r w:rsidR="004600B4">
        <w:t>has its own trade-</w:t>
      </w:r>
      <w:r>
        <w:t>offs:</w:t>
      </w:r>
    </w:p>
    <w:p w:rsidR="00C1427E" w:rsidRDefault="00C1427E" w:rsidP="00C1427E">
      <w:pPr>
        <w:pStyle w:val="ListParagraph"/>
        <w:numPr>
          <w:ilvl w:val="0"/>
          <w:numId w:val="22"/>
        </w:numPr>
      </w:pPr>
      <w:r>
        <w:t>Carbon fibre: high performance, high cost and environmental impact</w:t>
      </w:r>
    </w:p>
    <w:p w:rsidR="00C1427E" w:rsidRDefault="00C1427E" w:rsidP="00C1427E">
      <w:pPr>
        <w:pStyle w:val="ListParagraph"/>
        <w:numPr>
          <w:ilvl w:val="0"/>
          <w:numId w:val="22"/>
        </w:numPr>
      </w:pPr>
      <w:r>
        <w:t>Glass fibre: Lower cost, moderate performance and better sustainability than carbon</w:t>
      </w:r>
    </w:p>
    <w:p w:rsidR="00C1427E" w:rsidRDefault="00C1427E" w:rsidP="00C1427E">
      <w:pPr>
        <w:pStyle w:val="ListParagraph"/>
        <w:numPr>
          <w:ilvl w:val="0"/>
          <w:numId w:val="22"/>
        </w:numPr>
      </w:pPr>
      <w:r>
        <w:t>Aramid: Excellent impact and abrasion resistance, limited structural uses</w:t>
      </w:r>
    </w:p>
    <w:p w:rsidR="00C1427E" w:rsidRDefault="00C1427E" w:rsidP="00C1427E">
      <w:pPr>
        <w:pStyle w:val="ListParagraph"/>
        <w:numPr>
          <w:ilvl w:val="0"/>
          <w:numId w:val="22"/>
        </w:numPr>
      </w:pPr>
      <w:r>
        <w:t>Natural: lack the ultimate strength of the above composites, most environmentally sustainable</w:t>
      </w:r>
    </w:p>
    <w:p w:rsidR="00767565" w:rsidRDefault="00767565">
      <w:r>
        <w:br w:type="page"/>
      </w:r>
    </w:p>
    <w:p w:rsidR="00490FF8" w:rsidRPr="00D70E1B" w:rsidRDefault="00816DB3" w:rsidP="00D35199">
      <w:pPr>
        <w:pStyle w:val="Heading2"/>
        <w:numPr>
          <w:ilvl w:val="0"/>
          <w:numId w:val="23"/>
        </w:numPr>
        <w:spacing w:after="120" w:afterAutospacing="0"/>
        <w:ind w:left="714" w:hanging="357"/>
        <w:rPr>
          <w:rFonts w:asciiTheme="majorHAnsi" w:hAnsiTheme="majorHAnsi" w:cstheme="majorHAnsi"/>
        </w:rPr>
      </w:pPr>
      <w:bookmarkStart w:id="9" w:name="_Toc228120065"/>
      <w:r w:rsidRPr="00D70E1B">
        <w:rPr>
          <w:rFonts w:asciiTheme="majorHAnsi" w:hAnsiTheme="majorHAnsi" w:cstheme="majorHAnsi"/>
        </w:rPr>
        <w:lastRenderedPageBreak/>
        <w:t>Sustainability analysis:</w:t>
      </w:r>
      <w:bookmarkEnd w:id="9"/>
    </w:p>
    <w:p w:rsidR="00473527" w:rsidRPr="00D35199" w:rsidRDefault="0047650F" w:rsidP="00D35199">
      <w:pPr>
        <w:pStyle w:val="Heading3"/>
        <w:numPr>
          <w:ilvl w:val="1"/>
          <w:numId w:val="23"/>
        </w:numPr>
        <w:rPr>
          <w:b w:val="0"/>
          <w:sz w:val="24"/>
          <w:u w:val="single"/>
        </w:rPr>
      </w:pPr>
      <w:r>
        <w:rPr>
          <w:b w:val="0"/>
          <w:sz w:val="24"/>
          <w:u w:val="single"/>
        </w:rPr>
        <w:t xml:space="preserve"> </w:t>
      </w:r>
      <w:bookmarkStart w:id="10" w:name="_Toc228120066"/>
      <w:r w:rsidR="00473527" w:rsidRPr="00D35199">
        <w:rPr>
          <w:b w:val="0"/>
          <w:sz w:val="24"/>
          <w:u w:val="single"/>
        </w:rPr>
        <w:t>Lifecycle</w:t>
      </w:r>
      <w:r w:rsidR="001A4F7D">
        <w:rPr>
          <w:b w:val="0"/>
          <w:sz w:val="24"/>
          <w:u w:val="single"/>
        </w:rPr>
        <w:t xml:space="preserve"> overview</w:t>
      </w:r>
      <w:bookmarkEnd w:id="10"/>
    </w:p>
    <w:p w:rsidR="00816DB3" w:rsidRDefault="00FD00DA" w:rsidP="00A65C65">
      <w:r>
        <w:t xml:space="preserve">The sustainability of composite must be analysed over their entire lifespan, from the raw material extraction, manufacturing process, use phase and end of life recycling. This is a critical part of determining if composite materials are a good fit for continued use in the automotive and motorsport sectors. </w:t>
      </w:r>
    </w:p>
    <w:p w:rsidR="00D86DB9" w:rsidRPr="00FC3501" w:rsidRDefault="0047650F" w:rsidP="00FC3501">
      <w:pPr>
        <w:pStyle w:val="Heading3"/>
        <w:numPr>
          <w:ilvl w:val="1"/>
          <w:numId w:val="23"/>
        </w:numPr>
        <w:rPr>
          <w:b w:val="0"/>
          <w:sz w:val="24"/>
          <w:u w:val="single"/>
        </w:rPr>
      </w:pPr>
      <w:r>
        <w:rPr>
          <w:b w:val="0"/>
          <w:sz w:val="24"/>
          <w:u w:val="single"/>
        </w:rPr>
        <w:t xml:space="preserve"> </w:t>
      </w:r>
      <w:bookmarkStart w:id="11" w:name="_Toc228120067"/>
      <w:r w:rsidR="00D86DB9" w:rsidRPr="00FC3501">
        <w:rPr>
          <w:b w:val="0"/>
          <w:sz w:val="24"/>
          <w:u w:val="single"/>
        </w:rPr>
        <w:t>Raw material extraction:</w:t>
      </w:r>
      <w:bookmarkEnd w:id="11"/>
    </w:p>
    <w:p w:rsidR="00D86DB9" w:rsidRDefault="00FC3501" w:rsidP="00A65C65">
      <w:r>
        <w:t xml:space="preserve">Starting with the extraction and processing of the required raw materials </w:t>
      </w:r>
      <w:r w:rsidR="004E7E23">
        <w:t xml:space="preserve">to create the required fibres for the composites in question. </w:t>
      </w:r>
    </w:p>
    <w:p w:rsidR="004E7E23" w:rsidRDefault="004E7E23" w:rsidP="00A65C65">
      <w:r>
        <w:t xml:space="preserve">The most common carbon fibres used are derived from PAN which is a petroleum based pre-curser and requires temperatures over 1000°C to process resulting in a high energy demand and emissions associated with heating petroleum products. </w:t>
      </w:r>
    </w:p>
    <w:p w:rsidR="00FC3501" w:rsidRDefault="00F70E97" w:rsidP="00A65C65">
      <w:r>
        <w:t xml:space="preserve">Glass fibres are produced from abundant raw materials such as silica sand and limestone giving it a lower natural resource requirement than carbon fibre however the energy requirement for the melting process still remains high. </w:t>
      </w:r>
    </w:p>
    <w:p w:rsidR="00F70E97" w:rsidRDefault="00F70E97" w:rsidP="00A65C65">
      <w:r>
        <w:t xml:space="preserve">Aramid fibres, such as Kevlar, are made from chemicals known as synthetic aromatic polyamides which are out through a process called polymerization which joins these polyamides together to create long chain molecules. This relies on complex chemicals which are also petroleum based </w:t>
      </w:r>
      <w:r w:rsidR="00D91854">
        <w:t xml:space="preserve">contributing to their environmental footprint. </w:t>
      </w:r>
    </w:p>
    <w:p w:rsidR="00D86DB9" w:rsidRPr="00C45BC8" w:rsidRDefault="0047650F" w:rsidP="00C45BC8">
      <w:pPr>
        <w:pStyle w:val="Heading3"/>
        <w:numPr>
          <w:ilvl w:val="1"/>
          <w:numId w:val="23"/>
        </w:numPr>
        <w:rPr>
          <w:b w:val="0"/>
          <w:sz w:val="24"/>
          <w:u w:val="single"/>
        </w:rPr>
      </w:pPr>
      <w:r>
        <w:rPr>
          <w:b w:val="0"/>
          <w:sz w:val="24"/>
          <w:u w:val="single"/>
        </w:rPr>
        <w:t xml:space="preserve"> </w:t>
      </w:r>
      <w:bookmarkStart w:id="12" w:name="_Toc228120068"/>
      <w:r w:rsidR="00D86DB9" w:rsidRPr="00C45BC8">
        <w:rPr>
          <w:b w:val="0"/>
          <w:sz w:val="24"/>
          <w:u w:val="single"/>
        </w:rPr>
        <w:t>Manufacturing:</w:t>
      </w:r>
      <w:bookmarkEnd w:id="12"/>
    </w:p>
    <w:p w:rsidR="00D86DB9" w:rsidRDefault="00452278" w:rsidP="00A65C65">
      <w:r>
        <w:t xml:space="preserve">Manufacturing is a major contributor to the overall carbon footprint output of composite materials. High spec carbon fibre components are made with a process known as autoclave curing which uses elevated temperatures and pressures whilst the component cures, resulting in elevated energy use. </w:t>
      </w:r>
    </w:p>
    <w:p w:rsidR="00452278" w:rsidRDefault="00452278" w:rsidP="00A65C65">
      <w:r>
        <w:t xml:space="preserve">Other manufacturing methods include resin transfer moulding (RTM) and vacuum-assisted resin infusion which can reduce the overall energy use of manufacturing however can result in composites of lower quality. A large factor within all the above listed composites, is the use of thermoset resins such as epoxy which are used as the matrix for the composites sheets to be layered with. Thermoset resins are derived from fossil fuels and are difficult to recycle. This makes recycling of even natural fibres incredibly difficult as the fibres are bound within the resin. </w:t>
      </w:r>
    </w:p>
    <w:p w:rsidR="0047650F" w:rsidRDefault="0047650F" w:rsidP="00A65C65">
      <w:r>
        <w:t xml:space="preserve">In comparison, glass fibre has less manufacturing output to carbon fibres as the temperatures required are lower and less sustained and natural fibres the least as they use the lowest temperature manufacturing process and doesn’t require the same harmful chemicals. Aramids use increased temperatures and harsh chemicals in their production, giving them a high environmental footprint, but still lower than carbon. </w:t>
      </w:r>
    </w:p>
    <w:p w:rsidR="00D86DB9" w:rsidRDefault="00D86DB9" w:rsidP="00A65C65"/>
    <w:p w:rsidR="004748B9" w:rsidRDefault="004748B9" w:rsidP="00A65C65"/>
    <w:p w:rsidR="002B4EA8" w:rsidRDefault="002B4EA8" w:rsidP="00A65C65"/>
    <w:p w:rsidR="004748B9" w:rsidRDefault="004748B9" w:rsidP="00A65C65"/>
    <w:p w:rsidR="0047650F" w:rsidRPr="0047650F" w:rsidRDefault="0047650F" w:rsidP="0047650F">
      <w:pPr>
        <w:pStyle w:val="Heading3"/>
        <w:numPr>
          <w:ilvl w:val="1"/>
          <w:numId w:val="23"/>
        </w:numPr>
        <w:rPr>
          <w:b w:val="0"/>
          <w:sz w:val="24"/>
          <w:u w:val="single"/>
        </w:rPr>
      </w:pPr>
      <w:r>
        <w:rPr>
          <w:b w:val="0"/>
          <w:sz w:val="24"/>
          <w:u w:val="single"/>
        </w:rPr>
        <w:lastRenderedPageBreak/>
        <w:t xml:space="preserve"> </w:t>
      </w:r>
      <w:bookmarkStart w:id="13" w:name="_Toc228120069"/>
      <w:r w:rsidRPr="0047650F">
        <w:rPr>
          <w:b w:val="0"/>
          <w:sz w:val="24"/>
          <w:u w:val="single"/>
        </w:rPr>
        <w:t>Use phase</w:t>
      </w:r>
      <w:bookmarkEnd w:id="13"/>
    </w:p>
    <w:p w:rsidR="00367A32" w:rsidRDefault="00975A01" w:rsidP="00A65C65">
      <w:r>
        <w:t xml:space="preserve">The key advantage of composite materials come from their property of maintaining or increase the tensile strength over traditional aluminium or steel, whilst having significantly lower density and therefore total mass. </w:t>
      </w:r>
    </w:p>
    <w:p w:rsidR="00367A32" w:rsidRDefault="00367A32" w:rsidP="00A65C65">
      <w:r>
        <w:t>In certain BMW models, by using carbon fibre composites, they have achieved a claimed 50% weight reduction over steel and 30% over aluminium</w:t>
      </w:r>
      <w:r w:rsidRPr="00367A32">
        <w:t xml:space="preserve"> </w:t>
      </w:r>
      <w:r>
        <w:t xml:space="preserve">(Hexagon, 2026). </w:t>
      </w:r>
    </w:p>
    <w:p w:rsidR="00367A32" w:rsidRDefault="00367A32" w:rsidP="00A65C65">
      <w:r>
        <w:t xml:space="preserve">Research shows that the fuel economy can be improved by 5-7% by a 10% reduction in vehicle weight (Das, 2011). As this benefit is significant over the operational time of the vehicle, this has a significant implication when it comes to reducing the overall vehicle carbon output. </w:t>
      </w:r>
    </w:p>
    <w:p w:rsidR="0047650F" w:rsidRDefault="00914B58" w:rsidP="00A65C65">
      <w:r>
        <w:t xml:space="preserve">The extent of which use phase benefits offset the increased production outputs depends on vehicle lifespan and proportion of composite materials used. </w:t>
      </w:r>
    </w:p>
    <w:p w:rsidR="00565119" w:rsidRDefault="00565119" w:rsidP="00A65C65"/>
    <w:p w:rsidR="00565119" w:rsidRPr="00A25906" w:rsidRDefault="00565119" w:rsidP="00A25906">
      <w:pPr>
        <w:pStyle w:val="Heading3"/>
        <w:numPr>
          <w:ilvl w:val="1"/>
          <w:numId w:val="23"/>
        </w:numPr>
        <w:rPr>
          <w:b w:val="0"/>
          <w:sz w:val="24"/>
          <w:u w:val="single"/>
        </w:rPr>
      </w:pPr>
      <w:bookmarkStart w:id="14" w:name="_Toc228120070"/>
      <w:r w:rsidRPr="00A25906">
        <w:rPr>
          <w:b w:val="0"/>
          <w:sz w:val="24"/>
          <w:u w:val="single"/>
        </w:rPr>
        <w:t>End of life</w:t>
      </w:r>
      <w:bookmarkEnd w:id="14"/>
    </w:p>
    <w:p w:rsidR="0047650F" w:rsidRDefault="00AE49B2" w:rsidP="00A65C65">
      <w:r>
        <w:t xml:space="preserve">End of life management is currently the largest sustainability challenge composites are facing. With most composites using thermoset resins and </w:t>
      </w:r>
      <w:r w:rsidR="00C961B8">
        <w:t>epoxy’s</w:t>
      </w:r>
      <w:r>
        <w:t xml:space="preserve">, which cannot be reshaped or re-melted, makes recycling very difficult. </w:t>
      </w:r>
    </w:p>
    <w:p w:rsidR="00AE49B2" w:rsidRDefault="00AE49B2" w:rsidP="00A65C65">
      <w:r>
        <w:t>Current methods for end of life management include:</w:t>
      </w:r>
    </w:p>
    <w:p w:rsidR="00AE49B2" w:rsidRDefault="00AE49B2" w:rsidP="00AE49B2">
      <w:pPr>
        <w:pStyle w:val="ListParagraph"/>
        <w:numPr>
          <w:ilvl w:val="0"/>
          <w:numId w:val="24"/>
        </w:numPr>
      </w:pPr>
      <w:r>
        <w:t>Grinding into filler material</w:t>
      </w:r>
    </w:p>
    <w:p w:rsidR="00AE49B2" w:rsidRDefault="00AE49B2" w:rsidP="00AE49B2">
      <w:pPr>
        <w:pStyle w:val="ListParagraph"/>
        <w:numPr>
          <w:ilvl w:val="0"/>
          <w:numId w:val="24"/>
        </w:numPr>
      </w:pPr>
      <w:r>
        <w:t>Pyrolysis</w:t>
      </w:r>
    </w:p>
    <w:p w:rsidR="00AE49B2" w:rsidRDefault="00AE49B2" w:rsidP="00AE49B2">
      <w:pPr>
        <w:pStyle w:val="ListParagraph"/>
        <w:numPr>
          <w:ilvl w:val="0"/>
          <w:numId w:val="24"/>
        </w:numPr>
      </w:pPr>
      <w:r>
        <w:t>Chemical recycling</w:t>
      </w:r>
    </w:p>
    <w:p w:rsidR="00A25906" w:rsidRDefault="00AE49B2" w:rsidP="00A65C65">
      <w:r>
        <w:t>These methods are often energy intensive and costly resulting in a large proportion of composite materials to go to landfill anyways.</w:t>
      </w:r>
    </w:p>
    <w:p w:rsidR="00AE49B2" w:rsidRDefault="00AE49B2" w:rsidP="00A65C65">
      <w:r>
        <w:t xml:space="preserve">Pyrolysis is the thermal decomposition of organic materials, which is used on carbon-fibres to recover them which can then be used again for other purposes or to make new parts. Glass fibre scrap can be incinerated in cement kilns where the polymer resins get burnt for energy leaving behind the silicate and calcium carbonate which can be used to make cement. The burning of the polymers however, lets off harmful gasses in to the atmosphere </w:t>
      </w:r>
      <w:r w:rsidR="001632AD">
        <w:t xml:space="preserve">(Composites UK, 2026). </w:t>
      </w:r>
    </w:p>
    <w:p w:rsidR="00A25906" w:rsidRDefault="008C01D9" w:rsidP="00A65C65">
      <w:r>
        <w:t xml:space="preserve">Regulatory pressure to increase recyclability of vehicles is increasing, such as the EU End of life Vehicles Directive requires a high percentage of vehicle materials to be reusable or recyclable. </w:t>
      </w:r>
    </w:p>
    <w:p w:rsidR="00B35D3E" w:rsidRDefault="00B35D3E">
      <w:r>
        <w:br w:type="page"/>
      </w:r>
    </w:p>
    <w:p w:rsidR="007E5101" w:rsidRPr="00B96BF7" w:rsidRDefault="007E5101" w:rsidP="00B96BF7">
      <w:pPr>
        <w:pStyle w:val="Heading3"/>
        <w:numPr>
          <w:ilvl w:val="1"/>
          <w:numId w:val="23"/>
        </w:numPr>
        <w:rPr>
          <w:b w:val="0"/>
          <w:sz w:val="24"/>
          <w:u w:val="single"/>
        </w:rPr>
      </w:pPr>
      <w:bookmarkStart w:id="15" w:name="_Toc228120071"/>
      <w:r w:rsidRPr="00B96BF7">
        <w:rPr>
          <w:b w:val="0"/>
          <w:sz w:val="24"/>
          <w:u w:val="single"/>
        </w:rPr>
        <w:lastRenderedPageBreak/>
        <w:t>Overall carbon footprint assessment</w:t>
      </w:r>
      <w:bookmarkEnd w:id="15"/>
    </w:p>
    <w:p w:rsidR="008C01D9" w:rsidRDefault="00B64C49" w:rsidP="00A65C65">
      <w:r>
        <w:t>As stated, the overall carbon footprint of composites depends on their production emissions and use p</w:t>
      </w:r>
      <w:r w:rsidR="00617432">
        <w:t xml:space="preserve">hase offset. </w:t>
      </w:r>
    </w:p>
    <w:p w:rsidR="00617432" w:rsidRDefault="00617432" w:rsidP="00A65C65">
      <w:r>
        <w:t xml:space="preserve">Carbon fibre have the highest production footprint but can be offset over time by long term use. Kevlar has the next highest production footprint requiring petroleum based chemicals but lower temperatures to produce, and can be offset more than carbon fibre due to its lower mass. </w:t>
      </w:r>
      <w:r w:rsidR="00892000">
        <w:t xml:space="preserve">Glass fibre are more moderate as their raw materials are abundant and are already harvested for other purposes. Natural fibres have the lowest carbon footprint of the lot due to their natural growth and carbon absorption before harvest. </w:t>
      </w:r>
    </w:p>
    <w:p w:rsidR="00A02E1F" w:rsidRDefault="00A02E1F" w:rsidP="00A65C65"/>
    <w:p w:rsidR="00A02E1F" w:rsidRPr="00A02E1F" w:rsidRDefault="00A02E1F" w:rsidP="00A02E1F">
      <w:pPr>
        <w:pStyle w:val="Heading3"/>
        <w:numPr>
          <w:ilvl w:val="1"/>
          <w:numId w:val="23"/>
        </w:numPr>
        <w:rPr>
          <w:b w:val="0"/>
          <w:sz w:val="24"/>
          <w:u w:val="single"/>
        </w:rPr>
      </w:pPr>
      <w:bookmarkStart w:id="16" w:name="_Toc228120072"/>
      <w:r w:rsidRPr="00A02E1F">
        <w:rPr>
          <w:b w:val="0"/>
          <w:sz w:val="24"/>
          <w:u w:val="single"/>
        </w:rPr>
        <w:t>Future sustainability improvements</w:t>
      </w:r>
      <w:bookmarkEnd w:id="16"/>
    </w:p>
    <w:p w:rsidR="00B64C49" w:rsidRDefault="0060771D" w:rsidP="00A65C65">
      <w:r>
        <w:t xml:space="preserve">To improve the sustainability of composites, the following developments are being evaluated: </w:t>
      </w:r>
    </w:p>
    <w:p w:rsidR="0060771D" w:rsidRDefault="0060771D" w:rsidP="0060771D">
      <w:pPr>
        <w:pStyle w:val="ListParagraph"/>
        <w:numPr>
          <w:ilvl w:val="0"/>
          <w:numId w:val="25"/>
        </w:numPr>
      </w:pPr>
      <w:r>
        <w:t>Recyclable thermoplastic resins that can be remelted and reused</w:t>
      </w:r>
    </w:p>
    <w:p w:rsidR="0060771D" w:rsidRDefault="0060771D" w:rsidP="0060771D">
      <w:pPr>
        <w:pStyle w:val="ListParagraph"/>
        <w:numPr>
          <w:ilvl w:val="0"/>
          <w:numId w:val="25"/>
        </w:numPr>
      </w:pPr>
      <w:r>
        <w:t>Bio based resins which don’t rely on fossil fuels for production</w:t>
      </w:r>
    </w:p>
    <w:p w:rsidR="0060771D" w:rsidRDefault="0060771D" w:rsidP="0060771D">
      <w:pPr>
        <w:pStyle w:val="ListParagraph"/>
        <w:numPr>
          <w:ilvl w:val="0"/>
          <w:numId w:val="25"/>
        </w:numPr>
      </w:pPr>
      <w:r>
        <w:t>Natural fibre hybrid composites to balance sustainability and performance</w:t>
      </w:r>
    </w:p>
    <w:p w:rsidR="0060771D" w:rsidRDefault="0060771D" w:rsidP="0060771D">
      <w:pPr>
        <w:pStyle w:val="ListParagraph"/>
        <w:numPr>
          <w:ilvl w:val="0"/>
          <w:numId w:val="25"/>
        </w:numPr>
      </w:pPr>
      <w:r>
        <w:t>Improved recycling methods such as chemical recovery</w:t>
      </w:r>
    </w:p>
    <w:p w:rsidR="00AB37E3" w:rsidRDefault="0060771D" w:rsidP="00A65C65">
      <w:r>
        <w:t xml:space="preserve">Advancements in these areas have the capability of significantly reducing the total environmental footprint of composite materials, making them more viable for widespread use in automotive and motorsport industries into the future. </w:t>
      </w:r>
    </w:p>
    <w:p w:rsidR="00EE0EBB" w:rsidRDefault="00EE0EBB">
      <w:r>
        <w:br w:type="page"/>
      </w:r>
    </w:p>
    <w:p w:rsidR="00BB0346" w:rsidRPr="00F83502" w:rsidRDefault="00F83502" w:rsidP="00F83502">
      <w:pPr>
        <w:pStyle w:val="Heading2"/>
        <w:numPr>
          <w:ilvl w:val="0"/>
          <w:numId w:val="23"/>
        </w:numPr>
        <w:spacing w:after="120" w:afterAutospacing="0"/>
        <w:ind w:left="714" w:hanging="357"/>
        <w:rPr>
          <w:rFonts w:asciiTheme="majorHAnsi" w:hAnsiTheme="majorHAnsi" w:cstheme="majorHAnsi"/>
        </w:rPr>
      </w:pPr>
      <w:bookmarkStart w:id="17" w:name="_Toc228120073"/>
      <w:r w:rsidRPr="00F83502">
        <w:rPr>
          <w:rFonts w:asciiTheme="majorHAnsi" w:hAnsiTheme="majorHAnsi" w:cstheme="majorHAnsi"/>
        </w:rPr>
        <w:lastRenderedPageBreak/>
        <w:t>Experimental testing</w:t>
      </w:r>
      <w:bookmarkEnd w:id="17"/>
    </w:p>
    <w:p w:rsidR="0051373F" w:rsidRPr="00F83502" w:rsidRDefault="00F83502" w:rsidP="00F83502">
      <w:pPr>
        <w:pStyle w:val="Heading3"/>
        <w:numPr>
          <w:ilvl w:val="1"/>
          <w:numId w:val="23"/>
        </w:numPr>
        <w:rPr>
          <w:b w:val="0"/>
          <w:sz w:val="24"/>
          <w:u w:val="single"/>
        </w:rPr>
      </w:pPr>
      <w:bookmarkStart w:id="18" w:name="_Toc228120074"/>
      <w:r w:rsidRPr="00F83502">
        <w:rPr>
          <w:b w:val="0"/>
          <w:sz w:val="24"/>
          <w:u w:val="single"/>
        </w:rPr>
        <w:t>M</w:t>
      </w:r>
      <w:r w:rsidR="0051373F" w:rsidRPr="00F83502">
        <w:rPr>
          <w:b w:val="0"/>
          <w:sz w:val="24"/>
          <w:u w:val="single"/>
        </w:rPr>
        <w:t>ethodology:</w:t>
      </w:r>
      <w:bookmarkEnd w:id="18"/>
    </w:p>
    <w:p w:rsidR="0051373F" w:rsidRDefault="0051373F">
      <w:r>
        <w:t xml:space="preserve">The samples were set up </w:t>
      </w:r>
      <w:r w:rsidR="006517DD">
        <w:t xml:space="preserve">to be tested </w:t>
      </w:r>
      <w:r>
        <w:t>as follows:</w:t>
      </w:r>
    </w:p>
    <w:p w:rsidR="0051373F" w:rsidRDefault="0051373F" w:rsidP="0051373F">
      <w:pPr>
        <w:pStyle w:val="ListParagraph"/>
        <w:numPr>
          <w:ilvl w:val="0"/>
          <w:numId w:val="15"/>
        </w:numPr>
      </w:pPr>
      <w:r>
        <w:t>They were placed into the Denison tension tester and clamped at the top at the big end of the material</w:t>
      </w:r>
    </w:p>
    <w:p w:rsidR="0051373F" w:rsidRDefault="0051373F" w:rsidP="0051373F">
      <w:pPr>
        <w:pStyle w:val="ListParagraph"/>
        <w:numPr>
          <w:ilvl w:val="0"/>
          <w:numId w:val="15"/>
        </w:numPr>
      </w:pPr>
      <w:r>
        <w:t xml:space="preserve">The machine was adjusted such that the sample was sitting centred vertically, such that the intended break point was in the centre of the pull area. </w:t>
      </w:r>
    </w:p>
    <w:p w:rsidR="0051373F" w:rsidRDefault="002F0664" w:rsidP="0051373F">
      <w:pPr>
        <w:pStyle w:val="ListParagraph"/>
        <w:numPr>
          <w:ilvl w:val="0"/>
          <w:numId w:val="15"/>
        </w:numPr>
      </w:pPr>
      <w:r>
        <w:t xml:space="preserve">The </w:t>
      </w:r>
      <w:r w:rsidR="00B274EF">
        <w:t xml:space="preserve">50mm </w:t>
      </w:r>
      <w:r>
        <w:t>ex</w:t>
      </w:r>
      <w:r w:rsidR="0051373F">
        <w:t xml:space="preserve">tensometer was placed in the centre of the sample where it is expected to break, to measure the strain of the test sample. </w:t>
      </w:r>
    </w:p>
    <w:p w:rsidR="0051373F" w:rsidRDefault="0051373F" w:rsidP="0051373F">
      <w:pPr>
        <w:pStyle w:val="ListParagraph"/>
        <w:numPr>
          <w:ilvl w:val="0"/>
          <w:numId w:val="15"/>
        </w:numPr>
      </w:pPr>
      <w:r>
        <w:t xml:space="preserve">The measurements of the sample are input into the software, specifically the width and thickness for an accurate result. </w:t>
      </w:r>
    </w:p>
    <w:p w:rsidR="0051373F" w:rsidRDefault="002F0664" w:rsidP="0051373F">
      <w:pPr>
        <w:pStyle w:val="ListParagraph"/>
        <w:numPr>
          <w:ilvl w:val="0"/>
          <w:numId w:val="15"/>
        </w:numPr>
      </w:pPr>
      <w:r>
        <w:t>The software was zeroe</w:t>
      </w:r>
      <w:r w:rsidR="0051373F">
        <w:t>d every time to ensure comparable results.</w:t>
      </w:r>
    </w:p>
    <w:p w:rsidR="0051373F" w:rsidRDefault="0051373F" w:rsidP="0051373F">
      <w:pPr>
        <w:pStyle w:val="ListParagraph"/>
        <w:numPr>
          <w:ilvl w:val="0"/>
          <w:numId w:val="15"/>
        </w:numPr>
      </w:pPr>
      <w:r>
        <w:t xml:space="preserve">The test was started which means the tension tester begins to pull the material apart until a certain point where it starts to detect plastic deformation. </w:t>
      </w:r>
    </w:p>
    <w:p w:rsidR="0051373F" w:rsidRDefault="0051373F" w:rsidP="0051373F">
      <w:pPr>
        <w:pStyle w:val="ListParagraph"/>
        <w:numPr>
          <w:ilvl w:val="0"/>
          <w:numId w:val="15"/>
        </w:numPr>
      </w:pPr>
      <w:r>
        <w:t>At this point the extensometer is removed to ensure it doesn’t fall from the sample when the sample breaks</w:t>
      </w:r>
      <w:r w:rsidR="002F0664">
        <w:t>.</w:t>
      </w:r>
    </w:p>
    <w:p w:rsidR="0051373F" w:rsidRDefault="0051373F" w:rsidP="0051373F">
      <w:pPr>
        <w:pStyle w:val="ListParagraph"/>
        <w:numPr>
          <w:ilvl w:val="0"/>
          <w:numId w:val="15"/>
        </w:numPr>
      </w:pPr>
      <w:r>
        <w:t xml:space="preserve">The tension test is the resumed until the sample reaches failure point and breaks. </w:t>
      </w:r>
    </w:p>
    <w:p w:rsidR="0051373F" w:rsidRDefault="0051373F" w:rsidP="0051373F">
      <w:pPr>
        <w:pStyle w:val="ListParagraph"/>
        <w:numPr>
          <w:ilvl w:val="0"/>
          <w:numId w:val="15"/>
        </w:numPr>
      </w:pPr>
      <w:r>
        <w:t>The data from each test is then sav</w:t>
      </w:r>
      <w:r w:rsidR="00BE7D4F">
        <w:t>ed under its own separate file.</w:t>
      </w:r>
    </w:p>
    <w:p w:rsidR="007254C3" w:rsidRPr="00A33377" w:rsidRDefault="00F55017" w:rsidP="00A33377">
      <w:pPr>
        <w:pStyle w:val="Heading3"/>
        <w:numPr>
          <w:ilvl w:val="1"/>
          <w:numId w:val="23"/>
        </w:numPr>
        <w:rPr>
          <w:b w:val="0"/>
          <w:sz w:val="24"/>
          <w:u w:val="single"/>
        </w:rPr>
      </w:pPr>
      <w:bookmarkStart w:id="19" w:name="_Toc228120075"/>
      <w:r w:rsidRPr="00A33377">
        <w:rPr>
          <w:b w:val="0"/>
          <w:sz w:val="24"/>
          <w:u w:val="single"/>
        </w:rPr>
        <w:t>E</w:t>
      </w:r>
      <w:r w:rsidR="001A0557" w:rsidRPr="00A33377">
        <w:rPr>
          <w:b w:val="0"/>
          <w:sz w:val="24"/>
          <w:u w:val="single"/>
        </w:rPr>
        <w:t xml:space="preserve">xperimental </w:t>
      </w:r>
      <w:r w:rsidR="00664CFC" w:rsidRPr="00A33377">
        <w:rPr>
          <w:b w:val="0"/>
          <w:sz w:val="24"/>
          <w:u w:val="single"/>
        </w:rPr>
        <w:t>samples:</w:t>
      </w:r>
      <w:bookmarkEnd w:id="19"/>
    </w:p>
    <w:p w:rsidR="00664CFC" w:rsidRDefault="00664CFC" w:rsidP="00BE7D4F">
      <w:r>
        <w:t>The samples that were tested using the above described methodology are:</w:t>
      </w:r>
    </w:p>
    <w:p w:rsidR="00664CFC" w:rsidRDefault="00664CFC" w:rsidP="00042C3A">
      <w:pPr>
        <w:pStyle w:val="ListParagraph"/>
        <w:numPr>
          <w:ilvl w:val="0"/>
          <w:numId w:val="26"/>
        </w:numPr>
      </w:pPr>
      <w:r>
        <w:t>Aluminium</w:t>
      </w:r>
    </w:p>
    <w:p w:rsidR="00664CFC" w:rsidRDefault="00042C3A" w:rsidP="00042C3A">
      <w:pPr>
        <w:pStyle w:val="ListParagraph"/>
        <w:numPr>
          <w:ilvl w:val="0"/>
          <w:numId w:val="26"/>
        </w:numPr>
      </w:pPr>
      <w:r>
        <w:t>Twill materials with b</w:t>
      </w:r>
      <w:r w:rsidR="00664CFC">
        <w:t>io-resin – Flax and carbon</w:t>
      </w:r>
    </w:p>
    <w:p w:rsidR="00664CFC" w:rsidRDefault="00664CFC" w:rsidP="00042C3A">
      <w:pPr>
        <w:pStyle w:val="ListParagraph"/>
        <w:numPr>
          <w:ilvl w:val="0"/>
          <w:numId w:val="26"/>
        </w:numPr>
      </w:pPr>
      <w:r>
        <w:t>Twill materials with traditional resin – Carbon</w:t>
      </w:r>
    </w:p>
    <w:p w:rsidR="00664CFC" w:rsidRDefault="00664CFC" w:rsidP="00042C3A">
      <w:pPr>
        <w:pStyle w:val="ListParagraph"/>
        <w:numPr>
          <w:ilvl w:val="0"/>
          <w:numId w:val="26"/>
        </w:numPr>
      </w:pPr>
      <w:r>
        <w:t xml:space="preserve">Non-woven materials with bio-resin – </w:t>
      </w:r>
      <w:r w:rsidR="002941FC">
        <w:t>Carbon</w:t>
      </w:r>
    </w:p>
    <w:p w:rsidR="00956039" w:rsidRDefault="00240996" w:rsidP="00664CFC">
      <w:r>
        <w:t>The</w:t>
      </w:r>
      <w:r w:rsidR="00956039">
        <w:t xml:space="preserve"> twill materials are made by 3 layers each of 200g flax twill and 200g carbon twill making each material a total of 600g</w:t>
      </w:r>
      <w:r w:rsidR="00A33377">
        <w:t>.</w:t>
      </w:r>
    </w:p>
    <w:p w:rsidR="00A33377" w:rsidRDefault="00956039" w:rsidP="00664CFC">
      <w:r>
        <w:t xml:space="preserve">The non-woven materials are made with 1 layer </w:t>
      </w:r>
      <w:r w:rsidR="00A33377">
        <w:t xml:space="preserve">of </w:t>
      </w:r>
      <w:r>
        <w:t>300g non-woven carbon</w:t>
      </w:r>
      <w:r w:rsidR="00A33377">
        <w:t>.</w:t>
      </w:r>
    </w:p>
    <w:p w:rsidR="00956039" w:rsidRDefault="00956039" w:rsidP="00664CFC">
      <w:r>
        <w:t>For the twill materials with both types of resin, where multiple layers have b</w:t>
      </w:r>
      <w:r w:rsidR="009F1DD6">
        <w:t xml:space="preserve">een used, the layers are layered </w:t>
      </w:r>
      <w:r>
        <w:t xml:space="preserve">at 45° to each other. </w:t>
      </w:r>
    </w:p>
    <w:p w:rsidR="00EE0EBB" w:rsidRDefault="00EE0EBB">
      <w:r>
        <w:br w:type="page"/>
      </w:r>
    </w:p>
    <w:p w:rsidR="00850F71" w:rsidRPr="007825CA" w:rsidRDefault="007825CA" w:rsidP="007825CA">
      <w:pPr>
        <w:pStyle w:val="Heading3"/>
        <w:numPr>
          <w:ilvl w:val="1"/>
          <w:numId w:val="23"/>
        </w:numPr>
        <w:rPr>
          <w:b w:val="0"/>
          <w:sz w:val="24"/>
          <w:u w:val="single"/>
        </w:rPr>
      </w:pPr>
      <w:bookmarkStart w:id="20" w:name="_Toc228120076"/>
      <w:r w:rsidRPr="007825CA">
        <w:rPr>
          <w:b w:val="0"/>
          <w:sz w:val="24"/>
          <w:u w:val="single"/>
        </w:rPr>
        <w:lastRenderedPageBreak/>
        <w:t>Results</w:t>
      </w:r>
      <w:bookmarkEnd w:id="20"/>
    </w:p>
    <w:p w:rsidR="00664CFC" w:rsidRDefault="00122096" w:rsidP="00BE7D4F">
      <w:r>
        <w:rPr>
          <w:noProof/>
          <w:lang w:eastAsia="en-GB"/>
        </w:rPr>
        <w:drawing>
          <wp:inline distT="0" distB="0" distL="0" distR="0" wp14:anchorId="2F4A26BA" wp14:editId="4ABC8C21">
            <wp:extent cx="4770120" cy="284449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luminium.png"/>
                    <pic:cNvPicPr/>
                  </pic:nvPicPr>
                  <pic:blipFill>
                    <a:blip r:embed="rId7">
                      <a:extLst>
                        <a:ext uri="{28A0092B-C50C-407E-A947-70E740481C1C}">
                          <a14:useLocalDpi xmlns:a14="http://schemas.microsoft.com/office/drawing/2010/main" val="0"/>
                        </a:ext>
                      </a:extLst>
                    </a:blip>
                    <a:stretch>
                      <a:fillRect/>
                    </a:stretch>
                  </pic:blipFill>
                  <pic:spPr>
                    <a:xfrm>
                      <a:off x="0" y="0"/>
                      <a:ext cx="4782172" cy="2851681"/>
                    </a:xfrm>
                    <a:prstGeom prst="rect">
                      <a:avLst/>
                    </a:prstGeom>
                  </pic:spPr>
                </pic:pic>
              </a:graphicData>
            </a:graphic>
          </wp:inline>
        </w:drawing>
      </w:r>
    </w:p>
    <w:p w:rsidR="00B54438" w:rsidRDefault="00B54438" w:rsidP="00B54438">
      <w:pPr>
        <w:spacing w:after="120"/>
      </w:pPr>
      <w:r>
        <w:rPr>
          <w:noProof/>
          <w:lang w:eastAsia="en-GB"/>
        </w:rPr>
        <mc:AlternateContent>
          <mc:Choice Requires="wps">
            <w:drawing>
              <wp:anchor distT="45720" distB="45720" distL="114300" distR="114300" simplePos="0" relativeHeight="251667456" behindDoc="0" locked="0" layoutInCell="1" allowOverlap="1" wp14:anchorId="2DEEF173" wp14:editId="42B19DF9">
                <wp:simplePos x="0" y="0"/>
                <wp:positionH relativeFrom="column">
                  <wp:posOffset>777875</wp:posOffset>
                </wp:positionH>
                <wp:positionV relativeFrom="paragraph">
                  <wp:posOffset>8255</wp:posOffset>
                </wp:positionV>
                <wp:extent cx="3002280" cy="259080"/>
                <wp:effectExtent l="0" t="0" r="26670" b="2667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2280" cy="259080"/>
                        </a:xfrm>
                        <a:prstGeom prst="rect">
                          <a:avLst/>
                        </a:prstGeom>
                        <a:solidFill>
                          <a:srgbClr val="FFFFFF"/>
                        </a:solidFill>
                        <a:ln w="9525">
                          <a:solidFill>
                            <a:srgbClr val="000000"/>
                          </a:solidFill>
                          <a:miter lim="800000"/>
                          <a:headEnd/>
                          <a:tailEnd/>
                        </a:ln>
                      </wps:spPr>
                      <wps:txbx>
                        <w:txbxContent>
                          <w:p w:rsidR="00B54438" w:rsidRDefault="00B54438" w:rsidP="00B54438">
                            <w:r>
                              <w:t>Figure 1 – Plain aluminium stress vs strain graph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DEEF173" id="_x0000_t202" coordsize="21600,21600" o:spt="202" path="m,l,21600r21600,l21600,xe">
                <v:stroke joinstyle="miter"/>
                <v:path gradientshapeok="t" o:connecttype="rect"/>
              </v:shapetype>
              <v:shape id="Text Box 2" o:spid="_x0000_s1026" type="#_x0000_t202" style="position:absolute;margin-left:61.25pt;margin-top:.65pt;width:236.4pt;height:20.4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">
                <v:textbox>
                  <w:txbxContent>
                    <w:p w:rsidR="00B54438" w:rsidRDefault="00B54438" w:rsidP="00B54438">
                      <w:r>
                        <w:t>Figure 1</w:t>
                      </w:r>
                      <w:r>
                        <w:t xml:space="preserve"> –</w:t>
                      </w:r>
                      <w:r>
                        <w:t xml:space="preserve"> Plain aluminium </w:t>
                      </w:r>
                      <w:r>
                        <w:t>stress vs strain graph</w:t>
                      </w:r>
                    </w:p>
                  </w:txbxContent>
                </v:textbox>
                <w10:wrap type="square"/>
              </v:shape>
            </w:pict>
          </mc:Fallback>
        </mc:AlternateContent>
      </w:r>
    </w:p>
    <w:p w:rsidR="00B54438" w:rsidRDefault="00B54438" w:rsidP="00B54438">
      <w:pPr>
        <w:spacing w:after="0"/>
      </w:pPr>
    </w:p>
    <w:p w:rsidR="003D4B9C" w:rsidRDefault="00122096" w:rsidP="00BE7D4F">
      <w:r>
        <w:t xml:space="preserve">The aluminium stress/strain graph serves as the baseline, being a common metal with large widespread use across various industries, especially the automotive and motorsport ones. The stress and strain curve shown here depicts how the curve remains relatively straight up until 0.1 strain. This is where the material is within its yield stress and has no begun to plastically deform. After 0.1 strain the stress continues to increase linearly but the strain increases </w:t>
      </w:r>
      <w:r w:rsidR="00586B7D">
        <w:t xml:space="preserve">at a higher rate now, depicting that the material has plastically deformed. This is common in metals, especially more ductile metals </w:t>
      </w:r>
      <w:r w:rsidR="003D4B9C">
        <w:t>as</w:t>
      </w:r>
      <w:r w:rsidR="00130A94">
        <w:t>,</w:t>
      </w:r>
      <w:r w:rsidR="003D4B9C">
        <w:t xml:space="preserve"> during tensile tests</w:t>
      </w:r>
      <w:r w:rsidR="00130A94">
        <w:t>,</w:t>
      </w:r>
      <w:r w:rsidR="003D4B9C">
        <w:t xml:space="preserve"> they start to neck where the material gets thinner and thinner until it breaks.</w:t>
      </w:r>
    </w:p>
    <w:p w:rsidR="003D4B9C" w:rsidRDefault="003D4B9C" w:rsidP="00BE7D4F"/>
    <w:p w:rsidR="003D4B9C" w:rsidRDefault="003D4B9C" w:rsidP="00BE7D4F"/>
    <w:p w:rsidR="003D4B9C" w:rsidRDefault="003D4B9C" w:rsidP="00BE7D4F"/>
    <w:p w:rsidR="003D4B9C" w:rsidRDefault="003D4B9C" w:rsidP="00BE7D4F"/>
    <w:p w:rsidR="00EE0EBB" w:rsidRDefault="00EE0EBB" w:rsidP="00BE7D4F"/>
    <w:p w:rsidR="00122096" w:rsidRDefault="003D4B9C" w:rsidP="00BE7D4F">
      <w:r>
        <w:rPr>
          <w:noProof/>
          <w:lang w:eastAsia="en-GB"/>
        </w:rPr>
        <w:lastRenderedPageBreak/>
        <w:drawing>
          <wp:inline distT="0" distB="0" distL="0" distR="0">
            <wp:extent cx="4511040" cy="2629723"/>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oven carbon epoxy.png"/>
                    <pic:cNvPicPr/>
                  </pic:nvPicPr>
                  <pic:blipFill>
                    <a:blip r:embed="rId8">
                      <a:extLst>
                        <a:ext uri="{28A0092B-C50C-407E-A947-70E740481C1C}">
                          <a14:useLocalDpi xmlns:a14="http://schemas.microsoft.com/office/drawing/2010/main" val="0"/>
                        </a:ext>
                      </a:extLst>
                    </a:blip>
                    <a:stretch>
                      <a:fillRect/>
                    </a:stretch>
                  </pic:blipFill>
                  <pic:spPr>
                    <a:xfrm>
                      <a:off x="0" y="0"/>
                      <a:ext cx="4516000" cy="2632614"/>
                    </a:xfrm>
                    <a:prstGeom prst="rect">
                      <a:avLst/>
                    </a:prstGeom>
                  </pic:spPr>
                </pic:pic>
              </a:graphicData>
            </a:graphic>
          </wp:inline>
        </w:drawing>
      </w:r>
    </w:p>
    <w:p w:rsidR="00B54438" w:rsidRDefault="00B54438" w:rsidP="00B54438">
      <w:pPr>
        <w:spacing w:after="120"/>
      </w:pPr>
      <w:r>
        <w:rPr>
          <w:noProof/>
          <w:lang w:eastAsia="en-GB"/>
        </w:rPr>
        <mc:AlternateContent>
          <mc:Choice Requires="wps">
            <w:drawing>
              <wp:anchor distT="45720" distB="45720" distL="114300" distR="114300" simplePos="0" relativeHeight="251665408" behindDoc="0" locked="0" layoutInCell="1" allowOverlap="1" wp14:anchorId="2DEEF173" wp14:editId="42B19DF9">
                <wp:simplePos x="0" y="0"/>
                <wp:positionH relativeFrom="column">
                  <wp:posOffset>609600</wp:posOffset>
                </wp:positionH>
                <wp:positionV relativeFrom="paragraph">
                  <wp:posOffset>3175</wp:posOffset>
                </wp:positionV>
                <wp:extent cx="3901440" cy="259080"/>
                <wp:effectExtent l="0" t="0" r="22860" b="2667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1440" cy="259080"/>
                        </a:xfrm>
                        <a:prstGeom prst="rect">
                          <a:avLst/>
                        </a:prstGeom>
                        <a:solidFill>
                          <a:srgbClr val="FFFFFF"/>
                        </a:solidFill>
                        <a:ln w="9525">
                          <a:solidFill>
                            <a:srgbClr val="000000"/>
                          </a:solidFill>
                          <a:miter lim="800000"/>
                          <a:headEnd/>
                          <a:tailEnd/>
                        </a:ln>
                      </wps:spPr>
                      <wps:txbx>
                        <w:txbxContent>
                          <w:p w:rsidR="00B54438" w:rsidRDefault="00B54438" w:rsidP="00B54438">
                            <w:r>
                              <w:t>Figure 2 – Woven carbon traditional epoxy stress vs strain graph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EEF173" id="_x0000_s1027" type="#_x0000_t202" style="position:absolute;margin-left:48pt;margin-top:.25pt;width:307.2pt;height:20.4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">
                <v:textbox>
                  <w:txbxContent>
                    <w:p w:rsidR="00B54438" w:rsidRDefault="00B54438" w:rsidP="00B54438">
                      <w:r>
                        <w:t>Figure 2</w:t>
                      </w:r>
                      <w:r>
                        <w:t xml:space="preserve"> – Woven carbon </w:t>
                      </w:r>
                      <w:r>
                        <w:t>traditional epoxy stress</w:t>
                      </w:r>
                      <w:r>
                        <w:t xml:space="preserve"> vs strain graph</w:t>
                      </w:r>
                    </w:p>
                  </w:txbxContent>
                </v:textbox>
                <w10:wrap type="square"/>
              </v:shape>
            </w:pict>
          </mc:Fallback>
        </mc:AlternateContent>
      </w:r>
    </w:p>
    <w:p w:rsidR="00B54438" w:rsidRDefault="00B54438" w:rsidP="00B54438">
      <w:pPr>
        <w:spacing w:after="0"/>
      </w:pPr>
    </w:p>
    <w:p w:rsidR="00454A12" w:rsidRDefault="00454A12" w:rsidP="00BE7D4F">
      <w:r>
        <w:t xml:space="preserve">The above graph showing woven carbon with traditional epoxy shows a very different result, with the strain rising linearly with the stress until it reaches past 0.5 strain. This is the materials yield limit, after which the stress rises rapidly with no change in strain. This is due to the low ductility of composites as they don’t tend to neck and stretch like a metal does. It can be noted that the strain reaches past 0.5 and then sharply returns back to 0.5. This is the point where the extensometer had detected the material was near failure and was removed, causing the jump back in strain. </w:t>
      </w:r>
      <w:r w:rsidR="000B2FFF">
        <w:t xml:space="preserve">More accurately, the strain should remain the same as it was at its highest point. </w:t>
      </w:r>
      <w:r w:rsidR="001071A1">
        <w:t>The ultimate tensile strength</w:t>
      </w:r>
      <w:r w:rsidR="00940DEF">
        <w:t xml:space="preserve"> (UTS)</w:t>
      </w:r>
      <w:r w:rsidR="001071A1">
        <w:t xml:space="preserve"> is much higher than the aluminium at 371.94MPa. </w:t>
      </w:r>
    </w:p>
    <w:p w:rsidR="00122096" w:rsidRDefault="00B54438" w:rsidP="00BE7D4F">
      <w:r>
        <w:rPr>
          <w:noProof/>
          <w:lang w:eastAsia="en-GB"/>
        </w:rPr>
        <mc:AlternateContent>
          <mc:Choice Requires="wps">
            <w:drawing>
              <wp:anchor distT="45720" distB="45720" distL="114300" distR="114300" simplePos="0" relativeHeight="251663360" behindDoc="0" locked="0" layoutInCell="1" allowOverlap="1" wp14:anchorId="2DEEF173" wp14:editId="42B19DF9">
                <wp:simplePos x="0" y="0"/>
                <wp:positionH relativeFrom="column">
                  <wp:posOffset>838835</wp:posOffset>
                </wp:positionH>
                <wp:positionV relativeFrom="paragraph">
                  <wp:posOffset>2781935</wp:posOffset>
                </wp:positionV>
                <wp:extent cx="3154680" cy="259080"/>
                <wp:effectExtent l="0" t="0" r="26670" b="2667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4680" cy="259080"/>
                        </a:xfrm>
                        <a:prstGeom prst="rect">
                          <a:avLst/>
                        </a:prstGeom>
                        <a:solidFill>
                          <a:srgbClr val="FFFFFF"/>
                        </a:solidFill>
                        <a:ln w="9525">
                          <a:solidFill>
                            <a:srgbClr val="000000"/>
                          </a:solidFill>
                          <a:miter lim="800000"/>
                          <a:headEnd/>
                          <a:tailEnd/>
                        </a:ln>
                      </wps:spPr>
                      <wps:txbx>
                        <w:txbxContent>
                          <w:p w:rsidR="00B54438" w:rsidRDefault="00B54438" w:rsidP="00B54438">
                            <w:r>
                              <w:t>Figure 3 – Non-woven carbon stress vs strain graph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EEF173" id="_x0000_s1028" type="#_x0000_t202" style="position:absolute;margin-left:66.05pt;margin-top:219.05pt;width:248.4pt;height:20.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">
                <v:textbox>
                  <w:txbxContent>
                    <w:p w:rsidR="00B54438" w:rsidRDefault="00B54438" w:rsidP="00B54438">
                      <w:r>
                        <w:t>Figure 3</w:t>
                      </w:r>
                      <w:r>
                        <w:t xml:space="preserve"> – </w:t>
                      </w:r>
                      <w:r>
                        <w:t>Non-woven carbon</w:t>
                      </w:r>
                      <w:r>
                        <w:t xml:space="preserve"> stress vs strain graph</w:t>
                      </w:r>
                    </w:p>
                  </w:txbxContent>
                </v:textbox>
                <w10:wrap type="square"/>
              </v:shape>
            </w:pict>
          </mc:Fallback>
        </mc:AlternateContent>
      </w:r>
      <w:r w:rsidR="00122096">
        <w:rPr>
          <w:noProof/>
          <w:lang w:eastAsia="en-GB"/>
        </w:rPr>
        <w:drawing>
          <wp:inline distT="0" distB="0" distL="0" distR="0">
            <wp:extent cx="4549534" cy="2705334"/>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on-woven carbon.png"/>
                    <pic:cNvPicPr/>
                  </pic:nvPicPr>
                  <pic:blipFill>
                    <a:blip r:embed="rId9">
                      <a:extLst>
                        <a:ext uri="{28A0092B-C50C-407E-A947-70E740481C1C}">
                          <a14:useLocalDpi xmlns:a14="http://schemas.microsoft.com/office/drawing/2010/main" val="0"/>
                        </a:ext>
                      </a:extLst>
                    </a:blip>
                    <a:stretch>
                      <a:fillRect/>
                    </a:stretch>
                  </pic:blipFill>
                  <pic:spPr>
                    <a:xfrm>
                      <a:off x="0" y="0"/>
                      <a:ext cx="4549534" cy="2705334"/>
                    </a:xfrm>
                    <a:prstGeom prst="rect">
                      <a:avLst/>
                    </a:prstGeom>
                  </pic:spPr>
                </pic:pic>
              </a:graphicData>
            </a:graphic>
          </wp:inline>
        </w:drawing>
      </w:r>
    </w:p>
    <w:p w:rsidR="00B54438" w:rsidRDefault="00B54438" w:rsidP="00B54438">
      <w:pPr>
        <w:spacing w:after="0"/>
      </w:pPr>
    </w:p>
    <w:p w:rsidR="00B54438" w:rsidRDefault="00B54438" w:rsidP="00B54438">
      <w:pPr>
        <w:spacing w:after="0"/>
      </w:pPr>
    </w:p>
    <w:p w:rsidR="00122096" w:rsidRDefault="001071A1" w:rsidP="00BE7D4F">
      <w:r>
        <w:t xml:space="preserve">The above non-woven carbon stress and strain graph shows the same trend as the woven carbon, however with a differing magnitude. The strain also jumps from past 0.5 back as it did, however the </w:t>
      </w:r>
      <w:r w:rsidR="00940DEF">
        <w:t>UTS</w:t>
      </w:r>
      <w:r>
        <w:t xml:space="preserve"> achieved comes in at 184.33MPa, which is much lower than the 371.94MPa that the woven carbon achieved. This highlights the importance of the grain structure of carbon fibre and how the direction which the fibres are being pulled has a great effect on the composites overall strength. </w:t>
      </w:r>
    </w:p>
    <w:p w:rsidR="00122096" w:rsidRDefault="00122096" w:rsidP="00BE7D4F">
      <w:r>
        <w:rPr>
          <w:noProof/>
          <w:lang w:eastAsia="en-GB"/>
        </w:rPr>
        <w:lastRenderedPageBreak/>
        <w:drawing>
          <wp:inline distT="0" distB="0" distL="0" distR="0">
            <wp:extent cx="4580017" cy="27129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oven carbon bio resin.png"/>
                    <pic:cNvPicPr/>
                  </pic:nvPicPr>
                  <pic:blipFill>
                    <a:blip r:embed="rId10">
                      <a:extLst>
                        <a:ext uri="{28A0092B-C50C-407E-A947-70E740481C1C}">
                          <a14:useLocalDpi xmlns:a14="http://schemas.microsoft.com/office/drawing/2010/main" val="0"/>
                        </a:ext>
                      </a:extLst>
                    </a:blip>
                    <a:stretch>
                      <a:fillRect/>
                    </a:stretch>
                  </pic:blipFill>
                  <pic:spPr>
                    <a:xfrm>
                      <a:off x="0" y="0"/>
                      <a:ext cx="4580017" cy="2712955"/>
                    </a:xfrm>
                    <a:prstGeom prst="rect">
                      <a:avLst/>
                    </a:prstGeom>
                  </pic:spPr>
                </pic:pic>
              </a:graphicData>
            </a:graphic>
          </wp:inline>
        </w:drawing>
      </w:r>
    </w:p>
    <w:p w:rsidR="00B54438" w:rsidRDefault="00B54438" w:rsidP="00BE7D4F">
      <w:r>
        <w:rPr>
          <w:noProof/>
          <w:lang w:eastAsia="en-GB"/>
        </w:rPr>
        <mc:AlternateContent>
          <mc:Choice Requires="wps">
            <w:drawing>
              <wp:anchor distT="45720" distB="45720" distL="114300" distR="114300" simplePos="0" relativeHeight="251661312" behindDoc="0" locked="0" layoutInCell="1" allowOverlap="1" wp14:anchorId="6F9C6207" wp14:editId="5D698B18">
                <wp:simplePos x="0" y="0"/>
                <wp:positionH relativeFrom="column">
                  <wp:posOffset>617220</wp:posOffset>
                </wp:positionH>
                <wp:positionV relativeFrom="paragraph">
                  <wp:posOffset>6985</wp:posOffset>
                </wp:positionV>
                <wp:extent cx="3413760" cy="259080"/>
                <wp:effectExtent l="0" t="0" r="15240" b="2667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3760" cy="259080"/>
                        </a:xfrm>
                        <a:prstGeom prst="rect">
                          <a:avLst/>
                        </a:prstGeom>
                        <a:solidFill>
                          <a:srgbClr val="FFFFFF"/>
                        </a:solidFill>
                        <a:ln w="9525">
                          <a:solidFill>
                            <a:srgbClr val="000000"/>
                          </a:solidFill>
                          <a:miter lim="800000"/>
                          <a:headEnd/>
                          <a:tailEnd/>
                        </a:ln>
                      </wps:spPr>
                      <wps:txbx>
                        <w:txbxContent>
                          <w:p w:rsidR="00B54438" w:rsidRDefault="00B54438" w:rsidP="00B54438">
                            <w:r>
                              <w:t>Figure 4 – Woven carbon bio resin stress vs strain graph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9C6207" id="_x0000_s1029" type="#_x0000_t202" style="position:absolute;margin-left:48.6pt;margin-top:.55pt;width:268.8pt;height:20.4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">
                <v:textbox>
                  <w:txbxContent>
                    <w:p w:rsidR="00B54438" w:rsidRDefault="00B54438" w:rsidP="00B54438">
                      <w:r>
                        <w:t>Figure 4</w:t>
                      </w:r>
                      <w:r>
                        <w:t xml:space="preserve"> – </w:t>
                      </w:r>
                      <w:r>
                        <w:t>Woven carbon bio resin</w:t>
                      </w:r>
                      <w:r>
                        <w:t xml:space="preserve"> stress vs strain graph</w:t>
                      </w:r>
                    </w:p>
                  </w:txbxContent>
                </v:textbox>
                <w10:wrap type="square"/>
              </v:shape>
            </w:pict>
          </mc:Fallback>
        </mc:AlternateContent>
      </w:r>
    </w:p>
    <w:p w:rsidR="00B54438" w:rsidRDefault="00B54438" w:rsidP="00BE7D4F"/>
    <w:p w:rsidR="00122096" w:rsidRDefault="00775B2E" w:rsidP="00BE7D4F">
      <w:r>
        <w:t xml:space="preserve">The woven carbon with bio resin much more closely resembles the woven carbon with tradition resin graph, as the </w:t>
      </w:r>
      <w:r w:rsidR="00017655">
        <w:t>UTS</w:t>
      </w:r>
      <w:r>
        <w:t xml:space="preserve"> has jumped back up closer to what it was with traditional resin. This highlights that the use of more environmentally friendly resins has a significantly smaller effect on the overall strength of the component than the structuring of the fibres does. This is a good result to promote the use of more sustainable bio resins into the future. </w:t>
      </w:r>
    </w:p>
    <w:p w:rsidR="00122096" w:rsidRDefault="00122096" w:rsidP="00BE7D4F"/>
    <w:p w:rsidR="00EC0017" w:rsidRDefault="00122096" w:rsidP="00BE7D4F">
      <w:r>
        <w:rPr>
          <w:noProof/>
          <w:lang w:eastAsia="en-GB"/>
        </w:rPr>
        <w:drawing>
          <wp:inline distT="0" distB="0" distL="0" distR="0">
            <wp:extent cx="4557155" cy="2720576"/>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oven flax.png"/>
                    <pic:cNvPicPr/>
                  </pic:nvPicPr>
                  <pic:blipFill>
                    <a:blip r:embed="rId11">
                      <a:extLst>
                        <a:ext uri="{28A0092B-C50C-407E-A947-70E740481C1C}">
                          <a14:useLocalDpi xmlns:a14="http://schemas.microsoft.com/office/drawing/2010/main" val="0"/>
                        </a:ext>
                      </a:extLst>
                    </a:blip>
                    <a:stretch>
                      <a:fillRect/>
                    </a:stretch>
                  </pic:blipFill>
                  <pic:spPr>
                    <a:xfrm>
                      <a:off x="0" y="0"/>
                      <a:ext cx="4557155" cy="2720576"/>
                    </a:xfrm>
                    <a:prstGeom prst="rect">
                      <a:avLst/>
                    </a:prstGeom>
                  </pic:spPr>
                </pic:pic>
              </a:graphicData>
            </a:graphic>
          </wp:inline>
        </w:drawing>
      </w:r>
    </w:p>
    <w:p w:rsidR="00EC0017" w:rsidRDefault="00B54438" w:rsidP="00BE7D4F">
      <w:r>
        <w:rPr>
          <w:noProof/>
          <w:lang w:eastAsia="en-GB"/>
        </w:rPr>
        <mc:AlternateContent>
          <mc:Choice Requires="wps">
            <w:drawing>
              <wp:anchor distT="45720" distB="45720" distL="114300" distR="114300" simplePos="0" relativeHeight="251659264" behindDoc="0" locked="0" layoutInCell="1" allowOverlap="1">
                <wp:simplePos x="0" y="0"/>
                <wp:positionH relativeFrom="column">
                  <wp:posOffset>1082040</wp:posOffset>
                </wp:positionH>
                <wp:positionV relativeFrom="paragraph">
                  <wp:posOffset>9525</wp:posOffset>
                </wp:positionV>
                <wp:extent cx="2689860" cy="259080"/>
                <wp:effectExtent l="0" t="0" r="1524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9860" cy="259080"/>
                        </a:xfrm>
                        <a:prstGeom prst="rect">
                          <a:avLst/>
                        </a:prstGeom>
                        <a:solidFill>
                          <a:srgbClr val="FFFFFF"/>
                        </a:solidFill>
                        <a:ln w="9525">
                          <a:solidFill>
                            <a:srgbClr val="000000"/>
                          </a:solidFill>
                          <a:miter lim="800000"/>
                          <a:headEnd/>
                          <a:tailEnd/>
                        </a:ln>
                      </wps:spPr>
                      <wps:txbx>
                        <w:txbxContent>
                          <w:p w:rsidR="00B54438" w:rsidRDefault="00B54438">
                            <w:r>
                              <w:t>Figure 5 – Woven flax stress vs strain graph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85.2pt;margin-top:.75pt;width:211.8pt;height:20.4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">
                <v:textbox>
                  <w:txbxContent>
                    <w:p w:rsidR="00B54438" w:rsidRDefault="00B54438">
                      <w:r>
                        <w:t>Figure 5 – Woven flax stress vs strain graph</w:t>
                      </w:r>
                    </w:p>
                  </w:txbxContent>
                </v:textbox>
                <w10:wrap type="square"/>
              </v:shape>
            </w:pict>
          </mc:Fallback>
        </mc:AlternateContent>
      </w:r>
    </w:p>
    <w:p w:rsidR="00B6268F" w:rsidRDefault="00B6268F" w:rsidP="00BE7D4F"/>
    <w:p w:rsidR="001071A1" w:rsidRDefault="00940DEF" w:rsidP="00BE7D4F">
      <w:r>
        <w:t>The flax results show a significantly reduced ultimate tensile strength at 93.9MPa compared to the above composites</w:t>
      </w:r>
      <w:r w:rsidR="00F4355C">
        <w:t xml:space="preserve">. Whilst this is the lowest UTS, it still has significant strength and stiffness which can be seen by its straight curve. Woven flax with bio resin should be explored more as a future alternative to other composites such as carbon fibre and glass fibres for components that are not as structurally significant. </w:t>
      </w:r>
    </w:p>
    <w:p w:rsidR="001071A1" w:rsidRDefault="00395823" w:rsidP="00BE7D4F">
      <w:r>
        <w:lastRenderedPageBreak/>
        <w:t>Table 1 – Summary of results table</w:t>
      </w:r>
    </w:p>
    <w:tbl>
      <w:tblPr>
        <w:tblStyle w:val="TableGrid"/>
        <w:tblW w:w="0" w:type="auto"/>
        <w:tblLook w:val="04A0" w:firstRow="1" w:lastRow="0" w:firstColumn="1" w:lastColumn="0" w:noHBand="0" w:noVBand="1"/>
      </w:tblPr>
      <w:tblGrid>
        <w:gridCol w:w="2122"/>
        <w:gridCol w:w="2126"/>
        <w:gridCol w:w="2551"/>
        <w:gridCol w:w="2217"/>
      </w:tblGrid>
      <w:tr w:rsidR="00B6268F" w:rsidTr="00117FC7">
        <w:trPr>
          <w:trHeight w:val="539"/>
        </w:trPr>
        <w:tc>
          <w:tcPr>
            <w:tcW w:w="2122" w:type="dxa"/>
            <w:vAlign w:val="center"/>
          </w:tcPr>
          <w:p w:rsidR="00B6268F" w:rsidRDefault="00B6268F" w:rsidP="00117FC7">
            <w:pPr>
              <w:jc w:val="center"/>
            </w:pPr>
            <w:r>
              <w:t>Material</w:t>
            </w:r>
          </w:p>
        </w:tc>
        <w:tc>
          <w:tcPr>
            <w:tcW w:w="2126" w:type="dxa"/>
            <w:vAlign w:val="center"/>
          </w:tcPr>
          <w:p w:rsidR="00B6268F" w:rsidRDefault="00B6268F" w:rsidP="00117FC7">
            <w:pPr>
              <w:jc w:val="center"/>
            </w:pPr>
            <w:r>
              <w:t>Young’s modulus</w:t>
            </w:r>
            <w:r w:rsidR="00634CDF">
              <w:t xml:space="preserve"> (GPa)</w:t>
            </w:r>
          </w:p>
        </w:tc>
        <w:tc>
          <w:tcPr>
            <w:tcW w:w="2551" w:type="dxa"/>
            <w:vAlign w:val="center"/>
          </w:tcPr>
          <w:p w:rsidR="00B6268F" w:rsidRDefault="00B6268F" w:rsidP="00117FC7">
            <w:pPr>
              <w:jc w:val="center"/>
            </w:pPr>
            <w:r>
              <w:t>Ultimate tensile strength</w:t>
            </w:r>
            <w:r w:rsidR="009E515B">
              <w:t xml:space="preserve"> (MPa)</w:t>
            </w:r>
          </w:p>
        </w:tc>
        <w:tc>
          <w:tcPr>
            <w:tcW w:w="2217" w:type="dxa"/>
            <w:vAlign w:val="center"/>
          </w:tcPr>
          <w:p w:rsidR="00B6268F" w:rsidRDefault="00B6268F" w:rsidP="00117FC7">
            <w:pPr>
              <w:jc w:val="center"/>
            </w:pPr>
            <w:r>
              <w:t>Failure strain</w:t>
            </w:r>
          </w:p>
        </w:tc>
      </w:tr>
      <w:tr w:rsidR="00B6268F" w:rsidTr="00117FC7">
        <w:trPr>
          <w:trHeight w:val="539"/>
        </w:trPr>
        <w:tc>
          <w:tcPr>
            <w:tcW w:w="2122" w:type="dxa"/>
            <w:vAlign w:val="center"/>
          </w:tcPr>
          <w:p w:rsidR="00117FC7" w:rsidRDefault="00B6268F" w:rsidP="00117FC7">
            <w:r>
              <w:t>Aluminium</w:t>
            </w:r>
          </w:p>
        </w:tc>
        <w:tc>
          <w:tcPr>
            <w:tcW w:w="2126" w:type="dxa"/>
          </w:tcPr>
          <w:p w:rsidR="00634CDF" w:rsidRDefault="00634CDF" w:rsidP="00BE7D4F">
            <w:r>
              <w:t>72.6</w:t>
            </w:r>
          </w:p>
        </w:tc>
        <w:tc>
          <w:tcPr>
            <w:tcW w:w="2551" w:type="dxa"/>
          </w:tcPr>
          <w:p w:rsidR="00B6268F" w:rsidRDefault="009E515B" w:rsidP="00BE7D4F">
            <w:r>
              <w:t>120.17</w:t>
            </w:r>
          </w:p>
        </w:tc>
        <w:tc>
          <w:tcPr>
            <w:tcW w:w="2217" w:type="dxa"/>
          </w:tcPr>
          <w:p w:rsidR="00B6268F" w:rsidRDefault="00A70CEE" w:rsidP="00BE7D4F">
            <w:r>
              <w:t>0.5</w:t>
            </w:r>
          </w:p>
        </w:tc>
      </w:tr>
      <w:tr w:rsidR="00B6268F" w:rsidTr="00117FC7">
        <w:tc>
          <w:tcPr>
            <w:tcW w:w="2122" w:type="dxa"/>
            <w:vAlign w:val="center"/>
          </w:tcPr>
          <w:p w:rsidR="00B6268F" w:rsidRDefault="00B6268F" w:rsidP="00117FC7">
            <w:r>
              <w:t>Woven carbon traditional epoxy</w:t>
            </w:r>
          </w:p>
        </w:tc>
        <w:tc>
          <w:tcPr>
            <w:tcW w:w="2126" w:type="dxa"/>
          </w:tcPr>
          <w:p w:rsidR="00B6268F" w:rsidRDefault="00634CDF" w:rsidP="00BE7D4F">
            <w:r>
              <w:t>41.45</w:t>
            </w:r>
          </w:p>
        </w:tc>
        <w:tc>
          <w:tcPr>
            <w:tcW w:w="2551" w:type="dxa"/>
          </w:tcPr>
          <w:p w:rsidR="00B6268F" w:rsidRDefault="009E515B" w:rsidP="009E515B">
            <w:r>
              <w:t>357.5</w:t>
            </w:r>
          </w:p>
        </w:tc>
        <w:tc>
          <w:tcPr>
            <w:tcW w:w="2217" w:type="dxa"/>
          </w:tcPr>
          <w:p w:rsidR="00B6268F" w:rsidRDefault="00A70CEE" w:rsidP="00BE7D4F">
            <w:r>
              <w:t>0.5</w:t>
            </w:r>
          </w:p>
        </w:tc>
      </w:tr>
      <w:tr w:rsidR="00B6268F" w:rsidTr="00117FC7">
        <w:tc>
          <w:tcPr>
            <w:tcW w:w="2122" w:type="dxa"/>
            <w:vAlign w:val="center"/>
          </w:tcPr>
          <w:p w:rsidR="00B6268F" w:rsidRDefault="00B6268F" w:rsidP="00117FC7">
            <w:r>
              <w:t>Woven carbon bio resin</w:t>
            </w:r>
          </w:p>
        </w:tc>
        <w:tc>
          <w:tcPr>
            <w:tcW w:w="2126" w:type="dxa"/>
          </w:tcPr>
          <w:p w:rsidR="00B6268F" w:rsidRDefault="00634CDF" w:rsidP="00BE7D4F">
            <w:r>
              <w:t>42.08</w:t>
            </w:r>
          </w:p>
        </w:tc>
        <w:tc>
          <w:tcPr>
            <w:tcW w:w="2551" w:type="dxa"/>
          </w:tcPr>
          <w:p w:rsidR="00B6268F" w:rsidRDefault="009E515B" w:rsidP="00BE7D4F">
            <w:r>
              <w:t>371.94</w:t>
            </w:r>
          </w:p>
        </w:tc>
        <w:tc>
          <w:tcPr>
            <w:tcW w:w="2217" w:type="dxa"/>
          </w:tcPr>
          <w:p w:rsidR="00B6268F" w:rsidRDefault="00A70CEE" w:rsidP="00BE7D4F">
            <w:r>
              <w:t>0.5</w:t>
            </w:r>
          </w:p>
        </w:tc>
      </w:tr>
      <w:tr w:rsidR="00B6268F" w:rsidTr="00117FC7">
        <w:trPr>
          <w:trHeight w:val="539"/>
        </w:trPr>
        <w:tc>
          <w:tcPr>
            <w:tcW w:w="2122" w:type="dxa"/>
            <w:vAlign w:val="center"/>
          </w:tcPr>
          <w:p w:rsidR="00B6268F" w:rsidRDefault="00B6268F" w:rsidP="00117FC7">
            <w:r>
              <w:t>Woven flax bio resin</w:t>
            </w:r>
          </w:p>
        </w:tc>
        <w:tc>
          <w:tcPr>
            <w:tcW w:w="2126" w:type="dxa"/>
          </w:tcPr>
          <w:p w:rsidR="00B6268F" w:rsidRDefault="00634CDF" w:rsidP="00BE7D4F">
            <w:r>
              <w:t>8.22</w:t>
            </w:r>
          </w:p>
        </w:tc>
        <w:tc>
          <w:tcPr>
            <w:tcW w:w="2551" w:type="dxa"/>
          </w:tcPr>
          <w:p w:rsidR="00B6268F" w:rsidRDefault="009E515B" w:rsidP="00BE7D4F">
            <w:r>
              <w:t>93.9</w:t>
            </w:r>
          </w:p>
        </w:tc>
        <w:tc>
          <w:tcPr>
            <w:tcW w:w="2217" w:type="dxa"/>
          </w:tcPr>
          <w:p w:rsidR="00B6268F" w:rsidRDefault="00A70CEE" w:rsidP="00BE7D4F">
            <w:r>
              <w:t>0.5</w:t>
            </w:r>
          </w:p>
        </w:tc>
      </w:tr>
      <w:tr w:rsidR="00B6268F" w:rsidTr="00117FC7">
        <w:tc>
          <w:tcPr>
            <w:tcW w:w="2122" w:type="dxa"/>
            <w:vAlign w:val="center"/>
          </w:tcPr>
          <w:p w:rsidR="00B6268F" w:rsidRDefault="00B6268F" w:rsidP="00117FC7">
            <w:r>
              <w:t>Non-woven carbon bio resin</w:t>
            </w:r>
          </w:p>
        </w:tc>
        <w:tc>
          <w:tcPr>
            <w:tcW w:w="2126" w:type="dxa"/>
          </w:tcPr>
          <w:p w:rsidR="00B6268F" w:rsidRDefault="00634CDF" w:rsidP="00BE7D4F">
            <w:r>
              <w:t>19.02</w:t>
            </w:r>
          </w:p>
        </w:tc>
        <w:tc>
          <w:tcPr>
            <w:tcW w:w="2551" w:type="dxa"/>
          </w:tcPr>
          <w:p w:rsidR="00B6268F" w:rsidRDefault="009E515B" w:rsidP="00BE7D4F">
            <w:r>
              <w:t>184.33</w:t>
            </w:r>
          </w:p>
        </w:tc>
        <w:tc>
          <w:tcPr>
            <w:tcW w:w="2217" w:type="dxa"/>
          </w:tcPr>
          <w:p w:rsidR="00B6268F" w:rsidRDefault="00A70CEE" w:rsidP="00BE7D4F">
            <w:r>
              <w:t>0.5</w:t>
            </w:r>
          </w:p>
        </w:tc>
      </w:tr>
    </w:tbl>
    <w:p w:rsidR="00B6268F" w:rsidRDefault="00B6268F" w:rsidP="00BE7D4F"/>
    <w:p w:rsidR="009A256A" w:rsidRDefault="00872870" w:rsidP="005D5BEC">
      <w:r>
        <w:t>The table above shows the summary of all of the results.</w:t>
      </w:r>
      <w:r w:rsidR="004F2CF1">
        <w:t xml:space="preserve"> The expected young’s modulus for the woven carbon fibre is lower than expected, with a typical range of 50-80GPa. This could be due to the quality of the carbon or the way in which it was layered, at 45°. The non-woven carbon fibre is within the expected range as there is a much larger variation depending on the direction of the fibres orientation. Flax has by far the lowest Young’s modulus of 8.22.</w:t>
      </w:r>
    </w:p>
    <w:p w:rsidR="00DA30BC" w:rsidRDefault="00DA30BC" w:rsidP="005D5BEC"/>
    <w:p w:rsidR="00DA30BC" w:rsidRPr="00DC2ED8" w:rsidRDefault="00795ACE" w:rsidP="00DC2ED8">
      <w:pPr>
        <w:pStyle w:val="Heading2"/>
        <w:numPr>
          <w:ilvl w:val="0"/>
          <w:numId w:val="23"/>
        </w:numPr>
        <w:spacing w:after="120" w:afterAutospacing="0"/>
        <w:ind w:left="714" w:hanging="357"/>
        <w:rPr>
          <w:rFonts w:asciiTheme="majorHAnsi" w:hAnsiTheme="majorHAnsi" w:cstheme="majorHAnsi"/>
        </w:rPr>
      </w:pPr>
      <w:bookmarkStart w:id="21" w:name="_Toc228120077"/>
      <w:r>
        <w:rPr>
          <w:rFonts w:asciiTheme="majorHAnsi" w:hAnsiTheme="majorHAnsi" w:cstheme="majorHAnsi"/>
        </w:rPr>
        <w:t>Recommendations</w:t>
      </w:r>
      <w:bookmarkEnd w:id="21"/>
    </w:p>
    <w:p w:rsidR="00DC2ED8" w:rsidRDefault="00795ACE" w:rsidP="005D5BEC">
      <w:r>
        <w:t xml:space="preserve">Based on the research and testing, it is evident there is no one single composite that can serve every role. Carbon fibre has the highest performance but is currently being used so widely in motorsport that it will not be sustainable into the future. More effort should go into the recycling of carbon fibre to allow motorsport to continue its use. </w:t>
      </w:r>
    </w:p>
    <w:p w:rsidR="00E31DB2" w:rsidRDefault="00795ACE" w:rsidP="005D5BEC">
      <w:r>
        <w:t>Flax or hybrid flax composites should be evaluated further for replacement for carbon, glass and aramid fibres in non-structural components to reduce emissions</w:t>
      </w:r>
      <w:r w:rsidR="00E31DB2">
        <w:t>.</w:t>
      </w:r>
    </w:p>
    <w:p w:rsidR="00E31DB2" w:rsidRDefault="00E31DB2" w:rsidP="005D5BEC">
      <w:r>
        <w:t xml:space="preserve">The comparison between petroleum based and bio based resins show that bio-based resins can match the performance of standard resin and thus should be used more widely in the production of all composite types. </w:t>
      </w:r>
    </w:p>
    <w:p w:rsidR="00E31DB2" w:rsidRDefault="00851D78" w:rsidP="005D5BEC">
      <w:r>
        <w:t>Regulatory pressures should be increased to ensure manufacturers make a life-cycle analysis on their components and that they are capable of being recycled.</w:t>
      </w:r>
    </w:p>
    <w:p w:rsidR="00E31DB2" w:rsidRDefault="00E31DB2" w:rsidP="005D5BEC"/>
    <w:p w:rsidR="00E31DB2" w:rsidRDefault="00E31DB2">
      <w:r>
        <w:br w:type="page"/>
      </w:r>
    </w:p>
    <w:p w:rsidR="001A135D" w:rsidRPr="00DA30BC" w:rsidRDefault="001A135D" w:rsidP="00DA30BC">
      <w:pPr>
        <w:pStyle w:val="Heading2"/>
        <w:numPr>
          <w:ilvl w:val="0"/>
          <w:numId w:val="23"/>
        </w:numPr>
        <w:spacing w:after="120" w:afterAutospacing="0"/>
        <w:ind w:left="714" w:hanging="357"/>
        <w:rPr>
          <w:rFonts w:asciiTheme="majorHAnsi" w:hAnsiTheme="majorHAnsi" w:cstheme="majorHAnsi"/>
        </w:rPr>
      </w:pPr>
      <w:bookmarkStart w:id="22" w:name="_Toc228120078"/>
      <w:r w:rsidRPr="00DA30BC">
        <w:rPr>
          <w:rFonts w:asciiTheme="majorHAnsi" w:hAnsiTheme="majorHAnsi" w:cstheme="majorHAnsi"/>
        </w:rPr>
        <w:lastRenderedPageBreak/>
        <w:t>References</w:t>
      </w:r>
      <w:bookmarkEnd w:id="22"/>
    </w:p>
    <w:p w:rsidR="00975A01" w:rsidRDefault="00975A01" w:rsidP="00975A01">
      <w:pPr>
        <w:pStyle w:val="NormalWeb"/>
        <w:ind w:left="567" w:hanging="567"/>
      </w:pPr>
      <w:r>
        <w:t xml:space="preserve">Hexagon (2026) </w:t>
      </w:r>
      <w:r>
        <w:rPr>
          <w:i/>
          <w:iCs/>
        </w:rPr>
        <w:t>Composite materials in Automotive | hexagon</w:t>
      </w:r>
      <w:r>
        <w:t xml:space="preserve">, </w:t>
      </w:r>
      <w:r>
        <w:rPr>
          <w:i/>
          <w:iCs/>
        </w:rPr>
        <w:t>Composite materials in automotive</w:t>
      </w:r>
      <w:r>
        <w:t xml:space="preserve">. Available at: https://hexagon.com/resources/resource-library/composite-materials-automotive </w:t>
      </w:r>
    </w:p>
    <w:p w:rsidR="005C49EA" w:rsidRPr="005C49EA" w:rsidRDefault="005C49EA" w:rsidP="005C49E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5C49EA">
        <w:rPr>
          <w:rFonts w:ascii="Times New Roman" w:eastAsia="Times New Roman" w:hAnsi="Times New Roman" w:cs="Times New Roman"/>
          <w:sz w:val="24"/>
          <w:szCs w:val="24"/>
          <w:lang w:eastAsia="en-GB"/>
        </w:rPr>
        <w:t>The Welding Institute (</w:t>
      </w:r>
      <w:r w:rsidR="0055520F">
        <w:rPr>
          <w:rFonts w:ascii="Times New Roman" w:eastAsia="Times New Roman" w:hAnsi="Times New Roman" w:cs="Times New Roman"/>
          <w:sz w:val="24"/>
          <w:szCs w:val="24"/>
          <w:lang w:eastAsia="en-GB"/>
        </w:rPr>
        <w:t>2026</w:t>
      </w:r>
      <w:r w:rsidRPr="005C49EA">
        <w:rPr>
          <w:rFonts w:ascii="Times New Roman" w:eastAsia="Times New Roman" w:hAnsi="Times New Roman" w:cs="Times New Roman"/>
          <w:sz w:val="24"/>
          <w:szCs w:val="24"/>
          <w:lang w:eastAsia="en-GB"/>
        </w:rPr>
        <w:t xml:space="preserve">) </w:t>
      </w:r>
      <w:r w:rsidRPr="005C49EA">
        <w:rPr>
          <w:rFonts w:ascii="Times New Roman" w:eastAsia="Times New Roman" w:hAnsi="Times New Roman" w:cs="Times New Roman"/>
          <w:i/>
          <w:iCs/>
          <w:sz w:val="24"/>
          <w:szCs w:val="24"/>
          <w:lang w:eastAsia="en-GB"/>
        </w:rPr>
        <w:t>What is a composite material? (a definitive guide)</w:t>
      </w:r>
      <w:r w:rsidRPr="005C49EA">
        <w:rPr>
          <w:rFonts w:ascii="Times New Roman" w:eastAsia="Times New Roman" w:hAnsi="Times New Roman" w:cs="Times New Roman"/>
          <w:sz w:val="24"/>
          <w:szCs w:val="24"/>
          <w:lang w:eastAsia="en-GB"/>
        </w:rPr>
        <w:t xml:space="preserve">, </w:t>
      </w:r>
      <w:r w:rsidRPr="005C49EA">
        <w:rPr>
          <w:rFonts w:ascii="Times New Roman" w:eastAsia="Times New Roman" w:hAnsi="Times New Roman" w:cs="Times New Roman"/>
          <w:i/>
          <w:iCs/>
          <w:sz w:val="24"/>
          <w:szCs w:val="24"/>
          <w:lang w:eastAsia="en-GB"/>
        </w:rPr>
        <w:t>TWI</w:t>
      </w:r>
      <w:r w:rsidRPr="005C49EA">
        <w:rPr>
          <w:rFonts w:ascii="Times New Roman" w:eastAsia="Times New Roman" w:hAnsi="Times New Roman" w:cs="Times New Roman"/>
          <w:sz w:val="24"/>
          <w:szCs w:val="24"/>
          <w:lang w:eastAsia="en-GB"/>
        </w:rPr>
        <w:t>. Available at: https://www.twi-global.com/technical-knowledge/faq</w:t>
      </w:r>
      <w:r>
        <w:rPr>
          <w:rFonts w:ascii="Times New Roman" w:eastAsia="Times New Roman" w:hAnsi="Times New Roman" w:cs="Times New Roman"/>
          <w:sz w:val="24"/>
          <w:szCs w:val="24"/>
          <w:lang w:eastAsia="en-GB"/>
        </w:rPr>
        <w:t>s/what-is-a-composite-material</w:t>
      </w:r>
    </w:p>
    <w:p w:rsidR="005C49EA" w:rsidRPr="005C49EA" w:rsidRDefault="005C49EA" w:rsidP="005C49E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5C49EA">
        <w:rPr>
          <w:rFonts w:ascii="Times New Roman" w:eastAsia="Times New Roman" w:hAnsi="Times New Roman" w:cs="Times New Roman"/>
          <w:sz w:val="24"/>
          <w:szCs w:val="24"/>
          <w:lang w:eastAsia="en-GB"/>
        </w:rPr>
        <w:t xml:space="preserve">Varsani, D. (no date) </w:t>
      </w:r>
      <w:r w:rsidRPr="005C49EA">
        <w:rPr>
          <w:rFonts w:ascii="Times New Roman" w:eastAsia="Times New Roman" w:hAnsi="Times New Roman" w:cs="Times New Roman"/>
          <w:i/>
          <w:iCs/>
          <w:sz w:val="24"/>
          <w:szCs w:val="24"/>
          <w:lang w:eastAsia="en-GB"/>
        </w:rPr>
        <w:t>How composite materials are used in the motorsport and Automotive Industries: A detailed guide</w:t>
      </w:r>
      <w:r w:rsidRPr="005C49EA">
        <w:rPr>
          <w:rFonts w:ascii="Times New Roman" w:eastAsia="Times New Roman" w:hAnsi="Times New Roman" w:cs="Times New Roman"/>
          <w:sz w:val="24"/>
          <w:szCs w:val="24"/>
          <w:lang w:eastAsia="en-GB"/>
        </w:rPr>
        <w:t xml:space="preserve">, </w:t>
      </w:r>
      <w:r w:rsidRPr="005C49EA">
        <w:rPr>
          <w:rFonts w:ascii="Times New Roman" w:eastAsia="Times New Roman" w:hAnsi="Times New Roman" w:cs="Times New Roman"/>
          <w:i/>
          <w:iCs/>
          <w:sz w:val="24"/>
          <w:szCs w:val="24"/>
          <w:lang w:eastAsia="en-GB"/>
        </w:rPr>
        <w:t>Motorsport Engineer</w:t>
      </w:r>
      <w:r w:rsidRPr="005C49EA">
        <w:rPr>
          <w:rFonts w:ascii="Times New Roman" w:eastAsia="Times New Roman" w:hAnsi="Times New Roman" w:cs="Times New Roman"/>
          <w:sz w:val="24"/>
          <w:szCs w:val="24"/>
          <w:lang w:eastAsia="en-GB"/>
        </w:rPr>
        <w:t>. Available at: https://motorsportengineer.net/composite-materials-in-motorsp</w:t>
      </w:r>
      <w:r>
        <w:rPr>
          <w:rFonts w:ascii="Times New Roman" w:eastAsia="Times New Roman" w:hAnsi="Times New Roman" w:cs="Times New Roman"/>
          <w:sz w:val="24"/>
          <w:szCs w:val="24"/>
          <w:lang w:eastAsia="en-GB"/>
        </w:rPr>
        <w:t>ort-and-automotive-industries</w:t>
      </w:r>
    </w:p>
    <w:p w:rsidR="005C49EA" w:rsidRPr="005C49EA" w:rsidRDefault="005C49EA" w:rsidP="005C49E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5C49EA">
        <w:rPr>
          <w:rFonts w:ascii="Times New Roman" w:eastAsia="Times New Roman" w:hAnsi="Times New Roman" w:cs="Times New Roman"/>
          <w:sz w:val="24"/>
          <w:szCs w:val="24"/>
          <w:lang w:eastAsia="en-GB"/>
        </w:rPr>
        <w:t xml:space="preserve">Xinlei, W. (2023) </w:t>
      </w:r>
      <w:r w:rsidRPr="005C49EA">
        <w:rPr>
          <w:rFonts w:ascii="Times New Roman" w:eastAsia="Times New Roman" w:hAnsi="Times New Roman" w:cs="Times New Roman"/>
          <w:i/>
          <w:iCs/>
          <w:sz w:val="24"/>
          <w:szCs w:val="24"/>
          <w:lang w:eastAsia="en-GB"/>
        </w:rPr>
        <w:t>Advanced composite materials in aerospace &amp; automotive </w:t>
      </w:r>
      <w:r w:rsidRPr="005C49EA">
        <w:rPr>
          <w:rFonts w:ascii="Times New Roman" w:eastAsia="Times New Roman" w:hAnsi="Times New Roman" w:cs="Times New Roman"/>
          <w:sz w:val="24"/>
          <w:szCs w:val="24"/>
          <w:lang w:eastAsia="en-GB"/>
        </w:rPr>
        <w:t xml:space="preserve">, </w:t>
      </w:r>
      <w:r w:rsidRPr="005C49EA">
        <w:rPr>
          <w:rFonts w:ascii="Times New Roman" w:eastAsia="Times New Roman" w:hAnsi="Times New Roman" w:cs="Times New Roman"/>
          <w:i/>
          <w:iCs/>
          <w:sz w:val="24"/>
          <w:szCs w:val="24"/>
          <w:lang w:eastAsia="en-GB"/>
        </w:rPr>
        <w:t>PatSnap</w:t>
      </w:r>
      <w:r w:rsidRPr="005C49EA">
        <w:rPr>
          <w:rFonts w:ascii="Times New Roman" w:eastAsia="Times New Roman" w:hAnsi="Times New Roman" w:cs="Times New Roman"/>
          <w:sz w:val="24"/>
          <w:szCs w:val="24"/>
          <w:lang w:eastAsia="en-GB"/>
        </w:rPr>
        <w:t>. Available at: https://www.patsnap.com/resources/blog/advanced-composite-materials-new-possibilities-for-aerospace-and-automotive-applications/#:~:text=One%20of%20the%20most%20common,strong%2C%20l</w:t>
      </w:r>
      <w:r>
        <w:rPr>
          <w:rFonts w:ascii="Times New Roman" w:eastAsia="Times New Roman" w:hAnsi="Times New Roman" w:cs="Times New Roman"/>
          <w:sz w:val="24"/>
          <w:szCs w:val="24"/>
          <w:lang w:eastAsia="en-GB"/>
        </w:rPr>
        <w:t>ightweight%2C%20and%20durable</w:t>
      </w:r>
    </w:p>
    <w:p w:rsidR="005C49EA" w:rsidRPr="005C49EA" w:rsidRDefault="005C49EA" w:rsidP="005C49E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5C49EA">
        <w:rPr>
          <w:rFonts w:ascii="Times New Roman" w:eastAsia="Times New Roman" w:hAnsi="Times New Roman" w:cs="Times New Roman"/>
          <w:sz w:val="24"/>
          <w:szCs w:val="24"/>
          <w:lang w:eastAsia="en-GB"/>
        </w:rPr>
        <w:t xml:space="preserve">Hatton, G. (2019) </w:t>
      </w:r>
      <w:r w:rsidRPr="005C49EA">
        <w:rPr>
          <w:rFonts w:ascii="Times New Roman" w:eastAsia="Times New Roman" w:hAnsi="Times New Roman" w:cs="Times New Roman"/>
          <w:i/>
          <w:iCs/>
          <w:sz w:val="24"/>
          <w:szCs w:val="24"/>
          <w:lang w:eastAsia="en-GB"/>
        </w:rPr>
        <w:t>How are composites used in motorsport?</w:t>
      </w:r>
      <w:r w:rsidRPr="005C49EA">
        <w:rPr>
          <w:rFonts w:ascii="Times New Roman" w:eastAsia="Times New Roman" w:hAnsi="Times New Roman" w:cs="Times New Roman"/>
          <w:sz w:val="24"/>
          <w:szCs w:val="24"/>
          <w:lang w:eastAsia="en-GB"/>
        </w:rPr>
        <w:t xml:space="preserve">, </w:t>
      </w:r>
      <w:r w:rsidRPr="005C49EA">
        <w:rPr>
          <w:rFonts w:ascii="Times New Roman" w:eastAsia="Times New Roman" w:hAnsi="Times New Roman" w:cs="Times New Roman"/>
          <w:i/>
          <w:iCs/>
          <w:sz w:val="24"/>
          <w:szCs w:val="24"/>
          <w:lang w:eastAsia="en-GB"/>
        </w:rPr>
        <w:t>Racecar Engineering</w:t>
      </w:r>
      <w:r w:rsidRPr="005C49EA">
        <w:rPr>
          <w:rFonts w:ascii="Times New Roman" w:eastAsia="Times New Roman" w:hAnsi="Times New Roman" w:cs="Times New Roman"/>
          <w:sz w:val="24"/>
          <w:szCs w:val="24"/>
          <w:lang w:eastAsia="en-GB"/>
        </w:rPr>
        <w:t>. Available at: https://www.racecar-engineering.com/tech-explained/how-are-composites-used-in-motorsport/#:~:text=Carbon%20fibre%20has%20been%20regularly,PAN%20p</w:t>
      </w:r>
      <w:r>
        <w:rPr>
          <w:rFonts w:ascii="Times New Roman" w:eastAsia="Times New Roman" w:hAnsi="Times New Roman" w:cs="Times New Roman"/>
          <w:sz w:val="24"/>
          <w:szCs w:val="24"/>
          <w:lang w:eastAsia="en-GB"/>
        </w:rPr>
        <w:t>ass%20through%20three%20stages</w:t>
      </w:r>
    </w:p>
    <w:p w:rsidR="005C49EA" w:rsidRDefault="005C49EA" w:rsidP="005C49E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5C49EA">
        <w:rPr>
          <w:rFonts w:ascii="Times New Roman" w:eastAsia="Times New Roman" w:hAnsi="Times New Roman" w:cs="Times New Roman"/>
          <w:sz w:val="24"/>
          <w:szCs w:val="24"/>
          <w:lang w:eastAsia="en-GB"/>
        </w:rPr>
        <w:t xml:space="preserve">Piran Composites (2023) </w:t>
      </w:r>
      <w:r w:rsidRPr="005C49EA">
        <w:rPr>
          <w:rFonts w:ascii="Times New Roman" w:eastAsia="Times New Roman" w:hAnsi="Times New Roman" w:cs="Times New Roman"/>
          <w:i/>
          <w:iCs/>
          <w:sz w:val="24"/>
          <w:szCs w:val="24"/>
          <w:lang w:eastAsia="en-GB"/>
        </w:rPr>
        <w:t>Fibreglass composite: What is it and how is it manufactured</w:t>
      </w:r>
      <w:r w:rsidRPr="005C49EA">
        <w:rPr>
          <w:rFonts w:ascii="Times New Roman" w:eastAsia="Times New Roman" w:hAnsi="Times New Roman" w:cs="Times New Roman"/>
          <w:sz w:val="24"/>
          <w:szCs w:val="24"/>
          <w:lang w:eastAsia="en-GB"/>
        </w:rPr>
        <w:t xml:space="preserve">, </w:t>
      </w:r>
      <w:r w:rsidRPr="005C49EA">
        <w:rPr>
          <w:rFonts w:ascii="Times New Roman" w:eastAsia="Times New Roman" w:hAnsi="Times New Roman" w:cs="Times New Roman"/>
          <w:i/>
          <w:iCs/>
          <w:sz w:val="24"/>
          <w:szCs w:val="24"/>
          <w:lang w:eastAsia="en-GB"/>
        </w:rPr>
        <w:t>Piran Advanced Composites</w:t>
      </w:r>
      <w:r w:rsidRPr="005C49EA">
        <w:rPr>
          <w:rFonts w:ascii="Times New Roman" w:eastAsia="Times New Roman" w:hAnsi="Times New Roman" w:cs="Times New Roman"/>
          <w:sz w:val="24"/>
          <w:szCs w:val="24"/>
          <w:lang w:eastAsia="en-GB"/>
        </w:rPr>
        <w:t>. Available at: https://pirancomposites.com/news/fibreglass-compos</w:t>
      </w:r>
      <w:r w:rsidR="007D7AA1">
        <w:rPr>
          <w:rFonts w:ascii="Times New Roman" w:eastAsia="Times New Roman" w:hAnsi="Times New Roman" w:cs="Times New Roman"/>
          <w:sz w:val="24"/>
          <w:szCs w:val="24"/>
          <w:lang w:eastAsia="en-GB"/>
        </w:rPr>
        <w:t>ite/ (Accessed: 23 April 2026).</w:t>
      </w:r>
    </w:p>
    <w:p w:rsidR="007D7AA1" w:rsidRPr="007D7AA1" w:rsidRDefault="007D7AA1" w:rsidP="007D7AA1">
      <w:pPr>
        <w:pStyle w:val="NormalWeb"/>
        <w:ind w:left="567" w:hanging="567"/>
      </w:pPr>
      <w:r w:rsidRPr="007D7AA1">
        <w:rPr>
          <w:i/>
          <w:iCs/>
        </w:rPr>
        <w:t>Pickering, K.L. et al. (2016)</w:t>
      </w:r>
      <w:r w:rsidRPr="007D7AA1">
        <w:rPr>
          <w:i/>
          <w:iCs/>
        </w:rPr>
        <w:br/>
      </w:r>
      <w:r w:rsidRPr="007D7AA1">
        <w:t>A review of recent developments in natural fibre composites and their mechanical performance</w:t>
      </w:r>
    </w:p>
    <w:p w:rsidR="003E409E" w:rsidRDefault="00FF456B" w:rsidP="003E409E">
      <w:pPr>
        <w:pStyle w:val="NormalWeb"/>
        <w:ind w:left="567" w:hanging="567"/>
      </w:pPr>
      <w:r>
        <w:t>Teijin (2026</w:t>
      </w:r>
      <w:r w:rsidR="003E409E">
        <w:t xml:space="preserve">) </w:t>
      </w:r>
      <w:r w:rsidR="003E409E">
        <w:rPr>
          <w:i/>
          <w:iCs/>
        </w:rPr>
        <w:t>What is aramid?</w:t>
      </w:r>
      <w:r w:rsidR="003E409E">
        <w:t xml:space="preserve">, </w:t>
      </w:r>
      <w:r w:rsidR="003E409E">
        <w:rPr>
          <w:i/>
          <w:iCs/>
        </w:rPr>
        <w:t>Teijin Aramid</w:t>
      </w:r>
      <w:r w:rsidR="003E409E">
        <w:t>. Available at: https://www.teijinaramid.</w:t>
      </w:r>
      <w:r w:rsidR="001632AD">
        <w:t>com/en/expertise/what-is-aramid</w:t>
      </w:r>
    </w:p>
    <w:p w:rsidR="001632AD" w:rsidRDefault="001632AD" w:rsidP="001632AD">
      <w:pPr>
        <w:pStyle w:val="NormalWeb"/>
        <w:ind w:left="567" w:hanging="567"/>
      </w:pPr>
      <w:r>
        <w:t xml:space="preserve">Composites UK (2026) </w:t>
      </w:r>
      <w:r>
        <w:rPr>
          <w:i/>
          <w:iCs/>
        </w:rPr>
        <w:t>End of life and Recycling</w:t>
      </w:r>
      <w:r>
        <w:t xml:space="preserve">, </w:t>
      </w:r>
      <w:r>
        <w:rPr>
          <w:i/>
          <w:iCs/>
        </w:rPr>
        <w:t>Composites UK</w:t>
      </w:r>
      <w:r>
        <w:t xml:space="preserve">. Available at: https://compositesuk.co.uk/composite-materials/faq/end-of-life-options/ </w:t>
      </w:r>
    </w:p>
    <w:p w:rsidR="00BF1873" w:rsidRDefault="00BF1873" w:rsidP="00BF1873">
      <w:pPr>
        <w:pStyle w:val="NormalWeb"/>
        <w:ind w:left="567" w:hanging="567"/>
      </w:pPr>
      <w:r>
        <w:rPr>
          <w:i/>
          <w:iCs/>
        </w:rPr>
        <w:t>Bio-based epoxy resin: Guide for Industry Professionals: DENACOL’s lab: Special epoxy compound DENACOL: Nagase ChemteX corporation&amp;lt;</w:t>
      </w:r>
      <w:r>
        <w:t xml:space="preserve"> (2024) </w:t>
      </w:r>
      <w:r>
        <w:rPr>
          <w:i/>
          <w:iCs/>
        </w:rPr>
        <w:t>Special epoxy compound DENACOL | Nagase ChemteX Corporation</w:t>
      </w:r>
      <w:r>
        <w:t xml:space="preserve">. Available at: https://group.nagase.com/nagasechemtex/denacol/en/column/20240301/#:~:text=The%20biggest%20difference%20between%20bio,plant%2Dderived. (Accessed: 25 April 2026). </w:t>
      </w:r>
    </w:p>
    <w:p w:rsidR="00FF456B" w:rsidRPr="007D7AA1" w:rsidRDefault="00367A32" w:rsidP="007D7AA1">
      <w:pPr>
        <w:pStyle w:val="NormalWeb"/>
        <w:ind w:left="567" w:hanging="567"/>
        <w:rPr>
          <w:i/>
          <w:iCs/>
        </w:rPr>
      </w:pPr>
      <w:r w:rsidRPr="007D7AA1">
        <w:rPr>
          <w:i/>
          <w:iCs/>
        </w:rPr>
        <w:t>Das, S. (2011) “Life cycle assessment of carbon fiber-reinforced polymer composites”</w:t>
      </w:r>
    </w:p>
    <w:p w:rsidR="00367A32" w:rsidRPr="009B39D5" w:rsidRDefault="00367A32"/>
    <w:sectPr w:rsidR="00367A32" w:rsidRPr="009B39D5" w:rsidSect="00B54438">
      <w:pgSz w:w="11906" w:h="16838"/>
      <w:pgMar w:top="1247" w:right="1247" w:bottom="1247" w:left="124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BB625C"/>
    <w:multiLevelType w:val="hybridMultilevel"/>
    <w:tmpl w:val="3F587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AB7D70"/>
    <w:multiLevelType w:val="hybridMultilevel"/>
    <w:tmpl w:val="E85A4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0B2DC5"/>
    <w:multiLevelType w:val="hybridMultilevel"/>
    <w:tmpl w:val="41B8C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BE5527"/>
    <w:multiLevelType w:val="hybridMultilevel"/>
    <w:tmpl w:val="0142BC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B41FCB"/>
    <w:multiLevelType w:val="hybridMultilevel"/>
    <w:tmpl w:val="C33EA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1B5022"/>
    <w:multiLevelType w:val="hybridMultilevel"/>
    <w:tmpl w:val="EBCA5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A6403D"/>
    <w:multiLevelType w:val="multilevel"/>
    <w:tmpl w:val="3D041E8E"/>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2F9D69AA"/>
    <w:multiLevelType w:val="hybridMultilevel"/>
    <w:tmpl w:val="02863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9873A0"/>
    <w:multiLevelType w:val="hybridMultilevel"/>
    <w:tmpl w:val="2B4436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0B67FDD"/>
    <w:multiLevelType w:val="hybridMultilevel"/>
    <w:tmpl w:val="1110E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B2199F"/>
    <w:multiLevelType w:val="multilevel"/>
    <w:tmpl w:val="6130ED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4416350"/>
    <w:multiLevelType w:val="hybridMultilevel"/>
    <w:tmpl w:val="8E4C8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107B20"/>
    <w:multiLevelType w:val="multilevel"/>
    <w:tmpl w:val="BD8E7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1B3A7A"/>
    <w:multiLevelType w:val="hybridMultilevel"/>
    <w:tmpl w:val="346ED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2773AF"/>
    <w:multiLevelType w:val="hybridMultilevel"/>
    <w:tmpl w:val="90AEF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E376B8"/>
    <w:multiLevelType w:val="hybridMultilevel"/>
    <w:tmpl w:val="93408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57072E"/>
    <w:multiLevelType w:val="hybridMultilevel"/>
    <w:tmpl w:val="3252BFA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B9B1BB1"/>
    <w:multiLevelType w:val="hybridMultilevel"/>
    <w:tmpl w:val="F73C4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8E0E6A"/>
    <w:multiLevelType w:val="hybridMultilevel"/>
    <w:tmpl w:val="402A0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40B4218"/>
    <w:multiLevelType w:val="hybridMultilevel"/>
    <w:tmpl w:val="8C065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92D201B"/>
    <w:multiLevelType w:val="multilevel"/>
    <w:tmpl w:val="D66ED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F142CCB"/>
    <w:multiLevelType w:val="multilevel"/>
    <w:tmpl w:val="5BBCA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34A3D00"/>
    <w:multiLevelType w:val="hybridMultilevel"/>
    <w:tmpl w:val="C90E9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0C6991"/>
    <w:multiLevelType w:val="hybridMultilevel"/>
    <w:tmpl w:val="7004A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6F443A"/>
    <w:multiLevelType w:val="multilevel"/>
    <w:tmpl w:val="70C6C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BF3637E"/>
    <w:multiLevelType w:val="hybridMultilevel"/>
    <w:tmpl w:val="6220D0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4"/>
  </w:num>
  <w:num w:numId="2">
    <w:abstractNumId w:val="21"/>
  </w:num>
  <w:num w:numId="3">
    <w:abstractNumId w:val="5"/>
  </w:num>
  <w:num w:numId="4">
    <w:abstractNumId w:val="13"/>
  </w:num>
  <w:num w:numId="5">
    <w:abstractNumId w:val="20"/>
  </w:num>
  <w:num w:numId="6">
    <w:abstractNumId w:val="12"/>
  </w:num>
  <w:num w:numId="7">
    <w:abstractNumId w:val="25"/>
  </w:num>
  <w:num w:numId="8">
    <w:abstractNumId w:val="16"/>
  </w:num>
  <w:num w:numId="9">
    <w:abstractNumId w:val="8"/>
  </w:num>
  <w:num w:numId="10">
    <w:abstractNumId w:val="0"/>
  </w:num>
  <w:num w:numId="11">
    <w:abstractNumId w:val="1"/>
  </w:num>
  <w:num w:numId="12">
    <w:abstractNumId w:val="9"/>
  </w:num>
  <w:num w:numId="13">
    <w:abstractNumId w:val="15"/>
  </w:num>
  <w:num w:numId="14">
    <w:abstractNumId w:val="10"/>
  </w:num>
  <w:num w:numId="15">
    <w:abstractNumId w:val="2"/>
  </w:num>
  <w:num w:numId="16">
    <w:abstractNumId w:val="14"/>
  </w:num>
  <w:num w:numId="17">
    <w:abstractNumId w:val="23"/>
  </w:num>
  <w:num w:numId="18">
    <w:abstractNumId w:val="19"/>
  </w:num>
  <w:num w:numId="19">
    <w:abstractNumId w:val="11"/>
  </w:num>
  <w:num w:numId="20">
    <w:abstractNumId w:val="3"/>
  </w:num>
  <w:num w:numId="21">
    <w:abstractNumId w:val="17"/>
  </w:num>
  <w:num w:numId="22">
    <w:abstractNumId w:val="4"/>
  </w:num>
  <w:num w:numId="23">
    <w:abstractNumId w:val="6"/>
  </w:num>
  <w:num w:numId="24">
    <w:abstractNumId w:val="22"/>
  </w:num>
  <w:num w:numId="25">
    <w:abstractNumId w:val="18"/>
  </w:num>
  <w:num w:numId="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461D"/>
    <w:rsid w:val="000127B5"/>
    <w:rsid w:val="00017655"/>
    <w:rsid w:val="00042C3A"/>
    <w:rsid w:val="00060EE6"/>
    <w:rsid w:val="00093869"/>
    <w:rsid w:val="000A7190"/>
    <w:rsid w:val="000B2FFF"/>
    <w:rsid w:val="000B40E1"/>
    <w:rsid w:val="001071A1"/>
    <w:rsid w:val="001150DA"/>
    <w:rsid w:val="00117FC7"/>
    <w:rsid w:val="00122096"/>
    <w:rsid w:val="00122502"/>
    <w:rsid w:val="00130A94"/>
    <w:rsid w:val="00140CEA"/>
    <w:rsid w:val="00143201"/>
    <w:rsid w:val="0014470F"/>
    <w:rsid w:val="001632AD"/>
    <w:rsid w:val="001859E5"/>
    <w:rsid w:val="00187AF8"/>
    <w:rsid w:val="001939E4"/>
    <w:rsid w:val="001A0557"/>
    <w:rsid w:val="001A135D"/>
    <w:rsid w:val="001A4F7D"/>
    <w:rsid w:val="001B1EF2"/>
    <w:rsid w:val="001E22EA"/>
    <w:rsid w:val="001F00CF"/>
    <w:rsid w:val="00206FCE"/>
    <w:rsid w:val="002346FE"/>
    <w:rsid w:val="00240996"/>
    <w:rsid w:val="00271E64"/>
    <w:rsid w:val="00274ECF"/>
    <w:rsid w:val="00277972"/>
    <w:rsid w:val="00284273"/>
    <w:rsid w:val="002941FC"/>
    <w:rsid w:val="002A1924"/>
    <w:rsid w:val="002B00D4"/>
    <w:rsid w:val="002B4EA8"/>
    <w:rsid w:val="002F0664"/>
    <w:rsid w:val="00334B02"/>
    <w:rsid w:val="003365AA"/>
    <w:rsid w:val="00362B74"/>
    <w:rsid w:val="00367A32"/>
    <w:rsid w:val="00367D6E"/>
    <w:rsid w:val="00375BBE"/>
    <w:rsid w:val="00394C7B"/>
    <w:rsid w:val="00395823"/>
    <w:rsid w:val="003A71FF"/>
    <w:rsid w:val="003B23F3"/>
    <w:rsid w:val="003B7E99"/>
    <w:rsid w:val="003D4B9C"/>
    <w:rsid w:val="003E409E"/>
    <w:rsid w:val="00407026"/>
    <w:rsid w:val="00444F4A"/>
    <w:rsid w:val="00446025"/>
    <w:rsid w:val="00447F69"/>
    <w:rsid w:val="00452278"/>
    <w:rsid w:val="00454A12"/>
    <w:rsid w:val="004600B4"/>
    <w:rsid w:val="00473527"/>
    <w:rsid w:val="004748B9"/>
    <w:rsid w:val="0047650F"/>
    <w:rsid w:val="0049031A"/>
    <w:rsid w:val="00490D95"/>
    <w:rsid w:val="00490FF8"/>
    <w:rsid w:val="004A02B5"/>
    <w:rsid w:val="004E7E23"/>
    <w:rsid w:val="004F2CF1"/>
    <w:rsid w:val="004F6285"/>
    <w:rsid w:val="0051373F"/>
    <w:rsid w:val="00526B2F"/>
    <w:rsid w:val="00543801"/>
    <w:rsid w:val="0054612E"/>
    <w:rsid w:val="0055520F"/>
    <w:rsid w:val="00565119"/>
    <w:rsid w:val="00573688"/>
    <w:rsid w:val="00586B7D"/>
    <w:rsid w:val="005B4F38"/>
    <w:rsid w:val="005C49EA"/>
    <w:rsid w:val="005D4B14"/>
    <w:rsid w:val="005D5BEC"/>
    <w:rsid w:val="005F1248"/>
    <w:rsid w:val="006051D6"/>
    <w:rsid w:val="0060771D"/>
    <w:rsid w:val="00617432"/>
    <w:rsid w:val="00634CDF"/>
    <w:rsid w:val="006517DD"/>
    <w:rsid w:val="006534B2"/>
    <w:rsid w:val="006566BD"/>
    <w:rsid w:val="00664CFC"/>
    <w:rsid w:val="0068180E"/>
    <w:rsid w:val="00683D5E"/>
    <w:rsid w:val="00693E8D"/>
    <w:rsid w:val="006A5CC5"/>
    <w:rsid w:val="006A6BEC"/>
    <w:rsid w:val="006E7499"/>
    <w:rsid w:val="00701C74"/>
    <w:rsid w:val="007043CB"/>
    <w:rsid w:val="007104C0"/>
    <w:rsid w:val="007254C3"/>
    <w:rsid w:val="007304E5"/>
    <w:rsid w:val="0075068B"/>
    <w:rsid w:val="00750746"/>
    <w:rsid w:val="00767565"/>
    <w:rsid w:val="00773BDE"/>
    <w:rsid w:val="00775B2E"/>
    <w:rsid w:val="007825CA"/>
    <w:rsid w:val="00795ACE"/>
    <w:rsid w:val="007A0D28"/>
    <w:rsid w:val="007C6916"/>
    <w:rsid w:val="007D7AA1"/>
    <w:rsid w:val="007E5101"/>
    <w:rsid w:val="007F1683"/>
    <w:rsid w:val="00804822"/>
    <w:rsid w:val="008100CD"/>
    <w:rsid w:val="00816DB3"/>
    <w:rsid w:val="00843650"/>
    <w:rsid w:val="00850F71"/>
    <w:rsid w:val="00851B02"/>
    <w:rsid w:val="00851D78"/>
    <w:rsid w:val="00872870"/>
    <w:rsid w:val="0088189A"/>
    <w:rsid w:val="00892000"/>
    <w:rsid w:val="00893A84"/>
    <w:rsid w:val="00893D55"/>
    <w:rsid w:val="00896275"/>
    <w:rsid w:val="008B25C4"/>
    <w:rsid w:val="008B6DFC"/>
    <w:rsid w:val="008B7275"/>
    <w:rsid w:val="008C01D9"/>
    <w:rsid w:val="008F2728"/>
    <w:rsid w:val="008F3C05"/>
    <w:rsid w:val="008F4786"/>
    <w:rsid w:val="00914B58"/>
    <w:rsid w:val="00934272"/>
    <w:rsid w:val="00935453"/>
    <w:rsid w:val="00940DEF"/>
    <w:rsid w:val="00956039"/>
    <w:rsid w:val="009705DF"/>
    <w:rsid w:val="00975A01"/>
    <w:rsid w:val="00976EC6"/>
    <w:rsid w:val="0098159A"/>
    <w:rsid w:val="009A256A"/>
    <w:rsid w:val="009A54C9"/>
    <w:rsid w:val="009B39D5"/>
    <w:rsid w:val="009B3A22"/>
    <w:rsid w:val="009D3996"/>
    <w:rsid w:val="009E515B"/>
    <w:rsid w:val="009E5FE7"/>
    <w:rsid w:val="009F1DD6"/>
    <w:rsid w:val="009F570C"/>
    <w:rsid w:val="00A00367"/>
    <w:rsid w:val="00A02E1F"/>
    <w:rsid w:val="00A25906"/>
    <w:rsid w:val="00A312B0"/>
    <w:rsid w:val="00A3288A"/>
    <w:rsid w:val="00A33377"/>
    <w:rsid w:val="00A65C65"/>
    <w:rsid w:val="00A70CEE"/>
    <w:rsid w:val="00A946A9"/>
    <w:rsid w:val="00A965D2"/>
    <w:rsid w:val="00AA5287"/>
    <w:rsid w:val="00AB2713"/>
    <w:rsid w:val="00AB37E3"/>
    <w:rsid w:val="00AB759A"/>
    <w:rsid w:val="00AB7D1C"/>
    <w:rsid w:val="00AC5AD1"/>
    <w:rsid w:val="00AD64A9"/>
    <w:rsid w:val="00AE49B2"/>
    <w:rsid w:val="00AF4D1C"/>
    <w:rsid w:val="00B02EA5"/>
    <w:rsid w:val="00B03BEB"/>
    <w:rsid w:val="00B131B3"/>
    <w:rsid w:val="00B274EF"/>
    <w:rsid w:val="00B35D3E"/>
    <w:rsid w:val="00B4461D"/>
    <w:rsid w:val="00B54438"/>
    <w:rsid w:val="00B6268F"/>
    <w:rsid w:val="00B63E0D"/>
    <w:rsid w:val="00B64C49"/>
    <w:rsid w:val="00B670CF"/>
    <w:rsid w:val="00B674BC"/>
    <w:rsid w:val="00B72322"/>
    <w:rsid w:val="00B96BF7"/>
    <w:rsid w:val="00BB0346"/>
    <w:rsid w:val="00BB1040"/>
    <w:rsid w:val="00BD14C4"/>
    <w:rsid w:val="00BE7D4F"/>
    <w:rsid w:val="00BE7E0F"/>
    <w:rsid w:val="00BF1873"/>
    <w:rsid w:val="00C00615"/>
    <w:rsid w:val="00C07F18"/>
    <w:rsid w:val="00C1427E"/>
    <w:rsid w:val="00C24E7C"/>
    <w:rsid w:val="00C30B58"/>
    <w:rsid w:val="00C4272F"/>
    <w:rsid w:val="00C45863"/>
    <w:rsid w:val="00C45BC8"/>
    <w:rsid w:val="00C50C6C"/>
    <w:rsid w:val="00C77C34"/>
    <w:rsid w:val="00C83389"/>
    <w:rsid w:val="00C961B8"/>
    <w:rsid w:val="00CB4A50"/>
    <w:rsid w:val="00CC6092"/>
    <w:rsid w:val="00CC6582"/>
    <w:rsid w:val="00CE33F7"/>
    <w:rsid w:val="00D10822"/>
    <w:rsid w:val="00D20B29"/>
    <w:rsid w:val="00D22EDE"/>
    <w:rsid w:val="00D23CD3"/>
    <w:rsid w:val="00D35199"/>
    <w:rsid w:val="00D50373"/>
    <w:rsid w:val="00D62A61"/>
    <w:rsid w:val="00D70E1B"/>
    <w:rsid w:val="00D74229"/>
    <w:rsid w:val="00D86DB9"/>
    <w:rsid w:val="00D91854"/>
    <w:rsid w:val="00DA161D"/>
    <w:rsid w:val="00DA30BC"/>
    <w:rsid w:val="00DB70FF"/>
    <w:rsid w:val="00DC2ED8"/>
    <w:rsid w:val="00DC5969"/>
    <w:rsid w:val="00DD57A0"/>
    <w:rsid w:val="00DF291A"/>
    <w:rsid w:val="00E11F9C"/>
    <w:rsid w:val="00E16435"/>
    <w:rsid w:val="00E310D7"/>
    <w:rsid w:val="00E31DB2"/>
    <w:rsid w:val="00E33008"/>
    <w:rsid w:val="00E55DD5"/>
    <w:rsid w:val="00E62D9C"/>
    <w:rsid w:val="00EA3604"/>
    <w:rsid w:val="00EA463D"/>
    <w:rsid w:val="00EC0017"/>
    <w:rsid w:val="00EC4988"/>
    <w:rsid w:val="00EC6A3E"/>
    <w:rsid w:val="00EC78B4"/>
    <w:rsid w:val="00EE09C6"/>
    <w:rsid w:val="00EE0EBB"/>
    <w:rsid w:val="00F20FA6"/>
    <w:rsid w:val="00F40BD6"/>
    <w:rsid w:val="00F4355C"/>
    <w:rsid w:val="00F45014"/>
    <w:rsid w:val="00F55017"/>
    <w:rsid w:val="00F67352"/>
    <w:rsid w:val="00F70E97"/>
    <w:rsid w:val="00F826FC"/>
    <w:rsid w:val="00F83502"/>
    <w:rsid w:val="00F90E93"/>
    <w:rsid w:val="00FB66B5"/>
    <w:rsid w:val="00FC3501"/>
    <w:rsid w:val="00FD00DA"/>
    <w:rsid w:val="00FD1207"/>
    <w:rsid w:val="00FF45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BF67E5D-98C7-4AF4-BD6E-FF61F4595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461D"/>
  </w:style>
  <w:style w:type="paragraph" w:styleId="Heading1">
    <w:name w:val="heading 1"/>
    <w:basedOn w:val="Normal"/>
    <w:next w:val="Normal"/>
    <w:link w:val="Heading1Char"/>
    <w:uiPriority w:val="9"/>
    <w:qFormat/>
    <w:rsid w:val="00F20F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A65C6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A65C6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65C65"/>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A65C65"/>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A65C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65C65"/>
    <w:rPr>
      <w:b/>
      <w:bCs/>
    </w:rPr>
  </w:style>
  <w:style w:type="paragraph" w:styleId="ListParagraph">
    <w:name w:val="List Paragraph"/>
    <w:basedOn w:val="Normal"/>
    <w:uiPriority w:val="34"/>
    <w:qFormat/>
    <w:rsid w:val="00A65C65"/>
    <w:pPr>
      <w:ind w:left="720"/>
      <w:contextualSpacing/>
    </w:pPr>
  </w:style>
  <w:style w:type="character" w:styleId="Hyperlink">
    <w:name w:val="Hyperlink"/>
    <w:basedOn w:val="DefaultParagraphFont"/>
    <w:uiPriority w:val="99"/>
    <w:unhideWhenUsed/>
    <w:rsid w:val="001A135D"/>
    <w:rPr>
      <w:color w:val="0563C1" w:themeColor="hyperlink"/>
      <w:u w:val="single"/>
    </w:rPr>
  </w:style>
  <w:style w:type="character" w:styleId="FollowedHyperlink">
    <w:name w:val="FollowedHyperlink"/>
    <w:basedOn w:val="DefaultParagraphFont"/>
    <w:uiPriority w:val="99"/>
    <w:semiHidden/>
    <w:unhideWhenUsed/>
    <w:rsid w:val="005C49EA"/>
    <w:rPr>
      <w:color w:val="954F72" w:themeColor="followedHyperlink"/>
      <w:u w:val="single"/>
    </w:rPr>
  </w:style>
  <w:style w:type="character" w:styleId="Emphasis">
    <w:name w:val="Emphasis"/>
    <w:basedOn w:val="DefaultParagraphFont"/>
    <w:uiPriority w:val="20"/>
    <w:qFormat/>
    <w:rsid w:val="00FF456B"/>
    <w:rPr>
      <w:i/>
      <w:iCs/>
    </w:rPr>
  </w:style>
  <w:style w:type="table" w:styleId="TableGrid">
    <w:name w:val="Table Grid"/>
    <w:basedOn w:val="TableNormal"/>
    <w:uiPriority w:val="39"/>
    <w:rsid w:val="00B626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20FA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20FA6"/>
    <w:pPr>
      <w:outlineLvl w:val="9"/>
    </w:pPr>
    <w:rPr>
      <w:lang w:val="en-US"/>
    </w:rPr>
  </w:style>
  <w:style w:type="paragraph" w:styleId="TOC2">
    <w:name w:val="toc 2"/>
    <w:basedOn w:val="Normal"/>
    <w:next w:val="Normal"/>
    <w:autoRedefine/>
    <w:uiPriority w:val="39"/>
    <w:unhideWhenUsed/>
    <w:rsid w:val="00F20FA6"/>
    <w:pPr>
      <w:spacing w:after="100"/>
      <w:ind w:left="220"/>
    </w:pPr>
  </w:style>
  <w:style w:type="paragraph" w:styleId="TOC3">
    <w:name w:val="toc 3"/>
    <w:basedOn w:val="Normal"/>
    <w:next w:val="Normal"/>
    <w:autoRedefine/>
    <w:uiPriority w:val="39"/>
    <w:unhideWhenUsed/>
    <w:rsid w:val="00F20FA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24729">
      <w:bodyDiv w:val="1"/>
      <w:marLeft w:val="0"/>
      <w:marRight w:val="0"/>
      <w:marTop w:val="0"/>
      <w:marBottom w:val="0"/>
      <w:divBdr>
        <w:top w:val="none" w:sz="0" w:space="0" w:color="auto"/>
        <w:left w:val="none" w:sz="0" w:space="0" w:color="auto"/>
        <w:bottom w:val="none" w:sz="0" w:space="0" w:color="auto"/>
        <w:right w:val="none" w:sz="0" w:space="0" w:color="auto"/>
      </w:divBdr>
    </w:div>
    <w:div w:id="260728154">
      <w:bodyDiv w:val="1"/>
      <w:marLeft w:val="0"/>
      <w:marRight w:val="0"/>
      <w:marTop w:val="0"/>
      <w:marBottom w:val="0"/>
      <w:divBdr>
        <w:top w:val="none" w:sz="0" w:space="0" w:color="auto"/>
        <w:left w:val="none" w:sz="0" w:space="0" w:color="auto"/>
        <w:bottom w:val="none" w:sz="0" w:space="0" w:color="auto"/>
        <w:right w:val="none" w:sz="0" w:space="0" w:color="auto"/>
      </w:divBdr>
    </w:div>
    <w:div w:id="480270723">
      <w:bodyDiv w:val="1"/>
      <w:marLeft w:val="0"/>
      <w:marRight w:val="0"/>
      <w:marTop w:val="0"/>
      <w:marBottom w:val="0"/>
      <w:divBdr>
        <w:top w:val="none" w:sz="0" w:space="0" w:color="auto"/>
        <w:left w:val="none" w:sz="0" w:space="0" w:color="auto"/>
        <w:bottom w:val="none" w:sz="0" w:space="0" w:color="auto"/>
        <w:right w:val="none" w:sz="0" w:space="0" w:color="auto"/>
      </w:divBdr>
    </w:div>
    <w:div w:id="854732200">
      <w:bodyDiv w:val="1"/>
      <w:marLeft w:val="0"/>
      <w:marRight w:val="0"/>
      <w:marTop w:val="0"/>
      <w:marBottom w:val="0"/>
      <w:divBdr>
        <w:top w:val="none" w:sz="0" w:space="0" w:color="auto"/>
        <w:left w:val="none" w:sz="0" w:space="0" w:color="auto"/>
        <w:bottom w:val="none" w:sz="0" w:space="0" w:color="auto"/>
        <w:right w:val="none" w:sz="0" w:space="0" w:color="auto"/>
      </w:divBdr>
    </w:div>
    <w:div w:id="1016612209">
      <w:bodyDiv w:val="1"/>
      <w:marLeft w:val="0"/>
      <w:marRight w:val="0"/>
      <w:marTop w:val="0"/>
      <w:marBottom w:val="0"/>
      <w:divBdr>
        <w:top w:val="none" w:sz="0" w:space="0" w:color="auto"/>
        <w:left w:val="none" w:sz="0" w:space="0" w:color="auto"/>
        <w:bottom w:val="none" w:sz="0" w:space="0" w:color="auto"/>
        <w:right w:val="none" w:sz="0" w:space="0" w:color="auto"/>
      </w:divBdr>
    </w:div>
    <w:div w:id="1165049366">
      <w:bodyDiv w:val="1"/>
      <w:marLeft w:val="0"/>
      <w:marRight w:val="0"/>
      <w:marTop w:val="0"/>
      <w:marBottom w:val="0"/>
      <w:divBdr>
        <w:top w:val="none" w:sz="0" w:space="0" w:color="auto"/>
        <w:left w:val="none" w:sz="0" w:space="0" w:color="auto"/>
        <w:bottom w:val="none" w:sz="0" w:space="0" w:color="auto"/>
        <w:right w:val="none" w:sz="0" w:space="0" w:color="auto"/>
      </w:divBdr>
    </w:div>
    <w:div w:id="1172142508">
      <w:bodyDiv w:val="1"/>
      <w:marLeft w:val="0"/>
      <w:marRight w:val="0"/>
      <w:marTop w:val="0"/>
      <w:marBottom w:val="0"/>
      <w:divBdr>
        <w:top w:val="none" w:sz="0" w:space="0" w:color="auto"/>
        <w:left w:val="none" w:sz="0" w:space="0" w:color="auto"/>
        <w:bottom w:val="none" w:sz="0" w:space="0" w:color="auto"/>
        <w:right w:val="none" w:sz="0" w:space="0" w:color="auto"/>
      </w:divBdr>
    </w:div>
    <w:div w:id="1330326172">
      <w:bodyDiv w:val="1"/>
      <w:marLeft w:val="0"/>
      <w:marRight w:val="0"/>
      <w:marTop w:val="0"/>
      <w:marBottom w:val="0"/>
      <w:divBdr>
        <w:top w:val="none" w:sz="0" w:space="0" w:color="auto"/>
        <w:left w:val="none" w:sz="0" w:space="0" w:color="auto"/>
        <w:bottom w:val="none" w:sz="0" w:space="0" w:color="auto"/>
        <w:right w:val="none" w:sz="0" w:space="0" w:color="auto"/>
      </w:divBdr>
    </w:div>
    <w:div w:id="1902713685">
      <w:bodyDiv w:val="1"/>
      <w:marLeft w:val="0"/>
      <w:marRight w:val="0"/>
      <w:marTop w:val="0"/>
      <w:marBottom w:val="0"/>
      <w:divBdr>
        <w:top w:val="none" w:sz="0" w:space="0" w:color="auto"/>
        <w:left w:val="none" w:sz="0" w:space="0" w:color="auto"/>
        <w:bottom w:val="none" w:sz="0" w:space="0" w:color="auto"/>
        <w:right w:val="none" w:sz="0" w:space="0" w:color="auto"/>
      </w:divBdr>
    </w:div>
    <w:div w:id="1983004294">
      <w:bodyDiv w:val="1"/>
      <w:marLeft w:val="0"/>
      <w:marRight w:val="0"/>
      <w:marTop w:val="0"/>
      <w:marBottom w:val="0"/>
      <w:divBdr>
        <w:top w:val="none" w:sz="0" w:space="0" w:color="auto"/>
        <w:left w:val="none" w:sz="0" w:space="0" w:color="auto"/>
        <w:bottom w:val="none" w:sz="0" w:space="0" w:color="auto"/>
        <w:right w:val="none" w:sz="0" w:space="0" w:color="auto"/>
      </w:divBdr>
    </w:div>
    <w:div w:id="2060352699">
      <w:bodyDiv w:val="1"/>
      <w:marLeft w:val="0"/>
      <w:marRight w:val="0"/>
      <w:marTop w:val="0"/>
      <w:marBottom w:val="0"/>
      <w:divBdr>
        <w:top w:val="none" w:sz="0" w:space="0" w:color="auto"/>
        <w:left w:val="none" w:sz="0" w:space="0" w:color="auto"/>
        <w:bottom w:val="none" w:sz="0" w:space="0" w:color="auto"/>
        <w:right w:val="none" w:sz="0" w:space="0" w:color="auto"/>
      </w:divBdr>
    </w:div>
    <w:div w:id="2081823002">
      <w:bodyDiv w:val="1"/>
      <w:marLeft w:val="0"/>
      <w:marRight w:val="0"/>
      <w:marTop w:val="0"/>
      <w:marBottom w:val="0"/>
      <w:divBdr>
        <w:top w:val="none" w:sz="0" w:space="0" w:color="auto"/>
        <w:left w:val="none" w:sz="0" w:space="0" w:color="auto"/>
        <w:bottom w:val="none" w:sz="0" w:space="0" w:color="auto"/>
        <w:right w:val="none" w:sz="0" w:space="0" w:color="auto"/>
      </w:divBdr>
    </w:div>
    <w:div w:id="2092580727">
      <w:bodyDiv w:val="1"/>
      <w:marLeft w:val="0"/>
      <w:marRight w:val="0"/>
      <w:marTop w:val="0"/>
      <w:marBottom w:val="0"/>
      <w:divBdr>
        <w:top w:val="none" w:sz="0" w:space="0" w:color="auto"/>
        <w:left w:val="none" w:sz="0" w:space="0" w:color="auto"/>
        <w:bottom w:val="none" w:sz="0" w:space="0" w:color="auto"/>
        <w:right w:val="none" w:sz="0" w:space="0" w:color="auto"/>
      </w:divBdr>
    </w:div>
    <w:div w:id="2108310469">
      <w:bodyDiv w:val="1"/>
      <w:marLeft w:val="0"/>
      <w:marRight w:val="0"/>
      <w:marTop w:val="0"/>
      <w:marBottom w:val="0"/>
      <w:divBdr>
        <w:top w:val="none" w:sz="0" w:space="0" w:color="auto"/>
        <w:left w:val="none" w:sz="0" w:space="0" w:color="auto"/>
        <w:bottom w:val="none" w:sz="0" w:space="0" w:color="auto"/>
        <w:right w:val="none" w:sz="0" w:space="0" w:color="auto"/>
      </w:divBdr>
    </w:div>
    <w:div w:id="2124226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88727D-A10F-4162-8CC1-28315296CF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4971</TotalTime>
  <Pages>15</Pages>
  <Words>3961</Words>
  <Characters>22582</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257</cp:revision>
  <dcterms:created xsi:type="dcterms:W3CDTF">2026-04-21T13:17:00Z</dcterms:created>
  <dcterms:modified xsi:type="dcterms:W3CDTF">2026-04-26T17:28:00Z</dcterms:modified>
</cp:coreProperties>
</file>