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20726064"/>
        <w:docPartObj>
          <w:docPartGallery w:val="Cover Pages"/>
          <w:docPartUnique/>
        </w:docPartObj>
      </w:sdtPr>
      <w:sdtEndPr/>
      <w:sdtContent>
        <w:p w14:paraId="27804C1C" w14:textId="3DED6E0F" w:rsidR="00E018CF" w:rsidRDefault="00E018CF"/>
        <w:p w14:paraId="795031F8" w14:textId="69EF997D" w:rsidR="00E018CF" w:rsidRDefault="00876815">
          <w:r>
            <w:rPr>
              <w:noProof/>
              <w:lang w:eastAsia="zh-CN"/>
            </w:rPr>
            <mc:AlternateContent>
              <mc:Choice Requires="wps">
                <w:drawing>
                  <wp:anchor distT="0" distB="0" distL="114300" distR="114300" simplePos="0" relativeHeight="251663360" behindDoc="0" locked="0" layoutInCell="1" allowOverlap="1" wp14:anchorId="47EF9684" wp14:editId="6A9C4A0A">
                    <wp:simplePos x="0" y="0"/>
                    <wp:positionH relativeFrom="column">
                      <wp:posOffset>4106333</wp:posOffset>
                    </wp:positionH>
                    <wp:positionV relativeFrom="paragraph">
                      <wp:posOffset>8630497</wp:posOffset>
                    </wp:positionV>
                    <wp:extent cx="1939290" cy="53340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939290" cy="533400"/>
                            </a:xfrm>
                            <a:prstGeom prst="rect">
                              <a:avLst/>
                            </a:prstGeom>
                            <a:noFill/>
                            <a:ln w="6350">
                              <a:noFill/>
                            </a:ln>
                          </wps:spPr>
                          <wps:txbx>
                            <w:txbxContent>
                              <w:p w14:paraId="2A6C8BA8" w14:textId="39D631F3" w:rsidR="00E018CF" w:rsidRDefault="00E018CF" w:rsidP="00E018CF">
                                <w:pPr>
                                  <w:jc w:val="left"/>
                                </w:pPr>
                                <w:r>
                                  <w:t xml:space="preserve">Michele </w:t>
                                </w:r>
                                <w:proofErr w:type="spellStart"/>
                                <w:r>
                                  <w:t>Chiarello</w:t>
                                </w:r>
                                <w:proofErr w:type="spellEnd"/>
                                <w:r>
                                  <w:t xml:space="preserve"> (1805745)</w:t>
                                </w:r>
                              </w:p>
                              <w:p w14:paraId="21366E32" w14:textId="0E601198" w:rsidR="00E018CF" w:rsidRDefault="00E018CF" w:rsidP="00E018CF">
                                <w:pPr>
                                  <w:jc w:val="left"/>
                                </w:pPr>
                                <w:proofErr w:type="spellStart"/>
                                <w:r>
                                  <w:t>Modak</w:t>
                                </w:r>
                                <w:proofErr w:type="spellEnd"/>
                                <w:r>
                                  <w:t xml:space="preserve"> Koushik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EF9684" id="_x0000_t202" coordsize="21600,21600" o:spt="202" path="m,l,21600r21600,l21600,xe">
                    <v:stroke joinstyle="miter"/>
                    <v:path gradientshapeok="t" o:connecttype="rect"/>
                  </v:shapetype>
                  <v:shape id="Text Box 33" o:spid="_x0000_s1026" type="#_x0000_t202" style="position:absolute;left:0;text-align:left;margin-left:323.35pt;margin-top:679.55pt;width:152.7pt;height: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" filled="f" stroked="f" strokeweight=".5pt">
                    <v:textbox>
                      <w:txbxContent>
                        <w:p w14:paraId="2A6C8BA8" w14:textId="39D631F3" w:rsidR="00E018CF" w:rsidRDefault="00E018CF" w:rsidP="00E018CF">
                          <w:pPr>
                            <w:jc w:val="left"/>
                          </w:pPr>
                          <w:r>
                            <w:t xml:space="preserve">Michele </w:t>
                          </w:r>
                          <w:proofErr w:type="spellStart"/>
                          <w:r>
                            <w:t>Chiarello</w:t>
                          </w:r>
                          <w:proofErr w:type="spellEnd"/>
                          <w:r>
                            <w:t xml:space="preserve"> (1805745)</w:t>
                          </w:r>
                        </w:p>
                        <w:p w14:paraId="21366E32" w14:textId="0E601198" w:rsidR="00E018CF" w:rsidRDefault="00E018CF" w:rsidP="00E018CF">
                          <w:pPr>
                            <w:jc w:val="left"/>
                          </w:pPr>
                          <w:proofErr w:type="spellStart"/>
                          <w:r>
                            <w:t>Modak</w:t>
                          </w:r>
                          <w:proofErr w:type="spellEnd"/>
                          <w:r>
                            <w:t xml:space="preserve"> Koushik</w:t>
                          </w:r>
                        </w:p>
                      </w:txbxContent>
                    </v:textbox>
                  </v:shape>
                </w:pict>
              </mc:Fallback>
            </mc:AlternateContent>
          </w:r>
          <w:r>
            <w:rPr>
              <w:noProof/>
              <w:lang w:eastAsia="zh-CN"/>
            </w:rPr>
            <mc:AlternateContent>
              <mc:Choice Requires="wps">
                <w:drawing>
                  <wp:anchor distT="0" distB="0" distL="114300" distR="114300" simplePos="0" relativeHeight="251661312" behindDoc="0" locked="0" layoutInCell="1" allowOverlap="1" wp14:anchorId="616CE04D" wp14:editId="207CB0ED">
                    <wp:simplePos x="0" y="0"/>
                    <wp:positionH relativeFrom="column">
                      <wp:posOffset>2912533</wp:posOffset>
                    </wp:positionH>
                    <wp:positionV relativeFrom="paragraph">
                      <wp:posOffset>8630497</wp:posOffset>
                    </wp:positionV>
                    <wp:extent cx="1193165" cy="5334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193165" cy="533400"/>
                            </a:xfrm>
                            <a:prstGeom prst="rect">
                              <a:avLst/>
                            </a:prstGeom>
                            <a:noFill/>
                            <a:ln w="6350">
                              <a:noFill/>
                            </a:ln>
                          </wps:spPr>
                          <wps:txbx>
                            <w:txbxContent>
                              <w:p w14:paraId="120BAEEF" w14:textId="5CD3E3D6" w:rsidR="00E018CF" w:rsidRDefault="00E018CF" w:rsidP="00E018CF">
                                <w:pPr>
                                  <w:jc w:val="right"/>
                                </w:pPr>
                                <w:r>
                                  <w:t>Student:</w:t>
                                </w:r>
                              </w:p>
                              <w:p w14:paraId="76AD3E42" w14:textId="7BA7653F" w:rsidR="00E018CF" w:rsidRDefault="00E018CF" w:rsidP="00E018CF">
                                <w:pPr>
                                  <w:jc w:val="right"/>
                                </w:pPr>
                                <w:r>
                                  <w:t>Module Tutor: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CE04D" id="Text Box 11" o:spid="_x0000_s1027" type="#_x0000_t202" style="position:absolute;left:0;text-align:left;margin-left:229.35pt;margin-top:679.55pt;width:93.95pt;height:4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" filled="f" stroked="f" strokeweight=".5pt">
                    <v:textbox>
                      <w:txbxContent>
                        <w:p w14:paraId="120BAEEF" w14:textId="5CD3E3D6" w:rsidR="00E018CF" w:rsidRDefault="00E018CF" w:rsidP="00E018CF">
                          <w:pPr>
                            <w:jc w:val="right"/>
                          </w:pPr>
                          <w:r>
                            <w:t>Student:</w:t>
                          </w:r>
                        </w:p>
                        <w:p w14:paraId="76AD3E42" w14:textId="7BA7653F" w:rsidR="00E018CF" w:rsidRDefault="00E018CF" w:rsidP="00E018CF">
                          <w:pPr>
                            <w:jc w:val="right"/>
                          </w:pPr>
                          <w:r>
                            <w:t>Module Tutor:</w:t>
                          </w:r>
                        </w:p>
                      </w:txbxContent>
                    </v:textbox>
                  </v:shape>
                </w:pict>
              </mc:Fallback>
            </mc:AlternateContent>
          </w:r>
          <w:r w:rsidR="00E018CF">
            <w:rPr>
              <w:noProof/>
              <w:lang w:eastAsia="zh-CN"/>
            </w:rPr>
            <mc:AlternateContent>
              <mc:Choice Requires="wps">
                <w:drawing>
                  <wp:anchor distT="0" distB="0" distL="114300" distR="114300" simplePos="0" relativeHeight="251660288" behindDoc="0" locked="0" layoutInCell="1" allowOverlap="1" wp14:anchorId="108183DC" wp14:editId="078659D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3D9EC9" w14:textId="0B5E8DAE" w:rsidR="00E018CF" w:rsidRDefault="00B468E2">
                                <w:pPr>
                                  <w:pStyle w:val="NoSpacing"/>
                                  <w:jc w:val="right"/>
                                  <w:rPr>
                                    <w:caps/>
                                    <w:color w:val="323E4F" w:themeColor="text2" w:themeShade="BF"/>
                                    <w:sz w:val="52"/>
                                    <w:szCs w:val="52"/>
                                  </w:rPr>
                                </w:pPr>
                                <w:sdt>
                                  <w:sdtPr>
                                    <w:rPr>
                                      <w:caps/>
                                      <w:color w:val="323E4F" w:themeColor="text2" w:themeShade="BF"/>
                                      <w:sz w:val="52"/>
                                      <w:szCs w:val="52"/>
                                      <w:lang w:val="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018CF" w:rsidRPr="00E018CF">
                                      <w:rPr>
                                        <w:caps/>
                                        <w:color w:val="323E4F" w:themeColor="text2" w:themeShade="BF"/>
                                        <w:sz w:val="52"/>
                                        <w:szCs w:val="52"/>
                                        <w:lang w:val="en-GB"/>
                                      </w:rPr>
                                      <w:t>Data Centre virtualisation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A01860B" w14:textId="73AC8459" w:rsidR="00E018CF" w:rsidRDefault="00E018CF">
                                    <w:pPr>
                                      <w:pStyle w:val="NoSpacing"/>
                                      <w:jc w:val="right"/>
                                      <w:rPr>
                                        <w:smallCaps/>
                                        <w:color w:val="44546A" w:themeColor="text2"/>
                                        <w:sz w:val="36"/>
                                        <w:szCs w:val="36"/>
                                      </w:rPr>
                                    </w:pPr>
                                    <w:r>
                                      <w:rPr>
                                        <w:smallCaps/>
                                        <w:color w:val="44546A" w:themeColor="text2"/>
                                        <w:sz w:val="36"/>
                                        <w:szCs w:val="36"/>
                                      </w:rPr>
                                      <w:t>task b – research report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08183DC" id="Text Box 113" o:spid="_x0000_s1028"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ethleQ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" filled="f" stroked="f" strokeweight=".5pt">
                    <v:textbox inset="0,0,0,0">
                      <w:txbxContent>
                        <w:p w14:paraId="7F3D9EC9" w14:textId="0B5E8DAE" w:rsidR="00E018CF" w:rsidRDefault="00B468E2">
                          <w:pPr>
                            <w:pStyle w:val="NoSpacing"/>
                            <w:jc w:val="right"/>
                            <w:rPr>
                              <w:caps/>
                              <w:color w:val="323E4F" w:themeColor="text2" w:themeShade="BF"/>
                              <w:sz w:val="52"/>
                              <w:szCs w:val="52"/>
                            </w:rPr>
                          </w:pPr>
                          <w:sdt>
                            <w:sdtPr>
                              <w:rPr>
                                <w:caps/>
                                <w:color w:val="323E4F" w:themeColor="text2" w:themeShade="BF"/>
                                <w:sz w:val="52"/>
                                <w:szCs w:val="52"/>
                                <w:lang w:val="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018CF" w:rsidRPr="00E018CF">
                                <w:rPr>
                                  <w:caps/>
                                  <w:color w:val="323E4F" w:themeColor="text2" w:themeShade="BF"/>
                                  <w:sz w:val="52"/>
                                  <w:szCs w:val="52"/>
                                  <w:lang w:val="en-GB"/>
                                </w:rPr>
                                <w:t>Data Centre virtualisation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A01860B" w14:textId="73AC8459" w:rsidR="00E018CF" w:rsidRDefault="00E018CF">
                              <w:pPr>
                                <w:pStyle w:val="NoSpacing"/>
                                <w:jc w:val="right"/>
                                <w:rPr>
                                  <w:smallCaps/>
                                  <w:color w:val="44546A" w:themeColor="text2"/>
                                  <w:sz w:val="36"/>
                                  <w:szCs w:val="36"/>
                                </w:rPr>
                              </w:pPr>
                              <w:r>
                                <w:rPr>
                                  <w:smallCaps/>
                                  <w:color w:val="44546A" w:themeColor="text2"/>
                                  <w:sz w:val="36"/>
                                  <w:szCs w:val="36"/>
                                </w:rPr>
                                <w:t>task b – research report</w:t>
                              </w:r>
                            </w:p>
                          </w:sdtContent>
                        </w:sdt>
                      </w:txbxContent>
                    </v:textbox>
                    <w10:wrap type="square" anchorx="page" anchory="page"/>
                  </v:shape>
                </w:pict>
              </mc:Fallback>
            </mc:AlternateContent>
          </w:r>
          <w:r w:rsidR="00E018CF">
            <w:rPr>
              <w:noProof/>
              <w:lang w:eastAsia="zh-CN"/>
            </w:rPr>
            <mc:AlternateContent>
              <mc:Choice Requires="wpg">
                <w:drawing>
                  <wp:anchor distT="0" distB="0" distL="114300" distR="114300" simplePos="0" relativeHeight="251659264" behindDoc="0" locked="0" layoutInCell="1" allowOverlap="1" wp14:anchorId="14310112" wp14:editId="481EE2B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tx1">
                                <a:lumMod val="65000"/>
                                <a:lumOff val="35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5D8E77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" filled="f"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" filled="f" stroked="f" strokeweight="1pt">
                      <o:lock v:ext="edit" aspectratio="t"/>
                    </v:rect>
                    <w10:wrap anchorx="page" anchory="page"/>
                  </v:group>
                </w:pict>
              </mc:Fallback>
            </mc:AlternateContent>
          </w:r>
          <w:r w:rsidR="00E018CF">
            <w:br w:type="page"/>
          </w:r>
        </w:p>
      </w:sdtContent>
    </w:sdt>
    <w:p w14:paraId="1784B2C5" w14:textId="160E0344" w:rsidR="001218CF" w:rsidRDefault="001218CF" w:rsidP="001218CF">
      <w:pPr>
        <w:pStyle w:val="Heading1"/>
      </w:pPr>
      <w:bookmarkStart w:id="0" w:name="_Toc71042849"/>
      <w:r>
        <w:lastRenderedPageBreak/>
        <w:t>Table of content</w:t>
      </w:r>
      <w:bookmarkEnd w:id="0"/>
    </w:p>
    <w:p w14:paraId="329FFAE1" w14:textId="77777777" w:rsidR="00846DD3" w:rsidRPr="00846DD3" w:rsidRDefault="00846DD3" w:rsidP="00846DD3"/>
    <w:p w14:paraId="546FFE3D" w14:textId="1C39A3D2" w:rsidR="000D0501" w:rsidRDefault="001218CF">
      <w:pPr>
        <w:pStyle w:val="TOC1"/>
        <w:tabs>
          <w:tab w:val="right" w:leader="dot" w:pos="9016"/>
        </w:tabs>
        <w:rPr>
          <w:rFonts w:eastAsiaTheme="minorEastAsia" w:cstheme="minorBidi"/>
          <w:b w:val="0"/>
          <w:bCs w:val="0"/>
          <w:caps w:val="0"/>
          <w:noProof/>
          <w:sz w:val="24"/>
          <w:szCs w:val="24"/>
          <w:lang w:eastAsia="en-GB"/>
        </w:rPr>
      </w:pPr>
      <w:r>
        <w:fldChar w:fldCharType="begin"/>
      </w:r>
      <w:r>
        <w:instrText xml:space="preserve"> TOC \o "1-3" \h \z \u </w:instrText>
      </w:r>
      <w:r>
        <w:fldChar w:fldCharType="separate"/>
      </w:r>
      <w:hyperlink w:anchor="_Toc71042849" w:history="1">
        <w:r w:rsidR="000D0501" w:rsidRPr="00F7628C">
          <w:rPr>
            <w:rStyle w:val="Hyperlink"/>
            <w:noProof/>
          </w:rPr>
          <w:t>Table of content</w:t>
        </w:r>
        <w:r w:rsidR="000D0501">
          <w:rPr>
            <w:noProof/>
            <w:webHidden/>
          </w:rPr>
          <w:tab/>
        </w:r>
        <w:r w:rsidR="000D0501">
          <w:rPr>
            <w:noProof/>
            <w:webHidden/>
          </w:rPr>
          <w:fldChar w:fldCharType="begin"/>
        </w:r>
        <w:r w:rsidR="000D0501">
          <w:rPr>
            <w:noProof/>
            <w:webHidden/>
          </w:rPr>
          <w:instrText xml:space="preserve"> PAGEREF _Toc71042849 \h </w:instrText>
        </w:r>
        <w:r w:rsidR="000D0501">
          <w:rPr>
            <w:noProof/>
            <w:webHidden/>
          </w:rPr>
        </w:r>
        <w:r w:rsidR="000D0501">
          <w:rPr>
            <w:noProof/>
            <w:webHidden/>
          </w:rPr>
          <w:fldChar w:fldCharType="separate"/>
        </w:r>
        <w:r w:rsidR="000D0501">
          <w:rPr>
            <w:noProof/>
            <w:webHidden/>
          </w:rPr>
          <w:t>1</w:t>
        </w:r>
        <w:r w:rsidR="000D0501">
          <w:rPr>
            <w:noProof/>
            <w:webHidden/>
          </w:rPr>
          <w:fldChar w:fldCharType="end"/>
        </w:r>
      </w:hyperlink>
    </w:p>
    <w:p w14:paraId="67795096" w14:textId="72DE020D" w:rsidR="000D0501" w:rsidRDefault="00B468E2">
      <w:pPr>
        <w:pStyle w:val="TOC1"/>
        <w:tabs>
          <w:tab w:val="right" w:leader="dot" w:pos="9016"/>
        </w:tabs>
        <w:rPr>
          <w:rFonts w:eastAsiaTheme="minorEastAsia" w:cstheme="minorBidi"/>
          <w:b w:val="0"/>
          <w:bCs w:val="0"/>
          <w:caps w:val="0"/>
          <w:noProof/>
          <w:sz w:val="24"/>
          <w:szCs w:val="24"/>
          <w:lang w:eastAsia="en-GB"/>
        </w:rPr>
      </w:pPr>
      <w:hyperlink w:anchor="_Toc71042850" w:history="1">
        <w:r w:rsidR="000D0501" w:rsidRPr="00F7628C">
          <w:rPr>
            <w:rStyle w:val="Hyperlink"/>
            <w:noProof/>
          </w:rPr>
          <w:t>Table Of Figures</w:t>
        </w:r>
        <w:r w:rsidR="000D0501">
          <w:rPr>
            <w:noProof/>
            <w:webHidden/>
          </w:rPr>
          <w:tab/>
        </w:r>
        <w:r w:rsidR="000D0501">
          <w:rPr>
            <w:noProof/>
            <w:webHidden/>
          </w:rPr>
          <w:fldChar w:fldCharType="begin"/>
        </w:r>
        <w:r w:rsidR="000D0501">
          <w:rPr>
            <w:noProof/>
            <w:webHidden/>
          </w:rPr>
          <w:instrText xml:space="preserve"> PAGEREF _Toc71042850 \h </w:instrText>
        </w:r>
        <w:r w:rsidR="000D0501">
          <w:rPr>
            <w:noProof/>
            <w:webHidden/>
          </w:rPr>
        </w:r>
        <w:r w:rsidR="000D0501">
          <w:rPr>
            <w:noProof/>
            <w:webHidden/>
          </w:rPr>
          <w:fldChar w:fldCharType="separate"/>
        </w:r>
        <w:r w:rsidR="000D0501">
          <w:rPr>
            <w:noProof/>
            <w:webHidden/>
          </w:rPr>
          <w:t>1</w:t>
        </w:r>
        <w:r w:rsidR="000D0501">
          <w:rPr>
            <w:noProof/>
            <w:webHidden/>
          </w:rPr>
          <w:fldChar w:fldCharType="end"/>
        </w:r>
      </w:hyperlink>
    </w:p>
    <w:p w14:paraId="34156FF2" w14:textId="007C8F9A" w:rsidR="000D0501" w:rsidRDefault="00B468E2">
      <w:pPr>
        <w:pStyle w:val="TOC1"/>
        <w:tabs>
          <w:tab w:val="right" w:leader="dot" w:pos="9016"/>
        </w:tabs>
        <w:rPr>
          <w:rFonts w:eastAsiaTheme="minorEastAsia" w:cstheme="minorBidi"/>
          <w:b w:val="0"/>
          <w:bCs w:val="0"/>
          <w:caps w:val="0"/>
          <w:noProof/>
          <w:sz w:val="24"/>
          <w:szCs w:val="24"/>
          <w:lang w:eastAsia="en-GB"/>
        </w:rPr>
      </w:pPr>
      <w:hyperlink w:anchor="_Toc71042851" w:history="1">
        <w:r w:rsidR="000D0501" w:rsidRPr="00F7628C">
          <w:rPr>
            <w:rStyle w:val="Hyperlink"/>
            <w:noProof/>
          </w:rPr>
          <w:t>Abstract</w:t>
        </w:r>
        <w:r w:rsidR="000D0501">
          <w:rPr>
            <w:noProof/>
            <w:webHidden/>
          </w:rPr>
          <w:tab/>
        </w:r>
        <w:r w:rsidR="000D0501">
          <w:rPr>
            <w:noProof/>
            <w:webHidden/>
          </w:rPr>
          <w:fldChar w:fldCharType="begin"/>
        </w:r>
        <w:r w:rsidR="000D0501">
          <w:rPr>
            <w:noProof/>
            <w:webHidden/>
          </w:rPr>
          <w:instrText xml:space="preserve"> PAGEREF _Toc71042851 \h </w:instrText>
        </w:r>
        <w:r w:rsidR="000D0501">
          <w:rPr>
            <w:noProof/>
            <w:webHidden/>
          </w:rPr>
        </w:r>
        <w:r w:rsidR="000D0501">
          <w:rPr>
            <w:noProof/>
            <w:webHidden/>
          </w:rPr>
          <w:fldChar w:fldCharType="separate"/>
        </w:r>
        <w:r w:rsidR="000D0501">
          <w:rPr>
            <w:noProof/>
            <w:webHidden/>
          </w:rPr>
          <w:t>2</w:t>
        </w:r>
        <w:r w:rsidR="000D0501">
          <w:rPr>
            <w:noProof/>
            <w:webHidden/>
          </w:rPr>
          <w:fldChar w:fldCharType="end"/>
        </w:r>
      </w:hyperlink>
    </w:p>
    <w:p w14:paraId="35746E82" w14:textId="2907BC98" w:rsidR="000D0501" w:rsidRDefault="00B468E2">
      <w:pPr>
        <w:pStyle w:val="TOC1"/>
        <w:tabs>
          <w:tab w:val="right" w:leader="dot" w:pos="9016"/>
        </w:tabs>
        <w:rPr>
          <w:rFonts w:eastAsiaTheme="minorEastAsia" w:cstheme="minorBidi"/>
          <w:b w:val="0"/>
          <w:bCs w:val="0"/>
          <w:caps w:val="0"/>
          <w:noProof/>
          <w:sz w:val="24"/>
          <w:szCs w:val="24"/>
          <w:lang w:eastAsia="en-GB"/>
        </w:rPr>
      </w:pPr>
      <w:hyperlink w:anchor="_Toc71042852" w:history="1">
        <w:r w:rsidR="000D0501" w:rsidRPr="00F7628C">
          <w:rPr>
            <w:rStyle w:val="Hyperlink"/>
            <w:noProof/>
          </w:rPr>
          <w:t>introduction</w:t>
        </w:r>
        <w:r w:rsidR="000D0501">
          <w:rPr>
            <w:noProof/>
            <w:webHidden/>
          </w:rPr>
          <w:tab/>
        </w:r>
        <w:r w:rsidR="000D0501">
          <w:rPr>
            <w:noProof/>
            <w:webHidden/>
          </w:rPr>
          <w:fldChar w:fldCharType="begin"/>
        </w:r>
        <w:r w:rsidR="000D0501">
          <w:rPr>
            <w:noProof/>
            <w:webHidden/>
          </w:rPr>
          <w:instrText xml:space="preserve"> PAGEREF _Toc71042852 \h </w:instrText>
        </w:r>
        <w:r w:rsidR="000D0501">
          <w:rPr>
            <w:noProof/>
            <w:webHidden/>
          </w:rPr>
        </w:r>
        <w:r w:rsidR="000D0501">
          <w:rPr>
            <w:noProof/>
            <w:webHidden/>
          </w:rPr>
          <w:fldChar w:fldCharType="separate"/>
        </w:r>
        <w:r w:rsidR="000D0501">
          <w:rPr>
            <w:noProof/>
            <w:webHidden/>
          </w:rPr>
          <w:t>2</w:t>
        </w:r>
        <w:r w:rsidR="000D0501">
          <w:rPr>
            <w:noProof/>
            <w:webHidden/>
          </w:rPr>
          <w:fldChar w:fldCharType="end"/>
        </w:r>
      </w:hyperlink>
    </w:p>
    <w:p w14:paraId="4EC031AA" w14:textId="6F29E04E" w:rsidR="000D0501" w:rsidRDefault="00B468E2">
      <w:pPr>
        <w:pStyle w:val="TOC1"/>
        <w:tabs>
          <w:tab w:val="right" w:leader="dot" w:pos="9016"/>
        </w:tabs>
        <w:rPr>
          <w:rFonts w:eastAsiaTheme="minorEastAsia" w:cstheme="minorBidi"/>
          <w:b w:val="0"/>
          <w:bCs w:val="0"/>
          <w:caps w:val="0"/>
          <w:noProof/>
          <w:sz w:val="24"/>
          <w:szCs w:val="24"/>
          <w:lang w:eastAsia="en-GB"/>
        </w:rPr>
      </w:pPr>
      <w:hyperlink w:anchor="_Toc71042853" w:history="1">
        <w:r w:rsidR="000D0501" w:rsidRPr="00F7628C">
          <w:rPr>
            <w:rStyle w:val="Hyperlink"/>
            <w:noProof/>
          </w:rPr>
          <w:t>Chapter 1</w:t>
        </w:r>
        <w:r w:rsidR="000D0501">
          <w:rPr>
            <w:noProof/>
            <w:webHidden/>
          </w:rPr>
          <w:tab/>
        </w:r>
        <w:r w:rsidR="000D0501">
          <w:rPr>
            <w:noProof/>
            <w:webHidden/>
          </w:rPr>
          <w:fldChar w:fldCharType="begin"/>
        </w:r>
        <w:r w:rsidR="000D0501">
          <w:rPr>
            <w:noProof/>
            <w:webHidden/>
          </w:rPr>
          <w:instrText xml:space="preserve"> PAGEREF _Toc71042853 \h </w:instrText>
        </w:r>
        <w:r w:rsidR="000D0501">
          <w:rPr>
            <w:noProof/>
            <w:webHidden/>
          </w:rPr>
        </w:r>
        <w:r w:rsidR="000D0501">
          <w:rPr>
            <w:noProof/>
            <w:webHidden/>
          </w:rPr>
          <w:fldChar w:fldCharType="separate"/>
        </w:r>
        <w:r w:rsidR="000D0501">
          <w:rPr>
            <w:noProof/>
            <w:webHidden/>
          </w:rPr>
          <w:t>3</w:t>
        </w:r>
        <w:r w:rsidR="000D0501">
          <w:rPr>
            <w:noProof/>
            <w:webHidden/>
          </w:rPr>
          <w:fldChar w:fldCharType="end"/>
        </w:r>
      </w:hyperlink>
    </w:p>
    <w:p w14:paraId="3E3E28B1" w14:textId="4913540B" w:rsidR="000D0501" w:rsidRDefault="00B468E2">
      <w:pPr>
        <w:pStyle w:val="TOC3"/>
        <w:tabs>
          <w:tab w:val="right" w:leader="dot" w:pos="9016"/>
        </w:tabs>
        <w:rPr>
          <w:rFonts w:eastAsiaTheme="minorEastAsia" w:cstheme="minorBidi"/>
          <w:i w:val="0"/>
          <w:iCs w:val="0"/>
          <w:noProof/>
          <w:sz w:val="24"/>
          <w:szCs w:val="24"/>
          <w:lang w:eastAsia="en-GB"/>
        </w:rPr>
      </w:pPr>
      <w:hyperlink w:anchor="_Toc71042854" w:history="1">
        <w:r w:rsidR="000D0501" w:rsidRPr="00F7628C">
          <w:rPr>
            <w:rStyle w:val="Hyperlink"/>
            <w:noProof/>
          </w:rPr>
          <w:t>1.1 – What is a Datacentre</w:t>
        </w:r>
        <w:r w:rsidR="000D0501">
          <w:rPr>
            <w:noProof/>
            <w:webHidden/>
          </w:rPr>
          <w:tab/>
        </w:r>
        <w:r w:rsidR="000D0501">
          <w:rPr>
            <w:noProof/>
            <w:webHidden/>
          </w:rPr>
          <w:fldChar w:fldCharType="begin"/>
        </w:r>
        <w:r w:rsidR="000D0501">
          <w:rPr>
            <w:noProof/>
            <w:webHidden/>
          </w:rPr>
          <w:instrText xml:space="preserve"> PAGEREF _Toc71042854 \h </w:instrText>
        </w:r>
        <w:r w:rsidR="000D0501">
          <w:rPr>
            <w:noProof/>
            <w:webHidden/>
          </w:rPr>
        </w:r>
        <w:r w:rsidR="000D0501">
          <w:rPr>
            <w:noProof/>
            <w:webHidden/>
          </w:rPr>
          <w:fldChar w:fldCharType="separate"/>
        </w:r>
        <w:r w:rsidR="000D0501">
          <w:rPr>
            <w:noProof/>
            <w:webHidden/>
          </w:rPr>
          <w:t>3</w:t>
        </w:r>
        <w:r w:rsidR="000D0501">
          <w:rPr>
            <w:noProof/>
            <w:webHidden/>
          </w:rPr>
          <w:fldChar w:fldCharType="end"/>
        </w:r>
      </w:hyperlink>
    </w:p>
    <w:p w14:paraId="71ABD149" w14:textId="61FD9F18" w:rsidR="000D0501" w:rsidRDefault="00B468E2">
      <w:pPr>
        <w:pStyle w:val="TOC3"/>
        <w:tabs>
          <w:tab w:val="right" w:leader="dot" w:pos="9016"/>
        </w:tabs>
        <w:rPr>
          <w:rFonts w:eastAsiaTheme="minorEastAsia" w:cstheme="minorBidi"/>
          <w:i w:val="0"/>
          <w:iCs w:val="0"/>
          <w:noProof/>
          <w:sz w:val="24"/>
          <w:szCs w:val="24"/>
          <w:lang w:eastAsia="en-GB"/>
        </w:rPr>
      </w:pPr>
      <w:hyperlink w:anchor="_Toc71042855" w:history="1">
        <w:r w:rsidR="000D0501" w:rsidRPr="00F7628C">
          <w:rPr>
            <w:rStyle w:val="Hyperlink"/>
            <w:noProof/>
          </w:rPr>
          <w:t>1.2 – Datacentres evolution</w:t>
        </w:r>
        <w:r w:rsidR="000D0501">
          <w:rPr>
            <w:noProof/>
            <w:webHidden/>
          </w:rPr>
          <w:tab/>
        </w:r>
        <w:r w:rsidR="000D0501">
          <w:rPr>
            <w:noProof/>
            <w:webHidden/>
          </w:rPr>
          <w:fldChar w:fldCharType="begin"/>
        </w:r>
        <w:r w:rsidR="000D0501">
          <w:rPr>
            <w:noProof/>
            <w:webHidden/>
          </w:rPr>
          <w:instrText xml:space="preserve"> PAGEREF _Toc71042855 \h </w:instrText>
        </w:r>
        <w:r w:rsidR="000D0501">
          <w:rPr>
            <w:noProof/>
            <w:webHidden/>
          </w:rPr>
        </w:r>
        <w:r w:rsidR="000D0501">
          <w:rPr>
            <w:noProof/>
            <w:webHidden/>
          </w:rPr>
          <w:fldChar w:fldCharType="separate"/>
        </w:r>
        <w:r w:rsidR="000D0501">
          <w:rPr>
            <w:noProof/>
            <w:webHidden/>
          </w:rPr>
          <w:t>4</w:t>
        </w:r>
        <w:r w:rsidR="000D0501">
          <w:rPr>
            <w:noProof/>
            <w:webHidden/>
          </w:rPr>
          <w:fldChar w:fldCharType="end"/>
        </w:r>
      </w:hyperlink>
    </w:p>
    <w:p w14:paraId="6788C631" w14:textId="612A58DB" w:rsidR="000D0501" w:rsidRDefault="00B468E2">
      <w:pPr>
        <w:pStyle w:val="TOC3"/>
        <w:tabs>
          <w:tab w:val="right" w:leader="dot" w:pos="9016"/>
        </w:tabs>
        <w:rPr>
          <w:rFonts w:eastAsiaTheme="minorEastAsia" w:cstheme="minorBidi"/>
          <w:i w:val="0"/>
          <w:iCs w:val="0"/>
          <w:noProof/>
          <w:sz w:val="24"/>
          <w:szCs w:val="24"/>
          <w:lang w:eastAsia="en-GB"/>
        </w:rPr>
      </w:pPr>
      <w:hyperlink w:anchor="_Toc71042856" w:history="1">
        <w:r w:rsidR="000D0501" w:rsidRPr="00F7628C">
          <w:rPr>
            <w:rStyle w:val="Hyperlink"/>
            <w:noProof/>
          </w:rPr>
          <w:t>1.3 – Physical and Virtual Datacentre</w:t>
        </w:r>
        <w:r w:rsidR="000D0501">
          <w:rPr>
            <w:noProof/>
            <w:webHidden/>
          </w:rPr>
          <w:tab/>
        </w:r>
        <w:r w:rsidR="000D0501">
          <w:rPr>
            <w:noProof/>
            <w:webHidden/>
          </w:rPr>
          <w:fldChar w:fldCharType="begin"/>
        </w:r>
        <w:r w:rsidR="000D0501">
          <w:rPr>
            <w:noProof/>
            <w:webHidden/>
          </w:rPr>
          <w:instrText xml:space="preserve"> PAGEREF _Toc71042856 \h </w:instrText>
        </w:r>
        <w:r w:rsidR="000D0501">
          <w:rPr>
            <w:noProof/>
            <w:webHidden/>
          </w:rPr>
        </w:r>
        <w:r w:rsidR="000D0501">
          <w:rPr>
            <w:noProof/>
            <w:webHidden/>
          </w:rPr>
          <w:fldChar w:fldCharType="separate"/>
        </w:r>
        <w:r w:rsidR="000D0501">
          <w:rPr>
            <w:noProof/>
            <w:webHidden/>
          </w:rPr>
          <w:t>4</w:t>
        </w:r>
        <w:r w:rsidR="000D0501">
          <w:rPr>
            <w:noProof/>
            <w:webHidden/>
          </w:rPr>
          <w:fldChar w:fldCharType="end"/>
        </w:r>
      </w:hyperlink>
    </w:p>
    <w:p w14:paraId="05283C91" w14:textId="77A2C3F9" w:rsidR="000D0501" w:rsidRDefault="00B468E2">
      <w:pPr>
        <w:pStyle w:val="TOC3"/>
        <w:tabs>
          <w:tab w:val="right" w:leader="dot" w:pos="9016"/>
        </w:tabs>
        <w:rPr>
          <w:rFonts w:eastAsiaTheme="minorEastAsia" w:cstheme="minorBidi"/>
          <w:i w:val="0"/>
          <w:iCs w:val="0"/>
          <w:noProof/>
          <w:sz w:val="24"/>
          <w:szCs w:val="24"/>
          <w:lang w:eastAsia="en-GB"/>
        </w:rPr>
      </w:pPr>
      <w:hyperlink w:anchor="_Toc71042857" w:history="1">
        <w:r w:rsidR="000D0501" w:rsidRPr="00F7628C">
          <w:rPr>
            <w:rStyle w:val="Hyperlink"/>
            <w:noProof/>
          </w:rPr>
          <w:t>1.4 – Virtualisation</w:t>
        </w:r>
        <w:r w:rsidR="000D0501">
          <w:rPr>
            <w:noProof/>
            <w:webHidden/>
          </w:rPr>
          <w:tab/>
        </w:r>
        <w:r w:rsidR="000D0501">
          <w:rPr>
            <w:noProof/>
            <w:webHidden/>
          </w:rPr>
          <w:fldChar w:fldCharType="begin"/>
        </w:r>
        <w:r w:rsidR="000D0501">
          <w:rPr>
            <w:noProof/>
            <w:webHidden/>
          </w:rPr>
          <w:instrText xml:space="preserve"> PAGEREF _Toc71042857 \h </w:instrText>
        </w:r>
        <w:r w:rsidR="000D0501">
          <w:rPr>
            <w:noProof/>
            <w:webHidden/>
          </w:rPr>
        </w:r>
        <w:r w:rsidR="000D0501">
          <w:rPr>
            <w:noProof/>
            <w:webHidden/>
          </w:rPr>
          <w:fldChar w:fldCharType="separate"/>
        </w:r>
        <w:r w:rsidR="000D0501">
          <w:rPr>
            <w:noProof/>
            <w:webHidden/>
          </w:rPr>
          <w:t>5</w:t>
        </w:r>
        <w:r w:rsidR="000D0501">
          <w:rPr>
            <w:noProof/>
            <w:webHidden/>
          </w:rPr>
          <w:fldChar w:fldCharType="end"/>
        </w:r>
      </w:hyperlink>
    </w:p>
    <w:p w14:paraId="73A83654" w14:textId="26FBC24C" w:rsidR="000D0501" w:rsidRDefault="00B468E2">
      <w:pPr>
        <w:pStyle w:val="TOC3"/>
        <w:tabs>
          <w:tab w:val="right" w:leader="dot" w:pos="9016"/>
        </w:tabs>
        <w:rPr>
          <w:rFonts w:eastAsiaTheme="minorEastAsia" w:cstheme="minorBidi"/>
          <w:i w:val="0"/>
          <w:iCs w:val="0"/>
          <w:noProof/>
          <w:sz w:val="24"/>
          <w:szCs w:val="24"/>
          <w:lang w:eastAsia="en-GB"/>
        </w:rPr>
      </w:pPr>
      <w:hyperlink w:anchor="_Toc71042858" w:history="1">
        <w:r w:rsidR="000D0501" w:rsidRPr="00F7628C">
          <w:rPr>
            <w:rStyle w:val="Hyperlink"/>
            <w:noProof/>
          </w:rPr>
          <w:t>1.5 – Datacentre Design</w:t>
        </w:r>
        <w:r w:rsidR="000D0501">
          <w:rPr>
            <w:noProof/>
            <w:webHidden/>
          </w:rPr>
          <w:tab/>
        </w:r>
        <w:r w:rsidR="000D0501">
          <w:rPr>
            <w:noProof/>
            <w:webHidden/>
          </w:rPr>
          <w:fldChar w:fldCharType="begin"/>
        </w:r>
        <w:r w:rsidR="000D0501">
          <w:rPr>
            <w:noProof/>
            <w:webHidden/>
          </w:rPr>
          <w:instrText xml:space="preserve"> PAGEREF _Toc71042858 \h </w:instrText>
        </w:r>
        <w:r w:rsidR="000D0501">
          <w:rPr>
            <w:noProof/>
            <w:webHidden/>
          </w:rPr>
        </w:r>
        <w:r w:rsidR="000D0501">
          <w:rPr>
            <w:noProof/>
            <w:webHidden/>
          </w:rPr>
          <w:fldChar w:fldCharType="separate"/>
        </w:r>
        <w:r w:rsidR="000D0501">
          <w:rPr>
            <w:noProof/>
            <w:webHidden/>
          </w:rPr>
          <w:t>6</w:t>
        </w:r>
        <w:r w:rsidR="000D0501">
          <w:rPr>
            <w:noProof/>
            <w:webHidden/>
          </w:rPr>
          <w:fldChar w:fldCharType="end"/>
        </w:r>
      </w:hyperlink>
    </w:p>
    <w:p w14:paraId="17392270" w14:textId="503B9DA2" w:rsidR="000D0501" w:rsidRDefault="00B468E2">
      <w:pPr>
        <w:pStyle w:val="TOC3"/>
        <w:tabs>
          <w:tab w:val="right" w:leader="dot" w:pos="9016"/>
        </w:tabs>
        <w:rPr>
          <w:rFonts w:eastAsiaTheme="minorEastAsia" w:cstheme="minorBidi"/>
          <w:i w:val="0"/>
          <w:iCs w:val="0"/>
          <w:noProof/>
          <w:sz w:val="24"/>
          <w:szCs w:val="24"/>
          <w:lang w:eastAsia="en-GB"/>
        </w:rPr>
      </w:pPr>
      <w:hyperlink w:anchor="_Toc71042859" w:history="1">
        <w:r w:rsidR="000D0501" w:rsidRPr="00F7628C">
          <w:rPr>
            <w:rStyle w:val="Hyperlink"/>
            <w:noProof/>
          </w:rPr>
          <w:t>1.6 – Services And Server Farms</w:t>
        </w:r>
        <w:r w:rsidR="000D0501">
          <w:rPr>
            <w:noProof/>
            <w:webHidden/>
          </w:rPr>
          <w:tab/>
        </w:r>
        <w:r w:rsidR="000D0501">
          <w:rPr>
            <w:noProof/>
            <w:webHidden/>
          </w:rPr>
          <w:fldChar w:fldCharType="begin"/>
        </w:r>
        <w:r w:rsidR="000D0501">
          <w:rPr>
            <w:noProof/>
            <w:webHidden/>
          </w:rPr>
          <w:instrText xml:space="preserve"> PAGEREF _Toc71042859 \h </w:instrText>
        </w:r>
        <w:r w:rsidR="000D0501">
          <w:rPr>
            <w:noProof/>
            <w:webHidden/>
          </w:rPr>
        </w:r>
        <w:r w:rsidR="000D0501">
          <w:rPr>
            <w:noProof/>
            <w:webHidden/>
          </w:rPr>
          <w:fldChar w:fldCharType="separate"/>
        </w:r>
        <w:r w:rsidR="000D0501">
          <w:rPr>
            <w:noProof/>
            <w:webHidden/>
          </w:rPr>
          <w:t>7</w:t>
        </w:r>
        <w:r w:rsidR="000D0501">
          <w:rPr>
            <w:noProof/>
            <w:webHidden/>
          </w:rPr>
          <w:fldChar w:fldCharType="end"/>
        </w:r>
      </w:hyperlink>
    </w:p>
    <w:p w14:paraId="05EAE826" w14:textId="2A2BCC07" w:rsidR="000D0501" w:rsidRDefault="00B468E2">
      <w:pPr>
        <w:pStyle w:val="TOC3"/>
        <w:tabs>
          <w:tab w:val="right" w:leader="dot" w:pos="9016"/>
        </w:tabs>
        <w:rPr>
          <w:rFonts w:eastAsiaTheme="minorEastAsia" w:cstheme="minorBidi"/>
          <w:i w:val="0"/>
          <w:iCs w:val="0"/>
          <w:noProof/>
          <w:sz w:val="24"/>
          <w:szCs w:val="24"/>
          <w:lang w:eastAsia="en-GB"/>
        </w:rPr>
      </w:pPr>
      <w:hyperlink w:anchor="_Toc71042860" w:history="1">
        <w:r w:rsidR="000D0501" w:rsidRPr="00F7628C">
          <w:rPr>
            <w:rStyle w:val="Hyperlink"/>
            <w:noProof/>
          </w:rPr>
          <w:t>1.7 – UWTSD Datacentre design</w:t>
        </w:r>
        <w:r w:rsidR="000D0501">
          <w:rPr>
            <w:noProof/>
            <w:webHidden/>
          </w:rPr>
          <w:tab/>
        </w:r>
        <w:r w:rsidR="000D0501">
          <w:rPr>
            <w:noProof/>
            <w:webHidden/>
          </w:rPr>
          <w:fldChar w:fldCharType="begin"/>
        </w:r>
        <w:r w:rsidR="000D0501">
          <w:rPr>
            <w:noProof/>
            <w:webHidden/>
          </w:rPr>
          <w:instrText xml:space="preserve"> PAGEREF _Toc71042860 \h </w:instrText>
        </w:r>
        <w:r w:rsidR="000D0501">
          <w:rPr>
            <w:noProof/>
            <w:webHidden/>
          </w:rPr>
        </w:r>
        <w:r w:rsidR="000D0501">
          <w:rPr>
            <w:noProof/>
            <w:webHidden/>
          </w:rPr>
          <w:fldChar w:fldCharType="separate"/>
        </w:r>
        <w:r w:rsidR="000D0501">
          <w:rPr>
            <w:noProof/>
            <w:webHidden/>
          </w:rPr>
          <w:t>8</w:t>
        </w:r>
        <w:r w:rsidR="000D0501">
          <w:rPr>
            <w:noProof/>
            <w:webHidden/>
          </w:rPr>
          <w:fldChar w:fldCharType="end"/>
        </w:r>
      </w:hyperlink>
    </w:p>
    <w:p w14:paraId="1FD8BBE5" w14:textId="67286C69" w:rsidR="000D0501" w:rsidRDefault="00B468E2">
      <w:pPr>
        <w:pStyle w:val="TOC3"/>
        <w:tabs>
          <w:tab w:val="right" w:leader="dot" w:pos="9016"/>
        </w:tabs>
        <w:rPr>
          <w:rFonts w:eastAsiaTheme="minorEastAsia" w:cstheme="minorBidi"/>
          <w:i w:val="0"/>
          <w:iCs w:val="0"/>
          <w:noProof/>
          <w:sz w:val="24"/>
          <w:szCs w:val="24"/>
          <w:lang w:eastAsia="en-GB"/>
        </w:rPr>
      </w:pPr>
      <w:hyperlink w:anchor="_Toc71042861" w:history="1">
        <w:r w:rsidR="000D0501" w:rsidRPr="00F7628C">
          <w:rPr>
            <w:rStyle w:val="Hyperlink"/>
            <w:noProof/>
          </w:rPr>
          <w:t>1.8 – Conclusions</w:t>
        </w:r>
        <w:r w:rsidR="000D0501">
          <w:rPr>
            <w:noProof/>
            <w:webHidden/>
          </w:rPr>
          <w:tab/>
        </w:r>
        <w:r w:rsidR="000D0501">
          <w:rPr>
            <w:noProof/>
            <w:webHidden/>
          </w:rPr>
          <w:fldChar w:fldCharType="begin"/>
        </w:r>
        <w:r w:rsidR="000D0501">
          <w:rPr>
            <w:noProof/>
            <w:webHidden/>
          </w:rPr>
          <w:instrText xml:space="preserve"> PAGEREF _Toc71042861 \h </w:instrText>
        </w:r>
        <w:r w:rsidR="000D0501">
          <w:rPr>
            <w:noProof/>
            <w:webHidden/>
          </w:rPr>
        </w:r>
        <w:r w:rsidR="000D0501">
          <w:rPr>
            <w:noProof/>
            <w:webHidden/>
          </w:rPr>
          <w:fldChar w:fldCharType="separate"/>
        </w:r>
        <w:r w:rsidR="000D0501">
          <w:rPr>
            <w:noProof/>
            <w:webHidden/>
          </w:rPr>
          <w:t>9</w:t>
        </w:r>
        <w:r w:rsidR="000D0501">
          <w:rPr>
            <w:noProof/>
            <w:webHidden/>
          </w:rPr>
          <w:fldChar w:fldCharType="end"/>
        </w:r>
      </w:hyperlink>
    </w:p>
    <w:p w14:paraId="58ACFB9C" w14:textId="7B1C4B8A" w:rsidR="000D0501" w:rsidRDefault="00B468E2">
      <w:pPr>
        <w:pStyle w:val="TOC1"/>
        <w:tabs>
          <w:tab w:val="right" w:leader="dot" w:pos="9016"/>
        </w:tabs>
        <w:rPr>
          <w:rFonts w:eastAsiaTheme="minorEastAsia" w:cstheme="minorBidi"/>
          <w:b w:val="0"/>
          <w:bCs w:val="0"/>
          <w:caps w:val="0"/>
          <w:noProof/>
          <w:sz w:val="24"/>
          <w:szCs w:val="24"/>
          <w:lang w:eastAsia="en-GB"/>
        </w:rPr>
      </w:pPr>
      <w:hyperlink w:anchor="_Toc71042862" w:history="1">
        <w:r w:rsidR="000D0501" w:rsidRPr="00F7628C">
          <w:rPr>
            <w:rStyle w:val="Hyperlink"/>
            <w:noProof/>
          </w:rPr>
          <w:t>Chapter 2</w:t>
        </w:r>
        <w:r w:rsidR="000D0501">
          <w:rPr>
            <w:noProof/>
            <w:webHidden/>
          </w:rPr>
          <w:tab/>
        </w:r>
        <w:r w:rsidR="000D0501">
          <w:rPr>
            <w:noProof/>
            <w:webHidden/>
          </w:rPr>
          <w:fldChar w:fldCharType="begin"/>
        </w:r>
        <w:r w:rsidR="000D0501">
          <w:rPr>
            <w:noProof/>
            <w:webHidden/>
          </w:rPr>
          <w:instrText xml:space="preserve"> PAGEREF _Toc71042862 \h </w:instrText>
        </w:r>
        <w:r w:rsidR="000D0501">
          <w:rPr>
            <w:noProof/>
            <w:webHidden/>
          </w:rPr>
        </w:r>
        <w:r w:rsidR="000D0501">
          <w:rPr>
            <w:noProof/>
            <w:webHidden/>
          </w:rPr>
          <w:fldChar w:fldCharType="separate"/>
        </w:r>
        <w:r w:rsidR="000D0501">
          <w:rPr>
            <w:noProof/>
            <w:webHidden/>
          </w:rPr>
          <w:t>10</w:t>
        </w:r>
        <w:r w:rsidR="000D0501">
          <w:rPr>
            <w:noProof/>
            <w:webHidden/>
          </w:rPr>
          <w:fldChar w:fldCharType="end"/>
        </w:r>
      </w:hyperlink>
    </w:p>
    <w:p w14:paraId="7F3D6B15" w14:textId="0F0FABE6" w:rsidR="000D0501" w:rsidRDefault="00B468E2">
      <w:pPr>
        <w:pStyle w:val="TOC2"/>
        <w:tabs>
          <w:tab w:val="right" w:leader="dot" w:pos="9016"/>
        </w:tabs>
        <w:rPr>
          <w:rFonts w:eastAsiaTheme="minorEastAsia" w:cstheme="minorBidi"/>
          <w:smallCaps w:val="0"/>
          <w:noProof/>
          <w:sz w:val="24"/>
          <w:szCs w:val="24"/>
          <w:lang w:eastAsia="en-GB"/>
        </w:rPr>
      </w:pPr>
      <w:hyperlink w:anchor="_Toc71042863" w:history="1">
        <w:r w:rsidR="000D0501" w:rsidRPr="00F7628C">
          <w:rPr>
            <w:rStyle w:val="Hyperlink"/>
            <w:noProof/>
          </w:rPr>
          <w:t>2.1 – Scenario 2 Overview</w:t>
        </w:r>
        <w:r w:rsidR="000D0501">
          <w:rPr>
            <w:noProof/>
            <w:webHidden/>
          </w:rPr>
          <w:tab/>
        </w:r>
        <w:r w:rsidR="000D0501">
          <w:rPr>
            <w:noProof/>
            <w:webHidden/>
          </w:rPr>
          <w:fldChar w:fldCharType="begin"/>
        </w:r>
        <w:r w:rsidR="000D0501">
          <w:rPr>
            <w:noProof/>
            <w:webHidden/>
          </w:rPr>
          <w:instrText xml:space="preserve"> PAGEREF _Toc71042863 \h </w:instrText>
        </w:r>
        <w:r w:rsidR="000D0501">
          <w:rPr>
            <w:noProof/>
            <w:webHidden/>
          </w:rPr>
        </w:r>
        <w:r w:rsidR="000D0501">
          <w:rPr>
            <w:noProof/>
            <w:webHidden/>
          </w:rPr>
          <w:fldChar w:fldCharType="separate"/>
        </w:r>
        <w:r w:rsidR="000D0501">
          <w:rPr>
            <w:noProof/>
            <w:webHidden/>
          </w:rPr>
          <w:t>10</w:t>
        </w:r>
        <w:r w:rsidR="000D0501">
          <w:rPr>
            <w:noProof/>
            <w:webHidden/>
          </w:rPr>
          <w:fldChar w:fldCharType="end"/>
        </w:r>
      </w:hyperlink>
    </w:p>
    <w:p w14:paraId="7241F58B" w14:textId="66DB41C6" w:rsidR="000D0501" w:rsidRDefault="00B468E2">
      <w:pPr>
        <w:pStyle w:val="TOC2"/>
        <w:tabs>
          <w:tab w:val="right" w:leader="dot" w:pos="9016"/>
        </w:tabs>
        <w:rPr>
          <w:rFonts w:eastAsiaTheme="minorEastAsia" w:cstheme="minorBidi"/>
          <w:smallCaps w:val="0"/>
          <w:noProof/>
          <w:sz w:val="24"/>
          <w:szCs w:val="24"/>
          <w:lang w:eastAsia="en-GB"/>
        </w:rPr>
      </w:pPr>
      <w:hyperlink w:anchor="_Toc71042864" w:history="1">
        <w:r w:rsidR="000D0501" w:rsidRPr="00F7628C">
          <w:rPr>
            <w:rStyle w:val="Hyperlink"/>
            <w:noProof/>
          </w:rPr>
          <w:t>2.2 – Information Security in Datacentres</w:t>
        </w:r>
        <w:r w:rsidR="000D0501">
          <w:rPr>
            <w:noProof/>
            <w:webHidden/>
          </w:rPr>
          <w:tab/>
        </w:r>
        <w:r w:rsidR="000D0501">
          <w:rPr>
            <w:noProof/>
            <w:webHidden/>
          </w:rPr>
          <w:fldChar w:fldCharType="begin"/>
        </w:r>
        <w:r w:rsidR="000D0501">
          <w:rPr>
            <w:noProof/>
            <w:webHidden/>
          </w:rPr>
          <w:instrText xml:space="preserve"> PAGEREF _Toc71042864 \h </w:instrText>
        </w:r>
        <w:r w:rsidR="000D0501">
          <w:rPr>
            <w:noProof/>
            <w:webHidden/>
          </w:rPr>
        </w:r>
        <w:r w:rsidR="000D0501">
          <w:rPr>
            <w:noProof/>
            <w:webHidden/>
          </w:rPr>
          <w:fldChar w:fldCharType="separate"/>
        </w:r>
        <w:r w:rsidR="000D0501">
          <w:rPr>
            <w:noProof/>
            <w:webHidden/>
          </w:rPr>
          <w:t>10</w:t>
        </w:r>
        <w:r w:rsidR="000D0501">
          <w:rPr>
            <w:noProof/>
            <w:webHidden/>
          </w:rPr>
          <w:fldChar w:fldCharType="end"/>
        </w:r>
      </w:hyperlink>
    </w:p>
    <w:p w14:paraId="6775CB82" w14:textId="1FD41F3E" w:rsidR="000D0501" w:rsidRDefault="00B468E2">
      <w:pPr>
        <w:pStyle w:val="TOC2"/>
        <w:tabs>
          <w:tab w:val="right" w:leader="dot" w:pos="9016"/>
        </w:tabs>
        <w:rPr>
          <w:rFonts w:eastAsiaTheme="minorEastAsia" w:cstheme="minorBidi"/>
          <w:smallCaps w:val="0"/>
          <w:noProof/>
          <w:sz w:val="24"/>
          <w:szCs w:val="24"/>
          <w:lang w:eastAsia="en-GB"/>
        </w:rPr>
      </w:pPr>
      <w:hyperlink w:anchor="_Toc71042865" w:history="1">
        <w:r w:rsidR="000D0501" w:rsidRPr="00F7628C">
          <w:rPr>
            <w:rStyle w:val="Hyperlink"/>
            <w:noProof/>
          </w:rPr>
          <w:t>2.3 – Confidentiality</w:t>
        </w:r>
        <w:r w:rsidR="000D0501">
          <w:rPr>
            <w:noProof/>
            <w:webHidden/>
          </w:rPr>
          <w:tab/>
        </w:r>
        <w:r w:rsidR="000D0501">
          <w:rPr>
            <w:noProof/>
            <w:webHidden/>
          </w:rPr>
          <w:fldChar w:fldCharType="begin"/>
        </w:r>
        <w:r w:rsidR="000D0501">
          <w:rPr>
            <w:noProof/>
            <w:webHidden/>
          </w:rPr>
          <w:instrText xml:space="preserve"> PAGEREF _Toc71042865 \h </w:instrText>
        </w:r>
        <w:r w:rsidR="000D0501">
          <w:rPr>
            <w:noProof/>
            <w:webHidden/>
          </w:rPr>
        </w:r>
        <w:r w:rsidR="000D0501">
          <w:rPr>
            <w:noProof/>
            <w:webHidden/>
          </w:rPr>
          <w:fldChar w:fldCharType="separate"/>
        </w:r>
        <w:r w:rsidR="000D0501">
          <w:rPr>
            <w:noProof/>
            <w:webHidden/>
          </w:rPr>
          <w:t>11</w:t>
        </w:r>
        <w:r w:rsidR="000D0501">
          <w:rPr>
            <w:noProof/>
            <w:webHidden/>
          </w:rPr>
          <w:fldChar w:fldCharType="end"/>
        </w:r>
      </w:hyperlink>
    </w:p>
    <w:p w14:paraId="2D0D175D" w14:textId="4915F6BF" w:rsidR="000D0501" w:rsidRDefault="00B468E2">
      <w:pPr>
        <w:pStyle w:val="TOC2"/>
        <w:tabs>
          <w:tab w:val="right" w:leader="dot" w:pos="9016"/>
        </w:tabs>
        <w:rPr>
          <w:rFonts w:eastAsiaTheme="minorEastAsia" w:cstheme="minorBidi"/>
          <w:smallCaps w:val="0"/>
          <w:noProof/>
          <w:sz w:val="24"/>
          <w:szCs w:val="24"/>
          <w:lang w:eastAsia="en-GB"/>
        </w:rPr>
      </w:pPr>
      <w:hyperlink w:anchor="_Toc71042866" w:history="1">
        <w:r w:rsidR="000D0501" w:rsidRPr="00F7628C">
          <w:rPr>
            <w:rStyle w:val="Hyperlink"/>
            <w:noProof/>
          </w:rPr>
          <w:t>2.4 – Integrity</w:t>
        </w:r>
        <w:r w:rsidR="000D0501">
          <w:rPr>
            <w:noProof/>
            <w:webHidden/>
          </w:rPr>
          <w:tab/>
        </w:r>
        <w:r w:rsidR="000D0501">
          <w:rPr>
            <w:noProof/>
            <w:webHidden/>
          </w:rPr>
          <w:fldChar w:fldCharType="begin"/>
        </w:r>
        <w:r w:rsidR="000D0501">
          <w:rPr>
            <w:noProof/>
            <w:webHidden/>
          </w:rPr>
          <w:instrText xml:space="preserve"> PAGEREF _Toc71042866 \h </w:instrText>
        </w:r>
        <w:r w:rsidR="000D0501">
          <w:rPr>
            <w:noProof/>
            <w:webHidden/>
          </w:rPr>
        </w:r>
        <w:r w:rsidR="000D0501">
          <w:rPr>
            <w:noProof/>
            <w:webHidden/>
          </w:rPr>
          <w:fldChar w:fldCharType="separate"/>
        </w:r>
        <w:r w:rsidR="000D0501">
          <w:rPr>
            <w:noProof/>
            <w:webHidden/>
          </w:rPr>
          <w:t>11</w:t>
        </w:r>
        <w:r w:rsidR="000D0501">
          <w:rPr>
            <w:noProof/>
            <w:webHidden/>
          </w:rPr>
          <w:fldChar w:fldCharType="end"/>
        </w:r>
      </w:hyperlink>
    </w:p>
    <w:p w14:paraId="6A461C28" w14:textId="42C90AC6" w:rsidR="000D0501" w:rsidRDefault="00B468E2">
      <w:pPr>
        <w:pStyle w:val="TOC2"/>
        <w:tabs>
          <w:tab w:val="right" w:leader="dot" w:pos="9016"/>
        </w:tabs>
        <w:rPr>
          <w:rFonts w:eastAsiaTheme="minorEastAsia" w:cstheme="minorBidi"/>
          <w:smallCaps w:val="0"/>
          <w:noProof/>
          <w:sz w:val="24"/>
          <w:szCs w:val="24"/>
          <w:lang w:eastAsia="en-GB"/>
        </w:rPr>
      </w:pPr>
      <w:hyperlink w:anchor="_Toc71042867" w:history="1">
        <w:r w:rsidR="000D0501" w:rsidRPr="00F7628C">
          <w:rPr>
            <w:rStyle w:val="Hyperlink"/>
            <w:noProof/>
          </w:rPr>
          <w:t>2.5 – Availability</w:t>
        </w:r>
        <w:r w:rsidR="000D0501">
          <w:rPr>
            <w:noProof/>
            <w:webHidden/>
          </w:rPr>
          <w:tab/>
        </w:r>
        <w:r w:rsidR="000D0501">
          <w:rPr>
            <w:noProof/>
            <w:webHidden/>
          </w:rPr>
          <w:fldChar w:fldCharType="begin"/>
        </w:r>
        <w:r w:rsidR="000D0501">
          <w:rPr>
            <w:noProof/>
            <w:webHidden/>
          </w:rPr>
          <w:instrText xml:space="preserve"> PAGEREF _Toc71042867 \h </w:instrText>
        </w:r>
        <w:r w:rsidR="000D0501">
          <w:rPr>
            <w:noProof/>
            <w:webHidden/>
          </w:rPr>
        </w:r>
        <w:r w:rsidR="000D0501">
          <w:rPr>
            <w:noProof/>
            <w:webHidden/>
          </w:rPr>
          <w:fldChar w:fldCharType="separate"/>
        </w:r>
        <w:r w:rsidR="000D0501">
          <w:rPr>
            <w:noProof/>
            <w:webHidden/>
          </w:rPr>
          <w:t>12</w:t>
        </w:r>
        <w:r w:rsidR="000D0501">
          <w:rPr>
            <w:noProof/>
            <w:webHidden/>
          </w:rPr>
          <w:fldChar w:fldCharType="end"/>
        </w:r>
      </w:hyperlink>
    </w:p>
    <w:p w14:paraId="1EB30E6A" w14:textId="1990941F" w:rsidR="000D0501" w:rsidRDefault="00B468E2">
      <w:pPr>
        <w:pStyle w:val="TOC2"/>
        <w:tabs>
          <w:tab w:val="right" w:leader="dot" w:pos="9016"/>
        </w:tabs>
        <w:rPr>
          <w:rFonts w:eastAsiaTheme="minorEastAsia" w:cstheme="minorBidi"/>
          <w:smallCaps w:val="0"/>
          <w:noProof/>
          <w:sz w:val="24"/>
          <w:szCs w:val="24"/>
          <w:lang w:eastAsia="en-GB"/>
        </w:rPr>
      </w:pPr>
      <w:hyperlink w:anchor="_Toc71042868" w:history="1">
        <w:r w:rsidR="000D0501" w:rsidRPr="00F7628C">
          <w:rPr>
            <w:rStyle w:val="Hyperlink"/>
            <w:noProof/>
          </w:rPr>
          <w:t>2.6 – The importance of SAN in Disaster Recovery</w:t>
        </w:r>
        <w:r w:rsidR="000D0501">
          <w:rPr>
            <w:noProof/>
            <w:webHidden/>
          </w:rPr>
          <w:tab/>
        </w:r>
        <w:r w:rsidR="000D0501">
          <w:rPr>
            <w:noProof/>
            <w:webHidden/>
          </w:rPr>
          <w:fldChar w:fldCharType="begin"/>
        </w:r>
        <w:r w:rsidR="000D0501">
          <w:rPr>
            <w:noProof/>
            <w:webHidden/>
          </w:rPr>
          <w:instrText xml:space="preserve"> PAGEREF _Toc71042868 \h </w:instrText>
        </w:r>
        <w:r w:rsidR="000D0501">
          <w:rPr>
            <w:noProof/>
            <w:webHidden/>
          </w:rPr>
        </w:r>
        <w:r w:rsidR="000D0501">
          <w:rPr>
            <w:noProof/>
            <w:webHidden/>
          </w:rPr>
          <w:fldChar w:fldCharType="separate"/>
        </w:r>
        <w:r w:rsidR="000D0501">
          <w:rPr>
            <w:noProof/>
            <w:webHidden/>
          </w:rPr>
          <w:t>12</w:t>
        </w:r>
        <w:r w:rsidR="000D0501">
          <w:rPr>
            <w:noProof/>
            <w:webHidden/>
          </w:rPr>
          <w:fldChar w:fldCharType="end"/>
        </w:r>
      </w:hyperlink>
    </w:p>
    <w:p w14:paraId="563CB0DA" w14:textId="32EA943D" w:rsidR="000D0501" w:rsidRDefault="00B468E2">
      <w:pPr>
        <w:pStyle w:val="TOC2"/>
        <w:tabs>
          <w:tab w:val="right" w:leader="dot" w:pos="9016"/>
        </w:tabs>
        <w:rPr>
          <w:rFonts w:eastAsiaTheme="minorEastAsia" w:cstheme="minorBidi"/>
          <w:smallCaps w:val="0"/>
          <w:noProof/>
          <w:sz w:val="24"/>
          <w:szCs w:val="24"/>
          <w:lang w:eastAsia="en-GB"/>
        </w:rPr>
      </w:pPr>
      <w:hyperlink w:anchor="_Toc71042869" w:history="1">
        <w:r w:rsidR="000D0501" w:rsidRPr="00F7628C">
          <w:rPr>
            <w:rStyle w:val="Hyperlink"/>
            <w:noProof/>
          </w:rPr>
          <w:t>2.7 – Conclusion</w:t>
        </w:r>
        <w:r w:rsidR="000D0501">
          <w:rPr>
            <w:noProof/>
            <w:webHidden/>
          </w:rPr>
          <w:tab/>
        </w:r>
        <w:r w:rsidR="000D0501">
          <w:rPr>
            <w:noProof/>
            <w:webHidden/>
          </w:rPr>
          <w:fldChar w:fldCharType="begin"/>
        </w:r>
        <w:r w:rsidR="000D0501">
          <w:rPr>
            <w:noProof/>
            <w:webHidden/>
          </w:rPr>
          <w:instrText xml:space="preserve"> PAGEREF _Toc71042869 \h </w:instrText>
        </w:r>
        <w:r w:rsidR="000D0501">
          <w:rPr>
            <w:noProof/>
            <w:webHidden/>
          </w:rPr>
        </w:r>
        <w:r w:rsidR="000D0501">
          <w:rPr>
            <w:noProof/>
            <w:webHidden/>
          </w:rPr>
          <w:fldChar w:fldCharType="separate"/>
        </w:r>
        <w:r w:rsidR="000D0501">
          <w:rPr>
            <w:noProof/>
            <w:webHidden/>
          </w:rPr>
          <w:t>13</w:t>
        </w:r>
        <w:r w:rsidR="000D0501">
          <w:rPr>
            <w:noProof/>
            <w:webHidden/>
          </w:rPr>
          <w:fldChar w:fldCharType="end"/>
        </w:r>
      </w:hyperlink>
    </w:p>
    <w:p w14:paraId="71598BCF" w14:textId="604DE540" w:rsidR="000D0501" w:rsidRDefault="00B468E2">
      <w:pPr>
        <w:pStyle w:val="TOC1"/>
        <w:tabs>
          <w:tab w:val="right" w:leader="dot" w:pos="9016"/>
        </w:tabs>
        <w:rPr>
          <w:rFonts w:eastAsiaTheme="minorEastAsia" w:cstheme="minorBidi"/>
          <w:b w:val="0"/>
          <w:bCs w:val="0"/>
          <w:caps w:val="0"/>
          <w:noProof/>
          <w:sz w:val="24"/>
          <w:szCs w:val="24"/>
          <w:lang w:eastAsia="en-GB"/>
        </w:rPr>
      </w:pPr>
      <w:hyperlink w:anchor="_Toc71042870" w:history="1">
        <w:r w:rsidR="000D0501" w:rsidRPr="00F7628C">
          <w:rPr>
            <w:rStyle w:val="Hyperlink"/>
            <w:noProof/>
          </w:rPr>
          <w:t>References</w:t>
        </w:r>
        <w:r w:rsidR="000D0501">
          <w:rPr>
            <w:noProof/>
            <w:webHidden/>
          </w:rPr>
          <w:tab/>
        </w:r>
        <w:r w:rsidR="000D0501">
          <w:rPr>
            <w:noProof/>
            <w:webHidden/>
          </w:rPr>
          <w:fldChar w:fldCharType="begin"/>
        </w:r>
        <w:r w:rsidR="000D0501">
          <w:rPr>
            <w:noProof/>
            <w:webHidden/>
          </w:rPr>
          <w:instrText xml:space="preserve"> PAGEREF _Toc71042870 \h </w:instrText>
        </w:r>
        <w:r w:rsidR="000D0501">
          <w:rPr>
            <w:noProof/>
            <w:webHidden/>
          </w:rPr>
        </w:r>
        <w:r w:rsidR="000D0501">
          <w:rPr>
            <w:noProof/>
            <w:webHidden/>
          </w:rPr>
          <w:fldChar w:fldCharType="separate"/>
        </w:r>
        <w:r w:rsidR="000D0501">
          <w:rPr>
            <w:noProof/>
            <w:webHidden/>
          </w:rPr>
          <w:t>14</w:t>
        </w:r>
        <w:r w:rsidR="000D0501">
          <w:rPr>
            <w:noProof/>
            <w:webHidden/>
          </w:rPr>
          <w:fldChar w:fldCharType="end"/>
        </w:r>
      </w:hyperlink>
    </w:p>
    <w:p w14:paraId="6626F1DA" w14:textId="135584A1" w:rsidR="00E23D5B" w:rsidRDefault="001218CF">
      <w:pPr>
        <w:jc w:val="left"/>
      </w:pPr>
      <w:r>
        <w:fldChar w:fldCharType="end"/>
      </w:r>
    </w:p>
    <w:p w14:paraId="69BD71CB" w14:textId="2E9FF9E4" w:rsidR="00E23D5B" w:rsidRDefault="00E23D5B" w:rsidP="00E23D5B">
      <w:pPr>
        <w:pStyle w:val="Heading1"/>
      </w:pPr>
      <w:bookmarkStart w:id="1" w:name="_Toc71042850"/>
      <w:r>
        <w:t>Table Of Figures</w:t>
      </w:r>
      <w:bookmarkEnd w:id="1"/>
    </w:p>
    <w:p w14:paraId="4A4279E5" w14:textId="77777777" w:rsidR="000B7AAA" w:rsidRPr="000B7AAA" w:rsidRDefault="000B7AAA" w:rsidP="000B7AAA"/>
    <w:p w14:paraId="37E40731" w14:textId="640CE70F" w:rsidR="000B7AAA" w:rsidRPr="000B7AAA" w:rsidRDefault="00E23D5B">
      <w:pPr>
        <w:pStyle w:val="TableofFigures"/>
        <w:tabs>
          <w:tab w:val="right" w:leader="dot" w:pos="9016"/>
        </w:tabs>
        <w:rPr>
          <w:rFonts w:eastAsiaTheme="minorEastAsia" w:cstheme="minorBidi"/>
          <w:noProof/>
          <w:sz w:val="20"/>
          <w:szCs w:val="20"/>
          <w:lang w:eastAsia="en-GB"/>
        </w:rPr>
      </w:pPr>
      <w:r w:rsidRPr="000B7AAA">
        <w:rPr>
          <w:sz w:val="20"/>
          <w:szCs w:val="20"/>
        </w:rPr>
        <w:fldChar w:fldCharType="begin"/>
      </w:r>
      <w:r w:rsidRPr="000B7AAA">
        <w:rPr>
          <w:sz w:val="20"/>
          <w:szCs w:val="20"/>
        </w:rPr>
        <w:instrText xml:space="preserve"> TOC \h \z \c "Figure" </w:instrText>
      </w:r>
      <w:r w:rsidRPr="000B7AAA">
        <w:rPr>
          <w:sz w:val="20"/>
          <w:szCs w:val="20"/>
        </w:rPr>
        <w:fldChar w:fldCharType="separate"/>
      </w:r>
      <w:hyperlink w:anchor="_Toc71044116" w:history="1">
        <w:r w:rsidR="000B7AAA" w:rsidRPr="000B7AAA">
          <w:rPr>
            <w:rStyle w:val="Hyperlink"/>
            <w:noProof/>
            <w:sz w:val="20"/>
            <w:szCs w:val="20"/>
          </w:rPr>
          <w:t>Figure 1. Datacentre Computer Room representation. Source: [7]</w:t>
        </w:r>
        <w:r w:rsidR="000B7AAA" w:rsidRPr="000B7AAA">
          <w:rPr>
            <w:noProof/>
            <w:webHidden/>
            <w:sz w:val="20"/>
            <w:szCs w:val="20"/>
          </w:rPr>
          <w:tab/>
        </w:r>
        <w:r w:rsidR="000B7AAA" w:rsidRPr="000B7AAA">
          <w:rPr>
            <w:noProof/>
            <w:webHidden/>
            <w:sz w:val="20"/>
            <w:szCs w:val="20"/>
          </w:rPr>
          <w:fldChar w:fldCharType="begin"/>
        </w:r>
        <w:r w:rsidR="000B7AAA" w:rsidRPr="000B7AAA">
          <w:rPr>
            <w:noProof/>
            <w:webHidden/>
            <w:sz w:val="20"/>
            <w:szCs w:val="20"/>
          </w:rPr>
          <w:instrText xml:space="preserve"> PAGEREF _Toc71044116 \h </w:instrText>
        </w:r>
        <w:r w:rsidR="000B7AAA" w:rsidRPr="000B7AAA">
          <w:rPr>
            <w:noProof/>
            <w:webHidden/>
            <w:sz w:val="20"/>
            <w:szCs w:val="20"/>
          </w:rPr>
        </w:r>
        <w:r w:rsidR="000B7AAA" w:rsidRPr="000B7AAA">
          <w:rPr>
            <w:noProof/>
            <w:webHidden/>
            <w:sz w:val="20"/>
            <w:szCs w:val="20"/>
          </w:rPr>
          <w:fldChar w:fldCharType="separate"/>
        </w:r>
        <w:r w:rsidR="000B7AAA" w:rsidRPr="000B7AAA">
          <w:rPr>
            <w:noProof/>
            <w:webHidden/>
            <w:sz w:val="20"/>
            <w:szCs w:val="20"/>
          </w:rPr>
          <w:t>3</w:t>
        </w:r>
        <w:r w:rsidR="000B7AAA" w:rsidRPr="000B7AAA">
          <w:rPr>
            <w:noProof/>
            <w:webHidden/>
            <w:sz w:val="20"/>
            <w:szCs w:val="20"/>
          </w:rPr>
          <w:fldChar w:fldCharType="end"/>
        </w:r>
      </w:hyperlink>
    </w:p>
    <w:p w14:paraId="41F4BC1E" w14:textId="0F28D66C" w:rsidR="000B7AAA" w:rsidRPr="000B7AAA" w:rsidRDefault="00B468E2">
      <w:pPr>
        <w:pStyle w:val="TableofFigures"/>
        <w:tabs>
          <w:tab w:val="right" w:leader="dot" w:pos="9016"/>
        </w:tabs>
        <w:rPr>
          <w:rFonts w:eastAsiaTheme="minorEastAsia" w:cstheme="minorBidi"/>
          <w:noProof/>
          <w:sz w:val="20"/>
          <w:szCs w:val="20"/>
          <w:lang w:eastAsia="en-GB"/>
        </w:rPr>
      </w:pPr>
      <w:hyperlink w:anchor="_Toc71044117" w:history="1">
        <w:r w:rsidR="000B7AAA" w:rsidRPr="000B7AAA">
          <w:rPr>
            <w:rStyle w:val="Hyperlink"/>
            <w:noProof/>
            <w:sz w:val="20"/>
            <w:szCs w:val="20"/>
          </w:rPr>
          <w:t>Figure 2. Virtualisation representation. Source: Author</w:t>
        </w:r>
        <w:r w:rsidR="000B7AAA" w:rsidRPr="000B7AAA">
          <w:rPr>
            <w:noProof/>
            <w:webHidden/>
            <w:sz w:val="20"/>
            <w:szCs w:val="20"/>
          </w:rPr>
          <w:tab/>
        </w:r>
        <w:r w:rsidR="000B7AAA" w:rsidRPr="000B7AAA">
          <w:rPr>
            <w:noProof/>
            <w:webHidden/>
            <w:sz w:val="20"/>
            <w:szCs w:val="20"/>
          </w:rPr>
          <w:fldChar w:fldCharType="begin"/>
        </w:r>
        <w:r w:rsidR="000B7AAA" w:rsidRPr="000B7AAA">
          <w:rPr>
            <w:noProof/>
            <w:webHidden/>
            <w:sz w:val="20"/>
            <w:szCs w:val="20"/>
          </w:rPr>
          <w:instrText xml:space="preserve"> PAGEREF _Toc71044117 \h </w:instrText>
        </w:r>
        <w:r w:rsidR="000B7AAA" w:rsidRPr="000B7AAA">
          <w:rPr>
            <w:noProof/>
            <w:webHidden/>
            <w:sz w:val="20"/>
            <w:szCs w:val="20"/>
          </w:rPr>
        </w:r>
        <w:r w:rsidR="000B7AAA" w:rsidRPr="000B7AAA">
          <w:rPr>
            <w:noProof/>
            <w:webHidden/>
            <w:sz w:val="20"/>
            <w:szCs w:val="20"/>
          </w:rPr>
          <w:fldChar w:fldCharType="separate"/>
        </w:r>
        <w:r w:rsidR="000B7AAA" w:rsidRPr="000B7AAA">
          <w:rPr>
            <w:noProof/>
            <w:webHidden/>
            <w:sz w:val="20"/>
            <w:szCs w:val="20"/>
          </w:rPr>
          <w:t>5</w:t>
        </w:r>
        <w:r w:rsidR="000B7AAA" w:rsidRPr="000B7AAA">
          <w:rPr>
            <w:noProof/>
            <w:webHidden/>
            <w:sz w:val="20"/>
            <w:szCs w:val="20"/>
          </w:rPr>
          <w:fldChar w:fldCharType="end"/>
        </w:r>
      </w:hyperlink>
    </w:p>
    <w:p w14:paraId="64E19227" w14:textId="314E37BB" w:rsidR="000B7AAA" w:rsidRPr="000B7AAA" w:rsidRDefault="00B468E2">
      <w:pPr>
        <w:pStyle w:val="TableofFigures"/>
        <w:tabs>
          <w:tab w:val="right" w:leader="dot" w:pos="9016"/>
        </w:tabs>
        <w:rPr>
          <w:rFonts w:eastAsiaTheme="minorEastAsia" w:cstheme="minorBidi"/>
          <w:noProof/>
          <w:sz w:val="20"/>
          <w:szCs w:val="20"/>
          <w:lang w:eastAsia="en-GB"/>
        </w:rPr>
      </w:pPr>
      <w:hyperlink w:anchor="_Toc71044118" w:history="1">
        <w:r w:rsidR="000B7AAA" w:rsidRPr="000B7AAA">
          <w:rPr>
            <w:rStyle w:val="Hyperlink"/>
            <w:noProof/>
            <w:sz w:val="20"/>
            <w:szCs w:val="20"/>
          </w:rPr>
          <w:t>Figure 3. Datacentre Multitier representation. Source [5]</w:t>
        </w:r>
        <w:r w:rsidR="000B7AAA" w:rsidRPr="000B7AAA">
          <w:rPr>
            <w:noProof/>
            <w:webHidden/>
            <w:sz w:val="20"/>
            <w:szCs w:val="20"/>
          </w:rPr>
          <w:tab/>
        </w:r>
        <w:r w:rsidR="000B7AAA" w:rsidRPr="000B7AAA">
          <w:rPr>
            <w:noProof/>
            <w:webHidden/>
            <w:sz w:val="20"/>
            <w:szCs w:val="20"/>
          </w:rPr>
          <w:fldChar w:fldCharType="begin"/>
        </w:r>
        <w:r w:rsidR="000B7AAA" w:rsidRPr="000B7AAA">
          <w:rPr>
            <w:noProof/>
            <w:webHidden/>
            <w:sz w:val="20"/>
            <w:szCs w:val="20"/>
          </w:rPr>
          <w:instrText xml:space="preserve"> PAGEREF _Toc71044118 \h </w:instrText>
        </w:r>
        <w:r w:rsidR="000B7AAA" w:rsidRPr="000B7AAA">
          <w:rPr>
            <w:noProof/>
            <w:webHidden/>
            <w:sz w:val="20"/>
            <w:szCs w:val="20"/>
          </w:rPr>
        </w:r>
        <w:r w:rsidR="000B7AAA" w:rsidRPr="000B7AAA">
          <w:rPr>
            <w:noProof/>
            <w:webHidden/>
            <w:sz w:val="20"/>
            <w:szCs w:val="20"/>
          </w:rPr>
          <w:fldChar w:fldCharType="separate"/>
        </w:r>
        <w:r w:rsidR="000B7AAA" w:rsidRPr="000B7AAA">
          <w:rPr>
            <w:noProof/>
            <w:webHidden/>
            <w:sz w:val="20"/>
            <w:szCs w:val="20"/>
          </w:rPr>
          <w:t>7</w:t>
        </w:r>
        <w:r w:rsidR="000B7AAA" w:rsidRPr="000B7AAA">
          <w:rPr>
            <w:noProof/>
            <w:webHidden/>
            <w:sz w:val="20"/>
            <w:szCs w:val="20"/>
          </w:rPr>
          <w:fldChar w:fldCharType="end"/>
        </w:r>
      </w:hyperlink>
    </w:p>
    <w:p w14:paraId="3CB0D868" w14:textId="2AF96FB5" w:rsidR="000B7AAA" w:rsidRPr="000B7AAA" w:rsidRDefault="00B468E2">
      <w:pPr>
        <w:pStyle w:val="TableofFigures"/>
        <w:tabs>
          <w:tab w:val="right" w:leader="dot" w:pos="9016"/>
        </w:tabs>
        <w:rPr>
          <w:rFonts w:eastAsiaTheme="minorEastAsia" w:cstheme="minorBidi"/>
          <w:noProof/>
          <w:sz w:val="20"/>
          <w:szCs w:val="20"/>
          <w:lang w:eastAsia="en-GB"/>
        </w:rPr>
      </w:pPr>
      <w:hyperlink w:anchor="_Toc71044119" w:history="1">
        <w:r w:rsidR="000B7AAA" w:rsidRPr="000B7AAA">
          <w:rPr>
            <w:rStyle w:val="Hyperlink"/>
            <w:noProof/>
            <w:sz w:val="20"/>
            <w:szCs w:val="20"/>
          </w:rPr>
          <w:t>Figure 4. Scenario 2 representation. Source: Author</w:t>
        </w:r>
        <w:r w:rsidR="000B7AAA" w:rsidRPr="000B7AAA">
          <w:rPr>
            <w:noProof/>
            <w:webHidden/>
            <w:sz w:val="20"/>
            <w:szCs w:val="20"/>
          </w:rPr>
          <w:tab/>
        </w:r>
        <w:r w:rsidR="000B7AAA" w:rsidRPr="000B7AAA">
          <w:rPr>
            <w:noProof/>
            <w:webHidden/>
            <w:sz w:val="20"/>
            <w:szCs w:val="20"/>
          </w:rPr>
          <w:fldChar w:fldCharType="begin"/>
        </w:r>
        <w:r w:rsidR="000B7AAA" w:rsidRPr="000B7AAA">
          <w:rPr>
            <w:noProof/>
            <w:webHidden/>
            <w:sz w:val="20"/>
            <w:szCs w:val="20"/>
          </w:rPr>
          <w:instrText xml:space="preserve"> PAGEREF _Toc71044119 \h </w:instrText>
        </w:r>
        <w:r w:rsidR="000B7AAA" w:rsidRPr="000B7AAA">
          <w:rPr>
            <w:noProof/>
            <w:webHidden/>
            <w:sz w:val="20"/>
            <w:szCs w:val="20"/>
          </w:rPr>
        </w:r>
        <w:r w:rsidR="000B7AAA" w:rsidRPr="000B7AAA">
          <w:rPr>
            <w:noProof/>
            <w:webHidden/>
            <w:sz w:val="20"/>
            <w:szCs w:val="20"/>
          </w:rPr>
          <w:fldChar w:fldCharType="separate"/>
        </w:r>
        <w:r w:rsidR="000B7AAA" w:rsidRPr="000B7AAA">
          <w:rPr>
            <w:noProof/>
            <w:webHidden/>
            <w:sz w:val="20"/>
            <w:szCs w:val="20"/>
          </w:rPr>
          <w:t>10</w:t>
        </w:r>
        <w:r w:rsidR="000B7AAA" w:rsidRPr="000B7AAA">
          <w:rPr>
            <w:noProof/>
            <w:webHidden/>
            <w:sz w:val="20"/>
            <w:szCs w:val="20"/>
          </w:rPr>
          <w:fldChar w:fldCharType="end"/>
        </w:r>
      </w:hyperlink>
    </w:p>
    <w:p w14:paraId="676AD962" w14:textId="57C856CC" w:rsidR="000B7AAA" w:rsidRPr="000B7AAA" w:rsidRDefault="00B468E2">
      <w:pPr>
        <w:pStyle w:val="TableofFigures"/>
        <w:tabs>
          <w:tab w:val="right" w:leader="dot" w:pos="9016"/>
        </w:tabs>
        <w:rPr>
          <w:rFonts w:eastAsiaTheme="minorEastAsia" w:cstheme="minorBidi"/>
          <w:noProof/>
          <w:sz w:val="20"/>
          <w:szCs w:val="20"/>
          <w:lang w:eastAsia="en-GB"/>
        </w:rPr>
      </w:pPr>
      <w:hyperlink w:anchor="_Toc71044120" w:history="1">
        <w:r w:rsidR="000B7AAA" w:rsidRPr="000B7AAA">
          <w:rPr>
            <w:rStyle w:val="Hyperlink"/>
            <w:noProof/>
            <w:sz w:val="20"/>
            <w:szCs w:val="20"/>
          </w:rPr>
          <w:t>Figure 5. CIA Triad. Source: Author</w:t>
        </w:r>
        <w:r w:rsidR="000B7AAA" w:rsidRPr="000B7AAA">
          <w:rPr>
            <w:noProof/>
            <w:webHidden/>
            <w:sz w:val="20"/>
            <w:szCs w:val="20"/>
          </w:rPr>
          <w:tab/>
        </w:r>
        <w:r w:rsidR="000B7AAA" w:rsidRPr="000B7AAA">
          <w:rPr>
            <w:noProof/>
            <w:webHidden/>
            <w:sz w:val="20"/>
            <w:szCs w:val="20"/>
          </w:rPr>
          <w:fldChar w:fldCharType="begin"/>
        </w:r>
        <w:r w:rsidR="000B7AAA" w:rsidRPr="000B7AAA">
          <w:rPr>
            <w:noProof/>
            <w:webHidden/>
            <w:sz w:val="20"/>
            <w:szCs w:val="20"/>
          </w:rPr>
          <w:instrText xml:space="preserve"> PAGEREF _Toc71044120 \h </w:instrText>
        </w:r>
        <w:r w:rsidR="000B7AAA" w:rsidRPr="000B7AAA">
          <w:rPr>
            <w:noProof/>
            <w:webHidden/>
            <w:sz w:val="20"/>
            <w:szCs w:val="20"/>
          </w:rPr>
        </w:r>
        <w:r w:rsidR="000B7AAA" w:rsidRPr="000B7AAA">
          <w:rPr>
            <w:noProof/>
            <w:webHidden/>
            <w:sz w:val="20"/>
            <w:szCs w:val="20"/>
          </w:rPr>
          <w:fldChar w:fldCharType="separate"/>
        </w:r>
        <w:r w:rsidR="000B7AAA" w:rsidRPr="000B7AAA">
          <w:rPr>
            <w:noProof/>
            <w:webHidden/>
            <w:sz w:val="20"/>
            <w:szCs w:val="20"/>
          </w:rPr>
          <w:t>11</w:t>
        </w:r>
        <w:r w:rsidR="000B7AAA" w:rsidRPr="000B7AAA">
          <w:rPr>
            <w:noProof/>
            <w:webHidden/>
            <w:sz w:val="20"/>
            <w:szCs w:val="20"/>
          </w:rPr>
          <w:fldChar w:fldCharType="end"/>
        </w:r>
      </w:hyperlink>
    </w:p>
    <w:p w14:paraId="09226902" w14:textId="033F4E00" w:rsidR="000B7AAA" w:rsidRPr="000B7AAA" w:rsidRDefault="00B468E2">
      <w:pPr>
        <w:pStyle w:val="TableofFigures"/>
        <w:tabs>
          <w:tab w:val="right" w:leader="dot" w:pos="9016"/>
        </w:tabs>
        <w:rPr>
          <w:rFonts w:eastAsiaTheme="minorEastAsia" w:cstheme="minorBidi"/>
          <w:noProof/>
          <w:sz w:val="20"/>
          <w:szCs w:val="20"/>
          <w:lang w:eastAsia="en-GB"/>
        </w:rPr>
      </w:pPr>
      <w:hyperlink w:anchor="_Toc71044121" w:history="1">
        <w:r w:rsidR="000B7AAA" w:rsidRPr="000B7AAA">
          <w:rPr>
            <w:rStyle w:val="Hyperlink"/>
            <w:noProof/>
            <w:sz w:val="20"/>
            <w:szCs w:val="20"/>
          </w:rPr>
          <w:t>Figure 6. SAN Representation. Source: [27]</w:t>
        </w:r>
        <w:r w:rsidR="000B7AAA" w:rsidRPr="000B7AAA">
          <w:rPr>
            <w:noProof/>
            <w:webHidden/>
            <w:sz w:val="20"/>
            <w:szCs w:val="20"/>
          </w:rPr>
          <w:tab/>
        </w:r>
        <w:r w:rsidR="000B7AAA" w:rsidRPr="000B7AAA">
          <w:rPr>
            <w:noProof/>
            <w:webHidden/>
            <w:sz w:val="20"/>
            <w:szCs w:val="20"/>
          </w:rPr>
          <w:fldChar w:fldCharType="begin"/>
        </w:r>
        <w:r w:rsidR="000B7AAA" w:rsidRPr="000B7AAA">
          <w:rPr>
            <w:noProof/>
            <w:webHidden/>
            <w:sz w:val="20"/>
            <w:szCs w:val="20"/>
          </w:rPr>
          <w:instrText xml:space="preserve"> PAGEREF _Toc71044121 \h </w:instrText>
        </w:r>
        <w:r w:rsidR="000B7AAA" w:rsidRPr="000B7AAA">
          <w:rPr>
            <w:noProof/>
            <w:webHidden/>
            <w:sz w:val="20"/>
            <w:szCs w:val="20"/>
          </w:rPr>
        </w:r>
        <w:r w:rsidR="000B7AAA" w:rsidRPr="000B7AAA">
          <w:rPr>
            <w:noProof/>
            <w:webHidden/>
            <w:sz w:val="20"/>
            <w:szCs w:val="20"/>
          </w:rPr>
          <w:fldChar w:fldCharType="separate"/>
        </w:r>
        <w:r w:rsidR="000B7AAA" w:rsidRPr="000B7AAA">
          <w:rPr>
            <w:noProof/>
            <w:webHidden/>
            <w:sz w:val="20"/>
            <w:szCs w:val="20"/>
          </w:rPr>
          <w:t>12</w:t>
        </w:r>
        <w:r w:rsidR="000B7AAA" w:rsidRPr="000B7AAA">
          <w:rPr>
            <w:noProof/>
            <w:webHidden/>
            <w:sz w:val="20"/>
            <w:szCs w:val="20"/>
          </w:rPr>
          <w:fldChar w:fldCharType="end"/>
        </w:r>
      </w:hyperlink>
    </w:p>
    <w:p w14:paraId="415015C2" w14:textId="0823347E" w:rsidR="00E23D5B" w:rsidRDefault="00E23D5B">
      <w:pPr>
        <w:jc w:val="left"/>
      </w:pPr>
      <w:r w:rsidRPr="000B7AAA">
        <w:rPr>
          <w:sz w:val="20"/>
          <w:szCs w:val="20"/>
        </w:rPr>
        <w:fldChar w:fldCharType="end"/>
      </w:r>
    </w:p>
    <w:p w14:paraId="08E0E4EC" w14:textId="77777777" w:rsidR="00E23D5B" w:rsidRDefault="00E23D5B">
      <w:pPr>
        <w:jc w:val="left"/>
      </w:pPr>
      <w:r>
        <w:br w:type="page"/>
      </w:r>
    </w:p>
    <w:p w14:paraId="556A8BB1" w14:textId="6D49BFCD" w:rsidR="00F552FD" w:rsidRDefault="00876815" w:rsidP="00876815">
      <w:pPr>
        <w:pStyle w:val="Heading1"/>
      </w:pPr>
      <w:bookmarkStart w:id="2" w:name="_Toc71042851"/>
      <w:r>
        <w:lastRenderedPageBreak/>
        <w:t>Abstract</w:t>
      </w:r>
      <w:bookmarkEnd w:id="2"/>
    </w:p>
    <w:p w14:paraId="5C6A03F5" w14:textId="6A26C1FE" w:rsidR="00876815" w:rsidRDefault="00876815" w:rsidP="00876815"/>
    <w:p w14:paraId="6263B7A6" w14:textId="718AC7B1" w:rsidR="00122A4D" w:rsidRDefault="00122A4D" w:rsidP="00876815">
      <w:r>
        <w:t>Datacentres are the core</w:t>
      </w:r>
      <w:r w:rsidR="00F13550">
        <w:t xml:space="preserve"> components</w:t>
      </w:r>
      <w:r>
        <w:t xml:space="preserve"> of modern </w:t>
      </w:r>
      <w:r w:rsidR="005D46E2">
        <w:t>internet</w:t>
      </w:r>
      <w:r>
        <w:t>. They grant</w:t>
      </w:r>
      <w:r w:rsidR="005D46E2">
        <w:t xml:space="preserve"> business</w:t>
      </w:r>
      <w:r>
        <w:t xml:space="preserve"> continuity to companies and organisations that </w:t>
      </w:r>
      <w:r w:rsidR="005D46E2">
        <w:t>host their services on the cloud, to be accessible 24/7 from everywhere in the world.</w:t>
      </w:r>
    </w:p>
    <w:p w14:paraId="1D53D285" w14:textId="7E61ADA0" w:rsidR="002D19F3" w:rsidRDefault="002D19F3" w:rsidP="00876815">
      <w:r>
        <w:t xml:space="preserve">With the continuous growth of online businesses and </w:t>
      </w:r>
      <w:r w:rsidR="00AF3884">
        <w:t xml:space="preserve">the </w:t>
      </w:r>
      <w:r w:rsidR="0095693E">
        <w:t>always increasing</w:t>
      </w:r>
      <w:r w:rsidR="00AF3884">
        <w:t xml:space="preserve"> amount of data that companies </w:t>
      </w:r>
      <w:proofErr w:type="gramStart"/>
      <w:r w:rsidR="00AF3884">
        <w:t>have to</w:t>
      </w:r>
      <w:proofErr w:type="gramEnd"/>
      <w:r w:rsidR="00AF3884">
        <w:t xml:space="preserve"> deal with</w:t>
      </w:r>
      <w:r w:rsidR="00333A0A">
        <w:t xml:space="preserve">, </w:t>
      </w:r>
      <w:r w:rsidR="00541DA7">
        <w:t>there is the need to store</w:t>
      </w:r>
      <w:r w:rsidR="00032BF3">
        <w:t xml:space="preserve"> it</w:t>
      </w:r>
      <w:r w:rsidR="00541DA7">
        <w:t xml:space="preserve"> and process</w:t>
      </w:r>
      <w:r w:rsidR="00032BF3">
        <w:t xml:space="preserve"> it</w:t>
      </w:r>
      <w:r w:rsidR="00541DA7">
        <w:t xml:space="preserve"> in a way that is profitable for both customers and </w:t>
      </w:r>
      <w:r w:rsidR="0000009F">
        <w:t>Service Providers</w:t>
      </w:r>
      <w:r w:rsidR="00541DA7">
        <w:t>.</w:t>
      </w:r>
    </w:p>
    <w:p w14:paraId="6A526C23" w14:textId="0B9D64B1" w:rsidR="00541DA7" w:rsidRDefault="00541DA7" w:rsidP="00876815">
      <w:r>
        <w:t xml:space="preserve">Although Datacentres are </w:t>
      </w:r>
      <w:r w:rsidR="008C670C">
        <w:t xml:space="preserve">convenient for organisations, they bring different challenges </w:t>
      </w:r>
      <w:r w:rsidR="00A00492">
        <w:t xml:space="preserve">that may impact on </w:t>
      </w:r>
      <w:r w:rsidR="000D1626">
        <w:t>their</w:t>
      </w:r>
      <w:r w:rsidR="00A00492">
        <w:t xml:space="preserve"> health if not properly managed</w:t>
      </w:r>
      <w:r w:rsidR="008C670C">
        <w:t>.</w:t>
      </w:r>
      <w:r w:rsidR="004C5AD5">
        <w:t xml:space="preserve"> Power consumption, scalability issues</w:t>
      </w:r>
      <w:r w:rsidR="001744CC">
        <w:t xml:space="preserve">, high </w:t>
      </w:r>
      <w:r w:rsidR="00C3606D">
        <w:t xml:space="preserve">initial </w:t>
      </w:r>
      <w:r w:rsidR="00C33EAB">
        <w:t>investments</w:t>
      </w:r>
      <w:r w:rsidR="000D1626">
        <w:t xml:space="preserve">, </w:t>
      </w:r>
      <w:r w:rsidR="004C5AD5">
        <w:t xml:space="preserve">physical limitations </w:t>
      </w:r>
      <w:r w:rsidR="001744CC">
        <w:t xml:space="preserve">as well as sustainability </w:t>
      </w:r>
      <w:r w:rsidR="00A11EBF">
        <w:t>and disaster recovery</w:t>
      </w:r>
      <w:r w:rsidR="001744CC">
        <w:t xml:space="preserve"> </w:t>
      </w:r>
      <w:r w:rsidR="004C5AD5">
        <w:t>are</w:t>
      </w:r>
      <w:r w:rsidR="001744CC">
        <w:t xml:space="preserve"> indeed</w:t>
      </w:r>
      <w:r w:rsidR="00495AF5">
        <w:t xml:space="preserve"> problems</w:t>
      </w:r>
      <w:r w:rsidR="001744CC">
        <w:t xml:space="preserve"> that may compromise a business.</w:t>
      </w:r>
      <w:r w:rsidR="00960DBC">
        <w:t xml:space="preserve"> </w:t>
      </w:r>
      <w:r w:rsidR="004301DB">
        <w:t xml:space="preserve">Also, since Datacentres must ensure the safety of the data they process and store, it is </w:t>
      </w:r>
      <w:r w:rsidR="00031C52">
        <w:t>vital</w:t>
      </w:r>
      <w:r w:rsidR="004301DB">
        <w:t xml:space="preserve"> for companies that manage them, investing in physical and virtual security. It is t</w:t>
      </w:r>
      <w:r w:rsidR="008C670C">
        <w:t>herefore important to understand whether the need</w:t>
      </w:r>
      <w:r w:rsidR="000D1626">
        <w:t xml:space="preserve"> to have a </w:t>
      </w:r>
      <w:r w:rsidR="004B3AD0">
        <w:t>Datacentre</w:t>
      </w:r>
      <w:r w:rsidR="008C670C">
        <w:t xml:space="preserve"> can be fulfilled by an existing solution or not.</w:t>
      </w:r>
    </w:p>
    <w:p w14:paraId="661F0E97" w14:textId="507FB5DC" w:rsidR="00AB558A" w:rsidRDefault="00AB558A" w:rsidP="00876815"/>
    <w:p w14:paraId="4E708E31" w14:textId="370E0B04" w:rsidR="00AB558A" w:rsidRDefault="00AB558A" w:rsidP="00AB558A">
      <w:pPr>
        <w:pStyle w:val="Heading1"/>
      </w:pPr>
      <w:bookmarkStart w:id="3" w:name="_Toc71042852"/>
      <w:r>
        <w:t>introduction</w:t>
      </w:r>
      <w:bookmarkEnd w:id="3"/>
    </w:p>
    <w:p w14:paraId="30C97C2F" w14:textId="067E5818" w:rsidR="00AB558A" w:rsidRDefault="00AB558A" w:rsidP="00AB558A"/>
    <w:p w14:paraId="3BBBE66A" w14:textId="5F6436A0" w:rsidR="00C12559" w:rsidRDefault="00C12559" w:rsidP="00876815">
      <w:r>
        <w:t xml:space="preserve">Over the last ten years, Cloud Computing Technologies allowed companies to move their businesses online, where they can be reached by a larger number of customers. Thus, </w:t>
      </w:r>
      <w:r w:rsidR="00952F1C">
        <w:t xml:space="preserve">the need to design and create new </w:t>
      </w:r>
      <w:r w:rsidR="00086B56">
        <w:t xml:space="preserve">and more </w:t>
      </w:r>
      <w:r w:rsidR="00952F1C">
        <w:t xml:space="preserve">powerful infrastructures, able to deal with an always increasing network load </w:t>
      </w:r>
      <w:r w:rsidR="00086B56">
        <w:t>while</w:t>
      </w:r>
      <w:r w:rsidR="00952F1C">
        <w:t xml:space="preserve"> bringing security and resiliency to organisations that want to host their services online.</w:t>
      </w:r>
      <w:r w:rsidR="006312CA">
        <w:t xml:space="preserve"> To do so, Datacentres must be designed and developed with a set of characteristics that allow them to overcome issues such as scalability and security, while dealing with problems such disaster recovery and sustainability.</w:t>
      </w:r>
    </w:p>
    <w:p w14:paraId="7AC5096E" w14:textId="279996C0" w:rsidR="00C12559" w:rsidRDefault="006312CA" w:rsidP="00876815">
      <w:r>
        <w:t>Sustainability is indeed one of the most important aspects to keep into consideration while planning the creation of a new Datacentre</w:t>
      </w:r>
      <w:r w:rsidR="00E20779">
        <w:t xml:space="preserve"> (DC)</w:t>
      </w:r>
      <w:r>
        <w:t>, in fact, a</w:t>
      </w:r>
      <w:r w:rsidR="00086B56">
        <w:t>ccording to [</w:t>
      </w:r>
      <w:r w:rsidR="00890B2E" w:rsidRPr="00890B2E">
        <w:t>14</w:t>
      </w:r>
      <w:r w:rsidR="00086B56" w:rsidRPr="00086B56">
        <w:t>]</w:t>
      </w:r>
      <w:r w:rsidR="00086B56">
        <w:t xml:space="preserve"> </w:t>
      </w:r>
      <w:r w:rsidR="000B0982">
        <w:t xml:space="preserve">due to the large number of servers and computational power needed in modern infrastructures, </w:t>
      </w:r>
      <w:r w:rsidR="00E20779">
        <w:t xml:space="preserve">it </w:t>
      </w:r>
      <w:r w:rsidR="000B0982">
        <w:t xml:space="preserve">is really challenging </w:t>
      </w:r>
      <w:r w:rsidR="00EB5ACE">
        <w:t>designing</w:t>
      </w:r>
      <w:r w:rsidR="000B0982">
        <w:t xml:space="preserve"> and developing cost-effective and sustainable DC. </w:t>
      </w:r>
    </w:p>
    <w:p w14:paraId="4C7F5681" w14:textId="33E5E1F8" w:rsidR="000B0982" w:rsidRDefault="000B0982" w:rsidP="00876815"/>
    <w:p w14:paraId="151AAB48" w14:textId="40357800" w:rsidR="000F4327" w:rsidRDefault="00E20779" w:rsidP="00876815">
      <w:r>
        <w:t>To lower the initial investment and operational costs, most enterprises, nowadays, rely on third party infrastructures, offered on a pay-as-you-go basis by Cloud Service Providers (CSP).</w:t>
      </w:r>
    </w:p>
    <w:p w14:paraId="447FB58B" w14:textId="6712A31B" w:rsidR="00E20779" w:rsidRDefault="00E20779" w:rsidP="00876815">
      <w:r>
        <w:t>These providers, that take care of the underlying infrastructure, offer different service typologies based on the customer’s need.</w:t>
      </w:r>
    </w:p>
    <w:p w14:paraId="5E497E93" w14:textId="1EDF61AC" w:rsidR="00E20779" w:rsidRDefault="00E20779" w:rsidP="00876815">
      <w:r>
        <w:t>More often</w:t>
      </w:r>
      <w:r w:rsidR="00B910C4">
        <w:t xml:space="preserve"> indeed</w:t>
      </w:r>
      <w:r>
        <w:t xml:space="preserve">, </w:t>
      </w:r>
      <w:r w:rsidR="00B910C4">
        <w:t>is possible to hear</w:t>
      </w:r>
      <w:r w:rsidR="00582D04">
        <w:t xml:space="preserve"> </w:t>
      </w:r>
      <w:r w:rsidR="00D40E4A">
        <w:t>about</w:t>
      </w:r>
      <w:r w:rsidR="00582D04">
        <w:t xml:space="preserve"> </w:t>
      </w:r>
      <w:r w:rsidR="00582D04" w:rsidRPr="00B62EF1">
        <w:rPr>
          <w:b/>
          <w:bCs/>
        </w:rPr>
        <w:t>SaaS</w:t>
      </w:r>
      <w:r w:rsidR="00582D04">
        <w:t xml:space="preserve"> (Software as a Service), </w:t>
      </w:r>
      <w:r w:rsidR="00582D04" w:rsidRPr="00B62EF1">
        <w:rPr>
          <w:b/>
          <w:bCs/>
        </w:rPr>
        <w:t>PaaS</w:t>
      </w:r>
      <w:r w:rsidR="00582D04">
        <w:t xml:space="preserve"> (Platform as a Service) and </w:t>
      </w:r>
      <w:r w:rsidR="00582D04" w:rsidRPr="00B62EF1">
        <w:rPr>
          <w:b/>
          <w:bCs/>
        </w:rPr>
        <w:t>IaaS</w:t>
      </w:r>
      <w:r>
        <w:t xml:space="preserve"> </w:t>
      </w:r>
      <w:r w:rsidR="00582D04">
        <w:t>(Infrastructure as a Service)</w:t>
      </w:r>
      <w:r w:rsidR="0006696E">
        <w:t>,</w:t>
      </w:r>
      <w:r w:rsidR="00582D04">
        <w:t xml:space="preserve"> but </w:t>
      </w:r>
      <w:r w:rsidR="0006696E">
        <w:t xml:space="preserve">these </w:t>
      </w:r>
      <w:r w:rsidR="00582D04">
        <w:t xml:space="preserve">are not </w:t>
      </w:r>
      <w:r w:rsidR="0006696E">
        <w:t>the only ones available nowadays</w:t>
      </w:r>
      <w:r w:rsidR="006938EC">
        <w:t>.</w:t>
      </w:r>
    </w:p>
    <w:p w14:paraId="423CDC8D" w14:textId="0C31D69F" w:rsidR="000F4327" w:rsidRDefault="000F4327" w:rsidP="00876815"/>
    <w:p w14:paraId="0B39FF43" w14:textId="72E8E948" w:rsidR="00320698" w:rsidRDefault="003465F0" w:rsidP="00876815">
      <w:r>
        <w:t>This report</w:t>
      </w:r>
      <w:r w:rsidR="00320698">
        <w:t xml:space="preserve"> aims to </w:t>
      </w:r>
      <w:r w:rsidR="00E10A73">
        <w:t>deliver</w:t>
      </w:r>
      <w:r w:rsidR="00320698">
        <w:t xml:space="preserve"> </w:t>
      </w:r>
      <w:r w:rsidR="00E10A73">
        <w:t xml:space="preserve">to </w:t>
      </w:r>
      <w:r w:rsidR="00320698">
        <w:t>the reader</w:t>
      </w:r>
      <w:r w:rsidR="00E10A73">
        <w:t xml:space="preserve"> the </w:t>
      </w:r>
      <w:r w:rsidR="00320698">
        <w:t>main concepts related to</w:t>
      </w:r>
      <w:r w:rsidR="006A666A">
        <w:t xml:space="preserve"> </w:t>
      </w:r>
      <w:r w:rsidR="00320698">
        <w:t>Datacentre technologies</w:t>
      </w:r>
      <w:r w:rsidR="00E10A73">
        <w:t>, focusing on the analysis of the requirement and the main aspects that an organisation should take into consideration when planning to move its business in a Cloud environment</w:t>
      </w:r>
      <w:r w:rsidR="00320698">
        <w:t xml:space="preserve">, </w:t>
      </w:r>
      <w:r w:rsidR="00E10A73">
        <w:t xml:space="preserve">based on the contribution of different </w:t>
      </w:r>
      <w:r w:rsidR="002060F7">
        <w:t>research</w:t>
      </w:r>
      <w:r w:rsidR="00E10A73">
        <w:t xml:space="preserve"> papers in the field</w:t>
      </w:r>
      <w:r w:rsidR="00320698">
        <w:t>.</w:t>
      </w:r>
    </w:p>
    <w:p w14:paraId="730AF9B6" w14:textId="1388146D" w:rsidR="00876815" w:rsidRDefault="00876815" w:rsidP="00876815"/>
    <w:p w14:paraId="53B7BCAF" w14:textId="253766EE" w:rsidR="004D7566" w:rsidRDefault="004D7566" w:rsidP="004D7566">
      <w:r>
        <w:t xml:space="preserve">The document is organised in two main </w:t>
      </w:r>
      <w:r w:rsidR="00242CDA">
        <w:t>chapters</w:t>
      </w:r>
      <w:r>
        <w:t>, based on two different scenarios.</w:t>
      </w:r>
    </w:p>
    <w:p w14:paraId="33CB40F6" w14:textId="59013E87" w:rsidR="00FC74E4" w:rsidRDefault="00FC74E4" w:rsidP="004D7566">
      <w:r>
        <w:lastRenderedPageBreak/>
        <w:t xml:space="preserve">The first </w:t>
      </w:r>
      <w:r w:rsidR="00242CDA">
        <w:t>one</w:t>
      </w:r>
      <w:r>
        <w:t xml:space="preserve"> is used to analyse the first scenario, in which UWTSD decided to centralise its IT infrastructure</w:t>
      </w:r>
      <w:r w:rsidR="004F3176">
        <w:t>,</w:t>
      </w:r>
      <w:r>
        <w:t xml:space="preserve"> to move its services in the Cloud.</w:t>
      </w:r>
    </w:p>
    <w:p w14:paraId="7284C61E" w14:textId="22FF6E45" w:rsidR="004D7566" w:rsidRDefault="004D7566" w:rsidP="004D7566">
      <w:r>
        <w:t xml:space="preserve">The chapter focuses on the </w:t>
      </w:r>
      <w:r w:rsidR="006A666A">
        <w:t>research and explanation of concepts such as Datacentre typologies</w:t>
      </w:r>
      <w:r w:rsidR="00D74F55">
        <w:t xml:space="preserve">, explaining how Cloud Computing Technologies work under the hood, virtualisation, evolution of Datacentres, Storage Area Networks and concepts related to Security, Energy </w:t>
      </w:r>
      <w:r w:rsidR="004219B6">
        <w:t>s</w:t>
      </w:r>
      <w:r w:rsidR="00D74F55">
        <w:t>upply and sustainability</w:t>
      </w:r>
      <w:r w:rsidR="004219B6">
        <w:t>.</w:t>
      </w:r>
      <w:r w:rsidR="00FC74E4">
        <w:t xml:space="preserve"> This to have a solid base on which </w:t>
      </w:r>
      <w:r w:rsidR="007D1AD6">
        <w:t xml:space="preserve">giving </w:t>
      </w:r>
      <w:r w:rsidR="00FC74E4">
        <w:t xml:space="preserve">recommendations </w:t>
      </w:r>
      <w:r w:rsidR="007D1AD6">
        <w:t xml:space="preserve">on the architecture and implementation </w:t>
      </w:r>
      <w:r w:rsidR="0052107C">
        <w:t xml:space="preserve">UWTSD should use, to ensure business continuity and to avoid losses in revenue due to bad </w:t>
      </w:r>
      <w:r w:rsidR="00544A7A">
        <w:t xml:space="preserve">planning </w:t>
      </w:r>
      <w:r w:rsidR="0052107C">
        <w:t>decisions.</w:t>
      </w:r>
    </w:p>
    <w:p w14:paraId="3C3613F3" w14:textId="01A824AD" w:rsidR="009C6C59" w:rsidRDefault="009C6C59" w:rsidP="004D7566"/>
    <w:p w14:paraId="2A93BAB2" w14:textId="01C3B12F" w:rsidR="009C6C59" w:rsidRDefault="009C6C59" w:rsidP="004D7566">
      <w:r>
        <w:t xml:space="preserve">The second chapter instead, focuses on the second scenario, </w:t>
      </w:r>
      <w:r w:rsidR="0022055F">
        <w:t>that shows how</w:t>
      </w:r>
      <w:r>
        <w:t xml:space="preserve"> ABC Data Ltd.</w:t>
      </w:r>
      <w:r w:rsidR="0022055F">
        <w:t xml:space="preserve"> Implemented their services making use of different redundant Datacentres.</w:t>
      </w:r>
      <w:r w:rsidR="00F91CD3">
        <w:t xml:space="preserve"> This chapter is focused on </w:t>
      </w:r>
      <w:r w:rsidR="002D45BF">
        <w:t xml:space="preserve">the explanation of </w:t>
      </w:r>
      <w:r w:rsidR="00F91CD3">
        <w:t xml:space="preserve">security related concepts </w:t>
      </w:r>
      <w:r w:rsidR="002D45BF">
        <w:t xml:space="preserve">and </w:t>
      </w:r>
      <w:r w:rsidR="002D3510">
        <w:t xml:space="preserve">how </w:t>
      </w:r>
      <w:r w:rsidR="002D45BF">
        <w:t>these influence</w:t>
      </w:r>
      <w:r w:rsidR="002D3510">
        <w:t>d</w:t>
      </w:r>
      <w:r w:rsidR="002D45BF">
        <w:t xml:space="preserve"> </w:t>
      </w:r>
      <w:r w:rsidR="00254DFD">
        <w:t xml:space="preserve">the design used by the company </w:t>
      </w:r>
      <w:r w:rsidR="002D3510">
        <w:t>while building</w:t>
      </w:r>
      <w:r w:rsidR="00254DFD">
        <w:t xml:space="preserve"> its infrastructure.</w:t>
      </w:r>
    </w:p>
    <w:p w14:paraId="6868D2AC" w14:textId="27A5D613" w:rsidR="006E4DED" w:rsidRDefault="000C27A3" w:rsidP="002D3510">
      <w:r>
        <w:t xml:space="preserve">Here, are introduced topics such as Data protection, security threats and safety measure that can be put in place to keep data safe </w:t>
      </w:r>
      <w:r w:rsidR="006568A1">
        <w:t>in Cloud Data Centres.</w:t>
      </w:r>
    </w:p>
    <w:p w14:paraId="2012692D" w14:textId="7D59A7C1" w:rsidR="00935E33" w:rsidRDefault="00935E33" w:rsidP="002D3510"/>
    <w:p w14:paraId="73859118" w14:textId="1E0D5976" w:rsidR="00935E33" w:rsidRDefault="00935E33" w:rsidP="00935E33">
      <w:pPr>
        <w:pStyle w:val="Heading1"/>
      </w:pPr>
      <w:bookmarkStart w:id="4" w:name="_Toc71042853"/>
      <w:r>
        <w:t>Chapter 1</w:t>
      </w:r>
      <w:bookmarkEnd w:id="4"/>
    </w:p>
    <w:p w14:paraId="71C0F2AB" w14:textId="122A74E6" w:rsidR="00DB105A" w:rsidRDefault="00DB105A" w:rsidP="00DB105A"/>
    <w:p w14:paraId="01D348E4" w14:textId="68A4F5A4" w:rsidR="00DB105A" w:rsidRDefault="008417ED" w:rsidP="007132D7">
      <w:pPr>
        <w:pStyle w:val="Heading3"/>
      </w:pPr>
      <w:bookmarkStart w:id="5" w:name="_Toc71042854"/>
      <w:r>
        <w:t>1.</w:t>
      </w:r>
      <w:r w:rsidR="004F2843">
        <w:t>1</w:t>
      </w:r>
      <w:r>
        <w:t xml:space="preserve"> </w:t>
      </w:r>
      <w:r w:rsidR="0088398D">
        <w:t>–</w:t>
      </w:r>
      <w:r>
        <w:t xml:space="preserve"> </w:t>
      </w:r>
      <w:r w:rsidR="00314AAB">
        <w:t>W</w:t>
      </w:r>
      <w:r w:rsidR="0088398D">
        <w:t xml:space="preserve">hat is a </w:t>
      </w:r>
      <w:r w:rsidR="004E5DF6">
        <w:t>Data</w:t>
      </w:r>
      <w:r w:rsidR="00314AAB">
        <w:t>c</w:t>
      </w:r>
      <w:r w:rsidR="004E5DF6">
        <w:t>entre</w:t>
      </w:r>
      <w:bookmarkEnd w:id="5"/>
    </w:p>
    <w:p w14:paraId="081FD8F7" w14:textId="48D34024" w:rsidR="005C0FBA" w:rsidRDefault="005C0FBA" w:rsidP="005C0FBA"/>
    <w:p w14:paraId="7DD92A1C" w14:textId="2A181091" w:rsidR="007D1D1A" w:rsidRDefault="00B120B9" w:rsidP="002E227B">
      <w:r>
        <w:t xml:space="preserve">According to </w:t>
      </w:r>
      <w:r w:rsidRPr="00890B2E">
        <w:t>[</w:t>
      </w:r>
      <w:r w:rsidR="00890B2E" w:rsidRPr="00890B2E">
        <w:t>7][14</w:t>
      </w:r>
      <w:r w:rsidR="00466184" w:rsidRPr="00890B2E">
        <w:t>]</w:t>
      </w:r>
      <w:r w:rsidR="00466184">
        <w:t xml:space="preserve">, Datacentres are </w:t>
      </w:r>
      <w:r w:rsidR="00EB122F">
        <w:t>facilities that host enterprises’ critical computing resources</w:t>
      </w:r>
      <w:r w:rsidR="002E227B">
        <w:t xml:space="preserve">, </w:t>
      </w:r>
      <w:r w:rsidR="001B121A">
        <w:t>set to operate with a</w:t>
      </w:r>
      <w:r w:rsidR="004A488D">
        <w:t xml:space="preserve"> &gt;= 99%</w:t>
      </w:r>
      <w:r w:rsidR="001B121A">
        <w:t xml:space="preserve"> </w:t>
      </w:r>
      <w:r w:rsidR="00D64844">
        <w:t xml:space="preserve">of </w:t>
      </w:r>
      <w:r w:rsidR="001B121A">
        <w:t>uptime</w:t>
      </w:r>
      <w:r w:rsidR="00117E03">
        <w:t>.</w:t>
      </w:r>
    </w:p>
    <w:p w14:paraId="4B1E2036" w14:textId="0A40C394" w:rsidR="00072A29" w:rsidRDefault="008726A7" w:rsidP="005C0FBA">
      <w:r>
        <w:t>Datacentres represent the</w:t>
      </w:r>
      <w:r w:rsidR="00FA4692">
        <w:t xml:space="preserve"> foundations </w:t>
      </w:r>
      <w:r>
        <w:t xml:space="preserve">of modern Cloud Infrastructures and </w:t>
      </w:r>
      <w:r w:rsidR="00EF5308">
        <w:t>are made of different components that operate together</w:t>
      </w:r>
      <w:r w:rsidR="004F7082">
        <w:t xml:space="preserve"> in a seamless fabric</w:t>
      </w:r>
      <w:r w:rsidR="00EF5308">
        <w:t xml:space="preserve">, to deliver online services </w:t>
      </w:r>
      <w:r w:rsidR="003C1ADF">
        <w:t>and grant business continuity to organisations.</w:t>
      </w:r>
    </w:p>
    <w:p w14:paraId="15AB0D2B" w14:textId="5E24E331" w:rsidR="00B936E2" w:rsidRDefault="00B936E2" w:rsidP="005C0FBA"/>
    <w:p w14:paraId="05EF1B4E" w14:textId="77777777" w:rsidR="00B936E2" w:rsidRDefault="00B936E2" w:rsidP="00B936E2">
      <w:pPr>
        <w:keepNext/>
        <w:jc w:val="center"/>
      </w:pPr>
      <w:r>
        <w:rPr>
          <w:noProof/>
        </w:rPr>
        <w:drawing>
          <wp:inline distT="0" distB="0" distL="0" distR="0" wp14:anchorId="21BFB3CA" wp14:editId="20BC3642">
            <wp:extent cx="3822861" cy="2869948"/>
            <wp:effectExtent l="0" t="0" r="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09166" cy="2934740"/>
                    </a:xfrm>
                    <a:prstGeom prst="rect">
                      <a:avLst/>
                    </a:prstGeom>
                  </pic:spPr>
                </pic:pic>
              </a:graphicData>
            </a:graphic>
          </wp:inline>
        </w:drawing>
      </w:r>
    </w:p>
    <w:p w14:paraId="482CADF6" w14:textId="7E99CC6A" w:rsidR="00B936E2" w:rsidRDefault="00B936E2" w:rsidP="00B936E2">
      <w:pPr>
        <w:pStyle w:val="Caption"/>
        <w:jc w:val="center"/>
      </w:pPr>
      <w:bookmarkStart w:id="6" w:name="_Toc71044116"/>
      <w:r>
        <w:t xml:space="preserve">Figure </w:t>
      </w:r>
      <w:fldSimple w:instr=" SEQ Figure \* ARABIC ">
        <w:r w:rsidR="00A64211">
          <w:rPr>
            <w:noProof/>
          </w:rPr>
          <w:t>1</w:t>
        </w:r>
      </w:fldSimple>
      <w:r>
        <w:t xml:space="preserve">. Datacentre </w:t>
      </w:r>
      <w:r w:rsidR="00E7281D">
        <w:t>Computer Room r</w:t>
      </w:r>
      <w:r>
        <w:t>epresentation. Source: [</w:t>
      </w:r>
      <w:r w:rsidR="00890B2E">
        <w:t>7]</w:t>
      </w:r>
      <w:bookmarkEnd w:id="6"/>
    </w:p>
    <w:p w14:paraId="03F865D0" w14:textId="357A230D" w:rsidR="004F7082" w:rsidRDefault="00EE238B" w:rsidP="004F7082">
      <w:r>
        <w:t xml:space="preserve">To better understand </w:t>
      </w:r>
      <w:r w:rsidR="003E5282">
        <w:t>how</w:t>
      </w:r>
      <w:r>
        <w:t xml:space="preserve"> a DC </w:t>
      </w:r>
      <w:r w:rsidR="003E5282">
        <w:t>works</w:t>
      </w:r>
      <w:r>
        <w:t>,</w:t>
      </w:r>
      <w:r w:rsidR="00997DE6">
        <w:t xml:space="preserve"> it</w:t>
      </w:r>
      <w:r>
        <w:t xml:space="preserve"> is required to understand how this is </w:t>
      </w:r>
      <w:r w:rsidR="007121C2">
        <w:t>built</w:t>
      </w:r>
      <w:r w:rsidR="00062048">
        <w:t xml:space="preserve">, by examining the various </w:t>
      </w:r>
      <w:r w:rsidR="00DE0D5E">
        <w:t>components</w:t>
      </w:r>
      <w:r w:rsidR="0057358E">
        <w:t xml:space="preserve"> and their </w:t>
      </w:r>
      <w:r w:rsidR="00DE5D01">
        <w:t xml:space="preserve">respective </w:t>
      </w:r>
      <w:r w:rsidR="0057358E">
        <w:t>duties</w:t>
      </w:r>
      <w:r>
        <w:t xml:space="preserve">. The above picture </w:t>
      </w:r>
      <w:r w:rsidR="00997DE6">
        <w:t xml:space="preserve">illustrates </w:t>
      </w:r>
      <w:r w:rsidR="00997DE6">
        <w:lastRenderedPageBreak/>
        <w:t xml:space="preserve">the main </w:t>
      </w:r>
      <w:r w:rsidR="00DE0D5E">
        <w:t>modules</w:t>
      </w:r>
      <w:r w:rsidR="004B3835">
        <w:t xml:space="preserve"> that can be found in a modern DC </w:t>
      </w:r>
      <w:r w:rsidR="00E7281D">
        <w:t xml:space="preserve">computer room. </w:t>
      </w:r>
      <w:r w:rsidR="0066175A">
        <w:t xml:space="preserve">DCs can contain one or more of these rooms </w:t>
      </w:r>
      <w:r w:rsidR="00A66B94">
        <w:t>(that</w:t>
      </w:r>
      <w:r w:rsidR="0066175A">
        <w:t xml:space="preserve"> can be spread across different </w:t>
      </w:r>
      <w:r w:rsidR="00FB0345">
        <w:t xml:space="preserve">buildings, floors and </w:t>
      </w:r>
      <w:r w:rsidR="0066175A">
        <w:t>location</w:t>
      </w:r>
      <w:r w:rsidR="00207B53">
        <w:t>s</w:t>
      </w:r>
      <w:r w:rsidR="00D568C3">
        <w:t xml:space="preserve"> for redundancy and resiliency</w:t>
      </w:r>
      <w:r w:rsidR="00A66B94">
        <w:t>)</w:t>
      </w:r>
      <w:r w:rsidR="00D568C3">
        <w:t>.</w:t>
      </w:r>
    </w:p>
    <w:p w14:paraId="649CA462" w14:textId="685B3C89" w:rsidR="00544557" w:rsidRDefault="00544557" w:rsidP="004F7082"/>
    <w:p w14:paraId="0F2E340E" w14:textId="134CB3DA" w:rsidR="00544557" w:rsidRDefault="007F2318" w:rsidP="004F7082">
      <w:r>
        <w:t>As visible, these components are:</w:t>
      </w:r>
    </w:p>
    <w:p w14:paraId="009C7410" w14:textId="0D1D3054" w:rsidR="007F2318" w:rsidRDefault="007F2318" w:rsidP="004F7082"/>
    <w:p w14:paraId="3FBD4CB1" w14:textId="77777777" w:rsidR="0088398D" w:rsidRDefault="0088398D" w:rsidP="0088398D">
      <w:pPr>
        <w:pStyle w:val="ListParagraph"/>
        <w:numPr>
          <w:ilvl w:val="0"/>
          <w:numId w:val="1"/>
        </w:numPr>
      </w:pPr>
      <w:r>
        <w:t>Cabinets</w:t>
      </w:r>
    </w:p>
    <w:p w14:paraId="5C340697" w14:textId="77777777" w:rsidR="0088398D" w:rsidRDefault="0088398D" w:rsidP="0088398D">
      <w:pPr>
        <w:pStyle w:val="ListParagraph"/>
        <w:numPr>
          <w:ilvl w:val="0"/>
          <w:numId w:val="1"/>
        </w:numPr>
      </w:pPr>
      <w:r>
        <w:t>Networking gear</w:t>
      </w:r>
    </w:p>
    <w:p w14:paraId="33D3C7EE" w14:textId="3A53741C" w:rsidR="007F2318" w:rsidRDefault="007F2318" w:rsidP="007F2318">
      <w:pPr>
        <w:pStyle w:val="ListParagraph"/>
        <w:numPr>
          <w:ilvl w:val="0"/>
          <w:numId w:val="1"/>
        </w:numPr>
      </w:pPr>
      <w:r>
        <w:t>Power System</w:t>
      </w:r>
    </w:p>
    <w:p w14:paraId="34A34875" w14:textId="2E9A242C" w:rsidR="007F2318" w:rsidRDefault="007F2318" w:rsidP="007F2318">
      <w:pPr>
        <w:pStyle w:val="ListParagraph"/>
        <w:numPr>
          <w:ilvl w:val="0"/>
          <w:numId w:val="1"/>
        </w:numPr>
      </w:pPr>
      <w:r>
        <w:t>Cooling system</w:t>
      </w:r>
    </w:p>
    <w:p w14:paraId="544AF406" w14:textId="5B2A0779" w:rsidR="007F2318" w:rsidRDefault="007F2318" w:rsidP="007F2318">
      <w:pPr>
        <w:pStyle w:val="ListParagraph"/>
        <w:numPr>
          <w:ilvl w:val="0"/>
          <w:numId w:val="1"/>
        </w:numPr>
      </w:pPr>
      <w:r>
        <w:t>Control Room</w:t>
      </w:r>
    </w:p>
    <w:p w14:paraId="6B34B311" w14:textId="0DA9D558" w:rsidR="00BB4511" w:rsidRDefault="00BB4511" w:rsidP="00BB4511"/>
    <w:p w14:paraId="476A4186" w14:textId="471863F6" w:rsidR="00BB4511" w:rsidRDefault="00905C68" w:rsidP="00BB4511">
      <w:r>
        <w:t xml:space="preserve">The following sections are used to explain </w:t>
      </w:r>
      <w:r w:rsidR="00042014">
        <w:t xml:space="preserve">how DCs have evolved over the years and how each component </w:t>
      </w:r>
      <w:r>
        <w:t>work</w:t>
      </w:r>
      <w:r w:rsidR="00042014">
        <w:t>s,</w:t>
      </w:r>
      <w:r>
        <w:t xml:space="preserve"> </w:t>
      </w:r>
      <w:r w:rsidR="007A7FA6">
        <w:t>to let the reader understand the reason behind the suggestions given to UWTSD at the end of the chapter.</w:t>
      </w:r>
    </w:p>
    <w:p w14:paraId="0F50CD76" w14:textId="29E6D799" w:rsidR="001F1A3A" w:rsidRDefault="001F1A3A" w:rsidP="00BB4511"/>
    <w:p w14:paraId="17E9D71C" w14:textId="48565659" w:rsidR="001F1A3A" w:rsidRDefault="0088398D" w:rsidP="0088398D">
      <w:pPr>
        <w:pStyle w:val="Heading3"/>
      </w:pPr>
      <w:bookmarkStart w:id="7" w:name="_Toc71042855"/>
      <w:r>
        <w:t>1.</w:t>
      </w:r>
      <w:r w:rsidR="004F2843">
        <w:t>2</w:t>
      </w:r>
      <w:r>
        <w:t xml:space="preserve"> </w:t>
      </w:r>
      <w:r w:rsidR="00A8038C">
        <w:t>–</w:t>
      </w:r>
      <w:r>
        <w:t xml:space="preserve"> </w:t>
      </w:r>
      <w:r w:rsidR="006C1031">
        <w:t>D</w:t>
      </w:r>
      <w:r w:rsidR="00A8038C">
        <w:t>atacentres evolution</w:t>
      </w:r>
      <w:bookmarkEnd w:id="7"/>
    </w:p>
    <w:p w14:paraId="62AE8630" w14:textId="5C5EBE72" w:rsidR="00AC09CA" w:rsidRDefault="00AC09CA" w:rsidP="00AC09CA"/>
    <w:p w14:paraId="39BD018B" w14:textId="654D1554" w:rsidR="00AC09CA" w:rsidRDefault="00AC09CA" w:rsidP="00AC09CA">
      <w:r>
        <w:t>Although Datacentres are not something invented in the last few years</w:t>
      </w:r>
      <w:r w:rsidR="003279F9">
        <w:t xml:space="preserve">, they have </w:t>
      </w:r>
      <w:r w:rsidR="0002465F">
        <w:t xml:space="preserve">constantly </w:t>
      </w:r>
      <w:r w:rsidR="003279F9">
        <w:t xml:space="preserve">evolved to </w:t>
      </w:r>
      <w:r w:rsidR="00AD5E1F">
        <w:t xml:space="preserve">support </w:t>
      </w:r>
      <w:r w:rsidR="00325F37">
        <w:t>new</w:t>
      </w:r>
      <w:r w:rsidR="00AD5E1F">
        <w:t xml:space="preserve"> trends and </w:t>
      </w:r>
      <w:r w:rsidR="00594014">
        <w:t>always increasing</w:t>
      </w:r>
      <w:r w:rsidR="00AD5E1F">
        <w:t xml:space="preserve"> workloads</w:t>
      </w:r>
      <w:r w:rsidR="00A82A5D">
        <w:t xml:space="preserve"> that Cloud Computing Technologies </w:t>
      </w:r>
      <w:r w:rsidR="00594014">
        <w:t>and Big Data carried</w:t>
      </w:r>
      <w:r w:rsidR="00A82A5D">
        <w:t xml:space="preserve"> </w:t>
      </w:r>
      <w:r w:rsidR="00DE3B09">
        <w:t>with their advent</w:t>
      </w:r>
      <w:r w:rsidR="009C1AAA">
        <w:t>.</w:t>
      </w:r>
      <w:r w:rsidR="009D256C">
        <w:t xml:space="preserve"> In the beginning, DCs were known as “</w:t>
      </w:r>
      <w:r w:rsidR="009D256C" w:rsidRPr="00213CCB">
        <w:rPr>
          <w:i/>
          <w:iCs/>
        </w:rPr>
        <w:t xml:space="preserve">Computer </w:t>
      </w:r>
      <w:proofErr w:type="gramStart"/>
      <w:r w:rsidR="009D256C" w:rsidRPr="00213CCB">
        <w:rPr>
          <w:i/>
          <w:iCs/>
        </w:rPr>
        <w:t>rooms</w:t>
      </w:r>
      <w:r w:rsidR="009D256C">
        <w:t>”[</w:t>
      </w:r>
      <w:proofErr w:type="gramEnd"/>
      <w:r w:rsidR="00890B2E" w:rsidRPr="00890B2E">
        <w:t>7</w:t>
      </w:r>
      <w:r w:rsidR="009D256C">
        <w:t>]</w:t>
      </w:r>
      <w:r w:rsidR="00AB254F">
        <w:t xml:space="preserve"> that were used to accommodate mainframes that offered </w:t>
      </w:r>
      <w:r w:rsidR="0033558C">
        <w:t xml:space="preserve">the needed </w:t>
      </w:r>
      <w:r w:rsidR="00AB254F">
        <w:t>computational power</w:t>
      </w:r>
      <w:r w:rsidR="00677DFC">
        <w:t xml:space="preserve"> to researchers and tech companies</w:t>
      </w:r>
      <w:r w:rsidR="0033558C">
        <w:t>.</w:t>
      </w:r>
    </w:p>
    <w:p w14:paraId="1EC3FE41" w14:textId="5FFDCD1E" w:rsidR="0040200B" w:rsidRDefault="0040200B" w:rsidP="00AC09CA"/>
    <w:p w14:paraId="347E2887" w14:textId="54F4AFA7" w:rsidR="00911349" w:rsidRDefault="0040200B" w:rsidP="00AC09CA">
      <w:r>
        <w:t>Successively, during the ‘80s</w:t>
      </w:r>
      <w:r w:rsidR="00677DFC">
        <w:t>, DCs started to become more popular among companies and organisations</w:t>
      </w:r>
      <w:r w:rsidR="00151B28">
        <w:t>, thanks to the lower cost of hardware</w:t>
      </w:r>
      <w:r w:rsidR="00911349">
        <w:t xml:space="preserve">, </w:t>
      </w:r>
      <w:r w:rsidR="00151B28">
        <w:t xml:space="preserve">the always increasing </w:t>
      </w:r>
      <w:r w:rsidR="008624CD">
        <w:t>WAN (Wide Area Networks) capabilities</w:t>
      </w:r>
      <w:r w:rsidR="00911349">
        <w:t xml:space="preserve"> and the </w:t>
      </w:r>
      <w:r w:rsidR="00A06CD6">
        <w:t>always growing</w:t>
      </w:r>
      <w:r w:rsidR="00016F47">
        <w:t xml:space="preserve"> </w:t>
      </w:r>
      <w:r w:rsidR="00F721DD">
        <w:t>popularity</w:t>
      </w:r>
      <w:r w:rsidR="00911349">
        <w:t xml:space="preserve"> of </w:t>
      </w:r>
      <w:r w:rsidR="00733BA6">
        <w:t xml:space="preserve">the </w:t>
      </w:r>
      <w:r w:rsidR="00911349">
        <w:t>Client/Server application model.</w:t>
      </w:r>
      <w:r w:rsidR="00097B2C">
        <w:t xml:space="preserve"> </w:t>
      </w:r>
      <w:r w:rsidR="0062721A">
        <w:t xml:space="preserve">Though </w:t>
      </w:r>
      <w:r w:rsidR="003463DE">
        <w:t xml:space="preserve">that these facilities brough benefits to more customers, they were expensive and </w:t>
      </w:r>
      <w:r w:rsidR="00247E98">
        <w:t xml:space="preserve">not </w:t>
      </w:r>
      <w:proofErr w:type="gramStart"/>
      <w:r w:rsidR="001B69F1">
        <w:t xml:space="preserve">really </w:t>
      </w:r>
      <w:r w:rsidR="00247E98">
        <w:t>efficient</w:t>
      </w:r>
      <w:proofErr w:type="gramEnd"/>
      <w:r w:rsidR="00247E98">
        <w:t>.</w:t>
      </w:r>
    </w:p>
    <w:p w14:paraId="48912862" w14:textId="77777777" w:rsidR="003463DE" w:rsidRDefault="003463DE" w:rsidP="00AC09CA"/>
    <w:p w14:paraId="62DAE2ED" w14:textId="5F534ECE" w:rsidR="00715B23" w:rsidRDefault="0062721A" w:rsidP="00AC09CA">
      <w:r>
        <w:t xml:space="preserve">With the late advent of </w:t>
      </w:r>
      <w:r w:rsidR="00CC173A">
        <w:t>the I</w:t>
      </w:r>
      <w:r w:rsidR="00A36A92">
        <w:t xml:space="preserve">nternet </w:t>
      </w:r>
      <w:r w:rsidR="00A70B6F">
        <w:t xml:space="preserve">and successively </w:t>
      </w:r>
      <w:r>
        <w:t>Cloud Computing</w:t>
      </w:r>
      <w:r w:rsidR="00C414C9">
        <w:t xml:space="preserve"> </w:t>
      </w:r>
      <w:r w:rsidR="00A70B6F">
        <w:t xml:space="preserve">Technologies </w:t>
      </w:r>
      <w:r w:rsidR="00E46A8C">
        <w:t xml:space="preserve">that raised the bar on </w:t>
      </w:r>
      <w:r w:rsidR="004738BD">
        <w:t xml:space="preserve">computational and storage </w:t>
      </w:r>
      <w:r w:rsidR="00A3612D">
        <w:t>requirements</w:t>
      </w:r>
      <w:r w:rsidR="00860F68">
        <w:t xml:space="preserve">, Datacentres continued to develop taking advantage of different </w:t>
      </w:r>
      <w:r w:rsidR="005B7BC9">
        <w:t xml:space="preserve">architectures and </w:t>
      </w:r>
      <w:r w:rsidR="00416CFC">
        <w:t>technologies that</w:t>
      </w:r>
      <w:r w:rsidR="00845A72">
        <w:t xml:space="preserve"> allow </w:t>
      </w:r>
      <w:r w:rsidR="00CD3CB8">
        <w:t xml:space="preserve">them to increase their resource efficiency and performance, while accommodating a different </w:t>
      </w:r>
      <w:r w:rsidR="00715B23">
        <w:t>number</w:t>
      </w:r>
      <w:r w:rsidR="00CD3CB8">
        <w:t xml:space="preserve"> of customers</w:t>
      </w:r>
      <w:r w:rsidR="009C5B28">
        <w:t xml:space="preserve">, reducing the costs of the </w:t>
      </w:r>
      <w:proofErr w:type="gramStart"/>
      <w:r w:rsidR="009C5B28">
        <w:t>infrastructures</w:t>
      </w:r>
      <w:proofErr w:type="gramEnd"/>
      <w:r w:rsidR="009C5B28">
        <w:t xml:space="preserve"> and eliminating the need for companies to build their own facilities.</w:t>
      </w:r>
    </w:p>
    <w:p w14:paraId="1A0310B3" w14:textId="02A47108" w:rsidR="00934D62" w:rsidRDefault="00934D62" w:rsidP="00AC09CA"/>
    <w:p w14:paraId="7990F6C0" w14:textId="07F8F6F0" w:rsidR="00934D62" w:rsidRDefault="00934D62" w:rsidP="00934D62">
      <w:pPr>
        <w:pStyle w:val="Heading3"/>
      </w:pPr>
      <w:bookmarkStart w:id="8" w:name="_Toc71042856"/>
      <w:r>
        <w:t>1.</w:t>
      </w:r>
      <w:r w:rsidR="004F2843">
        <w:t>3</w:t>
      </w:r>
      <w:r>
        <w:t xml:space="preserve"> – </w:t>
      </w:r>
      <w:r w:rsidR="006C1031">
        <w:t>P</w:t>
      </w:r>
      <w:r>
        <w:t xml:space="preserve">hysical </w:t>
      </w:r>
      <w:r w:rsidR="006C1031">
        <w:t>and</w:t>
      </w:r>
      <w:r>
        <w:t xml:space="preserve"> </w:t>
      </w:r>
      <w:r w:rsidR="006C1031">
        <w:t>V</w:t>
      </w:r>
      <w:r>
        <w:t xml:space="preserve">irtual </w:t>
      </w:r>
      <w:r w:rsidR="006C1031">
        <w:t>D</w:t>
      </w:r>
      <w:r>
        <w:t>ata</w:t>
      </w:r>
      <w:r w:rsidR="006C1031">
        <w:t>c</w:t>
      </w:r>
      <w:r>
        <w:t>entre</w:t>
      </w:r>
      <w:bookmarkEnd w:id="8"/>
    </w:p>
    <w:p w14:paraId="0FC8ADCB" w14:textId="20BFF740" w:rsidR="00934D62" w:rsidRDefault="00934D62" w:rsidP="00934D62"/>
    <w:p w14:paraId="5BB4B044" w14:textId="36F52AAB" w:rsidR="00994061" w:rsidRDefault="007E3084" w:rsidP="00934D62">
      <w:r>
        <w:t xml:space="preserve">As mentioned in section 1.2, the nature of Cloud Computing Technologies, brought organisations to rely on the various virtual solutions offered by </w:t>
      </w:r>
      <w:r w:rsidR="004843D5">
        <w:t xml:space="preserve">Cloud </w:t>
      </w:r>
      <w:r>
        <w:t>Service Providers.</w:t>
      </w:r>
    </w:p>
    <w:p w14:paraId="4E175A0C" w14:textId="0CB9CB24" w:rsidR="00DA0C03" w:rsidRDefault="00DA0C03" w:rsidP="00934D62">
      <w:r>
        <w:t xml:space="preserve">Referring to </w:t>
      </w:r>
      <w:r w:rsidR="00994061">
        <w:t xml:space="preserve">Datacentres, nowadays, </w:t>
      </w:r>
      <w:r>
        <w:t>means indeed</w:t>
      </w:r>
      <w:r w:rsidR="00B67600">
        <w:t xml:space="preserve"> (for the most)</w:t>
      </w:r>
      <w:r>
        <w:t xml:space="preserve"> referring to a virtualised </w:t>
      </w:r>
      <w:r w:rsidR="00222662">
        <w:t>infrastructure, owned and managed by one of the</w:t>
      </w:r>
      <w:r>
        <w:t xml:space="preserve"> various big tech companies, such as Google and Amazon</w:t>
      </w:r>
      <w:r w:rsidR="003A2A8F">
        <w:t>. These</w:t>
      </w:r>
      <w:r w:rsidR="00E77D3B">
        <w:t xml:space="preserve"> </w:t>
      </w:r>
      <w:r w:rsidR="00E8594E">
        <w:t>providers</w:t>
      </w:r>
      <w:r w:rsidR="008844D0">
        <w:t xml:space="preserve"> </w:t>
      </w:r>
      <w:r>
        <w:t>put in place</w:t>
      </w:r>
      <w:r w:rsidR="00EC7859">
        <w:t xml:space="preserve"> services, which are commonly </w:t>
      </w:r>
      <w:r w:rsidR="00746BEF">
        <w:t xml:space="preserve">known as </w:t>
      </w:r>
      <w:r w:rsidR="00EC7859">
        <w:t xml:space="preserve">SaaS, </w:t>
      </w:r>
      <w:proofErr w:type="gramStart"/>
      <w:r w:rsidR="00EC7859">
        <w:t>PaaS</w:t>
      </w:r>
      <w:proofErr w:type="gramEnd"/>
      <w:r w:rsidR="00EC7859">
        <w:t xml:space="preserve"> and IaaS,</w:t>
      </w:r>
      <w:r>
        <w:t xml:space="preserve"> to deliver</w:t>
      </w:r>
      <w:r w:rsidR="00B14349">
        <w:t xml:space="preserve"> </w:t>
      </w:r>
      <w:r>
        <w:t>low-cost infrastructures</w:t>
      </w:r>
      <w:r w:rsidR="001465CC">
        <w:t>, able to host entire “Virtual Datacentres”</w:t>
      </w:r>
      <w:r w:rsidR="003C06EC">
        <w:t>,</w:t>
      </w:r>
      <w:r w:rsidR="001465CC">
        <w:t xml:space="preserve"> that companies use to deliver their services to end-user</w:t>
      </w:r>
      <w:r w:rsidR="00D74023">
        <w:t>s</w:t>
      </w:r>
      <w:r w:rsidR="001465CC">
        <w:t>.</w:t>
      </w:r>
    </w:p>
    <w:p w14:paraId="0C65F8C6" w14:textId="3017D2A9" w:rsidR="00B61790" w:rsidRDefault="00C81CFF" w:rsidP="00934D62">
      <w:r>
        <w:lastRenderedPageBreak/>
        <w:t>Although</w:t>
      </w:r>
      <w:r w:rsidR="008F0397">
        <w:t>,</w:t>
      </w:r>
      <w:r>
        <w:t xml:space="preserve"> </w:t>
      </w:r>
      <w:r w:rsidR="008F0397">
        <w:t xml:space="preserve">due to the COVID-19 pandemic, </w:t>
      </w:r>
      <w:r>
        <w:t>2020 has recorded a decrease in DC investments, Gartner [</w:t>
      </w:r>
      <w:r w:rsidR="002253E1">
        <w:t>10</w:t>
      </w:r>
      <w:r>
        <w:t xml:space="preserve">] </w:t>
      </w:r>
      <w:r w:rsidR="005B78A2">
        <w:t>asserts</w:t>
      </w:r>
      <w:r w:rsidR="00A91CA5">
        <w:t xml:space="preserve"> </w:t>
      </w:r>
      <w:r>
        <w:t xml:space="preserve">that in 2021 the dedicated budget for the development of new DCs will </w:t>
      </w:r>
      <w:r w:rsidR="00797053">
        <w:t xml:space="preserve">see an </w:t>
      </w:r>
      <w:r>
        <w:t>increase of the 6%.</w:t>
      </w:r>
    </w:p>
    <w:p w14:paraId="6A193374" w14:textId="63D7DC27" w:rsidR="008F0397" w:rsidRDefault="008F0397" w:rsidP="00934D62"/>
    <w:p w14:paraId="6B25BD66" w14:textId="13277CE3" w:rsidR="008F0397" w:rsidRDefault="00B314A3" w:rsidP="00934D62">
      <w:r>
        <w:t xml:space="preserve">As </w:t>
      </w:r>
      <w:r w:rsidR="00AE6880">
        <w:t>noted,</w:t>
      </w:r>
      <w:r>
        <w:t xml:space="preserve"> </w:t>
      </w:r>
      <w:r w:rsidR="008D24C1">
        <w:t>more and more</w:t>
      </w:r>
      <w:r>
        <w:t xml:space="preserve"> businesses rely on Virtualised Datacentre solutions to reduce the impact that </w:t>
      </w:r>
      <w:r w:rsidR="008D24C1">
        <w:t xml:space="preserve">the development and deployment </w:t>
      </w:r>
      <w:r w:rsidR="009E61E4">
        <w:t xml:space="preserve">phases </w:t>
      </w:r>
      <w:r w:rsidR="008D24C1">
        <w:t xml:space="preserve">of </w:t>
      </w:r>
      <w:r w:rsidR="009E61E4">
        <w:t>their own Datacentres</w:t>
      </w:r>
      <w:r w:rsidR="00A25B10">
        <w:t>.</w:t>
      </w:r>
    </w:p>
    <w:p w14:paraId="78774265" w14:textId="16B93ED8" w:rsidR="000073CC" w:rsidRDefault="000073CC" w:rsidP="00934D62"/>
    <w:p w14:paraId="71D6ECE2" w14:textId="51045DF6" w:rsidR="00735393" w:rsidRDefault="001F43E6" w:rsidP="00735393">
      <w:pPr>
        <w:pStyle w:val="Heading3"/>
      </w:pPr>
      <w:bookmarkStart w:id="9" w:name="_Toc71042857"/>
      <w:r>
        <w:t>1.</w:t>
      </w:r>
      <w:r w:rsidR="004F2843">
        <w:t>4</w:t>
      </w:r>
      <w:r>
        <w:t xml:space="preserve"> – Virtualisation</w:t>
      </w:r>
      <w:bookmarkEnd w:id="9"/>
    </w:p>
    <w:p w14:paraId="61C11464" w14:textId="47383DFC" w:rsidR="00735393" w:rsidRDefault="00735393" w:rsidP="00735393"/>
    <w:p w14:paraId="53AEB779" w14:textId="3774798C" w:rsidR="00735393" w:rsidRDefault="00735393" w:rsidP="00735393">
      <w:r>
        <w:t xml:space="preserve">Before diving into Virtualisation, it is better to make a distinction. Virtualisation </w:t>
      </w:r>
      <w:r w:rsidR="00097AED">
        <w:t>in modern Datacentres can involve:</w:t>
      </w:r>
    </w:p>
    <w:p w14:paraId="0A67BC5D" w14:textId="48B200B8" w:rsidR="00097AED" w:rsidRDefault="00097AED" w:rsidP="00735393"/>
    <w:p w14:paraId="6FD270E0" w14:textId="5B9C6A07" w:rsidR="00097AED" w:rsidRDefault="00097AED" w:rsidP="00097AED">
      <w:pPr>
        <w:pStyle w:val="ListParagraph"/>
        <w:numPr>
          <w:ilvl w:val="0"/>
          <w:numId w:val="2"/>
        </w:numPr>
      </w:pPr>
      <w:r>
        <w:t>Computational resources (Servers)</w:t>
      </w:r>
    </w:p>
    <w:p w14:paraId="1A9C792B" w14:textId="6F21A400" w:rsidR="00097AED" w:rsidRDefault="00097AED" w:rsidP="00097AED">
      <w:pPr>
        <w:pStyle w:val="ListParagraph"/>
        <w:numPr>
          <w:ilvl w:val="0"/>
          <w:numId w:val="2"/>
        </w:numPr>
      </w:pPr>
      <w:r>
        <w:t>Networks</w:t>
      </w:r>
    </w:p>
    <w:p w14:paraId="789D7C26" w14:textId="6D282025" w:rsidR="00097AED" w:rsidRDefault="00097AED" w:rsidP="000B395A">
      <w:pPr>
        <w:pStyle w:val="ListParagraph"/>
        <w:numPr>
          <w:ilvl w:val="0"/>
          <w:numId w:val="2"/>
        </w:numPr>
      </w:pPr>
      <w:r>
        <w:t>Storage</w:t>
      </w:r>
    </w:p>
    <w:p w14:paraId="265326AB" w14:textId="3296BE26" w:rsidR="00DB20BB" w:rsidRDefault="00DB20BB" w:rsidP="00DB20BB"/>
    <w:p w14:paraId="5C097EC3" w14:textId="52B6B369" w:rsidR="00DB20BB" w:rsidRDefault="00F634DD" w:rsidP="00DB20BB">
      <w:r>
        <w:t>The following section aims to introduce the reader with Servers</w:t>
      </w:r>
      <w:r w:rsidR="000161DA">
        <w:t>’</w:t>
      </w:r>
      <w:r w:rsidR="00C02696">
        <w:t xml:space="preserve"> related</w:t>
      </w:r>
      <w:r>
        <w:t xml:space="preserve"> virtualisation concepts</w:t>
      </w:r>
      <w:r w:rsidR="000161DA">
        <w:t>.</w:t>
      </w:r>
    </w:p>
    <w:p w14:paraId="1927F57B" w14:textId="2D012A0E" w:rsidR="000161DA" w:rsidRDefault="000161DA" w:rsidP="00DB20BB"/>
    <w:p w14:paraId="58708C10" w14:textId="3DC1432D" w:rsidR="00F25930" w:rsidRDefault="00157268" w:rsidP="00DB20BB">
      <w:r>
        <w:t xml:space="preserve">So, what is Virtualisation? Wanting to give a broad definition, it is possible to say that Virtualisation is the technology that allow DCs to </w:t>
      </w:r>
      <w:r w:rsidR="00E41C3B">
        <w:t>b</w:t>
      </w:r>
      <w:r w:rsidR="00F30079">
        <w:t>e efficient and sustainable</w:t>
      </w:r>
      <w:r w:rsidR="00C15818">
        <w:t xml:space="preserve">, while delivering the necessary </w:t>
      </w:r>
      <w:r w:rsidR="00056AB8">
        <w:t xml:space="preserve">computational </w:t>
      </w:r>
      <w:r w:rsidR="00C15818">
        <w:t>power</w:t>
      </w:r>
      <w:r w:rsidR="00056AB8">
        <w:t xml:space="preserve"> and resources</w:t>
      </w:r>
      <w:r w:rsidR="00C15818">
        <w:t xml:space="preserve"> to their customers.</w:t>
      </w:r>
      <w:r w:rsidR="00892504">
        <w:t xml:space="preserve"> Moreover, it can be referred to the capability to run multiple Operating Systems (OSs) on the same </w:t>
      </w:r>
      <w:r w:rsidR="00356455">
        <w:t>host</w:t>
      </w:r>
      <w:r w:rsidR="007262DC">
        <w:t xml:space="preserve"> [</w:t>
      </w:r>
      <w:r w:rsidR="00525A97" w:rsidRPr="00525A97">
        <w:t>24</w:t>
      </w:r>
      <w:r w:rsidR="007262DC">
        <w:t>]</w:t>
      </w:r>
      <w:r w:rsidR="005B0847">
        <w:t>.</w:t>
      </w:r>
    </w:p>
    <w:p w14:paraId="14D13FE2" w14:textId="77777777" w:rsidR="00A254E3" w:rsidRDefault="00A254E3" w:rsidP="00DB20BB"/>
    <w:p w14:paraId="2763D5F5" w14:textId="6DFA6330" w:rsidR="007262DC" w:rsidRDefault="00F25930" w:rsidP="00DB20BB">
      <w:r>
        <w:t>This technology allow</w:t>
      </w:r>
      <w:r w:rsidR="006A628C">
        <w:t>s</w:t>
      </w:r>
      <w:r>
        <w:t xml:space="preserve"> </w:t>
      </w:r>
      <w:r w:rsidR="00E735D2">
        <w:t xml:space="preserve">to achieve </w:t>
      </w:r>
      <w:r>
        <w:t>what in Cloud Computing is called “</w:t>
      </w:r>
      <w:r w:rsidRPr="00FB07FE">
        <w:rPr>
          <w:i/>
          <w:iCs/>
        </w:rPr>
        <w:t>Multi Tenancy</w:t>
      </w:r>
      <w:r>
        <w:t>”</w:t>
      </w:r>
      <w:r w:rsidR="00A254E3">
        <w:t xml:space="preserve"> and is obtained</w:t>
      </w:r>
      <w:r w:rsidR="007262DC">
        <w:t xml:space="preserve"> </w:t>
      </w:r>
      <w:r w:rsidR="00C32C7D">
        <w:t xml:space="preserve">by </w:t>
      </w:r>
      <w:r w:rsidR="007262DC">
        <w:t>making use</w:t>
      </w:r>
      <w:r w:rsidR="00C32C7D">
        <w:t xml:space="preserve"> of</w:t>
      </w:r>
      <w:r w:rsidR="00112FD7">
        <w:t xml:space="preserve"> specialised software that take</w:t>
      </w:r>
      <w:r w:rsidR="000477B3">
        <w:t>s</w:t>
      </w:r>
      <w:r w:rsidR="00112FD7">
        <w:t xml:space="preserve"> the name of </w:t>
      </w:r>
      <w:r w:rsidR="00112FD7" w:rsidRPr="00112FD7">
        <w:rPr>
          <w:i/>
          <w:iCs/>
        </w:rPr>
        <w:t>Hypervisor</w:t>
      </w:r>
      <w:r w:rsidR="00C8390C">
        <w:rPr>
          <w:i/>
          <w:iCs/>
        </w:rPr>
        <w:t xml:space="preserve"> (HV)</w:t>
      </w:r>
      <w:r w:rsidR="00112FD7">
        <w:t>.</w:t>
      </w:r>
    </w:p>
    <w:p w14:paraId="56E25388" w14:textId="46716862" w:rsidR="00185025" w:rsidRDefault="00185025" w:rsidP="00DB20BB"/>
    <w:p w14:paraId="3F8EEA66" w14:textId="77777777" w:rsidR="004E7EE5" w:rsidRDefault="004E7EE5" w:rsidP="004E7EE5">
      <w:pPr>
        <w:keepNext/>
        <w:jc w:val="center"/>
      </w:pPr>
      <w:r w:rsidRPr="004E7EE5">
        <w:rPr>
          <w:noProof/>
        </w:rPr>
        <w:drawing>
          <wp:inline distT="0" distB="0" distL="0" distR="0" wp14:anchorId="5F917E0B" wp14:editId="6B9D67DA">
            <wp:extent cx="5681220" cy="2489298"/>
            <wp:effectExtent l="0" t="0" r="0" b="0"/>
            <wp:docPr id="13" name="Picture 12" descr="Graphical user interface, application&#10;&#10;Description automatically generated">
              <a:extLst xmlns:a="http://schemas.openxmlformats.org/drawingml/2006/main">
                <a:ext uri="{FF2B5EF4-FFF2-40B4-BE49-F238E27FC236}">
                  <a16:creationId xmlns:a16="http://schemas.microsoft.com/office/drawing/2014/main" id="{4B92B383-6D4C-4C4B-8262-D135468388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Graphical user interface, application&#10;&#10;Description automatically generated">
                      <a:extLst>
                        <a:ext uri="{FF2B5EF4-FFF2-40B4-BE49-F238E27FC236}">
                          <a16:creationId xmlns:a16="http://schemas.microsoft.com/office/drawing/2014/main" id="{4B92B383-6D4C-4C4B-8262-D13546838839}"/>
                        </a:ext>
                      </a:extLst>
                    </pic:cNvPr>
                    <pic:cNvPicPr>
                      <a:picLocks noChangeAspect="1"/>
                    </pic:cNvPicPr>
                  </pic:nvPicPr>
                  <pic:blipFill>
                    <a:blip r:embed="rId10"/>
                    <a:stretch>
                      <a:fillRect/>
                    </a:stretch>
                  </pic:blipFill>
                  <pic:spPr>
                    <a:xfrm>
                      <a:off x="0" y="0"/>
                      <a:ext cx="5681220" cy="2489298"/>
                    </a:xfrm>
                    <a:prstGeom prst="rect">
                      <a:avLst/>
                    </a:prstGeom>
                  </pic:spPr>
                </pic:pic>
              </a:graphicData>
            </a:graphic>
          </wp:inline>
        </w:drawing>
      </w:r>
    </w:p>
    <w:p w14:paraId="07BE64DA" w14:textId="4D4EE0CB" w:rsidR="004E7EE5" w:rsidRDefault="004E7EE5" w:rsidP="004E7EE5">
      <w:pPr>
        <w:pStyle w:val="Caption"/>
        <w:jc w:val="center"/>
      </w:pPr>
      <w:bookmarkStart w:id="10" w:name="_Toc71044117"/>
      <w:r>
        <w:t xml:space="preserve">Figure </w:t>
      </w:r>
      <w:fldSimple w:instr=" SEQ Figure \* ARABIC ">
        <w:r w:rsidR="00A64211">
          <w:rPr>
            <w:noProof/>
          </w:rPr>
          <w:t>2</w:t>
        </w:r>
      </w:fldSimple>
      <w:r>
        <w:t>. Virtualisation representation. Source: Author</w:t>
      </w:r>
      <w:bookmarkEnd w:id="10"/>
    </w:p>
    <w:p w14:paraId="3BBFC18F" w14:textId="77777777" w:rsidR="004E7EE5" w:rsidRDefault="004E7EE5" w:rsidP="00DB20BB"/>
    <w:p w14:paraId="2390FDC8" w14:textId="242BE763" w:rsidR="00185025" w:rsidRDefault="00185025" w:rsidP="00DB20BB">
      <w:r>
        <w:t>Although the Hypervisor paradigm includes different types of software</w:t>
      </w:r>
      <w:r w:rsidR="00C8390C">
        <w:t xml:space="preserve">, the most common in DCs take the name of </w:t>
      </w:r>
      <w:r w:rsidR="00C8390C" w:rsidRPr="003C6109">
        <w:rPr>
          <w:b/>
          <w:bCs/>
        </w:rPr>
        <w:t>Type 1</w:t>
      </w:r>
      <w:r w:rsidR="00C8390C">
        <w:t xml:space="preserve"> </w:t>
      </w:r>
      <w:r w:rsidR="003C6109">
        <w:t xml:space="preserve">or </w:t>
      </w:r>
      <w:r w:rsidR="003C6109" w:rsidRPr="003C6109">
        <w:rPr>
          <w:b/>
          <w:bCs/>
        </w:rPr>
        <w:t>Bare Metal HV</w:t>
      </w:r>
      <w:r w:rsidR="003C6109">
        <w:t>.</w:t>
      </w:r>
    </w:p>
    <w:p w14:paraId="4358902A" w14:textId="48B8ED3A" w:rsidR="00164D0D" w:rsidRDefault="00164D0D" w:rsidP="00DB20BB">
      <w:r>
        <w:t>Type 1 HVs sit between the host and the virtualised OS/s</w:t>
      </w:r>
      <w:r w:rsidR="002E48B0">
        <w:t xml:space="preserve"> and create and abstraction layer on the underlying hardware</w:t>
      </w:r>
      <w:r w:rsidR="00A66868">
        <w:t xml:space="preserve">, allowing to split physical resources and creating different Virtual </w:t>
      </w:r>
      <w:r w:rsidR="009525AF">
        <w:lastRenderedPageBreak/>
        <w:t>H</w:t>
      </w:r>
      <w:r w:rsidR="00A66868">
        <w:t>osts (Virtual Machines)</w:t>
      </w:r>
      <w:r w:rsidR="00931FD6">
        <w:t xml:space="preserve">, used to run the services </w:t>
      </w:r>
      <w:r w:rsidR="004A03A6">
        <w:t xml:space="preserve">that the various tenants </w:t>
      </w:r>
      <w:r w:rsidR="009525AF">
        <w:t>offer to their customer base.</w:t>
      </w:r>
    </w:p>
    <w:p w14:paraId="7971A867" w14:textId="18566B8F" w:rsidR="00841C1D" w:rsidRDefault="00841C1D" w:rsidP="00DB20BB"/>
    <w:p w14:paraId="46691568" w14:textId="3AE872BA" w:rsidR="00841C1D" w:rsidRDefault="00D32C36" w:rsidP="00DB20BB">
      <w:r>
        <w:t>Virtualisation, allow to make a more efficient use of the DCs’ hardware, eliminating the underusage problem, that may affect computation</w:t>
      </w:r>
      <w:r w:rsidR="00E255E1">
        <w:t>al</w:t>
      </w:r>
      <w:r>
        <w:t xml:space="preserve"> environments used to host </w:t>
      </w:r>
      <w:r w:rsidR="00CC21E9">
        <w:t>only a few services.</w:t>
      </w:r>
    </w:p>
    <w:p w14:paraId="6834FEDB" w14:textId="6FFB142F" w:rsidR="009360CF" w:rsidRDefault="009360CF" w:rsidP="00DB20BB">
      <w:r>
        <w:br/>
        <w:t>According to IBM [</w:t>
      </w:r>
      <w:r w:rsidR="00A3235D" w:rsidRPr="00A3235D">
        <w:t>21</w:t>
      </w:r>
      <w:r>
        <w:t>]</w:t>
      </w:r>
      <w:r w:rsidR="000D0221">
        <w:t xml:space="preserve"> in fact</w:t>
      </w:r>
      <w:r>
        <w:t xml:space="preserve">, on the average, an OS uses only the 30% of </w:t>
      </w:r>
      <w:r w:rsidR="007B3DD8">
        <w:t xml:space="preserve">the </w:t>
      </w:r>
      <w:r>
        <w:t xml:space="preserve">physical CPU </w:t>
      </w:r>
      <w:r w:rsidR="007B3DD8">
        <w:t>on a server.</w:t>
      </w:r>
    </w:p>
    <w:p w14:paraId="0A1E129A" w14:textId="3EBC5BFD" w:rsidR="00234AEC" w:rsidRDefault="00234AEC" w:rsidP="00DB20BB"/>
    <w:p w14:paraId="097FD669" w14:textId="1AFC0931" w:rsidR="00CB0C65" w:rsidRDefault="007C5AF1" w:rsidP="00DB20BB">
      <w:r>
        <w:t>Although</w:t>
      </w:r>
      <w:r w:rsidR="006752B5">
        <w:t xml:space="preserve"> t</w:t>
      </w:r>
      <w:r w:rsidR="00234AEC">
        <w:t>he most common HV</w:t>
      </w:r>
      <w:r w:rsidR="00A056D8">
        <w:t>s</w:t>
      </w:r>
      <w:r w:rsidR="00234AEC">
        <w:t xml:space="preserve"> in D</w:t>
      </w:r>
      <w:r w:rsidR="00F63772">
        <w:t xml:space="preserve">atacentres </w:t>
      </w:r>
      <w:r w:rsidR="008B2276">
        <w:t xml:space="preserve">field </w:t>
      </w:r>
      <w:r w:rsidR="00A056D8">
        <w:t xml:space="preserve">belong to </w:t>
      </w:r>
      <w:r w:rsidR="00613649">
        <w:t>compan</w:t>
      </w:r>
      <w:r w:rsidR="00FA3466">
        <w:t>ies</w:t>
      </w:r>
      <w:r w:rsidR="00613649">
        <w:t xml:space="preserve"> such as Microsoft and VMWare</w:t>
      </w:r>
      <w:r w:rsidR="006752B5">
        <w:t>, the second holds the first place</w:t>
      </w:r>
      <w:r w:rsidR="00681049">
        <w:t xml:space="preserve"> </w:t>
      </w:r>
      <w:r w:rsidR="00766A11">
        <w:t xml:space="preserve">thanks to </w:t>
      </w:r>
      <w:r w:rsidR="00646C0B">
        <w:t>its</w:t>
      </w:r>
      <w:r w:rsidR="001724E8">
        <w:t xml:space="preserve"> great ecosystem</w:t>
      </w:r>
      <w:r w:rsidR="005D5876">
        <w:t xml:space="preserve"> and</w:t>
      </w:r>
      <w:r w:rsidR="001724E8">
        <w:t xml:space="preserve"> performances</w:t>
      </w:r>
      <w:r w:rsidR="005D5876">
        <w:t>. Its widely adoption, makes it the preferred among big tech companies like Amazon</w:t>
      </w:r>
      <w:r w:rsidR="005500BE">
        <w:t>.</w:t>
      </w:r>
      <w:r w:rsidR="007D507B">
        <w:t xml:space="preserve"> </w:t>
      </w:r>
      <w:r w:rsidR="00681049">
        <w:t xml:space="preserve">VMWare Hypervisor solution is called </w:t>
      </w:r>
      <w:proofErr w:type="spellStart"/>
      <w:r w:rsidR="00681049">
        <w:t>ESXi</w:t>
      </w:r>
      <w:proofErr w:type="spellEnd"/>
      <w:r w:rsidR="00681049">
        <w:t xml:space="preserve"> and, compared to Microsoft Hyper-V, offers a</w:t>
      </w:r>
      <w:r w:rsidR="007D507B">
        <w:t xml:space="preserve"> </w:t>
      </w:r>
      <w:proofErr w:type="gramStart"/>
      <w:r w:rsidR="007D507B">
        <w:t>really small</w:t>
      </w:r>
      <w:proofErr w:type="gramEnd"/>
      <w:r w:rsidR="007D507B">
        <w:t xml:space="preserve"> footprint (</w:t>
      </w:r>
      <w:r w:rsidR="000E2CED">
        <w:t xml:space="preserve">around </w:t>
      </w:r>
      <w:r w:rsidR="007D507B">
        <w:t>150MB)</w:t>
      </w:r>
      <w:r w:rsidR="00052DE6">
        <w:t xml:space="preserve"> and great management features, thanks to </w:t>
      </w:r>
      <w:r w:rsidR="00945763">
        <w:t xml:space="preserve">the </w:t>
      </w:r>
      <w:r w:rsidR="00052DE6">
        <w:t>vSphere platform</w:t>
      </w:r>
      <w:r w:rsidR="00B50860">
        <w:t xml:space="preserve">. </w:t>
      </w:r>
      <w:r w:rsidR="00A56A8E">
        <w:t xml:space="preserve">According to VMWare, </w:t>
      </w:r>
      <w:r w:rsidR="00E07DC3">
        <w:t xml:space="preserve">the term </w:t>
      </w:r>
      <w:r w:rsidR="00843BBB">
        <w:t xml:space="preserve">vSphere </w:t>
      </w:r>
      <w:r w:rsidR="00E07DC3">
        <w:t>refer to</w:t>
      </w:r>
      <w:r w:rsidR="006B7FCD">
        <w:t xml:space="preserve"> </w:t>
      </w:r>
      <w:r w:rsidR="00843BBB">
        <w:t xml:space="preserve">a set of products that transform DCs into aggregated infrastructures that include CPU storage and </w:t>
      </w:r>
      <w:r w:rsidR="004D1802">
        <w:t>networking</w:t>
      </w:r>
      <w:r w:rsidR="00843BBB">
        <w:t xml:space="preserve"> resources.</w:t>
      </w:r>
    </w:p>
    <w:p w14:paraId="5DDBC7D4" w14:textId="538E0461" w:rsidR="00CB0C65" w:rsidRDefault="00CB0C65" w:rsidP="00DB20BB"/>
    <w:p w14:paraId="0A4ADA74" w14:textId="093EE413" w:rsidR="00CB0C65" w:rsidRDefault="004C7B7E" w:rsidP="00DB20BB">
      <w:r>
        <w:t xml:space="preserve">Moreover, </w:t>
      </w:r>
      <w:r w:rsidR="00CB0C65">
        <w:t>Microsoft Hyper-V</w:t>
      </w:r>
      <w:r>
        <w:t xml:space="preserve"> has the drawback that is often used in conjunction with Microsoft Azure, a management platform available only in Microsoft Datacentres and does not work well with applications that rely on short </w:t>
      </w:r>
      <w:r w:rsidR="002855F7">
        <w:t xml:space="preserve">timings </w:t>
      </w:r>
      <w:r w:rsidR="00EE272A">
        <w:t xml:space="preserve">and </w:t>
      </w:r>
      <w:r>
        <w:t>delays.</w:t>
      </w:r>
    </w:p>
    <w:p w14:paraId="2A28B4C4" w14:textId="05E96128" w:rsidR="00583226" w:rsidRDefault="00583226" w:rsidP="00DB20BB"/>
    <w:p w14:paraId="6540EE85" w14:textId="3563DF51" w:rsidR="00537C29" w:rsidRDefault="00537C29" w:rsidP="00DB20BB">
      <w:r>
        <w:t xml:space="preserve">To conclude, </w:t>
      </w:r>
      <w:proofErr w:type="gramStart"/>
      <w:r>
        <w:t>Servers</w:t>
      </w:r>
      <w:proofErr w:type="gramEnd"/>
      <w:r>
        <w:t xml:space="preserve"> virtualisation is an important aspect in Datacentres development, as it allows to centralise and manage efficiently</w:t>
      </w:r>
      <w:r w:rsidRPr="00537C29">
        <w:t xml:space="preserve"> </w:t>
      </w:r>
      <w:r>
        <w:t>resources, energy and spaces</w:t>
      </w:r>
      <w:r w:rsidR="00A23F85">
        <w:t>, giving organisation an improved ROI (Return Of Investment)</w:t>
      </w:r>
      <w:r w:rsidR="00A80E88">
        <w:t>.</w:t>
      </w:r>
    </w:p>
    <w:p w14:paraId="618A7E69" w14:textId="77777777" w:rsidR="00537C29" w:rsidRDefault="00537C29" w:rsidP="00DB20BB"/>
    <w:p w14:paraId="2CE60C83" w14:textId="164A3895" w:rsidR="00583226" w:rsidRDefault="0008200C" w:rsidP="0008200C">
      <w:pPr>
        <w:pStyle w:val="Heading3"/>
      </w:pPr>
      <w:bookmarkStart w:id="11" w:name="_Toc71042858"/>
      <w:r>
        <w:t>1.</w:t>
      </w:r>
      <w:r w:rsidR="004F2843">
        <w:t>5</w:t>
      </w:r>
      <w:r>
        <w:t xml:space="preserve"> – Datacentre Design</w:t>
      </w:r>
      <w:bookmarkEnd w:id="11"/>
    </w:p>
    <w:p w14:paraId="2AC3A41F" w14:textId="2E7C0684" w:rsidR="004126C7" w:rsidRDefault="004126C7" w:rsidP="004126C7"/>
    <w:p w14:paraId="6712B3D8" w14:textId="381C9762" w:rsidR="004126C7" w:rsidRDefault="004126C7" w:rsidP="004126C7">
      <w:r>
        <w:t>Another necessary aspect to keep into consideration during the development of a DC</w:t>
      </w:r>
      <w:r w:rsidR="009E6265">
        <w:t xml:space="preserve"> is related to its physical architecture.</w:t>
      </w:r>
    </w:p>
    <w:p w14:paraId="3BE86138" w14:textId="1E5A6CD6" w:rsidR="007E1FAC" w:rsidRDefault="007E1FAC" w:rsidP="004126C7">
      <w:r>
        <w:t>DCs facilities must grant an infrastructure able to meet requirements such as Availability, Scalability and Security</w:t>
      </w:r>
      <w:r w:rsidR="008F0356">
        <w:t xml:space="preserve"> </w:t>
      </w:r>
      <w:r w:rsidR="00B97C98">
        <w:t>[</w:t>
      </w:r>
      <w:r w:rsidR="00380A14" w:rsidRPr="00380A14">
        <w:t>25</w:t>
      </w:r>
      <w:r w:rsidR="00B97C98">
        <w:t>]</w:t>
      </w:r>
      <w:r w:rsidR="004A67CA">
        <w:t>.</w:t>
      </w:r>
    </w:p>
    <w:p w14:paraId="2EE06273" w14:textId="712D9B15" w:rsidR="005F06BF" w:rsidRDefault="005F06BF" w:rsidP="004126C7"/>
    <w:p w14:paraId="0AA32F14" w14:textId="012D1B1A" w:rsidR="001601D2" w:rsidRDefault="00AF1148" w:rsidP="004126C7">
      <w:r>
        <w:t xml:space="preserve">Most of the </w:t>
      </w:r>
      <w:r w:rsidR="005F06BF">
        <w:t xml:space="preserve">Datacentres </w:t>
      </w:r>
      <w:r>
        <w:t>out there are</w:t>
      </w:r>
      <w:r w:rsidR="005F06BF">
        <w:t xml:space="preserve"> built using Multitier architectures that made use of 2 and 3-Tier designs.</w:t>
      </w:r>
      <w:r w:rsidR="0085005A">
        <w:t xml:space="preserve"> </w:t>
      </w:r>
      <w:r w:rsidR="001601D2">
        <w:t xml:space="preserve">The picture below represents </w:t>
      </w:r>
      <w:r w:rsidR="0085005A">
        <w:t xml:space="preserve">the </w:t>
      </w:r>
      <w:r w:rsidR="00CE6636">
        <w:t>logica</w:t>
      </w:r>
      <w:r w:rsidR="00DE2CD6">
        <w:t>l</w:t>
      </w:r>
      <w:r w:rsidR="0085005A">
        <w:t xml:space="preserve"> layers that compose a Datacentre.</w:t>
      </w:r>
    </w:p>
    <w:p w14:paraId="2B384362" w14:textId="77777777" w:rsidR="001601D2" w:rsidRDefault="001601D2" w:rsidP="004126C7"/>
    <w:p w14:paraId="3FC50257" w14:textId="77777777" w:rsidR="001601D2" w:rsidRDefault="001601D2" w:rsidP="001601D2">
      <w:pPr>
        <w:keepNext/>
        <w:jc w:val="center"/>
      </w:pPr>
      <w:r>
        <w:rPr>
          <w:noProof/>
        </w:rPr>
        <w:lastRenderedPageBreak/>
        <w:drawing>
          <wp:inline distT="0" distB="0" distL="0" distR="0" wp14:anchorId="0F845A31" wp14:editId="3775B354">
            <wp:extent cx="4200808" cy="2674573"/>
            <wp:effectExtent l="0" t="0" r="3175"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84281" cy="2855055"/>
                    </a:xfrm>
                    <a:prstGeom prst="rect">
                      <a:avLst/>
                    </a:prstGeom>
                  </pic:spPr>
                </pic:pic>
              </a:graphicData>
            </a:graphic>
          </wp:inline>
        </w:drawing>
      </w:r>
    </w:p>
    <w:p w14:paraId="7DA37581" w14:textId="3AEE941A" w:rsidR="005F06BF" w:rsidRDefault="001601D2" w:rsidP="001601D2">
      <w:pPr>
        <w:pStyle w:val="Caption"/>
        <w:jc w:val="center"/>
      </w:pPr>
      <w:bookmarkStart w:id="12" w:name="_Toc71044118"/>
      <w:r>
        <w:t xml:space="preserve">Figure </w:t>
      </w:r>
      <w:fldSimple w:instr=" SEQ Figure \* ARABIC ">
        <w:r w:rsidR="00A64211">
          <w:rPr>
            <w:noProof/>
          </w:rPr>
          <w:t>3</w:t>
        </w:r>
      </w:fldSimple>
      <w:r>
        <w:t>. Datacentre Multitier representation. Source [</w:t>
      </w:r>
      <w:r w:rsidR="00233DE4">
        <w:t>5</w:t>
      </w:r>
      <w:r>
        <w:t>]</w:t>
      </w:r>
      <w:bookmarkEnd w:id="12"/>
    </w:p>
    <w:p w14:paraId="0D9B2A22" w14:textId="14AC0B6F" w:rsidR="0085005A" w:rsidRDefault="0085005A" w:rsidP="0085005A"/>
    <w:p w14:paraId="273F53D4" w14:textId="15E5ED4E" w:rsidR="0085005A" w:rsidRDefault="0085005A" w:rsidP="00704DA8">
      <w:pPr>
        <w:pStyle w:val="Heading4"/>
      </w:pPr>
      <w:r>
        <w:t>Core Layer:</w:t>
      </w:r>
    </w:p>
    <w:p w14:paraId="60573499" w14:textId="0C89CB0B" w:rsidR="0085005A" w:rsidRDefault="0085005A" w:rsidP="0085005A"/>
    <w:p w14:paraId="1D3F2955" w14:textId="331CE51B" w:rsidR="0085005A" w:rsidRDefault="0085005A" w:rsidP="0085005A">
      <w:r>
        <w:t>As shown in the above representation, the Core layer is the networking part of a DC facility that delivers high speed switching and routing for all the traffic moving out or toward the Datacentre.</w:t>
      </w:r>
      <w:r w:rsidR="00291013">
        <w:t xml:space="preserve"> This traffic, that takes the name of </w:t>
      </w:r>
      <w:r w:rsidR="00291013" w:rsidRPr="00291013">
        <w:rPr>
          <w:i/>
          <w:iCs/>
        </w:rPr>
        <w:t>North-To-South traffic</w:t>
      </w:r>
      <w:r w:rsidR="002D5794">
        <w:t xml:space="preserve"> and</w:t>
      </w:r>
      <w:r w:rsidR="00291013">
        <w:t xml:space="preserve"> represent the network load that a DC must handle, to deliver users with fast services.</w:t>
      </w:r>
    </w:p>
    <w:p w14:paraId="4A36FE5F" w14:textId="3AC9560F" w:rsidR="00B146AA" w:rsidRDefault="00B146AA" w:rsidP="0085005A"/>
    <w:p w14:paraId="58F7453B" w14:textId="2DE302D5" w:rsidR="00B146AA" w:rsidRDefault="00B146AA" w:rsidP="00704DA8">
      <w:pPr>
        <w:pStyle w:val="Heading4"/>
      </w:pPr>
      <w:r>
        <w:t>Aggregation Layer:</w:t>
      </w:r>
    </w:p>
    <w:p w14:paraId="7F4C687C" w14:textId="4DD4AFA2" w:rsidR="00B146AA" w:rsidRDefault="00B146AA" w:rsidP="00B146AA"/>
    <w:p w14:paraId="7362B51D" w14:textId="38D20F4E" w:rsidR="00B146AA" w:rsidRDefault="006D3916" w:rsidP="00B146AA">
      <w:r>
        <w:t>The</w:t>
      </w:r>
      <w:r w:rsidR="00B146AA">
        <w:t xml:space="preserve"> second layer, the aggregation one, is </w:t>
      </w:r>
      <w:r>
        <w:t xml:space="preserve">mainly </w:t>
      </w:r>
      <w:r w:rsidR="00B146AA">
        <w:t>characterised by server-to-server network traffic</w:t>
      </w:r>
      <w:r>
        <w:t xml:space="preserve"> and </w:t>
      </w:r>
      <w:r w:rsidR="00BD5E36">
        <w:t xml:space="preserve">takes care of important </w:t>
      </w:r>
      <w:r w:rsidR="001D7538">
        <w:t>feature that help to make DCs safer. These are IDSs (Intrusion Detection Systems), Load Balancers and Firewalls.</w:t>
      </w:r>
    </w:p>
    <w:p w14:paraId="6DA1FDFF" w14:textId="7A9A1798" w:rsidR="00C94B23" w:rsidRDefault="00C94B23" w:rsidP="00B146AA"/>
    <w:p w14:paraId="04881B15" w14:textId="0CA3EF32" w:rsidR="00C94B23" w:rsidRDefault="00C94B23" w:rsidP="00704DA8">
      <w:pPr>
        <w:pStyle w:val="Heading4"/>
      </w:pPr>
      <w:r>
        <w:t>Access Layer:</w:t>
      </w:r>
    </w:p>
    <w:p w14:paraId="081C13EE" w14:textId="38353EDE" w:rsidR="00C94B23" w:rsidRDefault="00C94B23" w:rsidP="00C94B23"/>
    <w:p w14:paraId="116C9DCD" w14:textId="12BEAB8A" w:rsidR="00DC1F54" w:rsidRDefault="007A269D" w:rsidP="00C94B23">
      <w:r>
        <w:t>The last layer of the represented topology is the one where all datacentres</w:t>
      </w:r>
      <w:r w:rsidR="00814076">
        <w:t>’</w:t>
      </w:r>
      <w:r>
        <w:t xml:space="preserve"> resources are located.</w:t>
      </w:r>
    </w:p>
    <w:p w14:paraId="46C8BF3F" w14:textId="21CFA84E" w:rsidR="00DC1F54" w:rsidRDefault="00DC1F54" w:rsidP="00C94B23">
      <w:r>
        <w:t xml:space="preserve">Here it is possible to find the racks containing all servers and resources that are at the core of the working of a DC </w:t>
      </w:r>
      <w:proofErr w:type="gramStart"/>
      <w:r>
        <w:t>and also</w:t>
      </w:r>
      <w:proofErr w:type="gramEnd"/>
      <w:r>
        <w:t xml:space="preserve"> the connections to SANs</w:t>
      </w:r>
      <w:r w:rsidR="00814076">
        <w:t xml:space="preserve"> or Storage Area Networks, that </w:t>
      </w:r>
      <w:r w:rsidR="002D3161">
        <w:t xml:space="preserve">are </w:t>
      </w:r>
      <w:r w:rsidR="006545C4">
        <w:t>contain the</w:t>
      </w:r>
      <w:r w:rsidR="002D3161">
        <w:t xml:space="preserve"> storage devices in which, data accessed by the computational units is located.</w:t>
      </w:r>
    </w:p>
    <w:p w14:paraId="4F15EBD4" w14:textId="368E9201" w:rsidR="006545C4" w:rsidRDefault="000D182E" w:rsidP="00C94B23">
      <w:r>
        <w:t xml:space="preserve">An important </w:t>
      </w:r>
      <w:r w:rsidR="006545C4">
        <w:t xml:space="preserve">note </w:t>
      </w:r>
      <w:r>
        <w:t>regarding</w:t>
      </w:r>
      <w:r w:rsidR="006545C4">
        <w:t xml:space="preserve"> these networks </w:t>
      </w:r>
      <w:r>
        <w:t xml:space="preserve">is the fact that, although they don’t come with every DC deployment, they are the key that allow </w:t>
      </w:r>
      <w:r w:rsidR="002D3215">
        <w:t xml:space="preserve">Cloud Service Providers to </w:t>
      </w:r>
      <w:r w:rsidR="00FF50CE">
        <w:t>deliver</w:t>
      </w:r>
      <w:r w:rsidR="002B65F7">
        <w:t xml:space="preserve"> great Disaster Recovery </w:t>
      </w:r>
      <w:r w:rsidR="00846CE5">
        <w:t>capabilities.</w:t>
      </w:r>
    </w:p>
    <w:p w14:paraId="1683FA05" w14:textId="601B5A7F" w:rsidR="00AF1148" w:rsidRDefault="00AF1148" w:rsidP="00C94B23"/>
    <w:p w14:paraId="146B9B52" w14:textId="702A16AD" w:rsidR="00AF1148" w:rsidRDefault="00DB3C2C" w:rsidP="00DB3C2C">
      <w:pPr>
        <w:pStyle w:val="Heading3"/>
      </w:pPr>
      <w:bookmarkStart w:id="13" w:name="_Toc71042859"/>
      <w:r>
        <w:t>1.</w:t>
      </w:r>
      <w:r w:rsidR="004F2843">
        <w:t>6</w:t>
      </w:r>
      <w:r>
        <w:t xml:space="preserve"> – Services</w:t>
      </w:r>
      <w:r w:rsidR="006579B1">
        <w:t xml:space="preserve"> And Server Farms</w:t>
      </w:r>
      <w:bookmarkEnd w:id="13"/>
    </w:p>
    <w:p w14:paraId="273F524C" w14:textId="046FF632" w:rsidR="00DB3C2C" w:rsidRDefault="00DB3C2C" w:rsidP="00DB3C2C"/>
    <w:p w14:paraId="56448B5E" w14:textId="37F8AA38" w:rsidR="0004377C" w:rsidRDefault="001C468E" w:rsidP="00DB3C2C">
      <w:r>
        <w:t>A few words to describe how DCs are internally organised go to the fact that most of the facilities in modern DCs include different specialised rooms that take the name of Server Farms.</w:t>
      </w:r>
    </w:p>
    <w:p w14:paraId="59A6F252" w14:textId="019283B4" w:rsidR="000F685E" w:rsidRDefault="000F685E" w:rsidP="00DB3C2C">
      <w:r>
        <w:lastRenderedPageBreak/>
        <w:t>A server farm</w:t>
      </w:r>
      <w:r w:rsidR="00AB25A0">
        <w:t xml:space="preserve"> (SF)</w:t>
      </w:r>
      <w:r>
        <w:t xml:space="preserve"> is a</w:t>
      </w:r>
      <w:r w:rsidR="0027271B">
        <w:t xml:space="preserve"> DC section where</w:t>
      </w:r>
      <w:r>
        <w:t xml:space="preserve"> specialised server/s cluster/s </w:t>
      </w:r>
      <w:r w:rsidR="0027271B">
        <w:t>are</w:t>
      </w:r>
      <w:r>
        <w:t xml:space="preserve"> used to deliver a specific service.</w:t>
      </w:r>
    </w:p>
    <w:p w14:paraId="449AAF1D" w14:textId="3D2BF668" w:rsidR="00AB25A0" w:rsidRDefault="007A2A4C" w:rsidP="00DB3C2C">
      <w:r>
        <w:t>SFs are mainly used within organisations to deliver Intranet, Extranet and Internet services to stakeholders and clients</w:t>
      </w:r>
      <w:r w:rsidR="0011172A">
        <w:t xml:space="preserve"> and allow adding a higher level of security to their business, as they increase confidentiality, </w:t>
      </w:r>
      <w:proofErr w:type="gramStart"/>
      <w:r w:rsidR="006D596D">
        <w:t>integrity</w:t>
      </w:r>
      <w:proofErr w:type="gramEnd"/>
      <w:r w:rsidR="006D596D">
        <w:t xml:space="preserve"> and availability to the handled data.</w:t>
      </w:r>
    </w:p>
    <w:p w14:paraId="5A98C29B" w14:textId="316E9172" w:rsidR="00722086" w:rsidRDefault="00722086" w:rsidP="00DB3C2C"/>
    <w:p w14:paraId="79CE93C8" w14:textId="27ABEEC6" w:rsidR="00722086" w:rsidRDefault="00B8537D" w:rsidP="00722086">
      <w:pPr>
        <w:pStyle w:val="Heading3"/>
      </w:pPr>
      <w:bookmarkStart w:id="14" w:name="_Toc71042860"/>
      <w:r>
        <w:t>1.</w:t>
      </w:r>
      <w:r w:rsidR="004F2843">
        <w:t>7</w:t>
      </w:r>
      <w:r w:rsidR="000B3BCE">
        <w:t xml:space="preserve"> – </w:t>
      </w:r>
      <w:r w:rsidR="00722086">
        <w:t>UWTSD Datacentre design</w:t>
      </w:r>
      <w:bookmarkEnd w:id="14"/>
    </w:p>
    <w:p w14:paraId="3486E1F4" w14:textId="35971533" w:rsidR="00E95E23" w:rsidRDefault="00E95E23" w:rsidP="00E95E23"/>
    <w:p w14:paraId="00150AEA" w14:textId="4147A1B3" w:rsidR="00E95E23" w:rsidRDefault="00E95E23" w:rsidP="00E95E23">
      <w:r>
        <w:t>Having now a clearer idea of the main aspects t</w:t>
      </w:r>
      <w:r w:rsidR="00A5694D">
        <w:t xml:space="preserve">hat UWTSD datacentre solution should </w:t>
      </w:r>
      <w:r w:rsidR="007E03AE">
        <w:t xml:space="preserve">be </w:t>
      </w:r>
      <w:r w:rsidR="00BF54C3">
        <w:t>focuse</w:t>
      </w:r>
      <w:r w:rsidR="007E03AE">
        <w:t>d</w:t>
      </w:r>
      <w:r w:rsidR="00BF54C3">
        <w:t xml:space="preserve"> on, it is possible </w:t>
      </w:r>
      <w:r w:rsidR="008A0DA0">
        <w:t xml:space="preserve">to proceed with the analysis of the requirements and </w:t>
      </w:r>
      <w:r w:rsidR="003D550D">
        <w:t xml:space="preserve">the suggestion of the most appropriate </w:t>
      </w:r>
      <w:r w:rsidR="00C052CE">
        <w:t xml:space="preserve">architecture </w:t>
      </w:r>
      <w:r w:rsidR="009C2F45">
        <w:t xml:space="preserve">and solutions </w:t>
      </w:r>
      <w:r w:rsidR="00C052CE">
        <w:t xml:space="preserve">that should be used to centralise its IT infrastructure without impacting the organisation with excessive costs and </w:t>
      </w:r>
      <w:r w:rsidR="00FC1DC7">
        <w:t>manage</w:t>
      </w:r>
      <w:r w:rsidR="00B252AE">
        <w:t>me</w:t>
      </w:r>
      <w:r w:rsidR="00FC1DC7">
        <w:t>nt overhead.</w:t>
      </w:r>
    </w:p>
    <w:p w14:paraId="3F52F284" w14:textId="6C2E845F" w:rsidR="00CA2502" w:rsidRDefault="00CA2502" w:rsidP="00E95E23"/>
    <w:p w14:paraId="1BFF5BAB" w14:textId="4CB289BA" w:rsidR="00782C38" w:rsidRDefault="00CA2502" w:rsidP="00E95E23">
      <w:r>
        <w:t xml:space="preserve">UWTSD is an organisation that </w:t>
      </w:r>
      <w:r w:rsidR="00FF2721">
        <w:t xml:space="preserve">works in the academic field. With over 25000 students and more than 17 locations </w:t>
      </w:r>
      <w:r w:rsidR="00B55AEA">
        <w:t xml:space="preserve">across the country, </w:t>
      </w:r>
      <w:r w:rsidR="00FF2721">
        <w:t>where it delivers its services</w:t>
      </w:r>
      <w:r w:rsidR="00A87C8C">
        <w:t xml:space="preserve"> </w:t>
      </w:r>
      <w:r w:rsidR="00FF2721">
        <w:t>[</w:t>
      </w:r>
      <w:r w:rsidR="00071EB5" w:rsidRPr="00071EB5">
        <w:t>16</w:t>
      </w:r>
      <w:r w:rsidR="00FF2721">
        <w:t>], it</w:t>
      </w:r>
      <w:r w:rsidR="006931F4">
        <w:t xml:space="preserve"> must ensure that </w:t>
      </w:r>
      <w:r w:rsidR="0099760E">
        <w:t xml:space="preserve">its business </w:t>
      </w:r>
      <w:r w:rsidR="00C37623">
        <w:t xml:space="preserve">continuity </w:t>
      </w:r>
      <w:r w:rsidR="0099760E">
        <w:t xml:space="preserve">is not impacted by </w:t>
      </w:r>
      <w:r w:rsidR="0089320F">
        <w:t>bad design</w:t>
      </w:r>
      <w:r w:rsidR="008E5F52">
        <w:t xml:space="preserve"> principles</w:t>
      </w:r>
      <w:r w:rsidR="009C7E2C">
        <w:t>/practices</w:t>
      </w:r>
      <w:r w:rsidR="0089320F">
        <w:t xml:space="preserve"> </w:t>
      </w:r>
      <w:r w:rsidR="009C7E2C">
        <w:t>or</w:t>
      </w:r>
      <w:r w:rsidR="0089320F">
        <w:t xml:space="preserve"> malfunctioning.</w:t>
      </w:r>
      <w:r w:rsidR="00AA5F73">
        <w:t xml:space="preserve"> </w:t>
      </w:r>
      <w:r w:rsidR="00782C38">
        <w:t xml:space="preserve">It is therefore important to analyse and make sure that all the main aspects of the business are </w:t>
      </w:r>
      <w:r w:rsidR="001617C5">
        <w:t>developed in the most appropriate way</w:t>
      </w:r>
      <w:r w:rsidR="00AA5F73">
        <w:t>.</w:t>
      </w:r>
    </w:p>
    <w:p w14:paraId="42721202" w14:textId="2D29B55D" w:rsidR="001C2E17" w:rsidRDefault="001C2E17" w:rsidP="00E95E23"/>
    <w:p w14:paraId="6CDD41D0" w14:textId="7CFFC0C1" w:rsidR="00D14BC8" w:rsidRDefault="00D14BC8" w:rsidP="00E95E23">
      <w:r>
        <w:t>Starting from the</w:t>
      </w:r>
      <w:r w:rsidR="00C04FF4">
        <w:t xml:space="preserve"> </w:t>
      </w:r>
      <w:r>
        <w:t xml:space="preserve">Datacentre solution that should be adopted to ensure </w:t>
      </w:r>
      <w:r w:rsidR="00C04FF4">
        <w:t xml:space="preserve">that </w:t>
      </w:r>
      <w:r w:rsidR="00C6358F">
        <w:t xml:space="preserve">scalability, </w:t>
      </w:r>
      <w:proofErr w:type="gramStart"/>
      <w:r w:rsidR="00C6358F">
        <w:t>flexibility</w:t>
      </w:r>
      <w:proofErr w:type="gramEnd"/>
      <w:r w:rsidR="008D5170">
        <w:t xml:space="preserve"> and</w:t>
      </w:r>
      <w:r w:rsidR="00C6358F">
        <w:t xml:space="preserve"> availability </w:t>
      </w:r>
      <w:r w:rsidR="00A83556">
        <w:t xml:space="preserve">requirements </w:t>
      </w:r>
      <w:r w:rsidR="00C6358F">
        <w:t>are met</w:t>
      </w:r>
      <w:r w:rsidR="00240784">
        <w:t>,</w:t>
      </w:r>
      <w:r w:rsidR="00A83556">
        <w:t xml:space="preserve"> </w:t>
      </w:r>
      <w:r w:rsidR="00F3316D">
        <w:t>it is possible to say that</w:t>
      </w:r>
      <w:r w:rsidR="00F12943">
        <w:t>,</w:t>
      </w:r>
      <w:r w:rsidR="00F3316D">
        <w:t xml:space="preserve"> although UWTSD is a big organisation and could decide to </w:t>
      </w:r>
      <w:r w:rsidR="008A7912">
        <w:t>build</w:t>
      </w:r>
      <w:r w:rsidR="00F3316D">
        <w:t xml:space="preserve"> its own Datacentre </w:t>
      </w:r>
      <w:r w:rsidR="00F12943">
        <w:t>facility, it would be appropriate making use of an external solution, such as AWS from Amazon.</w:t>
      </w:r>
    </w:p>
    <w:p w14:paraId="0C66D288" w14:textId="3460BCBC" w:rsidR="00781FB2" w:rsidRDefault="00CB5191" w:rsidP="00E95E23">
      <w:r>
        <w:t xml:space="preserve">This because of the lower investment needed to deploy and maintain the infrastructure and </w:t>
      </w:r>
      <w:r w:rsidR="00240784">
        <w:t>to</w:t>
      </w:r>
      <w:r w:rsidR="007C2663">
        <w:t xml:space="preserve"> </w:t>
      </w:r>
      <w:r>
        <w:t xml:space="preserve">avoid </w:t>
      </w:r>
      <w:r w:rsidR="00D96FA0">
        <w:t xml:space="preserve">scalability issues which the organisation may be subject in future, in the perspective of a further expansion. </w:t>
      </w:r>
      <w:r w:rsidR="001B01BA">
        <w:t>Although a private Datacentre could be able to scale up by adding physical resources to the infrastructure, this would not lower the expenses that UWTSD may be subject to</w:t>
      </w:r>
      <w:r w:rsidR="00E87D78">
        <w:t xml:space="preserve"> maintain it</w:t>
      </w:r>
      <w:r w:rsidR="001B01BA">
        <w:t>.</w:t>
      </w:r>
    </w:p>
    <w:p w14:paraId="4EC4D275" w14:textId="1C490DB2" w:rsidR="00F14756" w:rsidRDefault="00F14756" w:rsidP="00E95E23">
      <w:r>
        <w:t xml:space="preserve">AWS would offer a secure, </w:t>
      </w:r>
      <w:r w:rsidR="005F3DD5">
        <w:t xml:space="preserve">performant </w:t>
      </w:r>
      <w:r>
        <w:t xml:space="preserve">and scalable </w:t>
      </w:r>
      <w:r w:rsidR="004E7B34">
        <w:t>infrastructure, able to scale up and down, based on UWTSD needs.</w:t>
      </w:r>
      <w:r w:rsidR="00B04E17">
        <w:t xml:space="preserve"> This reducing not only the initial investment but also the future expenses it should sustain in case of a possible underusage of the deployed solution.</w:t>
      </w:r>
    </w:p>
    <w:p w14:paraId="399F28E0" w14:textId="29EFF098" w:rsidR="00FC393D" w:rsidRDefault="00FC393D" w:rsidP="00E95E23"/>
    <w:p w14:paraId="74EDBB2D" w14:textId="44375B31" w:rsidR="00FC393D" w:rsidRDefault="00FC393D" w:rsidP="00E95E23">
      <w:r>
        <w:t>Moreover, AWS would grant a TIER 3+ class uptime service</w:t>
      </w:r>
      <w:r w:rsidR="00871FBC">
        <w:t>,</w:t>
      </w:r>
      <w:r>
        <w:t xml:space="preserve"> although the company claims that is committed to grant </w:t>
      </w:r>
      <w:r w:rsidR="002A61EE">
        <w:t>the</w:t>
      </w:r>
      <w:r>
        <w:t xml:space="preserve"> 99.999%</w:t>
      </w:r>
      <w:r w:rsidR="009379F7">
        <w:t xml:space="preserve"> of service availability</w:t>
      </w:r>
      <w:r w:rsidR="00656033">
        <w:t xml:space="preserve"> </w:t>
      </w:r>
      <w:r w:rsidR="003623F8">
        <w:t>[</w:t>
      </w:r>
      <w:r w:rsidR="00EB2474" w:rsidRPr="00EB2474">
        <w:t>18</w:t>
      </w:r>
      <w:r w:rsidR="003623F8">
        <w:t>]</w:t>
      </w:r>
      <w:r>
        <w:t>.</w:t>
      </w:r>
    </w:p>
    <w:p w14:paraId="63B220D1" w14:textId="77777777" w:rsidR="002A64EB" w:rsidRDefault="002A64EB" w:rsidP="002A64EB"/>
    <w:p w14:paraId="795E3133" w14:textId="14F89A0A" w:rsidR="002A64EB" w:rsidRPr="00E95E23" w:rsidRDefault="002A64EB" w:rsidP="002A64EB">
      <w:r>
        <w:t xml:space="preserve">An important note that the university should keep into consideration is the fact that, being </w:t>
      </w:r>
      <w:proofErr w:type="gramStart"/>
      <w:r>
        <w:t>AWS</w:t>
      </w:r>
      <w:proofErr w:type="gramEnd"/>
      <w:r>
        <w:t xml:space="preserve"> a service offered by a big tech company that operates with many clients around the world, its safety would be granted by disaster recovery solution that the company put in place, by building and connecting its datacentres around the world. According to the company</w:t>
      </w:r>
      <w:r w:rsidR="001C11DE">
        <w:t xml:space="preserve"> </w:t>
      </w:r>
      <w:r>
        <w:t>[</w:t>
      </w:r>
      <w:r w:rsidR="00EB2474" w:rsidRPr="00EB2474">
        <w:t>2</w:t>
      </w:r>
      <w:r>
        <w:t>] in fact, this has 2589 locations all around the world.</w:t>
      </w:r>
    </w:p>
    <w:p w14:paraId="4804B31D" w14:textId="43E1445E" w:rsidR="004511D0" w:rsidRDefault="004511D0" w:rsidP="00E95E23"/>
    <w:p w14:paraId="3408B36C" w14:textId="0CDFE4CF" w:rsidR="00F57A58" w:rsidRDefault="00F57A58" w:rsidP="00E95E23">
      <w:r>
        <w:t xml:space="preserve">A virtual Datacentre would give UWTSD the opportunity to have more freedom in the implementation of its services and to invest more in their development, since the cost of the infrastructure would be lower </w:t>
      </w:r>
      <w:r w:rsidR="009A26A5">
        <w:t>than</w:t>
      </w:r>
      <w:r>
        <w:t xml:space="preserve"> using an in-house solution.</w:t>
      </w:r>
    </w:p>
    <w:p w14:paraId="3413EC1D" w14:textId="7B55E2D5" w:rsidR="00706BC7" w:rsidRDefault="00706BC7" w:rsidP="00E95E23"/>
    <w:p w14:paraId="28EBFE77" w14:textId="170FCA4C" w:rsidR="00706BC7" w:rsidRDefault="00706BC7" w:rsidP="00E95E23">
      <w:r>
        <w:lastRenderedPageBreak/>
        <w:t xml:space="preserve">Passing to the services that should be deployed to grant a high efficiency in its business operations, it is important to remember that being UWTSD an organisation that works in the educational field, </w:t>
      </w:r>
      <w:r w:rsidR="00916EE7">
        <w:t xml:space="preserve">it </w:t>
      </w:r>
      <w:r>
        <w:t xml:space="preserve">should </w:t>
      </w:r>
      <w:r w:rsidR="00BF6BF3">
        <w:t>offer</w:t>
      </w:r>
      <w:r>
        <w:t xml:space="preserve"> different online services.</w:t>
      </w:r>
    </w:p>
    <w:p w14:paraId="595B8493" w14:textId="3A426C86" w:rsidR="008B21DF" w:rsidRDefault="0059783F" w:rsidP="00E95E23">
      <w:r>
        <w:t>An internet and an intranet server farm would</w:t>
      </w:r>
      <w:r w:rsidR="005D5181">
        <w:t xml:space="preserve"> then</w:t>
      </w:r>
      <w:r w:rsidR="008706B9">
        <w:t xml:space="preserve"> be appropriate solutions, to</w:t>
      </w:r>
      <w:r>
        <w:t xml:space="preserve"> grant </w:t>
      </w:r>
      <w:r w:rsidR="00D57F5C">
        <w:t>service availability</w:t>
      </w:r>
      <w:r w:rsidR="007E255B">
        <w:t xml:space="preserve"> and continuity</w:t>
      </w:r>
      <w:r w:rsidR="00D57F5C">
        <w:t xml:space="preserve"> to both internal staff, that may have the need to work</w:t>
      </w:r>
      <w:r w:rsidR="0037257B">
        <w:t xml:space="preserve"> from home</w:t>
      </w:r>
      <w:r w:rsidR="00D57F5C">
        <w:t xml:space="preserve">, </w:t>
      </w:r>
      <w:r w:rsidR="00366752">
        <w:t>in cases such</w:t>
      </w:r>
      <w:r w:rsidR="00D57F5C">
        <w:t xml:space="preserve"> </w:t>
      </w:r>
      <w:r w:rsidR="00D21ECB">
        <w:t xml:space="preserve">as </w:t>
      </w:r>
      <w:r w:rsidR="00D57F5C">
        <w:t>the COVID-19 pandemic</w:t>
      </w:r>
      <w:r w:rsidR="007E255B">
        <w:t xml:space="preserve">, </w:t>
      </w:r>
      <w:r w:rsidR="00F64BBC">
        <w:t>and students, that would be able to access their study material and</w:t>
      </w:r>
      <w:r w:rsidR="00916EE7">
        <w:t xml:space="preserve"> examination </w:t>
      </w:r>
      <w:r w:rsidR="00FB4A59">
        <w:t>resources</w:t>
      </w:r>
      <w:r w:rsidR="003934E8">
        <w:t xml:space="preserve">, being </w:t>
      </w:r>
      <w:r w:rsidR="005C2FA8">
        <w:t>fully immerged into their student life.</w:t>
      </w:r>
    </w:p>
    <w:p w14:paraId="673C4E6E" w14:textId="7644B3F2" w:rsidR="002A64EB" w:rsidRDefault="002A64EB"/>
    <w:p w14:paraId="44B82F18" w14:textId="061EBE19" w:rsidR="00CB63EE" w:rsidRDefault="00CB63EE">
      <w:r>
        <w:t xml:space="preserve">Finally, </w:t>
      </w:r>
      <w:r w:rsidR="00F063AC">
        <w:t xml:space="preserve">a few considerations </w:t>
      </w:r>
      <w:r>
        <w:t xml:space="preserve">regarding </w:t>
      </w:r>
      <w:r w:rsidR="00085756">
        <w:t xml:space="preserve">the </w:t>
      </w:r>
      <w:r>
        <w:t xml:space="preserve">energy supply and sustainability </w:t>
      </w:r>
      <w:r w:rsidR="00085756">
        <w:t xml:space="preserve">aspects that UWTSD should face </w:t>
      </w:r>
      <w:r w:rsidR="0002049E">
        <w:t>whether</w:t>
      </w:r>
      <w:r w:rsidR="00085756">
        <w:t xml:space="preserve"> </w:t>
      </w:r>
      <w:r w:rsidR="0002049E">
        <w:t>decided</w:t>
      </w:r>
      <w:r w:rsidR="003A40EC">
        <w:t xml:space="preserve"> to develop its own DC facility/s</w:t>
      </w:r>
      <w:r w:rsidR="00297EB9">
        <w:t>.</w:t>
      </w:r>
    </w:p>
    <w:p w14:paraId="639932B5" w14:textId="073B2ED6" w:rsidR="00BD440F" w:rsidRDefault="00BD440F"/>
    <w:p w14:paraId="04807C7F" w14:textId="3EC12DD7" w:rsidR="00BD440F" w:rsidRDefault="00BD440F">
      <w:r>
        <w:t xml:space="preserve">A private solution may not be as efficient as a virtual datacentre </w:t>
      </w:r>
      <w:r w:rsidR="00420DD3">
        <w:t>one</w:t>
      </w:r>
      <w:r w:rsidR="00B90907">
        <w:t>,</w:t>
      </w:r>
      <w:r w:rsidR="00420DD3">
        <w:t xml:space="preserve"> </w:t>
      </w:r>
      <w:r>
        <w:t xml:space="preserve">since it would face one of the main issues explained in </w:t>
      </w:r>
      <w:r w:rsidR="000626BD">
        <w:t>section</w:t>
      </w:r>
      <w:r w:rsidR="00B5121C">
        <w:t xml:space="preserve"> 1.5</w:t>
      </w:r>
      <w:r w:rsidR="000626BD">
        <w:t>.</w:t>
      </w:r>
    </w:p>
    <w:p w14:paraId="0D196E1C" w14:textId="6D872076" w:rsidR="00D4282D" w:rsidRDefault="00D4282D">
      <w:r>
        <w:t>A Datacentre would not be sustainable just trying to implement solutions that allow</w:t>
      </w:r>
      <w:r w:rsidR="00123A81">
        <w:t xml:space="preserve"> it</w:t>
      </w:r>
      <w:r>
        <w:t xml:space="preserve"> </w:t>
      </w:r>
      <w:r w:rsidR="008D23F7">
        <w:t>c</w:t>
      </w:r>
      <w:r>
        <w:t>onsum</w:t>
      </w:r>
      <w:r w:rsidR="008D23F7">
        <w:t>ing</w:t>
      </w:r>
      <w:r>
        <w:t xml:space="preserve"> less power</w:t>
      </w:r>
      <w:r w:rsidR="00E4371D">
        <w:t xml:space="preserve">, as this would not eliminate issues such </w:t>
      </w:r>
      <w:r w:rsidR="00D7315B">
        <w:t xml:space="preserve">as </w:t>
      </w:r>
      <w:r w:rsidR="00D63770">
        <w:t xml:space="preserve">energy </w:t>
      </w:r>
      <w:r w:rsidR="00E4371D">
        <w:t xml:space="preserve">wastage due to </w:t>
      </w:r>
      <w:r w:rsidR="00550A0C">
        <w:t xml:space="preserve">underusage and </w:t>
      </w:r>
      <w:r w:rsidR="00524D01">
        <w:t xml:space="preserve">pollution due to the use of electricity coming from not renewable </w:t>
      </w:r>
      <w:r w:rsidR="001C6168">
        <w:t xml:space="preserve">energy </w:t>
      </w:r>
      <w:r w:rsidR="00524D01">
        <w:t>sources.</w:t>
      </w:r>
    </w:p>
    <w:p w14:paraId="079E3CFC" w14:textId="451D3506" w:rsidR="004F323F" w:rsidRDefault="007217AE">
      <w:r>
        <w:t>Amazon</w:t>
      </w:r>
      <w:r w:rsidR="004F323F">
        <w:t xml:space="preserve"> multi-tenant solution would instead grant </w:t>
      </w:r>
      <w:r w:rsidR="00420DD3">
        <w:t xml:space="preserve">a </w:t>
      </w:r>
      <w:r w:rsidR="00881930">
        <w:t xml:space="preserve">more sustainable and efficient </w:t>
      </w:r>
      <w:r w:rsidR="007E5F31">
        <w:t>one, thanks to the fact that, according to the company, is committed to achieve the 100% of renewable energy usage for its global infrastructure</w:t>
      </w:r>
      <w:r w:rsidR="00605294">
        <w:t xml:space="preserve"> </w:t>
      </w:r>
      <w:r w:rsidR="007E5F31">
        <w:t>[</w:t>
      </w:r>
      <w:r w:rsidR="00EB2474" w:rsidRPr="00EB2474">
        <w:t>15</w:t>
      </w:r>
      <w:r w:rsidR="007E5F31">
        <w:t>].</w:t>
      </w:r>
    </w:p>
    <w:p w14:paraId="04DBB221" w14:textId="7B4D475E" w:rsidR="00B8537D" w:rsidRDefault="00B8537D"/>
    <w:p w14:paraId="5EB7E7DE" w14:textId="6F4F3AC2" w:rsidR="00B8537D" w:rsidRDefault="00B8537D" w:rsidP="00B8537D">
      <w:pPr>
        <w:pStyle w:val="Heading3"/>
      </w:pPr>
      <w:bookmarkStart w:id="15" w:name="_Toc71042861"/>
      <w:r>
        <w:t>1.</w:t>
      </w:r>
      <w:r w:rsidR="004F2843">
        <w:t>8</w:t>
      </w:r>
      <w:r>
        <w:t xml:space="preserve"> </w:t>
      </w:r>
      <w:r w:rsidR="00132720">
        <w:t>–</w:t>
      </w:r>
      <w:r>
        <w:t xml:space="preserve"> Conclusions</w:t>
      </w:r>
      <w:bookmarkEnd w:id="15"/>
    </w:p>
    <w:p w14:paraId="19447D8E" w14:textId="5FA6CF28" w:rsidR="00132720" w:rsidRDefault="00132720" w:rsidP="00132720"/>
    <w:p w14:paraId="152C792D" w14:textId="77777777" w:rsidR="00F55D1B" w:rsidRDefault="006C5723" w:rsidP="00132720">
      <w:r>
        <w:t>D</w:t>
      </w:r>
      <w:r w:rsidR="007E2781">
        <w:t>atacentres</w:t>
      </w:r>
      <w:r w:rsidR="00A03074">
        <w:t>’</w:t>
      </w:r>
      <w:r>
        <w:t xml:space="preserve"> design and deployment is not a simple task.</w:t>
      </w:r>
      <w:r w:rsidR="00A03074">
        <w:t xml:space="preserve"> Most are the challenges </w:t>
      </w:r>
      <w:r w:rsidR="00E55E90">
        <w:t>brought by the various phases of the planning and deployment of solutions able to deliver not only reliable but also sustainable services.</w:t>
      </w:r>
      <w:r w:rsidR="00A03074">
        <w:t xml:space="preserve"> </w:t>
      </w:r>
    </w:p>
    <w:p w14:paraId="1D6622FA" w14:textId="7E100E18" w:rsidR="00132720" w:rsidRDefault="00E330EF" w:rsidP="00132720">
      <w:r>
        <w:t xml:space="preserve">Thanks to virtualisation, modern Datacentres </w:t>
      </w:r>
      <w:proofErr w:type="gramStart"/>
      <w:r>
        <w:t>are able to</w:t>
      </w:r>
      <w:proofErr w:type="gramEnd"/>
      <w:r>
        <w:t xml:space="preserve"> </w:t>
      </w:r>
      <w:r w:rsidR="008821D9">
        <w:t>deliver capable and powerful infrastructures</w:t>
      </w:r>
      <w:r w:rsidR="007810BD">
        <w:t xml:space="preserve"> that helps companies and enterprises to</w:t>
      </w:r>
      <w:r w:rsidR="00E25AD9">
        <w:t xml:space="preserve"> </w:t>
      </w:r>
      <w:r w:rsidR="00406652">
        <w:t xml:space="preserve">make their businesses profitable thanks to the advantages that Cloud Computing technologies brought </w:t>
      </w:r>
      <w:r w:rsidR="00655C7F">
        <w:t>in recent years.</w:t>
      </w:r>
    </w:p>
    <w:p w14:paraId="5EA356ED" w14:textId="77777777" w:rsidR="00AD3CE0" w:rsidRDefault="005A60FD" w:rsidP="00132720">
      <w:r>
        <w:t xml:space="preserve">It is important to understand that although private solutions, developed to </w:t>
      </w:r>
      <w:r w:rsidR="00AF61FA">
        <w:t>fulfil</w:t>
      </w:r>
      <w:r>
        <w:t xml:space="preserve"> their needs</w:t>
      </w:r>
      <w:r w:rsidR="00FA02BE">
        <w:t xml:space="preserve"> can look </w:t>
      </w:r>
      <w:r w:rsidR="00B10829">
        <w:t xml:space="preserve">better to realise, because may offer safer and </w:t>
      </w:r>
      <w:r w:rsidR="00A16051">
        <w:t>ad-hoc environments</w:t>
      </w:r>
      <w:r w:rsidR="00BE60BD">
        <w:t>, they are not always as sustainable as they should</w:t>
      </w:r>
      <w:r w:rsidR="005E61DA">
        <w:t xml:space="preserve"> be.</w:t>
      </w:r>
      <w:r w:rsidR="00DD1EA0">
        <w:t xml:space="preserve"> Unfortunately, fossil fuel energy production is still one of the main energy sources that power datacentres around the world.</w:t>
      </w:r>
    </w:p>
    <w:p w14:paraId="0F747DEB" w14:textId="5B9B8116" w:rsidR="00DC79F8" w:rsidRDefault="00AD3CE0" w:rsidP="00DC79F8">
      <w:r>
        <w:t>Although things started to change in recent years, only big tech compan</w:t>
      </w:r>
      <w:r w:rsidR="000A717B">
        <w:t>ies</w:t>
      </w:r>
      <w:r>
        <w:t xml:space="preserve"> such as Google, Apple and Amazon started to get committed to deliver sustainable services</w:t>
      </w:r>
      <w:r w:rsidR="000A717B">
        <w:t xml:space="preserve"> by making use of </w:t>
      </w:r>
      <w:r w:rsidR="005511E0">
        <w:t>renewable</w:t>
      </w:r>
      <w:r w:rsidR="000A717B">
        <w:t xml:space="preserve"> energy sources</w:t>
      </w:r>
      <w:r w:rsidR="003D41EC">
        <w:t>.</w:t>
      </w:r>
      <w:r w:rsidR="007B463E">
        <w:t xml:space="preserve"> It is therefore important to understand the benefits that the use of these solutions</w:t>
      </w:r>
      <w:r w:rsidR="00296449">
        <w:t xml:space="preserve"> may bring</w:t>
      </w:r>
      <w:r w:rsidR="006A463B">
        <w:t xml:space="preserve"> to companies</w:t>
      </w:r>
      <w:r w:rsidR="009A3342">
        <w:t>/</w:t>
      </w:r>
      <w:r w:rsidR="006A463B">
        <w:t>organisations that rent these Cloud services</w:t>
      </w:r>
      <w:r w:rsidR="009346B1">
        <w:t>,</w:t>
      </w:r>
      <w:r w:rsidR="006A463B">
        <w:t xml:space="preserve"> </w:t>
      </w:r>
      <w:r w:rsidR="00296449">
        <w:t>not only</w:t>
      </w:r>
      <w:r w:rsidR="006A463B">
        <w:t xml:space="preserve"> </w:t>
      </w:r>
      <w:r w:rsidR="009346B1">
        <w:t xml:space="preserve">for the performances that they can deliver thanks to </w:t>
      </w:r>
      <w:r w:rsidR="00097516">
        <w:t xml:space="preserve">their infrastructures but also </w:t>
      </w:r>
      <w:r w:rsidR="00717163">
        <w:t xml:space="preserve">by their ethical </w:t>
      </w:r>
      <w:r w:rsidR="001E0959">
        <w:t>attitude.</w:t>
      </w:r>
    </w:p>
    <w:p w14:paraId="77B4000E" w14:textId="77777777" w:rsidR="00DC79F8" w:rsidRDefault="00DC79F8">
      <w:pPr>
        <w:jc w:val="left"/>
      </w:pPr>
      <w:r>
        <w:br w:type="page"/>
      </w:r>
    </w:p>
    <w:p w14:paraId="74F75429" w14:textId="690211DF" w:rsidR="00D54406" w:rsidRDefault="007C5716" w:rsidP="00DC79F8">
      <w:pPr>
        <w:pStyle w:val="Heading1"/>
      </w:pPr>
      <w:bookmarkStart w:id="16" w:name="_Toc71042862"/>
      <w:r>
        <w:lastRenderedPageBreak/>
        <w:t>Chapter 2</w:t>
      </w:r>
      <w:bookmarkEnd w:id="16"/>
    </w:p>
    <w:p w14:paraId="69A43DE6" w14:textId="77777777" w:rsidR="00DC79F8" w:rsidRPr="00DC79F8" w:rsidRDefault="00DC79F8" w:rsidP="00DC79F8"/>
    <w:p w14:paraId="49F4B6B3" w14:textId="4C11BDAE" w:rsidR="007F4E05" w:rsidRPr="007F4E05" w:rsidRDefault="00425167" w:rsidP="007F4E05">
      <w:pPr>
        <w:pStyle w:val="Heading2"/>
      </w:pPr>
      <w:bookmarkStart w:id="17" w:name="_Toc71042863"/>
      <w:r>
        <w:t xml:space="preserve">2.1 </w:t>
      </w:r>
      <w:r w:rsidR="0082081E">
        <w:t>–</w:t>
      </w:r>
      <w:r>
        <w:t xml:space="preserve"> </w:t>
      </w:r>
      <w:r w:rsidR="0082081E">
        <w:t xml:space="preserve">Scenario 2 </w:t>
      </w:r>
      <w:r w:rsidR="00205B76">
        <w:t>Overview</w:t>
      </w:r>
      <w:bookmarkEnd w:id="17"/>
    </w:p>
    <w:p w14:paraId="6D05F2EC" w14:textId="184547A4" w:rsidR="00205B76" w:rsidRDefault="00205B76" w:rsidP="00205B76"/>
    <w:p w14:paraId="34DA1474" w14:textId="697D9ECB" w:rsidR="00205B76" w:rsidRDefault="007F4E05" w:rsidP="00205B76">
      <w:r>
        <w:t xml:space="preserve">As with the advent of Cloud Computing Technologies and Virtualisation, businesses </w:t>
      </w:r>
      <w:r w:rsidR="00425297">
        <w:t xml:space="preserve">around the world </w:t>
      </w:r>
      <w:r>
        <w:t xml:space="preserve">moved online to grant their continuity and reach more customers, </w:t>
      </w:r>
      <w:r w:rsidR="00425297">
        <w:t xml:space="preserve">data has quickly become one of the most important assets that </w:t>
      </w:r>
      <w:r w:rsidR="006827F9">
        <w:t xml:space="preserve">Cloud Service Providers and enterprises </w:t>
      </w:r>
      <w:r w:rsidR="009E1C93">
        <w:t>that use the</w:t>
      </w:r>
      <w:r w:rsidR="00A64C5B">
        <w:t>ir</w:t>
      </w:r>
      <w:r w:rsidR="009E1C93">
        <w:t xml:space="preserve"> infrastructures to deliver their services </w:t>
      </w:r>
      <w:r w:rsidR="007850C2">
        <w:t>need</w:t>
      </w:r>
      <w:r w:rsidR="00B33D0B">
        <w:t xml:space="preserve"> to protec</w:t>
      </w:r>
      <w:r w:rsidR="001E23EA">
        <w:t xml:space="preserve">t not only from </w:t>
      </w:r>
      <w:r w:rsidR="008D5B4B">
        <w:t>cyber</w:t>
      </w:r>
      <w:r w:rsidR="001E23EA">
        <w:t xml:space="preserve"> threats but also from natural disasters.</w:t>
      </w:r>
    </w:p>
    <w:p w14:paraId="2721E3FB" w14:textId="5A33D18C" w:rsidR="00EE07B6" w:rsidRDefault="00EE07B6" w:rsidP="00205B76"/>
    <w:p w14:paraId="2217249D" w14:textId="498BA593" w:rsidR="001F7A31" w:rsidRDefault="00EE07B6" w:rsidP="00205B76">
      <w:r>
        <w:t xml:space="preserve">In the case of the given scenario, ABC Data Ltd., </w:t>
      </w:r>
      <w:r w:rsidR="0011643F">
        <w:t xml:space="preserve">shows how modern Datacentres </w:t>
      </w:r>
      <w:r w:rsidR="00FB3744">
        <w:t xml:space="preserve">can </w:t>
      </w:r>
      <w:r w:rsidR="008D5B4B">
        <w:t xml:space="preserve">make front to these </w:t>
      </w:r>
      <w:r w:rsidR="00FB3744">
        <w:t xml:space="preserve">issues by using replication and </w:t>
      </w:r>
      <w:r w:rsidR="0097533F">
        <w:t>virtualisation technologies to grant resiliency and security.</w:t>
      </w:r>
      <w:r w:rsidR="00BF4D8A">
        <w:t xml:space="preserve"> </w:t>
      </w:r>
      <w:r w:rsidR="001F7A31">
        <w:t xml:space="preserve">Having their DCs spread across three locations, </w:t>
      </w:r>
      <w:r w:rsidR="00BF4D8A">
        <w:t>they</w:t>
      </w:r>
      <w:r w:rsidR="001F7A31">
        <w:t xml:space="preserve"> ensure failover protection and data backup and disaster recovery solutions at the same time.</w:t>
      </w:r>
    </w:p>
    <w:p w14:paraId="14E2334A" w14:textId="44D65508" w:rsidR="006F57DA" w:rsidRDefault="006F57DA" w:rsidP="00205B76"/>
    <w:p w14:paraId="2F3C2873" w14:textId="1C5B46CA" w:rsidR="00DC79F8" w:rsidRDefault="006F57DA" w:rsidP="00DC79F8">
      <w:r>
        <w:t>The figure below represents the configuration used by the company to implement its DC design.</w:t>
      </w:r>
    </w:p>
    <w:p w14:paraId="74B76715" w14:textId="5F3ACE92" w:rsidR="00AE1E75" w:rsidRDefault="00AE1E75" w:rsidP="00DC79F8"/>
    <w:p w14:paraId="6E13A2A2" w14:textId="77777777" w:rsidR="00692C4A" w:rsidRPr="00DC79F8" w:rsidRDefault="00692C4A" w:rsidP="00DC79F8"/>
    <w:p w14:paraId="0035A639" w14:textId="77777777" w:rsidR="00D54406" w:rsidRDefault="00D54406" w:rsidP="00D54406">
      <w:pPr>
        <w:keepNext/>
        <w:jc w:val="center"/>
      </w:pPr>
      <w:r>
        <w:rPr>
          <w:noProof/>
        </w:rPr>
        <w:drawing>
          <wp:inline distT="0" distB="0" distL="0" distR="0" wp14:anchorId="6A4E4B95" wp14:editId="60C8913D">
            <wp:extent cx="5731510" cy="2741295"/>
            <wp:effectExtent l="0" t="0" r="0" b="1905"/>
            <wp:docPr id="2" name="Picture 2" descr="A close-up of a calculat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calculator&#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2741295"/>
                    </a:xfrm>
                    <a:prstGeom prst="rect">
                      <a:avLst/>
                    </a:prstGeom>
                  </pic:spPr>
                </pic:pic>
              </a:graphicData>
            </a:graphic>
          </wp:inline>
        </w:drawing>
      </w:r>
    </w:p>
    <w:p w14:paraId="7B2A4E2D" w14:textId="1C51D552" w:rsidR="007C5716" w:rsidRDefault="00D54406" w:rsidP="00D54406">
      <w:pPr>
        <w:pStyle w:val="Caption"/>
        <w:jc w:val="center"/>
      </w:pPr>
      <w:bookmarkStart w:id="18" w:name="_Toc71044119"/>
      <w:r>
        <w:t xml:space="preserve">Figure </w:t>
      </w:r>
      <w:fldSimple w:instr=" SEQ Figure \* ARABIC ">
        <w:r w:rsidR="00A64211">
          <w:rPr>
            <w:noProof/>
          </w:rPr>
          <w:t>4</w:t>
        </w:r>
      </w:fldSimple>
      <w:r>
        <w:t>. Scenario 2 representation. Source: Author</w:t>
      </w:r>
      <w:bookmarkEnd w:id="18"/>
    </w:p>
    <w:p w14:paraId="006BDE55" w14:textId="02531AC4" w:rsidR="00BA2B72" w:rsidRDefault="00BA2B72" w:rsidP="00BA2B72"/>
    <w:p w14:paraId="493672B2" w14:textId="77777777" w:rsidR="00692C4A" w:rsidRDefault="00692C4A" w:rsidP="00BA2B72"/>
    <w:p w14:paraId="52C63BC9" w14:textId="4E2559DE" w:rsidR="00BA2B72" w:rsidRDefault="00BA2B72" w:rsidP="00BA2B72">
      <w:pPr>
        <w:pStyle w:val="Heading2"/>
      </w:pPr>
      <w:bookmarkStart w:id="19" w:name="_Toc71042864"/>
      <w:r>
        <w:t xml:space="preserve">2.2 </w:t>
      </w:r>
      <w:r w:rsidR="00672DA6">
        <w:t>–</w:t>
      </w:r>
      <w:r>
        <w:t xml:space="preserve"> </w:t>
      </w:r>
      <w:r w:rsidR="00672DA6">
        <w:t>Information Security in Datacentres</w:t>
      </w:r>
      <w:bookmarkEnd w:id="19"/>
    </w:p>
    <w:p w14:paraId="09F57823" w14:textId="290E8C11" w:rsidR="00595522" w:rsidRDefault="00595522" w:rsidP="00595522"/>
    <w:p w14:paraId="2E20283E" w14:textId="2F929AD6" w:rsidR="00595522" w:rsidRDefault="00CB00EB" w:rsidP="00595522">
      <w:r>
        <w:t xml:space="preserve">As previously mentioned, </w:t>
      </w:r>
      <w:r w:rsidR="00977C28">
        <w:t>since</w:t>
      </w:r>
      <w:r>
        <w:t xml:space="preserve"> DCs need to deliver safe </w:t>
      </w:r>
      <w:r w:rsidR="005B63EE">
        <w:t>infrastructures</w:t>
      </w:r>
      <w:r>
        <w:t xml:space="preserve"> to store and elaborate data, </w:t>
      </w:r>
      <w:r w:rsidR="00977C28">
        <w:t xml:space="preserve">they must be designed with </w:t>
      </w:r>
      <w:r w:rsidR="005B63EE">
        <w:t>security in mind.</w:t>
      </w:r>
      <w:r w:rsidR="009778F3">
        <w:t xml:space="preserve"> This means that </w:t>
      </w:r>
      <w:r w:rsidR="006B5535">
        <w:t xml:space="preserve">they must implement physical and virtual </w:t>
      </w:r>
      <w:r w:rsidR="005F7836">
        <w:t>policies</w:t>
      </w:r>
      <w:r w:rsidR="006B5535">
        <w:t xml:space="preserve"> among </w:t>
      </w:r>
      <w:r w:rsidR="00F90663">
        <w:t>the locations they are located</w:t>
      </w:r>
      <w:r w:rsidR="005F7836">
        <w:t xml:space="preserve"> to</w:t>
      </w:r>
      <w:r w:rsidR="000E0B97">
        <w:t xml:space="preserve"> grant information Confidentiality, Integrity and Availabilit</w:t>
      </w:r>
      <w:r w:rsidR="00845177">
        <w:t>y</w:t>
      </w:r>
      <w:r w:rsidR="000E0B97">
        <w:t>.</w:t>
      </w:r>
    </w:p>
    <w:p w14:paraId="66E52ECA" w14:textId="77777777" w:rsidR="0054111B" w:rsidRDefault="0054111B" w:rsidP="00595522"/>
    <w:p w14:paraId="7FE5B516" w14:textId="60699FEB" w:rsidR="00BF4D8A" w:rsidRDefault="0054111B" w:rsidP="00595522">
      <w:r>
        <w:lastRenderedPageBreak/>
        <w:t xml:space="preserve">Information Security can </w:t>
      </w:r>
      <w:r w:rsidR="00C83800">
        <w:t xml:space="preserve">in fact be defined as a set of </w:t>
      </w:r>
      <w:r w:rsidR="00B226D5">
        <w:t xml:space="preserve">policies </w:t>
      </w:r>
      <w:r w:rsidR="00867A5C">
        <w:t xml:space="preserve">and </w:t>
      </w:r>
      <w:r w:rsidR="00C83800">
        <w:t>practices that allow preventing and keeping safe data from unauthorised access</w:t>
      </w:r>
      <w:r w:rsidR="0068598E">
        <w:t xml:space="preserve"> </w:t>
      </w:r>
      <w:r w:rsidR="0083307B">
        <w:t>[</w:t>
      </w:r>
      <w:r w:rsidR="00EB2474" w:rsidRPr="00EB2474">
        <w:t>26</w:t>
      </w:r>
      <w:r w:rsidR="0083307B">
        <w:t>]</w:t>
      </w:r>
      <w:r w:rsidR="00C83800">
        <w:t>.</w:t>
      </w:r>
    </w:p>
    <w:p w14:paraId="49DE8200" w14:textId="6F0C50FA" w:rsidR="00CA6650" w:rsidRDefault="00CA6650" w:rsidP="00595522">
      <w:r>
        <w:t xml:space="preserve">To achieve the result, some methodologies </w:t>
      </w:r>
      <w:r w:rsidR="00315A5D">
        <w:t>need to</w:t>
      </w:r>
      <w:r>
        <w:t xml:space="preserve"> be adopted during the planning and development </w:t>
      </w:r>
      <w:r w:rsidR="00475D53">
        <w:t xml:space="preserve">phases </w:t>
      </w:r>
      <w:r>
        <w:t>of the infrastructure/s.</w:t>
      </w:r>
      <w:r w:rsidR="002606F4">
        <w:t xml:space="preserve"> The most common are </w:t>
      </w:r>
      <w:r w:rsidR="002606F4" w:rsidRPr="00475D53">
        <w:rPr>
          <w:i/>
          <w:iCs/>
        </w:rPr>
        <w:t>AAA</w:t>
      </w:r>
      <w:r w:rsidR="002606F4">
        <w:t xml:space="preserve"> and </w:t>
      </w:r>
      <w:r w:rsidR="002606F4" w:rsidRPr="00475D53">
        <w:rPr>
          <w:i/>
          <w:iCs/>
        </w:rPr>
        <w:t>CIA</w:t>
      </w:r>
      <w:r w:rsidR="002606F4">
        <w:t xml:space="preserve"> triad.</w:t>
      </w:r>
    </w:p>
    <w:p w14:paraId="21BF50BB" w14:textId="4388E775" w:rsidR="006F5DC4" w:rsidRDefault="006F5DC4" w:rsidP="00595522"/>
    <w:p w14:paraId="76243EF4" w14:textId="4FD4F922" w:rsidR="006F5DC4" w:rsidRDefault="006F5DC4" w:rsidP="00595522">
      <w:r>
        <w:t xml:space="preserve">The figure below is a representation of the CIA triad, </w:t>
      </w:r>
      <w:r w:rsidR="001347B2">
        <w:t xml:space="preserve">one of the most used methodologies used during the deployment of physical and virtual infrastructures, </w:t>
      </w:r>
      <w:r>
        <w:t>explained in the next section.</w:t>
      </w:r>
    </w:p>
    <w:p w14:paraId="5FF261FB" w14:textId="70A5CC26" w:rsidR="00F7181B" w:rsidRDefault="00F7181B" w:rsidP="00595522"/>
    <w:p w14:paraId="192484B4" w14:textId="77777777" w:rsidR="000C48AE" w:rsidRDefault="000C48AE" w:rsidP="000C48AE">
      <w:pPr>
        <w:keepNext/>
        <w:jc w:val="center"/>
      </w:pPr>
      <w:r>
        <w:rPr>
          <w:noProof/>
        </w:rPr>
        <w:drawing>
          <wp:inline distT="0" distB="0" distL="0" distR="0" wp14:anchorId="36ABDA24" wp14:editId="17B9C67F">
            <wp:extent cx="2730500" cy="2413000"/>
            <wp:effectExtent l="0" t="0" r="0" b="0"/>
            <wp:docPr id="3" name="Picture 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venn 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30500" cy="2413000"/>
                    </a:xfrm>
                    <a:prstGeom prst="rect">
                      <a:avLst/>
                    </a:prstGeom>
                  </pic:spPr>
                </pic:pic>
              </a:graphicData>
            </a:graphic>
          </wp:inline>
        </w:drawing>
      </w:r>
    </w:p>
    <w:p w14:paraId="2395B236" w14:textId="56F66FBD" w:rsidR="00F7181B" w:rsidRDefault="000C48AE" w:rsidP="000C48AE">
      <w:pPr>
        <w:pStyle w:val="Caption"/>
        <w:jc w:val="center"/>
      </w:pPr>
      <w:bookmarkStart w:id="20" w:name="_Toc71044120"/>
      <w:r>
        <w:t xml:space="preserve">Figure </w:t>
      </w:r>
      <w:fldSimple w:instr=" SEQ Figure \* ARABIC ">
        <w:r w:rsidR="00A64211">
          <w:rPr>
            <w:noProof/>
          </w:rPr>
          <w:t>5</w:t>
        </w:r>
      </w:fldSimple>
      <w:r>
        <w:t>. CIA Triad. Source: Author</w:t>
      </w:r>
      <w:bookmarkEnd w:id="20"/>
    </w:p>
    <w:p w14:paraId="704F33CA" w14:textId="2982CEE9" w:rsidR="00475D53" w:rsidRDefault="00475D53" w:rsidP="00475D53"/>
    <w:p w14:paraId="3031DC00" w14:textId="1009066A" w:rsidR="001347B2" w:rsidRDefault="00475D53" w:rsidP="00837E64">
      <w:pPr>
        <w:pStyle w:val="Heading2"/>
      </w:pPr>
      <w:bookmarkStart w:id="21" w:name="_Toc71042865"/>
      <w:r>
        <w:t>2.3 – C</w:t>
      </w:r>
      <w:r w:rsidR="00837E64">
        <w:t>onfidentiality</w:t>
      </w:r>
      <w:bookmarkEnd w:id="21"/>
    </w:p>
    <w:p w14:paraId="4547D07F" w14:textId="6F16769E" w:rsidR="00F8135A" w:rsidRDefault="00F8135A" w:rsidP="00F8135A"/>
    <w:p w14:paraId="4BD18D79" w14:textId="70F15A97" w:rsidR="00F8135A" w:rsidRDefault="001C6B07" w:rsidP="00F8135A">
      <w:r>
        <w:t>In m</w:t>
      </w:r>
      <w:r w:rsidR="00F8135A">
        <w:t xml:space="preserve">odern </w:t>
      </w:r>
      <w:r>
        <w:t>datacentres</w:t>
      </w:r>
      <w:r w:rsidR="00F8135A">
        <w:t xml:space="preserve"> </w:t>
      </w:r>
      <w:r>
        <w:t xml:space="preserve">data </w:t>
      </w:r>
      <w:r w:rsidR="00F8135A">
        <w:t xml:space="preserve">confidentiality </w:t>
      </w:r>
      <w:r>
        <w:t>is protected</w:t>
      </w:r>
      <w:r w:rsidR="00821AAB">
        <w:t xml:space="preserve"> by implementing different strategies in both virtual and physical environment</w:t>
      </w:r>
      <w:r w:rsidR="00DD3E5A">
        <w:t>s</w:t>
      </w:r>
      <w:r w:rsidR="00821AAB">
        <w:t>.</w:t>
      </w:r>
    </w:p>
    <w:p w14:paraId="2E59B277" w14:textId="51BE3BFA" w:rsidR="00821AAB" w:rsidRDefault="00821AAB" w:rsidP="00F8135A">
      <w:r>
        <w:t>Starting from the virtual environment, it is possible to say that DCs should be logically divided, based on the functionalities that various server farms deliver.</w:t>
      </w:r>
    </w:p>
    <w:p w14:paraId="2AFE4DD6" w14:textId="3E68C5E2" w:rsidR="00821AAB" w:rsidRDefault="00821AAB" w:rsidP="00F8135A">
      <w:r>
        <w:t>This because doing so</w:t>
      </w:r>
      <w:r w:rsidR="00237717">
        <w:t xml:space="preserve"> it</w:t>
      </w:r>
      <w:r>
        <w:t xml:space="preserve"> is possible to have a better overview and centralisation of the infrastructure and </w:t>
      </w:r>
      <w:r w:rsidR="001C6B07">
        <w:t xml:space="preserve">security issues could be mitigated by </w:t>
      </w:r>
      <w:r w:rsidR="00B84975">
        <w:t xml:space="preserve">intervening on just part of it, without </w:t>
      </w:r>
      <w:r w:rsidR="00AD0BF4">
        <w:t xml:space="preserve">the </w:t>
      </w:r>
      <w:r w:rsidR="00B84975">
        <w:t xml:space="preserve">need to </w:t>
      </w:r>
      <w:r w:rsidR="006B111F">
        <w:t>shut down</w:t>
      </w:r>
      <w:r w:rsidR="00B84975">
        <w:t xml:space="preserve"> </w:t>
      </w:r>
      <w:r w:rsidR="00AD0BF4">
        <w:t xml:space="preserve">the </w:t>
      </w:r>
      <w:r w:rsidR="004045EB">
        <w:t>entire</w:t>
      </w:r>
      <w:r w:rsidR="00AD0BF4">
        <w:t xml:space="preserve"> facility.</w:t>
      </w:r>
    </w:p>
    <w:p w14:paraId="2762ED51" w14:textId="25D48BB1" w:rsidR="00C0085A" w:rsidRDefault="00D645E0" w:rsidP="00F8135A">
      <w:r>
        <w:t xml:space="preserve">Other ways to prevent and protect confidentiality is implementing security features such as password, </w:t>
      </w:r>
      <w:proofErr w:type="gramStart"/>
      <w:r w:rsidR="00261C4C">
        <w:t>encryption</w:t>
      </w:r>
      <w:proofErr w:type="gramEnd"/>
      <w:r w:rsidR="00261C4C">
        <w:t xml:space="preserve"> </w:t>
      </w:r>
      <w:r>
        <w:t>and authentication mechanisms</w:t>
      </w:r>
      <w:r w:rsidR="00C0085A">
        <w:t>.</w:t>
      </w:r>
    </w:p>
    <w:p w14:paraId="59E0525C" w14:textId="0DC46B17" w:rsidR="00C0085A" w:rsidRDefault="00C0085A" w:rsidP="00F8135A"/>
    <w:p w14:paraId="3E577E0F" w14:textId="4A8D7BF5" w:rsidR="006B44D6" w:rsidRDefault="00C0085A" w:rsidP="00F8135A">
      <w:r>
        <w:t xml:space="preserve">On the physical side, this can be instead achieved </w:t>
      </w:r>
      <w:r w:rsidR="00261C4C">
        <w:t xml:space="preserve">by </w:t>
      </w:r>
      <w:r>
        <w:t xml:space="preserve">making use of CCTVs, giving limited access to </w:t>
      </w:r>
      <w:proofErr w:type="gramStart"/>
      <w:r>
        <w:t>employees</w:t>
      </w:r>
      <w:proofErr w:type="gramEnd"/>
      <w:r>
        <w:t xml:space="preserve"> and placing security guards that patrol </w:t>
      </w:r>
      <w:r w:rsidR="00806E65">
        <w:t xml:space="preserve">the </w:t>
      </w:r>
      <w:r>
        <w:t>facilities.</w:t>
      </w:r>
    </w:p>
    <w:p w14:paraId="0CD52AD8" w14:textId="5600BCDB" w:rsidR="00640DD4" w:rsidRDefault="00AA1753" w:rsidP="00F8135A">
      <w:r>
        <w:t>Physical security is important while protecting DC facilities, as threats could come from both outside and inside the organisation.</w:t>
      </w:r>
    </w:p>
    <w:p w14:paraId="77225DCE" w14:textId="77777777" w:rsidR="00640DD4" w:rsidRDefault="00640DD4" w:rsidP="00F8135A"/>
    <w:p w14:paraId="3F78D786" w14:textId="64E0540C" w:rsidR="00AA1753" w:rsidRPr="009F6483" w:rsidRDefault="00640DD4" w:rsidP="009F6483">
      <w:pPr>
        <w:pStyle w:val="Heading2"/>
      </w:pPr>
      <w:bookmarkStart w:id="22" w:name="_Toc71042866"/>
      <w:r w:rsidRPr="009F6483">
        <w:t xml:space="preserve">2.4 </w:t>
      </w:r>
      <w:r w:rsidR="009F6483">
        <w:t xml:space="preserve">– </w:t>
      </w:r>
      <w:r w:rsidRPr="009F6483">
        <w:t>Integrity</w:t>
      </w:r>
      <w:bookmarkEnd w:id="22"/>
      <w:r w:rsidR="00AA1753" w:rsidRPr="009F6483">
        <w:t xml:space="preserve"> </w:t>
      </w:r>
    </w:p>
    <w:p w14:paraId="44766260" w14:textId="0CA8DD89" w:rsidR="000F19F9" w:rsidRDefault="000F19F9" w:rsidP="000F19F9"/>
    <w:p w14:paraId="45479062" w14:textId="5A2824E4" w:rsidR="000F19F9" w:rsidRDefault="000F19F9" w:rsidP="000F19F9">
      <w:r>
        <w:t xml:space="preserve">Integrity is achieved thanks to the </w:t>
      </w:r>
      <w:r w:rsidR="00D16894">
        <w:t>use of</w:t>
      </w:r>
      <w:r>
        <w:t xml:space="preserve"> SANs, that not only represent the storage capabilities of </w:t>
      </w:r>
      <w:r w:rsidR="00653C9E">
        <w:t>a</w:t>
      </w:r>
      <w:r w:rsidR="00F24DCF">
        <w:t xml:space="preserve"> DC</w:t>
      </w:r>
      <w:r>
        <w:t xml:space="preserve"> infrastructure but also help to implement disaster recovery solutions.</w:t>
      </w:r>
    </w:p>
    <w:p w14:paraId="175F96C9" w14:textId="511C2DB9" w:rsidR="00B4654B" w:rsidRDefault="00E93865" w:rsidP="000F19F9">
      <w:r>
        <w:lastRenderedPageBreak/>
        <w:t xml:space="preserve">SANs </w:t>
      </w:r>
      <w:r w:rsidR="009B27A5">
        <w:t xml:space="preserve">allow </w:t>
      </w:r>
      <w:r>
        <w:t>indeed implement</w:t>
      </w:r>
      <w:r w:rsidR="009B27A5">
        <w:t>ing</w:t>
      </w:r>
      <w:r>
        <w:t xml:space="preserve"> encryption to data that travels from computational to storage resources</w:t>
      </w:r>
      <w:r w:rsidR="00707AAD">
        <w:t xml:space="preserve"> and t</w:t>
      </w:r>
      <w:r>
        <w:t xml:space="preserve">his can </w:t>
      </w:r>
      <w:r w:rsidR="00AB4F22">
        <w:t>be done</w:t>
      </w:r>
      <w:r>
        <w:t xml:space="preserve"> </w:t>
      </w:r>
      <w:r w:rsidR="00EA5E32">
        <w:t xml:space="preserve">with </w:t>
      </w:r>
      <w:r>
        <w:t xml:space="preserve">both </w:t>
      </w:r>
      <w:r w:rsidRPr="00E93865">
        <w:rPr>
          <w:i/>
          <w:iCs/>
        </w:rPr>
        <w:t>in-flight</w:t>
      </w:r>
      <w:r>
        <w:t xml:space="preserve"> and </w:t>
      </w:r>
      <w:r w:rsidRPr="00E93865">
        <w:rPr>
          <w:i/>
          <w:iCs/>
        </w:rPr>
        <w:t>at rest</w:t>
      </w:r>
      <w:r>
        <w:t xml:space="preserve"> data.</w:t>
      </w:r>
    </w:p>
    <w:p w14:paraId="4112E574" w14:textId="3E39B2A7" w:rsidR="00F24DCF" w:rsidRDefault="00F24DCF" w:rsidP="000F19F9">
      <w:r>
        <w:t>Also, the use of IDSs and IPSs (Intrusion Detection and Intrusion Prevention systems)</w:t>
      </w:r>
      <w:r w:rsidR="003F4F96">
        <w:t xml:space="preserve"> </w:t>
      </w:r>
      <w:r w:rsidR="00F76455">
        <w:t>allow to monitor and act against threats coming from the network, the most exposed attack surface in a DC infrastructure.</w:t>
      </w:r>
    </w:p>
    <w:p w14:paraId="17E30D8D" w14:textId="4F8988F0" w:rsidR="002D4A75" w:rsidRDefault="002D4A75" w:rsidP="000F19F9"/>
    <w:p w14:paraId="6A573CFF" w14:textId="086043C2" w:rsidR="00603A99" w:rsidRDefault="00603A99" w:rsidP="00603A99">
      <w:pPr>
        <w:pStyle w:val="Heading2"/>
      </w:pPr>
      <w:bookmarkStart w:id="23" w:name="_Toc71042867"/>
      <w:r>
        <w:t>2.5 – Availability</w:t>
      </w:r>
      <w:bookmarkEnd w:id="23"/>
    </w:p>
    <w:p w14:paraId="187AC0FA" w14:textId="70141409" w:rsidR="00603A99" w:rsidRDefault="00603A99" w:rsidP="00603A99"/>
    <w:p w14:paraId="4D517DB4" w14:textId="53A8E9E9" w:rsidR="00603A99" w:rsidRDefault="000B3BCE" w:rsidP="00603A99">
      <w:r>
        <w:t>Finally, availability</w:t>
      </w:r>
      <w:r w:rsidR="006E2133">
        <w:t>, that</w:t>
      </w:r>
      <w:r>
        <w:t xml:space="preserve"> is indicated as the capability to maintain the infrastructure uptime as high as possible.</w:t>
      </w:r>
    </w:p>
    <w:p w14:paraId="5D219ADA" w14:textId="3A9A1176" w:rsidR="00E56F3F" w:rsidRDefault="00E56F3F" w:rsidP="00603A99">
      <w:r>
        <w:t xml:space="preserve">Availability </w:t>
      </w:r>
      <w:r w:rsidR="00CB4D51">
        <w:t xml:space="preserve">in DCs </w:t>
      </w:r>
      <w:r>
        <w:t>is achieved in in different ways</w:t>
      </w:r>
      <w:r w:rsidR="00CB4D51">
        <w:t>. It can include redundancy solutions t</w:t>
      </w:r>
      <w:r w:rsidR="00983C0C">
        <w:t>o</w:t>
      </w:r>
      <w:r w:rsidR="00CB4D51">
        <w:t xml:space="preserve"> keep data safe and accessible even in case of natural disasters</w:t>
      </w:r>
      <w:r w:rsidR="00983C0C">
        <w:t xml:space="preserve"> </w:t>
      </w:r>
      <w:r w:rsidR="00316D51">
        <w:t xml:space="preserve">or technical issues such as faults due to </w:t>
      </w:r>
      <w:r w:rsidR="00042933">
        <w:t xml:space="preserve">bad </w:t>
      </w:r>
      <w:r w:rsidR="00316D51">
        <w:t>equipment and cyber</w:t>
      </w:r>
      <w:r w:rsidR="00B70CEB">
        <w:t>-</w:t>
      </w:r>
      <w:r w:rsidR="00316D51">
        <w:t>attacks</w:t>
      </w:r>
      <w:r w:rsidR="00983C0C">
        <w:t>.</w:t>
      </w:r>
    </w:p>
    <w:p w14:paraId="0AF6590A" w14:textId="27C29C1E" w:rsidR="009C7149" w:rsidRDefault="009C7149" w:rsidP="00603A99"/>
    <w:p w14:paraId="6FEBE950" w14:textId="47A56479" w:rsidR="009C7149" w:rsidRDefault="009C7149" w:rsidP="009C7149">
      <w:pPr>
        <w:pStyle w:val="Heading2"/>
      </w:pPr>
      <w:bookmarkStart w:id="24" w:name="_Toc71042868"/>
      <w:r>
        <w:t>2.6 – The importance of SAN</w:t>
      </w:r>
      <w:r w:rsidR="0004489D">
        <w:t xml:space="preserve"> in Disaster Recovery</w:t>
      </w:r>
      <w:bookmarkEnd w:id="24"/>
    </w:p>
    <w:p w14:paraId="0AF7C51C" w14:textId="5E5185B5" w:rsidR="00AB6FBF" w:rsidRDefault="00AB6FBF" w:rsidP="00AB6FBF"/>
    <w:p w14:paraId="788355FB" w14:textId="14796123" w:rsidR="00AB6FBF" w:rsidRDefault="00C00A7A" w:rsidP="00AB6FBF">
      <w:r>
        <w:t xml:space="preserve">Storage Area Networks are important solutions </w:t>
      </w:r>
      <w:r w:rsidR="0030182A">
        <w:t xml:space="preserve">in DC infrastructures </w:t>
      </w:r>
      <w:r w:rsidR="00030D48">
        <w:t>as</w:t>
      </w:r>
      <w:r>
        <w:t xml:space="preserve"> they improve </w:t>
      </w:r>
      <w:r w:rsidR="00C04786">
        <w:t xml:space="preserve">their </w:t>
      </w:r>
      <w:r>
        <w:t>scalability and availability.</w:t>
      </w:r>
      <w:r w:rsidR="000E675E">
        <w:t xml:space="preserve"> However, t</w:t>
      </w:r>
      <w:r w:rsidR="00B10B1E">
        <w:t>o explain how they can improve</w:t>
      </w:r>
      <w:r w:rsidR="00B06EB1">
        <w:t xml:space="preserve"> these</w:t>
      </w:r>
      <w:r w:rsidR="00B10B1E">
        <w:t xml:space="preserve"> capabilities, it is appropriate giving a brief </w:t>
      </w:r>
      <w:r w:rsidR="008D199D">
        <w:t>description</w:t>
      </w:r>
      <w:r w:rsidR="00B10B1E">
        <w:t xml:space="preserve"> of what they are</w:t>
      </w:r>
      <w:r w:rsidR="00145C7B">
        <w:t xml:space="preserve"> and how they work</w:t>
      </w:r>
      <w:r w:rsidR="00B10B1E">
        <w:t>.</w:t>
      </w:r>
    </w:p>
    <w:p w14:paraId="1CC49087" w14:textId="77777777" w:rsidR="00145C7B" w:rsidRDefault="00145C7B" w:rsidP="00AB6FBF"/>
    <w:p w14:paraId="3E99F72E" w14:textId="74436C5C" w:rsidR="00B10B1E" w:rsidRDefault="00B10B1E" w:rsidP="00AB6FBF">
      <w:r>
        <w:t xml:space="preserve">According to the </w:t>
      </w:r>
      <w:r w:rsidR="004B579E">
        <w:t>definition</w:t>
      </w:r>
      <w:r>
        <w:t xml:space="preserve"> that IBM gives in [</w:t>
      </w:r>
      <w:r w:rsidR="0068598E" w:rsidRPr="0068598E">
        <w:t>22</w:t>
      </w:r>
      <w:r>
        <w:t>], “</w:t>
      </w:r>
      <w:r w:rsidRPr="00B10B1E">
        <w:rPr>
          <w:rFonts w:ascii="Calibri" w:hAnsi="Calibri" w:cs="Calibri"/>
          <w:i/>
          <w:iCs/>
        </w:rPr>
        <w:t>A storage area network (SAN) is a dedicated network tailored to a specific environment, combining servers, storage systems, networking switches, software, and services.</w:t>
      </w:r>
      <w:r>
        <w:t>”</w:t>
      </w:r>
    </w:p>
    <w:p w14:paraId="792CF1CF" w14:textId="4C4595C6" w:rsidR="00B70FFB" w:rsidRDefault="00B70FFB" w:rsidP="00AB6FBF"/>
    <w:p w14:paraId="248FA546" w14:textId="140AC97B" w:rsidR="00B70FFB" w:rsidRDefault="00B70FFB" w:rsidP="00AB6FBF">
      <w:pPr>
        <w:rPr>
          <w:rFonts w:ascii="Calibri" w:hAnsi="Calibri" w:cs="Calibri"/>
        </w:rPr>
      </w:pPr>
      <w:r>
        <w:rPr>
          <w:rFonts w:ascii="Calibri" w:hAnsi="Calibri" w:cs="Calibri"/>
        </w:rPr>
        <w:t>SANs are then an aggregation of multiple components that work together to store and transfer data across the various server-farms in DCs.</w:t>
      </w:r>
    </w:p>
    <w:p w14:paraId="7CE02A01" w14:textId="3EB85CA7" w:rsidR="00F6767E" w:rsidRDefault="00F6767E" w:rsidP="00AB6FBF">
      <w:pPr>
        <w:rPr>
          <w:rFonts w:ascii="Calibri" w:hAnsi="Calibri" w:cs="Calibri"/>
        </w:rPr>
      </w:pPr>
    </w:p>
    <w:p w14:paraId="41C748E9" w14:textId="26DC5D3C" w:rsidR="00F6767E" w:rsidRDefault="00F6767E" w:rsidP="00AB6FBF">
      <w:pPr>
        <w:rPr>
          <w:rFonts w:ascii="Calibri" w:hAnsi="Calibri" w:cs="Calibri"/>
        </w:rPr>
      </w:pPr>
      <w:r>
        <w:rPr>
          <w:rFonts w:ascii="Calibri" w:hAnsi="Calibri" w:cs="Calibri"/>
        </w:rPr>
        <w:t>The picture below, shows how</w:t>
      </w:r>
      <w:r w:rsidR="00A64211">
        <w:rPr>
          <w:rFonts w:ascii="Calibri" w:hAnsi="Calibri" w:cs="Calibri"/>
        </w:rPr>
        <w:t xml:space="preserve"> these components are interconnected to each other.</w:t>
      </w:r>
    </w:p>
    <w:p w14:paraId="52C691DF" w14:textId="26D6F766" w:rsidR="00A64211" w:rsidRDefault="00A64211" w:rsidP="00AB6FBF">
      <w:pPr>
        <w:rPr>
          <w:rFonts w:ascii="Calibri" w:hAnsi="Calibri" w:cs="Calibri"/>
        </w:rPr>
      </w:pPr>
    </w:p>
    <w:p w14:paraId="7BC7BF95" w14:textId="77777777" w:rsidR="00A64211" w:rsidRDefault="00A64211" w:rsidP="00A64211">
      <w:pPr>
        <w:keepNext/>
        <w:jc w:val="center"/>
      </w:pPr>
      <w:r w:rsidRPr="00A64211">
        <w:rPr>
          <w:rFonts w:ascii="Calibri" w:hAnsi="Calibri" w:cs="Calibri"/>
          <w:noProof/>
        </w:rPr>
        <w:drawing>
          <wp:inline distT="0" distB="0" distL="0" distR="0" wp14:anchorId="3CED3B91" wp14:editId="39A528F9">
            <wp:extent cx="4074059" cy="2449581"/>
            <wp:effectExtent l="0" t="0" r="0" b="0"/>
            <wp:docPr id="5" name="Picture 10" descr="A picture containing text, computer, screenshot&#10;&#10;Description automatically generated">
              <a:extLst xmlns:a="http://schemas.openxmlformats.org/drawingml/2006/main">
                <a:ext uri="{FF2B5EF4-FFF2-40B4-BE49-F238E27FC236}">
                  <a16:creationId xmlns:a16="http://schemas.microsoft.com/office/drawing/2014/main" id="{2C8CA168-8F5B-624E-A562-A272579C9D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picture containing text, computer, screenshot&#10;&#10;Description automatically generated">
                      <a:extLst>
                        <a:ext uri="{FF2B5EF4-FFF2-40B4-BE49-F238E27FC236}">
                          <a16:creationId xmlns:a16="http://schemas.microsoft.com/office/drawing/2014/main" id="{2C8CA168-8F5B-624E-A562-A272579C9D41}"/>
                        </a:ext>
                      </a:extLst>
                    </pic:cNvPr>
                    <pic:cNvPicPr>
                      <a:picLocks noChangeAspect="1"/>
                    </pic:cNvPicPr>
                  </pic:nvPicPr>
                  <pic:blipFill>
                    <a:blip r:embed="rId14"/>
                    <a:stretch>
                      <a:fillRect/>
                    </a:stretch>
                  </pic:blipFill>
                  <pic:spPr>
                    <a:xfrm>
                      <a:off x="0" y="0"/>
                      <a:ext cx="4082386" cy="2454588"/>
                    </a:xfrm>
                    <a:prstGeom prst="rect">
                      <a:avLst/>
                    </a:prstGeom>
                  </pic:spPr>
                </pic:pic>
              </a:graphicData>
            </a:graphic>
          </wp:inline>
        </w:drawing>
      </w:r>
    </w:p>
    <w:p w14:paraId="1FDDC04D" w14:textId="6E7C39B3" w:rsidR="00A64211" w:rsidRDefault="00A64211" w:rsidP="00A64211">
      <w:pPr>
        <w:pStyle w:val="Caption"/>
        <w:jc w:val="center"/>
        <w:rPr>
          <w:noProof/>
        </w:rPr>
      </w:pPr>
      <w:bookmarkStart w:id="25" w:name="_Toc71044121"/>
      <w:r>
        <w:t xml:space="preserve">Figure </w:t>
      </w:r>
      <w:fldSimple w:instr=" SEQ Figure \* ARABIC ">
        <w:r>
          <w:rPr>
            <w:noProof/>
          </w:rPr>
          <w:t>6</w:t>
        </w:r>
      </w:fldSimple>
      <w:r>
        <w:t>. SAN Representation</w:t>
      </w:r>
      <w:r>
        <w:rPr>
          <w:noProof/>
        </w:rPr>
        <w:t>. Source: [</w:t>
      </w:r>
      <w:r w:rsidR="00AB152F">
        <w:rPr>
          <w:noProof/>
        </w:rPr>
        <w:t>27</w:t>
      </w:r>
      <w:r>
        <w:rPr>
          <w:noProof/>
        </w:rPr>
        <w:t>]</w:t>
      </w:r>
      <w:bookmarkEnd w:id="25"/>
    </w:p>
    <w:p w14:paraId="30FE1A9B" w14:textId="4AF3211D" w:rsidR="00C0341E" w:rsidRDefault="00C0341E" w:rsidP="00C0341E"/>
    <w:p w14:paraId="6C4A246F" w14:textId="1A326B4B" w:rsidR="00C0341E" w:rsidRDefault="00C0341E" w:rsidP="00C0341E">
      <w:r>
        <w:lastRenderedPageBreak/>
        <w:t xml:space="preserve">Although SANs are implemented to store data </w:t>
      </w:r>
      <w:r w:rsidR="00524B63">
        <w:t>that can be accessed without the need to query a server</w:t>
      </w:r>
      <w:r>
        <w:t>, in fact th</w:t>
      </w:r>
      <w:r w:rsidR="00FC73E0">
        <w:t>ese</w:t>
      </w:r>
      <w:r>
        <w:t xml:space="preserve"> can be accessed </w:t>
      </w:r>
      <w:r w:rsidR="00CC6467">
        <w:t>by DC</w:t>
      </w:r>
      <w:r>
        <w:t xml:space="preserve"> servers </w:t>
      </w:r>
      <w:r w:rsidR="005134B2">
        <w:t>located</w:t>
      </w:r>
      <w:r>
        <w:t xml:space="preserve"> </w:t>
      </w:r>
      <w:r w:rsidR="005134B2">
        <w:t xml:space="preserve">in </w:t>
      </w:r>
      <w:r>
        <w:t>remote location</w:t>
      </w:r>
      <w:r w:rsidR="005134B2">
        <w:t>s</w:t>
      </w:r>
      <w:r>
        <w:t>,</w:t>
      </w:r>
      <w:r w:rsidR="008A414D">
        <w:t xml:space="preserve"> they simplify and allow having a more centralised control over </w:t>
      </w:r>
      <w:r w:rsidR="00CC6467">
        <w:t xml:space="preserve">the </w:t>
      </w:r>
      <w:r w:rsidR="008A414D">
        <w:t>facilities.</w:t>
      </w:r>
    </w:p>
    <w:p w14:paraId="480374FE" w14:textId="47AC1814" w:rsidR="00770B32" w:rsidRDefault="00770B32" w:rsidP="00C0341E"/>
    <w:p w14:paraId="30248F02" w14:textId="441B2FA7" w:rsidR="00770B32" w:rsidRDefault="00770B32" w:rsidP="00C0341E">
      <w:r>
        <w:t xml:space="preserve">SANs eliminate the bottlenecks caused by traditional computing architectures, since they can make data accessible to more than one server/cluster per time, overcoming bandwidth and scalability </w:t>
      </w:r>
      <w:r w:rsidR="00A77021">
        <w:t>issues</w:t>
      </w:r>
      <w:r w:rsidR="006971A6">
        <w:t xml:space="preserve"> and they are often connected to other DC facilities thanks to dedicated </w:t>
      </w:r>
      <w:r w:rsidR="009B728B">
        <w:t>fibre channel connections.</w:t>
      </w:r>
    </w:p>
    <w:p w14:paraId="61FFEB7D" w14:textId="31FA01BD" w:rsidR="00524CEF" w:rsidRDefault="00524CEF" w:rsidP="00C0341E"/>
    <w:p w14:paraId="05012590" w14:textId="3A0717AD" w:rsidR="00022D44" w:rsidRDefault="00524CEF" w:rsidP="00C0341E">
      <w:r>
        <w:t xml:space="preserve">SANs offer great scalability to the infrastructures, since they allow DCs’ stakeholders to refactor, improve and expand their facilities without the need to </w:t>
      </w:r>
      <w:r w:rsidR="001B4F76">
        <w:t>stop their business</w:t>
      </w:r>
      <w:r w:rsidR="00CB6CD7">
        <w:t>.</w:t>
      </w:r>
    </w:p>
    <w:p w14:paraId="3D240D3B" w14:textId="5C84122C" w:rsidR="00022D44" w:rsidRDefault="00022D44" w:rsidP="00C0341E">
      <w:r>
        <w:t>Moreover, since</w:t>
      </w:r>
      <w:r w:rsidR="0000407D">
        <w:t xml:space="preserve"> they allow </w:t>
      </w:r>
      <w:r>
        <w:t xml:space="preserve">computational units </w:t>
      </w:r>
      <w:r w:rsidR="0000407D">
        <w:t>being</w:t>
      </w:r>
      <w:r>
        <w:t xml:space="preserve"> separated from the rest of the infrastructure,</w:t>
      </w:r>
      <w:r w:rsidR="00165FC9">
        <w:t xml:space="preserve"> DCs are free to apply as much</w:t>
      </w:r>
      <w:r w:rsidR="00416C46">
        <w:t xml:space="preserve"> computational</w:t>
      </w:r>
      <w:r w:rsidR="00165FC9">
        <w:t xml:space="preserve"> power as required</w:t>
      </w:r>
      <w:r w:rsidR="00416C46">
        <w:t xml:space="preserve"> without any delay</w:t>
      </w:r>
      <w:r w:rsidR="005F3DC2">
        <w:t xml:space="preserve"> and compromises.</w:t>
      </w:r>
    </w:p>
    <w:p w14:paraId="51BA021E" w14:textId="67F01475" w:rsidR="0080270D" w:rsidRDefault="0080270D" w:rsidP="00C0341E"/>
    <w:p w14:paraId="004DCB5D" w14:textId="170BC1AC" w:rsidR="0080270D" w:rsidRDefault="00925512" w:rsidP="00C0341E">
      <w:r>
        <w:t>Finally, availability.</w:t>
      </w:r>
      <w:r w:rsidR="0027375F">
        <w:t xml:space="preserve"> Thanks to the physical dislocation offered by this type of architectures, data can be stored, </w:t>
      </w:r>
      <w:proofErr w:type="gramStart"/>
      <w:r w:rsidR="0027375F">
        <w:t>accessed</w:t>
      </w:r>
      <w:proofErr w:type="gramEnd"/>
      <w:r w:rsidR="0027375F">
        <w:t xml:space="preserve"> and backed up in real time </w:t>
      </w:r>
      <w:r w:rsidR="00C671D0">
        <w:t>everywhere in the world.</w:t>
      </w:r>
    </w:p>
    <w:p w14:paraId="391195D6" w14:textId="24153A71" w:rsidR="00D21FD0" w:rsidRDefault="00D21FD0" w:rsidP="00C0341E">
      <w:r>
        <w:t>SANs are indeed used in almost all modern Datacentres that often rely on different physical locations to deliver their Disaster Recovery services.</w:t>
      </w:r>
    </w:p>
    <w:p w14:paraId="5D6FB6B3" w14:textId="0830E1FB" w:rsidR="00C0567C" w:rsidRDefault="00C0567C" w:rsidP="00C0341E">
      <w:r>
        <w:t>It is not a case in fact, that</w:t>
      </w:r>
      <w:r w:rsidR="00BF51D0">
        <w:t xml:space="preserve"> most big tech companies such as Google and Amazon, dislocate their Datacentres all over the world</w:t>
      </w:r>
      <w:r w:rsidR="00B67441">
        <w:t>, being able to deliver services that rely on the same virtual infrastructure</w:t>
      </w:r>
      <w:r w:rsidR="002109C2">
        <w:t>.</w:t>
      </w:r>
    </w:p>
    <w:p w14:paraId="565A1AD8" w14:textId="59C4C74E" w:rsidR="00671EAC" w:rsidRDefault="00671EAC" w:rsidP="00C0341E"/>
    <w:p w14:paraId="6D1ED852" w14:textId="46BBEC43" w:rsidR="00671EAC" w:rsidRDefault="00671EAC" w:rsidP="00671EAC">
      <w:pPr>
        <w:pStyle w:val="Heading2"/>
      </w:pPr>
      <w:bookmarkStart w:id="26" w:name="_Toc71042869"/>
      <w:r>
        <w:t xml:space="preserve">2.7 </w:t>
      </w:r>
      <w:r w:rsidR="00437E3A">
        <w:t>–</w:t>
      </w:r>
      <w:r>
        <w:t xml:space="preserve"> Conclusion</w:t>
      </w:r>
      <w:bookmarkEnd w:id="26"/>
    </w:p>
    <w:p w14:paraId="1759677B" w14:textId="32639338" w:rsidR="00437E3A" w:rsidRDefault="00437E3A" w:rsidP="00437E3A"/>
    <w:p w14:paraId="31138CC2" w14:textId="2AD40BFC" w:rsidR="00437E3A" w:rsidRDefault="00D15420" w:rsidP="00437E3A">
      <w:r>
        <w:t>Datacentres are critical infrastructures that contain valuable assets. It is therefore important design them and ensure their safety and security not only in the virtual world but also in the physical one.</w:t>
      </w:r>
      <w:r w:rsidR="00B7231C">
        <w:t xml:space="preserve"> Natural disasters are issues that must be kept into consideration as, with their occurring, may disrupt and ground enterprises and organisations that rely on centralised computational services hosted in D</w:t>
      </w:r>
      <w:r w:rsidR="00BF5CA8">
        <w:t>C</w:t>
      </w:r>
      <w:r w:rsidR="00B7231C">
        <w:t>s.</w:t>
      </w:r>
    </w:p>
    <w:p w14:paraId="23DC938C" w14:textId="601522E5" w:rsidR="002B64F7" w:rsidRDefault="002B64F7" w:rsidP="00437E3A"/>
    <w:p w14:paraId="7212FDB1" w14:textId="28704018" w:rsidR="007A0904" w:rsidRDefault="002B64F7" w:rsidP="00437E3A">
      <w:r>
        <w:t xml:space="preserve">The redundancy solution put in place by ABC Data Ltd. allows the company to run their services </w:t>
      </w:r>
      <w:r w:rsidR="00AA2592">
        <w:t>smoothly, as data is backed up and replicated in all the three facilities.</w:t>
      </w:r>
      <w:r w:rsidR="00E21A76">
        <w:t xml:space="preserve"> The use of Storage Area Networks is therefore important to make </w:t>
      </w:r>
      <w:r w:rsidR="00431C40">
        <w:t>these locations</w:t>
      </w:r>
      <w:r w:rsidR="00E21A76">
        <w:t xml:space="preserve"> acting as a single Datacentre, </w:t>
      </w:r>
      <w:r w:rsidR="001145B4">
        <w:t xml:space="preserve">granting continuity to their </w:t>
      </w:r>
      <w:proofErr w:type="gramStart"/>
      <w:r w:rsidR="001145B4">
        <w:t>services</w:t>
      </w:r>
      <w:proofErr w:type="gramEnd"/>
      <w:r w:rsidR="001145B4">
        <w:t xml:space="preserve"> and allowing them to offer their premium services</w:t>
      </w:r>
      <w:r w:rsidR="00431C40">
        <w:t>.</w:t>
      </w:r>
    </w:p>
    <w:p w14:paraId="75579722" w14:textId="77777777" w:rsidR="007A0904" w:rsidRDefault="007A0904">
      <w:pPr>
        <w:jc w:val="left"/>
      </w:pPr>
      <w:r>
        <w:br w:type="page"/>
      </w:r>
    </w:p>
    <w:p w14:paraId="2B45E553" w14:textId="54906C44" w:rsidR="007A0904" w:rsidRDefault="007A0904" w:rsidP="007A0904">
      <w:pPr>
        <w:pStyle w:val="Heading1"/>
      </w:pPr>
      <w:bookmarkStart w:id="27" w:name="_Toc71042870"/>
      <w:r>
        <w:lastRenderedPageBreak/>
        <w:t>References</w:t>
      </w:r>
      <w:bookmarkEnd w:id="27"/>
    </w:p>
    <w:p w14:paraId="4396548E" w14:textId="79369BFB" w:rsidR="007A0904" w:rsidRDefault="007A0904" w:rsidP="007A0904"/>
    <w:p w14:paraId="6424920C" w14:textId="182244EB" w:rsidR="007A0904" w:rsidRPr="007A0904" w:rsidRDefault="007A0904" w:rsidP="007A0904">
      <w:pPr>
        <w:jc w:val="left"/>
        <w:rPr>
          <w:sz w:val="20"/>
          <w:szCs w:val="20"/>
        </w:rPr>
      </w:pPr>
      <w:r w:rsidRPr="007A0904">
        <w:rPr>
          <w:sz w:val="20"/>
          <w:szCs w:val="20"/>
        </w:rPr>
        <w:t xml:space="preserve">[1] G. </w:t>
      </w:r>
      <w:proofErr w:type="spellStart"/>
      <w:r w:rsidRPr="007A0904">
        <w:rPr>
          <w:sz w:val="20"/>
          <w:szCs w:val="20"/>
        </w:rPr>
        <w:t>Andreadis</w:t>
      </w:r>
      <w:proofErr w:type="spellEnd"/>
      <w:r w:rsidRPr="007A0904">
        <w:rPr>
          <w:sz w:val="20"/>
          <w:szCs w:val="20"/>
        </w:rPr>
        <w:t xml:space="preserve">, L. </w:t>
      </w:r>
      <w:proofErr w:type="spellStart"/>
      <w:r w:rsidRPr="007A0904">
        <w:rPr>
          <w:sz w:val="20"/>
          <w:szCs w:val="20"/>
        </w:rPr>
        <w:t>Versluis</w:t>
      </w:r>
      <w:proofErr w:type="spellEnd"/>
      <w:r w:rsidRPr="007A0904">
        <w:rPr>
          <w:sz w:val="20"/>
          <w:szCs w:val="20"/>
        </w:rPr>
        <w:t xml:space="preserve">, F. </w:t>
      </w:r>
      <w:proofErr w:type="spellStart"/>
      <w:r w:rsidRPr="007A0904">
        <w:rPr>
          <w:sz w:val="20"/>
          <w:szCs w:val="20"/>
        </w:rPr>
        <w:t>Mastenbroek</w:t>
      </w:r>
      <w:proofErr w:type="spellEnd"/>
      <w:r w:rsidRPr="007A0904">
        <w:rPr>
          <w:sz w:val="20"/>
          <w:szCs w:val="20"/>
        </w:rPr>
        <w:t xml:space="preserve">, and A. </w:t>
      </w:r>
      <w:proofErr w:type="spellStart"/>
      <w:r w:rsidRPr="007A0904">
        <w:rPr>
          <w:sz w:val="20"/>
          <w:szCs w:val="20"/>
        </w:rPr>
        <w:t>Iosup</w:t>
      </w:r>
      <w:proofErr w:type="spellEnd"/>
      <w:r w:rsidRPr="007A0904">
        <w:rPr>
          <w:sz w:val="20"/>
          <w:szCs w:val="20"/>
        </w:rPr>
        <w:t xml:space="preserve">, ‘A Reference Architecture for </w:t>
      </w:r>
      <w:proofErr w:type="spellStart"/>
      <w:r w:rsidRPr="007A0904">
        <w:rPr>
          <w:sz w:val="20"/>
          <w:szCs w:val="20"/>
        </w:rPr>
        <w:t>Datacenter</w:t>
      </w:r>
      <w:proofErr w:type="spellEnd"/>
      <w:r w:rsidRPr="007A0904">
        <w:rPr>
          <w:sz w:val="20"/>
          <w:szCs w:val="20"/>
        </w:rPr>
        <w:t xml:space="preserve"> Scheduling: Design, Validation, and Experiments’, in </w:t>
      </w:r>
      <w:r w:rsidRPr="007A0904">
        <w:rPr>
          <w:i/>
          <w:iCs/>
          <w:sz w:val="20"/>
          <w:szCs w:val="20"/>
        </w:rPr>
        <w:t>SC18: International Conference for High Performance Computing, Networking, Storage and Analysis</w:t>
      </w:r>
      <w:r w:rsidRPr="007A0904">
        <w:rPr>
          <w:sz w:val="20"/>
          <w:szCs w:val="20"/>
        </w:rPr>
        <w:t xml:space="preserve">, Nov. 2018, pp. 478–492, </w:t>
      </w:r>
      <w:proofErr w:type="spellStart"/>
      <w:r w:rsidRPr="007A0904">
        <w:rPr>
          <w:sz w:val="20"/>
          <w:szCs w:val="20"/>
        </w:rPr>
        <w:t>doi</w:t>
      </w:r>
      <w:proofErr w:type="spellEnd"/>
      <w:r w:rsidRPr="007A0904">
        <w:rPr>
          <w:sz w:val="20"/>
          <w:szCs w:val="20"/>
        </w:rPr>
        <w:t xml:space="preserve">: </w:t>
      </w:r>
      <w:hyperlink r:id="rId15" w:history="1">
        <w:r w:rsidRPr="007A0904">
          <w:rPr>
            <w:rStyle w:val="Hyperlink"/>
            <w:sz w:val="20"/>
            <w:szCs w:val="20"/>
          </w:rPr>
          <w:t>10.1109/SC.2018.00040</w:t>
        </w:r>
      </w:hyperlink>
      <w:r w:rsidRPr="007A0904">
        <w:rPr>
          <w:sz w:val="20"/>
          <w:szCs w:val="20"/>
        </w:rPr>
        <w:t>.</w:t>
      </w:r>
    </w:p>
    <w:p w14:paraId="127587A1" w14:textId="77777777" w:rsidR="007A0904" w:rsidRDefault="007A0904" w:rsidP="007A0904">
      <w:pPr>
        <w:jc w:val="left"/>
        <w:rPr>
          <w:sz w:val="20"/>
          <w:szCs w:val="20"/>
        </w:rPr>
      </w:pPr>
    </w:p>
    <w:p w14:paraId="2C1AF439" w14:textId="75BA9866" w:rsidR="007A0904" w:rsidRPr="007A0904" w:rsidRDefault="007A0904" w:rsidP="007A0904">
      <w:pPr>
        <w:jc w:val="left"/>
        <w:rPr>
          <w:sz w:val="20"/>
          <w:szCs w:val="20"/>
        </w:rPr>
      </w:pPr>
      <w:r w:rsidRPr="007A0904">
        <w:rPr>
          <w:sz w:val="20"/>
          <w:szCs w:val="20"/>
        </w:rPr>
        <w:t xml:space="preserve">[2] Amazon Web Services, Inc., ‘Amazon AWS Data </w:t>
      </w:r>
      <w:proofErr w:type="spellStart"/>
      <w:r w:rsidRPr="007A0904">
        <w:rPr>
          <w:sz w:val="20"/>
          <w:szCs w:val="20"/>
        </w:rPr>
        <w:t>Center</w:t>
      </w:r>
      <w:proofErr w:type="spellEnd"/>
      <w:r w:rsidRPr="007A0904">
        <w:rPr>
          <w:sz w:val="20"/>
          <w:szCs w:val="20"/>
        </w:rPr>
        <w:t xml:space="preserve"> Locations’. </w:t>
      </w:r>
      <w:hyperlink r:id="rId16" w:history="1">
        <w:r w:rsidRPr="007A0904">
          <w:rPr>
            <w:rStyle w:val="Hyperlink"/>
            <w:sz w:val="20"/>
            <w:szCs w:val="20"/>
          </w:rPr>
          <w:t>https://www.datacenters.com/amazon-aws-data-center-locations</w:t>
        </w:r>
      </w:hyperlink>
      <w:r w:rsidRPr="007A0904">
        <w:rPr>
          <w:sz w:val="20"/>
          <w:szCs w:val="20"/>
        </w:rPr>
        <w:t xml:space="preserve"> (accessed May 03, 2021).</w:t>
      </w:r>
    </w:p>
    <w:p w14:paraId="6C23EC66" w14:textId="77777777" w:rsidR="007A0904" w:rsidRDefault="007A0904" w:rsidP="007A0904">
      <w:pPr>
        <w:jc w:val="left"/>
        <w:rPr>
          <w:sz w:val="20"/>
          <w:szCs w:val="20"/>
        </w:rPr>
      </w:pPr>
    </w:p>
    <w:p w14:paraId="326010C8" w14:textId="41E0E7A8" w:rsidR="007A0904" w:rsidRPr="007A0904" w:rsidRDefault="007A0904" w:rsidP="007A0904">
      <w:pPr>
        <w:jc w:val="left"/>
        <w:rPr>
          <w:sz w:val="20"/>
          <w:szCs w:val="20"/>
        </w:rPr>
      </w:pPr>
      <w:r w:rsidRPr="007A0904">
        <w:rPr>
          <w:sz w:val="20"/>
          <w:szCs w:val="20"/>
        </w:rPr>
        <w:t xml:space="preserve">[3] Chang Ming and Zhang Min, ‘Architecture Design of </w:t>
      </w:r>
      <w:proofErr w:type="spellStart"/>
      <w:r w:rsidRPr="007A0904">
        <w:rPr>
          <w:sz w:val="20"/>
          <w:szCs w:val="20"/>
        </w:rPr>
        <w:t>Datacenter</w:t>
      </w:r>
      <w:proofErr w:type="spellEnd"/>
      <w:r w:rsidRPr="007A0904">
        <w:rPr>
          <w:sz w:val="20"/>
          <w:szCs w:val="20"/>
        </w:rPr>
        <w:t xml:space="preserve"> for Cloud English Education Platform’, </w:t>
      </w:r>
      <w:r w:rsidRPr="007A0904">
        <w:rPr>
          <w:i/>
          <w:iCs/>
          <w:sz w:val="20"/>
          <w:szCs w:val="20"/>
        </w:rPr>
        <w:t xml:space="preserve">Int. J. </w:t>
      </w:r>
      <w:proofErr w:type="spellStart"/>
      <w:r w:rsidRPr="007A0904">
        <w:rPr>
          <w:i/>
          <w:iCs/>
          <w:sz w:val="20"/>
          <w:szCs w:val="20"/>
        </w:rPr>
        <w:t>Emerg</w:t>
      </w:r>
      <w:proofErr w:type="spellEnd"/>
      <w:r w:rsidRPr="007A0904">
        <w:rPr>
          <w:i/>
          <w:iCs/>
          <w:sz w:val="20"/>
          <w:szCs w:val="20"/>
        </w:rPr>
        <w:t>. Technol. Learn.</w:t>
      </w:r>
      <w:r w:rsidRPr="007A0904">
        <w:rPr>
          <w:sz w:val="20"/>
          <w:szCs w:val="20"/>
        </w:rPr>
        <w:t xml:space="preserve">, vol. 14, no. 01, p. 24, Jan. 2019, </w:t>
      </w:r>
      <w:proofErr w:type="spellStart"/>
      <w:r w:rsidRPr="007A0904">
        <w:rPr>
          <w:sz w:val="20"/>
          <w:szCs w:val="20"/>
        </w:rPr>
        <w:t>doi</w:t>
      </w:r>
      <w:proofErr w:type="spellEnd"/>
      <w:r w:rsidRPr="007A0904">
        <w:rPr>
          <w:sz w:val="20"/>
          <w:szCs w:val="20"/>
        </w:rPr>
        <w:t xml:space="preserve">: </w:t>
      </w:r>
      <w:hyperlink r:id="rId17" w:history="1">
        <w:r w:rsidRPr="007A0904">
          <w:rPr>
            <w:rStyle w:val="Hyperlink"/>
            <w:sz w:val="20"/>
            <w:szCs w:val="20"/>
          </w:rPr>
          <w:t>10.3991/</w:t>
        </w:r>
        <w:proofErr w:type="gramStart"/>
        <w:r w:rsidRPr="007A0904">
          <w:rPr>
            <w:rStyle w:val="Hyperlink"/>
            <w:sz w:val="20"/>
            <w:szCs w:val="20"/>
          </w:rPr>
          <w:t>ijet.v</w:t>
        </w:r>
        <w:proofErr w:type="gramEnd"/>
        <w:r w:rsidRPr="007A0904">
          <w:rPr>
            <w:rStyle w:val="Hyperlink"/>
            <w:sz w:val="20"/>
            <w:szCs w:val="20"/>
          </w:rPr>
          <w:t>14i01.9464</w:t>
        </w:r>
      </w:hyperlink>
      <w:r w:rsidRPr="007A0904">
        <w:rPr>
          <w:sz w:val="20"/>
          <w:szCs w:val="20"/>
        </w:rPr>
        <w:t>.</w:t>
      </w:r>
    </w:p>
    <w:p w14:paraId="25EBE606" w14:textId="77777777" w:rsidR="007A0904" w:rsidRDefault="007A0904" w:rsidP="007A0904">
      <w:pPr>
        <w:jc w:val="left"/>
        <w:rPr>
          <w:sz w:val="20"/>
          <w:szCs w:val="20"/>
        </w:rPr>
      </w:pPr>
    </w:p>
    <w:p w14:paraId="3D5BDC37" w14:textId="3930F320" w:rsidR="007A0904" w:rsidRPr="007A0904" w:rsidRDefault="007A0904" w:rsidP="007A0904">
      <w:pPr>
        <w:jc w:val="left"/>
        <w:rPr>
          <w:sz w:val="20"/>
          <w:szCs w:val="20"/>
        </w:rPr>
      </w:pPr>
      <w:r w:rsidRPr="007A0904">
        <w:rPr>
          <w:sz w:val="20"/>
          <w:szCs w:val="20"/>
        </w:rPr>
        <w:t xml:space="preserve">[4] O. </w:t>
      </w:r>
      <w:proofErr w:type="spellStart"/>
      <w:r w:rsidRPr="007A0904">
        <w:rPr>
          <w:sz w:val="20"/>
          <w:szCs w:val="20"/>
        </w:rPr>
        <w:t>Nx-Os</w:t>
      </w:r>
      <w:proofErr w:type="spellEnd"/>
      <w:r w:rsidRPr="007A0904">
        <w:rPr>
          <w:sz w:val="20"/>
          <w:szCs w:val="20"/>
        </w:rPr>
        <w:t>, ‘Cisco Unified Fabric’, p. 2, 2014.</w:t>
      </w:r>
    </w:p>
    <w:p w14:paraId="7DC67EB5" w14:textId="77777777" w:rsidR="007A0904" w:rsidRDefault="007A0904" w:rsidP="007A0904">
      <w:pPr>
        <w:jc w:val="left"/>
        <w:rPr>
          <w:sz w:val="20"/>
          <w:szCs w:val="20"/>
        </w:rPr>
      </w:pPr>
    </w:p>
    <w:p w14:paraId="35A042E7" w14:textId="65E42E06" w:rsidR="007A0904" w:rsidRPr="007A0904" w:rsidRDefault="007A0904" w:rsidP="007A0904">
      <w:pPr>
        <w:jc w:val="left"/>
        <w:rPr>
          <w:sz w:val="20"/>
          <w:szCs w:val="20"/>
        </w:rPr>
      </w:pPr>
      <w:r w:rsidRPr="007A0904">
        <w:rPr>
          <w:sz w:val="20"/>
          <w:szCs w:val="20"/>
        </w:rPr>
        <w:t xml:space="preserve">[5] VMWare, </w:t>
      </w:r>
      <w:r w:rsidRPr="007A0904">
        <w:rPr>
          <w:i/>
          <w:iCs/>
          <w:sz w:val="20"/>
          <w:szCs w:val="20"/>
        </w:rPr>
        <w:t>Classic Core/Aggregation/Access Layer Topologies</w:t>
      </w:r>
      <w:proofErr w:type="gramStart"/>
      <w:r w:rsidRPr="007A0904">
        <w:rPr>
          <w:sz w:val="20"/>
          <w:szCs w:val="20"/>
        </w:rPr>
        <w:t>. .</w:t>
      </w:r>
      <w:proofErr w:type="gramEnd"/>
    </w:p>
    <w:p w14:paraId="3A6BE344" w14:textId="77777777" w:rsidR="007A0904" w:rsidRDefault="007A0904" w:rsidP="007A0904">
      <w:pPr>
        <w:jc w:val="left"/>
        <w:rPr>
          <w:sz w:val="20"/>
          <w:szCs w:val="20"/>
        </w:rPr>
      </w:pPr>
    </w:p>
    <w:p w14:paraId="2E52ABA9" w14:textId="42F7E07D" w:rsidR="007A0904" w:rsidRPr="007A0904" w:rsidRDefault="007A0904" w:rsidP="007A0904">
      <w:pPr>
        <w:jc w:val="left"/>
        <w:rPr>
          <w:sz w:val="20"/>
          <w:szCs w:val="20"/>
        </w:rPr>
      </w:pPr>
      <w:r w:rsidRPr="007A0904">
        <w:rPr>
          <w:sz w:val="20"/>
          <w:szCs w:val="20"/>
        </w:rPr>
        <w:t xml:space="preserve">[6] Y. </w:t>
      </w:r>
      <w:proofErr w:type="spellStart"/>
      <w:r w:rsidRPr="007A0904">
        <w:rPr>
          <w:sz w:val="20"/>
          <w:szCs w:val="20"/>
        </w:rPr>
        <w:t>Turel</w:t>
      </w:r>
      <w:proofErr w:type="spellEnd"/>
      <w:r w:rsidRPr="007A0904">
        <w:rPr>
          <w:sz w:val="20"/>
          <w:szCs w:val="20"/>
        </w:rPr>
        <w:t xml:space="preserve"> and R. </w:t>
      </w:r>
      <w:proofErr w:type="spellStart"/>
      <w:r w:rsidRPr="007A0904">
        <w:rPr>
          <w:sz w:val="20"/>
          <w:szCs w:val="20"/>
        </w:rPr>
        <w:t>Kotowski</w:t>
      </w:r>
      <w:proofErr w:type="spellEnd"/>
      <w:r w:rsidRPr="007A0904">
        <w:rPr>
          <w:sz w:val="20"/>
          <w:szCs w:val="20"/>
        </w:rPr>
        <w:t xml:space="preserve">, ‘Cloud Computing Virtualization and Cyber Attacks: Evidence Centralization’, Dubrovnik, Croatia, p. 21, </w:t>
      </w:r>
      <w:proofErr w:type="spellStart"/>
      <w:r w:rsidRPr="007A0904">
        <w:rPr>
          <w:sz w:val="20"/>
          <w:szCs w:val="20"/>
        </w:rPr>
        <w:t>doi</w:t>
      </w:r>
      <w:proofErr w:type="spellEnd"/>
      <w:r w:rsidRPr="007A0904">
        <w:rPr>
          <w:sz w:val="20"/>
          <w:szCs w:val="20"/>
        </w:rPr>
        <w:t xml:space="preserve">: </w:t>
      </w:r>
      <w:hyperlink r:id="rId18" w:history="1">
        <w:r w:rsidRPr="007A0904">
          <w:rPr>
            <w:rStyle w:val="Hyperlink"/>
            <w:sz w:val="20"/>
            <w:szCs w:val="20"/>
          </w:rPr>
          <w:t>10.4203/ccp.107.21</w:t>
        </w:r>
      </w:hyperlink>
      <w:r w:rsidRPr="007A0904">
        <w:rPr>
          <w:sz w:val="20"/>
          <w:szCs w:val="20"/>
        </w:rPr>
        <w:t>.</w:t>
      </w:r>
    </w:p>
    <w:p w14:paraId="4165165D" w14:textId="77777777" w:rsidR="007A0904" w:rsidRDefault="007A0904" w:rsidP="007A0904">
      <w:pPr>
        <w:jc w:val="left"/>
        <w:rPr>
          <w:sz w:val="20"/>
          <w:szCs w:val="20"/>
        </w:rPr>
      </w:pPr>
    </w:p>
    <w:p w14:paraId="1ED7CAD3" w14:textId="57FA88F5" w:rsidR="007A0904" w:rsidRPr="007A0904" w:rsidRDefault="007A0904" w:rsidP="007A0904">
      <w:pPr>
        <w:jc w:val="left"/>
        <w:rPr>
          <w:sz w:val="20"/>
          <w:szCs w:val="20"/>
        </w:rPr>
      </w:pPr>
      <w:r w:rsidRPr="007A0904">
        <w:rPr>
          <w:sz w:val="20"/>
          <w:szCs w:val="20"/>
        </w:rPr>
        <w:t xml:space="preserve">[7] G. A. A. Santana, </w:t>
      </w:r>
      <w:r w:rsidRPr="007A0904">
        <w:rPr>
          <w:i/>
          <w:iCs/>
          <w:sz w:val="20"/>
          <w:szCs w:val="20"/>
        </w:rPr>
        <w:t xml:space="preserve">Data </w:t>
      </w:r>
      <w:proofErr w:type="spellStart"/>
      <w:r w:rsidRPr="007A0904">
        <w:rPr>
          <w:i/>
          <w:iCs/>
          <w:sz w:val="20"/>
          <w:szCs w:val="20"/>
        </w:rPr>
        <w:t>center</w:t>
      </w:r>
      <w:proofErr w:type="spellEnd"/>
      <w:r w:rsidRPr="007A0904">
        <w:rPr>
          <w:i/>
          <w:iCs/>
          <w:sz w:val="20"/>
          <w:szCs w:val="20"/>
        </w:rPr>
        <w:t xml:space="preserve"> virtualization fundamentals</w:t>
      </w:r>
      <w:r w:rsidRPr="007A0904">
        <w:rPr>
          <w:sz w:val="20"/>
          <w:szCs w:val="20"/>
        </w:rPr>
        <w:t>. Indianapolis, IN: Cisco Press, 2014.</w:t>
      </w:r>
    </w:p>
    <w:p w14:paraId="535A5F63" w14:textId="77777777" w:rsidR="007A0904" w:rsidRDefault="007A0904" w:rsidP="007A0904">
      <w:pPr>
        <w:jc w:val="left"/>
        <w:rPr>
          <w:sz w:val="20"/>
          <w:szCs w:val="20"/>
        </w:rPr>
      </w:pPr>
    </w:p>
    <w:p w14:paraId="4E7F29C9" w14:textId="5E17D52F" w:rsidR="007A0904" w:rsidRPr="007A0904" w:rsidRDefault="007A0904" w:rsidP="007A0904">
      <w:pPr>
        <w:jc w:val="left"/>
        <w:rPr>
          <w:sz w:val="20"/>
          <w:szCs w:val="20"/>
        </w:rPr>
      </w:pPr>
      <w:r w:rsidRPr="007A0904">
        <w:rPr>
          <w:sz w:val="20"/>
          <w:szCs w:val="20"/>
        </w:rPr>
        <w:t xml:space="preserve">[8] Laura </w:t>
      </w:r>
      <w:proofErr w:type="spellStart"/>
      <w:r w:rsidRPr="007A0904">
        <w:rPr>
          <w:sz w:val="20"/>
          <w:szCs w:val="20"/>
        </w:rPr>
        <w:t>Zanotti</w:t>
      </w:r>
      <w:proofErr w:type="spellEnd"/>
      <w:r w:rsidRPr="007A0904">
        <w:rPr>
          <w:sz w:val="20"/>
          <w:szCs w:val="20"/>
        </w:rPr>
        <w:t xml:space="preserve">, ‘Data </w:t>
      </w:r>
      <w:proofErr w:type="spellStart"/>
      <w:r w:rsidRPr="007A0904">
        <w:rPr>
          <w:sz w:val="20"/>
          <w:szCs w:val="20"/>
        </w:rPr>
        <w:t>center</w:t>
      </w:r>
      <w:proofErr w:type="spellEnd"/>
      <w:r w:rsidRPr="007A0904">
        <w:rPr>
          <w:sz w:val="20"/>
          <w:szCs w:val="20"/>
        </w:rPr>
        <w:t xml:space="preserve">: </w:t>
      </w:r>
      <w:proofErr w:type="spellStart"/>
      <w:r w:rsidRPr="007A0904">
        <w:rPr>
          <w:sz w:val="20"/>
          <w:szCs w:val="20"/>
        </w:rPr>
        <w:t>cos’è</w:t>
      </w:r>
      <w:proofErr w:type="spellEnd"/>
      <w:r w:rsidRPr="007A0904">
        <w:rPr>
          <w:sz w:val="20"/>
          <w:szCs w:val="20"/>
        </w:rPr>
        <w:t xml:space="preserve">, come </w:t>
      </w:r>
      <w:proofErr w:type="spellStart"/>
      <w:r w:rsidRPr="007A0904">
        <w:rPr>
          <w:sz w:val="20"/>
          <w:szCs w:val="20"/>
        </w:rPr>
        <w:t>funziona</w:t>
      </w:r>
      <w:proofErr w:type="spellEnd"/>
      <w:r w:rsidRPr="007A0904">
        <w:rPr>
          <w:sz w:val="20"/>
          <w:szCs w:val="20"/>
        </w:rPr>
        <w:t xml:space="preserve">, </w:t>
      </w:r>
      <w:proofErr w:type="spellStart"/>
      <w:r w:rsidRPr="007A0904">
        <w:rPr>
          <w:sz w:val="20"/>
          <w:szCs w:val="20"/>
        </w:rPr>
        <w:t>classificazione</w:t>
      </w:r>
      <w:proofErr w:type="spellEnd"/>
      <w:r w:rsidRPr="007A0904">
        <w:rPr>
          <w:sz w:val="20"/>
          <w:szCs w:val="20"/>
        </w:rPr>
        <w:t xml:space="preserve">, </w:t>
      </w:r>
      <w:proofErr w:type="spellStart"/>
      <w:r w:rsidRPr="007A0904">
        <w:rPr>
          <w:sz w:val="20"/>
          <w:szCs w:val="20"/>
        </w:rPr>
        <w:t>vantaggi</w:t>
      </w:r>
      <w:proofErr w:type="spellEnd"/>
      <w:r w:rsidRPr="007A0904">
        <w:rPr>
          <w:sz w:val="20"/>
          <w:szCs w:val="20"/>
        </w:rPr>
        <w:t xml:space="preserve">’, </w:t>
      </w:r>
      <w:proofErr w:type="spellStart"/>
      <w:r w:rsidRPr="007A0904">
        <w:rPr>
          <w:i/>
          <w:iCs/>
          <w:sz w:val="20"/>
          <w:szCs w:val="20"/>
        </w:rPr>
        <w:t>ZeroUno</w:t>
      </w:r>
      <w:proofErr w:type="spellEnd"/>
      <w:r w:rsidRPr="007A0904">
        <w:rPr>
          <w:sz w:val="20"/>
          <w:szCs w:val="20"/>
        </w:rPr>
        <w:t xml:space="preserve">, Mar. 15, 2020. </w:t>
      </w:r>
      <w:hyperlink r:id="rId19" w:history="1">
        <w:r w:rsidRPr="007A0904">
          <w:rPr>
            <w:rStyle w:val="Hyperlink"/>
            <w:sz w:val="20"/>
            <w:szCs w:val="20"/>
          </w:rPr>
          <w:t>https://www.zerounoweb.it/techtarget/searchdatacenter/guida-al-data-center-cos-e-come-funziona-classificazione-e-vantaggi/</w:t>
        </w:r>
      </w:hyperlink>
      <w:r w:rsidRPr="007A0904">
        <w:rPr>
          <w:sz w:val="20"/>
          <w:szCs w:val="20"/>
        </w:rPr>
        <w:t xml:space="preserve"> (accessed May 03, 2021).</w:t>
      </w:r>
    </w:p>
    <w:p w14:paraId="1E6DD66E" w14:textId="77777777" w:rsidR="007A0904" w:rsidRDefault="007A0904" w:rsidP="007A0904">
      <w:pPr>
        <w:jc w:val="left"/>
        <w:rPr>
          <w:sz w:val="20"/>
          <w:szCs w:val="20"/>
        </w:rPr>
      </w:pPr>
    </w:p>
    <w:p w14:paraId="75B5E715" w14:textId="4D0A47B5" w:rsidR="007A0904" w:rsidRPr="007A0904" w:rsidRDefault="007A0904" w:rsidP="007A0904">
      <w:pPr>
        <w:jc w:val="left"/>
        <w:rPr>
          <w:sz w:val="20"/>
          <w:szCs w:val="20"/>
        </w:rPr>
      </w:pPr>
      <w:r w:rsidRPr="007A0904">
        <w:rPr>
          <w:sz w:val="20"/>
          <w:szCs w:val="20"/>
        </w:rPr>
        <w:t xml:space="preserve">[9] M. </w:t>
      </w:r>
      <w:proofErr w:type="spellStart"/>
      <w:r w:rsidRPr="007A0904">
        <w:rPr>
          <w:sz w:val="20"/>
          <w:szCs w:val="20"/>
        </w:rPr>
        <w:t>Wiboonrat</w:t>
      </w:r>
      <w:proofErr w:type="spellEnd"/>
      <w:r w:rsidRPr="007A0904">
        <w:rPr>
          <w:sz w:val="20"/>
          <w:szCs w:val="20"/>
        </w:rPr>
        <w:t xml:space="preserve">, ‘Energy Management in Data </w:t>
      </w:r>
      <w:proofErr w:type="spellStart"/>
      <w:r w:rsidRPr="007A0904">
        <w:rPr>
          <w:sz w:val="20"/>
          <w:szCs w:val="20"/>
        </w:rPr>
        <w:t>Centers</w:t>
      </w:r>
      <w:proofErr w:type="spellEnd"/>
      <w:r w:rsidRPr="007A0904">
        <w:rPr>
          <w:sz w:val="20"/>
          <w:szCs w:val="20"/>
        </w:rPr>
        <w:t xml:space="preserve"> from Design to Operations and Maintenance’, in </w:t>
      </w:r>
      <w:r w:rsidRPr="007A0904">
        <w:rPr>
          <w:i/>
          <w:iCs/>
          <w:sz w:val="20"/>
          <w:szCs w:val="20"/>
        </w:rPr>
        <w:t>2020 International Conference and Utility Exhibition on Energy, Environment and Climate Change (ICUE)</w:t>
      </w:r>
      <w:r w:rsidRPr="007A0904">
        <w:rPr>
          <w:sz w:val="20"/>
          <w:szCs w:val="20"/>
        </w:rPr>
        <w:t xml:space="preserve">, Oct. 2020, pp. 1–7, </w:t>
      </w:r>
      <w:proofErr w:type="spellStart"/>
      <w:r w:rsidRPr="007A0904">
        <w:rPr>
          <w:sz w:val="20"/>
          <w:szCs w:val="20"/>
        </w:rPr>
        <w:t>doi</w:t>
      </w:r>
      <w:proofErr w:type="spellEnd"/>
      <w:r w:rsidRPr="007A0904">
        <w:rPr>
          <w:sz w:val="20"/>
          <w:szCs w:val="20"/>
        </w:rPr>
        <w:t xml:space="preserve">: </w:t>
      </w:r>
      <w:hyperlink r:id="rId20" w:history="1">
        <w:r w:rsidRPr="007A0904">
          <w:rPr>
            <w:rStyle w:val="Hyperlink"/>
            <w:sz w:val="20"/>
            <w:szCs w:val="20"/>
          </w:rPr>
          <w:t>10.1109/ICUE49301.2020.9307075</w:t>
        </w:r>
      </w:hyperlink>
      <w:r w:rsidRPr="007A0904">
        <w:rPr>
          <w:sz w:val="20"/>
          <w:szCs w:val="20"/>
        </w:rPr>
        <w:t>.</w:t>
      </w:r>
    </w:p>
    <w:p w14:paraId="6F069231" w14:textId="77777777" w:rsidR="007A0904" w:rsidRDefault="007A0904" w:rsidP="007A0904">
      <w:pPr>
        <w:jc w:val="left"/>
        <w:rPr>
          <w:sz w:val="20"/>
          <w:szCs w:val="20"/>
        </w:rPr>
      </w:pPr>
    </w:p>
    <w:p w14:paraId="629E32E3" w14:textId="76C7EE1C" w:rsidR="007A0904" w:rsidRPr="007A0904" w:rsidRDefault="007A0904" w:rsidP="007A0904">
      <w:pPr>
        <w:jc w:val="left"/>
        <w:rPr>
          <w:sz w:val="20"/>
          <w:szCs w:val="20"/>
        </w:rPr>
      </w:pPr>
      <w:r w:rsidRPr="007A0904">
        <w:rPr>
          <w:sz w:val="20"/>
          <w:szCs w:val="20"/>
        </w:rPr>
        <w:t xml:space="preserve">[10] STAMFORD, Conn., ‘Gartner Says Worldwide Data </w:t>
      </w:r>
      <w:proofErr w:type="spellStart"/>
      <w:r w:rsidRPr="007A0904">
        <w:rPr>
          <w:sz w:val="20"/>
          <w:szCs w:val="20"/>
        </w:rPr>
        <w:t>Center</w:t>
      </w:r>
      <w:proofErr w:type="spellEnd"/>
      <w:r w:rsidRPr="007A0904">
        <w:rPr>
          <w:sz w:val="20"/>
          <w:szCs w:val="20"/>
        </w:rPr>
        <w:t xml:space="preserve"> Infrastructure Spending to Grow 6% in 2021’, </w:t>
      </w:r>
      <w:r w:rsidRPr="007A0904">
        <w:rPr>
          <w:i/>
          <w:iCs/>
          <w:sz w:val="20"/>
          <w:szCs w:val="20"/>
        </w:rPr>
        <w:t>Gartner</w:t>
      </w:r>
      <w:r w:rsidRPr="007A0904">
        <w:rPr>
          <w:sz w:val="20"/>
          <w:szCs w:val="20"/>
        </w:rPr>
        <w:t xml:space="preserve">. </w:t>
      </w:r>
      <w:hyperlink r:id="rId21" w:history="1">
        <w:r w:rsidRPr="007A0904">
          <w:rPr>
            <w:rStyle w:val="Hyperlink"/>
            <w:sz w:val="20"/>
            <w:szCs w:val="20"/>
          </w:rPr>
          <w:t>https://www.gartner.com/en/newsroom/press-releases/2020-10-07-gartner-says-worldwide-data-center-infrastructure-spending-to-grow-6-percent-in-2021</w:t>
        </w:r>
      </w:hyperlink>
      <w:r w:rsidRPr="007A0904">
        <w:rPr>
          <w:sz w:val="20"/>
          <w:szCs w:val="20"/>
        </w:rPr>
        <w:t xml:space="preserve"> (accessed May 03, 2021).</w:t>
      </w:r>
    </w:p>
    <w:p w14:paraId="6A96108E" w14:textId="77777777" w:rsidR="007A0904" w:rsidRDefault="007A0904" w:rsidP="007A0904">
      <w:pPr>
        <w:jc w:val="left"/>
        <w:rPr>
          <w:sz w:val="20"/>
          <w:szCs w:val="20"/>
        </w:rPr>
      </w:pPr>
    </w:p>
    <w:p w14:paraId="7A48E671" w14:textId="6A2362E6" w:rsidR="007A0904" w:rsidRPr="007A0904" w:rsidRDefault="007A0904" w:rsidP="007A0904">
      <w:pPr>
        <w:jc w:val="left"/>
        <w:rPr>
          <w:sz w:val="20"/>
          <w:szCs w:val="20"/>
        </w:rPr>
      </w:pPr>
      <w:r w:rsidRPr="007A0904">
        <w:rPr>
          <w:sz w:val="20"/>
          <w:szCs w:val="20"/>
        </w:rPr>
        <w:t xml:space="preserve">[11] M. </w:t>
      </w:r>
      <w:proofErr w:type="spellStart"/>
      <w:r w:rsidRPr="007A0904">
        <w:rPr>
          <w:sz w:val="20"/>
          <w:szCs w:val="20"/>
        </w:rPr>
        <w:t>Klymash</w:t>
      </w:r>
      <w:proofErr w:type="spellEnd"/>
      <w:r w:rsidRPr="007A0904">
        <w:rPr>
          <w:sz w:val="20"/>
          <w:szCs w:val="20"/>
        </w:rPr>
        <w:t xml:space="preserve">, O. </w:t>
      </w:r>
      <w:proofErr w:type="spellStart"/>
      <w:r w:rsidRPr="007A0904">
        <w:rPr>
          <w:sz w:val="20"/>
          <w:szCs w:val="20"/>
        </w:rPr>
        <w:t>Shpur</w:t>
      </w:r>
      <w:proofErr w:type="spellEnd"/>
      <w:r w:rsidRPr="007A0904">
        <w:rPr>
          <w:sz w:val="20"/>
          <w:szCs w:val="20"/>
        </w:rPr>
        <w:t xml:space="preserve">, O. </w:t>
      </w:r>
      <w:proofErr w:type="spellStart"/>
      <w:r w:rsidRPr="007A0904">
        <w:rPr>
          <w:sz w:val="20"/>
          <w:szCs w:val="20"/>
        </w:rPr>
        <w:t>Lavriv</w:t>
      </w:r>
      <w:proofErr w:type="spellEnd"/>
      <w:r w:rsidRPr="007A0904">
        <w:rPr>
          <w:sz w:val="20"/>
          <w:szCs w:val="20"/>
        </w:rPr>
        <w:t xml:space="preserve">, and N. </w:t>
      </w:r>
      <w:proofErr w:type="spellStart"/>
      <w:r w:rsidRPr="007A0904">
        <w:rPr>
          <w:sz w:val="20"/>
          <w:szCs w:val="20"/>
        </w:rPr>
        <w:t>Peleh</w:t>
      </w:r>
      <w:proofErr w:type="spellEnd"/>
      <w:r w:rsidRPr="007A0904">
        <w:rPr>
          <w:sz w:val="20"/>
          <w:szCs w:val="20"/>
        </w:rPr>
        <w:t xml:space="preserve">, ‘Information Security in Virtualized Data </w:t>
      </w:r>
      <w:proofErr w:type="spellStart"/>
      <w:r w:rsidRPr="007A0904">
        <w:rPr>
          <w:sz w:val="20"/>
          <w:szCs w:val="20"/>
        </w:rPr>
        <w:t>Center</w:t>
      </w:r>
      <w:proofErr w:type="spellEnd"/>
      <w:r w:rsidRPr="007A0904">
        <w:rPr>
          <w:sz w:val="20"/>
          <w:szCs w:val="20"/>
        </w:rPr>
        <w:t xml:space="preserve"> Network’, in </w:t>
      </w:r>
      <w:r w:rsidRPr="007A0904">
        <w:rPr>
          <w:i/>
          <w:iCs/>
          <w:sz w:val="20"/>
          <w:szCs w:val="20"/>
        </w:rPr>
        <w:t>2019 3rd International Conference on Advanced Information and Communications Technologies (AICT)</w:t>
      </w:r>
      <w:r w:rsidRPr="007A0904">
        <w:rPr>
          <w:sz w:val="20"/>
          <w:szCs w:val="20"/>
        </w:rPr>
        <w:t xml:space="preserve">, Jul. 2019, pp. 419–422, </w:t>
      </w:r>
      <w:proofErr w:type="spellStart"/>
      <w:r w:rsidRPr="007A0904">
        <w:rPr>
          <w:sz w:val="20"/>
          <w:szCs w:val="20"/>
        </w:rPr>
        <w:t>doi</w:t>
      </w:r>
      <w:proofErr w:type="spellEnd"/>
      <w:r w:rsidRPr="007A0904">
        <w:rPr>
          <w:sz w:val="20"/>
          <w:szCs w:val="20"/>
        </w:rPr>
        <w:t xml:space="preserve">: </w:t>
      </w:r>
      <w:hyperlink r:id="rId22" w:history="1">
        <w:r w:rsidRPr="007A0904">
          <w:rPr>
            <w:rStyle w:val="Hyperlink"/>
            <w:sz w:val="20"/>
            <w:szCs w:val="20"/>
          </w:rPr>
          <w:t>10.1109/AIACT.2019.8847764</w:t>
        </w:r>
      </w:hyperlink>
      <w:r w:rsidRPr="007A0904">
        <w:rPr>
          <w:sz w:val="20"/>
          <w:szCs w:val="20"/>
        </w:rPr>
        <w:t>.</w:t>
      </w:r>
    </w:p>
    <w:p w14:paraId="761C19F1" w14:textId="77777777" w:rsidR="007A0904" w:rsidRDefault="007A0904" w:rsidP="007A0904">
      <w:pPr>
        <w:jc w:val="left"/>
        <w:rPr>
          <w:sz w:val="20"/>
          <w:szCs w:val="20"/>
        </w:rPr>
      </w:pPr>
    </w:p>
    <w:p w14:paraId="524D7CE2" w14:textId="1A061338" w:rsidR="007A0904" w:rsidRPr="007A0904" w:rsidRDefault="007A0904" w:rsidP="007A0904">
      <w:pPr>
        <w:jc w:val="left"/>
        <w:rPr>
          <w:sz w:val="20"/>
          <w:szCs w:val="20"/>
        </w:rPr>
      </w:pPr>
      <w:r w:rsidRPr="007A0904">
        <w:rPr>
          <w:sz w:val="20"/>
          <w:szCs w:val="20"/>
        </w:rPr>
        <w:t xml:space="preserve">[12] Y. </w:t>
      </w:r>
      <w:proofErr w:type="spellStart"/>
      <w:r w:rsidRPr="007A0904">
        <w:rPr>
          <w:sz w:val="20"/>
          <w:szCs w:val="20"/>
        </w:rPr>
        <w:t>Berezovskaya</w:t>
      </w:r>
      <w:proofErr w:type="spellEnd"/>
      <w:r w:rsidRPr="007A0904">
        <w:rPr>
          <w:sz w:val="20"/>
          <w:szCs w:val="20"/>
        </w:rPr>
        <w:t xml:space="preserve">, C.-W. Yang, A. Mousavi, V. </w:t>
      </w:r>
      <w:proofErr w:type="spellStart"/>
      <w:r w:rsidRPr="007A0904">
        <w:rPr>
          <w:sz w:val="20"/>
          <w:szCs w:val="20"/>
        </w:rPr>
        <w:t>Vyatkin</w:t>
      </w:r>
      <w:proofErr w:type="spellEnd"/>
      <w:r w:rsidRPr="007A0904">
        <w:rPr>
          <w:sz w:val="20"/>
          <w:szCs w:val="20"/>
        </w:rPr>
        <w:t xml:space="preserve">, and T. B. </w:t>
      </w:r>
      <w:proofErr w:type="spellStart"/>
      <w:r w:rsidRPr="007A0904">
        <w:rPr>
          <w:sz w:val="20"/>
          <w:szCs w:val="20"/>
        </w:rPr>
        <w:t>Minde</w:t>
      </w:r>
      <w:proofErr w:type="spellEnd"/>
      <w:r w:rsidRPr="007A0904">
        <w:rPr>
          <w:sz w:val="20"/>
          <w:szCs w:val="20"/>
        </w:rPr>
        <w:t xml:space="preserve">, ‘Modular Model of a Data Centre as a Tool for Improving Its Energy Efficiency’, </w:t>
      </w:r>
      <w:r w:rsidRPr="007A0904">
        <w:rPr>
          <w:i/>
          <w:iCs/>
          <w:sz w:val="20"/>
          <w:szCs w:val="20"/>
        </w:rPr>
        <w:t>IEEE Access</w:t>
      </w:r>
      <w:r w:rsidRPr="007A0904">
        <w:rPr>
          <w:sz w:val="20"/>
          <w:szCs w:val="20"/>
        </w:rPr>
        <w:t xml:space="preserve">, vol. 8, pp. 46559–46573, 2020, </w:t>
      </w:r>
      <w:proofErr w:type="spellStart"/>
      <w:r w:rsidRPr="007A0904">
        <w:rPr>
          <w:sz w:val="20"/>
          <w:szCs w:val="20"/>
        </w:rPr>
        <w:t>doi</w:t>
      </w:r>
      <w:proofErr w:type="spellEnd"/>
      <w:r w:rsidRPr="007A0904">
        <w:rPr>
          <w:sz w:val="20"/>
          <w:szCs w:val="20"/>
        </w:rPr>
        <w:t xml:space="preserve">: </w:t>
      </w:r>
      <w:hyperlink r:id="rId23" w:history="1">
        <w:r w:rsidRPr="007A0904">
          <w:rPr>
            <w:rStyle w:val="Hyperlink"/>
            <w:sz w:val="20"/>
            <w:szCs w:val="20"/>
          </w:rPr>
          <w:t>10.1109/ACCESS.2020.2978065</w:t>
        </w:r>
      </w:hyperlink>
      <w:r w:rsidRPr="007A0904">
        <w:rPr>
          <w:sz w:val="20"/>
          <w:szCs w:val="20"/>
        </w:rPr>
        <w:t>.</w:t>
      </w:r>
    </w:p>
    <w:p w14:paraId="6530662D" w14:textId="77777777" w:rsidR="007A0904" w:rsidRDefault="007A0904" w:rsidP="007A0904">
      <w:pPr>
        <w:jc w:val="left"/>
        <w:rPr>
          <w:sz w:val="20"/>
          <w:szCs w:val="20"/>
        </w:rPr>
      </w:pPr>
    </w:p>
    <w:p w14:paraId="43F1CC7D" w14:textId="2F1C2125" w:rsidR="007A0904" w:rsidRPr="007A0904" w:rsidRDefault="007A0904" w:rsidP="007A0904">
      <w:pPr>
        <w:jc w:val="left"/>
        <w:rPr>
          <w:sz w:val="20"/>
          <w:szCs w:val="20"/>
        </w:rPr>
      </w:pPr>
      <w:r w:rsidRPr="007A0904">
        <w:rPr>
          <w:sz w:val="20"/>
          <w:szCs w:val="20"/>
        </w:rPr>
        <w:t xml:space="preserve">[13] X. Gao, ‘Next Generation </w:t>
      </w:r>
      <w:proofErr w:type="spellStart"/>
      <w:r w:rsidRPr="007A0904">
        <w:rPr>
          <w:sz w:val="20"/>
          <w:szCs w:val="20"/>
        </w:rPr>
        <w:t>Datacenter</w:t>
      </w:r>
      <w:proofErr w:type="spellEnd"/>
      <w:r w:rsidRPr="007A0904">
        <w:rPr>
          <w:sz w:val="20"/>
          <w:szCs w:val="20"/>
        </w:rPr>
        <w:t xml:space="preserve"> Architecture’, p. 102.</w:t>
      </w:r>
    </w:p>
    <w:p w14:paraId="236661B9" w14:textId="77777777" w:rsidR="007A0904" w:rsidRDefault="007A0904" w:rsidP="007A0904">
      <w:pPr>
        <w:jc w:val="left"/>
        <w:rPr>
          <w:sz w:val="20"/>
          <w:szCs w:val="20"/>
        </w:rPr>
      </w:pPr>
    </w:p>
    <w:p w14:paraId="33E6C6A9" w14:textId="0CCCAF1B" w:rsidR="007A0904" w:rsidRPr="007A0904" w:rsidRDefault="007A0904" w:rsidP="007A0904">
      <w:pPr>
        <w:jc w:val="left"/>
        <w:rPr>
          <w:sz w:val="20"/>
          <w:szCs w:val="20"/>
        </w:rPr>
      </w:pPr>
      <w:r w:rsidRPr="007A0904">
        <w:rPr>
          <w:sz w:val="20"/>
          <w:szCs w:val="20"/>
        </w:rPr>
        <w:t xml:space="preserve">[14] T. Wang, Z. </w:t>
      </w:r>
      <w:proofErr w:type="spellStart"/>
      <w:r w:rsidRPr="007A0904">
        <w:rPr>
          <w:sz w:val="20"/>
          <w:szCs w:val="20"/>
        </w:rPr>
        <w:t>Su</w:t>
      </w:r>
      <w:proofErr w:type="spellEnd"/>
      <w:r w:rsidRPr="007A0904">
        <w:rPr>
          <w:sz w:val="20"/>
          <w:szCs w:val="20"/>
        </w:rPr>
        <w:t xml:space="preserve">, Y. Xia, and M. Hamdi, ‘Rethinking the Data </w:t>
      </w:r>
      <w:proofErr w:type="spellStart"/>
      <w:r w:rsidRPr="007A0904">
        <w:rPr>
          <w:sz w:val="20"/>
          <w:szCs w:val="20"/>
        </w:rPr>
        <w:t>Center</w:t>
      </w:r>
      <w:proofErr w:type="spellEnd"/>
      <w:r w:rsidRPr="007A0904">
        <w:rPr>
          <w:sz w:val="20"/>
          <w:szCs w:val="20"/>
        </w:rPr>
        <w:t xml:space="preserve"> Networking: Architecture, Network Protocols, and Resource Sharing’, </w:t>
      </w:r>
      <w:r w:rsidRPr="007A0904">
        <w:rPr>
          <w:i/>
          <w:iCs/>
          <w:sz w:val="20"/>
          <w:szCs w:val="20"/>
        </w:rPr>
        <w:t>IEEE Access</w:t>
      </w:r>
      <w:r w:rsidRPr="007A0904">
        <w:rPr>
          <w:sz w:val="20"/>
          <w:szCs w:val="20"/>
        </w:rPr>
        <w:t xml:space="preserve">, vol. 2, pp. 1481–1496, Jan. 2014, </w:t>
      </w:r>
      <w:proofErr w:type="spellStart"/>
      <w:r w:rsidRPr="007A0904">
        <w:rPr>
          <w:sz w:val="20"/>
          <w:szCs w:val="20"/>
        </w:rPr>
        <w:t>doi</w:t>
      </w:r>
      <w:proofErr w:type="spellEnd"/>
      <w:r w:rsidRPr="007A0904">
        <w:rPr>
          <w:sz w:val="20"/>
          <w:szCs w:val="20"/>
        </w:rPr>
        <w:t xml:space="preserve">: </w:t>
      </w:r>
      <w:hyperlink r:id="rId24" w:history="1">
        <w:r w:rsidRPr="007A0904">
          <w:rPr>
            <w:rStyle w:val="Hyperlink"/>
            <w:sz w:val="20"/>
            <w:szCs w:val="20"/>
          </w:rPr>
          <w:t>10.1109/ACCESS.2014.2383439</w:t>
        </w:r>
      </w:hyperlink>
      <w:r w:rsidRPr="007A0904">
        <w:rPr>
          <w:sz w:val="20"/>
          <w:szCs w:val="20"/>
        </w:rPr>
        <w:t>.</w:t>
      </w:r>
    </w:p>
    <w:p w14:paraId="3A0B42AB" w14:textId="77777777" w:rsidR="007A0904" w:rsidRDefault="007A0904" w:rsidP="007A0904">
      <w:pPr>
        <w:jc w:val="left"/>
        <w:rPr>
          <w:sz w:val="20"/>
          <w:szCs w:val="20"/>
        </w:rPr>
      </w:pPr>
    </w:p>
    <w:p w14:paraId="7DBF55EE" w14:textId="29BFB18D" w:rsidR="007A0904" w:rsidRPr="007A0904" w:rsidRDefault="007A0904" w:rsidP="007A0904">
      <w:pPr>
        <w:jc w:val="left"/>
        <w:rPr>
          <w:sz w:val="20"/>
          <w:szCs w:val="20"/>
        </w:rPr>
      </w:pPr>
      <w:r w:rsidRPr="007A0904">
        <w:rPr>
          <w:sz w:val="20"/>
          <w:szCs w:val="20"/>
        </w:rPr>
        <w:t xml:space="preserve">[15] Amazon Web Services, Inc., ‘Sustainability in the Cloud’, </w:t>
      </w:r>
      <w:r w:rsidRPr="007A0904">
        <w:rPr>
          <w:i/>
          <w:iCs/>
          <w:sz w:val="20"/>
          <w:szCs w:val="20"/>
        </w:rPr>
        <w:t>Sustainability - US</w:t>
      </w:r>
      <w:r w:rsidRPr="007A0904">
        <w:rPr>
          <w:sz w:val="20"/>
          <w:szCs w:val="20"/>
        </w:rPr>
        <w:t xml:space="preserve">. </w:t>
      </w:r>
      <w:hyperlink r:id="rId25" w:history="1">
        <w:r w:rsidRPr="007A0904">
          <w:rPr>
            <w:rStyle w:val="Hyperlink"/>
            <w:sz w:val="20"/>
            <w:szCs w:val="20"/>
          </w:rPr>
          <w:t>https://sustainability.aboutamazon.com/environment/the-cloud</w:t>
        </w:r>
      </w:hyperlink>
      <w:r w:rsidRPr="007A0904">
        <w:rPr>
          <w:sz w:val="20"/>
          <w:szCs w:val="20"/>
        </w:rPr>
        <w:t xml:space="preserve"> (accessed May 03, 2021).</w:t>
      </w:r>
    </w:p>
    <w:p w14:paraId="4D06294F" w14:textId="77777777" w:rsidR="007A0904" w:rsidRDefault="007A0904" w:rsidP="007A0904">
      <w:pPr>
        <w:jc w:val="left"/>
        <w:rPr>
          <w:sz w:val="20"/>
          <w:szCs w:val="20"/>
        </w:rPr>
      </w:pPr>
    </w:p>
    <w:p w14:paraId="1C75513B" w14:textId="5D0968CB" w:rsidR="007A0904" w:rsidRPr="007A0904" w:rsidRDefault="007A0904" w:rsidP="007A0904">
      <w:pPr>
        <w:jc w:val="left"/>
        <w:rPr>
          <w:sz w:val="20"/>
          <w:szCs w:val="20"/>
        </w:rPr>
      </w:pPr>
      <w:r w:rsidRPr="007A0904">
        <w:rPr>
          <w:sz w:val="20"/>
          <w:szCs w:val="20"/>
        </w:rPr>
        <w:t xml:space="preserve">[16] University </w:t>
      </w:r>
      <w:proofErr w:type="gramStart"/>
      <w:r w:rsidRPr="007A0904">
        <w:rPr>
          <w:sz w:val="20"/>
          <w:szCs w:val="20"/>
        </w:rPr>
        <w:t>Of</w:t>
      </w:r>
      <w:proofErr w:type="gramEnd"/>
      <w:r w:rsidRPr="007A0904">
        <w:rPr>
          <w:sz w:val="20"/>
          <w:szCs w:val="20"/>
        </w:rPr>
        <w:t xml:space="preserve"> Wales Trinity Saint David, ‘The University | UWTSD’. </w:t>
      </w:r>
      <w:hyperlink r:id="rId26" w:history="1">
        <w:r w:rsidRPr="007A0904">
          <w:rPr>
            <w:rStyle w:val="Hyperlink"/>
            <w:sz w:val="20"/>
            <w:szCs w:val="20"/>
          </w:rPr>
          <w:t>https://www.uwtsd.ac.uk/about/</w:t>
        </w:r>
      </w:hyperlink>
      <w:r w:rsidRPr="007A0904">
        <w:rPr>
          <w:sz w:val="20"/>
          <w:szCs w:val="20"/>
        </w:rPr>
        <w:t xml:space="preserve"> (accessed May 03, 2021).</w:t>
      </w:r>
    </w:p>
    <w:p w14:paraId="3A4C0131" w14:textId="77777777" w:rsidR="007A0904" w:rsidRDefault="007A0904" w:rsidP="007A0904">
      <w:pPr>
        <w:jc w:val="left"/>
        <w:rPr>
          <w:sz w:val="20"/>
          <w:szCs w:val="20"/>
        </w:rPr>
      </w:pPr>
    </w:p>
    <w:p w14:paraId="0CC0E545" w14:textId="006B9551" w:rsidR="007A0904" w:rsidRPr="007A0904" w:rsidRDefault="007A0904" w:rsidP="007A0904">
      <w:pPr>
        <w:jc w:val="left"/>
        <w:rPr>
          <w:sz w:val="20"/>
          <w:szCs w:val="20"/>
        </w:rPr>
      </w:pPr>
      <w:r w:rsidRPr="007A0904">
        <w:rPr>
          <w:sz w:val="20"/>
          <w:szCs w:val="20"/>
        </w:rPr>
        <w:t>[17] 1&amp;1 IONOS SE, ‘</w:t>
      </w:r>
      <w:proofErr w:type="spellStart"/>
      <w:r w:rsidRPr="007A0904">
        <w:rPr>
          <w:sz w:val="20"/>
          <w:szCs w:val="20"/>
        </w:rPr>
        <w:t>Un’introduzione</w:t>
      </w:r>
      <w:proofErr w:type="spellEnd"/>
      <w:r w:rsidRPr="007A0904">
        <w:rPr>
          <w:sz w:val="20"/>
          <w:szCs w:val="20"/>
        </w:rPr>
        <w:t xml:space="preserve"> al </w:t>
      </w:r>
      <w:proofErr w:type="spellStart"/>
      <w:r w:rsidRPr="007A0904">
        <w:rPr>
          <w:sz w:val="20"/>
          <w:szCs w:val="20"/>
        </w:rPr>
        <w:t>concetto</w:t>
      </w:r>
      <w:proofErr w:type="spellEnd"/>
      <w:r w:rsidRPr="007A0904">
        <w:rPr>
          <w:sz w:val="20"/>
          <w:szCs w:val="20"/>
        </w:rPr>
        <w:t xml:space="preserve"> di </w:t>
      </w:r>
      <w:proofErr w:type="spellStart"/>
      <w:r w:rsidRPr="007A0904">
        <w:rPr>
          <w:sz w:val="20"/>
          <w:szCs w:val="20"/>
        </w:rPr>
        <w:t>virtualizzazione</w:t>
      </w:r>
      <w:proofErr w:type="spellEnd"/>
      <w:r w:rsidRPr="007A0904">
        <w:rPr>
          <w:sz w:val="20"/>
          <w:szCs w:val="20"/>
        </w:rPr>
        <w:t xml:space="preserve">’, </w:t>
      </w:r>
      <w:r w:rsidRPr="007A0904">
        <w:rPr>
          <w:i/>
          <w:iCs/>
          <w:sz w:val="20"/>
          <w:szCs w:val="20"/>
        </w:rPr>
        <w:t xml:space="preserve">IONOS </w:t>
      </w:r>
      <w:proofErr w:type="spellStart"/>
      <w:r w:rsidRPr="007A0904">
        <w:rPr>
          <w:i/>
          <w:iCs/>
          <w:sz w:val="20"/>
          <w:szCs w:val="20"/>
        </w:rPr>
        <w:t>Digitalguide</w:t>
      </w:r>
      <w:proofErr w:type="spellEnd"/>
      <w:r w:rsidRPr="007A0904">
        <w:rPr>
          <w:sz w:val="20"/>
          <w:szCs w:val="20"/>
        </w:rPr>
        <w:t xml:space="preserve">. </w:t>
      </w:r>
      <w:hyperlink r:id="rId27" w:history="1">
        <w:r w:rsidRPr="007A0904">
          <w:rPr>
            <w:rStyle w:val="Hyperlink"/>
            <w:sz w:val="20"/>
            <w:szCs w:val="20"/>
          </w:rPr>
          <w:t>https://www.ionos.it/digitalguide/server/configurazione/virtualizzazione/</w:t>
        </w:r>
      </w:hyperlink>
      <w:r w:rsidRPr="007A0904">
        <w:rPr>
          <w:sz w:val="20"/>
          <w:szCs w:val="20"/>
        </w:rPr>
        <w:t xml:space="preserve"> (accessed May 03, 2021).</w:t>
      </w:r>
    </w:p>
    <w:p w14:paraId="13F41227" w14:textId="77777777" w:rsidR="007A0904" w:rsidRDefault="007A0904" w:rsidP="007A0904">
      <w:pPr>
        <w:jc w:val="left"/>
        <w:rPr>
          <w:sz w:val="20"/>
          <w:szCs w:val="20"/>
        </w:rPr>
      </w:pPr>
    </w:p>
    <w:p w14:paraId="27E559A0" w14:textId="10D69A8F" w:rsidR="007A0904" w:rsidRPr="007A0904" w:rsidRDefault="007A0904" w:rsidP="007A0904">
      <w:pPr>
        <w:jc w:val="left"/>
        <w:rPr>
          <w:sz w:val="20"/>
          <w:szCs w:val="20"/>
        </w:rPr>
      </w:pPr>
      <w:r w:rsidRPr="007A0904">
        <w:rPr>
          <w:sz w:val="20"/>
          <w:szCs w:val="20"/>
        </w:rPr>
        <w:t xml:space="preserve">[18] Amazon Web Services, Inc., ‘Uptime Institute Tiers - Amazon Web Services (AWS)’, </w:t>
      </w:r>
      <w:r w:rsidRPr="007A0904">
        <w:rPr>
          <w:i/>
          <w:iCs/>
          <w:sz w:val="20"/>
          <w:szCs w:val="20"/>
        </w:rPr>
        <w:t>Amazon Web Services, Inc.</w:t>
      </w:r>
      <w:r w:rsidRPr="007A0904">
        <w:rPr>
          <w:sz w:val="20"/>
          <w:szCs w:val="20"/>
        </w:rPr>
        <w:t xml:space="preserve"> </w:t>
      </w:r>
      <w:hyperlink r:id="rId28" w:history="1">
        <w:r w:rsidRPr="007A0904">
          <w:rPr>
            <w:rStyle w:val="Hyperlink"/>
            <w:sz w:val="20"/>
            <w:szCs w:val="20"/>
          </w:rPr>
          <w:t>https://aws.amazon.com/compliance/uptimeinstitute/</w:t>
        </w:r>
      </w:hyperlink>
      <w:r w:rsidRPr="007A0904">
        <w:rPr>
          <w:sz w:val="20"/>
          <w:szCs w:val="20"/>
        </w:rPr>
        <w:t xml:space="preserve"> (accessed May 03, 2021).</w:t>
      </w:r>
    </w:p>
    <w:p w14:paraId="7F753E50" w14:textId="77777777" w:rsidR="007A0904" w:rsidRDefault="007A0904" w:rsidP="007A0904">
      <w:pPr>
        <w:jc w:val="left"/>
        <w:rPr>
          <w:sz w:val="20"/>
          <w:szCs w:val="20"/>
        </w:rPr>
      </w:pPr>
    </w:p>
    <w:p w14:paraId="768AB880" w14:textId="15693079" w:rsidR="007A0904" w:rsidRPr="007A0904" w:rsidRDefault="007A0904" w:rsidP="007A0904">
      <w:pPr>
        <w:jc w:val="left"/>
        <w:rPr>
          <w:sz w:val="20"/>
          <w:szCs w:val="20"/>
        </w:rPr>
      </w:pPr>
      <w:r w:rsidRPr="007A0904">
        <w:rPr>
          <w:sz w:val="20"/>
          <w:szCs w:val="20"/>
        </w:rPr>
        <w:t xml:space="preserve">[19] ‘virtual-data-center-security-wp.pdf’. Accessed: May 03, 2021. [Online]. Available: </w:t>
      </w:r>
      <w:hyperlink r:id="rId29" w:history="1">
        <w:r w:rsidRPr="007A0904">
          <w:rPr>
            <w:rStyle w:val="Hyperlink"/>
            <w:sz w:val="20"/>
            <w:szCs w:val="20"/>
          </w:rPr>
          <w:t>https://moodle.uwtsd.ac.uk/pluginfile.php/389424/mod_resource/content/1/virtual-data-center-security-wp.pdf</w:t>
        </w:r>
      </w:hyperlink>
      <w:r w:rsidRPr="007A0904">
        <w:rPr>
          <w:sz w:val="20"/>
          <w:szCs w:val="20"/>
        </w:rPr>
        <w:t>.</w:t>
      </w:r>
    </w:p>
    <w:p w14:paraId="09DAB87E" w14:textId="77777777" w:rsidR="007A0904" w:rsidRDefault="007A0904" w:rsidP="007A0904">
      <w:pPr>
        <w:jc w:val="left"/>
        <w:rPr>
          <w:sz w:val="20"/>
          <w:szCs w:val="20"/>
        </w:rPr>
      </w:pPr>
    </w:p>
    <w:p w14:paraId="01E4D3C4" w14:textId="4FE47148" w:rsidR="007A0904" w:rsidRPr="007A0904" w:rsidRDefault="007A0904" w:rsidP="007A0904">
      <w:pPr>
        <w:jc w:val="left"/>
        <w:rPr>
          <w:sz w:val="20"/>
          <w:szCs w:val="20"/>
        </w:rPr>
      </w:pPr>
      <w:r w:rsidRPr="007A0904">
        <w:rPr>
          <w:sz w:val="20"/>
          <w:szCs w:val="20"/>
        </w:rPr>
        <w:t xml:space="preserve">[20] M. Zheng, ‘Virtualization Security in Data </w:t>
      </w:r>
      <w:proofErr w:type="spellStart"/>
      <w:r w:rsidRPr="007A0904">
        <w:rPr>
          <w:sz w:val="20"/>
          <w:szCs w:val="20"/>
        </w:rPr>
        <w:t>Centers</w:t>
      </w:r>
      <w:proofErr w:type="spellEnd"/>
      <w:r w:rsidRPr="007A0904">
        <w:rPr>
          <w:sz w:val="20"/>
          <w:szCs w:val="20"/>
        </w:rPr>
        <w:t xml:space="preserve"> and Clouds’, p. 12.</w:t>
      </w:r>
    </w:p>
    <w:p w14:paraId="23F82528" w14:textId="77777777" w:rsidR="007A0904" w:rsidRDefault="007A0904" w:rsidP="007A0904">
      <w:pPr>
        <w:jc w:val="left"/>
        <w:rPr>
          <w:sz w:val="20"/>
          <w:szCs w:val="20"/>
        </w:rPr>
      </w:pPr>
    </w:p>
    <w:p w14:paraId="0F27D56F" w14:textId="26E46B61" w:rsidR="007A0904" w:rsidRPr="007A0904" w:rsidRDefault="007A0904" w:rsidP="007A0904">
      <w:pPr>
        <w:jc w:val="left"/>
        <w:rPr>
          <w:sz w:val="20"/>
          <w:szCs w:val="20"/>
        </w:rPr>
      </w:pPr>
      <w:r w:rsidRPr="007A0904">
        <w:rPr>
          <w:sz w:val="20"/>
          <w:szCs w:val="20"/>
        </w:rPr>
        <w:t>[21] IBM Cloud Education, ‘</w:t>
      </w:r>
      <w:proofErr w:type="spellStart"/>
      <w:r w:rsidRPr="007A0904">
        <w:rPr>
          <w:sz w:val="20"/>
          <w:szCs w:val="20"/>
        </w:rPr>
        <w:t>vmware</w:t>
      </w:r>
      <w:proofErr w:type="spellEnd"/>
      <w:r w:rsidRPr="007A0904">
        <w:rPr>
          <w:sz w:val="20"/>
          <w:szCs w:val="20"/>
        </w:rPr>
        <w:t xml:space="preserve">’, Apr. 09, 2021. </w:t>
      </w:r>
      <w:hyperlink r:id="rId30" w:history="1">
        <w:r w:rsidRPr="007A0904">
          <w:rPr>
            <w:rStyle w:val="Hyperlink"/>
            <w:sz w:val="20"/>
            <w:szCs w:val="20"/>
          </w:rPr>
          <w:t>https://www.ibm.com/cloud/learn/vmware</w:t>
        </w:r>
      </w:hyperlink>
      <w:r w:rsidRPr="007A0904">
        <w:rPr>
          <w:sz w:val="20"/>
          <w:szCs w:val="20"/>
        </w:rPr>
        <w:t xml:space="preserve"> (accessed May 03, 2021).</w:t>
      </w:r>
    </w:p>
    <w:p w14:paraId="474988C8" w14:textId="77777777" w:rsidR="007A0904" w:rsidRDefault="007A0904" w:rsidP="007A0904">
      <w:pPr>
        <w:jc w:val="left"/>
        <w:rPr>
          <w:sz w:val="20"/>
          <w:szCs w:val="20"/>
        </w:rPr>
      </w:pPr>
    </w:p>
    <w:p w14:paraId="0BAA891C" w14:textId="01B63CDD" w:rsidR="007A0904" w:rsidRPr="007A0904" w:rsidRDefault="007A0904" w:rsidP="007A0904">
      <w:pPr>
        <w:jc w:val="left"/>
        <w:rPr>
          <w:sz w:val="20"/>
          <w:szCs w:val="20"/>
        </w:rPr>
      </w:pPr>
      <w:r w:rsidRPr="007A0904">
        <w:rPr>
          <w:sz w:val="20"/>
          <w:szCs w:val="20"/>
        </w:rPr>
        <w:t xml:space="preserve">[22] IBM, ‘What is a Storage Area Network (SAN)? SAN Defined’, Mar. 16, 2021. </w:t>
      </w:r>
      <w:hyperlink r:id="rId31" w:history="1">
        <w:r w:rsidRPr="007A0904">
          <w:rPr>
            <w:rStyle w:val="Hyperlink"/>
            <w:sz w:val="20"/>
            <w:szCs w:val="20"/>
          </w:rPr>
          <w:t>https://www.ibm.com/topics/storage-area-network</w:t>
        </w:r>
      </w:hyperlink>
      <w:r w:rsidRPr="007A0904">
        <w:rPr>
          <w:sz w:val="20"/>
          <w:szCs w:val="20"/>
        </w:rPr>
        <w:t xml:space="preserve"> (accessed May 04, 2021).</w:t>
      </w:r>
    </w:p>
    <w:p w14:paraId="0E93A79A" w14:textId="77777777" w:rsidR="007A0904" w:rsidRDefault="007A0904" w:rsidP="007A0904">
      <w:pPr>
        <w:jc w:val="left"/>
        <w:rPr>
          <w:sz w:val="20"/>
          <w:szCs w:val="20"/>
        </w:rPr>
      </w:pPr>
    </w:p>
    <w:p w14:paraId="3A822645" w14:textId="6B1137B9" w:rsidR="007A0904" w:rsidRPr="007A0904" w:rsidRDefault="007A0904" w:rsidP="007A0904">
      <w:pPr>
        <w:jc w:val="left"/>
        <w:rPr>
          <w:sz w:val="20"/>
          <w:szCs w:val="20"/>
        </w:rPr>
      </w:pPr>
      <w:r w:rsidRPr="007A0904">
        <w:rPr>
          <w:sz w:val="20"/>
          <w:szCs w:val="20"/>
        </w:rPr>
        <w:t xml:space="preserve">[23] S. J. </w:t>
      </w:r>
      <w:proofErr w:type="spellStart"/>
      <w:r w:rsidRPr="007A0904">
        <w:rPr>
          <w:sz w:val="20"/>
          <w:szCs w:val="20"/>
        </w:rPr>
        <w:t>Ovaska</w:t>
      </w:r>
      <w:proofErr w:type="spellEnd"/>
      <w:r w:rsidRPr="007A0904">
        <w:rPr>
          <w:sz w:val="20"/>
          <w:szCs w:val="20"/>
        </w:rPr>
        <w:t xml:space="preserve">, ‘Workshop: Sustainable and energy efficient data </w:t>
      </w:r>
      <w:proofErr w:type="spellStart"/>
      <w:r w:rsidRPr="007A0904">
        <w:rPr>
          <w:sz w:val="20"/>
          <w:szCs w:val="20"/>
        </w:rPr>
        <w:t>centers</w:t>
      </w:r>
      <w:proofErr w:type="spellEnd"/>
      <w:r w:rsidRPr="007A0904">
        <w:rPr>
          <w:sz w:val="20"/>
          <w:szCs w:val="20"/>
        </w:rPr>
        <w:t xml:space="preserve">’, in </w:t>
      </w:r>
      <w:proofErr w:type="spellStart"/>
      <w:r w:rsidRPr="007A0904">
        <w:rPr>
          <w:i/>
          <w:iCs/>
          <w:sz w:val="20"/>
          <w:szCs w:val="20"/>
        </w:rPr>
        <w:t>SoutheastCon</w:t>
      </w:r>
      <w:proofErr w:type="spellEnd"/>
      <w:r w:rsidRPr="007A0904">
        <w:rPr>
          <w:i/>
          <w:iCs/>
          <w:sz w:val="20"/>
          <w:szCs w:val="20"/>
        </w:rPr>
        <w:t xml:space="preserve"> 2016</w:t>
      </w:r>
      <w:r w:rsidRPr="007A0904">
        <w:rPr>
          <w:sz w:val="20"/>
          <w:szCs w:val="20"/>
        </w:rPr>
        <w:t xml:space="preserve">, Mar. 2016, pp. 1–2, </w:t>
      </w:r>
      <w:proofErr w:type="spellStart"/>
      <w:r w:rsidRPr="007A0904">
        <w:rPr>
          <w:sz w:val="20"/>
          <w:szCs w:val="20"/>
        </w:rPr>
        <w:t>doi</w:t>
      </w:r>
      <w:proofErr w:type="spellEnd"/>
      <w:r w:rsidRPr="007A0904">
        <w:rPr>
          <w:sz w:val="20"/>
          <w:szCs w:val="20"/>
        </w:rPr>
        <w:t xml:space="preserve">: </w:t>
      </w:r>
      <w:hyperlink r:id="rId32" w:history="1">
        <w:r w:rsidRPr="007A0904">
          <w:rPr>
            <w:rStyle w:val="Hyperlink"/>
            <w:sz w:val="20"/>
            <w:szCs w:val="20"/>
          </w:rPr>
          <w:t>10.1109/SECON.2016.7506675</w:t>
        </w:r>
      </w:hyperlink>
      <w:r w:rsidRPr="007A0904">
        <w:rPr>
          <w:sz w:val="20"/>
          <w:szCs w:val="20"/>
        </w:rPr>
        <w:t>.</w:t>
      </w:r>
    </w:p>
    <w:p w14:paraId="3F0AE891" w14:textId="1CF9670D" w:rsidR="007A0904" w:rsidRDefault="007A0904" w:rsidP="007A0904">
      <w:pPr>
        <w:jc w:val="left"/>
        <w:rPr>
          <w:sz w:val="20"/>
          <w:szCs w:val="20"/>
        </w:rPr>
      </w:pPr>
    </w:p>
    <w:p w14:paraId="7333920F" w14:textId="731D129F" w:rsidR="002253E1" w:rsidRPr="002253E1" w:rsidRDefault="002253E1" w:rsidP="002253E1">
      <w:pPr>
        <w:jc w:val="left"/>
        <w:rPr>
          <w:sz w:val="20"/>
          <w:szCs w:val="20"/>
        </w:rPr>
      </w:pPr>
      <w:r w:rsidRPr="002253E1">
        <w:rPr>
          <w:sz w:val="20"/>
          <w:szCs w:val="20"/>
        </w:rPr>
        <w:t>[</w:t>
      </w:r>
      <w:r>
        <w:rPr>
          <w:sz w:val="20"/>
          <w:szCs w:val="20"/>
        </w:rPr>
        <w:t>24</w:t>
      </w:r>
      <w:r w:rsidRPr="002253E1">
        <w:rPr>
          <w:sz w:val="20"/>
          <w:szCs w:val="20"/>
        </w:rPr>
        <w:t>]</w:t>
      </w:r>
      <w:r>
        <w:rPr>
          <w:sz w:val="20"/>
          <w:szCs w:val="20"/>
        </w:rPr>
        <w:t xml:space="preserve"> </w:t>
      </w:r>
      <w:r w:rsidRPr="002253E1">
        <w:rPr>
          <w:sz w:val="20"/>
          <w:szCs w:val="20"/>
        </w:rPr>
        <w:t xml:space="preserve">Michele </w:t>
      </w:r>
      <w:proofErr w:type="spellStart"/>
      <w:r w:rsidRPr="002253E1">
        <w:rPr>
          <w:sz w:val="20"/>
          <w:szCs w:val="20"/>
        </w:rPr>
        <w:t>Chiarello</w:t>
      </w:r>
      <w:proofErr w:type="spellEnd"/>
      <w:r w:rsidRPr="002253E1">
        <w:rPr>
          <w:sz w:val="20"/>
          <w:szCs w:val="20"/>
        </w:rPr>
        <w:t xml:space="preserve"> [1805745], ‘ACCC5000 - Cloud Computing Technologies - Overview of Cloud Computing’. May 08, 2020, Accessed: May 02, 2021.</w:t>
      </w:r>
    </w:p>
    <w:p w14:paraId="26F32668" w14:textId="2C3F5849" w:rsidR="002253E1" w:rsidRDefault="002253E1" w:rsidP="007A0904">
      <w:pPr>
        <w:jc w:val="left"/>
        <w:rPr>
          <w:sz w:val="20"/>
          <w:szCs w:val="20"/>
        </w:rPr>
      </w:pPr>
    </w:p>
    <w:p w14:paraId="7AFD5DDD" w14:textId="2FF0F8EB" w:rsidR="00380A14" w:rsidRDefault="00380A14" w:rsidP="00380A14">
      <w:pPr>
        <w:jc w:val="left"/>
        <w:rPr>
          <w:sz w:val="20"/>
          <w:szCs w:val="20"/>
        </w:rPr>
      </w:pPr>
      <w:r>
        <w:rPr>
          <w:sz w:val="20"/>
          <w:szCs w:val="20"/>
        </w:rPr>
        <w:t xml:space="preserve">[25] </w:t>
      </w:r>
      <w:r w:rsidRPr="00380A14">
        <w:rPr>
          <w:sz w:val="20"/>
          <w:szCs w:val="20"/>
        </w:rPr>
        <w:t xml:space="preserve">Michele </w:t>
      </w:r>
      <w:proofErr w:type="spellStart"/>
      <w:r w:rsidRPr="00380A14">
        <w:rPr>
          <w:sz w:val="20"/>
          <w:szCs w:val="20"/>
        </w:rPr>
        <w:t>Chiarello</w:t>
      </w:r>
      <w:proofErr w:type="spellEnd"/>
      <w:r w:rsidRPr="00380A14">
        <w:rPr>
          <w:sz w:val="20"/>
          <w:szCs w:val="20"/>
        </w:rPr>
        <w:t xml:space="preserve"> - 1805745, ‘ACUA6000 - Data Centre Technologies’. Accessed: May 03, 2021.</w:t>
      </w:r>
    </w:p>
    <w:p w14:paraId="4A8A191A" w14:textId="2EF1CA18" w:rsidR="00EB2474" w:rsidRDefault="00EB2474" w:rsidP="00380A14">
      <w:pPr>
        <w:jc w:val="left"/>
        <w:rPr>
          <w:sz w:val="20"/>
          <w:szCs w:val="20"/>
        </w:rPr>
      </w:pPr>
    </w:p>
    <w:p w14:paraId="433D6B97" w14:textId="6DAB0886" w:rsidR="00EB2474" w:rsidRPr="00EB2474" w:rsidRDefault="00EB2474" w:rsidP="00EB2474">
      <w:pPr>
        <w:jc w:val="left"/>
        <w:rPr>
          <w:sz w:val="20"/>
          <w:szCs w:val="20"/>
        </w:rPr>
      </w:pPr>
      <w:r>
        <w:rPr>
          <w:sz w:val="20"/>
          <w:szCs w:val="20"/>
        </w:rPr>
        <w:t xml:space="preserve">[26] </w:t>
      </w:r>
      <w:r w:rsidRPr="00EB2474">
        <w:rPr>
          <w:sz w:val="20"/>
          <w:szCs w:val="20"/>
        </w:rPr>
        <w:t xml:space="preserve">Michele </w:t>
      </w:r>
      <w:proofErr w:type="spellStart"/>
      <w:r w:rsidRPr="00EB2474">
        <w:rPr>
          <w:sz w:val="20"/>
          <w:szCs w:val="20"/>
        </w:rPr>
        <w:t>Chiarello</w:t>
      </w:r>
      <w:proofErr w:type="spellEnd"/>
      <w:r w:rsidRPr="00EB2474">
        <w:rPr>
          <w:sz w:val="20"/>
          <w:szCs w:val="20"/>
        </w:rPr>
        <w:t>, ‘ACCC5003 Network Security and Operating Systems’. Apr. 28, 2020, Accessed: May 01, 2021.</w:t>
      </w:r>
    </w:p>
    <w:p w14:paraId="0CE2D7C8" w14:textId="265555E0" w:rsidR="00EB2474" w:rsidRPr="00380A14" w:rsidRDefault="00EB2474" w:rsidP="00380A14">
      <w:pPr>
        <w:jc w:val="left"/>
        <w:rPr>
          <w:sz w:val="20"/>
          <w:szCs w:val="20"/>
        </w:rPr>
      </w:pPr>
    </w:p>
    <w:p w14:paraId="152AACEF" w14:textId="6D42663A" w:rsidR="00380A14" w:rsidRPr="007A0904" w:rsidRDefault="00AB152F" w:rsidP="007A0904">
      <w:pPr>
        <w:jc w:val="left"/>
        <w:rPr>
          <w:sz w:val="20"/>
          <w:szCs w:val="20"/>
        </w:rPr>
      </w:pPr>
      <w:r>
        <w:rPr>
          <w:sz w:val="20"/>
          <w:szCs w:val="20"/>
        </w:rPr>
        <w:t xml:space="preserve">[27] </w:t>
      </w:r>
      <w:r w:rsidRPr="00AB152F">
        <w:rPr>
          <w:sz w:val="20"/>
          <w:szCs w:val="20"/>
        </w:rPr>
        <w:t xml:space="preserve">M. W. J. X. Xin </w:t>
      </w:r>
      <w:proofErr w:type="spellStart"/>
      <w:r w:rsidRPr="00AB152F">
        <w:rPr>
          <w:sz w:val="20"/>
          <w:szCs w:val="20"/>
        </w:rPr>
        <w:t>Su</w:t>
      </w:r>
      <w:proofErr w:type="spellEnd"/>
      <w:r w:rsidRPr="00AB152F">
        <w:rPr>
          <w:sz w:val="20"/>
          <w:szCs w:val="20"/>
        </w:rPr>
        <w:t>, "A Novel Virtual Storage Area Network Solution for Virtual Desktop Infrastructure," in 17th International Symposium on Wireless Personal Multimedia Communications (WPMC2014), Beijing 100876, China, 2014.</w:t>
      </w:r>
    </w:p>
    <w:sectPr w:rsidR="00380A14" w:rsidRPr="007A0904" w:rsidSect="00E018CF">
      <w:footerReference w:type="even"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07B1D9" w14:textId="77777777" w:rsidR="00B468E2" w:rsidRDefault="00B468E2" w:rsidP="001218CF">
      <w:r>
        <w:separator/>
      </w:r>
    </w:p>
  </w:endnote>
  <w:endnote w:type="continuationSeparator" w:id="0">
    <w:p w14:paraId="4D58B92B" w14:textId="77777777" w:rsidR="00B468E2" w:rsidRDefault="00B468E2" w:rsidP="001218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Times New Roman (Headings CS)">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42011181"/>
      <w:docPartObj>
        <w:docPartGallery w:val="Page Numbers (Bottom of Page)"/>
        <w:docPartUnique/>
      </w:docPartObj>
    </w:sdtPr>
    <w:sdtEndPr>
      <w:rPr>
        <w:rStyle w:val="PageNumber"/>
      </w:rPr>
    </w:sdtEndPr>
    <w:sdtContent>
      <w:p w14:paraId="25279D20" w14:textId="19C182AB" w:rsidR="001218CF" w:rsidRDefault="001218CF" w:rsidP="00B25D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60AF07" w14:textId="77777777" w:rsidR="001218CF" w:rsidRDefault="001218CF" w:rsidP="001218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59752586"/>
      <w:docPartObj>
        <w:docPartGallery w:val="Page Numbers (Bottom of Page)"/>
        <w:docPartUnique/>
      </w:docPartObj>
    </w:sdtPr>
    <w:sdtEndPr>
      <w:rPr>
        <w:rStyle w:val="PageNumber"/>
      </w:rPr>
    </w:sdtEndPr>
    <w:sdtContent>
      <w:p w14:paraId="78C186CF" w14:textId="4861CA0B" w:rsidR="001218CF" w:rsidRDefault="001218CF" w:rsidP="00B25D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C5F7D5" w14:textId="77777777" w:rsidR="001218CF" w:rsidRDefault="001218CF" w:rsidP="001218C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AB9D09" w14:textId="77777777" w:rsidR="00B468E2" w:rsidRDefault="00B468E2" w:rsidP="001218CF">
      <w:r>
        <w:separator/>
      </w:r>
    </w:p>
  </w:footnote>
  <w:footnote w:type="continuationSeparator" w:id="0">
    <w:p w14:paraId="458C57CF" w14:textId="77777777" w:rsidR="00B468E2" w:rsidRDefault="00B468E2" w:rsidP="001218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A932C5"/>
    <w:multiLevelType w:val="hybridMultilevel"/>
    <w:tmpl w:val="F7447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401D41"/>
    <w:multiLevelType w:val="hybridMultilevel"/>
    <w:tmpl w:val="D64A7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8CF"/>
    <w:rsid w:val="0000009F"/>
    <w:rsid w:val="0000407D"/>
    <w:rsid w:val="000073CC"/>
    <w:rsid w:val="000161DA"/>
    <w:rsid w:val="00016F47"/>
    <w:rsid w:val="0002049E"/>
    <w:rsid w:val="00022D44"/>
    <w:rsid w:val="0002465F"/>
    <w:rsid w:val="00030D48"/>
    <w:rsid w:val="00031C52"/>
    <w:rsid w:val="00032BF3"/>
    <w:rsid w:val="00042014"/>
    <w:rsid w:val="000427D8"/>
    <w:rsid w:val="00042933"/>
    <w:rsid w:val="0004377C"/>
    <w:rsid w:val="0004489D"/>
    <w:rsid w:val="000477B3"/>
    <w:rsid w:val="00052DE6"/>
    <w:rsid w:val="00053E74"/>
    <w:rsid w:val="00056AB8"/>
    <w:rsid w:val="00062048"/>
    <w:rsid w:val="000626BD"/>
    <w:rsid w:val="00062D40"/>
    <w:rsid w:val="0006696E"/>
    <w:rsid w:val="00071EB5"/>
    <w:rsid w:val="00072A29"/>
    <w:rsid w:val="0008200C"/>
    <w:rsid w:val="00082F60"/>
    <w:rsid w:val="00085756"/>
    <w:rsid w:val="00086B56"/>
    <w:rsid w:val="000911B4"/>
    <w:rsid w:val="00097516"/>
    <w:rsid w:val="00097AED"/>
    <w:rsid w:val="00097B2C"/>
    <w:rsid w:val="000A428A"/>
    <w:rsid w:val="000A717B"/>
    <w:rsid w:val="000A7557"/>
    <w:rsid w:val="000B0982"/>
    <w:rsid w:val="000B3BCE"/>
    <w:rsid w:val="000B3D7E"/>
    <w:rsid w:val="000B7AAA"/>
    <w:rsid w:val="000C27A3"/>
    <w:rsid w:val="000C48AE"/>
    <w:rsid w:val="000D0221"/>
    <w:rsid w:val="000D0501"/>
    <w:rsid w:val="000D1626"/>
    <w:rsid w:val="000D182E"/>
    <w:rsid w:val="000E0377"/>
    <w:rsid w:val="000E0B97"/>
    <w:rsid w:val="000E2CED"/>
    <w:rsid w:val="000E3B81"/>
    <w:rsid w:val="000E675E"/>
    <w:rsid w:val="000F19F9"/>
    <w:rsid w:val="000F4327"/>
    <w:rsid w:val="000F685E"/>
    <w:rsid w:val="0011172A"/>
    <w:rsid w:val="00112FD7"/>
    <w:rsid w:val="001145B4"/>
    <w:rsid w:val="0011643F"/>
    <w:rsid w:val="00117E03"/>
    <w:rsid w:val="001218CF"/>
    <w:rsid w:val="00122A4D"/>
    <w:rsid w:val="00122C90"/>
    <w:rsid w:val="00123A81"/>
    <w:rsid w:val="0013048F"/>
    <w:rsid w:val="00132720"/>
    <w:rsid w:val="001347B2"/>
    <w:rsid w:val="00145C7B"/>
    <w:rsid w:val="001465CC"/>
    <w:rsid w:val="001501B4"/>
    <w:rsid w:val="00151B28"/>
    <w:rsid w:val="00157268"/>
    <w:rsid w:val="001601D2"/>
    <w:rsid w:val="001617C5"/>
    <w:rsid w:val="00164D0D"/>
    <w:rsid w:val="00165FC9"/>
    <w:rsid w:val="001724E8"/>
    <w:rsid w:val="001744CC"/>
    <w:rsid w:val="00185025"/>
    <w:rsid w:val="00186F8E"/>
    <w:rsid w:val="001A5386"/>
    <w:rsid w:val="001B01BA"/>
    <w:rsid w:val="001B121A"/>
    <w:rsid w:val="001B4F76"/>
    <w:rsid w:val="001B69F1"/>
    <w:rsid w:val="001C11DE"/>
    <w:rsid w:val="001C2E17"/>
    <w:rsid w:val="001C468E"/>
    <w:rsid w:val="001C6168"/>
    <w:rsid w:val="001C6B07"/>
    <w:rsid w:val="001D0A8F"/>
    <w:rsid w:val="001D6317"/>
    <w:rsid w:val="001D7538"/>
    <w:rsid w:val="001E0959"/>
    <w:rsid w:val="001E23EA"/>
    <w:rsid w:val="001E4D26"/>
    <w:rsid w:val="001F1A3A"/>
    <w:rsid w:val="001F43E6"/>
    <w:rsid w:val="001F551A"/>
    <w:rsid w:val="001F7A31"/>
    <w:rsid w:val="00205B76"/>
    <w:rsid w:val="002060F7"/>
    <w:rsid w:val="00207B53"/>
    <w:rsid w:val="002109C2"/>
    <w:rsid w:val="002112F2"/>
    <w:rsid w:val="00213CCB"/>
    <w:rsid w:val="0022055F"/>
    <w:rsid w:val="00222662"/>
    <w:rsid w:val="002253E1"/>
    <w:rsid w:val="00233DE4"/>
    <w:rsid w:val="00234AEC"/>
    <w:rsid w:val="00237717"/>
    <w:rsid w:val="00240784"/>
    <w:rsid w:val="00242CDA"/>
    <w:rsid w:val="00247E98"/>
    <w:rsid w:val="00253534"/>
    <w:rsid w:val="00254DFD"/>
    <w:rsid w:val="002606F4"/>
    <w:rsid w:val="00261C4C"/>
    <w:rsid w:val="0027271B"/>
    <w:rsid w:val="0027375F"/>
    <w:rsid w:val="00274302"/>
    <w:rsid w:val="00277324"/>
    <w:rsid w:val="002855F7"/>
    <w:rsid w:val="00291013"/>
    <w:rsid w:val="00296449"/>
    <w:rsid w:val="00297EB9"/>
    <w:rsid w:val="002A4D8F"/>
    <w:rsid w:val="002A61EE"/>
    <w:rsid w:val="002A64EB"/>
    <w:rsid w:val="002B3584"/>
    <w:rsid w:val="002B64F7"/>
    <w:rsid w:val="002B65F7"/>
    <w:rsid w:val="002D19F3"/>
    <w:rsid w:val="002D3161"/>
    <w:rsid w:val="002D3215"/>
    <w:rsid w:val="002D3510"/>
    <w:rsid w:val="002D45BF"/>
    <w:rsid w:val="002D4A75"/>
    <w:rsid w:val="002D5794"/>
    <w:rsid w:val="002E227B"/>
    <w:rsid w:val="002E48B0"/>
    <w:rsid w:val="0030182A"/>
    <w:rsid w:val="00306281"/>
    <w:rsid w:val="00314AAB"/>
    <w:rsid w:val="00315A5D"/>
    <w:rsid w:val="00316D51"/>
    <w:rsid w:val="00320698"/>
    <w:rsid w:val="00325F37"/>
    <w:rsid w:val="00326518"/>
    <w:rsid w:val="003279F9"/>
    <w:rsid w:val="003314BE"/>
    <w:rsid w:val="00333A0A"/>
    <w:rsid w:val="0033558C"/>
    <w:rsid w:val="00341DC3"/>
    <w:rsid w:val="003463DE"/>
    <w:rsid w:val="003465F0"/>
    <w:rsid w:val="00356455"/>
    <w:rsid w:val="003623F8"/>
    <w:rsid w:val="00366752"/>
    <w:rsid w:val="0037257B"/>
    <w:rsid w:val="00380A14"/>
    <w:rsid w:val="0038664B"/>
    <w:rsid w:val="003934E8"/>
    <w:rsid w:val="00395C2E"/>
    <w:rsid w:val="003A2A8F"/>
    <w:rsid w:val="003A40EC"/>
    <w:rsid w:val="003C06EC"/>
    <w:rsid w:val="003C1ADF"/>
    <w:rsid w:val="003C6109"/>
    <w:rsid w:val="003D41EC"/>
    <w:rsid w:val="003D550D"/>
    <w:rsid w:val="003E5282"/>
    <w:rsid w:val="003F4F96"/>
    <w:rsid w:val="0040200B"/>
    <w:rsid w:val="004045EB"/>
    <w:rsid w:val="0040526E"/>
    <w:rsid w:val="00406652"/>
    <w:rsid w:val="004126C7"/>
    <w:rsid w:val="00416C46"/>
    <w:rsid w:val="00416CFC"/>
    <w:rsid w:val="00420DD3"/>
    <w:rsid w:val="004219B6"/>
    <w:rsid w:val="00425167"/>
    <w:rsid w:val="00425297"/>
    <w:rsid w:val="004301DB"/>
    <w:rsid w:val="00431C40"/>
    <w:rsid w:val="00437E3A"/>
    <w:rsid w:val="004511D0"/>
    <w:rsid w:val="00464AC5"/>
    <w:rsid w:val="00466184"/>
    <w:rsid w:val="00471FDE"/>
    <w:rsid w:val="004738BD"/>
    <w:rsid w:val="00475D53"/>
    <w:rsid w:val="004843D5"/>
    <w:rsid w:val="00495AF5"/>
    <w:rsid w:val="004A03A6"/>
    <w:rsid w:val="004A488D"/>
    <w:rsid w:val="004A67CA"/>
    <w:rsid w:val="004B3835"/>
    <w:rsid w:val="004B3AD0"/>
    <w:rsid w:val="004B579E"/>
    <w:rsid w:val="004B6A1C"/>
    <w:rsid w:val="004C5AD5"/>
    <w:rsid w:val="004C7B7E"/>
    <w:rsid w:val="004D1802"/>
    <w:rsid w:val="004D68C0"/>
    <w:rsid w:val="004D7566"/>
    <w:rsid w:val="004E5DF6"/>
    <w:rsid w:val="004E7B34"/>
    <w:rsid w:val="004E7EE5"/>
    <w:rsid w:val="004F2843"/>
    <w:rsid w:val="004F3176"/>
    <w:rsid w:val="004F323F"/>
    <w:rsid w:val="004F7082"/>
    <w:rsid w:val="005134B2"/>
    <w:rsid w:val="0052107C"/>
    <w:rsid w:val="00524B63"/>
    <w:rsid w:val="00524CEF"/>
    <w:rsid w:val="00524D01"/>
    <w:rsid w:val="00525A97"/>
    <w:rsid w:val="005352CA"/>
    <w:rsid w:val="00537C29"/>
    <w:rsid w:val="0054111B"/>
    <w:rsid w:val="00541DA7"/>
    <w:rsid w:val="00544557"/>
    <w:rsid w:val="00544A7A"/>
    <w:rsid w:val="005500BE"/>
    <w:rsid w:val="0055081E"/>
    <w:rsid w:val="00550A0C"/>
    <w:rsid w:val="005511E0"/>
    <w:rsid w:val="00565188"/>
    <w:rsid w:val="00567CD6"/>
    <w:rsid w:val="005701D3"/>
    <w:rsid w:val="005729C8"/>
    <w:rsid w:val="0057358E"/>
    <w:rsid w:val="00573DC7"/>
    <w:rsid w:val="00575698"/>
    <w:rsid w:val="005760D4"/>
    <w:rsid w:val="00582D04"/>
    <w:rsid w:val="00583226"/>
    <w:rsid w:val="00594014"/>
    <w:rsid w:val="00595522"/>
    <w:rsid w:val="0059783F"/>
    <w:rsid w:val="005A2F7C"/>
    <w:rsid w:val="005A60FD"/>
    <w:rsid w:val="005B0142"/>
    <w:rsid w:val="005B0847"/>
    <w:rsid w:val="005B63EE"/>
    <w:rsid w:val="005B78A2"/>
    <w:rsid w:val="005B7BC9"/>
    <w:rsid w:val="005C045D"/>
    <w:rsid w:val="005C0FBA"/>
    <w:rsid w:val="005C213C"/>
    <w:rsid w:val="005C2FA8"/>
    <w:rsid w:val="005D30E7"/>
    <w:rsid w:val="005D46E2"/>
    <w:rsid w:val="005D472B"/>
    <w:rsid w:val="005D5181"/>
    <w:rsid w:val="005D5876"/>
    <w:rsid w:val="005D5A5D"/>
    <w:rsid w:val="005E61DA"/>
    <w:rsid w:val="005F06BF"/>
    <w:rsid w:val="005F3DC2"/>
    <w:rsid w:val="005F3DD5"/>
    <w:rsid w:val="005F7836"/>
    <w:rsid w:val="00602419"/>
    <w:rsid w:val="00603A99"/>
    <w:rsid w:val="00605294"/>
    <w:rsid w:val="00613649"/>
    <w:rsid w:val="0062721A"/>
    <w:rsid w:val="00630E80"/>
    <w:rsid w:val="006312CA"/>
    <w:rsid w:val="00640DD4"/>
    <w:rsid w:val="00644B05"/>
    <w:rsid w:val="00646C0B"/>
    <w:rsid w:val="00650B3B"/>
    <w:rsid w:val="00651452"/>
    <w:rsid w:val="00653C9E"/>
    <w:rsid w:val="006545C4"/>
    <w:rsid w:val="00655C7F"/>
    <w:rsid w:val="00656033"/>
    <w:rsid w:val="006568A1"/>
    <w:rsid w:val="006579B1"/>
    <w:rsid w:val="0066175A"/>
    <w:rsid w:val="00671672"/>
    <w:rsid w:val="00671EAC"/>
    <w:rsid w:val="00672DA6"/>
    <w:rsid w:val="006752B5"/>
    <w:rsid w:val="00677DFC"/>
    <w:rsid w:val="00680760"/>
    <w:rsid w:val="00681049"/>
    <w:rsid w:val="006827F9"/>
    <w:rsid w:val="00685735"/>
    <w:rsid w:val="0068598E"/>
    <w:rsid w:val="00692C4A"/>
    <w:rsid w:val="006931F4"/>
    <w:rsid w:val="006938EC"/>
    <w:rsid w:val="006971A6"/>
    <w:rsid w:val="006A463B"/>
    <w:rsid w:val="006A628C"/>
    <w:rsid w:val="006A666A"/>
    <w:rsid w:val="006B111F"/>
    <w:rsid w:val="006B44D6"/>
    <w:rsid w:val="006B5535"/>
    <w:rsid w:val="006B7FCD"/>
    <w:rsid w:val="006C1031"/>
    <w:rsid w:val="006C5723"/>
    <w:rsid w:val="006D3916"/>
    <w:rsid w:val="006D596D"/>
    <w:rsid w:val="006E2133"/>
    <w:rsid w:val="006E4DED"/>
    <w:rsid w:val="006F5583"/>
    <w:rsid w:val="006F57DA"/>
    <w:rsid w:val="006F5DC4"/>
    <w:rsid w:val="006F6CE3"/>
    <w:rsid w:val="00704DA8"/>
    <w:rsid w:val="00706BC7"/>
    <w:rsid w:val="00707AAD"/>
    <w:rsid w:val="007121C2"/>
    <w:rsid w:val="007132D7"/>
    <w:rsid w:val="00715135"/>
    <w:rsid w:val="00715B23"/>
    <w:rsid w:val="00717163"/>
    <w:rsid w:val="007217AE"/>
    <w:rsid w:val="00722086"/>
    <w:rsid w:val="007262DC"/>
    <w:rsid w:val="00733BA6"/>
    <w:rsid w:val="00735393"/>
    <w:rsid w:val="007401C1"/>
    <w:rsid w:val="00746BEF"/>
    <w:rsid w:val="00762874"/>
    <w:rsid w:val="00766A11"/>
    <w:rsid w:val="00770B32"/>
    <w:rsid w:val="007810BD"/>
    <w:rsid w:val="00781FB2"/>
    <w:rsid w:val="00782C38"/>
    <w:rsid w:val="007850C2"/>
    <w:rsid w:val="00797053"/>
    <w:rsid w:val="007A0904"/>
    <w:rsid w:val="007A269D"/>
    <w:rsid w:val="007A2A4C"/>
    <w:rsid w:val="007A7FA6"/>
    <w:rsid w:val="007B3DD8"/>
    <w:rsid w:val="007B463E"/>
    <w:rsid w:val="007C2663"/>
    <w:rsid w:val="007C5716"/>
    <w:rsid w:val="007C5AF1"/>
    <w:rsid w:val="007D106C"/>
    <w:rsid w:val="007D1AD6"/>
    <w:rsid w:val="007D1D1A"/>
    <w:rsid w:val="007D507B"/>
    <w:rsid w:val="007E03AE"/>
    <w:rsid w:val="007E1FAC"/>
    <w:rsid w:val="007E255B"/>
    <w:rsid w:val="007E2781"/>
    <w:rsid w:val="007E3084"/>
    <w:rsid w:val="007E5F31"/>
    <w:rsid w:val="007F2318"/>
    <w:rsid w:val="007F4E05"/>
    <w:rsid w:val="0080270D"/>
    <w:rsid w:val="00806599"/>
    <w:rsid w:val="00806E65"/>
    <w:rsid w:val="00814076"/>
    <w:rsid w:val="0082081E"/>
    <w:rsid w:val="00821AAB"/>
    <w:rsid w:val="0083307B"/>
    <w:rsid w:val="00837E64"/>
    <w:rsid w:val="008417ED"/>
    <w:rsid w:val="00841C1D"/>
    <w:rsid w:val="00843BBB"/>
    <w:rsid w:val="00843D6E"/>
    <w:rsid w:val="00845177"/>
    <w:rsid w:val="00845A72"/>
    <w:rsid w:val="00846CE5"/>
    <w:rsid w:val="00846DD3"/>
    <w:rsid w:val="0085005A"/>
    <w:rsid w:val="00850E4C"/>
    <w:rsid w:val="00851480"/>
    <w:rsid w:val="00860F68"/>
    <w:rsid w:val="008624CD"/>
    <w:rsid w:val="00867A5C"/>
    <w:rsid w:val="008706B9"/>
    <w:rsid w:val="00871FBC"/>
    <w:rsid w:val="008726A7"/>
    <w:rsid w:val="00876815"/>
    <w:rsid w:val="00881930"/>
    <w:rsid w:val="008821D9"/>
    <w:rsid w:val="0088398D"/>
    <w:rsid w:val="008844D0"/>
    <w:rsid w:val="00890B2E"/>
    <w:rsid w:val="00892504"/>
    <w:rsid w:val="0089320F"/>
    <w:rsid w:val="008A0DA0"/>
    <w:rsid w:val="008A414D"/>
    <w:rsid w:val="008A7912"/>
    <w:rsid w:val="008B21DF"/>
    <w:rsid w:val="008B2276"/>
    <w:rsid w:val="008B5D07"/>
    <w:rsid w:val="008C489A"/>
    <w:rsid w:val="008C670C"/>
    <w:rsid w:val="008D199D"/>
    <w:rsid w:val="008D23F7"/>
    <w:rsid w:val="008D24C1"/>
    <w:rsid w:val="008D5170"/>
    <w:rsid w:val="008D5B4B"/>
    <w:rsid w:val="008E5F52"/>
    <w:rsid w:val="008F0356"/>
    <w:rsid w:val="008F0397"/>
    <w:rsid w:val="008F112C"/>
    <w:rsid w:val="009044C2"/>
    <w:rsid w:val="00905C68"/>
    <w:rsid w:val="00911349"/>
    <w:rsid w:val="00916EE7"/>
    <w:rsid w:val="00925512"/>
    <w:rsid w:val="00930FAC"/>
    <w:rsid w:val="00931FD6"/>
    <w:rsid w:val="009346B1"/>
    <w:rsid w:val="00934D62"/>
    <w:rsid w:val="00935E33"/>
    <w:rsid w:val="009360CF"/>
    <w:rsid w:val="009372C1"/>
    <w:rsid w:val="009379F7"/>
    <w:rsid w:val="0094560D"/>
    <w:rsid w:val="00945763"/>
    <w:rsid w:val="009525AF"/>
    <w:rsid w:val="00952F1C"/>
    <w:rsid w:val="0095693E"/>
    <w:rsid w:val="00960DBC"/>
    <w:rsid w:val="009626E7"/>
    <w:rsid w:val="0097533F"/>
    <w:rsid w:val="009778F3"/>
    <w:rsid w:val="00977C28"/>
    <w:rsid w:val="00983C0C"/>
    <w:rsid w:val="00994061"/>
    <w:rsid w:val="00996547"/>
    <w:rsid w:val="0099760E"/>
    <w:rsid w:val="00997DE6"/>
    <w:rsid w:val="009A26A5"/>
    <w:rsid w:val="009A3342"/>
    <w:rsid w:val="009B0C1D"/>
    <w:rsid w:val="009B27A5"/>
    <w:rsid w:val="009B728B"/>
    <w:rsid w:val="009C1AAA"/>
    <w:rsid w:val="009C2F45"/>
    <w:rsid w:val="009C5B28"/>
    <w:rsid w:val="009C6C59"/>
    <w:rsid w:val="009C7149"/>
    <w:rsid w:val="009C7E2C"/>
    <w:rsid w:val="009D256C"/>
    <w:rsid w:val="009D41C1"/>
    <w:rsid w:val="009E1C93"/>
    <w:rsid w:val="009E61E4"/>
    <w:rsid w:val="009E6265"/>
    <w:rsid w:val="009F6483"/>
    <w:rsid w:val="00A00492"/>
    <w:rsid w:val="00A03074"/>
    <w:rsid w:val="00A056D8"/>
    <w:rsid w:val="00A06CD6"/>
    <w:rsid w:val="00A11EBF"/>
    <w:rsid w:val="00A16051"/>
    <w:rsid w:val="00A23F85"/>
    <w:rsid w:val="00A254E3"/>
    <w:rsid w:val="00A25B10"/>
    <w:rsid w:val="00A3235D"/>
    <w:rsid w:val="00A32BF0"/>
    <w:rsid w:val="00A3612D"/>
    <w:rsid w:val="00A36A92"/>
    <w:rsid w:val="00A5694D"/>
    <w:rsid w:val="00A56A8E"/>
    <w:rsid w:val="00A64211"/>
    <w:rsid w:val="00A64C5B"/>
    <w:rsid w:val="00A66868"/>
    <w:rsid w:val="00A66B94"/>
    <w:rsid w:val="00A70B6F"/>
    <w:rsid w:val="00A74275"/>
    <w:rsid w:val="00A77021"/>
    <w:rsid w:val="00A8038C"/>
    <w:rsid w:val="00A80E88"/>
    <w:rsid w:val="00A82A5D"/>
    <w:rsid w:val="00A83556"/>
    <w:rsid w:val="00A853D9"/>
    <w:rsid w:val="00A87C8C"/>
    <w:rsid w:val="00A91CA5"/>
    <w:rsid w:val="00AA1753"/>
    <w:rsid w:val="00AA2592"/>
    <w:rsid w:val="00AA5F73"/>
    <w:rsid w:val="00AB152F"/>
    <w:rsid w:val="00AB254F"/>
    <w:rsid w:val="00AB25A0"/>
    <w:rsid w:val="00AB408E"/>
    <w:rsid w:val="00AB4F22"/>
    <w:rsid w:val="00AB558A"/>
    <w:rsid w:val="00AB6FBF"/>
    <w:rsid w:val="00AC09CA"/>
    <w:rsid w:val="00AD0BF4"/>
    <w:rsid w:val="00AD3CE0"/>
    <w:rsid w:val="00AD5E1F"/>
    <w:rsid w:val="00AE0CC7"/>
    <w:rsid w:val="00AE1E75"/>
    <w:rsid w:val="00AE67D9"/>
    <w:rsid w:val="00AE6880"/>
    <w:rsid w:val="00AF1148"/>
    <w:rsid w:val="00AF17C7"/>
    <w:rsid w:val="00AF3884"/>
    <w:rsid w:val="00AF61FA"/>
    <w:rsid w:val="00B041B3"/>
    <w:rsid w:val="00B04E17"/>
    <w:rsid w:val="00B06EB1"/>
    <w:rsid w:val="00B10829"/>
    <w:rsid w:val="00B10B1E"/>
    <w:rsid w:val="00B120B9"/>
    <w:rsid w:val="00B14349"/>
    <w:rsid w:val="00B146AA"/>
    <w:rsid w:val="00B2199F"/>
    <w:rsid w:val="00B226D5"/>
    <w:rsid w:val="00B252AE"/>
    <w:rsid w:val="00B314A3"/>
    <w:rsid w:val="00B33D0B"/>
    <w:rsid w:val="00B40492"/>
    <w:rsid w:val="00B44560"/>
    <w:rsid w:val="00B4654B"/>
    <w:rsid w:val="00B468E2"/>
    <w:rsid w:val="00B50860"/>
    <w:rsid w:val="00B5121C"/>
    <w:rsid w:val="00B55AEA"/>
    <w:rsid w:val="00B566BA"/>
    <w:rsid w:val="00B61790"/>
    <w:rsid w:val="00B62EF1"/>
    <w:rsid w:val="00B66113"/>
    <w:rsid w:val="00B67441"/>
    <w:rsid w:val="00B67600"/>
    <w:rsid w:val="00B70CEB"/>
    <w:rsid w:val="00B70FFB"/>
    <w:rsid w:val="00B7231C"/>
    <w:rsid w:val="00B84975"/>
    <w:rsid w:val="00B84ED4"/>
    <w:rsid w:val="00B8537D"/>
    <w:rsid w:val="00B90907"/>
    <w:rsid w:val="00B910C4"/>
    <w:rsid w:val="00B918C5"/>
    <w:rsid w:val="00B936E2"/>
    <w:rsid w:val="00B938DC"/>
    <w:rsid w:val="00B94DB1"/>
    <w:rsid w:val="00B97C98"/>
    <w:rsid w:val="00BA2B72"/>
    <w:rsid w:val="00BA5FB5"/>
    <w:rsid w:val="00BB4511"/>
    <w:rsid w:val="00BB4C79"/>
    <w:rsid w:val="00BC1C42"/>
    <w:rsid w:val="00BC4E13"/>
    <w:rsid w:val="00BC6431"/>
    <w:rsid w:val="00BD18FD"/>
    <w:rsid w:val="00BD440F"/>
    <w:rsid w:val="00BD5E36"/>
    <w:rsid w:val="00BE60BD"/>
    <w:rsid w:val="00BF4D8A"/>
    <w:rsid w:val="00BF51D0"/>
    <w:rsid w:val="00BF54C3"/>
    <w:rsid w:val="00BF5921"/>
    <w:rsid w:val="00BF5CA8"/>
    <w:rsid w:val="00BF6BF3"/>
    <w:rsid w:val="00C0085A"/>
    <w:rsid w:val="00C00A7A"/>
    <w:rsid w:val="00C02696"/>
    <w:rsid w:val="00C0341E"/>
    <w:rsid w:val="00C04786"/>
    <w:rsid w:val="00C04FF4"/>
    <w:rsid w:val="00C052CE"/>
    <w:rsid w:val="00C0567C"/>
    <w:rsid w:val="00C06AC4"/>
    <w:rsid w:val="00C07B70"/>
    <w:rsid w:val="00C12559"/>
    <w:rsid w:val="00C15818"/>
    <w:rsid w:val="00C32C7D"/>
    <w:rsid w:val="00C33EAB"/>
    <w:rsid w:val="00C3606D"/>
    <w:rsid w:val="00C37623"/>
    <w:rsid w:val="00C414C9"/>
    <w:rsid w:val="00C50629"/>
    <w:rsid w:val="00C513C8"/>
    <w:rsid w:val="00C6358F"/>
    <w:rsid w:val="00C671D0"/>
    <w:rsid w:val="00C81CFF"/>
    <w:rsid w:val="00C83800"/>
    <w:rsid w:val="00C8390C"/>
    <w:rsid w:val="00C91C1D"/>
    <w:rsid w:val="00C94B23"/>
    <w:rsid w:val="00CA2502"/>
    <w:rsid w:val="00CA6650"/>
    <w:rsid w:val="00CB00EB"/>
    <w:rsid w:val="00CB0C65"/>
    <w:rsid w:val="00CB4D51"/>
    <w:rsid w:val="00CB5191"/>
    <w:rsid w:val="00CB63EE"/>
    <w:rsid w:val="00CB6CD7"/>
    <w:rsid w:val="00CC173A"/>
    <w:rsid w:val="00CC1FA5"/>
    <w:rsid w:val="00CC21E9"/>
    <w:rsid w:val="00CC6467"/>
    <w:rsid w:val="00CD3CB8"/>
    <w:rsid w:val="00CE6636"/>
    <w:rsid w:val="00D14BC8"/>
    <w:rsid w:val="00D15420"/>
    <w:rsid w:val="00D15B4E"/>
    <w:rsid w:val="00D16894"/>
    <w:rsid w:val="00D21ECB"/>
    <w:rsid w:val="00D21FD0"/>
    <w:rsid w:val="00D32C36"/>
    <w:rsid w:val="00D40E4A"/>
    <w:rsid w:val="00D4282D"/>
    <w:rsid w:val="00D5302F"/>
    <w:rsid w:val="00D54406"/>
    <w:rsid w:val="00D568C3"/>
    <w:rsid w:val="00D57F5C"/>
    <w:rsid w:val="00D63770"/>
    <w:rsid w:val="00D645E0"/>
    <w:rsid w:val="00D64844"/>
    <w:rsid w:val="00D7315B"/>
    <w:rsid w:val="00D74023"/>
    <w:rsid w:val="00D74F55"/>
    <w:rsid w:val="00D96FA0"/>
    <w:rsid w:val="00DA0C03"/>
    <w:rsid w:val="00DA4A4F"/>
    <w:rsid w:val="00DB105A"/>
    <w:rsid w:val="00DB20BB"/>
    <w:rsid w:val="00DB3A79"/>
    <w:rsid w:val="00DB3C2C"/>
    <w:rsid w:val="00DC1F54"/>
    <w:rsid w:val="00DC79F8"/>
    <w:rsid w:val="00DD1EA0"/>
    <w:rsid w:val="00DD3E5A"/>
    <w:rsid w:val="00DE0D5E"/>
    <w:rsid w:val="00DE2CD6"/>
    <w:rsid w:val="00DE3B09"/>
    <w:rsid w:val="00DE5D01"/>
    <w:rsid w:val="00E018CF"/>
    <w:rsid w:val="00E07DC3"/>
    <w:rsid w:val="00E10A73"/>
    <w:rsid w:val="00E2056A"/>
    <w:rsid w:val="00E20779"/>
    <w:rsid w:val="00E21A76"/>
    <w:rsid w:val="00E23D5B"/>
    <w:rsid w:val="00E255E1"/>
    <w:rsid w:val="00E25AD9"/>
    <w:rsid w:val="00E330EF"/>
    <w:rsid w:val="00E41C3B"/>
    <w:rsid w:val="00E4371D"/>
    <w:rsid w:val="00E46A8C"/>
    <w:rsid w:val="00E55E90"/>
    <w:rsid w:val="00E5601B"/>
    <w:rsid w:val="00E5656B"/>
    <w:rsid w:val="00E56F3F"/>
    <w:rsid w:val="00E7281D"/>
    <w:rsid w:val="00E735D2"/>
    <w:rsid w:val="00E77D3B"/>
    <w:rsid w:val="00E8594E"/>
    <w:rsid w:val="00E87D78"/>
    <w:rsid w:val="00E93865"/>
    <w:rsid w:val="00E94712"/>
    <w:rsid w:val="00E95E23"/>
    <w:rsid w:val="00EA5E32"/>
    <w:rsid w:val="00EA7968"/>
    <w:rsid w:val="00EB122F"/>
    <w:rsid w:val="00EB2474"/>
    <w:rsid w:val="00EB5ACE"/>
    <w:rsid w:val="00EB673A"/>
    <w:rsid w:val="00EC7859"/>
    <w:rsid w:val="00ED35AA"/>
    <w:rsid w:val="00EE07B6"/>
    <w:rsid w:val="00EE0FA1"/>
    <w:rsid w:val="00EE238B"/>
    <w:rsid w:val="00EE272A"/>
    <w:rsid w:val="00EF5308"/>
    <w:rsid w:val="00F00911"/>
    <w:rsid w:val="00F063AC"/>
    <w:rsid w:val="00F12943"/>
    <w:rsid w:val="00F12E51"/>
    <w:rsid w:val="00F13550"/>
    <w:rsid w:val="00F14756"/>
    <w:rsid w:val="00F16AA7"/>
    <w:rsid w:val="00F23FF8"/>
    <w:rsid w:val="00F24DCF"/>
    <w:rsid w:val="00F25930"/>
    <w:rsid w:val="00F30079"/>
    <w:rsid w:val="00F3316D"/>
    <w:rsid w:val="00F552FD"/>
    <w:rsid w:val="00F55D1B"/>
    <w:rsid w:val="00F566B9"/>
    <w:rsid w:val="00F57A58"/>
    <w:rsid w:val="00F634DD"/>
    <w:rsid w:val="00F63772"/>
    <w:rsid w:val="00F64BBC"/>
    <w:rsid w:val="00F6767E"/>
    <w:rsid w:val="00F7181B"/>
    <w:rsid w:val="00F721DD"/>
    <w:rsid w:val="00F76455"/>
    <w:rsid w:val="00F8085F"/>
    <w:rsid w:val="00F8135A"/>
    <w:rsid w:val="00F873A4"/>
    <w:rsid w:val="00F90663"/>
    <w:rsid w:val="00F91CD3"/>
    <w:rsid w:val="00FA02BE"/>
    <w:rsid w:val="00FA3466"/>
    <w:rsid w:val="00FA4692"/>
    <w:rsid w:val="00FA6749"/>
    <w:rsid w:val="00FA69C1"/>
    <w:rsid w:val="00FB0345"/>
    <w:rsid w:val="00FB07FE"/>
    <w:rsid w:val="00FB3744"/>
    <w:rsid w:val="00FB4A59"/>
    <w:rsid w:val="00FC1DC7"/>
    <w:rsid w:val="00FC393D"/>
    <w:rsid w:val="00FC53D9"/>
    <w:rsid w:val="00FC73E0"/>
    <w:rsid w:val="00FC74E4"/>
    <w:rsid w:val="00FE6899"/>
    <w:rsid w:val="00FF2721"/>
    <w:rsid w:val="00FF5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7010A"/>
  <w15:chartTrackingRefBased/>
  <w15:docId w15:val="{63AA2978-C761-7A4F-8443-8864BF1FF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08E"/>
    <w:pPr>
      <w:jc w:val="both"/>
    </w:pPr>
    <w:rPr>
      <w:rFonts w:cs="Times New Roman (Body CS)"/>
    </w:rPr>
  </w:style>
  <w:style w:type="paragraph" w:styleId="Heading1">
    <w:name w:val="heading 1"/>
    <w:basedOn w:val="Normal"/>
    <w:next w:val="Normal"/>
    <w:link w:val="Heading1Char"/>
    <w:uiPriority w:val="9"/>
    <w:qFormat/>
    <w:rsid w:val="00876815"/>
    <w:pPr>
      <w:keepNext/>
      <w:keepLines/>
      <w:spacing w:before="240"/>
      <w:outlineLvl w:val="0"/>
    </w:pPr>
    <w:rPr>
      <w:rFonts w:asciiTheme="majorHAnsi" w:eastAsiaTheme="majorEastAsia" w:hAnsiTheme="majorHAnsi" w:cs="Times New Roman (Headings CS)"/>
      <w:b/>
      <w:caps/>
      <w:color w:val="000000" w:themeColor="text1"/>
      <w:sz w:val="40"/>
      <w:szCs w:val="32"/>
    </w:rPr>
  </w:style>
  <w:style w:type="paragraph" w:styleId="Heading2">
    <w:name w:val="heading 2"/>
    <w:basedOn w:val="Normal"/>
    <w:next w:val="Normal"/>
    <w:link w:val="Heading2Char"/>
    <w:uiPriority w:val="9"/>
    <w:unhideWhenUsed/>
    <w:qFormat/>
    <w:rsid w:val="00DB105A"/>
    <w:pPr>
      <w:keepNext/>
      <w:keepLines/>
      <w:spacing w:before="40"/>
      <w:outlineLvl w:val="1"/>
    </w:pPr>
    <w:rPr>
      <w:rFonts w:asciiTheme="majorHAnsi" w:eastAsiaTheme="majorEastAsia" w:hAnsiTheme="majorHAnsi" w:cs="Times New Roman (Headings CS)"/>
      <w:b/>
      <w:caps/>
      <w:color w:val="000000" w:themeColor="text1"/>
      <w:sz w:val="32"/>
      <w:szCs w:val="26"/>
    </w:rPr>
  </w:style>
  <w:style w:type="paragraph" w:styleId="Heading3">
    <w:name w:val="heading 3"/>
    <w:basedOn w:val="Normal"/>
    <w:next w:val="Normal"/>
    <w:link w:val="Heading3Char"/>
    <w:uiPriority w:val="9"/>
    <w:unhideWhenUsed/>
    <w:qFormat/>
    <w:rsid w:val="007132D7"/>
    <w:pPr>
      <w:keepNext/>
      <w:keepLines/>
      <w:spacing w:before="40"/>
      <w:outlineLvl w:val="2"/>
    </w:pPr>
    <w:rPr>
      <w:rFonts w:asciiTheme="majorHAnsi" w:eastAsiaTheme="majorEastAsia" w:hAnsiTheme="majorHAnsi" w:cs="Times New Roman (Headings CS)"/>
      <w:b/>
      <w:caps/>
      <w:color w:val="000000" w:themeColor="text1"/>
      <w:sz w:val="28"/>
    </w:rPr>
  </w:style>
  <w:style w:type="paragraph" w:styleId="Heading4">
    <w:name w:val="heading 4"/>
    <w:basedOn w:val="Normal"/>
    <w:next w:val="Normal"/>
    <w:link w:val="Heading4Char"/>
    <w:uiPriority w:val="9"/>
    <w:unhideWhenUsed/>
    <w:qFormat/>
    <w:rsid w:val="005A2F7C"/>
    <w:pPr>
      <w:keepNext/>
      <w:keepLines/>
      <w:spacing w:before="40"/>
      <w:outlineLvl w:val="3"/>
    </w:pPr>
    <w:rPr>
      <w:rFonts w:asciiTheme="majorHAnsi" w:eastAsiaTheme="majorEastAsia" w:hAnsiTheme="majorHAnsi" w:cs="Times New Roman (Headings CS)"/>
      <w:b/>
      <w:i/>
      <w:iCs/>
      <w:cap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18CF"/>
    <w:rPr>
      <w:rFonts w:eastAsiaTheme="minorEastAsia"/>
      <w:sz w:val="22"/>
      <w:szCs w:val="22"/>
      <w:lang w:val="en-US" w:eastAsia="zh-CN"/>
    </w:rPr>
  </w:style>
  <w:style w:type="character" w:customStyle="1" w:styleId="NoSpacingChar">
    <w:name w:val="No Spacing Char"/>
    <w:basedOn w:val="DefaultParagraphFont"/>
    <w:link w:val="NoSpacing"/>
    <w:uiPriority w:val="1"/>
    <w:rsid w:val="00E018CF"/>
    <w:rPr>
      <w:rFonts w:eastAsiaTheme="minorEastAsia"/>
      <w:sz w:val="22"/>
      <w:szCs w:val="22"/>
      <w:lang w:val="en-US" w:eastAsia="zh-CN"/>
    </w:rPr>
  </w:style>
  <w:style w:type="character" w:customStyle="1" w:styleId="Heading1Char">
    <w:name w:val="Heading 1 Char"/>
    <w:basedOn w:val="DefaultParagraphFont"/>
    <w:link w:val="Heading1"/>
    <w:uiPriority w:val="9"/>
    <w:rsid w:val="00876815"/>
    <w:rPr>
      <w:rFonts w:asciiTheme="majorHAnsi" w:eastAsiaTheme="majorEastAsia" w:hAnsiTheme="majorHAnsi" w:cs="Times New Roman (Headings CS)"/>
      <w:b/>
      <w:caps/>
      <w:color w:val="000000" w:themeColor="text1"/>
      <w:sz w:val="40"/>
      <w:szCs w:val="32"/>
    </w:rPr>
  </w:style>
  <w:style w:type="paragraph" w:styleId="Footer">
    <w:name w:val="footer"/>
    <w:basedOn w:val="Normal"/>
    <w:link w:val="FooterChar"/>
    <w:uiPriority w:val="99"/>
    <w:unhideWhenUsed/>
    <w:rsid w:val="001218CF"/>
    <w:pPr>
      <w:tabs>
        <w:tab w:val="center" w:pos="4513"/>
        <w:tab w:val="right" w:pos="9026"/>
      </w:tabs>
    </w:pPr>
  </w:style>
  <w:style w:type="character" w:customStyle="1" w:styleId="FooterChar">
    <w:name w:val="Footer Char"/>
    <w:basedOn w:val="DefaultParagraphFont"/>
    <w:link w:val="Footer"/>
    <w:uiPriority w:val="99"/>
    <w:rsid w:val="001218CF"/>
    <w:rPr>
      <w:rFonts w:cs="Times New Roman (Body CS)"/>
    </w:rPr>
  </w:style>
  <w:style w:type="character" w:styleId="PageNumber">
    <w:name w:val="page number"/>
    <w:basedOn w:val="DefaultParagraphFont"/>
    <w:uiPriority w:val="99"/>
    <w:semiHidden/>
    <w:unhideWhenUsed/>
    <w:rsid w:val="001218CF"/>
  </w:style>
  <w:style w:type="paragraph" w:styleId="TOC1">
    <w:name w:val="toc 1"/>
    <w:basedOn w:val="Normal"/>
    <w:next w:val="Normal"/>
    <w:autoRedefine/>
    <w:uiPriority w:val="39"/>
    <w:unhideWhenUsed/>
    <w:rsid w:val="001218CF"/>
    <w:pPr>
      <w:spacing w:before="120" w:after="120"/>
      <w:jc w:val="left"/>
    </w:pPr>
    <w:rPr>
      <w:b/>
      <w:bCs/>
      <w:caps/>
      <w:sz w:val="20"/>
      <w:szCs w:val="20"/>
    </w:rPr>
  </w:style>
  <w:style w:type="paragraph" w:styleId="TOC2">
    <w:name w:val="toc 2"/>
    <w:basedOn w:val="Normal"/>
    <w:next w:val="Normal"/>
    <w:autoRedefine/>
    <w:uiPriority w:val="39"/>
    <w:unhideWhenUsed/>
    <w:rsid w:val="001218CF"/>
    <w:pPr>
      <w:ind w:left="240"/>
      <w:jc w:val="left"/>
    </w:pPr>
    <w:rPr>
      <w:smallCaps/>
      <w:sz w:val="20"/>
      <w:szCs w:val="20"/>
    </w:rPr>
  </w:style>
  <w:style w:type="paragraph" w:styleId="TOC3">
    <w:name w:val="toc 3"/>
    <w:basedOn w:val="Normal"/>
    <w:next w:val="Normal"/>
    <w:autoRedefine/>
    <w:uiPriority w:val="39"/>
    <w:unhideWhenUsed/>
    <w:rsid w:val="001218CF"/>
    <w:pPr>
      <w:ind w:left="480"/>
      <w:jc w:val="left"/>
    </w:pPr>
    <w:rPr>
      <w:i/>
      <w:iCs/>
      <w:sz w:val="20"/>
      <w:szCs w:val="20"/>
    </w:rPr>
  </w:style>
  <w:style w:type="paragraph" w:styleId="TOC4">
    <w:name w:val="toc 4"/>
    <w:basedOn w:val="Normal"/>
    <w:next w:val="Normal"/>
    <w:autoRedefine/>
    <w:uiPriority w:val="39"/>
    <w:unhideWhenUsed/>
    <w:rsid w:val="001218CF"/>
    <w:pPr>
      <w:ind w:left="720"/>
      <w:jc w:val="left"/>
    </w:pPr>
    <w:rPr>
      <w:sz w:val="18"/>
      <w:szCs w:val="18"/>
    </w:rPr>
  </w:style>
  <w:style w:type="paragraph" w:styleId="TOC5">
    <w:name w:val="toc 5"/>
    <w:basedOn w:val="Normal"/>
    <w:next w:val="Normal"/>
    <w:autoRedefine/>
    <w:uiPriority w:val="39"/>
    <w:unhideWhenUsed/>
    <w:rsid w:val="001218CF"/>
    <w:pPr>
      <w:ind w:left="960"/>
      <w:jc w:val="left"/>
    </w:pPr>
    <w:rPr>
      <w:sz w:val="18"/>
      <w:szCs w:val="18"/>
    </w:rPr>
  </w:style>
  <w:style w:type="paragraph" w:styleId="TOC6">
    <w:name w:val="toc 6"/>
    <w:basedOn w:val="Normal"/>
    <w:next w:val="Normal"/>
    <w:autoRedefine/>
    <w:uiPriority w:val="39"/>
    <w:unhideWhenUsed/>
    <w:rsid w:val="001218CF"/>
    <w:pPr>
      <w:ind w:left="1200"/>
      <w:jc w:val="left"/>
    </w:pPr>
    <w:rPr>
      <w:sz w:val="18"/>
      <w:szCs w:val="18"/>
    </w:rPr>
  </w:style>
  <w:style w:type="paragraph" w:styleId="TOC7">
    <w:name w:val="toc 7"/>
    <w:basedOn w:val="Normal"/>
    <w:next w:val="Normal"/>
    <w:autoRedefine/>
    <w:uiPriority w:val="39"/>
    <w:unhideWhenUsed/>
    <w:rsid w:val="001218CF"/>
    <w:pPr>
      <w:ind w:left="1440"/>
      <w:jc w:val="left"/>
    </w:pPr>
    <w:rPr>
      <w:sz w:val="18"/>
      <w:szCs w:val="18"/>
    </w:rPr>
  </w:style>
  <w:style w:type="paragraph" w:styleId="TOC8">
    <w:name w:val="toc 8"/>
    <w:basedOn w:val="Normal"/>
    <w:next w:val="Normal"/>
    <w:autoRedefine/>
    <w:uiPriority w:val="39"/>
    <w:unhideWhenUsed/>
    <w:rsid w:val="001218CF"/>
    <w:pPr>
      <w:ind w:left="1680"/>
      <w:jc w:val="left"/>
    </w:pPr>
    <w:rPr>
      <w:sz w:val="18"/>
      <w:szCs w:val="18"/>
    </w:rPr>
  </w:style>
  <w:style w:type="paragraph" w:styleId="TOC9">
    <w:name w:val="toc 9"/>
    <w:basedOn w:val="Normal"/>
    <w:next w:val="Normal"/>
    <w:autoRedefine/>
    <w:uiPriority w:val="39"/>
    <w:unhideWhenUsed/>
    <w:rsid w:val="001218CF"/>
    <w:pPr>
      <w:ind w:left="1920"/>
      <w:jc w:val="left"/>
    </w:pPr>
    <w:rPr>
      <w:sz w:val="18"/>
      <w:szCs w:val="18"/>
    </w:rPr>
  </w:style>
  <w:style w:type="character" w:styleId="Hyperlink">
    <w:name w:val="Hyperlink"/>
    <w:basedOn w:val="DefaultParagraphFont"/>
    <w:uiPriority w:val="99"/>
    <w:unhideWhenUsed/>
    <w:rsid w:val="001218CF"/>
    <w:rPr>
      <w:color w:val="0563C1" w:themeColor="hyperlink"/>
      <w:u w:val="single"/>
    </w:rPr>
  </w:style>
  <w:style w:type="character" w:customStyle="1" w:styleId="Heading2Char">
    <w:name w:val="Heading 2 Char"/>
    <w:basedOn w:val="DefaultParagraphFont"/>
    <w:link w:val="Heading2"/>
    <w:uiPriority w:val="9"/>
    <w:rsid w:val="00DB105A"/>
    <w:rPr>
      <w:rFonts w:asciiTheme="majorHAnsi" w:eastAsiaTheme="majorEastAsia" w:hAnsiTheme="majorHAnsi" w:cs="Times New Roman (Headings CS)"/>
      <w:b/>
      <w:caps/>
      <w:color w:val="000000" w:themeColor="text1"/>
      <w:sz w:val="32"/>
      <w:szCs w:val="26"/>
    </w:rPr>
  </w:style>
  <w:style w:type="character" w:customStyle="1" w:styleId="Heading3Char">
    <w:name w:val="Heading 3 Char"/>
    <w:basedOn w:val="DefaultParagraphFont"/>
    <w:link w:val="Heading3"/>
    <w:uiPriority w:val="9"/>
    <w:rsid w:val="007132D7"/>
    <w:rPr>
      <w:rFonts w:asciiTheme="majorHAnsi" w:eastAsiaTheme="majorEastAsia" w:hAnsiTheme="majorHAnsi" w:cs="Times New Roman (Headings CS)"/>
      <w:b/>
      <w:caps/>
      <w:color w:val="000000" w:themeColor="text1"/>
      <w:sz w:val="28"/>
    </w:rPr>
  </w:style>
  <w:style w:type="paragraph" w:styleId="Caption">
    <w:name w:val="caption"/>
    <w:basedOn w:val="Normal"/>
    <w:next w:val="Normal"/>
    <w:uiPriority w:val="35"/>
    <w:unhideWhenUsed/>
    <w:qFormat/>
    <w:rsid w:val="00B936E2"/>
    <w:pPr>
      <w:spacing w:after="200"/>
    </w:pPr>
    <w:rPr>
      <w:i/>
      <w:iCs/>
      <w:color w:val="44546A" w:themeColor="text2"/>
      <w:sz w:val="18"/>
      <w:szCs w:val="18"/>
    </w:rPr>
  </w:style>
  <w:style w:type="paragraph" w:styleId="ListParagraph">
    <w:name w:val="List Paragraph"/>
    <w:basedOn w:val="Normal"/>
    <w:uiPriority w:val="34"/>
    <w:qFormat/>
    <w:rsid w:val="007F2318"/>
    <w:pPr>
      <w:ind w:left="720"/>
      <w:contextualSpacing/>
    </w:pPr>
  </w:style>
  <w:style w:type="character" w:customStyle="1" w:styleId="Heading4Char">
    <w:name w:val="Heading 4 Char"/>
    <w:basedOn w:val="DefaultParagraphFont"/>
    <w:link w:val="Heading4"/>
    <w:uiPriority w:val="9"/>
    <w:rsid w:val="005A2F7C"/>
    <w:rPr>
      <w:rFonts w:asciiTheme="majorHAnsi" w:eastAsiaTheme="majorEastAsia" w:hAnsiTheme="majorHAnsi" w:cs="Times New Roman (Headings CS)"/>
      <w:b/>
      <w:i/>
      <w:iCs/>
      <w:caps/>
      <w:color w:val="000000" w:themeColor="text1"/>
      <w:sz w:val="28"/>
    </w:rPr>
  </w:style>
  <w:style w:type="character" w:styleId="UnresolvedMention">
    <w:name w:val="Unresolved Mention"/>
    <w:basedOn w:val="DefaultParagraphFont"/>
    <w:uiPriority w:val="99"/>
    <w:semiHidden/>
    <w:unhideWhenUsed/>
    <w:rsid w:val="007A0904"/>
    <w:rPr>
      <w:color w:val="605E5C"/>
      <w:shd w:val="clear" w:color="auto" w:fill="E1DFDD"/>
    </w:rPr>
  </w:style>
  <w:style w:type="paragraph" w:styleId="TableofFigures">
    <w:name w:val="table of figures"/>
    <w:basedOn w:val="Normal"/>
    <w:next w:val="Normal"/>
    <w:uiPriority w:val="99"/>
    <w:unhideWhenUsed/>
    <w:rsid w:val="00E23D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7158784">
      <w:bodyDiv w:val="1"/>
      <w:marLeft w:val="0"/>
      <w:marRight w:val="0"/>
      <w:marTop w:val="0"/>
      <w:marBottom w:val="0"/>
      <w:divBdr>
        <w:top w:val="none" w:sz="0" w:space="0" w:color="auto"/>
        <w:left w:val="none" w:sz="0" w:space="0" w:color="auto"/>
        <w:bottom w:val="none" w:sz="0" w:space="0" w:color="auto"/>
        <w:right w:val="none" w:sz="0" w:space="0" w:color="auto"/>
      </w:divBdr>
      <w:divsChild>
        <w:div w:id="1258363553">
          <w:marLeft w:val="0"/>
          <w:marRight w:val="0"/>
          <w:marTop w:val="0"/>
          <w:marBottom w:val="0"/>
          <w:divBdr>
            <w:top w:val="none" w:sz="0" w:space="0" w:color="auto"/>
            <w:left w:val="none" w:sz="0" w:space="0" w:color="auto"/>
            <w:bottom w:val="none" w:sz="0" w:space="0" w:color="auto"/>
            <w:right w:val="none" w:sz="0" w:space="0" w:color="auto"/>
          </w:divBdr>
          <w:divsChild>
            <w:div w:id="279651096">
              <w:marLeft w:val="0"/>
              <w:marRight w:val="0"/>
              <w:marTop w:val="0"/>
              <w:marBottom w:val="0"/>
              <w:divBdr>
                <w:top w:val="none" w:sz="0" w:space="0" w:color="auto"/>
                <w:left w:val="none" w:sz="0" w:space="0" w:color="auto"/>
                <w:bottom w:val="none" w:sz="0" w:space="0" w:color="auto"/>
                <w:right w:val="none" w:sz="0" w:space="0" w:color="auto"/>
              </w:divBdr>
              <w:divsChild>
                <w:div w:id="1294286129">
                  <w:marLeft w:val="600"/>
                  <w:marRight w:val="96"/>
                  <w:marTop w:val="0"/>
                  <w:marBottom w:val="0"/>
                  <w:divBdr>
                    <w:top w:val="none" w:sz="0" w:space="0" w:color="auto"/>
                    <w:left w:val="none" w:sz="0" w:space="0" w:color="auto"/>
                    <w:bottom w:val="none" w:sz="0" w:space="0" w:color="auto"/>
                    <w:right w:val="none" w:sz="0" w:space="0" w:color="auto"/>
                  </w:divBdr>
                </w:div>
              </w:divsChild>
            </w:div>
            <w:div w:id="907767448">
              <w:marLeft w:val="0"/>
              <w:marRight w:val="0"/>
              <w:marTop w:val="0"/>
              <w:marBottom w:val="0"/>
              <w:divBdr>
                <w:top w:val="none" w:sz="0" w:space="0" w:color="auto"/>
                <w:left w:val="none" w:sz="0" w:space="0" w:color="auto"/>
                <w:bottom w:val="none" w:sz="0" w:space="0" w:color="auto"/>
                <w:right w:val="none" w:sz="0" w:space="0" w:color="auto"/>
              </w:divBdr>
              <w:divsChild>
                <w:div w:id="1750157505">
                  <w:marLeft w:val="600"/>
                  <w:marRight w:val="96"/>
                  <w:marTop w:val="0"/>
                  <w:marBottom w:val="0"/>
                  <w:divBdr>
                    <w:top w:val="none" w:sz="0" w:space="0" w:color="auto"/>
                    <w:left w:val="none" w:sz="0" w:space="0" w:color="auto"/>
                    <w:bottom w:val="none" w:sz="0" w:space="0" w:color="auto"/>
                    <w:right w:val="none" w:sz="0" w:space="0" w:color="auto"/>
                  </w:divBdr>
                </w:div>
              </w:divsChild>
            </w:div>
            <w:div w:id="897209940">
              <w:marLeft w:val="0"/>
              <w:marRight w:val="0"/>
              <w:marTop w:val="0"/>
              <w:marBottom w:val="0"/>
              <w:divBdr>
                <w:top w:val="none" w:sz="0" w:space="0" w:color="auto"/>
                <w:left w:val="none" w:sz="0" w:space="0" w:color="auto"/>
                <w:bottom w:val="none" w:sz="0" w:space="0" w:color="auto"/>
                <w:right w:val="none" w:sz="0" w:space="0" w:color="auto"/>
              </w:divBdr>
              <w:divsChild>
                <w:div w:id="1491486229">
                  <w:marLeft w:val="600"/>
                  <w:marRight w:val="96"/>
                  <w:marTop w:val="0"/>
                  <w:marBottom w:val="0"/>
                  <w:divBdr>
                    <w:top w:val="none" w:sz="0" w:space="0" w:color="auto"/>
                    <w:left w:val="none" w:sz="0" w:space="0" w:color="auto"/>
                    <w:bottom w:val="none" w:sz="0" w:space="0" w:color="auto"/>
                    <w:right w:val="none" w:sz="0" w:space="0" w:color="auto"/>
                  </w:divBdr>
                </w:div>
              </w:divsChild>
            </w:div>
            <w:div w:id="1274169919">
              <w:marLeft w:val="0"/>
              <w:marRight w:val="0"/>
              <w:marTop w:val="0"/>
              <w:marBottom w:val="0"/>
              <w:divBdr>
                <w:top w:val="none" w:sz="0" w:space="0" w:color="auto"/>
                <w:left w:val="none" w:sz="0" w:space="0" w:color="auto"/>
                <w:bottom w:val="none" w:sz="0" w:space="0" w:color="auto"/>
                <w:right w:val="none" w:sz="0" w:space="0" w:color="auto"/>
              </w:divBdr>
              <w:divsChild>
                <w:div w:id="1716270082">
                  <w:marLeft w:val="600"/>
                  <w:marRight w:val="96"/>
                  <w:marTop w:val="0"/>
                  <w:marBottom w:val="0"/>
                  <w:divBdr>
                    <w:top w:val="none" w:sz="0" w:space="0" w:color="auto"/>
                    <w:left w:val="none" w:sz="0" w:space="0" w:color="auto"/>
                    <w:bottom w:val="none" w:sz="0" w:space="0" w:color="auto"/>
                    <w:right w:val="none" w:sz="0" w:space="0" w:color="auto"/>
                  </w:divBdr>
                </w:div>
              </w:divsChild>
            </w:div>
            <w:div w:id="1971280994">
              <w:marLeft w:val="0"/>
              <w:marRight w:val="0"/>
              <w:marTop w:val="0"/>
              <w:marBottom w:val="0"/>
              <w:divBdr>
                <w:top w:val="none" w:sz="0" w:space="0" w:color="auto"/>
                <w:left w:val="none" w:sz="0" w:space="0" w:color="auto"/>
                <w:bottom w:val="none" w:sz="0" w:space="0" w:color="auto"/>
                <w:right w:val="none" w:sz="0" w:space="0" w:color="auto"/>
              </w:divBdr>
              <w:divsChild>
                <w:div w:id="36659910">
                  <w:marLeft w:val="600"/>
                  <w:marRight w:val="96"/>
                  <w:marTop w:val="0"/>
                  <w:marBottom w:val="0"/>
                  <w:divBdr>
                    <w:top w:val="none" w:sz="0" w:space="0" w:color="auto"/>
                    <w:left w:val="none" w:sz="0" w:space="0" w:color="auto"/>
                    <w:bottom w:val="none" w:sz="0" w:space="0" w:color="auto"/>
                    <w:right w:val="none" w:sz="0" w:space="0" w:color="auto"/>
                  </w:divBdr>
                </w:div>
              </w:divsChild>
            </w:div>
            <w:div w:id="1332686320">
              <w:marLeft w:val="0"/>
              <w:marRight w:val="0"/>
              <w:marTop w:val="0"/>
              <w:marBottom w:val="0"/>
              <w:divBdr>
                <w:top w:val="none" w:sz="0" w:space="0" w:color="auto"/>
                <w:left w:val="none" w:sz="0" w:space="0" w:color="auto"/>
                <w:bottom w:val="none" w:sz="0" w:space="0" w:color="auto"/>
                <w:right w:val="none" w:sz="0" w:space="0" w:color="auto"/>
              </w:divBdr>
              <w:divsChild>
                <w:div w:id="834537721">
                  <w:marLeft w:val="600"/>
                  <w:marRight w:val="96"/>
                  <w:marTop w:val="0"/>
                  <w:marBottom w:val="0"/>
                  <w:divBdr>
                    <w:top w:val="none" w:sz="0" w:space="0" w:color="auto"/>
                    <w:left w:val="none" w:sz="0" w:space="0" w:color="auto"/>
                    <w:bottom w:val="none" w:sz="0" w:space="0" w:color="auto"/>
                    <w:right w:val="none" w:sz="0" w:space="0" w:color="auto"/>
                  </w:divBdr>
                </w:div>
              </w:divsChild>
            </w:div>
            <w:div w:id="1746994591">
              <w:marLeft w:val="0"/>
              <w:marRight w:val="0"/>
              <w:marTop w:val="0"/>
              <w:marBottom w:val="0"/>
              <w:divBdr>
                <w:top w:val="none" w:sz="0" w:space="0" w:color="auto"/>
                <w:left w:val="none" w:sz="0" w:space="0" w:color="auto"/>
                <w:bottom w:val="none" w:sz="0" w:space="0" w:color="auto"/>
                <w:right w:val="none" w:sz="0" w:space="0" w:color="auto"/>
              </w:divBdr>
              <w:divsChild>
                <w:div w:id="1996179220">
                  <w:marLeft w:val="600"/>
                  <w:marRight w:val="96"/>
                  <w:marTop w:val="0"/>
                  <w:marBottom w:val="0"/>
                  <w:divBdr>
                    <w:top w:val="none" w:sz="0" w:space="0" w:color="auto"/>
                    <w:left w:val="none" w:sz="0" w:space="0" w:color="auto"/>
                    <w:bottom w:val="none" w:sz="0" w:space="0" w:color="auto"/>
                    <w:right w:val="none" w:sz="0" w:space="0" w:color="auto"/>
                  </w:divBdr>
                </w:div>
              </w:divsChild>
            </w:div>
            <w:div w:id="1439716510">
              <w:marLeft w:val="0"/>
              <w:marRight w:val="0"/>
              <w:marTop w:val="0"/>
              <w:marBottom w:val="0"/>
              <w:divBdr>
                <w:top w:val="none" w:sz="0" w:space="0" w:color="auto"/>
                <w:left w:val="none" w:sz="0" w:space="0" w:color="auto"/>
                <w:bottom w:val="none" w:sz="0" w:space="0" w:color="auto"/>
                <w:right w:val="none" w:sz="0" w:space="0" w:color="auto"/>
              </w:divBdr>
              <w:divsChild>
                <w:div w:id="562525565">
                  <w:marLeft w:val="600"/>
                  <w:marRight w:val="96"/>
                  <w:marTop w:val="0"/>
                  <w:marBottom w:val="0"/>
                  <w:divBdr>
                    <w:top w:val="none" w:sz="0" w:space="0" w:color="auto"/>
                    <w:left w:val="none" w:sz="0" w:space="0" w:color="auto"/>
                    <w:bottom w:val="none" w:sz="0" w:space="0" w:color="auto"/>
                    <w:right w:val="none" w:sz="0" w:space="0" w:color="auto"/>
                  </w:divBdr>
                </w:div>
              </w:divsChild>
            </w:div>
            <w:div w:id="1602950764">
              <w:marLeft w:val="0"/>
              <w:marRight w:val="0"/>
              <w:marTop w:val="0"/>
              <w:marBottom w:val="0"/>
              <w:divBdr>
                <w:top w:val="none" w:sz="0" w:space="0" w:color="auto"/>
                <w:left w:val="none" w:sz="0" w:space="0" w:color="auto"/>
                <w:bottom w:val="none" w:sz="0" w:space="0" w:color="auto"/>
                <w:right w:val="none" w:sz="0" w:space="0" w:color="auto"/>
              </w:divBdr>
              <w:divsChild>
                <w:div w:id="1255820883">
                  <w:marLeft w:val="600"/>
                  <w:marRight w:val="96"/>
                  <w:marTop w:val="0"/>
                  <w:marBottom w:val="0"/>
                  <w:divBdr>
                    <w:top w:val="none" w:sz="0" w:space="0" w:color="auto"/>
                    <w:left w:val="none" w:sz="0" w:space="0" w:color="auto"/>
                    <w:bottom w:val="none" w:sz="0" w:space="0" w:color="auto"/>
                    <w:right w:val="none" w:sz="0" w:space="0" w:color="auto"/>
                  </w:divBdr>
                </w:div>
              </w:divsChild>
            </w:div>
            <w:div w:id="1369530747">
              <w:marLeft w:val="0"/>
              <w:marRight w:val="0"/>
              <w:marTop w:val="0"/>
              <w:marBottom w:val="0"/>
              <w:divBdr>
                <w:top w:val="none" w:sz="0" w:space="0" w:color="auto"/>
                <w:left w:val="none" w:sz="0" w:space="0" w:color="auto"/>
                <w:bottom w:val="none" w:sz="0" w:space="0" w:color="auto"/>
                <w:right w:val="none" w:sz="0" w:space="0" w:color="auto"/>
              </w:divBdr>
              <w:divsChild>
                <w:div w:id="840661476">
                  <w:marLeft w:val="600"/>
                  <w:marRight w:val="96"/>
                  <w:marTop w:val="0"/>
                  <w:marBottom w:val="0"/>
                  <w:divBdr>
                    <w:top w:val="none" w:sz="0" w:space="0" w:color="auto"/>
                    <w:left w:val="none" w:sz="0" w:space="0" w:color="auto"/>
                    <w:bottom w:val="none" w:sz="0" w:space="0" w:color="auto"/>
                    <w:right w:val="none" w:sz="0" w:space="0" w:color="auto"/>
                  </w:divBdr>
                </w:div>
              </w:divsChild>
            </w:div>
            <w:div w:id="545340243">
              <w:marLeft w:val="0"/>
              <w:marRight w:val="0"/>
              <w:marTop w:val="0"/>
              <w:marBottom w:val="0"/>
              <w:divBdr>
                <w:top w:val="none" w:sz="0" w:space="0" w:color="auto"/>
                <w:left w:val="none" w:sz="0" w:space="0" w:color="auto"/>
                <w:bottom w:val="none" w:sz="0" w:space="0" w:color="auto"/>
                <w:right w:val="none" w:sz="0" w:space="0" w:color="auto"/>
              </w:divBdr>
              <w:divsChild>
                <w:div w:id="1334258428">
                  <w:marLeft w:val="600"/>
                  <w:marRight w:val="96"/>
                  <w:marTop w:val="0"/>
                  <w:marBottom w:val="0"/>
                  <w:divBdr>
                    <w:top w:val="none" w:sz="0" w:space="0" w:color="auto"/>
                    <w:left w:val="none" w:sz="0" w:space="0" w:color="auto"/>
                    <w:bottom w:val="none" w:sz="0" w:space="0" w:color="auto"/>
                    <w:right w:val="none" w:sz="0" w:space="0" w:color="auto"/>
                  </w:divBdr>
                </w:div>
              </w:divsChild>
            </w:div>
            <w:div w:id="1068260051">
              <w:marLeft w:val="0"/>
              <w:marRight w:val="0"/>
              <w:marTop w:val="0"/>
              <w:marBottom w:val="0"/>
              <w:divBdr>
                <w:top w:val="none" w:sz="0" w:space="0" w:color="auto"/>
                <w:left w:val="none" w:sz="0" w:space="0" w:color="auto"/>
                <w:bottom w:val="none" w:sz="0" w:space="0" w:color="auto"/>
                <w:right w:val="none" w:sz="0" w:space="0" w:color="auto"/>
              </w:divBdr>
              <w:divsChild>
                <w:div w:id="2023586619">
                  <w:marLeft w:val="600"/>
                  <w:marRight w:val="96"/>
                  <w:marTop w:val="0"/>
                  <w:marBottom w:val="0"/>
                  <w:divBdr>
                    <w:top w:val="none" w:sz="0" w:space="0" w:color="auto"/>
                    <w:left w:val="none" w:sz="0" w:space="0" w:color="auto"/>
                    <w:bottom w:val="none" w:sz="0" w:space="0" w:color="auto"/>
                    <w:right w:val="none" w:sz="0" w:space="0" w:color="auto"/>
                  </w:divBdr>
                </w:div>
              </w:divsChild>
            </w:div>
            <w:div w:id="78867042">
              <w:marLeft w:val="0"/>
              <w:marRight w:val="0"/>
              <w:marTop w:val="0"/>
              <w:marBottom w:val="0"/>
              <w:divBdr>
                <w:top w:val="none" w:sz="0" w:space="0" w:color="auto"/>
                <w:left w:val="none" w:sz="0" w:space="0" w:color="auto"/>
                <w:bottom w:val="none" w:sz="0" w:space="0" w:color="auto"/>
                <w:right w:val="none" w:sz="0" w:space="0" w:color="auto"/>
              </w:divBdr>
              <w:divsChild>
                <w:div w:id="2044088252">
                  <w:marLeft w:val="600"/>
                  <w:marRight w:val="96"/>
                  <w:marTop w:val="0"/>
                  <w:marBottom w:val="0"/>
                  <w:divBdr>
                    <w:top w:val="none" w:sz="0" w:space="0" w:color="auto"/>
                    <w:left w:val="none" w:sz="0" w:space="0" w:color="auto"/>
                    <w:bottom w:val="none" w:sz="0" w:space="0" w:color="auto"/>
                    <w:right w:val="none" w:sz="0" w:space="0" w:color="auto"/>
                  </w:divBdr>
                </w:div>
              </w:divsChild>
            </w:div>
            <w:div w:id="64647298">
              <w:marLeft w:val="0"/>
              <w:marRight w:val="0"/>
              <w:marTop w:val="0"/>
              <w:marBottom w:val="0"/>
              <w:divBdr>
                <w:top w:val="none" w:sz="0" w:space="0" w:color="auto"/>
                <w:left w:val="none" w:sz="0" w:space="0" w:color="auto"/>
                <w:bottom w:val="none" w:sz="0" w:space="0" w:color="auto"/>
                <w:right w:val="none" w:sz="0" w:space="0" w:color="auto"/>
              </w:divBdr>
              <w:divsChild>
                <w:div w:id="1512257653">
                  <w:marLeft w:val="600"/>
                  <w:marRight w:val="96"/>
                  <w:marTop w:val="0"/>
                  <w:marBottom w:val="0"/>
                  <w:divBdr>
                    <w:top w:val="none" w:sz="0" w:space="0" w:color="auto"/>
                    <w:left w:val="none" w:sz="0" w:space="0" w:color="auto"/>
                    <w:bottom w:val="none" w:sz="0" w:space="0" w:color="auto"/>
                    <w:right w:val="none" w:sz="0" w:space="0" w:color="auto"/>
                  </w:divBdr>
                </w:div>
              </w:divsChild>
            </w:div>
            <w:div w:id="922375994">
              <w:marLeft w:val="0"/>
              <w:marRight w:val="0"/>
              <w:marTop w:val="0"/>
              <w:marBottom w:val="0"/>
              <w:divBdr>
                <w:top w:val="none" w:sz="0" w:space="0" w:color="auto"/>
                <w:left w:val="none" w:sz="0" w:space="0" w:color="auto"/>
                <w:bottom w:val="none" w:sz="0" w:space="0" w:color="auto"/>
                <w:right w:val="none" w:sz="0" w:space="0" w:color="auto"/>
              </w:divBdr>
              <w:divsChild>
                <w:div w:id="1328441996">
                  <w:marLeft w:val="600"/>
                  <w:marRight w:val="96"/>
                  <w:marTop w:val="0"/>
                  <w:marBottom w:val="0"/>
                  <w:divBdr>
                    <w:top w:val="none" w:sz="0" w:space="0" w:color="auto"/>
                    <w:left w:val="none" w:sz="0" w:space="0" w:color="auto"/>
                    <w:bottom w:val="none" w:sz="0" w:space="0" w:color="auto"/>
                    <w:right w:val="none" w:sz="0" w:space="0" w:color="auto"/>
                  </w:divBdr>
                </w:div>
              </w:divsChild>
            </w:div>
            <w:div w:id="1241984897">
              <w:marLeft w:val="0"/>
              <w:marRight w:val="0"/>
              <w:marTop w:val="0"/>
              <w:marBottom w:val="0"/>
              <w:divBdr>
                <w:top w:val="none" w:sz="0" w:space="0" w:color="auto"/>
                <w:left w:val="none" w:sz="0" w:space="0" w:color="auto"/>
                <w:bottom w:val="none" w:sz="0" w:space="0" w:color="auto"/>
                <w:right w:val="none" w:sz="0" w:space="0" w:color="auto"/>
              </w:divBdr>
              <w:divsChild>
                <w:div w:id="1972318894">
                  <w:marLeft w:val="600"/>
                  <w:marRight w:val="96"/>
                  <w:marTop w:val="0"/>
                  <w:marBottom w:val="0"/>
                  <w:divBdr>
                    <w:top w:val="none" w:sz="0" w:space="0" w:color="auto"/>
                    <w:left w:val="none" w:sz="0" w:space="0" w:color="auto"/>
                    <w:bottom w:val="none" w:sz="0" w:space="0" w:color="auto"/>
                    <w:right w:val="none" w:sz="0" w:space="0" w:color="auto"/>
                  </w:divBdr>
                </w:div>
              </w:divsChild>
            </w:div>
            <w:div w:id="1788085423">
              <w:marLeft w:val="0"/>
              <w:marRight w:val="0"/>
              <w:marTop w:val="0"/>
              <w:marBottom w:val="0"/>
              <w:divBdr>
                <w:top w:val="none" w:sz="0" w:space="0" w:color="auto"/>
                <w:left w:val="none" w:sz="0" w:space="0" w:color="auto"/>
                <w:bottom w:val="none" w:sz="0" w:space="0" w:color="auto"/>
                <w:right w:val="none" w:sz="0" w:space="0" w:color="auto"/>
              </w:divBdr>
              <w:divsChild>
                <w:div w:id="167409879">
                  <w:marLeft w:val="600"/>
                  <w:marRight w:val="96"/>
                  <w:marTop w:val="0"/>
                  <w:marBottom w:val="0"/>
                  <w:divBdr>
                    <w:top w:val="none" w:sz="0" w:space="0" w:color="auto"/>
                    <w:left w:val="none" w:sz="0" w:space="0" w:color="auto"/>
                    <w:bottom w:val="none" w:sz="0" w:space="0" w:color="auto"/>
                    <w:right w:val="none" w:sz="0" w:space="0" w:color="auto"/>
                  </w:divBdr>
                </w:div>
              </w:divsChild>
            </w:div>
            <w:div w:id="1053819951">
              <w:marLeft w:val="0"/>
              <w:marRight w:val="0"/>
              <w:marTop w:val="0"/>
              <w:marBottom w:val="0"/>
              <w:divBdr>
                <w:top w:val="none" w:sz="0" w:space="0" w:color="auto"/>
                <w:left w:val="none" w:sz="0" w:space="0" w:color="auto"/>
                <w:bottom w:val="none" w:sz="0" w:space="0" w:color="auto"/>
                <w:right w:val="none" w:sz="0" w:space="0" w:color="auto"/>
              </w:divBdr>
              <w:divsChild>
                <w:div w:id="1029839108">
                  <w:marLeft w:val="600"/>
                  <w:marRight w:val="96"/>
                  <w:marTop w:val="0"/>
                  <w:marBottom w:val="0"/>
                  <w:divBdr>
                    <w:top w:val="none" w:sz="0" w:space="0" w:color="auto"/>
                    <w:left w:val="none" w:sz="0" w:space="0" w:color="auto"/>
                    <w:bottom w:val="none" w:sz="0" w:space="0" w:color="auto"/>
                    <w:right w:val="none" w:sz="0" w:space="0" w:color="auto"/>
                  </w:divBdr>
                </w:div>
              </w:divsChild>
            </w:div>
            <w:div w:id="1395353481">
              <w:marLeft w:val="0"/>
              <w:marRight w:val="0"/>
              <w:marTop w:val="0"/>
              <w:marBottom w:val="0"/>
              <w:divBdr>
                <w:top w:val="none" w:sz="0" w:space="0" w:color="auto"/>
                <w:left w:val="none" w:sz="0" w:space="0" w:color="auto"/>
                <w:bottom w:val="none" w:sz="0" w:space="0" w:color="auto"/>
                <w:right w:val="none" w:sz="0" w:space="0" w:color="auto"/>
              </w:divBdr>
              <w:divsChild>
                <w:div w:id="2126843957">
                  <w:marLeft w:val="600"/>
                  <w:marRight w:val="96"/>
                  <w:marTop w:val="0"/>
                  <w:marBottom w:val="0"/>
                  <w:divBdr>
                    <w:top w:val="none" w:sz="0" w:space="0" w:color="auto"/>
                    <w:left w:val="none" w:sz="0" w:space="0" w:color="auto"/>
                    <w:bottom w:val="none" w:sz="0" w:space="0" w:color="auto"/>
                    <w:right w:val="none" w:sz="0" w:space="0" w:color="auto"/>
                  </w:divBdr>
                </w:div>
              </w:divsChild>
            </w:div>
            <w:div w:id="1648628181">
              <w:marLeft w:val="0"/>
              <w:marRight w:val="0"/>
              <w:marTop w:val="0"/>
              <w:marBottom w:val="0"/>
              <w:divBdr>
                <w:top w:val="none" w:sz="0" w:space="0" w:color="auto"/>
                <w:left w:val="none" w:sz="0" w:space="0" w:color="auto"/>
                <w:bottom w:val="none" w:sz="0" w:space="0" w:color="auto"/>
                <w:right w:val="none" w:sz="0" w:space="0" w:color="auto"/>
              </w:divBdr>
              <w:divsChild>
                <w:div w:id="156270507">
                  <w:marLeft w:val="600"/>
                  <w:marRight w:val="96"/>
                  <w:marTop w:val="0"/>
                  <w:marBottom w:val="0"/>
                  <w:divBdr>
                    <w:top w:val="none" w:sz="0" w:space="0" w:color="auto"/>
                    <w:left w:val="none" w:sz="0" w:space="0" w:color="auto"/>
                    <w:bottom w:val="none" w:sz="0" w:space="0" w:color="auto"/>
                    <w:right w:val="none" w:sz="0" w:space="0" w:color="auto"/>
                  </w:divBdr>
                </w:div>
              </w:divsChild>
            </w:div>
            <w:div w:id="852767969">
              <w:marLeft w:val="0"/>
              <w:marRight w:val="0"/>
              <w:marTop w:val="0"/>
              <w:marBottom w:val="0"/>
              <w:divBdr>
                <w:top w:val="none" w:sz="0" w:space="0" w:color="auto"/>
                <w:left w:val="none" w:sz="0" w:space="0" w:color="auto"/>
                <w:bottom w:val="none" w:sz="0" w:space="0" w:color="auto"/>
                <w:right w:val="none" w:sz="0" w:space="0" w:color="auto"/>
              </w:divBdr>
              <w:divsChild>
                <w:div w:id="725756782">
                  <w:marLeft w:val="600"/>
                  <w:marRight w:val="96"/>
                  <w:marTop w:val="0"/>
                  <w:marBottom w:val="0"/>
                  <w:divBdr>
                    <w:top w:val="none" w:sz="0" w:space="0" w:color="auto"/>
                    <w:left w:val="none" w:sz="0" w:space="0" w:color="auto"/>
                    <w:bottom w:val="none" w:sz="0" w:space="0" w:color="auto"/>
                    <w:right w:val="none" w:sz="0" w:space="0" w:color="auto"/>
                  </w:divBdr>
                </w:div>
              </w:divsChild>
            </w:div>
            <w:div w:id="1154102281">
              <w:marLeft w:val="0"/>
              <w:marRight w:val="0"/>
              <w:marTop w:val="0"/>
              <w:marBottom w:val="0"/>
              <w:divBdr>
                <w:top w:val="none" w:sz="0" w:space="0" w:color="auto"/>
                <w:left w:val="none" w:sz="0" w:space="0" w:color="auto"/>
                <w:bottom w:val="none" w:sz="0" w:space="0" w:color="auto"/>
                <w:right w:val="none" w:sz="0" w:space="0" w:color="auto"/>
              </w:divBdr>
              <w:divsChild>
                <w:div w:id="1078675780">
                  <w:marLeft w:val="600"/>
                  <w:marRight w:val="96"/>
                  <w:marTop w:val="0"/>
                  <w:marBottom w:val="0"/>
                  <w:divBdr>
                    <w:top w:val="none" w:sz="0" w:space="0" w:color="auto"/>
                    <w:left w:val="none" w:sz="0" w:space="0" w:color="auto"/>
                    <w:bottom w:val="none" w:sz="0" w:space="0" w:color="auto"/>
                    <w:right w:val="none" w:sz="0" w:space="0" w:color="auto"/>
                  </w:divBdr>
                </w:div>
              </w:divsChild>
            </w:div>
            <w:div w:id="887062465">
              <w:marLeft w:val="0"/>
              <w:marRight w:val="0"/>
              <w:marTop w:val="0"/>
              <w:marBottom w:val="0"/>
              <w:divBdr>
                <w:top w:val="none" w:sz="0" w:space="0" w:color="auto"/>
                <w:left w:val="none" w:sz="0" w:space="0" w:color="auto"/>
                <w:bottom w:val="none" w:sz="0" w:space="0" w:color="auto"/>
                <w:right w:val="none" w:sz="0" w:space="0" w:color="auto"/>
              </w:divBdr>
              <w:divsChild>
                <w:div w:id="1668169804">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61590197">
      <w:bodyDiv w:val="1"/>
      <w:marLeft w:val="0"/>
      <w:marRight w:val="0"/>
      <w:marTop w:val="0"/>
      <w:marBottom w:val="0"/>
      <w:divBdr>
        <w:top w:val="none" w:sz="0" w:space="0" w:color="auto"/>
        <w:left w:val="none" w:sz="0" w:space="0" w:color="auto"/>
        <w:bottom w:val="none" w:sz="0" w:space="0" w:color="auto"/>
        <w:right w:val="none" w:sz="0" w:space="0" w:color="auto"/>
      </w:divBdr>
      <w:divsChild>
        <w:div w:id="1291983321">
          <w:marLeft w:val="0"/>
          <w:marRight w:val="0"/>
          <w:marTop w:val="0"/>
          <w:marBottom w:val="0"/>
          <w:divBdr>
            <w:top w:val="none" w:sz="0" w:space="0" w:color="auto"/>
            <w:left w:val="none" w:sz="0" w:space="0" w:color="auto"/>
            <w:bottom w:val="none" w:sz="0" w:space="0" w:color="auto"/>
            <w:right w:val="none" w:sz="0" w:space="0" w:color="auto"/>
          </w:divBdr>
          <w:divsChild>
            <w:div w:id="431627001">
              <w:marLeft w:val="0"/>
              <w:marRight w:val="0"/>
              <w:marTop w:val="0"/>
              <w:marBottom w:val="0"/>
              <w:divBdr>
                <w:top w:val="none" w:sz="0" w:space="0" w:color="auto"/>
                <w:left w:val="none" w:sz="0" w:space="0" w:color="auto"/>
                <w:bottom w:val="none" w:sz="0" w:space="0" w:color="auto"/>
                <w:right w:val="none" w:sz="0" w:space="0" w:color="auto"/>
              </w:divBdr>
              <w:divsChild>
                <w:div w:id="88506889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90494424">
      <w:bodyDiv w:val="1"/>
      <w:marLeft w:val="0"/>
      <w:marRight w:val="0"/>
      <w:marTop w:val="0"/>
      <w:marBottom w:val="0"/>
      <w:divBdr>
        <w:top w:val="none" w:sz="0" w:space="0" w:color="auto"/>
        <w:left w:val="none" w:sz="0" w:space="0" w:color="auto"/>
        <w:bottom w:val="none" w:sz="0" w:space="0" w:color="auto"/>
        <w:right w:val="none" w:sz="0" w:space="0" w:color="auto"/>
      </w:divBdr>
      <w:divsChild>
        <w:div w:id="1934824347">
          <w:marLeft w:val="0"/>
          <w:marRight w:val="0"/>
          <w:marTop w:val="0"/>
          <w:marBottom w:val="0"/>
          <w:divBdr>
            <w:top w:val="none" w:sz="0" w:space="0" w:color="auto"/>
            <w:left w:val="none" w:sz="0" w:space="0" w:color="auto"/>
            <w:bottom w:val="none" w:sz="0" w:space="0" w:color="auto"/>
            <w:right w:val="none" w:sz="0" w:space="0" w:color="auto"/>
          </w:divBdr>
          <w:divsChild>
            <w:div w:id="2029478758">
              <w:marLeft w:val="0"/>
              <w:marRight w:val="0"/>
              <w:marTop w:val="0"/>
              <w:marBottom w:val="0"/>
              <w:divBdr>
                <w:top w:val="none" w:sz="0" w:space="0" w:color="auto"/>
                <w:left w:val="none" w:sz="0" w:space="0" w:color="auto"/>
                <w:bottom w:val="none" w:sz="0" w:space="0" w:color="auto"/>
                <w:right w:val="none" w:sz="0" w:space="0" w:color="auto"/>
              </w:divBdr>
              <w:divsChild>
                <w:div w:id="97911229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837647404">
      <w:bodyDiv w:val="1"/>
      <w:marLeft w:val="0"/>
      <w:marRight w:val="0"/>
      <w:marTop w:val="0"/>
      <w:marBottom w:val="0"/>
      <w:divBdr>
        <w:top w:val="none" w:sz="0" w:space="0" w:color="auto"/>
        <w:left w:val="none" w:sz="0" w:space="0" w:color="auto"/>
        <w:bottom w:val="none" w:sz="0" w:space="0" w:color="auto"/>
        <w:right w:val="none" w:sz="0" w:space="0" w:color="auto"/>
      </w:divBdr>
    </w:div>
    <w:div w:id="903293868">
      <w:bodyDiv w:val="1"/>
      <w:marLeft w:val="0"/>
      <w:marRight w:val="0"/>
      <w:marTop w:val="0"/>
      <w:marBottom w:val="0"/>
      <w:divBdr>
        <w:top w:val="none" w:sz="0" w:space="0" w:color="auto"/>
        <w:left w:val="none" w:sz="0" w:space="0" w:color="auto"/>
        <w:bottom w:val="none" w:sz="0" w:space="0" w:color="auto"/>
        <w:right w:val="none" w:sz="0" w:space="0" w:color="auto"/>
      </w:divBdr>
      <w:divsChild>
        <w:div w:id="1939868037">
          <w:marLeft w:val="0"/>
          <w:marRight w:val="0"/>
          <w:marTop w:val="0"/>
          <w:marBottom w:val="0"/>
          <w:divBdr>
            <w:top w:val="none" w:sz="0" w:space="0" w:color="auto"/>
            <w:left w:val="none" w:sz="0" w:space="0" w:color="auto"/>
            <w:bottom w:val="none" w:sz="0" w:space="0" w:color="auto"/>
            <w:right w:val="none" w:sz="0" w:space="0" w:color="auto"/>
          </w:divBdr>
          <w:divsChild>
            <w:div w:id="781533805">
              <w:marLeft w:val="0"/>
              <w:marRight w:val="0"/>
              <w:marTop w:val="0"/>
              <w:marBottom w:val="0"/>
              <w:divBdr>
                <w:top w:val="none" w:sz="0" w:space="0" w:color="auto"/>
                <w:left w:val="none" w:sz="0" w:space="0" w:color="auto"/>
                <w:bottom w:val="none" w:sz="0" w:space="0" w:color="auto"/>
                <w:right w:val="none" w:sz="0" w:space="0" w:color="auto"/>
              </w:divBdr>
              <w:divsChild>
                <w:div w:id="17592290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05843314">
      <w:bodyDiv w:val="1"/>
      <w:marLeft w:val="0"/>
      <w:marRight w:val="0"/>
      <w:marTop w:val="0"/>
      <w:marBottom w:val="0"/>
      <w:divBdr>
        <w:top w:val="none" w:sz="0" w:space="0" w:color="auto"/>
        <w:left w:val="none" w:sz="0" w:space="0" w:color="auto"/>
        <w:bottom w:val="none" w:sz="0" w:space="0" w:color="auto"/>
        <w:right w:val="none" w:sz="0" w:space="0" w:color="auto"/>
      </w:divBdr>
    </w:div>
    <w:div w:id="911962815">
      <w:bodyDiv w:val="1"/>
      <w:marLeft w:val="0"/>
      <w:marRight w:val="0"/>
      <w:marTop w:val="0"/>
      <w:marBottom w:val="0"/>
      <w:divBdr>
        <w:top w:val="none" w:sz="0" w:space="0" w:color="auto"/>
        <w:left w:val="none" w:sz="0" w:space="0" w:color="auto"/>
        <w:bottom w:val="none" w:sz="0" w:space="0" w:color="auto"/>
        <w:right w:val="none" w:sz="0" w:space="0" w:color="auto"/>
      </w:divBdr>
      <w:divsChild>
        <w:div w:id="614752908">
          <w:marLeft w:val="0"/>
          <w:marRight w:val="0"/>
          <w:marTop w:val="0"/>
          <w:marBottom w:val="0"/>
          <w:divBdr>
            <w:top w:val="none" w:sz="0" w:space="0" w:color="auto"/>
            <w:left w:val="none" w:sz="0" w:space="0" w:color="auto"/>
            <w:bottom w:val="none" w:sz="0" w:space="0" w:color="auto"/>
            <w:right w:val="none" w:sz="0" w:space="0" w:color="auto"/>
          </w:divBdr>
          <w:divsChild>
            <w:div w:id="556745137">
              <w:marLeft w:val="0"/>
              <w:marRight w:val="0"/>
              <w:marTop w:val="0"/>
              <w:marBottom w:val="0"/>
              <w:divBdr>
                <w:top w:val="none" w:sz="0" w:space="0" w:color="auto"/>
                <w:left w:val="none" w:sz="0" w:space="0" w:color="auto"/>
                <w:bottom w:val="none" w:sz="0" w:space="0" w:color="auto"/>
                <w:right w:val="none" w:sz="0" w:space="0" w:color="auto"/>
              </w:divBdr>
              <w:divsChild>
                <w:div w:id="1764495615">
                  <w:marLeft w:val="600"/>
                  <w:marRight w:val="96"/>
                  <w:marTop w:val="0"/>
                  <w:marBottom w:val="0"/>
                  <w:divBdr>
                    <w:top w:val="none" w:sz="0" w:space="0" w:color="auto"/>
                    <w:left w:val="none" w:sz="0" w:space="0" w:color="auto"/>
                    <w:bottom w:val="none" w:sz="0" w:space="0" w:color="auto"/>
                    <w:right w:val="none" w:sz="0" w:space="0" w:color="auto"/>
                  </w:divBdr>
                </w:div>
              </w:divsChild>
            </w:div>
            <w:div w:id="1248033079">
              <w:marLeft w:val="0"/>
              <w:marRight w:val="0"/>
              <w:marTop w:val="0"/>
              <w:marBottom w:val="0"/>
              <w:divBdr>
                <w:top w:val="none" w:sz="0" w:space="0" w:color="auto"/>
                <w:left w:val="none" w:sz="0" w:space="0" w:color="auto"/>
                <w:bottom w:val="none" w:sz="0" w:space="0" w:color="auto"/>
                <w:right w:val="none" w:sz="0" w:space="0" w:color="auto"/>
              </w:divBdr>
              <w:divsChild>
                <w:div w:id="815102413">
                  <w:marLeft w:val="600"/>
                  <w:marRight w:val="96"/>
                  <w:marTop w:val="0"/>
                  <w:marBottom w:val="0"/>
                  <w:divBdr>
                    <w:top w:val="none" w:sz="0" w:space="0" w:color="auto"/>
                    <w:left w:val="none" w:sz="0" w:space="0" w:color="auto"/>
                    <w:bottom w:val="none" w:sz="0" w:space="0" w:color="auto"/>
                    <w:right w:val="none" w:sz="0" w:space="0" w:color="auto"/>
                  </w:divBdr>
                </w:div>
              </w:divsChild>
            </w:div>
            <w:div w:id="154731077">
              <w:marLeft w:val="0"/>
              <w:marRight w:val="0"/>
              <w:marTop w:val="0"/>
              <w:marBottom w:val="0"/>
              <w:divBdr>
                <w:top w:val="none" w:sz="0" w:space="0" w:color="auto"/>
                <w:left w:val="none" w:sz="0" w:space="0" w:color="auto"/>
                <w:bottom w:val="none" w:sz="0" w:space="0" w:color="auto"/>
                <w:right w:val="none" w:sz="0" w:space="0" w:color="auto"/>
              </w:divBdr>
              <w:divsChild>
                <w:div w:id="1852719769">
                  <w:marLeft w:val="600"/>
                  <w:marRight w:val="96"/>
                  <w:marTop w:val="0"/>
                  <w:marBottom w:val="0"/>
                  <w:divBdr>
                    <w:top w:val="none" w:sz="0" w:space="0" w:color="auto"/>
                    <w:left w:val="none" w:sz="0" w:space="0" w:color="auto"/>
                    <w:bottom w:val="none" w:sz="0" w:space="0" w:color="auto"/>
                    <w:right w:val="none" w:sz="0" w:space="0" w:color="auto"/>
                  </w:divBdr>
                </w:div>
              </w:divsChild>
            </w:div>
            <w:div w:id="242574318">
              <w:marLeft w:val="0"/>
              <w:marRight w:val="0"/>
              <w:marTop w:val="0"/>
              <w:marBottom w:val="0"/>
              <w:divBdr>
                <w:top w:val="none" w:sz="0" w:space="0" w:color="auto"/>
                <w:left w:val="none" w:sz="0" w:space="0" w:color="auto"/>
                <w:bottom w:val="none" w:sz="0" w:space="0" w:color="auto"/>
                <w:right w:val="none" w:sz="0" w:space="0" w:color="auto"/>
              </w:divBdr>
              <w:divsChild>
                <w:div w:id="612056325">
                  <w:marLeft w:val="600"/>
                  <w:marRight w:val="96"/>
                  <w:marTop w:val="0"/>
                  <w:marBottom w:val="0"/>
                  <w:divBdr>
                    <w:top w:val="none" w:sz="0" w:space="0" w:color="auto"/>
                    <w:left w:val="none" w:sz="0" w:space="0" w:color="auto"/>
                    <w:bottom w:val="none" w:sz="0" w:space="0" w:color="auto"/>
                    <w:right w:val="none" w:sz="0" w:space="0" w:color="auto"/>
                  </w:divBdr>
                </w:div>
              </w:divsChild>
            </w:div>
            <w:div w:id="128865515">
              <w:marLeft w:val="0"/>
              <w:marRight w:val="0"/>
              <w:marTop w:val="0"/>
              <w:marBottom w:val="0"/>
              <w:divBdr>
                <w:top w:val="none" w:sz="0" w:space="0" w:color="auto"/>
                <w:left w:val="none" w:sz="0" w:space="0" w:color="auto"/>
                <w:bottom w:val="none" w:sz="0" w:space="0" w:color="auto"/>
                <w:right w:val="none" w:sz="0" w:space="0" w:color="auto"/>
              </w:divBdr>
              <w:divsChild>
                <w:div w:id="1438674215">
                  <w:marLeft w:val="600"/>
                  <w:marRight w:val="96"/>
                  <w:marTop w:val="0"/>
                  <w:marBottom w:val="0"/>
                  <w:divBdr>
                    <w:top w:val="none" w:sz="0" w:space="0" w:color="auto"/>
                    <w:left w:val="none" w:sz="0" w:space="0" w:color="auto"/>
                    <w:bottom w:val="none" w:sz="0" w:space="0" w:color="auto"/>
                    <w:right w:val="none" w:sz="0" w:space="0" w:color="auto"/>
                  </w:divBdr>
                </w:div>
              </w:divsChild>
            </w:div>
            <w:div w:id="1415971632">
              <w:marLeft w:val="0"/>
              <w:marRight w:val="0"/>
              <w:marTop w:val="0"/>
              <w:marBottom w:val="0"/>
              <w:divBdr>
                <w:top w:val="none" w:sz="0" w:space="0" w:color="auto"/>
                <w:left w:val="none" w:sz="0" w:space="0" w:color="auto"/>
                <w:bottom w:val="none" w:sz="0" w:space="0" w:color="auto"/>
                <w:right w:val="none" w:sz="0" w:space="0" w:color="auto"/>
              </w:divBdr>
              <w:divsChild>
                <w:div w:id="1836452456">
                  <w:marLeft w:val="600"/>
                  <w:marRight w:val="96"/>
                  <w:marTop w:val="0"/>
                  <w:marBottom w:val="0"/>
                  <w:divBdr>
                    <w:top w:val="none" w:sz="0" w:space="0" w:color="auto"/>
                    <w:left w:val="none" w:sz="0" w:space="0" w:color="auto"/>
                    <w:bottom w:val="none" w:sz="0" w:space="0" w:color="auto"/>
                    <w:right w:val="none" w:sz="0" w:space="0" w:color="auto"/>
                  </w:divBdr>
                </w:div>
              </w:divsChild>
            </w:div>
            <w:div w:id="2102949524">
              <w:marLeft w:val="0"/>
              <w:marRight w:val="0"/>
              <w:marTop w:val="0"/>
              <w:marBottom w:val="0"/>
              <w:divBdr>
                <w:top w:val="none" w:sz="0" w:space="0" w:color="auto"/>
                <w:left w:val="none" w:sz="0" w:space="0" w:color="auto"/>
                <w:bottom w:val="none" w:sz="0" w:space="0" w:color="auto"/>
                <w:right w:val="none" w:sz="0" w:space="0" w:color="auto"/>
              </w:divBdr>
              <w:divsChild>
                <w:div w:id="1682126802">
                  <w:marLeft w:val="600"/>
                  <w:marRight w:val="96"/>
                  <w:marTop w:val="0"/>
                  <w:marBottom w:val="0"/>
                  <w:divBdr>
                    <w:top w:val="none" w:sz="0" w:space="0" w:color="auto"/>
                    <w:left w:val="none" w:sz="0" w:space="0" w:color="auto"/>
                    <w:bottom w:val="none" w:sz="0" w:space="0" w:color="auto"/>
                    <w:right w:val="none" w:sz="0" w:space="0" w:color="auto"/>
                  </w:divBdr>
                </w:div>
              </w:divsChild>
            </w:div>
            <w:div w:id="668630941">
              <w:marLeft w:val="0"/>
              <w:marRight w:val="0"/>
              <w:marTop w:val="0"/>
              <w:marBottom w:val="0"/>
              <w:divBdr>
                <w:top w:val="none" w:sz="0" w:space="0" w:color="auto"/>
                <w:left w:val="none" w:sz="0" w:space="0" w:color="auto"/>
                <w:bottom w:val="none" w:sz="0" w:space="0" w:color="auto"/>
                <w:right w:val="none" w:sz="0" w:space="0" w:color="auto"/>
              </w:divBdr>
              <w:divsChild>
                <w:div w:id="843591761">
                  <w:marLeft w:val="600"/>
                  <w:marRight w:val="96"/>
                  <w:marTop w:val="0"/>
                  <w:marBottom w:val="0"/>
                  <w:divBdr>
                    <w:top w:val="none" w:sz="0" w:space="0" w:color="auto"/>
                    <w:left w:val="none" w:sz="0" w:space="0" w:color="auto"/>
                    <w:bottom w:val="none" w:sz="0" w:space="0" w:color="auto"/>
                    <w:right w:val="none" w:sz="0" w:space="0" w:color="auto"/>
                  </w:divBdr>
                </w:div>
              </w:divsChild>
            </w:div>
            <w:div w:id="505245330">
              <w:marLeft w:val="0"/>
              <w:marRight w:val="0"/>
              <w:marTop w:val="0"/>
              <w:marBottom w:val="0"/>
              <w:divBdr>
                <w:top w:val="none" w:sz="0" w:space="0" w:color="auto"/>
                <w:left w:val="none" w:sz="0" w:space="0" w:color="auto"/>
                <w:bottom w:val="none" w:sz="0" w:space="0" w:color="auto"/>
                <w:right w:val="none" w:sz="0" w:space="0" w:color="auto"/>
              </w:divBdr>
              <w:divsChild>
                <w:div w:id="1724987820">
                  <w:marLeft w:val="600"/>
                  <w:marRight w:val="96"/>
                  <w:marTop w:val="0"/>
                  <w:marBottom w:val="0"/>
                  <w:divBdr>
                    <w:top w:val="none" w:sz="0" w:space="0" w:color="auto"/>
                    <w:left w:val="none" w:sz="0" w:space="0" w:color="auto"/>
                    <w:bottom w:val="none" w:sz="0" w:space="0" w:color="auto"/>
                    <w:right w:val="none" w:sz="0" w:space="0" w:color="auto"/>
                  </w:divBdr>
                </w:div>
              </w:divsChild>
            </w:div>
            <w:div w:id="1045830481">
              <w:marLeft w:val="0"/>
              <w:marRight w:val="0"/>
              <w:marTop w:val="0"/>
              <w:marBottom w:val="0"/>
              <w:divBdr>
                <w:top w:val="none" w:sz="0" w:space="0" w:color="auto"/>
                <w:left w:val="none" w:sz="0" w:space="0" w:color="auto"/>
                <w:bottom w:val="none" w:sz="0" w:space="0" w:color="auto"/>
                <w:right w:val="none" w:sz="0" w:space="0" w:color="auto"/>
              </w:divBdr>
              <w:divsChild>
                <w:div w:id="159503">
                  <w:marLeft w:val="600"/>
                  <w:marRight w:val="96"/>
                  <w:marTop w:val="0"/>
                  <w:marBottom w:val="0"/>
                  <w:divBdr>
                    <w:top w:val="none" w:sz="0" w:space="0" w:color="auto"/>
                    <w:left w:val="none" w:sz="0" w:space="0" w:color="auto"/>
                    <w:bottom w:val="none" w:sz="0" w:space="0" w:color="auto"/>
                    <w:right w:val="none" w:sz="0" w:space="0" w:color="auto"/>
                  </w:divBdr>
                </w:div>
              </w:divsChild>
            </w:div>
            <w:div w:id="1200976621">
              <w:marLeft w:val="0"/>
              <w:marRight w:val="0"/>
              <w:marTop w:val="0"/>
              <w:marBottom w:val="0"/>
              <w:divBdr>
                <w:top w:val="none" w:sz="0" w:space="0" w:color="auto"/>
                <w:left w:val="none" w:sz="0" w:space="0" w:color="auto"/>
                <w:bottom w:val="none" w:sz="0" w:space="0" w:color="auto"/>
                <w:right w:val="none" w:sz="0" w:space="0" w:color="auto"/>
              </w:divBdr>
              <w:divsChild>
                <w:div w:id="1869445941">
                  <w:marLeft w:val="600"/>
                  <w:marRight w:val="96"/>
                  <w:marTop w:val="0"/>
                  <w:marBottom w:val="0"/>
                  <w:divBdr>
                    <w:top w:val="none" w:sz="0" w:space="0" w:color="auto"/>
                    <w:left w:val="none" w:sz="0" w:space="0" w:color="auto"/>
                    <w:bottom w:val="none" w:sz="0" w:space="0" w:color="auto"/>
                    <w:right w:val="none" w:sz="0" w:space="0" w:color="auto"/>
                  </w:divBdr>
                </w:div>
              </w:divsChild>
            </w:div>
            <w:div w:id="2012174995">
              <w:marLeft w:val="0"/>
              <w:marRight w:val="0"/>
              <w:marTop w:val="0"/>
              <w:marBottom w:val="0"/>
              <w:divBdr>
                <w:top w:val="none" w:sz="0" w:space="0" w:color="auto"/>
                <w:left w:val="none" w:sz="0" w:space="0" w:color="auto"/>
                <w:bottom w:val="none" w:sz="0" w:space="0" w:color="auto"/>
                <w:right w:val="none" w:sz="0" w:space="0" w:color="auto"/>
              </w:divBdr>
              <w:divsChild>
                <w:div w:id="157886556">
                  <w:marLeft w:val="600"/>
                  <w:marRight w:val="96"/>
                  <w:marTop w:val="0"/>
                  <w:marBottom w:val="0"/>
                  <w:divBdr>
                    <w:top w:val="none" w:sz="0" w:space="0" w:color="auto"/>
                    <w:left w:val="none" w:sz="0" w:space="0" w:color="auto"/>
                    <w:bottom w:val="none" w:sz="0" w:space="0" w:color="auto"/>
                    <w:right w:val="none" w:sz="0" w:space="0" w:color="auto"/>
                  </w:divBdr>
                </w:div>
              </w:divsChild>
            </w:div>
            <w:div w:id="797576046">
              <w:marLeft w:val="0"/>
              <w:marRight w:val="0"/>
              <w:marTop w:val="0"/>
              <w:marBottom w:val="0"/>
              <w:divBdr>
                <w:top w:val="none" w:sz="0" w:space="0" w:color="auto"/>
                <w:left w:val="none" w:sz="0" w:space="0" w:color="auto"/>
                <w:bottom w:val="none" w:sz="0" w:space="0" w:color="auto"/>
                <w:right w:val="none" w:sz="0" w:space="0" w:color="auto"/>
              </w:divBdr>
              <w:divsChild>
                <w:div w:id="1314946478">
                  <w:marLeft w:val="600"/>
                  <w:marRight w:val="96"/>
                  <w:marTop w:val="0"/>
                  <w:marBottom w:val="0"/>
                  <w:divBdr>
                    <w:top w:val="none" w:sz="0" w:space="0" w:color="auto"/>
                    <w:left w:val="none" w:sz="0" w:space="0" w:color="auto"/>
                    <w:bottom w:val="none" w:sz="0" w:space="0" w:color="auto"/>
                    <w:right w:val="none" w:sz="0" w:space="0" w:color="auto"/>
                  </w:divBdr>
                </w:div>
              </w:divsChild>
            </w:div>
            <w:div w:id="720519282">
              <w:marLeft w:val="0"/>
              <w:marRight w:val="0"/>
              <w:marTop w:val="0"/>
              <w:marBottom w:val="0"/>
              <w:divBdr>
                <w:top w:val="none" w:sz="0" w:space="0" w:color="auto"/>
                <w:left w:val="none" w:sz="0" w:space="0" w:color="auto"/>
                <w:bottom w:val="none" w:sz="0" w:space="0" w:color="auto"/>
                <w:right w:val="none" w:sz="0" w:space="0" w:color="auto"/>
              </w:divBdr>
              <w:divsChild>
                <w:div w:id="352797">
                  <w:marLeft w:val="600"/>
                  <w:marRight w:val="96"/>
                  <w:marTop w:val="0"/>
                  <w:marBottom w:val="0"/>
                  <w:divBdr>
                    <w:top w:val="none" w:sz="0" w:space="0" w:color="auto"/>
                    <w:left w:val="none" w:sz="0" w:space="0" w:color="auto"/>
                    <w:bottom w:val="none" w:sz="0" w:space="0" w:color="auto"/>
                    <w:right w:val="none" w:sz="0" w:space="0" w:color="auto"/>
                  </w:divBdr>
                </w:div>
              </w:divsChild>
            </w:div>
            <w:div w:id="1728528765">
              <w:marLeft w:val="0"/>
              <w:marRight w:val="0"/>
              <w:marTop w:val="0"/>
              <w:marBottom w:val="0"/>
              <w:divBdr>
                <w:top w:val="none" w:sz="0" w:space="0" w:color="auto"/>
                <w:left w:val="none" w:sz="0" w:space="0" w:color="auto"/>
                <w:bottom w:val="none" w:sz="0" w:space="0" w:color="auto"/>
                <w:right w:val="none" w:sz="0" w:space="0" w:color="auto"/>
              </w:divBdr>
              <w:divsChild>
                <w:div w:id="1593933075">
                  <w:marLeft w:val="600"/>
                  <w:marRight w:val="96"/>
                  <w:marTop w:val="0"/>
                  <w:marBottom w:val="0"/>
                  <w:divBdr>
                    <w:top w:val="none" w:sz="0" w:space="0" w:color="auto"/>
                    <w:left w:val="none" w:sz="0" w:space="0" w:color="auto"/>
                    <w:bottom w:val="none" w:sz="0" w:space="0" w:color="auto"/>
                    <w:right w:val="none" w:sz="0" w:space="0" w:color="auto"/>
                  </w:divBdr>
                </w:div>
              </w:divsChild>
            </w:div>
            <w:div w:id="386874716">
              <w:marLeft w:val="0"/>
              <w:marRight w:val="0"/>
              <w:marTop w:val="0"/>
              <w:marBottom w:val="0"/>
              <w:divBdr>
                <w:top w:val="none" w:sz="0" w:space="0" w:color="auto"/>
                <w:left w:val="none" w:sz="0" w:space="0" w:color="auto"/>
                <w:bottom w:val="none" w:sz="0" w:space="0" w:color="auto"/>
                <w:right w:val="none" w:sz="0" w:space="0" w:color="auto"/>
              </w:divBdr>
              <w:divsChild>
                <w:div w:id="1880048081">
                  <w:marLeft w:val="600"/>
                  <w:marRight w:val="96"/>
                  <w:marTop w:val="0"/>
                  <w:marBottom w:val="0"/>
                  <w:divBdr>
                    <w:top w:val="none" w:sz="0" w:space="0" w:color="auto"/>
                    <w:left w:val="none" w:sz="0" w:space="0" w:color="auto"/>
                    <w:bottom w:val="none" w:sz="0" w:space="0" w:color="auto"/>
                    <w:right w:val="none" w:sz="0" w:space="0" w:color="auto"/>
                  </w:divBdr>
                </w:div>
              </w:divsChild>
            </w:div>
            <w:div w:id="1206991042">
              <w:marLeft w:val="0"/>
              <w:marRight w:val="0"/>
              <w:marTop w:val="0"/>
              <w:marBottom w:val="0"/>
              <w:divBdr>
                <w:top w:val="none" w:sz="0" w:space="0" w:color="auto"/>
                <w:left w:val="none" w:sz="0" w:space="0" w:color="auto"/>
                <w:bottom w:val="none" w:sz="0" w:space="0" w:color="auto"/>
                <w:right w:val="none" w:sz="0" w:space="0" w:color="auto"/>
              </w:divBdr>
              <w:divsChild>
                <w:div w:id="484081515">
                  <w:marLeft w:val="600"/>
                  <w:marRight w:val="96"/>
                  <w:marTop w:val="0"/>
                  <w:marBottom w:val="0"/>
                  <w:divBdr>
                    <w:top w:val="none" w:sz="0" w:space="0" w:color="auto"/>
                    <w:left w:val="none" w:sz="0" w:space="0" w:color="auto"/>
                    <w:bottom w:val="none" w:sz="0" w:space="0" w:color="auto"/>
                    <w:right w:val="none" w:sz="0" w:space="0" w:color="auto"/>
                  </w:divBdr>
                </w:div>
              </w:divsChild>
            </w:div>
            <w:div w:id="48695312">
              <w:marLeft w:val="0"/>
              <w:marRight w:val="0"/>
              <w:marTop w:val="0"/>
              <w:marBottom w:val="0"/>
              <w:divBdr>
                <w:top w:val="none" w:sz="0" w:space="0" w:color="auto"/>
                <w:left w:val="none" w:sz="0" w:space="0" w:color="auto"/>
                <w:bottom w:val="none" w:sz="0" w:space="0" w:color="auto"/>
                <w:right w:val="none" w:sz="0" w:space="0" w:color="auto"/>
              </w:divBdr>
              <w:divsChild>
                <w:div w:id="2070836459">
                  <w:marLeft w:val="600"/>
                  <w:marRight w:val="96"/>
                  <w:marTop w:val="0"/>
                  <w:marBottom w:val="0"/>
                  <w:divBdr>
                    <w:top w:val="none" w:sz="0" w:space="0" w:color="auto"/>
                    <w:left w:val="none" w:sz="0" w:space="0" w:color="auto"/>
                    <w:bottom w:val="none" w:sz="0" w:space="0" w:color="auto"/>
                    <w:right w:val="none" w:sz="0" w:space="0" w:color="auto"/>
                  </w:divBdr>
                </w:div>
              </w:divsChild>
            </w:div>
            <w:div w:id="491410099">
              <w:marLeft w:val="0"/>
              <w:marRight w:val="0"/>
              <w:marTop w:val="0"/>
              <w:marBottom w:val="0"/>
              <w:divBdr>
                <w:top w:val="none" w:sz="0" w:space="0" w:color="auto"/>
                <w:left w:val="none" w:sz="0" w:space="0" w:color="auto"/>
                <w:bottom w:val="none" w:sz="0" w:space="0" w:color="auto"/>
                <w:right w:val="none" w:sz="0" w:space="0" w:color="auto"/>
              </w:divBdr>
              <w:divsChild>
                <w:div w:id="1668560540">
                  <w:marLeft w:val="600"/>
                  <w:marRight w:val="96"/>
                  <w:marTop w:val="0"/>
                  <w:marBottom w:val="0"/>
                  <w:divBdr>
                    <w:top w:val="none" w:sz="0" w:space="0" w:color="auto"/>
                    <w:left w:val="none" w:sz="0" w:space="0" w:color="auto"/>
                    <w:bottom w:val="none" w:sz="0" w:space="0" w:color="auto"/>
                    <w:right w:val="none" w:sz="0" w:space="0" w:color="auto"/>
                  </w:divBdr>
                </w:div>
              </w:divsChild>
            </w:div>
            <w:div w:id="1554973330">
              <w:marLeft w:val="0"/>
              <w:marRight w:val="0"/>
              <w:marTop w:val="0"/>
              <w:marBottom w:val="0"/>
              <w:divBdr>
                <w:top w:val="none" w:sz="0" w:space="0" w:color="auto"/>
                <w:left w:val="none" w:sz="0" w:space="0" w:color="auto"/>
                <w:bottom w:val="none" w:sz="0" w:space="0" w:color="auto"/>
                <w:right w:val="none" w:sz="0" w:space="0" w:color="auto"/>
              </w:divBdr>
              <w:divsChild>
                <w:div w:id="915045954">
                  <w:marLeft w:val="600"/>
                  <w:marRight w:val="96"/>
                  <w:marTop w:val="0"/>
                  <w:marBottom w:val="0"/>
                  <w:divBdr>
                    <w:top w:val="none" w:sz="0" w:space="0" w:color="auto"/>
                    <w:left w:val="none" w:sz="0" w:space="0" w:color="auto"/>
                    <w:bottom w:val="none" w:sz="0" w:space="0" w:color="auto"/>
                    <w:right w:val="none" w:sz="0" w:space="0" w:color="auto"/>
                  </w:divBdr>
                </w:div>
              </w:divsChild>
            </w:div>
            <w:div w:id="410276366">
              <w:marLeft w:val="0"/>
              <w:marRight w:val="0"/>
              <w:marTop w:val="0"/>
              <w:marBottom w:val="0"/>
              <w:divBdr>
                <w:top w:val="none" w:sz="0" w:space="0" w:color="auto"/>
                <w:left w:val="none" w:sz="0" w:space="0" w:color="auto"/>
                <w:bottom w:val="none" w:sz="0" w:space="0" w:color="auto"/>
                <w:right w:val="none" w:sz="0" w:space="0" w:color="auto"/>
              </w:divBdr>
              <w:divsChild>
                <w:div w:id="758526563">
                  <w:marLeft w:val="600"/>
                  <w:marRight w:val="96"/>
                  <w:marTop w:val="0"/>
                  <w:marBottom w:val="0"/>
                  <w:divBdr>
                    <w:top w:val="none" w:sz="0" w:space="0" w:color="auto"/>
                    <w:left w:val="none" w:sz="0" w:space="0" w:color="auto"/>
                    <w:bottom w:val="none" w:sz="0" w:space="0" w:color="auto"/>
                    <w:right w:val="none" w:sz="0" w:space="0" w:color="auto"/>
                  </w:divBdr>
                </w:div>
              </w:divsChild>
            </w:div>
            <w:div w:id="1625379647">
              <w:marLeft w:val="0"/>
              <w:marRight w:val="0"/>
              <w:marTop w:val="0"/>
              <w:marBottom w:val="0"/>
              <w:divBdr>
                <w:top w:val="none" w:sz="0" w:space="0" w:color="auto"/>
                <w:left w:val="none" w:sz="0" w:space="0" w:color="auto"/>
                <w:bottom w:val="none" w:sz="0" w:space="0" w:color="auto"/>
                <w:right w:val="none" w:sz="0" w:space="0" w:color="auto"/>
              </w:divBdr>
              <w:divsChild>
                <w:div w:id="1998533104">
                  <w:marLeft w:val="600"/>
                  <w:marRight w:val="96"/>
                  <w:marTop w:val="0"/>
                  <w:marBottom w:val="0"/>
                  <w:divBdr>
                    <w:top w:val="none" w:sz="0" w:space="0" w:color="auto"/>
                    <w:left w:val="none" w:sz="0" w:space="0" w:color="auto"/>
                    <w:bottom w:val="none" w:sz="0" w:space="0" w:color="auto"/>
                    <w:right w:val="none" w:sz="0" w:space="0" w:color="auto"/>
                  </w:divBdr>
                </w:div>
              </w:divsChild>
            </w:div>
            <w:div w:id="543713688">
              <w:marLeft w:val="0"/>
              <w:marRight w:val="0"/>
              <w:marTop w:val="0"/>
              <w:marBottom w:val="0"/>
              <w:divBdr>
                <w:top w:val="none" w:sz="0" w:space="0" w:color="auto"/>
                <w:left w:val="none" w:sz="0" w:space="0" w:color="auto"/>
                <w:bottom w:val="none" w:sz="0" w:space="0" w:color="auto"/>
                <w:right w:val="none" w:sz="0" w:space="0" w:color="auto"/>
              </w:divBdr>
              <w:divsChild>
                <w:div w:id="683749817">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13117618">
      <w:bodyDiv w:val="1"/>
      <w:marLeft w:val="0"/>
      <w:marRight w:val="0"/>
      <w:marTop w:val="0"/>
      <w:marBottom w:val="0"/>
      <w:divBdr>
        <w:top w:val="none" w:sz="0" w:space="0" w:color="auto"/>
        <w:left w:val="none" w:sz="0" w:space="0" w:color="auto"/>
        <w:bottom w:val="none" w:sz="0" w:space="0" w:color="auto"/>
        <w:right w:val="none" w:sz="0" w:space="0" w:color="auto"/>
      </w:divBdr>
      <w:divsChild>
        <w:div w:id="708725624">
          <w:marLeft w:val="0"/>
          <w:marRight w:val="0"/>
          <w:marTop w:val="0"/>
          <w:marBottom w:val="0"/>
          <w:divBdr>
            <w:top w:val="none" w:sz="0" w:space="0" w:color="auto"/>
            <w:left w:val="none" w:sz="0" w:space="0" w:color="auto"/>
            <w:bottom w:val="none" w:sz="0" w:space="0" w:color="auto"/>
            <w:right w:val="none" w:sz="0" w:space="0" w:color="auto"/>
          </w:divBdr>
          <w:divsChild>
            <w:div w:id="1068452944">
              <w:marLeft w:val="0"/>
              <w:marRight w:val="0"/>
              <w:marTop w:val="0"/>
              <w:marBottom w:val="0"/>
              <w:divBdr>
                <w:top w:val="none" w:sz="0" w:space="0" w:color="auto"/>
                <w:left w:val="none" w:sz="0" w:space="0" w:color="auto"/>
                <w:bottom w:val="none" w:sz="0" w:space="0" w:color="auto"/>
                <w:right w:val="none" w:sz="0" w:space="0" w:color="auto"/>
              </w:divBdr>
              <w:divsChild>
                <w:div w:id="100902429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4203/ccp.107.21" TargetMode="External"/><Relationship Id="rId26" Type="http://schemas.openxmlformats.org/officeDocument/2006/relationships/hyperlink" Target="https://www.uwtsd.ac.uk/about/" TargetMode="External"/><Relationship Id="rId3" Type="http://schemas.openxmlformats.org/officeDocument/2006/relationships/numbering" Target="numbering.xml"/><Relationship Id="rId21" Type="http://schemas.openxmlformats.org/officeDocument/2006/relationships/hyperlink" Target="https://www.gartner.com/en/newsroom/press-releases/2020-10-07-gartner-says-worldwide-data-center-infrastructure-spending-to-grow-6-percent-in-2021" TargetMode="External"/><Relationship Id="rId34"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3991/ijet.v14i01.9464" TargetMode="External"/><Relationship Id="rId25" Type="http://schemas.openxmlformats.org/officeDocument/2006/relationships/hyperlink" Target="https://sustainability.aboutamazon.com/environment/the-cloud"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datacenters.com/amazon-aws-data-center-locations" TargetMode="External"/><Relationship Id="rId20" Type="http://schemas.openxmlformats.org/officeDocument/2006/relationships/hyperlink" Target="https://doi.org/10.1109/ICUE49301.2020.9307075" TargetMode="External"/><Relationship Id="rId29" Type="http://schemas.openxmlformats.org/officeDocument/2006/relationships/hyperlink" Target="https://moodle.uwtsd.ac.uk/pluginfile.php/389424/mod_resource/content/1/virtual-data-center-security-wp.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109/ACCESS.2014.2383439" TargetMode="External"/><Relationship Id="rId32" Type="http://schemas.openxmlformats.org/officeDocument/2006/relationships/hyperlink" Target="https://doi.org/10.1109/SECON.2016.7506675" TargetMode="External"/><Relationship Id="rId5" Type="http://schemas.openxmlformats.org/officeDocument/2006/relationships/settings" Target="settings.xml"/><Relationship Id="rId15" Type="http://schemas.openxmlformats.org/officeDocument/2006/relationships/hyperlink" Target="https://doi.org/10.1109/SC.2018.00040" TargetMode="External"/><Relationship Id="rId23" Type="http://schemas.openxmlformats.org/officeDocument/2006/relationships/hyperlink" Target="https://doi.org/10.1109/ACCESS.2020.2978065" TargetMode="External"/><Relationship Id="rId28" Type="http://schemas.openxmlformats.org/officeDocument/2006/relationships/hyperlink" Target="https://aws.amazon.com/compliance/uptimeinstitute/"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zerounoweb.it/techtarget/searchdatacenter/guida-al-data-center-cos-e-come-funziona-classificazione-e-vantaggi/" TargetMode="External"/><Relationship Id="rId31" Type="http://schemas.openxmlformats.org/officeDocument/2006/relationships/hyperlink" Target="https://www.ibm.com/topics/storage-area-networ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doi.org/10.1109/AIACT.2019.8847764" TargetMode="External"/><Relationship Id="rId27" Type="http://schemas.openxmlformats.org/officeDocument/2006/relationships/hyperlink" Target="https://www.ionos.it/digitalguide/server/configurazione/virtualizzazione/" TargetMode="External"/><Relationship Id="rId30" Type="http://schemas.openxmlformats.org/officeDocument/2006/relationships/hyperlink" Target="https://www.ibm.com/cloud/learn/vmware"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35C5C7-1DC3-DB4E-95D2-036159AB5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782</TotalTime>
  <Pages>16</Pages>
  <Words>5033</Words>
  <Characters>28689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Data Centre virtualisation</vt:lpstr>
    </vt:vector>
  </TitlesOfParts>
  <Company/>
  <LinksUpToDate>false</LinksUpToDate>
  <CharactersWithSpaces>33655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Centre virtualisation</dc:title>
  <dc:subject>task b – research report</dc:subject>
  <dc:creator>Michele Chiarello (1805745)</dc:creator>
  <cp:keywords/>
  <dc:description/>
  <cp:lastModifiedBy>Michele Chiarello</cp:lastModifiedBy>
  <cp:revision>702</cp:revision>
  <dcterms:created xsi:type="dcterms:W3CDTF">2021-04-29T10:16:00Z</dcterms:created>
  <dcterms:modified xsi:type="dcterms:W3CDTF">2021-05-04T17:49:00Z</dcterms:modified>
</cp:coreProperties>
</file>