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5931" w:rsidRPr="0066586F" w:rsidRDefault="00525931" w:rsidP="0066586F">
      <w:pPr>
        <w:pStyle w:val="Normal1"/>
        <w:spacing w:line="360" w:lineRule="auto"/>
        <w:rPr>
          <w:rFonts w:ascii="Times New Roman" w:eastAsia="Times New Roman" w:hAnsi="Times New Roman" w:cs="Times New Roman"/>
          <w:b/>
          <w:sz w:val="24"/>
          <w:szCs w:val="24"/>
        </w:rPr>
      </w:pPr>
    </w:p>
    <w:p w:rsidR="0074540A" w:rsidRDefault="0074540A" w:rsidP="0074540A">
      <w:pPr>
        <w:pStyle w:val="TOC1"/>
        <w:tabs>
          <w:tab w:val="right" w:leader="dot" w:pos="9350"/>
        </w:tabs>
        <w:jc w:val="center"/>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w:t>
      </w:r>
      <w:r w:rsidR="007D07BF">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ITY OF WALES</w:t>
      </w:r>
    </w:p>
    <w:p w:rsidR="0074540A" w:rsidRDefault="0074540A" w:rsidP="0074540A">
      <w:pPr>
        <w:jc w:val="center"/>
        <w:rPr>
          <w:b/>
          <w:bCs/>
          <w:sz w:val="40"/>
          <w:szCs w:val="40"/>
        </w:rPr>
      </w:pPr>
      <w:r>
        <w:rPr>
          <w:b/>
          <w:bCs/>
          <w:sz w:val="40"/>
          <w:szCs w:val="40"/>
        </w:rPr>
        <w:t>TRINITY SAINT DAVID</w:t>
      </w:r>
    </w:p>
    <w:p w:rsidR="006A0968" w:rsidRDefault="006A0968" w:rsidP="0074540A">
      <w:pPr>
        <w:jc w:val="center"/>
        <w:rPr>
          <w:b/>
          <w:bCs/>
          <w:sz w:val="40"/>
          <w:szCs w:val="40"/>
        </w:rPr>
      </w:pPr>
    </w:p>
    <w:p w:rsidR="0074540A" w:rsidRDefault="0074540A" w:rsidP="0074540A">
      <w:pPr>
        <w:jc w:val="center"/>
        <w:rPr>
          <w:sz w:val="36"/>
          <w:szCs w:val="36"/>
        </w:rPr>
      </w:pPr>
      <w:r>
        <w:rPr>
          <w:b/>
          <w:bCs/>
          <w:sz w:val="36"/>
          <w:szCs w:val="36"/>
        </w:rPr>
        <w:t>STUDENT NAME</w:t>
      </w:r>
      <w:r>
        <w:rPr>
          <w:sz w:val="36"/>
          <w:szCs w:val="36"/>
        </w:rPr>
        <w:t>: GALUSCA SILVIU GEORGE</w:t>
      </w:r>
    </w:p>
    <w:p w:rsidR="006A0968" w:rsidRDefault="006A0968" w:rsidP="0074540A">
      <w:pPr>
        <w:jc w:val="center"/>
        <w:rPr>
          <w:sz w:val="36"/>
          <w:szCs w:val="36"/>
        </w:rPr>
      </w:pPr>
    </w:p>
    <w:p w:rsidR="0074540A" w:rsidRDefault="0074540A" w:rsidP="0074540A">
      <w:pPr>
        <w:jc w:val="center"/>
        <w:rPr>
          <w:sz w:val="36"/>
          <w:szCs w:val="36"/>
        </w:rPr>
      </w:pPr>
      <w:r>
        <w:rPr>
          <w:b/>
          <w:bCs/>
          <w:sz w:val="36"/>
          <w:szCs w:val="36"/>
        </w:rPr>
        <w:t>STUDENT NUMBER:</w:t>
      </w:r>
      <w:r>
        <w:rPr>
          <w:sz w:val="36"/>
          <w:szCs w:val="36"/>
        </w:rPr>
        <w:t xml:space="preserve"> 1915953</w:t>
      </w:r>
    </w:p>
    <w:p w:rsidR="006A0968" w:rsidRDefault="006A0968" w:rsidP="0074540A">
      <w:pPr>
        <w:jc w:val="center"/>
        <w:rPr>
          <w:sz w:val="36"/>
          <w:szCs w:val="36"/>
        </w:rPr>
      </w:pPr>
    </w:p>
    <w:p w:rsidR="006A0968" w:rsidRDefault="0074540A" w:rsidP="00F50E0D">
      <w:pPr>
        <w:jc w:val="center"/>
        <w:rPr>
          <w:sz w:val="36"/>
          <w:szCs w:val="36"/>
        </w:rPr>
      </w:pPr>
      <w:r>
        <w:rPr>
          <w:b/>
          <w:bCs/>
          <w:sz w:val="36"/>
          <w:szCs w:val="36"/>
        </w:rPr>
        <w:t>MODULE</w:t>
      </w:r>
      <w:r>
        <w:rPr>
          <w:sz w:val="36"/>
          <w:szCs w:val="36"/>
        </w:rPr>
        <w:t xml:space="preserve">: </w:t>
      </w:r>
      <w:r w:rsidR="00F50E0D">
        <w:rPr>
          <w:sz w:val="36"/>
          <w:szCs w:val="36"/>
        </w:rPr>
        <w:t>INTRODUCING THE MODERN WORKPLACE</w:t>
      </w:r>
    </w:p>
    <w:p w:rsidR="006A0968" w:rsidRDefault="006A0968" w:rsidP="00F50E0D">
      <w:pPr>
        <w:jc w:val="center"/>
        <w:rPr>
          <w:sz w:val="36"/>
          <w:szCs w:val="36"/>
        </w:rPr>
      </w:pPr>
    </w:p>
    <w:p w:rsidR="0074540A" w:rsidRDefault="00F50E0D" w:rsidP="00F50E0D">
      <w:pPr>
        <w:jc w:val="center"/>
        <w:rPr>
          <w:sz w:val="36"/>
          <w:szCs w:val="36"/>
        </w:rPr>
      </w:pPr>
      <w:r>
        <w:rPr>
          <w:sz w:val="36"/>
          <w:szCs w:val="36"/>
        </w:rPr>
        <w:t xml:space="preserve"> </w:t>
      </w:r>
      <w:r w:rsidR="0074540A">
        <w:rPr>
          <w:b/>
          <w:bCs/>
          <w:sz w:val="36"/>
          <w:szCs w:val="36"/>
        </w:rPr>
        <w:t>ASSIGNMENT</w:t>
      </w:r>
      <w:r w:rsidR="0074540A">
        <w:rPr>
          <w:sz w:val="36"/>
          <w:szCs w:val="36"/>
        </w:rPr>
        <w:t xml:space="preserve">: </w:t>
      </w:r>
      <w:r>
        <w:rPr>
          <w:sz w:val="36"/>
          <w:szCs w:val="36"/>
        </w:rPr>
        <w:t>INTRODUCING THE MODERN WORKPLACE</w:t>
      </w:r>
      <w:r w:rsidR="0074540A">
        <w:rPr>
          <w:sz w:val="36"/>
          <w:szCs w:val="36"/>
        </w:rPr>
        <w:t>- ASSES</w:t>
      </w:r>
      <w:r w:rsidR="008E5EF8">
        <w:rPr>
          <w:sz w:val="36"/>
          <w:szCs w:val="36"/>
        </w:rPr>
        <w:t>S</w:t>
      </w:r>
      <w:r w:rsidR="0074540A">
        <w:rPr>
          <w:sz w:val="36"/>
          <w:szCs w:val="36"/>
        </w:rPr>
        <w:t xml:space="preserve">MENT </w:t>
      </w:r>
      <w:r>
        <w:rPr>
          <w:sz w:val="36"/>
          <w:szCs w:val="36"/>
        </w:rPr>
        <w:t>1</w:t>
      </w:r>
    </w:p>
    <w:p w:rsidR="006A0968" w:rsidRDefault="0073082E" w:rsidP="006A0968">
      <w:pPr>
        <w:jc w:val="center"/>
        <w:rPr>
          <w:b/>
          <w:bCs/>
          <w:i/>
          <w:iCs/>
          <w:sz w:val="36"/>
          <w:szCs w:val="36"/>
        </w:rPr>
      </w:pPr>
      <w:r>
        <w:rPr>
          <w:b/>
          <w:bCs/>
          <w:i/>
          <w:iCs/>
          <w:sz w:val="36"/>
          <w:szCs w:val="36"/>
        </w:rPr>
        <w:t>STRUCTURE AND CULTURE:</w:t>
      </w:r>
    </w:p>
    <w:p w:rsidR="0073082E" w:rsidRDefault="0073082E" w:rsidP="0074540A">
      <w:pPr>
        <w:jc w:val="center"/>
        <w:rPr>
          <w:b/>
          <w:bCs/>
          <w:i/>
          <w:iCs/>
          <w:sz w:val="36"/>
          <w:szCs w:val="36"/>
        </w:rPr>
      </w:pPr>
      <w:r>
        <w:rPr>
          <w:b/>
          <w:bCs/>
          <w:i/>
          <w:iCs/>
          <w:sz w:val="36"/>
          <w:szCs w:val="36"/>
        </w:rPr>
        <w:t>JOHN LEWIS&amp;</w:t>
      </w:r>
      <w:r w:rsidR="006A0968">
        <w:rPr>
          <w:b/>
          <w:bCs/>
          <w:i/>
          <w:iCs/>
          <w:sz w:val="36"/>
          <w:szCs w:val="36"/>
        </w:rPr>
        <w:t>PARTNERS</w:t>
      </w:r>
    </w:p>
    <w:p w:rsidR="006A0968" w:rsidRDefault="006A0968" w:rsidP="0074540A">
      <w:pPr>
        <w:jc w:val="center"/>
        <w:rPr>
          <w:b/>
          <w:bCs/>
          <w:i/>
          <w:iCs/>
          <w:sz w:val="36"/>
          <w:szCs w:val="36"/>
        </w:rPr>
      </w:pPr>
    </w:p>
    <w:p w:rsidR="0074540A" w:rsidRDefault="0074540A" w:rsidP="0074540A">
      <w:pPr>
        <w:jc w:val="center"/>
        <w:rPr>
          <w:sz w:val="36"/>
          <w:szCs w:val="36"/>
        </w:rPr>
      </w:pPr>
      <w:r>
        <w:rPr>
          <w:b/>
          <w:bCs/>
          <w:sz w:val="36"/>
          <w:szCs w:val="36"/>
        </w:rPr>
        <w:t>PROGRAMME</w:t>
      </w:r>
      <w:r>
        <w:rPr>
          <w:sz w:val="36"/>
          <w:szCs w:val="36"/>
        </w:rPr>
        <w:t>: BA BUSINESS MANAGEMENT</w:t>
      </w:r>
    </w:p>
    <w:p w:rsidR="0074540A" w:rsidRDefault="0074540A" w:rsidP="0074540A">
      <w:pPr>
        <w:jc w:val="center"/>
        <w:rPr>
          <w:sz w:val="36"/>
          <w:szCs w:val="36"/>
        </w:rPr>
      </w:pPr>
      <w:r>
        <w:rPr>
          <w:sz w:val="36"/>
          <w:szCs w:val="36"/>
        </w:rPr>
        <w:t xml:space="preserve">LEVEL 4/ TERM </w:t>
      </w:r>
      <w:r w:rsidR="0073082E">
        <w:rPr>
          <w:sz w:val="36"/>
          <w:szCs w:val="36"/>
        </w:rPr>
        <w:t>2</w:t>
      </w:r>
      <w:r>
        <w:rPr>
          <w:sz w:val="36"/>
          <w:szCs w:val="36"/>
        </w:rPr>
        <w:t xml:space="preserve">/ GROUP </w:t>
      </w:r>
      <w:r w:rsidR="0073082E">
        <w:rPr>
          <w:sz w:val="36"/>
          <w:szCs w:val="36"/>
        </w:rPr>
        <w:t>1</w:t>
      </w:r>
    </w:p>
    <w:p w:rsidR="006A0968" w:rsidRDefault="006A0968" w:rsidP="0074540A">
      <w:pPr>
        <w:jc w:val="center"/>
        <w:rPr>
          <w:sz w:val="36"/>
          <w:szCs w:val="36"/>
        </w:rPr>
      </w:pPr>
    </w:p>
    <w:p w:rsidR="006A0968" w:rsidRDefault="006A0968" w:rsidP="0074540A">
      <w:pPr>
        <w:jc w:val="center"/>
        <w:rPr>
          <w:sz w:val="36"/>
          <w:szCs w:val="36"/>
        </w:rPr>
      </w:pPr>
    </w:p>
    <w:p w:rsidR="0074540A" w:rsidRDefault="0074540A" w:rsidP="0074540A">
      <w:pPr>
        <w:jc w:val="center"/>
        <w:rPr>
          <w:sz w:val="36"/>
          <w:szCs w:val="36"/>
        </w:rPr>
      </w:pPr>
      <w:r w:rsidRPr="006A0968">
        <w:rPr>
          <w:b/>
          <w:bCs/>
          <w:sz w:val="36"/>
          <w:szCs w:val="36"/>
        </w:rPr>
        <w:t>LECTURER</w:t>
      </w:r>
      <w:r>
        <w:rPr>
          <w:sz w:val="36"/>
          <w:szCs w:val="36"/>
        </w:rPr>
        <w:t xml:space="preserve"> : </w:t>
      </w:r>
      <w:r w:rsidR="006A0968">
        <w:rPr>
          <w:sz w:val="36"/>
          <w:szCs w:val="36"/>
        </w:rPr>
        <w:t>DR.</w:t>
      </w:r>
      <w:r w:rsidR="00D60196">
        <w:rPr>
          <w:sz w:val="36"/>
          <w:szCs w:val="36"/>
        </w:rPr>
        <w:t xml:space="preserve"> OKEOMA </w:t>
      </w:r>
      <w:bookmarkStart w:id="0" w:name="_GoBack"/>
      <w:bookmarkEnd w:id="0"/>
      <w:r w:rsidR="006A0968">
        <w:rPr>
          <w:sz w:val="36"/>
          <w:szCs w:val="36"/>
        </w:rPr>
        <w:t>JOHN-PAUL OKEKE</w:t>
      </w:r>
    </w:p>
    <w:p w:rsidR="00525931" w:rsidRPr="0066586F" w:rsidRDefault="00525931" w:rsidP="0066586F">
      <w:pPr>
        <w:pStyle w:val="Normal1"/>
        <w:spacing w:line="360" w:lineRule="auto"/>
        <w:rPr>
          <w:rFonts w:ascii="Times New Roman" w:eastAsia="Times New Roman" w:hAnsi="Times New Roman" w:cs="Times New Roman"/>
          <w:b/>
          <w:sz w:val="24"/>
          <w:szCs w:val="24"/>
        </w:rPr>
      </w:pPr>
    </w:p>
    <w:p w:rsidR="00525931" w:rsidRPr="0066586F" w:rsidRDefault="00525931" w:rsidP="0066586F">
      <w:pPr>
        <w:pStyle w:val="Normal1"/>
        <w:spacing w:line="360" w:lineRule="auto"/>
        <w:rPr>
          <w:rFonts w:ascii="Times New Roman" w:eastAsia="Times New Roman" w:hAnsi="Times New Roman" w:cs="Times New Roman"/>
          <w:b/>
          <w:sz w:val="24"/>
          <w:szCs w:val="24"/>
        </w:rPr>
      </w:pPr>
    </w:p>
    <w:p w:rsidR="00525931" w:rsidRPr="0066586F" w:rsidRDefault="00525931" w:rsidP="0066586F">
      <w:pPr>
        <w:pStyle w:val="Normal1"/>
        <w:spacing w:line="360" w:lineRule="auto"/>
        <w:rPr>
          <w:rFonts w:ascii="Times New Roman" w:eastAsia="Times New Roman" w:hAnsi="Times New Roman" w:cs="Times New Roman"/>
          <w:b/>
          <w:sz w:val="24"/>
          <w:szCs w:val="24"/>
        </w:rPr>
      </w:pPr>
    </w:p>
    <w:p w:rsidR="00525931" w:rsidRPr="0066586F" w:rsidRDefault="00525931" w:rsidP="0066586F">
      <w:pPr>
        <w:pStyle w:val="Normal1"/>
        <w:spacing w:line="360" w:lineRule="auto"/>
        <w:rPr>
          <w:rFonts w:ascii="Times New Roman" w:eastAsia="Times New Roman" w:hAnsi="Times New Roman" w:cs="Times New Roman"/>
          <w:b/>
          <w:sz w:val="24"/>
          <w:szCs w:val="24"/>
        </w:rPr>
      </w:pPr>
    </w:p>
    <w:p w:rsidR="00525931" w:rsidRPr="0066586F" w:rsidRDefault="00525931" w:rsidP="0066586F">
      <w:pPr>
        <w:pStyle w:val="Normal1"/>
        <w:spacing w:line="360" w:lineRule="auto"/>
        <w:rPr>
          <w:rFonts w:ascii="Times New Roman" w:eastAsia="Times New Roman" w:hAnsi="Times New Roman" w:cs="Times New Roman"/>
          <w:b/>
          <w:sz w:val="24"/>
          <w:szCs w:val="24"/>
        </w:rPr>
      </w:pPr>
    </w:p>
    <w:p w:rsidR="00525931" w:rsidRPr="0066586F" w:rsidRDefault="00525931" w:rsidP="0066586F">
      <w:pPr>
        <w:pStyle w:val="Normal1"/>
        <w:spacing w:line="360" w:lineRule="auto"/>
        <w:rPr>
          <w:rFonts w:ascii="Times New Roman" w:eastAsia="Times New Roman" w:hAnsi="Times New Roman" w:cs="Times New Roman"/>
          <w:b/>
          <w:sz w:val="24"/>
          <w:szCs w:val="24"/>
        </w:rPr>
      </w:pPr>
    </w:p>
    <w:p w:rsidR="00525931" w:rsidRPr="0066586F" w:rsidRDefault="00525931" w:rsidP="0066586F">
      <w:pPr>
        <w:pStyle w:val="Normal1"/>
        <w:spacing w:line="360" w:lineRule="auto"/>
        <w:rPr>
          <w:rFonts w:ascii="Times New Roman" w:eastAsia="Times New Roman" w:hAnsi="Times New Roman" w:cs="Times New Roman"/>
          <w:b/>
          <w:sz w:val="24"/>
          <w:szCs w:val="24"/>
        </w:rPr>
      </w:pPr>
    </w:p>
    <w:p w:rsidR="00525931" w:rsidRPr="0066586F" w:rsidRDefault="00D11777" w:rsidP="006A0968">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Introduction</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rPr>
        <w:t xml:space="preserve">This study will try to provide a clear analysis of the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structure and culture that makes the company of “John Lewis &amp; Partners", unique among all the department stores in the UK. While company structure evaluates its judicious use of human resources using HRM practices, materials used for efficiently completing a product, the product itself and strategies regarding revenue generation. It will compare the same with the culture that can be group-oriented supporting a diverse workforce. This essay will also delve into the leadership background of the company and express their roles to assess the relationship of the above.</w:t>
      </w:r>
    </w:p>
    <w:p w:rsidR="00525931" w:rsidRPr="0066586F" w:rsidRDefault="00D11777" w:rsidP="0066586F">
      <w:pPr>
        <w:pStyle w:val="Normal1"/>
        <w:spacing w:line="360" w:lineRule="auto"/>
        <w:jc w:val="both"/>
        <w:rPr>
          <w:rFonts w:ascii="Times New Roman" w:eastAsia="Times New Roman" w:hAnsi="Times New Roman" w:cs="Times New Roman"/>
          <w:b/>
          <w:sz w:val="24"/>
          <w:szCs w:val="24"/>
        </w:rPr>
      </w:pPr>
      <w:r w:rsidRPr="0066586F">
        <w:rPr>
          <w:rFonts w:ascii="Times New Roman" w:eastAsia="Times New Roman" w:hAnsi="Times New Roman" w:cs="Times New Roman"/>
          <w:b/>
          <w:sz w:val="24"/>
          <w:szCs w:val="24"/>
        </w:rPr>
        <w:t xml:space="preserve">Background of the </w:t>
      </w:r>
      <w:proofErr w:type="spellStart"/>
      <w:r w:rsidRPr="0066586F">
        <w:rPr>
          <w:rFonts w:ascii="Times New Roman" w:eastAsia="Times New Roman" w:hAnsi="Times New Roman" w:cs="Times New Roman"/>
          <w:b/>
          <w:sz w:val="24"/>
          <w:szCs w:val="24"/>
        </w:rPr>
        <w:t>organisation</w:t>
      </w:r>
      <w:proofErr w:type="spellEnd"/>
    </w:p>
    <w:p w:rsidR="00525931"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rPr>
        <w:t xml:space="preserve">The high-end department store of "John Lewis &amp; Partners" has an employee based culture since its incorporation back in 1864. At the same time, the brand is invested in the sale of general merchandise in the form of furniture, homeware, kitchenware, electrical equipment, and others. It also provides clear expertise towards consumers concerning wardrobe related assistance. The employees or partners as designated by the firm, then become stylist consultants providing valuable assistance. The chain has also flourished mainly due to its structure, which was improved since 1925 with 42 new stores opened across the UK. It is further attributed by its philosophy </w:t>
      </w:r>
      <w:r w:rsidRPr="0066586F">
        <w:rPr>
          <w:rFonts w:ascii="Times New Roman" w:eastAsia="Times New Roman" w:hAnsi="Times New Roman" w:cs="Times New Roman"/>
          <w:b/>
          <w:i/>
          <w:sz w:val="24"/>
          <w:szCs w:val="24"/>
        </w:rPr>
        <w:t>“to never unknowingly undersell an item”,</w:t>
      </w:r>
      <w:r w:rsidRPr="0066586F">
        <w:rPr>
          <w:rFonts w:ascii="Times New Roman" w:eastAsia="Times New Roman" w:hAnsi="Times New Roman" w:cs="Times New Roman"/>
          <w:sz w:val="24"/>
          <w:szCs w:val="24"/>
        </w:rPr>
        <w:t xml:space="preserve"> that rubs off into the goods and is available to the consumers at even lower prices than its competitors. These strategies are judiciously implemented courtesy the leadership of chairman “Sharon White” who partners with other executive directors, to demonstrate the essence of work culture within the company (</w:t>
      </w:r>
      <w:r w:rsidRPr="0066586F">
        <w:rPr>
          <w:rFonts w:ascii="Times New Roman" w:eastAsia="Times New Roman" w:hAnsi="Times New Roman" w:cs="Times New Roman"/>
          <w:sz w:val="24"/>
          <w:szCs w:val="24"/>
          <w:highlight w:val="white"/>
        </w:rPr>
        <w:t>Johnlewis.com, 2020)</w:t>
      </w:r>
      <w:r w:rsidR="0066586F">
        <w:rPr>
          <w:rFonts w:ascii="Times New Roman" w:eastAsia="Times New Roman" w:hAnsi="Times New Roman" w:cs="Times New Roman"/>
          <w:sz w:val="24"/>
          <w:szCs w:val="24"/>
        </w:rPr>
        <w:t>.</w:t>
      </w:r>
    </w:p>
    <w:p w:rsidR="003659D9" w:rsidRDefault="003659D9" w:rsidP="0066586F">
      <w:pPr>
        <w:pStyle w:val="Normal1"/>
        <w:spacing w:line="360" w:lineRule="auto"/>
        <w:jc w:val="both"/>
        <w:rPr>
          <w:rFonts w:ascii="Times New Roman" w:eastAsia="Times New Roman" w:hAnsi="Times New Roman" w:cs="Times New Roman"/>
          <w:sz w:val="24"/>
          <w:szCs w:val="24"/>
        </w:rPr>
      </w:pPr>
    </w:p>
    <w:p w:rsidR="0066586F" w:rsidRPr="0066586F" w:rsidRDefault="00D11777" w:rsidP="0066586F">
      <w:pPr>
        <w:pStyle w:val="Normal1"/>
        <w:spacing w:line="360" w:lineRule="auto"/>
        <w:jc w:val="both"/>
        <w:rPr>
          <w:rFonts w:ascii="Times New Roman" w:eastAsia="Times New Roman" w:hAnsi="Times New Roman" w:cs="Times New Roman"/>
          <w:b/>
          <w:sz w:val="28"/>
          <w:szCs w:val="28"/>
        </w:rPr>
      </w:pPr>
      <w:r w:rsidRPr="0066586F">
        <w:rPr>
          <w:rFonts w:ascii="Times New Roman" w:eastAsia="Times New Roman" w:hAnsi="Times New Roman" w:cs="Times New Roman"/>
          <w:b/>
          <w:sz w:val="28"/>
          <w:szCs w:val="28"/>
        </w:rPr>
        <w:t>Findings</w:t>
      </w:r>
    </w:p>
    <w:p w:rsidR="0066586F" w:rsidRPr="0066586F" w:rsidRDefault="00D11777" w:rsidP="0066586F">
      <w:pPr>
        <w:pStyle w:val="Normal1"/>
        <w:spacing w:line="360" w:lineRule="auto"/>
        <w:jc w:val="both"/>
        <w:rPr>
          <w:rFonts w:ascii="Times New Roman" w:eastAsia="Times New Roman" w:hAnsi="Times New Roman" w:cs="Times New Roman"/>
          <w:b/>
          <w:sz w:val="24"/>
          <w:szCs w:val="24"/>
        </w:rPr>
      </w:pPr>
      <w:r w:rsidRPr="0066586F">
        <w:rPr>
          <w:rFonts w:ascii="Times New Roman" w:eastAsia="Times New Roman" w:hAnsi="Times New Roman" w:cs="Times New Roman"/>
          <w:b/>
          <w:sz w:val="24"/>
          <w:szCs w:val="24"/>
        </w:rPr>
        <w:t xml:space="preserve">Structural analysis of the </w:t>
      </w:r>
      <w:proofErr w:type="spellStart"/>
      <w:r w:rsidRPr="0066586F">
        <w:rPr>
          <w:rFonts w:ascii="Times New Roman" w:eastAsia="Times New Roman" w:hAnsi="Times New Roman" w:cs="Times New Roman"/>
          <w:b/>
          <w:sz w:val="24"/>
          <w:szCs w:val="24"/>
        </w:rPr>
        <w:t>organisation</w:t>
      </w:r>
      <w:proofErr w:type="spellEnd"/>
      <w:r w:rsidRPr="0066586F">
        <w:rPr>
          <w:rFonts w:ascii="Times New Roman" w:eastAsia="Times New Roman" w:hAnsi="Times New Roman" w:cs="Times New Roman"/>
          <w:b/>
          <w:sz w:val="24"/>
          <w:szCs w:val="24"/>
        </w:rPr>
        <w:t xml:space="preserve"> and its culture</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rPr>
        <w:t xml:space="preserve">While both structure and culture provide an integral formation of an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It is equally important to consider the impact of the same on growth and prosperity.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w:t>
      </w:r>
      <w:r w:rsidR="0066586F" w:rsidRPr="0066586F">
        <w:rPr>
          <w:rFonts w:ascii="Times New Roman" w:eastAsia="Times New Roman" w:hAnsi="Times New Roman" w:cs="Times New Roman"/>
          <w:sz w:val="24"/>
          <w:szCs w:val="24"/>
        </w:rPr>
        <w:t>structure followed by “John Lewis &amp; Partners” is</w:t>
      </w:r>
      <w:r w:rsidRPr="0066586F">
        <w:rPr>
          <w:rFonts w:ascii="Times New Roman" w:eastAsia="Times New Roman" w:hAnsi="Times New Roman" w:cs="Times New Roman"/>
          <w:sz w:val="24"/>
          <w:szCs w:val="24"/>
        </w:rPr>
        <w:t xml:space="preserve"> </w:t>
      </w:r>
      <w:r w:rsidRPr="0066586F">
        <w:rPr>
          <w:rFonts w:ascii="Times New Roman" w:eastAsia="Times New Roman" w:hAnsi="Times New Roman" w:cs="Times New Roman"/>
          <w:b/>
          <w:sz w:val="24"/>
          <w:szCs w:val="24"/>
        </w:rPr>
        <w:t xml:space="preserve">divisional </w:t>
      </w:r>
      <w:r w:rsidRPr="0066586F">
        <w:rPr>
          <w:rFonts w:ascii="Times New Roman" w:eastAsia="Times New Roman" w:hAnsi="Times New Roman" w:cs="Times New Roman"/>
          <w:sz w:val="24"/>
          <w:szCs w:val="24"/>
        </w:rPr>
        <w:t xml:space="preserve">by nature. That generally means that an </w:t>
      </w:r>
      <w:r w:rsidRPr="0066586F">
        <w:rPr>
          <w:rFonts w:ascii="Times New Roman" w:eastAsia="Times New Roman" w:hAnsi="Times New Roman" w:cs="Times New Roman"/>
          <w:b/>
          <w:i/>
          <w:sz w:val="24"/>
          <w:szCs w:val="24"/>
        </w:rPr>
        <w:t>“M-form”</w:t>
      </w:r>
      <w:r w:rsidRPr="0066586F">
        <w:rPr>
          <w:rFonts w:ascii="Times New Roman" w:eastAsia="Times New Roman" w:hAnsi="Times New Roman" w:cs="Times New Roman"/>
          <w:sz w:val="24"/>
          <w:szCs w:val="24"/>
        </w:rPr>
        <w:t xml:space="preserve"> structure is at play that includes the following classifications (</w:t>
      </w:r>
      <w:r w:rsidRPr="0066586F">
        <w:rPr>
          <w:rFonts w:ascii="Times New Roman" w:eastAsia="Times New Roman" w:hAnsi="Times New Roman" w:cs="Times New Roman"/>
          <w:sz w:val="24"/>
          <w:szCs w:val="24"/>
          <w:highlight w:val="white"/>
        </w:rPr>
        <w:t>Democratic Audit, 2020)</w:t>
      </w:r>
      <w:r w:rsidRPr="0066586F">
        <w:rPr>
          <w:rFonts w:ascii="Times New Roman" w:eastAsia="Times New Roman" w:hAnsi="Times New Roman" w:cs="Times New Roman"/>
          <w:sz w:val="24"/>
          <w:szCs w:val="24"/>
        </w:rPr>
        <w:t xml:space="preserve">. </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Central division including the board of directors: </w:t>
      </w:r>
      <w:r w:rsidRPr="0066586F">
        <w:rPr>
          <w:rFonts w:ascii="Times New Roman" w:eastAsia="Times New Roman" w:hAnsi="Times New Roman" w:cs="Times New Roman"/>
          <w:sz w:val="24"/>
          <w:szCs w:val="24"/>
        </w:rPr>
        <w:t>The chain of command starts from the chairman of the company “Sharon White” who leads a group of directors including “Ollie Killinger”, “Andy Martin”, and others. This helps them to run an independent chain of operational flow by working together (</w:t>
      </w:r>
      <w:r w:rsidRPr="0066586F">
        <w:rPr>
          <w:rFonts w:ascii="Times New Roman" w:eastAsia="Times New Roman" w:hAnsi="Times New Roman" w:cs="Times New Roman"/>
          <w:sz w:val="24"/>
          <w:szCs w:val="24"/>
          <w:highlight w:val="white"/>
        </w:rPr>
        <w:t>Johnlewispartnership.co.uk, 2020)</w:t>
      </w:r>
      <w:r w:rsidRPr="0066586F">
        <w:rPr>
          <w:rFonts w:ascii="Times New Roman" w:eastAsia="Times New Roman" w:hAnsi="Times New Roman" w:cs="Times New Roman"/>
          <w:sz w:val="24"/>
          <w:szCs w:val="24"/>
        </w:rPr>
        <w:t xml:space="preserve">. </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lastRenderedPageBreak/>
        <w:t xml:space="preserve">Functional based division using executive: </w:t>
      </w:r>
      <w:r w:rsidRPr="0066586F">
        <w:rPr>
          <w:rFonts w:ascii="Times New Roman" w:eastAsia="Times New Roman" w:hAnsi="Times New Roman" w:cs="Times New Roman"/>
          <w:sz w:val="24"/>
          <w:szCs w:val="24"/>
        </w:rPr>
        <w:t>While the managerial control is exhibited, the operational functions are divisionally distributed within “John Lewis &amp; Partners”. This can be seen through the financial division, strategic and commercial division, trading division, and customer service division. They function independently within the divisional structure (</w:t>
      </w:r>
      <w:r w:rsidRPr="0066586F">
        <w:rPr>
          <w:rFonts w:ascii="Times New Roman" w:eastAsia="Times New Roman" w:hAnsi="Times New Roman" w:cs="Times New Roman"/>
          <w:sz w:val="24"/>
          <w:szCs w:val="24"/>
          <w:highlight w:val="white"/>
        </w:rPr>
        <w:t>Democratic Audit, 2020)</w:t>
      </w:r>
      <w:r w:rsidRPr="0066586F">
        <w:rPr>
          <w:rFonts w:ascii="Times New Roman" w:eastAsia="Times New Roman" w:hAnsi="Times New Roman" w:cs="Times New Roman"/>
          <w:sz w:val="24"/>
          <w:szCs w:val="24"/>
        </w:rPr>
        <w:t xml:space="preserve">. </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Other divisions under the financial department and CIO: </w:t>
      </w:r>
      <w:r w:rsidRPr="0066586F">
        <w:rPr>
          <w:rFonts w:ascii="Times New Roman" w:eastAsia="Times New Roman" w:hAnsi="Times New Roman" w:cs="Times New Roman"/>
          <w:sz w:val="24"/>
          <w:szCs w:val="24"/>
        </w:rPr>
        <w:t>The third layer in the company structure of “John Lewis &amp; Partners” involves the property and development department that lies under the financial department, followed by the IT department that is governed by the CIO of the company. They together look after both the domestic and international operations altogether (</w:t>
      </w:r>
      <w:r w:rsidRPr="0066586F">
        <w:rPr>
          <w:rFonts w:ascii="Times New Roman" w:eastAsia="Times New Roman" w:hAnsi="Times New Roman" w:cs="Times New Roman"/>
          <w:sz w:val="24"/>
          <w:szCs w:val="24"/>
          <w:highlight w:val="white"/>
        </w:rPr>
        <w:t>Kingsley, 2020)</w:t>
      </w:r>
      <w:r w:rsidRPr="0066586F">
        <w:rPr>
          <w:rFonts w:ascii="Times New Roman" w:eastAsia="Times New Roman" w:hAnsi="Times New Roman" w:cs="Times New Roman"/>
          <w:sz w:val="24"/>
          <w:szCs w:val="24"/>
        </w:rPr>
        <w:t xml:space="preserve">. </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rPr>
        <w:t xml:space="preserve">The </w:t>
      </w:r>
      <w:r w:rsidR="0066586F" w:rsidRPr="0066586F">
        <w:rPr>
          <w:rFonts w:ascii="Times New Roman" w:eastAsia="Times New Roman" w:hAnsi="Times New Roman" w:cs="Times New Roman"/>
          <w:sz w:val="24"/>
          <w:szCs w:val="24"/>
        </w:rPr>
        <w:t>culture of “John Lewis &amp; Partners” is</w:t>
      </w:r>
      <w:r w:rsidRPr="0066586F">
        <w:rPr>
          <w:rFonts w:ascii="Times New Roman" w:eastAsia="Times New Roman" w:hAnsi="Times New Roman" w:cs="Times New Roman"/>
          <w:sz w:val="24"/>
          <w:szCs w:val="24"/>
        </w:rPr>
        <w:t xml:space="preserve"> quite different concerning other companies. It is essentially why it follows a </w:t>
      </w:r>
      <w:r w:rsidRPr="0066586F">
        <w:rPr>
          <w:rFonts w:ascii="Times New Roman" w:eastAsia="Times New Roman" w:hAnsi="Times New Roman" w:cs="Times New Roman"/>
          <w:b/>
          <w:i/>
          <w:sz w:val="24"/>
          <w:szCs w:val="24"/>
        </w:rPr>
        <w:t>“clan culture”</w:t>
      </w:r>
      <w:r w:rsidRPr="0066586F">
        <w:rPr>
          <w:rFonts w:ascii="Times New Roman" w:eastAsia="Times New Roman" w:hAnsi="Times New Roman" w:cs="Times New Roman"/>
          <w:sz w:val="24"/>
          <w:szCs w:val="24"/>
        </w:rPr>
        <w:t>. This culture enables the company to work together as a family. These can be enumerated through the below features.</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Dealing in honesty: </w:t>
      </w:r>
      <w:r w:rsidRPr="0066586F">
        <w:rPr>
          <w:rFonts w:ascii="Times New Roman" w:eastAsia="Times New Roman" w:hAnsi="Times New Roman" w:cs="Times New Roman"/>
          <w:sz w:val="24"/>
          <w:szCs w:val="24"/>
        </w:rPr>
        <w:t>There is a comparable reason that inspires 86% of customers visiting the outlets of “John Lewis” to shop in a valuable manner. This is primarily due to its engagement strategy that provides discreet product base information and leaves the choices to the consumers themselves (</w:t>
      </w:r>
      <w:r w:rsidRPr="0066586F">
        <w:rPr>
          <w:rFonts w:ascii="Times New Roman" w:eastAsia="Times New Roman" w:hAnsi="Times New Roman" w:cs="Times New Roman"/>
          <w:sz w:val="24"/>
          <w:szCs w:val="24"/>
          <w:highlight w:val="white"/>
        </w:rPr>
        <w:t>Culture Consultancy, 2020)</w:t>
      </w:r>
      <w:r w:rsidRPr="0066586F">
        <w:rPr>
          <w:rFonts w:ascii="Times New Roman" w:eastAsia="Times New Roman" w:hAnsi="Times New Roman" w:cs="Times New Roman"/>
          <w:sz w:val="24"/>
          <w:szCs w:val="24"/>
        </w:rPr>
        <w:t xml:space="preserve">. In contrast, it is seldom seen in other companies who try to persuade customers regarding the product benefits. </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Contributing to the welfare of its community: </w:t>
      </w:r>
      <w:r w:rsidRPr="0066586F">
        <w:rPr>
          <w:rFonts w:ascii="Times New Roman" w:eastAsia="Times New Roman" w:hAnsi="Times New Roman" w:cs="Times New Roman"/>
          <w:sz w:val="24"/>
          <w:szCs w:val="24"/>
        </w:rPr>
        <w:t xml:space="preserve">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with chairman “Sharon White” believes in more investment of technology, rather than toxic assets like larger manufacturing machines.</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Integrating business relationships: </w:t>
      </w:r>
      <w:r w:rsidRPr="0066586F">
        <w:rPr>
          <w:rFonts w:ascii="Times New Roman" w:eastAsia="Times New Roman" w:hAnsi="Times New Roman" w:cs="Times New Roman"/>
          <w:sz w:val="24"/>
          <w:szCs w:val="24"/>
        </w:rPr>
        <w:t xml:space="preserve">It believes in an “employee-owned” business framework where the decision lies with the employees who are treated as the partners of the firm. They make choices related to sales </w:t>
      </w:r>
      <w:proofErr w:type="spellStart"/>
      <w:r w:rsidRPr="0066586F">
        <w:rPr>
          <w:rFonts w:ascii="Times New Roman" w:eastAsia="Times New Roman" w:hAnsi="Times New Roman" w:cs="Times New Roman"/>
          <w:sz w:val="24"/>
          <w:szCs w:val="24"/>
        </w:rPr>
        <w:t>optimisation</w:t>
      </w:r>
      <w:proofErr w:type="spellEnd"/>
      <w:r w:rsidRPr="0066586F">
        <w:rPr>
          <w:rFonts w:ascii="Times New Roman" w:eastAsia="Times New Roman" w:hAnsi="Times New Roman" w:cs="Times New Roman"/>
          <w:sz w:val="24"/>
          <w:szCs w:val="24"/>
        </w:rPr>
        <w:t xml:space="preserve"> and job creations (</w:t>
      </w:r>
      <w:r w:rsidRPr="0066586F">
        <w:rPr>
          <w:rFonts w:ascii="Times New Roman" w:eastAsia="Times New Roman" w:hAnsi="Times New Roman" w:cs="Times New Roman"/>
          <w:sz w:val="24"/>
          <w:szCs w:val="24"/>
          <w:highlight w:val="white"/>
        </w:rPr>
        <w:t>Culture Consultancy, 2020)</w:t>
      </w:r>
      <w:r w:rsidRPr="0066586F">
        <w:rPr>
          <w:rFonts w:ascii="Times New Roman" w:eastAsia="Times New Roman" w:hAnsi="Times New Roman" w:cs="Times New Roman"/>
          <w:sz w:val="24"/>
          <w:szCs w:val="24"/>
        </w:rPr>
        <w:t>.</w:t>
      </w:r>
    </w:p>
    <w:p w:rsidR="00525931" w:rsidRPr="0066586F" w:rsidRDefault="00D11777" w:rsidP="0066586F">
      <w:pPr>
        <w:pStyle w:val="Normal1"/>
        <w:spacing w:line="360" w:lineRule="auto"/>
        <w:jc w:val="both"/>
        <w:rPr>
          <w:rFonts w:ascii="Times New Roman" w:eastAsia="Times New Roman" w:hAnsi="Times New Roman" w:cs="Times New Roman"/>
          <w:b/>
          <w:sz w:val="24"/>
          <w:szCs w:val="24"/>
        </w:rPr>
      </w:pPr>
      <w:r w:rsidRPr="0066586F">
        <w:rPr>
          <w:rFonts w:ascii="Times New Roman" w:eastAsia="Times New Roman" w:hAnsi="Times New Roman" w:cs="Times New Roman"/>
          <w:b/>
          <w:sz w:val="24"/>
          <w:szCs w:val="24"/>
        </w:rPr>
        <w:t xml:space="preserve">Relationship between </w:t>
      </w:r>
      <w:proofErr w:type="spellStart"/>
      <w:r w:rsidRPr="0066586F">
        <w:rPr>
          <w:rFonts w:ascii="Times New Roman" w:eastAsia="Times New Roman" w:hAnsi="Times New Roman" w:cs="Times New Roman"/>
          <w:b/>
          <w:sz w:val="24"/>
          <w:szCs w:val="24"/>
        </w:rPr>
        <w:t>organisational</w:t>
      </w:r>
      <w:proofErr w:type="spellEnd"/>
      <w:r w:rsidRPr="0066586F">
        <w:rPr>
          <w:rFonts w:ascii="Times New Roman" w:eastAsia="Times New Roman" w:hAnsi="Times New Roman" w:cs="Times New Roman"/>
          <w:b/>
          <w:sz w:val="24"/>
          <w:szCs w:val="24"/>
        </w:rPr>
        <w:t xml:space="preserve"> structure and culture and its overall impact on the performance </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rPr>
        <w:t xml:space="preserve">It can be seen that an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culture partly defines the scope of culture within the same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The structural framework dictates how culture can be implemented in the same model (</w:t>
      </w:r>
      <w:r w:rsidRPr="0066586F">
        <w:rPr>
          <w:rFonts w:ascii="Times New Roman" w:eastAsia="Times New Roman" w:hAnsi="Times New Roman" w:cs="Times New Roman"/>
          <w:sz w:val="24"/>
          <w:szCs w:val="24"/>
          <w:highlight w:val="white"/>
        </w:rPr>
        <w:t xml:space="preserve">Romani </w:t>
      </w:r>
      <w:r w:rsidRPr="0066586F">
        <w:rPr>
          <w:rFonts w:ascii="Times New Roman" w:eastAsia="Times New Roman" w:hAnsi="Times New Roman" w:cs="Times New Roman"/>
          <w:i/>
          <w:sz w:val="24"/>
          <w:szCs w:val="24"/>
          <w:highlight w:val="white"/>
        </w:rPr>
        <w:t>et al</w:t>
      </w:r>
      <w:r w:rsidRPr="0066586F">
        <w:rPr>
          <w:rFonts w:ascii="Times New Roman" w:eastAsia="Times New Roman" w:hAnsi="Times New Roman" w:cs="Times New Roman"/>
          <w:sz w:val="24"/>
          <w:szCs w:val="24"/>
          <w:highlight w:val="white"/>
        </w:rPr>
        <w:t>. 2018)</w:t>
      </w:r>
      <w:r w:rsidRPr="0066586F">
        <w:rPr>
          <w:rFonts w:ascii="Times New Roman" w:eastAsia="Times New Roman" w:hAnsi="Times New Roman" w:cs="Times New Roman"/>
          <w:sz w:val="24"/>
          <w:szCs w:val="24"/>
        </w:rPr>
        <w:t xml:space="preserve">. This can be further expressed by using the “Hofstede cultural dimension model”. </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lastRenderedPageBreak/>
        <w:t>Power distance index:</w:t>
      </w:r>
      <w:r w:rsidRPr="0066586F">
        <w:rPr>
          <w:rFonts w:ascii="Times New Roman" w:eastAsia="Times New Roman" w:hAnsi="Times New Roman" w:cs="Times New Roman"/>
          <w:sz w:val="24"/>
          <w:szCs w:val="24"/>
        </w:rPr>
        <w:t xml:space="preserve">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of “John Lewis &amp; Partners” follows a divisional structure that forms a flatter company. This gives a lower PDI score to the same as the leaders and followers have equal power over the firm. </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Individualism vs Collectivism</w:t>
      </w:r>
      <w:r w:rsidRPr="0066586F">
        <w:rPr>
          <w:rFonts w:ascii="Times New Roman" w:eastAsia="Times New Roman" w:hAnsi="Times New Roman" w:cs="Times New Roman"/>
          <w:sz w:val="24"/>
          <w:szCs w:val="24"/>
        </w:rPr>
        <w:t>: This structure of the company allows them to form into a collectivist workgroup with the better exchange of ideas and protection of each other's interests.</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Masculinity vs Femininity: </w:t>
      </w:r>
      <w:r w:rsidRPr="0066586F">
        <w:rPr>
          <w:rFonts w:ascii="Times New Roman" w:eastAsia="Times New Roman" w:hAnsi="Times New Roman" w:cs="Times New Roman"/>
          <w:sz w:val="24"/>
          <w:szCs w:val="24"/>
        </w:rPr>
        <w:t xml:space="preserve">There exists a lower MAS score for the company of "John Lewis &amp; Partners" due to the consensual relationship that exists between the staff. The board is headed by a female chairman in the form of "Sharon White", and other directors are male who focuses on quality of life.  </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Uncertainty avoidance index: </w:t>
      </w:r>
      <w:r w:rsidRPr="0066586F">
        <w:rPr>
          <w:rFonts w:ascii="Times New Roman" w:eastAsia="Times New Roman" w:hAnsi="Times New Roman" w:cs="Times New Roman"/>
          <w:sz w:val="24"/>
          <w:szCs w:val="24"/>
        </w:rPr>
        <w:t>While the company is headquartered in the UK, that has a UAI index of 35 that helps its structure to become open to innovation through change. The open-ended learning among the partners is a key feature of the company culture.</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Pragmatic vs normative: </w:t>
      </w:r>
      <w:r w:rsidRPr="0066586F">
        <w:rPr>
          <w:rFonts w:ascii="Times New Roman" w:eastAsia="Times New Roman" w:hAnsi="Times New Roman" w:cs="Times New Roman"/>
          <w:sz w:val="24"/>
          <w:szCs w:val="24"/>
        </w:rPr>
        <w:t xml:space="preserve">The country of UK has a long-term orientation that allows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to be modest with its consumer decisions, this includes their tenacity to cling onto product-related issues (</w:t>
      </w:r>
      <w:r w:rsidRPr="0066586F">
        <w:rPr>
          <w:rFonts w:ascii="Times New Roman" w:eastAsia="Times New Roman" w:hAnsi="Times New Roman" w:cs="Times New Roman"/>
          <w:sz w:val="24"/>
          <w:szCs w:val="24"/>
          <w:highlight w:val="white"/>
        </w:rPr>
        <w:t xml:space="preserve">Romani </w:t>
      </w:r>
      <w:r w:rsidRPr="0066586F">
        <w:rPr>
          <w:rFonts w:ascii="Times New Roman" w:eastAsia="Times New Roman" w:hAnsi="Times New Roman" w:cs="Times New Roman"/>
          <w:i/>
          <w:sz w:val="24"/>
          <w:szCs w:val="24"/>
          <w:highlight w:val="white"/>
        </w:rPr>
        <w:t>et al</w:t>
      </w:r>
      <w:r w:rsidRPr="0066586F">
        <w:rPr>
          <w:rFonts w:ascii="Times New Roman" w:eastAsia="Times New Roman" w:hAnsi="Times New Roman" w:cs="Times New Roman"/>
          <w:sz w:val="24"/>
          <w:szCs w:val="24"/>
          <w:highlight w:val="white"/>
        </w:rPr>
        <w:t>. 2018)</w:t>
      </w:r>
      <w:r w:rsidRPr="0066586F">
        <w:rPr>
          <w:rFonts w:ascii="Times New Roman" w:eastAsia="Times New Roman" w:hAnsi="Times New Roman" w:cs="Times New Roman"/>
          <w:sz w:val="24"/>
          <w:szCs w:val="24"/>
        </w:rPr>
        <w:t xml:space="preserve">.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focuses more on its virtues and principles.  </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Indulgence vs restraint: </w:t>
      </w:r>
      <w:r w:rsidRPr="0066586F">
        <w:rPr>
          <w:rFonts w:ascii="Times New Roman" w:eastAsia="Times New Roman" w:hAnsi="Times New Roman" w:cs="Times New Roman"/>
          <w:sz w:val="24"/>
          <w:szCs w:val="24"/>
        </w:rPr>
        <w:t xml:space="preserve">This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structure within the company helps it to attain better gratification among the staff, with less strict norms in place. Employees demonstrate their feelings more freely.</w:t>
      </w:r>
    </w:p>
    <w:p w:rsidR="00525931" w:rsidRPr="0066586F" w:rsidRDefault="00525931" w:rsidP="0066586F">
      <w:pPr>
        <w:pStyle w:val="Normal1"/>
        <w:spacing w:line="360" w:lineRule="auto"/>
        <w:jc w:val="both"/>
        <w:rPr>
          <w:rFonts w:ascii="Times New Roman" w:eastAsia="Times New Roman" w:hAnsi="Times New Roman" w:cs="Times New Roman"/>
          <w:b/>
          <w:sz w:val="24"/>
          <w:szCs w:val="24"/>
        </w:rPr>
      </w:pPr>
    </w:p>
    <w:p w:rsidR="00525931" w:rsidRPr="0066586F" w:rsidRDefault="00D11777" w:rsidP="0066586F">
      <w:pPr>
        <w:pStyle w:val="Normal1"/>
        <w:spacing w:line="360" w:lineRule="auto"/>
        <w:jc w:val="both"/>
        <w:rPr>
          <w:rFonts w:ascii="Times New Roman" w:eastAsia="Times New Roman" w:hAnsi="Times New Roman" w:cs="Times New Roman"/>
          <w:b/>
          <w:sz w:val="24"/>
          <w:szCs w:val="24"/>
        </w:rPr>
      </w:pPr>
      <w:r w:rsidRPr="0066586F">
        <w:rPr>
          <w:rFonts w:ascii="Times New Roman" w:eastAsia="Times New Roman" w:hAnsi="Times New Roman" w:cs="Times New Roman"/>
          <w:b/>
          <w:sz w:val="24"/>
          <w:szCs w:val="24"/>
        </w:rPr>
        <w:t xml:space="preserve">Factors influencing individual </w:t>
      </w:r>
      <w:proofErr w:type="spellStart"/>
      <w:r w:rsidRPr="0066586F">
        <w:rPr>
          <w:rFonts w:ascii="Times New Roman" w:eastAsia="Times New Roman" w:hAnsi="Times New Roman" w:cs="Times New Roman"/>
          <w:b/>
          <w:sz w:val="24"/>
          <w:szCs w:val="24"/>
        </w:rPr>
        <w:t>behaviour</w:t>
      </w:r>
      <w:proofErr w:type="spellEnd"/>
      <w:r w:rsidRPr="0066586F">
        <w:rPr>
          <w:rFonts w:ascii="Times New Roman" w:eastAsia="Times New Roman" w:hAnsi="Times New Roman" w:cs="Times New Roman"/>
          <w:b/>
          <w:sz w:val="24"/>
          <w:szCs w:val="24"/>
        </w:rPr>
        <w:t xml:space="preserve"> at work and toward</w:t>
      </w:r>
      <w:r w:rsidR="0066586F">
        <w:rPr>
          <w:rFonts w:ascii="Times New Roman" w:eastAsia="Times New Roman" w:hAnsi="Times New Roman" w:cs="Times New Roman"/>
          <w:b/>
          <w:sz w:val="24"/>
          <w:szCs w:val="24"/>
        </w:rPr>
        <w:t>s the management of the company</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rPr>
        <w:t xml:space="preserve">The concept of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w:t>
      </w:r>
      <w:proofErr w:type="spellStart"/>
      <w:r w:rsidRPr="0066586F">
        <w:rPr>
          <w:rFonts w:ascii="Times New Roman" w:eastAsia="Times New Roman" w:hAnsi="Times New Roman" w:cs="Times New Roman"/>
          <w:sz w:val="24"/>
          <w:szCs w:val="24"/>
        </w:rPr>
        <w:t>behaviour</w:t>
      </w:r>
      <w:proofErr w:type="spellEnd"/>
      <w:r w:rsidRPr="0066586F">
        <w:rPr>
          <w:rFonts w:ascii="Times New Roman" w:eastAsia="Times New Roman" w:hAnsi="Times New Roman" w:cs="Times New Roman"/>
          <w:sz w:val="24"/>
          <w:szCs w:val="24"/>
        </w:rPr>
        <w:t xml:space="preserve"> is closely linked with the corporate culture, which guides the operational functionality of multinational </w:t>
      </w:r>
      <w:proofErr w:type="spellStart"/>
      <w:r w:rsidRPr="0066586F">
        <w:rPr>
          <w:rFonts w:ascii="Times New Roman" w:eastAsia="Times New Roman" w:hAnsi="Times New Roman" w:cs="Times New Roman"/>
          <w:sz w:val="24"/>
          <w:szCs w:val="24"/>
        </w:rPr>
        <w:t>organisations</w:t>
      </w:r>
      <w:proofErr w:type="spellEnd"/>
      <w:r w:rsidRPr="0066586F">
        <w:rPr>
          <w:rFonts w:ascii="Times New Roman" w:eastAsia="Times New Roman" w:hAnsi="Times New Roman" w:cs="Times New Roman"/>
          <w:sz w:val="24"/>
          <w:szCs w:val="24"/>
        </w:rPr>
        <w:t xml:space="preserve">. This prevailing culture is what guides the individual </w:t>
      </w:r>
      <w:proofErr w:type="spellStart"/>
      <w:r w:rsidRPr="0066586F">
        <w:rPr>
          <w:rFonts w:ascii="Times New Roman" w:eastAsia="Times New Roman" w:hAnsi="Times New Roman" w:cs="Times New Roman"/>
          <w:sz w:val="24"/>
          <w:szCs w:val="24"/>
        </w:rPr>
        <w:t>behaviour</w:t>
      </w:r>
      <w:proofErr w:type="spellEnd"/>
      <w:r w:rsidRPr="0066586F">
        <w:rPr>
          <w:rFonts w:ascii="Times New Roman" w:eastAsia="Times New Roman" w:hAnsi="Times New Roman" w:cs="Times New Roman"/>
          <w:sz w:val="24"/>
          <w:szCs w:val="24"/>
        </w:rPr>
        <w:t xml:space="preserve"> in any given professional situation. The </w:t>
      </w:r>
      <w:r w:rsidR="0066586F" w:rsidRPr="0066586F">
        <w:rPr>
          <w:rFonts w:ascii="Times New Roman" w:eastAsia="Times New Roman" w:hAnsi="Times New Roman" w:cs="Times New Roman"/>
          <w:sz w:val="24"/>
          <w:szCs w:val="24"/>
        </w:rPr>
        <w:t>implications of cultural effects are</w:t>
      </w:r>
      <w:r w:rsidRPr="0066586F">
        <w:rPr>
          <w:rFonts w:ascii="Times New Roman" w:eastAsia="Times New Roman" w:hAnsi="Times New Roman" w:cs="Times New Roman"/>
          <w:sz w:val="24"/>
          <w:szCs w:val="24"/>
        </w:rPr>
        <w:t xml:space="preserve"> evident in the way top tier executives make decisions and how it affects the rest of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w:t>
      </w:r>
      <w:proofErr w:type="spellStart"/>
      <w:r w:rsidRPr="0066586F">
        <w:rPr>
          <w:rFonts w:ascii="Times New Roman" w:eastAsia="Times New Roman" w:hAnsi="Times New Roman" w:cs="Times New Roman"/>
          <w:sz w:val="24"/>
          <w:szCs w:val="24"/>
        </w:rPr>
        <w:t>DuHadway</w:t>
      </w:r>
      <w:proofErr w:type="spellEnd"/>
      <w:r w:rsidRPr="0066586F">
        <w:rPr>
          <w:rFonts w:ascii="Times New Roman" w:eastAsia="Times New Roman" w:hAnsi="Times New Roman" w:cs="Times New Roman"/>
          <w:i/>
          <w:sz w:val="24"/>
          <w:szCs w:val="24"/>
        </w:rPr>
        <w:t xml:space="preserve"> et al.</w:t>
      </w:r>
      <w:r w:rsidRPr="0066586F">
        <w:rPr>
          <w:rFonts w:ascii="Times New Roman" w:eastAsia="Times New Roman" w:hAnsi="Times New Roman" w:cs="Times New Roman"/>
          <w:sz w:val="24"/>
          <w:szCs w:val="24"/>
        </w:rPr>
        <w:t xml:space="preserve"> 2018). There are various theoretical ways in which individual </w:t>
      </w:r>
      <w:proofErr w:type="spellStart"/>
      <w:r w:rsidRPr="0066586F">
        <w:rPr>
          <w:rFonts w:ascii="Times New Roman" w:eastAsia="Times New Roman" w:hAnsi="Times New Roman" w:cs="Times New Roman"/>
          <w:sz w:val="24"/>
          <w:szCs w:val="24"/>
        </w:rPr>
        <w:t>behaviour</w:t>
      </w:r>
      <w:proofErr w:type="spellEnd"/>
      <w:r w:rsidRPr="0066586F">
        <w:rPr>
          <w:rFonts w:ascii="Times New Roman" w:eastAsia="Times New Roman" w:hAnsi="Times New Roman" w:cs="Times New Roman"/>
          <w:sz w:val="24"/>
          <w:szCs w:val="24"/>
        </w:rPr>
        <w:t xml:space="preserve"> can be explained and </w:t>
      </w:r>
      <w:proofErr w:type="spellStart"/>
      <w:r w:rsidRPr="0066586F">
        <w:rPr>
          <w:rFonts w:ascii="Times New Roman" w:eastAsia="Times New Roman" w:hAnsi="Times New Roman" w:cs="Times New Roman"/>
          <w:sz w:val="24"/>
          <w:szCs w:val="24"/>
        </w:rPr>
        <w:t>contextualised</w:t>
      </w:r>
      <w:proofErr w:type="spellEnd"/>
      <w:r w:rsidRPr="0066586F">
        <w:rPr>
          <w:rFonts w:ascii="Times New Roman" w:eastAsia="Times New Roman" w:hAnsi="Times New Roman" w:cs="Times New Roman"/>
          <w:sz w:val="24"/>
          <w:szCs w:val="24"/>
        </w:rPr>
        <w:t xml:space="preserve"> with the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culture of “John Lewis”. The importance of individual importance is evident in the ways Taylor has seen the importance of individuals and systems in his proposed future where the system is as effective as the men </w:t>
      </w:r>
      <w:r w:rsidRPr="0066586F">
        <w:rPr>
          <w:rFonts w:ascii="Times New Roman" w:eastAsia="Times New Roman" w:hAnsi="Times New Roman" w:cs="Times New Roman"/>
          <w:sz w:val="24"/>
          <w:szCs w:val="24"/>
        </w:rPr>
        <w:lastRenderedPageBreak/>
        <w:t xml:space="preserve">controlling it. The factors can be </w:t>
      </w:r>
      <w:proofErr w:type="spellStart"/>
      <w:r w:rsidRPr="0066586F">
        <w:rPr>
          <w:rFonts w:ascii="Times New Roman" w:eastAsia="Times New Roman" w:hAnsi="Times New Roman" w:cs="Times New Roman"/>
          <w:sz w:val="24"/>
          <w:szCs w:val="24"/>
        </w:rPr>
        <w:t>analysed</w:t>
      </w:r>
      <w:proofErr w:type="spellEnd"/>
      <w:r w:rsidRPr="0066586F">
        <w:rPr>
          <w:rFonts w:ascii="Times New Roman" w:eastAsia="Times New Roman" w:hAnsi="Times New Roman" w:cs="Times New Roman"/>
          <w:sz w:val="24"/>
          <w:szCs w:val="24"/>
        </w:rPr>
        <w:t xml:space="preserve"> in the following manner. (</w:t>
      </w:r>
      <w:r w:rsidRPr="0066586F">
        <w:rPr>
          <w:rFonts w:ascii="Times New Roman" w:eastAsia="Times New Roman" w:hAnsi="Times New Roman" w:cs="Times New Roman"/>
          <w:sz w:val="24"/>
          <w:szCs w:val="24"/>
          <w:highlight w:val="white"/>
        </w:rPr>
        <w:t>Johnlewispartnership.co.uk, 2018</w:t>
      </w:r>
      <w:r w:rsidRPr="0066586F">
        <w:rPr>
          <w:rFonts w:ascii="Times New Roman" w:eastAsia="Times New Roman" w:hAnsi="Times New Roman" w:cs="Times New Roman"/>
          <w:sz w:val="24"/>
          <w:szCs w:val="24"/>
        </w:rPr>
        <w:t xml:space="preserve">)  </w:t>
      </w:r>
    </w:p>
    <w:p w:rsidR="00525931" w:rsidRPr="0066586F" w:rsidRDefault="00D11777" w:rsidP="0066586F">
      <w:pPr>
        <w:pStyle w:val="Normal1"/>
        <w:spacing w:line="360" w:lineRule="auto"/>
        <w:jc w:val="both"/>
        <w:rPr>
          <w:rFonts w:ascii="Times New Roman" w:eastAsia="Times New Roman" w:hAnsi="Times New Roman" w:cs="Times New Roman"/>
          <w:b/>
          <w:sz w:val="24"/>
          <w:szCs w:val="24"/>
        </w:rPr>
      </w:pPr>
      <w:r w:rsidRPr="0066586F">
        <w:rPr>
          <w:rFonts w:ascii="Times New Roman" w:eastAsia="Times New Roman" w:hAnsi="Times New Roman" w:cs="Times New Roman"/>
          <w:b/>
          <w:sz w:val="24"/>
          <w:szCs w:val="24"/>
        </w:rPr>
        <w:t xml:space="preserve">Demographic factors: </w:t>
      </w:r>
      <w:r w:rsidRPr="0066586F">
        <w:rPr>
          <w:rFonts w:ascii="Times New Roman" w:eastAsia="Times New Roman" w:hAnsi="Times New Roman" w:cs="Times New Roman"/>
          <w:sz w:val="24"/>
          <w:szCs w:val="24"/>
        </w:rPr>
        <w:t xml:space="preserve">John Lewis functions on an international level, and it has a diverse group of employees who comes from all walks of life. In terms of HR priorities, John Lewis has always </w:t>
      </w:r>
      <w:proofErr w:type="spellStart"/>
      <w:r w:rsidRPr="0066586F">
        <w:rPr>
          <w:rFonts w:ascii="Times New Roman" w:eastAsia="Times New Roman" w:hAnsi="Times New Roman" w:cs="Times New Roman"/>
          <w:sz w:val="24"/>
          <w:szCs w:val="24"/>
        </w:rPr>
        <w:t>prioritised</w:t>
      </w:r>
      <w:proofErr w:type="spellEnd"/>
      <w:r w:rsidRPr="0066586F">
        <w:rPr>
          <w:rFonts w:ascii="Times New Roman" w:eastAsia="Times New Roman" w:hAnsi="Times New Roman" w:cs="Times New Roman"/>
          <w:sz w:val="24"/>
          <w:szCs w:val="24"/>
        </w:rPr>
        <w:t xml:space="preserve"> </w:t>
      </w:r>
      <w:proofErr w:type="spellStart"/>
      <w:r w:rsidRPr="0066586F">
        <w:rPr>
          <w:rFonts w:ascii="Times New Roman" w:eastAsia="Times New Roman" w:hAnsi="Times New Roman" w:cs="Times New Roman"/>
          <w:sz w:val="24"/>
          <w:szCs w:val="24"/>
        </w:rPr>
        <w:t>Handy's</w:t>
      </w:r>
      <w:proofErr w:type="spellEnd"/>
      <w:r w:rsidRPr="0066586F">
        <w:rPr>
          <w:rFonts w:ascii="Times New Roman" w:eastAsia="Times New Roman" w:hAnsi="Times New Roman" w:cs="Times New Roman"/>
          <w:sz w:val="24"/>
          <w:szCs w:val="24"/>
        </w:rPr>
        <w:t xml:space="preserve"> idea of "Person Culture"(Handy, 1989). The gender, creed, religion and age plays a huge role in determining the ways these individuals function and how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perceives it. John Lewis puts more emphasis on the employees as it concludes that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exists for the benefit of the individuals who work for it (</w:t>
      </w:r>
      <w:proofErr w:type="spellStart"/>
      <w:r w:rsidRPr="0066586F">
        <w:rPr>
          <w:rFonts w:ascii="Times New Roman" w:eastAsia="Times New Roman" w:hAnsi="Times New Roman" w:cs="Times New Roman"/>
          <w:sz w:val="24"/>
          <w:szCs w:val="24"/>
        </w:rPr>
        <w:t>DuHadway</w:t>
      </w:r>
      <w:proofErr w:type="spellEnd"/>
      <w:r w:rsidRPr="0066586F">
        <w:rPr>
          <w:rFonts w:ascii="Times New Roman" w:eastAsia="Times New Roman" w:hAnsi="Times New Roman" w:cs="Times New Roman"/>
          <w:i/>
          <w:sz w:val="24"/>
          <w:szCs w:val="24"/>
        </w:rPr>
        <w:t xml:space="preserve"> et al.</w:t>
      </w:r>
      <w:r w:rsidRPr="0066586F">
        <w:rPr>
          <w:rFonts w:ascii="Times New Roman" w:eastAsia="Times New Roman" w:hAnsi="Times New Roman" w:cs="Times New Roman"/>
          <w:sz w:val="24"/>
          <w:szCs w:val="24"/>
        </w:rPr>
        <w:t xml:space="preserve"> 2018). This is part of their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culture, and this is what reflected in their </w:t>
      </w:r>
      <w:proofErr w:type="spellStart"/>
      <w:r w:rsidRPr="0066586F">
        <w:rPr>
          <w:rFonts w:ascii="Times New Roman" w:eastAsia="Times New Roman" w:hAnsi="Times New Roman" w:cs="Times New Roman"/>
          <w:sz w:val="24"/>
          <w:szCs w:val="24"/>
        </w:rPr>
        <w:t>behaviour</w:t>
      </w:r>
      <w:proofErr w:type="spellEnd"/>
      <w:r w:rsidRPr="0066586F">
        <w:rPr>
          <w:rFonts w:ascii="Times New Roman" w:eastAsia="Times New Roman" w:hAnsi="Times New Roman" w:cs="Times New Roman"/>
          <w:sz w:val="24"/>
          <w:szCs w:val="24"/>
        </w:rPr>
        <w:t xml:space="preserve"> as well.   </w:t>
      </w:r>
      <w:r w:rsidRPr="0066586F">
        <w:rPr>
          <w:rFonts w:ascii="Times New Roman" w:eastAsia="Times New Roman" w:hAnsi="Times New Roman" w:cs="Times New Roman"/>
          <w:b/>
          <w:sz w:val="24"/>
          <w:szCs w:val="24"/>
        </w:rPr>
        <w:t xml:space="preserve"> </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Learned characteristics: </w:t>
      </w:r>
      <w:r w:rsidRPr="0066586F">
        <w:rPr>
          <w:rFonts w:ascii="Times New Roman" w:eastAsia="Times New Roman" w:hAnsi="Times New Roman" w:cs="Times New Roman"/>
          <w:sz w:val="24"/>
          <w:szCs w:val="24"/>
        </w:rPr>
        <w:t xml:space="preserve">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of “John Lewis &amp; partners” makes loyalty among staff workers an important trait that is learned while working with the firm. These workers look after each other's interests, especially at crucial junctures (Kang </w:t>
      </w:r>
      <w:r w:rsidRPr="0066586F">
        <w:rPr>
          <w:rFonts w:ascii="Times New Roman" w:eastAsia="Times New Roman" w:hAnsi="Times New Roman" w:cs="Times New Roman"/>
          <w:i/>
          <w:sz w:val="24"/>
          <w:szCs w:val="24"/>
        </w:rPr>
        <w:t>et al.</w:t>
      </w:r>
      <w:r w:rsidRPr="0066586F">
        <w:rPr>
          <w:rFonts w:ascii="Times New Roman" w:eastAsia="Times New Roman" w:hAnsi="Times New Roman" w:cs="Times New Roman"/>
          <w:sz w:val="24"/>
          <w:szCs w:val="24"/>
        </w:rPr>
        <w:t xml:space="preserve"> 2017). </w:t>
      </w:r>
    </w:p>
    <w:p w:rsid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Personality traits:</w:t>
      </w:r>
      <w:r w:rsidRPr="0066586F">
        <w:rPr>
          <w:rFonts w:ascii="Times New Roman" w:eastAsia="Times New Roman" w:hAnsi="Times New Roman" w:cs="Times New Roman"/>
          <w:sz w:val="24"/>
          <w:szCs w:val="24"/>
        </w:rPr>
        <w:t xml:space="preserve">  There exist more honest natured workers within the company of “John Lewis” mainly due to the employee-owned culture as exists within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This allows the workers to share interpersonal feelings while also remaining honest with the employees.</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rPr>
        <w:t xml:space="preserve"> </w:t>
      </w:r>
    </w:p>
    <w:p w:rsidR="00525931" w:rsidRPr="0066586F" w:rsidRDefault="00D11777" w:rsidP="0066586F">
      <w:pPr>
        <w:pStyle w:val="Normal1"/>
        <w:spacing w:line="360" w:lineRule="auto"/>
        <w:jc w:val="both"/>
        <w:rPr>
          <w:rFonts w:ascii="Times New Roman" w:eastAsia="Times New Roman" w:hAnsi="Times New Roman" w:cs="Times New Roman"/>
          <w:b/>
          <w:sz w:val="24"/>
          <w:szCs w:val="24"/>
        </w:rPr>
      </w:pPr>
      <w:r w:rsidRPr="0066586F">
        <w:rPr>
          <w:rFonts w:ascii="Times New Roman" w:eastAsia="Times New Roman" w:hAnsi="Times New Roman" w:cs="Times New Roman"/>
          <w:b/>
          <w:sz w:val="24"/>
          <w:szCs w:val="24"/>
        </w:rPr>
        <w:t>The importance of leadership and a comparison between leadership styles</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rPr>
        <w:t xml:space="preserve">In legal terms, John Lewis is often referred to as the John Lewis partnership. </w:t>
      </w:r>
      <w:proofErr w:type="spellStart"/>
      <w:r w:rsidRPr="0066586F">
        <w:rPr>
          <w:rFonts w:ascii="Times New Roman" w:eastAsia="Times New Roman" w:hAnsi="Times New Roman" w:cs="Times New Roman"/>
          <w:sz w:val="24"/>
          <w:szCs w:val="24"/>
        </w:rPr>
        <w:t>Spedan</w:t>
      </w:r>
      <w:proofErr w:type="spellEnd"/>
      <w:r w:rsidRPr="0066586F">
        <w:rPr>
          <w:rFonts w:ascii="Times New Roman" w:eastAsia="Times New Roman" w:hAnsi="Times New Roman" w:cs="Times New Roman"/>
          <w:sz w:val="24"/>
          <w:szCs w:val="24"/>
        </w:rPr>
        <w:t xml:space="preserve"> Lewis, who was the son of John Lewis, reformed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in the </w:t>
      </w:r>
      <w:proofErr w:type="spellStart"/>
      <w:r w:rsidRPr="0066586F">
        <w:rPr>
          <w:rFonts w:ascii="Times New Roman" w:eastAsia="Times New Roman" w:hAnsi="Times New Roman" w:cs="Times New Roman"/>
          <w:sz w:val="24"/>
          <w:szCs w:val="24"/>
        </w:rPr>
        <w:t>mould</w:t>
      </w:r>
      <w:proofErr w:type="spellEnd"/>
      <w:r w:rsidRPr="0066586F">
        <w:rPr>
          <w:rFonts w:ascii="Times New Roman" w:eastAsia="Times New Roman" w:hAnsi="Times New Roman" w:cs="Times New Roman"/>
          <w:sz w:val="24"/>
          <w:szCs w:val="24"/>
        </w:rPr>
        <w:t xml:space="preserve"> of democratic leadership (Kang </w:t>
      </w:r>
      <w:r w:rsidRPr="0066586F">
        <w:rPr>
          <w:rFonts w:ascii="Times New Roman" w:eastAsia="Times New Roman" w:hAnsi="Times New Roman" w:cs="Times New Roman"/>
          <w:i/>
          <w:sz w:val="24"/>
          <w:szCs w:val="24"/>
        </w:rPr>
        <w:t>et al.</w:t>
      </w:r>
      <w:r w:rsidRPr="0066586F">
        <w:rPr>
          <w:rFonts w:ascii="Times New Roman" w:eastAsia="Times New Roman" w:hAnsi="Times New Roman" w:cs="Times New Roman"/>
          <w:sz w:val="24"/>
          <w:szCs w:val="24"/>
        </w:rPr>
        <w:t xml:space="preserve"> 2017). The business functions more as a partnership which more so than often depends upon the discretion of its employees for the delivery of values and taking charge of certain situations. It is evident by the fact that leadership defines an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in all of its functionalities as well as brand value and identity. The democratic leadership approach taken by </w:t>
      </w:r>
      <w:proofErr w:type="spellStart"/>
      <w:r w:rsidRPr="0066586F">
        <w:rPr>
          <w:rFonts w:ascii="Times New Roman" w:eastAsia="Times New Roman" w:hAnsi="Times New Roman" w:cs="Times New Roman"/>
          <w:sz w:val="24"/>
          <w:szCs w:val="24"/>
        </w:rPr>
        <w:t>Spedan</w:t>
      </w:r>
      <w:proofErr w:type="spellEnd"/>
      <w:r w:rsidRPr="0066586F">
        <w:rPr>
          <w:rFonts w:ascii="Times New Roman" w:eastAsia="Times New Roman" w:hAnsi="Times New Roman" w:cs="Times New Roman"/>
          <w:sz w:val="24"/>
          <w:szCs w:val="24"/>
        </w:rPr>
        <w:t xml:space="preserve"> Lewis has paved the way for a partnership business which is effective as much as it is renowned (Till </w:t>
      </w:r>
      <w:r w:rsidRPr="0066586F">
        <w:rPr>
          <w:rFonts w:ascii="Times New Roman" w:eastAsia="Times New Roman" w:hAnsi="Times New Roman" w:cs="Times New Roman"/>
          <w:i/>
          <w:sz w:val="24"/>
          <w:szCs w:val="24"/>
        </w:rPr>
        <w:t xml:space="preserve">et al. </w:t>
      </w:r>
      <w:r w:rsidRPr="0066586F">
        <w:rPr>
          <w:rFonts w:ascii="Times New Roman" w:eastAsia="Times New Roman" w:hAnsi="Times New Roman" w:cs="Times New Roman"/>
          <w:sz w:val="24"/>
          <w:szCs w:val="24"/>
        </w:rPr>
        <w:t xml:space="preserve">2020). The importance of this change in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leadership can be explained and </w:t>
      </w:r>
      <w:proofErr w:type="spellStart"/>
      <w:r w:rsidRPr="0066586F">
        <w:rPr>
          <w:rFonts w:ascii="Times New Roman" w:eastAsia="Times New Roman" w:hAnsi="Times New Roman" w:cs="Times New Roman"/>
          <w:sz w:val="24"/>
          <w:szCs w:val="24"/>
        </w:rPr>
        <w:t>analysed</w:t>
      </w:r>
      <w:proofErr w:type="spellEnd"/>
      <w:r w:rsidRPr="0066586F">
        <w:rPr>
          <w:rFonts w:ascii="Times New Roman" w:eastAsia="Times New Roman" w:hAnsi="Times New Roman" w:cs="Times New Roman"/>
          <w:sz w:val="24"/>
          <w:szCs w:val="24"/>
        </w:rPr>
        <w:t xml:space="preserve"> by the following points.</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Flexibility and dynamic </w:t>
      </w:r>
      <w:proofErr w:type="spellStart"/>
      <w:r w:rsidRPr="0066586F">
        <w:rPr>
          <w:rFonts w:ascii="Times New Roman" w:eastAsia="Times New Roman" w:hAnsi="Times New Roman" w:cs="Times New Roman"/>
          <w:b/>
          <w:sz w:val="24"/>
          <w:szCs w:val="24"/>
        </w:rPr>
        <w:t>organisational</w:t>
      </w:r>
      <w:proofErr w:type="spellEnd"/>
      <w:r w:rsidRPr="0066586F">
        <w:rPr>
          <w:rFonts w:ascii="Times New Roman" w:eastAsia="Times New Roman" w:hAnsi="Times New Roman" w:cs="Times New Roman"/>
          <w:b/>
          <w:sz w:val="24"/>
          <w:szCs w:val="24"/>
        </w:rPr>
        <w:t xml:space="preserve"> functions: </w:t>
      </w:r>
      <w:r w:rsidRPr="0066586F">
        <w:rPr>
          <w:rFonts w:ascii="Times New Roman" w:eastAsia="Times New Roman" w:hAnsi="Times New Roman" w:cs="Times New Roman"/>
          <w:sz w:val="24"/>
          <w:szCs w:val="24"/>
        </w:rPr>
        <w:t xml:space="preserve">Other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w:t>
      </w:r>
      <w:proofErr w:type="spellStart"/>
      <w:r w:rsidRPr="0066586F">
        <w:rPr>
          <w:rFonts w:ascii="Times New Roman" w:eastAsia="Times New Roman" w:hAnsi="Times New Roman" w:cs="Times New Roman"/>
          <w:sz w:val="24"/>
          <w:szCs w:val="24"/>
        </w:rPr>
        <w:t>behaviours</w:t>
      </w:r>
      <w:proofErr w:type="spellEnd"/>
      <w:r w:rsidRPr="0066586F">
        <w:rPr>
          <w:rFonts w:ascii="Times New Roman" w:eastAsia="Times New Roman" w:hAnsi="Times New Roman" w:cs="Times New Roman"/>
          <w:sz w:val="24"/>
          <w:szCs w:val="24"/>
        </w:rPr>
        <w:t xml:space="preserve"> such as autocratic leadership, authoritative or laissez-faire are also effective leadership processes, but they lack the flexibility which guides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in a better direction (Dunne </w:t>
      </w:r>
      <w:r w:rsidRPr="0066586F">
        <w:rPr>
          <w:rFonts w:ascii="Times New Roman" w:eastAsia="Times New Roman" w:hAnsi="Times New Roman" w:cs="Times New Roman"/>
          <w:i/>
          <w:sz w:val="24"/>
          <w:szCs w:val="24"/>
        </w:rPr>
        <w:t>et al.</w:t>
      </w:r>
      <w:r w:rsidRPr="0066586F">
        <w:rPr>
          <w:rFonts w:ascii="Times New Roman" w:eastAsia="Times New Roman" w:hAnsi="Times New Roman" w:cs="Times New Roman"/>
          <w:sz w:val="24"/>
          <w:szCs w:val="24"/>
        </w:rPr>
        <w:t xml:space="preserve"> 2016). The dynamic nature of decision making, process selection and deciding upon strategic advantages are always most likely to be seen as the most appreciated form of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management. John </w:t>
      </w:r>
      <w:r w:rsidRPr="0066586F">
        <w:rPr>
          <w:rFonts w:ascii="Times New Roman" w:eastAsia="Times New Roman" w:hAnsi="Times New Roman" w:cs="Times New Roman"/>
          <w:sz w:val="24"/>
          <w:szCs w:val="24"/>
        </w:rPr>
        <w:lastRenderedPageBreak/>
        <w:t xml:space="preserve">Lewis Partnership has offered more creative marketing solutions than any other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in the market. The success of "#</w:t>
      </w:r>
      <w:proofErr w:type="spellStart"/>
      <w:r w:rsidRPr="0066586F">
        <w:rPr>
          <w:rFonts w:ascii="Times New Roman" w:eastAsia="Times New Roman" w:hAnsi="Times New Roman" w:cs="Times New Roman"/>
          <w:sz w:val="24"/>
          <w:szCs w:val="24"/>
        </w:rPr>
        <w:t>Wearepartners</w:t>
      </w:r>
      <w:proofErr w:type="spellEnd"/>
      <w:r w:rsidRPr="0066586F">
        <w:rPr>
          <w:rFonts w:ascii="Times New Roman" w:eastAsia="Times New Roman" w:hAnsi="Times New Roman" w:cs="Times New Roman"/>
          <w:sz w:val="24"/>
          <w:szCs w:val="24"/>
        </w:rPr>
        <w:t>" has redefined what the true meaning of creative marketing and employee integration can be.</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Group objectives are </w:t>
      </w:r>
      <w:proofErr w:type="spellStart"/>
      <w:r w:rsidRPr="0066586F">
        <w:rPr>
          <w:rFonts w:ascii="Times New Roman" w:eastAsia="Times New Roman" w:hAnsi="Times New Roman" w:cs="Times New Roman"/>
          <w:b/>
          <w:sz w:val="24"/>
          <w:szCs w:val="24"/>
        </w:rPr>
        <w:t>prioritised</w:t>
      </w:r>
      <w:proofErr w:type="spellEnd"/>
      <w:r w:rsidRPr="0066586F">
        <w:rPr>
          <w:rFonts w:ascii="Times New Roman" w:eastAsia="Times New Roman" w:hAnsi="Times New Roman" w:cs="Times New Roman"/>
          <w:b/>
          <w:sz w:val="24"/>
          <w:szCs w:val="24"/>
        </w:rPr>
        <w:t xml:space="preserve"> than individual objectives: </w:t>
      </w:r>
      <w:r w:rsidRPr="0066586F">
        <w:rPr>
          <w:rFonts w:ascii="Times New Roman" w:eastAsia="Times New Roman" w:hAnsi="Times New Roman" w:cs="Times New Roman"/>
          <w:sz w:val="24"/>
          <w:szCs w:val="24"/>
        </w:rPr>
        <w:t xml:space="preserve">The leadership in John Lewis ensures that employees are working under properly formed group dynamics, and this allows them to develop group dynamics. From the previous discussion, it has been confirmed that inspired individuals are an asset for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and the leadership propagates this level of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w:t>
      </w:r>
      <w:proofErr w:type="spellStart"/>
      <w:r w:rsidRPr="0066586F">
        <w:rPr>
          <w:rFonts w:ascii="Times New Roman" w:eastAsia="Times New Roman" w:hAnsi="Times New Roman" w:cs="Times New Roman"/>
          <w:sz w:val="24"/>
          <w:szCs w:val="24"/>
        </w:rPr>
        <w:t>behaviour</w:t>
      </w:r>
      <w:proofErr w:type="spellEnd"/>
      <w:r w:rsidRPr="0066586F">
        <w:rPr>
          <w:rFonts w:ascii="Times New Roman" w:eastAsia="Times New Roman" w:hAnsi="Times New Roman" w:cs="Times New Roman"/>
          <w:sz w:val="24"/>
          <w:szCs w:val="24"/>
        </w:rPr>
        <w:t xml:space="preserve"> through all of its stakeholders. (Dunne </w:t>
      </w:r>
      <w:r w:rsidRPr="0066586F">
        <w:rPr>
          <w:rFonts w:ascii="Times New Roman" w:eastAsia="Times New Roman" w:hAnsi="Times New Roman" w:cs="Times New Roman"/>
          <w:i/>
          <w:sz w:val="24"/>
          <w:szCs w:val="24"/>
        </w:rPr>
        <w:t>et al.</w:t>
      </w:r>
      <w:r w:rsidRPr="0066586F">
        <w:rPr>
          <w:rFonts w:ascii="Times New Roman" w:eastAsia="Times New Roman" w:hAnsi="Times New Roman" w:cs="Times New Roman"/>
          <w:sz w:val="24"/>
          <w:szCs w:val="24"/>
        </w:rPr>
        <w:t xml:space="preserve"> 2016) </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b/>
          <w:sz w:val="24"/>
          <w:szCs w:val="24"/>
        </w:rPr>
        <w:t xml:space="preserve">Importance of creativity: </w:t>
      </w:r>
      <w:r w:rsidRPr="0066586F">
        <w:rPr>
          <w:rFonts w:ascii="Times New Roman" w:eastAsia="Times New Roman" w:hAnsi="Times New Roman" w:cs="Times New Roman"/>
          <w:sz w:val="24"/>
          <w:szCs w:val="24"/>
        </w:rPr>
        <w:t xml:space="preserve">The employees and the staff members of John Lewis are one of the most creative in the entire industry. Being part of the fashion industry,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has all the scope to let their employees and designers be creative not just in their products but also in their approach towards marketing and business management. This level of creativity is often subsided in preferences of a more economically competitive leadership approach like laissez-faire. (</w:t>
      </w:r>
      <w:r w:rsidRPr="0066586F">
        <w:rPr>
          <w:rFonts w:ascii="Times New Roman" w:eastAsia="Times New Roman" w:hAnsi="Times New Roman" w:cs="Times New Roman"/>
          <w:sz w:val="24"/>
          <w:szCs w:val="24"/>
          <w:highlight w:val="white"/>
        </w:rPr>
        <w:t>Johnlewispartnership.co.uk, 2018</w:t>
      </w:r>
      <w:r w:rsidRPr="0066586F">
        <w:rPr>
          <w:rFonts w:ascii="Times New Roman" w:eastAsia="Times New Roman" w:hAnsi="Times New Roman" w:cs="Times New Roman"/>
          <w:sz w:val="24"/>
          <w:szCs w:val="24"/>
        </w:rPr>
        <w:t xml:space="preserve">) </w:t>
      </w:r>
      <w:r w:rsidRPr="0066586F">
        <w:rPr>
          <w:rFonts w:ascii="Times New Roman" w:eastAsia="Times New Roman" w:hAnsi="Times New Roman" w:cs="Times New Roman"/>
          <w:b/>
          <w:sz w:val="24"/>
          <w:szCs w:val="24"/>
        </w:rPr>
        <w:t xml:space="preserve"> </w:t>
      </w:r>
    </w:p>
    <w:p w:rsidR="00525931" w:rsidRPr="0066586F" w:rsidRDefault="00D11777" w:rsidP="0066586F">
      <w:pPr>
        <w:pStyle w:val="Normal1"/>
        <w:spacing w:line="360" w:lineRule="auto"/>
        <w:jc w:val="both"/>
        <w:rPr>
          <w:rFonts w:ascii="Times New Roman" w:eastAsia="Times New Roman" w:hAnsi="Times New Roman" w:cs="Times New Roman"/>
          <w:b/>
          <w:sz w:val="24"/>
          <w:szCs w:val="24"/>
        </w:rPr>
      </w:pPr>
      <w:r w:rsidRPr="0066586F">
        <w:rPr>
          <w:rFonts w:ascii="Times New Roman" w:eastAsia="Times New Roman" w:hAnsi="Times New Roman" w:cs="Times New Roman"/>
          <w:b/>
          <w:sz w:val="24"/>
          <w:szCs w:val="24"/>
        </w:rPr>
        <w:t xml:space="preserve">Analysis of management practice using </w:t>
      </w:r>
      <w:proofErr w:type="spellStart"/>
      <w:r w:rsidRPr="0066586F">
        <w:rPr>
          <w:rFonts w:ascii="Times New Roman" w:eastAsia="Times New Roman" w:hAnsi="Times New Roman" w:cs="Times New Roman"/>
          <w:b/>
          <w:sz w:val="24"/>
          <w:szCs w:val="24"/>
        </w:rPr>
        <w:t>organisational</w:t>
      </w:r>
      <w:proofErr w:type="spellEnd"/>
      <w:r w:rsidRPr="0066586F">
        <w:rPr>
          <w:rFonts w:ascii="Times New Roman" w:eastAsia="Times New Roman" w:hAnsi="Times New Roman" w:cs="Times New Roman"/>
          <w:b/>
          <w:sz w:val="24"/>
          <w:szCs w:val="24"/>
        </w:rPr>
        <w:t xml:space="preserve"> variables</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rPr>
        <w:t xml:space="preserve">The management </w:t>
      </w:r>
      <w:r w:rsidR="0066586F" w:rsidRPr="0066586F">
        <w:rPr>
          <w:rFonts w:ascii="Times New Roman" w:eastAsia="Times New Roman" w:hAnsi="Times New Roman" w:cs="Times New Roman"/>
          <w:sz w:val="24"/>
          <w:szCs w:val="24"/>
        </w:rPr>
        <w:t xml:space="preserve">practices within an </w:t>
      </w:r>
      <w:proofErr w:type="spellStart"/>
      <w:r w:rsidR="0066586F" w:rsidRPr="0066586F">
        <w:rPr>
          <w:rFonts w:ascii="Times New Roman" w:eastAsia="Times New Roman" w:hAnsi="Times New Roman" w:cs="Times New Roman"/>
          <w:sz w:val="24"/>
          <w:szCs w:val="24"/>
        </w:rPr>
        <w:t>organisation</w:t>
      </w:r>
      <w:proofErr w:type="spellEnd"/>
      <w:r w:rsidR="0066586F" w:rsidRPr="0066586F">
        <w:rPr>
          <w:rFonts w:ascii="Times New Roman" w:eastAsia="Times New Roman" w:hAnsi="Times New Roman" w:cs="Times New Roman"/>
          <w:sz w:val="24"/>
          <w:szCs w:val="24"/>
        </w:rPr>
        <w:t xml:space="preserve"> are</w:t>
      </w:r>
      <w:r w:rsidRPr="0066586F">
        <w:rPr>
          <w:rFonts w:ascii="Times New Roman" w:eastAsia="Times New Roman" w:hAnsi="Times New Roman" w:cs="Times New Roman"/>
          <w:sz w:val="24"/>
          <w:szCs w:val="24"/>
        </w:rPr>
        <w:t xml:space="preserve"> directly linked with its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culture. The work culture of John Lewis is an effective one as it follows a functions approach towards its production and operations processes. The elements of management model as used by </w:t>
      </w:r>
      <w:proofErr w:type="spellStart"/>
      <w:r w:rsidRPr="0066586F">
        <w:rPr>
          <w:rFonts w:ascii="Times New Roman" w:eastAsia="Times New Roman" w:hAnsi="Times New Roman" w:cs="Times New Roman"/>
          <w:sz w:val="24"/>
          <w:szCs w:val="24"/>
        </w:rPr>
        <w:t>Brech</w:t>
      </w:r>
      <w:proofErr w:type="spellEnd"/>
      <w:r w:rsidRPr="0066586F">
        <w:rPr>
          <w:rFonts w:ascii="Times New Roman" w:eastAsia="Times New Roman" w:hAnsi="Times New Roman" w:cs="Times New Roman"/>
          <w:sz w:val="24"/>
          <w:szCs w:val="24"/>
        </w:rPr>
        <w:t xml:space="preserve"> (1957) is an effective one to determine designations and functions as per this functional approach towards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management. The stages of this management style are to be </w:t>
      </w:r>
      <w:proofErr w:type="spellStart"/>
      <w:r w:rsidRPr="0066586F">
        <w:rPr>
          <w:rFonts w:ascii="Times New Roman" w:eastAsia="Times New Roman" w:hAnsi="Times New Roman" w:cs="Times New Roman"/>
          <w:sz w:val="24"/>
          <w:szCs w:val="24"/>
        </w:rPr>
        <w:t>analysed</w:t>
      </w:r>
      <w:proofErr w:type="spellEnd"/>
      <w:r w:rsidRPr="0066586F">
        <w:rPr>
          <w:rFonts w:ascii="Times New Roman" w:eastAsia="Times New Roman" w:hAnsi="Times New Roman" w:cs="Times New Roman"/>
          <w:sz w:val="24"/>
          <w:szCs w:val="24"/>
        </w:rPr>
        <w:t xml:space="preserve"> as planning, control, coordinate and motivate (</w:t>
      </w:r>
      <w:proofErr w:type="spellStart"/>
      <w:r w:rsidRPr="0066586F">
        <w:rPr>
          <w:rFonts w:ascii="Times New Roman" w:eastAsia="Times New Roman" w:hAnsi="Times New Roman" w:cs="Times New Roman"/>
          <w:sz w:val="24"/>
          <w:szCs w:val="24"/>
        </w:rPr>
        <w:t>Paulienė</w:t>
      </w:r>
      <w:proofErr w:type="spellEnd"/>
      <w:r w:rsidRPr="0066586F">
        <w:rPr>
          <w:rFonts w:ascii="Times New Roman" w:eastAsia="Times New Roman" w:hAnsi="Times New Roman" w:cs="Times New Roman"/>
          <w:sz w:val="24"/>
          <w:szCs w:val="24"/>
        </w:rPr>
        <w:t xml:space="preserve">, 2017). These stages are </w:t>
      </w:r>
      <w:proofErr w:type="spellStart"/>
      <w:r w:rsidRPr="0066586F">
        <w:rPr>
          <w:rFonts w:ascii="Times New Roman" w:eastAsia="Times New Roman" w:hAnsi="Times New Roman" w:cs="Times New Roman"/>
          <w:sz w:val="24"/>
          <w:szCs w:val="24"/>
        </w:rPr>
        <w:t>incorpod</w:t>
      </w:r>
      <w:proofErr w:type="spellEnd"/>
      <w:r w:rsidRPr="0066586F">
        <w:rPr>
          <w:rFonts w:ascii="Times New Roman" w:eastAsia="Times New Roman" w:hAnsi="Times New Roman" w:cs="Times New Roman"/>
          <w:sz w:val="24"/>
          <w:szCs w:val="24"/>
        </w:rPr>
        <w:t xml:space="preserve"> within the managerial culture of John Lewis with project or process implementation, and this is what enables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to execute large scale activities within the British market. The management approach of John Lewis also follows </w:t>
      </w:r>
      <w:r w:rsidR="0066586F" w:rsidRPr="0066586F">
        <w:rPr>
          <w:rFonts w:ascii="Times New Roman" w:eastAsia="Times New Roman" w:hAnsi="Times New Roman" w:cs="Times New Roman"/>
          <w:sz w:val="24"/>
          <w:szCs w:val="24"/>
        </w:rPr>
        <w:t>similar staged guidelines</w:t>
      </w:r>
      <w:r w:rsidRPr="0066586F">
        <w:rPr>
          <w:rFonts w:ascii="Times New Roman" w:eastAsia="Times New Roman" w:hAnsi="Times New Roman" w:cs="Times New Roman"/>
          <w:sz w:val="24"/>
          <w:szCs w:val="24"/>
        </w:rPr>
        <w:t xml:space="preserve"> to influence and monitor its output and production capabilities. Not just in productions, this management approach can be seen in various forms of functions performed within John Lewis. Human resources </w:t>
      </w:r>
      <w:r w:rsidR="0066586F" w:rsidRPr="0066586F">
        <w:rPr>
          <w:rFonts w:ascii="Times New Roman" w:eastAsia="Times New Roman" w:hAnsi="Times New Roman" w:cs="Times New Roman"/>
          <w:sz w:val="24"/>
          <w:szCs w:val="24"/>
        </w:rPr>
        <w:t>activities are</w:t>
      </w:r>
      <w:r w:rsidRPr="0066586F">
        <w:rPr>
          <w:rFonts w:ascii="Times New Roman" w:eastAsia="Times New Roman" w:hAnsi="Times New Roman" w:cs="Times New Roman"/>
          <w:sz w:val="24"/>
          <w:szCs w:val="24"/>
        </w:rPr>
        <w:t xml:space="preserve"> a crucial part of the management process, as stated previously, and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is heavily dependent on its employee work culture. The HR department communicates directly with all the leadership (</w:t>
      </w:r>
      <w:proofErr w:type="spellStart"/>
      <w:r w:rsidRPr="0066586F">
        <w:rPr>
          <w:rFonts w:ascii="Times New Roman" w:eastAsia="Times New Roman" w:hAnsi="Times New Roman" w:cs="Times New Roman"/>
          <w:sz w:val="24"/>
          <w:szCs w:val="24"/>
        </w:rPr>
        <w:t>Paulienė</w:t>
      </w:r>
      <w:proofErr w:type="spellEnd"/>
      <w:r w:rsidRPr="0066586F">
        <w:rPr>
          <w:rFonts w:ascii="Times New Roman" w:eastAsia="Times New Roman" w:hAnsi="Times New Roman" w:cs="Times New Roman"/>
          <w:sz w:val="24"/>
          <w:szCs w:val="24"/>
        </w:rPr>
        <w:t xml:space="preserve">, 2017). The </w:t>
      </w:r>
      <w:r w:rsidR="0066586F" w:rsidRPr="0066586F">
        <w:rPr>
          <w:rFonts w:ascii="Times New Roman" w:eastAsia="Times New Roman" w:hAnsi="Times New Roman" w:cs="Times New Roman"/>
          <w:sz w:val="24"/>
          <w:szCs w:val="24"/>
        </w:rPr>
        <w:t>function of the independent departmental managers is</w:t>
      </w:r>
      <w:r w:rsidRPr="0066586F">
        <w:rPr>
          <w:rFonts w:ascii="Times New Roman" w:eastAsia="Times New Roman" w:hAnsi="Times New Roman" w:cs="Times New Roman"/>
          <w:sz w:val="24"/>
          <w:szCs w:val="24"/>
        </w:rPr>
        <w:t xml:space="preserve"> thus very crucial. The managers in these departments are effectively influenced by the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philosophy and the leadership style. This is essentially a cycle which guides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in all </w:t>
      </w:r>
      <w:r w:rsidRPr="0066586F">
        <w:rPr>
          <w:rFonts w:ascii="Times New Roman" w:eastAsia="Times New Roman" w:hAnsi="Times New Roman" w:cs="Times New Roman"/>
          <w:sz w:val="24"/>
          <w:szCs w:val="24"/>
        </w:rPr>
        <w:lastRenderedPageBreak/>
        <w:t xml:space="preserve">of its ventures. The managers and also executives communicate the most immediate requirements to the upper management, which in turn communicates with the leadership. The management approach is thus linear, and this simplicity allows for more robust and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performance. (</w:t>
      </w:r>
      <w:r w:rsidRPr="0066586F">
        <w:rPr>
          <w:rFonts w:ascii="Times New Roman" w:eastAsia="Times New Roman" w:hAnsi="Times New Roman" w:cs="Times New Roman"/>
          <w:sz w:val="24"/>
          <w:szCs w:val="24"/>
          <w:highlight w:val="white"/>
        </w:rPr>
        <w:t>Johnlewispartnership.co.uk, 2018</w:t>
      </w:r>
      <w:r w:rsidRPr="0066586F">
        <w:rPr>
          <w:rFonts w:ascii="Times New Roman" w:eastAsia="Times New Roman" w:hAnsi="Times New Roman" w:cs="Times New Roman"/>
          <w:sz w:val="24"/>
          <w:szCs w:val="24"/>
        </w:rPr>
        <w:t xml:space="preserve">)   </w:t>
      </w:r>
    </w:p>
    <w:p w:rsidR="0066586F" w:rsidRDefault="0066586F" w:rsidP="0066586F">
      <w:pPr>
        <w:pStyle w:val="Normal1"/>
        <w:spacing w:line="360" w:lineRule="auto"/>
        <w:jc w:val="both"/>
        <w:rPr>
          <w:rFonts w:ascii="Times New Roman" w:eastAsia="Times New Roman" w:hAnsi="Times New Roman" w:cs="Times New Roman"/>
          <w:b/>
          <w:sz w:val="28"/>
          <w:szCs w:val="28"/>
        </w:rPr>
      </w:pPr>
    </w:p>
    <w:p w:rsidR="00525931" w:rsidRPr="0066586F" w:rsidRDefault="00D11777" w:rsidP="0066586F">
      <w:pPr>
        <w:pStyle w:val="Normal1"/>
        <w:spacing w:line="360" w:lineRule="auto"/>
        <w:jc w:val="both"/>
        <w:rPr>
          <w:rFonts w:ascii="Times New Roman" w:eastAsia="Times New Roman" w:hAnsi="Times New Roman" w:cs="Times New Roman"/>
          <w:b/>
          <w:sz w:val="28"/>
          <w:szCs w:val="28"/>
        </w:rPr>
      </w:pPr>
      <w:r w:rsidRPr="0066586F">
        <w:rPr>
          <w:rFonts w:ascii="Times New Roman" w:eastAsia="Times New Roman" w:hAnsi="Times New Roman" w:cs="Times New Roman"/>
          <w:b/>
          <w:sz w:val="28"/>
          <w:szCs w:val="28"/>
        </w:rPr>
        <w:t>Conclusion</w:t>
      </w:r>
    </w:p>
    <w:p w:rsidR="00525931" w:rsidRPr="0066586F" w:rsidRDefault="00D11777" w:rsidP="0066586F">
      <w:pPr>
        <w:pStyle w:val="Normal1"/>
        <w:spacing w:line="360" w:lineRule="auto"/>
        <w:jc w:val="both"/>
        <w:rPr>
          <w:rFonts w:ascii="Times New Roman" w:eastAsia="Times New Roman" w:hAnsi="Times New Roman" w:cs="Times New Roman"/>
          <w:b/>
          <w:sz w:val="28"/>
          <w:szCs w:val="28"/>
        </w:rPr>
      </w:pPr>
      <w:r w:rsidRPr="0066586F">
        <w:rPr>
          <w:rFonts w:ascii="Times New Roman" w:eastAsia="Times New Roman" w:hAnsi="Times New Roman" w:cs="Times New Roman"/>
          <w:sz w:val="24"/>
          <w:szCs w:val="24"/>
        </w:rPr>
        <w:t xml:space="preserve">In conclusion, it can be stated that the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integrity of an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is dependent upon various moving parts. The function of the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structure, professional culture, management and leadership is to supplement this overarching integrity. The philosophical preferences of these multinational </w:t>
      </w:r>
      <w:proofErr w:type="spellStart"/>
      <w:r w:rsidRPr="0066586F">
        <w:rPr>
          <w:rFonts w:ascii="Times New Roman" w:eastAsia="Times New Roman" w:hAnsi="Times New Roman" w:cs="Times New Roman"/>
          <w:sz w:val="24"/>
          <w:szCs w:val="24"/>
        </w:rPr>
        <w:t>organisations</w:t>
      </w:r>
      <w:proofErr w:type="spellEnd"/>
      <w:r w:rsidRPr="0066586F">
        <w:rPr>
          <w:rFonts w:ascii="Times New Roman" w:eastAsia="Times New Roman" w:hAnsi="Times New Roman" w:cs="Times New Roman"/>
          <w:sz w:val="24"/>
          <w:szCs w:val="24"/>
        </w:rPr>
        <w:t xml:space="preserve"> do differ from one another. Some </w:t>
      </w:r>
      <w:proofErr w:type="spellStart"/>
      <w:r w:rsidRPr="0066586F">
        <w:rPr>
          <w:rFonts w:ascii="Times New Roman" w:eastAsia="Times New Roman" w:hAnsi="Times New Roman" w:cs="Times New Roman"/>
          <w:sz w:val="24"/>
          <w:szCs w:val="24"/>
        </w:rPr>
        <w:t>organisations</w:t>
      </w:r>
      <w:proofErr w:type="spellEnd"/>
      <w:r w:rsidRPr="0066586F">
        <w:rPr>
          <w:rFonts w:ascii="Times New Roman" w:eastAsia="Times New Roman" w:hAnsi="Times New Roman" w:cs="Times New Roman"/>
          <w:sz w:val="24"/>
          <w:szCs w:val="24"/>
        </w:rPr>
        <w:t xml:space="preserve"> adopt a more commercial approach towards its management agendas while some adopt strict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philosophy. These choices are reflected in the way the brand image is formed. The Hofstede analysis has underlined the importance of cultural significance in dealing with the managerial and operations practices of John Lewis. The leadership effectiveness and unique capabilities allow an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to attain the stage and exposure, which is experienced by John Lewis. Individual work </w:t>
      </w:r>
      <w:proofErr w:type="spellStart"/>
      <w:r w:rsidRPr="0066586F">
        <w:rPr>
          <w:rFonts w:ascii="Times New Roman" w:eastAsia="Times New Roman" w:hAnsi="Times New Roman" w:cs="Times New Roman"/>
          <w:sz w:val="24"/>
          <w:szCs w:val="24"/>
        </w:rPr>
        <w:t>behaviour</w:t>
      </w:r>
      <w:proofErr w:type="spellEnd"/>
      <w:r w:rsidRPr="0066586F">
        <w:rPr>
          <w:rFonts w:ascii="Times New Roman" w:eastAsia="Times New Roman" w:hAnsi="Times New Roman" w:cs="Times New Roman"/>
          <w:sz w:val="24"/>
          <w:szCs w:val="24"/>
        </w:rPr>
        <w:t xml:space="preserve"> is another one of these functions where the terms and conditions of the managerial and leadership cultures seep within the individuals working for the </w:t>
      </w:r>
      <w:proofErr w:type="spellStart"/>
      <w:r w:rsidRPr="0066586F">
        <w:rPr>
          <w:rFonts w:ascii="Times New Roman" w:eastAsia="Times New Roman" w:hAnsi="Times New Roman" w:cs="Times New Roman"/>
          <w:sz w:val="24"/>
          <w:szCs w:val="24"/>
        </w:rPr>
        <w:t>organisation</w:t>
      </w:r>
      <w:proofErr w:type="spellEnd"/>
      <w:r w:rsidRPr="0066586F">
        <w:rPr>
          <w:rFonts w:ascii="Times New Roman" w:eastAsia="Times New Roman" w:hAnsi="Times New Roman" w:cs="Times New Roman"/>
          <w:sz w:val="24"/>
          <w:szCs w:val="24"/>
        </w:rPr>
        <w:t xml:space="preserve">. This is a natural process, but the result is diverse in case of other or similar </w:t>
      </w:r>
      <w:proofErr w:type="spellStart"/>
      <w:r w:rsidRPr="0066586F">
        <w:rPr>
          <w:rFonts w:ascii="Times New Roman" w:eastAsia="Times New Roman" w:hAnsi="Times New Roman" w:cs="Times New Roman"/>
          <w:sz w:val="24"/>
          <w:szCs w:val="24"/>
        </w:rPr>
        <w:t>organisations</w:t>
      </w:r>
      <w:proofErr w:type="spellEnd"/>
      <w:r w:rsidRPr="0066586F">
        <w:rPr>
          <w:rFonts w:ascii="Times New Roman" w:eastAsia="Times New Roman" w:hAnsi="Times New Roman" w:cs="Times New Roman"/>
          <w:sz w:val="24"/>
          <w:szCs w:val="24"/>
        </w:rPr>
        <w:t xml:space="preserve">. The </w:t>
      </w:r>
      <w:r w:rsidR="0066586F" w:rsidRPr="0066586F">
        <w:rPr>
          <w:rFonts w:ascii="Times New Roman" w:eastAsia="Times New Roman" w:hAnsi="Times New Roman" w:cs="Times New Roman"/>
          <w:sz w:val="24"/>
          <w:szCs w:val="24"/>
        </w:rPr>
        <w:t xml:space="preserve">preferences of John Lewis to </w:t>
      </w:r>
      <w:proofErr w:type="spellStart"/>
      <w:r w:rsidR="0066586F" w:rsidRPr="0066586F">
        <w:rPr>
          <w:rFonts w:ascii="Times New Roman" w:eastAsia="Times New Roman" w:hAnsi="Times New Roman" w:cs="Times New Roman"/>
          <w:sz w:val="24"/>
          <w:szCs w:val="24"/>
        </w:rPr>
        <w:t>prioritise</w:t>
      </w:r>
      <w:proofErr w:type="spellEnd"/>
      <w:r w:rsidR="0066586F" w:rsidRPr="0066586F">
        <w:rPr>
          <w:rFonts w:ascii="Times New Roman" w:eastAsia="Times New Roman" w:hAnsi="Times New Roman" w:cs="Times New Roman"/>
          <w:sz w:val="24"/>
          <w:szCs w:val="24"/>
        </w:rPr>
        <w:t xml:space="preserve"> its employees and their contributions control</w:t>
      </w:r>
      <w:r w:rsidRPr="0066586F">
        <w:rPr>
          <w:rFonts w:ascii="Times New Roman" w:eastAsia="Times New Roman" w:hAnsi="Times New Roman" w:cs="Times New Roman"/>
          <w:sz w:val="24"/>
          <w:szCs w:val="24"/>
        </w:rPr>
        <w:t xml:space="preserve"> all of these individual factors together.   </w:t>
      </w:r>
      <w:r w:rsidRPr="0066586F">
        <w:rPr>
          <w:rFonts w:ascii="Times New Roman" w:eastAsia="Times New Roman" w:hAnsi="Times New Roman" w:cs="Times New Roman"/>
          <w:b/>
          <w:sz w:val="28"/>
          <w:szCs w:val="28"/>
        </w:rPr>
        <w:t xml:space="preserve"> </w:t>
      </w:r>
      <w:r w:rsidRPr="0066586F">
        <w:br w:type="page"/>
      </w:r>
    </w:p>
    <w:p w:rsidR="00525931" w:rsidRPr="0066586F" w:rsidRDefault="00D11777" w:rsidP="0066586F">
      <w:pPr>
        <w:pStyle w:val="Normal1"/>
        <w:spacing w:line="360" w:lineRule="auto"/>
        <w:jc w:val="both"/>
        <w:rPr>
          <w:rFonts w:ascii="Times New Roman" w:eastAsia="Times New Roman" w:hAnsi="Times New Roman" w:cs="Times New Roman"/>
          <w:b/>
          <w:sz w:val="24"/>
          <w:szCs w:val="24"/>
        </w:rPr>
      </w:pPr>
      <w:r w:rsidRPr="0066586F">
        <w:rPr>
          <w:rFonts w:ascii="Times New Roman" w:eastAsia="Times New Roman" w:hAnsi="Times New Roman" w:cs="Times New Roman"/>
          <w:b/>
          <w:sz w:val="28"/>
          <w:szCs w:val="28"/>
        </w:rPr>
        <w:lastRenderedPageBreak/>
        <w:t>Reference List</w:t>
      </w:r>
    </w:p>
    <w:p w:rsidR="00525931" w:rsidRPr="0066586F" w:rsidRDefault="00D11777" w:rsidP="0066586F">
      <w:pPr>
        <w:pStyle w:val="Normal1"/>
        <w:spacing w:line="360" w:lineRule="auto"/>
        <w:jc w:val="both"/>
        <w:rPr>
          <w:rFonts w:ascii="Times New Roman" w:eastAsia="Times New Roman" w:hAnsi="Times New Roman" w:cs="Times New Roman"/>
          <w:b/>
          <w:sz w:val="24"/>
          <w:szCs w:val="24"/>
        </w:rPr>
      </w:pPr>
      <w:r w:rsidRPr="0066586F">
        <w:rPr>
          <w:rFonts w:ascii="Times New Roman" w:eastAsia="Times New Roman" w:hAnsi="Times New Roman" w:cs="Times New Roman"/>
          <w:b/>
          <w:sz w:val="24"/>
          <w:szCs w:val="24"/>
        </w:rPr>
        <w:t>Journals</w:t>
      </w:r>
    </w:p>
    <w:p w:rsidR="0066586F" w:rsidRPr="0066586F" w:rsidRDefault="00D11777" w:rsidP="0066586F">
      <w:pPr>
        <w:pStyle w:val="Normal1"/>
        <w:spacing w:line="360" w:lineRule="auto"/>
        <w:jc w:val="both"/>
        <w:rPr>
          <w:rFonts w:ascii="Times New Roman" w:eastAsia="Times New Roman" w:hAnsi="Times New Roman" w:cs="Times New Roman"/>
          <w:sz w:val="24"/>
          <w:szCs w:val="24"/>
        </w:rPr>
      </w:pPr>
      <w:proofErr w:type="spellStart"/>
      <w:r w:rsidRPr="0066586F">
        <w:rPr>
          <w:rFonts w:ascii="Times New Roman" w:eastAsia="Times New Roman" w:hAnsi="Times New Roman" w:cs="Times New Roman"/>
          <w:sz w:val="24"/>
          <w:szCs w:val="24"/>
        </w:rPr>
        <w:t>DuHadway</w:t>
      </w:r>
      <w:proofErr w:type="spellEnd"/>
      <w:r w:rsidRPr="0066586F">
        <w:rPr>
          <w:rFonts w:ascii="Times New Roman" w:eastAsia="Times New Roman" w:hAnsi="Times New Roman" w:cs="Times New Roman"/>
          <w:sz w:val="24"/>
          <w:szCs w:val="24"/>
        </w:rPr>
        <w:t xml:space="preserve">, S., </w:t>
      </w:r>
      <w:proofErr w:type="spellStart"/>
      <w:r w:rsidRPr="0066586F">
        <w:rPr>
          <w:rFonts w:ascii="Times New Roman" w:eastAsia="Times New Roman" w:hAnsi="Times New Roman" w:cs="Times New Roman"/>
          <w:sz w:val="24"/>
          <w:szCs w:val="24"/>
        </w:rPr>
        <w:t>Carnovale</w:t>
      </w:r>
      <w:proofErr w:type="spellEnd"/>
      <w:r w:rsidRPr="0066586F">
        <w:rPr>
          <w:rFonts w:ascii="Times New Roman" w:eastAsia="Times New Roman" w:hAnsi="Times New Roman" w:cs="Times New Roman"/>
          <w:sz w:val="24"/>
          <w:szCs w:val="24"/>
        </w:rPr>
        <w:t xml:space="preserve">, S. and Kannan, V.R., 2018. </w:t>
      </w:r>
      <w:proofErr w:type="spellStart"/>
      <w:r w:rsidRPr="0066586F">
        <w:rPr>
          <w:rFonts w:ascii="Times New Roman" w:eastAsia="Times New Roman" w:hAnsi="Times New Roman" w:cs="Times New Roman"/>
          <w:sz w:val="24"/>
          <w:szCs w:val="24"/>
        </w:rPr>
        <w:t>Organisational</w:t>
      </w:r>
      <w:proofErr w:type="spellEnd"/>
      <w:r w:rsidRPr="0066586F">
        <w:rPr>
          <w:rFonts w:ascii="Times New Roman" w:eastAsia="Times New Roman" w:hAnsi="Times New Roman" w:cs="Times New Roman"/>
          <w:sz w:val="24"/>
          <w:szCs w:val="24"/>
        </w:rPr>
        <w:t xml:space="preserve"> communication and individual behavior: Implications for supply chain risk management. Journal of Supply Chain Management, [Online] 54(4), pp.3-19. Available at &lt;https://digitalcommons.usu.edu/cgi/viewcontent.cgi?article=1368&amp;context=manage_facpub&gt; [Accessed 5 August 2020]</w:t>
      </w:r>
    </w:p>
    <w:p w:rsidR="0066586F"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rPr>
        <w:t xml:space="preserve">Dunne, T.C., Aaron, J.R., McDowell, W.C., Urban, DJ and </w:t>
      </w:r>
      <w:proofErr w:type="spellStart"/>
      <w:r w:rsidRPr="0066586F">
        <w:rPr>
          <w:rFonts w:ascii="Times New Roman" w:eastAsia="Times New Roman" w:hAnsi="Times New Roman" w:cs="Times New Roman"/>
          <w:sz w:val="24"/>
          <w:szCs w:val="24"/>
        </w:rPr>
        <w:t>Geho</w:t>
      </w:r>
      <w:proofErr w:type="spellEnd"/>
      <w:r w:rsidRPr="0066586F">
        <w:rPr>
          <w:rFonts w:ascii="Times New Roman" w:eastAsia="Times New Roman" w:hAnsi="Times New Roman" w:cs="Times New Roman"/>
          <w:sz w:val="24"/>
          <w:szCs w:val="24"/>
        </w:rPr>
        <w:t>, P.R., 2016. The impact of leadership on small business innovativeness. Journal of Business Research, 69(11), pp.4876-4881. DOI: 10.1016/j.jbusres.2016.04.046</w:t>
      </w:r>
    </w:p>
    <w:p w:rsidR="0066586F"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rPr>
        <w:t xml:space="preserve">Kang, P., </w:t>
      </w:r>
      <w:proofErr w:type="spellStart"/>
      <w:r w:rsidRPr="0066586F">
        <w:rPr>
          <w:rFonts w:ascii="Times New Roman" w:eastAsia="Times New Roman" w:hAnsi="Times New Roman" w:cs="Times New Roman"/>
          <w:sz w:val="24"/>
          <w:szCs w:val="24"/>
        </w:rPr>
        <w:t>Lv</w:t>
      </w:r>
      <w:proofErr w:type="spellEnd"/>
      <w:r w:rsidRPr="0066586F">
        <w:rPr>
          <w:rFonts w:ascii="Times New Roman" w:eastAsia="Times New Roman" w:hAnsi="Times New Roman" w:cs="Times New Roman"/>
          <w:sz w:val="24"/>
          <w:szCs w:val="24"/>
        </w:rPr>
        <w:t>, Y., Deng, Q., Liu, Y., Zhang, Y., Liu, X. and Zhang, L., 2017. Investigating Lushan Earthquake Victims’ Individual Behavior Response and Rescue Organization. International journal of environmental research and public health, 14(12), p.1556. DOI: 10.3390/ijerph14121556</w:t>
      </w:r>
    </w:p>
    <w:p w:rsidR="0066586F" w:rsidRPr="0066586F" w:rsidRDefault="00D11777" w:rsidP="0066586F">
      <w:pPr>
        <w:pStyle w:val="Normal1"/>
        <w:spacing w:line="360" w:lineRule="auto"/>
        <w:jc w:val="both"/>
        <w:rPr>
          <w:rFonts w:ascii="Times New Roman" w:eastAsia="Times New Roman" w:hAnsi="Times New Roman" w:cs="Times New Roman"/>
          <w:sz w:val="24"/>
          <w:szCs w:val="24"/>
        </w:rPr>
      </w:pPr>
      <w:proofErr w:type="spellStart"/>
      <w:r w:rsidRPr="0066586F">
        <w:rPr>
          <w:rFonts w:ascii="Times New Roman" w:eastAsia="Times New Roman" w:hAnsi="Times New Roman" w:cs="Times New Roman"/>
          <w:sz w:val="24"/>
          <w:szCs w:val="24"/>
        </w:rPr>
        <w:t>Paulienė</w:t>
      </w:r>
      <w:proofErr w:type="spellEnd"/>
      <w:r w:rsidRPr="0066586F">
        <w:rPr>
          <w:rFonts w:ascii="Times New Roman" w:eastAsia="Times New Roman" w:hAnsi="Times New Roman" w:cs="Times New Roman"/>
          <w:sz w:val="24"/>
          <w:szCs w:val="24"/>
        </w:rPr>
        <w:t xml:space="preserve">, R., 2017. Interaction between managerial competencies and leadership in business </w:t>
      </w:r>
      <w:proofErr w:type="spellStart"/>
      <w:r w:rsidRPr="0066586F">
        <w:rPr>
          <w:rFonts w:ascii="Times New Roman" w:eastAsia="Times New Roman" w:hAnsi="Times New Roman" w:cs="Times New Roman"/>
          <w:sz w:val="24"/>
          <w:szCs w:val="24"/>
        </w:rPr>
        <w:t>organisations</w:t>
      </w:r>
      <w:proofErr w:type="spellEnd"/>
      <w:r w:rsidRPr="0066586F">
        <w:rPr>
          <w:rFonts w:ascii="Times New Roman" w:eastAsia="Times New Roman" w:hAnsi="Times New Roman" w:cs="Times New Roman"/>
          <w:sz w:val="24"/>
          <w:szCs w:val="24"/>
        </w:rPr>
        <w:t>. Regional Formation and Development Studies, 21(1), pp.97-107.DOI: 10.15181/rfds.v21i1.1412</w:t>
      </w:r>
    </w:p>
    <w:p w:rsidR="0066586F"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highlight w:val="white"/>
        </w:rPr>
        <w:t xml:space="preserve">Romani, L., </w:t>
      </w:r>
      <w:proofErr w:type="spellStart"/>
      <w:r w:rsidRPr="0066586F">
        <w:rPr>
          <w:rFonts w:ascii="Times New Roman" w:eastAsia="Times New Roman" w:hAnsi="Times New Roman" w:cs="Times New Roman"/>
          <w:sz w:val="24"/>
          <w:szCs w:val="24"/>
          <w:highlight w:val="white"/>
        </w:rPr>
        <w:t>Barmeyer</w:t>
      </w:r>
      <w:proofErr w:type="spellEnd"/>
      <w:r w:rsidRPr="0066586F">
        <w:rPr>
          <w:rFonts w:ascii="Times New Roman" w:eastAsia="Times New Roman" w:hAnsi="Times New Roman" w:cs="Times New Roman"/>
          <w:sz w:val="24"/>
          <w:szCs w:val="24"/>
          <w:highlight w:val="white"/>
        </w:rPr>
        <w:t xml:space="preserve">, C., </w:t>
      </w:r>
      <w:proofErr w:type="spellStart"/>
      <w:r w:rsidRPr="0066586F">
        <w:rPr>
          <w:rFonts w:ascii="Times New Roman" w:eastAsia="Times New Roman" w:hAnsi="Times New Roman" w:cs="Times New Roman"/>
          <w:sz w:val="24"/>
          <w:szCs w:val="24"/>
          <w:highlight w:val="white"/>
        </w:rPr>
        <w:t>Primecz</w:t>
      </w:r>
      <w:proofErr w:type="spellEnd"/>
      <w:r w:rsidRPr="0066586F">
        <w:rPr>
          <w:rFonts w:ascii="Times New Roman" w:eastAsia="Times New Roman" w:hAnsi="Times New Roman" w:cs="Times New Roman"/>
          <w:sz w:val="24"/>
          <w:szCs w:val="24"/>
          <w:highlight w:val="white"/>
        </w:rPr>
        <w:t xml:space="preserve">, H. and </w:t>
      </w:r>
      <w:proofErr w:type="spellStart"/>
      <w:r w:rsidRPr="0066586F">
        <w:rPr>
          <w:rFonts w:ascii="Times New Roman" w:eastAsia="Times New Roman" w:hAnsi="Times New Roman" w:cs="Times New Roman"/>
          <w:sz w:val="24"/>
          <w:szCs w:val="24"/>
          <w:highlight w:val="white"/>
        </w:rPr>
        <w:t>Pilhofer</w:t>
      </w:r>
      <w:proofErr w:type="spellEnd"/>
      <w:r w:rsidRPr="0066586F">
        <w:rPr>
          <w:rFonts w:ascii="Times New Roman" w:eastAsia="Times New Roman" w:hAnsi="Times New Roman" w:cs="Times New Roman"/>
          <w:sz w:val="24"/>
          <w:szCs w:val="24"/>
          <w:highlight w:val="white"/>
        </w:rPr>
        <w:t xml:space="preserve">, K., 2018. Cross-Cultural Management Studies: State of the Field in the Four Research Paradigms*. </w:t>
      </w:r>
      <w:r w:rsidRPr="0066586F">
        <w:rPr>
          <w:rFonts w:ascii="Times New Roman" w:eastAsia="Times New Roman" w:hAnsi="Times New Roman" w:cs="Times New Roman"/>
          <w:i/>
          <w:sz w:val="24"/>
          <w:szCs w:val="24"/>
          <w:highlight w:val="white"/>
        </w:rPr>
        <w:t>International Studies of Management &amp; Organization</w:t>
      </w:r>
      <w:r w:rsidRPr="0066586F">
        <w:rPr>
          <w:rFonts w:ascii="Times New Roman" w:eastAsia="Times New Roman" w:hAnsi="Times New Roman" w:cs="Times New Roman"/>
          <w:sz w:val="24"/>
          <w:szCs w:val="24"/>
          <w:highlight w:val="white"/>
        </w:rPr>
        <w:t>, [online] 48(3), pp.247-263. Available at: &lt;https://www.tandfonline.com/doi/pdf/10.1080/00208825.2018.1480918&gt; [Accessed 5 August 2020].</w:t>
      </w:r>
    </w:p>
    <w:p w:rsidR="0066586F"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rPr>
        <w:t xml:space="preserve">Till, A., </w:t>
      </w:r>
      <w:proofErr w:type="spellStart"/>
      <w:r w:rsidRPr="0066586F">
        <w:rPr>
          <w:rFonts w:ascii="Times New Roman" w:eastAsia="Times New Roman" w:hAnsi="Times New Roman" w:cs="Times New Roman"/>
          <w:sz w:val="24"/>
          <w:szCs w:val="24"/>
        </w:rPr>
        <w:t>McKimm</w:t>
      </w:r>
      <w:proofErr w:type="spellEnd"/>
      <w:r w:rsidRPr="0066586F">
        <w:rPr>
          <w:rFonts w:ascii="Times New Roman" w:eastAsia="Times New Roman" w:hAnsi="Times New Roman" w:cs="Times New Roman"/>
          <w:sz w:val="24"/>
          <w:szCs w:val="24"/>
        </w:rPr>
        <w:t xml:space="preserve">, J. and </w:t>
      </w:r>
      <w:proofErr w:type="spellStart"/>
      <w:r w:rsidRPr="0066586F">
        <w:rPr>
          <w:rFonts w:ascii="Times New Roman" w:eastAsia="Times New Roman" w:hAnsi="Times New Roman" w:cs="Times New Roman"/>
          <w:sz w:val="24"/>
          <w:szCs w:val="24"/>
        </w:rPr>
        <w:t>Swanwick</w:t>
      </w:r>
      <w:proofErr w:type="spellEnd"/>
      <w:r w:rsidRPr="0066586F">
        <w:rPr>
          <w:rFonts w:ascii="Times New Roman" w:eastAsia="Times New Roman" w:hAnsi="Times New Roman" w:cs="Times New Roman"/>
          <w:sz w:val="24"/>
          <w:szCs w:val="24"/>
        </w:rPr>
        <w:t>, T., 2020. The importance of leadership development in medical curricula: a UK perspective (stars are aligning). Journal of Healthcare Leadership, 12, p.19-25. DOI: 10.2147/JHL.S210326</w:t>
      </w:r>
    </w:p>
    <w:p w:rsidR="0066586F" w:rsidRDefault="0066586F" w:rsidP="0066586F">
      <w:pPr>
        <w:pStyle w:val="Normal1"/>
        <w:spacing w:line="360" w:lineRule="auto"/>
        <w:jc w:val="both"/>
        <w:rPr>
          <w:rFonts w:ascii="Times New Roman" w:eastAsia="Times New Roman" w:hAnsi="Times New Roman" w:cs="Times New Roman"/>
          <w:b/>
          <w:sz w:val="24"/>
          <w:szCs w:val="24"/>
        </w:rPr>
      </w:pPr>
    </w:p>
    <w:p w:rsidR="00525931" w:rsidRPr="0066586F" w:rsidRDefault="00D11777" w:rsidP="0066586F">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Online Article</w:t>
      </w:r>
    </w:p>
    <w:p w:rsidR="00525931" w:rsidRPr="0066586F" w:rsidRDefault="00D11777" w:rsidP="0066586F">
      <w:pPr>
        <w:pStyle w:val="Normal1"/>
        <w:spacing w:line="360" w:lineRule="auto"/>
        <w:jc w:val="both"/>
        <w:rPr>
          <w:rFonts w:ascii="Times New Roman" w:eastAsia="Times New Roman" w:hAnsi="Times New Roman" w:cs="Times New Roman"/>
          <w:sz w:val="24"/>
          <w:szCs w:val="24"/>
        </w:rPr>
      </w:pPr>
      <w:r w:rsidRPr="0066586F">
        <w:rPr>
          <w:rFonts w:ascii="Times New Roman" w:eastAsia="Times New Roman" w:hAnsi="Times New Roman" w:cs="Times New Roman"/>
          <w:sz w:val="24"/>
          <w:szCs w:val="24"/>
          <w:highlight w:val="white"/>
        </w:rPr>
        <w:t xml:space="preserve">Democratic Audit, 2020. </w:t>
      </w:r>
      <w:r w:rsidRPr="0066586F">
        <w:rPr>
          <w:rFonts w:ascii="Times New Roman" w:eastAsia="Times New Roman" w:hAnsi="Times New Roman" w:cs="Times New Roman"/>
          <w:i/>
          <w:sz w:val="24"/>
          <w:szCs w:val="24"/>
          <w:highlight w:val="white"/>
        </w:rPr>
        <w:t>The John Lewis Model Reveals The Tensions And Paradoxes At The Heart Of Workplace Democracy</w:t>
      </w:r>
      <w:r w:rsidRPr="0066586F">
        <w:rPr>
          <w:rFonts w:ascii="Times New Roman" w:eastAsia="Times New Roman" w:hAnsi="Times New Roman" w:cs="Times New Roman"/>
          <w:sz w:val="24"/>
          <w:szCs w:val="24"/>
          <w:highlight w:val="white"/>
        </w:rPr>
        <w:t>. The John Lewis model. [online] London: Democratic Audit, pp.1-3. Available at: &lt;http://eprints.lse.ac.uk/53032/1/Abby%20Cathcart-democraticaudit.com-The_John_Lewis_model_reveals_the_tensions_and_paradoxes.pdf&gt; [Accessed 5 August 2020].</w:t>
      </w:r>
    </w:p>
    <w:p w:rsidR="00525931" w:rsidRPr="0066586F" w:rsidRDefault="00D11777" w:rsidP="0066586F">
      <w:pPr>
        <w:pStyle w:val="Normal1"/>
        <w:spacing w:line="360" w:lineRule="auto"/>
        <w:jc w:val="both"/>
        <w:rPr>
          <w:rFonts w:ascii="Times New Roman" w:eastAsia="Times New Roman" w:hAnsi="Times New Roman" w:cs="Times New Roman"/>
          <w:b/>
          <w:sz w:val="24"/>
          <w:szCs w:val="24"/>
        </w:rPr>
      </w:pPr>
      <w:r w:rsidRPr="0066586F">
        <w:rPr>
          <w:rFonts w:ascii="Times New Roman" w:eastAsia="Times New Roman" w:hAnsi="Times New Roman" w:cs="Times New Roman"/>
          <w:b/>
          <w:sz w:val="24"/>
          <w:szCs w:val="24"/>
        </w:rPr>
        <w:lastRenderedPageBreak/>
        <w:t>Websites</w:t>
      </w:r>
    </w:p>
    <w:p w:rsidR="0066586F" w:rsidRPr="0066586F" w:rsidRDefault="00D11777" w:rsidP="0066586F">
      <w:pPr>
        <w:pStyle w:val="Normal1"/>
        <w:spacing w:line="360" w:lineRule="auto"/>
        <w:jc w:val="both"/>
        <w:rPr>
          <w:rFonts w:ascii="Times New Roman" w:eastAsia="Times New Roman" w:hAnsi="Times New Roman" w:cs="Times New Roman"/>
          <w:sz w:val="24"/>
          <w:szCs w:val="24"/>
          <w:highlight w:val="white"/>
        </w:rPr>
      </w:pPr>
      <w:r w:rsidRPr="0066586F">
        <w:rPr>
          <w:rFonts w:ascii="Times New Roman" w:eastAsia="Times New Roman" w:hAnsi="Times New Roman" w:cs="Times New Roman"/>
          <w:sz w:val="24"/>
          <w:szCs w:val="24"/>
          <w:highlight w:val="white"/>
        </w:rPr>
        <w:t xml:space="preserve">Culture Consultancy, 2020. </w:t>
      </w:r>
      <w:r w:rsidRPr="0066586F">
        <w:rPr>
          <w:rFonts w:ascii="Times New Roman" w:eastAsia="Times New Roman" w:hAnsi="Times New Roman" w:cs="Times New Roman"/>
          <w:i/>
          <w:sz w:val="24"/>
          <w:szCs w:val="24"/>
          <w:highlight w:val="white"/>
        </w:rPr>
        <w:t>So What Can You Learn From John Lewis | Culture Consultancy | Blog</w:t>
      </w:r>
      <w:r w:rsidRPr="0066586F">
        <w:rPr>
          <w:rFonts w:ascii="Times New Roman" w:eastAsia="Times New Roman" w:hAnsi="Times New Roman" w:cs="Times New Roman"/>
          <w:sz w:val="24"/>
          <w:szCs w:val="24"/>
          <w:highlight w:val="white"/>
        </w:rPr>
        <w:t>. [online] Culture Consultancy. Available at: &lt;https://www.cultureconsultancy.com/blogs/so-what-can-you-learn-from-john-lewiss-culture/#:~:text=Trust%2C%20fairness%2C%20engagement%20and%20inclusion,other%20organisations%20could%20equally%20follow.&gt; [Accessed 5 August 2020].</w:t>
      </w:r>
    </w:p>
    <w:p w:rsidR="0066586F" w:rsidRPr="0066586F" w:rsidRDefault="00D11777" w:rsidP="0066586F">
      <w:pPr>
        <w:pStyle w:val="Normal1"/>
        <w:spacing w:line="360" w:lineRule="auto"/>
        <w:jc w:val="both"/>
        <w:rPr>
          <w:rFonts w:ascii="Times New Roman" w:eastAsia="Times New Roman" w:hAnsi="Times New Roman" w:cs="Times New Roman"/>
          <w:sz w:val="24"/>
          <w:szCs w:val="24"/>
          <w:highlight w:val="white"/>
        </w:rPr>
      </w:pPr>
      <w:r w:rsidRPr="0066586F">
        <w:rPr>
          <w:rFonts w:ascii="Times New Roman" w:eastAsia="Times New Roman" w:hAnsi="Times New Roman" w:cs="Times New Roman"/>
          <w:sz w:val="24"/>
          <w:szCs w:val="24"/>
          <w:highlight w:val="white"/>
        </w:rPr>
        <w:t xml:space="preserve">Johnlewis.com, 2020. </w:t>
      </w:r>
      <w:r w:rsidRPr="0066586F">
        <w:rPr>
          <w:rFonts w:ascii="Times New Roman" w:eastAsia="Times New Roman" w:hAnsi="Times New Roman" w:cs="Times New Roman"/>
          <w:i/>
          <w:sz w:val="24"/>
          <w:szCs w:val="24"/>
          <w:highlight w:val="white"/>
        </w:rPr>
        <w:t>About Us</w:t>
      </w:r>
      <w:r w:rsidRPr="0066586F">
        <w:rPr>
          <w:rFonts w:ascii="Times New Roman" w:eastAsia="Times New Roman" w:hAnsi="Times New Roman" w:cs="Times New Roman"/>
          <w:sz w:val="24"/>
          <w:szCs w:val="24"/>
          <w:highlight w:val="white"/>
        </w:rPr>
        <w:t>. [online] Johnlewis.com. Available at: &lt;https://www.johnlewis.com/customer-services/about-us&gt; [Accessed 5 August 2020].</w:t>
      </w:r>
    </w:p>
    <w:p w:rsidR="0066586F" w:rsidRPr="0066586F" w:rsidRDefault="00D11777" w:rsidP="0066586F">
      <w:pPr>
        <w:pStyle w:val="Normal1"/>
        <w:spacing w:line="360" w:lineRule="auto"/>
        <w:jc w:val="both"/>
        <w:rPr>
          <w:rFonts w:ascii="Times New Roman" w:eastAsia="Times New Roman" w:hAnsi="Times New Roman" w:cs="Times New Roman"/>
          <w:sz w:val="24"/>
          <w:szCs w:val="24"/>
          <w:highlight w:val="white"/>
        </w:rPr>
      </w:pPr>
      <w:r w:rsidRPr="0066586F">
        <w:rPr>
          <w:rFonts w:ascii="Times New Roman" w:eastAsia="Times New Roman" w:hAnsi="Times New Roman" w:cs="Times New Roman"/>
          <w:sz w:val="24"/>
          <w:szCs w:val="24"/>
          <w:highlight w:val="white"/>
        </w:rPr>
        <w:t>Johnlewispartnership.co.uk, 2018. John Lewis Partnership - Our Values. [online] Johnlewispartnership.co.uk. Available at: &lt;https://www.johnlewispartnership.co.uk/about/our-values.html&gt; [Accessed 5 August 2020].</w:t>
      </w:r>
    </w:p>
    <w:p w:rsidR="0066586F" w:rsidRPr="0066586F" w:rsidRDefault="00D11777" w:rsidP="0066586F">
      <w:pPr>
        <w:pStyle w:val="Normal1"/>
        <w:spacing w:line="360" w:lineRule="auto"/>
        <w:jc w:val="both"/>
        <w:rPr>
          <w:rFonts w:ascii="Times New Roman" w:eastAsia="Times New Roman" w:hAnsi="Times New Roman" w:cs="Times New Roman"/>
          <w:sz w:val="24"/>
          <w:szCs w:val="24"/>
          <w:highlight w:val="white"/>
        </w:rPr>
      </w:pPr>
      <w:r w:rsidRPr="0066586F">
        <w:rPr>
          <w:rFonts w:ascii="Times New Roman" w:eastAsia="Times New Roman" w:hAnsi="Times New Roman" w:cs="Times New Roman"/>
          <w:sz w:val="24"/>
          <w:szCs w:val="24"/>
          <w:highlight w:val="white"/>
        </w:rPr>
        <w:t xml:space="preserve">Johnlewispartnership.co.uk, 2020. </w:t>
      </w:r>
      <w:r w:rsidRPr="0066586F">
        <w:rPr>
          <w:rFonts w:ascii="Times New Roman" w:eastAsia="Times New Roman" w:hAnsi="Times New Roman" w:cs="Times New Roman"/>
          <w:i/>
          <w:sz w:val="24"/>
          <w:szCs w:val="24"/>
          <w:highlight w:val="white"/>
        </w:rPr>
        <w:t>John Lewis Partnership - Meet Our Team</w:t>
      </w:r>
      <w:r w:rsidRPr="0066586F">
        <w:rPr>
          <w:rFonts w:ascii="Times New Roman" w:eastAsia="Times New Roman" w:hAnsi="Times New Roman" w:cs="Times New Roman"/>
          <w:sz w:val="24"/>
          <w:szCs w:val="24"/>
          <w:highlight w:val="white"/>
        </w:rPr>
        <w:t>. [online] Johnlewispartnership.co.uk. Available at: &lt;https://www.johnlewispartnership.co.uk/about/meet-the-board.html&gt; [Accessed 5 August 2020].</w:t>
      </w:r>
    </w:p>
    <w:p w:rsidR="0066586F" w:rsidRPr="0066586F" w:rsidRDefault="00D11777" w:rsidP="0066586F">
      <w:pPr>
        <w:pStyle w:val="Normal1"/>
        <w:spacing w:line="360" w:lineRule="auto"/>
        <w:jc w:val="both"/>
        <w:rPr>
          <w:rFonts w:ascii="Times New Roman" w:eastAsia="Times New Roman" w:hAnsi="Times New Roman" w:cs="Times New Roman"/>
          <w:sz w:val="24"/>
          <w:szCs w:val="24"/>
          <w:highlight w:val="white"/>
        </w:rPr>
      </w:pPr>
      <w:r w:rsidRPr="0066586F">
        <w:rPr>
          <w:rFonts w:ascii="Times New Roman" w:eastAsia="Times New Roman" w:hAnsi="Times New Roman" w:cs="Times New Roman"/>
          <w:sz w:val="24"/>
          <w:szCs w:val="24"/>
          <w:highlight w:val="white"/>
        </w:rPr>
        <w:t xml:space="preserve">Kingsley, P., 2020. </w:t>
      </w:r>
      <w:r w:rsidRPr="0066586F">
        <w:rPr>
          <w:rFonts w:ascii="Times New Roman" w:eastAsia="Times New Roman" w:hAnsi="Times New Roman" w:cs="Times New Roman"/>
          <w:i/>
          <w:sz w:val="24"/>
          <w:szCs w:val="24"/>
          <w:highlight w:val="white"/>
        </w:rPr>
        <w:t>What Exactly Is The 'John Lewis Model'?</w:t>
      </w:r>
      <w:r w:rsidRPr="0066586F">
        <w:rPr>
          <w:rFonts w:ascii="Times New Roman" w:eastAsia="Times New Roman" w:hAnsi="Times New Roman" w:cs="Times New Roman"/>
          <w:sz w:val="24"/>
          <w:szCs w:val="24"/>
          <w:highlight w:val="white"/>
        </w:rPr>
        <w:t>. [online] the Guardian. Available at: &lt;https://www.theguardian.com/education/shortcuts/2012/feb/22/what-is-john-lewis-model&gt; [Accessed 5 August 2020].</w:t>
      </w:r>
    </w:p>
    <w:sectPr w:rsidR="0066586F" w:rsidRPr="0066586F" w:rsidSect="0066586F">
      <w:footerReference w:type="default" r:id="rId6"/>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42C4" w:rsidRDefault="004642C4">
      <w:pPr>
        <w:spacing w:line="240" w:lineRule="auto"/>
      </w:pPr>
      <w:r>
        <w:separator/>
      </w:r>
    </w:p>
  </w:endnote>
  <w:endnote w:type="continuationSeparator" w:id="0">
    <w:p w:rsidR="004642C4" w:rsidRDefault="004642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5931" w:rsidRDefault="00D11777">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473671">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66586F">
      <w:rPr>
        <w:rFonts w:ascii="Times New Roman" w:eastAsia="Times New Roman" w:hAnsi="Times New Roman" w:cs="Times New Roman"/>
        <w:noProof/>
        <w:sz w:val="24"/>
        <w:szCs w:val="24"/>
      </w:rPr>
      <w:t>7</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42C4" w:rsidRDefault="004642C4">
      <w:pPr>
        <w:spacing w:line="240" w:lineRule="auto"/>
      </w:pPr>
      <w:r>
        <w:separator/>
      </w:r>
    </w:p>
  </w:footnote>
  <w:footnote w:type="continuationSeparator" w:id="0">
    <w:p w:rsidR="004642C4" w:rsidRDefault="004642C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931"/>
    <w:rsid w:val="003659D9"/>
    <w:rsid w:val="004642C4"/>
    <w:rsid w:val="00473671"/>
    <w:rsid w:val="004E494A"/>
    <w:rsid w:val="00525931"/>
    <w:rsid w:val="0066586F"/>
    <w:rsid w:val="006A0968"/>
    <w:rsid w:val="0073082E"/>
    <w:rsid w:val="0074540A"/>
    <w:rsid w:val="007D07BF"/>
    <w:rsid w:val="008458B5"/>
    <w:rsid w:val="008E5EF8"/>
    <w:rsid w:val="009C2C07"/>
    <w:rsid w:val="00D11777"/>
    <w:rsid w:val="00D60196"/>
    <w:rsid w:val="00E074A9"/>
    <w:rsid w:val="00F50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9E133"/>
  <w15:docId w15:val="{749A2E61-BF15-D646-8D64-F07CCD7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525931"/>
    <w:pPr>
      <w:keepNext/>
      <w:keepLines/>
      <w:spacing w:before="400" w:after="120"/>
      <w:outlineLvl w:val="0"/>
    </w:pPr>
    <w:rPr>
      <w:sz w:val="40"/>
      <w:szCs w:val="40"/>
    </w:rPr>
  </w:style>
  <w:style w:type="paragraph" w:styleId="Heading2">
    <w:name w:val="heading 2"/>
    <w:basedOn w:val="Normal1"/>
    <w:next w:val="Normal1"/>
    <w:rsid w:val="00525931"/>
    <w:pPr>
      <w:keepNext/>
      <w:keepLines/>
      <w:spacing w:before="360" w:after="120"/>
      <w:outlineLvl w:val="1"/>
    </w:pPr>
    <w:rPr>
      <w:sz w:val="32"/>
      <w:szCs w:val="32"/>
    </w:rPr>
  </w:style>
  <w:style w:type="paragraph" w:styleId="Heading3">
    <w:name w:val="heading 3"/>
    <w:basedOn w:val="Normal1"/>
    <w:next w:val="Normal1"/>
    <w:rsid w:val="00525931"/>
    <w:pPr>
      <w:keepNext/>
      <w:keepLines/>
      <w:spacing w:before="320" w:after="80"/>
      <w:outlineLvl w:val="2"/>
    </w:pPr>
    <w:rPr>
      <w:color w:val="434343"/>
      <w:sz w:val="28"/>
      <w:szCs w:val="28"/>
    </w:rPr>
  </w:style>
  <w:style w:type="paragraph" w:styleId="Heading4">
    <w:name w:val="heading 4"/>
    <w:basedOn w:val="Normal1"/>
    <w:next w:val="Normal1"/>
    <w:rsid w:val="00525931"/>
    <w:pPr>
      <w:keepNext/>
      <w:keepLines/>
      <w:spacing w:before="280" w:after="80"/>
      <w:outlineLvl w:val="3"/>
    </w:pPr>
    <w:rPr>
      <w:color w:val="666666"/>
      <w:sz w:val="24"/>
      <w:szCs w:val="24"/>
    </w:rPr>
  </w:style>
  <w:style w:type="paragraph" w:styleId="Heading5">
    <w:name w:val="heading 5"/>
    <w:basedOn w:val="Normal1"/>
    <w:next w:val="Normal1"/>
    <w:rsid w:val="00525931"/>
    <w:pPr>
      <w:keepNext/>
      <w:keepLines/>
      <w:spacing w:before="240" w:after="80"/>
      <w:outlineLvl w:val="4"/>
    </w:pPr>
    <w:rPr>
      <w:color w:val="666666"/>
    </w:rPr>
  </w:style>
  <w:style w:type="paragraph" w:styleId="Heading6">
    <w:name w:val="heading 6"/>
    <w:basedOn w:val="Normal1"/>
    <w:next w:val="Normal1"/>
    <w:rsid w:val="0052593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25931"/>
  </w:style>
  <w:style w:type="paragraph" w:styleId="Title">
    <w:name w:val="Title"/>
    <w:basedOn w:val="Normal1"/>
    <w:next w:val="Normal1"/>
    <w:rsid w:val="00525931"/>
    <w:pPr>
      <w:keepNext/>
      <w:keepLines/>
      <w:spacing w:after="60"/>
    </w:pPr>
    <w:rPr>
      <w:sz w:val="52"/>
      <w:szCs w:val="52"/>
    </w:rPr>
  </w:style>
  <w:style w:type="paragraph" w:styleId="Subtitle">
    <w:name w:val="Subtitle"/>
    <w:basedOn w:val="Normal1"/>
    <w:next w:val="Normal1"/>
    <w:rsid w:val="0052593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658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86F"/>
    <w:rPr>
      <w:rFonts w:ascii="Tahoma" w:hAnsi="Tahoma" w:cs="Tahoma"/>
      <w:sz w:val="16"/>
      <w:szCs w:val="16"/>
    </w:rPr>
  </w:style>
  <w:style w:type="paragraph" w:styleId="TOC1">
    <w:name w:val="toc 1"/>
    <w:basedOn w:val="Normal"/>
    <w:next w:val="Normal"/>
    <w:autoRedefine/>
    <w:uiPriority w:val="39"/>
    <w:semiHidden/>
    <w:unhideWhenUsed/>
    <w:rsid w:val="0074540A"/>
    <w:pPr>
      <w:spacing w:after="100" w:line="360" w:lineRule="auto"/>
      <w:jc w:val="both"/>
    </w:pPr>
    <w:rPr>
      <w:rFonts w:ascii="Times New Roman" w:eastAsiaTheme="minorEastAsia" w:hAnsi="Times New Roman" w:cstheme="minorBidi"/>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133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2651</Words>
  <Characters>15114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Silviu Galusca (1915953)</cp:lastModifiedBy>
  <cp:revision>5</cp:revision>
  <dcterms:created xsi:type="dcterms:W3CDTF">2020-08-24T09:34:00Z</dcterms:created>
  <dcterms:modified xsi:type="dcterms:W3CDTF">2020-08-24T10:13:00Z</dcterms:modified>
</cp:coreProperties>
</file>