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421D735" w14:paraId="5E5787A5" wp14:textId="2560BB29" wp14:noSpellErr="1">
      <w:pPr>
        <w:pStyle w:val="NoSpacing"/>
      </w:pPr>
      <w:bookmarkStart w:name="_GoBack" w:id="0"/>
      <w:bookmarkEnd w:id="0"/>
      <w:r w:rsidRPr="0421D735" w:rsidR="0421D735">
        <w:rPr/>
        <w:t>Critic</w:t>
      </w:r>
      <w:r w:rsidRPr="0421D735" w:rsidR="0421D735">
        <w:rPr/>
        <w:t xml:space="preserve">ally analyse the strategies for promoting inclusivity in a given UK Curriculum – The National Curriculum </w:t>
      </w:r>
      <w:proofErr w:type="gramStart"/>
      <w:r w:rsidRPr="0421D735" w:rsidR="0421D735">
        <w:rPr/>
        <w:t>( Primary</w:t>
      </w:r>
      <w:proofErr w:type="gramEnd"/>
      <w:r w:rsidRPr="0421D735" w:rsidR="0421D735">
        <w:rPr/>
        <w:t xml:space="preserve">, Secondary, Faith Schools ) </w:t>
      </w:r>
    </w:p>
    <w:p w:rsidR="0421D735" w:rsidP="0421D735" w:rsidRDefault="0421D735" w14:noSpellErr="1" w14:paraId="16E21141" w14:textId="2537D905">
      <w:pPr>
        <w:pStyle w:val="NoSpacing"/>
      </w:pPr>
    </w:p>
    <w:p w:rsidR="2D701D54" w:rsidP="0421D735" w:rsidRDefault="2D701D54" w14:paraId="5C46CD79" w14:textId="5EC931D1">
      <w:pPr>
        <w:pStyle w:val="NoSpacing"/>
        <w:rPr>
          <w:highlight w:val="yellow"/>
        </w:rPr>
      </w:pPr>
      <w:r w:rsidRPr="0421D735" w:rsidR="0421D735">
        <w:rPr/>
        <w:t xml:space="preserve">The National Curriculum started in 1918 and was introduced by </w:t>
      </w:r>
      <w:proofErr w:type="spellStart"/>
      <w:r w:rsidRPr="0421D735" w:rsidR="0421D735">
        <w:rPr/>
        <w:t>Platzo</w:t>
      </w:r>
      <w:proofErr w:type="spellEnd"/>
      <w:r w:rsidRPr="0421D735" w:rsidR="0421D735">
        <w:rPr/>
        <w:t xml:space="preserve">, (1918) who introduced 'The nature of subject matter', which states what to include and history; and 'The nature of Society', which is complete of knowledge to use in society and centred around the global economic market. The National Curriculum is a curriculum that caters for all. It focuses on the nature of the </w:t>
      </w:r>
      <w:r w:rsidRPr="0421D735" w:rsidR="0421D735">
        <w:rPr/>
        <w:t>individuals</w:t>
      </w:r>
      <w:r w:rsidRPr="0421D735" w:rsidR="0421D735">
        <w:rPr/>
        <w:t>. Decisions are made based around the individual, present opportunities and growth for every individual. The 21</w:t>
      </w:r>
      <w:r w:rsidRPr="0421D735" w:rsidR="0421D735">
        <w:rPr/>
        <w:t>st</w:t>
      </w:r>
      <w:r w:rsidRPr="0421D735" w:rsidR="0421D735">
        <w:rPr/>
        <w:t xml:space="preserve"> century however, is a curriculum based on the subject </w:t>
      </w:r>
      <w:r w:rsidRPr="0421D735" w:rsidR="0421D735">
        <w:rPr/>
        <w:t>matter</w:t>
      </w:r>
      <w:r w:rsidRPr="0421D735" w:rsidR="0421D735">
        <w:rPr/>
        <w:t xml:space="preserve">, society and individuals. The National Curriculum is decided by the government in power, and they dictate how and what the education system teach to students of all ages. </w:t>
      </w:r>
      <w:r w:rsidRPr="0421D735" w:rsidR="0421D735">
        <w:rPr/>
        <w:t>Pre</w:t>
      </w:r>
      <w:r w:rsidRPr="0421D735" w:rsidR="0421D735">
        <w:rPr/>
        <w:t>-</w:t>
      </w:r>
      <w:r w:rsidRPr="0421D735" w:rsidR="0421D735">
        <w:rPr/>
        <w:t>1979</w:t>
      </w:r>
      <w:r w:rsidRPr="0421D735" w:rsidR="0421D735">
        <w:rPr/>
        <w:t>, there was no government</w:t>
      </w:r>
      <w:r w:rsidRPr="0421D735" w:rsidR="0421D735">
        <w:rPr/>
        <w:t xml:space="preserve"> which allowed educators to teach how they thought best and set their own </w:t>
      </w:r>
      <w:r w:rsidRPr="0421D735" w:rsidR="0421D735">
        <w:rPr/>
        <w:t xml:space="preserve">targets. </w:t>
      </w:r>
      <w:r w:rsidRPr="0421D735" w:rsidR="0421D735">
        <w:rPr/>
        <w:t>Callaghan</w:t>
      </w:r>
      <w:r w:rsidRPr="0421D735" w:rsidR="0421D735">
        <w:rPr/>
        <w:t xml:space="preserve">, 1979, introduced how the education system could be measured through literacy and numeracy. In 1979, The Local Education Authorities arrangements came into practice where they would publish every </w:t>
      </w:r>
      <w:r w:rsidRPr="0421D735" w:rsidR="0421D735">
        <w:rPr/>
        <w:t>school</w:t>
      </w:r>
      <w:r w:rsidRPr="0421D735" w:rsidR="0421D735">
        <w:rPr/>
        <w:t>'</w:t>
      </w:r>
      <w:r w:rsidRPr="0421D735" w:rsidR="0421D735">
        <w:rPr/>
        <w:t>s</w:t>
      </w:r>
      <w:r w:rsidRPr="0421D735" w:rsidR="0421D735">
        <w:rPr/>
        <w:t xml:space="preserve"> curriculum policy so that all could see what curricular elements are essential. </w:t>
      </w:r>
    </w:p>
    <w:p w:rsidR="2D701D54" w:rsidP="0421D735" w:rsidRDefault="2D701D54" w14:paraId="616265A4" w14:textId="32F6BCC8" w14:noSpellErr="1">
      <w:pPr>
        <w:pStyle w:val="NoSpacing"/>
        <w:ind w:firstLine="720"/>
        <w:rPr>
          <w:highlight w:val="yellow"/>
        </w:rPr>
      </w:pPr>
      <w:r w:rsidRPr="0421D735" w:rsidR="0421D735">
        <w:rPr/>
        <w:t xml:space="preserve">In 1981, every education authority </w:t>
      </w:r>
      <w:r w:rsidRPr="0421D735" w:rsidR="0421D735">
        <w:rPr/>
        <w:t>w</w:t>
      </w:r>
      <w:r w:rsidRPr="0421D735" w:rsidR="0421D735">
        <w:rPr/>
        <w:t>as</w:t>
      </w:r>
      <w:r w:rsidRPr="0421D735" w:rsidR="0421D735">
        <w:rPr/>
        <w:t xml:space="preserve"> expected to teach The National Curriculum. It is testable, comparable, spiritual, moral, cultural and mental. It gives opportunities, responsibility and experience to all considered. Through the wider curriculum, The National Curriculum was rolled out in 1992. Then, Key Stages were introduced. They were given attainment targets through their programmes of study. Children were acquired to study ten subjects through SATs and GCSEs. The subjects were split into core and foundation subcategories determined by the LEA. </w:t>
      </w:r>
    </w:p>
    <w:p w:rsidR="2D701D54" w:rsidP="0421D735" w:rsidRDefault="2D701D54" w14:paraId="79E36DA5" w14:textId="4F4826D0">
      <w:pPr>
        <w:pStyle w:val="NoSpacing"/>
        <w:rPr>
          <w:highlight w:val="yellow"/>
        </w:rPr>
      </w:pPr>
      <w:r w:rsidRPr="0421D735" w:rsidR="0421D735">
        <w:rPr/>
        <w:t xml:space="preserve">The Dearing Review, 1994, then slimmed down the curriculum subjects for Key Stage 1, 2 and 3. Here ICT is introduced. In 1995, the workload of teachers was assessed, and changed so that 20% of the </w:t>
      </w:r>
      <w:proofErr w:type="spellStart"/>
      <w:r w:rsidRPr="0421D735" w:rsidR="0421D735">
        <w:rPr/>
        <w:t>practioners</w:t>
      </w:r>
      <w:proofErr w:type="spellEnd"/>
      <w:r w:rsidRPr="0421D735" w:rsidR="0421D735">
        <w:rPr/>
        <w:t xml:space="preserve"> time would be given to complete the workload at discretion of the school. </w:t>
      </w:r>
    </w:p>
    <w:p w:rsidR="2D701D54" w:rsidP="0421D735" w:rsidRDefault="2D701D54" w14:paraId="3EE53EC5" w14:textId="2580A0A2" w14:noSpellErr="1">
      <w:pPr>
        <w:pStyle w:val="NoSpacing"/>
        <w:rPr>
          <w:highlight w:val="yellow"/>
        </w:rPr>
      </w:pPr>
      <w:r w:rsidRPr="0421D735" w:rsidR="0421D735">
        <w:rPr/>
        <w:t xml:space="preserve">When the UK </w:t>
      </w:r>
      <w:r w:rsidRPr="0421D735" w:rsidR="0421D735">
        <w:rPr/>
        <w:t>Refere</w:t>
      </w:r>
      <w:r w:rsidRPr="0421D735" w:rsidR="0421D735">
        <w:rPr/>
        <w:t>n</w:t>
      </w:r>
      <w:r w:rsidRPr="0421D735" w:rsidR="0421D735">
        <w:rPr/>
        <w:t>dum</w:t>
      </w:r>
      <w:r w:rsidRPr="0421D735" w:rsidR="0421D735">
        <w:rPr/>
        <w:t xml:space="preserve"> took place, the National Assembly for Wales formed in 1997. This gave Wales the opportunity to form their own curriculum. The Foundation Phase was introduced in 2004, and took place in 40 settings across Wales.  The Foundation Phase consists of 7 Learning Areas (2015) and is fully </w:t>
      </w:r>
      <w:r w:rsidRPr="0421D735" w:rsidR="0421D735">
        <w:rPr/>
        <w:t>cent</w:t>
      </w:r>
      <w:r w:rsidRPr="0421D735" w:rsidR="0421D735">
        <w:rPr/>
        <w:t>red</w:t>
      </w:r>
      <w:r w:rsidRPr="0421D735" w:rsidR="0421D735">
        <w:rPr/>
        <w:t xml:space="preserve"> around the child and their individual learning paths. It is implemented by the Welsh government and delivered through practical activities and active learning experience both indoors and outdoors. The Foundation Phase, 2015 is to ensure 'that all individuals have a flying start in life and the best possible basis for their future growth and development</w:t>
      </w:r>
      <w:r w:rsidRPr="0421D735" w:rsidR="0421D735">
        <w:rPr/>
        <w:t>' .</w:t>
      </w:r>
    </w:p>
    <w:p w:rsidR="2D701D54" w:rsidP="0421D735" w:rsidRDefault="2D701D54" w14:paraId="53848305" w14:textId="7FFBFB65">
      <w:pPr>
        <w:pStyle w:val="NoSpacing"/>
        <w:ind w:firstLine="720"/>
      </w:pPr>
      <w:r w:rsidRPr="0421D735" w:rsidR="0421D735">
        <w:rPr/>
        <w:t xml:space="preserve">Moyles, </w:t>
      </w:r>
      <w:proofErr w:type="spellStart"/>
      <w:r w:rsidRPr="0421D735" w:rsidR="0421D735">
        <w:rPr/>
        <w:t>Hargeaves</w:t>
      </w:r>
      <w:proofErr w:type="spellEnd"/>
      <w:r w:rsidRPr="0421D735" w:rsidR="0421D735">
        <w:rPr/>
        <w:t xml:space="preserve">, (2009) defines the curriculum as 'societies perspective of children and childhood. It dictates the education system and conventions of classroom practice and </w:t>
      </w:r>
      <w:r w:rsidRPr="0421D735" w:rsidR="0421D735">
        <w:rPr/>
        <w:t>teachers'</w:t>
      </w:r>
      <w:r w:rsidRPr="0421D735" w:rsidR="0421D735">
        <w:rPr/>
        <w:t xml:space="preserve"> beliefs and values</w:t>
      </w:r>
      <w:r w:rsidRPr="0421D735" w:rsidR="0421D735">
        <w:rPr/>
        <w:t>'</w:t>
      </w:r>
      <w:r w:rsidRPr="0421D735" w:rsidR="0421D735">
        <w:rPr/>
        <w:t>.</w:t>
      </w:r>
      <w:r w:rsidRPr="0421D735" w:rsidR="0421D735">
        <w:rPr/>
        <w:t xml:space="preserve"> Broken down, this definition firstly states that the curriculum is judged by how society view children and their childhood. Th</w:t>
      </w:r>
      <w:r w:rsidRPr="0421D735" w:rsidR="0421D735">
        <w:rPr/>
        <w:t xml:space="preserve">e drawback of this definition is that we are putting children into certain boxes, rather than see them as individuals. Secondly, this definition </w:t>
      </w:r>
      <w:r w:rsidRPr="0421D735" w:rsidR="0421D735">
        <w:rPr/>
        <w:t xml:space="preserve">concludes that the curriculum is implemented by the education system, and based on the beliefs and values of teachers. The education system has a huge impact on the curriculum, however, it has been known that the teachers 'voice' </w:t>
      </w:r>
      <w:r w:rsidRPr="0421D735" w:rsidR="0421D735">
        <w:rPr/>
        <w:t>is</w:t>
      </w:r>
      <w:r w:rsidRPr="0421D735" w:rsidR="0421D735">
        <w:rPr/>
        <w:t xml:space="preserve"> sometimes not heard. Kelly, A.V, (2009) relates to this argument when writing about the hidden curriculum ' things that pupils learn at school because of the way in which the work of the school is planned and organized, and through the </w:t>
      </w:r>
      <w:r w:rsidRPr="0421D735" w:rsidR="0421D735">
        <w:rPr/>
        <w:t>mat</w:t>
      </w:r>
      <w:r w:rsidRPr="0421D735" w:rsidR="0421D735">
        <w:rPr/>
        <w:t>erials</w:t>
      </w:r>
      <w:r w:rsidRPr="0421D735" w:rsidR="0421D735">
        <w:rPr/>
        <w:t xml:space="preserve"> provided, but which are not in themselves overly included in the planning or sometimes even in the consciousness of </w:t>
      </w:r>
      <w:r w:rsidRPr="0421D735" w:rsidR="0421D735">
        <w:rPr/>
        <w:t>those responsible for the school arrangements'. Here, Kelly mentions that even though the school and teachers provide the materials, the children themselves are left to their own learning. Is this agreeing with the curriculum definition?</w:t>
      </w:r>
      <w:r w:rsidRPr="0421D735" w:rsidR="0421D735">
        <w:rPr/>
        <w:t xml:space="preserve"> </w:t>
      </w:r>
    </w:p>
    <w:p w:rsidR="358AFDD0" w:rsidP="0421D735" w:rsidRDefault="358AFDD0" w14:paraId="6CF35DF1" w14:textId="48BD5B19">
      <w:pPr>
        <w:pStyle w:val="NoSpacing"/>
        <w:ind w:firstLine="720"/>
      </w:pPr>
      <w:r w:rsidRPr="0421D735" w:rsidR="0421D735">
        <w:rPr/>
        <w:t xml:space="preserve">The question is, are we showing inclusivity in all aspects of the curriculum in Primary Education. </w:t>
      </w:r>
      <w:proofErr w:type="spellStart"/>
      <w:r w:rsidRPr="0421D735" w:rsidR="0421D735">
        <w:rPr/>
        <w:t>Efys</w:t>
      </w:r>
      <w:proofErr w:type="spellEnd"/>
      <w:r w:rsidRPr="0421D735" w:rsidR="0421D735">
        <w:rPr/>
        <w:t xml:space="preserve">, (2004) introduced the Foundation Phase to promote inclusivity 'fully </w:t>
      </w:r>
      <w:r w:rsidRPr="0421D735" w:rsidR="0421D735">
        <w:rPr/>
        <w:t>cent</w:t>
      </w:r>
      <w:r w:rsidRPr="0421D735" w:rsidR="0421D735">
        <w:rPr/>
        <w:t>red</w:t>
      </w:r>
      <w:r w:rsidRPr="0421D735" w:rsidR="0421D735">
        <w:rPr/>
        <w:t xml:space="preserve"> around the child and their individual learning paths' this implementation promotes that every child should be seen as an individual, and assessed on their own needs. The curriculum is not in place to label or box children, but to reach out and help them achieve the best that they are able to.  Kelly, (2009) in an 'introduction to education studies' agrees with the child centred approach 'Progressive and child-centred approaches adopted in primary schools' this issue has been apparent since the 1970's, so why have we still not figured out the best curriculum? Society changes, the next generation need more of a solid education, and demand every education </w:t>
      </w:r>
      <w:proofErr w:type="spellStart"/>
      <w:r w:rsidRPr="0421D735" w:rsidR="0421D735">
        <w:rPr/>
        <w:t>practioners</w:t>
      </w:r>
      <w:proofErr w:type="spellEnd"/>
      <w:r w:rsidRPr="0421D735" w:rsidR="0421D735">
        <w:rPr/>
        <w:t xml:space="preserve"> all. Schools have adopted this, especially in Wales, as mentioned in the framework for the Foundation Phase. </w:t>
      </w:r>
    </w:p>
    <w:p w:rsidR="358AFDD0" w:rsidP="0421D735" w:rsidRDefault="358AFDD0" w14:paraId="7820EB59" w14:noSpellErr="1" w14:textId="10F81E99">
      <w:pPr>
        <w:pStyle w:val="NoSpacing"/>
      </w:pPr>
      <w:r w:rsidRPr="0421D735" w:rsidR="0421D735">
        <w:rPr/>
        <w:t xml:space="preserve">The development of education in the UK has been a slow process. It is always changing, and demanding more from teachers. The </w:t>
      </w:r>
      <w:r w:rsidRPr="0421D735" w:rsidR="0421D735">
        <w:rPr/>
        <w:t>ultimate</w:t>
      </w:r>
      <w:r w:rsidRPr="0421D735" w:rsidR="0421D735">
        <w:rPr/>
        <w:t xml:space="preserve"> goal in education, is to build a foundation and help every child develop as an individual. Kelly, (2009) mentions how important the </w:t>
      </w:r>
      <w:r w:rsidRPr="0421D735" w:rsidR="0421D735">
        <w:rPr/>
        <w:t>teachers</w:t>
      </w:r>
      <w:r w:rsidRPr="0421D735" w:rsidR="0421D735">
        <w:rPr/>
        <w:t>'</w:t>
      </w:r>
      <w:r w:rsidRPr="0421D735" w:rsidR="0421D735">
        <w:rPr/>
        <w:t xml:space="preserve"> role is 'applies to the individual teacher in the </w:t>
      </w:r>
      <w:r w:rsidRPr="0421D735" w:rsidR="0421D735">
        <w:rPr/>
        <w:t>preparation</w:t>
      </w:r>
      <w:r w:rsidRPr="0421D735" w:rsidR="0421D735">
        <w:rPr/>
        <w:t xml:space="preserve"> of his or her individual lessons of work with children' the curriculum framework in Wales, firmly guides every teacher as to how the Foundation Phase should be run. The 7 areas of learning are put in place to cover every aspect of the child's need, however does the Foundation Phase cover every ability and need? The curriculum is improving, and has done over the years, but there is still a gap for those who are less abled, and demand more time and help. Kelly, (2009) writes about the changes in society and how this has affected education 'there has been a failure to recognise that the changes which have occurred in society have been social, moral and </w:t>
      </w:r>
      <w:r w:rsidRPr="0421D735" w:rsidR="0421D735">
        <w:rPr/>
        <w:t>political...</w:t>
      </w:r>
      <w:r w:rsidRPr="0421D735" w:rsidR="0421D735">
        <w:rPr/>
        <w:t xml:space="preserve">' This is a huge drawback in our curriculum when focusing on inclusion within education. We are responsible for promoting personal development – to every single child, and have ignored how society is evolving and changing the needs of the child. </w:t>
      </w:r>
    </w:p>
    <w:p w:rsidR="0421D735" w:rsidP="0421D735" w:rsidRDefault="0421D735" w14:paraId="5BDCD5F6" w14:textId="1719FBA7">
      <w:pPr>
        <w:pStyle w:val="NoSpacing"/>
        <w:rPr>
          <w:noProof w:val="0"/>
          <w:lang w:val="en-GB"/>
        </w:rPr>
      </w:pPr>
      <w:r w:rsidRPr="0421D735" w:rsidR="0421D735">
        <w:rPr/>
        <w:t xml:space="preserve">Inclusive practice within the curriculum is key. Additional learning needs is </w:t>
      </w:r>
      <w:r w:rsidRPr="0421D735" w:rsidR="0421D735">
        <w:rPr/>
        <w:t>an</w:t>
      </w:r>
      <w:r w:rsidRPr="0421D735" w:rsidR="0421D735">
        <w:rPr/>
        <w:t xml:space="preserve"> umbrella term for </w:t>
      </w:r>
      <w:r w:rsidRPr="0421D735" w:rsidR="0421D735">
        <w:rPr/>
        <w:t>equality</w:t>
      </w:r>
      <w:r w:rsidRPr="0421D735" w:rsidR="0421D735">
        <w:rPr/>
        <w:t xml:space="preserve">. The Equality Challenge Unit (2013) focuses on inclusive practice within education, and the differentiation of the needs echoes in Vickerman, (2007) and Humphrey, Lewis (2008). As humans we automatically categorise children, we have our </w:t>
      </w:r>
      <w:r w:rsidRPr="0421D735" w:rsidR="0421D735">
        <w:rPr/>
        <w:t>fav</w:t>
      </w:r>
      <w:r w:rsidRPr="0421D735" w:rsidR="0421D735">
        <w:rPr/>
        <w:t>ourites</w:t>
      </w:r>
      <w:r w:rsidRPr="0421D735" w:rsidR="0421D735">
        <w:rPr/>
        <w:t xml:space="preserve">, the ones who behave, and those who don't etc. The idea of Inclusive Practice is to 'iron out' these responses from all. We see the behaviour copied in children too, as they automatically notice if there is a differentiation in teaching or attitude towards another child within the classroom. </w:t>
      </w:r>
      <w:r w:rsidRPr="0421D735" w:rsidR="0421D735">
        <w:rPr/>
        <w:t>The Equality Act 2010 was implemented to ensure that not just in education, but everywhere, everyone has the same opportunities and development in life '</w:t>
      </w:r>
      <w:r w:rsidRPr="0421D735" w:rsidR="0421D735">
        <w:rPr>
          <w:noProof w:val="0"/>
          <w:lang w:val="en-GB"/>
        </w:rPr>
        <w:t xml:space="preserve">the basic framework of protection against direct and indirect discrimination, harassment and victimisation in services and public functions, </w:t>
      </w:r>
      <w:proofErr w:type="spellStart"/>
      <w:r w:rsidRPr="0421D735" w:rsidR="0421D735">
        <w:rPr>
          <w:noProof w:val="0"/>
          <w:lang w:val="en-GB"/>
        </w:rPr>
        <w:t>premi</w:t>
      </w:r>
      <w:proofErr w:type="spellEnd"/>
      <w:r w:rsidRPr="0421D735" w:rsidR="0421D735">
        <w:rPr>
          <w:noProof w:val="0"/>
          <w:lang w:val="en-GB"/>
        </w:rPr>
        <w:t xml:space="preserve">, work, education, associations and transport' This has been a huge strength within society, as it changes the way of human thinking and relates back to nature rather than nurture. The Equality Act is to protect anyone and everyone, but also </w:t>
      </w:r>
      <w:r w:rsidRPr="0421D735" w:rsidR="0421D735">
        <w:rPr>
          <w:noProof w:val="0"/>
          <w:lang w:val="en-GB"/>
        </w:rPr>
        <w:t>to ensure that</w:t>
      </w:r>
      <w:r w:rsidRPr="0421D735" w:rsidR="0421D735">
        <w:rPr>
          <w:noProof w:val="0"/>
          <w:lang w:val="en-GB"/>
        </w:rPr>
        <w:t xml:space="preserve"> the level of inclusion within not just society, but education, lays a concrete foundation for every child and their individual needs. A drawback of this policy is that society has changed a huge amount since 2010, and there are a lot of rights that are not protected within this document. The Equality Act 2010 is of value throughout life, but especially in all stages of education. We as a Nation are to implement this document as best we can, and as educators we need to be ensuring that every child is safe, valued and has a concrete education. </w:t>
      </w:r>
    </w:p>
    <w:p w:rsidR="0421D735" w:rsidP="0421D735" w:rsidRDefault="0421D735" w14:noSpellErr="1" w14:paraId="46E2222E" w14:textId="5B00C936">
      <w:pPr>
        <w:pStyle w:val="NoSpacing"/>
        <w:ind w:firstLine="720"/>
      </w:pPr>
      <w:r w:rsidRPr="0421D735" w:rsidR="0421D735">
        <w:rPr/>
        <w:t>The strategies within the Foundation Phase Curriculum to promote inclusivity, if done well, work extremely well. DfES, (2014) outlines the principles 'children develop and learn in different ways and at different rates' this principle would seem obvious to many, however, there still is a gap between how education can accommodate all ways of learning and development. If a child fosters a love of learning, it will create more opportunities in the future, but are all children given the same opportunity? Donaldson, (2015) mentions in his '</w:t>
      </w:r>
      <w:r w:rsidRPr="0421D735" w:rsidR="0421D735">
        <w:rPr/>
        <w:t>Successful</w:t>
      </w:r>
      <w:r w:rsidRPr="0421D735" w:rsidR="0421D735">
        <w:rPr/>
        <w:t xml:space="preserve"> futures report' that education is not the standard that it should be 'overloaded and outdated' this </w:t>
      </w:r>
      <w:r w:rsidRPr="0421D735" w:rsidR="0421D735">
        <w:rPr/>
        <w:t>critic</w:t>
      </w:r>
      <w:r w:rsidRPr="0421D735" w:rsidR="0421D735">
        <w:rPr/>
        <w:t xml:space="preserve"> of the curriculum is agreeing that there is </w:t>
      </w:r>
      <w:r w:rsidRPr="0421D735" w:rsidR="0421D735">
        <w:rPr/>
        <w:t>a still</w:t>
      </w:r>
      <w:r w:rsidRPr="0421D735" w:rsidR="0421D735">
        <w:rPr/>
        <w:t xml:space="preserve"> a lot of work to be done to take away this work pressure, and focus on the child itself, and promote more time for those with inclusion issues. </w:t>
      </w:r>
    </w:p>
    <w:p w:rsidR="0421D735" w:rsidP="0421D735" w:rsidRDefault="0421D735" w14:noSpellErr="1" w14:paraId="47F84BFA" w14:textId="4E225FF0">
      <w:pPr>
        <w:pStyle w:val="NoSpacing"/>
      </w:pPr>
      <w:r w:rsidRPr="0421D735" w:rsidR="0421D735">
        <w:rPr/>
        <w:t xml:space="preserve">DFES, (2014) also states as another principle that the Foundation Phase promotes inclusivity by 'positive relationships' this has a huge impact on a </w:t>
      </w:r>
      <w:r w:rsidRPr="0421D735" w:rsidR="0421D735">
        <w:rPr/>
        <w:t>child's</w:t>
      </w:r>
      <w:r w:rsidRPr="0421D735" w:rsidR="0421D735">
        <w:rPr/>
        <w:t xml:space="preserve"> experience throughout their time in education. They are able to establish relationships with other pupils and </w:t>
      </w:r>
      <w:r w:rsidRPr="0421D735" w:rsidR="0421D735">
        <w:rPr/>
        <w:t>also,</w:t>
      </w:r>
      <w:r w:rsidRPr="0421D735" w:rsidR="0421D735">
        <w:rPr/>
        <w:t xml:space="preserve"> their senior peers. If </w:t>
      </w:r>
      <w:r w:rsidRPr="0421D735" w:rsidR="0421D735">
        <w:rPr/>
        <w:t>misinterpret</w:t>
      </w:r>
      <w:r w:rsidRPr="0421D735" w:rsidR="0421D735">
        <w:rPr/>
        <w:t>ed</w:t>
      </w:r>
      <w:r w:rsidRPr="0421D735" w:rsidR="0421D735">
        <w:rPr/>
        <w:t xml:space="preserve"> by senior management within a school, this could mean that the Foundation Phase is not being carried correctly, or implemented in the way that it is created for.  Kelly, (2009) critics the curriculum by agreeing that there is a lack of instruction carried out and that there is limited concept ' fails to take account of the educational or moral dimensions of the school curriculum' a curriculum has to be clearly justified in its aims and instructions to enable teachers to do utterly everything in their power. There is also a responsibility for senior management of schools to provide the correct training and up to date skills for the curriculum to be implemented correctly. </w:t>
      </w:r>
    </w:p>
    <w:p w:rsidR="0421D735" w:rsidP="0421D735" w:rsidRDefault="0421D735" w14:noSpellErr="1" w14:paraId="0053560A" w14:textId="0EB3A297">
      <w:pPr>
        <w:pStyle w:val="NoSpacing"/>
      </w:pPr>
      <w:r w:rsidRPr="0421D735" w:rsidR="0421D735">
        <w:rPr/>
        <w:t xml:space="preserve">Victoria Climbie exposed the UK's failings of supporting children when writing 'Every Child Matters' Climbie focused on prime and specific areas that needed to be improved upon. Climbie critics the </w:t>
      </w:r>
      <w:r w:rsidRPr="0421D735" w:rsidR="0421D735">
        <w:rPr/>
        <w:t>curriculum</w:t>
      </w:r>
      <w:r w:rsidRPr="0421D735" w:rsidR="0421D735">
        <w:rPr/>
        <w:t xml:space="preserve"> as 'narrow and too formal for young children' this </w:t>
      </w:r>
      <w:r w:rsidRPr="0421D735" w:rsidR="0421D735">
        <w:rPr/>
        <w:t xml:space="preserve">critic has a 'fish eye lens' of education as we understand the narrow path that children are forced to travel through. If you do not fit into the curriculums principles and targets, then there is no room for you within education. As educators, do we have this right to take education away from those who are not specifically catered for within our </w:t>
      </w:r>
      <w:r w:rsidRPr="0421D735" w:rsidR="0421D735">
        <w:rPr/>
        <w:t>curriculum</w:t>
      </w:r>
      <w:r w:rsidRPr="0421D735" w:rsidR="0421D735">
        <w:rPr/>
        <w:t xml:space="preserve">? Giving every child a right to an education should be an objective for every parent, </w:t>
      </w:r>
      <w:r w:rsidRPr="0421D735" w:rsidR="0421D735">
        <w:rPr/>
        <w:t xml:space="preserve">educator... and it is a privilege to deliver it to them. </w:t>
      </w:r>
    </w:p>
    <w:p w:rsidR="0421D735" w:rsidP="0421D735" w:rsidRDefault="0421D735" w14:noSpellErr="1" w14:paraId="0D19EC33" w14:textId="18A38F7A">
      <w:pPr>
        <w:pStyle w:val="NoSpacing"/>
        <w:ind w:firstLine="720"/>
      </w:pPr>
      <w:r w:rsidRPr="0421D735" w:rsidR="0421D735">
        <w:rPr/>
        <w:t>The Finnish National Board of Education, (1991)</w:t>
      </w:r>
      <w:r w:rsidRPr="0421D735" w:rsidR="0421D735">
        <w:rPr/>
        <w:t xml:space="preserve"> in Finland determines the core curriculum which promotes a developing </w:t>
      </w:r>
      <w:r w:rsidRPr="0421D735" w:rsidR="0421D735">
        <w:rPr/>
        <w:t xml:space="preserve">education </w:t>
      </w:r>
      <w:r w:rsidRPr="0421D735" w:rsidR="0421D735">
        <w:rPr/>
        <w:t>'</w:t>
      </w:r>
      <w:r w:rsidRPr="0421D735" w:rsidR="0421D735">
        <w:rPr/>
        <w:t xml:space="preserve">the curricula steers implementation and explores reform needs. It undertakes various projects to develop education' Finland is top of the PISA League Table because of its </w:t>
      </w:r>
      <w:r w:rsidRPr="0421D735" w:rsidR="0421D735">
        <w:rPr/>
        <w:t>excellence</w:t>
      </w:r>
      <w:r w:rsidRPr="0421D735" w:rsidR="0421D735">
        <w:rPr/>
        <w:t xml:space="preserve"> in teaching. There is a huge respect for all educators, and they are given control over what they teach and how they would like to teach. The Finnish Curriculum is very similar to the Foundation Phase is </w:t>
      </w:r>
      <w:r w:rsidRPr="0421D735" w:rsidR="0421D735">
        <w:rPr/>
        <w:t>its</w:t>
      </w:r>
      <w:r w:rsidRPr="0421D735" w:rsidR="0421D735">
        <w:rPr/>
        <w:t xml:space="preserve"> aims and objectives. </w:t>
      </w:r>
    </w:p>
    <w:p w:rsidR="0421D735" w:rsidP="0421D735" w:rsidRDefault="0421D735" w14:noSpellErr="1" w14:paraId="5248823A" w14:textId="34060026">
      <w:pPr>
        <w:pStyle w:val="NoSpacing"/>
        <w:ind w:firstLine="720"/>
      </w:pPr>
      <w:r w:rsidRPr="0421D735" w:rsidR="0421D735">
        <w:rPr/>
        <w:t xml:space="preserve">When children reach Key Stage 2, we find that there is a bigger issue of inclusion, as children develop their own opinions and personalities. Key Stage 2 within the National Curriculum </w:t>
      </w:r>
      <w:r w:rsidRPr="0421D735" w:rsidR="0421D735">
        <w:rPr/>
        <w:t>standardises</w:t>
      </w:r>
      <w:r w:rsidRPr="0421D735" w:rsidR="0421D735">
        <w:rPr/>
        <w:t xml:space="preserve"> a lot of children, as the grades are needed for </w:t>
      </w:r>
      <w:r w:rsidRPr="0421D735" w:rsidR="0421D735">
        <w:rPr/>
        <w:t>prediction</w:t>
      </w:r>
      <w:r w:rsidRPr="0421D735" w:rsidR="0421D735">
        <w:rPr/>
        <w:t xml:space="preserve"> of how well they will do in further education. Those who tend to do less well in education, are often those who have the inclusion issues with their peers, and not only their peers, but the attitude of the educator towards the child is often likely to change. Key Stage 2's curriculum brings in core subjects and foundation subjects, often this proves challenging for children who have been subjected to play for their experience of education. The National Curriculum 1992 introduced the Key Stages, and dictated what those programmes of studies would be. During the </w:t>
      </w:r>
      <w:r w:rsidRPr="0421D735" w:rsidR="0421D735">
        <w:rPr/>
        <w:t>roll-</w:t>
      </w:r>
      <w:r w:rsidRPr="0421D735" w:rsidR="0421D735">
        <w:rPr/>
        <w:t xml:space="preserve">out of the curriculum SATS were established for ages 7, 11 and 14 to determine whether schools were achieving their attainment targets. These were published along with the </w:t>
      </w:r>
      <w:r w:rsidRPr="0421D735" w:rsidR="0421D735">
        <w:rPr/>
        <w:t>schools'</w:t>
      </w:r>
      <w:r w:rsidRPr="0421D735" w:rsidR="0421D735">
        <w:rPr/>
        <w:t xml:space="preserve"> truancy statistics to keep educators accountable. </w:t>
      </w:r>
    </w:p>
    <w:p w:rsidR="0421D735" w:rsidP="0421D735" w:rsidRDefault="0421D735" w14:noSpellErr="1" w14:paraId="33F37813" w14:textId="0D26B528">
      <w:pPr>
        <w:pStyle w:val="NoSpacing"/>
        <w:ind w:firstLine="720"/>
      </w:pPr>
      <w:r w:rsidRPr="0421D735" w:rsidR="0421D735">
        <w:rPr/>
        <w:t xml:space="preserve">During Key Stage 3, children develop the subjects already learnt in Key Stage 2 at a higher level. Pupils are marked on criteria for each subject. The WJEC, 2015, introduced GCSE Reform, where the grading for ages 15 and 16 would change. Schools in England mark on a 9-1 scale, and Wales A*-G. Key Stage 3 is a huge amount tougher for pupils as they decide which path in life they would like to journey down. There are a lot of outside pressures, alongside inside factors such as workload, exams, relationships, failure. </w:t>
      </w:r>
    </w:p>
    <w:p w:rsidR="0421D735" w:rsidP="0421D735" w:rsidRDefault="0421D735" w14:noSpellErr="1" w14:paraId="7FA19852" w14:textId="56E0C20A">
      <w:pPr>
        <w:pStyle w:val="NoSpacing"/>
        <w:ind w:firstLine="720"/>
      </w:pPr>
      <w:r w:rsidRPr="0421D735" w:rsidR="0421D735">
        <w:rPr/>
        <w:t xml:space="preserve">The National Curriculum within the UK carries throughout </w:t>
      </w:r>
      <w:r w:rsidRPr="0421D735" w:rsidR="0421D735">
        <w:rPr/>
        <w:t>all</w:t>
      </w:r>
      <w:r w:rsidRPr="0421D735" w:rsidR="0421D735">
        <w:rPr/>
        <w:t xml:space="preserve"> stages of education, however it is adapted and delivered for suitability. The Newsom</w:t>
      </w:r>
      <w:r w:rsidRPr="0421D735" w:rsidR="0421D735">
        <w:rPr/>
        <w:t xml:space="preserve"> report, (CACE; 1963) recommended that both the formal curriculum and the informal curriculum 'should be recognised as an integral part of the total education programme' the activities in which children engage in throughout education, should be seen as another learning </w:t>
      </w:r>
      <w:r w:rsidRPr="0421D735" w:rsidR="0421D735">
        <w:rPr/>
        <w:t>path</w:t>
      </w:r>
      <w:r w:rsidRPr="0421D735" w:rsidR="0421D735">
        <w:rPr/>
        <w:t xml:space="preserve">. Children automatically have favourite subjects because of circumstances in which maybe they do well in, their friends are in or they get on with their teacher. All are essential factors within education and children's learning paths. Kelly, (2009) agrees that every learning experience should be under an umbrella for the four major dimensions of educational planning and practice 'the curriculum is the totality of the experiences the pupil has a result of the provision made' the preparation that is contributed to by the teacher, is key to the development of the child, and the school. </w:t>
      </w:r>
    </w:p>
    <w:p w:rsidR="0421D735" w:rsidP="0421D735" w:rsidRDefault="0421D735" w14:paraId="1102A422" w14:textId="785C80CA">
      <w:pPr>
        <w:pStyle w:val="NoSpacing"/>
        <w:ind w:firstLine="720"/>
      </w:pPr>
      <w:r w:rsidRPr="0421D735" w:rsidR="0421D735">
        <w:rPr/>
        <w:t>In conclusion, considering both the positive impacts of the National Curriculum in the UK and the critics, there has been an improvement in education throughout many years, and is constantly evolving and improving. Inclusion within the curriculum, may not ever be perfect or how it should be, because as society changes, education will too. Sadly, there will be significant improvements within inclusion, but there will always be a gap that is missed due to the nature of education and the demand of society. The curriculum in Wales will improve because of</w:t>
      </w:r>
      <w:r w:rsidRPr="0421D735" w:rsidR="0421D735">
        <w:rPr/>
        <w:t xml:space="preserve"> </w:t>
      </w:r>
      <w:r w:rsidRPr="0421D735" w:rsidR="0421D735">
        <w:rPr/>
        <w:t xml:space="preserve">Donaldson, (2015) Successful Futures Report, as we see the impact of the schools pioneering this curriculum currently. Many key principles stated in this curriculum will outline the issues and development needed to abolish the issues within inclusion in education. The workload will ease as well as the time given for the teacher, and this will start the cycle for positive relationships and learning environments for children, and have an impact on how they too can include every child. Climbie kick started the need for inclusion for every child, but it did not have an impact until she died. Going forward, education will improve, because we have great </w:t>
      </w:r>
      <w:r w:rsidRPr="0421D735" w:rsidR="0421D735">
        <w:rPr/>
        <w:t>theori</w:t>
      </w:r>
      <w:r w:rsidRPr="0421D735" w:rsidR="0421D735">
        <w:rPr/>
        <w:t>sts</w:t>
      </w:r>
      <w:r w:rsidRPr="0421D735" w:rsidR="0421D735">
        <w:rPr/>
        <w:t xml:space="preserve"> and </w:t>
      </w:r>
      <w:proofErr w:type="spellStart"/>
      <w:r w:rsidRPr="0421D735" w:rsidR="0421D735">
        <w:rPr/>
        <w:t>practioners</w:t>
      </w:r>
      <w:proofErr w:type="spellEnd"/>
      <w:r w:rsidRPr="0421D735" w:rsidR="0421D735">
        <w:rPr/>
        <w:t xml:space="preserve"> steering it in the right direction, however, local authorities will still play a part in the chosen curriculum. Education authorities such as ones in Finland, should have an impact on not just the UK's curriculum, but worldwide. They rank top in the PISA League because of the system they have and it works for all involved. Pupils are engaged with learning, and even better, teachers are happy because the curriculum works </w:t>
      </w:r>
      <w:proofErr w:type="gramStart"/>
      <w:r w:rsidRPr="0421D735" w:rsidR="0421D735">
        <w:rPr/>
        <w:t>also</w:t>
      </w:r>
      <w:proofErr w:type="gramEnd"/>
      <w:r w:rsidRPr="0421D735" w:rsidR="0421D735">
        <w:rPr/>
        <w:t xml:space="preserve"> for them. Along with the changes in the curriculum in the future, The Equality Act needs to be updated so that the two co-along</w:t>
      </w:r>
      <w:r w:rsidRPr="0421D735" w:rsidR="0421D735">
        <w:rPr/>
        <w:t xml:space="preserve">side with each other and support each document and policy. The key for education to develop and play its strength is to see teachers, parents, local authorities and the pupils play a part in the decision of how and what they learn. Pupils have their own opinion and learning styles and their voice is as important as any teacher or parent. </w:t>
      </w:r>
    </w:p>
    <w:p w:rsidR="0421D735" w:rsidP="0421D735" w:rsidRDefault="0421D735" w14:noSpellErr="1" w14:paraId="23858489" w14:textId="6D9573AD">
      <w:pPr>
        <w:pStyle w:val="Normal"/>
      </w:pPr>
    </w:p>
    <w:p w:rsidR="0421D735" w:rsidP="0421D735" w:rsidRDefault="0421D735" w14:noSpellErr="1" w14:paraId="10FEFA3C" w14:textId="1CBB76B8">
      <w:pPr>
        <w:pStyle w:val="Normal"/>
      </w:pPr>
    </w:p>
    <w:p w:rsidR="0421D735" w:rsidP="0421D735" w:rsidRDefault="0421D735" w14:noSpellErr="1" w14:paraId="0EF287C2" w14:textId="1CA18C5B">
      <w:pPr>
        <w:pStyle w:val="Normal"/>
      </w:pPr>
    </w:p>
    <w:p w:rsidR="0421D735" w:rsidP="0421D735" w:rsidRDefault="0421D735" w14:noSpellErr="1" w14:paraId="0CC35449" w14:textId="145D27E6">
      <w:pPr>
        <w:pStyle w:val="Normal"/>
      </w:pPr>
    </w:p>
    <w:p w:rsidR="0421D735" w:rsidP="0421D735" w:rsidRDefault="0421D735" w14:noSpellErr="1" w14:paraId="3CF3B99B" w14:textId="18C98C84">
      <w:pPr>
        <w:pStyle w:val="Normal"/>
      </w:pPr>
    </w:p>
    <w:p w:rsidR="0421D735" w:rsidP="0421D735" w:rsidRDefault="0421D735" w14:noSpellErr="1" w14:paraId="1A0B5678" w14:textId="1E3EC7B9">
      <w:pPr>
        <w:pStyle w:val="Normal"/>
      </w:pPr>
    </w:p>
    <w:p w:rsidR="0421D735" w:rsidP="0421D735" w:rsidRDefault="0421D735" w14:noSpellErr="1" w14:paraId="01346BFC" w14:textId="72F52FD6">
      <w:pPr>
        <w:pStyle w:val="Normal"/>
      </w:pPr>
    </w:p>
    <w:p w:rsidR="0421D735" w:rsidP="0421D735" w:rsidRDefault="0421D735" w14:noSpellErr="1" w14:paraId="16FA4013" w14:textId="16F9697D">
      <w:pPr>
        <w:pStyle w:val="Normal"/>
      </w:pPr>
    </w:p>
    <w:p w:rsidR="0421D735" w:rsidP="0421D735" w:rsidRDefault="0421D735" w14:noSpellErr="1" w14:paraId="7DEDBADF" w14:textId="6593430D">
      <w:pPr>
        <w:pStyle w:val="Normal"/>
      </w:pPr>
    </w:p>
    <w:p w:rsidR="0421D735" w:rsidP="0421D735" w:rsidRDefault="0421D735" w14:noSpellErr="1" w14:paraId="318652BC" w14:textId="734C2E26">
      <w:pPr>
        <w:pStyle w:val="Normal"/>
      </w:pPr>
    </w:p>
    <w:p w:rsidR="0421D735" w:rsidP="0421D735" w:rsidRDefault="0421D735" w14:noSpellErr="1" w14:paraId="0663FC06" w14:textId="1828D91D">
      <w:pPr>
        <w:pStyle w:val="Normal"/>
      </w:pPr>
    </w:p>
    <w:p w:rsidR="0421D735" w:rsidP="0421D735" w:rsidRDefault="0421D735" w14:noSpellErr="1" w14:paraId="6C9D70BF" w14:textId="4221650E">
      <w:pPr>
        <w:pStyle w:val="Normal"/>
      </w:pPr>
    </w:p>
    <w:p w:rsidR="0421D735" w:rsidP="0421D735" w:rsidRDefault="0421D735" w14:noSpellErr="1" w14:paraId="12CBFFCB" w14:textId="1C9129DF">
      <w:pPr>
        <w:pStyle w:val="Normal"/>
      </w:pPr>
    </w:p>
    <w:p w:rsidR="0421D735" w:rsidP="0421D735" w:rsidRDefault="0421D735" w14:noSpellErr="1" w14:paraId="6C2CE0C9" w14:textId="3976CE38">
      <w:pPr>
        <w:pStyle w:val="Normal"/>
      </w:pPr>
    </w:p>
    <w:p w:rsidR="0421D735" w:rsidP="0421D735" w:rsidRDefault="0421D735" w14:noSpellErr="1" w14:paraId="0089D7F4" w14:textId="5AD7D3D9">
      <w:pPr>
        <w:pStyle w:val="Normal"/>
      </w:pPr>
    </w:p>
    <w:p w:rsidR="0421D735" w:rsidP="0421D735" w:rsidRDefault="0421D735" w14:noSpellErr="1" w14:paraId="07B79824" w14:textId="58414D81">
      <w:pPr>
        <w:pStyle w:val="Normal"/>
      </w:pPr>
    </w:p>
    <w:p w:rsidR="0421D735" w:rsidP="0421D735" w:rsidRDefault="0421D735" w14:noSpellErr="1" w14:paraId="0829FAD4" w14:textId="1E037D00">
      <w:pPr>
        <w:pStyle w:val="Normal"/>
      </w:pPr>
    </w:p>
    <w:p w:rsidR="0421D735" w:rsidP="0421D735" w:rsidRDefault="0421D735" w14:noSpellErr="1" w14:paraId="0E9F500D" w14:textId="04F38609">
      <w:pPr>
        <w:pStyle w:val="Normal"/>
      </w:pPr>
    </w:p>
    <w:p w:rsidR="0421D735" w:rsidP="0421D735" w:rsidRDefault="0421D735" w14:noSpellErr="1" w14:paraId="173E8F75" w14:textId="6A33128E">
      <w:pPr>
        <w:pStyle w:val="Normal"/>
      </w:pPr>
    </w:p>
    <w:p w:rsidR="0421D735" w:rsidP="0421D735" w:rsidRDefault="0421D735" w14:noSpellErr="1" w14:paraId="51DE50A6" w14:textId="6C938027">
      <w:pPr>
        <w:pStyle w:val="Normal"/>
      </w:pPr>
    </w:p>
    <w:p w:rsidR="0421D735" w:rsidP="0421D735" w:rsidRDefault="0421D735" w14:noSpellErr="1" w14:paraId="6A285B09" w14:textId="5BA71FC8">
      <w:pPr>
        <w:pStyle w:val="Normal"/>
      </w:pPr>
    </w:p>
    <w:p w:rsidR="0421D735" w:rsidP="0421D735" w:rsidRDefault="0421D735" w14:noSpellErr="1" w14:paraId="10561871" w14:textId="792A4F61">
      <w:pPr>
        <w:pStyle w:val="Normal"/>
      </w:pPr>
    </w:p>
    <w:p w:rsidR="0421D735" w:rsidP="0421D735" w:rsidRDefault="0421D735" w14:noSpellErr="1" w14:paraId="74469357" w14:textId="0B8732FA">
      <w:pPr>
        <w:pStyle w:val="Normal"/>
        <w:rPr>
          <w:rFonts w:ascii="Calibri" w:hAnsi="Calibri" w:eastAsia="Calibri" w:cs="Calibri" w:asciiTheme="minorAscii" w:hAnsiTheme="minorAscii" w:eastAsiaTheme="minorAscii" w:cstheme="minorAscii"/>
          <w:noProof w:val="0"/>
          <w:sz w:val="24"/>
          <w:szCs w:val="24"/>
          <w:lang w:val="en-GB"/>
        </w:rPr>
      </w:pPr>
    </w:p>
    <w:p w:rsidR="0421D735" w:rsidP="0421D735" w:rsidRDefault="0421D735" w14:noSpellErr="1" w14:paraId="25F40D10" w14:textId="3843C08C">
      <w:pPr>
        <w:pStyle w:val="ListParagraph"/>
        <w:numPr>
          <w:ilvl w:val="0"/>
          <w:numId w:val="1"/>
        </w:numPr>
        <w:rPr>
          <w:noProof w:val="0"/>
          <w:sz w:val="24"/>
          <w:szCs w:val="24"/>
          <w:lang w:val="en-US"/>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Finland Curriculum Primary Education, 2015. Finnish Curriculum from early childhood through primary school: available at: </w:t>
      </w:r>
      <w:hyperlink r:id="Ra4f95db6ad404df0">
        <w:r w:rsidRPr="0421D735" w:rsidR="0421D735">
          <w:rPr>
            <w:rStyle w:val="Hyperlink"/>
            <w:rFonts w:ascii="Calibri" w:hAnsi="Calibri" w:eastAsia="Calibri" w:cs="Calibri" w:asciiTheme="minorAscii" w:hAnsiTheme="minorAscii" w:eastAsiaTheme="minorAscii" w:cstheme="minorAscii"/>
            <w:noProof w:val="0"/>
            <w:sz w:val="24"/>
            <w:szCs w:val="24"/>
            <w:lang w:val="en-GB"/>
          </w:rPr>
          <w:t>https://www.jyu.fi/sport/en/faculty/Congress/ciapse2/symposium_pages/Tarkka_Finnishcurriculumfromearlychildhoodthroughprimaryschool.pdf</w:t>
        </w:r>
      </w:hyperlink>
    </w:p>
    <w:p w:rsidR="0421D735" w:rsidP="0421D735" w:rsidRDefault="0421D735" w14:noSpellErr="1" w14:paraId="79A26D5D" w14:textId="602111BE">
      <w:pPr>
        <w:pStyle w:val="ListParagraph"/>
        <w:numPr>
          <w:ilvl w:val="0"/>
          <w:numId w:val="1"/>
        </w:numPr>
        <w:spacing w:line="240" w:lineRule="exact"/>
        <w:ind w:left="450"/>
        <w:rPr>
          <w:noProof w:val="0"/>
          <w:sz w:val="24"/>
          <w:szCs w:val="24"/>
          <w:lang w:val="en-GB"/>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Welsh Assembly Government, 2016. Foundation Phase Framework, 2015, available at: </w:t>
      </w:r>
      <w:hyperlink r:id="R65d2a5fa17b04402">
        <w:r w:rsidRPr="0421D735" w:rsidR="0421D735">
          <w:rPr>
            <w:rStyle w:val="Hyperlink"/>
            <w:rFonts w:ascii="Calibri" w:hAnsi="Calibri" w:eastAsia="Calibri" w:cs="Calibri" w:asciiTheme="minorAscii" w:hAnsiTheme="minorAscii" w:eastAsiaTheme="minorAscii" w:cstheme="minorAscii"/>
            <w:noProof w:val="0"/>
            <w:sz w:val="24"/>
            <w:szCs w:val="24"/>
            <w:lang w:val="en-GB"/>
          </w:rPr>
          <w:t>http://gov.wales/docs/dcells/publications/150803-fp-framework-en.pdf</w:t>
        </w:r>
      </w:hyperlink>
    </w:p>
    <w:p w:rsidR="0421D735" w:rsidP="0421D735" w:rsidRDefault="0421D735" w14:noSpellErr="1" w14:paraId="7281E57E" w14:textId="14174A5D">
      <w:pPr>
        <w:pStyle w:val="ListParagraph"/>
        <w:numPr>
          <w:ilvl w:val="0"/>
          <w:numId w:val="1"/>
        </w:numPr>
        <w:spacing w:line="240" w:lineRule="exact"/>
        <w:ind w:left="450"/>
        <w:rPr>
          <w:noProof w:val="0"/>
          <w:sz w:val="24"/>
          <w:szCs w:val="24"/>
          <w:lang w:val="en-GB"/>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Welsh Assembly Government, 2017. Improvement areas, 2017. Available at: </w:t>
      </w:r>
      <w:hyperlink r:id="R221304ff472a45a9">
        <w:r w:rsidRPr="0421D735" w:rsidR="0421D735">
          <w:rPr>
            <w:rStyle w:val="Hyperlink"/>
            <w:rFonts w:ascii="Calibri" w:hAnsi="Calibri" w:eastAsia="Calibri" w:cs="Calibri" w:asciiTheme="minorAscii" w:hAnsiTheme="minorAscii" w:eastAsiaTheme="minorAscii" w:cstheme="minorAscii"/>
            <w:noProof w:val="0"/>
            <w:sz w:val="24"/>
            <w:szCs w:val="24"/>
            <w:lang w:val="en-GB"/>
          </w:rPr>
          <w:t>http://learning.gov.wales/resources/improvementareas/curriculum/?lang=en</w:t>
        </w:r>
      </w:hyperlink>
    </w:p>
    <w:p w:rsidR="0421D735" w:rsidP="0421D735" w:rsidRDefault="0421D735" w14:noSpellErr="1" w14:paraId="69E3ED54" w14:textId="03691918">
      <w:pPr>
        <w:pStyle w:val="ListParagraph"/>
        <w:numPr>
          <w:ilvl w:val="0"/>
          <w:numId w:val="1"/>
        </w:numPr>
        <w:spacing w:line="240" w:lineRule="exact"/>
        <w:ind w:left="450"/>
        <w:rPr>
          <w:noProof w:val="0"/>
          <w:sz w:val="24"/>
          <w:szCs w:val="24"/>
          <w:lang w:val="en-GB"/>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Finland Curriculum Primary Education, 2013. Curriculum in Finland. Available at: </w:t>
      </w:r>
      <w:hyperlink r:id="R6f94457e23784fad">
        <w:r w:rsidRPr="0421D735" w:rsidR="0421D735">
          <w:rPr>
            <w:rStyle w:val="Hyperlink"/>
            <w:rFonts w:ascii="Calibri" w:hAnsi="Calibri" w:eastAsia="Calibri" w:cs="Calibri" w:asciiTheme="minorAscii" w:hAnsiTheme="minorAscii" w:eastAsiaTheme="minorAscii" w:cstheme="minorAscii"/>
            <w:noProof w:val="0"/>
            <w:sz w:val="24"/>
            <w:szCs w:val="24"/>
            <w:lang w:val="en-GB"/>
          </w:rPr>
          <w:t>http://dge.mec.pt/sites/default/files/Noticias_Imagens/1_curriculum_in_finland.pdf</w:t>
        </w:r>
      </w:hyperlink>
    </w:p>
    <w:p w:rsidR="0421D735" w:rsidP="0421D735" w:rsidRDefault="0421D735" w14:noSpellErr="1" w14:paraId="47C9C453" w14:textId="76C487FF">
      <w:pPr>
        <w:pStyle w:val="ListParagraph"/>
        <w:numPr>
          <w:ilvl w:val="0"/>
          <w:numId w:val="1"/>
        </w:numPr>
        <w:spacing w:line="240" w:lineRule="exact"/>
        <w:ind w:left="450"/>
        <w:rPr>
          <w:noProof w:val="0"/>
          <w:sz w:val="24"/>
          <w:szCs w:val="24"/>
          <w:lang w:val="en-GB"/>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Learning Wales, 2016.Successful Futures Report, 2015. Available at: </w:t>
      </w:r>
      <w:hyperlink r:id="R13444bd203a947d7">
        <w:r w:rsidRPr="0421D735" w:rsidR="0421D735">
          <w:rPr>
            <w:rStyle w:val="Hyperlink"/>
            <w:rFonts w:ascii="Calibri" w:hAnsi="Calibri" w:eastAsia="Calibri" w:cs="Calibri" w:asciiTheme="minorAscii" w:hAnsiTheme="minorAscii" w:eastAsiaTheme="minorAscii" w:cstheme="minorAscii"/>
            <w:noProof w:val="0"/>
            <w:sz w:val="24"/>
            <w:szCs w:val="24"/>
            <w:lang w:val="en-GB"/>
          </w:rPr>
          <w:t>http://gov.wales/docs/dcells/publications/150225-successful-futures-en.pdf</w:t>
        </w:r>
      </w:hyperlink>
    </w:p>
    <w:p w:rsidR="0421D735" w:rsidP="0421D735" w:rsidRDefault="0421D735" w14:noSpellErr="1" w14:paraId="153F252C" w14:textId="01383509">
      <w:pPr>
        <w:pStyle w:val="ListParagraph"/>
        <w:numPr>
          <w:ilvl w:val="0"/>
          <w:numId w:val="1"/>
        </w:numPr>
        <w:spacing w:line="240" w:lineRule="exact"/>
        <w:ind w:left="450"/>
        <w:rPr>
          <w:noProof w:val="0"/>
          <w:sz w:val="24"/>
          <w:szCs w:val="24"/>
          <w:lang w:val="en-GB"/>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Equality Act 2010, Welsh Assembly Government, 2015. </w:t>
      </w:r>
      <w:hyperlink r:id="R814923e048f4486b">
        <w:r w:rsidRPr="0421D735" w:rsidR="0421D735">
          <w:rPr>
            <w:rStyle w:val="Hyperlink"/>
            <w:rFonts w:ascii="Calibri" w:hAnsi="Calibri" w:eastAsia="Calibri" w:cs="Calibri" w:asciiTheme="minorAscii" w:hAnsiTheme="minorAscii" w:eastAsiaTheme="minorAscii" w:cstheme="minorAscii"/>
            <w:noProof w:val="0"/>
            <w:sz w:val="24"/>
            <w:szCs w:val="24"/>
            <w:lang w:val="en-GB"/>
          </w:rPr>
          <w:t>https://www.gov.uk/guidance/equality-act-2010-guidance</w:t>
        </w:r>
      </w:hyperlink>
    </w:p>
    <w:p w:rsidR="0421D735" w:rsidP="0421D735" w:rsidRDefault="0421D735" w14:paraId="3BA5AF7E" w14:textId="374087A6">
      <w:pPr>
        <w:pStyle w:val="ListParagraph"/>
        <w:numPr>
          <w:ilvl w:val="0"/>
          <w:numId w:val="1"/>
        </w:numPr>
        <w:spacing w:line="240" w:lineRule="exact"/>
        <w:ind w:left="360"/>
        <w:rPr>
          <w:noProof w:val="0"/>
          <w:sz w:val="24"/>
          <w:szCs w:val="24"/>
          <w:lang w:val="en-US"/>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Illich, I. (1970) </w:t>
      </w:r>
      <w:proofErr w:type="spellStart"/>
      <w:r w:rsidRPr="0421D735" w:rsidR="0421D735">
        <w:rPr>
          <w:rFonts w:ascii="Calibri" w:hAnsi="Calibri" w:eastAsia="Calibri" w:cs="Calibri" w:asciiTheme="minorAscii" w:hAnsiTheme="minorAscii" w:eastAsiaTheme="minorAscii" w:cstheme="minorAscii"/>
          <w:noProof w:val="0"/>
          <w:sz w:val="24"/>
          <w:szCs w:val="24"/>
          <w:lang w:val="en-GB"/>
        </w:rPr>
        <w:t>Deschooling</w:t>
      </w:r>
      <w:proofErr w:type="spellEnd"/>
      <w:r w:rsidRPr="0421D735" w:rsidR="0421D735">
        <w:rPr>
          <w:rFonts w:ascii="Calibri" w:hAnsi="Calibri" w:eastAsia="Calibri" w:cs="Calibri" w:asciiTheme="minorAscii" w:hAnsiTheme="minorAscii" w:eastAsiaTheme="minorAscii" w:cstheme="minorAscii"/>
          <w:noProof w:val="0"/>
          <w:sz w:val="24"/>
          <w:szCs w:val="24"/>
          <w:lang w:val="en-GB"/>
        </w:rPr>
        <w:t xml:space="preserve"> Society London: Marion Boyars. Chapter 1 '</w:t>
      </w:r>
      <w:r w:rsidRPr="0421D735" w:rsidR="0421D735">
        <w:rPr>
          <w:rFonts w:ascii="Calibri" w:hAnsi="Calibri" w:eastAsia="Calibri" w:cs="Calibri" w:asciiTheme="minorAscii" w:hAnsiTheme="minorAscii" w:eastAsiaTheme="minorAscii" w:cstheme="minorAscii"/>
          <w:i w:val="1"/>
          <w:iCs w:val="1"/>
          <w:noProof w:val="0"/>
          <w:sz w:val="24"/>
          <w:szCs w:val="24"/>
          <w:lang w:val="en-GB"/>
        </w:rPr>
        <w:t>why we must disestablish school</w:t>
      </w:r>
      <w:r w:rsidRPr="0421D735" w:rsidR="0421D735">
        <w:rPr>
          <w:rFonts w:ascii="Calibri" w:hAnsi="Calibri" w:eastAsia="Calibri" w:cs="Calibri" w:asciiTheme="minorAscii" w:hAnsiTheme="minorAscii" w:eastAsiaTheme="minorAscii" w:cstheme="minorAscii"/>
          <w:noProof w:val="0"/>
          <w:sz w:val="24"/>
          <w:szCs w:val="24"/>
          <w:lang w:val="en-GB"/>
        </w:rPr>
        <w:t>.' P. 1-24</w:t>
      </w:r>
    </w:p>
    <w:p w:rsidR="0421D735" w:rsidP="0421D735" w:rsidRDefault="0421D735" w14:noSpellErr="1" w14:paraId="7042DE56" w14:textId="03341B88">
      <w:pPr>
        <w:pStyle w:val="ListParagraph"/>
        <w:numPr>
          <w:ilvl w:val="0"/>
          <w:numId w:val="1"/>
        </w:numPr>
        <w:spacing w:line="240" w:lineRule="exact"/>
        <w:ind w:left="360"/>
        <w:rPr>
          <w:noProof w:val="0"/>
          <w:sz w:val="24"/>
          <w:szCs w:val="24"/>
          <w:lang w:val="en-US"/>
        </w:rPr>
      </w:pPr>
      <w:r w:rsidRPr="0421D735" w:rsidR="0421D735">
        <w:rPr>
          <w:rFonts w:ascii="Calibri" w:hAnsi="Calibri" w:eastAsia="Calibri" w:cs="Calibri" w:asciiTheme="minorAscii" w:hAnsiTheme="minorAscii" w:eastAsiaTheme="minorAscii" w:cstheme="minorAscii"/>
          <w:noProof w:val="0"/>
          <w:sz w:val="24"/>
          <w:szCs w:val="24"/>
          <w:lang w:val="en-GB"/>
        </w:rPr>
        <w:t>Gatto, J.T. (2005) Dumbing Us Down: The Hidden Curriculum of Compulsory Schooling. Gabriola Island: New Society Publishers. Chapter 4 'we need less school, not more.' P. 46-73</w:t>
      </w:r>
    </w:p>
    <w:p w:rsidR="0421D735" w:rsidP="0421D735" w:rsidRDefault="0421D735" w14:noSpellErr="1" w14:paraId="7764CAD6" w14:textId="04EB784E">
      <w:pPr>
        <w:pStyle w:val="ListParagraph"/>
        <w:numPr>
          <w:ilvl w:val="0"/>
          <w:numId w:val="1"/>
        </w:numPr>
        <w:spacing w:line="240" w:lineRule="exact"/>
        <w:ind w:left="450"/>
        <w:rPr>
          <w:sz w:val="24"/>
          <w:szCs w:val="24"/>
        </w:rPr>
      </w:pPr>
      <w:r w:rsidRPr="0421D735" w:rsidR="0421D735">
        <w:rPr>
          <w:rFonts w:ascii="Calibri" w:hAnsi="Calibri" w:eastAsia="Calibri" w:cs="Calibri" w:asciiTheme="minorAscii" w:hAnsiTheme="minorAscii" w:eastAsiaTheme="minorAscii" w:cstheme="minorAscii"/>
          <w:noProof w:val="0"/>
          <w:sz w:val="24"/>
          <w:szCs w:val="24"/>
          <w:lang w:val="en-GB"/>
        </w:rPr>
        <w:t xml:space="preserve">Donaldson, G. (2015) Successful Futures Report. </w:t>
      </w:r>
      <w:hyperlink r:id="R2680c7af0ca24410">
        <w:r w:rsidRPr="0421D735" w:rsidR="0421D735">
          <w:rPr>
            <w:rStyle w:val="Hyperlink"/>
            <w:rFonts w:ascii="Calibri" w:hAnsi="Calibri" w:eastAsia="Calibri" w:cs="Calibri" w:asciiTheme="minorAscii" w:hAnsiTheme="minorAscii" w:eastAsiaTheme="minorAscii" w:cstheme="minorAscii"/>
            <w:noProof w:val="0"/>
            <w:sz w:val="24"/>
            <w:szCs w:val="24"/>
            <w:lang w:val="en-GB"/>
          </w:rPr>
          <w:t>http://gov.wales/docs/dcells/publications/150225-successful-futures-en.pdf</w:t>
        </w:r>
      </w:hyperlink>
    </w:p>
    <w:p w:rsidR="0421D735" w:rsidP="0421D735" w:rsidRDefault="0421D735" w14:noSpellErr="1" w14:paraId="5B31BB22" w14:textId="46823863">
      <w:pPr>
        <w:pStyle w:val="ListParagraph"/>
        <w:numPr>
          <w:ilvl w:val="0"/>
          <w:numId w:val="1"/>
        </w:numPr>
        <w:spacing w:line="240" w:lineRule="exact"/>
        <w:ind w:left="450"/>
        <w:rPr>
          <w:noProof w:val="0"/>
          <w:sz w:val="24"/>
          <w:szCs w:val="24"/>
          <w:lang w:val="en-GB"/>
        </w:rPr>
      </w:pPr>
      <w:r w:rsidRPr="0421D735" w:rsidR="0421D735">
        <w:rPr>
          <w:rFonts w:ascii="Calibri" w:hAnsi="Calibri" w:eastAsia="Calibri" w:cs="Calibri" w:asciiTheme="minorAscii" w:hAnsiTheme="minorAscii" w:eastAsiaTheme="minorAscii" w:cstheme="minorAscii"/>
          <w:noProof w:val="0"/>
          <w:sz w:val="24"/>
          <w:szCs w:val="24"/>
          <w:lang w:val="en-GB"/>
        </w:rPr>
        <w:t>Kelly A.V (2009</w:t>
      </w:r>
      <w:r w:rsidRPr="0421D735" w:rsidR="0421D735">
        <w:rPr>
          <w:rFonts w:ascii="Calibri" w:hAnsi="Calibri" w:eastAsia="Calibri" w:cs="Calibri" w:asciiTheme="minorAscii" w:hAnsiTheme="minorAscii" w:eastAsiaTheme="minorAscii" w:cstheme="minorAscii"/>
          <w:noProof w:val="0"/>
          <w:sz w:val="24"/>
          <w:szCs w:val="24"/>
          <w:lang w:val="en-GB"/>
        </w:rPr>
        <w:t>) The curriculum theory and practice. London: sage.</w:t>
      </w:r>
    </w:p>
    <w:p w:rsidR="0421D735" w:rsidP="0421D735" w:rsidRDefault="0421D735" w14:noSpellErr="1" w14:paraId="7FF07B20" w14:textId="105E49E8">
      <w:pPr>
        <w:pStyle w:val="Normal"/>
      </w:pPr>
    </w:p>
    <w:p w:rsidR="0421D735" w:rsidP="0421D735" w:rsidRDefault="0421D735" w14:paraId="6B0822F0" w14:textId="51B645B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Coral Hooper (1706445)">
    <w15:presenceInfo w15:providerId="AD" w15:userId="10037FFEA4DB45FF@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3d82257a-0f54-4161-bdf5-1fa63ab39439}"/>
  <w:rsids>
    <w:rsidRoot w:val="2D701D54"/>
    <w:rsid w:val="0421D735"/>
    <w:rsid w:val="0E7FE605"/>
    <w:rsid w:val="2D701D54"/>
    <w:rsid w:val="358AFDD0"/>
    <w:rsid w:val="3F8B7F4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4da59883c76f456e" /><Relationship Type="http://schemas.openxmlformats.org/officeDocument/2006/relationships/hyperlink" Target="http://finnishhttps/www.jyu.fi/sport/en/faculty/Congress/ciapse2/symposium_pages/Tarkka_Finnishcurriculumfromearlychildhoodthroughprimaryschool.pdf" TargetMode="External" Id="Ra4f95db6ad404df0" /><Relationship Type="http://schemas.openxmlformats.org/officeDocument/2006/relationships/hyperlink" Target="http://gov.wales/docs/dcells/publications/150803-fp-framework-en.pdf" TargetMode="External" Id="R65d2a5fa17b04402" /><Relationship Type="http://schemas.openxmlformats.org/officeDocument/2006/relationships/hyperlink" Target="http://learning.gov.wales/resources/improvementareas/curriculum/?lang=en" TargetMode="External" Id="R221304ff472a45a9" /><Relationship Type="http://schemas.openxmlformats.org/officeDocument/2006/relationships/hyperlink" Target="http://dge.mec.pt/sites/default/files/Noticias_Imagens/1_curriculum_in_finland.pdf" TargetMode="External" Id="R6f94457e23784fad" /><Relationship Type="http://schemas.openxmlformats.org/officeDocument/2006/relationships/hyperlink" Target="http://gov.wales/docs/dcells/publications/150225-successful-futures-en.pdf" TargetMode="External" Id="R13444bd203a947d7" /><Relationship Type="http://schemas.openxmlformats.org/officeDocument/2006/relationships/hyperlink" Target="https://www.gov.uk/guidance/equality-act-2010-guidance" TargetMode="External" Id="R814923e048f4486b" /><Relationship Type="http://schemas.openxmlformats.org/officeDocument/2006/relationships/hyperlink" Target="http://gov.wales/docs/dcells/publications/150225-successful-futures-en.pdf" TargetMode="External" Id="R2680c7af0ca24410" /><Relationship Type="http://schemas.openxmlformats.org/officeDocument/2006/relationships/numbering" Target="/word/numbering.xml" Id="R605c5c02bef845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Coral Hooper (1706445)</dc:creator>
  <keywords/>
  <dc:description/>
  <lastModifiedBy>Coral Hooper (1706445)</lastModifiedBy>
  <revision>6</revision>
  <dcterms:created xsi:type="dcterms:W3CDTF">2017-11-27T12:04:17.8940988Z</dcterms:created>
  <dcterms:modified xsi:type="dcterms:W3CDTF">2017-12-04T10:09:48.7538102Z</dcterms:modified>
</coreProperties>
</file>