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0BCCEF" wp14:paraId="501817AE" wp14:textId="5C1C0DDF">
      <w:pPr>
        <w:pStyle w:val="Normal"/>
      </w:pPr>
      <w:r w:rsidR="4E4071A6">
        <w:drawing>
          <wp:inline xmlns:wp14="http://schemas.microsoft.com/office/word/2010/wordprocessingDrawing" wp14:editId="0457E8A2" wp14:anchorId="1682C508">
            <wp:extent cx="5715000" cy="1895475"/>
            <wp:effectExtent l="0" t="0" r="0" b="0"/>
            <wp:docPr id="4886385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8638581" name="Picture 488638581"/>
                    <pic:cNvPicPr/>
                  </pic:nvPicPr>
                  <pic:blipFill>
                    <a:blip xmlns:r="http://schemas.openxmlformats.org/officeDocument/2006/relationships" r:embed="rId950318880">
                      <a:extLst>
                        <a:ext uri="{28A0092B-C50C-407E-A947-70E740481C1C}">
                          <a14:useLocalDpi xmlns:a14="http://schemas.microsoft.com/office/drawing/2010/main"/>
                        </a:ext>
                      </a:extLst>
                    </a:blip>
                    <a:stretch>
                      <a:fillRect/>
                    </a:stretch>
                  </pic:blipFill>
                  <pic:spPr>
                    <a:xfrm>
                      <a:off x="0" y="0"/>
                      <a:ext cx="5715000" cy="1895475"/>
                    </a:xfrm>
                    <a:prstGeom prst="rect">
                      <a:avLst/>
                    </a:prstGeom>
                  </pic:spPr>
                </pic:pic>
              </a:graphicData>
            </a:graphic>
          </wp:inline>
        </w:drawing>
      </w:r>
      <w:r w:rsidR="4E4071A6">
        <w:rPr/>
        <w:t xml:space="preserve"> </w:t>
      </w:r>
    </w:p>
    <w:p w:rsidR="4E4071A6" w:rsidP="330BCCEF" w:rsidRDefault="4E4071A6" w14:paraId="416868B1" w14:textId="4676BB8C">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r w:rsidRPr="330BCCEF" w:rsidR="4E4071A6">
        <w:rPr>
          <w:rFonts w:ascii="Arial" w:hAnsi="Arial" w:eastAsia="Arial" w:cs="Arial"/>
          <w:b w:val="1"/>
          <w:bCs w:val="1"/>
          <w:i w:val="1"/>
          <w:iCs w:val="1"/>
          <w:caps w:val="0"/>
          <w:smallCaps w:val="0"/>
          <w:noProof w:val="0"/>
          <w:color w:val="000000" w:themeColor="text1" w:themeTint="FF" w:themeShade="FF"/>
          <w:sz w:val="22"/>
          <w:szCs w:val="22"/>
          <w:lang w:val="en-GB"/>
        </w:rPr>
        <w:t>Student Name:</w:t>
      </w:r>
      <w:r w:rsidRPr="330BCCEF" w:rsidR="58AD9D50">
        <w:rPr>
          <w:rFonts w:ascii="Arial" w:hAnsi="Arial" w:eastAsia="Arial" w:cs="Arial"/>
          <w:b w:val="1"/>
          <w:bCs w:val="1"/>
          <w:i w:val="1"/>
          <w:iCs w:val="1"/>
          <w:caps w:val="0"/>
          <w:smallCaps w:val="0"/>
          <w:noProof w:val="0"/>
          <w:color w:val="000000" w:themeColor="text1" w:themeTint="FF" w:themeShade="FF"/>
          <w:sz w:val="22"/>
          <w:szCs w:val="22"/>
          <w:lang w:val="en-GB"/>
        </w:rPr>
        <w:t xml:space="preserve"> Bohdan Snyhyr </w:t>
      </w:r>
    </w:p>
    <w:p w:rsidR="4E4071A6" w:rsidP="330BCCEF" w:rsidRDefault="4E4071A6" w14:paraId="66C362C7" w14:textId="29805154">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r w:rsidRPr="330BCCEF" w:rsidR="4E4071A6">
        <w:rPr>
          <w:rFonts w:ascii="Arial" w:hAnsi="Arial" w:eastAsia="Arial" w:cs="Arial"/>
          <w:b w:val="1"/>
          <w:bCs w:val="1"/>
          <w:i w:val="1"/>
          <w:iCs w:val="1"/>
          <w:caps w:val="0"/>
          <w:smallCaps w:val="0"/>
          <w:noProof w:val="0"/>
          <w:color w:val="000000" w:themeColor="text1" w:themeTint="FF" w:themeShade="FF"/>
          <w:sz w:val="22"/>
          <w:szCs w:val="22"/>
          <w:lang w:val="en-GB"/>
        </w:rPr>
        <w:t>Student Number:</w:t>
      </w:r>
      <w:r w:rsidRPr="330BCCEF" w:rsidR="5E3376C3">
        <w:rPr>
          <w:rFonts w:ascii="Arial" w:hAnsi="Arial" w:eastAsia="Arial" w:cs="Arial"/>
          <w:b w:val="1"/>
          <w:bCs w:val="1"/>
          <w:i w:val="1"/>
          <w:iCs w:val="1"/>
          <w:caps w:val="0"/>
          <w:smallCaps w:val="0"/>
          <w:noProof w:val="0"/>
          <w:color w:val="000000" w:themeColor="text1" w:themeTint="FF" w:themeShade="FF"/>
          <w:sz w:val="22"/>
          <w:szCs w:val="22"/>
          <w:lang w:val="en-GB"/>
        </w:rPr>
        <w:t>2419277</w:t>
      </w:r>
    </w:p>
    <w:p w:rsidR="7DEAA761" w:rsidP="330BCCEF" w:rsidRDefault="7DEAA761" w14:paraId="464EBF47" w14:textId="15B8C8E0">
      <w:pPr>
        <w:spacing w:line="600" w:lineRule="auto"/>
        <w:rPr>
          <w:rFonts w:ascii="Arial" w:hAnsi="Arial" w:eastAsia="Arial" w:cs="Arial"/>
          <w:b w:val="0"/>
          <w:bCs w:val="0"/>
          <w:i w:val="0"/>
          <w:iCs w:val="0"/>
          <w:caps w:val="0"/>
          <w:smallCaps w:val="0"/>
          <w:noProof w:val="0"/>
          <w:color w:val="000000" w:themeColor="text1" w:themeTint="FF" w:themeShade="FF"/>
          <w:sz w:val="22"/>
          <w:szCs w:val="22"/>
          <w:lang w:val="ru-RU"/>
        </w:rPr>
      </w:pPr>
      <w:r w:rsidRPr="330BCCEF" w:rsidR="7DEAA761">
        <w:rPr>
          <w:rFonts w:ascii="Arial" w:hAnsi="Arial" w:eastAsia="Arial" w:cs="Arial"/>
          <w:b w:val="1"/>
          <w:bCs w:val="1"/>
          <w:i w:val="1"/>
          <w:iCs w:val="1"/>
          <w:caps w:val="0"/>
          <w:smallCaps w:val="0"/>
          <w:noProof w:val="0"/>
          <w:color w:val="000000" w:themeColor="text1" w:themeTint="FF" w:themeShade="FF"/>
          <w:sz w:val="22"/>
          <w:szCs w:val="22"/>
          <w:lang w:val="en-GB"/>
        </w:rPr>
        <w:t>Module</w:t>
      </w:r>
      <w:r w:rsidRPr="330BCCEF" w:rsidR="4E4071A6">
        <w:rPr>
          <w:rFonts w:ascii="Arial" w:hAnsi="Arial" w:eastAsia="Arial" w:cs="Arial"/>
          <w:b w:val="1"/>
          <w:bCs w:val="1"/>
          <w:i w:val="1"/>
          <w:iCs w:val="1"/>
          <w:caps w:val="0"/>
          <w:smallCaps w:val="0"/>
          <w:noProof w:val="0"/>
          <w:color w:val="000000" w:themeColor="text1" w:themeTint="FF" w:themeShade="FF"/>
          <w:sz w:val="22"/>
          <w:szCs w:val="22"/>
          <w:lang w:val="en-GB"/>
        </w:rPr>
        <w:t xml:space="preserve"> Name:</w:t>
      </w:r>
      <w:r w:rsidRPr="330BCCEF" w:rsidR="4E4071A6">
        <w:rPr>
          <w:rFonts w:ascii="Arial" w:hAnsi="Arial" w:eastAsia="Arial" w:cs="Arial"/>
          <w:b w:val="0"/>
          <w:bCs w:val="0"/>
          <w:i w:val="1"/>
          <w:iCs w:val="1"/>
          <w:caps w:val="0"/>
          <w:smallCaps w:val="0"/>
          <w:noProof w:val="0"/>
          <w:color w:val="000000" w:themeColor="text1" w:themeTint="FF" w:themeShade="FF"/>
          <w:sz w:val="22"/>
          <w:szCs w:val="22"/>
          <w:lang w:val="en-GB"/>
        </w:rPr>
        <w:t xml:space="preserve"> Understanding and Engaging stakeholders LCLM5001</w:t>
      </w:r>
    </w:p>
    <w:p w:rsidR="4E4071A6" w:rsidP="330BCCEF" w:rsidRDefault="4E4071A6" w14:paraId="04D1D1F5" w14:textId="08B1C04B">
      <w:pPr>
        <w:spacing w:line="600" w:lineRule="auto"/>
        <w:rPr>
          <w:rFonts w:ascii="Arial" w:hAnsi="Arial" w:eastAsia="Arial" w:cs="Arial"/>
          <w:b w:val="0"/>
          <w:bCs w:val="0"/>
          <w:i w:val="1"/>
          <w:iCs w:val="1"/>
          <w:caps w:val="0"/>
          <w:smallCaps w:val="0"/>
          <w:noProof w:val="0"/>
          <w:color w:val="000000" w:themeColor="text1" w:themeTint="FF" w:themeShade="FF"/>
          <w:sz w:val="22"/>
          <w:szCs w:val="22"/>
          <w:lang w:val="en-GB"/>
        </w:rPr>
      </w:pPr>
      <w:r w:rsidRPr="330BCCEF" w:rsidR="4E4071A6">
        <w:rPr>
          <w:rFonts w:ascii="Arial" w:hAnsi="Arial" w:eastAsia="Arial" w:cs="Arial"/>
          <w:b w:val="1"/>
          <w:bCs w:val="1"/>
          <w:i w:val="1"/>
          <w:iCs w:val="1"/>
          <w:caps w:val="0"/>
          <w:smallCaps w:val="0"/>
          <w:noProof w:val="0"/>
          <w:color w:val="000000" w:themeColor="text1" w:themeTint="FF" w:themeShade="FF"/>
          <w:sz w:val="22"/>
          <w:szCs w:val="22"/>
          <w:lang w:val="en-GB"/>
        </w:rPr>
        <w:t xml:space="preserve">Lecturer Name: </w:t>
      </w:r>
      <w:r w:rsidRPr="330BCCEF" w:rsidR="76D5CCFA">
        <w:rPr>
          <w:rFonts w:ascii="Arial" w:hAnsi="Arial" w:eastAsia="Arial" w:cs="Arial"/>
          <w:b w:val="1"/>
          <w:bCs w:val="1"/>
          <w:i w:val="1"/>
          <w:iCs w:val="1"/>
          <w:caps w:val="0"/>
          <w:smallCaps w:val="0"/>
          <w:noProof w:val="0"/>
          <w:color w:val="000000" w:themeColor="text1" w:themeTint="FF" w:themeShade="FF"/>
          <w:sz w:val="22"/>
          <w:szCs w:val="22"/>
          <w:lang w:val="en-GB"/>
        </w:rPr>
        <w:t>Christopher Osborne</w:t>
      </w:r>
    </w:p>
    <w:p w:rsidR="4E4071A6" w:rsidP="330BCCEF" w:rsidRDefault="4E4071A6" w14:paraId="53DEA7CE" w14:textId="0893E68A">
      <w:pPr>
        <w:spacing w:line="600" w:lineRule="auto"/>
      </w:pPr>
      <w:r w:rsidRPr="330BCCEF" w:rsidR="4E4071A6">
        <w:rPr>
          <w:rFonts w:ascii="Arial" w:hAnsi="Arial" w:eastAsia="Arial" w:cs="Arial"/>
          <w:b w:val="1"/>
          <w:bCs w:val="1"/>
          <w:i w:val="1"/>
          <w:iCs w:val="1"/>
          <w:caps w:val="0"/>
          <w:smallCaps w:val="0"/>
          <w:noProof w:val="0"/>
          <w:color w:val="000000" w:themeColor="text1" w:themeTint="FF" w:themeShade="FF"/>
          <w:sz w:val="22"/>
          <w:szCs w:val="22"/>
          <w:lang w:val="en-GB"/>
        </w:rPr>
        <w:t>Session</w:t>
      </w:r>
      <w:r w:rsidRPr="330BCCEF" w:rsidR="4E4071A6">
        <w:rPr>
          <w:rFonts w:ascii="Arial" w:hAnsi="Arial" w:eastAsia="Arial" w:cs="Arial"/>
          <w:b w:val="0"/>
          <w:bCs w:val="0"/>
          <w:i w:val="1"/>
          <w:iCs w:val="1"/>
          <w:caps w:val="0"/>
          <w:smallCaps w:val="0"/>
          <w:noProof w:val="0"/>
          <w:color w:val="000000" w:themeColor="text1" w:themeTint="FF" w:themeShade="FF"/>
          <w:sz w:val="22"/>
          <w:szCs w:val="22"/>
          <w:lang w:val="en-GB"/>
        </w:rPr>
        <w:t xml:space="preserve">: February </w:t>
      </w:r>
      <w:r w:rsidRPr="330BCCEF" w:rsidR="4E4071A6">
        <w:rPr>
          <w:rFonts w:ascii="Arial" w:hAnsi="Arial" w:eastAsia="Arial" w:cs="Arial"/>
          <w:b w:val="1"/>
          <w:bCs w:val="1"/>
          <w:i w:val="1"/>
          <w:iCs w:val="1"/>
          <w:caps w:val="0"/>
          <w:smallCaps w:val="0"/>
          <w:noProof w:val="0"/>
          <w:color w:val="000000" w:themeColor="text1" w:themeTint="FF" w:themeShade="FF"/>
          <w:sz w:val="22"/>
          <w:szCs w:val="22"/>
          <w:lang w:val="en-GB"/>
        </w:rPr>
        <w:t>202</w:t>
      </w:r>
      <w:r w:rsidRPr="330BCCEF" w:rsidR="092EE7E3">
        <w:rPr>
          <w:rFonts w:ascii="Arial" w:hAnsi="Arial" w:eastAsia="Arial" w:cs="Arial"/>
          <w:b w:val="1"/>
          <w:bCs w:val="1"/>
          <w:i w:val="1"/>
          <w:iCs w:val="1"/>
          <w:caps w:val="0"/>
          <w:smallCaps w:val="0"/>
          <w:noProof w:val="0"/>
          <w:color w:val="000000" w:themeColor="text1" w:themeTint="FF" w:themeShade="FF"/>
          <w:sz w:val="22"/>
          <w:szCs w:val="22"/>
          <w:lang w:val="en-GB"/>
        </w:rPr>
        <w:t>6</w:t>
      </w:r>
      <w:r w:rsidRPr="330BCCEF" w:rsidR="4E4071A6">
        <w:rPr>
          <w:rFonts w:ascii="Arial" w:hAnsi="Arial" w:eastAsia="Arial" w:cs="Arial"/>
          <w:b w:val="1"/>
          <w:bCs w:val="1"/>
          <w:i w:val="1"/>
          <w:iCs w:val="1"/>
          <w:caps w:val="0"/>
          <w:smallCaps w:val="0"/>
          <w:noProof w:val="0"/>
          <w:color w:val="000000" w:themeColor="text1" w:themeTint="FF" w:themeShade="FF"/>
          <w:sz w:val="22"/>
          <w:szCs w:val="22"/>
          <w:lang w:val="en-GB"/>
        </w:rPr>
        <w:t xml:space="preserve"> Term</w:t>
      </w:r>
    </w:p>
    <w:p w:rsidR="330BCCEF" w:rsidP="330BCCEF" w:rsidRDefault="330BCCEF" w14:paraId="72253C23" w14:textId="1B67A396">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p>
    <w:p w:rsidR="330BCCEF" w:rsidP="330BCCEF" w:rsidRDefault="330BCCEF" w14:paraId="6B97B433" w14:textId="2D0A7D1D">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p>
    <w:p w:rsidR="330BCCEF" w:rsidP="330BCCEF" w:rsidRDefault="330BCCEF" w14:paraId="605FC9C3" w14:textId="7E5EA77D">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p>
    <w:p w:rsidR="330BCCEF" w:rsidP="330BCCEF" w:rsidRDefault="330BCCEF" w14:paraId="7F24DF2A" w14:textId="4C6EFF65">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p>
    <w:p w:rsidR="330BCCEF" w:rsidP="330BCCEF" w:rsidRDefault="330BCCEF" w14:paraId="6C370B0B" w14:textId="0D83BF36">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p>
    <w:p w:rsidR="330BCCEF" w:rsidP="330BCCEF" w:rsidRDefault="330BCCEF" w14:paraId="307AC8A0" w14:textId="328BC12A">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p>
    <w:p w:rsidR="330BCCEF" w:rsidP="330BCCEF" w:rsidRDefault="330BCCEF" w14:paraId="7C4DD560" w14:textId="30D7702F">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p>
    <w:p w:rsidR="330BCCEF" w:rsidP="330BCCEF" w:rsidRDefault="330BCCEF" w14:paraId="74CC4020" w14:textId="58454602">
      <w:pPr>
        <w:spacing w:line="600" w:lineRule="auto"/>
        <w:rPr>
          <w:rFonts w:ascii="Arial" w:hAnsi="Arial" w:eastAsia="Arial" w:cs="Arial"/>
          <w:b w:val="1"/>
          <w:bCs w:val="1"/>
          <w:i w:val="1"/>
          <w:iCs w:val="1"/>
          <w:caps w:val="0"/>
          <w:smallCaps w:val="0"/>
          <w:noProof w:val="0"/>
          <w:color w:val="000000" w:themeColor="text1" w:themeTint="FF" w:themeShade="FF"/>
          <w:sz w:val="22"/>
          <w:szCs w:val="22"/>
          <w:lang w:val="en-GB"/>
        </w:rPr>
      </w:pPr>
    </w:p>
    <w:p w:rsidR="7477F6E9" w:rsidP="330BCCEF" w:rsidRDefault="7477F6E9" w14:paraId="65532E03" w14:textId="05338A11">
      <w:pPr>
        <w:pStyle w:val="Normal"/>
        <w:spacing w:line="600" w:lineRule="auto"/>
      </w:pPr>
      <w:r w:rsidRPr="330BCCEF" w:rsidR="7477F6E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t>Table of Contents</w:t>
      </w:r>
    </w:p>
    <w:p w:rsidR="3E2B97A8" w:rsidP="330BCCEF" w:rsidRDefault="3E2B97A8" w14:paraId="44A593A5" w14:textId="2741F1B4">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pPr>
      <w:r w:rsidRPr="330BCCEF" w:rsidR="3E2B97A8">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1-</w:t>
      </w:r>
      <w:r w:rsidRPr="330BCCEF" w:rsidR="3E2B97A8">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Introduction to the Chosen Organization</w:t>
      </w:r>
    </w:p>
    <w:p w:rsidR="0A804416" w:rsidP="330BCCEF" w:rsidRDefault="0A804416" w14:paraId="7A2B4509" w14:textId="4A5A6A7F">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pPr>
      <w:r w:rsidRPr="330BCCEF" w:rsidR="0A80441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2-</w:t>
      </w:r>
      <w:r w:rsidRPr="330BCCEF" w:rsidR="0A804416">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SWOT analysis</w:t>
      </w:r>
    </w:p>
    <w:p w:rsidR="56216E98" w:rsidP="330BCCEF" w:rsidRDefault="56216E98" w14:paraId="258E2240" w14:textId="6D37D28E">
      <w:pPr>
        <w:pStyle w:val="Normal"/>
        <w:spacing w:line="276" w:lineRule="auto"/>
        <w:rPr>
          <w:rFonts w:ascii="Times New Roman" w:hAnsi="Times New Roman" w:eastAsia="Times New Roman" w:cs="Times New Roman"/>
          <w:noProof w:val="0"/>
          <w:color w:val="auto"/>
          <w:sz w:val="24"/>
          <w:szCs w:val="24"/>
          <w:lang w:val="en-GB"/>
        </w:rPr>
      </w:pPr>
      <w:r w:rsidRPr="330BCCEF" w:rsidR="56216E98">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3-</w:t>
      </w:r>
      <w:r w:rsidRPr="330BCCEF" w:rsidR="56216E98">
        <w:rPr>
          <w:rFonts w:ascii="Times New Roman" w:hAnsi="Times New Roman" w:eastAsia="Times New Roman" w:cs="Times New Roman"/>
          <w:noProof w:val="0"/>
          <w:color w:val="auto"/>
          <w:sz w:val="24"/>
          <w:szCs w:val="24"/>
          <w:lang w:val="en-GB"/>
        </w:rPr>
        <w:t xml:space="preserve"> PESTLE Analysis</w:t>
      </w:r>
    </w:p>
    <w:p w:rsidR="46A81FD1" w:rsidP="330BCCEF" w:rsidRDefault="46A81FD1" w14:paraId="62CFE854" w14:textId="34C41434">
      <w:pPr>
        <w:pStyle w:val="Normal"/>
        <w:spacing w:before="240" w:beforeAutospacing="off" w:after="240" w:afterAutospacing="off"/>
        <w:rPr>
          <w:rFonts w:ascii="Times New Roman" w:hAnsi="Times New Roman" w:eastAsia="Times New Roman" w:cs="Times New Roman"/>
          <w:noProof w:val="0"/>
          <w:color w:val="auto"/>
          <w:sz w:val="24"/>
          <w:szCs w:val="24"/>
          <w:lang w:val="en-GB"/>
        </w:rPr>
      </w:pPr>
      <w:r w:rsidRPr="330BCCEF" w:rsidR="46A81FD1">
        <w:rPr>
          <w:rFonts w:ascii="Times New Roman" w:hAnsi="Times New Roman" w:eastAsia="Times New Roman" w:cs="Times New Roman"/>
          <w:noProof w:val="0"/>
          <w:color w:val="auto"/>
          <w:sz w:val="24"/>
          <w:szCs w:val="24"/>
          <w:lang w:val="en-GB"/>
        </w:rPr>
        <w:t>4- SMART Objectives</w:t>
      </w:r>
    </w:p>
    <w:p w:rsidR="54D4EC8E" w:rsidP="330BCCEF" w:rsidRDefault="54D4EC8E" w14:paraId="4FF4FEEC" w14:textId="4B909ACC">
      <w:pPr>
        <w:pStyle w:val="Normal"/>
        <w:spacing w:before="240" w:beforeAutospacing="off" w:after="240" w:afterAutospacing="off"/>
        <w:rPr>
          <w:rFonts w:ascii="Times New Roman" w:hAnsi="Times New Roman" w:eastAsia="Times New Roman" w:cs="Times New Roman"/>
          <w:noProof w:val="0"/>
          <w:color w:val="auto"/>
          <w:sz w:val="24"/>
          <w:szCs w:val="24"/>
          <w:lang w:val="en-GB"/>
        </w:rPr>
      </w:pPr>
      <w:r w:rsidRPr="330BCCEF" w:rsidR="54D4EC8E">
        <w:rPr>
          <w:rFonts w:ascii="Times New Roman" w:hAnsi="Times New Roman" w:eastAsia="Times New Roman" w:cs="Times New Roman"/>
          <w:noProof w:val="0"/>
          <w:color w:val="auto"/>
          <w:sz w:val="24"/>
          <w:szCs w:val="24"/>
          <w:lang w:val="en-GB"/>
        </w:rPr>
        <w:t>5- Identification of Stakeholders</w:t>
      </w:r>
    </w:p>
    <w:p w:rsidR="0065AFD7" w:rsidP="330BCCEF" w:rsidRDefault="0065AFD7" w14:paraId="71A23AB0" w14:textId="0E29D85F">
      <w:pPr>
        <w:pStyle w:val="Normal"/>
        <w:spacing w:line="240" w:lineRule="auto"/>
        <w:rPr>
          <w:rFonts w:ascii="Times New Roman" w:hAnsi="Times New Roman" w:eastAsia="Times New Roman" w:cs="Times New Roman"/>
          <w:b w:val="1"/>
          <w:bCs w:val="1"/>
          <w:noProof w:val="0"/>
          <w:color w:val="auto"/>
          <w:sz w:val="24"/>
          <w:szCs w:val="24"/>
          <w:lang w:val="en-GB"/>
        </w:rPr>
      </w:pPr>
      <w:r w:rsidRPr="330BCCEF" w:rsidR="0065AFD7">
        <w:rPr>
          <w:rFonts w:ascii="Times New Roman" w:hAnsi="Times New Roman" w:eastAsia="Times New Roman" w:cs="Times New Roman"/>
          <w:noProof w:val="0"/>
          <w:color w:val="auto"/>
          <w:sz w:val="24"/>
          <w:szCs w:val="24"/>
          <w:lang w:val="en-GB"/>
        </w:rPr>
        <w:t xml:space="preserve">    .</w:t>
      </w:r>
      <w:r w:rsidRPr="330BCCEF" w:rsidR="0065AFD7">
        <w:rPr>
          <w:rFonts w:ascii="Times New Roman" w:hAnsi="Times New Roman" w:eastAsia="Times New Roman" w:cs="Times New Roman"/>
          <w:b w:val="1"/>
          <w:bCs w:val="1"/>
          <w:noProof w:val="0"/>
          <w:color w:val="auto"/>
          <w:sz w:val="24"/>
          <w:szCs w:val="24"/>
          <w:lang w:val="en-GB"/>
        </w:rPr>
        <w:t xml:space="preserve"> Benefits and Challenges</w:t>
      </w:r>
    </w:p>
    <w:p w:rsidR="0065AFD7" w:rsidP="330BCCEF" w:rsidRDefault="0065AFD7" w14:paraId="7B685B98" w14:textId="00CB57CB">
      <w:pPr>
        <w:pStyle w:val="Normal"/>
        <w:spacing w:line="276" w:lineRule="auto"/>
        <w:rPr>
          <w:rFonts w:ascii="Times New Roman" w:hAnsi="Times New Roman" w:eastAsia="Times New Roman" w:cs="Times New Roman"/>
          <w:noProof w:val="0"/>
          <w:color w:val="auto"/>
          <w:sz w:val="24"/>
          <w:szCs w:val="24"/>
          <w:lang w:val="en-GB"/>
        </w:rPr>
      </w:pPr>
      <w:r w:rsidRPr="330BCCEF" w:rsidR="0065AFD7">
        <w:rPr>
          <w:rFonts w:ascii="Times New Roman" w:hAnsi="Times New Roman" w:eastAsia="Times New Roman" w:cs="Times New Roman"/>
          <w:noProof w:val="0"/>
          <w:color w:val="auto"/>
          <w:sz w:val="24"/>
          <w:szCs w:val="24"/>
          <w:lang w:val="en-GB"/>
        </w:rPr>
        <w:t>6- RACI Matrix</w:t>
      </w:r>
    </w:p>
    <w:p w:rsidR="0065AFD7" w:rsidP="330BCCEF" w:rsidRDefault="0065AFD7" w14:paraId="6830D447" w14:textId="6030755C">
      <w:pPr>
        <w:pStyle w:val="Normal"/>
        <w:spacing w:line="276" w:lineRule="auto"/>
        <w:rPr>
          <w:rFonts w:ascii="Times New Roman" w:hAnsi="Times New Roman" w:eastAsia="Times New Roman" w:cs="Times New Roman"/>
          <w:noProof w:val="0"/>
          <w:color w:val="auto"/>
          <w:sz w:val="24"/>
          <w:szCs w:val="24"/>
          <w:lang w:val="en-GB"/>
        </w:rPr>
      </w:pPr>
      <w:r w:rsidRPr="330BCCEF" w:rsidR="0065AFD7">
        <w:rPr>
          <w:rFonts w:ascii="Times New Roman" w:hAnsi="Times New Roman" w:eastAsia="Times New Roman" w:cs="Times New Roman"/>
          <w:noProof w:val="0"/>
          <w:color w:val="auto"/>
          <w:sz w:val="24"/>
          <w:szCs w:val="24"/>
          <w:lang w:val="en-GB"/>
        </w:rPr>
        <w:t>7- Communication Plan</w:t>
      </w:r>
    </w:p>
    <w:p w:rsidR="0065AFD7" w:rsidP="330BCCEF" w:rsidRDefault="0065AFD7" w14:paraId="59597EBF" w14:textId="5959B5EC">
      <w:pPr>
        <w:pStyle w:val="Normal"/>
        <w:spacing w:line="276" w:lineRule="auto"/>
        <w:rPr>
          <w:rFonts w:ascii="Times New Roman" w:hAnsi="Times New Roman" w:eastAsia="Times New Roman" w:cs="Times New Roman"/>
          <w:noProof w:val="0"/>
          <w:color w:val="auto"/>
          <w:sz w:val="24"/>
          <w:szCs w:val="24"/>
          <w:lang w:val="en-GB"/>
        </w:rPr>
      </w:pPr>
      <w:r w:rsidRPr="330BCCEF" w:rsidR="0065AFD7">
        <w:rPr>
          <w:rFonts w:ascii="Times New Roman" w:hAnsi="Times New Roman" w:eastAsia="Times New Roman" w:cs="Times New Roman"/>
          <w:noProof w:val="0"/>
          <w:color w:val="auto"/>
          <w:sz w:val="24"/>
          <w:szCs w:val="24"/>
          <w:lang w:val="en-GB"/>
        </w:rPr>
        <w:t>8- Mendelow’s Stakeholder Matrix</w:t>
      </w:r>
    </w:p>
    <w:p w:rsidR="0065AFD7" w:rsidP="330BCCEF" w:rsidRDefault="0065AFD7" w14:paraId="00AAC9AA" w14:textId="301DBD93">
      <w:pPr>
        <w:pStyle w:val="Normal"/>
        <w:spacing w:line="276" w:lineRule="auto"/>
        <w:rPr>
          <w:rFonts w:ascii="Times New Roman" w:hAnsi="Times New Roman" w:eastAsia="Times New Roman" w:cs="Times New Roman"/>
          <w:noProof w:val="0"/>
          <w:color w:val="auto"/>
          <w:sz w:val="24"/>
          <w:szCs w:val="24"/>
          <w:lang w:val="en-GB"/>
        </w:rPr>
      </w:pPr>
      <w:r w:rsidRPr="330BCCEF" w:rsidR="0065AFD7">
        <w:rPr>
          <w:rFonts w:ascii="Times New Roman" w:hAnsi="Times New Roman" w:eastAsia="Times New Roman" w:cs="Times New Roman"/>
          <w:noProof w:val="0"/>
          <w:color w:val="auto"/>
          <w:sz w:val="24"/>
          <w:szCs w:val="24"/>
          <w:lang w:val="en-GB"/>
        </w:rPr>
        <w:t>9- Stakeholder Assessment</w:t>
      </w:r>
    </w:p>
    <w:p w:rsidR="0065AFD7" w:rsidP="330BCCEF" w:rsidRDefault="0065AFD7" w14:paraId="1009E91D" w14:textId="6E6E78C4">
      <w:pPr>
        <w:pStyle w:val="Normal"/>
        <w:spacing w:before="240" w:beforeAutospacing="off" w:after="240" w:afterAutospacing="off"/>
        <w:rPr>
          <w:rFonts w:ascii="Times New Roman" w:hAnsi="Times New Roman" w:eastAsia="Times New Roman" w:cs="Times New Roman"/>
          <w:noProof w:val="0"/>
          <w:color w:val="auto"/>
          <w:sz w:val="24"/>
          <w:szCs w:val="24"/>
          <w:lang w:val="en-GB"/>
        </w:rPr>
      </w:pPr>
      <w:r w:rsidRPr="330BCCEF" w:rsidR="0065AFD7">
        <w:rPr>
          <w:rFonts w:ascii="Times New Roman" w:hAnsi="Times New Roman" w:eastAsia="Times New Roman" w:cs="Times New Roman"/>
          <w:noProof w:val="0"/>
          <w:color w:val="auto"/>
          <w:sz w:val="24"/>
          <w:szCs w:val="24"/>
          <w:lang w:val="en-GB"/>
        </w:rPr>
        <w:t>10- Level of Engagement</w:t>
      </w:r>
    </w:p>
    <w:p w:rsidR="0065AFD7" w:rsidP="330BCCEF" w:rsidRDefault="0065AFD7" w14:paraId="2727D33E" w14:textId="642A3E75">
      <w:pPr>
        <w:pStyle w:val="Normal"/>
        <w:spacing w:before="240" w:beforeAutospacing="off" w:after="240" w:afterAutospacing="off"/>
        <w:rPr>
          <w:rFonts w:ascii="Times New Roman" w:hAnsi="Times New Roman" w:eastAsia="Times New Roman" w:cs="Times New Roman"/>
          <w:noProof w:val="0"/>
          <w:color w:val="auto"/>
          <w:sz w:val="24"/>
          <w:szCs w:val="24"/>
          <w:lang w:val="en-GB"/>
        </w:rPr>
      </w:pPr>
      <w:r w:rsidRPr="330BCCEF" w:rsidR="0065AFD7">
        <w:rPr>
          <w:rFonts w:ascii="Times New Roman" w:hAnsi="Times New Roman" w:eastAsia="Times New Roman" w:cs="Times New Roman"/>
          <w:noProof w:val="0"/>
          <w:color w:val="auto"/>
          <w:sz w:val="24"/>
          <w:szCs w:val="24"/>
          <w:lang w:val="en-GB"/>
        </w:rPr>
        <w:t>11- Recommendations</w:t>
      </w:r>
    </w:p>
    <w:p w:rsidR="0065AFD7" w:rsidP="330BCCEF" w:rsidRDefault="0065AFD7" w14:paraId="79CE9E3A" w14:textId="354AF05E">
      <w:pPr>
        <w:pStyle w:val="Normal"/>
        <w:spacing w:before="240" w:beforeAutospacing="off" w:after="240" w:afterAutospacing="off"/>
        <w:rPr>
          <w:rFonts w:ascii="Times New Roman" w:hAnsi="Times New Roman" w:eastAsia="Times New Roman" w:cs="Times New Roman"/>
          <w:b w:val="1"/>
          <w:bCs w:val="1"/>
          <w:noProof w:val="0"/>
          <w:color w:val="auto"/>
          <w:sz w:val="24"/>
          <w:szCs w:val="24"/>
          <w:lang w:val="en-GB"/>
        </w:rPr>
      </w:pPr>
      <w:r w:rsidRPr="330BCCEF" w:rsidR="0065AFD7">
        <w:rPr>
          <w:rFonts w:ascii="Times New Roman" w:hAnsi="Times New Roman" w:eastAsia="Times New Roman" w:cs="Times New Roman"/>
          <w:noProof w:val="0"/>
          <w:color w:val="auto"/>
          <w:sz w:val="24"/>
          <w:szCs w:val="24"/>
          <w:lang w:val="en-GB"/>
        </w:rPr>
        <w:t>12-</w:t>
      </w:r>
      <w:r w:rsidRPr="330BCCEF" w:rsidR="0065AFD7">
        <w:rPr>
          <w:rFonts w:ascii="Times New Roman" w:hAnsi="Times New Roman" w:eastAsia="Times New Roman" w:cs="Times New Roman"/>
          <w:b w:val="1"/>
          <w:bCs w:val="1"/>
          <w:noProof w:val="0"/>
          <w:color w:val="auto"/>
          <w:sz w:val="24"/>
          <w:szCs w:val="24"/>
          <w:lang w:val="en-GB"/>
        </w:rPr>
        <w:t xml:space="preserve"> Evaluation of Stakeholder</w:t>
      </w:r>
    </w:p>
    <w:p w:rsidR="0065AFD7" w:rsidP="330BCCEF" w:rsidRDefault="0065AFD7" w14:paraId="36B69E0D" w14:textId="3BDB7C5A">
      <w:pPr>
        <w:pStyle w:val="Normal"/>
        <w:spacing w:line="276" w:lineRule="auto"/>
        <w:rPr>
          <w:rFonts w:ascii="Times New Roman" w:hAnsi="Times New Roman" w:eastAsia="Times New Roman" w:cs="Times New Roman"/>
          <w:b w:val="1"/>
          <w:bCs w:val="1"/>
          <w:noProof w:val="0"/>
          <w:color w:val="auto"/>
          <w:sz w:val="24"/>
          <w:szCs w:val="24"/>
          <w:lang w:val="en-GB"/>
        </w:rPr>
      </w:pPr>
      <w:r w:rsidRPr="330BCCEF" w:rsidR="0065AFD7">
        <w:rPr>
          <w:rFonts w:ascii="Times New Roman" w:hAnsi="Times New Roman" w:eastAsia="Times New Roman" w:cs="Times New Roman"/>
          <w:b w:val="1"/>
          <w:bCs w:val="1"/>
          <w:noProof w:val="0"/>
          <w:color w:val="auto"/>
          <w:sz w:val="24"/>
          <w:szCs w:val="24"/>
          <w:lang w:val="en-GB"/>
        </w:rPr>
        <w:t>13- Conclusion</w:t>
      </w:r>
    </w:p>
    <w:p w:rsidR="0065AFD7" w:rsidP="330BCCEF" w:rsidRDefault="0065AFD7" w14:paraId="3E8758FA" w14:textId="6019FBAF">
      <w:pPr>
        <w:pStyle w:val="Normal"/>
        <w:spacing w:before="240" w:beforeAutospacing="off" w:after="240" w:afterAutospacing="off"/>
        <w:rPr>
          <w:rFonts w:ascii="Times New Roman" w:hAnsi="Times New Roman" w:eastAsia="Times New Roman" w:cs="Times New Roman"/>
          <w:noProof w:val="0"/>
          <w:color w:val="auto"/>
          <w:sz w:val="24"/>
          <w:szCs w:val="24"/>
          <w:lang w:val="en-GB"/>
        </w:rPr>
      </w:pPr>
      <w:r w:rsidRPr="330BCCEF" w:rsidR="0065AFD7">
        <w:rPr>
          <w:rFonts w:ascii="Times New Roman" w:hAnsi="Times New Roman" w:eastAsia="Times New Roman" w:cs="Times New Roman"/>
          <w:b w:val="1"/>
          <w:bCs w:val="1"/>
          <w:noProof w:val="0"/>
          <w:color w:val="auto"/>
          <w:sz w:val="24"/>
          <w:szCs w:val="24"/>
          <w:lang w:val="en-GB"/>
        </w:rPr>
        <w:t>14-</w:t>
      </w:r>
      <w:r w:rsidRPr="330BCCEF" w:rsidR="0065AFD7">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 xml:space="preserve"> References</w:t>
      </w:r>
    </w:p>
    <w:p w:rsidR="330BCCEF" w:rsidP="330BCCEF" w:rsidRDefault="330BCCEF" w14:paraId="6913087F" w14:textId="219D49BC">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33DB9E34" w14:textId="30215FAE">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3EC610DF" w14:textId="45191850">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4E8A52F4" w14:textId="1122CEE2">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66B2A93C" w14:textId="2D6A2885">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22754B36" w14:textId="40A93F5B">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7A6E0D84" w14:textId="113AD163">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529D8617" w14:textId="2E10D6D7">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pPr>
    </w:p>
    <w:p w:rsidR="330BCCEF" w:rsidP="330BCCEF" w:rsidRDefault="330BCCEF" w14:paraId="0390825C" w14:textId="2C2622AE">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p w:rsidR="3E2B97A8" w:rsidP="330BCCEF" w:rsidRDefault="3E2B97A8" w14:paraId="1A8EB2B6" w14:textId="607B0217">
      <w:pPr>
        <w:pStyle w:val="Normal"/>
        <w:spacing w:line="276" w:lineRule="auto"/>
      </w:pPr>
      <w:r w:rsidRPr="330BCCEF" w:rsidR="3E2B97A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t>Introduction</w:t>
      </w:r>
    </w:p>
    <w:p w:rsidR="3E2B97A8" w:rsidP="330BCCEF" w:rsidRDefault="3E2B97A8" w14:paraId="1848093C" w14:textId="5FD5AD31">
      <w:pPr>
        <w:spacing w:before="240" w:beforeAutospacing="off" w:after="240" w:afterAutospacing="off"/>
      </w:pPr>
      <w:r w:rsidRPr="330BCCEF" w:rsidR="3E2B97A8">
        <w:rPr>
          <w:rFonts w:ascii="Times New Roman" w:hAnsi="Times New Roman" w:eastAsia="Times New Roman" w:cs="Times New Roman"/>
          <w:noProof w:val="0"/>
          <w:sz w:val="28"/>
          <w:szCs w:val="28"/>
          <w:lang w:val="en-GB"/>
        </w:rPr>
        <w:t>Marriott International is one of the world’s leading hospitality companies, operating over 8,000 properties across more than 130 countries. Headquartered in the United States, the company has a strong presence in the United Kingdom, particularly in London, where it serves a diverse customer base including business and leisure travellers. Marriott’s operations span luxury, premium, and mid-scale segments, positioning the organisation as a key player in the highly competitive global hospitality market.</w:t>
      </w:r>
    </w:p>
    <w:p w:rsidR="3E2B97A8" w:rsidP="330BCCEF" w:rsidRDefault="3E2B97A8" w14:paraId="09B1D83C" w14:textId="4FED2C01">
      <w:pPr>
        <w:spacing w:before="240" w:beforeAutospacing="off" w:after="240" w:afterAutospacing="off"/>
      </w:pPr>
      <w:r w:rsidRPr="330BCCEF" w:rsidR="3E2B97A8">
        <w:rPr>
          <w:rFonts w:ascii="Times New Roman" w:hAnsi="Times New Roman" w:eastAsia="Times New Roman" w:cs="Times New Roman"/>
          <w:noProof w:val="0"/>
          <w:sz w:val="28"/>
          <w:szCs w:val="28"/>
          <w:lang w:val="en-GB"/>
        </w:rPr>
        <w:t>The global hospitality industry has experienced significant transformation in recent years, driven by technological advancements, changing customer expectations, and increasing demand for personalised services. Business travellers, in particular, require efficient, seamless, and reliable hotel experiences that minimise administrative effort and maximise comfort. As a result, many hospitality organisations are investing in digital solutions, including artificial intelligence (AI), to enhance customer engagement and operational efficiency.</w:t>
      </w:r>
    </w:p>
    <w:p w:rsidR="3E2B97A8" w:rsidP="330BCCEF" w:rsidRDefault="3E2B97A8" w14:paraId="66B15431" w14:textId="3687CD2D">
      <w:pPr>
        <w:spacing w:before="240" w:beforeAutospacing="off" w:after="240" w:afterAutospacing="off"/>
      </w:pPr>
      <w:r w:rsidRPr="330BCCEF" w:rsidR="3E2B97A8">
        <w:rPr>
          <w:rFonts w:ascii="Times New Roman" w:hAnsi="Times New Roman" w:eastAsia="Times New Roman" w:cs="Times New Roman"/>
          <w:noProof w:val="0"/>
          <w:sz w:val="28"/>
          <w:szCs w:val="28"/>
          <w:lang w:val="en-GB"/>
        </w:rPr>
        <w:t xml:space="preserve">In response to these trends, this report introduces </w:t>
      </w:r>
      <w:r w:rsidRPr="330BCCEF" w:rsidR="3E2B97A8">
        <w:rPr>
          <w:rFonts w:ascii="Times New Roman" w:hAnsi="Times New Roman" w:eastAsia="Times New Roman" w:cs="Times New Roman"/>
          <w:i w:val="1"/>
          <w:iCs w:val="1"/>
          <w:noProof w:val="0"/>
          <w:sz w:val="28"/>
          <w:szCs w:val="28"/>
          <w:lang w:val="en-GB"/>
        </w:rPr>
        <w:t>StaySmart+</w:t>
      </w:r>
      <w:r w:rsidRPr="330BCCEF" w:rsidR="3E2B97A8">
        <w:rPr>
          <w:rFonts w:ascii="Times New Roman" w:hAnsi="Times New Roman" w:eastAsia="Times New Roman" w:cs="Times New Roman"/>
          <w:noProof w:val="0"/>
          <w:sz w:val="28"/>
          <w:szCs w:val="28"/>
          <w:lang w:val="en-GB"/>
        </w:rPr>
        <w:t>, an innovative AI-powered service designed to improve the experience of business travellers. The platform integrates a digital assistant within a mobile application, enabling automated booking, personalised travel planning, and secure storage of customer preferences. Additionally, StaySmart+ incorporates a tiered membership model that offers cost-effective and convenient access to hotel services, including accommodation, breakfast, and premium amenities. This approach aims to increase customer loyalty while differentiating Marriott from its competitors.</w:t>
      </w:r>
    </w:p>
    <w:p w:rsidR="3E2B97A8" w:rsidP="330BCCEF" w:rsidRDefault="3E2B97A8" w14:paraId="1705183A" w14:textId="08844CC7">
      <w:pPr>
        <w:spacing w:before="240" w:beforeAutospacing="off" w:after="240" w:afterAutospacing="off"/>
      </w:pPr>
      <w:r w:rsidRPr="330BCCEF" w:rsidR="3E2B97A8">
        <w:rPr>
          <w:rFonts w:ascii="Times New Roman" w:hAnsi="Times New Roman" w:eastAsia="Times New Roman" w:cs="Times New Roman"/>
          <w:noProof w:val="0"/>
          <w:sz w:val="28"/>
          <w:szCs w:val="28"/>
          <w:lang w:val="en-GB"/>
        </w:rPr>
        <w:t>The aim of this report is to critically analyse stakeholder engagement in the development and implementation of StaySmart+. It will identify key internal and external stakeholders, evaluate engagement strategies, and assess the impact of stakeholder collaboration on project success. The report will apply relevant theories and frameworks to demonstrate how effective stakeholder management can support the successful global rollout of innovative hospitality services.</w:t>
      </w:r>
    </w:p>
    <w:p w:rsidR="330BCCEF" w:rsidP="330BCCEF" w:rsidRDefault="330BCCEF" w14:paraId="4DC852CD" w14:textId="088C3889">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p w:rsidR="330BCCEF" w:rsidP="330BCCEF" w:rsidRDefault="330BCCEF" w14:paraId="5A72B7EE" w14:textId="6B0D7E96">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p w:rsidR="30C3EBAA" w:rsidP="330BCCEF" w:rsidRDefault="30C3EBAA" w14:paraId="2B77AE5C" w14:textId="487DC42F">
      <w:pPr>
        <w:pStyle w:val="Normal"/>
        <w:spacing w:line="276" w:lineRule="auto"/>
      </w:pPr>
      <w:r w:rsidRPr="330BCCEF" w:rsidR="30C3EBA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t>SWOT analysis</w:t>
      </w:r>
    </w:p>
    <w:tbl>
      <w:tblPr>
        <w:tblStyle w:val="TableGrid"/>
        <w:tblW w:w="0" w:type="auto"/>
        <w:tblLook w:val="06A0" w:firstRow="1" w:lastRow="0" w:firstColumn="1" w:lastColumn="0" w:noHBand="1" w:noVBand="1"/>
      </w:tblPr>
      <w:tblGrid>
        <w:gridCol w:w="4508"/>
        <w:gridCol w:w="4508"/>
      </w:tblGrid>
      <w:tr w:rsidR="330BCCEF" w:rsidTr="330BCCEF" w14:paraId="017B73FA">
        <w:trPr>
          <w:trHeight w:val="375"/>
        </w:trPr>
        <w:tc>
          <w:tcPr>
            <w:tcW w:w="4508" w:type="dxa"/>
            <w:tcMar/>
          </w:tcPr>
          <w:p w:rsidR="538295F6" w:rsidP="330BCCEF" w:rsidRDefault="538295F6" w14:paraId="2CCEE217" w14:textId="132A5B9C">
            <w:pPr>
              <w:pStyle w:val="Normal"/>
            </w:pPr>
            <w:r w:rsidRPr="330BCCEF" w:rsidR="538295F6">
              <w:rPr>
                <w:rFonts w:ascii="Times New Roman" w:hAnsi="Times New Roman" w:eastAsia="Times New Roman" w:cs="Times New Roman"/>
                <w:noProof w:val="0"/>
                <w:sz w:val="28"/>
                <w:szCs w:val="28"/>
                <w:lang w:val="en-GB"/>
              </w:rPr>
              <w:t>Strengths</w:t>
            </w:r>
          </w:p>
        </w:tc>
        <w:tc>
          <w:tcPr>
            <w:tcW w:w="4508" w:type="dxa"/>
            <w:tcMar/>
          </w:tcPr>
          <w:p w:rsidR="538295F6" w:rsidP="330BCCEF" w:rsidRDefault="538295F6" w14:paraId="7FDFAF87" w14:textId="4436BDCD">
            <w:pPr>
              <w:pStyle w:val="Normal"/>
            </w:pPr>
            <w:r w:rsidRPr="330BCCEF" w:rsidR="538295F6">
              <w:rPr>
                <w:rFonts w:ascii="Times New Roman" w:hAnsi="Times New Roman" w:eastAsia="Times New Roman" w:cs="Times New Roman"/>
                <w:noProof w:val="0"/>
                <w:sz w:val="28"/>
                <w:szCs w:val="28"/>
                <w:lang w:val="en-GB"/>
              </w:rPr>
              <w:t>Weaknesses</w:t>
            </w:r>
          </w:p>
        </w:tc>
      </w:tr>
      <w:tr w:rsidR="330BCCEF" w:rsidTr="330BCCEF" w14:paraId="6139F5D3">
        <w:trPr>
          <w:trHeight w:val="870"/>
        </w:trPr>
        <w:tc>
          <w:tcPr>
            <w:tcW w:w="4508" w:type="dxa"/>
            <w:tcMar/>
          </w:tcPr>
          <w:p w:rsidR="538295F6" w:rsidP="330BCCEF" w:rsidRDefault="538295F6" w14:paraId="681CEBD0" w14:textId="65B9FD5D">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538295F6">
              <w:rPr>
                <w:rFonts w:ascii="Times New Roman" w:hAnsi="Times New Roman" w:eastAsia="Times New Roman" w:cs="Times New Roman"/>
                <w:noProof w:val="0"/>
                <w:sz w:val="28"/>
                <w:szCs w:val="28"/>
                <w:lang w:val="en-GB"/>
              </w:rPr>
              <w:t xml:space="preserve">strong brand </w:t>
            </w:r>
          </w:p>
          <w:p w:rsidR="538295F6" w:rsidP="330BCCEF" w:rsidRDefault="538295F6" w14:paraId="75558743" w14:textId="7753DD48">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538295F6">
              <w:rPr>
                <w:rFonts w:ascii="Times New Roman" w:hAnsi="Times New Roman" w:eastAsia="Times New Roman" w:cs="Times New Roman"/>
                <w:noProof w:val="0"/>
                <w:sz w:val="28"/>
                <w:szCs w:val="28"/>
                <w:lang w:val="en-GB"/>
              </w:rPr>
              <w:t>global presence</w:t>
            </w:r>
          </w:p>
          <w:p w:rsidR="330BCCEF" w:rsidP="330BCCEF" w:rsidRDefault="330BCCEF" w14:paraId="0A5016D4" w14:textId="1F36BD33">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tc>
        <w:tc>
          <w:tcPr>
            <w:tcW w:w="4508" w:type="dxa"/>
            <w:tcMar/>
          </w:tcPr>
          <w:p w:rsidR="538295F6" w:rsidP="330BCCEF" w:rsidRDefault="538295F6" w14:paraId="38B02E9B" w14:textId="5C45840E">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538295F6">
              <w:rPr>
                <w:rFonts w:ascii="Times New Roman" w:hAnsi="Times New Roman" w:eastAsia="Times New Roman" w:cs="Times New Roman"/>
                <w:noProof w:val="0"/>
                <w:sz w:val="28"/>
                <w:szCs w:val="28"/>
                <w:lang w:val="en-GB"/>
              </w:rPr>
              <w:t xml:space="preserve">high operational costs </w:t>
            </w:r>
          </w:p>
          <w:p w:rsidR="538295F6" w:rsidP="330BCCEF" w:rsidRDefault="538295F6" w14:paraId="206F0EA7" w14:textId="64871F9A">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538295F6">
              <w:rPr>
                <w:rFonts w:ascii="Times New Roman" w:hAnsi="Times New Roman" w:eastAsia="Times New Roman" w:cs="Times New Roman"/>
                <w:noProof w:val="0"/>
                <w:sz w:val="28"/>
                <w:szCs w:val="28"/>
                <w:lang w:val="en-GB"/>
              </w:rPr>
              <w:t>dependence on technology</w:t>
            </w:r>
          </w:p>
          <w:p w:rsidR="330BCCEF" w:rsidP="330BCCEF" w:rsidRDefault="330BCCEF" w14:paraId="311329F5" w14:textId="0D42608A">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tc>
      </w:tr>
      <w:tr w:rsidR="330BCCEF" w:rsidTr="330BCCEF" w14:paraId="7B60035C">
        <w:trPr>
          <w:trHeight w:val="420"/>
        </w:trPr>
        <w:tc>
          <w:tcPr>
            <w:tcW w:w="4508" w:type="dxa"/>
            <w:tcMar/>
          </w:tcPr>
          <w:p w:rsidR="538295F6" w:rsidP="330BCCEF" w:rsidRDefault="538295F6" w14:paraId="4E45EC67" w14:textId="1A0CDB8B">
            <w:pPr>
              <w:pStyle w:val="Normal"/>
            </w:pPr>
            <w:r w:rsidRPr="330BCCEF" w:rsidR="538295F6">
              <w:rPr>
                <w:rFonts w:ascii="Times New Roman" w:hAnsi="Times New Roman" w:eastAsia="Times New Roman" w:cs="Times New Roman"/>
                <w:noProof w:val="0"/>
                <w:sz w:val="28"/>
                <w:szCs w:val="28"/>
                <w:lang w:val="en-GB"/>
              </w:rPr>
              <w:t>Opportunities</w:t>
            </w:r>
          </w:p>
        </w:tc>
        <w:tc>
          <w:tcPr>
            <w:tcW w:w="4508" w:type="dxa"/>
            <w:tcMar/>
          </w:tcPr>
          <w:p w:rsidR="538295F6" w:rsidP="330BCCEF" w:rsidRDefault="538295F6" w14:paraId="4B2AE66D" w14:textId="4465A514">
            <w:pPr>
              <w:pStyle w:val="Normal"/>
            </w:pPr>
            <w:r w:rsidRPr="330BCCEF" w:rsidR="538295F6">
              <w:rPr>
                <w:rFonts w:ascii="Times New Roman" w:hAnsi="Times New Roman" w:eastAsia="Times New Roman" w:cs="Times New Roman"/>
                <w:noProof w:val="0"/>
                <w:sz w:val="28"/>
                <w:szCs w:val="28"/>
                <w:lang w:val="en-GB"/>
              </w:rPr>
              <w:t>Threats</w:t>
            </w:r>
          </w:p>
        </w:tc>
      </w:tr>
      <w:tr w:rsidR="330BCCEF" w:rsidTr="330BCCEF" w14:paraId="052C4E70">
        <w:trPr>
          <w:trHeight w:val="930"/>
        </w:trPr>
        <w:tc>
          <w:tcPr>
            <w:tcW w:w="4508" w:type="dxa"/>
            <w:tcMar/>
          </w:tcPr>
          <w:p w:rsidR="538295F6" w:rsidP="330BCCEF" w:rsidRDefault="538295F6" w14:paraId="6E1D3596" w14:textId="21773388">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538295F6">
              <w:rPr>
                <w:rFonts w:ascii="Times New Roman" w:hAnsi="Times New Roman" w:eastAsia="Times New Roman" w:cs="Times New Roman"/>
                <w:noProof w:val="0"/>
                <w:sz w:val="28"/>
                <w:szCs w:val="28"/>
                <w:lang w:val="en-GB"/>
              </w:rPr>
              <w:t xml:space="preserve">AI integration </w:t>
            </w:r>
          </w:p>
          <w:p w:rsidR="538295F6" w:rsidP="330BCCEF" w:rsidRDefault="538295F6" w14:paraId="5CA35823" w14:textId="372A63B5">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538295F6">
              <w:rPr>
                <w:rFonts w:ascii="Times New Roman" w:hAnsi="Times New Roman" w:eastAsia="Times New Roman" w:cs="Times New Roman"/>
                <w:noProof w:val="0"/>
                <w:sz w:val="28"/>
                <w:szCs w:val="28"/>
                <w:lang w:val="en-GB"/>
              </w:rPr>
              <w:t>business travel growth</w:t>
            </w:r>
          </w:p>
          <w:p w:rsidR="330BCCEF" w:rsidP="330BCCEF" w:rsidRDefault="330BCCEF" w14:paraId="66DD6AAF" w14:textId="61405F00">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tc>
        <w:tc>
          <w:tcPr>
            <w:tcW w:w="4508" w:type="dxa"/>
            <w:tcMar/>
          </w:tcPr>
          <w:p w:rsidR="538295F6" w:rsidP="330BCCEF" w:rsidRDefault="538295F6" w14:paraId="54F6AC53" w14:textId="4EFE6131">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538295F6">
              <w:rPr>
                <w:rFonts w:ascii="Times New Roman" w:hAnsi="Times New Roman" w:eastAsia="Times New Roman" w:cs="Times New Roman"/>
                <w:noProof w:val="0"/>
                <w:sz w:val="28"/>
                <w:szCs w:val="28"/>
                <w:lang w:val="en-GB"/>
              </w:rPr>
              <w:t xml:space="preserve">competitors </w:t>
            </w:r>
          </w:p>
          <w:p w:rsidR="538295F6" w:rsidP="330BCCEF" w:rsidRDefault="538295F6" w14:paraId="1F42D012" w14:textId="14A681DD">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538295F6">
              <w:rPr>
                <w:rFonts w:ascii="Times New Roman" w:hAnsi="Times New Roman" w:eastAsia="Times New Roman" w:cs="Times New Roman"/>
                <w:noProof w:val="0"/>
                <w:sz w:val="28"/>
                <w:szCs w:val="28"/>
                <w:lang w:val="en-GB"/>
              </w:rPr>
              <w:t>data privacy risks</w:t>
            </w:r>
          </w:p>
          <w:p w:rsidR="330BCCEF" w:rsidP="330BCCEF" w:rsidRDefault="330BCCEF" w14:paraId="5003BE09" w14:textId="3061BA66">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tc>
      </w:tr>
    </w:tbl>
    <w:p w:rsidR="381F2286" w:rsidP="330BCCEF" w:rsidRDefault="381F2286" w14:paraId="7DD7DC9F" w14:textId="6B82DDBF">
      <w:pPr>
        <w:pStyle w:val="Normal"/>
        <w:spacing w:line="276" w:lineRule="auto"/>
      </w:pPr>
      <w:r w:rsidRPr="330BCCEF" w:rsidR="381F2286">
        <w:rPr>
          <w:rFonts w:ascii="Times New Roman" w:hAnsi="Times New Roman" w:eastAsia="Times New Roman" w:cs="Times New Roman"/>
          <w:noProof w:val="0"/>
          <w:sz w:val="28"/>
          <w:szCs w:val="28"/>
          <w:lang w:val="en-GB"/>
        </w:rPr>
        <w:t xml:space="preserve"> </w:t>
      </w:r>
    </w:p>
    <w:p w:rsidR="381F2286" w:rsidP="330BCCEF" w:rsidRDefault="381F2286" w14:paraId="26E307BE" w14:textId="32B7BD43">
      <w:pPr>
        <w:pStyle w:val="Normal"/>
        <w:spacing w:line="276" w:lineRule="auto"/>
      </w:pPr>
      <w:r w:rsidRPr="330BCCEF" w:rsidR="381F2286">
        <w:rPr>
          <w:rFonts w:ascii="Times New Roman" w:hAnsi="Times New Roman" w:eastAsia="Times New Roman" w:cs="Times New Roman"/>
          <w:noProof w:val="0"/>
          <w:sz w:val="28"/>
          <w:szCs w:val="28"/>
          <w:lang w:val="en-GB"/>
        </w:rPr>
        <w:t xml:space="preserve">Marriott’s key strength lies in its strong global brand reputation and extensive international presence, enabling the company to </w:t>
      </w:r>
      <w:r w:rsidRPr="330BCCEF" w:rsidR="381F2286">
        <w:rPr>
          <w:rFonts w:ascii="Times New Roman" w:hAnsi="Times New Roman" w:eastAsia="Times New Roman" w:cs="Times New Roman"/>
          <w:noProof w:val="0"/>
          <w:sz w:val="28"/>
          <w:szCs w:val="28"/>
          <w:lang w:val="en-GB"/>
        </w:rPr>
        <w:t>leverage</w:t>
      </w:r>
      <w:r w:rsidRPr="330BCCEF" w:rsidR="381F2286">
        <w:rPr>
          <w:rFonts w:ascii="Times New Roman" w:hAnsi="Times New Roman" w:eastAsia="Times New Roman" w:cs="Times New Roman"/>
          <w:noProof w:val="0"/>
          <w:sz w:val="28"/>
          <w:szCs w:val="28"/>
          <w:lang w:val="en-GB"/>
        </w:rPr>
        <w:t xml:space="preserve"> economies of scale and access a wide customer base. Its established loyalty programmes and advanced digital infrastructure further support the integration of innovative services such as </w:t>
      </w:r>
      <w:r w:rsidRPr="330BCCEF" w:rsidR="381F2286">
        <w:rPr>
          <w:rFonts w:ascii="Times New Roman" w:hAnsi="Times New Roman" w:eastAsia="Times New Roman" w:cs="Times New Roman"/>
          <w:noProof w:val="0"/>
          <w:sz w:val="28"/>
          <w:szCs w:val="28"/>
          <w:lang w:val="en-GB"/>
        </w:rPr>
        <w:t>StaySmart</w:t>
      </w:r>
      <w:r w:rsidRPr="330BCCEF" w:rsidR="381F2286">
        <w:rPr>
          <w:rFonts w:ascii="Times New Roman" w:hAnsi="Times New Roman" w:eastAsia="Times New Roman" w:cs="Times New Roman"/>
          <w:noProof w:val="0"/>
          <w:sz w:val="28"/>
          <w:szCs w:val="28"/>
          <w:lang w:val="en-GB"/>
        </w:rPr>
        <w:t>+. Additionally, Marriott’s experience in managing diverse markets provides a competitive advantage in launching global initiatives.</w:t>
      </w:r>
    </w:p>
    <w:p w:rsidR="381F2286" w:rsidP="330BCCEF" w:rsidRDefault="381F2286" w14:paraId="0A60C0A9" w14:textId="707D8EDC">
      <w:pPr>
        <w:spacing w:before="240" w:beforeAutospacing="off" w:after="240" w:afterAutospacing="off"/>
      </w:pPr>
      <w:r w:rsidRPr="330BCCEF" w:rsidR="381F2286">
        <w:rPr>
          <w:rFonts w:ascii="Times New Roman" w:hAnsi="Times New Roman" w:eastAsia="Times New Roman" w:cs="Times New Roman"/>
          <w:noProof w:val="0"/>
          <w:sz w:val="28"/>
          <w:szCs w:val="28"/>
          <w:lang w:val="en-GB"/>
        </w:rPr>
        <w:t>However, the organisation also faces certain weaknesses. The implementation of AI-driven services requires significant financial investment and technical expertise, which may increase operational costs. Furthermore, reliance on digital systems may create vulnerabilities related to cybersecurity and system failures. Resistance to technological change among staff may also hinder effective adoption.</w:t>
      </w:r>
    </w:p>
    <w:p w:rsidR="381F2286" w:rsidP="330BCCEF" w:rsidRDefault="381F2286" w14:paraId="4E09B218" w14:textId="0083D1D6">
      <w:pPr>
        <w:spacing w:before="240" w:beforeAutospacing="off" w:after="240" w:afterAutospacing="off"/>
      </w:pPr>
      <w:r w:rsidRPr="330BCCEF" w:rsidR="381F2286">
        <w:rPr>
          <w:rFonts w:ascii="Times New Roman" w:hAnsi="Times New Roman" w:eastAsia="Times New Roman" w:cs="Times New Roman"/>
          <w:noProof w:val="0"/>
          <w:sz w:val="28"/>
          <w:szCs w:val="28"/>
          <w:lang w:val="en-GB"/>
        </w:rPr>
        <w:t>In terms of opportunities, the growing demand for personalised and technology-enabled services presents a major advantage. Business travellers increasingly seek convenience, efficiency, and tailored experiences, which aligns with the StaySmart+ concept. The expansion of artificial intelligence and data analytics allows Marriott to enhance customer engagement and optimise service delivery.</w:t>
      </w:r>
    </w:p>
    <w:p w:rsidR="381F2286" w:rsidP="330BCCEF" w:rsidRDefault="381F2286" w14:paraId="388BFB31" w14:textId="604089D4">
      <w:pPr>
        <w:spacing w:before="240" w:beforeAutospacing="off" w:after="240" w:afterAutospacing="off"/>
      </w:pPr>
      <w:r w:rsidRPr="330BCCEF" w:rsidR="381F2286">
        <w:rPr>
          <w:rFonts w:ascii="Times New Roman" w:hAnsi="Times New Roman" w:eastAsia="Times New Roman" w:cs="Times New Roman"/>
          <w:noProof w:val="0"/>
          <w:sz w:val="28"/>
          <w:szCs w:val="28"/>
          <w:lang w:val="en-GB"/>
        </w:rPr>
        <w:t>Conversely, threats include intense competition from other global hotel chains and emerging digital hospitality platforms. Data privacy concerns and strict regulations, particularly in regions governed by GDPR, may limit the use of customer data. Economic uncertainty and fluctuations in global travel demand also pose risks to the successful adoption of new services.</w:t>
      </w:r>
    </w:p>
    <w:p w:rsidR="330BCCEF" w:rsidP="330BCCEF" w:rsidRDefault="330BCCEF" w14:paraId="0819FE2C" w14:textId="0BD52F4D">
      <w:pPr>
        <w:pStyle w:val="Normal"/>
        <w:spacing w:before="240" w:beforeAutospacing="off" w:after="240" w:afterAutospacing="off"/>
        <w:rPr>
          <w:rFonts w:ascii="Times New Roman" w:hAnsi="Times New Roman" w:eastAsia="Times New Roman" w:cs="Times New Roman"/>
          <w:noProof w:val="0"/>
          <w:sz w:val="28"/>
          <w:szCs w:val="28"/>
          <w:lang w:val="en-GB"/>
        </w:rPr>
      </w:pPr>
    </w:p>
    <w:p w:rsidR="381F2286" w:rsidP="330BCCEF" w:rsidRDefault="381F2286" w14:paraId="6C6D9E1E" w14:textId="033D0A2F">
      <w:pPr>
        <w:pStyle w:val="Normal"/>
        <w:spacing w:before="240" w:beforeAutospacing="off" w:after="240" w:afterAutospacing="off"/>
      </w:pPr>
      <w:r w:rsidRPr="330BCCEF" w:rsidR="381F2286">
        <w:rPr>
          <w:rFonts w:ascii="Times New Roman" w:hAnsi="Times New Roman" w:eastAsia="Times New Roman" w:cs="Times New Roman"/>
          <w:noProof w:val="0"/>
          <w:sz w:val="28"/>
          <w:szCs w:val="28"/>
          <w:lang w:val="en-GB"/>
        </w:rPr>
        <w:t>PESTLE Analysis</w:t>
      </w:r>
    </w:p>
    <w:tbl>
      <w:tblPr>
        <w:tblStyle w:val="TableGrid"/>
        <w:tblW w:w="0" w:type="auto"/>
        <w:tblLook w:val="06A0" w:firstRow="1" w:lastRow="0" w:firstColumn="1" w:lastColumn="0" w:noHBand="1" w:noVBand="1"/>
      </w:tblPr>
      <w:tblGrid>
        <w:gridCol w:w="4508"/>
        <w:gridCol w:w="4508"/>
      </w:tblGrid>
      <w:tr w:rsidR="330BCCEF" w:rsidTr="330BCCEF" w14:paraId="1BAE7628">
        <w:trPr>
          <w:trHeight w:val="1845"/>
        </w:trPr>
        <w:tc>
          <w:tcPr>
            <w:tcW w:w="4508" w:type="dxa"/>
            <w:shd w:val="clear" w:color="auto" w:fill="DAE8F8"/>
            <w:tcMar/>
          </w:tcPr>
          <w:p w:rsidR="670BE2C1" w:rsidP="330BCCEF" w:rsidRDefault="670BE2C1" w14:paraId="5C500A4A" w14:textId="0D5B6276">
            <w:pPr>
              <w:pStyle w:val="Normal"/>
            </w:pPr>
            <w:r w:rsidRPr="330BCCEF" w:rsidR="670BE2C1">
              <w:rPr>
                <w:rFonts w:ascii="Times New Roman" w:hAnsi="Times New Roman" w:eastAsia="Times New Roman" w:cs="Times New Roman"/>
                <w:noProof w:val="0"/>
                <w:sz w:val="28"/>
                <w:szCs w:val="28"/>
                <w:lang w:val="en-GB"/>
              </w:rPr>
              <w:t>Political</w:t>
            </w:r>
          </w:p>
        </w:tc>
        <w:tc>
          <w:tcPr>
            <w:tcW w:w="4508" w:type="dxa"/>
            <w:tcMar/>
          </w:tcPr>
          <w:p w:rsidR="62A6819D" w:rsidP="330BCCEF" w:rsidRDefault="62A6819D" w14:paraId="38E2C623" w14:textId="0BA98464">
            <w:pPr>
              <w:pStyle w:val="Normal"/>
            </w:pPr>
            <w:r w:rsidRPr="330BCCEF" w:rsidR="62A6819D">
              <w:rPr>
                <w:rFonts w:ascii="Times New Roman" w:hAnsi="Times New Roman" w:eastAsia="Times New Roman" w:cs="Times New Roman"/>
                <w:noProof w:val="0"/>
                <w:sz w:val="28"/>
                <w:szCs w:val="28"/>
                <w:lang w:val="en-GB"/>
              </w:rPr>
              <w:t>Government policies, visa regulations, and international relations influence business travel demand. Additionally, regulations around AI and digital services may impact the adoption of StaySmart+.</w:t>
            </w:r>
          </w:p>
        </w:tc>
      </w:tr>
      <w:tr w:rsidR="330BCCEF" w:rsidTr="330BCCEF" w14:paraId="6F1C5770">
        <w:trPr>
          <w:trHeight w:val="2085"/>
        </w:trPr>
        <w:tc>
          <w:tcPr>
            <w:tcW w:w="4508" w:type="dxa"/>
            <w:shd w:val="clear" w:color="auto" w:fill="E97132" w:themeFill="accent2"/>
            <w:tcMar/>
          </w:tcPr>
          <w:p w:rsidR="670BE2C1" w:rsidP="330BCCEF" w:rsidRDefault="670BE2C1" w14:paraId="65F3FA06" w14:textId="45E43AC3">
            <w:pPr>
              <w:pStyle w:val="Normal"/>
            </w:pPr>
            <w:r w:rsidRPr="330BCCEF" w:rsidR="670BE2C1">
              <w:rPr>
                <w:rFonts w:ascii="Times New Roman" w:hAnsi="Times New Roman" w:eastAsia="Times New Roman" w:cs="Times New Roman"/>
                <w:noProof w:val="0"/>
                <w:sz w:val="28"/>
                <w:szCs w:val="28"/>
                <w:lang w:val="en-GB"/>
              </w:rPr>
              <w:t>Economic</w:t>
            </w:r>
          </w:p>
        </w:tc>
        <w:tc>
          <w:tcPr>
            <w:tcW w:w="4508" w:type="dxa"/>
            <w:tcMar/>
          </w:tcPr>
          <w:p w:rsidR="3EDDC103" w:rsidP="330BCCEF" w:rsidRDefault="3EDDC103" w14:paraId="4858D474" w14:textId="278DA47B">
            <w:pPr>
              <w:pStyle w:val="Normal"/>
            </w:pPr>
            <w:r w:rsidRPr="330BCCEF" w:rsidR="3EDDC103">
              <w:rPr>
                <w:rFonts w:ascii="Times New Roman" w:hAnsi="Times New Roman" w:eastAsia="Times New Roman" w:cs="Times New Roman"/>
                <w:noProof w:val="0"/>
                <w:sz w:val="28"/>
                <w:szCs w:val="28"/>
                <w:lang w:val="en-GB"/>
              </w:rPr>
              <w:t>Factors such as inflation, exchange rates, and economic uncertainty affect customer spending. However, the membership model offers cost predictability, which may attract business travellers and corporate clients.</w:t>
            </w:r>
          </w:p>
        </w:tc>
      </w:tr>
      <w:tr w:rsidR="330BCCEF" w:rsidTr="330BCCEF" w14:paraId="31976FC4">
        <w:trPr>
          <w:trHeight w:val="1455"/>
        </w:trPr>
        <w:tc>
          <w:tcPr>
            <w:tcW w:w="4508" w:type="dxa"/>
            <w:shd w:val="clear" w:color="auto" w:fill="275317" w:themeFill="accent6" w:themeFillShade="80"/>
            <w:tcMar/>
          </w:tcPr>
          <w:p w:rsidR="670BE2C1" w:rsidP="330BCCEF" w:rsidRDefault="670BE2C1" w14:paraId="12213F61" w14:textId="5DE3AED3">
            <w:pPr>
              <w:pStyle w:val="Normal"/>
            </w:pPr>
            <w:r w:rsidRPr="330BCCEF" w:rsidR="670BE2C1">
              <w:rPr>
                <w:rFonts w:ascii="Times New Roman" w:hAnsi="Times New Roman" w:eastAsia="Times New Roman" w:cs="Times New Roman"/>
                <w:noProof w:val="0"/>
                <w:sz w:val="28"/>
                <w:szCs w:val="28"/>
                <w:lang w:val="en-GB"/>
              </w:rPr>
              <w:t>Social</w:t>
            </w:r>
          </w:p>
        </w:tc>
        <w:tc>
          <w:tcPr>
            <w:tcW w:w="4508" w:type="dxa"/>
            <w:tcMar/>
          </w:tcPr>
          <w:p w:rsidR="786028E4" w:rsidP="330BCCEF" w:rsidRDefault="786028E4" w14:paraId="3CA247A6" w14:textId="3F9CEF56">
            <w:pPr>
              <w:pStyle w:val="Normal"/>
            </w:pPr>
            <w:r w:rsidRPr="330BCCEF" w:rsidR="786028E4">
              <w:rPr>
                <w:rFonts w:ascii="Times New Roman" w:hAnsi="Times New Roman" w:eastAsia="Times New Roman" w:cs="Times New Roman"/>
                <w:noProof w:val="0"/>
                <w:sz w:val="28"/>
                <w:szCs w:val="28"/>
                <w:lang w:val="en-GB"/>
              </w:rPr>
              <w:t>Modern travellers increasingly demand personalised, fast, and convenient services. StaySmart+ aligns with these expectations, although some users may have concerns regarding data privacy.</w:t>
            </w:r>
          </w:p>
        </w:tc>
      </w:tr>
      <w:tr w:rsidR="330BCCEF" w:rsidTr="330BCCEF" w14:paraId="38595A0C">
        <w:trPr>
          <w:trHeight w:val="1650"/>
        </w:trPr>
        <w:tc>
          <w:tcPr>
            <w:tcW w:w="4508" w:type="dxa"/>
            <w:shd w:val="clear" w:color="auto" w:fill="C00000"/>
            <w:tcMar/>
          </w:tcPr>
          <w:p w:rsidR="670BE2C1" w:rsidP="330BCCEF" w:rsidRDefault="670BE2C1" w14:paraId="3CE26FD7" w14:textId="2AF3DFF2">
            <w:pPr>
              <w:pStyle w:val="Normal"/>
            </w:pPr>
            <w:r w:rsidRPr="330BCCEF" w:rsidR="670BE2C1">
              <w:rPr>
                <w:rFonts w:ascii="Times New Roman" w:hAnsi="Times New Roman" w:eastAsia="Times New Roman" w:cs="Times New Roman"/>
                <w:noProof w:val="0"/>
                <w:sz w:val="28"/>
                <w:szCs w:val="28"/>
                <w:lang w:val="en-GB"/>
              </w:rPr>
              <w:t>Technologica</w:t>
            </w:r>
          </w:p>
        </w:tc>
        <w:tc>
          <w:tcPr>
            <w:tcW w:w="4508" w:type="dxa"/>
            <w:tcMar/>
          </w:tcPr>
          <w:p w:rsidR="711D18BD" w:rsidP="330BCCEF" w:rsidRDefault="711D18BD" w14:paraId="7FFFFE00" w14:textId="57129F03">
            <w:pPr>
              <w:pStyle w:val="Normal"/>
            </w:pPr>
            <w:r w:rsidRPr="330BCCEF" w:rsidR="711D18BD">
              <w:rPr>
                <w:rFonts w:ascii="Times New Roman" w:hAnsi="Times New Roman" w:eastAsia="Times New Roman" w:cs="Times New Roman"/>
                <w:noProof w:val="0"/>
                <w:sz w:val="28"/>
                <w:szCs w:val="28"/>
                <w:lang w:val="en-GB"/>
              </w:rPr>
              <w:t>Advancements in AI and mobile technology enable the development of intelligent assistants and automation. However, high implementation costs and cybersecurity risks remain key challenges.</w:t>
            </w:r>
          </w:p>
        </w:tc>
      </w:tr>
      <w:tr w:rsidR="330BCCEF" w:rsidTr="330BCCEF" w14:paraId="29A284DA">
        <w:trPr>
          <w:trHeight w:val="900"/>
        </w:trPr>
        <w:tc>
          <w:tcPr>
            <w:tcW w:w="4508" w:type="dxa"/>
            <w:shd w:val="clear" w:color="auto" w:fill="FFFF00"/>
            <w:tcMar/>
          </w:tcPr>
          <w:p w:rsidR="670BE2C1" w:rsidP="330BCCEF" w:rsidRDefault="670BE2C1" w14:paraId="0730F478" w14:textId="59E7363D">
            <w:pPr>
              <w:pStyle w:val="Normal"/>
            </w:pPr>
            <w:r w:rsidRPr="330BCCEF" w:rsidR="670BE2C1">
              <w:rPr>
                <w:rFonts w:ascii="Times New Roman" w:hAnsi="Times New Roman" w:eastAsia="Times New Roman" w:cs="Times New Roman"/>
                <w:noProof w:val="0"/>
                <w:sz w:val="28"/>
                <w:szCs w:val="28"/>
                <w:lang w:val="en-GB"/>
              </w:rPr>
              <w:t>Legal</w:t>
            </w:r>
          </w:p>
        </w:tc>
        <w:tc>
          <w:tcPr>
            <w:tcW w:w="4508" w:type="dxa"/>
            <w:tcMar/>
          </w:tcPr>
          <w:p w:rsidR="30A68D4E" w:rsidP="330BCCEF" w:rsidRDefault="30A68D4E" w14:paraId="1BB950C9" w14:textId="5F9B1838">
            <w:pPr>
              <w:pStyle w:val="Normal"/>
            </w:pPr>
            <w:r w:rsidRPr="330BCCEF" w:rsidR="30A68D4E">
              <w:rPr>
                <w:rFonts w:ascii="Times New Roman" w:hAnsi="Times New Roman" w:eastAsia="Times New Roman" w:cs="Times New Roman"/>
                <w:noProof w:val="0"/>
                <w:sz w:val="28"/>
                <w:szCs w:val="28"/>
                <w:lang w:val="en-GB"/>
              </w:rPr>
              <w:t>Compliance with data protection laws, such as GDPR, is critical. Failure to meet legal requirements could result in financial penalties and reputational damage.</w:t>
            </w:r>
          </w:p>
        </w:tc>
      </w:tr>
      <w:tr w:rsidR="330BCCEF" w:rsidTr="330BCCEF" w14:paraId="435212A4">
        <w:trPr>
          <w:trHeight w:val="1500"/>
        </w:trPr>
        <w:tc>
          <w:tcPr>
            <w:tcW w:w="4508" w:type="dxa"/>
            <w:shd w:val="clear" w:color="auto" w:fill="4EA72E" w:themeFill="accent6"/>
            <w:tcMar/>
          </w:tcPr>
          <w:p w:rsidR="670BE2C1" w:rsidP="330BCCEF" w:rsidRDefault="670BE2C1" w14:paraId="3480DF40" w14:textId="1A74AF9C">
            <w:pPr>
              <w:pStyle w:val="Normal"/>
            </w:pPr>
            <w:r w:rsidRPr="330BCCEF" w:rsidR="670BE2C1">
              <w:rPr>
                <w:rFonts w:ascii="Times New Roman" w:hAnsi="Times New Roman" w:eastAsia="Times New Roman" w:cs="Times New Roman"/>
                <w:noProof w:val="0"/>
                <w:sz w:val="28"/>
                <w:szCs w:val="28"/>
                <w:lang w:val="en-GB"/>
              </w:rPr>
              <w:t>Environmental</w:t>
            </w:r>
          </w:p>
        </w:tc>
        <w:tc>
          <w:tcPr>
            <w:tcW w:w="4508" w:type="dxa"/>
            <w:tcMar/>
          </w:tcPr>
          <w:p w:rsidR="4BE86798" w:rsidP="330BCCEF" w:rsidRDefault="4BE86798" w14:paraId="160E1AEC" w14:textId="6550F11B">
            <w:pPr>
              <w:pStyle w:val="Normal"/>
            </w:pPr>
            <w:r w:rsidRPr="330BCCEF" w:rsidR="4BE86798">
              <w:rPr>
                <w:rFonts w:ascii="Times New Roman" w:hAnsi="Times New Roman" w:eastAsia="Times New Roman" w:cs="Times New Roman"/>
                <w:noProof w:val="0"/>
                <w:sz w:val="28"/>
                <w:szCs w:val="28"/>
                <w:lang w:val="en-GB"/>
              </w:rPr>
              <w:t>There is growing pressure for sustainable practices. StaySmart+ can support this through digitalisation and resource efficiency, although increased technology use may raise energy consumption.</w:t>
            </w:r>
          </w:p>
        </w:tc>
      </w:tr>
    </w:tbl>
    <w:p w:rsidR="330BCCEF" w:rsidP="330BCCEF" w:rsidRDefault="330BCCEF" w14:paraId="40358A43" w14:textId="01EF8B7B">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p w:rsidR="330BCCEF" w:rsidP="330BCCEF" w:rsidRDefault="330BCCEF" w14:paraId="2B96A6FE" w14:textId="667E4C4A">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p w:rsidR="330BCCEF" w:rsidP="330BCCEF" w:rsidRDefault="330BCCEF" w14:paraId="3F4EED7C" w14:textId="6D0F1716">
      <w:pPr>
        <w:pStyle w:val="Normal"/>
        <w:spacing w:line="276"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GB"/>
        </w:rPr>
      </w:pPr>
    </w:p>
    <w:p w:rsidR="4BE86798" w:rsidP="330BCCEF" w:rsidRDefault="4BE86798" w14:paraId="6D239A29" w14:textId="5F3DBC23">
      <w:pPr>
        <w:spacing w:before="240" w:beforeAutospacing="off" w:after="240" w:afterAutospacing="off"/>
      </w:pPr>
      <w:r w:rsidRPr="330BCCEF" w:rsidR="4BE86798">
        <w:rPr>
          <w:rFonts w:ascii="Times New Roman" w:hAnsi="Times New Roman" w:eastAsia="Times New Roman" w:cs="Times New Roman"/>
          <w:noProof w:val="0"/>
          <w:sz w:val="28"/>
          <w:szCs w:val="28"/>
          <w:lang w:val="en-GB"/>
        </w:rPr>
        <w:t>From a political perspective, government regulations and international policies may influence the implementation of AI technologies and data management practices. Compliance with legal frameworks is critical for global operations.</w:t>
      </w:r>
    </w:p>
    <w:p w:rsidR="4BE86798" w:rsidP="330BCCEF" w:rsidRDefault="4BE86798" w14:paraId="73631633" w14:textId="18D730AE">
      <w:pPr>
        <w:spacing w:before="240" w:beforeAutospacing="off" w:after="240" w:afterAutospacing="off"/>
      </w:pPr>
      <w:r w:rsidRPr="330BCCEF" w:rsidR="4BE86798">
        <w:rPr>
          <w:rFonts w:ascii="Times New Roman" w:hAnsi="Times New Roman" w:eastAsia="Times New Roman" w:cs="Times New Roman"/>
          <w:noProof w:val="0"/>
          <w:sz w:val="28"/>
          <w:szCs w:val="28"/>
          <w:lang w:val="en-GB"/>
        </w:rPr>
        <w:t>Economically, factors such as inflation, exchange rates, and fluctuations in business travel demand can impact customer spending and profitability. While premium services may attract high-value clients, economic downturns could reduce demand.</w:t>
      </w:r>
    </w:p>
    <w:p w:rsidR="4BE86798" w:rsidP="330BCCEF" w:rsidRDefault="4BE86798" w14:paraId="09D2AD2A" w14:textId="41D8BF2E">
      <w:pPr>
        <w:spacing w:before="240" w:beforeAutospacing="off" w:after="240" w:afterAutospacing="off"/>
      </w:pPr>
      <w:r w:rsidRPr="330BCCEF" w:rsidR="4BE86798">
        <w:rPr>
          <w:rFonts w:ascii="Times New Roman" w:hAnsi="Times New Roman" w:eastAsia="Times New Roman" w:cs="Times New Roman"/>
          <w:noProof w:val="0"/>
          <w:sz w:val="28"/>
          <w:szCs w:val="28"/>
          <w:lang w:val="en-GB"/>
        </w:rPr>
        <w:t>Social trends indicate a growing preference for personalised and seamless travel experiences. Customers increasingly value convenience, speed, and digital integration, making AI-based solutions highly relevant.</w:t>
      </w:r>
    </w:p>
    <w:p w:rsidR="4BE86798" w:rsidP="330BCCEF" w:rsidRDefault="4BE86798" w14:paraId="22A38A1B" w14:textId="2DE6BDEA">
      <w:pPr>
        <w:spacing w:before="240" w:beforeAutospacing="off" w:after="240" w:afterAutospacing="off"/>
      </w:pPr>
      <w:r w:rsidRPr="330BCCEF" w:rsidR="4BE86798">
        <w:rPr>
          <w:rFonts w:ascii="Times New Roman" w:hAnsi="Times New Roman" w:eastAsia="Times New Roman" w:cs="Times New Roman"/>
          <w:noProof w:val="0"/>
          <w:sz w:val="28"/>
          <w:szCs w:val="28"/>
          <w:lang w:val="en-GB"/>
        </w:rPr>
        <w:t>Technological advancements play a crucial role in enabling the StaySmart+ platform. The rapid development of AI, mobile applications, and data analytics provides opportunities for innovation, but also requires continuous investment and updates.</w:t>
      </w:r>
    </w:p>
    <w:p w:rsidR="4BE86798" w:rsidP="330BCCEF" w:rsidRDefault="4BE86798" w14:paraId="51651C54" w14:textId="2D85F040">
      <w:pPr>
        <w:spacing w:before="240" w:beforeAutospacing="off" w:after="240" w:afterAutospacing="off"/>
      </w:pPr>
      <w:r w:rsidRPr="330BCCEF" w:rsidR="4BE86798">
        <w:rPr>
          <w:rFonts w:ascii="Times New Roman" w:hAnsi="Times New Roman" w:eastAsia="Times New Roman" w:cs="Times New Roman"/>
          <w:noProof w:val="0"/>
          <w:sz w:val="28"/>
          <w:szCs w:val="28"/>
          <w:lang w:val="en-GB"/>
        </w:rPr>
        <w:t>Legal factors, particularly data protection laws such as GDPR, impose strict requirements on how customer data is collected, stored, and used. Non-compliance could result in significant penalties and reputational damage.</w:t>
      </w:r>
    </w:p>
    <w:p w:rsidR="4BE86798" w:rsidP="330BCCEF" w:rsidRDefault="4BE86798" w14:paraId="660CD5AD" w14:textId="01ACB962">
      <w:pPr>
        <w:spacing w:before="240" w:beforeAutospacing="off" w:after="240" w:afterAutospacing="off"/>
      </w:pPr>
      <w:r w:rsidRPr="330BCCEF" w:rsidR="4BE86798">
        <w:rPr>
          <w:rFonts w:ascii="Times New Roman" w:hAnsi="Times New Roman" w:eastAsia="Times New Roman" w:cs="Times New Roman"/>
          <w:noProof w:val="0"/>
          <w:sz w:val="28"/>
          <w:szCs w:val="28"/>
          <w:lang w:val="en-GB"/>
        </w:rPr>
        <w:t>Environmental considerations are also increasingly important, as customers and stakeholders expect sustainable practices. Integrating eco-friendly features within StaySmart+ could enhance Marriott’s brand image and align with global sustainability goals.</w:t>
      </w:r>
    </w:p>
    <w:p w:rsidR="330BCCEF" w:rsidP="330BCCEF" w:rsidRDefault="330BCCEF" w14:paraId="0A5D15DC" w14:textId="2F072E03">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50BB3DC9" w14:textId="7DFF23CC">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7A056E2" w14:textId="147F8E0A">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69D997CA" w14:textId="3BCB49F1">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7A33A352" w14:textId="3FB3B644">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3DB7E4DD" w14:textId="385E35BC">
      <w:pPr>
        <w:pStyle w:val="Normal"/>
        <w:spacing w:before="240" w:beforeAutospacing="off" w:after="240" w:afterAutospacing="off"/>
        <w:rPr>
          <w:rFonts w:ascii="Times New Roman" w:hAnsi="Times New Roman" w:eastAsia="Times New Roman" w:cs="Times New Roman"/>
          <w:noProof w:val="0"/>
          <w:sz w:val="28"/>
          <w:szCs w:val="28"/>
          <w:lang w:val="en-GB"/>
        </w:rPr>
      </w:pPr>
    </w:p>
    <w:p w:rsidR="4F108AD8" w:rsidP="330BCCEF" w:rsidRDefault="4F108AD8" w14:paraId="2FF866C6" w14:textId="2C97735D">
      <w:pPr>
        <w:pStyle w:val="Normal"/>
        <w:spacing w:before="240" w:beforeAutospacing="off" w:after="240" w:afterAutospacing="off"/>
      </w:pPr>
      <w:r w:rsidRPr="330BCCEF" w:rsidR="4F108AD8">
        <w:rPr>
          <w:rFonts w:ascii="Times New Roman" w:hAnsi="Times New Roman" w:eastAsia="Times New Roman" w:cs="Times New Roman"/>
          <w:noProof w:val="0"/>
          <w:sz w:val="28"/>
          <w:szCs w:val="28"/>
          <w:lang w:val="en-GB"/>
        </w:rPr>
        <w:t>SMART Objectives</w:t>
      </w:r>
    </w:p>
    <w:tbl>
      <w:tblPr>
        <w:tblStyle w:val="TableGrid"/>
        <w:tblW w:w="0" w:type="auto"/>
        <w:tblLook w:val="06A0" w:firstRow="1" w:lastRow="0" w:firstColumn="1" w:lastColumn="0" w:noHBand="1" w:noVBand="1"/>
      </w:tblPr>
      <w:tblGrid>
        <w:gridCol w:w="1502"/>
        <w:gridCol w:w="1502"/>
        <w:gridCol w:w="1502"/>
        <w:gridCol w:w="1502"/>
        <w:gridCol w:w="1502"/>
        <w:gridCol w:w="1502"/>
      </w:tblGrid>
      <w:tr w:rsidR="330BCCEF" w:rsidTr="330BCCEF" w14:paraId="7388FAA7">
        <w:trPr>
          <w:trHeight w:val="300"/>
        </w:trPr>
        <w:tc>
          <w:tcPr>
            <w:tcW w:w="1502" w:type="dxa"/>
            <w:shd w:val="clear" w:color="auto" w:fill="7120E3"/>
            <w:tcMar/>
          </w:tcPr>
          <w:p w:rsidR="330BCCEF" w:rsidP="330BCCEF" w:rsidRDefault="330BCCEF" w14:paraId="2B7EB58D" w14:textId="3597FBB3">
            <w:pPr>
              <w:spacing w:before="0" w:beforeAutospacing="off" w:after="0" w:afterAutospacing="off"/>
              <w:jc w:val="center"/>
              <w:rPr>
                <w:b w:val="1"/>
                <w:bCs w:val="1"/>
                <w:sz w:val="24"/>
                <w:szCs w:val="24"/>
              </w:rPr>
            </w:pPr>
            <w:r w:rsidRPr="330BCCEF" w:rsidR="330BCCEF">
              <w:rPr>
                <w:b w:val="1"/>
                <w:bCs w:val="1"/>
                <w:sz w:val="24"/>
                <w:szCs w:val="24"/>
              </w:rPr>
              <w:t>Objective</w:t>
            </w:r>
          </w:p>
        </w:tc>
        <w:tc>
          <w:tcPr>
            <w:tcW w:w="1502" w:type="dxa"/>
            <w:shd w:val="clear" w:color="auto" w:fill="7120E3"/>
            <w:tcMar/>
          </w:tcPr>
          <w:p w:rsidR="330BCCEF" w:rsidP="330BCCEF" w:rsidRDefault="330BCCEF" w14:paraId="70B87617" w14:textId="1D53C0FF">
            <w:pPr>
              <w:spacing w:before="0" w:beforeAutospacing="off" w:after="0" w:afterAutospacing="off"/>
              <w:jc w:val="center"/>
              <w:rPr>
                <w:b w:val="1"/>
                <w:bCs w:val="1"/>
                <w:sz w:val="24"/>
                <w:szCs w:val="24"/>
              </w:rPr>
            </w:pPr>
            <w:r w:rsidRPr="330BCCEF" w:rsidR="330BCCEF">
              <w:rPr>
                <w:b w:val="1"/>
                <w:bCs w:val="1"/>
                <w:sz w:val="24"/>
                <w:szCs w:val="24"/>
              </w:rPr>
              <w:t>Specific</w:t>
            </w:r>
          </w:p>
        </w:tc>
        <w:tc>
          <w:tcPr>
            <w:tcW w:w="1502" w:type="dxa"/>
            <w:shd w:val="clear" w:color="auto" w:fill="7120E3"/>
            <w:tcMar/>
          </w:tcPr>
          <w:p w:rsidR="330BCCEF" w:rsidP="330BCCEF" w:rsidRDefault="330BCCEF" w14:paraId="049C6C07" w14:textId="3BB5AC58">
            <w:pPr>
              <w:spacing w:before="0" w:beforeAutospacing="off" w:after="0" w:afterAutospacing="off"/>
              <w:jc w:val="center"/>
              <w:rPr>
                <w:b w:val="1"/>
                <w:bCs w:val="1"/>
                <w:sz w:val="24"/>
                <w:szCs w:val="24"/>
              </w:rPr>
            </w:pPr>
            <w:r w:rsidRPr="330BCCEF" w:rsidR="330BCCEF">
              <w:rPr>
                <w:b w:val="1"/>
                <w:bCs w:val="1"/>
                <w:sz w:val="24"/>
                <w:szCs w:val="24"/>
              </w:rPr>
              <w:t>Measurable</w:t>
            </w:r>
          </w:p>
        </w:tc>
        <w:tc>
          <w:tcPr>
            <w:tcW w:w="1502" w:type="dxa"/>
            <w:shd w:val="clear" w:color="auto" w:fill="7120E3"/>
            <w:tcMar/>
          </w:tcPr>
          <w:p w:rsidR="330BCCEF" w:rsidP="330BCCEF" w:rsidRDefault="330BCCEF" w14:paraId="5C53CC0A" w14:textId="14730A23">
            <w:pPr>
              <w:spacing w:before="0" w:beforeAutospacing="off" w:after="0" w:afterAutospacing="off"/>
              <w:jc w:val="center"/>
              <w:rPr>
                <w:b w:val="1"/>
                <w:bCs w:val="1"/>
                <w:sz w:val="24"/>
                <w:szCs w:val="24"/>
              </w:rPr>
            </w:pPr>
            <w:r w:rsidRPr="330BCCEF" w:rsidR="330BCCEF">
              <w:rPr>
                <w:b w:val="1"/>
                <w:bCs w:val="1"/>
                <w:sz w:val="24"/>
                <w:szCs w:val="24"/>
              </w:rPr>
              <w:t>Achievable</w:t>
            </w:r>
          </w:p>
        </w:tc>
        <w:tc>
          <w:tcPr>
            <w:tcW w:w="1502" w:type="dxa"/>
            <w:shd w:val="clear" w:color="auto" w:fill="7120E3"/>
            <w:tcMar/>
          </w:tcPr>
          <w:p w:rsidR="330BCCEF" w:rsidP="330BCCEF" w:rsidRDefault="330BCCEF" w14:paraId="30EE3B23" w14:textId="1F75F8E2">
            <w:pPr>
              <w:spacing w:before="0" w:beforeAutospacing="off" w:after="0" w:afterAutospacing="off"/>
              <w:jc w:val="center"/>
              <w:rPr>
                <w:b w:val="1"/>
                <w:bCs w:val="1"/>
                <w:sz w:val="24"/>
                <w:szCs w:val="24"/>
              </w:rPr>
            </w:pPr>
            <w:r w:rsidRPr="330BCCEF" w:rsidR="330BCCEF">
              <w:rPr>
                <w:b w:val="1"/>
                <w:bCs w:val="1"/>
                <w:sz w:val="24"/>
                <w:szCs w:val="24"/>
              </w:rPr>
              <w:t>Relevant</w:t>
            </w:r>
          </w:p>
        </w:tc>
        <w:tc>
          <w:tcPr>
            <w:tcW w:w="1502" w:type="dxa"/>
            <w:shd w:val="clear" w:color="auto" w:fill="7120E3"/>
            <w:tcMar/>
          </w:tcPr>
          <w:p w:rsidR="330BCCEF" w:rsidP="330BCCEF" w:rsidRDefault="330BCCEF" w14:paraId="4FB16F47" w14:textId="35761567">
            <w:pPr>
              <w:spacing w:before="0" w:beforeAutospacing="off" w:after="0" w:afterAutospacing="off"/>
              <w:jc w:val="center"/>
              <w:rPr>
                <w:b w:val="1"/>
                <w:bCs w:val="1"/>
                <w:sz w:val="24"/>
                <w:szCs w:val="24"/>
              </w:rPr>
            </w:pPr>
            <w:r w:rsidRPr="330BCCEF" w:rsidR="330BCCEF">
              <w:rPr>
                <w:b w:val="1"/>
                <w:bCs w:val="1"/>
                <w:sz w:val="24"/>
                <w:szCs w:val="24"/>
              </w:rPr>
              <w:t>Time-bound</w:t>
            </w:r>
          </w:p>
        </w:tc>
      </w:tr>
      <w:tr w:rsidR="330BCCEF" w:rsidTr="330BCCEF" w14:paraId="1420146E">
        <w:trPr>
          <w:trHeight w:val="300"/>
        </w:trPr>
        <w:tc>
          <w:tcPr>
            <w:tcW w:w="1502" w:type="dxa"/>
            <w:shd w:val="clear" w:color="auto" w:fill="156082" w:themeFill="accent1"/>
            <w:tcMar/>
          </w:tcPr>
          <w:p w:rsidR="330BCCEF" w:rsidP="330BCCEF" w:rsidRDefault="330BCCEF" w14:paraId="451E2CB0" w14:textId="39E67591">
            <w:pPr>
              <w:spacing w:before="0" w:beforeAutospacing="off" w:after="0" w:afterAutospacing="off"/>
              <w:rPr>
                <w:b w:val="1"/>
                <w:bCs w:val="1"/>
                <w:sz w:val="24"/>
                <w:szCs w:val="24"/>
              </w:rPr>
            </w:pPr>
            <w:r w:rsidRPr="330BCCEF" w:rsidR="330BCCEF">
              <w:rPr>
                <w:b w:val="1"/>
                <w:bCs w:val="1"/>
                <w:sz w:val="24"/>
                <w:szCs w:val="24"/>
              </w:rPr>
              <w:t>Increase Adoption of StaySmart+</w:t>
            </w:r>
          </w:p>
        </w:tc>
        <w:tc>
          <w:tcPr>
            <w:tcW w:w="1502" w:type="dxa"/>
            <w:shd w:val="clear" w:color="auto" w:fill="E97132" w:themeFill="accent2"/>
            <w:tcMar/>
          </w:tcPr>
          <w:p w:rsidR="330BCCEF" w:rsidP="330BCCEF" w:rsidRDefault="330BCCEF" w14:paraId="1BB70934" w14:textId="62DC436D">
            <w:pPr>
              <w:spacing w:before="0" w:beforeAutospacing="off" w:after="0" w:afterAutospacing="off"/>
              <w:rPr>
                <w:sz w:val="22"/>
                <w:szCs w:val="22"/>
              </w:rPr>
            </w:pPr>
            <w:r w:rsidRPr="330BCCEF" w:rsidR="330BCCEF">
              <w:rPr>
                <w:sz w:val="22"/>
                <w:szCs w:val="22"/>
              </w:rPr>
              <w:t>Launch StaySmart+ app with AI assistant and membership model for business travellers in London hotels.</w:t>
            </w:r>
          </w:p>
        </w:tc>
        <w:tc>
          <w:tcPr>
            <w:tcW w:w="1502" w:type="dxa"/>
            <w:shd w:val="clear" w:color="auto" w:fill="E97132" w:themeFill="accent2"/>
            <w:tcMar/>
          </w:tcPr>
          <w:p w:rsidR="330BCCEF" w:rsidP="330BCCEF" w:rsidRDefault="330BCCEF" w14:paraId="77062353" w14:textId="5D9782F2">
            <w:pPr>
              <w:spacing w:before="0" w:beforeAutospacing="off" w:after="0" w:afterAutospacing="off"/>
              <w:rPr>
                <w:sz w:val="22"/>
                <w:szCs w:val="22"/>
              </w:rPr>
            </w:pPr>
            <w:r w:rsidRPr="330BCCEF" w:rsidR="330BCCEF">
              <w:rPr>
                <w:sz w:val="22"/>
                <w:szCs w:val="22"/>
              </w:rPr>
              <w:t>Measure number of app downloads, active users, and membership subscriptions.</w:t>
            </w:r>
          </w:p>
        </w:tc>
        <w:tc>
          <w:tcPr>
            <w:tcW w:w="1502" w:type="dxa"/>
            <w:shd w:val="clear" w:color="auto" w:fill="E97132" w:themeFill="accent2"/>
            <w:tcMar/>
          </w:tcPr>
          <w:p w:rsidR="330BCCEF" w:rsidP="330BCCEF" w:rsidRDefault="330BCCEF" w14:paraId="4FD524A3" w14:textId="00D67E8F">
            <w:pPr>
              <w:spacing w:before="0" w:beforeAutospacing="off" w:after="0" w:afterAutospacing="off"/>
              <w:rPr>
                <w:sz w:val="22"/>
                <w:szCs w:val="22"/>
              </w:rPr>
            </w:pPr>
            <w:r w:rsidRPr="330BCCEF" w:rsidR="330BCCEF">
              <w:rPr>
                <w:sz w:val="22"/>
                <w:szCs w:val="22"/>
              </w:rPr>
              <w:t>Use existing Marriott digital platforms and marketing channels to promote adoption.</w:t>
            </w:r>
          </w:p>
        </w:tc>
        <w:tc>
          <w:tcPr>
            <w:tcW w:w="1502" w:type="dxa"/>
            <w:shd w:val="clear" w:color="auto" w:fill="E97132" w:themeFill="accent2"/>
            <w:tcMar/>
          </w:tcPr>
          <w:p w:rsidR="330BCCEF" w:rsidP="330BCCEF" w:rsidRDefault="330BCCEF" w14:paraId="6E25A224" w14:textId="00D1C2B9">
            <w:pPr>
              <w:spacing w:before="0" w:beforeAutospacing="off" w:after="0" w:afterAutospacing="off"/>
              <w:rPr>
                <w:sz w:val="22"/>
                <w:szCs w:val="22"/>
              </w:rPr>
            </w:pPr>
            <w:r w:rsidRPr="330BCCEF" w:rsidR="330BCCEF">
              <w:rPr>
                <w:sz w:val="22"/>
                <w:szCs w:val="22"/>
              </w:rPr>
              <w:t>Supports digital transformation and enhances customer experience.</w:t>
            </w:r>
          </w:p>
        </w:tc>
        <w:tc>
          <w:tcPr>
            <w:tcW w:w="1502" w:type="dxa"/>
            <w:shd w:val="clear" w:color="auto" w:fill="E97132" w:themeFill="accent2"/>
            <w:tcMar/>
          </w:tcPr>
          <w:p w:rsidR="330BCCEF" w:rsidP="330BCCEF" w:rsidRDefault="330BCCEF" w14:paraId="085E3B85" w14:textId="799524C3">
            <w:pPr>
              <w:spacing w:before="0" w:beforeAutospacing="off" w:after="0" w:afterAutospacing="off"/>
              <w:rPr>
                <w:sz w:val="22"/>
                <w:szCs w:val="22"/>
              </w:rPr>
            </w:pPr>
            <w:r w:rsidRPr="330BCCEF" w:rsidR="330BCCEF">
              <w:rPr>
                <w:sz w:val="22"/>
                <w:szCs w:val="22"/>
              </w:rPr>
              <w:t>Achieve 25% adoption rate within 6 months of launch.</w:t>
            </w:r>
          </w:p>
        </w:tc>
      </w:tr>
      <w:tr w:rsidR="330BCCEF" w:rsidTr="330BCCEF" w14:paraId="2B34FC1B">
        <w:trPr>
          <w:trHeight w:val="300"/>
        </w:trPr>
        <w:tc>
          <w:tcPr>
            <w:tcW w:w="1502" w:type="dxa"/>
            <w:shd w:val="clear" w:color="auto" w:fill="156082" w:themeFill="accent1"/>
            <w:tcMar/>
          </w:tcPr>
          <w:p w:rsidR="330BCCEF" w:rsidP="330BCCEF" w:rsidRDefault="330BCCEF" w14:paraId="47A7CF34" w14:textId="4431AA63">
            <w:pPr>
              <w:spacing w:before="0" w:beforeAutospacing="off" w:after="0" w:afterAutospacing="off"/>
              <w:rPr>
                <w:b w:val="1"/>
                <w:bCs w:val="1"/>
                <w:sz w:val="24"/>
                <w:szCs w:val="24"/>
              </w:rPr>
            </w:pPr>
            <w:r w:rsidRPr="330BCCEF" w:rsidR="330BCCEF">
              <w:rPr>
                <w:b w:val="1"/>
                <w:bCs w:val="1"/>
                <w:sz w:val="24"/>
                <w:szCs w:val="24"/>
              </w:rPr>
              <w:t>Improve Customer Experience</w:t>
            </w:r>
          </w:p>
        </w:tc>
        <w:tc>
          <w:tcPr>
            <w:tcW w:w="1502" w:type="dxa"/>
            <w:shd w:val="clear" w:color="auto" w:fill="E97132" w:themeFill="accent2"/>
            <w:tcMar/>
          </w:tcPr>
          <w:p w:rsidR="330BCCEF" w:rsidP="330BCCEF" w:rsidRDefault="330BCCEF" w14:paraId="0B4965A8" w14:textId="03CD7B76">
            <w:pPr>
              <w:spacing w:before="0" w:beforeAutospacing="off" w:after="0" w:afterAutospacing="off"/>
              <w:rPr>
                <w:sz w:val="22"/>
                <w:szCs w:val="22"/>
              </w:rPr>
            </w:pPr>
            <w:r w:rsidRPr="330BCCEF" w:rsidR="330BCCEF">
              <w:rPr>
                <w:sz w:val="22"/>
                <w:szCs w:val="22"/>
              </w:rPr>
              <w:t>Provide personalised recommendations, fast booking, and automated check-in through AI.</w:t>
            </w:r>
          </w:p>
        </w:tc>
        <w:tc>
          <w:tcPr>
            <w:tcW w:w="1502" w:type="dxa"/>
            <w:shd w:val="clear" w:color="auto" w:fill="E97132" w:themeFill="accent2"/>
            <w:tcMar/>
          </w:tcPr>
          <w:p w:rsidR="330BCCEF" w:rsidP="330BCCEF" w:rsidRDefault="330BCCEF" w14:paraId="321938D5" w14:textId="5FEBEA84">
            <w:pPr>
              <w:spacing w:before="0" w:beforeAutospacing="off" w:after="0" w:afterAutospacing="off"/>
              <w:rPr>
                <w:sz w:val="22"/>
                <w:szCs w:val="22"/>
              </w:rPr>
            </w:pPr>
            <w:r w:rsidRPr="330BCCEF" w:rsidR="330BCCEF">
              <w:rPr>
                <w:sz w:val="22"/>
                <w:szCs w:val="22"/>
              </w:rPr>
              <w:t>Track customer satisfaction scores and app ratings.</w:t>
            </w:r>
          </w:p>
        </w:tc>
        <w:tc>
          <w:tcPr>
            <w:tcW w:w="1502" w:type="dxa"/>
            <w:shd w:val="clear" w:color="auto" w:fill="E97132" w:themeFill="accent2"/>
            <w:tcMar/>
          </w:tcPr>
          <w:p w:rsidR="330BCCEF" w:rsidP="330BCCEF" w:rsidRDefault="330BCCEF" w14:paraId="3A95D3F7" w14:textId="1A82DE4D">
            <w:pPr>
              <w:spacing w:before="0" w:beforeAutospacing="off" w:after="0" w:afterAutospacing="off"/>
              <w:rPr>
                <w:sz w:val="22"/>
                <w:szCs w:val="22"/>
              </w:rPr>
            </w:pPr>
            <w:r w:rsidRPr="330BCCEF" w:rsidR="330BCCEF">
              <w:rPr>
                <w:sz w:val="22"/>
                <w:szCs w:val="22"/>
              </w:rPr>
              <w:t>Use AI technology and customer data to deliver tailored services.</w:t>
            </w:r>
          </w:p>
        </w:tc>
        <w:tc>
          <w:tcPr>
            <w:tcW w:w="1502" w:type="dxa"/>
            <w:shd w:val="clear" w:color="auto" w:fill="E97132" w:themeFill="accent2"/>
            <w:tcMar/>
          </w:tcPr>
          <w:p w:rsidR="330BCCEF" w:rsidP="330BCCEF" w:rsidRDefault="330BCCEF" w14:paraId="682BC176" w14:textId="629C28EF">
            <w:pPr>
              <w:spacing w:before="0" w:beforeAutospacing="off" w:after="0" w:afterAutospacing="off"/>
              <w:rPr>
                <w:sz w:val="22"/>
                <w:szCs w:val="22"/>
              </w:rPr>
            </w:pPr>
            <w:r w:rsidRPr="330BCCEF" w:rsidR="330BCCEF">
              <w:rPr>
                <w:sz w:val="22"/>
                <w:szCs w:val="22"/>
              </w:rPr>
              <w:t>Improves customer loyalty and brand competitiveness.</w:t>
            </w:r>
          </w:p>
        </w:tc>
        <w:tc>
          <w:tcPr>
            <w:tcW w:w="1502" w:type="dxa"/>
            <w:shd w:val="clear" w:color="auto" w:fill="E97132" w:themeFill="accent2"/>
            <w:tcMar/>
          </w:tcPr>
          <w:p w:rsidR="330BCCEF" w:rsidP="330BCCEF" w:rsidRDefault="330BCCEF" w14:paraId="27E1F865" w14:textId="4BAD0217">
            <w:pPr>
              <w:spacing w:before="0" w:beforeAutospacing="off" w:after="0" w:afterAutospacing="off"/>
              <w:rPr>
                <w:sz w:val="22"/>
                <w:szCs w:val="22"/>
              </w:rPr>
            </w:pPr>
            <w:r w:rsidRPr="330BCCEF" w:rsidR="330BCCEF">
              <w:rPr>
                <w:sz w:val="22"/>
                <w:szCs w:val="22"/>
              </w:rPr>
              <w:t>Increase satisfaction scores by 20% within 12 months.</w:t>
            </w:r>
          </w:p>
        </w:tc>
      </w:tr>
      <w:tr w:rsidR="330BCCEF" w:rsidTr="330BCCEF" w14:paraId="226AD519">
        <w:trPr>
          <w:trHeight w:val="300"/>
        </w:trPr>
        <w:tc>
          <w:tcPr>
            <w:tcW w:w="1502" w:type="dxa"/>
            <w:shd w:val="clear" w:color="auto" w:fill="156082" w:themeFill="accent1"/>
            <w:tcMar/>
          </w:tcPr>
          <w:p w:rsidR="330BCCEF" w:rsidP="330BCCEF" w:rsidRDefault="330BCCEF" w14:paraId="612C20DA" w14:textId="4595F9E4">
            <w:pPr>
              <w:spacing w:before="0" w:beforeAutospacing="off" w:after="0" w:afterAutospacing="off"/>
              <w:rPr>
                <w:b w:val="1"/>
                <w:bCs w:val="1"/>
                <w:sz w:val="24"/>
                <w:szCs w:val="24"/>
              </w:rPr>
            </w:pPr>
            <w:r w:rsidRPr="330BCCEF" w:rsidR="330BCCEF">
              <w:rPr>
                <w:b w:val="1"/>
                <w:bCs w:val="1"/>
                <w:sz w:val="24"/>
                <w:szCs w:val="24"/>
              </w:rPr>
              <w:t>Enhance Operational Efficiency</w:t>
            </w:r>
          </w:p>
        </w:tc>
        <w:tc>
          <w:tcPr>
            <w:tcW w:w="1502" w:type="dxa"/>
            <w:shd w:val="clear" w:color="auto" w:fill="E97132" w:themeFill="accent2"/>
            <w:tcMar/>
          </w:tcPr>
          <w:p w:rsidR="330BCCEF" w:rsidP="330BCCEF" w:rsidRDefault="330BCCEF" w14:paraId="6DD0547B" w14:textId="463D0BCA">
            <w:pPr>
              <w:spacing w:before="0" w:beforeAutospacing="off" w:after="0" w:afterAutospacing="off"/>
              <w:rPr>
                <w:sz w:val="22"/>
                <w:szCs w:val="22"/>
              </w:rPr>
            </w:pPr>
            <w:r w:rsidRPr="330BCCEF" w:rsidR="330BCCEF">
              <w:rPr>
                <w:sz w:val="22"/>
                <w:szCs w:val="22"/>
              </w:rPr>
              <w:t>Implement AI to automate booking, check-in, and service requests.</w:t>
            </w:r>
          </w:p>
        </w:tc>
        <w:tc>
          <w:tcPr>
            <w:tcW w:w="1502" w:type="dxa"/>
            <w:shd w:val="clear" w:color="auto" w:fill="E97132" w:themeFill="accent2"/>
            <w:tcMar/>
          </w:tcPr>
          <w:p w:rsidR="330BCCEF" w:rsidP="330BCCEF" w:rsidRDefault="330BCCEF" w14:paraId="2B003AEB" w14:textId="5BA3CD54">
            <w:pPr>
              <w:spacing w:before="0" w:beforeAutospacing="off" w:after="0" w:afterAutospacing="off"/>
              <w:rPr>
                <w:sz w:val="22"/>
                <w:szCs w:val="22"/>
              </w:rPr>
            </w:pPr>
            <w:r w:rsidRPr="330BCCEF" w:rsidR="330BCCEF">
              <w:rPr>
                <w:sz w:val="22"/>
                <w:szCs w:val="22"/>
              </w:rPr>
              <w:t>Measure reduction in processing time and staff workload.</w:t>
            </w:r>
          </w:p>
        </w:tc>
        <w:tc>
          <w:tcPr>
            <w:tcW w:w="1502" w:type="dxa"/>
            <w:shd w:val="clear" w:color="auto" w:fill="E97132" w:themeFill="accent2"/>
            <w:tcMar/>
          </w:tcPr>
          <w:p w:rsidR="330BCCEF" w:rsidP="330BCCEF" w:rsidRDefault="330BCCEF" w14:paraId="1CC81E36" w14:textId="13AC743B">
            <w:pPr>
              <w:spacing w:before="0" w:beforeAutospacing="off" w:after="0" w:afterAutospacing="off"/>
              <w:rPr>
                <w:sz w:val="22"/>
                <w:szCs w:val="22"/>
              </w:rPr>
            </w:pPr>
            <w:r w:rsidRPr="330BCCEF" w:rsidR="330BCCEF">
              <w:rPr>
                <w:sz w:val="22"/>
                <w:szCs w:val="22"/>
              </w:rPr>
              <w:t>Integrate AI with existing hotel systems and train staff.</w:t>
            </w:r>
          </w:p>
        </w:tc>
        <w:tc>
          <w:tcPr>
            <w:tcW w:w="1502" w:type="dxa"/>
            <w:shd w:val="clear" w:color="auto" w:fill="E97132" w:themeFill="accent2"/>
            <w:tcMar/>
          </w:tcPr>
          <w:p w:rsidR="330BCCEF" w:rsidP="330BCCEF" w:rsidRDefault="330BCCEF" w14:paraId="2F19384B" w14:textId="2BD0579C">
            <w:pPr>
              <w:spacing w:before="0" w:beforeAutospacing="off" w:after="0" w:afterAutospacing="off"/>
              <w:rPr>
                <w:sz w:val="22"/>
                <w:szCs w:val="22"/>
              </w:rPr>
            </w:pPr>
            <w:r w:rsidRPr="330BCCEF" w:rsidR="330BCCEF">
              <w:rPr>
                <w:sz w:val="22"/>
                <w:szCs w:val="22"/>
              </w:rPr>
              <w:t>Reduces operational costs and improves service speed.</w:t>
            </w:r>
          </w:p>
        </w:tc>
        <w:tc>
          <w:tcPr>
            <w:tcW w:w="1502" w:type="dxa"/>
            <w:shd w:val="clear" w:color="auto" w:fill="E97132" w:themeFill="accent2"/>
            <w:tcMar/>
          </w:tcPr>
          <w:p w:rsidR="330BCCEF" w:rsidP="330BCCEF" w:rsidRDefault="330BCCEF" w14:paraId="001B7FCC" w14:textId="220FF201">
            <w:pPr>
              <w:spacing w:before="0" w:beforeAutospacing="off" w:after="0" w:afterAutospacing="off"/>
              <w:rPr>
                <w:sz w:val="22"/>
                <w:szCs w:val="22"/>
              </w:rPr>
            </w:pPr>
            <w:r w:rsidRPr="330BCCEF" w:rsidR="330BCCEF">
              <w:rPr>
                <w:sz w:val="22"/>
                <w:szCs w:val="22"/>
              </w:rPr>
              <w:t>Reduce check-in time by 40% within 6 months.</w:t>
            </w:r>
          </w:p>
        </w:tc>
      </w:tr>
      <w:tr w:rsidR="330BCCEF" w:rsidTr="330BCCEF" w14:paraId="58AC9CC3">
        <w:trPr>
          <w:trHeight w:val="300"/>
        </w:trPr>
        <w:tc>
          <w:tcPr>
            <w:tcW w:w="1502" w:type="dxa"/>
            <w:shd w:val="clear" w:color="auto" w:fill="156082" w:themeFill="accent1"/>
            <w:tcMar/>
          </w:tcPr>
          <w:p w:rsidR="330BCCEF" w:rsidP="330BCCEF" w:rsidRDefault="330BCCEF" w14:paraId="60DF3A09" w14:textId="35FC2AD1">
            <w:pPr>
              <w:spacing w:before="0" w:beforeAutospacing="off" w:after="0" w:afterAutospacing="off"/>
              <w:rPr>
                <w:b w:val="1"/>
                <w:bCs w:val="1"/>
                <w:sz w:val="24"/>
                <w:szCs w:val="24"/>
              </w:rPr>
            </w:pPr>
            <w:r w:rsidRPr="330BCCEF" w:rsidR="330BCCEF">
              <w:rPr>
                <w:b w:val="1"/>
                <w:bCs w:val="1"/>
                <w:sz w:val="24"/>
                <w:szCs w:val="24"/>
              </w:rPr>
              <w:t>Increase Revenue from Business Travellers</w:t>
            </w:r>
          </w:p>
        </w:tc>
        <w:tc>
          <w:tcPr>
            <w:tcW w:w="1502" w:type="dxa"/>
            <w:shd w:val="clear" w:color="auto" w:fill="E97132" w:themeFill="accent2"/>
            <w:tcMar/>
          </w:tcPr>
          <w:p w:rsidR="330BCCEF" w:rsidP="330BCCEF" w:rsidRDefault="330BCCEF" w14:paraId="05D57CE9" w14:textId="071F4E8D">
            <w:pPr>
              <w:spacing w:before="0" w:beforeAutospacing="off" w:after="0" w:afterAutospacing="off"/>
              <w:rPr>
                <w:sz w:val="22"/>
                <w:szCs w:val="22"/>
              </w:rPr>
            </w:pPr>
            <w:r w:rsidRPr="330BCCEF" w:rsidR="330BCCEF">
              <w:rPr>
                <w:sz w:val="22"/>
                <w:szCs w:val="22"/>
              </w:rPr>
              <w:t>Introduce tiered membership plans (Basic, Premium, VIP).</w:t>
            </w:r>
          </w:p>
        </w:tc>
        <w:tc>
          <w:tcPr>
            <w:tcW w:w="1502" w:type="dxa"/>
            <w:shd w:val="clear" w:color="auto" w:fill="E97132" w:themeFill="accent2"/>
            <w:tcMar/>
          </w:tcPr>
          <w:p w:rsidR="330BCCEF" w:rsidP="330BCCEF" w:rsidRDefault="330BCCEF" w14:paraId="69C3937F" w14:textId="633DEB7D">
            <w:pPr>
              <w:spacing w:before="0" w:beforeAutospacing="off" w:after="0" w:afterAutospacing="off"/>
              <w:rPr>
                <w:sz w:val="22"/>
                <w:szCs w:val="22"/>
              </w:rPr>
            </w:pPr>
            <w:r w:rsidRPr="330BCCEF" w:rsidR="330BCCEF">
              <w:rPr>
                <w:sz w:val="22"/>
                <w:szCs w:val="22"/>
              </w:rPr>
              <w:t>Track membership sales and repeat bookings.</w:t>
            </w:r>
          </w:p>
        </w:tc>
        <w:tc>
          <w:tcPr>
            <w:tcW w:w="1502" w:type="dxa"/>
            <w:shd w:val="clear" w:color="auto" w:fill="E97132" w:themeFill="accent2"/>
            <w:tcMar/>
          </w:tcPr>
          <w:p w:rsidR="330BCCEF" w:rsidP="330BCCEF" w:rsidRDefault="330BCCEF" w14:paraId="4F2F8B70" w14:textId="01940538">
            <w:pPr>
              <w:spacing w:before="0" w:beforeAutospacing="off" w:after="0" w:afterAutospacing="off"/>
              <w:rPr>
                <w:sz w:val="22"/>
                <w:szCs w:val="22"/>
              </w:rPr>
            </w:pPr>
            <w:r w:rsidRPr="330BCCEF" w:rsidR="330BCCEF">
              <w:rPr>
                <w:sz w:val="22"/>
                <w:szCs w:val="22"/>
              </w:rPr>
              <w:t>Offer competitive pricing and value-added services.</w:t>
            </w:r>
          </w:p>
        </w:tc>
        <w:tc>
          <w:tcPr>
            <w:tcW w:w="1502" w:type="dxa"/>
            <w:shd w:val="clear" w:color="auto" w:fill="E97132" w:themeFill="accent2"/>
            <w:tcMar/>
          </w:tcPr>
          <w:p w:rsidR="330BCCEF" w:rsidP="330BCCEF" w:rsidRDefault="330BCCEF" w14:paraId="5FFE3C19" w14:textId="608C3034">
            <w:pPr>
              <w:spacing w:before="0" w:beforeAutospacing="off" w:after="0" w:afterAutospacing="off"/>
              <w:rPr>
                <w:sz w:val="22"/>
                <w:szCs w:val="22"/>
              </w:rPr>
            </w:pPr>
            <w:r w:rsidRPr="330BCCEF" w:rsidR="330BCCEF">
              <w:rPr>
                <w:sz w:val="22"/>
                <w:szCs w:val="22"/>
              </w:rPr>
              <w:t>Generates stable revenue and strengthens customer retention.</w:t>
            </w:r>
          </w:p>
        </w:tc>
        <w:tc>
          <w:tcPr>
            <w:tcW w:w="1502" w:type="dxa"/>
            <w:shd w:val="clear" w:color="auto" w:fill="E97132" w:themeFill="accent2"/>
            <w:tcMar/>
          </w:tcPr>
          <w:p w:rsidR="330BCCEF" w:rsidP="330BCCEF" w:rsidRDefault="330BCCEF" w14:paraId="57512555" w14:textId="050FA2E5">
            <w:pPr>
              <w:spacing w:before="0" w:beforeAutospacing="off" w:after="0" w:afterAutospacing="off"/>
              <w:rPr>
                <w:sz w:val="22"/>
                <w:szCs w:val="22"/>
              </w:rPr>
            </w:pPr>
            <w:r w:rsidRPr="330BCCEF" w:rsidR="330BCCEF">
              <w:rPr>
                <w:sz w:val="22"/>
                <w:szCs w:val="22"/>
              </w:rPr>
              <w:t>Achieve 15% increase in repeat bookings within 12 months.</w:t>
            </w:r>
          </w:p>
        </w:tc>
      </w:tr>
      <w:tr w:rsidR="330BCCEF" w:rsidTr="330BCCEF" w14:paraId="179636C2">
        <w:trPr>
          <w:trHeight w:val="2100"/>
        </w:trPr>
        <w:tc>
          <w:tcPr>
            <w:tcW w:w="1502" w:type="dxa"/>
            <w:shd w:val="clear" w:color="auto" w:fill="156082" w:themeFill="accent1"/>
            <w:tcMar/>
          </w:tcPr>
          <w:p w:rsidR="330BCCEF" w:rsidP="330BCCEF" w:rsidRDefault="330BCCEF" w14:paraId="64303FE9" w14:textId="45527906">
            <w:pPr>
              <w:spacing w:before="0" w:beforeAutospacing="off" w:after="0" w:afterAutospacing="off"/>
              <w:rPr>
                <w:b w:val="1"/>
                <w:bCs w:val="1"/>
                <w:sz w:val="24"/>
                <w:szCs w:val="24"/>
              </w:rPr>
            </w:pPr>
            <w:r w:rsidRPr="330BCCEF" w:rsidR="330BCCEF">
              <w:rPr>
                <w:b w:val="1"/>
                <w:bCs w:val="1"/>
                <w:sz w:val="24"/>
                <w:szCs w:val="24"/>
              </w:rPr>
              <w:t>Ensure Data Security and Compliance</w:t>
            </w:r>
          </w:p>
        </w:tc>
        <w:tc>
          <w:tcPr>
            <w:tcW w:w="1502" w:type="dxa"/>
            <w:shd w:val="clear" w:color="auto" w:fill="E97132" w:themeFill="accent2"/>
            <w:tcMar/>
          </w:tcPr>
          <w:p w:rsidR="330BCCEF" w:rsidP="330BCCEF" w:rsidRDefault="330BCCEF" w14:paraId="7037336E" w14:textId="031F27D6">
            <w:pPr>
              <w:spacing w:before="0" w:beforeAutospacing="off" w:after="0" w:afterAutospacing="off"/>
              <w:rPr>
                <w:sz w:val="22"/>
                <w:szCs w:val="22"/>
              </w:rPr>
            </w:pPr>
            <w:r w:rsidRPr="330BCCEF" w:rsidR="330BCCEF">
              <w:rPr>
                <w:sz w:val="22"/>
                <w:szCs w:val="22"/>
              </w:rPr>
              <w:t>Implement secure data management and GDPR compliance systems.</w:t>
            </w:r>
          </w:p>
        </w:tc>
        <w:tc>
          <w:tcPr>
            <w:tcW w:w="1502" w:type="dxa"/>
            <w:shd w:val="clear" w:color="auto" w:fill="E97132" w:themeFill="accent2"/>
            <w:tcMar/>
          </w:tcPr>
          <w:p w:rsidR="330BCCEF" w:rsidP="330BCCEF" w:rsidRDefault="330BCCEF" w14:paraId="3203F4D0" w14:textId="31DF6B5E">
            <w:pPr>
              <w:spacing w:before="0" w:beforeAutospacing="off" w:after="0" w:afterAutospacing="off"/>
              <w:rPr>
                <w:sz w:val="22"/>
                <w:szCs w:val="22"/>
              </w:rPr>
            </w:pPr>
            <w:r w:rsidRPr="330BCCEF" w:rsidR="330BCCEF">
              <w:rPr>
                <w:sz w:val="22"/>
                <w:szCs w:val="22"/>
              </w:rPr>
              <w:t>Monitor number of security incidents and compliance audits.</w:t>
            </w:r>
          </w:p>
        </w:tc>
        <w:tc>
          <w:tcPr>
            <w:tcW w:w="1502" w:type="dxa"/>
            <w:shd w:val="clear" w:color="auto" w:fill="E97132" w:themeFill="accent2"/>
            <w:tcMar/>
          </w:tcPr>
          <w:p w:rsidR="330BCCEF" w:rsidP="330BCCEF" w:rsidRDefault="330BCCEF" w14:paraId="69264FF7" w14:textId="72A73360">
            <w:pPr>
              <w:spacing w:before="0" w:beforeAutospacing="off" w:after="0" w:afterAutospacing="off"/>
              <w:rPr>
                <w:sz w:val="22"/>
                <w:szCs w:val="22"/>
              </w:rPr>
            </w:pPr>
            <w:r w:rsidRPr="330BCCEF" w:rsidR="330BCCEF">
              <w:rPr>
                <w:sz w:val="22"/>
                <w:szCs w:val="22"/>
              </w:rPr>
              <w:t>Use advanced cybersecurity systems and legal support.</w:t>
            </w:r>
          </w:p>
        </w:tc>
        <w:tc>
          <w:tcPr>
            <w:tcW w:w="1502" w:type="dxa"/>
            <w:shd w:val="clear" w:color="auto" w:fill="E97132" w:themeFill="accent2"/>
            <w:tcMar/>
          </w:tcPr>
          <w:p w:rsidR="330BCCEF" w:rsidP="330BCCEF" w:rsidRDefault="330BCCEF" w14:paraId="48BF7104" w14:textId="2D1B4319">
            <w:pPr>
              <w:spacing w:before="0" w:beforeAutospacing="off" w:after="0" w:afterAutospacing="off"/>
              <w:rPr>
                <w:sz w:val="22"/>
                <w:szCs w:val="22"/>
              </w:rPr>
            </w:pPr>
            <w:r w:rsidRPr="330BCCEF" w:rsidR="330BCCEF">
              <w:rPr>
                <w:sz w:val="22"/>
                <w:szCs w:val="22"/>
              </w:rPr>
              <w:t>Builds customer trust and avoids legal risks.</w:t>
            </w:r>
          </w:p>
        </w:tc>
        <w:tc>
          <w:tcPr>
            <w:tcW w:w="1502" w:type="dxa"/>
            <w:shd w:val="clear" w:color="auto" w:fill="E97132" w:themeFill="accent2"/>
            <w:tcMar/>
          </w:tcPr>
          <w:p w:rsidR="330BCCEF" w:rsidP="330BCCEF" w:rsidRDefault="330BCCEF" w14:paraId="30B07180" w14:textId="4159BB37">
            <w:pPr>
              <w:spacing w:before="0" w:beforeAutospacing="off" w:after="0" w:afterAutospacing="off"/>
              <w:rPr>
                <w:sz w:val="22"/>
                <w:szCs w:val="22"/>
              </w:rPr>
            </w:pPr>
            <w:r w:rsidRPr="330BCCEF" w:rsidR="330BCCEF">
              <w:rPr>
                <w:sz w:val="22"/>
                <w:szCs w:val="22"/>
              </w:rPr>
              <w:t>Achieve full compliance before launch and maintain continuously.</w:t>
            </w:r>
          </w:p>
        </w:tc>
      </w:tr>
    </w:tbl>
    <w:p w:rsidR="330BCCEF" w:rsidP="330BCCEF" w:rsidRDefault="330BCCEF" w14:paraId="71237E62" w14:textId="19E11C86">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noProof w:val="0"/>
          <w:sz w:val="28"/>
          <w:szCs w:val="28"/>
          <w:lang w:val="en-GB"/>
        </w:rPr>
      </w:pPr>
    </w:p>
    <w:p w:rsidR="4F108AD8" w:rsidP="330BCCEF" w:rsidRDefault="4F108AD8" w14:paraId="5A43E46A" w14:textId="5FCE660C">
      <w:pPr>
        <w:pStyle w:val="Normal"/>
        <w:spacing w:before="240" w:beforeAutospacing="off" w:after="240" w:afterAutospacing="off"/>
        <w:ind w:left="0"/>
      </w:pPr>
      <w:r w:rsidRPr="330BCCEF" w:rsidR="4F108AD8">
        <w:rPr>
          <w:rFonts w:ascii="Times New Roman" w:hAnsi="Times New Roman" w:eastAsia="Times New Roman" w:cs="Times New Roman"/>
          <w:noProof w:val="0"/>
          <w:sz w:val="28"/>
          <w:szCs w:val="28"/>
          <w:lang w:val="en-GB"/>
        </w:rPr>
        <w:t xml:space="preserve"> </w:t>
      </w:r>
    </w:p>
    <w:p w:rsidR="5103D552" w:rsidP="330BCCEF" w:rsidRDefault="5103D552" w14:paraId="64685DDE" w14:textId="672B39B6">
      <w:pPr>
        <w:pStyle w:val="Normal"/>
        <w:spacing w:before="240" w:beforeAutospacing="off" w:after="240" w:afterAutospacing="off"/>
        <w:ind w:left="0"/>
      </w:pPr>
      <w:r w:rsidRPr="330BCCEF" w:rsidR="5103D552">
        <w:rPr>
          <w:rFonts w:ascii="Times New Roman" w:hAnsi="Times New Roman" w:eastAsia="Times New Roman" w:cs="Times New Roman"/>
          <w:noProof w:val="0"/>
          <w:sz w:val="28"/>
          <w:szCs w:val="28"/>
          <w:lang w:val="en-GB"/>
        </w:rPr>
        <w:t>The SMART objectives provide a structured framework for the successful implementation of StaySmart+, ensuring clear targets, measurable outcomes, and alignment with organisational goals.</w:t>
      </w:r>
    </w:p>
    <w:p w:rsidR="4F108AD8" w:rsidP="330BCCEF" w:rsidRDefault="4F108AD8" w14:paraId="737E0429" w14:textId="68C9C603">
      <w:pPr>
        <w:pStyle w:val="ListParagraph"/>
        <w:numPr>
          <w:ilvl w:val="0"/>
          <w:numId w:val="2"/>
        </w:numPr>
        <w:spacing w:before="0" w:beforeAutospacing="off" w:after="0" w:afterAutospacing="off"/>
        <w:rPr>
          <w:rFonts w:ascii="Times New Roman" w:hAnsi="Times New Roman" w:eastAsia="Times New Roman" w:cs="Times New Roman"/>
          <w:noProof w:val="0"/>
          <w:sz w:val="28"/>
          <w:szCs w:val="28"/>
          <w:lang w:val="en-GB"/>
        </w:rPr>
      </w:pPr>
      <w:r w:rsidRPr="330BCCEF" w:rsidR="4F108AD8">
        <w:rPr>
          <w:rFonts w:ascii="Times New Roman" w:hAnsi="Times New Roman" w:eastAsia="Times New Roman" w:cs="Times New Roman"/>
          <w:b w:val="1"/>
          <w:bCs w:val="1"/>
          <w:noProof w:val="0"/>
          <w:sz w:val="28"/>
          <w:szCs w:val="28"/>
          <w:lang w:val="en-GB"/>
        </w:rPr>
        <w:t>Increase adoption rate</w:t>
      </w:r>
      <w:r w:rsidRPr="330BCCEF" w:rsidR="4F108AD8">
        <w:rPr>
          <w:rFonts w:ascii="Times New Roman" w:hAnsi="Times New Roman" w:eastAsia="Times New Roman" w:cs="Times New Roman"/>
          <w:noProof w:val="0"/>
          <w:sz w:val="28"/>
          <w:szCs w:val="28"/>
          <w:lang w:val="en-GB"/>
        </w:rPr>
        <w:t xml:space="preserve"> of StaySmart+ among business travellers by </w:t>
      </w:r>
      <w:r w:rsidRPr="330BCCEF" w:rsidR="4F108AD8">
        <w:rPr>
          <w:rFonts w:ascii="Times New Roman" w:hAnsi="Times New Roman" w:eastAsia="Times New Roman" w:cs="Times New Roman"/>
          <w:b w:val="1"/>
          <w:bCs w:val="1"/>
          <w:noProof w:val="0"/>
          <w:sz w:val="28"/>
          <w:szCs w:val="28"/>
          <w:lang w:val="en-GB"/>
        </w:rPr>
        <w:t>25% within the first 6 months</w:t>
      </w:r>
      <w:r w:rsidRPr="330BCCEF" w:rsidR="4F108AD8">
        <w:rPr>
          <w:rFonts w:ascii="Times New Roman" w:hAnsi="Times New Roman" w:eastAsia="Times New Roman" w:cs="Times New Roman"/>
          <w:noProof w:val="0"/>
          <w:sz w:val="28"/>
          <w:szCs w:val="28"/>
          <w:lang w:val="en-GB"/>
        </w:rPr>
        <w:t xml:space="preserve"> of launch in selected London hotels. </w:t>
      </w:r>
    </w:p>
    <w:p w:rsidR="4F108AD8" w:rsidP="330BCCEF" w:rsidRDefault="4F108AD8" w14:paraId="4CC227CA" w14:textId="4E9F698C">
      <w:pPr>
        <w:pStyle w:val="ListParagraph"/>
        <w:numPr>
          <w:ilvl w:val="0"/>
          <w:numId w:val="2"/>
        </w:numPr>
        <w:spacing w:before="0" w:beforeAutospacing="off" w:after="0" w:afterAutospacing="off"/>
        <w:rPr>
          <w:rFonts w:ascii="Times New Roman" w:hAnsi="Times New Roman" w:eastAsia="Times New Roman" w:cs="Times New Roman"/>
          <w:noProof w:val="0"/>
          <w:sz w:val="28"/>
          <w:szCs w:val="28"/>
          <w:lang w:val="en-GB"/>
        </w:rPr>
      </w:pPr>
      <w:r w:rsidRPr="330BCCEF" w:rsidR="4F108AD8">
        <w:rPr>
          <w:rFonts w:ascii="Times New Roman" w:hAnsi="Times New Roman" w:eastAsia="Times New Roman" w:cs="Times New Roman"/>
          <w:b w:val="1"/>
          <w:bCs w:val="1"/>
          <w:noProof w:val="0"/>
          <w:sz w:val="28"/>
          <w:szCs w:val="28"/>
          <w:lang w:val="en-GB"/>
        </w:rPr>
        <w:t>Improve customer satisfaction scores</w:t>
      </w:r>
      <w:r w:rsidRPr="330BCCEF" w:rsidR="4F108AD8">
        <w:rPr>
          <w:rFonts w:ascii="Times New Roman" w:hAnsi="Times New Roman" w:eastAsia="Times New Roman" w:cs="Times New Roman"/>
          <w:noProof w:val="0"/>
          <w:sz w:val="28"/>
          <w:szCs w:val="28"/>
          <w:lang w:val="en-GB"/>
        </w:rPr>
        <w:t xml:space="preserve"> by </w:t>
      </w:r>
      <w:r w:rsidRPr="330BCCEF" w:rsidR="4F108AD8">
        <w:rPr>
          <w:rFonts w:ascii="Times New Roman" w:hAnsi="Times New Roman" w:eastAsia="Times New Roman" w:cs="Times New Roman"/>
          <w:b w:val="1"/>
          <w:bCs w:val="1"/>
          <w:noProof w:val="0"/>
          <w:sz w:val="28"/>
          <w:szCs w:val="28"/>
          <w:lang w:val="en-GB"/>
        </w:rPr>
        <w:t>20% within 12 months</w:t>
      </w:r>
      <w:r w:rsidRPr="330BCCEF" w:rsidR="4F108AD8">
        <w:rPr>
          <w:rFonts w:ascii="Times New Roman" w:hAnsi="Times New Roman" w:eastAsia="Times New Roman" w:cs="Times New Roman"/>
          <w:noProof w:val="0"/>
          <w:sz w:val="28"/>
          <w:szCs w:val="28"/>
          <w:lang w:val="en-GB"/>
        </w:rPr>
        <w:t xml:space="preserve">, driven by AI personalisation and streamlined services. </w:t>
      </w:r>
    </w:p>
    <w:p w:rsidR="4F108AD8" w:rsidP="330BCCEF" w:rsidRDefault="4F108AD8" w14:paraId="335F5A5E" w14:textId="471A38C4">
      <w:pPr>
        <w:pStyle w:val="ListParagraph"/>
        <w:numPr>
          <w:ilvl w:val="0"/>
          <w:numId w:val="2"/>
        </w:numPr>
        <w:spacing w:before="0" w:beforeAutospacing="off" w:after="0" w:afterAutospacing="off"/>
        <w:rPr>
          <w:rFonts w:ascii="Times New Roman" w:hAnsi="Times New Roman" w:eastAsia="Times New Roman" w:cs="Times New Roman"/>
          <w:noProof w:val="0"/>
          <w:sz w:val="28"/>
          <w:szCs w:val="28"/>
          <w:lang w:val="en-GB"/>
        </w:rPr>
      </w:pPr>
      <w:r w:rsidRPr="330BCCEF" w:rsidR="4F108AD8">
        <w:rPr>
          <w:rFonts w:ascii="Times New Roman" w:hAnsi="Times New Roman" w:eastAsia="Times New Roman" w:cs="Times New Roman"/>
          <w:b w:val="1"/>
          <w:bCs w:val="1"/>
          <w:noProof w:val="0"/>
          <w:sz w:val="28"/>
          <w:szCs w:val="28"/>
          <w:lang w:val="en-GB"/>
        </w:rPr>
        <w:t>Reduce average check-in and booking time</w:t>
      </w:r>
      <w:r w:rsidRPr="330BCCEF" w:rsidR="4F108AD8">
        <w:rPr>
          <w:rFonts w:ascii="Times New Roman" w:hAnsi="Times New Roman" w:eastAsia="Times New Roman" w:cs="Times New Roman"/>
          <w:noProof w:val="0"/>
          <w:sz w:val="28"/>
          <w:szCs w:val="28"/>
          <w:lang w:val="en-GB"/>
        </w:rPr>
        <w:t xml:space="preserve"> by </w:t>
      </w:r>
      <w:r w:rsidRPr="330BCCEF" w:rsidR="4F108AD8">
        <w:rPr>
          <w:rFonts w:ascii="Times New Roman" w:hAnsi="Times New Roman" w:eastAsia="Times New Roman" w:cs="Times New Roman"/>
          <w:b w:val="1"/>
          <w:bCs w:val="1"/>
          <w:noProof w:val="0"/>
          <w:sz w:val="28"/>
          <w:szCs w:val="28"/>
          <w:lang w:val="en-GB"/>
        </w:rPr>
        <w:t>40% within 6 months</w:t>
      </w:r>
      <w:r w:rsidRPr="330BCCEF" w:rsidR="4F108AD8">
        <w:rPr>
          <w:rFonts w:ascii="Times New Roman" w:hAnsi="Times New Roman" w:eastAsia="Times New Roman" w:cs="Times New Roman"/>
          <w:noProof w:val="0"/>
          <w:sz w:val="28"/>
          <w:szCs w:val="28"/>
          <w:lang w:val="en-GB"/>
        </w:rPr>
        <w:t xml:space="preserve"> through automation and AI integration. </w:t>
      </w:r>
    </w:p>
    <w:p w:rsidR="4F108AD8" w:rsidP="330BCCEF" w:rsidRDefault="4F108AD8" w14:paraId="29B2A280" w14:textId="110D4F70">
      <w:pPr>
        <w:pStyle w:val="ListParagraph"/>
        <w:numPr>
          <w:ilvl w:val="0"/>
          <w:numId w:val="2"/>
        </w:numPr>
        <w:spacing w:before="0" w:beforeAutospacing="off" w:after="0" w:afterAutospacing="off"/>
        <w:rPr>
          <w:rFonts w:ascii="Times New Roman" w:hAnsi="Times New Roman" w:eastAsia="Times New Roman" w:cs="Times New Roman"/>
          <w:noProof w:val="0"/>
          <w:sz w:val="28"/>
          <w:szCs w:val="28"/>
          <w:lang w:val="en-GB"/>
        </w:rPr>
      </w:pPr>
      <w:r w:rsidRPr="330BCCEF" w:rsidR="4F108AD8">
        <w:rPr>
          <w:rFonts w:ascii="Times New Roman" w:hAnsi="Times New Roman" w:eastAsia="Times New Roman" w:cs="Times New Roman"/>
          <w:b w:val="1"/>
          <w:bCs w:val="1"/>
          <w:noProof w:val="0"/>
          <w:sz w:val="28"/>
          <w:szCs w:val="28"/>
          <w:lang w:val="en-GB"/>
        </w:rPr>
        <w:t>Achieve a 15% increase in repeat bookings</w:t>
      </w:r>
      <w:r w:rsidRPr="330BCCEF" w:rsidR="4F108AD8">
        <w:rPr>
          <w:rFonts w:ascii="Times New Roman" w:hAnsi="Times New Roman" w:eastAsia="Times New Roman" w:cs="Times New Roman"/>
          <w:noProof w:val="0"/>
          <w:sz w:val="28"/>
          <w:szCs w:val="28"/>
          <w:lang w:val="en-GB"/>
        </w:rPr>
        <w:t xml:space="preserve"> from business travellers within the first year of implementation. </w:t>
      </w:r>
    </w:p>
    <w:p w:rsidR="4F108AD8" w:rsidP="330BCCEF" w:rsidRDefault="4F108AD8" w14:paraId="75ECC51F" w14:textId="0BA21191">
      <w:pPr>
        <w:pStyle w:val="ListParagraph"/>
        <w:numPr>
          <w:ilvl w:val="0"/>
          <w:numId w:val="2"/>
        </w:numPr>
        <w:spacing w:before="0" w:beforeAutospacing="off" w:after="0" w:afterAutospacing="off"/>
        <w:rPr>
          <w:rFonts w:ascii="Times New Roman" w:hAnsi="Times New Roman" w:eastAsia="Times New Roman" w:cs="Times New Roman"/>
          <w:noProof w:val="0"/>
          <w:sz w:val="28"/>
          <w:szCs w:val="28"/>
          <w:lang w:val="en-GB"/>
        </w:rPr>
      </w:pPr>
      <w:r w:rsidRPr="330BCCEF" w:rsidR="4F108AD8">
        <w:rPr>
          <w:rFonts w:ascii="Times New Roman" w:hAnsi="Times New Roman" w:eastAsia="Times New Roman" w:cs="Times New Roman"/>
          <w:b w:val="1"/>
          <w:bCs w:val="1"/>
          <w:noProof w:val="0"/>
          <w:sz w:val="28"/>
          <w:szCs w:val="28"/>
          <w:lang w:val="en-GB"/>
        </w:rPr>
        <w:t>Generate at least 10% of total bookings through the StaySmart+ platform</w:t>
      </w:r>
      <w:r w:rsidRPr="330BCCEF" w:rsidR="4F108AD8">
        <w:rPr>
          <w:rFonts w:ascii="Times New Roman" w:hAnsi="Times New Roman" w:eastAsia="Times New Roman" w:cs="Times New Roman"/>
          <w:noProof w:val="0"/>
          <w:sz w:val="28"/>
          <w:szCs w:val="28"/>
          <w:lang w:val="en-GB"/>
        </w:rPr>
        <w:t xml:space="preserve"> within 12 months of launch.</w:t>
      </w:r>
    </w:p>
    <w:p w:rsidR="330BCCEF" w:rsidP="330BCCEF" w:rsidRDefault="330BCCEF" w14:paraId="26729ED3" w14:textId="5579568C">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3D679DA1" w14:textId="78319833">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86A9BA7" w14:textId="154B8664">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36C909F6" w14:textId="757668D0">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2E0DF480" w14:textId="0F111D6C">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EA13891" w14:textId="583870AD">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6894A503" w14:textId="760E3E4D">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09839A88" w14:textId="50788EFF">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216E669D" w14:textId="196804A9">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77C9FF61" w14:textId="736E7EBF">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75895C9D" w14:textId="2E9ADF2F">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7C915699" w14:textId="05EC3C7F">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2F3B474A" w14:textId="341A87A6">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77C7D767" w14:textId="367ADBF1">
      <w:pPr>
        <w:pStyle w:val="Normal"/>
        <w:spacing w:before="240" w:beforeAutospacing="off" w:after="240" w:afterAutospacing="off"/>
        <w:rPr>
          <w:rFonts w:ascii="Times New Roman" w:hAnsi="Times New Roman" w:eastAsia="Times New Roman" w:cs="Times New Roman"/>
          <w:noProof w:val="0"/>
          <w:sz w:val="28"/>
          <w:szCs w:val="28"/>
          <w:lang w:val="en-GB"/>
        </w:rPr>
      </w:pPr>
    </w:p>
    <w:p w:rsidR="150F62C5" w:rsidP="330BCCEF" w:rsidRDefault="150F62C5" w14:paraId="51197C18" w14:textId="4F4E5FE8">
      <w:pPr>
        <w:pStyle w:val="Normal"/>
        <w:spacing w:before="240" w:beforeAutospacing="off" w:after="240" w:afterAutospacing="off"/>
      </w:pPr>
      <w:r w:rsidRPr="330BCCEF" w:rsidR="150F62C5">
        <w:rPr>
          <w:rFonts w:ascii="Times New Roman" w:hAnsi="Times New Roman" w:eastAsia="Times New Roman" w:cs="Times New Roman"/>
          <w:noProof w:val="0"/>
          <w:sz w:val="28"/>
          <w:szCs w:val="28"/>
          <w:lang w:val="en-GB"/>
        </w:rPr>
        <w:t>Identification of Key Stakeholders (</w:t>
      </w:r>
      <w:r w:rsidRPr="330BCCEF" w:rsidR="150F62C5">
        <w:rPr>
          <w:rFonts w:ascii="Times New Roman" w:hAnsi="Times New Roman" w:eastAsia="Times New Roman" w:cs="Times New Roman"/>
          <w:noProof w:val="0"/>
          <w:sz w:val="28"/>
          <w:szCs w:val="28"/>
          <w:lang w:val="en-GB"/>
        </w:rPr>
        <w:t>StaySmart</w:t>
      </w:r>
      <w:r w:rsidRPr="330BCCEF" w:rsidR="150F62C5">
        <w:rPr>
          <w:rFonts w:ascii="Times New Roman" w:hAnsi="Times New Roman" w:eastAsia="Times New Roman" w:cs="Times New Roman"/>
          <w:noProof w:val="0"/>
          <w:sz w:val="28"/>
          <w:szCs w:val="28"/>
          <w:lang w:val="en-GB"/>
        </w:rPr>
        <w:t>+)</w:t>
      </w:r>
    </w:p>
    <w:p w:rsidR="330BCCEF" w:rsidP="330BCCEF" w:rsidRDefault="330BCCEF" w14:paraId="13C9BCEC" w14:textId="6582D696">
      <w:pPr>
        <w:pStyle w:val="Normal"/>
        <w:spacing w:before="240" w:beforeAutospacing="off" w:after="240" w:afterAutospacing="off"/>
        <w:rPr>
          <w:rFonts w:ascii="Times New Roman" w:hAnsi="Times New Roman" w:eastAsia="Times New Roman" w:cs="Times New Roman"/>
          <w:noProof w:val="0"/>
          <w:sz w:val="28"/>
          <w:szCs w:val="28"/>
          <w:lang w:val="en-GB"/>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1612"/>
        <w:gridCol w:w="1695"/>
        <w:gridCol w:w="6202"/>
      </w:tblGrid>
      <w:tr w:rsidR="330BCCEF" w:rsidTr="330BCCEF" w14:paraId="3CF7B416">
        <w:trPr>
          <w:trHeight w:val="570"/>
        </w:trPr>
        <w:tc>
          <w:tcPr>
            <w:tcW w:w="1612" w:type="dxa"/>
            <w:tcBorders>
              <w:top w:val="single" w:color="F4B084" w:sz="5"/>
              <w:left w:val="single" w:color="F4B084" w:sz="5"/>
              <w:bottom w:val="single" w:color="B7B7B7" w:sz="6"/>
              <w:right w:val="nil"/>
            </w:tcBorders>
            <w:shd w:val="clear" w:color="auto" w:fill="0F9ED5" w:themeFill="accent4"/>
            <w:tcMar>
              <w:left w:w="90" w:type="dxa"/>
              <w:right w:w="90" w:type="dxa"/>
            </w:tcMar>
            <w:vAlign w:val="top"/>
          </w:tcPr>
          <w:p w:rsidR="330BCCEF" w:rsidP="330BCCEF" w:rsidRDefault="330BCCEF" w14:paraId="3FCE50F0" w14:textId="0245E22B">
            <w:pPr>
              <w:spacing w:before="240" w:line="276" w:lineRule="auto"/>
              <w:jc w:val="center"/>
              <w:rPr>
                <w:rFonts w:ascii="Times New Roman" w:hAnsi="Times New Roman" w:eastAsia="Times New Roman" w:cs="Times New Roman"/>
                <w:b w:val="0"/>
                <w:bCs w:val="0"/>
                <w:i w:val="0"/>
                <w:iCs w:val="0"/>
                <w:color w:val="FFFFFF" w:themeColor="background1" w:themeTint="FF" w:themeShade="FF"/>
                <w:sz w:val="28"/>
                <w:szCs w:val="28"/>
              </w:rPr>
            </w:pPr>
            <w:r w:rsidRPr="330BCCEF" w:rsidR="330BCCEF">
              <w:rPr>
                <w:rFonts w:ascii="Times New Roman" w:hAnsi="Times New Roman" w:eastAsia="Times New Roman" w:cs="Times New Roman"/>
                <w:b w:val="1"/>
                <w:bCs w:val="1"/>
                <w:i w:val="0"/>
                <w:iCs w:val="0"/>
                <w:color w:val="FFFFFF" w:themeColor="background1" w:themeTint="FF" w:themeShade="FF"/>
                <w:sz w:val="28"/>
                <w:szCs w:val="28"/>
                <w:lang w:val="en-GB"/>
              </w:rPr>
              <w:t>Stakeholder Type</w:t>
            </w:r>
          </w:p>
        </w:tc>
        <w:tc>
          <w:tcPr>
            <w:tcW w:w="1695" w:type="dxa"/>
            <w:tcBorders>
              <w:top w:val="single" w:color="F4B084" w:sz="5"/>
              <w:left w:val="nil"/>
              <w:bottom w:val="single" w:color="B7B7B7" w:sz="6"/>
              <w:right w:val="nil"/>
            </w:tcBorders>
            <w:shd w:val="clear" w:color="auto" w:fill="0F9ED5" w:themeFill="accent4"/>
            <w:tcMar>
              <w:left w:w="90" w:type="dxa"/>
              <w:right w:w="90" w:type="dxa"/>
            </w:tcMar>
            <w:vAlign w:val="top"/>
          </w:tcPr>
          <w:p w:rsidR="330BCCEF" w:rsidP="330BCCEF" w:rsidRDefault="330BCCEF" w14:paraId="64C23C75" w14:textId="7E5F8B0B">
            <w:pPr>
              <w:spacing w:before="240" w:line="276" w:lineRule="auto"/>
              <w:jc w:val="center"/>
              <w:rPr>
                <w:rFonts w:ascii="Times New Roman" w:hAnsi="Times New Roman" w:eastAsia="Times New Roman" w:cs="Times New Roman"/>
                <w:b w:val="0"/>
                <w:bCs w:val="0"/>
                <w:i w:val="0"/>
                <w:iCs w:val="0"/>
                <w:color w:val="FFFFFF" w:themeColor="background1" w:themeTint="FF" w:themeShade="FF"/>
                <w:sz w:val="28"/>
                <w:szCs w:val="28"/>
              </w:rPr>
            </w:pPr>
            <w:r w:rsidRPr="330BCCEF" w:rsidR="330BCCEF">
              <w:rPr>
                <w:rFonts w:ascii="Times New Roman" w:hAnsi="Times New Roman" w:eastAsia="Times New Roman" w:cs="Times New Roman"/>
                <w:b w:val="1"/>
                <w:bCs w:val="1"/>
                <w:i w:val="0"/>
                <w:iCs w:val="0"/>
                <w:color w:val="FFFFFF" w:themeColor="background1" w:themeTint="FF" w:themeShade="FF"/>
                <w:sz w:val="28"/>
                <w:szCs w:val="28"/>
                <w:lang w:val="en-GB"/>
              </w:rPr>
              <w:t>Stakeholder Group</w:t>
            </w:r>
          </w:p>
        </w:tc>
        <w:tc>
          <w:tcPr>
            <w:tcW w:w="6202" w:type="dxa"/>
            <w:tcBorders>
              <w:top w:val="single" w:color="F4B084" w:sz="5"/>
              <w:left w:val="nil"/>
              <w:bottom w:val="nil"/>
              <w:right w:val="single" w:color="F4B084" w:sz="5"/>
            </w:tcBorders>
            <w:shd w:val="clear" w:color="auto" w:fill="0F9ED5" w:themeFill="accent4"/>
            <w:tcMar>
              <w:left w:w="90" w:type="dxa"/>
              <w:right w:w="90" w:type="dxa"/>
            </w:tcMar>
            <w:vAlign w:val="top"/>
          </w:tcPr>
          <w:p w:rsidR="330BCCEF" w:rsidP="330BCCEF" w:rsidRDefault="330BCCEF" w14:paraId="47B258B6" w14:textId="2E6681C3">
            <w:pPr>
              <w:spacing w:before="240" w:line="276" w:lineRule="auto"/>
              <w:jc w:val="center"/>
              <w:rPr>
                <w:rFonts w:ascii="Times New Roman" w:hAnsi="Times New Roman" w:eastAsia="Times New Roman" w:cs="Times New Roman"/>
                <w:b w:val="0"/>
                <w:bCs w:val="0"/>
                <w:i w:val="0"/>
                <w:iCs w:val="0"/>
                <w:color w:val="FFFFFF" w:themeColor="background1" w:themeTint="FF" w:themeShade="FF"/>
                <w:sz w:val="28"/>
                <w:szCs w:val="28"/>
              </w:rPr>
            </w:pPr>
            <w:r w:rsidRPr="330BCCEF" w:rsidR="330BCCEF">
              <w:rPr>
                <w:rFonts w:ascii="Times New Roman" w:hAnsi="Times New Roman" w:eastAsia="Times New Roman" w:cs="Times New Roman"/>
                <w:b w:val="1"/>
                <w:bCs w:val="1"/>
                <w:i w:val="0"/>
                <w:iCs w:val="0"/>
                <w:color w:val="FFFFFF" w:themeColor="background1" w:themeTint="FF" w:themeShade="FF"/>
                <w:sz w:val="28"/>
                <w:szCs w:val="28"/>
                <w:lang w:val="en-GB"/>
              </w:rPr>
              <w:t>Roles and Responsibilities</w:t>
            </w:r>
          </w:p>
        </w:tc>
      </w:tr>
      <w:tr w:rsidR="330BCCEF" w:rsidTr="330BCCEF" w14:paraId="7369FF94">
        <w:trPr>
          <w:trHeight w:val="870"/>
        </w:trPr>
        <w:tc>
          <w:tcPr>
            <w:tcW w:w="1612" w:type="dxa"/>
            <w:vMerge w:val="restart"/>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center"/>
          </w:tcPr>
          <w:p w:rsidR="330BCCEF" w:rsidP="330BCCEF" w:rsidRDefault="330BCCEF" w14:paraId="0CE8D799" w14:textId="05672547">
            <w:pPr>
              <w:spacing w:before="240" w:line="276" w:lineRule="auto"/>
              <w:rPr>
                <w:rFonts w:ascii="Times New Roman" w:hAnsi="Times New Roman" w:eastAsia="Times New Roman" w:cs="Times New Roman"/>
                <w:b w:val="0"/>
                <w:bCs w:val="0"/>
                <w:i w:val="0"/>
                <w:iCs w:val="0"/>
                <w:sz w:val="28"/>
                <w:szCs w:val="28"/>
              </w:rPr>
            </w:pPr>
            <w:r w:rsidRPr="330BCCEF" w:rsidR="330BCCEF">
              <w:rPr>
                <w:rFonts w:ascii="Times New Roman" w:hAnsi="Times New Roman" w:eastAsia="Times New Roman" w:cs="Times New Roman"/>
                <w:b w:val="1"/>
                <w:bCs w:val="1"/>
                <w:i w:val="0"/>
                <w:iCs w:val="0"/>
                <w:sz w:val="28"/>
                <w:szCs w:val="28"/>
                <w:lang w:val="en-GB"/>
              </w:rPr>
              <w:t>Internal</w:t>
            </w:r>
          </w:p>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1625C10C" w:rsidP="330BCCEF" w:rsidRDefault="1625C10C" w14:paraId="6A35FFAD" w14:textId="79F4F42B">
            <w:pPr>
              <w:spacing w:line="240" w:lineRule="auto"/>
              <w:jc w:val="left"/>
              <w:rPr>
                <w:rFonts w:ascii="Times New Roman" w:hAnsi="Times New Roman" w:eastAsia="Times New Roman" w:cs="Times New Roman"/>
                <w:b w:val="1"/>
                <w:bCs w:val="1"/>
                <w:i w:val="0"/>
                <w:iCs w:val="0"/>
                <w:sz w:val="28"/>
                <w:szCs w:val="28"/>
                <w:lang w:val="en-GB"/>
              </w:rPr>
            </w:pPr>
            <w:r w:rsidRPr="330BCCEF" w:rsidR="1625C10C">
              <w:rPr>
                <w:rFonts w:ascii="Times New Roman" w:hAnsi="Times New Roman" w:eastAsia="Times New Roman" w:cs="Times New Roman"/>
                <w:b w:val="1"/>
                <w:bCs w:val="1"/>
                <w:i w:val="0"/>
                <w:iCs w:val="0"/>
                <w:sz w:val="28"/>
                <w:szCs w:val="28"/>
                <w:lang w:val="en-GB"/>
              </w:rPr>
              <w:t>Project Manager</w:t>
            </w:r>
          </w:p>
        </w:tc>
        <w:tc>
          <w:tcPr>
            <w:tcW w:w="6202" w:type="dxa"/>
            <w:tcBorders>
              <w:top w:val="single" w:color="F4B084" w:sz="5"/>
              <w:left w:val="single" w:color="B7B7B7" w:sz="6"/>
              <w:bottom w:val="nil"/>
              <w:right w:val="single" w:color="F4B084" w:sz="5"/>
            </w:tcBorders>
            <w:shd w:val="clear" w:color="auto" w:fill="0E2841" w:themeFill="text2"/>
            <w:tcMar>
              <w:left w:w="90" w:type="dxa"/>
              <w:right w:w="90" w:type="dxa"/>
            </w:tcMar>
            <w:vAlign w:val="top"/>
          </w:tcPr>
          <w:p w:rsidR="40D4806F" w:rsidP="330BCCEF" w:rsidRDefault="40D4806F" w14:paraId="45CC10E4" w14:textId="33DF6F8A">
            <w:pPr>
              <w:spacing w:line="240" w:lineRule="auto"/>
              <w:rPr>
                <w:rFonts w:ascii="Times New Roman" w:hAnsi="Times New Roman" w:eastAsia="Times New Roman" w:cs="Times New Roman"/>
                <w:b w:val="0"/>
                <w:bCs w:val="0"/>
                <w:i w:val="0"/>
                <w:iCs w:val="0"/>
                <w:sz w:val="28"/>
                <w:szCs w:val="28"/>
                <w:lang w:val="en-GB"/>
              </w:rPr>
            </w:pPr>
            <w:r w:rsidRPr="330BCCEF" w:rsidR="40D4806F">
              <w:rPr>
                <w:rFonts w:ascii="Times New Roman" w:hAnsi="Times New Roman" w:eastAsia="Times New Roman" w:cs="Times New Roman"/>
                <w:b w:val="0"/>
                <w:bCs w:val="0"/>
                <w:i w:val="0"/>
                <w:iCs w:val="0"/>
                <w:sz w:val="28"/>
                <w:szCs w:val="28"/>
                <w:lang w:val="en-GB"/>
              </w:rPr>
              <w:t>Plan, coordinate, and oversee the implementation of StaySmart+, manage timelines, budget, and stakeholder engagement.</w:t>
            </w:r>
          </w:p>
        </w:tc>
      </w:tr>
      <w:tr w:rsidR="330BCCEF" w:rsidTr="330BCCEF" w14:paraId="09903B6B">
        <w:trPr>
          <w:trHeight w:val="705"/>
        </w:trPr>
        <w:tc>
          <w:tcPr>
            <w:tcW w:w="1612" w:type="dxa"/>
            <w:vMerge/>
            <w:tcBorders>
              <w:top w:sz="0"/>
              <w:left w:val="single" w:color="B7B7B7" w:sz="0"/>
              <w:bottom w:sz="0"/>
              <w:right w:val="single" w:color="B7B7B7" w:sz="0"/>
            </w:tcBorders>
            <w:tcMar/>
            <w:vAlign w:val="center"/>
          </w:tcPr>
          <w:p w14:paraId="343250CC"/>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756700CC" w:rsidP="330BCCEF" w:rsidRDefault="756700CC" w14:paraId="5B02374E" w14:textId="41221F5E">
            <w:pPr>
              <w:spacing w:line="240" w:lineRule="auto"/>
              <w:jc w:val="left"/>
              <w:rPr>
                <w:rFonts w:ascii="Times New Roman" w:hAnsi="Times New Roman" w:eastAsia="Times New Roman" w:cs="Times New Roman"/>
                <w:b w:val="1"/>
                <w:bCs w:val="1"/>
                <w:i w:val="0"/>
                <w:iCs w:val="0"/>
                <w:sz w:val="28"/>
                <w:szCs w:val="28"/>
                <w:lang w:val="en-GB"/>
              </w:rPr>
            </w:pPr>
            <w:r w:rsidRPr="330BCCEF" w:rsidR="756700CC">
              <w:rPr>
                <w:rFonts w:ascii="Times New Roman" w:hAnsi="Times New Roman" w:eastAsia="Times New Roman" w:cs="Times New Roman"/>
                <w:b w:val="1"/>
                <w:bCs w:val="1"/>
                <w:i w:val="0"/>
                <w:iCs w:val="0"/>
                <w:sz w:val="28"/>
                <w:szCs w:val="28"/>
                <w:lang w:val="en-GB"/>
              </w:rPr>
              <w:t>IT &amp; Development Team</w:t>
            </w:r>
          </w:p>
        </w:tc>
        <w:tc>
          <w:tcPr>
            <w:tcW w:w="6202" w:type="dxa"/>
            <w:tcBorders>
              <w:top w:val="single" w:color="F4B084" w:sz="5"/>
              <w:left w:val="single" w:color="B7B7B7" w:sz="6"/>
              <w:bottom w:val="nil"/>
              <w:right w:val="single" w:color="F4B084" w:sz="5"/>
            </w:tcBorders>
            <w:shd w:val="clear" w:color="auto" w:fill="0E2841" w:themeFill="text2"/>
            <w:tcMar>
              <w:left w:w="90" w:type="dxa"/>
              <w:right w:w="90" w:type="dxa"/>
            </w:tcMar>
            <w:vAlign w:val="top"/>
          </w:tcPr>
          <w:p w:rsidR="40F52ABA" w:rsidP="330BCCEF" w:rsidRDefault="40F52ABA" w14:paraId="79CCFC21" w14:textId="3EB3301E">
            <w:pPr>
              <w:spacing w:line="240" w:lineRule="auto"/>
              <w:rPr>
                <w:rFonts w:ascii="Times New Roman" w:hAnsi="Times New Roman" w:eastAsia="Times New Roman" w:cs="Times New Roman"/>
                <w:b w:val="0"/>
                <w:bCs w:val="0"/>
                <w:i w:val="0"/>
                <w:iCs w:val="0"/>
                <w:sz w:val="28"/>
                <w:szCs w:val="28"/>
                <w:lang w:val="en-GB"/>
              </w:rPr>
            </w:pPr>
            <w:r w:rsidRPr="330BCCEF" w:rsidR="40F52ABA">
              <w:rPr>
                <w:rFonts w:ascii="Times New Roman" w:hAnsi="Times New Roman" w:eastAsia="Times New Roman" w:cs="Times New Roman"/>
                <w:b w:val="0"/>
                <w:bCs w:val="0"/>
                <w:i w:val="0"/>
                <w:iCs w:val="0"/>
                <w:sz w:val="28"/>
                <w:szCs w:val="28"/>
                <w:lang w:val="en-GB"/>
              </w:rPr>
              <w:t>Design, develop, and maintain the AI system and mobile application, ensure cybersecurity and system performance.</w:t>
            </w:r>
          </w:p>
        </w:tc>
      </w:tr>
      <w:tr w:rsidR="330BCCEF" w:rsidTr="330BCCEF" w14:paraId="2800D7B4">
        <w:trPr>
          <w:trHeight w:val="675"/>
        </w:trPr>
        <w:tc>
          <w:tcPr>
            <w:tcW w:w="1612" w:type="dxa"/>
            <w:vMerge/>
            <w:tcBorders>
              <w:top w:sz="0"/>
              <w:left w:val="single" w:color="B7B7B7" w:sz="0"/>
              <w:bottom w:sz="0"/>
              <w:right w:val="single" w:color="B7B7B7" w:sz="0"/>
            </w:tcBorders>
            <w:tcMar/>
            <w:vAlign w:val="center"/>
          </w:tcPr>
          <w:p w14:paraId="6E5F88AD"/>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203E3D09" w:rsidP="330BCCEF" w:rsidRDefault="203E3D09" w14:paraId="172C1CD5" w14:textId="212A8587">
            <w:pPr>
              <w:spacing w:line="240" w:lineRule="auto"/>
              <w:jc w:val="left"/>
              <w:rPr>
                <w:rFonts w:ascii="Times New Roman" w:hAnsi="Times New Roman" w:eastAsia="Times New Roman" w:cs="Times New Roman"/>
                <w:b w:val="1"/>
                <w:bCs w:val="1"/>
                <w:i w:val="0"/>
                <w:iCs w:val="0"/>
                <w:sz w:val="28"/>
                <w:szCs w:val="28"/>
                <w:lang w:val="en-GB"/>
              </w:rPr>
            </w:pPr>
            <w:r w:rsidRPr="330BCCEF" w:rsidR="203E3D09">
              <w:rPr>
                <w:rFonts w:ascii="Times New Roman" w:hAnsi="Times New Roman" w:eastAsia="Times New Roman" w:cs="Times New Roman"/>
                <w:b w:val="1"/>
                <w:bCs w:val="1"/>
                <w:i w:val="0"/>
                <w:iCs w:val="0"/>
                <w:sz w:val="28"/>
                <w:szCs w:val="28"/>
                <w:lang w:val="en-GB"/>
              </w:rPr>
              <w:t>Marketing Team</w:t>
            </w:r>
          </w:p>
        </w:tc>
        <w:tc>
          <w:tcPr>
            <w:tcW w:w="6202" w:type="dxa"/>
            <w:tcBorders>
              <w:top w:val="single" w:color="F4B084" w:sz="5"/>
              <w:left w:val="single" w:color="B7B7B7" w:sz="6"/>
              <w:bottom w:val="nil"/>
              <w:right w:val="single" w:color="F4B084" w:sz="5"/>
            </w:tcBorders>
            <w:shd w:val="clear" w:color="auto" w:fill="0E2841" w:themeFill="text2"/>
            <w:tcMar>
              <w:left w:w="90" w:type="dxa"/>
              <w:right w:w="90" w:type="dxa"/>
            </w:tcMar>
            <w:vAlign w:val="top"/>
          </w:tcPr>
          <w:p w:rsidR="578ACB1C" w:rsidP="330BCCEF" w:rsidRDefault="578ACB1C" w14:paraId="1613E2AF" w14:textId="1B782F88">
            <w:pPr>
              <w:pStyle w:val="Normal"/>
              <w:spacing w:line="240" w:lineRule="auto"/>
              <w:rPr>
                <w:rFonts w:ascii="Times New Roman" w:hAnsi="Times New Roman" w:eastAsia="Times New Roman" w:cs="Times New Roman"/>
                <w:b w:val="0"/>
                <w:bCs w:val="0"/>
                <w:i w:val="0"/>
                <w:iCs w:val="0"/>
                <w:sz w:val="28"/>
                <w:szCs w:val="28"/>
                <w:lang w:val="en-GB"/>
              </w:rPr>
            </w:pPr>
            <w:r w:rsidRPr="330BCCEF" w:rsidR="578ACB1C">
              <w:rPr>
                <w:rFonts w:ascii="Times New Roman" w:hAnsi="Times New Roman" w:eastAsia="Times New Roman" w:cs="Times New Roman"/>
                <w:b w:val="0"/>
                <w:bCs w:val="0"/>
                <w:i w:val="0"/>
                <w:iCs w:val="0"/>
                <w:sz w:val="28"/>
                <w:szCs w:val="28"/>
                <w:lang w:val="en-GB"/>
              </w:rPr>
              <w:t xml:space="preserve">Promote </w:t>
            </w:r>
            <w:r w:rsidRPr="330BCCEF" w:rsidR="578ACB1C">
              <w:rPr>
                <w:rFonts w:ascii="Times New Roman" w:hAnsi="Times New Roman" w:eastAsia="Times New Roman" w:cs="Times New Roman"/>
                <w:b w:val="0"/>
                <w:bCs w:val="0"/>
                <w:i w:val="0"/>
                <w:iCs w:val="0"/>
                <w:sz w:val="28"/>
                <w:szCs w:val="28"/>
                <w:lang w:val="en-GB"/>
              </w:rPr>
              <w:t>StaySmart</w:t>
            </w:r>
            <w:r w:rsidRPr="330BCCEF" w:rsidR="578ACB1C">
              <w:rPr>
                <w:rFonts w:ascii="Times New Roman" w:hAnsi="Times New Roman" w:eastAsia="Times New Roman" w:cs="Times New Roman"/>
                <w:b w:val="0"/>
                <w:bCs w:val="0"/>
                <w:i w:val="0"/>
                <w:iCs w:val="0"/>
                <w:sz w:val="28"/>
                <w:szCs w:val="28"/>
                <w:lang w:val="en-GB"/>
              </w:rPr>
              <w:t>+, develop campaigns, communicate value proposition, and drive customer adoption.</w:t>
            </w:r>
          </w:p>
          <w:p w:rsidR="330BCCEF" w:rsidP="330BCCEF" w:rsidRDefault="330BCCEF" w14:paraId="308F8998" w14:textId="33F79D62">
            <w:pPr>
              <w:spacing w:line="240" w:lineRule="auto"/>
              <w:rPr>
                <w:rFonts w:ascii="Times New Roman" w:hAnsi="Times New Roman" w:eastAsia="Times New Roman" w:cs="Times New Roman"/>
                <w:b w:val="0"/>
                <w:bCs w:val="0"/>
                <w:i w:val="0"/>
                <w:iCs w:val="0"/>
                <w:sz w:val="28"/>
                <w:szCs w:val="28"/>
                <w:lang w:val="en-GB"/>
              </w:rPr>
            </w:pPr>
          </w:p>
        </w:tc>
      </w:tr>
      <w:tr w:rsidR="330BCCEF" w:rsidTr="330BCCEF" w14:paraId="3C24EF4A">
        <w:trPr>
          <w:trHeight w:val="540"/>
        </w:trPr>
        <w:tc>
          <w:tcPr>
            <w:tcW w:w="1612" w:type="dxa"/>
            <w:vMerge/>
            <w:tcBorders>
              <w:top w:sz="0"/>
              <w:left w:val="single" w:color="B7B7B7" w:sz="0"/>
              <w:bottom w:val="single" w:color="B7B7B7" w:sz="0"/>
              <w:right w:val="single" w:color="B7B7B7" w:sz="0"/>
            </w:tcBorders>
            <w:tcMar/>
            <w:vAlign w:val="center"/>
          </w:tcPr>
          <w:p w14:paraId="26CDE5A8"/>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40B230DE" w:rsidP="330BCCEF" w:rsidRDefault="40B230DE" w14:paraId="0841A37B" w14:textId="324D486C">
            <w:pPr>
              <w:pStyle w:val="Normal"/>
              <w:bidi w:val="0"/>
              <w:spacing w:line="240" w:lineRule="auto"/>
              <w:jc w:val="left"/>
              <w:rPr>
                <w:rFonts w:ascii="Times New Roman" w:hAnsi="Times New Roman" w:eastAsia="Times New Roman" w:cs="Times New Roman"/>
                <w:b w:val="1"/>
                <w:bCs w:val="1"/>
                <w:i w:val="0"/>
                <w:iCs w:val="0"/>
                <w:sz w:val="28"/>
                <w:szCs w:val="28"/>
                <w:lang w:val="en-GB"/>
              </w:rPr>
            </w:pPr>
            <w:r w:rsidRPr="330BCCEF" w:rsidR="40B230DE">
              <w:rPr>
                <w:rFonts w:ascii="Times New Roman" w:hAnsi="Times New Roman" w:eastAsia="Times New Roman" w:cs="Times New Roman"/>
                <w:b w:val="1"/>
                <w:bCs w:val="1"/>
                <w:i w:val="0"/>
                <w:iCs w:val="0"/>
                <w:sz w:val="28"/>
                <w:szCs w:val="28"/>
                <w:lang w:val="en-GB"/>
              </w:rPr>
              <w:t>Senior Management</w:t>
            </w:r>
          </w:p>
        </w:tc>
        <w:tc>
          <w:tcPr>
            <w:tcW w:w="6202" w:type="dxa"/>
            <w:tcBorders>
              <w:top w:val="single" w:color="F4B084" w:sz="5"/>
              <w:left w:val="single" w:color="B7B7B7" w:sz="6"/>
              <w:bottom w:val="single" w:color="F4B084" w:sz="5"/>
              <w:right w:val="single" w:color="F4B084" w:sz="5"/>
            </w:tcBorders>
            <w:shd w:val="clear" w:color="auto" w:fill="0E2841" w:themeFill="text2"/>
            <w:tcMar>
              <w:left w:w="90" w:type="dxa"/>
              <w:right w:w="90" w:type="dxa"/>
            </w:tcMar>
            <w:vAlign w:val="top"/>
          </w:tcPr>
          <w:p w:rsidR="010CC74F" w:rsidP="330BCCEF" w:rsidRDefault="010CC74F" w14:paraId="686D3F57" w14:textId="657E800C">
            <w:pPr>
              <w:pStyle w:val="Normal"/>
              <w:bidi w:val="0"/>
              <w:spacing w:line="240" w:lineRule="auto"/>
              <w:rPr>
                <w:rFonts w:ascii="Times New Roman" w:hAnsi="Times New Roman" w:eastAsia="Times New Roman" w:cs="Times New Roman"/>
                <w:b w:val="0"/>
                <w:bCs w:val="0"/>
                <w:i w:val="0"/>
                <w:iCs w:val="0"/>
                <w:sz w:val="28"/>
                <w:szCs w:val="28"/>
                <w:lang w:val="en-GB"/>
              </w:rPr>
            </w:pPr>
            <w:r w:rsidRPr="330BCCEF" w:rsidR="010CC74F">
              <w:rPr>
                <w:rFonts w:ascii="Times New Roman" w:hAnsi="Times New Roman" w:eastAsia="Times New Roman" w:cs="Times New Roman"/>
                <w:b w:val="0"/>
                <w:bCs w:val="0"/>
                <w:i w:val="0"/>
                <w:iCs w:val="0"/>
                <w:sz w:val="28"/>
                <w:szCs w:val="28"/>
                <w:lang w:val="en-GB"/>
              </w:rPr>
              <w:t>Provide strategic direction, approve budgets, and ensure alignment with organisational goals.</w:t>
            </w:r>
          </w:p>
        </w:tc>
      </w:tr>
      <w:tr w:rsidR="330BCCEF" w:rsidTr="330BCCEF" w14:paraId="6B0F5CA6">
        <w:trPr>
          <w:trHeight w:val="960"/>
        </w:trPr>
        <w:tc>
          <w:tcPr>
            <w:tcW w:w="1612" w:type="dxa"/>
            <w:vMerge/>
            <w:tcBorders>
              <w:top w:sz="0"/>
              <w:left w:val="single" w:color="B7B7B7" w:sz="0"/>
              <w:bottom w:val="single" w:color="B7B7B7" w:sz="0"/>
              <w:right w:val="single" w:color="B7B7B7" w:sz="0"/>
            </w:tcBorders>
            <w:tcMar/>
            <w:vAlign w:val="center"/>
          </w:tcPr>
          <w:p w14:paraId="49D31A65"/>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40B230DE" w:rsidP="330BCCEF" w:rsidRDefault="40B230DE" w14:paraId="027DA46A" w14:textId="386E1F5A">
            <w:pPr>
              <w:pStyle w:val="Normal"/>
              <w:spacing w:line="240" w:lineRule="auto"/>
              <w:jc w:val="left"/>
              <w:rPr>
                <w:rFonts w:ascii="Times New Roman" w:hAnsi="Times New Roman" w:eastAsia="Times New Roman" w:cs="Times New Roman"/>
                <w:b w:val="1"/>
                <w:bCs w:val="1"/>
                <w:i w:val="0"/>
                <w:iCs w:val="0"/>
                <w:sz w:val="28"/>
                <w:szCs w:val="28"/>
                <w:lang w:val="en-GB"/>
              </w:rPr>
            </w:pPr>
            <w:r w:rsidRPr="330BCCEF" w:rsidR="40B230DE">
              <w:rPr>
                <w:rFonts w:ascii="Times New Roman" w:hAnsi="Times New Roman" w:eastAsia="Times New Roman" w:cs="Times New Roman"/>
                <w:b w:val="1"/>
                <w:bCs w:val="1"/>
                <w:i w:val="0"/>
                <w:iCs w:val="0"/>
                <w:sz w:val="28"/>
                <w:szCs w:val="28"/>
                <w:lang w:val="en-GB"/>
              </w:rPr>
              <w:t>Hotel Operations Staff</w:t>
            </w:r>
          </w:p>
          <w:p w:rsidR="330BCCEF" w:rsidP="330BCCEF" w:rsidRDefault="330BCCEF" w14:paraId="04863678" w14:textId="24644611">
            <w:pPr>
              <w:spacing w:line="240" w:lineRule="auto"/>
              <w:jc w:val="left"/>
              <w:rPr>
                <w:rFonts w:ascii="Times New Roman" w:hAnsi="Times New Roman" w:eastAsia="Times New Roman" w:cs="Times New Roman"/>
                <w:b w:val="1"/>
                <w:bCs w:val="1"/>
                <w:i w:val="0"/>
                <w:iCs w:val="0"/>
                <w:sz w:val="28"/>
                <w:szCs w:val="28"/>
                <w:lang w:val="en-GB"/>
              </w:rPr>
            </w:pPr>
          </w:p>
        </w:tc>
        <w:tc>
          <w:tcPr>
            <w:tcW w:w="6202" w:type="dxa"/>
            <w:tcBorders>
              <w:top w:val="single" w:color="F4B084" w:sz="5"/>
              <w:left w:val="single" w:color="B7B7B7" w:sz="6"/>
              <w:bottom w:val="single" w:color="F4B084" w:sz="5"/>
              <w:right w:val="single" w:color="F4B084" w:sz="5"/>
            </w:tcBorders>
            <w:shd w:val="clear" w:color="auto" w:fill="0E2841" w:themeFill="text2"/>
            <w:tcMar>
              <w:left w:w="90" w:type="dxa"/>
              <w:right w:w="90" w:type="dxa"/>
            </w:tcMar>
            <w:vAlign w:val="top"/>
          </w:tcPr>
          <w:p w:rsidR="5269DD21" w:rsidP="330BCCEF" w:rsidRDefault="5269DD21" w14:paraId="1F348E9F" w14:textId="5BC93B85">
            <w:pPr>
              <w:spacing w:line="240" w:lineRule="auto"/>
              <w:rPr>
                <w:rFonts w:ascii="Times New Roman" w:hAnsi="Times New Roman" w:eastAsia="Times New Roman" w:cs="Times New Roman"/>
                <w:b w:val="0"/>
                <w:bCs w:val="0"/>
                <w:i w:val="0"/>
                <w:iCs w:val="0"/>
                <w:sz w:val="28"/>
                <w:szCs w:val="28"/>
                <w:lang w:val="en-GB"/>
              </w:rPr>
            </w:pPr>
            <w:r w:rsidRPr="330BCCEF" w:rsidR="5269DD21">
              <w:rPr>
                <w:rFonts w:ascii="Times New Roman" w:hAnsi="Times New Roman" w:eastAsia="Times New Roman" w:cs="Times New Roman"/>
                <w:b w:val="0"/>
                <w:bCs w:val="0"/>
                <w:i w:val="0"/>
                <w:iCs w:val="0"/>
                <w:sz w:val="28"/>
                <w:szCs w:val="28"/>
                <w:lang w:val="en-GB"/>
              </w:rPr>
              <w:t>Deliver services on-site, assist customers, ensure smooth integration of the application into daily operations.</w:t>
            </w:r>
          </w:p>
        </w:tc>
      </w:tr>
      <w:tr w:rsidR="330BCCEF" w:rsidTr="330BCCEF" w14:paraId="4895B60D">
        <w:trPr>
          <w:trHeight w:val="735"/>
        </w:trPr>
        <w:tc>
          <w:tcPr>
            <w:tcW w:w="1612" w:type="dxa"/>
            <w:vMerge w:val="restart"/>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center"/>
          </w:tcPr>
          <w:p w:rsidR="330BCCEF" w:rsidP="330BCCEF" w:rsidRDefault="330BCCEF" w14:paraId="2177B859" w14:textId="6D6F10AB">
            <w:pPr>
              <w:spacing w:before="240" w:line="276" w:lineRule="auto"/>
              <w:rPr>
                <w:rFonts w:ascii="Times New Roman" w:hAnsi="Times New Roman" w:eastAsia="Times New Roman" w:cs="Times New Roman"/>
                <w:b w:val="0"/>
                <w:bCs w:val="0"/>
                <w:i w:val="0"/>
                <w:iCs w:val="0"/>
                <w:sz w:val="28"/>
                <w:szCs w:val="28"/>
              </w:rPr>
            </w:pPr>
            <w:r w:rsidRPr="330BCCEF" w:rsidR="330BCCEF">
              <w:rPr>
                <w:rFonts w:ascii="Times New Roman" w:hAnsi="Times New Roman" w:eastAsia="Times New Roman" w:cs="Times New Roman"/>
                <w:b w:val="1"/>
                <w:bCs w:val="1"/>
                <w:i w:val="0"/>
                <w:iCs w:val="0"/>
                <w:sz w:val="28"/>
                <w:szCs w:val="28"/>
                <w:lang w:val="en-GB"/>
              </w:rPr>
              <w:t>External</w:t>
            </w:r>
          </w:p>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57774514" w:rsidP="330BCCEF" w:rsidRDefault="57774514" w14:paraId="768A3AD2" w14:textId="193CEB01">
            <w:pPr>
              <w:spacing w:line="240" w:lineRule="auto"/>
              <w:jc w:val="left"/>
              <w:rPr>
                <w:rFonts w:ascii="Times New Roman" w:hAnsi="Times New Roman" w:eastAsia="Times New Roman" w:cs="Times New Roman"/>
                <w:b w:val="1"/>
                <w:bCs w:val="1"/>
                <w:i w:val="0"/>
                <w:iCs w:val="0"/>
                <w:sz w:val="28"/>
                <w:szCs w:val="28"/>
                <w:lang w:val="en-GB"/>
              </w:rPr>
            </w:pPr>
            <w:r w:rsidRPr="330BCCEF" w:rsidR="57774514">
              <w:rPr>
                <w:rFonts w:ascii="Times New Roman" w:hAnsi="Times New Roman" w:eastAsia="Times New Roman" w:cs="Times New Roman"/>
                <w:b w:val="1"/>
                <w:bCs w:val="1"/>
                <w:i w:val="0"/>
                <w:iCs w:val="0"/>
                <w:sz w:val="28"/>
                <w:szCs w:val="28"/>
                <w:lang w:val="en-GB"/>
              </w:rPr>
              <w:t>Business Travellers (Customers)</w:t>
            </w:r>
          </w:p>
        </w:tc>
        <w:tc>
          <w:tcPr>
            <w:tcW w:w="6202" w:type="dxa"/>
            <w:tcBorders>
              <w:top w:val="single" w:color="F4B084" w:sz="5"/>
              <w:left w:val="single" w:color="B7B7B7" w:sz="6"/>
              <w:bottom w:val="nil"/>
              <w:right w:val="single" w:color="9BC2E6" w:sz="5"/>
            </w:tcBorders>
            <w:shd w:val="clear" w:color="auto" w:fill="0E2841" w:themeFill="text2"/>
            <w:tcMar>
              <w:left w:w="90" w:type="dxa"/>
              <w:right w:w="90" w:type="dxa"/>
            </w:tcMar>
            <w:vAlign w:val="top"/>
          </w:tcPr>
          <w:p w:rsidR="27A3C0F0" w:rsidP="330BCCEF" w:rsidRDefault="27A3C0F0" w14:paraId="1D2AFE37" w14:textId="69EF83D5">
            <w:pPr>
              <w:spacing w:line="240" w:lineRule="auto"/>
              <w:rPr>
                <w:rFonts w:ascii="Times New Roman" w:hAnsi="Times New Roman" w:eastAsia="Times New Roman" w:cs="Times New Roman"/>
                <w:b w:val="0"/>
                <w:bCs w:val="0"/>
                <w:i w:val="0"/>
                <w:iCs w:val="0"/>
                <w:sz w:val="28"/>
                <w:szCs w:val="28"/>
                <w:lang w:val="en-GB"/>
              </w:rPr>
            </w:pPr>
            <w:r w:rsidRPr="330BCCEF" w:rsidR="27A3C0F0">
              <w:rPr>
                <w:rFonts w:ascii="Times New Roman" w:hAnsi="Times New Roman" w:eastAsia="Times New Roman" w:cs="Times New Roman"/>
                <w:b w:val="0"/>
                <w:bCs w:val="0"/>
                <w:i w:val="0"/>
                <w:iCs w:val="0"/>
                <w:sz w:val="28"/>
                <w:szCs w:val="28"/>
                <w:lang w:val="en-GB"/>
              </w:rPr>
              <w:t>Use the application, provide feedback, influence service improvement and adoption rates.</w:t>
            </w:r>
          </w:p>
        </w:tc>
      </w:tr>
      <w:tr w:rsidR="330BCCEF" w:rsidTr="330BCCEF" w14:paraId="0597B191">
        <w:trPr>
          <w:trHeight w:val="735"/>
        </w:trPr>
        <w:tc>
          <w:tcPr>
            <w:tcW w:w="1612" w:type="dxa"/>
            <w:vMerge/>
            <w:tcBorders>
              <w:top w:sz="0"/>
              <w:left w:val="single" w:color="B7B7B7" w:sz="0"/>
              <w:bottom w:sz="0"/>
              <w:right w:val="single" w:color="B7B7B7" w:sz="0"/>
            </w:tcBorders>
            <w:tcMar/>
            <w:vAlign w:val="center"/>
          </w:tcPr>
          <w:p w14:paraId="23C851A8"/>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146F8C2B" w:rsidP="330BCCEF" w:rsidRDefault="146F8C2B" w14:paraId="7B1345AC" w14:textId="45F15967">
            <w:pPr>
              <w:spacing w:line="240" w:lineRule="auto"/>
              <w:jc w:val="left"/>
              <w:rPr>
                <w:rFonts w:ascii="Times New Roman" w:hAnsi="Times New Roman" w:eastAsia="Times New Roman" w:cs="Times New Roman"/>
                <w:b w:val="1"/>
                <w:bCs w:val="1"/>
                <w:i w:val="0"/>
                <w:iCs w:val="0"/>
                <w:sz w:val="28"/>
                <w:szCs w:val="28"/>
                <w:lang w:val="en-GB"/>
              </w:rPr>
            </w:pPr>
            <w:r w:rsidRPr="330BCCEF" w:rsidR="146F8C2B">
              <w:rPr>
                <w:rFonts w:ascii="Times New Roman" w:hAnsi="Times New Roman" w:eastAsia="Times New Roman" w:cs="Times New Roman"/>
                <w:b w:val="1"/>
                <w:bCs w:val="1"/>
                <w:i w:val="0"/>
                <w:iCs w:val="0"/>
                <w:sz w:val="28"/>
                <w:szCs w:val="28"/>
                <w:lang w:val="en-GB"/>
              </w:rPr>
              <w:t>Corporate Clients</w:t>
            </w:r>
          </w:p>
        </w:tc>
        <w:tc>
          <w:tcPr>
            <w:tcW w:w="6202" w:type="dxa"/>
            <w:tcBorders>
              <w:top w:val="single" w:color="9BC2E6" w:sz="5"/>
              <w:left w:val="single" w:color="B7B7B7" w:sz="6"/>
              <w:bottom w:val="nil"/>
              <w:right w:val="single" w:color="9BC2E6" w:sz="5"/>
            </w:tcBorders>
            <w:shd w:val="clear" w:color="auto" w:fill="0E2841" w:themeFill="text2"/>
            <w:tcMar>
              <w:left w:w="90" w:type="dxa"/>
              <w:right w:w="90" w:type="dxa"/>
            </w:tcMar>
            <w:vAlign w:val="top"/>
          </w:tcPr>
          <w:p w:rsidR="0DD1F4C0" w:rsidP="330BCCEF" w:rsidRDefault="0DD1F4C0" w14:paraId="7E7F67CB" w14:textId="1F32092B">
            <w:pPr>
              <w:spacing w:line="240" w:lineRule="auto"/>
              <w:rPr>
                <w:rFonts w:ascii="Times New Roman" w:hAnsi="Times New Roman" w:eastAsia="Times New Roman" w:cs="Times New Roman"/>
                <w:b w:val="0"/>
                <w:bCs w:val="0"/>
                <w:i w:val="0"/>
                <w:iCs w:val="0"/>
                <w:sz w:val="28"/>
                <w:szCs w:val="28"/>
                <w:lang w:val="en-GB"/>
              </w:rPr>
            </w:pPr>
            <w:r w:rsidRPr="330BCCEF" w:rsidR="0DD1F4C0">
              <w:rPr>
                <w:rFonts w:ascii="Times New Roman" w:hAnsi="Times New Roman" w:eastAsia="Times New Roman" w:cs="Times New Roman"/>
                <w:b w:val="0"/>
                <w:bCs w:val="0"/>
                <w:i w:val="0"/>
                <w:iCs w:val="0"/>
                <w:sz w:val="28"/>
                <w:szCs w:val="28"/>
                <w:lang w:val="en-GB"/>
              </w:rPr>
              <w:t>Engage in long-term contracts, support membership adoption, and generate consistent revenue streams.</w:t>
            </w:r>
          </w:p>
        </w:tc>
      </w:tr>
      <w:tr w:rsidR="330BCCEF" w:rsidTr="330BCCEF" w14:paraId="1E7D2A23">
        <w:trPr>
          <w:trHeight w:val="855"/>
        </w:trPr>
        <w:tc>
          <w:tcPr>
            <w:tcW w:w="1612" w:type="dxa"/>
            <w:vMerge/>
            <w:tcBorders>
              <w:top w:sz="0"/>
              <w:left w:val="single" w:color="B7B7B7" w:sz="0"/>
              <w:bottom w:sz="0"/>
              <w:right w:val="single" w:color="B7B7B7" w:sz="0"/>
            </w:tcBorders>
            <w:tcMar/>
            <w:vAlign w:val="center"/>
          </w:tcPr>
          <w:p w14:paraId="6674A3F5"/>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174C57E1" w:rsidP="330BCCEF" w:rsidRDefault="174C57E1" w14:paraId="2C13D6A2" w14:textId="49344CCB">
            <w:pPr>
              <w:spacing w:line="240" w:lineRule="auto"/>
              <w:jc w:val="left"/>
              <w:rPr>
                <w:rFonts w:ascii="Times New Roman" w:hAnsi="Times New Roman" w:eastAsia="Times New Roman" w:cs="Times New Roman"/>
                <w:b w:val="1"/>
                <w:bCs w:val="1"/>
                <w:i w:val="0"/>
                <w:iCs w:val="0"/>
                <w:sz w:val="28"/>
                <w:szCs w:val="28"/>
                <w:lang w:val="en-GB"/>
              </w:rPr>
            </w:pPr>
            <w:r w:rsidRPr="330BCCEF" w:rsidR="174C57E1">
              <w:rPr>
                <w:rFonts w:ascii="Times New Roman" w:hAnsi="Times New Roman" w:eastAsia="Times New Roman" w:cs="Times New Roman"/>
                <w:b w:val="1"/>
                <w:bCs w:val="1"/>
                <w:i w:val="0"/>
                <w:iCs w:val="0"/>
                <w:sz w:val="28"/>
                <w:szCs w:val="28"/>
                <w:lang w:val="en-GB"/>
              </w:rPr>
              <w:t>Technology Vendors</w:t>
            </w:r>
          </w:p>
        </w:tc>
        <w:tc>
          <w:tcPr>
            <w:tcW w:w="6202" w:type="dxa"/>
            <w:tcBorders>
              <w:top w:val="single" w:color="9BC2E6" w:sz="5"/>
              <w:left w:val="single" w:color="B7B7B7" w:sz="6"/>
              <w:bottom w:val="nil"/>
              <w:right w:val="single" w:color="9BC2E6" w:sz="5"/>
            </w:tcBorders>
            <w:shd w:val="clear" w:color="auto" w:fill="0E2841" w:themeFill="text2"/>
            <w:tcMar>
              <w:left w:w="90" w:type="dxa"/>
              <w:right w:w="90" w:type="dxa"/>
            </w:tcMar>
            <w:vAlign w:val="top"/>
          </w:tcPr>
          <w:p w:rsidR="557FC374" w:rsidP="330BCCEF" w:rsidRDefault="557FC374" w14:paraId="3F3EE39E" w14:textId="77663B5C">
            <w:pPr>
              <w:spacing w:line="240" w:lineRule="auto"/>
              <w:rPr>
                <w:rFonts w:ascii="Times New Roman" w:hAnsi="Times New Roman" w:eastAsia="Times New Roman" w:cs="Times New Roman"/>
                <w:b w:val="0"/>
                <w:bCs w:val="0"/>
                <w:i w:val="0"/>
                <w:iCs w:val="0"/>
                <w:sz w:val="28"/>
                <w:szCs w:val="28"/>
                <w:lang w:val="en-GB"/>
              </w:rPr>
            </w:pPr>
            <w:r w:rsidRPr="330BCCEF" w:rsidR="557FC374">
              <w:rPr>
                <w:rFonts w:ascii="Times New Roman" w:hAnsi="Times New Roman" w:eastAsia="Times New Roman" w:cs="Times New Roman"/>
                <w:b w:val="0"/>
                <w:bCs w:val="0"/>
                <w:i w:val="0"/>
                <w:iCs w:val="0"/>
                <w:sz w:val="28"/>
                <w:szCs w:val="28"/>
                <w:lang w:val="en-GB"/>
              </w:rPr>
              <w:t>Provide AI tools, software infrastructure, and technical support for system development.</w:t>
            </w:r>
          </w:p>
        </w:tc>
      </w:tr>
      <w:tr w:rsidR="330BCCEF" w:rsidTr="330BCCEF" w14:paraId="1110D612">
        <w:trPr>
          <w:trHeight w:val="675"/>
        </w:trPr>
        <w:tc>
          <w:tcPr>
            <w:tcW w:w="1612" w:type="dxa"/>
            <w:vMerge/>
            <w:tcBorders>
              <w:top w:sz="0"/>
              <w:left w:val="single" w:color="B7B7B7" w:sz="0"/>
              <w:bottom w:val="single" w:color="B7B7B7" w:sz="0"/>
              <w:right w:val="single" w:color="B7B7B7" w:sz="0"/>
            </w:tcBorders>
            <w:tcMar/>
            <w:vAlign w:val="center"/>
          </w:tcPr>
          <w:p w14:paraId="1FA41EDA"/>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6832554E" w:rsidP="330BCCEF" w:rsidRDefault="6832554E" w14:paraId="4DD1AB49" w14:textId="2C341E41">
            <w:pPr>
              <w:spacing w:line="240" w:lineRule="auto"/>
              <w:jc w:val="left"/>
              <w:rPr>
                <w:rFonts w:ascii="Times New Roman" w:hAnsi="Times New Roman" w:eastAsia="Times New Roman" w:cs="Times New Roman"/>
                <w:b w:val="1"/>
                <w:bCs w:val="1"/>
                <w:i w:val="0"/>
                <w:iCs w:val="0"/>
                <w:sz w:val="28"/>
                <w:szCs w:val="28"/>
                <w:lang w:val="en-GB"/>
              </w:rPr>
            </w:pPr>
            <w:r w:rsidRPr="330BCCEF" w:rsidR="6832554E">
              <w:rPr>
                <w:rFonts w:ascii="Times New Roman" w:hAnsi="Times New Roman" w:eastAsia="Times New Roman" w:cs="Times New Roman"/>
                <w:b w:val="1"/>
                <w:bCs w:val="1"/>
                <w:i w:val="0"/>
                <w:iCs w:val="0"/>
                <w:sz w:val="28"/>
                <w:szCs w:val="28"/>
                <w:lang w:val="en-GB"/>
              </w:rPr>
              <w:t>Regulatory Bodies</w:t>
            </w:r>
          </w:p>
        </w:tc>
        <w:tc>
          <w:tcPr>
            <w:tcW w:w="6202" w:type="dxa"/>
            <w:tcBorders>
              <w:top w:val="single" w:color="9BC2E6" w:sz="5"/>
              <w:left w:val="single" w:color="B7B7B7" w:sz="6"/>
              <w:bottom w:val="nil"/>
              <w:right w:val="single" w:color="9BC2E6" w:sz="5"/>
            </w:tcBorders>
            <w:shd w:val="clear" w:color="auto" w:fill="0E2841" w:themeFill="text2"/>
            <w:tcMar>
              <w:left w:w="90" w:type="dxa"/>
              <w:right w:w="90" w:type="dxa"/>
            </w:tcMar>
            <w:vAlign w:val="top"/>
          </w:tcPr>
          <w:p w:rsidR="2EEFBBE5" w:rsidP="330BCCEF" w:rsidRDefault="2EEFBBE5" w14:paraId="58A23A26" w14:textId="5F80381F">
            <w:pPr>
              <w:spacing w:line="240" w:lineRule="auto"/>
              <w:rPr>
                <w:rFonts w:ascii="Times New Roman" w:hAnsi="Times New Roman" w:eastAsia="Times New Roman" w:cs="Times New Roman"/>
                <w:b w:val="0"/>
                <w:bCs w:val="0"/>
                <w:i w:val="0"/>
                <w:iCs w:val="0"/>
                <w:sz w:val="28"/>
                <w:szCs w:val="28"/>
                <w:lang w:val="en-GB"/>
              </w:rPr>
            </w:pPr>
            <w:r w:rsidRPr="330BCCEF" w:rsidR="2EEFBBE5">
              <w:rPr>
                <w:rFonts w:ascii="Times New Roman" w:hAnsi="Times New Roman" w:eastAsia="Times New Roman" w:cs="Times New Roman"/>
                <w:b w:val="0"/>
                <w:bCs w:val="0"/>
                <w:i w:val="0"/>
                <w:iCs w:val="0"/>
                <w:sz w:val="28"/>
                <w:szCs w:val="28"/>
                <w:lang w:val="en-GB"/>
              </w:rPr>
              <w:t>Ensure compliance with data protection laws (e.g. GDPR) and oversee legal and ethical standards.</w:t>
            </w:r>
          </w:p>
        </w:tc>
      </w:tr>
      <w:tr w:rsidR="330BCCEF" w:rsidTr="330BCCEF" w14:paraId="76A81208">
        <w:trPr>
          <w:trHeight w:val="660"/>
        </w:trPr>
        <w:tc>
          <w:tcPr>
            <w:tcW w:w="1612" w:type="dxa"/>
            <w:vMerge/>
            <w:tcBorders>
              <w:top w:val="single" w:color="B7B7B7" w:sz="0"/>
              <w:left w:val="single" w:color="B7B7B7" w:sz="0"/>
              <w:bottom w:val="single" w:color="B7B7B7" w:sz="0"/>
              <w:right w:val="single" w:color="B7B7B7" w:sz="0"/>
            </w:tcBorders>
            <w:tcMar/>
            <w:vAlign w:val="center"/>
          </w:tcPr>
          <w:p w14:paraId="40C3E70C"/>
        </w:tc>
        <w:tc>
          <w:tcPr>
            <w:tcW w:w="1695" w:type="dxa"/>
            <w:tcBorders>
              <w:top w:val="single" w:color="B7B7B7" w:sz="6"/>
              <w:left w:val="single" w:color="B7B7B7" w:sz="6"/>
              <w:bottom w:val="single" w:color="B7B7B7" w:sz="6"/>
              <w:right w:val="single" w:color="B7B7B7" w:sz="6"/>
            </w:tcBorders>
            <w:shd w:val="clear" w:color="auto" w:fill="0E2841" w:themeFill="text2"/>
            <w:tcMar>
              <w:left w:w="90" w:type="dxa"/>
              <w:right w:w="90" w:type="dxa"/>
            </w:tcMar>
            <w:vAlign w:val="top"/>
          </w:tcPr>
          <w:p w:rsidR="46257626" w:rsidP="330BCCEF" w:rsidRDefault="46257626" w14:paraId="705E8D36" w14:textId="3FEFC2B4">
            <w:pPr>
              <w:spacing w:line="240" w:lineRule="auto"/>
              <w:jc w:val="left"/>
              <w:rPr>
                <w:rFonts w:ascii="Times New Roman" w:hAnsi="Times New Roman" w:eastAsia="Times New Roman" w:cs="Times New Roman"/>
                <w:b w:val="1"/>
                <w:bCs w:val="1"/>
                <w:i w:val="0"/>
                <w:iCs w:val="0"/>
                <w:sz w:val="28"/>
                <w:szCs w:val="28"/>
                <w:lang w:val="en-GB"/>
              </w:rPr>
            </w:pPr>
            <w:r w:rsidRPr="330BCCEF" w:rsidR="46257626">
              <w:rPr>
                <w:rFonts w:ascii="Times New Roman" w:hAnsi="Times New Roman" w:eastAsia="Times New Roman" w:cs="Times New Roman"/>
                <w:b w:val="1"/>
                <w:bCs w:val="1"/>
                <w:i w:val="0"/>
                <w:iCs w:val="0"/>
                <w:sz w:val="28"/>
                <w:szCs w:val="28"/>
                <w:lang w:val="en-GB"/>
              </w:rPr>
              <w:t xml:space="preserve">Local Communities </w:t>
            </w:r>
          </w:p>
        </w:tc>
        <w:tc>
          <w:tcPr>
            <w:tcW w:w="6202" w:type="dxa"/>
            <w:tcBorders>
              <w:top w:val="single" w:color="9BC2E6" w:sz="5"/>
              <w:left w:val="single" w:color="B7B7B7" w:sz="6"/>
              <w:bottom w:val="single" w:color="9BC2E6" w:sz="5"/>
              <w:right w:val="single" w:color="9BC2E6" w:sz="5"/>
            </w:tcBorders>
            <w:shd w:val="clear" w:color="auto" w:fill="0E2841" w:themeFill="text2"/>
            <w:tcMar>
              <w:left w:w="90" w:type="dxa"/>
              <w:right w:w="90" w:type="dxa"/>
            </w:tcMar>
            <w:vAlign w:val="top"/>
          </w:tcPr>
          <w:p w:rsidR="1D0C6BAB" w:rsidP="330BCCEF" w:rsidRDefault="1D0C6BAB" w14:paraId="0B1B3527" w14:textId="2BE8A9A2">
            <w:pPr>
              <w:pStyle w:val="Normal"/>
              <w:spacing w:line="240" w:lineRule="auto"/>
              <w:rPr>
                <w:rFonts w:ascii="Times New Roman" w:hAnsi="Times New Roman" w:eastAsia="Times New Roman" w:cs="Times New Roman"/>
                <w:noProof w:val="0"/>
                <w:sz w:val="28"/>
                <w:szCs w:val="28"/>
                <w:lang w:val="en-GB"/>
              </w:rPr>
            </w:pPr>
            <w:r w:rsidRPr="330BCCEF" w:rsidR="1D0C6BAB">
              <w:rPr>
                <w:rFonts w:ascii="Times New Roman" w:hAnsi="Times New Roman" w:eastAsia="Times New Roman" w:cs="Times New Roman"/>
                <w:noProof w:val="0"/>
                <w:sz w:val="28"/>
                <w:szCs w:val="28"/>
                <w:lang w:val="en-GB"/>
              </w:rPr>
              <w:t>Impacted by hotel operations, support sustainability initiatives and local engagement activities.</w:t>
            </w:r>
          </w:p>
        </w:tc>
      </w:tr>
    </w:tbl>
    <w:p w:rsidR="330BCCEF" w:rsidP="330BCCEF" w:rsidRDefault="330BCCEF" w14:paraId="06ACA5C7" w14:textId="7199873C">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639D0B" w:rsidP="330BCCEF" w:rsidRDefault="02639D0B" w14:paraId="7DABF046" w14:textId="0E28AF35">
      <w:pPr>
        <w:pStyle w:val="Normal"/>
        <w:spacing w:line="276" w:lineRule="auto"/>
      </w:pPr>
      <w:r w:rsidRPr="330BCCEF" w:rsidR="02639D0B">
        <w:rPr>
          <w:rFonts w:ascii="Times New Roman" w:hAnsi="Times New Roman" w:eastAsia="Times New Roman" w:cs="Times New Roman"/>
          <w:noProof w:val="0"/>
          <w:sz w:val="28"/>
          <w:szCs w:val="28"/>
          <w:lang w:val="en-GB"/>
        </w:rPr>
        <w:t xml:space="preserve">Effective identification and management of stakeholders is essential to ensure alignment, minimise risks, and support the successful implementation of </w:t>
      </w:r>
      <w:r w:rsidRPr="330BCCEF" w:rsidR="02639D0B">
        <w:rPr>
          <w:rFonts w:ascii="Times New Roman" w:hAnsi="Times New Roman" w:eastAsia="Times New Roman" w:cs="Times New Roman"/>
          <w:noProof w:val="0"/>
          <w:sz w:val="28"/>
          <w:szCs w:val="28"/>
          <w:lang w:val="en-GB"/>
        </w:rPr>
        <w:t>StaySmart</w:t>
      </w:r>
      <w:r w:rsidRPr="330BCCEF" w:rsidR="02639D0B">
        <w:rPr>
          <w:rFonts w:ascii="Times New Roman" w:hAnsi="Times New Roman" w:eastAsia="Times New Roman" w:cs="Times New Roman"/>
          <w:noProof w:val="0"/>
          <w:sz w:val="28"/>
          <w:szCs w:val="28"/>
          <w:lang w:val="en-GB"/>
        </w:rPr>
        <w:t>+.</w:t>
      </w:r>
    </w:p>
    <w:p w:rsidR="330BCCEF" w:rsidP="330BCCEF" w:rsidRDefault="330BCCEF" w14:paraId="2AFCE88F" w14:textId="3E871780">
      <w:pPr>
        <w:pStyle w:val="Normal"/>
        <w:spacing w:line="240" w:lineRule="auto"/>
        <w:rPr>
          <w:rFonts w:ascii="Times New Roman" w:hAnsi="Times New Roman" w:eastAsia="Times New Roman" w:cs="Times New Roman"/>
          <w:noProof w:val="0"/>
          <w:sz w:val="28"/>
          <w:szCs w:val="28"/>
          <w:lang w:val="en-GB"/>
        </w:rPr>
      </w:pPr>
    </w:p>
    <w:p w:rsidR="77143B1D" w:rsidP="330BCCEF" w:rsidRDefault="77143B1D" w14:paraId="54E4F0BD" w14:textId="08DBE950">
      <w:pPr>
        <w:pStyle w:val="Normal"/>
        <w:spacing w:line="240" w:lineRule="auto"/>
        <w:rPr>
          <w:rFonts w:ascii="Times New Roman" w:hAnsi="Times New Roman" w:eastAsia="Times New Roman" w:cs="Times New Roman"/>
          <w:b w:val="1"/>
          <w:bCs w:val="1"/>
          <w:noProof w:val="0"/>
          <w:sz w:val="28"/>
          <w:szCs w:val="28"/>
          <w:lang w:val="en-GB"/>
        </w:rPr>
      </w:pPr>
      <w:r w:rsidRPr="330BCCEF" w:rsidR="77143B1D">
        <w:rPr>
          <w:rFonts w:ascii="Times New Roman" w:hAnsi="Times New Roman" w:eastAsia="Times New Roman" w:cs="Times New Roman"/>
          <w:b w:val="1"/>
          <w:bCs w:val="1"/>
          <w:noProof w:val="0"/>
          <w:sz w:val="28"/>
          <w:szCs w:val="28"/>
          <w:lang w:val="en-GB"/>
        </w:rPr>
        <w:t>Benefits and Challenges</w:t>
      </w:r>
    </w:p>
    <w:p w:rsidR="330BCCEF" w:rsidP="330BCCEF" w:rsidRDefault="330BCCEF" w14:paraId="7B2153B9" w14:textId="28F2A0C7">
      <w:pPr>
        <w:pStyle w:val="Normal"/>
        <w:spacing w:line="240" w:lineRule="auto"/>
        <w:rPr>
          <w:rFonts w:ascii="Times New Roman" w:hAnsi="Times New Roman" w:eastAsia="Times New Roman" w:cs="Times New Roman"/>
          <w:noProof w:val="0"/>
          <w:sz w:val="28"/>
          <w:szCs w:val="28"/>
          <w:lang w:val="en-GB"/>
        </w:rPr>
      </w:pPr>
    </w:p>
    <w:tbl>
      <w:tblPr>
        <w:tblStyle w:val="TableGrid"/>
        <w:tblW w:w="0" w:type="auto"/>
        <w:tblLook w:val="06A0" w:firstRow="1" w:lastRow="0" w:firstColumn="1" w:lastColumn="0" w:noHBand="1" w:noVBand="1"/>
      </w:tblPr>
      <w:tblGrid>
        <w:gridCol w:w="3005"/>
        <w:gridCol w:w="3005"/>
        <w:gridCol w:w="3000"/>
      </w:tblGrid>
      <w:tr w:rsidR="330BCCEF" w:rsidTr="330BCCEF" w14:paraId="587191F8">
        <w:trPr>
          <w:trHeight w:val="300"/>
        </w:trPr>
        <w:tc>
          <w:tcPr>
            <w:tcW w:w="3005" w:type="dxa"/>
            <w:shd w:val="clear" w:color="auto" w:fill="0F9ED5" w:themeFill="accent4"/>
            <w:tcMar/>
          </w:tcPr>
          <w:p w:rsidR="7705E1CD" w:rsidP="330BCCEF" w:rsidRDefault="7705E1CD" w14:paraId="5BAE8D39" w14:textId="7AAE7A27">
            <w:pPr>
              <w:pStyle w:val="Normal"/>
            </w:pPr>
            <w:r w:rsidRPr="330BCCEF" w:rsidR="7705E1CD">
              <w:rPr>
                <w:rFonts w:ascii="Times New Roman" w:hAnsi="Times New Roman" w:eastAsia="Times New Roman" w:cs="Times New Roman"/>
                <w:noProof w:val="0"/>
                <w:sz w:val="28"/>
                <w:szCs w:val="28"/>
                <w:lang w:val="en-GB"/>
              </w:rPr>
              <w:t>Stakeholder Group</w:t>
            </w:r>
          </w:p>
        </w:tc>
        <w:tc>
          <w:tcPr>
            <w:tcW w:w="3005" w:type="dxa"/>
            <w:shd w:val="clear" w:color="auto" w:fill="0F9ED5" w:themeFill="accent4"/>
            <w:tcMar/>
          </w:tcPr>
          <w:p w:rsidR="7705E1CD" w:rsidP="330BCCEF" w:rsidRDefault="7705E1CD" w14:paraId="05C11101" w14:textId="4B17DA5A">
            <w:pPr>
              <w:pStyle w:val="Normal"/>
            </w:pPr>
            <w:r w:rsidRPr="330BCCEF" w:rsidR="7705E1CD">
              <w:rPr>
                <w:rFonts w:ascii="Times New Roman" w:hAnsi="Times New Roman" w:eastAsia="Times New Roman" w:cs="Times New Roman"/>
                <w:noProof w:val="0"/>
                <w:sz w:val="28"/>
                <w:szCs w:val="28"/>
                <w:lang w:val="en-GB"/>
              </w:rPr>
              <w:t>Benefits</w:t>
            </w:r>
          </w:p>
        </w:tc>
        <w:tc>
          <w:tcPr>
            <w:tcW w:w="3000" w:type="dxa"/>
            <w:shd w:val="clear" w:color="auto" w:fill="0F9ED5" w:themeFill="accent4"/>
            <w:tcMar/>
          </w:tcPr>
          <w:p w:rsidR="7705E1CD" w:rsidP="330BCCEF" w:rsidRDefault="7705E1CD" w14:paraId="4712984E" w14:textId="66E96517">
            <w:pPr>
              <w:pStyle w:val="Normal"/>
            </w:pPr>
            <w:r w:rsidRPr="330BCCEF" w:rsidR="7705E1CD">
              <w:rPr>
                <w:rFonts w:ascii="Times New Roman" w:hAnsi="Times New Roman" w:eastAsia="Times New Roman" w:cs="Times New Roman"/>
                <w:noProof w:val="0"/>
                <w:sz w:val="28"/>
                <w:szCs w:val="28"/>
                <w:lang w:val="en-GB"/>
              </w:rPr>
              <w:t>Challenges</w:t>
            </w:r>
          </w:p>
        </w:tc>
      </w:tr>
      <w:tr w:rsidR="330BCCEF" w:rsidTr="330BCCEF" w14:paraId="775826BF">
        <w:trPr>
          <w:trHeight w:val="300"/>
        </w:trPr>
        <w:tc>
          <w:tcPr>
            <w:tcW w:w="3005" w:type="dxa"/>
            <w:shd w:val="clear" w:color="auto" w:fill="B3E5A1" w:themeFill="accent6" w:themeFillTint="66"/>
            <w:tcMar/>
          </w:tcPr>
          <w:p w:rsidR="7705E1CD" w:rsidP="330BCCEF" w:rsidRDefault="7705E1CD" w14:paraId="2FF7C144" w14:textId="14C5B9EE">
            <w:pPr>
              <w:pStyle w:val="Normal"/>
            </w:pPr>
            <w:r w:rsidRPr="330BCCEF" w:rsidR="7705E1CD">
              <w:rPr>
                <w:rFonts w:ascii="Times New Roman" w:hAnsi="Times New Roman" w:eastAsia="Times New Roman" w:cs="Times New Roman"/>
                <w:noProof w:val="0"/>
                <w:sz w:val="28"/>
                <w:szCs w:val="28"/>
                <w:lang w:val="en-GB"/>
              </w:rPr>
              <w:t>Employees</w:t>
            </w:r>
          </w:p>
        </w:tc>
        <w:tc>
          <w:tcPr>
            <w:tcW w:w="3005" w:type="dxa"/>
            <w:shd w:val="clear" w:color="auto" w:fill="E97132" w:themeFill="accent2"/>
            <w:tcMar/>
          </w:tcPr>
          <w:tbl>
            <w:tblPr>
              <w:tblStyle w:val="TableNormal"/>
              <w:bidiVisual w:val="0"/>
              <w:tblW w:w="0" w:type="auto"/>
              <w:jc w:val="left"/>
              <w:tblLook w:val="06A0" w:firstRow="1" w:lastRow="0" w:firstColumn="1" w:lastColumn="0" w:noHBand="1" w:noVBand="1"/>
            </w:tblPr>
            <w:tblGrid>
              <w:gridCol w:w="2795"/>
            </w:tblGrid>
            <w:tr w:rsidR="330BCCEF" w:rsidTr="330BCCEF" w14:paraId="0C5BDFA3">
              <w:trPr>
                <w:trHeight w:val="300"/>
              </w:trPr>
              <w:tc>
                <w:tcPr>
                  <w:tcW w:w="2795" w:type="dxa"/>
                  <w:shd w:val="clear" w:color="auto" w:fill="E97132" w:themeFill="accent2"/>
                  <w:tcMar/>
                  <w:vAlign w:val="center"/>
                </w:tcPr>
                <w:p w:rsidR="330BCCEF" w:rsidRDefault="330BCCEF" w14:paraId="61280627" w14:textId="0DDD3377"/>
              </w:tc>
            </w:tr>
          </w:tbl>
          <w:tbl>
            <w:tblPr>
              <w:tblStyle w:val="TableNormal"/>
              <w:bidiVisual w:val="0"/>
              <w:tblW w:w="0" w:type="auto"/>
              <w:jc w:val="left"/>
              <w:tblLook w:val="06A0" w:firstRow="1" w:lastRow="0" w:firstColumn="1" w:lastColumn="0" w:noHBand="1" w:noVBand="1"/>
            </w:tblPr>
            <w:tblGrid>
              <w:gridCol w:w="2795"/>
            </w:tblGrid>
            <w:tr w:rsidR="330BCCEF" w:rsidTr="330BCCEF" w14:paraId="62023B45">
              <w:trPr>
                <w:trHeight w:val="765"/>
              </w:trPr>
              <w:tc>
                <w:tcPr>
                  <w:tcW w:w="2795" w:type="dxa"/>
                  <w:shd w:val="clear" w:color="auto" w:fill="E97132" w:themeFill="accent2"/>
                  <w:tcMar/>
                  <w:vAlign w:val="center"/>
                </w:tcPr>
                <w:p w:rsidR="330BCCEF" w:rsidP="330BCCEF" w:rsidRDefault="330BCCEF" w14:paraId="528BE06C" w14:textId="2D64E6E1">
                  <w:pPr>
                    <w:pStyle w:val="Normal"/>
                    <w:bidi w:val="0"/>
                    <w:spacing w:before="0" w:beforeAutospacing="off" w:after="0" w:afterAutospacing="off"/>
                    <w:jc w:val="left"/>
                    <w:rPr>
                      <w:sz w:val="24"/>
                      <w:szCs w:val="24"/>
                    </w:rPr>
                  </w:pPr>
                  <w:r w:rsidR="330BCCEF">
                    <w:rPr/>
                    <w:t>• Increased efficiency through AI automation of routine tasks.</w:t>
                  </w:r>
                  <w:r>
                    <w:br/>
                  </w:r>
                  <w:r w:rsidR="330BCCEF">
                    <w:rPr/>
                    <w:t>• Improved job satisfaction by reducing workload and enhancing service delivery.</w:t>
                  </w:r>
                </w:p>
              </w:tc>
            </w:tr>
          </w:tbl>
          <w:p w:rsidR="330BCCEF" w:rsidP="330BCCEF" w:rsidRDefault="330BCCEF" w14:paraId="643A9008" w14:textId="53A2D4A0">
            <w:pPr>
              <w:pStyle w:val="Normal"/>
              <w:jc w:val="left"/>
              <w:rPr>
                <w:rFonts w:ascii="Times New Roman" w:hAnsi="Times New Roman" w:eastAsia="Times New Roman" w:cs="Times New Roman"/>
                <w:noProof w:val="0"/>
                <w:sz w:val="28"/>
                <w:szCs w:val="28"/>
                <w:lang w:val="en-GB"/>
              </w:rPr>
            </w:pPr>
          </w:p>
        </w:tc>
        <w:tc>
          <w:tcPr>
            <w:tcW w:w="3000" w:type="dxa"/>
            <w:shd w:val="clear" w:color="auto" w:fill="E97132" w:themeFill="accent2"/>
            <w:tcMar/>
          </w:tcPr>
          <w:p w:rsidR="330BCCEF" w:rsidP="330BCCEF" w:rsidRDefault="330BCCEF" w14:paraId="025CE421" w14:textId="1F269D08">
            <w:pPr>
              <w:jc w:val="both"/>
              <w:rPr>
                <w:rFonts w:ascii="Times New Roman" w:hAnsi="Times New Roman" w:eastAsia="Times New Roman" w:cs="Times New Roman"/>
                <w:noProof w:val="0"/>
                <w:sz w:val="28"/>
                <w:szCs w:val="28"/>
                <w:lang w:val="en-GB"/>
              </w:rPr>
            </w:pPr>
          </w:p>
          <w:p w:rsidR="330BCCEF" w:rsidP="330BCCEF" w:rsidRDefault="330BCCEF" w14:paraId="6139594A" w14:textId="6B4BB3DA">
            <w:pPr>
              <w:jc w:val="both"/>
              <w:rPr>
                <w:rFonts w:ascii="Times New Roman" w:hAnsi="Times New Roman" w:eastAsia="Times New Roman" w:cs="Times New Roman"/>
                <w:noProof w:val="0"/>
                <w:sz w:val="28"/>
                <w:szCs w:val="28"/>
                <w:lang w:val="en-GB"/>
              </w:rPr>
            </w:pPr>
          </w:p>
          <w:p w:rsidR="06150928" w:rsidP="330BCCEF" w:rsidRDefault="06150928" w14:paraId="40CD53C2" w14:textId="0471C6A2">
            <w:pPr>
              <w:jc w:val="both"/>
            </w:pPr>
            <w:r w:rsidRPr="330BCCEF" w:rsidR="06150928">
              <w:rPr>
                <w:rFonts w:ascii="Times New Roman" w:hAnsi="Times New Roman" w:eastAsia="Times New Roman" w:cs="Times New Roman"/>
                <w:noProof w:val="0"/>
                <w:sz w:val="28"/>
                <w:szCs w:val="28"/>
                <w:lang w:val="en-GB"/>
              </w:rPr>
              <w:t>• Resistance to new technology and fear of job displacement.</w:t>
            </w:r>
          </w:p>
          <w:p w:rsidR="06150928" w:rsidP="330BCCEF" w:rsidRDefault="06150928" w14:paraId="63030E21" w14:textId="04E76013">
            <w:pPr>
              <w:pStyle w:val="Normal"/>
              <w:jc w:val="both"/>
            </w:pPr>
            <w:r w:rsidRPr="330BCCEF" w:rsidR="06150928">
              <w:rPr>
                <w:rFonts w:ascii="Times New Roman" w:hAnsi="Times New Roman" w:eastAsia="Times New Roman" w:cs="Times New Roman"/>
                <w:noProof w:val="0"/>
                <w:sz w:val="28"/>
                <w:szCs w:val="28"/>
                <w:lang w:val="en-GB"/>
              </w:rPr>
              <w:t>• Need for continuous training and skill development.</w:t>
            </w:r>
          </w:p>
        </w:tc>
      </w:tr>
      <w:tr w:rsidR="330BCCEF" w:rsidTr="330BCCEF" w14:paraId="1E46FD02">
        <w:trPr>
          <w:trHeight w:val="300"/>
        </w:trPr>
        <w:tc>
          <w:tcPr>
            <w:tcW w:w="3005" w:type="dxa"/>
            <w:shd w:val="clear" w:color="auto" w:fill="B3E5A1" w:themeFill="accent6" w:themeFillTint="66"/>
            <w:tcMar/>
          </w:tcPr>
          <w:p w:rsidR="06150928" w:rsidP="330BCCEF" w:rsidRDefault="06150928" w14:paraId="265AF857" w14:textId="56C72004">
            <w:pPr>
              <w:pStyle w:val="Normal"/>
            </w:pPr>
            <w:r w:rsidRPr="330BCCEF" w:rsidR="06150928">
              <w:rPr>
                <w:rFonts w:ascii="Times New Roman" w:hAnsi="Times New Roman" w:eastAsia="Times New Roman" w:cs="Times New Roman"/>
                <w:noProof w:val="0"/>
                <w:sz w:val="28"/>
                <w:szCs w:val="28"/>
                <w:lang w:val="en-GB"/>
              </w:rPr>
              <w:t>Management</w:t>
            </w:r>
          </w:p>
        </w:tc>
        <w:tc>
          <w:tcPr>
            <w:tcW w:w="3005" w:type="dxa"/>
            <w:shd w:val="clear" w:color="auto" w:fill="E97132" w:themeFill="accent2"/>
            <w:tcMar/>
          </w:tcPr>
          <w:tbl>
            <w:tblPr>
              <w:tblStyle w:val="TableNormal"/>
              <w:bidiVisual w:val="0"/>
              <w:tblW w:w="0" w:type="auto"/>
              <w:tblLook w:val="06A0" w:firstRow="1" w:lastRow="0" w:firstColumn="1" w:lastColumn="0" w:noHBand="1" w:noVBand="1"/>
            </w:tblPr>
            <w:tblGrid>
              <w:gridCol w:w="2795"/>
            </w:tblGrid>
            <w:tr w:rsidR="330BCCEF" w:rsidTr="330BCCEF" w14:paraId="230B877E">
              <w:trPr>
                <w:trHeight w:val="300"/>
              </w:trPr>
              <w:tc>
                <w:tcPr>
                  <w:tcW w:w="2795" w:type="dxa"/>
                  <w:shd w:val="clear" w:color="auto" w:fill="E97132" w:themeFill="accent2"/>
                  <w:tcMar/>
                  <w:vAlign w:val="center"/>
                </w:tcPr>
                <w:p w:rsidR="330BCCEF" w:rsidRDefault="330BCCEF" w14:paraId="3B7B0350" w14:textId="36CE85C5"/>
              </w:tc>
            </w:tr>
          </w:tbl>
          <w:tbl>
            <w:tblPr>
              <w:tblStyle w:val="TableNormal"/>
              <w:bidiVisual w:val="0"/>
              <w:tblW w:w="0" w:type="auto"/>
              <w:tblLook w:val="06A0" w:firstRow="1" w:lastRow="0" w:firstColumn="1" w:lastColumn="0" w:noHBand="1" w:noVBand="1"/>
            </w:tblPr>
            <w:tblGrid>
              <w:gridCol w:w="2795"/>
            </w:tblGrid>
            <w:tr w:rsidR="330BCCEF" w:rsidTr="330BCCEF" w14:paraId="7B24F506">
              <w:trPr>
                <w:trHeight w:val="300"/>
              </w:trPr>
              <w:tc>
                <w:tcPr>
                  <w:tcW w:w="2795" w:type="dxa"/>
                  <w:shd w:val="clear" w:color="auto" w:fill="E97132" w:themeFill="accent2"/>
                  <w:tcMar/>
                  <w:vAlign w:val="center"/>
                </w:tcPr>
                <w:p w:rsidR="330BCCEF" w:rsidP="330BCCEF" w:rsidRDefault="330BCCEF" w14:paraId="77139448" w14:textId="478587B8">
                  <w:pPr>
                    <w:bidi w:val="0"/>
                    <w:spacing w:before="0" w:beforeAutospacing="off" w:after="0" w:afterAutospacing="off"/>
                  </w:pPr>
                  <w:r w:rsidR="330BCCEF">
                    <w:rPr/>
                    <w:t>• Improved decision-making through data analytics and real-time insights.</w:t>
                  </w:r>
                  <w:r>
                    <w:br/>
                  </w:r>
                  <w:r w:rsidR="330BCCEF">
                    <w:rPr/>
                    <w:t>• Enhanced operational control and service innovation.</w:t>
                  </w:r>
                </w:p>
              </w:tc>
            </w:tr>
          </w:tbl>
          <w:p w:rsidR="330BCCEF" w:rsidP="330BCCEF" w:rsidRDefault="330BCCEF" w14:paraId="4E96886B" w14:textId="4E6D7DDA">
            <w:pPr>
              <w:pStyle w:val="Normal"/>
              <w:rPr>
                <w:rFonts w:ascii="Times New Roman" w:hAnsi="Times New Roman" w:eastAsia="Times New Roman" w:cs="Times New Roman"/>
                <w:noProof w:val="0"/>
                <w:sz w:val="28"/>
                <w:szCs w:val="28"/>
                <w:lang w:val="en-GB"/>
              </w:rPr>
            </w:pPr>
          </w:p>
        </w:tc>
        <w:tc>
          <w:tcPr>
            <w:tcW w:w="3000" w:type="dxa"/>
            <w:shd w:val="clear" w:color="auto" w:fill="E97132" w:themeFill="accent2"/>
            <w:tcMar/>
          </w:tcPr>
          <w:p w:rsidR="246F0A5F" w:rsidRDefault="246F0A5F" w14:paraId="55602398" w14:textId="5BE1563D">
            <w:r w:rsidRPr="330BCCEF" w:rsidR="246F0A5F">
              <w:rPr>
                <w:rFonts w:ascii="Times New Roman" w:hAnsi="Times New Roman" w:eastAsia="Times New Roman" w:cs="Times New Roman"/>
                <w:noProof w:val="0"/>
                <w:sz w:val="28"/>
                <w:szCs w:val="28"/>
                <w:lang w:val="en-GB"/>
              </w:rPr>
              <w:t>• High implementation costs and investment risks.</w:t>
            </w:r>
          </w:p>
          <w:p w:rsidR="246F0A5F" w:rsidP="330BCCEF" w:rsidRDefault="246F0A5F" w14:paraId="6107DC86" w14:textId="39658BCE">
            <w:pPr>
              <w:pStyle w:val="Normal"/>
            </w:pPr>
            <w:r w:rsidRPr="330BCCEF" w:rsidR="246F0A5F">
              <w:rPr>
                <w:rFonts w:ascii="Times New Roman" w:hAnsi="Times New Roman" w:eastAsia="Times New Roman" w:cs="Times New Roman"/>
                <w:noProof w:val="0"/>
                <w:sz w:val="28"/>
                <w:szCs w:val="28"/>
                <w:lang w:val="en-GB"/>
              </w:rPr>
              <w:t>• Balancing short-term costs with long-term strategic benefits.</w:t>
            </w:r>
          </w:p>
        </w:tc>
      </w:tr>
      <w:tr w:rsidR="330BCCEF" w:rsidTr="330BCCEF" w14:paraId="28C58706">
        <w:trPr>
          <w:trHeight w:val="300"/>
        </w:trPr>
        <w:tc>
          <w:tcPr>
            <w:tcW w:w="3005" w:type="dxa"/>
            <w:shd w:val="clear" w:color="auto" w:fill="B3E5A1" w:themeFill="accent6" w:themeFillTint="66"/>
            <w:tcMar/>
          </w:tcPr>
          <w:p w:rsidR="246F0A5F" w:rsidP="330BCCEF" w:rsidRDefault="246F0A5F" w14:paraId="4296FA60" w14:textId="48137C1F">
            <w:pPr>
              <w:pStyle w:val="Normal"/>
            </w:pPr>
            <w:r w:rsidRPr="330BCCEF" w:rsidR="246F0A5F">
              <w:rPr>
                <w:rFonts w:ascii="Times New Roman" w:hAnsi="Times New Roman" w:eastAsia="Times New Roman" w:cs="Times New Roman"/>
                <w:noProof w:val="0"/>
                <w:sz w:val="28"/>
                <w:szCs w:val="28"/>
                <w:lang w:val="en-GB"/>
              </w:rPr>
              <w:t>Senior Management / Board</w:t>
            </w:r>
          </w:p>
        </w:tc>
        <w:tc>
          <w:tcPr>
            <w:tcW w:w="3005" w:type="dxa"/>
            <w:shd w:val="clear" w:color="auto" w:fill="E97132" w:themeFill="accent2"/>
            <w:tcMar/>
          </w:tcPr>
          <w:p w:rsidR="246F0A5F" w:rsidRDefault="246F0A5F" w14:paraId="134AADA0" w14:textId="48DF5329">
            <w:r w:rsidRPr="330BCCEF" w:rsidR="246F0A5F">
              <w:rPr>
                <w:rFonts w:ascii="Times New Roman" w:hAnsi="Times New Roman" w:eastAsia="Times New Roman" w:cs="Times New Roman"/>
                <w:noProof w:val="0"/>
                <w:sz w:val="28"/>
                <w:szCs w:val="28"/>
                <w:lang w:val="en-GB"/>
              </w:rPr>
              <w:t>• Strengthens competitive advantage and brand positioning.</w:t>
            </w:r>
          </w:p>
          <w:p w:rsidR="246F0A5F" w:rsidP="330BCCEF" w:rsidRDefault="246F0A5F" w14:paraId="01359540" w14:textId="2F1B7879">
            <w:pPr>
              <w:pStyle w:val="Normal"/>
            </w:pPr>
            <w:r w:rsidRPr="330BCCEF" w:rsidR="246F0A5F">
              <w:rPr>
                <w:rFonts w:ascii="Times New Roman" w:hAnsi="Times New Roman" w:eastAsia="Times New Roman" w:cs="Times New Roman"/>
                <w:noProof w:val="0"/>
                <w:sz w:val="28"/>
                <w:szCs w:val="28"/>
                <w:lang w:val="en-GB"/>
              </w:rPr>
              <w:t>• Supports long-term digital transformation strategy.</w:t>
            </w:r>
          </w:p>
        </w:tc>
        <w:tc>
          <w:tcPr>
            <w:tcW w:w="3000" w:type="dxa"/>
            <w:shd w:val="clear" w:color="auto" w:fill="E97132" w:themeFill="accent2"/>
            <w:tcMar/>
          </w:tcPr>
          <w:p w:rsidR="246F0A5F" w:rsidRDefault="246F0A5F" w14:paraId="0DE4D04A" w14:textId="57F74D63">
            <w:r w:rsidRPr="330BCCEF" w:rsidR="246F0A5F">
              <w:rPr>
                <w:rFonts w:ascii="Times New Roman" w:hAnsi="Times New Roman" w:eastAsia="Times New Roman" w:cs="Times New Roman"/>
                <w:noProof w:val="0"/>
                <w:sz w:val="28"/>
                <w:szCs w:val="28"/>
                <w:lang w:val="en-GB"/>
              </w:rPr>
              <w:t>• Risk of project failure or low adoption.</w:t>
            </w:r>
          </w:p>
          <w:p w:rsidR="246F0A5F" w:rsidP="330BCCEF" w:rsidRDefault="246F0A5F" w14:paraId="38CCFF04" w14:textId="53602A3C">
            <w:pPr>
              <w:pStyle w:val="Normal"/>
            </w:pPr>
            <w:r w:rsidRPr="330BCCEF" w:rsidR="246F0A5F">
              <w:rPr>
                <w:rFonts w:ascii="Times New Roman" w:hAnsi="Times New Roman" w:eastAsia="Times New Roman" w:cs="Times New Roman"/>
                <w:noProof w:val="0"/>
                <w:sz w:val="28"/>
                <w:szCs w:val="28"/>
                <w:lang w:val="en-GB"/>
              </w:rPr>
              <w:t>• Managing strategic alignment across global markets.</w:t>
            </w:r>
          </w:p>
        </w:tc>
      </w:tr>
      <w:tr w:rsidR="330BCCEF" w:rsidTr="330BCCEF" w14:paraId="262F6A27">
        <w:trPr>
          <w:trHeight w:val="300"/>
        </w:trPr>
        <w:tc>
          <w:tcPr>
            <w:tcW w:w="3005" w:type="dxa"/>
            <w:shd w:val="clear" w:color="auto" w:fill="B3E5A1" w:themeFill="accent6" w:themeFillTint="66"/>
            <w:tcMar/>
          </w:tcPr>
          <w:p w:rsidR="246F0A5F" w:rsidP="330BCCEF" w:rsidRDefault="246F0A5F" w14:paraId="4011DC0D" w14:textId="59FCE21D">
            <w:pPr>
              <w:pStyle w:val="Normal"/>
            </w:pPr>
            <w:r w:rsidRPr="330BCCEF" w:rsidR="246F0A5F">
              <w:rPr>
                <w:rFonts w:ascii="Times New Roman" w:hAnsi="Times New Roman" w:eastAsia="Times New Roman" w:cs="Times New Roman"/>
                <w:noProof w:val="0"/>
                <w:sz w:val="28"/>
                <w:szCs w:val="28"/>
                <w:lang w:val="en-GB"/>
              </w:rPr>
              <w:t>Customers (Business Travellers)</w:t>
            </w:r>
          </w:p>
        </w:tc>
        <w:tc>
          <w:tcPr>
            <w:tcW w:w="3005" w:type="dxa"/>
            <w:shd w:val="clear" w:color="auto" w:fill="E97132" w:themeFill="accent2"/>
            <w:tcMar/>
          </w:tcPr>
          <w:p w:rsidR="246F0A5F" w:rsidRDefault="246F0A5F" w14:paraId="024C0324" w14:textId="7DBECF00">
            <w:r w:rsidRPr="330BCCEF" w:rsidR="246F0A5F">
              <w:rPr>
                <w:rFonts w:ascii="Times New Roman" w:hAnsi="Times New Roman" w:eastAsia="Times New Roman" w:cs="Times New Roman"/>
                <w:noProof w:val="0"/>
                <w:sz w:val="28"/>
                <w:szCs w:val="28"/>
                <w:lang w:val="en-GB"/>
              </w:rPr>
              <w:t>• Personalised services, faster booking, and seamless experience.</w:t>
            </w:r>
          </w:p>
          <w:p w:rsidR="246F0A5F" w:rsidP="330BCCEF" w:rsidRDefault="246F0A5F" w14:paraId="7B39FE17" w14:textId="519D71E1">
            <w:pPr>
              <w:pStyle w:val="Normal"/>
            </w:pPr>
            <w:r w:rsidRPr="330BCCEF" w:rsidR="246F0A5F">
              <w:rPr>
                <w:rFonts w:ascii="Times New Roman" w:hAnsi="Times New Roman" w:eastAsia="Times New Roman" w:cs="Times New Roman"/>
                <w:noProof w:val="0"/>
                <w:sz w:val="28"/>
                <w:szCs w:val="28"/>
                <w:lang w:val="en-GB"/>
              </w:rPr>
              <w:t>• Cost savings through membership plans and convenience.</w:t>
            </w:r>
          </w:p>
        </w:tc>
        <w:tc>
          <w:tcPr>
            <w:tcW w:w="3000" w:type="dxa"/>
            <w:shd w:val="clear" w:color="auto" w:fill="E97132" w:themeFill="accent2"/>
            <w:tcMar/>
          </w:tcPr>
          <w:p w:rsidR="246F0A5F" w:rsidRDefault="246F0A5F" w14:paraId="541A5E9C" w14:textId="685FF47C">
            <w:r w:rsidRPr="330BCCEF" w:rsidR="246F0A5F">
              <w:rPr>
                <w:rFonts w:ascii="Times New Roman" w:hAnsi="Times New Roman" w:eastAsia="Times New Roman" w:cs="Times New Roman"/>
                <w:noProof w:val="0"/>
                <w:sz w:val="28"/>
                <w:szCs w:val="28"/>
                <w:lang w:val="en-GB"/>
              </w:rPr>
              <w:t>• Concerns about data privacy and security.</w:t>
            </w:r>
          </w:p>
          <w:p w:rsidR="246F0A5F" w:rsidP="330BCCEF" w:rsidRDefault="246F0A5F" w14:paraId="1FBCEB49" w14:textId="19ABA60A">
            <w:pPr>
              <w:pStyle w:val="Normal"/>
            </w:pPr>
            <w:r w:rsidRPr="330BCCEF" w:rsidR="246F0A5F">
              <w:rPr>
                <w:rFonts w:ascii="Times New Roman" w:hAnsi="Times New Roman" w:eastAsia="Times New Roman" w:cs="Times New Roman"/>
                <w:noProof w:val="0"/>
                <w:sz w:val="28"/>
                <w:szCs w:val="28"/>
                <w:lang w:val="en-GB"/>
              </w:rPr>
              <w:t>• Dependence on technology may reduce human interaction.</w:t>
            </w:r>
          </w:p>
        </w:tc>
      </w:tr>
      <w:tr w:rsidR="330BCCEF" w:rsidTr="330BCCEF" w14:paraId="194AC938">
        <w:trPr>
          <w:trHeight w:val="300"/>
        </w:trPr>
        <w:tc>
          <w:tcPr>
            <w:tcW w:w="3005" w:type="dxa"/>
            <w:shd w:val="clear" w:color="auto" w:fill="B3E5A1" w:themeFill="accent6" w:themeFillTint="66"/>
            <w:tcMar/>
          </w:tcPr>
          <w:p w:rsidR="246F0A5F" w:rsidP="330BCCEF" w:rsidRDefault="246F0A5F" w14:paraId="0EB62A2B" w14:textId="3130B6D3">
            <w:pPr>
              <w:pStyle w:val="Normal"/>
            </w:pPr>
            <w:r w:rsidRPr="330BCCEF" w:rsidR="246F0A5F">
              <w:rPr>
                <w:rFonts w:ascii="Times New Roman" w:hAnsi="Times New Roman" w:eastAsia="Times New Roman" w:cs="Times New Roman"/>
                <w:noProof w:val="0"/>
                <w:sz w:val="28"/>
                <w:szCs w:val="28"/>
                <w:lang w:val="en-GB"/>
              </w:rPr>
              <w:t>Corporate Clients</w:t>
            </w:r>
          </w:p>
        </w:tc>
        <w:tc>
          <w:tcPr>
            <w:tcW w:w="3005" w:type="dxa"/>
            <w:shd w:val="clear" w:color="auto" w:fill="E97132" w:themeFill="accent2"/>
            <w:tcMar/>
          </w:tcPr>
          <w:p w:rsidR="246F0A5F" w:rsidRDefault="246F0A5F" w14:paraId="68F11599" w14:textId="6E199BD9">
            <w:r w:rsidRPr="330BCCEF" w:rsidR="246F0A5F">
              <w:rPr>
                <w:rFonts w:ascii="Times New Roman" w:hAnsi="Times New Roman" w:eastAsia="Times New Roman" w:cs="Times New Roman"/>
                <w:noProof w:val="0"/>
                <w:sz w:val="28"/>
                <w:szCs w:val="28"/>
                <w:lang w:val="en-GB"/>
              </w:rPr>
              <w:t>• Cost-effective travel solutions and predictable pricing.</w:t>
            </w:r>
          </w:p>
          <w:p w:rsidR="246F0A5F" w:rsidP="330BCCEF" w:rsidRDefault="246F0A5F" w14:paraId="4F13A8C3" w14:textId="1FF07AA6">
            <w:pPr>
              <w:pStyle w:val="Normal"/>
            </w:pPr>
            <w:r w:rsidRPr="330BCCEF" w:rsidR="246F0A5F">
              <w:rPr>
                <w:rFonts w:ascii="Times New Roman" w:hAnsi="Times New Roman" w:eastAsia="Times New Roman" w:cs="Times New Roman"/>
                <w:noProof w:val="0"/>
                <w:sz w:val="28"/>
                <w:szCs w:val="28"/>
                <w:lang w:val="en-GB"/>
              </w:rPr>
              <w:t>• Improved employee travel experience.</w:t>
            </w:r>
          </w:p>
        </w:tc>
        <w:tc>
          <w:tcPr>
            <w:tcW w:w="3000" w:type="dxa"/>
            <w:shd w:val="clear" w:color="auto" w:fill="E97132" w:themeFill="accent2"/>
            <w:tcMar/>
          </w:tcPr>
          <w:p w:rsidR="246F0A5F" w:rsidRDefault="246F0A5F" w14:paraId="3E0993A6" w14:textId="02F8EACC">
            <w:r w:rsidRPr="330BCCEF" w:rsidR="246F0A5F">
              <w:rPr>
                <w:rFonts w:ascii="Times New Roman" w:hAnsi="Times New Roman" w:eastAsia="Times New Roman" w:cs="Times New Roman"/>
                <w:noProof w:val="0"/>
                <w:sz w:val="28"/>
                <w:szCs w:val="28"/>
                <w:lang w:val="en-GB"/>
              </w:rPr>
              <w:t>• Need to trust AI systems with sensitive corporate data.</w:t>
            </w:r>
          </w:p>
          <w:p w:rsidR="246F0A5F" w:rsidP="330BCCEF" w:rsidRDefault="246F0A5F" w14:paraId="3C434A08" w14:textId="41CAF518">
            <w:pPr>
              <w:pStyle w:val="Normal"/>
            </w:pPr>
            <w:r w:rsidRPr="330BCCEF" w:rsidR="246F0A5F">
              <w:rPr>
                <w:rFonts w:ascii="Times New Roman" w:hAnsi="Times New Roman" w:eastAsia="Times New Roman" w:cs="Times New Roman"/>
                <w:noProof w:val="0"/>
                <w:sz w:val="28"/>
                <w:szCs w:val="28"/>
                <w:lang w:val="en-GB"/>
              </w:rPr>
              <w:t>• Integration with existing corporate systems may be complex.</w:t>
            </w:r>
          </w:p>
        </w:tc>
      </w:tr>
      <w:tr w:rsidR="330BCCEF" w:rsidTr="330BCCEF" w14:paraId="2025FB4A">
        <w:trPr>
          <w:trHeight w:val="300"/>
        </w:trPr>
        <w:tc>
          <w:tcPr>
            <w:tcW w:w="3005" w:type="dxa"/>
            <w:shd w:val="clear" w:color="auto" w:fill="B3E5A1" w:themeFill="accent6" w:themeFillTint="66"/>
            <w:tcMar/>
          </w:tcPr>
          <w:p w:rsidR="246F0A5F" w:rsidP="330BCCEF" w:rsidRDefault="246F0A5F" w14:paraId="6638441B" w14:textId="202A92FB">
            <w:pPr>
              <w:pStyle w:val="Normal"/>
            </w:pPr>
            <w:r w:rsidRPr="330BCCEF" w:rsidR="246F0A5F">
              <w:rPr>
                <w:rFonts w:ascii="Times New Roman" w:hAnsi="Times New Roman" w:eastAsia="Times New Roman" w:cs="Times New Roman"/>
                <w:noProof w:val="0"/>
                <w:sz w:val="28"/>
                <w:szCs w:val="28"/>
                <w:lang w:val="en-GB"/>
              </w:rPr>
              <w:t>Technology Vendors</w:t>
            </w:r>
          </w:p>
        </w:tc>
        <w:tc>
          <w:tcPr>
            <w:tcW w:w="3005" w:type="dxa"/>
            <w:shd w:val="clear" w:color="auto" w:fill="E97132" w:themeFill="accent2"/>
            <w:tcMar/>
          </w:tcPr>
          <w:p w:rsidR="246F0A5F" w:rsidRDefault="246F0A5F" w14:paraId="5BDECB2F" w14:textId="2B8E0E9E">
            <w:r w:rsidRPr="330BCCEF" w:rsidR="246F0A5F">
              <w:rPr>
                <w:rFonts w:ascii="Times New Roman" w:hAnsi="Times New Roman" w:eastAsia="Times New Roman" w:cs="Times New Roman"/>
                <w:noProof w:val="0"/>
                <w:sz w:val="28"/>
                <w:szCs w:val="28"/>
                <w:lang w:val="en-GB"/>
              </w:rPr>
              <w:t>• Long-term partnerships and revenue opportunities.</w:t>
            </w:r>
          </w:p>
          <w:p w:rsidR="246F0A5F" w:rsidP="330BCCEF" w:rsidRDefault="246F0A5F" w14:paraId="6791A88C" w14:textId="383BB65F">
            <w:pPr>
              <w:pStyle w:val="Normal"/>
            </w:pPr>
            <w:r w:rsidRPr="330BCCEF" w:rsidR="246F0A5F">
              <w:rPr>
                <w:rFonts w:ascii="Times New Roman" w:hAnsi="Times New Roman" w:eastAsia="Times New Roman" w:cs="Times New Roman"/>
                <w:noProof w:val="0"/>
                <w:sz w:val="28"/>
                <w:szCs w:val="28"/>
                <w:lang w:val="en-GB"/>
              </w:rPr>
              <w:t>• Opportunity to innovate and develop AI solutions.</w:t>
            </w:r>
          </w:p>
        </w:tc>
        <w:tc>
          <w:tcPr>
            <w:tcW w:w="3000" w:type="dxa"/>
            <w:shd w:val="clear" w:color="auto" w:fill="E97132" w:themeFill="accent2"/>
            <w:tcMar/>
          </w:tcPr>
          <w:p w:rsidR="246F0A5F" w:rsidRDefault="246F0A5F" w14:paraId="3E17A1B9" w14:textId="4A078A0C">
            <w:r w:rsidRPr="330BCCEF" w:rsidR="246F0A5F">
              <w:rPr>
                <w:rFonts w:ascii="Times New Roman" w:hAnsi="Times New Roman" w:eastAsia="Times New Roman" w:cs="Times New Roman"/>
                <w:noProof w:val="0"/>
                <w:sz w:val="28"/>
                <w:szCs w:val="28"/>
                <w:lang w:val="en-GB"/>
              </w:rPr>
              <w:t>• High expectations for system reliability and performance.</w:t>
            </w:r>
          </w:p>
          <w:p w:rsidR="246F0A5F" w:rsidP="330BCCEF" w:rsidRDefault="246F0A5F" w14:paraId="6EB545E4" w14:textId="15D067E1">
            <w:pPr>
              <w:pStyle w:val="Normal"/>
            </w:pPr>
            <w:r w:rsidRPr="330BCCEF" w:rsidR="246F0A5F">
              <w:rPr>
                <w:rFonts w:ascii="Times New Roman" w:hAnsi="Times New Roman" w:eastAsia="Times New Roman" w:cs="Times New Roman"/>
                <w:noProof w:val="0"/>
                <w:sz w:val="28"/>
                <w:szCs w:val="28"/>
                <w:lang w:val="en-GB"/>
              </w:rPr>
              <w:t>• Pressure to ensure cybersecurity and compliance.</w:t>
            </w:r>
          </w:p>
        </w:tc>
      </w:tr>
      <w:tr w:rsidR="330BCCEF" w:rsidTr="330BCCEF" w14:paraId="64A572DF">
        <w:trPr>
          <w:trHeight w:val="300"/>
        </w:trPr>
        <w:tc>
          <w:tcPr>
            <w:tcW w:w="3005" w:type="dxa"/>
            <w:shd w:val="clear" w:color="auto" w:fill="B3E5A1" w:themeFill="accent6" w:themeFillTint="66"/>
            <w:tcMar/>
          </w:tcPr>
          <w:p w:rsidR="246F0A5F" w:rsidP="330BCCEF" w:rsidRDefault="246F0A5F" w14:paraId="7BC62964" w14:textId="57DDB847">
            <w:pPr>
              <w:pStyle w:val="Normal"/>
            </w:pPr>
            <w:r w:rsidRPr="330BCCEF" w:rsidR="246F0A5F">
              <w:rPr>
                <w:rFonts w:ascii="Times New Roman" w:hAnsi="Times New Roman" w:eastAsia="Times New Roman" w:cs="Times New Roman"/>
                <w:noProof w:val="0"/>
                <w:sz w:val="28"/>
                <w:szCs w:val="28"/>
                <w:lang w:val="en-GB"/>
              </w:rPr>
              <w:t>Regulatory Bodies</w:t>
            </w:r>
          </w:p>
        </w:tc>
        <w:tc>
          <w:tcPr>
            <w:tcW w:w="3005" w:type="dxa"/>
            <w:shd w:val="clear" w:color="auto" w:fill="E97132" w:themeFill="accent2"/>
            <w:tcMar/>
          </w:tcPr>
          <w:p w:rsidR="246F0A5F" w:rsidRDefault="246F0A5F" w14:paraId="2FDD9CFE" w14:textId="339F4D36">
            <w:r w:rsidRPr="330BCCEF" w:rsidR="246F0A5F">
              <w:rPr>
                <w:rFonts w:ascii="Times New Roman" w:hAnsi="Times New Roman" w:eastAsia="Times New Roman" w:cs="Times New Roman"/>
                <w:noProof w:val="0"/>
                <w:sz w:val="28"/>
                <w:szCs w:val="28"/>
                <w:lang w:val="en-GB"/>
              </w:rPr>
              <w:t>• Improved compliance through digital tracking and reporting.</w:t>
            </w:r>
          </w:p>
          <w:p w:rsidR="246F0A5F" w:rsidP="330BCCEF" w:rsidRDefault="246F0A5F" w14:paraId="575D2940" w14:textId="0593CDC3">
            <w:pPr>
              <w:pStyle w:val="Normal"/>
            </w:pPr>
            <w:r w:rsidRPr="330BCCEF" w:rsidR="246F0A5F">
              <w:rPr>
                <w:rFonts w:ascii="Times New Roman" w:hAnsi="Times New Roman" w:eastAsia="Times New Roman" w:cs="Times New Roman"/>
                <w:noProof w:val="0"/>
                <w:sz w:val="28"/>
                <w:szCs w:val="28"/>
                <w:lang w:val="en-GB"/>
              </w:rPr>
              <w:t>• Greater transparency in operations.</w:t>
            </w:r>
          </w:p>
        </w:tc>
        <w:tc>
          <w:tcPr>
            <w:tcW w:w="3000" w:type="dxa"/>
            <w:shd w:val="clear" w:color="auto" w:fill="E97132" w:themeFill="accent2"/>
            <w:tcMar/>
          </w:tcPr>
          <w:p w:rsidR="246F0A5F" w:rsidRDefault="246F0A5F" w14:paraId="03784E3D" w14:textId="4A9DA2FA">
            <w:r w:rsidRPr="330BCCEF" w:rsidR="246F0A5F">
              <w:rPr>
                <w:rFonts w:ascii="Times New Roman" w:hAnsi="Times New Roman" w:eastAsia="Times New Roman" w:cs="Times New Roman"/>
                <w:noProof w:val="0"/>
                <w:sz w:val="28"/>
                <w:szCs w:val="28"/>
                <w:lang w:val="en-GB"/>
              </w:rPr>
              <w:t>• Challenges in regulating AI and emerging technologies.</w:t>
            </w:r>
          </w:p>
          <w:p w:rsidR="246F0A5F" w:rsidP="330BCCEF" w:rsidRDefault="246F0A5F" w14:paraId="0A60D6DE" w14:textId="3F4240BC">
            <w:pPr>
              <w:pStyle w:val="Normal"/>
            </w:pPr>
            <w:r w:rsidRPr="330BCCEF" w:rsidR="246F0A5F">
              <w:rPr>
                <w:rFonts w:ascii="Times New Roman" w:hAnsi="Times New Roman" w:eastAsia="Times New Roman" w:cs="Times New Roman"/>
                <w:noProof w:val="0"/>
                <w:sz w:val="28"/>
                <w:szCs w:val="28"/>
                <w:lang w:val="en-GB"/>
              </w:rPr>
              <w:t>• Ensuring GDPR compliance across multiple regions.</w:t>
            </w:r>
          </w:p>
        </w:tc>
      </w:tr>
      <w:tr w:rsidR="330BCCEF" w:rsidTr="330BCCEF" w14:paraId="713BFF59">
        <w:trPr>
          <w:trHeight w:val="300"/>
        </w:trPr>
        <w:tc>
          <w:tcPr>
            <w:tcW w:w="3005" w:type="dxa"/>
            <w:shd w:val="clear" w:color="auto" w:fill="B3E5A1" w:themeFill="accent6" w:themeFillTint="66"/>
            <w:tcMar/>
          </w:tcPr>
          <w:p w:rsidR="246F0A5F" w:rsidP="330BCCEF" w:rsidRDefault="246F0A5F" w14:paraId="20DB2B4C" w14:textId="71A4FB29">
            <w:pPr>
              <w:pStyle w:val="Normal"/>
            </w:pPr>
            <w:r w:rsidRPr="330BCCEF" w:rsidR="246F0A5F">
              <w:rPr>
                <w:rFonts w:ascii="Times New Roman" w:hAnsi="Times New Roman" w:eastAsia="Times New Roman" w:cs="Times New Roman"/>
                <w:noProof w:val="0"/>
                <w:sz w:val="28"/>
                <w:szCs w:val="28"/>
                <w:lang w:val="en-GB"/>
              </w:rPr>
              <w:t>Local Communities</w:t>
            </w:r>
          </w:p>
        </w:tc>
        <w:tc>
          <w:tcPr>
            <w:tcW w:w="3005" w:type="dxa"/>
            <w:shd w:val="clear" w:color="auto" w:fill="E97132" w:themeFill="accent2"/>
            <w:tcMar/>
          </w:tcPr>
          <w:p w:rsidR="246F0A5F" w:rsidRDefault="246F0A5F" w14:paraId="639AF45A" w14:textId="27AB05B4">
            <w:r w:rsidRPr="330BCCEF" w:rsidR="246F0A5F">
              <w:rPr>
                <w:rFonts w:ascii="Times New Roman" w:hAnsi="Times New Roman" w:eastAsia="Times New Roman" w:cs="Times New Roman"/>
                <w:noProof w:val="0"/>
                <w:sz w:val="28"/>
                <w:szCs w:val="28"/>
                <w:lang w:val="en-GB"/>
              </w:rPr>
              <w:t>• Job creation and support for local economies.</w:t>
            </w:r>
          </w:p>
          <w:p w:rsidR="246F0A5F" w:rsidP="330BCCEF" w:rsidRDefault="246F0A5F" w14:paraId="5012943C" w14:textId="7749BEBF">
            <w:pPr>
              <w:pStyle w:val="Normal"/>
            </w:pPr>
            <w:r w:rsidRPr="330BCCEF" w:rsidR="246F0A5F">
              <w:rPr>
                <w:rFonts w:ascii="Times New Roman" w:hAnsi="Times New Roman" w:eastAsia="Times New Roman" w:cs="Times New Roman"/>
                <w:noProof w:val="0"/>
                <w:sz w:val="28"/>
                <w:szCs w:val="28"/>
                <w:lang w:val="en-GB"/>
              </w:rPr>
              <w:t>• Promotion of sustainable and smart tourism.</w:t>
            </w:r>
          </w:p>
        </w:tc>
        <w:tc>
          <w:tcPr>
            <w:tcW w:w="3000" w:type="dxa"/>
            <w:shd w:val="clear" w:color="auto" w:fill="E97132" w:themeFill="accent2"/>
            <w:tcMar/>
          </w:tcPr>
          <w:p w:rsidR="246F0A5F" w:rsidRDefault="246F0A5F" w14:paraId="63B02F23" w14:textId="7FC3735C">
            <w:r w:rsidRPr="330BCCEF" w:rsidR="246F0A5F">
              <w:rPr>
                <w:rFonts w:ascii="Times New Roman" w:hAnsi="Times New Roman" w:eastAsia="Times New Roman" w:cs="Times New Roman"/>
                <w:noProof w:val="0"/>
                <w:sz w:val="28"/>
                <w:szCs w:val="28"/>
                <w:lang w:val="en-GB"/>
              </w:rPr>
              <w:t>• Concerns about over-reliance on technology reducing local employment.</w:t>
            </w:r>
          </w:p>
          <w:p w:rsidR="246F0A5F" w:rsidP="330BCCEF" w:rsidRDefault="246F0A5F" w14:paraId="5ADDA928" w14:textId="7F49F725">
            <w:pPr>
              <w:pStyle w:val="Normal"/>
            </w:pPr>
            <w:r w:rsidRPr="330BCCEF" w:rsidR="246F0A5F">
              <w:rPr>
                <w:rFonts w:ascii="Times New Roman" w:hAnsi="Times New Roman" w:eastAsia="Times New Roman" w:cs="Times New Roman"/>
                <w:noProof w:val="0"/>
                <w:sz w:val="28"/>
                <w:szCs w:val="28"/>
                <w:lang w:val="en-GB"/>
              </w:rPr>
              <w:t>• Environmental impact of increased digital infrastructure.</w:t>
            </w:r>
          </w:p>
        </w:tc>
      </w:tr>
    </w:tbl>
    <w:p w:rsidR="330BCCEF" w:rsidP="330BCCEF" w:rsidRDefault="330BCCEF" w14:paraId="69B580EC" w14:textId="01A2EE52">
      <w:pPr>
        <w:pStyle w:val="Normal"/>
        <w:spacing w:line="276" w:lineRule="auto"/>
        <w:rPr>
          <w:rFonts w:ascii="Times New Roman" w:hAnsi="Times New Roman" w:eastAsia="Times New Roman" w:cs="Times New Roman"/>
          <w:noProof w:val="0"/>
          <w:sz w:val="28"/>
          <w:szCs w:val="28"/>
          <w:lang w:val="en-GB"/>
        </w:rPr>
      </w:pPr>
    </w:p>
    <w:p w:rsidR="246F0A5F" w:rsidP="330BCCEF" w:rsidRDefault="246F0A5F" w14:paraId="0FCED0D8" w14:textId="087A92B7">
      <w:pPr>
        <w:pStyle w:val="Normal"/>
        <w:spacing w:line="276" w:lineRule="auto"/>
      </w:pPr>
      <w:r w:rsidRPr="330BCCEF" w:rsidR="246F0A5F">
        <w:rPr>
          <w:rFonts w:ascii="Times New Roman" w:hAnsi="Times New Roman" w:eastAsia="Times New Roman" w:cs="Times New Roman"/>
          <w:noProof w:val="0"/>
          <w:sz w:val="28"/>
          <w:szCs w:val="28"/>
          <w:lang w:val="en-GB"/>
        </w:rPr>
        <w:t>Overall, while StaySmart+ offers significant benefits in terms of efficiency, innovation, and customer experience, it also introduces challenges related to cost, technology adoption, and data security. Effectively managing these trade-offs is essential for ensuring stakeholder satisfaction and long-term project success.</w:t>
      </w:r>
    </w:p>
    <w:p w:rsidR="330BCCEF" w:rsidP="330BCCEF" w:rsidRDefault="330BCCEF" w14:paraId="492E2859" w14:textId="7847646D">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2F8BA3F0" w14:textId="63F9BA13">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3BE666C1" w14:textId="4C94369C">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3B85AA9B" w14:textId="37864308">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520B787" w14:textId="18EBA276">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6953856A" w14:textId="1B2F2E9B">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5D39771" w14:textId="56AA3AE5">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0B81EA11" w14:textId="1F8FD49C">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699F2BC" w14:textId="2023E509">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7300758D" w14:textId="4F26B120">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E88DFB8" w14:textId="207247EA">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331B3383" w14:textId="3E16CFF3">
      <w:pPr>
        <w:pStyle w:val="Normal"/>
        <w:spacing w:line="276" w:lineRule="auto"/>
        <w:rPr>
          <w:rFonts w:ascii="Times New Roman" w:hAnsi="Times New Roman" w:eastAsia="Times New Roman" w:cs="Times New Roman"/>
          <w:noProof w:val="0"/>
          <w:sz w:val="28"/>
          <w:szCs w:val="28"/>
          <w:lang w:val="en-GB"/>
        </w:rPr>
      </w:pPr>
    </w:p>
    <w:p w:rsidR="6717E947" w:rsidP="330BCCEF" w:rsidRDefault="6717E947" w14:paraId="6F16E8FF" w14:textId="4E54F8B6">
      <w:pPr>
        <w:pStyle w:val="Normal"/>
        <w:spacing w:line="276" w:lineRule="auto"/>
      </w:pPr>
      <w:r w:rsidRPr="330BCCEF" w:rsidR="6717E947">
        <w:rPr>
          <w:rFonts w:ascii="Times New Roman" w:hAnsi="Times New Roman" w:eastAsia="Times New Roman" w:cs="Times New Roman"/>
          <w:noProof w:val="0"/>
          <w:sz w:val="28"/>
          <w:szCs w:val="28"/>
          <w:lang w:val="en-GB"/>
        </w:rPr>
        <w:t>RACI Matrix</w:t>
      </w:r>
    </w:p>
    <w:tbl>
      <w:tblPr>
        <w:tblStyle w:val="TableGrid"/>
        <w:tblW w:w="0" w:type="auto"/>
        <w:tblLook w:val="06A0" w:firstRow="1" w:lastRow="0" w:firstColumn="1" w:lastColumn="0" w:noHBand="1" w:noVBand="1"/>
      </w:tblPr>
      <w:tblGrid>
        <w:gridCol w:w="1803"/>
        <w:gridCol w:w="1803"/>
        <w:gridCol w:w="1803"/>
        <w:gridCol w:w="1803"/>
        <w:gridCol w:w="1803"/>
      </w:tblGrid>
      <w:tr w:rsidR="330BCCEF" w:rsidTr="330BCCEF" w14:paraId="1D411C80">
        <w:trPr>
          <w:trHeight w:val="300"/>
        </w:trPr>
        <w:tc>
          <w:tcPr>
            <w:tcW w:w="1803" w:type="dxa"/>
            <w:shd w:val="clear" w:color="auto" w:fill="4EA72E" w:themeFill="accent6"/>
            <w:tcMar/>
          </w:tcPr>
          <w:p w:rsidR="6717E947" w:rsidP="330BCCEF" w:rsidRDefault="6717E947" w14:paraId="4CEC8058" w14:textId="306A29C0">
            <w:pPr>
              <w:pStyle w:val="Normal"/>
            </w:pPr>
            <w:r w:rsidRPr="330BCCEF" w:rsidR="6717E947">
              <w:rPr>
                <w:rFonts w:ascii="Times New Roman" w:hAnsi="Times New Roman" w:eastAsia="Times New Roman" w:cs="Times New Roman"/>
                <w:noProof w:val="0"/>
                <w:sz w:val="28"/>
                <w:szCs w:val="28"/>
                <w:lang w:val="en-GB"/>
              </w:rPr>
              <w:t>Task</w:t>
            </w:r>
          </w:p>
        </w:tc>
        <w:tc>
          <w:tcPr>
            <w:tcW w:w="1803" w:type="dxa"/>
            <w:shd w:val="clear" w:color="auto" w:fill="4EA72E" w:themeFill="accent6"/>
            <w:tcMar/>
          </w:tcPr>
          <w:p w:rsidR="6717E947" w:rsidP="330BCCEF" w:rsidRDefault="6717E947" w14:paraId="2D706694" w14:textId="41E4C93D">
            <w:pPr>
              <w:pStyle w:val="Normal"/>
            </w:pPr>
            <w:r w:rsidRPr="330BCCEF" w:rsidR="6717E947">
              <w:rPr>
                <w:rFonts w:ascii="Times New Roman" w:hAnsi="Times New Roman" w:eastAsia="Times New Roman" w:cs="Times New Roman"/>
                <w:noProof w:val="0"/>
                <w:sz w:val="28"/>
                <w:szCs w:val="28"/>
                <w:lang w:val="en-GB"/>
              </w:rPr>
              <w:t>Responsible</w:t>
            </w:r>
          </w:p>
        </w:tc>
        <w:tc>
          <w:tcPr>
            <w:tcW w:w="1803" w:type="dxa"/>
            <w:shd w:val="clear" w:color="auto" w:fill="4EA72E" w:themeFill="accent6"/>
            <w:tcMar/>
          </w:tcPr>
          <w:p w:rsidR="6717E947" w:rsidP="330BCCEF" w:rsidRDefault="6717E947" w14:paraId="0A902FC4" w14:textId="59957055">
            <w:pPr>
              <w:pStyle w:val="Normal"/>
            </w:pPr>
            <w:r w:rsidRPr="330BCCEF" w:rsidR="6717E947">
              <w:rPr>
                <w:rFonts w:ascii="Times New Roman" w:hAnsi="Times New Roman" w:eastAsia="Times New Roman" w:cs="Times New Roman"/>
                <w:noProof w:val="0"/>
                <w:sz w:val="28"/>
                <w:szCs w:val="28"/>
                <w:lang w:val="en-GB"/>
              </w:rPr>
              <w:t>Accountable</w:t>
            </w:r>
          </w:p>
          <w:p w:rsidR="330BCCEF" w:rsidP="330BCCEF" w:rsidRDefault="330BCCEF" w14:paraId="7F0255E4" w14:textId="620F597D">
            <w:pPr>
              <w:pStyle w:val="Normal"/>
              <w:rPr>
                <w:rFonts w:ascii="Times New Roman" w:hAnsi="Times New Roman" w:eastAsia="Times New Roman" w:cs="Times New Roman"/>
                <w:noProof w:val="0"/>
                <w:sz w:val="28"/>
                <w:szCs w:val="28"/>
                <w:lang w:val="en-GB"/>
              </w:rPr>
            </w:pPr>
          </w:p>
        </w:tc>
        <w:tc>
          <w:tcPr>
            <w:tcW w:w="1803" w:type="dxa"/>
            <w:shd w:val="clear" w:color="auto" w:fill="4EA72E" w:themeFill="accent6"/>
            <w:tcMar/>
          </w:tcPr>
          <w:p w:rsidR="6717E947" w:rsidP="330BCCEF" w:rsidRDefault="6717E947" w14:paraId="5340F756" w14:textId="055FCCA5">
            <w:pPr>
              <w:pStyle w:val="Normal"/>
            </w:pPr>
            <w:r w:rsidRPr="330BCCEF" w:rsidR="6717E947">
              <w:rPr>
                <w:rFonts w:ascii="Times New Roman" w:hAnsi="Times New Roman" w:eastAsia="Times New Roman" w:cs="Times New Roman"/>
                <w:noProof w:val="0"/>
                <w:sz w:val="28"/>
                <w:szCs w:val="28"/>
                <w:lang w:val="en-GB"/>
              </w:rPr>
              <w:t>Consulted</w:t>
            </w:r>
          </w:p>
        </w:tc>
        <w:tc>
          <w:tcPr>
            <w:tcW w:w="1803" w:type="dxa"/>
            <w:shd w:val="clear" w:color="auto" w:fill="4EA72E" w:themeFill="accent6"/>
            <w:tcMar/>
          </w:tcPr>
          <w:p w:rsidR="6717E947" w:rsidP="330BCCEF" w:rsidRDefault="6717E947" w14:paraId="5E218B2F" w14:textId="59A29E2B">
            <w:pPr>
              <w:pStyle w:val="Normal"/>
            </w:pPr>
            <w:r w:rsidRPr="330BCCEF" w:rsidR="6717E947">
              <w:rPr>
                <w:rFonts w:ascii="Times New Roman" w:hAnsi="Times New Roman" w:eastAsia="Times New Roman" w:cs="Times New Roman"/>
                <w:noProof w:val="0"/>
                <w:sz w:val="28"/>
                <w:szCs w:val="28"/>
                <w:lang w:val="en-GB"/>
              </w:rPr>
              <w:t>Informed</w:t>
            </w:r>
          </w:p>
        </w:tc>
      </w:tr>
      <w:tr w:rsidR="330BCCEF" w:rsidTr="330BCCEF" w14:paraId="54377BAC">
        <w:trPr>
          <w:trHeight w:val="300"/>
        </w:trPr>
        <w:tc>
          <w:tcPr>
            <w:tcW w:w="1803" w:type="dxa"/>
            <w:tcMar/>
          </w:tcPr>
          <w:p w:rsidR="6717E947" w:rsidP="330BCCEF" w:rsidRDefault="6717E947" w14:paraId="587467DC" w14:textId="5CAED91E">
            <w:pPr>
              <w:pStyle w:val="Normal"/>
            </w:pPr>
            <w:r w:rsidRPr="330BCCEF" w:rsidR="6717E947">
              <w:rPr>
                <w:rFonts w:ascii="Times New Roman" w:hAnsi="Times New Roman" w:eastAsia="Times New Roman" w:cs="Times New Roman"/>
                <w:noProof w:val="0"/>
                <w:sz w:val="28"/>
                <w:szCs w:val="28"/>
                <w:lang w:val="en-GB"/>
              </w:rPr>
              <w:t>AI Development</w:t>
            </w:r>
          </w:p>
        </w:tc>
        <w:tc>
          <w:tcPr>
            <w:tcW w:w="1803" w:type="dxa"/>
            <w:tcMar/>
          </w:tcPr>
          <w:p w:rsidR="6717E947" w:rsidP="330BCCEF" w:rsidRDefault="6717E947" w14:paraId="4BF33FDB" w14:textId="460042A6">
            <w:pPr>
              <w:pStyle w:val="Normal"/>
            </w:pPr>
            <w:r w:rsidRPr="330BCCEF" w:rsidR="6717E947">
              <w:rPr>
                <w:rFonts w:ascii="Times New Roman" w:hAnsi="Times New Roman" w:eastAsia="Times New Roman" w:cs="Times New Roman"/>
                <w:noProof w:val="0"/>
                <w:sz w:val="28"/>
                <w:szCs w:val="28"/>
                <w:lang w:val="en-GB"/>
              </w:rPr>
              <w:t>IT Team</w:t>
            </w:r>
          </w:p>
        </w:tc>
        <w:tc>
          <w:tcPr>
            <w:tcW w:w="1803" w:type="dxa"/>
            <w:tcMar/>
          </w:tcPr>
          <w:p w:rsidR="6717E947" w:rsidP="330BCCEF" w:rsidRDefault="6717E947" w14:paraId="5BBCB6EF" w14:textId="45FDB3C1">
            <w:pPr>
              <w:pStyle w:val="Normal"/>
            </w:pPr>
            <w:r w:rsidRPr="330BCCEF" w:rsidR="6717E947">
              <w:rPr>
                <w:rFonts w:ascii="Times New Roman" w:hAnsi="Times New Roman" w:eastAsia="Times New Roman" w:cs="Times New Roman"/>
                <w:noProof w:val="0"/>
                <w:sz w:val="28"/>
                <w:szCs w:val="28"/>
                <w:lang w:val="en-GB"/>
              </w:rPr>
              <w:t>Project Manager</w:t>
            </w:r>
          </w:p>
        </w:tc>
        <w:tc>
          <w:tcPr>
            <w:tcW w:w="1803" w:type="dxa"/>
            <w:tcMar/>
          </w:tcPr>
          <w:p w:rsidR="6717E947" w:rsidP="330BCCEF" w:rsidRDefault="6717E947" w14:paraId="1B5F3258" w14:textId="135DEDB9">
            <w:pPr>
              <w:pStyle w:val="Normal"/>
            </w:pPr>
            <w:r w:rsidRPr="330BCCEF" w:rsidR="6717E947">
              <w:rPr>
                <w:rFonts w:ascii="Times New Roman" w:hAnsi="Times New Roman" w:eastAsia="Times New Roman" w:cs="Times New Roman"/>
                <w:noProof w:val="0"/>
                <w:sz w:val="28"/>
                <w:szCs w:val="28"/>
                <w:lang w:val="en-GB"/>
              </w:rPr>
              <w:t>Vendors</w:t>
            </w:r>
          </w:p>
        </w:tc>
        <w:tc>
          <w:tcPr>
            <w:tcW w:w="1803" w:type="dxa"/>
            <w:tcMar/>
          </w:tcPr>
          <w:p w:rsidR="6717E947" w:rsidP="330BCCEF" w:rsidRDefault="6717E947" w14:paraId="3C7FFDF5" w14:textId="273C0CA3">
            <w:pPr>
              <w:pStyle w:val="Normal"/>
            </w:pPr>
            <w:r w:rsidRPr="330BCCEF" w:rsidR="6717E947">
              <w:rPr>
                <w:rFonts w:ascii="Times New Roman" w:hAnsi="Times New Roman" w:eastAsia="Times New Roman" w:cs="Times New Roman"/>
                <w:noProof w:val="0"/>
                <w:sz w:val="28"/>
                <w:szCs w:val="28"/>
                <w:lang w:val="en-GB"/>
              </w:rPr>
              <w:t>Staff</w:t>
            </w:r>
          </w:p>
        </w:tc>
      </w:tr>
      <w:tr w:rsidR="330BCCEF" w:rsidTr="330BCCEF" w14:paraId="6206B47A">
        <w:trPr>
          <w:trHeight w:val="300"/>
        </w:trPr>
        <w:tc>
          <w:tcPr>
            <w:tcW w:w="1803" w:type="dxa"/>
            <w:tcMar/>
          </w:tcPr>
          <w:p w:rsidR="6717E947" w:rsidP="330BCCEF" w:rsidRDefault="6717E947" w14:paraId="54A60E87" w14:textId="64DBF88B">
            <w:pPr>
              <w:pStyle w:val="Normal"/>
            </w:pPr>
            <w:r w:rsidRPr="330BCCEF" w:rsidR="6717E947">
              <w:rPr>
                <w:rFonts w:ascii="Times New Roman" w:hAnsi="Times New Roman" w:eastAsia="Times New Roman" w:cs="Times New Roman"/>
                <w:noProof w:val="0"/>
                <w:sz w:val="28"/>
                <w:szCs w:val="28"/>
                <w:lang w:val="en-GB"/>
              </w:rPr>
              <w:t>App Launch</w:t>
            </w:r>
          </w:p>
        </w:tc>
        <w:tc>
          <w:tcPr>
            <w:tcW w:w="1803" w:type="dxa"/>
            <w:tcMar/>
          </w:tcPr>
          <w:p w:rsidR="6717E947" w:rsidP="330BCCEF" w:rsidRDefault="6717E947" w14:paraId="49A7069B" w14:textId="0CDD8D09">
            <w:pPr>
              <w:pStyle w:val="Normal"/>
            </w:pPr>
            <w:r w:rsidRPr="330BCCEF" w:rsidR="6717E947">
              <w:rPr>
                <w:rFonts w:ascii="Times New Roman" w:hAnsi="Times New Roman" w:eastAsia="Times New Roman" w:cs="Times New Roman"/>
                <w:noProof w:val="0"/>
                <w:sz w:val="28"/>
                <w:szCs w:val="28"/>
                <w:lang w:val="en-GB"/>
              </w:rPr>
              <w:t>Marketing</w:t>
            </w:r>
          </w:p>
        </w:tc>
        <w:tc>
          <w:tcPr>
            <w:tcW w:w="1803" w:type="dxa"/>
            <w:tcMar/>
          </w:tcPr>
          <w:p w:rsidR="6717E947" w:rsidP="330BCCEF" w:rsidRDefault="6717E947" w14:paraId="397DBF95" w14:textId="3711E209">
            <w:pPr>
              <w:pStyle w:val="Normal"/>
            </w:pPr>
            <w:r w:rsidRPr="330BCCEF" w:rsidR="6717E947">
              <w:rPr>
                <w:rFonts w:ascii="Times New Roman" w:hAnsi="Times New Roman" w:eastAsia="Times New Roman" w:cs="Times New Roman"/>
                <w:noProof w:val="0"/>
                <w:sz w:val="28"/>
                <w:szCs w:val="28"/>
                <w:lang w:val="en-GB"/>
              </w:rPr>
              <w:t xml:space="preserve"> Manager</w:t>
            </w:r>
          </w:p>
        </w:tc>
        <w:tc>
          <w:tcPr>
            <w:tcW w:w="1803" w:type="dxa"/>
            <w:tcMar/>
          </w:tcPr>
          <w:p w:rsidR="6717E947" w:rsidP="330BCCEF" w:rsidRDefault="6717E947" w14:paraId="0CB874C7" w14:textId="5B96E181">
            <w:pPr>
              <w:pStyle w:val="Normal"/>
            </w:pPr>
            <w:r w:rsidRPr="330BCCEF" w:rsidR="6717E947">
              <w:rPr>
                <w:rFonts w:ascii="Times New Roman" w:hAnsi="Times New Roman" w:eastAsia="Times New Roman" w:cs="Times New Roman"/>
                <w:noProof w:val="0"/>
                <w:sz w:val="28"/>
                <w:szCs w:val="28"/>
                <w:lang w:val="en-GB"/>
              </w:rPr>
              <w:t>Operations</w:t>
            </w:r>
          </w:p>
        </w:tc>
        <w:tc>
          <w:tcPr>
            <w:tcW w:w="1803" w:type="dxa"/>
            <w:tcMar/>
          </w:tcPr>
          <w:p w:rsidR="6717E947" w:rsidP="330BCCEF" w:rsidRDefault="6717E947" w14:paraId="16ABEC89" w14:textId="19A8461A">
            <w:pPr>
              <w:pStyle w:val="Normal"/>
            </w:pPr>
            <w:r w:rsidRPr="330BCCEF" w:rsidR="6717E947">
              <w:rPr>
                <w:rFonts w:ascii="Times New Roman" w:hAnsi="Times New Roman" w:eastAsia="Times New Roman" w:cs="Times New Roman"/>
                <w:noProof w:val="0"/>
                <w:sz w:val="28"/>
                <w:szCs w:val="28"/>
                <w:lang w:val="en-GB"/>
              </w:rPr>
              <w:t>Customers</w:t>
            </w:r>
          </w:p>
        </w:tc>
      </w:tr>
      <w:tr w:rsidR="330BCCEF" w:rsidTr="330BCCEF" w14:paraId="2ABCD156">
        <w:trPr>
          <w:trHeight w:val="300"/>
        </w:trPr>
        <w:tc>
          <w:tcPr>
            <w:tcW w:w="1803" w:type="dxa"/>
            <w:tcMar/>
          </w:tcPr>
          <w:p w:rsidR="6717E947" w:rsidP="330BCCEF" w:rsidRDefault="6717E947" w14:paraId="7657BA6B" w14:textId="315E071F">
            <w:pPr>
              <w:pStyle w:val="Normal"/>
            </w:pPr>
            <w:r w:rsidRPr="330BCCEF" w:rsidR="6717E947">
              <w:rPr>
                <w:rFonts w:ascii="Times New Roman" w:hAnsi="Times New Roman" w:eastAsia="Times New Roman" w:cs="Times New Roman"/>
                <w:noProof w:val="0"/>
                <w:sz w:val="28"/>
                <w:szCs w:val="28"/>
                <w:lang w:val="en-GB"/>
              </w:rPr>
              <w:t>Service Delivery</w:t>
            </w:r>
          </w:p>
        </w:tc>
        <w:tc>
          <w:tcPr>
            <w:tcW w:w="1803" w:type="dxa"/>
            <w:tcMar/>
          </w:tcPr>
          <w:p w:rsidR="6717E947" w:rsidP="330BCCEF" w:rsidRDefault="6717E947" w14:paraId="1DBEBA7D" w14:textId="711AA833">
            <w:pPr>
              <w:pStyle w:val="Normal"/>
            </w:pPr>
            <w:r w:rsidRPr="330BCCEF" w:rsidR="6717E947">
              <w:rPr>
                <w:rFonts w:ascii="Times New Roman" w:hAnsi="Times New Roman" w:eastAsia="Times New Roman" w:cs="Times New Roman"/>
                <w:noProof w:val="0"/>
                <w:sz w:val="28"/>
                <w:szCs w:val="28"/>
                <w:lang w:val="en-GB"/>
              </w:rPr>
              <w:t>Operations</w:t>
            </w:r>
          </w:p>
        </w:tc>
        <w:tc>
          <w:tcPr>
            <w:tcW w:w="1803" w:type="dxa"/>
            <w:tcMar/>
          </w:tcPr>
          <w:p w:rsidR="330BCCEF" w:rsidP="330BCCEF" w:rsidRDefault="330BCCEF" w14:paraId="7B4F8E58" w14:textId="0C1E854E">
            <w:pPr>
              <w:pStyle w:val="Normal"/>
              <w:rPr>
                <w:rFonts w:ascii="Times New Roman" w:hAnsi="Times New Roman" w:eastAsia="Times New Roman" w:cs="Times New Roman"/>
                <w:noProof w:val="0"/>
                <w:sz w:val="28"/>
                <w:szCs w:val="28"/>
                <w:lang w:val="en-GB"/>
              </w:rPr>
            </w:pPr>
          </w:p>
        </w:tc>
        <w:tc>
          <w:tcPr>
            <w:tcW w:w="1803" w:type="dxa"/>
            <w:tcMar/>
          </w:tcPr>
          <w:p w:rsidR="6717E947" w:rsidP="330BCCEF" w:rsidRDefault="6717E947" w14:paraId="3C968F46" w14:textId="692FE3A6">
            <w:pPr>
              <w:pStyle w:val="Normal"/>
            </w:pPr>
            <w:r w:rsidRPr="330BCCEF" w:rsidR="6717E947">
              <w:rPr>
                <w:rFonts w:ascii="Times New Roman" w:hAnsi="Times New Roman" w:eastAsia="Times New Roman" w:cs="Times New Roman"/>
                <w:noProof w:val="0"/>
                <w:sz w:val="28"/>
                <w:szCs w:val="28"/>
                <w:lang w:val="en-GB"/>
              </w:rPr>
              <w:t>IT Team</w:t>
            </w:r>
          </w:p>
        </w:tc>
        <w:tc>
          <w:tcPr>
            <w:tcW w:w="1803" w:type="dxa"/>
            <w:tcMar/>
          </w:tcPr>
          <w:p w:rsidR="6717E947" w:rsidP="330BCCEF" w:rsidRDefault="6717E947" w14:paraId="4345160C" w14:textId="0389AF58">
            <w:pPr>
              <w:pStyle w:val="Normal"/>
            </w:pPr>
            <w:r w:rsidRPr="330BCCEF" w:rsidR="6717E947">
              <w:rPr>
                <w:rFonts w:ascii="Times New Roman" w:hAnsi="Times New Roman" w:eastAsia="Times New Roman" w:cs="Times New Roman"/>
                <w:noProof w:val="0"/>
                <w:sz w:val="28"/>
                <w:szCs w:val="28"/>
                <w:lang w:val="en-GB"/>
              </w:rPr>
              <w:t>Customers</w:t>
            </w:r>
          </w:p>
        </w:tc>
      </w:tr>
      <w:tr w:rsidR="330BCCEF" w:rsidTr="330BCCEF" w14:paraId="0BC69786">
        <w:trPr>
          <w:trHeight w:val="300"/>
        </w:trPr>
        <w:tc>
          <w:tcPr>
            <w:tcW w:w="1803" w:type="dxa"/>
            <w:tcMar/>
          </w:tcPr>
          <w:p w:rsidR="6717E947" w:rsidP="330BCCEF" w:rsidRDefault="6717E947" w14:paraId="7BB69129" w14:textId="3AE3B481">
            <w:pPr>
              <w:pStyle w:val="Normal"/>
            </w:pPr>
            <w:r w:rsidRPr="330BCCEF" w:rsidR="6717E947">
              <w:rPr>
                <w:rFonts w:ascii="Times New Roman" w:hAnsi="Times New Roman" w:eastAsia="Times New Roman" w:cs="Times New Roman"/>
                <w:noProof w:val="0"/>
                <w:sz w:val="28"/>
                <w:szCs w:val="28"/>
                <w:lang w:val="en-GB"/>
              </w:rPr>
              <w:t>Compliance</w:t>
            </w:r>
          </w:p>
        </w:tc>
        <w:tc>
          <w:tcPr>
            <w:tcW w:w="1803" w:type="dxa"/>
            <w:tcMar/>
          </w:tcPr>
          <w:p w:rsidR="6717E947" w:rsidP="330BCCEF" w:rsidRDefault="6717E947" w14:paraId="7F6CDC91" w14:textId="13D8D22F">
            <w:pPr>
              <w:pStyle w:val="Normal"/>
            </w:pPr>
            <w:r w:rsidRPr="330BCCEF" w:rsidR="6717E947">
              <w:rPr>
                <w:rFonts w:ascii="Times New Roman" w:hAnsi="Times New Roman" w:eastAsia="Times New Roman" w:cs="Times New Roman"/>
                <w:noProof w:val="0"/>
                <w:sz w:val="28"/>
                <w:szCs w:val="28"/>
                <w:lang w:val="en-GB"/>
              </w:rPr>
              <w:t>Legal Team</w:t>
            </w:r>
          </w:p>
        </w:tc>
        <w:tc>
          <w:tcPr>
            <w:tcW w:w="1803" w:type="dxa"/>
            <w:tcMar/>
          </w:tcPr>
          <w:p w:rsidR="6717E947" w:rsidP="330BCCEF" w:rsidRDefault="6717E947" w14:paraId="5F96B048" w14:textId="6F2E383F">
            <w:pPr>
              <w:pStyle w:val="Normal"/>
            </w:pPr>
            <w:r w:rsidRPr="330BCCEF" w:rsidR="6717E947">
              <w:rPr>
                <w:rFonts w:ascii="Times New Roman" w:hAnsi="Times New Roman" w:eastAsia="Times New Roman" w:cs="Times New Roman"/>
                <w:noProof w:val="0"/>
                <w:sz w:val="28"/>
                <w:szCs w:val="28"/>
                <w:lang w:val="en-GB"/>
              </w:rPr>
              <w:t>Project Manager</w:t>
            </w:r>
          </w:p>
        </w:tc>
        <w:tc>
          <w:tcPr>
            <w:tcW w:w="1803" w:type="dxa"/>
            <w:tcMar/>
          </w:tcPr>
          <w:p w:rsidR="6717E947" w:rsidP="330BCCEF" w:rsidRDefault="6717E947" w14:paraId="03904437" w14:textId="708C1848">
            <w:pPr>
              <w:pStyle w:val="Normal"/>
            </w:pPr>
            <w:r w:rsidRPr="330BCCEF" w:rsidR="6717E947">
              <w:rPr>
                <w:rFonts w:ascii="Times New Roman" w:hAnsi="Times New Roman" w:eastAsia="Times New Roman" w:cs="Times New Roman"/>
                <w:noProof w:val="0"/>
                <w:sz w:val="28"/>
                <w:szCs w:val="28"/>
                <w:lang w:val="en-GB"/>
              </w:rPr>
              <w:t>Government</w:t>
            </w:r>
          </w:p>
        </w:tc>
        <w:tc>
          <w:tcPr>
            <w:tcW w:w="1803" w:type="dxa"/>
            <w:tcMar/>
          </w:tcPr>
          <w:p w:rsidR="6717E947" w:rsidP="330BCCEF" w:rsidRDefault="6717E947" w14:paraId="6389897F" w14:textId="14761E59">
            <w:pPr>
              <w:pStyle w:val="Normal"/>
            </w:pPr>
            <w:r w:rsidRPr="330BCCEF" w:rsidR="6717E947">
              <w:rPr>
                <w:rFonts w:ascii="Times New Roman" w:hAnsi="Times New Roman" w:eastAsia="Times New Roman" w:cs="Times New Roman"/>
                <w:noProof w:val="0"/>
                <w:sz w:val="28"/>
                <w:szCs w:val="28"/>
                <w:lang w:val="en-GB"/>
              </w:rPr>
              <w:t>All</w:t>
            </w:r>
          </w:p>
        </w:tc>
      </w:tr>
    </w:tbl>
    <w:p w:rsidR="3140AAE2" w:rsidP="330BCCEF" w:rsidRDefault="3140AAE2" w14:paraId="1E1114FA" w14:textId="4A60536C">
      <w:pPr>
        <w:pStyle w:val="Normal"/>
        <w:spacing w:line="276" w:lineRule="auto"/>
      </w:pPr>
      <w:r w:rsidRPr="330BCCEF" w:rsidR="3140AAE2">
        <w:rPr>
          <w:rFonts w:ascii="Times New Roman" w:hAnsi="Times New Roman" w:eastAsia="Times New Roman" w:cs="Times New Roman"/>
          <w:noProof w:val="0"/>
          <w:sz w:val="28"/>
          <w:szCs w:val="28"/>
          <w:lang w:val="en-GB"/>
        </w:rPr>
        <w:t xml:space="preserve"> </w:t>
      </w:r>
    </w:p>
    <w:p w:rsidR="3140AAE2" w:rsidP="330BCCEF" w:rsidRDefault="3140AAE2" w14:paraId="21A4CCCA" w14:textId="6F658759">
      <w:pPr>
        <w:pStyle w:val="Normal"/>
        <w:spacing w:line="276" w:lineRule="auto"/>
      </w:pPr>
      <w:r w:rsidRPr="330BCCEF" w:rsidR="3140AAE2">
        <w:rPr>
          <w:rFonts w:ascii="Times New Roman" w:hAnsi="Times New Roman" w:eastAsia="Times New Roman" w:cs="Times New Roman"/>
          <w:noProof w:val="0"/>
          <w:sz w:val="28"/>
          <w:szCs w:val="28"/>
          <w:lang w:val="en-GB"/>
        </w:rPr>
        <w:t>The RACI matrix provides a clear structure for defining roles and responsibilities within the StaySmart+ project at Marriott International. It ensures accountability, improves coordination among stakeholders, and reduces the risk of confusion or task duplication. By clearly distinguishing who is responsible, accountable, consulted, and informed, the matrix supports efficient decision-making and enhances overall project performance.</w:t>
      </w:r>
    </w:p>
    <w:p w:rsidR="62310CA2" w:rsidP="330BCCEF" w:rsidRDefault="62310CA2" w14:paraId="48197A40" w14:textId="72B8E6ED">
      <w:pPr>
        <w:pStyle w:val="Normal"/>
        <w:spacing w:line="276" w:lineRule="auto"/>
      </w:pPr>
      <w:r w:rsidRPr="330BCCEF" w:rsidR="62310CA2">
        <w:rPr>
          <w:rFonts w:ascii="Times New Roman" w:hAnsi="Times New Roman" w:eastAsia="Times New Roman" w:cs="Times New Roman"/>
          <w:noProof w:val="0"/>
          <w:sz w:val="28"/>
          <w:szCs w:val="28"/>
          <w:lang w:val="en-GB"/>
        </w:rPr>
        <w:t>The matrix demonstrates that employees and operational teams are primarily responsible for executing key activities such as product development, stakeholder engagement, and sustainability initiatives. Management plays a central role as accountable for most strategic and operational decisions, reflecting their responsibility for overseeing project delivery and ensuring alignment with organisational objectives.</w:t>
      </w:r>
    </w:p>
    <w:p w:rsidR="62310CA2" w:rsidP="330BCCEF" w:rsidRDefault="62310CA2" w14:paraId="5DF28443" w14:textId="651A184D">
      <w:pPr>
        <w:spacing w:before="240" w:beforeAutospacing="off" w:after="240" w:afterAutospacing="off"/>
      </w:pPr>
      <w:r w:rsidRPr="330BCCEF" w:rsidR="62310CA2">
        <w:rPr>
          <w:rFonts w:ascii="Times New Roman" w:hAnsi="Times New Roman" w:eastAsia="Times New Roman" w:cs="Times New Roman"/>
          <w:noProof w:val="0"/>
          <w:sz w:val="28"/>
          <w:szCs w:val="28"/>
          <w:lang w:val="en-GB"/>
        </w:rPr>
        <w:t>Critically, the RACI matrix helps to reduce role ambiguity, prevent duplication of tasks, and improve coordination among stakeholders. However, its effectiveness depends on clear communication and stakeholder understanding of their roles. If responsibilities are not properly communicated or if stakeholders fail to engage, the matrix may not fully achieve its intended purpose.</w:t>
      </w:r>
    </w:p>
    <w:p w:rsidR="62310CA2" w:rsidP="330BCCEF" w:rsidRDefault="62310CA2" w14:paraId="0522253C" w14:textId="16DBE110">
      <w:pPr>
        <w:spacing w:before="240" w:beforeAutospacing="off" w:after="240" w:afterAutospacing="off"/>
      </w:pPr>
      <w:r w:rsidRPr="330BCCEF" w:rsidR="62310CA2">
        <w:rPr>
          <w:rFonts w:ascii="Times New Roman" w:hAnsi="Times New Roman" w:eastAsia="Times New Roman" w:cs="Times New Roman"/>
          <w:noProof w:val="0"/>
          <w:sz w:val="28"/>
          <w:szCs w:val="28"/>
          <w:lang w:val="en-GB"/>
        </w:rPr>
        <w:t>Overall, the RACI framework supports efficient project management by ensuring accountability, improving transparency, and facilitating collaboration, which are essential for the successful implementation of StaySmart+.</w:t>
      </w:r>
    </w:p>
    <w:tbl>
      <w:tblPr>
        <w:tblStyle w:val="TableGrid"/>
        <w:tblW w:w="0" w:type="auto"/>
        <w:tblLook w:val="06A0" w:firstRow="1" w:lastRow="0" w:firstColumn="1" w:lastColumn="0" w:noHBand="1" w:noVBand="1"/>
      </w:tblPr>
      <w:tblGrid>
        <w:gridCol w:w="1095"/>
        <w:gridCol w:w="855"/>
        <w:gridCol w:w="754"/>
        <w:gridCol w:w="902"/>
        <w:gridCol w:w="902"/>
        <w:gridCol w:w="902"/>
        <w:gridCol w:w="902"/>
        <w:gridCol w:w="902"/>
        <w:gridCol w:w="902"/>
        <w:gridCol w:w="1023"/>
      </w:tblGrid>
      <w:tr w:rsidR="330BCCEF" w:rsidTr="330BCCEF" w14:paraId="281975A5">
        <w:trPr>
          <w:trHeight w:val="300"/>
        </w:trPr>
        <w:tc>
          <w:tcPr>
            <w:tcW w:w="1095" w:type="dxa"/>
            <w:tcMar/>
          </w:tcPr>
          <w:p w:rsidR="330BCCEF" w:rsidP="330BCCEF" w:rsidRDefault="330BCCEF" w14:paraId="0514E7AB" w14:textId="5DBDDE42">
            <w:pPr>
              <w:spacing w:before="0" w:beforeAutospacing="off" w:after="0" w:afterAutospacing="off"/>
              <w:jc w:val="center"/>
              <w:rPr>
                <w:b w:val="1"/>
                <w:bCs w:val="1"/>
                <w:sz w:val="20"/>
                <w:szCs w:val="20"/>
              </w:rPr>
            </w:pPr>
            <w:r w:rsidRPr="330BCCEF" w:rsidR="330BCCEF">
              <w:rPr>
                <w:b w:val="1"/>
                <w:bCs w:val="1"/>
                <w:sz w:val="20"/>
                <w:szCs w:val="20"/>
              </w:rPr>
              <w:t>Task/Activity</w:t>
            </w:r>
          </w:p>
        </w:tc>
        <w:tc>
          <w:tcPr>
            <w:tcW w:w="855" w:type="dxa"/>
            <w:tcMar/>
          </w:tcPr>
          <w:p w:rsidR="67EC19F7" w:rsidP="330BCCEF" w:rsidRDefault="67EC19F7" w14:paraId="6F52AF67" w14:textId="29E1C956">
            <w:pPr>
              <w:pStyle w:val="Normal"/>
              <w:rPr>
                <w:rFonts w:ascii="Times New Roman" w:hAnsi="Times New Roman" w:eastAsia="Times New Roman" w:cs="Times New Roman"/>
                <w:noProof w:val="0"/>
                <w:sz w:val="20"/>
                <w:szCs w:val="20"/>
                <w:lang w:val="en-GB"/>
              </w:rPr>
            </w:pPr>
            <w:r w:rsidRPr="330BCCEF" w:rsidR="67EC19F7">
              <w:rPr>
                <w:rFonts w:ascii="Times New Roman" w:hAnsi="Times New Roman" w:eastAsia="Times New Roman" w:cs="Times New Roman"/>
                <w:noProof w:val="0"/>
                <w:sz w:val="20"/>
                <w:szCs w:val="20"/>
                <w:lang w:val="en-GB"/>
              </w:rPr>
              <w:t>Employees</w:t>
            </w:r>
          </w:p>
        </w:tc>
        <w:tc>
          <w:tcPr>
            <w:tcW w:w="754" w:type="dxa"/>
            <w:tcMar/>
          </w:tcPr>
          <w:p w:rsidR="67EC19F7" w:rsidP="330BCCEF" w:rsidRDefault="67EC19F7" w14:paraId="5E6A05EB" w14:textId="073C90F8">
            <w:pPr>
              <w:pStyle w:val="Normal"/>
              <w:rPr>
                <w:rFonts w:ascii="Times New Roman" w:hAnsi="Times New Roman" w:eastAsia="Times New Roman" w:cs="Times New Roman"/>
                <w:noProof w:val="0"/>
                <w:sz w:val="20"/>
                <w:szCs w:val="20"/>
                <w:lang w:val="en-GB"/>
              </w:rPr>
            </w:pPr>
            <w:r w:rsidRPr="330BCCEF" w:rsidR="67EC19F7">
              <w:rPr>
                <w:rFonts w:ascii="Times New Roman" w:hAnsi="Times New Roman" w:eastAsia="Times New Roman" w:cs="Times New Roman"/>
                <w:noProof w:val="0"/>
                <w:sz w:val="20"/>
                <w:szCs w:val="20"/>
                <w:lang w:val="en-GB"/>
              </w:rPr>
              <w:t>Management</w:t>
            </w:r>
          </w:p>
        </w:tc>
        <w:tc>
          <w:tcPr>
            <w:tcW w:w="902" w:type="dxa"/>
            <w:tcMar/>
          </w:tcPr>
          <w:p w:rsidR="67EC19F7" w:rsidP="330BCCEF" w:rsidRDefault="67EC19F7" w14:paraId="1D37D396" w14:textId="693325B3">
            <w:pPr>
              <w:pStyle w:val="Normal"/>
              <w:rPr>
                <w:rFonts w:ascii="Times New Roman" w:hAnsi="Times New Roman" w:eastAsia="Times New Roman" w:cs="Times New Roman"/>
                <w:noProof w:val="0"/>
                <w:sz w:val="20"/>
                <w:szCs w:val="20"/>
                <w:lang w:val="en-GB"/>
              </w:rPr>
            </w:pPr>
            <w:r w:rsidRPr="330BCCEF" w:rsidR="67EC19F7">
              <w:rPr>
                <w:rFonts w:ascii="Times New Roman" w:hAnsi="Times New Roman" w:eastAsia="Times New Roman" w:cs="Times New Roman"/>
                <w:noProof w:val="0"/>
                <w:sz w:val="20"/>
                <w:szCs w:val="20"/>
                <w:lang w:val="en-GB"/>
              </w:rPr>
              <w:t>Board of Directors</w:t>
            </w:r>
          </w:p>
        </w:tc>
        <w:tc>
          <w:tcPr>
            <w:tcW w:w="902" w:type="dxa"/>
            <w:tcMar/>
          </w:tcPr>
          <w:p w:rsidR="1FE0E503" w:rsidP="330BCCEF" w:rsidRDefault="1FE0E503" w14:paraId="2BCDFF1A" w14:textId="31ADE129">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Shareholders</w:t>
            </w:r>
          </w:p>
        </w:tc>
        <w:tc>
          <w:tcPr>
            <w:tcW w:w="902" w:type="dxa"/>
            <w:tcMar/>
          </w:tcPr>
          <w:p w:rsidR="1FE0E503" w:rsidP="330BCCEF" w:rsidRDefault="1FE0E503" w14:paraId="644352A1" w14:textId="6762A940">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Customers</w:t>
            </w:r>
          </w:p>
        </w:tc>
        <w:tc>
          <w:tcPr>
            <w:tcW w:w="902" w:type="dxa"/>
            <w:tcMar/>
          </w:tcPr>
          <w:p w:rsidR="1FE0E503" w:rsidP="330BCCEF" w:rsidRDefault="1FE0E503" w14:paraId="57679041" w14:textId="77FC2E5A">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Suppliers</w:t>
            </w:r>
          </w:p>
        </w:tc>
        <w:tc>
          <w:tcPr>
            <w:tcW w:w="902" w:type="dxa"/>
            <w:tcMar/>
          </w:tcPr>
          <w:p w:rsidR="1FE0E503" w:rsidP="330BCCEF" w:rsidRDefault="1FE0E503" w14:paraId="3997165D" w14:textId="5FFB1995">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Regulatory Bodies</w:t>
            </w:r>
          </w:p>
        </w:tc>
        <w:tc>
          <w:tcPr>
            <w:tcW w:w="902" w:type="dxa"/>
            <w:tcMar/>
          </w:tcPr>
          <w:p w:rsidR="1FE0E503" w:rsidP="330BCCEF" w:rsidRDefault="1FE0E503" w14:paraId="1C934A8E" w14:textId="5CEB1463">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NGOs</w:t>
            </w:r>
          </w:p>
        </w:tc>
        <w:tc>
          <w:tcPr>
            <w:tcW w:w="1023" w:type="dxa"/>
            <w:tcMar/>
          </w:tcPr>
          <w:p w:rsidR="1FE0E503" w:rsidP="330BCCEF" w:rsidRDefault="1FE0E503" w14:paraId="29B85DF3" w14:textId="6B9D1CC5">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Communities</w:t>
            </w:r>
          </w:p>
        </w:tc>
      </w:tr>
      <w:tr w:rsidR="330BCCEF" w:rsidTr="330BCCEF" w14:paraId="77B04542">
        <w:trPr>
          <w:trHeight w:val="300"/>
        </w:trPr>
        <w:tc>
          <w:tcPr>
            <w:tcW w:w="1095" w:type="dxa"/>
            <w:tcMar/>
          </w:tcPr>
          <w:p w:rsidR="1FE0E503" w:rsidP="330BCCEF" w:rsidRDefault="1FE0E503" w14:paraId="6A6D7D36" w14:textId="5F788D3A">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Develop Stakeholder Engagement Plan</w:t>
            </w:r>
          </w:p>
        </w:tc>
        <w:tc>
          <w:tcPr>
            <w:tcW w:w="855" w:type="dxa"/>
            <w:shd w:val="clear" w:color="auto" w:fill="E97132" w:themeFill="accent2"/>
            <w:tcMar/>
          </w:tcPr>
          <w:p w:rsidR="1FE0E503" w:rsidP="330BCCEF" w:rsidRDefault="1FE0E503" w14:paraId="639BDBA6" w14:textId="3864B8AA">
            <w:pPr>
              <w:pStyle w:val="Normal"/>
            </w:pPr>
            <w:r w:rsidRPr="330BCCEF" w:rsidR="1FE0E503">
              <w:rPr>
                <w:rFonts w:ascii="Times New Roman" w:hAnsi="Times New Roman" w:eastAsia="Times New Roman" w:cs="Times New Roman"/>
                <w:noProof w:val="0"/>
                <w:sz w:val="20"/>
                <w:szCs w:val="20"/>
                <w:lang w:val="en-GB"/>
              </w:rPr>
              <w:t>R</w:t>
            </w:r>
          </w:p>
        </w:tc>
        <w:tc>
          <w:tcPr>
            <w:tcW w:w="754" w:type="dxa"/>
            <w:shd w:val="clear" w:color="auto" w:fill="0F9ED5" w:themeFill="accent4"/>
            <w:tcMar/>
          </w:tcPr>
          <w:p w:rsidR="1FE0E503" w:rsidP="330BCCEF" w:rsidRDefault="1FE0E503" w14:paraId="2D43D065" w14:textId="22D39302">
            <w:pPr>
              <w:pStyle w:val="Normal"/>
            </w:pPr>
            <w:r w:rsidRPr="330BCCEF" w:rsidR="1FE0E503">
              <w:rPr>
                <w:rFonts w:ascii="Times New Roman" w:hAnsi="Times New Roman" w:eastAsia="Times New Roman" w:cs="Times New Roman"/>
                <w:noProof w:val="0"/>
                <w:sz w:val="20"/>
                <w:szCs w:val="20"/>
                <w:lang w:val="en-GB"/>
              </w:rPr>
              <w:t>A</w:t>
            </w:r>
          </w:p>
        </w:tc>
        <w:tc>
          <w:tcPr>
            <w:tcW w:w="902" w:type="dxa"/>
            <w:shd w:val="clear" w:color="auto" w:fill="8DD873" w:themeFill="accent6" w:themeFillTint="99"/>
            <w:tcMar/>
          </w:tcPr>
          <w:p w:rsidR="1FE0E503" w:rsidP="330BCCEF" w:rsidRDefault="1FE0E503" w14:paraId="08326979" w14:textId="250BAA6E">
            <w:pPr>
              <w:pStyle w:val="Normal"/>
            </w:pPr>
            <w:r w:rsidRPr="330BCCEF" w:rsidR="1FE0E503">
              <w:rPr>
                <w:rFonts w:ascii="Times New Roman" w:hAnsi="Times New Roman" w:eastAsia="Times New Roman" w:cs="Times New Roman"/>
                <w:noProof w:val="0"/>
                <w:sz w:val="20"/>
                <w:szCs w:val="20"/>
                <w:lang w:val="en-GB"/>
              </w:rPr>
              <w:t>C</w:t>
            </w:r>
          </w:p>
        </w:tc>
        <w:tc>
          <w:tcPr>
            <w:tcW w:w="902" w:type="dxa"/>
            <w:tcMar/>
          </w:tcPr>
          <w:p w:rsidR="1FE0E503" w:rsidP="330BCCEF" w:rsidRDefault="1FE0E503" w14:paraId="6D604135" w14:textId="0D007A2B">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2B0B88BC" w14:textId="722E806E">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07C247BD" w14:textId="59A920FF">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3E6B785B" w14:textId="5AD7D567">
            <w:pPr>
              <w:pStyle w:val="Normal"/>
            </w:pPr>
            <w:r w:rsidRPr="330BCCEF" w:rsidR="1FE0E503">
              <w:rPr>
                <w:rFonts w:ascii="Times New Roman" w:hAnsi="Times New Roman" w:eastAsia="Times New Roman" w:cs="Times New Roman"/>
                <w:noProof w:val="0"/>
                <w:sz w:val="20"/>
                <w:szCs w:val="20"/>
                <w:lang w:val="en-GB"/>
              </w:rPr>
              <w:t>I</w:t>
            </w:r>
          </w:p>
        </w:tc>
        <w:tc>
          <w:tcPr>
            <w:tcW w:w="902" w:type="dxa"/>
            <w:shd w:val="clear" w:color="auto" w:fill="8DD873" w:themeFill="accent6" w:themeFillTint="99"/>
            <w:tcMar/>
          </w:tcPr>
          <w:p w:rsidR="1FE0E503" w:rsidP="330BCCEF" w:rsidRDefault="1FE0E503" w14:paraId="2A2C8B19" w14:textId="096C3A32">
            <w:pPr>
              <w:pStyle w:val="Normal"/>
            </w:pPr>
            <w:r w:rsidRPr="330BCCEF" w:rsidR="1FE0E503">
              <w:rPr>
                <w:rFonts w:ascii="Times New Roman" w:hAnsi="Times New Roman" w:eastAsia="Times New Roman" w:cs="Times New Roman"/>
                <w:noProof w:val="0"/>
                <w:sz w:val="20"/>
                <w:szCs w:val="20"/>
                <w:lang w:val="en-GB"/>
              </w:rPr>
              <w:t>C</w:t>
            </w:r>
          </w:p>
        </w:tc>
        <w:tc>
          <w:tcPr>
            <w:tcW w:w="1023" w:type="dxa"/>
            <w:tcMar/>
          </w:tcPr>
          <w:p w:rsidR="1FE0E503" w:rsidP="330BCCEF" w:rsidRDefault="1FE0E503" w14:paraId="7C64F71F" w14:textId="36A8E94C">
            <w:pPr>
              <w:pStyle w:val="Normal"/>
            </w:pPr>
            <w:r w:rsidRPr="330BCCEF" w:rsidR="1FE0E503">
              <w:rPr>
                <w:rFonts w:ascii="Times New Roman" w:hAnsi="Times New Roman" w:eastAsia="Times New Roman" w:cs="Times New Roman"/>
                <w:noProof w:val="0"/>
                <w:sz w:val="20"/>
                <w:szCs w:val="20"/>
                <w:lang w:val="en-GB"/>
              </w:rPr>
              <w:t>I</w:t>
            </w:r>
          </w:p>
        </w:tc>
      </w:tr>
      <w:tr w:rsidR="330BCCEF" w:rsidTr="330BCCEF" w14:paraId="0926D3F4">
        <w:trPr>
          <w:trHeight w:val="300"/>
        </w:trPr>
        <w:tc>
          <w:tcPr>
            <w:tcW w:w="1095" w:type="dxa"/>
            <w:tcMar/>
          </w:tcPr>
          <w:p w:rsidR="1FE0E503" w:rsidP="330BCCEF" w:rsidRDefault="1FE0E503" w14:paraId="4567A10A" w14:textId="6BEFC2F0">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Implement AI &amp; Sustainability Initiatives</w:t>
            </w:r>
          </w:p>
        </w:tc>
        <w:tc>
          <w:tcPr>
            <w:tcW w:w="855" w:type="dxa"/>
            <w:shd w:val="clear" w:color="auto" w:fill="E97132" w:themeFill="accent2"/>
            <w:tcMar/>
          </w:tcPr>
          <w:p w:rsidR="1FE0E503" w:rsidP="330BCCEF" w:rsidRDefault="1FE0E503" w14:paraId="630156BC" w14:textId="5762B5C1">
            <w:pPr>
              <w:pStyle w:val="Normal"/>
            </w:pPr>
            <w:r w:rsidRPr="330BCCEF" w:rsidR="1FE0E503">
              <w:rPr>
                <w:rFonts w:ascii="Times New Roman" w:hAnsi="Times New Roman" w:eastAsia="Times New Roman" w:cs="Times New Roman"/>
                <w:noProof w:val="0"/>
                <w:sz w:val="20"/>
                <w:szCs w:val="20"/>
                <w:lang w:val="en-GB"/>
              </w:rPr>
              <w:t>R</w:t>
            </w:r>
          </w:p>
        </w:tc>
        <w:tc>
          <w:tcPr>
            <w:tcW w:w="754" w:type="dxa"/>
            <w:shd w:val="clear" w:color="auto" w:fill="0F9ED5" w:themeFill="accent4"/>
            <w:tcMar/>
          </w:tcPr>
          <w:p w:rsidR="1FE0E503" w:rsidP="330BCCEF" w:rsidRDefault="1FE0E503" w14:paraId="7FEF24C3" w14:textId="359D5FC2">
            <w:pPr>
              <w:pStyle w:val="Normal"/>
            </w:pPr>
            <w:r w:rsidRPr="330BCCEF" w:rsidR="1FE0E503">
              <w:rPr>
                <w:rFonts w:ascii="Times New Roman" w:hAnsi="Times New Roman" w:eastAsia="Times New Roman" w:cs="Times New Roman"/>
                <w:noProof w:val="0"/>
                <w:sz w:val="20"/>
                <w:szCs w:val="20"/>
                <w:lang w:val="en-GB"/>
              </w:rPr>
              <w:t>A</w:t>
            </w:r>
          </w:p>
        </w:tc>
        <w:tc>
          <w:tcPr>
            <w:tcW w:w="902" w:type="dxa"/>
            <w:shd w:val="clear" w:color="auto" w:fill="8DD873" w:themeFill="accent6" w:themeFillTint="99"/>
            <w:tcMar/>
          </w:tcPr>
          <w:p w:rsidR="1FE0E503" w:rsidP="330BCCEF" w:rsidRDefault="1FE0E503" w14:paraId="24A53EF1" w14:textId="064051AD">
            <w:pPr>
              <w:pStyle w:val="Normal"/>
            </w:pPr>
            <w:r w:rsidRPr="330BCCEF" w:rsidR="1FE0E503">
              <w:rPr>
                <w:rFonts w:ascii="Times New Roman" w:hAnsi="Times New Roman" w:eastAsia="Times New Roman" w:cs="Times New Roman"/>
                <w:noProof w:val="0"/>
                <w:sz w:val="20"/>
                <w:szCs w:val="20"/>
                <w:lang w:val="en-GB"/>
              </w:rPr>
              <w:t>C</w:t>
            </w:r>
          </w:p>
        </w:tc>
        <w:tc>
          <w:tcPr>
            <w:tcW w:w="902" w:type="dxa"/>
            <w:tcMar/>
          </w:tcPr>
          <w:p w:rsidR="1FE0E503" w:rsidP="330BCCEF" w:rsidRDefault="1FE0E503" w14:paraId="773DFE48" w14:textId="39BAA682">
            <w:pPr>
              <w:pStyle w:val="Normal"/>
            </w:pPr>
            <w:r w:rsidRPr="330BCCEF" w:rsidR="1FE0E503">
              <w:rPr>
                <w:rFonts w:ascii="Times New Roman" w:hAnsi="Times New Roman" w:eastAsia="Times New Roman" w:cs="Times New Roman"/>
                <w:noProof w:val="0"/>
                <w:sz w:val="20"/>
                <w:szCs w:val="20"/>
                <w:lang w:val="en-GB"/>
              </w:rPr>
              <w:t>I</w:t>
            </w:r>
          </w:p>
        </w:tc>
        <w:tc>
          <w:tcPr>
            <w:tcW w:w="902" w:type="dxa"/>
            <w:shd w:val="clear" w:color="auto" w:fill="8DD873" w:themeFill="accent6" w:themeFillTint="99"/>
            <w:tcMar/>
          </w:tcPr>
          <w:p w:rsidR="1FE0E503" w:rsidP="330BCCEF" w:rsidRDefault="1FE0E503" w14:paraId="2155B59E" w14:textId="0D9AFB56">
            <w:pPr>
              <w:pStyle w:val="Normal"/>
            </w:pPr>
            <w:r w:rsidRPr="330BCCEF" w:rsidR="1FE0E503">
              <w:rPr>
                <w:rFonts w:ascii="Times New Roman" w:hAnsi="Times New Roman" w:eastAsia="Times New Roman" w:cs="Times New Roman"/>
                <w:noProof w:val="0"/>
                <w:sz w:val="20"/>
                <w:szCs w:val="20"/>
                <w:lang w:val="en-GB"/>
              </w:rPr>
              <w:t>C</w:t>
            </w:r>
          </w:p>
        </w:tc>
        <w:tc>
          <w:tcPr>
            <w:tcW w:w="902" w:type="dxa"/>
            <w:shd w:val="clear" w:color="auto" w:fill="8DD873" w:themeFill="accent6" w:themeFillTint="99"/>
            <w:tcMar/>
          </w:tcPr>
          <w:p w:rsidR="1FE0E503" w:rsidP="330BCCEF" w:rsidRDefault="1FE0E503" w14:paraId="15B397D4" w14:textId="6EC46366">
            <w:pPr>
              <w:pStyle w:val="Normal"/>
            </w:pPr>
            <w:r w:rsidRPr="330BCCEF" w:rsidR="1FE0E503">
              <w:rPr>
                <w:rFonts w:ascii="Times New Roman" w:hAnsi="Times New Roman" w:eastAsia="Times New Roman" w:cs="Times New Roman"/>
                <w:noProof w:val="0"/>
                <w:sz w:val="20"/>
                <w:szCs w:val="20"/>
                <w:lang w:val="en-GB"/>
              </w:rPr>
              <w:t>C</w:t>
            </w:r>
          </w:p>
        </w:tc>
        <w:tc>
          <w:tcPr>
            <w:tcW w:w="902" w:type="dxa"/>
            <w:tcMar/>
          </w:tcPr>
          <w:p w:rsidR="1FE0E503" w:rsidP="330BCCEF" w:rsidRDefault="1FE0E503" w14:paraId="7A48A20C" w14:textId="0F15358C">
            <w:pPr>
              <w:pStyle w:val="Normal"/>
            </w:pPr>
            <w:r w:rsidRPr="330BCCEF" w:rsidR="1FE0E503">
              <w:rPr>
                <w:rFonts w:ascii="Times New Roman" w:hAnsi="Times New Roman" w:eastAsia="Times New Roman" w:cs="Times New Roman"/>
                <w:noProof w:val="0"/>
                <w:sz w:val="20"/>
                <w:szCs w:val="20"/>
                <w:lang w:val="en-GB"/>
              </w:rPr>
              <w:t>I</w:t>
            </w:r>
          </w:p>
        </w:tc>
        <w:tc>
          <w:tcPr>
            <w:tcW w:w="902" w:type="dxa"/>
            <w:shd w:val="clear" w:color="auto" w:fill="8DD873" w:themeFill="accent6" w:themeFillTint="99"/>
            <w:tcMar/>
          </w:tcPr>
          <w:p w:rsidR="1FE0E503" w:rsidP="330BCCEF" w:rsidRDefault="1FE0E503" w14:paraId="1CAD9674" w14:textId="54E21159">
            <w:pPr>
              <w:pStyle w:val="Normal"/>
            </w:pPr>
            <w:r w:rsidRPr="330BCCEF" w:rsidR="1FE0E503">
              <w:rPr>
                <w:rFonts w:ascii="Times New Roman" w:hAnsi="Times New Roman" w:eastAsia="Times New Roman" w:cs="Times New Roman"/>
                <w:noProof w:val="0"/>
                <w:sz w:val="20"/>
                <w:szCs w:val="20"/>
                <w:lang w:val="en-GB"/>
              </w:rPr>
              <w:t>C</w:t>
            </w:r>
          </w:p>
        </w:tc>
        <w:tc>
          <w:tcPr>
            <w:tcW w:w="1023" w:type="dxa"/>
            <w:tcMar/>
          </w:tcPr>
          <w:p w:rsidR="1FE0E503" w:rsidP="330BCCEF" w:rsidRDefault="1FE0E503" w14:paraId="70B0B8DA" w14:textId="597EDE7A">
            <w:pPr>
              <w:pStyle w:val="Normal"/>
            </w:pPr>
            <w:r w:rsidRPr="330BCCEF" w:rsidR="1FE0E503">
              <w:rPr>
                <w:rFonts w:ascii="Times New Roman" w:hAnsi="Times New Roman" w:eastAsia="Times New Roman" w:cs="Times New Roman"/>
                <w:noProof w:val="0"/>
                <w:sz w:val="20"/>
                <w:szCs w:val="20"/>
                <w:lang w:val="en-GB"/>
              </w:rPr>
              <w:t>I</w:t>
            </w:r>
          </w:p>
        </w:tc>
      </w:tr>
      <w:tr w:rsidR="330BCCEF" w:rsidTr="330BCCEF" w14:paraId="2CF8E5CD">
        <w:trPr>
          <w:trHeight w:val="300"/>
        </w:trPr>
        <w:tc>
          <w:tcPr>
            <w:tcW w:w="1095" w:type="dxa"/>
            <w:tcMar/>
          </w:tcPr>
          <w:p w:rsidR="1FE0E503" w:rsidP="330BCCEF" w:rsidRDefault="1FE0E503" w14:paraId="51318EF8" w14:textId="06BC81DA">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Strategic Decision Making</w:t>
            </w:r>
          </w:p>
        </w:tc>
        <w:tc>
          <w:tcPr>
            <w:tcW w:w="855" w:type="dxa"/>
            <w:tcMar/>
          </w:tcPr>
          <w:p w:rsidR="1FE0E503" w:rsidP="330BCCEF" w:rsidRDefault="1FE0E503" w14:paraId="07EBE60F" w14:textId="47B1E8D6">
            <w:pPr>
              <w:pStyle w:val="Normal"/>
            </w:pPr>
            <w:r w:rsidRPr="330BCCEF" w:rsidR="1FE0E503">
              <w:rPr>
                <w:rFonts w:ascii="Times New Roman" w:hAnsi="Times New Roman" w:eastAsia="Times New Roman" w:cs="Times New Roman"/>
                <w:noProof w:val="0"/>
                <w:sz w:val="20"/>
                <w:szCs w:val="20"/>
                <w:lang w:val="en-GB"/>
              </w:rPr>
              <w:t>I</w:t>
            </w:r>
          </w:p>
        </w:tc>
        <w:tc>
          <w:tcPr>
            <w:tcW w:w="754" w:type="dxa"/>
            <w:tcMar/>
          </w:tcPr>
          <w:p w:rsidR="1FE0E503" w:rsidP="330BCCEF" w:rsidRDefault="1FE0E503" w14:paraId="7B32A216" w14:textId="0AE227AE">
            <w:pPr>
              <w:pStyle w:val="Normal"/>
            </w:pPr>
            <w:r w:rsidRPr="330BCCEF" w:rsidR="1FE0E503">
              <w:rPr>
                <w:rFonts w:ascii="Times New Roman" w:hAnsi="Times New Roman" w:eastAsia="Times New Roman" w:cs="Times New Roman"/>
                <w:noProof w:val="0"/>
                <w:sz w:val="20"/>
                <w:szCs w:val="20"/>
                <w:lang w:val="en-GB"/>
              </w:rPr>
              <w:t>R/A</w:t>
            </w:r>
          </w:p>
        </w:tc>
        <w:tc>
          <w:tcPr>
            <w:tcW w:w="902" w:type="dxa"/>
            <w:shd w:val="clear" w:color="auto" w:fill="8DD873" w:themeFill="accent6" w:themeFillTint="99"/>
            <w:tcMar/>
          </w:tcPr>
          <w:p w:rsidR="1FE0E503" w:rsidP="330BCCEF" w:rsidRDefault="1FE0E503" w14:paraId="7FB180E6" w14:textId="5F4FC468">
            <w:pPr>
              <w:pStyle w:val="Normal"/>
            </w:pPr>
            <w:r w:rsidRPr="330BCCEF" w:rsidR="1FE0E503">
              <w:rPr>
                <w:rFonts w:ascii="Times New Roman" w:hAnsi="Times New Roman" w:eastAsia="Times New Roman" w:cs="Times New Roman"/>
                <w:noProof w:val="0"/>
                <w:sz w:val="20"/>
                <w:szCs w:val="20"/>
                <w:lang w:val="en-GB"/>
              </w:rPr>
              <w:t>C</w:t>
            </w:r>
          </w:p>
        </w:tc>
        <w:tc>
          <w:tcPr>
            <w:tcW w:w="902" w:type="dxa"/>
            <w:shd w:val="clear" w:color="auto" w:fill="8DD873" w:themeFill="accent6" w:themeFillTint="99"/>
            <w:tcMar/>
          </w:tcPr>
          <w:p w:rsidR="1FE0E503" w:rsidP="330BCCEF" w:rsidRDefault="1FE0E503" w14:paraId="3315ABBD" w14:textId="56AC468B">
            <w:pPr>
              <w:pStyle w:val="Normal"/>
            </w:pPr>
            <w:r w:rsidRPr="330BCCEF" w:rsidR="1FE0E503">
              <w:rPr>
                <w:rFonts w:ascii="Times New Roman" w:hAnsi="Times New Roman" w:eastAsia="Times New Roman" w:cs="Times New Roman"/>
                <w:noProof w:val="0"/>
                <w:sz w:val="20"/>
                <w:szCs w:val="20"/>
                <w:lang w:val="en-GB"/>
              </w:rPr>
              <w:t>C</w:t>
            </w:r>
          </w:p>
        </w:tc>
        <w:tc>
          <w:tcPr>
            <w:tcW w:w="902" w:type="dxa"/>
            <w:tcMar/>
          </w:tcPr>
          <w:p w:rsidR="1FE0E503" w:rsidP="330BCCEF" w:rsidRDefault="1FE0E503" w14:paraId="36C79805" w14:textId="1552DEB2">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6D9AE2B3" w14:textId="009DD55E">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20A2AB94" w14:textId="7C960D08">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6AAF7C0F" w14:textId="130E3144">
            <w:pPr>
              <w:pStyle w:val="Normal"/>
            </w:pPr>
            <w:r w:rsidRPr="330BCCEF" w:rsidR="1FE0E503">
              <w:rPr>
                <w:rFonts w:ascii="Times New Roman" w:hAnsi="Times New Roman" w:eastAsia="Times New Roman" w:cs="Times New Roman"/>
                <w:noProof w:val="0"/>
                <w:sz w:val="20"/>
                <w:szCs w:val="20"/>
                <w:lang w:val="en-GB"/>
              </w:rPr>
              <w:t>I</w:t>
            </w:r>
          </w:p>
        </w:tc>
        <w:tc>
          <w:tcPr>
            <w:tcW w:w="1023" w:type="dxa"/>
            <w:tcMar/>
          </w:tcPr>
          <w:p w:rsidR="1FE0E503" w:rsidP="330BCCEF" w:rsidRDefault="1FE0E503" w14:paraId="044B1357" w14:textId="34689C74">
            <w:pPr>
              <w:pStyle w:val="Normal"/>
            </w:pPr>
            <w:r w:rsidRPr="330BCCEF" w:rsidR="1FE0E503">
              <w:rPr>
                <w:rFonts w:ascii="Times New Roman" w:hAnsi="Times New Roman" w:eastAsia="Times New Roman" w:cs="Times New Roman"/>
                <w:noProof w:val="0"/>
                <w:sz w:val="20"/>
                <w:szCs w:val="20"/>
                <w:lang w:val="en-GB"/>
              </w:rPr>
              <w:t>I</w:t>
            </w:r>
          </w:p>
        </w:tc>
      </w:tr>
      <w:tr w:rsidR="330BCCEF" w:rsidTr="330BCCEF" w14:paraId="14E28EE2">
        <w:trPr>
          <w:trHeight w:val="300"/>
        </w:trPr>
        <w:tc>
          <w:tcPr>
            <w:tcW w:w="1095" w:type="dxa"/>
            <w:tcMar/>
          </w:tcPr>
          <w:p w:rsidR="1FE0E503" w:rsidP="330BCCEF" w:rsidRDefault="1FE0E503" w14:paraId="4704B8AB" w14:textId="34EA7FAC">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Financial Performance Review</w:t>
            </w:r>
          </w:p>
        </w:tc>
        <w:tc>
          <w:tcPr>
            <w:tcW w:w="855" w:type="dxa"/>
            <w:tcMar/>
          </w:tcPr>
          <w:p w:rsidR="1FE0E503" w:rsidP="330BCCEF" w:rsidRDefault="1FE0E503" w14:paraId="3ABA9830" w14:textId="1A466709">
            <w:pPr>
              <w:pStyle w:val="Normal"/>
            </w:pPr>
            <w:r w:rsidRPr="330BCCEF" w:rsidR="1FE0E503">
              <w:rPr>
                <w:rFonts w:ascii="Times New Roman" w:hAnsi="Times New Roman" w:eastAsia="Times New Roman" w:cs="Times New Roman"/>
                <w:noProof w:val="0"/>
                <w:sz w:val="20"/>
                <w:szCs w:val="20"/>
                <w:lang w:val="en-GB"/>
              </w:rPr>
              <w:t>I</w:t>
            </w:r>
          </w:p>
        </w:tc>
        <w:tc>
          <w:tcPr>
            <w:tcW w:w="754" w:type="dxa"/>
            <w:shd w:val="clear" w:color="auto" w:fill="E97132" w:themeFill="accent2"/>
            <w:tcMar/>
          </w:tcPr>
          <w:p w:rsidR="1FE0E503" w:rsidP="330BCCEF" w:rsidRDefault="1FE0E503" w14:paraId="3959A08B" w14:textId="212DA754">
            <w:pPr>
              <w:pStyle w:val="Normal"/>
            </w:pPr>
            <w:r w:rsidRPr="330BCCEF" w:rsidR="1FE0E503">
              <w:rPr>
                <w:rFonts w:ascii="Times New Roman" w:hAnsi="Times New Roman" w:eastAsia="Times New Roman" w:cs="Times New Roman"/>
                <w:noProof w:val="0"/>
                <w:sz w:val="20"/>
                <w:szCs w:val="20"/>
                <w:lang w:val="en-GB"/>
              </w:rPr>
              <w:t>R</w:t>
            </w:r>
          </w:p>
        </w:tc>
        <w:tc>
          <w:tcPr>
            <w:tcW w:w="902" w:type="dxa"/>
            <w:shd w:val="clear" w:color="auto" w:fill="0F9ED5" w:themeFill="accent4"/>
            <w:tcMar/>
          </w:tcPr>
          <w:p w:rsidR="1FE0E503" w:rsidP="330BCCEF" w:rsidRDefault="1FE0E503" w14:paraId="14ED1B33" w14:textId="1FA49790">
            <w:pPr>
              <w:pStyle w:val="Normal"/>
            </w:pPr>
            <w:r w:rsidRPr="330BCCEF" w:rsidR="1FE0E503">
              <w:rPr>
                <w:rFonts w:ascii="Times New Roman" w:hAnsi="Times New Roman" w:eastAsia="Times New Roman" w:cs="Times New Roman"/>
                <w:noProof w:val="0"/>
                <w:sz w:val="20"/>
                <w:szCs w:val="20"/>
                <w:lang w:val="en-GB"/>
              </w:rPr>
              <w:t>A</w:t>
            </w:r>
          </w:p>
        </w:tc>
        <w:tc>
          <w:tcPr>
            <w:tcW w:w="902" w:type="dxa"/>
            <w:shd w:val="clear" w:color="auto" w:fill="8DD873" w:themeFill="accent6" w:themeFillTint="99"/>
            <w:tcMar/>
          </w:tcPr>
          <w:p w:rsidR="1FE0E503" w:rsidP="330BCCEF" w:rsidRDefault="1FE0E503" w14:paraId="5A624472" w14:textId="793516C3">
            <w:pPr>
              <w:pStyle w:val="Normal"/>
            </w:pPr>
            <w:r w:rsidRPr="330BCCEF" w:rsidR="1FE0E503">
              <w:rPr>
                <w:rFonts w:ascii="Times New Roman" w:hAnsi="Times New Roman" w:eastAsia="Times New Roman" w:cs="Times New Roman"/>
                <w:noProof w:val="0"/>
                <w:sz w:val="20"/>
                <w:szCs w:val="20"/>
                <w:lang w:val="en-GB"/>
              </w:rPr>
              <w:t>C</w:t>
            </w:r>
          </w:p>
        </w:tc>
        <w:tc>
          <w:tcPr>
            <w:tcW w:w="902" w:type="dxa"/>
            <w:tcMar/>
          </w:tcPr>
          <w:p w:rsidR="1FE0E503" w:rsidP="330BCCEF" w:rsidRDefault="1FE0E503" w14:paraId="74491CD8" w14:textId="54C7B32C">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74E4BD8A" w14:textId="52DFB86A">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6CC898B8" w14:textId="72777A4C">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30875E71" w14:textId="60555E6B">
            <w:pPr>
              <w:pStyle w:val="Normal"/>
            </w:pPr>
            <w:r w:rsidRPr="330BCCEF" w:rsidR="1FE0E503">
              <w:rPr>
                <w:rFonts w:ascii="Times New Roman" w:hAnsi="Times New Roman" w:eastAsia="Times New Roman" w:cs="Times New Roman"/>
                <w:noProof w:val="0"/>
                <w:sz w:val="20"/>
                <w:szCs w:val="20"/>
                <w:lang w:val="en-GB"/>
              </w:rPr>
              <w:t>I</w:t>
            </w:r>
          </w:p>
        </w:tc>
        <w:tc>
          <w:tcPr>
            <w:tcW w:w="1023" w:type="dxa"/>
            <w:tcMar/>
          </w:tcPr>
          <w:p w:rsidR="1FE0E503" w:rsidP="330BCCEF" w:rsidRDefault="1FE0E503" w14:paraId="57924C16" w14:textId="313ED23F">
            <w:pPr>
              <w:pStyle w:val="Normal"/>
            </w:pPr>
            <w:r w:rsidRPr="330BCCEF" w:rsidR="1FE0E503">
              <w:rPr>
                <w:rFonts w:ascii="Times New Roman" w:hAnsi="Times New Roman" w:eastAsia="Times New Roman" w:cs="Times New Roman"/>
                <w:noProof w:val="0"/>
                <w:sz w:val="20"/>
                <w:szCs w:val="20"/>
                <w:lang w:val="en-GB"/>
              </w:rPr>
              <w:t>I</w:t>
            </w:r>
          </w:p>
        </w:tc>
      </w:tr>
      <w:tr w:rsidR="330BCCEF" w:rsidTr="330BCCEF" w14:paraId="64302FFA">
        <w:trPr>
          <w:trHeight w:val="300"/>
        </w:trPr>
        <w:tc>
          <w:tcPr>
            <w:tcW w:w="1095" w:type="dxa"/>
            <w:tcMar/>
          </w:tcPr>
          <w:p w:rsidR="1FE0E503" w:rsidP="330BCCEF" w:rsidRDefault="1FE0E503" w14:paraId="5681C79F" w14:textId="2DA49004">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Product Development &amp; Innovation</w:t>
            </w:r>
          </w:p>
        </w:tc>
        <w:tc>
          <w:tcPr>
            <w:tcW w:w="855" w:type="dxa"/>
            <w:shd w:val="clear" w:color="auto" w:fill="E97132" w:themeFill="accent2"/>
            <w:tcMar/>
          </w:tcPr>
          <w:p w:rsidR="1FE0E503" w:rsidP="330BCCEF" w:rsidRDefault="1FE0E503" w14:paraId="72C18EF8" w14:textId="0288FDB1">
            <w:pPr>
              <w:pStyle w:val="Normal"/>
            </w:pPr>
            <w:r w:rsidRPr="330BCCEF" w:rsidR="1FE0E503">
              <w:rPr>
                <w:rFonts w:ascii="Times New Roman" w:hAnsi="Times New Roman" w:eastAsia="Times New Roman" w:cs="Times New Roman"/>
                <w:noProof w:val="0"/>
                <w:sz w:val="20"/>
                <w:szCs w:val="20"/>
                <w:lang w:val="en-GB"/>
              </w:rPr>
              <w:t>R</w:t>
            </w:r>
          </w:p>
        </w:tc>
        <w:tc>
          <w:tcPr>
            <w:tcW w:w="754" w:type="dxa"/>
            <w:shd w:val="clear" w:color="auto" w:fill="0F9ED5" w:themeFill="accent4"/>
            <w:tcMar/>
          </w:tcPr>
          <w:p w:rsidR="1FE0E503" w:rsidP="330BCCEF" w:rsidRDefault="1FE0E503" w14:paraId="47B00A99" w14:textId="1A739F6E">
            <w:pPr>
              <w:pStyle w:val="Normal"/>
            </w:pPr>
            <w:r w:rsidRPr="330BCCEF" w:rsidR="1FE0E503">
              <w:rPr>
                <w:rFonts w:ascii="Times New Roman" w:hAnsi="Times New Roman" w:eastAsia="Times New Roman" w:cs="Times New Roman"/>
                <w:noProof w:val="0"/>
                <w:sz w:val="20"/>
                <w:szCs w:val="20"/>
                <w:lang w:val="en-GB"/>
              </w:rPr>
              <w:t>A</w:t>
            </w:r>
          </w:p>
        </w:tc>
        <w:tc>
          <w:tcPr>
            <w:tcW w:w="902" w:type="dxa"/>
            <w:tcMar/>
          </w:tcPr>
          <w:p w:rsidR="1FE0E503" w:rsidP="330BCCEF" w:rsidRDefault="1FE0E503" w14:paraId="234A0023" w14:textId="7244B67D">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13A47D91" w14:textId="09635B0B">
            <w:pPr>
              <w:pStyle w:val="Normal"/>
            </w:pPr>
            <w:r w:rsidRPr="330BCCEF" w:rsidR="1FE0E503">
              <w:rPr>
                <w:rFonts w:ascii="Times New Roman" w:hAnsi="Times New Roman" w:eastAsia="Times New Roman" w:cs="Times New Roman"/>
                <w:noProof w:val="0"/>
                <w:sz w:val="20"/>
                <w:szCs w:val="20"/>
                <w:lang w:val="en-GB"/>
              </w:rPr>
              <w:t>I</w:t>
            </w:r>
          </w:p>
        </w:tc>
        <w:tc>
          <w:tcPr>
            <w:tcW w:w="902" w:type="dxa"/>
            <w:shd w:val="clear" w:color="auto" w:fill="8DD873" w:themeFill="accent6" w:themeFillTint="99"/>
            <w:tcMar/>
          </w:tcPr>
          <w:p w:rsidR="1FE0E503" w:rsidP="330BCCEF" w:rsidRDefault="1FE0E503" w14:paraId="613D87DE" w14:textId="200C4787">
            <w:pPr>
              <w:pStyle w:val="Normal"/>
            </w:pPr>
            <w:r w:rsidRPr="330BCCEF" w:rsidR="1FE0E503">
              <w:rPr>
                <w:rFonts w:ascii="Times New Roman" w:hAnsi="Times New Roman" w:eastAsia="Times New Roman" w:cs="Times New Roman"/>
                <w:noProof w:val="0"/>
                <w:sz w:val="20"/>
                <w:szCs w:val="20"/>
                <w:lang w:val="en-GB"/>
              </w:rPr>
              <w:t>C</w:t>
            </w:r>
          </w:p>
        </w:tc>
        <w:tc>
          <w:tcPr>
            <w:tcW w:w="902" w:type="dxa"/>
            <w:shd w:val="clear" w:color="auto" w:fill="8DD873" w:themeFill="accent6" w:themeFillTint="99"/>
            <w:tcMar/>
          </w:tcPr>
          <w:p w:rsidR="1FE0E503" w:rsidP="330BCCEF" w:rsidRDefault="1FE0E503" w14:paraId="685DFA45" w14:textId="65E17786">
            <w:pPr>
              <w:pStyle w:val="Normal"/>
            </w:pPr>
            <w:r w:rsidRPr="330BCCEF" w:rsidR="1FE0E503">
              <w:rPr>
                <w:rFonts w:ascii="Times New Roman" w:hAnsi="Times New Roman" w:eastAsia="Times New Roman" w:cs="Times New Roman"/>
                <w:noProof w:val="0"/>
                <w:sz w:val="20"/>
                <w:szCs w:val="20"/>
                <w:lang w:val="en-GB"/>
              </w:rPr>
              <w:t>C</w:t>
            </w:r>
          </w:p>
        </w:tc>
        <w:tc>
          <w:tcPr>
            <w:tcW w:w="902" w:type="dxa"/>
            <w:tcMar/>
          </w:tcPr>
          <w:p w:rsidR="1FE0E503" w:rsidP="330BCCEF" w:rsidRDefault="1FE0E503" w14:paraId="34660C86" w14:textId="3B970562">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2E21DF2B" w14:textId="54D07DAE">
            <w:pPr>
              <w:pStyle w:val="Normal"/>
            </w:pPr>
            <w:r w:rsidRPr="330BCCEF" w:rsidR="1FE0E503">
              <w:rPr>
                <w:rFonts w:ascii="Times New Roman" w:hAnsi="Times New Roman" w:eastAsia="Times New Roman" w:cs="Times New Roman"/>
                <w:noProof w:val="0"/>
                <w:sz w:val="20"/>
                <w:szCs w:val="20"/>
                <w:lang w:val="en-GB"/>
              </w:rPr>
              <w:t>I</w:t>
            </w:r>
          </w:p>
        </w:tc>
        <w:tc>
          <w:tcPr>
            <w:tcW w:w="1023" w:type="dxa"/>
            <w:tcMar/>
          </w:tcPr>
          <w:p w:rsidR="1FE0E503" w:rsidP="330BCCEF" w:rsidRDefault="1FE0E503" w14:paraId="4B5E2123" w14:textId="63EA9CB1">
            <w:pPr>
              <w:pStyle w:val="Normal"/>
            </w:pPr>
            <w:r w:rsidRPr="330BCCEF" w:rsidR="1FE0E503">
              <w:rPr>
                <w:rFonts w:ascii="Times New Roman" w:hAnsi="Times New Roman" w:eastAsia="Times New Roman" w:cs="Times New Roman"/>
                <w:noProof w:val="0"/>
                <w:sz w:val="20"/>
                <w:szCs w:val="20"/>
                <w:lang w:val="en-GB"/>
              </w:rPr>
              <w:t>I</w:t>
            </w:r>
          </w:p>
        </w:tc>
      </w:tr>
      <w:tr w:rsidR="330BCCEF" w:rsidTr="330BCCEF" w14:paraId="1E240EA6">
        <w:trPr>
          <w:trHeight w:val="300"/>
        </w:trPr>
        <w:tc>
          <w:tcPr>
            <w:tcW w:w="1095" w:type="dxa"/>
            <w:tcMar/>
          </w:tcPr>
          <w:p w:rsidR="1FE0E503" w:rsidP="330BCCEF" w:rsidRDefault="1FE0E503" w14:paraId="4CB6D263" w14:textId="574A8265">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Supply Chain Management</w:t>
            </w:r>
          </w:p>
        </w:tc>
        <w:tc>
          <w:tcPr>
            <w:tcW w:w="855" w:type="dxa"/>
            <w:tcMar/>
          </w:tcPr>
          <w:p w:rsidR="1FE0E503" w:rsidP="330BCCEF" w:rsidRDefault="1FE0E503" w14:paraId="60E6D9C1" w14:textId="731C2F08">
            <w:pPr>
              <w:pStyle w:val="Normal"/>
            </w:pPr>
            <w:r w:rsidRPr="330BCCEF" w:rsidR="1FE0E503">
              <w:rPr>
                <w:rFonts w:ascii="Times New Roman" w:hAnsi="Times New Roman" w:eastAsia="Times New Roman" w:cs="Times New Roman"/>
                <w:noProof w:val="0"/>
                <w:sz w:val="20"/>
                <w:szCs w:val="20"/>
                <w:lang w:val="en-GB"/>
              </w:rPr>
              <w:t>I</w:t>
            </w:r>
          </w:p>
        </w:tc>
        <w:tc>
          <w:tcPr>
            <w:tcW w:w="754" w:type="dxa"/>
            <w:tcMar/>
          </w:tcPr>
          <w:p w:rsidR="1FE0E503" w:rsidP="330BCCEF" w:rsidRDefault="1FE0E503" w14:paraId="22B1CD67" w14:textId="22A1EDE4">
            <w:pPr>
              <w:pStyle w:val="Normal"/>
            </w:pPr>
            <w:r w:rsidRPr="330BCCEF" w:rsidR="1FE0E503">
              <w:rPr>
                <w:rFonts w:ascii="Times New Roman" w:hAnsi="Times New Roman" w:eastAsia="Times New Roman" w:cs="Times New Roman"/>
                <w:noProof w:val="0"/>
                <w:sz w:val="20"/>
                <w:szCs w:val="20"/>
                <w:lang w:val="en-GB"/>
              </w:rPr>
              <w:t>r</w:t>
            </w:r>
          </w:p>
        </w:tc>
        <w:tc>
          <w:tcPr>
            <w:tcW w:w="902" w:type="dxa"/>
            <w:tcMar/>
          </w:tcPr>
          <w:p w:rsidR="1FE0E503" w:rsidP="330BCCEF" w:rsidRDefault="1FE0E503" w14:paraId="206385BE" w14:textId="187EE39F">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4F9EA75C" w14:textId="162C936F">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40B74E9B" w14:textId="7BF49656">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7535AAF7" w14:textId="704D0491">
            <w:pPr>
              <w:pStyle w:val="Normal"/>
            </w:pPr>
            <w:r w:rsidRPr="330BCCEF" w:rsidR="1FE0E503">
              <w:rPr>
                <w:rFonts w:ascii="Times New Roman" w:hAnsi="Times New Roman" w:eastAsia="Times New Roman" w:cs="Times New Roman"/>
                <w:noProof w:val="0"/>
                <w:sz w:val="20"/>
                <w:szCs w:val="20"/>
                <w:lang w:val="en-GB"/>
              </w:rPr>
              <w:t>R/A</w:t>
            </w:r>
          </w:p>
        </w:tc>
        <w:tc>
          <w:tcPr>
            <w:tcW w:w="902" w:type="dxa"/>
            <w:tcMar/>
          </w:tcPr>
          <w:p w:rsidR="1FE0E503" w:rsidP="330BCCEF" w:rsidRDefault="1FE0E503" w14:paraId="56F329C5" w14:textId="4F318C76">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262B368B" w14:textId="78947D50">
            <w:pPr>
              <w:pStyle w:val="Normal"/>
            </w:pPr>
            <w:r w:rsidRPr="330BCCEF" w:rsidR="1FE0E503">
              <w:rPr>
                <w:rFonts w:ascii="Times New Roman" w:hAnsi="Times New Roman" w:eastAsia="Times New Roman" w:cs="Times New Roman"/>
                <w:noProof w:val="0"/>
                <w:sz w:val="20"/>
                <w:szCs w:val="20"/>
                <w:lang w:val="en-GB"/>
              </w:rPr>
              <w:t>I</w:t>
            </w:r>
          </w:p>
        </w:tc>
        <w:tc>
          <w:tcPr>
            <w:tcW w:w="1023" w:type="dxa"/>
            <w:tcMar/>
          </w:tcPr>
          <w:p w:rsidR="1FE0E503" w:rsidP="330BCCEF" w:rsidRDefault="1FE0E503" w14:paraId="6D1BE01D" w14:textId="4C6EE132">
            <w:pPr>
              <w:pStyle w:val="Normal"/>
            </w:pPr>
            <w:r w:rsidRPr="330BCCEF" w:rsidR="1FE0E503">
              <w:rPr>
                <w:rFonts w:ascii="Times New Roman" w:hAnsi="Times New Roman" w:eastAsia="Times New Roman" w:cs="Times New Roman"/>
                <w:noProof w:val="0"/>
                <w:sz w:val="20"/>
                <w:szCs w:val="20"/>
                <w:lang w:val="en-GB"/>
              </w:rPr>
              <w:t>I</w:t>
            </w:r>
          </w:p>
        </w:tc>
      </w:tr>
      <w:tr w:rsidR="330BCCEF" w:rsidTr="330BCCEF" w14:paraId="53EB8725">
        <w:trPr>
          <w:trHeight w:val="300"/>
        </w:trPr>
        <w:tc>
          <w:tcPr>
            <w:tcW w:w="1095" w:type="dxa"/>
            <w:tcMar/>
          </w:tcPr>
          <w:p w:rsidR="1FE0E503" w:rsidP="330BCCEF" w:rsidRDefault="1FE0E503" w14:paraId="18ACA6F3" w14:textId="52785476">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Compliance &amp; Regulatory Reporting</w:t>
            </w:r>
          </w:p>
        </w:tc>
        <w:tc>
          <w:tcPr>
            <w:tcW w:w="855" w:type="dxa"/>
            <w:tcMar/>
          </w:tcPr>
          <w:p w:rsidR="1FE0E503" w:rsidP="330BCCEF" w:rsidRDefault="1FE0E503" w14:paraId="0EAA9C1D" w14:textId="7ACB38F5">
            <w:pPr>
              <w:pStyle w:val="Normal"/>
            </w:pPr>
            <w:r w:rsidRPr="330BCCEF" w:rsidR="1FE0E503">
              <w:rPr>
                <w:rFonts w:ascii="Times New Roman" w:hAnsi="Times New Roman" w:eastAsia="Times New Roman" w:cs="Times New Roman"/>
                <w:noProof w:val="0"/>
                <w:sz w:val="20"/>
                <w:szCs w:val="20"/>
                <w:lang w:val="en-GB"/>
              </w:rPr>
              <w:t>I</w:t>
            </w:r>
          </w:p>
        </w:tc>
        <w:tc>
          <w:tcPr>
            <w:tcW w:w="754" w:type="dxa"/>
            <w:tcMar/>
          </w:tcPr>
          <w:p w:rsidR="1FE0E503" w:rsidP="330BCCEF" w:rsidRDefault="1FE0E503" w14:paraId="162C27BA" w14:textId="2040E2DC">
            <w:pPr>
              <w:pStyle w:val="Normal"/>
            </w:pPr>
            <w:r w:rsidRPr="330BCCEF" w:rsidR="1FE0E503">
              <w:rPr>
                <w:rFonts w:ascii="Times New Roman" w:hAnsi="Times New Roman" w:eastAsia="Times New Roman" w:cs="Times New Roman"/>
                <w:noProof w:val="0"/>
                <w:sz w:val="20"/>
                <w:szCs w:val="20"/>
                <w:lang w:val="en-GB"/>
              </w:rPr>
              <w:t>r</w:t>
            </w:r>
          </w:p>
        </w:tc>
        <w:tc>
          <w:tcPr>
            <w:tcW w:w="902" w:type="dxa"/>
            <w:tcMar/>
          </w:tcPr>
          <w:p w:rsidR="1FE0E503" w:rsidP="330BCCEF" w:rsidRDefault="1FE0E503" w14:paraId="04EC43A2" w14:textId="5DC89CBC">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0300FFA5" w14:textId="6DF02106">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067F200F" w14:textId="2DA79F1A">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08EE1342" w14:textId="20B256D8">
            <w:pPr>
              <w:pStyle w:val="Normal"/>
            </w:pPr>
            <w:r w:rsidRPr="330BCCEF" w:rsidR="1FE0E503">
              <w:rPr>
                <w:rFonts w:ascii="Times New Roman" w:hAnsi="Times New Roman" w:eastAsia="Times New Roman" w:cs="Times New Roman"/>
                <w:noProof w:val="0"/>
                <w:sz w:val="20"/>
                <w:szCs w:val="20"/>
                <w:lang w:val="en-GB"/>
              </w:rPr>
              <w:t>I</w:t>
            </w:r>
          </w:p>
        </w:tc>
        <w:tc>
          <w:tcPr>
            <w:tcW w:w="902" w:type="dxa"/>
            <w:shd w:val="clear" w:color="auto" w:fill="0F9ED5" w:themeFill="accent4"/>
            <w:tcMar/>
          </w:tcPr>
          <w:p w:rsidR="1FE0E503" w:rsidP="330BCCEF" w:rsidRDefault="1FE0E503" w14:paraId="7D108970" w14:textId="14637946">
            <w:pPr>
              <w:pStyle w:val="Normal"/>
            </w:pPr>
            <w:r w:rsidRPr="330BCCEF" w:rsidR="1FE0E503">
              <w:rPr>
                <w:rFonts w:ascii="Times New Roman" w:hAnsi="Times New Roman" w:eastAsia="Times New Roman" w:cs="Times New Roman"/>
                <w:noProof w:val="0"/>
                <w:sz w:val="20"/>
                <w:szCs w:val="20"/>
                <w:lang w:val="en-GB"/>
              </w:rPr>
              <w:t>A</w:t>
            </w:r>
          </w:p>
        </w:tc>
        <w:tc>
          <w:tcPr>
            <w:tcW w:w="902" w:type="dxa"/>
            <w:shd w:val="clear" w:color="auto" w:fill="8DD873" w:themeFill="accent6" w:themeFillTint="99"/>
            <w:tcMar/>
          </w:tcPr>
          <w:p w:rsidR="1FE0E503" w:rsidP="330BCCEF" w:rsidRDefault="1FE0E503" w14:paraId="45265631" w14:textId="452D8D1E">
            <w:pPr>
              <w:pStyle w:val="Normal"/>
            </w:pPr>
            <w:r w:rsidRPr="330BCCEF" w:rsidR="1FE0E503">
              <w:rPr>
                <w:rFonts w:ascii="Times New Roman" w:hAnsi="Times New Roman" w:eastAsia="Times New Roman" w:cs="Times New Roman"/>
                <w:noProof w:val="0"/>
                <w:sz w:val="20"/>
                <w:szCs w:val="20"/>
                <w:lang w:val="en-GB"/>
              </w:rPr>
              <w:t>C</w:t>
            </w:r>
          </w:p>
        </w:tc>
        <w:tc>
          <w:tcPr>
            <w:tcW w:w="1023" w:type="dxa"/>
            <w:tcMar/>
          </w:tcPr>
          <w:p w:rsidR="1FE0E503" w:rsidP="330BCCEF" w:rsidRDefault="1FE0E503" w14:paraId="55F3BC3B" w14:textId="6F1B9AFD">
            <w:pPr>
              <w:pStyle w:val="Normal"/>
            </w:pPr>
            <w:r w:rsidRPr="330BCCEF" w:rsidR="1FE0E503">
              <w:rPr>
                <w:rFonts w:ascii="Times New Roman" w:hAnsi="Times New Roman" w:eastAsia="Times New Roman" w:cs="Times New Roman"/>
                <w:noProof w:val="0"/>
                <w:sz w:val="20"/>
                <w:szCs w:val="20"/>
                <w:lang w:val="en-GB"/>
              </w:rPr>
              <w:t>I</w:t>
            </w:r>
          </w:p>
        </w:tc>
      </w:tr>
      <w:tr w:rsidR="330BCCEF" w:rsidTr="330BCCEF" w14:paraId="5F6EC8BB">
        <w:trPr>
          <w:trHeight w:val="300"/>
        </w:trPr>
        <w:tc>
          <w:tcPr>
            <w:tcW w:w="1095" w:type="dxa"/>
            <w:tcMar/>
          </w:tcPr>
          <w:p w:rsidR="1FE0E503" w:rsidP="330BCCEF" w:rsidRDefault="1FE0E503" w14:paraId="6F48266B" w14:textId="0ACD3389">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CSR Activities</w:t>
            </w:r>
          </w:p>
        </w:tc>
        <w:tc>
          <w:tcPr>
            <w:tcW w:w="855" w:type="dxa"/>
            <w:shd w:val="clear" w:color="auto" w:fill="E97132" w:themeFill="accent2"/>
            <w:tcMar/>
          </w:tcPr>
          <w:p w:rsidR="1FE0E503" w:rsidP="330BCCEF" w:rsidRDefault="1FE0E503" w14:paraId="1227CEA0" w14:textId="657AF101">
            <w:pPr>
              <w:pStyle w:val="Normal"/>
            </w:pPr>
            <w:r w:rsidRPr="330BCCEF" w:rsidR="1FE0E503">
              <w:rPr>
                <w:rFonts w:ascii="Times New Roman" w:hAnsi="Times New Roman" w:eastAsia="Times New Roman" w:cs="Times New Roman"/>
                <w:noProof w:val="0"/>
                <w:sz w:val="20"/>
                <w:szCs w:val="20"/>
                <w:lang w:val="en-GB"/>
              </w:rPr>
              <w:t>R</w:t>
            </w:r>
          </w:p>
        </w:tc>
        <w:tc>
          <w:tcPr>
            <w:tcW w:w="754" w:type="dxa"/>
            <w:shd w:val="clear" w:color="auto" w:fill="0F9ED5" w:themeFill="accent4"/>
            <w:tcMar/>
          </w:tcPr>
          <w:p w:rsidR="1FE0E503" w:rsidP="330BCCEF" w:rsidRDefault="1FE0E503" w14:paraId="101B7EDF" w14:textId="25009FAB">
            <w:pPr>
              <w:pStyle w:val="Normal"/>
            </w:pPr>
            <w:r w:rsidRPr="330BCCEF" w:rsidR="1FE0E503">
              <w:rPr>
                <w:rFonts w:ascii="Times New Roman" w:hAnsi="Times New Roman" w:eastAsia="Times New Roman" w:cs="Times New Roman"/>
                <w:noProof w:val="0"/>
                <w:sz w:val="20"/>
                <w:szCs w:val="20"/>
                <w:lang w:val="en-GB"/>
              </w:rPr>
              <w:t>A</w:t>
            </w:r>
          </w:p>
        </w:tc>
        <w:tc>
          <w:tcPr>
            <w:tcW w:w="902" w:type="dxa"/>
            <w:shd w:val="clear" w:color="auto" w:fill="8DD873" w:themeFill="accent6" w:themeFillTint="99"/>
            <w:tcMar/>
          </w:tcPr>
          <w:p w:rsidR="1FE0E503" w:rsidP="330BCCEF" w:rsidRDefault="1FE0E503" w14:paraId="42F19FB6" w14:textId="64E9C368">
            <w:pPr>
              <w:pStyle w:val="Normal"/>
            </w:pPr>
            <w:r w:rsidRPr="330BCCEF" w:rsidR="1FE0E503">
              <w:rPr>
                <w:rFonts w:ascii="Times New Roman" w:hAnsi="Times New Roman" w:eastAsia="Times New Roman" w:cs="Times New Roman"/>
                <w:noProof w:val="0"/>
                <w:sz w:val="20"/>
                <w:szCs w:val="20"/>
                <w:lang w:val="en-GB"/>
              </w:rPr>
              <w:t>C</w:t>
            </w:r>
          </w:p>
        </w:tc>
        <w:tc>
          <w:tcPr>
            <w:tcW w:w="902" w:type="dxa"/>
            <w:tcMar/>
          </w:tcPr>
          <w:p w:rsidR="1FE0E503" w:rsidP="330BCCEF" w:rsidRDefault="1FE0E503" w14:paraId="47275E27" w14:textId="444329D7">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0C79DD11" w14:textId="5BE6EAA9">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48E2CC0B" w14:textId="626C1536">
            <w:pPr>
              <w:pStyle w:val="Normal"/>
            </w:pPr>
            <w:r w:rsidRPr="330BCCEF" w:rsidR="1FE0E503">
              <w:rPr>
                <w:rFonts w:ascii="Times New Roman" w:hAnsi="Times New Roman" w:eastAsia="Times New Roman" w:cs="Times New Roman"/>
                <w:noProof w:val="0"/>
                <w:sz w:val="20"/>
                <w:szCs w:val="20"/>
                <w:lang w:val="en-GB"/>
              </w:rPr>
              <w:t>I</w:t>
            </w:r>
          </w:p>
        </w:tc>
        <w:tc>
          <w:tcPr>
            <w:tcW w:w="902" w:type="dxa"/>
            <w:shd w:val="clear" w:color="auto" w:fill="8DD873" w:themeFill="accent6" w:themeFillTint="99"/>
            <w:tcMar/>
          </w:tcPr>
          <w:p w:rsidR="1FE0E503" w:rsidP="330BCCEF" w:rsidRDefault="1FE0E503" w14:paraId="41F02FF7" w14:textId="6452F05A">
            <w:pPr>
              <w:pStyle w:val="Normal"/>
            </w:pPr>
            <w:r w:rsidRPr="330BCCEF" w:rsidR="1FE0E503">
              <w:rPr>
                <w:rFonts w:ascii="Times New Roman" w:hAnsi="Times New Roman" w:eastAsia="Times New Roman" w:cs="Times New Roman"/>
                <w:noProof w:val="0"/>
                <w:sz w:val="20"/>
                <w:szCs w:val="20"/>
                <w:lang w:val="en-GB"/>
              </w:rPr>
              <w:t>C</w:t>
            </w:r>
          </w:p>
        </w:tc>
        <w:tc>
          <w:tcPr>
            <w:tcW w:w="902" w:type="dxa"/>
            <w:shd w:val="clear" w:color="auto" w:fill="E97132" w:themeFill="accent2"/>
            <w:tcMar/>
          </w:tcPr>
          <w:p w:rsidR="1FE0E503" w:rsidP="330BCCEF" w:rsidRDefault="1FE0E503" w14:paraId="44327E66" w14:textId="38727F0A">
            <w:pPr>
              <w:pStyle w:val="Normal"/>
            </w:pPr>
            <w:r w:rsidRPr="330BCCEF" w:rsidR="1FE0E503">
              <w:rPr>
                <w:rFonts w:ascii="Times New Roman" w:hAnsi="Times New Roman" w:eastAsia="Times New Roman" w:cs="Times New Roman"/>
                <w:noProof w:val="0"/>
                <w:sz w:val="20"/>
                <w:szCs w:val="20"/>
                <w:lang w:val="en-GB"/>
              </w:rPr>
              <w:t>R</w:t>
            </w:r>
          </w:p>
        </w:tc>
        <w:tc>
          <w:tcPr>
            <w:tcW w:w="1023" w:type="dxa"/>
            <w:shd w:val="clear" w:color="auto" w:fill="8DD873" w:themeFill="accent6" w:themeFillTint="99"/>
            <w:tcMar/>
          </w:tcPr>
          <w:p w:rsidR="1FE0E503" w:rsidP="330BCCEF" w:rsidRDefault="1FE0E503" w14:paraId="64EBBB3B" w14:textId="46ECF84D">
            <w:pPr>
              <w:pStyle w:val="Normal"/>
            </w:pPr>
            <w:r w:rsidRPr="330BCCEF" w:rsidR="1FE0E503">
              <w:rPr>
                <w:rFonts w:ascii="Times New Roman" w:hAnsi="Times New Roman" w:eastAsia="Times New Roman" w:cs="Times New Roman"/>
                <w:noProof w:val="0"/>
                <w:sz w:val="20"/>
                <w:szCs w:val="20"/>
                <w:lang w:val="en-GB"/>
              </w:rPr>
              <w:t>C</w:t>
            </w:r>
          </w:p>
        </w:tc>
      </w:tr>
      <w:tr w:rsidR="330BCCEF" w:rsidTr="330BCCEF" w14:paraId="4AA52C3F">
        <w:trPr>
          <w:trHeight w:val="300"/>
        </w:trPr>
        <w:tc>
          <w:tcPr>
            <w:tcW w:w="1095" w:type="dxa"/>
            <w:tcMar/>
          </w:tcPr>
          <w:p w:rsidR="1FE0E503" w:rsidP="330BCCEF" w:rsidRDefault="1FE0E503" w14:paraId="635410FA" w14:textId="7597BB36">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Marketing &amp; Branding</w:t>
            </w:r>
          </w:p>
        </w:tc>
        <w:tc>
          <w:tcPr>
            <w:tcW w:w="855" w:type="dxa"/>
            <w:tcMar/>
          </w:tcPr>
          <w:p w:rsidR="1FE0E503" w:rsidP="330BCCEF" w:rsidRDefault="1FE0E503" w14:paraId="12721BEC" w14:textId="2857ED2A">
            <w:pPr>
              <w:pStyle w:val="Normal"/>
            </w:pPr>
            <w:r w:rsidRPr="330BCCEF" w:rsidR="1FE0E503">
              <w:rPr>
                <w:rFonts w:ascii="Times New Roman" w:hAnsi="Times New Roman" w:eastAsia="Times New Roman" w:cs="Times New Roman"/>
                <w:noProof w:val="0"/>
                <w:sz w:val="20"/>
                <w:szCs w:val="20"/>
                <w:lang w:val="en-GB"/>
              </w:rPr>
              <w:t>I</w:t>
            </w:r>
          </w:p>
        </w:tc>
        <w:tc>
          <w:tcPr>
            <w:tcW w:w="754" w:type="dxa"/>
            <w:shd w:val="clear" w:color="auto" w:fill="E97132" w:themeFill="accent2"/>
            <w:tcMar/>
          </w:tcPr>
          <w:p w:rsidR="1FE0E503" w:rsidP="330BCCEF" w:rsidRDefault="1FE0E503" w14:paraId="444E7516" w14:textId="56ED7B07">
            <w:pPr>
              <w:pStyle w:val="Normal"/>
            </w:pPr>
            <w:r w:rsidRPr="330BCCEF" w:rsidR="1FE0E503">
              <w:rPr>
                <w:rFonts w:ascii="Times New Roman" w:hAnsi="Times New Roman" w:eastAsia="Times New Roman" w:cs="Times New Roman"/>
                <w:noProof w:val="0"/>
                <w:sz w:val="20"/>
                <w:szCs w:val="20"/>
                <w:lang w:val="en-GB"/>
              </w:rPr>
              <w:t>R</w:t>
            </w:r>
          </w:p>
        </w:tc>
        <w:tc>
          <w:tcPr>
            <w:tcW w:w="902" w:type="dxa"/>
            <w:tcMar/>
          </w:tcPr>
          <w:p w:rsidR="1FE0E503" w:rsidP="330BCCEF" w:rsidRDefault="1FE0E503" w14:paraId="734FD6F8" w14:textId="020EF2EC">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5F070D02" w14:textId="4B295AC4">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56ABDFBE" w14:textId="748D4D64">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0A234816" w14:textId="5E098503">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432350F9" w14:textId="2EB75323">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0733D28B" w14:textId="1E2D3C89">
            <w:pPr>
              <w:pStyle w:val="Normal"/>
            </w:pPr>
            <w:r w:rsidRPr="330BCCEF" w:rsidR="1FE0E503">
              <w:rPr>
                <w:rFonts w:ascii="Times New Roman" w:hAnsi="Times New Roman" w:eastAsia="Times New Roman" w:cs="Times New Roman"/>
                <w:noProof w:val="0"/>
                <w:sz w:val="20"/>
                <w:szCs w:val="20"/>
                <w:lang w:val="en-GB"/>
              </w:rPr>
              <w:t>I</w:t>
            </w:r>
          </w:p>
        </w:tc>
        <w:tc>
          <w:tcPr>
            <w:tcW w:w="1023" w:type="dxa"/>
            <w:shd w:val="clear" w:color="auto" w:fill="8DD873" w:themeFill="accent6" w:themeFillTint="99"/>
            <w:tcMar/>
          </w:tcPr>
          <w:p w:rsidR="1FE0E503" w:rsidP="330BCCEF" w:rsidRDefault="1FE0E503" w14:paraId="717FC17E" w14:textId="61ED23F5">
            <w:pPr>
              <w:pStyle w:val="Normal"/>
            </w:pPr>
            <w:r w:rsidRPr="330BCCEF" w:rsidR="1FE0E503">
              <w:rPr>
                <w:rFonts w:ascii="Times New Roman" w:hAnsi="Times New Roman" w:eastAsia="Times New Roman" w:cs="Times New Roman"/>
                <w:noProof w:val="0"/>
                <w:sz w:val="20"/>
                <w:szCs w:val="20"/>
                <w:lang w:val="en-GB"/>
              </w:rPr>
              <w:t>C</w:t>
            </w:r>
          </w:p>
        </w:tc>
      </w:tr>
      <w:tr w:rsidR="330BCCEF" w:rsidTr="330BCCEF" w14:paraId="6D398C6E">
        <w:trPr>
          <w:trHeight w:val="300"/>
        </w:trPr>
        <w:tc>
          <w:tcPr>
            <w:tcW w:w="1095" w:type="dxa"/>
            <w:tcMar/>
          </w:tcPr>
          <w:p w:rsidR="1FE0E503" w:rsidP="330BCCEF" w:rsidRDefault="1FE0E503" w14:paraId="7DE1C85B" w14:textId="14F3BAA8">
            <w:pPr>
              <w:pStyle w:val="Normal"/>
              <w:rPr>
                <w:rFonts w:ascii="Times New Roman" w:hAnsi="Times New Roman" w:eastAsia="Times New Roman" w:cs="Times New Roman"/>
                <w:noProof w:val="0"/>
                <w:sz w:val="20"/>
                <w:szCs w:val="20"/>
                <w:lang w:val="en-GB"/>
              </w:rPr>
            </w:pPr>
            <w:r w:rsidRPr="330BCCEF" w:rsidR="1FE0E503">
              <w:rPr>
                <w:rFonts w:ascii="Times New Roman" w:hAnsi="Times New Roman" w:eastAsia="Times New Roman" w:cs="Times New Roman"/>
                <w:noProof w:val="0"/>
                <w:sz w:val="20"/>
                <w:szCs w:val="20"/>
                <w:lang w:val="en-GB"/>
              </w:rPr>
              <w:t>Community Engagement</w:t>
            </w:r>
          </w:p>
        </w:tc>
        <w:tc>
          <w:tcPr>
            <w:tcW w:w="855" w:type="dxa"/>
            <w:tcMar/>
          </w:tcPr>
          <w:p w:rsidR="1FE0E503" w:rsidP="330BCCEF" w:rsidRDefault="1FE0E503" w14:paraId="21F718D5" w14:textId="71640D44">
            <w:pPr>
              <w:pStyle w:val="Normal"/>
            </w:pPr>
            <w:r w:rsidRPr="330BCCEF" w:rsidR="1FE0E503">
              <w:rPr>
                <w:rFonts w:ascii="Times New Roman" w:hAnsi="Times New Roman" w:eastAsia="Times New Roman" w:cs="Times New Roman"/>
                <w:noProof w:val="0"/>
                <w:sz w:val="20"/>
                <w:szCs w:val="20"/>
                <w:lang w:val="en-GB"/>
              </w:rPr>
              <w:t>I</w:t>
            </w:r>
          </w:p>
        </w:tc>
        <w:tc>
          <w:tcPr>
            <w:tcW w:w="754" w:type="dxa"/>
            <w:shd w:val="clear" w:color="auto" w:fill="E97132" w:themeFill="accent2"/>
            <w:tcMar/>
          </w:tcPr>
          <w:p w:rsidR="1FE0E503" w:rsidP="330BCCEF" w:rsidRDefault="1FE0E503" w14:paraId="0D23B34A" w14:textId="421786F2">
            <w:pPr>
              <w:pStyle w:val="Normal"/>
            </w:pPr>
            <w:r w:rsidRPr="330BCCEF" w:rsidR="1FE0E503">
              <w:rPr>
                <w:rFonts w:ascii="Times New Roman" w:hAnsi="Times New Roman" w:eastAsia="Times New Roman" w:cs="Times New Roman"/>
                <w:noProof w:val="0"/>
                <w:sz w:val="20"/>
                <w:szCs w:val="20"/>
                <w:lang w:val="en-GB"/>
              </w:rPr>
              <w:t>R</w:t>
            </w:r>
          </w:p>
        </w:tc>
        <w:tc>
          <w:tcPr>
            <w:tcW w:w="902" w:type="dxa"/>
            <w:tcMar/>
          </w:tcPr>
          <w:p w:rsidR="1FE0E503" w:rsidP="330BCCEF" w:rsidRDefault="1FE0E503" w14:paraId="13C34768" w14:textId="54291223">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2CF2DE32" w14:textId="66AB327B">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0653C71E" w14:textId="15C4DA3F">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49A32771" w14:textId="17618FBD">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459EAFC1" w14:textId="0C3E0163">
            <w:pPr>
              <w:pStyle w:val="Normal"/>
            </w:pPr>
            <w:r w:rsidRPr="330BCCEF" w:rsidR="1FE0E503">
              <w:rPr>
                <w:rFonts w:ascii="Times New Roman" w:hAnsi="Times New Roman" w:eastAsia="Times New Roman" w:cs="Times New Roman"/>
                <w:noProof w:val="0"/>
                <w:sz w:val="20"/>
                <w:szCs w:val="20"/>
                <w:lang w:val="en-GB"/>
              </w:rPr>
              <w:t>I</w:t>
            </w:r>
          </w:p>
        </w:tc>
        <w:tc>
          <w:tcPr>
            <w:tcW w:w="902" w:type="dxa"/>
            <w:tcMar/>
          </w:tcPr>
          <w:p w:rsidR="1FE0E503" w:rsidP="330BCCEF" w:rsidRDefault="1FE0E503" w14:paraId="407073CC" w14:textId="34C8DB55">
            <w:pPr>
              <w:pStyle w:val="Normal"/>
            </w:pPr>
            <w:r w:rsidRPr="330BCCEF" w:rsidR="1FE0E503">
              <w:rPr>
                <w:rFonts w:ascii="Times New Roman" w:hAnsi="Times New Roman" w:eastAsia="Times New Roman" w:cs="Times New Roman"/>
                <w:noProof w:val="0"/>
                <w:sz w:val="20"/>
                <w:szCs w:val="20"/>
                <w:lang w:val="en-GB"/>
              </w:rPr>
              <w:t>I</w:t>
            </w:r>
          </w:p>
        </w:tc>
        <w:tc>
          <w:tcPr>
            <w:tcW w:w="1023" w:type="dxa"/>
            <w:tcMar/>
          </w:tcPr>
          <w:p w:rsidR="1FE0E503" w:rsidP="330BCCEF" w:rsidRDefault="1FE0E503" w14:paraId="080990AD" w14:textId="4B687141">
            <w:pPr>
              <w:pStyle w:val="Normal"/>
            </w:pPr>
            <w:r w:rsidRPr="330BCCEF" w:rsidR="1FE0E503">
              <w:rPr>
                <w:rFonts w:ascii="Times New Roman" w:hAnsi="Times New Roman" w:eastAsia="Times New Roman" w:cs="Times New Roman"/>
                <w:noProof w:val="0"/>
                <w:sz w:val="20"/>
                <w:szCs w:val="20"/>
                <w:lang w:val="en-GB"/>
              </w:rPr>
              <w:t>R/A</w:t>
            </w:r>
          </w:p>
        </w:tc>
      </w:tr>
    </w:tbl>
    <w:p w:rsidR="7C225806" w:rsidP="330BCCEF" w:rsidRDefault="7C225806" w14:paraId="3D837E9C" w14:textId="6B0C989B">
      <w:pPr>
        <w:pStyle w:val="ListParagraph"/>
        <w:numPr>
          <w:ilvl w:val="0"/>
          <w:numId w:val="4"/>
        </w:numPr>
        <w:spacing w:before="0" w:beforeAutospacing="off" w:after="0" w:afterAutospacing="off"/>
        <w:rPr>
          <w:rFonts w:ascii="Times New Roman" w:hAnsi="Times New Roman" w:eastAsia="Times New Roman" w:cs="Times New Roman"/>
          <w:noProof w:val="0"/>
          <w:sz w:val="28"/>
          <w:szCs w:val="28"/>
          <w:lang w:val="en-GB"/>
        </w:rPr>
      </w:pPr>
      <w:r w:rsidRPr="330BCCEF" w:rsidR="7C225806">
        <w:rPr>
          <w:rFonts w:ascii="Times New Roman" w:hAnsi="Times New Roman" w:eastAsia="Times New Roman" w:cs="Times New Roman"/>
          <w:b w:val="1"/>
          <w:bCs w:val="1"/>
          <w:noProof w:val="0"/>
          <w:sz w:val="28"/>
          <w:szCs w:val="28"/>
          <w:lang w:val="en-GB"/>
        </w:rPr>
        <w:t>R = Responsible</w:t>
      </w:r>
      <w:r w:rsidRPr="330BCCEF" w:rsidR="7C225806">
        <w:rPr>
          <w:rFonts w:ascii="Times New Roman" w:hAnsi="Times New Roman" w:eastAsia="Times New Roman" w:cs="Times New Roman"/>
          <w:noProof w:val="0"/>
          <w:sz w:val="28"/>
          <w:szCs w:val="28"/>
          <w:lang w:val="en-GB"/>
        </w:rPr>
        <w:t xml:space="preserve"> (performs the task) </w:t>
      </w:r>
    </w:p>
    <w:p w:rsidR="7C225806" w:rsidP="330BCCEF" w:rsidRDefault="7C225806" w14:paraId="2F45D5F0" w14:textId="3632A9C8">
      <w:pPr>
        <w:pStyle w:val="ListParagraph"/>
        <w:numPr>
          <w:ilvl w:val="0"/>
          <w:numId w:val="4"/>
        </w:numPr>
        <w:spacing w:before="0" w:beforeAutospacing="off" w:after="0" w:afterAutospacing="off"/>
        <w:rPr>
          <w:rFonts w:ascii="Times New Roman" w:hAnsi="Times New Roman" w:eastAsia="Times New Roman" w:cs="Times New Roman"/>
          <w:noProof w:val="0"/>
          <w:sz w:val="28"/>
          <w:szCs w:val="28"/>
          <w:lang w:val="en-GB"/>
        </w:rPr>
      </w:pPr>
      <w:r w:rsidRPr="330BCCEF" w:rsidR="7C225806">
        <w:rPr>
          <w:rFonts w:ascii="Times New Roman" w:hAnsi="Times New Roman" w:eastAsia="Times New Roman" w:cs="Times New Roman"/>
          <w:b w:val="1"/>
          <w:bCs w:val="1"/>
          <w:noProof w:val="0"/>
          <w:sz w:val="28"/>
          <w:szCs w:val="28"/>
          <w:lang w:val="en-GB"/>
        </w:rPr>
        <w:t>A = Accountable</w:t>
      </w:r>
      <w:r w:rsidRPr="330BCCEF" w:rsidR="7C225806">
        <w:rPr>
          <w:rFonts w:ascii="Times New Roman" w:hAnsi="Times New Roman" w:eastAsia="Times New Roman" w:cs="Times New Roman"/>
          <w:noProof w:val="0"/>
          <w:sz w:val="28"/>
          <w:szCs w:val="28"/>
          <w:lang w:val="en-GB"/>
        </w:rPr>
        <w:t xml:space="preserve"> (ultimate decision-maker) </w:t>
      </w:r>
    </w:p>
    <w:p w:rsidR="7C225806" w:rsidP="330BCCEF" w:rsidRDefault="7C225806" w14:paraId="2E79CC67" w14:textId="3D0F771B">
      <w:pPr>
        <w:pStyle w:val="ListParagraph"/>
        <w:numPr>
          <w:ilvl w:val="0"/>
          <w:numId w:val="4"/>
        </w:numPr>
        <w:spacing w:before="0" w:beforeAutospacing="off" w:after="0" w:afterAutospacing="off"/>
        <w:rPr>
          <w:rFonts w:ascii="Times New Roman" w:hAnsi="Times New Roman" w:eastAsia="Times New Roman" w:cs="Times New Roman"/>
          <w:noProof w:val="0"/>
          <w:sz w:val="28"/>
          <w:szCs w:val="28"/>
          <w:lang w:val="en-GB"/>
        </w:rPr>
      </w:pPr>
      <w:r w:rsidRPr="330BCCEF" w:rsidR="7C225806">
        <w:rPr>
          <w:rFonts w:ascii="Times New Roman" w:hAnsi="Times New Roman" w:eastAsia="Times New Roman" w:cs="Times New Roman"/>
          <w:b w:val="1"/>
          <w:bCs w:val="1"/>
          <w:noProof w:val="0"/>
          <w:sz w:val="28"/>
          <w:szCs w:val="28"/>
          <w:lang w:val="en-GB"/>
        </w:rPr>
        <w:t>C = Consulted</w:t>
      </w:r>
      <w:r w:rsidRPr="330BCCEF" w:rsidR="7C225806">
        <w:rPr>
          <w:rFonts w:ascii="Times New Roman" w:hAnsi="Times New Roman" w:eastAsia="Times New Roman" w:cs="Times New Roman"/>
          <w:noProof w:val="0"/>
          <w:sz w:val="28"/>
          <w:szCs w:val="28"/>
          <w:lang w:val="en-GB"/>
        </w:rPr>
        <w:t xml:space="preserve"> (provides input) </w:t>
      </w:r>
    </w:p>
    <w:p w:rsidR="7C225806" w:rsidP="330BCCEF" w:rsidRDefault="7C225806" w14:paraId="01711E19" w14:textId="28932486">
      <w:pPr>
        <w:pStyle w:val="ListParagraph"/>
        <w:numPr>
          <w:ilvl w:val="0"/>
          <w:numId w:val="4"/>
        </w:numPr>
        <w:spacing w:before="0" w:beforeAutospacing="off" w:after="0" w:afterAutospacing="off"/>
        <w:rPr>
          <w:rFonts w:ascii="Times New Roman" w:hAnsi="Times New Roman" w:eastAsia="Times New Roman" w:cs="Times New Roman"/>
          <w:noProof w:val="0"/>
          <w:sz w:val="28"/>
          <w:szCs w:val="28"/>
          <w:lang w:val="en-GB"/>
        </w:rPr>
      </w:pPr>
      <w:r w:rsidRPr="330BCCEF" w:rsidR="7C225806">
        <w:rPr>
          <w:rFonts w:ascii="Times New Roman" w:hAnsi="Times New Roman" w:eastAsia="Times New Roman" w:cs="Times New Roman"/>
          <w:b w:val="1"/>
          <w:bCs w:val="1"/>
          <w:noProof w:val="0"/>
          <w:sz w:val="28"/>
          <w:szCs w:val="28"/>
          <w:lang w:val="en-GB"/>
        </w:rPr>
        <w:t>I = Informed</w:t>
      </w:r>
      <w:r w:rsidRPr="330BCCEF" w:rsidR="7C225806">
        <w:rPr>
          <w:rFonts w:ascii="Times New Roman" w:hAnsi="Times New Roman" w:eastAsia="Times New Roman" w:cs="Times New Roman"/>
          <w:noProof w:val="0"/>
          <w:sz w:val="28"/>
          <w:szCs w:val="28"/>
          <w:lang w:val="en-GB"/>
        </w:rPr>
        <w:t xml:space="preserve"> (kept updated)</w:t>
      </w:r>
    </w:p>
    <w:p w:rsidR="330BCCEF" w:rsidP="330BCCEF" w:rsidRDefault="330BCCEF" w14:paraId="77C1BBD1" w14:textId="12F3E8EA">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7E881EC" w14:textId="76CC110E">
      <w:pPr>
        <w:pStyle w:val="Normal"/>
        <w:spacing w:line="276" w:lineRule="auto"/>
        <w:rPr>
          <w:rFonts w:ascii="Times New Roman" w:hAnsi="Times New Roman" w:eastAsia="Times New Roman" w:cs="Times New Roman"/>
          <w:noProof w:val="0"/>
          <w:sz w:val="28"/>
          <w:szCs w:val="28"/>
          <w:lang w:val="en-GB"/>
        </w:rPr>
      </w:pPr>
    </w:p>
    <w:p w:rsidR="1249C620" w:rsidP="330BCCEF" w:rsidRDefault="1249C620" w14:paraId="42A3714C" w14:textId="7C69E4BA">
      <w:pPr>
        <w:pStyle w:val="Normal"/>
        <w:spacing w:line="276" w:lineRule="auto"/>
      </w:pPr>
      <w:r w:rsidRPr="330BCCEF" w:rsidR="1249C620">
        <w:rPr>
          <w:rFonts w:ascii="Times New Roman" w:hAnsi="Times New Roman" w:eastAsia="Times New Roman" w:cs="Times New Roman"/>
          <w:noProof w:val="0"/>
          <w:sz w:val="28"/>
          <w:szCs w:val="28"/>
          <w:lang w:val="en-GB"/>
        </w:rPr>
        <w:t xml:space="preserve">Communication Plan </w:t>
      </w:r>
    </w:p>
    <w:tbl>
      <w:tblPr>
        <w:tblStyle w:val="TableGrid"/>
        <w:tblW w:w="0" w:type="auto"/>
        <w:tblLook w:val="06A0" w:firstRow="1" w:lastRow="0" w:firstColumn="1" w:lastColumn="0" w:noHBand="1" w:noVBand="1"/>
      </w:tblPr>
      <w:tblGrid>
        <w:gridCol w:w="2254"/>
        <w:gridCol w:w="2254"/>
        <w:gridCol w:w="2254"/>
        <w:gridCol w:w="2254"/>
      </w:tblGrid>
      <w:tr w:rsidR="330BCCEF" w:rsidTr="330BCCEF" w14:paraId="5AE15842">
        <w:trPr>
          <w:trHeight w:val="540"/>
        </w:trPr>
        <w:tc>
          <w:tcPr>
            <w:tcW w:w="2254" w:type="dxa"/>
            <w:shd w:val="clear" w:color="auto" w:fill="0F9ED5" w:themeFill="accent4"/>
            <w:tcMar/>
          </w:tcPr>
          <w:p w:rsidR="330BCCEF" w:rsidP="330BCCEF" w:rsidRDefault="330BCCEF" w14:paraId="76469021" w14:textId="784B0A19">
            <w:pPr>
              <w:spacing w:before="0" w:beforeAutospacing="off" w:after="0" w:afterAutospacing="off"/>
              <w:jc w:val="center"/>
              <w:rPr>
                <w:b w:val="1"/>
                <w:bCs w:val="1"/>
                <w:sz w:val="28"/>
                <w:szCs w:val="28"/>
              </w:rPr>
            </w:pPr>
            <w:r w:rsidRPr="330BCCEF" w:rsidR="330BCCEF">
              <w:rPr>
                <w:b w:val="1"/>
                <w:bCs w:val="1"/>
                <w:sz w:val="28"/>
                <w:szCs w:val="28"/>
              </w:rPr>
              <w:t>Stakeholder</w:t>
            </w:r>
          </w:p>
        </w:tc>
        <w:tc>
          <w:tcPr>
            <w:tcW w:w="2254" w:type="dxa"/>
            <w:shd w:val="clear" w:color="auto" w:fill="0F9ED5" w:themeFill="accent4"/>
            <w:tcMar/>
          </w:tcPr>
          <w:p w:rsidR="330BCCEF" w:rsidP="330BCCEF" w:rsidRDefault="330BCCEF" w14:paraId="7AEE3215" w14:textId="68AB0151">
            <w:pPr>
              <w:spacing w:before="0" w:beforeAutospacing="off" w:after="0" w:afterAutospacing="off"/>
              <w:jc w:val="center"/>
              <w:rPr>
                <w:b w:val="1"/>
                <w:bCs w:val="1"/>
                <w:sz w:val="28"/>
                <w:szCs w:val="28"/>
              </w:rPr>
            </w:pPr>
            <w:r w:rsidRPr="330BCCEF" w:rsidR="330BCCEF">
              <w:rPr>
                <w:b w:val="1"/>
                <w:bCs w:val="1"/>
                <w:sz w:val="28"/>
                <w:szCs w:val="28"/>
              </w:rPr>
              <w:t>Method</w:t>
            </w:r>
          </w:p>
        </w:tc>
        <w:tc>
          <w:tcPr>
            <w:tcW w:w="2254" w:type="dxa"/>
            <w:shd w:val="clear" w:color="auto" w:fill="0F9ED5" w:themeFill="accent4"/>
            <w:tcMar/>
          </w:tcPr>
          <w:p w:rsidR="330BCCEF" w:rsidP="330BCCEF" w:rsidRDefault="330BCCEF" w14:paraId="53C18367" w14:textId="48AB89C6">
            <w:pPr>
              <w:spacing w:before="0" w:beforeAutospacing="off" w:after="0" w:afterAutospacing="off"/>
              <w:jc w:val="center"/>
              <w:rPr>
                <w:b w:val="1"/>
                <w:bCs w:val="1"/>
                <w:sz w:val="28"/>
                <w:szCs w:val="28"/>
              </w:rPr>
            </w:pPr>
            <w:r w:rsidRPr="330BCCEF" w:rsidR="330BCCEF">
              <w:rPr>
                <w:b w:val="1"/>
                <w:bCs w:val="1"/>
                <w:sz w:val="28"/>
                <w:szCs w:val="28"/>
              </w:rPr>
              <w:t>Frequency</w:t>
            </w:r>
          </w:p>
        </w:tc>
        <w:tc>
          <w:tcPr>
            <w:tcW w:w="2254" w:type="dxa"/>
            <w:shd w:val="clear" w:color="auto" w:fill="0F9ED5" w:themeFill="accent4"/>
            <w:tcMar/>
          </w:tcPr>
          <w:p w:rsidR="330BCCEF" w:rsidP="330BCCEF" w:rsidRDefault="330BCCEF" w14:paraId="546F7B30" w14:textId="6A9C8775">
            <w:pPr>
              <w:spacing w:before="0" w:beforeAutospacing="off" w:after="0" w:afterAutospacing="off"/>
              <w:jc w:val="center"/>
              <w:rPr>
                <w:b w:val="1"/>
                <w:bCs w:val="1"/>
                <w:sz w:val="28"/>
                <w:szCs w:val="28"/>
              </w:rPr>
            </w:pPr>
            <w:r w:rsidRPr="330BCCEF" w:rsidR="330BCCEF">
              <w:rPr>
                <w:b w:val="1"/>
                <w:bCs w:val="1"/>
                <w:sz w:val="28"/>
                <w:szCs w:val="28"/>
              </w:rPr>
              <w:t>Purpose</w:t>
            </w:r>
          </w:p>
        </w:tc>
      </w:tr>
      <w:tr w:rsidR="330BCCEF" w:rsidTr="330BCCEF" w14:paraId="3F726C52">
        <w:trPr>
          <w:trHeight w:val="300"/>
        </w:trPr>
        <w:tc>
          <w:tcPr>
            <w:tcW w:w="2254" w:type="dxa"/>
            <w:tcMar/>
          </w:tcPr>
          <w:p w:rsidR="330BCCEF" w:rsidP="330BCCEF" w:rsidRDefault="330BCCEF" w14:paraId="24CBAFD8" w14:textId="2AABA0BD">
            <w:pPr>
              <w:spacing w:before="0" w:beforeAutospacing="off" w:after="0" w:afterAutospacing="off"/>
              <w:rPr>
                <w:sz w:val="28"/>
                <w:szCs w:val="28"/>
              </w:rPr>
            </w:pPr>
            <w:r w:rsidRPr="330BCCEF" w:rsidR="330BCCEF">
              <w:rPr>
                <w:sz w:val="28"/>
                <w:szCs w:val="28"/>
              </w:rPr>
              <w:t>IT Team</w:t>
            </w:r>
          </w:p>
        </w:tc>
        <w:tc>
          <w:tcPr>
            <w:tcW w:w="2254" w:type="dxa"/>
            <w:tcMar/>
          </w:tcPr>
          <w:p w:rsidR="330BCCEF" w:rsidP="330BCCEF" w:rsidRDefault="330BCCEF" w14:paraId="7838B318" w14:textId="4A1C33BF">
            <w:pPr>
              <w:spacing w:before="0" w:beforeAutospacing="off" w:after="0" w:afterAutospacing="off"/>
              <w:rPr>
                <w:sz w:val="28"/>
                <w:szCs w:val="28"/>
              </w:rPr>
            </w:pPr>
            <w:r w:rsidRPr="330BCCEF" w:rsidR="330BCCEF">
              <w:rPr>
                <w:sz w:val="28"/>
                <w:szCs w:val="28"/>
              </w:rPr>
              <w:t>Meetings</w:t>
            </w:r>
          </w:p>
        </w:tc>
        <w:tc>
          <w:tcPr>
            <w:tcW w:w="2254" w:type="dxa"/>
            <w:tcMar/>
          </w:tcPr>
          <w:p w:rsidR="330BCCEF" w:rsidP="330BCCEF" w:rsidRDefault="330BCCEF" w14:paraId="49A32D5D" w14:textId="3256ADE0">
            <w:pPr>
              <w:spacing w:before="0" w:beforeAutospacing="off" w:after="0" w:afterAutospacing="off"/>
              <w:rPr>
                <w:sz w:val="28"/>
                <w:szCs w:val="28"/>
              </w:rPr>
            </w:pPr>
            <w:r w:rsidRPr="330BCCEF" w:rsidR="330BCCEF">
              <w:rPr>
                <w:sz w:val="28"/>
                <w:szCs w:val="28"/>
              </w:rPr>
              <w:t>Weekly</w:t>
            </w:r>
          </w:p>
        </w:tc>
        <w:tc>
          <w:tcPr>
            <w:tcW w:w="2254" w:type="dxa"/>
            <w:tcMar/>
          </w:tcPr>
          <w:p w:rsidR="330BCCEF" w:rsidP="330BCCEF" w:rsidRDefault="330BCCEF" w14:paraId="1AEF82C0" w14:textId="5CF860D8">
            <w:pPr>
              <w:spacing w:before="0" w:beforeAutospacing="off" w:after="0" w:afterAutospacing="off"/>
              <w:rPr>
                <w:sz w:val="28"/>
                <w:szCs w:val="28"/>
              </w:rPr>
            </w:pPr>
            <w:r w:rsidRPr="330BCCEF" w:rsidR="330BCCEF">
              <w:rPr>
                <w:sz w:val="28"/>
                <w:szCs w:val="28"/>
              </w:rPr>
              <w:t>Progress updates</w:t>
            </w:r>
          </w:p>
        </w:tc>
      </w:tr>
      <w:tr w:rsidR="330BCCEF" w:rsidTr="330BCCEF" w14:paraId="025DD33B">
        <w:trPr>
          <w:trHeight w:val="300"/>
        </w:trPr>
        <w:tc>
          <w:tcPr>
            <w:tcW w:w="2254" w:type="dxa"/>
            <w:tcMar/>
          </w:tcPr>
          <w:p w:rsidR="330BCCEF" w:rsidP="330BCCEF" w:rsidRDefault="330BCCEF" w14:paraId="1A1C0A7D" w14:textId="639DC8A1">
            <w:pPr>
              <w:spacing w:before="0" w:beforeAutospacing="off" w:after="0" w:afterAutospacing="off"/>
              <w:rPr>
                <w:sz w:val="28"/>
                <w:szCs w:val="28"/>
              </w:rPr>
            </w:pPr>
            <w:r w:rsidRPr="330BCCEF" w:rsidR="330BCCEF">
              <w:rPr>
                <w:sz w:val="28"/>
                <w:szCs w:val="28"/>
              </w:rPr>
              <w:t>Staff</w:t>
            </w:r>
          </w:p>
        </w:tc>
        <w:tc>
          <w:tcPr>
            <w:tcW w:w="2254" w:type="dxa"/>
            <w:tcMar/>
          </w:tcPr>
          <w:p w:rsidR="330BCCEF" w:rsidP="330BCCEF" w:rsidRDefault="330BCCEF" w14:paraId="43CCA196" w14:textId="346DC14D">
            <w:pPr>
              <w:spacing w:before="0" w:beforeAutospacing="off" w:after="0" w:afterAutospacing="off"/>
              <w:rPr>
                <w:sz w:val="28"/>
                <w:szCs w:val="28"/>
              </w:rPr>
            </w:pPr>
            <w:r w:rsidRPr="330BCCEF" w:rsidR="330BCCEF">
              <w:rPr>
                <w:sz w:val="28"/>
                <w:szCs w:val="28"/>
              </w:rPr>
              <w:t>Training sessions</w:t>
            </w:r>
          </w:p>
        </w:tc>
        <w:tc>
          <w:tcPr>
            <w:tcW w:w="2254" w:type="dxa"/>
            <w:tcMar/>
          </w:tcPr>
          <w:p w:rsidR="330BCCEF" w:rsidP="330BCCEF" w:rsidRDefault="330BCCEF" w14:paraId="208AEB19" w14:textId="5DE13920">
            <w:pPr>
              <w:spacing w:before="0" w:beforeAutospacing="off" w:after="0" w:afterAutospacing="off"/>
              <w:rPr>
                <w:sz w:val="28"/>
                <w:szCs w:val="28"/>
              </w:rPr>
            </w:pPr>
            <w:r w:rsidRPr="330BCCEF" w:rsidR="330BCCEF">
              <w:rPr>
                <w:sz w:val="28"/>
                <w:szCs w:val="28"/>
              </w:rPr>
              <w:t>Monthly</w:t>
            </w:r>
          </w:p>
        </w:tc>
        <w:tc>
          <w:tcPr>
            <w:tcW w:w="2254" w:type="dxa"/>
            <w:tcMar/>
          </w:tcPr>
          <w:p w:rsidR="330BCCEF" w:rsidP="330BCCEF" w:rsidRDefault="330BCCEF" w14:paraId="4828BD87" w14:textId="72D8891B">
            <w:pPr>
              <w:spacing w:before="0" w:beforeAutospacing="off" w:after="0" w:afterAutospacing="off"/>
              <w:rPr>
                <w:sz w:val="28"/>
                <w:szCs w:val="28"/>
              </w:rPr>
            </w:pPr>
            <w:r w:rsidRPr="330BCCEF" w:rsidR="330BCCEF">
              <w:rPr>
                <w:sz w:val="28"/>
                <w:szCs w:val="28"/>
              </w:rPr>
              <w:t>Implementation support</w:t>
            </w:r>
          </w:p>
        </w:tc>
      </w:tr>
      <w:tr w:rsidR="330BCCEF" w:rsidTr="330BCCEF" w14:paraId="0BE4BA6E">
        <w:trPr>
          <w:trHeight w:val="300"/>
        </w:trPr>
        <w:tc>
          <w:tcPr>
            <w:tcW w:w="2254" w:type="dxa"/>
            <w:tcMar/>
          </w:tcPr>
          <w:p w:rsidR="330BCCEF" w:rsidP="330BCCEF" w:rsidRDefault="330BCCEF" w14:paraId="181122B4" w14:textId="3B5C6AA1">
            <w:pPr>
              <w:spacing w:before="0" w:beforeAutospacing="off" w:after="0" w:afterAutospacing="off"/>
              <w:rPr>
                <w:sz w:val="28"/>
                <w:szCs w:val="28"/>
              </w:rPr>
            </w:pPr>
            <w:r w:rsidRPr="330BCCEF" w:rsidR="330BCCEF">
              <w:rPr>
                <w:sz w:val="28"/>
                <w:szCs w:val="28"/>
              </w:rPr>
              <w:t>Customers</w:t>
            </w:r>
          </w:p>
        </w:tc>
        <w:tc>
          <w:tcPr>
            <w:tcW w:w="2254" w:type="dxa"/>
            <w:tcMar/>
          </w:tcPr>
          <w:p w:rsidR="330BCCEF" w:rsidP="330BCCEF" w:rsidRDefault="330BCCEF" w14:paraId="3D9F9DAD" w14:textId="172C435D">
            <w:pPr>
              <w:spacing w:before="0" w:beforeAutospacing="off" w:after="0" w:afterAutospacing="off"/>
              <w:rPr>
                <w:sz w:val="28"/>
                <w:szCs w:val="28"/>
              </w:rPr>
            </w:pPr>
            <w:r w:rsidRPr="330BCCEF" w:rsidR="330BCCEF">
              <w:rPr>
                <w:sz w:val="28"/>
                <w:szCs w:val="28"/>
              </w:rPr>
              <w:t>App notifications/email</w:t>
            </w:r>
          </w:p>
        </w:tc>
        <w:tc>
          <w:tcPr>
            <w:tcW w:w="2254" w:type="dxa"/>
            <w:tcMar/>
          </w:tcPr>
          <w:p w:rsidR="330BCCEF" w:rsidP="330BCCEF" w:rsidRDefault="330BCCEF" w14:paraId="6E370B3A" w14:textId="777893A8">
            <w:pPr>
              <w:spacing w:before="0" w:beforeAutospacing="off" w:after="0" w:afterAutospacing="off"/>
              <w:rPr>
                <w:sz w:val="28"/>
                <w:szCs w:val="28"/>
              </w:rPr>
            </w:pPr>
            <w:r w:rsidRPr="330BCCEF" w:rsidR="330BCCEF">
              <w:rPr>
                <w:sz w:val="28"/>
                <w:szCs w:val="28"/>
              </w:rPr>
              <w:t>Ongoing</w:t>
            </w:r>
          </w:p>
        </w:tc>
        <w:tc>
          <w:tcPr>
            <w:tcW w:w="2254" w:type="dxa"/>
            <w:tcMar/>
          </w:tcPr>
          <w:p w:rsidR="330BCCEF" w:rsidP="330BCCEF" w:rsidRDefault="330BCCEF" w14:paraId="2643CE01" w14:textId="433ABAE7">
            <w:pPr>
              <w:spacing w:before="0" w:beforeAutospacing="off" w:after="0" w:afterAutospacing="off"/>
              <w:rPr>
                <w:sz w:val="28"/>
                <w:szCs w:val="28"/>
              </w:rPr>
            </w:pPr>
            <w:r w:rsidRPr="330BCCEF" w:rsidR="330BCCEF">
              <w:rPr>
                <w:sz w:val="28"/>
                <w:szCs w:val="28"/>
              </w:rPr>
              <w:t>Service updates</w:t>
            </w:r>
          </w:p>
        </w:tc>
      </w:tr>
      <w:tr w:rsidR="330BCCEF" w:rsidTr="330BCCEF" w14:paraId="76F96FB7">
        <w:trPr>
          <w:trHeight w:val="795"/>
        </w:trPr>
        <w:tc>
          <w:tcPr>
            <w:tcW w:w="2254" w:type="dxa"/>
            <w:tcMar/>
          </w:tcPr>
          <w:p w:rsidR="330BCCEF" w:rsidP="330BCCEF" w:rsidRDefault="330BCCEF" w14:paraId="3F7B9CD7" w14:textId="5BFD422E">
            <w:pPr>
              <w:spacing w:before="0" w:beforeAutospacing="off" w:after="0" w:afterAutospacing="off"/>
              <w:rPr>
                <w:sz w:val="28"/>
                <w:szCs w:val="28"/>
              </w:rPr>
            </w:pPr>
            <w:r w:rsidRPr="330BCCEF" w:rsidR="330BCCEF">
              <w:rPr>
                <w:sz w:val="28"/>
                <w:szCs w:val="28"/>
              </w:rPr>
              <w:t>Corporate Clients</w:t>
            </w:r>
          </w:p>
        </w:tc>
        <w:tc>
          <w:tcPr>
            <w:tcW w:w="2254" w:type="dxa"/>
            <w:tcMar/>
          </w:tcPr>
          <w:p w:rsidR="330BCCEF" w:rsidP="330BCCEF" w:rsidRDefault="330BCCEF" w14:paraId="5CE299D7" w14:textId="39AE1D94">
            <w:pPr>
              <w:spacing w:before="0" w:beforeAutospacing="off" w:after="0" w:afterAutospacing="off"/>
              <w:rPr>
                <w:sz w:val="28"/>
                <w:szCs w:val="28"/>
              </w:rPr>
            </w:pPr>
            <w:r w:rsidRPr="330BCCEF" w:rsidR="330BCCEF">
              <w:rPr>
                <w:sz w:val="28"/>
                <w:szCs w:val="28"/>
              </w:rPr>
              <w:t>Reports/meetings</w:t>
            </w:r>
          </w:p>
        </w:tc>
        <w:tc>
          <w:tcPr>
            <w:tcW w:w="2254" w:type="dxa"/>
            <w:tcMar/>
          </w:tcPr>
          <w:p w:rsidR="330BCCEF" w:rsidP="330BCCEF" w:rsidRDefault="330BCCEF" w14:paraId="4FCD58BE" w14:textId="13B990C3">
            <w:pPr>
              <w:spacing w:before="0" w:beforeAutospacing="off" w:after="0" w:afterAutospacing="off"/>
              <w:rPr>
                <w:sz w:val="28"/>
                <w:szCs w:val="28"/>
              </w:rPr>
            </w:pPr>
            <w:r w:rsidRPr="330BCCEF" w:rsidR="330BCCEF">
              <w:rPr>
                <w:sz w:val="28"/>
                <w:szCs w:val="28"/>
              </w:rPr>
              <w:t>Quarterly</w:t>
            </w:r>
          </w:p>
        </w:tc>
        <w:tc>
          <w:tcPr>
            <w:tcW w:w="2254" w:type="dxa"/>
            <w:tcMar/>
          </w:tcPr>
          <w:p w:rsidR="330BCCEF" w:rsidP="330BCCEF" w:rsidRDefault="330BCCEF" w14:paraId="50A8C95E" w14:textId="3DE70C53">
            <w:pPr>
              <w:spacing w:before="0" w:beforeAutospacing="off" w:after="0" w:afterAutospacing="off"/>
              <w:rPr>
                <w:sz w:val="28"/>
                <w:szCs w:val="28"/>
              </w:rPr>
            </w:pPr>
            <w:r w:rsidRPr="330BCCEF" w:rsidR="330BCCEF">
              <w:rPr>
                <w:sz w:val="28"/>
                <w:szCs w:val="28"/>
              </w:rPr>
              <w:t>Relationship management</w:t>
            </w:r>
          </w:p>
        </w:tc>
      </w:tr>
    </w:tbl>
    <w:p w:rsidR="330BCCEF" w:rsidP="330BCCEF" w:rsidRDefault="330BCCEF" w14:paraId="0A4709A4" w14:textId="045549D1">
      <w:pPr>
        <w:pStyle w:val="Normal"/>
        <w:spacing w:line="276" w:lineRule="auto"/>
        <w:rPr>
          <w:rFonts w:ascii="Times New Roman" w:hAnsi="Times New Roman" w:eastAsia="Times New Roman" w:cs="Times New Roman"/>
          <w:noProof w:val="0"/>
          <w:sz w:val="28"/>
          <w:szCs w:val="28"/>
          <w:lang w:val="en-GB"/>
        </w:rPr>
      </w:pPr>
    </w:p>
    <w:p w:rsidR="6FBEECBC" w:rsidP="330BCCEF" w:rsidRDefault="6FBEECBC" w14:paraId="2B603E4C" w14:textId="63857B44">
      <w:pPr>
        <w:pStyle w:val="Normal"/>
        <w:spacing w:line="276" w:lineRule="auto"/>
      </w:pPr>
      <w:r w:rsidRPr="330BCCEF" w:rsidR="6FBEECBC">
        <w:rPr>
          <w:rFonts w:ascii="Times New Roman" w:hAnsi="Times New Roman" w:eastAsia="Times New Roman" w:cs="Times New Roman"/>
          <w:noProof w:val="0"/>
          <w:sz w:val="28"/>
          <w:szCs w:val="28"/>
          <w:lang w:val="en-GB"/>
        </w:rPr>
        <w:t>The communication plan plays a critical role in ensuring effective information flow throughout the StaySmart+ project at Marriott International. It supports transparency, aligns stakeholder expectations, and facilitates timely decision-making. By establishing clear communication channels, frequency, and methods, the plan helps minimise misunderstandings, strengthen collaboration, and enhance stakeholder engagement, ultimately contributing to the successful implementation of the project.</w:t>
      </w:r>
    </w:p>
    <w:tbl>
      <w:tblPr>
        <w:tblStyle w:val="TableGrid"/>
        <w:tblW w:w="0" w:type="auto"/>
        <w:tblLook w:val="06A0" w:firstRow="1" w:lastRow="0" w:firstColumn="1" w:lastColumn="0" w:noHBand="1" w:noVBand="1"/>
      </w:tblPr>
      <w:tblGrid>
        <w:gridCol w:w="1155"/>
        <w:gridCol w:w="872"/>
        <w:gridCol w:w="1035"/>
        <w:gridCol w:w="1576"/>
        <w:gridCol w:w="1185"/>
        <w:gridCol w:w="1366"/>
        <w:gridCol w:w="1950"/>
      </w:tblGrid>
      <w:tr w:rsidR="330BCCEF" w:rsidTr="330BCCEF" w14:paraId="775C6774">
        <w:trPr>
          <w:trHeight w:val="300"/>
        </w:trPr>
        <w:tc>
          <w:tcPr>
            <w:tcW w:w="1155" w:type="dxa"/>
            <w:shd w:val="clear" w:color="auto" w:fill="D9F2D0" w:themeFill="accent6" w:themeFillTint="33"/>
            <w:tcMar/>
          </w:tcPr>
          <w:p w:rsidR="330BCCEF" w:rsidP="330BCCEF" w:rsidRDefault="330BCCEF" w14:paraId="2FA097C1" w14:textId="4912B8FA">
            <w:pPr>
              <w:spacing w:before="0" w:beforeAutospacing="off" w:after="0" w:afterAutospacing="off"/>
              <w:jc w:val="center"/>
              <w:rPr>
                <w:b w:val="1"/>
                <w:bCs w:val="1"/>
                <w:sz w:val="20"/>
                <w:szCs w:val="20"/>
              </w:rPr>
            </w:pPr>
            <w:r w:rsidRPr="330BCCEF" w:rsidR="330BCCEF">
              <w:rPr>
                <w:b w:val="1"/>
                <w:bCs w:val="1"/>
                <w:sz w:val="20"/>
                <w:szCs w:val="20"/>
              </w:rPr>
              <w:t>Stakeholder</w:t>
            </w:r>
          </w:p>
        </w:tc>
        <w:tc>
          <w:tcPr>
            <w:tcW w:w="872" w:type="dxa"/>
            <w:shd w:val="clear" w:color="auto" w:fill="D9F2D0" w:themeFill="accent6" w:themeFillTint="33"/>
            <w:tcMar/>
          </w:tcPr>
          <w:p w:rsidR="330BCCEF" w:rsidP="330BCCEF" w:rsidRDefault="330BCCEF" w14:paraId="707AED47" w14:textId="1D6B931A">
            <w:pPr>
              <w:spacing w:before="0" w:beforeAutospacing="off" w:after="0" w:afterAutospacing="off"/>
              <w:jc w:val="center"/>
              <w:rPr>
                <w:b w:val="1"/>
                <w:bCs w:val="1"/>
                <w:sz w:val="20"/>
                <w:szCs w:val="20"/>
              </w:rPr>
            </w:pPr>
            <w:r w:rsidRPr="330BCCEF" w:rsidR="330BCCEF">
              <w:rPr>
                <w:b w:val="1"/>
                <w:bCs w:val="1"/>
                <w:sz w:val="20"/>
                <w:szCs w:val="20"/>
              </w:rPr>
              <w:t>Weekly Meeting</w:t>
            </w:r>
          </w:p>
        </w:tc>
        <w:tc>
          <w:tcPr>
            <w:tcW w:w="1035" w:type="dxa"/>
            <w:shd w:val="clear" w:color="auto" w:fill="D9F2D0" w:themeFill="accent6" w:themeFillTint="33"/>
            <w:tcMar/>
          </w:tcPr>
          <w:p w:rsidR="330BCCEF" w:rsidP="330BCCEF" w:rsidRDefault="330BCCEF" w14:paraId="47FE190D" w14:textId="4687C782">
            <w:pPr>
              <w:spacing w:before="0" w:beforeAutospacing="off" w:after="0" w:afterAutospacing="off"/>
              <w:jc w:val="center"/>
              <w:rPr>
                <w:b w:val="1"/>
                <w:bCs w:val="1"/>
                <w:sz w:val="20"/>
                <w:szCs w:val="20"/>
              </w:rPr>
            </w:pPr>
            <w:r w:rsidRPr="330BCCEF" w:rsidR="330BCCEF">
              <w:rPr>
                <w:b w:val="1"/>
                <w:bCs w:val="1"/>
                <w:sz w:val="20"/>
                <w:szCs w:val="20"/>
              </w:rPr>
              <w:t>Monthly Meeting</w:t>
            </w:r>
          </w:p>
        </w:tc>
        <w:tc>
          <w:tcPr>
            <w:tcW w:w="1576" w:type="dxa"/>
            <w:shd w:val="clear" w:color="auto" w:fill="D9F2D0" w:themeFill="accent6" w:themeFillTint="33"/>
            <w:tcMar/>
          </w:tcPr>
          <w:p w:rsidR="330BCCEF" w:rsidP="330BCCEF" w:rsidRDefault="330BCCEF" w14:paraId="02E8C23A" w14:textId="6727877A">
            <w:pPr>
              <w:spacing w:before="0" w:beforeAutospacing="off" w:after="0" w:afterAutospacing="off"/>
              <w:jc w:val="center"/>
              <w:rPr>
                <w:b w:val="1"/>
                <w:bCs w:val="1"/>
                <w:sz w:val="20"/>
                <w:szCs w:val="20"/>
              </w:rPr>
            </w:pPr>
            <w:r w:rsidRPr="330BCCEF" w:rsidR="330BCCEF">
              <w:rPr>
                <w:b w:val="1"/>
                <w:bCs w:val="1"/>
                <w:sz w:val="20"/>
                <w:szCs w:val="20"/>
              </w:rPr>
              <w:t>Weekly Project Report</w:t>
            </w:r>
          </w:p>
        </w:tc>
        <w:tc>
          <w:tcPr>
            <w:tcW w:w="1185" w:type="dxa"/>
            <w:shd w:val="clear" w:color="auto" w:fill="D9F2D0" w:themeFill="accent6" w:themeFillTint="33"/>
            <w:tcMar/>
          </w:tcPr>
          <w:p w:rsidR="330BCCEF" w:rsidP="330BCCEF" w:rsidRDefault="330BCCEF" w14:paraId="0A4847AB" w14:textId="72DF7CF7">
            <w:pPr>
              <w:spacing w:before="0" w:beforeAutospacing="off" w:after="0" w:afterAutospacing="off"/>
              <w:jc w:val="center"/>
              <w:rPr>
                <w:b w:val="1"/>
                <w:bCs w:val="1"/>
                <w:sz w:val="20"/>
                <w:szCs w:val="20"/>
              </w:rPr>
            </w:pPr>
            <w:r w:rsidRPr="330BCCEF" w:rsidR="330BCCEF">
              <w:rPr>
                <w:b w:val="1"/>
                <w:bCs w:val="1"/>
                <w:sz w:val="20"/>
                <w:szCs w:val="20"/>
              </w:rPr>
              <w:t>Monthly Report</w:t>
            </w:r>
          </w:p>
        </w:tc>
        <w:tc>
          <w:tcPr>
            <w:tcW w:w="1366" w:type="dxa"/>
            <w:shd w:val="clear" w:color="auto" w:fill="D9F2D0" w:themeFill="accent6" w:themeFillTint="33"/>
            <w:tcMar/>
          </w:tcPr>
          <w:p w:rsidR="330BCCEF" w:rsidP="330BCCEF" w:rsidRDefault="330BCCEF" w14:paraId="68C2064E" w14:textId="19BFADC2">
            <w:pPr>
              <w:spacing w:before="0" w:beforeAutospacing="off" w:after="0" w:afterAutospacing="off"/>
              <w:jc w:val="center"/>
              <w:rPr>
                <w:b w:val="1"/>
                <w:bCs w:val="1"/>
                <w:sz w:val="20"/>
                <w:szCs w:val="20"/>
              </w:rPr>
            </w:pPr>
            <w:r w:rsidRPr="330BCCEF" w:rsidR="330BCCEF">
              <w:rPr>
                <w:b w:val="1"/>
                <w:bCs w:val="1"/>
                <w:sz w:val="20"/>
                <w:szCs w:val="20"/>
              </w:rPr>
              <w:t>Newsletter</w:t>
            </w:r>
          </w:p>
        </w:tc>
        <w:tc>
          <w:tcPr>
            <w:tcW w:w="1950" w:type="dxa"/>
            <w:shd w:val="clear" w:color="auto" w:fill="D9F2D0" w:themeFill="accent6" w:themeFillTint="33"/>
            <w:tcMar/>
          </w:tcPr>
          <w:p w:rsidR="330BCCEF" w:rsidP="330BCCEF" w:rsidRDefault="330BCCEF" w14:paraId="41E8F3EB" w14:textId="13D14FB2">
            <w:pPr>
              <w:spacing w:before="0" w:beforeAutospacing="off" w:after="0" w:afterAutospacing="off"/>
              <w:jc w:val="center"/>
              <w:rPr>
                <w:b w:val="1"/>
                <w:bCs w:val="1"/>
                <w:sz w:val="20"/>
                <w:szCs w:val="20"/>
              </w:rPr>
            </w:pPr>
            <w:r w:rsidRPr="330BCCEF" w:rsidR="330BCCEF">
              <w:rPr>
                <w:b w:val="1"/>
                <w:bCs w:val="1"/>
                <w:sz w:val="20"/>
                <w:szCs w:val="20"/>
              </w:rPr>
              <w:t>Exception Reports</w:t>
            </w:r>
          </w:p>
        </w:tc>
      </w:tr>
      <w:tr w:rsidR="330BCCEF" w:rsidTr="330BCCEF" w14:paraId="5FDD569E">
        <w:trPr>
          <w:trHeight w:val="300"/>
        </w:trPr>
        <w:tc>
          <w:tcPr>
            <w:tcW w:w="1155" w:type="dxa"/>
            <w:shd w:val="clear" w:color="auto" w:fill="FFFF00"/>
            <w:tcMar/>
          </w:tcPr>
          <w:p w:rsidR="2626E39F" w:rsidP="330BCCEF" w:rsidRDefault="2626E39F" w14:paraId="5B292022" w14:textId="734A4B0D">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Internal to Project</w:t>
            </w:r>
          </w:p>
        </w:tc>
        <w:tc>
          <w:tcPr>
            <w:tcW w:w="872" w:type="dxa"/>
            <w:tcMar/>
          </w:tcPr>
          <w:p w:rsidR="330BCCEF" w:rsidP="330BCCEF" w:rsidRDefault="330BCCEF" w14:paraId="46017D2E" w14:textId="43BF5B30">
            <w:pPr>
              <w:pStyle w:val="Normal"/>
              <w:rPr>
                <w:rFonts w:ascii="Times New Roman" w:hAnsi="Times New Roman" w:eastAsia="Times New Roman" w:cs="Times New Roman"/>
                <w:noProof w:val="0"/>
                <w:sz w:val="20"/>
                <w:szCs w:val="20"/>
                <w:lang w:val="en-GB"/>
              </w:rPr>
            </w:pPr>
          </w:p>
        </w:tc>
        <w:tc>
          <w:tcPr>
            <w:tcW w:w="1035" w:type="dxa"/>
            <w:tcMar/>
          </w:tcPr>
          <w:p w:rsidR="330BCCEF" w:rsidP="330BCCEF" w:rsidRDefault="330BCCEF" w14:paraId="2643A3B1" w14:textId="43BF5B30">
            <w:pPr>
              <w:pStyle w:val="Normal"/>
              <w:rPr>
                <w:rFonts w:ascii="Times New Roman" w:hAnsi="Times New Roman" w:eastAsia="Times New Roman" w:cs="Times New Roman"/>
                <w:noProof w:val="0"/>
                <w:sz w:val="28"/>
                <w:szCs w:val="28"/>
                <w:lang w:val="en-GB"/>
              </w:rPr>
            </w:pPr>
          </w:p>
        </w:tc>
        <w:tc>
          <w:tcPr>
            <w:tcW w:w="1576" w:type="dxa"/>
            <w:tcMar/>
          </w:tcPr>
          <w:p w:rsidR="330BCCEF" w:rsidP="330BCCEF" w:rsidRDefault="330BCCEF" w14:paraId="28FFC6EC" w14:textId="43BF5B30">
            <w:pPr>
              <w:pStyle w:val="Normal"/>
              <w:rPr>
                <w:rFonts w:ascii="Times New Roman" w:hAnsi="Times New Roman" w:eastAsia="Times New Roman" w:cs="Times New Roman"/>
                <w:noProof w:val="0"/>
                <w:sz w:val="28"/>
                <w:szCs w:val="28"/>
                <w:lang w:val="en-GB"/>
              </w:rPr>
            </w:pPr>
          </w:p>
        </w:tc>
        <w:tc>
          <w:tcPr>
            <w:tcW w:w="1185" w:type="dxa"/>
            <w:tcMar/>
          </w:tcPr>
          <w:p w:rsidR="330BCCEF" w:rsidP="330BCCEF" w:rsidRDefault="330BCCEF" w14:paraId="43504210" w14:textId="43BF5B30">
            <w:pPr>
              <w:pStyle w:val="Normal"/>
              <w:rPr>
                <w:rFonts w:ascii="Times New Roman" w:hAnsi="Times New Roman" w:eastAsia="Times New Roman" w:cs="Times New Roman"/>
                <w:noProof w:val="0"/>
                <w:sz w:val="28"/>
                <w:szCs w:val="28"/>
                <w:lang w:val="en-GB"/>
              </w:rPr>
            </w:pPr>
          </w:p>
        </w:tc>
        <w:tc>
          <w:tcPr>
            <w:tcW w:w="1366" w:type="dxa"/>
            <w:tcMar/>
          </w:tcPr>
          <w:p w:rsidR="330BCCEF" w:rsidP="330BCCEF" w:rsidRDefault="330BCCEF" w14:paraId="269E8D13" w14:textId="43BF5B30">
            <w:pPr>
              <w:pStyle w:val="Normal"/>
              <w:rPr>
                <w:rFonts w:ascii="Times New Roman" w:hAnsi="Times New Roman" w:eastAsia="Times New Roman" w:cs="Times New Roman"/>
                <w:noProof w:val="0"/>
                <w:sz w:val="28"/>
                <w:szCs w:val="28"/>
                <w:lang w:val="en-GB"/>
              </w:rPr>
            </w:pPr>
          </w:p>
        </w:tc>
        <w:tc>
          <w:tcPr>
            <w:tcW w:w="1950" w:type="dxa"/>
            <w:tcMar/>
          </w:tcPr>
          <w:p w:rsidR="330BCCEF" w:rsidP="330BCCEF" w:rsidRDefault="330BCCEF" w14:paraId="5C7FFFE9" w14:textId="43BF5B30">
            <w:pPr>
              <w:pStyle w:val="Normal"/>
              <w:rPr>
                <w:rFonts w:ascii="Times New Roman" w:hAnsi="Times New Roman" w:eastAsia="Times New Roman" w:cs="Times New Roman"/>
                <w:noProof w:val="0"/>
                <w:sz w:val="28"/>
                <w:szCs w:val="28"/>
                <w:lang w:val="en-GB"/>
              </w:rPr>
            </w:pPr>
          </w:p>
        </w:tc>
      </w:tr>
      <w:tr w:rsidR="330BCCEF" w:rsidTr="330BCCEF" w14:paraId="1D637C96">
        <w:trPr>
          <w:trHeight w:val="300"/>
        </w:trPr>
        <w:tc>
          <w:tcPr>
            <w:tcW w:w="1155" w:type="dxa"/>
            <w:shd w:val="clear" w:color="auto" w:fill="FFFF00"/>
            <w:tcMar/>
          </w:tcPr>
          <w:p w:rsidR="2626E39F" w:rsidP="330BCCEF" w:rsidRDefault="2626E39F" w14:paraId="1C4B608C" w14:textId="3C750F4B">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Employees</w:t>
            </w:r>
          </w:p>
        </w:tc>
        <w:tc>
          <w:tcPr>
            <w:tcW w:w="872" w:type="dxa"/>
            <w:tcMar/>
          </w:tcPr>
          <w:p w:rsidR="76C84812" w:rsidP="330BCCEF" w:rsidRDefault="76C84812" w14:paraId="11F1D152" w14:textId="2952D909">
            <w:pPr>
              <w:pStyle w:val="Normal"/>
            </w:pPr>
            <w:r w:rsidRPr="330BCCEF" w:rsidR="76C84812">
              <w:rPr>
                <w:rFonts w:ascii="Times New Roman" w:hAnsi="Times New Roman" w:eastAsia="Times New Roman" w:cs="Times New Roman"/>
                <w:noProof w:val="0"/>
                <w:sz w:val="28"/>
                <w:szCs w:val="28"/>
                <w:lang w:val="en-GB"/>
              </w:rPr>
              <w:t>+</w:t>
            </w:r>
            <w:r w:rsidRPr="330BCCEF" w:rsidR="4B6BB7BA">
              <w:rPr>
                <w:rFonts w:ascii="Times New Roman" w:hAnsi="Times New Roman" w:eastAsia="Times New Roman" w:cs="Times New Roman"/>
                <w:noProof w:val="0"/>
                <w:sz w:val="28"/>
                <w:szCs w:val="28"/>
                <w:lang w:val="en-GB"/>
              </w:rPr>
              <w:t>F2F</w:t>
            </w:r>
          </w:p>
        </w:tc>
        <w:tc>
          <w:tcPr>
            <w:tcW w:w="1035" w:type="dxa"/>
            <w:tcMar/>
          </w:tcPr>
          <w:p w:rsidR="330BCCEF" w:rsidP="330BCCEF" w:rsidRDefault="330BCCEF" w14:paraId="43E1337C" w14:textId="43BF5B30">
            <w:pPr>
              <w:pStyle w:val="Normal"/>
              <w:rPr>
                <w:rFonts w:ascii="Times New Roman" w:hAnsi="Times New Roman" w:eastAsia="Times New Roman" w:cs="Times New Roman"/>
                <w:noProof w:val="0"/>
                <w:sz w:val="28"/>
                <w:szCs w:val="28"/>
                <w:lang w:val="en-GB"/>
              </w:rPr>
            </w:pPr>
          </w:p>
        </w:tc>
        <w:tc>
          <w:tcPr>
            <w:tcW w:w="1576" w:type="dxa"/>
            <w:tcMar/>
          </w:tcPr>
          <w:p w:rsidR="000AD27C" w:rsidP="330BCCEF" w:rsidRDefault="000AD27C" w14:paraId="68F38392" w14:textId="65B3BEBD">
            <w:pPr>
              <w:pStyle w:val="Normal"/>
            </w:pPr>
            <w:r w:rsidRPr="330BCCEF" w:rsidR="000AD27C">
              <w:rPr>
                <w:rFonts w:ascii="Times New Roman" w:hAnsi="Times New Roman" w:eastAsia="Times New Roman" w:cs="Times New Roman"/>
                <w:noProof w:val="0"/>
                <w:sz w:val="28"/>
                <w:szCs w:val="28"/>
                <w:lang w:val="en-GB"/>
              </w:rPr>
              <w:t>+</w:t>
            </w:r>
            <w:r w:rsidRPr="330BCCEF" w:rsidR="4B6BB7BA">
              <w:rPr>
                <w:rFonts w:ascii="Times New Roman" w:hAnsi="Times New Roman" w:eastAsia="Times New Roman" w:cs="Times New Roman"/>
                <w:noProof w:val="0"/>
                <w:sz w:val="28"/>
                <w:szCs w:val="28"/>
                <w:lang w:val="en-GB"/>
              </w:rPr>
              <w:t>Email/App</w:t>
            </w:r>
          </w:p>
        </w:tc>
        <w:tc>
          <w:tcPr>
            <w:tcW w:w="1185" w:type="dxa"/>
            <w:tcMar/>
          </w:tcPr>
          <w:p w:rsidR="330BCCEF" w:rsidP="330BCCEF" w:rsidRDefault="330BCCEF" w14:paraId="375A21DC" w14:textId="43BF5B30">
            <w:pPr>
              <w:pStyle w:val="Normal"/>
              <w:rPr>
                <w:rFonts w:ascii="Times New Roman" w:hAnsi="Times New Roman" w:eastAsia="Times New Roman" w:cs="Times New Roman"/>
                <w:noProof w:val="0"/>
                <w:sz w:val="28"/>
                <w:szCs w:val="28"/>
                <w:lang w:val="en-GB"/>
              </w:rPr>
            </w:pPr>
          </w:p>
        </w:tc>
        <w:tc>
          <w:tcPr>
            <w:tcW w:w="1366" w:type="dxa"/>
            <w:tcMar/>
          </w:tcPr>
          <w:p w:rsidR="330BCCEF" w:rsidP="330BCCEF" w:rsidRDefault="330BCCEF" w14:paraId="6B518029" w14:textId="43BF5B30">
            <w:pPr>
              <w:pStyle w:val="Normal"/>
              <w:rPr>
                <w:rFonts w:ascii="Times New Roman" w:hAnsi="Times New Roman" w:eastAsia="Times New Roman" w:cs="Times New Roman"/>
                <w:noProof w:val="0"/>
                <w:sz w:val="28"/>
                <w:szCs w:val="28"/>
                <w:lang w:val="en-GB"/>
              </w:rPr>
            </w:pPr>
          </w:p>
        </w:tc>
        <w:tc>
          <w:tcPr>
            <w:tcW w:w="1950" w:type="dxa"/>
            <w:tcMar/>
          </w:tcPr>
          <w:p w:rsidR="330BCCEF" w:rsidP="330BCCEF" w:rsidRDefault="330BCCEF" w14:paraId="6DC19C75" w14:textId="43BF5B30">
            <w:pPr>
              <w:pStyle w:val="Normal"/>
              <w:rPr>
                <w:rFonts w:ascii="Times New Roman" w:hAnsi="Times New Roman" w:eastAsia="Times New Roman" w:cs="Times New Roman"/>
                <w:noProof w:val="0"/>
                <w:sz w:val="28"/>
                <w:szCs w:val="28"/>
                <w:lang w:val="en-GB"/>
              </w:rPr>
            </w:pPr>
          </w:p>
        </w:tc>
      </w:tr>
      <w:tr w:rsidR="330BCCEF" w:rsidTr="330BCCEF" w14:paraId="29FE69BA">
        <w:trPr>
          <w:trHeight w:val="300"/>
        </w:trPr>
        <w:tc>
          <w:tcPr>
            <w:tcW w:w="1155" w:type="dxa"/>
            <w:shd w:val="clear" w:color="auto" w:fill="FFFF00"/>
            <w:tcMar/>
          </w:tcPr>
          <w:p w:rsidR="2626E39F" w:rsidP="330BCCEF" w:rsidRDefault="2626E39F" w14:paraId="56DE261B" w14:textId="11527E1A">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Management</w:t>
            </w:r>
          </w:p>
        </w:tc>
        <w:tc>
          <w:tcPr>
            <w:tcW w:w="872" w:type="dxa"/>
            <w:tcMar/>
          </w:tcPr>
          <w:p w:rsidR="461E7436" w:rsidP="330BCCEF" w:rsidRDefault="461E7436" w14:paraId="15E2A984" w14:textId="33FE178A">
            <w:pPr>
              <w:pStyle w:val="Normal"/>
            </w:pPr>
            <w:r w:rsidRPr="330BCCEF" w:rsidR="461E7436">
              <w:rPr>
                <w:rFonts w:ascii="Times New Roman" w:hAnsi="Times New Roman" w:eastAsia="Times New Roman" w:cs="Times New Roman"/>
                <w:noProof w:val="0"/>
                <w:sz w:val="28"/>
                <w:szCs w:val="28"/>
                <w:lang w:val="en-GB"/>
              </w:rPr>
              <w:t>+</w:t>
            </w:r>
            <w:r w:rsidRPr="330BCCEF" w:rsidR="03B7BF35">
              <w:rPr>
                <w:rFonts w:ascii="Times New Roman" w:hAnsi="Times New Roman" w:eastAsia="Times New Roman" w:cs="Times New Roman"/>
                <w:noProof w:val="0"/>
                <w:sz w:val="28"/>
                <w:szCs w:val="28"/>
                <w:lang w:val="en-GB"/>
              </w:rPr>
              <w:t>Virt</w:t>
            </w:r>
          </w:p>
        </w:tc>
        <w:tc>
          <w:tcPr>
            <w:tcW w:w="1035" w:type="dxa"/>
            <w:tcMar/>
          </w:tcPr>
          <w:p w:rsidR="48FB981E" w:rsidP="330BCCEF" w:rsidRDefault="48FB981E" w14:paraId="707E50C5" w14:textId="22C39E10">
            <w:pPr>
              <w:pStyle w:val="Normal"/>
            </w:pPr>
            <w:r w:rsidRPr="330BCCEF" w:rsidR="48FB981E">
              <w:rPr>
                <w:rFonts w:ascii="Times New Roman" w:hAnsi="Times New Roman" w:eastAsia="Times New Roman" w:cs="Times New Roman"/>
                <w:noProof w:val="0"/>
                <w:sz w:val="28"/>
                <w:szCs w:val="28"/>
                <w:lang w:val="en-GB"/>
              </w:rPr>
              <w:t>+</w:t>
            </w:r>
            <w:r w:rsidRPr="330BCCEF" w:rsidR="03B7BF35">
              <w:rPr>
                <w:rFonts w:ascii="Times New Roman" w:hAnsi="Times New Roman" w:eastAsia="Times New Roman" w:cs="Times New Roman"/>
                <w:noProof w:val="0"/>
                <w:sz w:val="28"/>
                <w:szCs w:val="28"/>
                <w:lang w:val="en-GB"/>
              </w:rPr>
              <w:t>F2F</w:t>
            </w:r>
          </w:p>
        </w:tc>
        <w:tc>
          <w:tcPr>
            <w:tcW w:w="1576" w:type="dxa"/>
            <w:tcMar/>
          </w:tcPr>
          <w:p w:rsidR="3304608E" w:rsidP="330BCCEF" w:rsidRDefault="3304608E" w14:paraId="604491F3" w14:textId="5626A4CD">
            <w:pPr>
              <w:pStyle w:val="Normal"/>
            </w:pPr>
            <w:r w:rsidRPr="330BCCEF" w:rsidR="3304608E">
              <w:rPr>
                <w:rFonts w:ascii="Times New Roman" w:hAnsi="Times New Roman" w:eastAsia="Times New Roman" w:cs="Times New Roman"/>
                <w:noProof w:val="0"/>
                <w:sz w:val="28"/>
                <w:szCs w:val="28"/>
                <w:lang w:val="en-GB"/>
              </w:rPr>
              <w:t>+</w:t>
            </w:r>
            <w:r w:rsidRPr="330BCCEF" w:rsidR="03B7BF35">
              <w:rPr>
                <w:rFonts w:ascii="Times New Roman" w:hAnsi="Times New Roman" w:eastAsia="Times New Roman" w:cs="Times New Roman"/>
                <w:noProof w:val="0"/>
                <w:sz w:val="28"/>
                <w:szCs w:val="28"/>
                <w:lang w:val="en-GB"/>
              </w:rPr>
              <w:t>Dashboard</w:t>
            </w:r>
          </w:p>
        </w:tc>
        <w:tc>
          <w:tcPr>
            <w:tcW w:w="1185" w:type="dxa"/>
            <w:tcMar/>
          </w:tcPr>
          <w:p w:rsidR="556529A3" w:rsidP="330BCCEF" w:rsidRDefault="556529A3" w14:paraId="3B648069" w14:textId="33FB8785">
            <w:pPr>
              <w:pStyle w:val="Normal"/>
            </w:pPr>
            <w:r w:rsidRPr="330BCCEF" w:rsidR="556529A3">
              <w:rPr>
                <w:rFonts w:ascii="Times New Roman" w:hAnsi="Times New Roman" w:eastAsia="Times New Roman" w:cs="Times New Roman"/>
                <w:noProof w:val="0"/>
                <w:sz w:val="28"/>
                <w:szCs w:val="28"/>
                <w:lang w:val="en-GB"/>
              </w:rPr>
              <w:t>+</w:t>
            </w:r>
            <w:r w:rsidRPr="330BCCEF" w:rsidR="03B7BF35">
              <w:rPr>
                <w:rFonts w:ascii="Times New Roman" w:hAnsi="Times New Roman" w:eastAsia="Times New Roman" w:cs="Times New Roman"/>
                <w:noProof w:val="0"/>
                <w:sz w:val="28"/>
                <w:szCs w:val="28"/>
                <w:lang w:val="en-GB"/>
              </w:rPr>
              <w:t>Report</w:t>
            </w:r>
          </w:p>
        </w:tc>
        <w:tc>
          <w:tcPr>
            <w:tcW w:w="1366" w:type="dxa"/>
            <w:tcMar/>
          </w:tcPr>
          <w:p w:rsidR="330BCCEF" w:rsidP="330BCCEF" w:rsidRDefault="330BCCEF" w14:paraId="783DAFBA" w14:textId="43BF5B30">
            <w:pPr>
              <w:pStyle w:val="Normal"/>
              <w:rPr>
                <w:rFonts w:ascii="Times New Roman" w:hAnsi="Times New Roman" w:eastAsia="Times New Roman" w:cs="Times New Roman"/>
                <w:noProof w:val="0"/>
                <w:sz w:val="28"/>
                <w:szCs w:val="28"/>
                <w:lang w:val="en-GB"/>
              </w:rPr>
            </w:pPr>
          </w:p>
        </w:tc>
        <w:tc>
          <w:tcPr>
            <w:tcW w:w="1950" w:type="dxa"/>
            <w:tcMar/>
          </w:tcPr>
          <w:p w:rsidR="5C2043AE" w:rsidP="330BCCEF" w:rsidRDefault="5C2043AE" w14:paraId="1809F32B" w14:textId="297D3C18">
            <w:pPr>
              <w:pStyle w:val="Normal"/>
            </w:pPr>
            <w:r w:rsidRPr="330BCCEF" w:rsidR="5C2043AE">
              <w:rPr>
                <w:rFonts w:ascii="Times New Roman" w:hAnsi="Times New Roman" w:eastAsia="Times New Roman" w:cs="Times New Roman"/>
                <w:noProof w:val="0"/>
                <w:sz w:val="28"/>
                <w:szCs w:val="28"/>
                <w:lang w:val="en-GB"/>
              </w:rPr>
              <w:t>+</w:t>
            </w:r>
          </w:p>
        </w:tc>
      </w:tr>
      <w:tr w:rsidR="330BCCEF" w:rsidTr="330BCCEF" w14:paraId="4185327E">
        <w:trPr>
          <w:trHeight w:val="300"/>
        </w:trPr>
        <w:tc>
          <w:tcPr>
            <w:tcW w:w="1155" w:type="dxa"/>
            <w:shd w:val="clear" w:color="auto" w:fill="FFFF00"/>
            <w:tcMar/>
          </w:tcPr>
          <w:p w:rsidR="2626E39F" w:rsidP="330BCCEF" w:rsidRDefault="2626E39F" w14:paraId="3C8E7F97" w14:textId="51AD9438">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Board of Directors</w:t>
            </w:r>
          </w:p>
        </w:tc>
        <w:tc>
          <w:tcPr>
            <w:tcW w:w="872" w:type="dxa"/>
            <w:tcMar/>
          </w:tcPr>
          <w:p w:rsidR="330BCCEF" w:rsidP="330BCCEF" w:rsidRDefault="330BCCEF" w14:paraId="301B6FFA" w14:textId="43BF5B30">
            <w:pPr>
              <w:pStyle w:val="Normal"/>
              <w:rPr>
                <w:rFonts w:ascii="Times New Roman" w:hAnsi="Times New Roman" w:eastAsia="Times New Roman" w:cs="Times New Roman"/>
                <w:noProof w:val="0"/>
                <w:sz w:val="28"/>
                <w:szCs w:val="28"/>
                <w:lang w:val="en-GB"/>
              </w:rPr>
            </w:pPr>
          </w:p>
        </w:tc>
        <w:tc>
          <w:tcPr>
            <w:tcW w:w="1035" w:type="dxa"/>
            <w:tcMar/>
          </w:tcPr>
          <w:p w:rsidR="69324669" w:rsidP="330BCCEF" w:rsidRDefault="69324669" w14:paraId="32657582" w14:textId="66120C35">
            <w:pPr>
              <w:pStyle w:val="Normal"/>
            </w:pPr>
            <w:r w:rsidRPr="330BCCEF" w:rsidR="69324669">
              <w:rPr>
                <w:rFonts w:ascii="Times New Roman" w:hAnsi="Times New Roman" w:eastAsia="Times New Roman" w:cs="Times New Roman"/>
                <w:noProof w:val="0"/>
                <w:sz w:val="28"/>
                <w:szCs w:val="28"/>
                <w:lang w:val="en-GB"/>
              </w:rPr>
              <w:t>+F2F</w:t>
            </w:r>
          </w:p>
        </w:tc>
        <w:tc>
          <w:tcPr>
            <w:tcW w:w="1576" w:type="dxa"/>
            <w:tcMar/>
          </w:tcPr>
          <w:p w:rsidR="330BCCEF" w:rsidP="330BCCEF" w:rsidRDefault="330BCCEF" w14:paraId="4D953FA1" w14:textId="43BF5B30">
            <w:pPr>
              <w:pStyle w:val="Normal"/>
              <w:rPr>
                <w:rFonts w:ascii="Times New Roman" w:hAnsi="Times New Roman" w:eastAsia="Times New Roman" w:cs="Times New Roman"/>
                <w:noProof w:val="0"/>
                <w:sz w:val="28"/>
                <w:szCs w:val="28"/>
                <w:lang w:val="en-GB"/>
              </w:rPr>
            </w:pPr>
          </w:p>
        </w:tc>
        <w:tc>
          <w:tcPr>
            <w:tcW w:w="1185" w:type="dxa"/>
            <w:tcMar/>
          </w:tcPr>
          <w:p w:rsidR="69324669" w:rsidP="330BCCEF" w:rsidRDefault="69324669" w14:paraId="6EF83AA7" w14:textId="52AA06FB">
            <w:pPr>
              <w:pStyle w:val="Normal"/>
            </w:pPr>
            <w:r w:rsidRPr="330BCCEF" w:rsidR="69324669">
              <w:rPr>
                <w:rFonts w:ascii="Times New Roman" w:hAnsi="Times New Roman" w:eastAsia="Times New Roman" w:cs="Times New Roman"/>
                <w:noProof w:val="0"/>
                <w:sz w:val="28"/>
                <w:szCs w:val="28"/>
                <w:lang w:val="en-GB"/>
              </w:rPr>
              <w:t>+Report</w:t>
            </w:r>
          </w:p>
        </w:tc>
        <w:tc>
          <w:tcPr>
            <w:tcW w:w="1366" w:type="dxa"/>
            <w:tcMar/>
          </w:tcPr>
          <w:p w:rsidR="69324669" w:rsidP="330BCCEF" w:rsidRDefault="69324669" w14:paraId="42E83141" w14:textId="0273CC3B">
            <w:pPr>
              <w:pStyle w:val="Normal"/>
            </w:pPr>
            <w:r w:rsidRPr="330BCCEF" w:rsidR="69324669">
              <w:rPr>
                <w:rFonts w:ascii="Times New Roman" w:hAnsi="Times New Roman" w:eastAsia="Times New Roman" w:cs="Times New Roman"/>
                <w:noProof w:val="0"/>
                <w:sz w:val="28"/>
                <w:szCs w:val="28"/>
                <w:lang w:val="en-GB"/>
              </w:rPr>
              <w:t>+</w:t>
            </w:r>
          </w:p>
        </w:tc>
        <w:tc>
          <w:tcPr>
            <w:tcW w:w="1950" w:type="dxa"/>
            <w:tcMar/>
          </w:tcPr>
          <w:p w:rsidR="69324669" w:rsidP="330BCCEF" w:rsidRDefault="69324669" w14:paraId="6AFD5CCE" w14:textId="0A2A2C45">
            <w:pPr>
              <w:pStyle w:val="Normal"/>
            </w:pPr>
            <w:r w:rsidRPr="330BCCEF" w:rsidR="69324669">
              <w:rPr>
                <w:rFonts w:ascii="Times New Roman" w:hAnsi="Times New Roman" w:eastAsia="Times New Roman" w:cs="Times New Roman"/>
                <w:noProof w:val="0"/>
                <w:sz w:val="28"/>
                <w:szCs w:val="28"/>
                <w:lang w:val="en-GB"/>
              </w:rPr>
              <w:t>+</w:t>
            </w:r>
          </w:p>
        </w:tc>
      </w:tr>
      <w:tr w:rsidR="330BCCEF" w:rsidTr="330BCCEF" w14:paraId="45F9ECAD">
        <w:trPr>
          <w:trHeight w:val="810"/>
        </w:trPr>
        <w:tc>
          <w:tcPr>
            <w:tcW w:w="1155" w:type="dxa"/>
            <w:shd w:val="clear" w:color="auto" w:fill="FFFF00"/>
            <w:tcMar/>
          </w:tcPr>
          <w:p w:rsidR="2626E39F" w:rsidP="330BCCEF" w:rsidRDefault="2626E39F" w14:paraId="24686060" w14:textId="04EC711D">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External to Organisation</w:t>
            </w:r>
          </w:p>
        </w:tc>
        <w:tc>
          <w:tcPr>
            <w:tcW w:w="872" w:type="dxa"/>
            <w:tcMar/>
          </w:tcPr>
          <w:p w:rsidR="330BCCEF" w:rsidP="330BCCEF" w:rsidRDefault="330BCCEF" w14:paraId="3544F2DB" w14:textId="43BF5B30">
            <w:pPr>
              <w:pStyle w:val="Normal"/>
              <w:rPr>
                <w:rFonts w:ascii="Times New Roman" w:hAnsi="Times New Roman" w:eastAsia="Times New Roman" w:cs="Times New Roman"/>
                <w:noProof w:val="0"/>
                <w:sz w:val="28"/>
                <w:szCs w:val="28"/>
                <w:lang w:val="en-GB"/>
              </w:rPr>
            </w:pPr>
          </w:p>
        </w:tc>
        <w:tc>
          <w:tcPr>
            <w:tcW w:w="1035" w:type="dxa"/>
            <w:tcMar/>
          </w:tcPr>
          <w:p w:rsidR="330BCCEF" w:rsidP="330BCCEF" w:rsidRDefault="330BCCEF" w14:paraId="45150A69" w14:textId="43BF5B30">
            <w:pPr>
              <w:pStyle w:val="Normal"/>
              <w:rPr>
                <w:rFonts w:ascii="Times New Roman" w:hAnsi="Times New Roman" w:eastAsia="Times New Roman" w:cs="Times New Roman"/>
                <w:noProof w:val="0"/>
                <w:sz w:val="28"/>
                <w:szCs w:val="28"/>
                <w:lang w:val="en-GB"/>
              </w:rPr>
            </w:pPr>
          </w:p>
        </w:tc>
        <w:tc>
          <w:tcPr>
            <w:tcW w:w="1576" w:type="dxa"/>
            <w:tcMar/>
          </w:tcPr>
          <w:p w:rsidR="330BCCEF" w:rsidP="330BCCEF" w:rsidRDefault="330BCCEF" w14:paraId="39CAA34C" w14:textId="43BF5B30">
            <w:pPr>
              <w:pStyle w:val="Normal"/>
              <w:rPr>
                <w:rFonts w:ascii="Times New Roman" w:hAnsi="Times New Roman" w:eastAsia="Times New Roman" w:cs="Times New Roman"/>
                <w:noProof w:val="0"/>
                <w:sz w:val="28"/>
                <w:szCs w:val="28"/>
                <w:lang w:val="en-GB"/>
              </w:rPr>
            </w:pPr>
          </w:p>
        </w:tc>
        <w:tc>
          <w:tcPr>
            <w:tcW w:w="1185" w:type="dxa"/>
            <w:tcMar/>
          </w:tcPr>
          <w:p w:rsidR="330BCCEF" w:rsidP="330BCCEF" w:rsidRDefault="330BCCEF" w14:paraId="500C2A47" w14:textId="43BF5B30">
            <w:pPr>
              <w:pStyle w:val="Normal"/>
              <w:rPr>
                <w:rFonts w:ascii="Times New Roman" w:hAnsi="Times New Roman" w:eastAsia="Times New Roman" w:cs="Times New Roman"/>
                <w:noProof w:val="0"/>
                <w:sz w:val="28"/>
                <w:szCs w:val="28"/>
                <w:lang w:val="en-GB"/>
              </w:rPr>
            </w:pPr>
          </w:p>
        </w:tc>
        <w:tc>
          <w:tcPr>
            <w:tcW w:w="1366" w:type="dxa"/>
            <w:tcMar/>
          </w:tcPr>
          <w:p w:rsidR="330BCCEF" w:rsidP="330BCCEF" w:rsidRDefault="330BCCEF" w14:paraId="01AE8BE9" w14:textId="43BF5B30">
            <w:pPr>
              <w:pStyle w:val="Normal"/>
              <w:rPr>
                <w:rFonts w:ascii="Times New Roman" w:hAnsi="Times New Roman" w:eastAsia="Times New Roman" w:cs="Times New Roman"/>
                <w:noProof w:val="0"/>
                <w:sz w:val="28"/>
                <w:szCs w:val="28"/>
                <w:lang w:val="en-GB"/>
              </w:rPr>
            </w:pPr>
          </w:p>
        </w:tc>
        <w:tc>
          <w:tcPr>
            <w:tcW w:w="1950" w:type="dxa"/>
            <w:tcMar/>
          </w:tcPr>
          <w:p w:rsidR="330BCCEF" w:rsidP="330BCCEF" w:rsidRDefault="330BCCEF" w14:paraId="6FDC717C" w14:textId="43BF5B30">
            <w:pPr>
              <w:pStyle w:val="Normal"/>
              <w:rPr>
                <w:rFonts w:ascii="Times New Roman" w:hAnsi="Times New Roman" w:eastAsia="Times New Roman" w:cs="Times New Roman"/>
                <w:noProof w:val="0"/>
                <w:sz w:val="28"/>
                <w:szCs w:val="28"/>
                <w:lang w:val="en-GB"/>
              </w:rPr>
            </w:pPr>
          </w:p>
        </w:tc>
      </w:tr>
      <w:tr w:rsidR="330BCCEF" w:rsidTr="330BCCEF" w14:paraId="214C5837">
        <w:trPr>
          <w:trHeight w:val="300"/>
        </w:trPr>
        <w:tc>
          <w:tcPr>
            <w:tcW w:w="1155" w:type="dxa"/>
            <w:shd w:val="clear" w:color="auto" w:fill="FFFF00"/>
            <w:tcMar/>
          </w:tcPr>
          <w:p w:rsidR="2626E39F" w:rsidP="330BCCEF" w:rsidRDefault="2626E39F" w14:paraId="3A73B2D3" w14:textId="3F5DE11D">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Shareholders</w:t>
            </w:r>
          </w:p>
        </w:tc>
        <w:tc>
          <w:tcPr>
            <w:tcW w:w="872" w:type="dxa"/>
            <w:tcMar/>
          </w:tcPr>
          <w:p w:rsidR="330BCCEF" w:rsidP="330BCCEF" w:rsidRDefault="330BCCEF" w14:paraId="4631C904" w14:textId="43BF5B30">
            <w:pPr>
              <w:pStyle w:val="Normal"/>
              <w:rPr>
                <w:rFonts w:ascii="Times New Roman" w:hAnsi="Times New Roman" w:eastAsia="Times New Roman" w:cs="Times New Roman"/>
                <w:noProof w:val="0"/>
                <w:sz w:val="28"/>
                <w:szCs w:val="28"/>
                <w:lang w:val="en-GB"/>
              </w:rPr>
            </w:pPr>
          </w:p>
        </w:tc>
        <w:tc>
          <w:tcPr>
            <w:tcW w:w="1035" w:type="dxa"/>
            <w:tcMar/>
          </w:tcPr>
          <w:p w:rsidR="330BCCEF" w:rsidP="330BCCEF" w:rsidRDefault="330BCCEF" w14:paraId="1A7753DE" w14:textId="43BF5B30">
            <w:pPr>
              <w:pStyle w:val="Normal"/>
              <w:rPr>
                <w:rFonts w:ascii="Times New Roman" w:hAnsi="Times New Roman" w:eastAsia="Times New Roman" w:cs="Times New Roman"/>
                <w:noProof w:val="0"/>
                <w:sz w:val="28"/>
                <w:szCs w:val="28"/>
                <w:lang w:val="en-GB"/>
              </w:rPr>
            </w:pPr>
          </w:p>
        </w:tc>
        <w:tc>
          <w:tcPr>
            <w:tcW w:w="1576" w:type="dxa"/>
            <w:tcMar/>
          </w:tcPr>
          <w:p w:rsidR="330BCCEF" w:rsidP="330BCCEF" w:rsidRDefault="330BCCEF" w14:paraId="43D9951F" w14:textId="43BF5B30">
            <w:pPr>
              <w:pStyle w:val="Normal"/>
              <w:rPr>
                <w:rFonts w:ascii="Times New Roman" w:hAnsi="Times New Roman" w:eastAsia="Times New Roman" w:cs="Times New Roman"/>
                <w:noProof w:val="0"/>
                <w:sz w:val="28"/>
                <w:szCs w:val="28"/>
                <w:lang w:val="en-GB"/>
              </w:rPr>
            </w:pPr>
          </w:p>
        </w:tc>
        <w:tc>
          <w:tcPr>
            <w:tcW w:w="1185" w:type="dxa"/>
            <w:tcMar/>
          </w:tcPr>
          <w:p w:rsidR="04E9747A" w:rsidP="330BCCEF" w:rsidRDefault="04E9747A" w14:paraId="75905394" w14:textId="24150AB4">
            <w:pPr>
              <w:pStyle w:val="Normal"/>
            </w:pPr>
            <w:r w:rsidRPr="330BCCEF" w:rsidR="04E9747A">
              <w:rPr>
                <w:rFonts w:ascii="Times New Roman" w:hAnsi="Times New Roman" w:eastAsia="Times New Roman" w:cs="Times New Roman"/>
                <w:noProof w:val="0"/>
                <w:sz w:val="28"/>
                <w:szCs w:val="28"/>
                <w:lang w:val="en-GB"/>
              </w:rPr>
              <w:t>+Report</w:t>
            </w:r>
          </w:p>
        </w:tc>
        <w:tc>
          <w:tcPr>
            <w:tcW w:w="1366" w:type="dxa"/>
            <w:tcMar/>
          </w:tcPr>
          <w:p w:rsidR="04E9747A" w:rsidP="330BCCEF" w:rsidRDefault="04E9747A" w14:paraId="323127FD" w14:textId="1E33130C">
            <w:pPr>
              <w:pStyle w:val="Normal"/>
            </w:pPr>
            <w:r w:rsidRPr="330BCCEF" w:rsidR="04E9747A">
              <w:rPr>
                <w:rFonts w:ascii="Times New Roman" w:hAnsi="Times New Roman" w:eastAsia="Times New Roman" w:cs="Times New Roman"/>
                <w:noProof w:val="0"/>
                <w:sz w:val="28"/>
                <w:szCs w:val="28"/>
                <w:lang w:val="en-GB"/>
              </w:rPr>
              <w:t>+</w:t>
            </w:r>
          </w:p>
        </w:tc>
        <w:tc>
          <w:tcPr>
            <w:tcW w:w="1950" w:type="dxa"/>
            <w:tcMar/>
          </w:tcPr>
          <w:p w:rsidR="04E9747A" w:rsidP="330BCCEF" w:rsidRDefault="04E9747A" w14:paraId="49B86F1A" w14:textId="1C71C390">
            <w:pPr>
              <w:pStyle w:val="Normal"/>
            </w:pPr>
            <w:r w:rsidRPr="330BCCEF" w:rsidR="04E9747A">
              <w:rPr>
                <w:rFonts w:ascii="Times New Roman" w:hAnsi="Times New Roman" w:eastAsia="Times New Roman" w:cs="Times New Roman"/>
                <w:noProof w:val="0"/>
                <w:sz w:val="28"/>
                <w:szCs w:val="28"/>
                <w:lang w:val="en-GB"/>
              </w:rPr>
              <w:t>+</w:t>
            </w:r>
          </w:p>
        </w:tc>
      </w:tr>
      <w:tr w:rsidR="330BCCEF" w:rsidTr="330BCCEF" w14:paraId="35340ECA">
        <w:trPr>
          <w:trHeight w:val="300"/>
        </w:trPr>
        <w:tc>
          <w:tcPr>
            <w:tcW w:w="1155" w:type="dxa"/>
            <w:shd w:val="clear" w:color="auto" w:fill="FFFF00"/>
            <w:tcMar/>
          </w:tcPr>
          <w:p w:rsidR="2626E39F" w:rsidP="330BCCEF" w:rsidRDefault="2626E39F" w14:paraId="332B0153" w14:textId="0B27C236">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Customers</w:t>
            </w:r>
          </w:p>
        </w:tc>
        <w:tc>
          <w:tcPr>
            <w:tcW w:w="872" w:type="dxa"/>
            <w:tcMar/>
          </w:tcPr>
          <w:p w:rsidR="330BCCEF" w:rsidP="330BCCEF" w:rsidRDefault="330BCCEF" w14:paraId="42F5ABEA" w14:textId="048CFD00">
            <w:pPr>
              <w:pStyle w:val="Normal"/>
              <w:rPr>
                <w:rFonts w:ascii="Times New Roman" w:hAnsi="Times New Roman" w:eastAsia="Times New Roman" w:cs="Times New Roman"/>
                <w:noProof w:val="0"/>
                <w:sz w:val="28"/>
                <w:szCs w:val="28"/>
                <w:lang w:val="en-GB"/>
              </w:rPr>
            </w:pPr>
          </w:p>
        </w:tc>
        <w:tc>
          <w:tcPr>
            <w:tcW w:w="1035" w:type="dxa"/>
            <w:tcMar/>
          </w:tcPr>
          <w:p w:rsidR="330BCCEF" w:rsidP="330BCCEF" w:rsidRDefault="330BCCEF" w14:paraId="4A2CE7F8" w14:textId="03C71112">
            <w:pPr>
              <w:pStyle w:val="Normal"/>
              <w:rPr>
                <w:rFonts w:ascii="Times New Roman" w:hAnsi="Times New Roman" w:eastAsia="Times New Roman" w:cs="Times New Roman"/>
                <w:noProof w:val="0"/>
                <w:sz w:val="28"/>
                <w:szCs w:val="28"/>
                <w:lang w:val="en-GB"/>
              </w:rPr>
            </w:pPr>
          </w:p>
        </w:tc>
        <w:tc>
          <w:tcPr>
            <w:tcW w:w="1576" w:type="dxa"/>
            <w:tcMar/>
          </w:tcPr>
          <w:p w:rsidR="330BCCEF" w:rsidP="330BCCEF" w:rsidRDefault="330BCCEF" w14:paraId="42AF15EB" w14:textId="17285FAE">
            <w:pPr>
              <w:pStyle w:val="Normal"/>
              <w:rPr>
                <w:rFonts w:ascii="Times New Roman" w:hAnsi="Times New Roman" w:eastAsia="Times New Roman" w:cs="Times New Roman"/>
                <w:noProof w:val="0"/>
                <w:sz w:val="28"/>
                <w:szCs w:val="28"/>
                <w:lang w:val="en-GB"/>
              </w:rPr>
            </w:pPr>
          </w:p>
        </w:tc>
        <w:tc>
          <w:tcPr>
            <w:tcW w:w="1185" w:type="dxa"/>
            <w:tcMar/>
          </w:tcPr>
          <w:p w:rsidR="330BCCEF" w:rsidP="330BCCEF" w:rsidRDefault="330BCCEF" w14:paraId="34E5FF87" w14:textId="31B6A2DE">
            <w:pPr>
              <w:pStyle w:val="Normal"/>
              <w:rPr>
                <w:rFonts w:ascii="Times New Roman" w:hAnsi="Times New Roman" w:eastAsia="Times New Roman" w:cs="Times New Roman"/>
                <w:noProof w:val="0"/>
                <w:sz w:val="28"/>
                <w:szCs w:val="28"/>
                <w:lang w:val="en-GB"/>
              </w:rPr>
            </w:pPr>
          </w:p>
        </w:tc>
        <w:tc>
          <w:tcPr>
            <w:tcW w:w="1366" w:type="dxa"/>
            <w:tcMar/>
          </w:tcPr>
          <w:p w:rsidR="7D71A5A5" w:rsidP="330BCCEF" w:rsidRDefault="7D71A5A5" w14:paraId="0327F774" w14:textId="0C33F0A4">
            <w:pPr>
              <w:pStyle w:val="Normal"/>
            </w:pPr>
            <w:r w:rsidRPr="330BCCEF" w:rsidR="7D71A5A5">
              <w:rPr>
                <w:rFonts w:ascii="Times New Roman" w:hAnsi="Times New Roman" w:eastAsia="Times New Roman" w:cs="Times New Roman"/>
                <w:noProof w:val="0"/>
                <w:sz w:val="28"/>
                <w:szCs w:val="28"/>
                <w:lang w:val="en-GB"/>
              </w:rPr>
              <w:t>+ App</w:t>
            </w:r>
          </w:p>
        </w:tc>
        <w:tc>
          <w:tcPr>
            <w:tcW w:w="1950" w:type="dxa"/>
            <w:tcMar/>
          </w:tcPr>
          <w:p w:rsidR="330BCCEF" w:rsidP="330BCCEF" w:rsidRDefault="330BCCEF" w14:paraId="22D2790B" w14:textId="143B21E6">
            <w:pPr>
              <w:pStyle w:val="Normal"/>
              <w:rPr>
                <w:rFonts w:ascii="Times New Roman" w:hAnsi="Times New Roman" w:eastAsia="Times New Roman" w:cs="Times New Roman"/>
                <w:noProof w:val="0"/>
                <w:sz w:val="28"/>
                <w:szCs w:val="28"/>
                <w:lang w:val="en-GB"/>
              </w:rPr>
            </w:pPr>
          </w:p>
        </w:tc>
      </w:tr>
      <w:tr w:rsidR="330BCCEF" w:rsidTr="330BCCEF" w14:paraId="3DA64ACC">
        <w:trPr>
          <w:trHeight w:val="300"/>
        </w:trPr>
        <w:tc>
          <w:tcPr>
            <w:tcW w:w="1155" w:type="dxa"/>
            <w:shd w:val="clear" w:color="auto" w:fill="FFFF00"/>
            <w:tcMar/>
          </w:tcPr>
          <w:p w:rsidR="2626E39F" w:rsidP="330BCCEF" w:rsidRDefault="2626E39F" w14:paraId="06E240B8" w14:textId="2D15B0AA">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Suppliers</w:t>
            </w:r>
          </w:p>
        </w:tc>
        <w:tc>
          <w:tcPr>
            <w:tcW w:w="872" w:type="dxa"/>
            <w:tcMar/>
          </w:tcPr>
          <w:p w:rsidR="330BCCEF" w:rsidP="330BCCEF" w:rsidRDefault="330BCCEF" w14:paraId="4152DC1E" w14:textId="09827BFD">
            <w:pPr>
              <w:pStyle w:val="Normal"/>
              <w:rPr>
                <w:rFonts w:ascii="Times New Roman" w:hAnsi="Times New Roman" w:eastAsia="Times New Roman" w:cs="Times New Roman"/>
                <w:noProof w:val="0"/>
                <w:sz w:val="28"/>
                <w:szCs w:val="28"/>
                <w:lang w:val="en-GB"/>
              </w:rPr>
            </w:pPr>
          </w:p>
        </w:tc>
        <w:tc>
          <w:tcPr>
            <w:tcW w:w="1035" w:type="dxa"/>
            <w:tcMar/>
          </w:tcPr>
          <w:p w:rsidR="330BCCEF" w:rsidP="330BCCEF" w:rsidRDefault="330BCCEF" w14:paraId="2A722FD8" w14:textId="38B40A62">
            <w:pPr>
              <w:pStyle w:val="Normal"/>
              <w:rPr>
                <w:rFonts w:ascii="Times New Roman" w:hAnsi="Times New Roman" w:eastAsia="Times New Roman" w:cs="Times New Roman"/>
                <w:noProof w:val="0"/>
                <w:sz w:val="28"/>
                <w:szCs w:val="28"/>
                <w:lang w:val="en-GB"/>
              </w:rPr>
            </w:pPr>
          </w:p>
        </w:tc>
        <w:tc>
          <w:tcPr>
            <w:tcW w:w="1576" w:type="dxa"/>
            <w:tcMar/>
          </w:tcPr>
          <w:p w:rsidR="5C482AA2" w:rsidP="330BCCEF" w:rsidRDefault="5C482AA2" w14:paraId="1D5A60F0" w14:textId="432FA8D7">
            <w:pPr>
              <w:pStyle w:val="Normal"/>
            </w:pPr>
            <w:r w:rsidRPr="330BCCEF" w:rsidR="5C482AA2">
              <w:rPr>
                <w:rFonts w:ascii="Times New Roman" w:hAnsi="Times New Roman" w:eastAsia="Times New Roman" w:cs="Times New Roman"/>
                <w:noProof w:val="0"/>
                <w:sz w:val="28"/>
                <w:szCs w:val="28"/>
                <w:lang w:val="en-GB"/>
              </w:rPr>
              <w:t>Email</w:t>
            </w:r>
          </w:p>
        </w:tc>
        <w:tc>
          <w:tcPr>
            <w:tcW w:w="1185" w:type="dxa"/>
            <w:tcMar/>
          </w:tcPr>
          <w:p w:rsidR="330BCCEF" w:rsidP="330BCCEF" w:rsidRDefault="330BCCEF" w14:paraId="0DFFE81A" w14:textId="18253111">
            <w:pPr>
              <w:pStyle w:val="Normal"/>
              <w:rPr>
                <w:rFonts w:ascii="Times New Roman" w:hAnsi="Times New Roman" w:eastAsia="Times New Roman" w:cs="Times New Roman"/>
                <w:noProof w:val="0"/>
                <w:sz w:val="28"/>
                <w:szCs w:val="28"/>
                <w:lang w:val="en-GB"/>
              </w:rPr>
            </w:pPr>
          </w:p>
        </w:tc>
        <w:tc>
          <w:tcPr>
            <w:tcW w:w="1366" w:type="dxa"/>
            <w:tcMar/>
          </w:tcPr>
          <w:p w:rsidR="330BCCEF" w:rsidP="330BCCEF" w:rsidRDefault="330BCCEF" w14:paraId="6A438A38" w14:textId="42B1AECD">
            <w:pPr>
              <w:pStyle w:val="Normal"/>
              <w:rPr>
                <w:rFonts w:ascii="Times New Roman" w:hAnsi="Times New Roman" w:eastAsia="Times New Roman" w:cs="Times New Roman"/>
                <w:noProof w:val="0"/>
                <w:sz w:val="28"/>
                <w:szCs w:val="28"/>
                <w:lang w:val="en-GB"/>
              </w:rPr>
            </w:pPr>
          </w:p>
        </w:tc>
        <w:tc>
          <w:tcPr>
            <w:tcW w:w="1950" w:type="dxa"/>
            <w:tcMar/>
          </w:tcPr>
          <w:p w:rsidR="330BCCEF" w:rsidP="330BCCEF" w:rsidRDefault="330BCCEF" w14:paraId="785D13CB" w14:textId="3CAAD7D3">
            <w:pPr>
              <w:pStyle w:val="Normal"/>
              <w:rPr>
                <w:rFonts w:ascii="Times New Roman" w:hAnsi="Times New Roman" w:eastAsia="Times New Roman" w:cs="Times New Roman"/>
                <w:noProof w:val="0"/>
                <w:sz w:val="28"/>
                <w:szCs w:val="28"/>
                <w:lang w:val="en-GB"/>
              </w:rPr>
            </w:pPr>
          </w:p>
        </w:tc>
      </w:tr>
      <w:tr w:rsidR="330BCCEF" w:rsidTr="330BCCEF" w14:paraId="21ED9AEF">
        <w:trPr>
          <w:trHeight w:val="300"/>
        </w:trPr>
        <w:tc>
          <w:tcPr>
            <w:tcW w:w="1155" w:type="dxa"/>
            <w:shd w:val="clear" w:color="auto" w:fill="FFFF00"/>
            <w:tcMar/>
          </w:tcPr>
          <w:p w:rsidR="2626E39F" w:rsidP="330BCCEF" w:rsidRDefault="2626E39F" w14:paraId="00A2DE52" w14:textId="7728A655">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Regulatory Bodies</w:t>
            </w:r>
          </w:p>
        </w:tc>
        <w:tc>
          <w:tcPr>
            <w:tcW w:w="872" w:type="dxa"/>
            <w:tcMar/>
          </w:tcPr>
          <w:p w:rsidR="330BCCEF" w:rsidP="330BCCEF" w:rsidRDefault="330BCCEF" w14:paraId="7B8CB64C" w14:textId="43BF5B30">
            <w:pPr>
              <w:pStyle w:val="Normal"/>
              <w:rPr>
                <w:rFonts w:ascii="Times New Roman" w:hAnsi="Times New Roman" w:eastAsia="Times New Roman" w:cs="Times New Roman"/>
                <w:noProof w:val="0"/>
                <w:sz w:val="28"/>
                <w:szCs w:val="28"/>
                <w:lang w:val="en-GB"/>
              </w:rPr>
            </w:pPr>
          </w:p>
        </w:tc>
        <w:tc>
          <w:tcPr>
            <w:tcW w:w="1035" w:type="dxa"/>
            <w:tcMar/>
          </w:tcPr>
          <w:p w:rsidR="330BCCEF" w:rsidP="330BCCEF" w:rsidRDefault="330BCCEF" w14:paraId="0935FFDE" w14:textId="43BF5B30">
            <w:pPr>
              <w:pStyle w:val="Normal"/>
              <w:rPr>
                <w:rFonts w:ascii="Times New Roman" w:hAnsi="Times New Roman" w:eastAsia="Times New Roman" w:cs="Times New Roman"/>
                <w:noProof w:val="0"/>
                <w:sz w:val="28"/>
                <w:szCs w:val="28"/>
                <w:lang w:val="en-GB"/>
              </w:rPr>
            </w:pPr>
          </w:p>
        </w:tc>
        <w:tc>
          <w:tcPr>
            <w:tcW w:w="1576" w:type="dxa"/>
            <w:tcMar/>
          </w:tcPr>
          <w:p w:rsidR="330BCCEF" w:rsidP="330BCCEF" w:rsidRDefault="330BCCEF" w14:paraId="5D9C6920" w14:textId="43BF5B30">
            <w:pPr>
              <w:pStyle w:val="Normal"/>
              <w:rPr>
                <w:rFonts w:ascii="Times New Roman" w:hAnsi="Times New Roman" w:eastAsia="Times New Roman" w:cs="Times New Roman"/>
                <w:noProof w:val="0"/>
                <w:sz w:val="28"/>
                <w:szCs w:val="28"/>
                <w:lang w:val="en-GB"/>
              </w:rPr>
            </w:pPr>
          </w:p>
        </w:tc>
        <w:tc>
          <w:tcPr>
            <w:tcW w:w="1185" w:type="dxa"/>
            <w:tcMar/>
          </w:tcPr>
          <w:p w:rsidR="330BCCEF" w:rsidP="330BCCEF" w:rsidRDefault="330BCCEF" w14:paraId="2A3C83D0" w14:textId="43BF5B30">
            <w:pPr>
              <w:pStyle w:val="Normal"/>
              <w:rPr>
                <w:rFonts w:ascii="Times New Roman" w:hAnsi="Times New Roman" w:eastAsia="Times New Roman" w:cs="Times New Roman"/>
                <w:noProof w:val="0"/>
                <w:sz w:val="28"/>
                <w:szCs w:val="28"/>
                <w:lang w:val="en-GB"/>
              </w:rPr>
            </w:pPr>
          </w:p>
        </w:tc>
        <w:tc>
          <w:tcPr>
            <w:tcW w:w="1366" w:type="dxa"/>
            <w:tcMar/>
          </w:tcPr>
          <w:p w:rsidR="330BCCEF" w:rsidP="330BCCEF" w:rsidRDefault="330BCCEF" w14:paraId="6520DDB7" w14:textId="43BF5B30">
            <w:pPr>
              <w:pStyle w:val="Normal"/>
              <w:rPr>
                <w:rFonts w:ascii="Times New Roman" w:hAnsi="Times New Roman" w:eastAsia="Times New Roman" w:cs="Times New Roman"/>
                <w:noProof w:val="0"/>
                <w:sz w:val="28"/>
                <w:szCs w:val="28"/>
                <w:lang w:val="en-GB"/>
              </w:rPr>
            </w:pPr>
          </w:p>
        </w:tc>
        <w:tc>
          <w:tcPr>
            <w:tcW w:w="1950" w:type="dxa"/>
            <w:tcMar/>
          </w:tcPr>
          <w:p w:rsidR="62381DC5" w:rsidP="330BCCEF" w:rsidRDefault="62381DC5" w14:paraId="00614F0E" w14:textId="6BA2AD21">
            <w:pPr>
              <w:pStyle w:val="Normal"/>
            </w:pPr>
            <w:r w:rsidRPr="330BCCEF" w:rsidR="62381DC5">
              <w:rPr>
                <w:rFonts w:ascii="Times New Roman" w:hAnsi="Times New Roman" w:eastAsia="Times New Roman" w:cs="Times New Roman"/>
                <w:noProof w:val="0"/>
                <w:sz w:val="28"/>
                <w:szCs w:val="28"/>
                <w:lang w:val="en-GB"/>
              </w:rPr>
              <w:t>+</w:t>
            </w:r>
            <w:r w:rsidRPr="330BCCEF" w:rsidR="62381DC5">
              <w:rPr>
                <w:rFonts w:ascii="Times New Roman" w:hAnsi="Times New Roman" w:eastAsia="Times New Roman" w:cs="Times New Roman"/>
                <w:noProof w:val="0"/>
                <w:sz w:val="28"/>
                <w:szCs w:val="28"/>
                <w:lang w:val="en-GB"/>
              </w:rPr>
              <w:t>Compl</w:t>
            </w:r>
            <w:r w:rsidRPr="330BCCEF" w:rsidR="62381DC5">
              <w:rPr>
                <w:rFonts w:ascii="Times New Roman" w:hAnsi="Times New Roman" w:eastAsia="Times New Roman" w:cs="Times New Roman"/>
                <w:noProof w:val="0"/>
                <w:sz w:val="28"/>
                <w:szCs w:val="28"/>
                <w:lang w:val="en-GB"/>
              </w:rPr>
              <w:t>-reports</w:t>
            </w:r>
          </w:p>
        </w:tc>
      </w:tr>
      <w:tr w:rsidR="330BCCEF" w:rsidTr="330BCCEF" w14:paraId="4A1FED6B">
        <w:trPr>
          <w:trHeight w:val="300"/>
        </w:trPr>
        <w:tc>
          <w:tcPr>
            <w:tcW w:w="1155" w:type="dxa"/>
            <w:shd w:val="clear" w:color="auto" w:fill="FFFF00"/>
            <w:tcMar/>
          </w:tcPr>
          <w:p w:rsidR="2626E39F" w:rsidP="330BCCEF" w:rsidRDefault="2626E39F" w14:paraId="0CDBD6D0" w14:textId="757D80A5">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NGOs</w:t>
            </w:r>
          </w:p>
        </w:tc>
        <w:tc>
          <w:tcPr>
            <w:tcW w:w="872" w:type="dxa"/>
            <w:tcMar/>
          </w:tcPr>
          <w:p w:rsidR="330BCCEF" w:rsidP="330BCCEF" w:rsidRDefault="330BCCEF" w14:paraId="63D85DDA" w14:textId="0950D838">
            <w:pPr>
              <w:pStyle w:val="Normal"/>
              <w:rPr>
                <w:rFonts w:ascii="Times New Roman" w:hAnsi="Times New Roman" w:eastAsia="Times New Roman" w:cs="Times New Roman"/>
                <w:noProof w:val="0"/>
                <w:sz w:val="28"/>
                <w:szCs w:val="28"/>
                <w:lang w:val="en-GB"/>
              </w:rPr>
            </w:pPr>
          </w:p>
        </w:tc>
        <w:tc>
          <w:tcPr>
            <w:tcW w:w="1035" w:type="dxa"/>
            <w:tcMar/>
          </w:tcPr>
          <w:p w:rsidR="330BCCEF" w:rsidP="330BCCEF" w:rsidRDefault="330BCCEF" w14:paraId="7961FD59" w14:textId="678B7084">
            <w:pPr>
              <w:pStyle w:val="Normal"/>
              <w:rPr>
                <w:rFonts w:ascii="Times New Roman" w:hAnsi="Times New Roman" w:eastAsia="Times New Roman" w:cs="Times New Roman"/>
                <w:noProof w:val="0"/>
                <w:sz w:val="28"/>
                <w:szCs w:val="28"/>
                <w:lang w:val="en-GB"/>
              </w:rPr>
            </w:pPr>
          </w:p>
        </w:tc>
        <w:tc>
          <w:tcPr>
            <w:tcW w:w="1576" w:type="dxa"/>
            <w:tcMar/>
          </w:tcPr>
          <w:p w:rsidR="330BCCEF" w:rsidP="330BCCEF" w:rsidRDefault="330BCCEF" w14:paraId="45D0EE95" w14:textId="7ABA3BF7">
            <w:pPr>
              <w:pStyle w:val="Normal"/>
              <w:rPr>
                <w:rFonts w:ascii="Times New Roman" w:hAnsi="Times New Roman" w:eastAsia="Times New Roman" w:cs="Times New Roman"/>
                <w:noProof w:val="0"/>
                <w:sz w:val="28"/>
                <w:szCs w:val="28"/>
                <w:lang w:val="en-GB"/>
              </w:rPr>
            </w:pPr>
          </w:p>
        </w:tc>
        <w:tc>
          <w:tcPr>
            <w:tcW w:w="1185" w:type="dxa"/>
            <w:tcMar/>
          </w:tcPr>
          <w:p w:rsidR="66B46DA9" w:rsidP="330BCCEF" w:rsidRDefault="66B46DA9" w14:paraId="77449F6C" w14:textId="2F2259A1">
            <w:pPr>
              <w:pStyle w:val="Normal"/>
            </w:pPr>
            <w:r w:rsidRPr="330BCCEF" w:rsidR="66B46DA9">
              <w:rPr>
                <w:rFonts w:ascii="Times New Roman" w:hAnsi="Times New Roman" w:eastAsia="Times New Roman" w:cs="Times New Roman"/>
                <w:noProof w:val="0"/>
                <w:sz w:val="28"/>
                <w:szCs w:val="28"/>
                <w:lang w:val="en-GB"/>
              </w:rPr>
              <w:t>+Report</w:t>
            </w:r>
          </w:p>
        </w:tc>
        <w:tc>
          <w:tcPr>
            <w:tcW w:w="1366" w:type="dxa"/>
            <w:tcMar/>
          </w:tcPr>
          <w:p w:rsidR="7DD71974" w:rsidP="330BCCEF" w:rsidRDefault="7DD71974" w14:paraId="49C68CF0" w14:textId="3F7EA602">
            <w:pPr>
              <w:pStyle w:val="Normal"/>
            </w:pPr>
            <w:r w:rsidRPr="330BCCEF" w:rsidR="7DD71974">
              <w:rPr>
                <w:rFonts w:ascii="Times New Roman" w:hAnsi="Times New Roman" w:eastAsia="Times New Roman" w:cs="Times New Roman"/>
                <w:noProof w:val="0"/>
                <w:sz w:val="28"/>
                <w:szCs w:val="28"/>
                <w:lang w:val="en-GB"/>
              </w:rPr>
              <w:t>+</w:t>
            </w:r>
          </w:p>
        </w:tc>
        <w:tc>
          <w:tcPr>
            <w:tcW w:w="1950" w:type="dxa"/>
            <w:tcMar/>
          </w:tcPr>
          <w:p w:rsidR="330BCCEF" w:rsidP="330BCCEF" w:rsidRDefault="330BCCEF" w14:paraId="2DEF72E4" w14:textId="2C09B4EB">
            <w:pPr>
              <w:pStyle w:val="Normal"/>
              <w:rPr>
                <w:rFonts w:ascii="Times New Roman" w:hAnsi="Times New Roman" w:eastAsia="Times New Roman" w:cs="Times New Roman"/>
                <w:noProof w:val="0"/>
                <w:sz w:val="28"/>
                <w:szCs w:val="28"/>
                <w:lang w:val="en-GB"/>
              </w:rPr>
            </w:pPr>
          </w:p>
        </w:tc>
      </w:tr>
      <w:tr w:rsidR="330BCCEF" w:rsidTr="330BCCEF" w14:paraId="3514D40E">
        <w:trPr>
          <w:trHeight w:val="300"/>
        </w:trPr>
        <w:tc>
          <w:tcPr>
            <w:tcW w:w="1155" w:type="dxa"/>
            <w:shd w:val="clear" w:color="auto" w:fill="FFFF00"/>
            <w:tcMar/>
          </w:tcPr>
          <w:p w:rsidR="2626E39F" w:rsidP="330BCCEF" w:rsidRDefault="2626E39F" w14:paraId="3CE8DB74" w14:textId="35FD5F84">
            <w:pPr>
              <w:pStyle w:val="Normal"/>
              <w:rPr>
                <w:rFonts w:ascii="Times New Roman" w:hAnsi="Times New Roman" w:eastAsia="Times New Roman" w:cs="Times New Roman"/>
                <w:noProof w:val="0"/>
                <w:sz w:val="20"/>
                <w:szCs w:val="20"/>
                <w:lang w:val="en-GB"/>
              </w:rPr>
            </w:pPr>
            <w:r w:rsidRPr="330BCCEF" w:rsidR="2626E39F">
              <w:rPr>
                <w:rFonts w:ascii="Times New Roman" w:hAnsi="Times New Roman" w:eastAsia="Times New Roman" w:cs="Times New Roman"/>
                <w:noProof w:val="0"/>
                <w:sz w:val="20"/>
                <w:szCs w:val="20"/>
                <w:lang w:val="en-GB"/>
              </w:rPr>
              <w:t>Communities</w:t>
            </w:r>
          </w:p>
        </w:tc>
        <w:tc>
          <w:tcPr>
            <w:tcW w:w="872" w:type="dxa"/>
            <w:tcMar/>
          </w:tcPr>
          <w:p w:rsidR="330BCCEF" w:rsidP="330BCCEF" w:rsidRDefault="330BCCEF" w14:paraId="09CB7A71" w14:textId="4C3163B8">
            <w:pPr>
              <w:pStyle w:val="Normal"/>
              <w:rPr>
                <w:rFonts w:ascii="Times New Roman" w:hAnsi="Times New Roman" w:eastAsia="Times New Roman" w:cs="Times New Roman"/>
                <w:noProof w:val="0"/>
                <w:sz w:val="28"/>
                <w:szCs w:val="28"/>
                <w:lang w:val="en-GB"/>
              </w:rPr>
            </w:pPr>
          </w:p>
        </w:tc>
        <w:tc>
          <w:tcPr>
            <w:tcW w:w="1035" w:type="dxa"/>
            <w:tcMar/>
          </w:tcPr>
          <w:p w:rsidR="330BCCEF" w:rsidP="330BCCEF" w:rsidRDefault="330BCCEF" w14:paraId="59B34C54" w14:textId="2B175F93">
            <w:pPr>
              <w:pStyle w:val="Normal"/>
              <w:rPr>
                <w:rFonts w:ascii="Times New Roman" w:hAnsi="Times New Roman" w:eastAsia="Times New Roman" w:cs="Times New Roman"/>
                <w:noProof w:val="0"/>
                <w:sz w:val="28"/>
                <w:szCs w:val="28"/>
                <w:lang w:val="en-GB"/>
              </w:rPr>
            </w:pPr>
          </w:p>
        </w:tc>
        <w:tc>
          <w:tcPr>
            <w:tcW w:w="1576" w:type="dxa"/>
            <w:tcMar/>
          </w:tcPr>
          <w:p w:rsidR="330BCCEF" w:rsidP="330BCCEF" w:rsidRDefault="330BCCEF" w14:paraId="4584C3A1" w14:textId="5B3F2481">
            <w:pPr>
              <w:pStyle w:val="Normal"/>
              <w:rPr>
                <w:rFonts w:ascii="Times New Roman" w:hAnsi="Times New Roman" w:eastAsia="Times New Roman" w:cs="Times New Roman"/>
                <w:noProof w:val="0"/>
                <w:sz w:val="28"/>
                <w:szCs w:val="28"/>
                <w:lang w:val="en-GB"/>
              </w:rPr>
            </w:pPr>
          </w:p>
        </w:tc>
        <w:tc>
          <w:tcPr>
            <w:tcW w:w="1185" w:type="dxa"/>
            <w:tcMar/>
          </w:tcPr>
          <w:p w:rsidR="5A10FD73" w:rsidP="330BCCEF" w:rsidRDefault="5A10FD73" w14:paraId="1D213C86" w14:textId="75586C82">
            <w:pPr>
              <w:pStyle w:val="Normal"/>
            </w:pPr>
            <w:r w:rsidRPr="330BCCEF" w:rsidR="5A10FD73">
              <w:rPr>
                <w:rFonts w:ascii="Times New Roman" w:hAnsi="Times New Roman" w:eastAsia="Times New Roman" w:cs="Times New Roman"/>
                <w:noProof w:val="0"/>
                <w:sz w:val="28"/>
                <w:szCs w:val="28"/>
                <w:lang w:val="en-GB"/>
              </w:rPr>
              <w:t>+Report</w:t>
            </w:r>
          </w:p>
        </w:tc>
        <w:tc>
          <w:tcPr>
            <w:tcW w:w="1366" w:type="dxa"/>
            <w:tcMar/>
          </w:tcPr>
          <w:p w:rsidR="5A10FD73" w:rsidP="330BCCEF" w:rsidRDefault="5A10FD73" w14:paraId="2DAA7980" w14:textId="51D8D751">
            <w:pPr>
              <w:pStyle w:val="Normal"/>
            </w:pPr>
            <w:r w:rsidRPr="330BCCEF" w:rsidR="5A10FD73">
              <w:rPr>
                <w:rFonts w:ascii="Times New Roman" w:hAnsi="Times New Roman" w:eastAsia="Times New Roman" w:cs="Times New Roman"/>
                <w:noProof w:val="0"/>
                <w:sz w:val="28"/>
                <w:szCs w:val="28"/>
                <w:lang w:val="en-GB"/>
              </w:rPr>
              <w:t>+</w:t>
            </w:r>
          </w:p>
        </w:tc>
        <w:tc>
          <w:tcPr>
            <w:tcW w:w="1950" w:type="dxa"/>
            <w:tcMar/>
          </w:tcPr>
          <w:p w:rsidR="330BCCEF" w:rsidP="330BCCEF" w:rsidRDefault="330BCCEF" w14:paraId="1F99231A" w14:textId="7297612C">
            <w:pPr>
              <w:pStyle w:val="Normal"/>
              <w:rPr>
                <w:rFonts w:ascii="Times New Roman" w:hAnsi="Times New Roman" w:eastAsia="Times New Roman" w:cs="Times New Roman"/>
                <w:noProof w:val="0"/>
                <w:sz w:val="28"/>
                <w:szCs w:val="28"/>
                <w:lang w:val="en-GB"/>
              </w:rPr>
            </w:pPr>
          </w:p>
        </w:tc>
      </w:tr>
    </w:tbl>
    <w:p w:rsidR="330BCCEF" w:rsidP="330BCCEF" w:rsidRDefault="330BCCEF" w14:paraId="79E41F92" w14:textId="5F12D1F8">
      <w:pPr>
        <w:pStyle w:val="Normal"/>
        <w:spacing w:line="276" w:lineRule="auto"/>
        <w:rPr>
          <w:rFonts w:ascii="Times New Roman" w:hAnsi="Times New Roman" w:eastAsia="Times New Roman" w:cs="Times New Roman"/>
          <w:noProof w:val="0"/>
          <w:sz w:val="28"/>
          <w:szCs w:val="28"/>
          <w:lang w:val="en-GB"/>
        </w:rPr>
      </w:pPr>
    </w:p>
    <w:p w:rsidR="2B046D8B" w:rsidP="330BCCEF" w:rsidRDefault="2B046D8B" w14:paraId="238BE2B0" w14:textId="2EF1E6AC">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2B046D8B">
        <w:rPr>
          <w:rFonts w:ascii="Times New Roman" w:hAnsi="Times New Roman" w:eastAsia="Times New Roman" w:cs="Times New Roman"/>
          <w:b w:val="1"/>
          <w:bCs w:val="1"/>
          <w:noProof w:val="0"/>
          <w:sz w:val="28"/>
          <w:szCs w:val="28"/>
          <w:lang w:val="en-GB"/>
        </w:rPr>
        <w:t>F2F</w:t>
      </w:r>
      <w:r w:rsidRPr="330BCCEF" w:rsidR="2B046D8B">
        <w:rPr>
          <w:rFonts w:ascii="Times New Roman" w:hAnsi="Times New Roman" w:eastAsia="Times New Roman" w:cs="Times New Roman"/>
          <w:noProof w:val="0"/>
          <w:sz w:val="28"/>
          <w:szCs w:val="28"/>
          <w:lang w:val="en-GB"/>
        </w:rPr>
        <w:t xml:space="preserve"> – Face-to-face meetings </w:t>
      </w:r>
    </w:p>
    <w:p w:rsidR="2B046D8B" w:rsidP="330BCCEF" w:rsidRDefault="2B046D8B" w14:paraId="5094A3A8" w14:textId="407BA5BB">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2B046D8B">
        <w:rPr>
          <w:rFonts w:ascii="Times New Roman" w:hAnsi="Times New Roman" w:eastAsia="Times New Roman" w:cs="Times New Roman"/>
          <w:b w:val="1"/>
          <w:bCs w:val="1"/>
          <w:noProof w:val="0"/>
          <w:sz w:val="28"/>
          <w:szCs w:val="28"/>
          <w:lang w:val="en-GB"/>
        </w:rPr>
        <w:t>Virtual</w:t>
      </w:r>
      <w:r w:rsidRPr="330BCCEF" w:rsidR="2B046D8B">
        <w:rPr>
          <w:rFonts w:ascii="Times New Roman" w:hAnsi="Times New Roman" w:eastAsia="Times New Roman" w:cs="Times New Roman"/>
          <w:noProof w:val="0"/>
          <w:sz w:val="28"/>
          <w:szCs w:val="28"/>
          <w:lang w:val="en-GB"/>
        </w:rPr>
        <w:t xml:space="preserve"> – Online meetings (Zoom/Teams) </w:t>
      </w:r>
    </w:p>
    <w:p w:rsidR="2B046D8B" w:rsidP="330BCCEF" w:rsidRDefault="2B046D8B" w14:paraId="124F49C0" w14:textId="3E1EDAAC">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2B046D8B">
        <w:rPr>
          <w:rFonts w:ascii="Times New Roman" w:hAnsi="Times New Roman" w:eastAsia="Times New Roman" w:cs="Times New Roman"/>
          <w:b w:val="1"/>
          <w:bCs w:val="1"/>
          <w:noProof w:val="0"/>
          <w:sz w:val="28"/>
          <w:szCs w:val="28"/>
          <w:lang w:val="en-GB"/>
        </w:rPr>
        <w:t>Email/App</w:t>
      </w:r>
      <w:r w:rsidRPr="330BCCEF" w:rsidR="2B046D8B">
        <w:rPr>
          <w:rFonts w:ascii="Times New Roman" w:hAnsi="Times New Roman" w:eastAsia="Times New Roman" w:cs="Times New Roman"/>
          <w:noProof w:val="0"/>
          <w:sz w:val="28"/>
          <w:szCs w:val="28"/>
          <w:lang w:val="en-GB"/>
        </w:rPr>
        <w:t xml:space="preserve"> – Digital communication via app or email </w:t>
      </w:r>
    </w:p>
    <w:p w:rsidR="2B046D8B" w:rsidP="330BCCEF" w:rsidRDefault="2B046D8B" w14:paraId="7DA393D2" w14:textId="06860F19">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2B046D8B">
        <w:rPr>
          <w:rFonts w:ascii="Times New Roman" w:hAnsi="Times New Roman" w:eastAsia="Times New Roman" w:cs="Times New Roman"/>
          <w:b w:val="1"/>
          <w:bCs w:val="1"/>
          <w:noProof w:val="0"/>
          <w:sz w:val="28"/>
          <w:szCs w:val="28"/>
          <w:lang w:val="en-GB"/>
        </w:rPr>
        <w:t>Dashboard</w:t>
      </w:r>
      <w:r w:rsidRPr="330BCCEF" w:rsidR="2B046D8B">
        <w:rPr>
          <w:rFonts w:ascii="Times New Roman" w:hAnsi="Times New Roman" w:eastAsia="Times New Roman" w:cs="Times New Roman"/>
          <w:noProof w:val="0"/>
          <w:sz w:val="28"/>
          <w:szCs w:val="28"/>
          <w:lang w:val="en-GB"/>
        </w:rPr>
        <w:t xml:space="preserve"> – Internal reporting system</w:t>
      </w:r>
    </w:p>
    <w:p w:rsidR="330BCCEF" w:rsidP="330BCCEF" w:rsidRDefault="330BCCEF" w14:paraId="44A3460C" w14:textId="29312171">
      <w:pPr>
        <w:spacing w:before="240" w:beforeAutospacing="off" w:after="240" w:afterAutospacing="off"/>
        <w:rPr>
          <w:rFonts w:ascii="Times New Roman" w:hAnsi="Times New Roman" w:eastAsia="Times New Roman" w:cs="Times New Roman"/>
          <w:noProof w:val="0"/>
          <w:sz w:val="28"/>
          <w:szCs w:val="28"/>
          <w:lang w:val="en-GB"/>
        </w:rPr>
      </w:pPr>
    </w:p>
    <w:p w:rsidR="2B046D8B" w:rsidP="330BCCEF" w:rsidRDefault="2B046D8B" w14:paraId="71279A75" w14:textId="6893D562">
      <w:pPr>
        <w:spacing w:before="240" w:beforeAutospacing="off" w:after="240" w:afterAutospacing="off"/>
      </w:pPr>
      <w:r w:rsidRPr="330BCCEF" w:rsidR="2B046D8B">
        <w:rPr>
          <w:rFonts w:ascii="Times New Roman" w:hAnsi="Times New Roman" w:eastAsia="Times New Roman" w:cs="Times New Roman"/>
          <w:noProof w:val="0"/>
          <w:sz w:val="28"/>
          <w:szCs w:val="28"/>
          <w:lang w:val="en-GB"/>
        </w:rPr>
        <w:t>The communication plan ensures that all stakeholders involved in the StaySmart+ project at Marriott International receive appropriate, timely, and relevant information based on their level of involvement and influence. Internal stakeholders, such as employees and management, require frequent communication to support coordination and operational efficiency. In contrast, external stakeholders, including customers and regulatory bodies, are engaged through more targeted and formal communication channels.</w:t>
      </w:r>
    </w:p>
    <w:p w:rsidR="2B046D8B" w:rsidP="330BCCEF" w:rsidRDefault="2B046D8B" w14:paraId="0C263C72" w14:textId="3EF36CDA">
      <w:pPr>
        <w:spacing w:before="240" w:beforeAutospacing="off" w:after="240" w:afterAutospacing="off"/>
      </w:pPr>
      <w:r w:rsidRPr="330BCCEF" w:rsidR="2B046D8B">
        <w:rPr>
          <w:rFonts w:ascii="Times New Roman" w:hAnsi="Times New Roman" w:eastAsia="Times New Roman" w:cs="Times New Roman"/>
          <w:noProof w:val="0"/>
          <w:sz w:val="28"/>
          <w:szCs w:val="28"/>
          <w:lang w:val="en-GB"/>
        </w:rPr>
        <w:t>Critically, the use of multiple communication methods, including face-to-face meetings, digital platforms, and formal reports, enhances transparency and reduces the risk of miscommunication. This structured approach supports stakeholder alignment, improves decision-making, and ultimately contributes to the successful implementation of the StaySmart+ service.</w:t>
      </w:r>
    </w:p>
    <w:p w:rsidR="330BCCEF" w:rsidP="330BCCEF" w:rsidRDefault="330BCCEF" w14:paraId="17798AF8" w14:textId="27046D97">
      <w:pPr>
        <w:pStyle w:val="Normal"/>
        <w:spacing w:before="0" w:beforeAutospacing="off" w:after="0" w:afterAutospacing="off"/>
        <w:rPr>
          <w:rFonts w:ascii="Times New Roman" w:hAnsi="Times New Roman" w:eastAsia="Times New Roman" w:cs="Times New Roman"/>
          <w:noProof w:val="0"/>
          <w:sz w:val="28"/>
          <w:szCs w:val="28"/>
          <w:lang w:val="en-GB"/>
        </w:rPr>
      </w:pPr>
    </w:p>
    <w:p w:rsidR="330BCCEF" w:rsidP="330BCCEF" w:rsidRDefault="330BCCEF" w14:paraId="492F9417" w14:textId="65F7BE6F">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55A39D24" w14:textId="6A30F411">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6580B49A" w14:textId="23D55F36">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5FA993CB" w14:textId="6B476F7A">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637254C8" w14:textId="27F94253">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0F35D374" w14:textId="09CF65F8">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2E0CCF2E" w14:textId="0A4A300D">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2AEF2636" w14:textId="36BAC7CC">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34FFCF00" w14:textId="51FF1033">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5D9C049F" w14:textId="2EA697CC">
      <w:pPr>
        <w:pStyle w:val="Normal"/>
        <w:spacing w:line="276" w:lineRule="auto"/>
        <w:rPr>
          <w:rFonts w:ascii="Times New Roman" w:hAnsi="Times New Roman" w:eastAsia="Times New Roman" w:cs="Times New Roman"/>
          <w:noProof w:val="0"/>
          <w:sz w:val="28"/>
          <w:szCs w:val="28"/>
          <w:lang w:val="en-GB"/>
        </w:rPr>
      </w:pPr>
    </w:p>
    <w:p w:rsidR="115723FE" w:rsidP="330BCCEF" w:rsidRDefault="115723FE" w14:paraId="67054954" w14:textId="29289C61">
      <w:pPr>
        <w:pStyle w:val="Normal"/>
        <w:spacing w:line="276" w:lineRule="auto"/>
      </w:pPr>
      <w:r w:rsidRPr="330BCCEF" w:rsidR="115723FE">
        <w:rPr>
          <w:rFonts w:ascii="Times New Roman" w:hAnsi="Times New Roman" w:eastAsia="Times New Roman" w:cs="Times New Roman"/>
          <w:noProof w:val="0"/>
          <w:sz w:val="28"/>
          <w:szCs w:val="28"/>
          <w:lang w:val="en-GB"/>
        </w:rPr>
        <w:t xml:space="preserve">Mendelow’s Stakeholder Matrix </w:t>
      </w:r>
    </w:p>
    <w:tbl>
      <w:tblPr>
        <w:tblStyle w:val="TableGrid"/>
        <w:tblW w:w="0" w:type="auto"/>
        <w:tblLook w:val="06A0" w:firstRow="1" w:lastRow="0" w:firstColumn="1" w:lastColumn="0" w:noHBand="1" w:noVBand="1"/>
      </w:tblPr>
      <w:tblGrid>
        <w:gridCol w:w="3005"/>
        <w:gridCol w:w="3005"/>
        <w:gridCol w:w="3005"/>
      </w:tblGrid>
      <w:tr w:rsidR="330BCCEF" w:rsidTr="330BCCEF" w14:paraId="5AA87A85">
        <w:trPr>
          <w:trHeight w:val="780"/>
        </w:trPr>
        <w:tc>
          <w:tcPr>
            <w:tcW w:w="3005" w:type="dxa"/>
            <w:shd w:val="clear" w:color="auto" w:fill="E97132" w:themeFill="accent2"/>
            <w:tcMar/>
          </w:tcPr>
          <w:p w:rsidR="72A1AE16" w:rsidP="330BCCEF" w:rsidRDefault="72A1AE16" w14:paraId="123C9C5E" w14:textId="26CE677B">
            <w:pPr>
              <w:pStyle w:val="Normal"/>
            </w:pPr>
            <w:r w:rsidRPr="330BCCEF" w:rsidR="72A1AE16">
              <w:rPr>
                <w:rFonts w:ascii="Times New Roman" w:hAnsi="Times New Roman" w:eastAsia="Times New Roman" w:cs="Times New Roman"/>
                <w:noProof w:val="0"/>
                <w:sz w:val="28"/>
                <w:szCs w:val="28"/>
                <w:lang w:val="en-GB"/>
              </w:rPr>
              <w:t>Power/Interest lwvel</w:t>
            </w:r>
          </w:p>
        </w:tc>
        <w:tc>
          <w:tcPr>
            <w:tcW w:w="3005" w:type="dxa"/>
            <w:shd w:val="clear" w:color="auto" w:fill="E97132" w:themeFill="accent2"/>
            <w:tcMar/>
          </w:tcPr>
          <w:p w:rsidR="72A1AE16" w:rsidP="330BCCEF" w:rsidRDefault="72A1AE16" w14:paraId="68613F15" w14:textId="442762BF">
            <w:pPr>
              <w:pStyle w:val="Normal"/>
            </w:pPr>
            <w:r w:rsidRPr="330BCCEF" w:rsidR="72A1AE16">
              <w:rPr>
                <w:rFonts w:ascii="Times New Roman" w:hAnsi="Times New Roman" w:eastAsia="Times New Roman" w:cs="Times New Roman"/>
                <w:noProof w:val="0"/>
                <w:sz w:val="28"/>
                <w:szCs w:val="28"/>
                <w:lang w:val="en-GB"/>
              </w:rPr>
              <w:t>High Interest</w:t>
            </w:r>
            <w:r w:rsidRPr="330BCCEF" w:rsidR="72A1AE16">
              <w:rPr>
                <w:rFonts w:ascii="Times New Roman" w:hAnsi="Times New Roman" w:eastAsia="Times New Roman" w:cs="Times New Roman"/>
                <w:noProof w:val="0"/>
                <w:sz w:val="28"/>
                <w:szCs w:val="28"/>
                <w:lang w:val="en-GB"/>
              </w:rPr>
              <w:t xml:space="preserve"> </w:t>
            </w:r>
          </w:p>
        </w:tc>
        <w:tc>
          <w:tcPr>
            <w:tcW w:w="3005" w:type="dxa"/>
            <w:shd w:val="clear" w:color="auto" w:fill="E97132" w:themeFill="accent2"/>
            <w:tcMar/>
          </w:tcPr>
          <w:p w:rsidR="72A1AE16" w:rsidP="330BCCEF" w:rsidRDefault="72A1AE16" w14:paraId="66564E24" w14:textId="18FB35E0">
            <w:pPr>
              <w:pStyle w:val="Normal"/>
            </w:pPr>
            <w:r w:rsidRPr="330BCCEF" w:rsidR="72A1AE16">
              <w:rPr>
                <w:rFonts w:ascii="Times New Roman" w:hAnsi="Times New Roman" w:eastAsia="Times New Roman" w:cs="Times New Roman"/>
                <w:noProof w:val="0"/>
                <w:sz w:val="28"/>
                <w:szCs w:val="28"/>
                <w:lang w:val="en-GB"/>
              </w:rPr>
              <w:t xml:space="preserve">Low </w:t>
            </w:r>
            <w:r w:rsidRPr="330BCCEF" w:rsidR="72A1AE16">
              <w:rPr>
                <w:rFonts w:ascii="Times New Roman" w:hAnsi="Times New Roman" w:eastAsia="Times New Roman" w:cs="Times New Roman"/>
                <w:noProof w:val="0"/>
                <w:sz w:val="28"/>
                <w:szCs w:val="28"/>
                <w:lang w:val="en-GB"/>
              </w:rPr>
              <w:t xml:space="preserve">Interest </w:t>
            </w:r>
          </w:p>
        </w:tc>
      </w:tr>
      <w:tr w:rsidR="330BCCEF" w:rsidTr="330BCCEF" w14:paraId="4DE6E9C0">
        <w:trPr>
          <w:trHeight w:val="1515"/>
        </w:trPr>
        <w:tc>
          <w:tcPr>
            <w:tcW w:w="3005" w:type="dxa"/>
            <w:tcMar/>
          </w:tcPr>
          <w:p w:rsidR="72A1AE16" w:rsidP="330BCCEF" w:rsidRDefault="72A1AE16" w14:paraId="1B91088D" w14:textId="57B5F99E">
            <w:pPr>
              <w:pStyle w:val="Normal"/>
              <w:jc w:val="center"/>
            </w:pPr>
            <w:r w:rsidRPr="330BCCEF" w:rsidR="72A1AE16">
              <w:rPr>
                <w:rFonts w:ascii="Times New Roman" w:hAnsi="Times New Roman" w:eastAsia="Times New Roman" w:cs="Times New Roman"/>
                <w:noProof w:val="0"/>
                <w:sz w:val="28"/>
                <w:szCs w:val="28"/>
                <w:lang w:val="en-GB"/>
              </w:rPr>
              <w:t xml:space="preserve">High Power </w:t>
            </w:r>
          </w:p>
        </w:tc>
        <w:tc>
          <w:tcPr>
            <w:tcW w:w="3005" w:type="dxa"/>
            <w:tcMar/>
          </w:tcPr>
          <w:p w:rsidR="2E5B5D02" w:rsidP="330BCCEF" w:rsidRDefault="2E5B5D02" w14:paraId="4CAD3C94" w14:textId="2D240B5F">
            <w:pPr>
              <w:pStyle w:val="ListParagraph"/>
              <w:numPr>
                <w:ilvl w:val="0"/>
                <w:numId w:val="1"/>
              </w:numPr>
              <w:spacing w:before="0" w:beforeAutospacing="off" w:after="0" w:afterAutospacing="off"/>
              <w:jc w:val="both"/>
              <w:rPr>
                <w:rFonts w:ascii="Times New Roman" w:hAnsi="Times New Roman" w:eastAsia="Times New Roman" w:cs="Times New Roman"/>
                <w:noProof w:val="0"/>
                <w:sz w:val="28"/>
                <w:szCs w:val="28"/>
                <w:lang w:val="en-GB"/>
              </w:rPr>
            </w:pPr>
            <w:r w:rsidRPr="330BCCEF" w:rsidR="2E5B5D02">
              <w:rPr>
                <w:rFonts w:ascii="Times New Roman" w:hAnsi="Times New Roman" w:eastAsia="Times New Roman" w:cs="Times New Roman"/>
                <w:noProof w:val="0"/>
                <w:sz w:val="28"/>
                <w:szCs w:val="28"/>
                <w:lang w:val="en-GB"/>
              </w:rPr>
              <w:t xml:space="preserve">Project Manager </w:t>
            </w:r>
          </w:p>
          <w:p w:rsidR="2E5B5D02" w:rsidP="330BCCEF" w:rsidRDefault="2E5B5D02" w14:paraId="29AFB179" w14:textId="47008E8C">
            <w:pPr>
              <w:pStyle w:val="ListParagraph"/>
              <w:numPr>
                <w:ilvl w:val="0"/>
                <w:numId w:val="1"/>
              </w:numPr>
              <w:spacing w:before="0" w:beforeAutospacing="off" w:after="0" w:afterAutospacing="off"/>
              <w:jc w:val="both"/>
              <w:rPr>
                <w:rFonts w:ascii="Times New Roman" w:hAnsi="Times New Roman" w:eastAsia="Times New Roman" w:cs="Times New Roman"/>
                <w:noProof w:val="0"/>
                <w:sz w:val="28"/>
                <w:szCs w:val="28"/>
                <w:lang w:val="en-GB"/>
              </w:rPr>
            </w:pPr>
            <w:r w:rsidRPr="330BCCEF" w:rsidR="2E5B5D02">
              <w:rPr>
                <w:rFonts w:ascii="Times New Roman" w:hAnsi="Times New Roman" w:eastAsia="Times New Roman" w:cs="Times New Roman"/>
                <w:noProof w:val="0"/>
                <w:sz w:val="28"/>
                <w:szCs w:val="28"/>
                <w:lang w:val="en-GB"/>
              </w:rPr>
              <w:t xml:space="preserve">Senior Management </w:t>
            </w:r>
          </w:p>
          <w:p w:rsidR="2E5B5D02" w:rsidP="330BCCEF" w:rsidRDefault="2E5B5D02" w14:paraId="57D8776C" w14:textId="36358D9F">
            <w:pPr>
              <w:pStyle w:val="ListParagraph"/>
              <w:numPr>
                <w:ilvl w:val="0"/>
                <w:numId w:val="1"/>
              </w:numPr>
              <w:spacing w:before="0" w:beforeAutospacing="off" w:after="0" w:afterAutospacing="off"/>
              <w:jc w:val="both"/>
              <w:rPr>
                <w:rFonts w:ascii="Times New Roman" w:hAnsi="Times New Roman" w:eastAsia="Times New Roman" w:cs="Times New Roman"/>
                <w:noProof w:val="0"/>
                <w:sz w:val="28"/>
                <w:szCs w:val="28"/>
                <w:lang w:val="en-GB"/>
              </w:rPr>
            </w:pPr>
            <w:r w:rsidRPr="330BCCEF" w:rsidR="2E5B5D02">
              <w:rPr>
                <w:rFonts w:ascii="Times New Roman" w:hAnsi="Times New Roman" w:eastAsia="Times New Roman" w:cs="Times New Roman"/>
                <w:noProof w:val="0"/>
                <w:sz w:val="28"/>
                <w:szCs w:val="28"/>
                <w:lang w:val="en-GB"/>
              </w:rPr>
              <w:t>Corporate Clients</w:t>
            </w:r>
          </w:p>
          <w:p w:rsidR="330BCCEF" w:rsidP="330BCCEF" w:rsidRDefault="330BCCEF" w14:paraId="34A022C0" w14:textId="17C27174">
            <w:pPr>
              <w:pStyle w:val="ListParagraph"/>
              <w:ind w:left="720"/>
              <w:jc w:val="both"/>
              <w:rPr>
                <w:rFonts w:ascii="Times New Roman" w:hAnsi="Times New Roman" w:eastAsia="Times New Roman" w:cs="Times New Roman"/>
                <w:noProof w:val="0"/>
                <w:sz w:val="28"/>
                <w:szCs w:val="28"/>
                <w:lang w:val="en-GB"/>
              </w:rPr>
            </w:pPr>
          </w:p>
        </w:tc>
        <w:tc>
          <w:tcPr>
            <w:tcW w:w="3005" w:type="dxa"/>
            <w:tcMar/>
          </w:tcPr>
          <w:p w:rsidR="2E5B5D02" w:rsidP="330BCCEF" w:rsidRDefault="2E5B5D02" w14:paraId="56D33448" w14:textId="1247FAB2">
            <w:pPr>
              <w:pStyle w:val="ListParagraph"/>
              <w:numPr>
                <w:ilvl w:val="0"/>
                <w:numId w:val="1"/>
              </w:numPr>
              <w:rPr>
                <w:rFonts w:ascii="Times New Roman" w:hAnsi="Times New Roman" w:eastAsia="Times New Roman" w:cs="Times New Roman"/>
                <w:noProof w:val="0"/>
                <w:sz w:val="28"/>
                <w:szCs w:val="28"/>
                <w:lang w:val="en-GB"/>
              </w:rPr>
            </w:pPr>
            <w:r w:rsidRPr="330BCCEF" w:rsidR="2E5B5D02">
              <w:rPr>
                <w:rFonts w:ascii="Times New Roman" w:hAnsi="Times New Roman" w:eastAsia="Times New Roman" w:cs="Times New Roman"/>
                <w:noProof w:val="0"/>
                <w:sz w:val="28"/>
                <w:szCs w:val="28"/>
                <w:lang w:val="en-GB"/>
              </w:rPr>
              <w:t xml:space="preserve">Regulatory Bodies </w:t>
            </w:r>
          </w:p>
          <w:p w:rsidR="2E5B5D02" w:rsidP="330BCCEF" w:rsidRDefault="2E5B5D02" w14:paraId="2BEFC9EE" w14:textId="34DB7ADE">
            <w:pPr>
              <w:pStyle w:val="ListParagraph"/>
              <w:numPr>
                <w:ilvl w:val="0"/>
                <w:numId w:val="1"/>
              </w:numPr>
              <w:rPr>
                <w:rFonts w:ascii="Times New Roman" w:hAnsi="Times New Roman" w:eastAsia="Times New Roman" w:cs="Times New Roman"/>
                <w:noProof w:val="0"/>
                <w:sz w:val="28"/>
                <w:szCs w:val="28"/>
                <w:lang w:val="en-GB"/>
              </w:rPr>
            </w:pPr>
            <w:r w:rsidRPr="330BCCEF" w:rsidR="2E5B5D02">
              <w:rPr>
                <w:rFonts w:ascii="Times New Roman" w:hAnsi="Times New Roman" w:eastAsia="Times New Roman" w:cs="Times New Roman"/>
                <w:noProof w:val="0"/>
                <w:sz w:val="28"/>
                <w:szCs w:val="28"/>
                <w:lang w:val="en-GB"/>
              </w:rPr>
              <w:t>Shareholders</w:t>
            </w:r>
          </w:p>
          <w:p w:rsidR="330BCCEF" w:rsidP="330BCCEF" w:rsidRDefault="330BCCEF" w14:paraId="50E918BB" w14:textId="7EDDFF93">
            <w:pPr>
              <w:pStyle w:val="Normal"/>
              <w:ind w:left="708"/>
              <w:rPr>
                <w:rFonts w:ascii="Times New Roman" w:hAnsi="Times New Roman" w:eastAsia="Times New Roman" w:cs="Times New Roman"/>
                <w:noProof w:val="0"/>
                <w:sz w:val="28"/>
                <w:szCs w:val="28"/>
                <w:lang w:val="en-GB"/>
              </w:rPr>
            </w:pPr>
          </w:p>
        </w:tc>
      </w:tr>
      <w:tr w:rsidR="330BCCEF" w:rsidTr="330BCCEF" w14:paraId="31CE00D0">
        <w:trPr>
          <w:trHeight w:val="1845"/>
        </w:trPr>
        <w:tc>
          <w:tcPr>
            <w:tcW w:w="3005" w:type="dxa"/>
            <w:tcMar/>
          </w:tcPr>
          <w:p w:rsidR="72A1AE16" w:rsidP="330BCCEF" w:rsidRDefault="72A1AE16" w14:paraId="5F90DF5A" w14:textId="010C113B">
            <w:pPr>
              <w:pStyle w:val="Normal"/>
              <w:jc w:val="center"/>
            </w:pPr>
            <w:r w:rsidRPr="330BCCEF" w:rsidR="72A1AE16">
              <w:rPr>
                <w:rFonts w:ascii="Times New Roman" w:hAnsi="Times New Roman" w:eastAsia="Times New Roman" w:cs="Times New Roman"/>
                <w:noProof w:val="0"/>
                <w:sz w:val="28"/>
                <w:szCs w:val="28"/>
                <w:lang w:val="en-GB"/>
              </w:rPr>
              <w:t>Low Power</w:t>
            </w:r>
          </w:p>
        </w:tc>
        <w:tc>
          <w:tcPr>
            <w:tcW w:w="3005" w:type="dxa"/>
            <w:tcMar/>
          </w:tcPr>
          <w:p w:rsidR="04C9F1E9" w:rsidP="330BCCEF" w:rsidRDefault="04C9F1E9" w14:paraId="2B3A7149" w14:textId="4CCB9BCC">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04C9F1E9">
              <w:rPr>
                <w:rFonts w:ascii="Times New Roman" w:hAnsi="Times New Roman" w:eastAsia="Times New Roman" w:cs="Times New Roman"/>
                <w:noProof w:val="0"/>
                <w:sz w:val="28"/>
                <w:szCs w:val="28"/>
                <w:lang w:val="en-GB"/>
              </w:rPr>
              <w:t xml:space="preserve">Business Travellers (Customers) </w:t>
            </w:r>
          </w:p>
          <w:p w:rsidR="04C9F1E9" w:rsidP="330BCCEF" w:rsidRDefault="04C9F1E9" w14:paraId="2FD19C7F" w14:textId="3B780F92">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04C9F1E9">
              <w:rPr>
                <w:rFonts w:ascii="Times New Roman" w:hAnsi="Times New Roman" w:eastAsia="Times New Roman" w:cs="Times New Roman"/>
                <w:noProof w:val="0"/>
                <w:sz w:val="28"/>
                <w:szCs w:val="28"/>
                <w:lang w:val="en-GB"/>
              </w:rPr>
              <w:t>Hotel Staff</w:t>
            </w:r>
          </w:p>
          <w:p w:rsidR="330BCCEF" w:rsidP="330BCCEF" w:rsidRDefault="330BCCEF" w14:paraId="777877D7" w14:textId="176BED7B">
            <w:pPr>
              <w:pStyle w:val="Normal"/>
              <w:rPr>
                <w:rFonts w:ascii="Times New Roman" w:hAnsi="Times New Roman" w:eastAsia="Times New Roman" w:cs="Times New Roman"/>
                <w:noProof w:val="0"/>
                <w:sz w:val="28"/>
                <w:szCs w:val="28"/>
                <w:lang w:val="en-GB"/>
              </w:rPr>
            </w:pPr>
          </w:p>
        </w:tc>
        <w:tc>
          <w:tcPr>
            <w:tcW w:w="3005" w:type="dxa"/>
            <w:tcMar/>
          </w:tcPr>
          <w:p w:rsidR="04C9F1E9" w:rsidP="330BCCEF" w:rsidRDefault="04C9F1E9" w14:paraId="3994632A" w14:textId="4E6100A4">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04C9F1E9">
              <w:rPr>
                <w:rFonts w:ascii="Times New Roman" w:hAnsi="Times New Roman" w:eastAsia="Times New Roman" w:cs="Times New Roman"/>
                <w:noProof w:val="0"/>
                <w:sz w:val="28"/>
                <w:szCs w:val="28"/>
                <w:lang w:val="en-GB"/>
              </w:rPr>
              <w:t xml:space="preserve">Local Communities </w:t>
            </w:r>
          </w:p>
          <w:p w:rsidR="04C9F1E9" w:rsidP="330BCCEF" w:rsidRDefault="04C9F1E9" w14:paraId="17B8A478" w14:textId="0FDE426F">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04C9F1E9">
              <w:rPr>
                <w:rFonts w:ascii="Times New Roman" w:hAnsi="Times New Roman" w:eastAsia="Times New Roman" w:cs="Times New Roman"/>
                <w:noProof w:val="0"/>
                <w:sz w:val="28"/>
                <w:szCs w:val="28"/>
                <w:lang w:val="en-GB"/>
              </w:rPr>
              <w:t>General Public</w:t>
            </w:r>
          </w:p>
          <w:p w:rsidR="330BCCEF" w:rsidP="330BCCEF" w:rsidRDefault="330BCCEF" w14:paraId="0D13A337" w14:textId="24055D0D">
            <w:pPr>
              <w:pStyle w:val="Normal"/>
              <w:rPr>
                <w:rFonts w:ascii="Times New Roman" w:hAnsi="Times New Roman" w:eastAsia="Times New Roman" w:cs="Times New Roman"/>
                <w:noProof w:val="0"/>
                <w:sz w:val="28"/>
                <w:szCs w:val="28"/>
                <w:lang w:val="en-GB"/>
              </w:rPr>
            </w:pPr>
          </w:p>
        </w:tc>
      </w:tr>
    </w:tbl>
    <w:p w:rsidR="330BCCEF" w:rsidP="330BCCEF" w:rsidRDefault="330BCCEF" w14:paraId="512B4877" w14:textId="25FA4E96">
      <w:pPr>
        <w:pStyle w:val="Normal"/>
        <w:spacing w:line="276" w:lineRule="auto"/>
        <w:rPr>
          <w:rFonts w:ascii="Times New Roman" w:hAnsi="Times New Roman" w:eastAsia="Times New Roman" w:cs="Times New Roman"/>
          <w:noProof w:val="0"/>
          <w:sz w:val="28"/>
          <w:szCs w:val="28"/>
          <w:lang w:val="en-GB"/>
        </w:rPr>
      </w:pPr>
    </w:p>
    <w:p w:rsidR="04C9F1E9" w:rsidP="330BCCEF" w:rsidRDefault="04C9F1E9" w14:paraId="60C9F988" w14:textId="73E89570">
      <w:pPr>
        <w:pStyle w:val="Normal"/>
        <w:spacing w:line="276" w:lineRule="auto"/>
      </w:pPr>
      <w:r w:rsidRPr="330BCCEF" w:rsidR="04C9F1E9">
        <w:rPr>
          <w:rFonts w:ascii="Times New Roman" w:hAnsi="Times New Roman" w:eastAsia="Times New Roman" w:cs="Times New Roman"/>
          <w:noProof w:val="0"/>
          <w:sz w:val="28"/>
          <w:szCs w:val="28"/>
          <w:lang w:val="en-GB"/>
        </w:rPr>
        <w:t xml:space="preserve">Mendelow’s matrix enables the project manager to prioritise stakeholder engagement based on influence and interest, ensuring that critical stakeholders are effectively managed while </w:t>
      </w:r>
      <w:r w:rsidRPr="330BCCEF" w:rsidR="04C9F1E9">
        <w:rPr>
          <w:rFonts w:ascii="Times New Roman" w:hAnsi="Times New Roman" w:eastAsia="Times New Roman" w:cs="Times New Roman"/>
          <w:noProof w:val="0"/>
          <w:sz w:val="28"/>
          <w:szCs w:val="28"/>
          <w:lang w:val="en-GB"/>
        </w:rPr>
        <w:t>maintaining</w:t>
      </w:r>
      <w:r w:rsidRPr="330BCCEF" w:rsidR="04C9F1E9">
        <w:rPr>
          <w:rFonts w:ascii="Times New Roman" w:hAnsi="Times New Roman" w:eastAsia="Times New Roman" w:cs="Times New Roman"/>
          <w:noProof w:val="0"/>
          <w:sz w:val="28"/>
          <w:szCs w:val="28"/>
          <w:lang w:val="en-GB"/>
        </w:rPr>
        <w:t xml:space="preserve"> efficient use of resources.</w:t>
      </w:r>
    </w:p>
    <w:p w:rsidR="330BCCEF" w:rsidP="330BCCEF" w:rsidRDefault="330BCCEF" w14:paraId="0E334D9C" w14:textId="7349EBB4">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22E73BE5" w14:textId="138A6056">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EFB76DC" w14:textId="1846AE67">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21B038A3" w14:textId="6A0E408A">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26FAAE0" w14:textId="7A5F6F2E">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585E320A" w14:textId="660A137A">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654CA237" w14:textId="05FB1462">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C61A64B" w14:textId="17DD50A3">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5C24E18A" w14:textId="56BEA6F6">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4848BBFD" w14:textId="6804374C">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7600B5C5" w14:textId="0AFD690B">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F43B467" w14:textId="01369E7D">
      <w:pPr>
        <w:pStyle w:val="Normal"/>
        <w:spacing w:line="276" w:lineRule="auto"/>
        <w:rPr>
          <w:rFonts w:ascii="Times New Roman" w:hAnsi="Times New Roman" w:eastAsia="Times New Roman" w:cs="Times New Roman"/>
          <w:noProof w:val="0"/>
          <w:sz w:val="28"/>
          <w:szCs w:val="28"/>
          <w:lang w:val="en-GB"/>
        </w:rPr>
      </w:pPr>
    </w:p>
    <w:p w:rsidR="6319C8B9" w:rsidP="330BCCEF" w:rsidRDefault="6319C8B9" w14:paraId="0E3BBFAD" w14:textId="5E0DC55D">
      <w:pPr>
        <w:pStyle w:val="Normal"/>
        <w:spacing w:line="276" w:lineRule="auto"/>
      </w:pPr>
      <w:r w:rsidRPr="330BCCEF" w:rsidR="6319C8B9">
        <w:rPr>
          <w:rFonts w:ascii="Times New Roman" w:hAnsi="Times New Roman" w:eastAsia="Times New Roman" w:cs="Times New Roman"/>
          <w:noProof w:val="0"/>
          <w:sz w:val="28"/>
          <w:szCs w:val="28"/>
          <w:lang w:val="en-GB"/>
        </w:rPr>
        <w:t>Stakeholder Assessment</w:t>
      </w:r>
    </w:p>
    <w:tbl>
      <w:tblPr>
        <w:tblStyle w:val="TableGrid"/>
        <w:tblW w:w="0" w:type="auto"/>
        <w:tblLook w:val="06A0" w:firstRow="1" w:lastRow="0" w:firstColumn="1" w:lastColumn="0" w:noHBand="1" w:noVBand="1"/>
      </w:tblPr>
      <w:tblGrid>
        <w:gridCol w:w="3005"/>
        <w:gridCol w:w="3005"/>
        <w:gridCol w:w="3005"/>
      </w:tblGrid>
      <w:tr w:rsidR="330BCCEF" w:rsidTr="330BCCEF" w14:paraId="32CCEC29">
        <w:trPr>
          <w:trHeight w:val="300"/>
        </w:trPr>
        <w:tc>
          <w:tcPr>
            <w:tcW w:w="3005" w:type="dxa"/>
            <w:shd w:val="clear" w:color="auto" w:fill="156082" w:themeFill="accent1"/>
            <w:tcMar/>
          </w:tcPr>
          <w:p w:rsidR="330BCCEF" w:rsidP="330BCCEF" w:rsidRDefault="330BCCEF" w14:paraId="6168176E" w14:textId="44F9F5DD">
            <w:pPr>
              <w:spacing w:before="0" w:beforeAutospacing="off" w:after="0" w:afterAutospacing="off"/>
              <w:jc w:val="center"/>
              <w:rPr>
                <w:b w:val="1"/>
                <w:bCs w:val="1"/>
                <w:sz w:val="28"/>
                <w:szCs w:val="28"/>
              </w:rPr>
            </w:pPr>
            <w:r w:rsidRPr="330BCCEF" w:rsidR="330BCCEF">
              <w:rPr>
                <w:b w:val="1"/>
                <w:bCs w:val="1"/>
                <w:sz w:val="28"/>
                <w:szCs w:val="28"/>
              </w:rPr>
              <w:t>Stakeholder Group/Person</w:t>
            </w:r>
          </w:p>
        </w:tc>
        <w:tc>
          <w:tcPr>
            <w:tcW w:w="3005" w:type="dxa"/>
            <w:shd w:val="clear" w:color="auto" w:fill="156082" w:themeFill="accent1"/>
            <w:tcMar/>
          </w:tcPr>
          <w:p w:rsidR="330BCCEF" w:rsidP="330BCCEF" w:rsidRDefault="330BCCEF" w14:paraId="305DB127" w14:textId="3D62EE9F">
            <w:pPr>
              <w:spacing w:before="0" w:beforeAutospacing="off" w:after="0" w:afterAutospacing="off"/>
              <w:jc w:val="center"/>
              <w:rPr>
                <w:b w:val="1"/>
                <w:bCs w:val="1"/>
                <w:sz w:val="28"/>
                <w:szCs w:val="28"/>
              </w:rPr>
            </w:pPr>
            <w:r w:rsidRPr="330BCCEF" w:rsidR="330BCCEF">
              <w:rPr>
                <w:b w:val="1"/>
                <w:bCs w:val="1"/>
                <w:sz w:val="28"/>
                <w:szCs w:val="28"/>
              </w:rPr>
              <w:t>Level of Interest (H/M/L)</w:t>
            </w:r>
          </w:p>
        </w:tc>
        <w:tc>
          <w:tcPr>
            <w:tcW w:w="3005" w:type="dxa"/>
            <w:shd w:val="clear" w:color="auto" w:fill="156082" w:themeFill="accent1"/>
            <w:tcMar/>
          </w:tcPr>
          <w:p w:rsidR="330BCCEF" w:rsidP="330BCCEF" w:rsidRDefault="330BCCEF" w14:paraId="2010E825" w14:textId="0716F0B6">
            <w:pPr>
              <w:spacing w:before="0" w:beforeAutospacing="off" w:after="0" w:afterAutospacing="off"/>
              <w:jc w:val="center"/>
              <w:rPr>
                <w:b w:val="1"/>
                <w:bCs w:val="1"/>
                <w:sz w:val="28"/>
                <w:szCs w:val="28"/>
              </w:rPr>
            </w:pPr>
            <w:r w:rsidRPr="330BCCEF" w:rsidR="330BCCEF">
              <w:rPr>
                <w:b w:val="1"/>
                <w:bCs w:val="1"/>
                <w:sz w:val="28"/>
                <w:szCs w:val="28"/>
              </w:rPr>
              <w:t>Level of Involvement (H/M/L)</w:t>
            </w:r>
          </w:p>
        </w:tc>
      </w:tr>
      <w:tr w:rsidR="330BCCEF" w:rsidTr="330BCCEF" w14:paraId="3CEBE993">
        <w:trPr>
          <w:trHeight w:val="300"/>
        </w:trPr>
        <w:tc>
          <w:tcPr>
            <w:tcW w:w="3005" w:type="dxa"/>
            <w:tcMar/>
          </w:tcPr>
          <w:p w:rsidR="330BCCEF" w:rsidP="330BCCEF" w:rsidRDefault="330BCCEF" w14:paraId="16E76126" w14:textId="2777FBC8">
            <w:pPr>
              <w:spacing w:before="0" w:beforeAutospacing="off" w:after="0" w:afterAutospacing="off"/>
              <w:rPr>
                <w:b w:val="1"/>
                <w:bCs w:val="1"/>
                <w:sz w:val="28"/>
                <w:szCs w:val="28"/>
              </w:rPr>
            </w:pPr>
            <w:r w:rsidRPr="330BCCEF" w:rsidR="330BCCEF">
              <w:rPr>
                <w:b w:val="1"/>
                <w:bCs w:val="1"/>
                <w:sz w:val="28"/>
                <w:szCs w:val="28"/>
              </w:rPr>
              <w:t>Internal to Project</w:t>
            </w:r>
          </w:p>
        </w:tc>
        <w:tc>
          <w:tcPr>
            <w:tcW w:w="3005" w:type="dxa"/>
            <w:tcMar/>
          </w:tcPr>
          <w:p w:rsidR="330BCCEF" w:rsidP="330BCCEF" w:rsidRDefault="330BCCEF" w14:paraId="2A309E37" w14:textId="1C49F33A">
            <w:pPr>
              <w:rPr>
                <w:sz w:val="28"/>
                <w:szCs w:val="28"/>
              </w:rPr>
            </w:pPr>
          </w:p>
        </w:tc>
        <w:tc>
          <w:tcPr>
            <w:tcW w:w="3005" w:type="dxa"/>
            <w:tcMar/>
          </w:tcPr>
          <w:p w:rsidR="330BCCEF" w:rsidP="330BCCEF" w:rsidRDefault="330BCCEF" w14:paraId="74C9215E" w14:textId="681049A6">
            <w:pPr>
              <w:rPr>
                <w:sz w:val="28"/>
                <w:szCs w:val="28"/>
              </w:rPr>
            </w:pPr>
          </w:p>
        </w:tc>
      </w:tr>
      <w:tr w:rsidR="330BCCEF" w:rsidTr="330BCCEF" w14:paraId="0A804835">
        <w:trPr>
          <w:trHeight w:val="300"/>
        </w:trPr>
        <w:tc>
          <w:tcPr>
            <w:tcW w:w="3005" w:type="dxa"/>
            <w:tcMar/>
          </w:tcPr>
          <w:p w:rsidR="330BCCEF" w:rsidP="330BCCEF" w:rsidRDefault="330BCCEF" w14:paraId="04EF8041" w14:textId="18F84CBB">
            <w:pPr>
              <w:spacing w:before="0" w:beforeAutospacing="off" w:after="0" w:afterAutospacing="off"/>
              <w:rPr>
                <w:sz w:val="28"/>
                <w:szCs w:val="28"/>
              </w:rPr>
            </w:pPr>
            <w:r w:rsidRPr="330BCCEF" w:rsidR="330BCCEF">
              <w:rPr>
                <w:sz w:val="28"/>
                <w:szCs w:val="28"/>
              </w:rPr>
              <w:t>Project Manager</w:t>
            </w:r>
          </w:p>
        </w:tc>
        <w:tc>
          <w:tcPr>
            <w:tcW w:w="3005" w:type="dxa"/>
            <w:shd w:val="clear" w:color="auto" w:fill="00B050"/>
            <w:tcMar/>
          </w:tcPr>
          <w:p w:rsidR="330BCCEF" w:rsidP="330BCCEF" w:rsidRDefault="330BCCEF" w14:paraId="43CCA8B9" w14:textId="66100890">
            <w:pPr>
              <w:spacing w:before="0" w:beforeAutospacing="off" w:after="0" w:afterAutospacing="off"/>
              <w:rPr>
                <w:sz w:val="28"/>
                <w:szCs w:val="28"/>
              </w:rPr>
            </w:pPr>
            <w:r w:rsidRPr="330BCCEF" w:rsidR="330BCCEF">
              <w:rPr>
                <w:sz w:val="28"/>
                <w:szCs w:val="28"/>
              </w:rPr>
              <w:t>High</w:t>
            </w:r>
          </w:p>
        </w:tc>
        <w:tc>
          <w:tcPr>
            <w:tcW w:w="3005" w:type="dxa"/>
            <w:shd w:val="clear" w:color="auto" w:fill="00B050"/>
            <w:tcMar/>
          </w:tcPr>
          <w:p w:rsidR="330BCCEF" w:rsidP="330BCCEF" w:rsidRDefault="330BCCEF" w14:paraId="3F984453" w14:textId="12BFD80D">
            <w:pPr>
              <w:spacing w:before="0" w:beforeAutospacing="off" w:after="0" w:afterAutospacing="off"/>
              <w:rPr>
                <w:sz w:val="28"/>
                <w:szCs w:val="28"/>
              </w:rPr>
            </w:pPr>
            <w:r w:rsidRPr="330BCCEF" w:rsidR="330BCCEF">
              <w:rPr>
                <w:sz w:val="28"/>
                <w:szCs w:val="28"/>
              </w:rPr>
              <w:t>High</w:t>
            </w:r>
          </w:p>
        </w:tc>
      </w:tr>
      <w:tr w:rsidR="330BCCEF" w:rsidTr="330BCCEF" w14:paraId="424C15CD">
        <w:trPr>
          <w:trHeight w:val="300"/>
        </w:trPr>
        <w:tc>
          <w:tcPr>
            <w:tcW w:w="3005" w:type="dxa"/>
            <w:tcMar/>
          </w:tcPr>
          <w:p w:rsidR="330BCCEF" w:rsidP="330BCCEF" w:rsidRDefault="330BCCEF" w14:paraId="0EC9EBB8" w14:textId="3ACF29C1">
            <w:pPr>
              <w:spacing w:before="0" w:beforeAutospacing="off" w:after="0" w:afterAutospacing="off"/>
              <w:rPr>
                <w:sz w:val="28"/>
                <w:szCs w:val="28"/>
              </w:rPr>
            </w:pPr>
            <w:r w:rsidRPr="330BCCEF" w:rsidR="330BCCEF">
              <w:rPr>
                <w:sz w:val="28"/>
                <w:szCs w:val="28"/>
              </w:rPr>
              <w:t>IT &amp; Development Team</w:t>
            </w:r>
          </w:p>
        </w:tc>
        <w:tc>
          <w:tcPr>
            <w:tcW w:w="3005" w:type="dxa"/>
            <w:shd w:val="clear" w:color="auto" w:fill="00B050"/>
            <w:tcMar/>
          </w:tcPr>
          <w:p w:rsidR="330BCCEF" w:rsidP="330BCCEF" w:rsidRDefault="330BCCEF" w14:paraId="1E1E54F1" w14:textId="2244E756">
            <w:pPr>
              <w:spacing w:before="0" w:beforeAutospacing="off" w:after="0" w:afterAutospacing="off"/>
              <w:rPr>
                <w:sz w:val="28"/>
                <w:szCs w:val="28"/>
              </w:rPr>
            </w:pPr>
            <w:r w:rsidRPr="330BCCEF" w:rsidR="330BCCEF">
              <w:rPr>
                <w:sz w:val="28"/>
                <w:szCs w:val="28"/>
              </w:rPr>
              <w:t>High</w:t>
            </w:r>
          </w:p>
        </w:tc>
        <w:tc>
          <w:tcPr>
            <w:tcW w:w="3005" w:type="dxa"/>
            <w:shd w:val="clear" w:color="auto" w:fill="00B050"/>
            <w:tcMar/>
          </w:tcPr>
          <w:p w:rsidR="330BCCEF" w:rsidP="330BCCEF" w:rsidRDefault="330BCCEF" w14:paraId="6996A0D5" w14:textId="51F27B32">
            <w:pPr>
              <w:spacing w:before="0" w:beforeAutospacing="off" w:after="0" w:afterAutospacing="off"/>
              <w:rPr>
                <w:sz w:val="28"/>
                <w:szCs w:val="28"/>
              </w:rPr>
            </w:pPr>
            <w:r w:rsidRPr="330BCCEF" w:rsidR="330BCCEF">
              <w:rPr>
                <w:sz w:val="28"/>
                <w:szCs w:val="28"/>
              </w:rPr>
              <w:t>High</w:t>
            </w:r>
          </w:p>
        </w:tc>
      </w:tr>
      <w:tr w:rsidR="330BCCEF" w:rsidTr="330BCCEF" w14:paraId="3AA0D502">
        <w:trPr>
          <w:trHeight w:val="300"/>
        </w:trPr>
        <w:tc>
          <w:tcPr>
            <w:tcW w:w="3005" w:type="dxa"/>
            <w:tcMar/>
          </w:tcPr>
          <w:p w:rsidR="330BCCEF" w:rsidP="330BCCEF" w:rsidRDefault="330BCCEF" w14:paraId="1D51AA32" w14:textId="305F91F3">
            <w:pPr>
              <w:spacing w:before="0" w:beforeAutospacing="off" w:after="0" w:afterAutospacing="off"/>
              <w:rPr>
                <w:sz w:val="28"/>
                <w:szCs w:val="28"/>
              </w:rPr>
            </w:pPr>
            <w:r w:rsidRPr="330BCCEF" w:rsidR="330BCCEF">
              <w:rPr>
                <w:sz w:val="28"/>
                <w:szCs w:val="28"/>
              </w:rPr>
              <w:t>Hotel Staff</w:t>
            </w:r>
          </w:p>
        </w:tc>
        <w:tc>
          <w:tcPr>
            <w:tcW w:w="3005" w:type="dxa"/>
            <w:shd w:val="clear" w:color="auto" w:fill="00B050"/>
            <w:tcMar/>
          </w:tcPr>
          <w:p w:rsidR="330BCCEF" w:rsidP="330BCCEF" w:rsidRDefault="330BCCEF" w14:paraId="11F53C18" w14:textId="78D03A73">
            <w:pPr>
              <w:spacing w:before="0" w:beforeAutospacing="off" w:after="0" w:afterAutospacing="off"/>
              <w:rPr>
                <w:sz w:val="28"/>
                <w:szCs w:val="28"/>
              </w:rPr>
            </w:pPr>
            <w:r w:rsidRPr="330BCCEF" w:rsidR="330BCCEF">
              <w:rPr>
                <w:sz w:val="28"/>
                <w:szCs w:val="28"/>
              </w:rPr>
              <w:t>High</w:t>
            </w:r>
          </w:p>
        </w:tc>
        <w:tc>
          <w:tcPr>
            <w:tcW w:w="3005" w:type="dxa"/>
            <w:shd w:val="clear" w:color="auto" w:fill="00B050"/>
            <w:tcMar/>
          </w:tcPr>
          <w:p w:rsidR="330BCCEF" w:rsidP="330BCCEF" w:rsidRDefault="330BCCEF" w14:paraId="739B0BB8" w14:textId="5BB847A7">
            <w:pPr>
              <w:spacing w:before="0" w:beforeAutospacing="off" w:after="0" w:afterAutospacing="off"/>
              <w:rPr>
                <w:sz w:val="28"/>
                <w:szCs w:val="28"/>
              </w:rPr>
            </w:pPr>
            <w:r w:rsidRPr="330BCCEF" w:rsidR="330BCCEF">
              <w:rPr>
                <w:sz w:val="28"/>
                <w:szCs w:val="28"/>
              </w:rPr>
              <w:t>High</w:t>
            </w:r>
          </w:p>
        </w:tc>
      </w:tr>
      <w:tr w:rsidR="330BCCEF" w:rsidTr="330BCCEF" w14:paraId="025B7414">
        <w:trPr>
          <w:trHeight w:val="300"/>
        </w:trPr>
        <w:tc>
          <w:tcPr>
            <w:tcW w:w="3005" w:type="dxa"/>
            <w:tcMar/>
          </w:tcPr>
          <w:p w:rsidR="330BCCEF" w:rsidP="330BCCEF" w:rsidRDefault="330BCCEF" w14:paraId="14B89E8E" w14:textId="37FA0D8A">
            <w:pPr>
              <w:spacing w:before="0" w:beforeAutospacing="off" w:after="0" w:afterAutospacing="off"/>
              <w:rPr>
                <w:b w:val="1"/>
                <w:bCs w:val="1"/>
                <w:sz w:val="28"/>
                <w:szCs w:val="28"/>
              </w:rPr>
            </w:pPr>
            <w:r w:rsidRPr="330BCCEF" w:rsidR="330BCCEF">
              <w:rPr>
                <w:b w:val="1"/>
                <w:bCs w:val="1"/>
                <w:sz w:val="28"/>
                <w:szCs w:val="28"/>
              </w:rPr>
              <w:t>Internal to Organisation</w:t>
            </w:r>
          </w:p>
        </w:tc>
        <w:tc>
          <w:tcPr>
            <w:tcW w:w="3005" w:type="dxa"/>
            <w:tcMar/>
          </w:tcPr>
          <w:p w:rsidR="330BCCEF" w:rsidP="330BCCEF" w:rsidRDefault="330BCCEF" w14:paraId="6F47DBC1" w14:textId="61C5EDAF">
            <w:pPr>
              <w:rPr>
                <w:sz w:val="28"/>
                <w:szCs w:val="28"/>
              </w:rPr>
            </w:pPr>
          </w:p>
        </w:tc>
        <w:tc>
          <w:tcPr>
            <w:tcW w:w="3005" w:type="dxa"/>
            <w:tcMar/>
          </w:tcPr>
          <w:p w:rsidR="330BCCEF" w:rsidP="330BCCEF" w:rsidRDefault="330BCCEF" w14:paraId="067D33D6" w14:textId="5A2C26DE">
            <w:pPr>
              <w:rPr>
                <w:sz w:val="28"/>
                <w:szCs w:val="28"/>
              </w:rPr>
            </w:pPr>
          </w:p>
        </w:tc>
      </w:tr>
      <w:tr w:rsidR="330BCCEF" w:rsidTr="330BCCEF" w14:paraId="0626D37D">
        <w:trPr>
          <w:trHeight w:val="300"/>
        </w:trPr>
        <w:tc>
          <w:tcPr>
            <w:tcW w:w="3005" w:type="dxa"/>
            <w:tcMar/>
          </w:tcPr>
          <w:p w:rsidR="330BCCEF" w:rsidP="330BCCEF" w:rsidRDefault="330BCCEF" w14:paraId="4FB38C95" w14:textId="46C0FFB0">
            <w:pPr>
              <w:spacing w:before="0" w:beforeAutospacing="off" w:after="0" w:afterAutospacing="off"/>
              <w:rPr>
                <w:sz w:val="28"/>
                <w:szCs w:val="28"/>
              </w:rPr>
            </w:pPr>
            <w:r w:rsidRPr="330BCCEF" w:rsidR="330BCCEF">
              <w:rPr>
                <w:sz w:val="28"/>
                <w:szCs w:val="28"/>
              </w:rPr>
              <w:t>Senior Management</w:t>
            </w:r>
          </w:p>
        </w:tc>
        <w:tc>
          <w:tcPr>
            <w:tcW w:w="3005" w:type="dxa"/>
            <w:shd w:val="clear" w:color="auto" w:fill="00B050"/>
            <w:tcMar/>
          </w:tcPr>
          <w:p w:rsidR="330BCCEF" w:rsidP="330BCCEF" w:rsidRDefault="330BCCEF" w14:paraId="20EC71B5" w14:textId="55096E78">
            <w:pPr>
              <w:spacing w:before="0" w:beforeAutospacing="off" w:after="0" w:afterAutospacing="off"/>
              <w:rPr>
                <w:sz w:val="28"/>
                <w:szCs w:val="28"/>
              </w:rPr>
            </w:pPr>
            <w:r w:rsidRPr="330BCCEF" w:rsidR="330BCCEF">
              <w:rPr>
                <w:sz w:val="28"/>
                <w:szCs w:val="28"/>
              </w:rPr>
              <w:t>High</w:t>
            </w:r>
          </w:p>
        </w:tc>
        <w:tc>
          <w:tcPr>
            <w:tcW w:w="3005" w:type="dxa"/>
            <w:shd w:val="clear" w:color="auto" w:fill="D9F2D0" w:themeFill="accent6" w:themeFillTint="33"/>
            <w:tcMar/>
          </w:tcPr>
          <w:p w:rsidR="330BCCEF" w:rsidP="330BCCEF" w:rsidRDefault="330BCCEF" w14:paraId="1F6F73C4" w14:textId="426802F0">
            <w:pPr>
              <w:spacing w:before="0" w:beforeAutospacing="off" w:after="0" w:afterAutospacing="off"/>
              <w:rPr>
                <w:sz w:val="28"/>
                <w:szCs w:val="28"/>
              </w:rPr>
            </w:pPr>
            <w:r w:rsidRPr="330BCCEF" w:rsidR="330BCCEF">
              <w:rPr>
                <w:sz w:val="28"/>
                <w:szCs w:val="28"/>
              </w:rPr>
              <w:t>Medium</w:t>
            </w:r>
          </w:p>
        </w:tc>
      </w:tr>
      <w:tr w:rsidR="330BCCEF" w:rsidTr="330BCCEF" w14:paraId="6D95B403">
        <w:trPr>
          <w:trHeight w:val="300"/>
        </w:trPr>
        <w:tc>
          <w:tcPr>
            <w:tcW w:w="3005" w:type="dxa"/>
            <w:tcMar/>
          </w:tcPr>
          <w:p w:rsidR="330BCCEF" w:rsidP="330BCCEF" w:rsidRDefault="330BCCEF" w14:paraId="3080B331" w14:textId="28F47B17">
            <w:pPr>
              <w:spacing w:before="0" w:beforeAutospacing="off" w:after="0" w:afterAutospacing="off"/>
              <w:rPr>
                <w:sz w:val="28"/>
                <w:szCs w:val="28"/>
              </w:rPr>
            </w:pPr>
            <w:r w:rsidRPr="330BCCEF" w:rsidR="330BCCEF">
              <w:rPr>
                <w:sz w:val="28"/>
                <w:szCs w:val="28"/>
              </w:rPr>
              <w:t>Shareholders</w:t>
            </w:r>
          </w:p>
        </w:tc>
        <w:tc>
          <w:tcPr>
            <w:tcW w:w="3005" w:type="dxa"/>
            <w:shd w:val="clear" w:color="auto" w:fill="D9F2D0" w:themeFill="accent6" w:themeFillTint="33"/>
            <w:tcMar/>
          </w:tcPr>
          <w:p w:rsidR="330BCCEF" w:rsidP="330BCCEF" w:rsidRDefault="330BCCEF" w14:paraId="12732355" w14:textId="6779D345">
            <w:pPr>
              <w:spacing w:before="0" w:beforeAutospacing="off" w:after="0" w:afterAutospacing="off"/>
              <w:rPr>
                <w:sz w:val="28"/>
                <w:szCs w:val="28"/>
              </w:rPr>
            </w:pPr>
            <w:r w:rsidRPr="330BCCEF" w:rsidR="330BCCEF">
              <w:rPr>
                <w:sz w:val="28"/>
                <w:szCs w:val="28"/>
              </w:rPr>
              <w:t>Medium</w:t>
            </w:r>
          </w:p>
        </w:tc>
        <w:tc>
          <w:tcPr>
            <w:tcW w:w="3005" w:type="dxa"/>
            <w:shd w:val="clear" w:color="auto" w:fill="8DD873" w:themeFill="accent6" w:themeFillTint="99"/>
            <w:tcMar/>
          </w:tcPr>
          <w:p w:rsidR="330BCCEF" w:rsidP="330BCCEF" w:rsidRDefault="330BCCEF" w14:paraId="6E3823CC" w14:textId="7856BE3E">
            <w:pPr>
              <w:spacing w:before="0" w:beforeAutospacing="off" w:after="0" w:afterAutospacing="off"/>
              <w:rPr>
                <w:sz w:val="28"/>
                <w:szCs w:val="28"/>
              </w:rPr>
            </w:pPr>
            <w:r w:rsidRPr="330BCCEF" w:rsidR="330BCCEF">
              <w:rPr>
                <w:sz w:val="28"/>
                <w:szCs w:val="28"/>
              </w:rPr>
              <w:t>Low</w:t>
            </w:r>
          </w:p>
        </w:tc>
      </w:tr>
      <w:tr w:rsidR="330BCCEF" w:rsidTr="330BCCEF" w14:paraId="7547641B">
        <w:trPr>
          <w:trHeight w:val="300"/>
        </w:trPr>
        <w:tc>
          <w:tcPr>
            <w:tcW w:w="3005" w:type="dxa"/>
            <w:tcMar/>
          </w:tcPr>
          <w:p w:rsidR="330BCCEF" w:rsidP="330BCCEF" w:rsidRDefault="330BCCEF" w14:paraId="583297FC" w14:textId="1BE45FB1">
            <w:pPr>
              <w:spacing w:before="0" w:beforeAutospacing="off" w:after="0" w:afterAutospacing="off"/>
              <w:rPr>
                <w:b w:val="1"/>
                <w:bCs w:val="1"/>
                <w:sz w:val="28"/>
                <w:szCs w:val="28"/>
              </w:rPr>
            </w:pPr>
            <w:r w:rsidRPr="330BCCEF" w:rsidR="330BCCEF">
              <w:rPr>
                <w:b w:val="1"/>
                <w:bCs w:val="1"/>
                <w:sz w:val="28"/>
                <w:szCs w:val="28"/>
              </w:rPr>
              <w:t>External to Organisation</w:t>
            </w:r>
          </w:p>
        </w:tc>
        <w:tc>
          <w:tcPr>
            <w:tcW w:w="3005" w:type="dxa"/>
            <w:tcMar/>
          </w:tcPr>
          <w:p w:rsidR="330BCCEF" w:rsidP="330BCCEF" w:rsidRDefault="330BCCEF" w14:paraId="27C18DCA" w14:textId="4118E333">
            <w:pPr>
              <w:rPr>
                <w:sz w:val="28"/>
                <w:szCs w:val="28"/>
              </w:rPr>
            </w:pPr>
          </w:p>
        </w:tc>
        <w:tc>
          <w:tcPr>
            <w:tcW w:w="3005" w:type="dxa"/>
            <w:tcMar/>
          </w:tcPr>
          <w:p w:rsidR="330BCCEF" w:rsidP="330BCCEF" w:rsidRDefault="330BCCEF" w14:paraId="33961C1B" w14:textId="26B77D46">
            <w:pPr>
              <w:rPr>
                <w:sz w:val="28"/>
                <w:szCs w:val="28"/>
              </w:rPr>
            </w:pPr>
          </w:p>
        </w:tc>
      </w:tr>
      <w:tr w:rsidR="330BCCEF" w:rsidTr="330BCCEF" w14:paraId="0A59B766">
        <w:trPr>
          <w:trHeight w:val="300"/>
        </w:trPr>
        <w:tc>
          <w:tcPr>
            <w:tcW w:w="3005" w:type="dxa"/>
            <w:tcMar/>
          </w:tcPr>
          <w:p w:rsidR="330BCCEF" w:rsidP="330BCCEF" w:rsidRDefault="330BCCEF" w14:paraId="14E8E0E8" w14:textId="041BEF7E">
            <w:pPr>
              <w:spacing w:before="0" w:beforeAutospacing="off" w:after="0" w:afterAutospacing="off"/>
              <w:rPr>
                <w:sz w:val="28"/>
                <w:szCs w:val="28"/>
              </w:rPr>
            </w:pPr>
            <w:r w:rsidRPr="330BCCEF" w:rsidR="330BCCEF">
              <w:rPr>
                <w:sz w:val="28"/>
                <w:szCs w:val="28"/>
              </w:rPr>
              <w:t>Business Travellers (Customers)</w:t>
            </w:r>
          </w:p>
        </w:tc>
        <w:tc>
          <w:tcPr>
            <w:tcW w:w="3005" w:type="dxa"/>
            <w:shd w:val="clear" w:color="auto" w:fill="00B050"/>
            <w:tcMar/>
          </w:tcPr>
          <w:p w:rsidR="330BCCEF" w:rsidP="330BCCEF" w:rsidRDefault="330BCCEF" w14:paraId="52CA17D8" w14:textId="13F6CDAE">
            <w:pPr>
              <w:spacing w:before="0" w:beforeAutospacing="off" w:after="0" w:afterAutospacing="off"/>
              <w:rPr>
                <w:sz w:val="28"/>
                <w:szCs w:val="28"/>
              </w:rPr>
            </w:pPr>
            <w:r w:rsidRPr="330BCCEF" w:rsidR="330BCCEF">
              <w:rPr>
                <w:sz w:val="28"/>
                <w:szCs w:val="28"/>
              </w:rPr>
              <w:t>High</w:t>
            </w:r>
          </w:p>
        </w:tc>
        <w:tc>
          <w:tcPr>
            <w:tcW w:w="3005" w:type="dxa"/>
            <w:shd w:val="clear" w:color="auto" w:fill="D9F2D0" w:themeFill="accent6" w:themeFillTint="33"/>
            <w:tcMar/>
          </w:tcPr>
          <w:p w:rsidR="330BCCEF" w:rsidP="330BCCEF" w:rsidRDefault="330BCCEF" w14:paraId="7783F322" w14:textId="14CE5353">
            <w:pPr>
              <w:spacing w:before="0" w:beforeAutospacing="off" w:after="0" w:afterAutospacing="off"/>
              <w:rPr>
                <w:sz w:val="28"/>
                <w:szCs w:val="28"/>
              </w:rPr>
            </w:pPr>
            <w:r w:rsidRPr="330BCCEF" w:rsidR="330BCCEF">
              <w:rPr>
                <w:sz w:val="28"/>
                <w:szCs w:val="28"/>
              </w:rPr>
              <w:t>Medium</w:t>
            </w:r>
          </w:p>
        </w:tc>
      </w:tr>
      <w:tr w:rsidR="330BCCEF" w:rsidTr="330BCCEF" w14:paraId="79080E6F">
        <w:trPr>
          <w:trHeight w:val="300"/>
        </w:trPr>
        <w:tc>
          <w:tcPr>
            <w:tcW w:w="3005" w:type="dxa"/>
            <w:tcMar/>
          </w:tcPr>
          <w:p w:rsidR="330BCCEF" w:rsidP="330BCCEF" w:rsidRDefault="330BCCEF" w14:paraId="1242FD2B" w14:textId="2FA8FF57">
            <w:pPr>
              <w:spacing w:before="0" w:beforeAutospacing="off" w:after="0" w:afterAutospacing="off"/>
              <w:rPr>
                <w:sz w:val="28"/>
                <w:szCs w:val="28"/>
              </w:rPr>
            </w:pPr>
            <w:r w:rsidRPr="330BCCEF" w:rsidR="330BCCEF">
              <w:rPr>
                <w:sz w:val="28"/>
                <w:szCs w:val="28"/>
              </w:rPr>
              <w:t>Corporate Clients</w:t>
            </w:r>
          </w:p>
        </w:tc>
        <w:tc>
          <w:tcPr>
            <w:tcW w:w="3005" w:type="dxa"/>
            <w:shd w:val="clear" w:color="auto" w:fill="00B050"/>
            <w:tcMar/>
          </w:tcPr>
          <w:p w:rsidR="330BCCEF" w:rsidP="330BCCEF" w:rsidRDefault="330BCCEF" w14:paraId="5A274CF5" w14:textId="609146F2">
            <w:pPr>
              <w:spacing w:before="0" w:beforeAutospacing="off" w:after="0" w:afterAutospacing="off"/>
              <w:rPr>
                <w:sz w:val="28"/>
                <w:szCs w:val="28"/>
              </w:rPr>
            </w:pPr>
            <w:r w:rsidRPr="330BCCEF" w:rsidR="330BCCEF">
              <w:rPr>
                <w:sz w:val="28"/>
                <w:szCs w:val="28"/>
              </w:rPr>
              <w:t>High</w:t>
            </w:r>
          </w:p>
        </w:tc>
        <w:tc>
          <w:tcPr>
            <w:tcW w:w="3005" w:type="dxa"/>
            <w:shd w:val="clear" w:color="auto" w:fill="D9F2D0" w:themeFill="accent6" w:themeFillTint="33"/>
            <w:tcMar/>
          </w:tcPr>
          <w:p w:rsidR="330BCCEF" w:rsidP="330BCCEF" w:rsidRDefault="330BCCEF" w14:paraId="34325565" w14:textId="6D02996B">
            <w:pPr>
              <w:spacing w:before="0" w:beforeAutospacing="off" w:after="0" w:afterAutospacing="off"/>
              <w:rPr>
                <w:sz w:val="28"/>
                <w:szCs w:val="28"/>
              </w:rPr>
            </w:pPr>
            <w:r w:rsidRPr="330BCCEF" w:rsidR="330BCCEF">
              <w:rPr>
                <w:sz w:val="28"/>
                <w:szCs w:val="28"/>
              </w:rPr>
              <w:t>Medium</w:t>
            </w:r>
          </w:p>
        </w:tc>
      </w:tr>
      <w:tr w:rsidR="330BCCEF" w:rsidTr="330BCCEF" w14:paraId="7633C965">
        <w:trPr>
          <w:trHeight w:val="300"/>
        </w:trPr>
        <w:tc>
          <w:tcPr>
            <w:tcW w:w="3005" w:type="dxa"/>
            <w:tcMar/>
          </w:tcPr>
          <w:p w:rsidR="330BCCEF" w:rsidP="330BCCEF" w:rsidRDefault="330BCCEF" w14:paraId="30D12D37" w14:textId="664E82C8">
            <w:pPr>
              <w:spacing w:before="0" w:beforeAutospacing="off" w:after="0" w:afterAutospacing="off"/>
              <w:rPr>
                <w:sz w:val="28"/>
                <w:szCs w:val="28"/>
              </w:rPr>
            </w:pPr>
            <w:r w:rsidRPr="330BCCEF" w:rsidR="330BCCEF">
              <w:rPr>
                <w:sz w:val="28"/>
                <w:szCs w:val="28"/>
              </w:rPr>
              <w:t>Technology Vendors</w:t>
            </w:r>
          </w:p>
        </w:tc>
        <w:tc>
          <w:tcPr>
            <w:tcW w:w="3005" w:type="dxa"/>
            <w:shd w:val="clear" w:color="auto" w:fill="D9F2D0" w:themeFill="accent6" w:themeFillTint="33"/>
            <w:tcMar/>
          </w:tcPr>
          <w:p w:rsidR="330BCCEF" w:rsidP="330BCCEF" w:rsidRDefault="330BCCEF" w14:paraId="79692CE1" w14:textId="7A02B3B7">
            <w:pPr>
              <w:spacing w:before="0" w:beforeAutospacing="off" w:after="0" w:afterAutospacing="off"/>
              <w:rPr>
                <w:sz w:val="28"/>
                <w:szCs w:val="28"/>
              </w:rPr>
            </w:pPr>
            <w:r w:rsidRPr="330BCCEF" w:rsidR="330BCCEF">
              <w:rPr>
                <w:sz w:val="28"/>
                <w:szCs w:val="28"/>
              </w:rPr>
              <w:t>Medium</w:t>
            </w:r>
          </w:p>
        </w:tc>
        <w:tc>
          <w:tcPr>
            <w:tcW w:w="3005" w:type="dxa"/>
            <w:shd w:val="clear" w:color="auto" w:fill="D9F2D0" w:themeFill="accent6" w:themeFillTint="33"/>
            <w:tcMar/>
          </w:tcPr>
          <w:p w:rsidR="330BCCEF" w:rsidP="330BCCEF" w:rsidRDefault="330BCCEF" w14:paraId="43661242" w14:textId="63345088">
            <w:pPr>
              <w:spacing w:before="0" w:beforeAutospacing="off" w:after="0" w:afterAutospacing="off"/>
              <w:rPr>
                <w:sz w:val="28"/>
                <w:szCs w:val="28"/>
              </w:rPr>
            </w:pPr>
            <w:r w:rsidRPr="330BCCEF" w:rsidR="330BCCEF">
              <w:rPr>
                <w:sz w:val="28"/>
                <w:szCs w:val="28"/>
              </w:rPr>
              <w:t>Medium</w:t>
            </w:r>
          </w:p>
        </w:tc>
      </w:tr>
      <w:tr w:rsidR="330BCCEF" w:rsidTr="330BCCEF" w14:paraId="5F3F5676">
        <w:trPr>
          <w:trHeight w:val="300"/>
        </w:trPr>
        <w:tc>
          <w:tcPr>
            <w:tcW w:w="3005" w:type="dxa"/>
            <w:tcMar/>
          </w:tcPr>
          <w:p w:rsidR="330BCCEF" w:rsidP="330BCCEF" w:rsidRDefault="330BCCEF" w14:paraId="2594C302" w14:textId="362AFA91">
            <w:pPr>
              <w:spacing w:before="0" w:beforeAutospacing="off" w:after="0" w:afterAutospacing="off"/>
              <w:rPr>
                <w:sz w:val="28"/>
                <w:szCs w:val="28"/>
              </w:rPr>
            </w:pPr>
            <w:r w:rsidRPr="330BCCEF" w:rsidR="330BCCEF">
              <w:rPr>
                <w:sz w:val="28"/>
                <w:szCs w:val="28"/>
              </w:rPr>
              <w:t>Regulatory Bodies</w:t>
            </w:r>
          </w:p>
        </w:tc>
        <w:tc>
          <w:tcPr>
            <w:tcW w:w="3005" w:type="dxa"/>
            <w:shd w:val="clear" w:color="auto" w:fill="00B050"/>
            <w:tcMar/>
          </w:tcPr>
          <w:p w:rsidR="330BCCEF" w:rsidP="330BCCEF" w:rsidRDefault="330BCCEF" w14:paraId="394FAEFD" w14:textId="408666F7">
            <w:pPr>
              <w:spacing w:before="0" w:beforeAutospacing="off" w:after="0" w:afterAutospacing="off"/>
              <w:rPr>
                <w:sz w:val="28"/>
                <w:szCs w:val="28"/>
              </w:rPr>
            </w:pPr>
            <w:r w:rsidRPr="330BCCEF" w:rsidR="330BCCEF">
              <w:rPr>
                <w:sz w:val="28"/>
                <w:szCs w:val="28"/>
              </w:rPr>
              <w:t>High</w:t>
            </w:r>
          </w:p>
        </w:tc>
        <w:tc>
          <w:tcPr>
            <w:tcW w:w="3005" w:type="dxa"/>
            <w:shd w:val="clear" w:color="auto" w:fill="B3E5A1" w:themeFill="accent6" w:themeFillTint="66"/>
            <w:tcMar/>
          </w:tcPr>
          <w:p w:rsidR="330BCCEF" w:rsidP="330BCCEF" w:rsidRDefault="330BCCEF" w14:paraId="0CA14A1D" w14:textId="466660C4">
            <w:pPr>
              <w:spacing w:before="0" w:beforeAutospacing="off" w:after="0" w:afterAutospacing="off"/>
              <w:rPr>
                <w:sz w:val="28"/>
                <w:szCs w:val="28"/>
              </w:rPr>
            </w:pPr>
            <w:r w:rsidRPr="330BCCEF" w:rsidR="330BCCEF">
              <w:rPr>
                <w:sz w:val="28"/>
                <w:szCs w:val="28"/>
              </w:rPr>
              <w:t>Low</w:t>
            </w:r>
          </w:p>
        </w:tc>
      </w:tr>
      <w:tr w:rsidR="330BCCEF" w:rsidTr="330BCCEF" w14:paraId="3E8880AE">
        <w:trPr>
          <w:trHeight w:val="300"/>
        </w:trPr>
        <w:tc>
          <w:tcPr>
            <w:tcW w:w="3005" w:type="dxa"/>
            <w:tcMar/>
          </w:tcPr>
          <w:p w:rsidR="330BCCEF" w:rsidP="330BCCEF" w:rsidRDefault="330BCCEF" w14:paraId="0049C058" w14:textId="7ABA13CE">
            <w:pPr>
              <w:spacing w:before="0" w:beforeAutospacing="off" w:after="0" w:afterAutospacing="off"/>
              <w:rPr>
                <w:sz w:val="28"/>
                <w:szCs w:val="28"/>
              </w:rPr>
            </w:pPr>
            <w:r w:rsidRPr="330BCCEF" w:rsidR="330BCCEF">
              <w:rPr>
                <w:sz w:val="28"/>
                <w:szCs w:val="28"/>
              </w:rPr>
              <w:t>Local Communities</w:t>
            </w:r>
          </w:p>
        </w:tc>
        <w:tc>
          <w:tcPr>
            <w:tcW w:w="3005" w:type="dxa"/>
            <w:shd w:val="clear" w:color="auto" w:fill="D9F2D0" w:themeFill="accent6" w:themeFillTint="33"/>
            <w:tcMar/>
          </w:tcPr>
          <w:p w:rsidR="330BCCEF" w:rsidP="330BCCEF" w:rsidRDefault="330BCCEF" w14:paraId="26B38BE7" w14:textId="65C8AA80">
            <w:pPr>
              <w:spacing w:before="0" w:beforeAutospacing="off" w:after="0" w:afterAutospacing="off"/>
              <w:rPr>
                <w:sz w:val="28"/>
                <w:szCs w:val="28"/>
              </w:rPr>
            </w:pPr>
            <w:r w:rsidRPr="330BCCEF" w:rsidR="330BCCEF">
              <w:rPr>
                <w:sz w:val="28"/>
                <w:szCs w:val="28"/>
              </w:rPr>
              <w:t>Medium</w:t>
            </w:r>
          </w:p>
        </w:tc>
        <w:tc>
          <w:tcPr>
            <w:tcW w:w="3005" w:type="dxa"/>
            <w:shd w:val="clear" w:color="auto" w:fill="B3E5A1" w:themeFill="accent6" w:themeFillTint="66"/>
            <w:tcMar/>
          </w:tcPr>
          <w:p w:rsidR="330BCCEF" w:rsidP="330BCCEF" w:rsidRDefault="330BCCEF" w14:paraId="10C9C712" w14:textId="21A84032">
            <w:pPr>
              <w:spacing w:before="0" w:beforeAutospacing="off" w:after="0" w:afterAutospacing="off"/>
              <w:rPr>
                <w:sz w:val="28"/>
                <w:szCs w:val="28"/>
              </w:rPr>
            </w:pPr>
            <w:r w:rsidRPr="330BCCEF" w:rsidR="330BCCEF">
              <w:rPr>
                <w:sz w:val="28"/>
                <w:szCs w:val="28"/>
              </w:rPr>
              <w:t>Low</w:t>
            </w:r>
          </w:p>
        </w:tc>
      </w:tr>
    </w:tbl>
    <w:p w:rsidR="330BCCEF" w:rsidP="330BCCEF" w:rsidRDefault="330BCCEF" w14:paraId="4A7BEBE7" w14:textId="789B7F0A">
      <w:pPr>
        <w:pStyle w:val="Normal"/>
        <w:spacing w:line="276" w:lineRule="auto"/>
        <w:rPr>
          <w:rFonts w:ascii="Times New Roman" w:hAnsi="Times New Roman" w:eastAsia="Times New Roman" w:cs="Times New Roman"/>
          <w:noProof w:val="0"/>
          <w:sz w:val="28"/>
          <w:szCs w:val="28"/>
          <w:lang w:val="en-GB"/>
        </w:rPr>
      </w:pPr>
    </w:p>
    <w:p w:rsidR="5622448C" w:rsidP="330BCCEF" w:rsidRDefault="5622448C" w14:paraId="3E4AD69C" w14:textId="53FFF033">
      <w:pPr>
        <w:spacing w:before="240" w:beforeAutospacing="off" w:after="240" w:afterAutospacing="off"/>
      </w:pPr>
      <w:r w:rsidRPr="330BCCEF" w:rsidR="5622448C">
        <w:rPr>
          <w:rFonts w:ascii="Times New Roman" w:hAnsi="Times New Roman" w:eastAsia="Times New Roman" w:cs="Times New Roman"/>
          <w:noProof w:val="0"/>
          <w:sz w:val="28"/>
          <w:szCs w:val="28"/>
          <w:lang w:val="en-GB"/>
        </w:rPr>
        <w:t>The stakeholder assessment highlights that internal stakeholders, particularly the project manager and IT team, demonstrate high levels of involvement and impact, making them critical to the successful implementation of StaySmart+. Senior management and corporate clients also possess high influence, requiring strategic engagement to ensure alignment with organisational objectives.</w:t>
      </w:r>
    </w:p>
    <w:p w:rsidR="5622448C" w:rsidP="330BCCEF" w:rsidRDefault="5622448C" w14:paraId="50CF14CB" w14:textId="57854FB9">
      <w:pPr>
        <w:spacing w:before="240" w:beforeAutospacing="off" w:after="240" w:afterAutospacing="off"/>
      </w:pPr>
      <w:r w:rsidRPr="330BCCEF" w:rsidR="5622448C">
        <w:rPr>
          <w:rFonts w:ascii="Times New Roman" w:hAnsi="Times New Roman" w:eastAsia="Times New Roman" w:cs="Times New Roman"/>
          <w:noProof w:val="0"/>
          <w:sz w:val="28"/>
          <w:szCs w:val="28"/>
          <w:lang w:val="en-GB"/>
        </w:rPr>
        <w:t>In contrast, external stakeholders such as customers and regulatory bodies, while less involved in daily operations, have significant interest and influence over project outcomes. Critically, customers are highly impacted by the service and play a key role in determining adoption and long-term success. Meanwhile, regulatory bodies must be carefully managed to ensure compliance with data protection laws and avoid legal risks.</w:t>
      </w:r>
    </w:p>
    <w:p w:rsidR="5622448C" w:rsidP="330BCCEF" w:rsidRDefault="5622448C" w14:paraId="1CDE2ED2" w14:textId="77E7A393">
      <w:pPr>
        <w:spacing w:before="240" w:beforeAutospacing="off" w:after="240" w:afterAutospacing="off"/>
      </w:pPr>
      <w:r w:rsidRPr="330BCCEF" w:rsidR="5622448C">
        <w:rPr>
          <w:rFonts w:ascii="Times New Roman" w:hAnsi="Times New Roman" w:eastAsia="Times New Roman" w:cs="Times New Roman"/>
          <w:noProof w:val="0"/>
          <w:sz w:val="28"/>
          <w:szCs w:val="28"/>
          <w:lang w:val="en-GB"/>
        </w:rPr>
        <w:t>Overall, this assessment enables the prioritisation of stakeholder engagement strategies, ensuring that high-power and high-impact stakeholders are effectively managed while maintaining appropriate communication with less influential groups.</w:t>
      </w:r>
    </w:p>
    <w:p w:rsidR="330BCCEF" w:rsidP="330BCCEF" w:rsidRDefault="330BCCEF" w14:paraId="43952256" w14:textId="7106B4BF">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4BDAC98" w14:textId="5912C993">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203C40E1" w14:textId="28717BEC">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68ACBCF" w14:textId="27A877A8">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69657C8E" w14:textId="522BF104">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1FA52BE" w14:textId="3E30DBB9">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0224D59" w14:textId="15572A55">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2E9EC494" w14:textId="5ED6D189">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29449B6" w14:textId="14468817">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62821B28" w14:textId="59523ECD">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6A6DEF38" w14:textId="51A80637">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34C5C68E" w14:textId="67E968CF">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5B9C433" w14:textId="6AEF4253">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2AE7D6DD" w14:textId="1F3775E4">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674EA8BA" w14:textId="0F697388">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6BB5136" w14:textId="5CDEA768">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15BA31A" w14:textId="4E72EF9B">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09233780" w14:textId="6F8B1B66">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CE02176" w14:textId="3A8CD6CA">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4BA2F00" w14:textId="2D405BD5">
      <w:pPr>
        <w:pStyle w:val="Normal"/>
        <w:spacing w:before="240" w:beforeAutospacing="off" w:after="240" w:afterAutospacing="off"/>
        <w:rPr>
          <w:rFonts w:ascii="Times New Roman" w:hAnsi="Times New Roman" w:eastAsia="Times New Roman" w:cs="Times New Roman"/>
          <w:noProof w:val="0"/>
          <w:sz w:val="28"/>
          <w:szCs w:val="28"/>
          <w:lang w:val="en-GB"/>
        </w:rPr>
      </w:pPr>
    </w:p>
    <w:p w:rsidR="7DEEEB6F" w:rsidP="330BCCEF" w:rsidRDefault="7DEEEB6F" w14:paraId="299AEACD" w14:textId="571AABB9">
      <w:pPr>
        <w:pStyle w:val="Normal"/>
        <w:spacing w:before="240" w:beforeAutospacing="off" w:after="240" w:afterAutospacing="off"/>
      </w:pPr>
      <w:r w:rsidRPr="330BCCEF" w:rsidR="7DEEEB6F">
        <w:rPr>
          <w:rFonts w:ascii="Times New Roman" w:hAnsi="Times New Roman" w:eastAsia="Times New Roman" w:cs="Times New Roman"/>
          <w:noProof w:val="0"/>
          <w:sz w:val="28"/>
          <w:szCs w:val="28"/>
          <w:lang w:val="en-GB"/>
        </w:rPr>
        <w:t>Level of Engagement</w:t>
      </w:r>
    </w:p>
    <w:tbl>
      <w:tblPr>
        <w:tblStyle w:val="TableGrid"/>
        <w:tblW w:w="0" w:type="auto"/>
        <w:tblLook w:val="06A0" w:firstRow="1" w:lastRow="0" w:firstColumn="1" w:lastColumn="0" w:noHBand="1" w:noVBand="1"/>
      </w:tblPr>
      <w:tblGrid>
        <w:gridCol w:w="1502"/>
        <w:gridCol w:w="1502"/>
        <w:gridCol w:w="1502"/>
        <w:gridCol w:w="1502"/>
        <w:gridCol w:w="1502"/>
        <w:gridCol w:w="1502"/>
      </w:tblGrid>
      <w:tr w:rsidR="330BCCEF" w:rsidTr="330BCCEF" w14:paraId="0BC2C3DB">
        <w:trPr>
          <w:trHeight w:val="300"/>
        </w:trPr>
        <w:tc>
          <w:tcPr>
            <w:tcW w:w="1502" w:type="dxa"/>
            <w:shd w:val="clear" w:color="auto" w:fill="8DD873" w:themeFill="accent6" w:themeFillTint="99"/>
            <w:tcMar/>
          </w:tcPr>
          <w:p w:rsidR="330BCCEF" w:rsidP="330BCCEF" w:rsidRDefault="330BCCEF" w14:paraId="0DB243D8" w14:textId="110EE636">
            <w:pPr>
              <w:spacing w:before="0" w:beforeAutospacing="off" w:after="0" w:afterAutospacing="off"/>
              <w:jc w:val="center"/>
            </w:pPr>
            <w:r w:rsidRPr="330BCCEF" w:rsidR="330BCCEF">
              <w:rPr>
                <w:b w:val="1"/>
                <w:bCs w:val="1"/>
              </w:rPr>
              <w:t>Stakeholder</w:t>
            </w:r>
          </w:p>
        </w:tc>
        <w:tc>
          <w:tcPr>
            <w:tcW w:w="1502" w:type="dxa"/>
            <w:shd w:val="clear" w:color="auto" w:fill="8DD873" w:themeFill="accent6" w:themeFillTint="99"/>
            <w:tcMar/>
          </w:tcPr>
          <w:p w:rsidR="330BCCEF" w:rsidP="330BCCEF" w:rsidRDefault="330BCCEF" w14:paraId="28252871" w14:textId="6D6C89DE">
            <w:pPr>
              <w:spacing w:before="0" w:beforeAutospacing="off" w:after="0" w:afterAutospacing="off"/>
              <w:jc w:val="center"/>
            </w:pPr>
            <w:r w:rsidRPr="330BCCEF" w:rsidR="330BCCEF">
              <w:rPr>
                <w:b w:val="1"/>
                <w:bCs w:val="1"/>
              </w:rPr>
              <w:t>Unaware</w:t>
            </w:r>
          </w:p>
        </w:tc>
        <w:tc>
          <w:tcPr>
            <w:tcW w:w="1502" w:type="dxa"/>
            <w:shd w:val="clear" w:color="auto" w:fill="8DD873" w:themeFill="accent6" w:themeFillTint="99"/>
            <w:tcMar/>
          </w:tcPr>
          <w:p w:rsidR="330BCCEF" w:rsidP="330BCCEF" w:rsidRDefault="330BCCEF" w14:paraId="6012AE4E" w14:textId="5493FA05">
            <w:pPr>
              <w:spacing w:before="0" w:beforeAutospacing="off" w:after="0" w:afterAutospacing="off"/>
              <w:jc w:val="center"/>
            </w:pPr>
            <w:r w:rsidRPr="330BCCEF" w:rsidR="330BCCEF">
              <w:rPr>
                <w:b w:val="1"/>
                <w:bCs w:val="1"/>
              </w:rPr>
              <w:t>Resistant</w:t>
            </w:r>
          </w:p>
        </w:tc>
        <w:tc>
          <w:tcPr>
            <w:tcW w:w="1502" w:type="dxa"/>
            <w:shd w:val="clear" w:color="auto" w:fill="8DD873" w:themeFill="accent6" w:themeFillTint="99"/>
            <w:tcMar/>
          </w:tcPr>
          <w:p w:rsidR="330BCCEF" w:rsidP="330BCCEF" w:rsidRDefault="330BCCEF" w14:paraId="7753D7D3" w14:textId="7A7043AE">
            <w:pPr>
              <w:spacing w:before="0" w:beforeAutospacing="off" w:after="0" w:afterAutospacing="off"/>
              <w:jc w:val="center"/>
            </w:pPr>
            <w:r w:rsidRPr="330BCCEF" w:rsidR="330BCCEF">
              <w:rPr>
                <w:b w:val="1"/>
                <w:bCs w:val="1"/>
              </w:rPr>
              <w:t>Neutral</w:t>
            </w:r>
          </w:p>
        </w:tc>
        <w:tc>
          <w:tcPr>
            <w:tcW w:w="1502" w:type="dxa"/>
            <w:shd w:val="clear" w:color="auto" w:fill="8DD873" w:themeFill="accent6" w:themeFillTint="99"/>
            <w:tcMar/>
          </w:tcPr>
          <w:p w:rsidR="330BCCEF" w:rsidP="330BCCEF" w:rsidRDefault="330BCCEF" w14:paraId="3060F452" w14:textId="4D610531">
            <w:pPr>
              <w:spacing w:before="0" w:beforeAutospacing="off" w:after="0" w:afterAutospacing="off"/>
              <w:jc w:val="center"/>
            </w:pPr>
            <w:r w:rsidRPr="330BCCEF" w:rsidR="330BCCEF">
              <w:rPr>
                <w:b w:val="1"/>
                <w:bCs w:val="1"/>
              </w:rPr>
              <w:t>Supportive</w:t>
            </w:r>
          </w:p>
        </w:tc>
        <w:tc>
          <w:tcPr>
            <w:tcW w:w="1502" w:type="dxa"/>
            <w:shd w:val="clear" w:color="auto" w:fill="8DD873" w:themeFill="accent6" w:themeFillTint="99"/>
            <w:tcMar/>
          </w:tcPr>
          <w:p w:rsidR="330BCCEF" w:rsidP="330BCCEF" w:rsidRDefault="330BCCEF" w14:paraId="1F35E9F6" w14:textId="4ED0A9BB">
            <w:pPr>
              <w:spacing w:before="0" w:beforeAutospacing="off" w:after="0" w:afterAutospacing="off"/>
              <w:jc w:val="center"/>
            </w:pPr>
            <w:r w:rsidRPr="330BCCEF" w:rsidR="330BCCEF">
              <w:rPr>
                <w:b w:val="1"/>
                <w:bCs w:val="1"/>
              </w:rPr>
              <w:t>Leading</w:t>
            </w:r>
          </w:p>
        </w:tc>
      </w:tr>
      <w:tr w:rsidR="330BCCEF" w:rsidTr="330BCCEF" w14:paraId="5F49370F">
        <w:trPr>
          <w:trHeight w:val="300"/>
        </w:trPr>
        <w:tc>
          <w:tcPr>
            <w:tcW w:w="1502" w:type="dxa"/>
            <w:shd w:val="clear" w:color="auto" w:fill="E97132" w:themeFill="accent2"/>
            <w:tcMar/>
          </w:tcPr>
          <w:p w:rsidR="330BCCEF" w:rsidP="330BCCEF" w:rsidRDefault="330BCCEF" w14:paraId="3A57B832" w14:textId="13E3303B">
            <w:pPr>
              <w:spacing w:before="0" w:beforeAutospacing="off" w:after="0" w:afterAutospacing="off"/>
            </w:pPr>
            <w:r w:rsidR="330BCCEF">
              <w:rPr/>
              <w:t>Employees</w:t>
            </w:r>
          </w:p>
        </w:tc>
        <w:tc>
          <w:tcPr>
            <w:tcW w:w="1502" w:type="dxa"/>
            <w:tcMar/>
          </w:tcPr>
          <w:p w:rsidR="330BCCEF" w:rsidRDefault="330BCCEF" w14:paraId="5AB781C2" w14:textId="638FED58"/>
        </w:tc>
        <w:tc>
          <w:tcPr>
            <w:tcW w:w="1502" w:type="dxa"/>
            <w:tcMar/>
          </w:tcPr>
          <w:p w:rsidR="330BCCEF" w:rsidRDefault="330BCCEF" w14:paraId="60E26EBA" w14:textId="76E67907"/>
        </w:tc>
        <w:tc>
          <w:tcPr>
            <w:tcW w:w="1502" w:type="dxa"/>
            <w:tcMar/>
          </w:tcPr>
          <w:p w:rsidR="330BCCEF" w:rsidP="330BCCEF" w:rsidRDefault="330BCCEF" w14:paraId="02582E7D" w14:textId="7F164E2C">
            <w:pPr>
              <w:spacing w:before="0" w:beforeAutospacing="off" w:after="0" w:afterAutospacing="off"/>
            </w:pPr>
            <w:r w:rsidRPr="330BCCEF" w:rsidR="330BCCEF">
              <w:rPr>
                <w:b w:val="1"/>
                <w:bCs w:val="1"/>
              </w:rPr>
              <w:t>C</w:t>
            </w:r>
          </w:p>
        </w:tc>
        <w:tc>
          <w:tcPr>
            <w:tcW w:w="1502" w:type="dxa"/>
            <w:tcMar/>
          </w:tcPr>
          <w:p w:rsidR="330BCCEF" w:rsidRDefault="330BCCEF" w14:paraId="16BD42F0" w14:textId="34EDA722"/>
        </w:tc>
        <w:tc>
          <w:tcPr>
            <w:tcW w:w="1502" w:type="dxa"/>
            <w:tcMar/>
          </w:tcPr>
          <w:p w:rsidR="330BCCEF" w:rsidP="330BCCEF" w:rsidRDefault="330BCCEF" w14:paraId="02F8AB52" w14:textId="1EB50DED">
            <w:pPr>
              <w:spacing w:before="0" w:beforeAutospacing="off" w:after="0" w:afterAutospacing="off"/>
            </w:pPr>
            <w:r w:rsidRPr="330BCCEF" w:rsidR="330BCCEF">
              <w:rPr>
                <w:b w:val="1"/>
                <w:bCs w:val="1"/>
              </w:rPr>
              <w:t>D</w:t>
            </w:r>
          </w:p>
        </w:tc>
      </w:tr>
      <w:tr w:rsidR="330BCCEF" w:rsidTr="330BCCEF" w14:paraId="1E6F62EA">
        <w:trPr>
          <w:trHeight w:val="300"/>
        </w:trPr>
        <w:tc>
          <w:tcPr>
            <w:tcW w:w="1502" w:type="dxa"/>
            <w:shd w:val="clear" w:color="auto" w:fill="E97132" w:themeFill="accent2"/>
            <w:tcMar/>
          </w:tcPr>
          <w:p w:rsidR="330BCCEF" w:rsidP="330BCCEF" w:rsidRDefault="330BCCEF" w14:paraId="1C63E89A" w14:textId="1A231483">
            <w:pPr>
              <w:spacing w:before="0" w:beforeAutospacing="off" w:after="0" w:afterAutospacing="off"/>
            </w:pPr>
            <w:r w:rsidR="330BCCEF">
              <w:rPr/>
              <w:t>Management</w:t>
            </w:r>
          </w:p>
        </w:tc>
        <w:tc>
          <w:tcPr>
            <w:tcW w:w="1502" w:type="dxa"/>
            <w:tcMar/>
          </w:tcPr>
          <w:p w:rsidR="330BCCEF" w:rsidRDefault="330BCCEF" w14:paraId="22CC3EF7" w14:textId="5921B903"/>
        </w:tc>
        <w:tc>
          <w:tcPr>
            <w:tcW w:w="1502" w:type="dxa"/>
            <w:tcMar/>
          </w:tcPr>
          <w:p w:rsidR="330BCCEF" w:rsidRDefault="330BCCEF" w14:paraId="5EE13F83" w14:textId="0B891037"/>
        </w:tc>
        <w:tc>
          <w:tcPr>
            <w:tcW w:w="1502" w:type="dxa"/>
            <w:tcMar/>
          </w:tcPr>
          <w:p w:rsidR="330BCCEF" w:rsidRDefault="330BCCEF" w14:paraId="6F09930E" w14:textId="165D9BF1"/>
        </w:tc>
        <w:tc>
          <w:tcPr>
            <w:tcW w:w="1502" w:type="dxa"/>
            <w:tcMar/>
          </w:tcPr>
          <w:p w:rsidR="330BCCEF" w:rsidP="330BCCEF" w:rsidRDefault="330BCCEF" w14:paraId="4D6708A9" w14:textId="5995A7E2">
            <w:pPr>
              <w:spacing w:before="0" w:beforeAutospacing="off" w:after="0" w:afterAutospacing="off"/>
            </w:pPr>
            <w:r w:rsidRPr="330BCCEF" w:rsidR="330BCCEF">
              <w:rPr>
                <w:b w:val="1"/>
                <w:bCs w:val="1"/>
              </w:rPr>
              <w:t>C</w:t>
            </w:r>
          </w:p>
        </w:tc>
        <w:tc>
          <w:tcPr>
            <w:tcW w:w="1502" w:type="dxa"/>
            <w:tcMar/>
          </w:tcPr>
          <w:p w:rsidR="330BCCEF" w:rsidP="330BCCEF" w:rsidRDefault="330BCCEF" w14:paraId="5E3D8866" w14:textId="66C2E6C3">
            <w:pPr>
              <w:spacing w:before="0" w:beforeAutospacing="off" w:after="0" w:afterAutospacing="off"/>
            </w:pPr>
            <w:r w:rsidRPr="330BCCEF" w:rsidR="330BCCEF">
              <w:rPr>
                <w:b w:val="1"/>
                <w:bCs w:val="1"/>
              </w:rPr>
              <w:t>D</w:t>
            </w:r>
          </w:p>
        </w:tc>
      </w:tr>
      <w:tr w:rsidR="330BCCEF" w:rsidTr="330BCCEF" w14:paraId="3A793B08">
        <w:trPr>
          <w:trHeight w:val="300"/>
        </w:trPr>
        <w:tc>
          <w:tcPr>
            <w:tcW w:w="1502" w:type="dxa"/>
            <w:shd w:val="clear" w:color="auto" w:fill="E97132" w:themeFill="accent2"/>
            <w:tcMar/>
          </w:tcPr>
          <w:p w:rsidR="330BCCEF" w:rsidP="330BCCEF" w:rsidRDefault="330BCCEF" w14:paraId="0AA84D8A" w14:textId="63DE8538">
            <w:pPr>
              <w:spacing w:before="0" w:beforeAutospacing="off" w:after="0" w:afterAutospacing="off"/>
            </w:pPr>
            <w:r w:rsidR="330BCCEF">
              <w:rPr/>
              <w:t>Board of Directors</w:t>
            </w:r>
          </w:p>
        </w:tc>
        <w:tc>
          <w:tcPr>
            <w:tcW w:w="1502" w:type="dxa"/>
            <w:tcMar/>
          </w:tcPr>
          <w:p w:rsidR="330BCCEF" w:rsidRDefault="330BCCEF" w14:paraId="795AD052" w14:textId="7460446D"/>
        </w:tc>
        <w:tc>
          <w:tcPr>
            <w:tcW w:w="1502" w:type="dxa"/>
            <w:tcMar/>
          </w:tcPr>
          <w:p w:rsidR="330BCCEF" w:rsidRDefault="330BCCEF" w14:paraId="0A1CC8A4" w14:textId="7EE83094"/>
        </w:tc>
        <w:tc>
          <w:tcPr>
            <w:tcW w:w="1502" w:type="dxa"/>
            <w:tcMar/>
          </w:tcPr>
          <w:p w:rsidR="330BCCEF" w:rsidRDefault="330BCCEF" w14:paraId="1D62BD88" w14:textId="219623B7"/>
        </w:tc>
        <w:tc>
          <w:tcPr>
            <w:tcW w:w="1502" w:type="dxa"/>
            <w:tcMar/>
          </w:tcPr>
          <w:p w:rsidR="330BCCEF" w:rsidRDefault="330BCCEF" w14:paraId="60F69880" w14:textId="69761766"/>
        </w:tc>
        <w:tc>
          <w:tcPr>
            <w:tcW w:w="1502" w:type="dxa"/>
            <w:tcMar/>
          </w:tcPr>
          <w:p w:rsidR="330BCCEF" w:rsidP="330BCCEF" w:rsidRDefault="330BCCEF" w14:paraId="07347FED" w14:textId="70A48E5D">
            <w:pPr>
              <w:spacing w:before="0" w:beforeAutospacing="off" w:after="0" w:afterAutospacing="off"/>
            </w:pPr>
            <w:r w:rsidRPr="330BCCEF" w:rsidR="330BCCEF">
              <w:rPr>
                <w:b w:val="1"/>
                <w:bCs w:val="1"/>
              </w:rPr>
              <w:t>C / D</w:t>
            </w:r>
          </w:p>
        </w:tc>
      </w:tr>
      <w:tr w:rsidR="330BCCEF" w:rsidTr="330BCCEF" w14:paraId="072BEF36">
        <w:trPr>
          <w:trHeight w:val="300"/>
        </w:trPr>
        <w:tc>
          <w:tcPr>
            <w:tcW w:w="1502" w:type="dxa"/>
            <w:shd w:val="clear" w:color="auto" w:fill="E97132" w:themeFill="accent2"/>
            <w:tcMar/>
          </w:tcPr>
          <w:p w:rsidR="330BCCEF" w:rsidP="330BCCEF" w:rsidRDefault="330BCCEF" w14:paraId="7856A42D" w14:textId="756CC81A">
            <w:pPr>
              <w:spacing w:before="0" w:beforeAutospacing="off" w:after="0" w:afterAutospacing="off"/>
            </w:pPr>
            <w:r w:rsidR="330BCCEF">
              <w:rPr/>
              <w:t>Shareholders</w:t>
            </w:r>
          </w:p>
        </w:tc>
        <w:tc>
          <w:tcPr>
            <w:tcW w:w="1502" w:type="dxa"/>
            <w:tcMar/>
          </w:tcPr>
          <w:p w:rsidR="330BCCEF" w:rsidRDefault="330BCCEF" w14:paraId="5C162458" w14:textId="771B0E8A"/>
        </w:tc>
        <w:tc>
          <w:tcPr>
            <w:tcW w:w="1502" w:type="dxa"/>
            <w:tcMar/>
          </w:tcPr>
          <w:p w:rsidR="330BCCEF" w:rsidRDefault="330BCCEF" w14:paraId="033A7535" w14:textId="02436611"/>
        </w:tc>
        <w:tc>
          <w:tcPr>
            <w:tcW w:w="1502" w:type="dxa"/>
            <w:tcMar/>
          </w:tcPr>
          <w:p w:rsidR="330BCCEF" w:rsidP="330BCCEF" w:rsidRDefault="330BCCEF" w14:paraId="39A09CD9" w14:textId="0EF3C163">
            <w:pPr>
              <w:spacing w:before="0" w:beforeAutospacing="off" w:after="0" w:afterAutospacing="off"/>
            </w:pPr>
            <w:r w:rsidRPr="330BCCEF" w:rsidR="330BCCEF">
              <w:rPr>
                <w:b w:val="1"/>
                <w:bCs w:val="1"/>
              </w:rPr>
              <w:t>C</w:t>
            </w:r>
          </w:p>
        </w:tc>
        <w:tc>
          <w:tcPr>
            <w:tcW w:w="1502" w:type="dxa"/>
            <w:tcMar/>
          </w:tcPr>
          <w:p w:rsidR="330BCCEF" w:rsidRDefault="330BCCEF" w14:paraId="5B5BB832" w14:textId="69A8D8DD"/>
        </w:tc>
        <w:tc>
          <w:tcPr>
            <w:tcW w:w="1502" w:type="dxa"/>
            <w:tcMar/>
          </w:tcPr>
          <w:p w:rsidR="330BCCEF" w:rsidP="330BCCEF" w:rsidRDefault="330BCCEF" w14:paraId="44199DBE" w14:textId="7123D6D2">
            <w:pPr>
              <w:spacing w:before="0" w:beforeAutospacing="off" w:after="0" w:afterAutospacing="off"/>
            </w:pPr>
            <w:r w:rsidRPr="330BCCEF" w:rsidR="330BCCEF">
              <w:rPr>
                <w:b w:val="1"/>
                <w:bCs w:val="1"/>
              </w:rPr>
              <w:t>D</w:t>
            </w:r>
          </w:p>
        </w:tc>
      </w:tr>
      <w:tr w:rsidR="330BCCEF" w:rsidTr="330BCCEF" w14:paraId="6AE4E8C3">
        <w:trPr>
          <w:trHeight w:val="300"/>
        </w:trPr>
        <w:tc>
          <w:tcPr>
            <w:tcW w:w="1502" w:type="dxa"/>
            <w:shd w:val="clear" w:color="auto" w:fill="E97132" w:themeFill="accent2"/>
            <w:tcMar/>
          </w:tcPr>
          <w:p w:rsidR="330BCCEF" w:rsidP="330BCCEF" w:rsidRDefault="330BCCEF" w14:paraId="7465259B" w14:textId="16D92247">
            <w:pPr>
              <w:spacing w:before="0" w:beforeAutospacing="off" w:after="0" w:afterAutospacing="off"/>
            </w:pPr>
            <w:r w:rsidR="330BCCEF">
              <w:rPr/>
              <w:t>Customers</w:t>
            </w:r>
          </w:p>
        </w:tc>
        <w:tc>
          <w:tcPr>
            <w:tcW w:w="1502" w:type="dxa"/>
            <w:tcMar/>
          </w:tcPr>
          <w:p w:rsidR="330BCCEF" w:rsidRDefault="330BCCEF" w14:paraId="2BB57341" w14:textId="680756CC"/>
        </w:tc>
        <w:tc>
          <w:tcPr>
            <w:tcW w:w="1502" w:type="dxa"/>
            <w:tcMar/>
          </w:tcPr>
          <w:p w:rsidR="330BCCEF" w:rsidRDefault="330BCCEF" w14:paraId="6684D49A" w14:textId="4AC179D6"/>
        </w:tc>
        <w:tc>
          <w:tcPr>
            <w:tcW w:w="1502" w:type="dxa"/>
            <w:tcMar/>
          </w:tcPr>
          <w:p w:rsidR="330BCCEF" w:rsidRDefault="330BCCEF" w14:paraId="3B6ACFCF" w14:textId="693C2A44"/>
        </w:tc>
        <w:tc>
          <w:tcPr>
            <w:tcW w:w="1502" w:type="dxa"/>
            <w:tcMar/>
          </w:tcPr>
          <w:p w:rsidR="330BCCEF" w:rsidP="330BCCEF" w:rsidRDefault="330BCCEF" w14:paraId="6B9E5B0F" w14:textId="60BB2843">
            <w:pPr>
              <w:spacing w:before="0" w:beforeAutospacing="off" w:after="0" w:afterAutospacing="off"/>
            </w:pPr>
            <w:r w:rsidRPr="330BCCEF" w:rsidR="330BCCEF">
              <w:rPr>
                <w:b w:val="1"/>
                <w:bCs w:val="1"/>
              </w:rPr>
              <w:t>C</w:t>
            </w:r>
          </w:p>
        </w:tc>
        <w:tc>
          <w:tcPr>
            <w:tcW w:w="1502" w:type="dxa"/>
            <w:tcMar/>
          </w:tcPr>
          <w:p w:rsidR="330BCCEF" w:rsidP="330BCCEF" w:rsidRDefault="330BCCEF" w14:paraId="12B0C431" w14:textId="6DF3874D">
            <w:pPr>
              <w:spacing w:before="0" w:beforeAutospacing="off" w:after="0" w:afterAutospacing="off"/>
            </w:pPr>
            <w:r w:rsidRPr="330BCCEF" w:rsidR="330BCCEF">
              <w:rPr>
                <w:b w:val="1"/>
                <w:bCs w:val="1"/>
              </w:rPr>
              <w:t>D</w:t>
            </w:r>
          </w:p>
        </w:tc>
      </w:tr>
      <w:tr w:rsidR="330BCCEF" w:rsidTr="330BCCEF" w14:paraId="74DC6521">
        <w:trPr>
          <w:trHeight w:val="300"/>
        </w:trPr>
        <w:tc>
          <w:tcPr>
            <w:tcW w:w="1502" w:type="dxa"/>
            <w:shd w:val="clear" w:color="auto" w:fill="E97132" w:themeFill="accent2"/>
            <w:tcMar/>
          </w:tcPr>
          <w:p w:rsidR="330BCCEF" w:rsidP="330BCCEF" w:rsidRDefault="330BCCEF" w14:paraId="79984780" w14:textId="7DC62C89">
            <w:pPr>
              <w:spacing w:before="0" w:beforeAutospacing="off" w:after="0" w:afterAutospacing="off"/>
            </w:pPr>
            <w:r w:rsidR="330BCCEF">
              <w:rPr/>
              <w:t>Suppliers</w:t>
            </w:r>
          </w:p>
        </w:tc>
        <w:tc>
          <w:tcPr>
            <w:tcW w:w="1502" w:type="dxa"/>
            <w:tcMar/>
          </w:tcPr>
          <w:p w:rsidR="330BCCEF" w:rsidRDefault="330BCCEF" w14:paraId="5BF29289" w14:textId="28FAFF74"/>
        </w:tc>
        <w:tc>
          <w:tcPr>
            <w:tcW w:w="1502" w:type="dxa"/>
            <w:tcMar/>
          </w:tcPr>
          <w:p w:rsidR="330BCCEF" w:rsidP="330BCCEF" w:rsidRDefault="330BCCEF" w14:paraId="096D249F" w14:textId="786FA6CB">
            <w:pPr>
              <w:spacing w:before="0" w:beforeAutospacing="off" w:after="0" w:afterAutospacing="off"/>
            </w:pPr>
            <w:r w:rsidRPr="330BCCEF" w:rsidR="330BCCEF">
              <w:rPr>
                <w:b w:val="1"/>
                <w:bCs w:val="1"/>
              </w:rPr>
              <w:t>C</w:t>
            </w:r>
          </w:p>
        </w:tc>
        <w:tc>
          <w:tcPr>
            <w:tcW w:w="1502" w:type="dxa"/>
            <w:tcMar/>
          </w:tcPr>
          <w:p w:rsidR="330BCCEF" w:rsidRDefault="330BCCEF" w14:paraId="3B8E61A3" w14:textId="4F60B19F"/>
        </w:tc>
        <w:tc>
          <w:tcPr>
            <w:tcW w:w="1502" w:type="dxa"/>
            <w:tcMar/>
          </w:tcPr>
          <w:p w:rsidR="330BCCEF" w:rsidP="330BCCEF" w:rsidRDefault="330BCCEF" w14:paraId="395BD97E" w14:textId="703E7DE6">
            <w:pPr>
              <w:spacing w:before="0" w:beforeAutospacing="off" w:after="0" w:afterAutospacing="off"/>
            </w:pPr>
            <w:r w:rsidRPr="330BCCEF" w:rsidR="330BCCEF">
              <w:rPr>
                <w:b w:val="1"/>
                <w:bCs w:val="1"/>
              </w:rPr>
              <w:t>D</w:t>
            </w:r>
          </w:p>
        </w:tc>
        <w:tc>
          <w:tcPr>
            <w:tcW w:w="1502" w:type="dxa"/>
            <w:tcMar/>
          </w:tcPr>
          <w:p w:rsidR="330BCCEF" w:rsidRDefault="330BCCEF" w14:paraId="06F07190" w14:textId="34F70BF2"/>
        </w:tc>
      </w:tr>
      <w:tr w:rsidR="330BCCEF" w:rsidTr="330BCCEF" w14:paraId="6BE6C41B">
        <w:trPr>
          <w:trHeight w:val="300"/>
        </w:trPr>
        <w:tc>
          <w:tcPr>
            <w:tcW w:w="1502" w:type="dxa"/>
            <w:shd w:val="clear" w:color="auto" w:fill="E97132" w:themeFill="accent2"/>
            <w:tcMar/>
          </w:tcPr>
          <w:p w:rsidR="330BCCEF" w:rsidP="330BCCEF" w:rsidRDefault="330BCCEF" w14:paraId="2794BD12" w14:textId="1C8BA1F2">
            <w:pPr>
              <w:spacing w:before="0" w:beforeAutospacing="off" w:after="0" w:afterAutospacing="off"/>
            </w:pPr>
            <w:r w:rsidR="330BCCEF">
              <w:rPr/>
              <w:t>Regulatory Bodies</w:t>
            </w:r>
          </w:p>
        </w:tc>
        <w:tc>
          <w:tcPr>
            <w:tcW w:w="1502" w:type="dxa"/>
            <w:tcMar/>
          </w:tcPr>
          <w:p w:rsidR="330BCCEF" w:rsidRDefault="330BCCEF" w14:paraId="031B43EA" w14:textId="1FCA54D3"/>
        </w:tc>
        <w:tc>
          <w:tcPr>
            <w:tcW w:w="1502" w:type="dxa"/>
            <w:tcMar/>
          </w:tcPr>
          <w:p w:rsidR="330BCCEF" w:rsidRDefault="330BCCEF" w14:paraId="5DAD5369" w14:textId="1BC979E0"/>
        </w:tc>
        <w:tc>
          <w:tcPr>
            <w:tcW w:w="1502" w:type="dxa"/>
            <w:tcMar/>
          </w:tcPr>
          <w:p w:rsidR="330BCCEF" w:rsidP="330BCCEF" w:rsidRDefault="330BCCEF" w14:paraId="45B865B2" w14:textId="16B1CD2E">
            <w:pPr>
              <w:spacing w:before="0" w:beforeAutospacing="off" w:after="0" w:afterAutospacing="off"/>
            </w:pPr>
            <w:r w:rsidRPr="330BCCEF" w:rsidR="330BCCEF">
              <w:rPr>
                <w:b w:val="1"/>
                <w:bCs w:val="1"/>
              </w:rPr>
              <w:t>C</w:t>
            </w:r>
          </w:p>
        </w:tc>
        <w:tc>
          <w:tcPr>
            <w:tcW w:w="1502" w:type="dxa"/>
            <w:tcMar/>
          </w:tcPr>
          <w:p w:rsidR="330BCCEF" w:rsidRDefault="330BCCEF" w14:paraId="192FD8A7" w14:textId="08719741"/>
        </w:tc>
        <w:tc>
          <w:tcPr>
            <w:tcW w:w="1502" w:type="dxa"/>
            <w:tcMar/>
          </w:tcPr>
          <w:p w:rsidR="330BCCEF" w:rsidP="330BCCEF" w:rsidRDefault="330BCCEF" w14:paraId="5CFFE8E3" w14:textId="607B060B">
            <w:pPr>
              <w:spacing w:before="0" w:beforeAutospacing="off" w:after="0" w:afterAutospacing="off"/>
            </w:pPr>
            <w:r w:rsidRPr="330BCCEF" w:rsidR="330BCCEF">
              <w:rPr>
                <w:b w:val="1"/>
                <w:bCs w:val="1"/>
              </w:rPr>
              <w:t>D</w:t>
            </w:r>
          </w:p>
        </w:tc>
      </w:tr>
      <w:tr w:rsidR="330BCCEF" w:rsidTr="330BCCEF" w14:paraId="390A6E6A">
        <w:trPr>
          <w:trHeight w:val="300"/>
        </w:trPr>
        <w:tc>
          <w:tcPr>
            <w:tcW w:w="1502" w:type="dxa"/>
            <w:shd w:val="clear" w:color="auto" w:fill="E97132" w:themeFill="accent2"/>
            <w:tcMar/>
          </w:tcPr>
          <w:p w:rsidR="330BCCEF" w:rsidP="330BCCEF" w:rsidRDefault="330BCCEF" w14:paraId="07D0CD4B" w14:textId="548A1179">
            <w:pPr>
              <w:spacing w:before="0" w:beforeAutospacing="off" w:after="0" w:afterAutospacing="off"/>
            </w:pPr>
            <w:r w:rsidR="330BCCEF">
              <w:rPr/>
              <w:t>NGOs</w:t>
            </w:r>
          </w:p>
        </w:tc>
        <w:tc>
          <w:tcPr>
            <w:tcW w:w="1502" w:type="dxa"/>
            <w:tcMar/>
          </w:tcPr>
          <w:p w:rsidR="330BCCEF" w:rsidRDefault="330BCCEF" w14:paraId="18EB3517" w14:textId="5D62B0A7"/>
        </w:tc>
        <w:tc>
          <w:tcPr>
            <w:tcW w:w="1502" w:type="dxa"/>
            <w:tcMar/>
          </w:tcPr>
          <w:p w:rsidR="330BCCEF" w:rsidRDefault="330BCCEF" w14:paraId="406AEA1F" w14:textId="611ED1A0"/>
        </w:tc>
        <w:tc>
          <w:tcPr>
            <w:tcW w:w="1502" w:type="dxa"/>
            <w:tcMar/>
          </w:tcPr>
          <w:p w:rsidR="330BCCEF" w:rsidRDefault="330BCCEF" w14:paraId="520A9A72" w14:textId="7011D30E"/>
        </w:tc>
        <w:tc>
          <w:tcPr>
            <w:tcW w:w="1502" w:type="dxa"/>
            <w:tcMar/>
          </w:tcPr>
          <w:p w:rsidR="330BCCEF" w:rsidP="330BCCEF" w:rsidRDefault="330BCCEF" w14:paraId="3C27CA8F" w14:textId="35387759">
            <w:pPr>
              <w:spacing w:before="0" w:beforeAutospacing="off" w:after="0" w:afterAutospacing="off"/>
            </w:pPr>
            <w:r w:rsidRPr="330BCCEF" w:rsidR="330BCCEF">
              <w:rPr>
                <w:b w:val="1"/>
                <w:bCs w:val="1"/>
              </w:rPr>
              <w:t>C</w:t>
            </w:r>
          </w:p>
        </w:tc>
        <w:tc>
          <w:tcPr>
            <w:tcW w:w="1502" w:type="dxa"/>
            <w:tcMar/>
          </w:tcPr>
          <w:p w:rsidR="330BCCEF" w:rsidP="330BCCEF" w:rsidRDefault="330BCCEF" w14:paraId="3A0681B1" w14:textId="4D54B234">
            <w:pPr>
              <w:spacing w:before="0" w:beforeAutospacing="off" w:after="0" w:afterAutospacing="off"/>
            </w:pPr>
            <w:r w:rsidRPr="330BCCEF" w:rsidR="330BCCEF">
              <w:rPr>
                <w:b w:val="1"/>
                <w:bCs w:val="1"/>
              </w:rPr>
              <w:t>D</w:t>
            </w:r>
          </w:p>
        </w:tc>
      </w:tr>
      <w:tr w:rsidR="330BCCEF" w:rsidTr="330BCCEF" w14:paraId="42A5EAD7">
        <w:trPr>
          <w:trHeight w:val="300"/>
        </w:trPr>
        <w:tc>
          <w:tcPr>
            <w:tcW w:w="1502" w:type="dxa"/>
            <w:shd w:val="clear" w:color="auto" w:fill="E97132" w:themeFill="accent2"/>
            <w:tcMar/>
          </w:tcPr>
          <w:p w:rsidR="330BCCEF" w:rsidP="330BCCEF" w:rsidRDefault="330BCCEF" w14:paraId="52921D76" w14:textId="3ED79B78">
            <w:pPr>
              <w:spacing w:before="0" w:beforeAutospacing="off" w:after="0" w:afterAutospacing="off"/>
            </w:pPr>
            <w:r w:rsidR="330BCCEF">
              <w:rPr/>
              <w:t>Communities</w:t>
            </w:r>
          </w:p>
        </w:tc>
        <w:tc>
          <w:tcPr>
            <w:tcW w:w="1502" w:type="dxa"/>
            <w:tcMar/>
          </w:tcPr>
          <w:p w:rsidR="330BCCEF" w:rsidRDefault="330BCCEF" w14:paraId="4171321A" w14:textId="24DBC31B"/>
        </w:tc>
        <w:tc>
          <w:tcPr>
            <w:tcW w:w="1502" w:type="dxa"/>
            <w:tcMar/>
          </w:tcPr>
          <w:p w:rsidR="330BCCEF" w:rsidRDefault="330BCCEF" w14:paraId="2B71E808" w14:textId="151C786D"/>
        </w:tc>
        <w:tc>
          <w:tcPr>
            <w:tcW w:w="1502" w:type="dxa"/>
            <w:tcMar/>
          </w:tcPr>
          <w:p w:rsidR="330BCCEF" w:rsidP="330BCCEF" w:rsidRDefault="330BCCEF" w14:paraId="10D46768" w14:textId="2AB49035">
            <w:pPr>
              <w:spacing w:before="0" w:beforeAutospacing="off" w:after="0" w:afterAutospacing="off"/>
            </w:pPr>
            <w:r w:rsidRPr="330BCCEF" w:rsidR="330BCCEF">
              <w:rPr>
                <w:b w:val="1"/>
                <w:bCs w:val="1"/>
              </w:rPr>
              <w:t>C</w:t>
            </w:r>
          </w:p>
        </w:tc>
        <w:tc>
          <w:tcPr>
            <w:tcW w:w="1502" w:type="dxa"/>
            <w:tcMar/>
          </w:tcPr>
          <w:p w:rsidR="330BCCEF" w:rsidRDefault="330BCCEF" w14:paraId="68FA9DEC" w14:textId="225CA584"/>
        </w:tc>
        <w:tc>
          <w:tcPr>
            <w:tcW w:w="1502" w:type="dxa"/>
            <w:tcMar/>
          </w:tcPr>
          <w:p w:rsidR="330BCCEF" w:rsidP="330BCCEF" w:rsidRDefault="330BCCEF" w14:paraId="37077BBD" w14:textId="03182938">
            <w:pPr>
              <w:spacing w:before="0" w:beforeAutospacing="off" w:after="0" w:afterAutospacing="off"/>
            </w:pPr>
            <w:r w:rsidRPr="330BCCEF" w:rsidR="330BCCEF">
              <w:rPr>
                <w:b w:val="1"/>
                <w:bCs w:val="1"/>
              </w:rPr>
              <w:t>D</w:t>
            </w:r>
          </w:p>
        </w:tc>
      </w:tr>
    </w:tbl>
    <w:p w:rsidR="75EFC98F" w:rsidP="330BCCEF" w:rsidRDefault="75EFC98F" w14:paraId="7E3108C4" w14:textId="74F1DB1A">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330BCCEF" w:rsidR="75EFC98F">
        <w:rPr>
          <w:rFonts w:ascii="Times New Roman" w:hAnsi="Times New Roman" w:eastAsia="Times New Roman" w:cs="Times New Roman"/>
          <w:b w:val="1"/>
          <w:bCs w:val="1"/>
          <w:noProof w:val="0"/>
          <w:sz w:val="28"/>
          <w:szCs w:val="28"/>
          <w:lang w:val="en-GB"/>
        </w:rPr>
        <w:t>C = Current level of engagement</w:t>
      </w:r>
      <w:r w:rsidRPr="330BCCEF" w:rsidR="75EFC98F">
        <w:rPr>
          <w:rFonts w:ascii="Times New Roman" w:hAnsi="Times New Roman" w:eastAsia="Times New Roman" w:cs="Times New Roman"/>
          <w:noProof w:val="0"/>
          <w:sz w:val="28"/>
          <w:szCs w:val="28"/>
          <w:lang w:val="en-GB"/>
        </w:rPr>
        <w:t xml:space="preserve"> </w:t>
      </w:r>
    </w:p>
    <w:p w:rsidR="75EFC98F" w:rsidP="330BCCEF" w:rsidRDefault="75EFC98F" w14:paraId="18CE1DEE" w14:textId="5D0BF844">
      <w:pPr>
        <w:pStyle w:val="ListParagraph"/>
        <w:numPr>
          <w:ilvl w:val="0"/>
          <w:numId w:val="1"/>
        </w:numPr>
        <w:spacing w:before="0" w:beforeAutospacing="off" w:after="0" w:afterAutospacing="off"/>
        <w:rPr>
          <w:rFonts w:ascii="Times New Roman" w:hAnsi="Times New Roman" w:eastAsia="Times New Roman" w:cs="Times New Roman"/>
          <w:b w:val="1"/>
          <w:bCs w:val="1"/>
          <w:noProof w:val="0"/>
          <w:sz w:val="28"/>
          <w:szCs w:val="28"/>
          <w:lang w:val="en-GB"/>
        </w:rPr>
      </w:pPr>
      <w:r w:rsidRPr="330BCCEF" w:rsidR="75EFC98F">
        <w:rPr>
          <w:rFonts w:ascii="Times New Roman" w:hAnsi="Times New Roman" w:eastAsia="Times New Roman" w:cs="Times New Roman"/>
          <w:b w:val="1"/>
          <w:bCs w:val="1"/>
          <w:noProof w:val="0"/>
          <w:sz w:val="28"/>
          <w:szCs w:val="28"/>
          <w:lang w:val="en-GB"/>
        </w:rPr>
        <w:t>D = Desired level of engagement</w:t>
      </w:r>
    </w:p>
    <w:p w:rsidR="75EFC98F" w:rsidP="330BCCEF" w:rsidRDefault="75EFC98F" w14:paraId="7BC97A10" w14:textId="76B94AC2">
      <w:pPr>
        <w:pStyle w:val="Normal"/>
        <w:spacing w:before="240" w:beforeAutospacing="off" w:after="240" w:afterAutospacing="off"/>
      </w:pPr>
      <w:r w:rsidRPr="330BCCEF" w:rsidR="75EFC98F">
        <w:rPr>
          <w:rFonts w:ascii="Times New Roman" w:hAnsi="Times New Roman" w:eastAsia="Times New Roman" w:cs="Times New Roman"/>
          <w:noProof w:val="0"/>
          <w:sz w:val="28"/>
          <w:szCs w:val="28"/>
          <w:lang w:val="en-GB"/>
        </w:rPr>
        <w:t xml:space="preserve">The stakeholder engagement assessment </w:t>
      </w:r>
      <w:r w:rsidRPr="330BCCEF" w:rsidR="75EFC98F">
        <w:rPr>
          <w:rFonts w:ascii="Times New Roman" w:hAnsi="Times New Roman" w:eastAsia="Times New Roman" w:cs="Times New Roman"/>
          <w:noProof w:val="0"/>
          <w:sz w:val="28"/>
          <w:szCs w:val="28"/>
          <w:lang w:val="en-GB"/>
        </w:rPr>
        <w:t>indicates</w:t>
      </w:r>
      <w:r w:rsidRPr="330BCCEF" w:rsidR="75EFC98F">
        <w:rPr>
          <w:rFonts w:ascii="Times New Roman" w:hAnsi="Times New Roman" w:eastAsia="Times New Roman" w:cs="Times New Roman"/>
          <w:noProof w:val="0"/>
          <w:sz w:val="28"/>
          <w:szCs w:val="28"/>
          <w:lang w:val="en-GB"/>
        </w:rPr>
        <w:t xml:space="preserve"> that most stakeholders are currently positioned at neutral or supportive levels, with the desired goal of moving them towards a leading role in the </w:t>
      </w:r>
      <w:r w:rsidRPr="330BCCEF" w:rsidR="75EFC98F">
        <w:rPr>
          <w:rFonts w:ascii="Times New Roman" w:hAnsi="Times New Roman" w:eastAsia="Times New Roman" w:cs="Times New Roman"/>
          <w:noProof w:val="0"/>
          <w:sz w:val="28"/>
          <w:szCs w:val="28"/>
          <w:lang w:val="en-GB"/>
        </w:rPr>
        <w:t>StaySmart</w:t>
      </w:r>
      <w:r w:rsidRPr="330BCCEF" w:rsidR="75EFC98F">
        <w:rPr>
          <w:rFonts w:ascii="Times New Roman" w:hAnsi="Times New Roman" w:eastAsia="Times New Roman" w:cs="Times New Roman"/>
          <w:noProof w:val="0"/>
          <w:sz w:val="28"/>
          <w:szCs w:val="28"/>
          <w:lang w:val="en-GB"/>
        </w:rPr>
        <w:t>+ project at Marriott International. Internal stakeholders, particularly employees and management, are expected to increase their engagement to support implementation and operational efficiency.  Overall, this analysis highlights the need for targeted engagement strategies to move stakeholders from passive involvement to active participation, thereby enhancing project success and long-term sustainability.</w:t>
      </w:r>
    </w:p>
    <w:p w:rsidR="330BCCEF" w:rsidP="330BCCEF" w:rsidRDefault="330BCCEF" w14:paraId="575FD109" w14:textId="3BE15EC4">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335F4E22" w14:textId="3CB8228B">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0CF05553" w14:textId="11C6AEC8">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7CC6027" w14:textId="79837CE5">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5F8D8EF3" w14:textId="15C6AA59">
      <w:pPr>
        <w:pStyle w:val="Normal"/>
        <w:spacing w:before="240" w:beforeAutospacing="off" w:after="240" w:afterAutospacing="off"/>
        <w:rPr>
          <w:rFonts w:ascii="Times New Roman" w:hAnsi="Times New Roman" w:eastAsia="Times New Roman" w:cs="Times New Roman"/>
          <w:noProof w:val="0"/>
          <w:sz w:val="28"/>
          <w:szCs w:val="28"/>
          <w:lang w:val="en-GB"/>
        </w:rPr>
      </w:pPr>
    </w:p>
    <w:p w:rsidR="6EE7C438" w:rsidP="330BCCEF" w:rsidRDefault="6EE7C438" w14:paraId="1C7E9FE7" w14:textId="53C7D886">
      <w:pPr>
        <w:pStyle w:val="Normal"/>
        <w:spacing w:before="240" w:beforeAutospacing="off" w:after="240" w:afterAutospacing="off"/>
        <w:rPr>
          <w:rFonts w:ascii="Times New Roman" w:hAnsi="Times New Roman" w:eastAsia="Times New Roman" w:cs="Times New Roman"/>
          <w:b w:val="1"/>
          <w:bCs w:val="1"/>
          <w:noProof w:val="0"/>
          <w:sz w:val="28"/>
          <w:szCs w:val="28"/>
          <w:lang w:val="en-GB"/>
        </w:rPr>
      </w:pPr>
      <w:r w:rsidRPr="330BCCEF" w:rsidR="6EE7C438">
        <w:rPr>
          <w:rFonts w:ascii="Times New Roman" w:hAnsi="Times New Roman" w:eastAsia="Times New Roman" w:cs="Times New Roman"/>
          <w:b w:val="1"/>
          <w:bCs w:val="1"/>
          <w:noProof w:val="0"/>
          <w:sz w:val="28"/>
          <w:szCs w:val="28"/>
          <w:lang w:val="en-GB"/>
        </w:rPr>
        <w:t>Role and Responsibilities of the Project Manager in Managing Conflict</w:t>
      </w:r>
    </w:p>
    <w:p w:rsidR="330BCCEF" w:rsidP="330BCCEF" w:rsidRDefault="330BCCEF" w14:paraId="6241F73C" w14:textId="67D9F0F8">
      <w:pPr>
        <w:pStyle w:val="Normal"/>
        <w:spacing w:before="240" w:beforeAutospacing="off" w:after="240" w:afterAutospacing="off"/>
        <w:rPr>
          <w:rFonts w:ascii="Times New Roman" w:hAnsi="Times New Roman" w:eastAsia="Times New Roman" w:cs="Times New Roman"/>
          <w:noProof w:val="0"/>
          <w:sz w:val="28"/>
          <w:szCs w:val="28"/>
          <w:lang w:val="en-GB"/>
        </w:rPr>
      </w:pPr>
    </w:p>
    <w:p w:rsidR="6EE7C438" w:rsidP="330BCCEF" w:rsidRDefault="6EE7C438" w14:paraId="33B2F6C7" w14:textId="4E3BEC1F">
      <w:pPr>
        <w:spacing w:before="240" w:beforeAutospacing="off" w:after="240" w:afterAutospacing="off"/>
      </w:pPr>
      <w:r w:rsidRPr="330BCCEF" w:rsidR="6EE7C438">
        <w:rPr>
          <w:rFonts w:ascii="Times New Roman" w:hAnsi="Times New Roman" w:eastAsia="Times New Roman" w:cs="Times New Roman"/>
          <w:noProof w:val="0"/>
          <w:sz w:val="28"/>
          <w:szCs w:val="28"/>
          <w:lang w:val="en-GB"/>
        </w:rPr>
        <w:t>As the Project Manager responsible for the implementation of StaySmart+ at Marriott International, my role is central to identifying, managing, and resolving conflicts among stakeholders. Given the complexity of introducing an AI-driven service across diverse markets, conflicts are inevitable and must be managed proactively to ensure project success.</w:t>
      </w:r>
    </w:p>
    <w:p w:rsidR="6EE7C438" w:rsidP="330BCCEF" w:rsidRDefault="6EE7C438" w14:paraId="423D2F57" w14:textId="223AEF65">
      <w:pPr>
        <w:spacing w:before="240" w:beforeAutospacing="off" w:after="240" w:afterAutospacing="off"/>
      </w:pPr>
      <w:r w:rsidRPr="330BCCEF" w:rsidR="6EE7C438">
        <w:rPr>
          <w:rFonts w:ascii="Times New Roman" w:hAnsi="Times New Roman" w:eastAsia="Times New Roman" w:cs="Times New Roman"/>
          <w:noProof w:val="0"/>
          <w:sz w:val="28"/>
          <w:szCs w:val="28"/>
          <w:lang w:val="en-GB"/>
        </w:rPr>
        <w:t xml:space="preserve">One of the primary responsibilities is </w:t>
      </w:r>
      <w:r w:rsidRPr="330BCCEF" w:rsidR="6EE7C438">
        <w:rPr>
          <w:rFonts w:ascii="Times New Roman" w:hAnsi="Times New Roman" w:eastAsia="Times New Roman" w:cs="Times New Roman"/>
          <w:b w:val="1"/>
          <w:bCs w:val="1"/>
          <w:noProof w:val="0"/>
          <w:sz w:val="28"/>
          <w:szCs w:val="28"/>
          <w:lang w:val="en-GB"/>
        </w:rPr>
        <w:t>early identification of potential conflicts</w:t>
      </w:r>
      <w:r w:rsidRPr="330BCCEF" w:rsidR="6EE7C438">
        <w:rPr>
          <w:rFonts w:ascii="Times New Roman" w:hAnsi="Times New Roman" w:eastAsia="Times New Roman" w:cs="Times New Roman"/>
          <w:noProof w:val="0"/>
          <w:sz w:val="28"/>
          <w:szCs w:val="28"/>
          <w:lang w:val="en-GB"/>
        </w:rPr>
        <w:t>. These may arise from resistance to technological change among employees, data privacy concerns from customers, or misalignment between strategic objectives and operational capabilities. By continuously monitoring stakeholder expectations and engagement levels, I can anticipate issues before they escalate.</w:t>
      </w:r>
    </w:p>
    <w:p w:rsidR="6EE7C438" w:rsidP="330BCCEF" w:rsidRDefault="6EE7C438" w14:paraId="54ED1E92" w14:textId="0FC83C6E">
      <w:pPr>
        <w:spacing w:before="240" w:beforeAutospacing="off" w:after="240" w:afterAutospacing="off"/>
      </w:pPr>
      <w:r w:rsidRPr="330BCCEF" w:rsidR="6EE7C438">
        <w:rPr>
          <w:rFonts w:ascii="Times New Roman" w:hAnsi="Times New Roman" w:eastAsia="Times New Roman" w:cs="Times New Roman"/>
          <w:noProof w:val="0"/>
          <w:sz w:val="28"/>
          <w:szCs w:val="28"/>
          <w:lang w:val="en-GB"/>
        </w:rPr>
        <w:t xml:space="preserve">Effective </w:t>
      </w:r>
      <w:r w:rsidRPr="330BCCEF" w:rsidR="6EE7C438">
        <w:rPr>
          <w:rFonts w:ascii="Times New Roman" w:hAnsi="Times New Roman" w:eastAsia="Times New Roman" w:cs="Times New Roman"/>
          <w:b w:val="1"/>
          <w:bCs w:val="1"/>
          <w:noProof w:val="0"/>
          <w:sz w:val="28"/>
          <w:szCs w:val="28"/>
          <w:lang w:val="en-GB"/>
        </w:rPr>
        <w:t>communication</w:t>
      </w:r>
      <w:r w:rsidRPr="330BCCEF" w:rsidR="6EE7C438">
        <w:rPr>
          <w:rFonts w:ascii="Times New Roman" w:hAnsi="Times New Roman" w:eastAsia="Times New Roman" w:cs="Times New Roman"/>
          <w:noProof w:val="0"/>
          <w:sz w:val="28"/>
          <w:szCs w:val="28"/>
          <w:lang w:val="en-GB"/>
        </w:rPr>
        <w:t xml:space="preserve"> is a key responsibility in conflict management. I must ensure that all stakeholders clearly understand the project objectives, their roles, and the benefits of StaySmart+. Transparent and consistent communication reduces misunderstandings and builds trust. In situations where conflict arises, open dialogue allows stakeholders to express concerns and contributes to collaborative problem-solving.</w:t>
      </w:r>
    </w:p>
    <w:p w:rsidR="6EE7C438" w:rsidP="330BCCEF" w:rsidRDefault="6EE7C438" w14:paraId="0BA9E82C" w14:textId="3ABE5024">
      <w:pPr>
        <w:spacing w:before="240" w:beforeAutospacing="off" w:after="240" w:afterAutospacing="off"/>
      </w:pPr>
      <w:r w:rsidRPr="330BCCEF" w:rsidR="6EE7C438">
        <w:rPr>
          <w:rFonts w:ascii="Times New Roman" w:hAnsi="Times New Roman" w:eastAsia="Times New Roman" w:cs="Times New Roman"/>
          <w:noProof w:val="0"/>
          <w:sz w:val="28"/>
          <w:szCs w:val="28"/>
          <w:lang w:val="en-GB"/>
        </w:rPr>
        <w:t xml:space="preserve">Another critical responsibility is facilitating </w:t>
      </w:r>
      <w:r w:rsidRPr="330BCCEF" w:rsidR="6EE7C438">
        <w:rPr>
          <w:rFonts w:ascii="Times New Roman" w:hAnsi="Times New Roman" w:eastAsia="Times New Roman" w:cs="Times New Roman"/>
          <w:b w:val="1"/>
          <w:bCs w:val="1"/>
          <w:noProof w:val="0"/>
          <w:sz w:val="28"/>
          <w:szCs w:val="28"/>
          <w:lang w:val="en-GB"/>
        </w:rPr>
        <w:t>collaboration and negotiation</w:t>
      </w:r>
      <w:r w:rsidRPr="330BCCEF" w:rsidR="6EE7C438">
        <w:rPr>
          <w:rFonts w:ascii="Times New Roman" w:hAnsi="Times New Roman" w:eastAsia="Times New Roman" w:cs="Times New Roman"/>
          <w:noProof w:val="0"/>
          <w:sz w:val="28"/>
          <w:szCs w:val="28"/>
          <w:lang w:val="en-GB"/>
        </w:rPr>
        <w:t>. Conflicts often result from differing priorities—for example, management may focus on cost efficiency, while employees prioritise workload and job security. In such cases, I must act as a mediator, balancing interests and finding mutually beneficial solutions. Techniques such as negotiation, compromise, and stakeholder consultation are essential in achieving alignment.</w:t>
      </w:r>
    </w:p>
    <w:p w:rsidR="6EE7C438" w:rsidP="330BCCEF" w:rsidRDefault="6EE7C438" w14:paraId="47D27272" w14:textId="40095F07">
      <w:pPr>
        <w:pStyle w:val="Normal"/>
        <w:spacing w:before="240" w:beforeAutospacing="off" w:after="240" w:afterAutospacing="off"/>
      </w:pPr>
      <w:r w:rsidRPr="330BCCEF" w:rsidR="6EE7C438">
        <w:rPr>
          <w:rFonts w:ascii="Times New Roman" w:hAnsi="Times New Roman" w:eastAsia="Times New Roman" w:cs="Times New Roman"/>
          <w:noProof w:val="0"/>
          <w:sz w:val="28"/>
          <w:szCs w:val="28"/>
          <w:lang w:val="en-GB"/>
        </w:rPr>
        <w:t xml:space="preserve">The project manager must also ensure </w:t>
      </w:r>
      <w:r w:rsidRPr="330BCCEF" w:rsidR="6EE7C438">
        <w:rPr>
          <w:rFonts w:ascii="Times New Roman" w:hAnsi="Times New Roman" w:eastAsia="Times New Roman" w:cs="Times New Roman"/>
          <w:b w:val="1"/>
          <w:bCs w:val="1"/>
          <w:noProof w:val="0"/>
          <w:sz w:val="28"/>
          <w:szCs w:val="28"/>
          <w:lang w:val="en-GB"/>
        </w:rPr>
        <w:t>fair decision-making and accountability</w:t>
      </w:r>
      <w:r w:rsidRPr="330BCCEF" w:rsidR="6EE7C438">
        <w:rPr>
          <w:rFonts w:ascii="Times New Roman" w:hAnsi="Times New Roman" w:eastAsia="Times New Roman" w:cs="Times New Roman"/>
          <w:noProof w:val="0"/>
          <w:sz w:val="28"/>
          <w:szCs w:val="28"/>
          <w:lang w:val="en-GB"/>
        </w:rPr>
        <w:t>. This involves applying structured frameworks, such as the RACI matrix, to clarify responsibilities and reduce ambiguity. When stakeholders understand their roles, the likelihood of conflict decreases. Additionally, decisions must be evidence-based and aligned with organisational goals to maintain credibility and stakeholder confidence.</w:t>
      </w:r>
    </w:p>
    <w:p w:rsidR="6EE7C438" w:rsidP="330BCCEF" w:rsidRDefault="6EE7C438" w14:paraId="5B230F41" w14:textId="348B7EE7">
      <w:pPr>
        <w:pStyle w:val="Normal"/>
        <w:spacing w:before="240" w:beforeAutospacing="off" w:after="240" w:afterAutospacing="off"/>
      </w:pPr>
      <w:r w:rsidRPr="330BCCEF" w:rsidR="6EE7C438">
        <w:rPr>
          <w:rFonts w:ascii="Times New Roman" w:hAnsi="Times New Roman" w:eastAsia="Times New Roman" w:cs="Times New Roman"/>
          <w:noProof w:val="0"/>
          <w:sz w:val="28"/>
          <w:szCs w:val="28"/>
          <w:lang w:val="en-GB"/>
        </w:rPr>
        <w:t>Cultural awareness is another important responsibility, particularly in a global organisation like Marriott. Differences in communication styles, expectations, and work practices across regions can create misunderstandings. Therefore, adapting engagement strategies to different cultural contexts is essential for effective conflict resolution.</w:t>
      </w:r>
    </w:p>
    <w:p w:rsidR="330BCCEF" w:rsidP="330BCCEF" w:rsidRDefault="330BCCEF" w14:paraId="037AFDBF" w14:textId="1840B692">
      <w:pPr>
        <w:pStyle w:val="Normal"/>
        <w:spacing w:before="240" w:beforeAutospacing="off" w:after="240" w:afterAutospacing="off"/>
        <w:rPr>
          <w:rFonts w:ascii="Times New Roman" w:hAnsi="Times New Roman" w:eastAsia="Times New Roman" w:cs="Times New Roman"/>
          <w:noProof w:val="0"/>
          <w:sz w:val="28"/>
          <w:szCs w:val="28"/>
          <w:lang w:val="en-GB"/>
        </w:rPr>
      </w:pPr>
    </w:p>
    <w:p w:rsidR="6EE7C438" w:rsidP="330BCCEF" w:rsidRDefault="6EE7C438" w14:paraId="6C9FB704" w14:textId="06F35359">
      <w:pPr>
        <w:pStyle w:val="Normal"/>
        <w:spacing w:before="240" w:beforeAutospacing="off" w:after="240" w:afterAutospacing="off"/>
      </w:pPr>
      <w:r w:rsidRPr="330BCCEF" w:rsidR="6EE7C438">
        <w:rPr>
          <w:rFonts w:ascii="Times New Roman" w:hAnsi="Times New Roman" w:eastAsia="Times New Roman" w:cs="Times New Roman"/>
          <w:noProof w:val="0"/>
          <w:sz w:val="28"/>
          <w:szCs w:val="28"/>
          <w:lang w:val="en-GB"/>
        </w:rPr>
        <w:t>In conclusion, the project manager plays a vital role in managing conflict through communication, collaboration, and strategic decision-making, ensuring alignment among stakeholders and supporting the successful delivery of StaySmart+.</w:t>
      </w:r>
    </w:p>
    <w:p w:rsidR="330BCCEF" w:rsidP="330BCCEF" w:rsidRDefault="330BCCEF" w14:paraId="686420EB" w14:textId="39A2D46F">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E60312E" w14:textId="4D0FC4A4">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16E4050E" w14:textId="18F36EC1">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4EED9E7" w14:textId="5CCBDE21">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552D8634" w14:textId="7937438C">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69B4130" w14:textId="1A14CED5">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29868B2" w14:textId="138AFC54">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042CCBCD" w14:textId="1FD5507D">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02487286" w14:textId="3AB002DF">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0676E962" w14:textId="029FE459">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3D6279A2" w14:textId="1219DD6B">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68583620" w14:textId="1F648BB0">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07550EB6" w14:textId="073E38D6">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58EA424C" w14:textId="1B041252">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4EFA51DF" w14:textId="2B66846C">
      <w:pPr>
        <w:pStyle w:val="Normal"/>
        <w:spacing w:before="240" w:beforeAutospacing="off" w:after="240" w:afterAutospacing="off"/>
        <w:rPr>
          <w:rFonts w:ascii="Times New Roman" w:hAnsi="Times New Roman" w:eastAsia="Times New Roman" w:cs="Times New Roman"/>
          <w:noProof w:val="0"/>
          <w:sz w:val="28"/>
          <w:szCs w:val="28"/>
          <w:lang w:val="en-GB"/>
        </w:rPr>
      </w:pPr>
    </w:p>
    <w:p w:rsidR="0BE96A8F" w:rsidP="330BCCEF" w:rsidRDefault="0BE96A8F" w14:paraId="23D3DFF7" w14:textId="425B77D0">
      <w:pPr>
        <w:pStyle w:val="Normal"/>
        <w:spacing w:before="240" w:beforeAutospacing="off" w:after="240" w:afterAutospacing="off"/>
      </w:pPr>
      <w:r w:rsidRPr="330BCCEF" w:rsidR="0BE96A8F">
        <w:rPr>
          <w:rFonts w:ascii="Times New Roman" w:hAnsi="Times New Roman" w:eastAsia="Times New Roman" w:cs="Times New Roman"/>
          <w:noProof w:val="0"/>
          <w:sz w:val="28"/>
          <w:szCs w:val="28"/>
          <w:lang w:val="en-GB"/>
        </w:rPr>
        <w:t>Recommendations</w:t>
      </w:r>
    </w:p>
    <w:tbl>
      <w:tblPr>
        <w:tblStyle w:val="TableGrid"/>
        <w:tblW w:w="0" w:type="auto"/>
        <w:tblLook w:val="06A0" w:firstRow="1" w:lastRow="0" w:firstColumn="1" w:lastColumn="0" w:noHBand="1" w:noVBand="1"/>
      </w:tblPr>
      <w:tblGrid>
        <w:gridCol w:w="2265"/>
        <w:gridCol w:w="3000"/>
        <w:gridCol w:w="3868"/>
      </w:tblGrid>
      <w:tr w:rsidR="330BCCEF" w:rsidTr="330BCCEF" w14:paraId="400A1A7E">
        <w:trPr>
          <w:trHeight w:val="300"/>
        </w:trPr>
        <w:tc>
          <w:tcPr>
            <w:tcW w:w="2265" w:type="dxa"/>
            <w:tcMar/>
          </w:tcPr>
          <w:p w:rsidR="330BCCEF" w:rsidP="330BCCEF" w:rsidRDefault="330BCCEF" w14:paraId="35B8E49F" w14:textId="4624A030">
            <w:pPr>
              <w:spacing w:before="0" w:beforeAutospacing="off" w:after="0" w:afterAutospacing="off"/>
              <w:jc w:val="center"/>
            </w:pPr>
            <w:r w:rsidRPr="330BCCEF" w:rsidR="330BCCEF">
              <w:rPr>
                <w:b w:val="1"/>
                <w:bCs w:val="1"/>
              </w:rPr>
              <w:t>Category</w:t>
            </w:r>
          </w:p>
        </w:tc>
        <w:tc>
          <w:tcPr>
            <w:tcW w:w="3000" w:type="dxa"/>
            <w:tcMar/>
          </w:tcPr>
          <w:p w:rsidR="558BAB89" w:rsidP="330BCCEF" w:rsidRDefault="558BAB89" w14:paraId="69A8A852" w14:textId="783FDFFF">
            <w:pPr>
              <w:pStyle w:val="Normal"/>
            </w:pPr>
            <w:r w:rsidRPr="330BCCEF" w:rsidR="558BAB89">
              <w:rPr>
                <w:rFonts w:ascii="Times New Roman" w:hAnsi="Times New Roman" w:eastAsia="Times New Roman" w:cs="Times New Roman"/>
                <w:noProof w:val="0"/>
                <w:sz w:val="28"/>
                <w:szCs w:val="28"/>
                <w:lang w:val="en-GB"/>
              </w:rPr>
              <w:t>Recommendation</w:t>
            </w:r>
          </w:p>
        </w:tc>
        <w:tc>
          <w:tcPr>
            <w:tcW w:w="3868" w:type="dxa"/>
            <w:tcMar/>
          </w:tcPr>
          <w:p w:rsidR="558BAB89" w:rsidP="330BCCEF" w:rsidRDefault="558BAB89" w14:paraId="4D032F52" w14:textId="02452F25">
            <w:pPr>
              <w:pStyle w:val="Normal"/>
            </w:pPr>
            <w:r w:rsidRPr="330BCCEF" w:rsidR="558BAB89">
              <w:rPr>
                <w:rFonts w:ascii="Times New Roman" w:hAnsi="Times New Roman" w:eastAsia="Times New Roman" w:cs="Times New Roman"/>
                <w:noProof w:val="0"/>
                <w:sz w:val="28"/>
                <w:szCs w:val="28"/>
                <w:lang w:val="en-GB"/>
              </w:rPr>
              <w:t>Description</w:t>
            </w:r>
          </w:p>
        </w:tc>
      </w:tr>
      <w:tr w:rsidR="330BCCEF" w:rsidTr="330BCCEF" w14:paraId="328DED3F">
        <w:trPr>
          <w:trHeight w:val="915"/>
        </w:trPr>
        <w:tc>
          <w:tcPr>
            <w:tcW w:w="2265" w:type="dxa"/>
            <w:tcMar/>
          </w:tcPr>
          <w:p w:rsidR="558BAB89" w:rsidP="330BCCEF" w:rsidRDefault="558BAB89" w14:paraId="3D77801D" w14:textId="1460319B">
            <w:pPr>
              <w:pStyle w:val="Normal"/>
            </w:pPr>
            <w:r w:rsidRPr="330BCCEF" w:rsidR="558BAB89">
              <w:rPr>
                <w:rFonts w:ascii="Times New Roman" w:hAnsi="Times New Roman" w:eastAsia="Times New Roman" w:cs="Times New Roman"/>
                <w:noProof w:val="0"/>
                <w:sz w:val="28"/>
                <w:szCs w:val="28"/>
                <w:lang w:val="en-GB"/>
              </w:rPr>
              <w:t>Internal Efforts</w:t>
            </w:r>
          </w:p>
        </w:tc>
        <w:tc>
          <w:tcPr>
            <w:tcW w:w="3000" w:type="dxa"/>
            <w:tcMar/>
          </w:tcPr>
          <w:p w:rsidR="558BAB89" w:rsidP="330BCCEF" w:rsidRDefault="558BAB89" w14:paraId="4328C72C" w14:textId="564D6DCD">
            <w:pPr>
              <w:pStyle w:val="Normal"/>
            </w:pPr>
            <w:r w:rsidRPr="330BCCEF" w:rsidR="558BAB89">
              <w:rPr>
                <w:rFonts w:ascii="Times New Roman" w:hAnsi="Times New Roman" w:eastAsia="Times New Roman" w:cs="Times New Roman"/>
                <w:noProof w:val="0"/>
                <w:sz w:val="28"/>
                <w:szCs w:val="28"/>
                <w:lang w:val="en-GB"/>
              </w:rPr>
              <w:t>Enhance Employee Training and Development</w:t>
            </w:r>
          </w:p>
        </w:tc>
        <w:tc>
          <w:tcPr>
            <w:tcW w:w="3868" w:type="dxa"/>
            <w:tcMar/>
          </w:tcPr>
          <w:p w:rsidR="558BAB89" w:rsidP="330BCCEF" w:rsidRDefault="558BAB89" w14:paraId="638E8793" w14:textId="5E3FDCB1">
            <w:pPr>
              <w:pStyle w:val="Normal"/>
            </w:pPr>
            <w:r w:rsidRPr="330BCCEF" w:rsidR="558BAB89">
              <w:rPr>
                <w:rFonts w:ascii="Times New Roman" w:hAnsi="Times New Roman" w:eastAsia="Times New Roman" w:cs="Times New Roman"/>
                <w:noProof w:val="0"/>
                <w:sz w:val="28"/>
                <w:szCs w:val="28"/>
                <w:lang w:val="en-GB"/>
              </w:rPr>
              <w:t>Invest in training programs to improve employees’ digital and AI skills. This will reduce resistance to change and ensure effective use of the StaySmart+ system.</w:t>
            </w:r>
          </w:p>
        </w:tc>
      </w:tr>
      <w:tr w:rsidR="330BCCEF" w:rsidTr="330BCCEF" w14:paraId="6F87A4D2">
        <w:trPr>
          <w:trHeight w:val="1170"/>
        </w:trPr>
        <w:tc>
          <w:tcPr>
            <w:tcW w:w="2265" w:type="dxa"/>
            <w:tcMar/>
          </w:tcPr>
          <w:p w:rsidR="330BCCEF" w:rsidP="330BCCEF" w:rsidRDefault="330BCCEF" w14:paraId="7B953708" w14:textId="26954EB5">
            <w:pPr>
              <w:pStyle w:val="Normal"/>
              <w:rPr>
                <w:rFonts w:ascii="Times New Roman" w:hAnsi="Times New Roman" w:eastAsia="Times New Roman" w:cs="Times New Roman"/>
                <w:noProof w:val="0"/>
                <w:sz w:val="28"/>
                <w:szCs w:val="28"/>
                <w:lang w:val="en-GB"/>
              </w:rPr>
            </w:pPr>
          </w:p>
        </w:tc>
        <w:tc>
          <w:tcPr>
            <w:tcW w:w="3000" w:type="dxa"/>
            <w:tcMar/>
          </w:tcPr>
          <w:p w:rsidR="558BAB89" w:rsidP="330BCCEF" w:rsidRDefault="558BAB89" w14:paraId="32A71392" w14:textId="1F11FB96">
            <w:pPr>
              <w:pStyle w:val="Normal"/>
            </w:pPr>
            <w:r w:rsidRPr="330BCCEF" w:rsidR="558BAB89">
              <w:rPr>
                <w:rFonts w:ascii="Times New Roman" w:hAnsi="Times New Roman" w:eastAsia="Times New Roman" w:cs="Times New Roman"/>
                <w:noProof w:val="0"/>
                <w:sz w:val="28"/>
                <w:szCs w:val="28"/>
                <w:lang w:val="en-GB"/>
              </w:rPr>
              <w:t>Strengthen Internal Communication</w:t>
            </w:r>
          </w:p>
        </w:tc>
        <w:tc>
          <w:tcPr>
            <w:tcW w:w="3868" w:type="dxa"/>
            <w:tcMar/>
          </w:tcPr>
          <w:p w:rsidR="558BAB89" w:rsidP="330BCCEF" w:rsidRDefault="558BAB89" w14:paraId="46B97011" w14:textId="6F700E5C">
            <w:pPr>
              <w:pStyle w:val="Normal"/>
            </w:pPr>
            <w:r w:rsidRPr="330BCCEF" w:rsidR="558BAB89">
              <w:rPr>
                <w:rFonts w:ascii="Times New Roman" w:hAnsi="Times New Roman" w:eastAsia="Times New Roman" w:cs="Times New Roman"/>
                <w:noProof w:val="0"/>
                <w:sz w:val="28"/>
                <w:szCs w:val="28"/>
                <w:lang w:val="en-GB"/>
              </w:rPr>
              <w:t>Establish clear communication channels to keep employees informed about project updates, goals, and benefits, improving transparency and engagement.</w:t>
            </w:r>
          </w:p>
        </w:tc>
      </w:tr>
      <w:tr w:rsidR="330BCCEF" w:rsidTr="330BCCEF" w14:paraId="02CC8DAD">
        <w:trPr>
          <w:trHeight w:val="630"/>
        </w:trPr>
        <w:tc>
          <w:tcPr>
            <w:tcW w:w="2265" w:type="dxa"/>
            <w:tcMar/>
          </w:tcPr>
          <w:p w:rsidR="330BCCEF" w:rsidP="330BCCEF" w:rsidRDefault="330BCCEF" w14:paraId="18C7E5D2" w14:textId="1E9F3523">
            <w:pPr>
              <w:pStyle w:val="Normal"/>
              <w:rPr>
                <w:rFonts w:ascii="Times New Roman" w:hAnsi="Times New Roman" w:eastAsia="Times New Roman" w:cs="Times New Roman"/>
                <w:noProof w:val="0"/>
                <w:sz w:val="28"/>
                <w:szCs w:val="28"/>
                <w:lang w:val="en-GB"/>
              </w:rPr>
            </w:pPr>
          </w:p>
        </w:tc>
        <w:tc>
          <w:tcPr>
            <w:tcW w:w="3000" w:type="dxa"/>
            <w:tcMar/>
          </w:tcPr>
          <w:p w:rsidR="558BAB89" w:rsidP="330BCCEF" w:rsidRDefault="558BAB89" w14:paraId="06E9F2D0" w14:textId="13DEC693">
            <w:pPr>
              <w:pStyle w:val="Normal"/>
            </w:pPr>
            <w:r w:rsidRPr="330BCCEF" w:rsidR="558BAB89">
              <w:rPr>
                <w:rFonts w:ascii="Times New Roman" w:hAnsi="Times New Roman" w:eastAsia="Times New Roman" w:cs="Times New Roman"/>
                <w:noProof w:val="0"/>
                <w:sz w:val="28"/>
                <w:szCs w:val="28"/>
                <w:lang w:val="en-GB"/>
              </w:rPr>
              <w:t>Promote Change Management Strategies</w:t>
            </w:r>
          </w:p>
        </w:tc>
        <w:tc>
          <w:tcPr>
            <w:tcW w:w="3868" w:type="dxa"/>
            <w:tcMar/>
          </w:tcPr>
          <w:p w:rsidR="558BAB89" w:rsidP="330BCCEF" w:rsidRDefault="558BAB89" w14:paraId="3C7F0A22" w14:textId="6921FBB2">
            <w:pPr>
              <w:pStyle w:val="Normal"/>
            </w:pPr>
            <w:r w:rsidRPr="330BCCEF" w:rsidR="558BAB89">
              <w:rPr>
                <w:rFonts w:ascii="Times New Roman" w:hAnsi="Times New Roman" w:eastAsia="Times New Roman" w:cs="Times New Roman"/>
                <w:noProof w:val="0"/>
                <w:sz w:val="28"/>
                <w:szCs w:val="28"/>
                <w:lang w:val="en-GB"/>
              </w:rPr>
              <w:t>Implement structured change management (e.g. training, workshops) to support smooth adoption of AI technologies and reduce internal conflict.</w:t>
            </w:r>
          </w:p>
        </w:tc>
      </w:tr>
      <w:tr w:rsidR="330BCCEF" w:rsidTr="330BCCEF" w14:paraId="5AAB00E2">
        <w:trPr>
          <w:trHeight w:val="615"/>
        </w:trPr>
        <w:tc>
          <w:tcPr>
            <w:tcW w:w="2265" w:type="dxa"/>
            <w:tcMar/>
          </w:tcPr>
          <w:p w:rsidR="558BAB89" w:rsidP="330BCCEF" w:rsidRDefault="558BAB89" w14:paraId="0D46499E" w14:textId="21AEABA6">
            <w:pPr>
              <w:pStyle w:val="Normal"/>
            </w:pPr>
            <w:r w:rsidRPr="330BCCEF" w:rsidR="558BAB89">
              <w:rPr>
                <w:rFonts w:ascii="Times New Roman" w:hAnsi="Times New Roman" w:eastAsia="Times New Roman" w:cs="Times New Roman"/>
                <w:noProof w:val="0"/>
                <w:sz w:val="28"/>
                <w:szCs w:val="28"/>
                <w:lang w:val="en-GB"/>
              </w:rPr>
              <w:t>Using Available Resources</w:t>
            </w:r>
          </w:p>
        </w:tc>
        <w:tc>
          <w:tcPr>
            <w:tcW w:w="3000" w:type="dxa"/>
            <w:tcMar/>
          </w:tcPr>
          <w:p w:rsidR="558BAB89" w:rsidP="330BCCEF" w:rsidRDefault="558BAB89" w14:paraId="6BC50F32" w14:textId="4597236D">
            <w:pPr>
              <w:pStyle w:val="Normal"/>
            </w:pPr>
            <w:r w:rsidRPr="330BCCEF" w:rsidR="558BAB89">
              <w:rPr>
                <w:rFonts w:ascii="Times New Roman" w:hAnsi="Times New Roman" w:eastAsia="Times New Roman" w:cs="Times New Roman"/>
                <w:noProof w:val="0"/>
                <w:sz w:val="28"/>
                <w:szCs w:val="28"/>
                <w:lang w:val="en-GB"/>
              </w:rPr>
              <w:t>Leverage AI and Data Analytics</w:t>
            </w:r>
          </w:p>
        </w:tc>
        <w:tc>
          <w:tcPr>
            <w:tcW w:w="3868" w:type="dxa"/>
            <w:tcMar/>
          </w:tcPr>
          <w:p w:rsidR="558BAB89" w:rsidP="330BCCEF" w:rsidRDefault="558BAB89" w14:paraId="259F0562" w14:textId="69A16F79">
            <w:pPr>
              <w:pStyle w:val="Normal"/>
            </w:pPr>
            <w:r w:rsidRPr="330BCCEF" w:rsidR="558BAB89">
              <w:rPr>
                <w:rFonts w:ascii="Times New Roman" w:hAnsi="Times New Roman" w:eastAsia="Times New Roman" w:cs="Times New Roman"/>
                <w:noProof w:val="0"/>
                <w:sz w:val="28"/>
                <w:szCs w:val="28"/>
                <w:lang w:val="en-GB"/>
              </w:rPr>
              <w:t>Use AI tools to personalise customer experiences and optimise operations, improving efficiency and decision-making.</w:t>
            </w:r>
          </w:p>
        </w:tc>
      </w:tr>
      <w:tr w:rsidR="330BCCEF" w:rsidTr="330BCCEF" w14:paraId="51510EF9">
        <w:trPr>
          <w:trHeight w:val="300"/>
        </w:trPr>
        <w:tc>
          <w:tcPr>
            <w:tcW w:w="2265" w:type="dxa"/>
            <w:tcMar/>
          </w:tcPr>
          <w:p w:rsidR="330BCCEF" w:rsidP="330BCCEF" w:rsidRDefault="330BCCEF" w14:paraId="4FFE5A2D" w14:textId="13A95577">
            <w:pPr>
              <w:pStyle w:val="Normal"/>
              <w:rPr>
                <w:rFonts w:ascii="Times New Roman" w:hAnsi="Times New Roman" w:eastAsia="Times New Roman" w:cs="Times New Roman"/>
                <w:noProof w:val="0"/>
                <w:sz w:val="28"/>
                <w:szCs w:val="28"/>
                <w:lang w:val="en-GB"/>
              </w:rPr>
            </w:pPr>
          </w:p>
        </w:tc>
        <w:tc>
          <w:tcPr>
            <w:tcW w:w="3000" w:type="dxa"/>
            <w:tcMar/>
          </w:tcPr>
          <w:tbl>
            <w:tblPr>
              <w:tblStyle w:val="TableNormal"/>
              <w:bidiVisual w:val="0"/>
              <w:tblW w:w="0" w:type="auto"/>
              <w:tblLook w:val="06A0" w:firstRow="1" w:lastRow="0" w:firstColumn="1" w:lastColumn="0" w:noHBand="1" w:noVBand="1"/>
            </w:tblPr>
            <w:tblGrid>
              <w:gridCol w:w="2795"/>
            </w:tblGrid>
            <w:tr w:rsidR="330BCCEF" w:rsidTr="330BCCEF" w14:paraId="2C4CA90D">
              <w:trPr>
                <w:trHeight w:val="300"/>
              </w:trPr>
              <w:tc>
                <w:tcPr>
                  <w:tcW w:w="2795" w:type="dxa"/>
                  <w:tcMar/>
                  <w:vAlign w:val="center"/>
                </w:tcPr>
                <w:p w:rsidR="330BCCEF" w:rsidRDefault="330BCCEF" w14:paraId="70EF65CF" w14:textId="40C44808"/>
              </w:tc>
            </w:tr>
          </w:tbl>
          <w:tbl>
            <w:tblPr>
              <w:tblStyle w:val="TableNormal"/>
              <w:bidiVisual w:val="0"/>
              <w:tblW w:w="0" w:type="auto"/>
              <w:tblLook w:val="06A0" w:firstRow="1" w:lastRow="0" w:firstColumn="1" w:lastColumn="0" w:noHBand="1" w:noVBand="1"/>
            </w:tblPr>
            <w:tblGrid>
              <w:gridCol w:w="2795"/>
            </w:tblGrid>
            <w:tr w:rsidR="330BCCEF" w:rsidTr="330BCCEF" w14:paraId="08E34176">
              <w:trPr>
                <w:trHeight w:val="300"/>
              </w:trPr>
              <w:tc>
                <w:tcPr>
                  <w:tcW w:w="2795" w:type="dxa"/>
                  <w:tcMar/>
                  <w:vAlign w:val="center"/>
                </w:tcPr>
                <w:p w:rsidR="330BCCEF" w:rsidP="330BCCEF" w:rsidRDefault="330BCCEF" w14:paraId="4BD2B6EA" w14:textId="48F53F74">
                  <w:pPr>
                    <w:bidi w:val="0"/>
                    <w:spacing w:before="0" w:beforeAutospacing="off" w:after="0" w:afterAutospacing="off"/>
                  </w:pPr>
                  <w:r w:rsidRPr="330BCCEF" w:rsidR="330BCCEF">
                    <w:rPr>
                      <w:b w:val="1"/>
                      <w:bCs w:val="1"/>
                    </w:rPr>
                    <w:t>Improve System Integration</w:t>
                  </w:r>
                </w:p>
              </w:tc>
            </w:tr>
          </w:tbl>
          <w:p w:rsidR="330BCCEF" w:rsidP="330BCCEF" w:rsidRDefault="330BCCEF" w14:paraId="78D75423" w14:textId="715613A4">
            <w:pPr>
              <w:pStyle w:val="Normal"/>
              <w:rPr>
                <w:rFonts w:ascii="Times New Roman" w:hAnsi="Times New Roman" w:eastAsia="Times New Roman" w:cs="Times New Roman"/>
                <w:noProof w:val="0"/>
                <w:sz w:val="28"/>
                <w:szCs w:val="28"/>
                <w:lang w:val="en-GB"/>
              </w:rPr>
            </w:pPr>
          </w:p>
        </w:tc>
        <w:tc>
          <w:tcPr>
            <w:tcW w:w="3868" w:type="dxa"/>
            <w:tcMar/>
          </w:tcPr>
          <w:p w:rsidR="258AA9A7" w:rsidP="330BCCEF" w:rsidRDefault="258AA9A7" w14:paraId="3690CED9" w14:textId="24B77D99">
            <w:pPr>
              <w:pStyle w:val="Normal"/>
            </w:pPr>
            <w:r w:rsidRPr="330BCCEF" w:rsidR="258AA9A7">
              <w:rPr>
                <w:rFonts w:ascii="Times New Roman" w:hAnsi="Times New Roman" w:eastAsia="Times New Roman" w:cs="Times New Roman"/>
                <w:noProof w:val="0"/>
                <w:sz w:val="28"/>
                <w:szCs w:val="28"/>
                <w:lang w:val="en-GB"/>
              </w:rPr>
              <w:t>Ensure seamless integration between StaySmart+ and existing hotel systems to avoid operational disruptions</w:t>
            </w:r>
          </w:p>
        </w:tc>
      </w:tr>
      <w:tr w:rsidR="330BCCEF" w:rsidTr="330BCCEF" w14:paraId="67934B62">
        <w:trPr>
          <w:trHeight w:val="1125"/>
        </w:trPr>
        <w:tc>
          <w:tcPr>
            <w:tcW w:w="2265" w:type="dxa"/>
            <w:tcMar/>
          </w:tcPr>
          <w:p w:rsidR="330BCCEF" w:rsidP="330BCCEF" w:rsidRDefault="330BCCEF" w14:paraId="5CF9B8BE" w14:textId="13A95577">
            <w:pPr>
              <w:pStyle w:val="Normal"/>
              <w:rPr>
                <w:rFonts w:ascii="Times New Roman" w:hAnsi="Times New Roman" w:eastAsia="Times New Roman" w:cs="Times New Roman"/>
                <w:noProof w:val="0"/>
                <w:sz w:val="28"/>
                <w:szCs w:val="28"/>
                <w:lang w:val="en-GB"/>
              </w:rPr>
            </w:pPr>
          </w:p>
        </w:tc>
        <w:tc>
          <w:tcPr>
            <w:tcW w:w="3000" w:type="dxa"/>
            <w:tcMar/>
          </w:tcPr>
          <w:tbl>
            <w:tblPr>
              <w:tblStyle w:val="TableNormal"/>
              <w:bidiVisual w:val="0"/>
              <w:tblW w:w="0" w:type="auto"/>
              <w:tblLook w:val="06A0" w:firstRow="1" w:lastRow="0" w:firstColumn="1" w:lastColumn="0" w:noHBand="1" w:noVBand="1"/>
            </w:tblPr>
            <w:tblGrid>
              <w:gridCol w:w="2795"/>
            </w:tblGrid>
            <w:tr w:rsidR="330BCCEF" w:rsidTr="330BCCEF" w14:paraId="6663CBF5">
              <w:trPr>
                <w:trHeight w:val="300"/>
              </w:trPr>
              <w:tc>
                <w:tcPr>
                  <w:tcW w:w="2795" w:type="dxa"/>
                  <w:tcMar/>
                  <w:vAlign w:val="center"/>
                </w:tcPr>
                <w:p w:rsidR="330BCCEF" w:rsidRDefault="330BCCEF" w14:paraId="6CB266CF" w14:textId="1D943813"/>
              </w:tc>
            </w:tr>
          </w:tbl>
          <w:tbl>
            <w:tblPr>
              <w:tblStyle w:val="TableNormal"/>
              <w:bidiVisual w:val="0"/>
              <w:tblW w:w="0" w:type="auto"/>
              <w:tblLook w:val="06A0" w:firstRow="1" w:lastRow="0" w:firstColumn="1" w:lastColumn="0" w:noHBand="1" w:noVBand="1"/>
            </w:tblPr>
            <w:tblGrid>
              <w:gridCol w:w="2795"/>
            </w:tblGrid>
            <w:tr w:rsidR="330BCCEF" w:rsidTr="330BCCEF" w14:paraId="558A7051">
              <w:trPr>
                <w:trHeight w:val="300"/>
              </w:trPr>
              <w:tc>
                <w:tcPr>
                  <w:tcW w:w="2795" w:type="dxa"/>
                  <w:tcMar/>
                  <w:vAlign w:val="center"/>
                </w:tcPr>
                <w:p w:rsidR="330BCCEF" w:rsidP="330BCCEF" w:rsidRDefault="330BCCEF" w14:paraId="5417C0A7" w14:textId="7B4151E7">
                  <w:pPr>
                    <w:bidi w:val="0"/>
                    <w:spacing w:before="0" w:beforeAutospacing="off" w:after="0" w:afterAutospacing="off"/>
                  </w:pPr>
                  <w:r w:rsidRPr="330BCCEF" w:rsidR="330BCCEF">
                    <w:rPr>
                      <w:b w:val="1"/>
                      <w:bCs w:val="1"/>
                    </w:rPr>
                    <w:t>Enhance Cybersecurity Measures</w:t>
                  </w:r>
                </w:p>
              </w:tc>
            </w:tr>
          </w:tbl>
          <w:p w:rsidR="330BCCEF" w:rsidP="330BCCEF" w:rsidRDefault="330BCCEF" w14:paraId="0B2A82C7" w14:textId="46A61997">
            <w:pPr>
              <w:pStyle w:val="Normal"/>
              <w:rPr>
                <w:rFonts w:ascii="Times New Roman" w:hAnsi="Times New Roman" w:eastAsia="Times New Roman" w:cs="Times New Roman"/>
                <w:noProof w:val="0"/>
                <w:sz w:val="28"/>
                <w:szCs w:val="28"/>
                <w:lang w:val="en-GB"/>
              </w:rPr>
            </w:pPr>
          </w:p>
        </w:tc>
        <w:tc>
          <w:tcPr>
            <w:tcW w:w="3868" w:type="dxa"/>
            <w:tcMar/>
          </w:tcPr>
          <w:p w:rsidR="50E24953" w:rsidP="330BCCEF" w:rsidRDefault="50E24953" w14:paraId="75C2E74C" w14:textId="5570DA08">
            <w:pPr>
              <w:pStyle w:val="Normal"/>
            </w:pPr>
            <w:r w:rsidRPr="330BCCEF" w:rsidR="50E24953">
              <w:rPr>
                <w:rFonts w:ascii="Times New Roman" w:hAnsi="Times New Roman" w:eastAsia="Times New Roman" w:cs="Times New Roman"/>
                <w:noProof w:val="0"/>
                <w:sz w:val="28"/>
                <w:szCs w:val="28"/>
                <w:lang w:val="en-GB"/>
              </w:rPr>
              <w:t>Invest in strong data protection systems to ensure GDPR compliance and build customer trust.</w:t>
            </w:r>
          </w:p>
        </w:tc>
      </w:tr>
      <w:tr w:rsidR="330BCCEF" w:rsidTr="330BCCEF" w14:paraId="2B709832">
        <w:trPr>
          <w:trHeight w:val="990"/>
        </w:trPr>
        <w:tc>
          <w:tcPr>
            <w:tcW w:w="2265" w:type="dxa"/>
            <w:tcMar/>
          </w:tcPr>
          <w:p w:rsidR="50E24953" w:rsidP="330BCCEF" w:rsidRDefault="50E24953" w14:paraId="426CD690" w14:textId="39FC878F">
            <w:pPr>
              <w:pStyle w:val="Normal"/>
            </w:pPr>
            <w:r w:rsidRPr="330BCCEF" w:rsidR="50E24953">
              <w:rPr>
                <w:rFonts w:ascii="Times New Roman" w:hAnsi="Times New Roman" w:eastAsia="Times New Roman" w:cs="Times New Roman"/>
                <w:noProof w:val="0"/>
                <w:sz w:val="28"/>
                <w:szCs w:val="28"/>
                <w:lang w:val="en-GB"/>
              </w:rPr>
              <w:t>Enhancing Customer Experience</w:t>
            </w:r>
          </w:p>
        </w:tc>
        <w:tc>
          <w:tcPr>
            <w:tcW w:w="3000" w:type="dxa"/>
            <w:tcMar/>
          </w:tcPr>
          <w:p w:rsidR="50E24953" w:rsidP="330BCCEF" w:rsidRDefault="50E24953" w14:paraId="10812283" w14:textId="592F3FAD">
            <w:pPr>
              <w:pStyle w:val="Normal"/>
            </w:pPr>
            <w:r w:rsidRPr="330BCCEF" w:rsidR="50E24953">
              <w:rPr>
                <w:rFonts w:ascii="Times New Roman" w:hAnsi="Times New Roman" w:eastAsia="Times New Roman" w:cs="Times New Roman"/>
                <w:noProof w:val="0"/>
                <w:sz w:val="28"/>
                <w:szCs w:val="28"/>
                <w:lang w:val="en-GB"/>
              </w:rPr>
              <w:t>Develop Personalised Services</w:t>
            </w:r>
          </w:p>
        </w:tc>
        <w:tc>
          <w:tcPr>
            <w:tcW w:w="3868" w:type="dxa"/>
            <w:tcMar/>
          </w:tcPr>
          <w:p w:rsidR="50E24953" w:rsidP="330BCCEF" w:rsidRDefault="50E24953" w14:paraId="2027139C" w14:textId="0AF257EB">
            <w:pPr>
              <w:pStyle w:val="Normal"/>
            </w:pPr>
            <w:r w:rsidRPr="330BCCEF" w:rsidR="50E24953">
              <w:rPr>
                <w:rFonts w:ascii="Times New Roman" w:hAnsi="Times New Roman" w:eastAsia="Times New Roman" w:cs="Times New Roman"/>
                <w:noProof w:val="0"/>
                <w:sz w:val="28"/>
                <w:szCs w:val="28"/>
                <w:lang w:val="en-GB"/>
              </w:rPr>
              <w:t>Use AI to provide tailored recommendations, improving customer satisfaction and loyalty.</w:t>
            </w:r>
          </w:p>
        </w:tc>
      </w:tr>
      <w:tr w:rsidR="330BCCEF" w:rsidTr="330BCCEF" w14:paraId="0BC410CF">
        <w:trPr>
          <w:trHeight w:val="1455"/>
        </w:trPr>
        <w:tc>
          <w:tcPr>
            <w:tcW w:w="2265" w:type="dxa"/>
            <w:tcMar/>
          </w:tcPr>
          <w:p w:rsidR="330BCCEF" w:rsidP="330BCCEF" w:rsidRDefault="330BCCEF" w14:paraId="06C5CB81" w14:textId="465F9E93">
            <w:pPr>
              <w:pStyle w:val="Normal"/>
              <w:rPr>
                <w:rFonts w:ascii="Times New Roman" w:hAnsi="Times New Roman" w:eastAsia="Times New Roman" w:cs="Times New Roman"/>
                <w:noProof w:val="0"/>
                <w:sz w:val="28"/>
                <w:szCs w:val="28"/>
                <w:lang w:val="en-GB"/>
              </w:rPr>
            </w:pPr>
          </w:p>
        </w:tc>
        <w:tc>
          <w:tcPr>
            <w:tcW w:w="3000" w:type="dxa"/>
            <w:tcMar/>
          </w:tcPr>
          <w:p w:rsidR="50E24953" w:rsidP="330BCCEF" w:rsidRDefault="50E24953" w14:paraId="356A413E" w14:textId="04CF0FBE">
            <w:pPr>
              <w:pStyle w:val="Normal"/>
            </w:pPr>
            <w:r w:rsidRPr="330BCCEF" w:rsidR="50E24953">
              <w:rPr>
                <w:rFonts w:ascii="Times New Roman" w:hAnsi="Times New Roman" w:eastAsia="Times New Roman" w:cs="Times New Roman"/>
                <w:noProof w:val="0"/>
                <w:sz w:val="28"/>
                <w:szCs w:val="28"/>
                <w:lang w:val="en-GB"/>
              </w:rPr>
              <w:t>Introduce Flexible Membership Plans</w:t>
            </w:r>
          </w:p>
        </w:tc>
        <w:tc>
          <w:tcPr>
            <w:tcW w:w="3868" w:type="dxa"/>
            <w:tcMar/>
          </w:tcPr>
          <w:p w:rsidR="50E24953" w:rsidP="330BCCEF" w:rsidRDefault="50E24953" w14:paraId="4C5995EF" w14:textId="4E6C10C2">
            <w:pPr>
              <w:pStyle w:val="Normal"/>
            </w:pPr>
            <w:r w:rsidRPr="330BCCEF" w:rsidR="50E24953">
              <w:rPr>
                <w:rFonts w:ascii="Times New Roman" w:hAnsi="Times New Roman" w:eastAsia="Times New Roman" w:cs="Times New Roman"/>
                <w:noProof w:val="0"/>
                <w:sz w:val="28"/>
                <w:szCs w:val="28"/>
                <w:lang w:val="en-GB"/>
              </w:rPr>
              <w:t>Offer tiered membership options (Basic, Premium, VIP) to attract business travellers and increase retention.</w:t>
            </w:r>
          </w:p>
        </w:tc>
      </w:tr>
      <w:tr w:rsidR="330BCCEF" w:rsidTr="330BCCEF" w14:paraId="436F3AB3">
        <w:trPr>
          <w:trHeight w:val="1725"/>
        </w:trPr>
        <w:tc>
          <w:tcPr>
            <w:tcW w:w="2265" w:type="dxa"/>
            <w:tcMar/>
          </w:tcPr>
          <w:p w:rsidR="330BCCEF" w:rsidP="330BCCEF" w:rsidRDefault="330BCCEF" w14:paraId="336D5215" w14:textId="5E9C4321">
            <w:pPr>
              <w:pStyle w:val="Normal"/>
              <w:rPr>
                <w:rFonts w:ascii="Times New Roman" w:hAnsi="Times New Roman" w:eastAsia="Times New Roman" w:cs="Times New Roman"/>
                <w:noProof w:val="0"/>
                <w:sz w:val="28"/>
                <w:szCs w:val="28"/>
                <w:lang w:val="en-GB"/>
              </w:rPr>
            </w:pPr>
          </w:p>
        </w:tc>
        <w:tc>
          <w:tcPr>
            <w:tcW w:w="3000" w:type="dxa"/>
            <w:tcMar/>
          </w:tcPr>
          <w:p w:rsidR="50E24953" w:rsidP="330BCCEF" w:rsidRDefault="50E24953" w14:paraId="7432AD21" w14:textId="01BFC0C9">
            <w:pPr>
              <w:pStyle w:val="Normal"/>
            </w:pPr>
            <w:r w:rsidRPr="330BCCEF" w:rsidR="50E24953">
              <w:rPr>
                <w:rFonts w:ascii="Times New Roman" w:hAnsi="Times New Roman" w:eastAsia="Times New Roman" w:cs="Times New Roman"/>
                <w:noProof w:val="0"/>
                <w:sz w:val="28"/>
                <w:szCs w:val="28"/>
                <w:lang w:val="en-GB"/>
              </w:rPr>
              <w:t>Implement Feedback Systems</w:t>
            </w:r>
          </w:p>
        </w:tc>
        <w:tc>
          <w:tcPr>
            <w:tcW w:w="3868" w:type="dxa"/>
            <w:tcMar/>
          </w:tcPr>
          <w:p w:rsidR="50E24953" w:rsidP="330BCCEF" w:rsidRDefault="50E24953" w14:paraId="5F31AEAA" w14:textId="6CA48F6C">
            <w:pPr>
              <w:pStyle w:val="Normal"/>
            </w:pPr>
            <w:r w:rsidRPr="330BCCEF" w:rsidR="50E24953">
              <w:rPr>
                <w:rFonts w:ascii="Times New Roman" w:hAnsi="Times New Roman" w:eastAsia="Times New Roman" w:cs="Times New Roman"/>
                <w:noProof w:val="0"/>
                <w:sz w:val="28"/>
                <w:szCs w:val="28"/>
                <w:lang w:val="en-GB"/>
              </w:rPr>
              <w:t>Collect and analyse customer feedback through the app to continuously improve services.</w:t>
            </w:r>
          </w:p>
        </w:tc>
      </w:tr>
      <w:tr w:rsidR="330BCCEF" w:rsidTr="330BCCEF" w14:paraId="42E44F53">
        <w:trPr>
          <w:trHeight w:val="1230"/>
        </w:trPr>
        <w:tc>
          <w:tcPr>
            <w:tcW w:w="2265" w:type="dxa"/>
            <w:tcMar/>
          </w:tcPr>
          <w:p w:rsidR="50E24953" w:rsidP="330BCCEF" w:rsidRDefault="50E24953" w14:paraId="71FF9A83" w14:textId="242CFFAD">
            <w:pPr>
              <w:pStyle w:val="Normal"/>
            </w:pPr>
            <w:r w:rsidRPr="330BCCEF" w:rsidR="50E24953">
              <w:rPr>
                <w:rFonts w:ascii="Times New Roman" w:hAnsi="Times New Roman" w:eastAsia="Times New Roman" w:cs="Times New Roman"/>
                <w:noProof w:val="0"/>
                <w:sz w:val="28"/>
                <w:szCs w:val="28"/>
                <w:lang w:val="en-GB"/>
              </w:rPr>
              <w:t>Strategic Growth</w:t>
            </w:r>
          </w:p>
        </w:tc>
        <w:tc>
          <w:tcPr>
            <w:tcW w:w="3000" w:type="dxa"/>
            <w:tcMar/>
          </w:tcPr>
          <w:p w:rsidR="50E24953" w:rsidP="330BCCEF" w:rsidRDefault="50E24953" w14:paraId="14DE1B51" w14:textId="02A4D006">
            <w:pPr>
              <w:pStyle w:val="Normal"/>
            </w:pPr>
            <w:r w:rsidRPr="330BCCEF" w:rsidR="50E24953">
              <w:rPr>
                <w:rFonts w:ascii="Times New Roman" w:hAnsi="Times New Roman" w:eastAsia="Times New Roman" w:cs="Times New Roman"/>
                <w:noProof w:val="0"/>
                <w:sz w:val="28"/>
                <w:szCs w:val="28"/>
                <w:lang w:val="en-GB"/>
              </w:rPr>
              <w:t>Strengthen Partnerships with Tech Providers</w:t>
            </w:r>
          </w:p>
        </w:tc>
        <w:tc>
          <w:tcPr>
            <w:tcW w:w="3868" w:type="dxa"/>
            <w:tcMar/>
          </w:tcPr>
          <w:p w:rsidR="50E24953" w:rsidP="330BCCEF" w:rsidRDefault="50E24953" w14:paraId="50760484" w14:textId="1591575E">
            <w:pPr>
              <w:pStyle w:val="Normal"/>
            </w:pPr>
            <w:r w:rsidRPr="330BCCEF" w:rsidR="50E24953">
              <w:rPr>
                <w:rFonts w:ascii="Times New Roman" w:hAnsi="Times New Roman" w:eastAsia="Times New Roman" w:cs="Times New Roman"/>
                <w:noProof w:val="0"/>
                <w:sz w:val="28"/>
                <w:szCs w:val="28"/>
                <w:lang w:val="en-GB"/>
              </w:rPr>
              <w:t>Collaborate with technology vendors to improve system performance and innovation.</w:t>
            </w:r>
          </w:p>
        </w:tc>
      </w:tr>
      <w:tr w:rsidR="330BCCEF" w:rsidTr="330BCCEF" w14:paraId="06B23B5B">
        <w:trPr>
          <w:trHeight w:val="1545"/>
        </w:trPr>
        <w:tc>
          <w:tcPr>
            <w:tcW w:w="2265" w:type="dxa"/>
            <w:tcMar/>
          </w:tcPr>
          <w:p w:rsidR="330BCCEF" w:rsidP="330BCCEF" w:rsidRDefault="330BCCEF" w14:paraId="028F8BE0" w14:textId="7F880008">
            <w:pPr>
              <w:pStyle w:val="Normal"/>
              <w:rPr>
                <w:rFonts w:ascii="Times New Roman" w:hAnsi="Times New Roman" w:eastAsia="Times New Roman" w:cs="Times New Roman"/>
                <w:noProof w:val="0"/>
                <w:sz w:val="28"/>
                <w:szCs w:val="28"/>
                <w:lang w:val="en-GB"/>
              </w:rPr>
            </w:pPr>
          </w:p>
        </w:tc>
        <w:tc>
          <w:tcPr>
            <w:tcW w:w="3000" w:type="dxa"/>
            <w:tcMar/>
          </w:tcPr>
          <w:p w:rsidR="50E24953" w:rsidP="330BCCEF" w:rsidRDefault="50E24953" w14:paraId="28AAAEDB" w14:textId="5B31670E">
            <w:pPr>
              <w:pStyle w:val="Normal"/>
            </w:pPr>
            <w:r w:rsidRPr="330BCCEF" w:rsidR="50E24953">
              <w:rPr>
                <w:rFonts w:ascii="Times New Roman" w:hAnsi="Times New Roman" w:eastAsia="Times New Roman" w:cs="Times New Roman"/>
                <w:noProof w:val="0"/>
                <w:sz w:val="28"/>
                <w:szCs w:val="28"/>
                <w:lang w:val="en-GB"/>
              </w:rPr>
              <w:t>Expand to Global Markets Gradually</w:t>
            </w:r>
          </w:p>
        </w:tc>
        <w:tc>
          <w:tcPr>
            <w:tcW w:w="3868" w:type="dxa"/>
            <w:tcMar/>
          </w:tcPr>
          <w:p w:rsidR="50E24953" w:rsidP="330BCCEF" w:rsidRDefault="50E24953" w14:paraId="1961A110" w14:textId="68A11BF0">
            <w:pPr>
              <w:pStyle w:val="Normal"/>
            </w:pPr>
            <w:r w:rsidRPr="330BCCEF" w:rsidR="50E24953">
              <w:rPr>
                <w:rFonts w:ascii="Times New Roman" w:hAnsi="Times New Roman" w:eastAsia="Times New Roman" w:cs="Times New Roman"/>
                <w:noProof w:val="0"/>
                <w:sz w:val="28"/>
                <w:szCs w:val="28"/>
                <w:lang w:val="en-GB"/>
              </w:rPr>
              <w:t>Pilot StaySmart+ in key locations (e.g. London) before expanding globally to minimise risks.</w:t>
            </w:r>
          </w:p>
        </w:tc>
      </w:tr>
      <w:tr w:rsidR="330BCCEF" w:rsidTr="330BCCEF" w14:paraId="14ED1EF0">
        <w:trPr>
          <w:trHeight w:val="675"/>
        </w:trPr>
        <w:tc>
          <w:tcPr>
            <w:tcW w:w="2265" w:type="dxa"/>
            <w:tcMar/>
          </w:tcPr>
          <w:p w:rsidR="330BCCEF" w:rsidP="330BCCEF" w:rsidRDefault="330BCCEF" w14:paraId="6AC77F8B" w14:textId="21361A77">
            <w:pPr>
              <w:pStyle w:val="Normal"/>
              <w:rPr>
                <w:rFonts w:ascii="Times New Roman" w:hAnsi="Times New Roman" w:eastAsia="Times New Roman" w:cs="Times New Roman"/>
                <w:noProof w:val="0"/>
                <w:sz w:val="28"/>
                <w:szCs w:val="28"/>
                <w:lang w:val="en-GB"/>
              </w:rPr>
            </w:pPr>
          </w:p>
        </w:tc>
        <w:tc>
          <w:tcPr>
            <w:tcW w:w="3000" w:type="dxa"/>
            <w:tcMar/>
          </w:tcPr>
          <w:p w:rsidR="50E24953" w:rsidP="330BCCEF" w:rsidRDefault="50E24953" w14:paraId="00481569" w14:textId="035CFD4A">
            <w:pPr>
              <w:pStyle w:val="Normal"/>
            </w:pPr>
            <w:r w:rsidRPr="330BCCEF" w:rsidR="50E24953">
              <w:rPr>
                <w:rFonts w:ascii="Times New Roman" w:hAnsi="Times New Roman" w:eastAsia="Times New Roman" w:cs="Times New Roman"/>
                <w:noProof w:val="0"/>
                <w:sz w:val="28"/>
                <w:szCs w:val="28"/>
                <w:lang w:val="en-GB"/>
              </w:rPr>
              <w:t>Promote Sustainability Initiatives</w:t>
            </w:r>
          </w:p>
        </w:tc>
        <w:tc>
          <w:tcPr>
            <w:tcW w:w="3868" w:type="dxa"/>
            <w:tcMar/>
          </w:tcPr>
          <w:p w:rsidR="50E24953" w:rsidP="330BCCEF" w:rsidRDefault="50E24953" w14:paraId="1F9421AF" w14:textId="31CC0391">
            <w:pPr>
              <w:pStyle w:val="Normal"/>
            </w:pPr>
            <w:r w:rsidRPr="330BCCEF" w:rsidR="50E24953">
              <w:rPr>
                <w:rFonts w:ascii="Times New Roman" w:hAnsi="Times New Roman" w:eastAsia="Times New Roman" w:cs="Times New Roman"/>
                <w:noProof w:val="0"/>
                <w:sz w:val="28"/>
                <w:szCs w:val="28"/>
                <w:lang w:val="en-GB"/>
              </w:rPr>
              <w:t>Integrate eco-friendly features into the app to align with global sustainability trends and enhance brand image.</w:t>
            </w:r>
          </w:p>
        </w:tc>
      </w:tr>
    </w:tbl>
    <w:p w:rsidR="330BCCEF" w:rsidP="330BCCEF" w:rsidRDefault="330BCCEF" w14:paraId="38C8E9F7" w14:textId="0581D8FD">
      <w:pPr>
        <w:pStyle w:val="Normal"/>
        <w:spacing w:line="276" w:lineRule="auto"/>
        <w:rPr>
          <w:rFonts w:ascii="Times New Roman" w:hAnsi="Times New Roman" w:eastAsia="Times New Roman" w:cs="Times New Roman"/>
          <w:noProof w:val="0"/>
          <w:sz w:val="28"/>
          <w:szCs w:val="28"/>
          <w:lang w:val="en-GB"/>
        </w:rPr>
      </w:pPr>
    </w:p>
    <w:p w:rsidR="50E24953" w:rsidP="330BCCEF" w:rsidRDefault="50E24953" w14:paraId="737AA3F3" w14:textId="70FB8BEE">
      <w:pPr>
        <w:pStyle w:val="Normal"/>
        <w:spacing w:line="276" w:lineRule="auto"/>
      </w:pPr>
      <w:r w:rsidRPr="330BCCEF" w:rsidR="50E24953">
        <w:rPr>
          <w:rFonts w:ascii="Times New Roman" w:hAnsi="Times New Roman" w:eastAsia="Times New Roman" w:cs="Times New Roman"/>
          <w:noProof w:val="0"/>
          <w:sz w:val="28"/>
          <w:szCs w:val="28"/>
          <w:lang w:val="en-GB"/>
        </w:rPr>
        <w:t>These recommendations aim to enhance stakeholder engagement, improve operational efficiency, and support the successful implementation of StaySmart+. By focusing on technology, communication, and customer experience, Marriott can strengthen its competitive position and ensure long-term sustainability.</w:t>
      </w:r>
    </w:p>
    <w:p w:rsidR="330BCCEF" w:rsidP="330BCCEF" w:rsidRDefault="330BCCEF" w14:paraId="0C8CB609" w14:textId="77B0FFEB">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303BC9D9" w14:textId="2B80B064">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35FAB10E" w14:textId="096F3F85">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6B49197" w14:textId="2E5C7FEB">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3252FB8D" w14:textId="4CBCEE60">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056DE0E4" w14:textId="3A63D8F2">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4C221828" w14:textId="405F6DCF">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1D4A59F9" w14:textId="5E725AF3">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53F2DD61" w14:textId="0BECABD3">
      <w:pPr>
        <w:pStyle w:val="Normal"/>
        <w:spacing w:line="276" w:lineRule="auto"/>
        <w:rPr>
          <w:rFonts w:ascii="Times New Roman" w:hAnsi="Times New Roman" w:eastAsia="Times New Roman" w:cs="Times New Roman"/>
          <w:noProof w:val="0"/>
          <w:sz w:val="28"/>
          <w:szCs w:val="28"/>
          <w:lang w:val="en-GB"/>
        </w:rPr>
      </w:pPr>
    </w:p>
    <w:p w:rsidR="330BCCEF" w:rsidP="330BCCEF" w:rsidRDefault="330BCCEF" w14:paraId="53D73702" w14:textId="1606A0FF">
      <w:pPr>
        <w:pStyle w:val="Normal"/>
        <w:spacing w:line="276" w:lineRule="auto"/>
        <w:rPr>
          <w:rFonts w:ascii="Times New Roman" w:hAnsi="Times New Roman" w:eastAsia="Times New Roman" w:cs="Times New Roman"/>
          <w:noProof w:val="0"/>
          <w:sz w:val="28"/>
          <w:szCs w:val="28"/>
          <w:lang w:val="en-GB"/>
        </w:rPr>
      </w:pPr>
    </w:p>
    <w:p w:rsidR="50B5F5CB" w:rsidP="330BCCEF" w:rsidRDefault="50B5F5CB" w14:paraId="085DE0C9" w14:textId="5E9974A0">
      <w:pPr>
        <w:pStyle w:val="Normal"/>
        <w:spacing w:line="276" w:lineRule="auto"/>
      </w:pPr>
      <w:r w:rsidRPr="330BCCEF" w:rsidR="50B5F5CB">
        <w:rPr>
          <w:rFonts w:ascii="Times New Roman" w:hAnsi="Times New Roman" w:eastAsia="Times New Roman" w:cs="Times New Roman"/>
          <w:b w:val="1"/>
          <w:bCs w:val="1"/>
          <w:noProof w:val="0"/>
          <w:sz w:val="28"/>
          <w:szCs w:val="28"/>
          <w:lang w:val="en-GB"/>
        </w:rPr>
        <w:t>Evaluation of Stakeholder Engagement Impact on Business Performance</w:t>
      </w:r>
    </w:p>
    <w:tbl>
      <w:tblPr>
        <w:tblStyle w:val="TableGrid"/>
        <w:tblW w:w="0" w:type="auto"/>
        <w:tblLook w:val="06A0" w:firstRow="1" w:lastRow="0" w:firstColumn="1" w:lastColumn="0" w:noHBand="1" w:noVBand="1"/>
      </w:tblPr>
      <w:tblGrid>
        <w:gridCol w:w="1995"/>
        <w:gridCol w:w="2512"/>
        <w:gridCol w:w="2445"/>
        <w:gridCol w:w="2181"/>
      </w:tblGrid>
      <w:tr w:rsidR="330BCCEF" w:rsidTr="330BCCEF" w14:paraId="44CC7316">
        <w:trPr>
          <w:trHeight w:val="300"/>
        </w:trPr>
        <w:tc>
          <w:tcPr>
            <w:tcW w:w="1995" w:type="dxa"/>
            <w:tcMar/>
          </w:tcPr>
          <w:p w:rsidR="330BCCEF" w:rsidP="330BCCEF" w:rsidRDefault="330BCCEF" w14:paraId="331F0639" w14:textId="6F8BA224">
            <w:pPr>
              <w:spacing w:before="0" w:beforeAutospacing="off" w:after="0" w:afterAutospacing="off"/>
              <w:jc w:val="center"/>
            </w:pPr>
            <w:r w:rsidRPr="330BCCEF" w:rsidR="330BCCEF">
              <w:rPr>
                <w:b w:val="1"/>
                <w:bCs w:val="1"/>
              </w:rPr>
              <w:t>Area</w:t>
            </w:r>
          </w:p>
        </w:tc>
        <w:tc>
          <w:tcPr>
            <w:tcW w:w="2512" w:type="dxa"/>
            <w:tcMar/>
          </w:tcPr>
          <w:p w:rsidR="330BCCEF" w:rsidP="330BCCEF" w:rsidRDefault="330BCCEF" w14:paraId="655AA86D" w14:textId="7F06A61C">
            <w:pPr>
              <w:spacing w:before="0" w:beforeAutospacing="off" w:after="0" w:afterAutospacing="off"/>
              <w:jc w:val="center"/>
            </w:pPr>
            <w:r w:rsidRPr="330BCCEF" w:rsidR="330BCCEF">
              <w:rPr>
                <w:b w:val="1"/>
                <w:bCs w:val="1"/>
              </w:rPr>
              <w:t>Positive Impact</w:t>
            </w:r>
          </w:p>
        </w:tc>
        <w:tc>
          <w:tcPr>
            <w:tcW w:w="2445" w:type="dxa"/>
            <w:tcMar/>
          </w:tcPr>
          <w:p w:rsidR="330BCCEF" w:rsidP="330BCCEF" w:rsidRDefault="330BCCEF" w14:paraId="4397E35B" w14:textId="242D28EF">
            <w:pPr>
              <w:spacing w:before="0" w:beforeAutospacing="off" w:after="0" w:afterAutospacing="off"/>
              <w:jc w:val="center"/>
            </w:pPr>
            <w:r w:rsidRPr="330BCCEF" w:rsidR="330BCCEF">
              <w:rPr>
                <w:b w:val="1"/>
                <w:bCs w:val="1"/>
              </w:rPr>
              <w:t>Challenges / Limitations</w:t>
            </w:r>
          </w:p>
        </w:tc>
        <w:tc>
          <w:tcPr>
            <w:tcW w:w="2181" w:type="dxa"/>
            <w:tcMar/>
          </w:tcPr>
          <w:p w:rsidR="330BCCEF" w:rsidP="330BCCEF" w:rsidRDefault="330BCCEF" w14:paraId="110F90D9" w14:textId="072EBEDD">
            <w:pPr>
              <w:spacing w:before="0" w:beforeAutospacing="off" w:after="0" w:afterAutospacing="off"/>
              <w:jc w:val="center"/>
            </w:pPr>
            <w:r w:rsidRPr="330BCCEF" w:rsidR="330BCCEF">
              <w:rPr>
                <w:b w:val="1"/>
                <w:bCs w:val="1"/>
              </w:rPr>
              <w:t>Overall Evaluation</w:t>
            </w:r>
          </w:p>
        </w:tc>
      </w:tr>
      <w:tr w:rsidR="330BCCEF" w:rsidTr="330BCCEF" w14:paraId="0A7640F6">
        <w:trPr>
          <w:trHeight w:val="300"/>
        </w:trPr>
        <w:tc>
          <w:tcPr>
            <w:tcW w:w="1995" w:type="dxa"/>
            <w:tcMar/>
          </w:tcPr>
          <w:p w:rsidR="330BCCEF" w:rsidP="330BCCEF" w:rsidRDefault="330BCCEF" w14:paraId="40D1D6AC" w14:textId="4EAE778F">
            <w:pPr>
              <w:spacing w:before="0" w:beforeAutospacing="off" w:after="0" w:afterAutospacing="off"/>
              <w:rPr>
                <w:b w:val="1"/>
                <w:bCs w:val="1"/>
                <w:sz w:val="22"/>
                <w:szCs w:val="22"/>
              </w:rPr>
            </w:pPr>
            <w:r w:rsidRPr="330BCCEF" w:rsidR="330BCCEF">
              <w:rPr>
                <w:b w:val="1"/>
                <w:bCs w:val="1"/>
                <w:sz w:val="22"/>
                <w:szCs w:val="22"/>
              </w:rPr>
              <w:t>Customer Performance</w:t>
            </w:r>
          </w:p>
        </w:tc>
        <w:tc>
          <w:tcPr>
            <w:tcW w:w="2512" w:type="dxa"/>
            <w:tcMar/>
          </w:tcPr>
          <w:p w:rsidR="330BCCEF" w:rsidP="330BCCEF" w:rsidRDefault="330BCCEF" w14:paraId="34E8A1AE" w14:textId="2333D287">
            <w:pPr>
              <w:spacing w:before="0" w:beforeAutospacing="off" w:after="0" w:afterAutospacing="off"/>
              <w:rPr>
                <w:sz w:val="22"/>
                <w:szCs w:val="22"/>
              </w:rPr>
            </w:pPr>
            <w:r w:rsidRPr="330BCCEF" w:rsidR="330BCCEF">
              <w:rPr>
                <w:sz w:val="22"/>
                <w:szCs w:val="22"/>
              </w:rPr>
              <w:t>Improves customer satisfaction through personalised AI services and seamless experience. Increases loyalty and repeat bookings.</w:t>
            </w:r>
          </w:p>
        </w:tc>
        <w:tc>
          <w:tcPr>
            <w:tcW w:w="2445" w:type="dxa"/>
            <w:tcMar/>
          </w:tcPr>
          <w:p w:rsidR="330BCCEF" w:rsidP="330BCCEF" w:rsidRDefault="330BCCEF" w14:paraId="0A16F879" w14:textId="750683A6">
            <w:pPr>
              <w:spacing w:before="0" w:beforeAutospacing="off" w:after="0" w:afterAutospacing="off"/>
              <w:rPr>
                <w:sz w:val="22"/>
                <w:szCs w:val="22"/>
              </w:rPr>
            </w:pPr>
            <w:r w:rsidRPr="330BCCEF" w:rsidR="330BCCEF">
              <w:rPr>
                <w:sz w:val="22"/>
                <w:szCs w:val="22"/>
              </w:rPr>
              <w:t>Data privacy concerns may reduce trust and adoption. Some customers may resist AI-based interactions.</w:t>
            </w:r>
          </w:p>
        </w:tc>
        <w:tc>
          <w:tcPr>
            <w:tcW w:w="2181" w:type="dxa"/>
            <w:tcMar/>
          </w:tcPr>
          <w:p w:rsidR="330BCCEF" w:rsidP="330BCCEF" w:rsidRDefault="330BCCEF" w14:paraId="4E4DAD8E" w14:textId="2E1C7146">
            <w:pPr>
              <w:spacing w:before="0" w:beforeAutospacing="off" w:after="0" w:afterAutospacing="off"/>
              <w:rPr>
                <w:sz w:val="22"/>
                <w:szCs w:val="22"/>
              </w:rPr>
            </w:pPr>
            <w:r w:rsidRPr="330BCCEF" w:rsidR="330BCCEF">
              <w:rPr>
                <w:sz w:val="22"/>
                <w:szCs w:val="22"/>
              </w:rPr>
              <w:t>Strong positive impact, but requires effective data protection and trust-building strategies.</w:t>
            </w:r>
          </w:p>
        </w:tc>
      </w:tr>
      <w:tr w:rsidR="330BCCEF" w:rsidTr="330BCCEF" w14:paraId="44D28BFE">
        <w:trPr>
          <w:trHeight w:val="300"/>
        </w:trPr>
        <w:tc>
          <w:tcPr>
            <w:tcW w:w="1995" w:type="dxa"/>
            <w:tcMar/>
          </w:tcPr>
          <w:p w:rsidR="330BCCEF" w:rsidP="330BCCEF" w:rsidRDefault="330BCCEF" w14:paraId="29C14D36" w14:textId="78BD91DA">
            <w:pPr>
              <w:spacing w:before="0" w:beforeAutospacing="off" w:after="0" w:afterAutospacing="off"/>
              <w:rPr>
                <w:b w:val="1"/>
                <w:bCs w:val="1"/>
                <w:sz w:val="22"/>
                <w:szCs w:val="22"/>
              </w:rPr>
            </w:pPr>
            <w:r w:rsidRPr="330BCCEF" w:rsidR="330BCCEF">
              <w:rPr>
                <w:b w:val="1"/>
                <w:bCs w:val="1"/>
                <w:sz w:val="22"/>
                <w:szCs w:val="22"/>
              </w:rPr>
              <w:t>Operational Efficiency</w:t>
            </w:r>
          </w:p>
        </w:tc>
        <w:tc>
          <w:tcPr>
            <w:tcW w:w="2512" w:type="dxa"/>
            <w:tcMar/>
          </w:tcPr>
          <w:p w:rsidR="330BCCEF" w:rsidP="330BCCEF" w:rsidRDefault="330BCCEF" w14:paraId="505EBA16" w14:textId="687A3E15">
            <w:pPr>
              <w:spacing w:before="0" w:beforeAutospacing="off" w:after="0" w:afterAutospacing="off"/>
              <w:rPr>
                <w:sz w:val="22"/>
                <w:szCs w:val="22"/>
              </w:rPr>
            </w:pPr>
            <w:r w:rsidRPr="330BCCEF" w:rsidR="330BCCEF">
              <w:rPr>
                <w:sz w:val="22"/>
                <w:szCs w:val="22"/>
              </w:rPr>
              <w:t>Automation of processes (e.g. check-in, booking) improves speed and reduces workload. Enhances service quality.</w:t>
            </w:r>
          </w:p>
        </w:tc>
        <w:tc>
          <w:tcPr>
            <w:tcW w:w="2445" w:type="dxa"/>
            <w:tcMar/>
          </w:tcPr>
          <w:p w:rsidR="330BCCEF" w:rsidP="330BCCEF" w:rsidRDefault="330BCCEF" w14:paraId="55EDE46D" w14:textId="1A9AFFBA">
            <w:pPr>
              <w:spacing w:before="0" w:beforeAutospacing="off" w:after="0" w:afterAutospacing="off"/>
              <w:rPr>
                <w:sz w:val="22"/>
                <w:szCs w:val="22"/>
              </w:rPr>
            </w:pPr>
            <w:r w:rsidRPr="330BCCEF" w:rsidR="330BCCEF">
              <w:rPr>
                <w:sz w:val="22"/>
                <w:szCs w:val="22"/>
              </w:rPr>
              <w:t>High implementation costs and need for staff training. Risk of technical failures.</w:t>
            </w:r>
          </w:p>
        </w:tc>
        <w:tc>
          <w:tcPr>
            <w:tcW w:w="2181" w:type="dxa"/>
            <w:tcMar/>
          </w:tcPr>
          <w:p w:rsidR="330BCCEF" w:rsidP="330BCCEF" w:rsidRDefault="330BCCEF" w14:paraId="1D052137" w14:textId="2D1E05BA">
            <w:pPr>
              <w:spacing w:before="0" w:beforeAutospacing="off" w:after="0" w:afterAutospacing="off"/>
              <w:rPr>
                <w:sz w:val="22"/>
                <w:szCs w:val="22"/>
              </w:rPr>
            </w:pPr>
            <w:r w:rsidRPr="330BCCEF" w:rsidR="330BCCEF">
              <w:rPr>
                <w:sz w:val="22"/>
                <w:szCs w:val="22"/>
              </w:rPr>
              <w:t>Positive impact if supported by proper training and system reliability.</w:t>
            </w:r>
          </w:p>
        </w:tc>
      </w:tr>
      <w:tr w:rsidR="330BCCEF" w:rsidTr="330BCCEF" w14:paraId="35E01817">
        <w:trPr>
          <w:trHeight w:val="300"/>
        </w:trPr>
        <w:tc>
          <w:tcPr>
            <w:tcW w:w="1995" w:type="dxa"/>
            <w:tcMar/>
          </w:tcPr>
          <w:p w:rsidR="330BCCEF" w:rsidP="330BCCEF" w:rsidRDefault="330BCCEF" w14:paraId="42751122" w14:textId="503C227B">
            <w:pPr>
              <w:spacing w:before="0" w:beforeAutospacing="off" w:after="0" w:afterAutospacing="off"/>
              <w:rPr>
                <w:b w:val="1"/>
                <w:bCs w:val="1"/>
                <w:sz w:val="22"/>
                <w:szCs w:val="22"/>
              </w:rPr>
            </w:pPr>
            <w:r w:rsidRPr="330BCCEF" w:rsidR="330BCCEF">
              <w:rPr>
                <w:b w:val="1"/>
                <w:bCs w:val="1"/>
                <w:sz w:val="22"/>
                <w:szCs w:val="22"/>
              </w:rPr>
              <w:t>Innovation &amp; Competitive Advantage</w:t>
            </w:r>
          </w:p>
        </w:tc>
        <w:tc>
          <w:tcPr>
            <w:tcW w:w="2512" w:type="dxa"/>
            <w:tcMar/>
          </w:tcPr>
          <w:p w:rsidR="330BCCEF" w:rsidP="330BCCEF" w:rsidRDefault="330BCCEF" w14:paraId="50C5779F" w14:textId="04C82DB6">
            <w:pPr>
              <w:spacing w:before="0" w:beforeAutospacing="off" w:after="0" w:afterAutospacing="off"/>
              <w:rPr>
                <w:sz w:val="22"/>
                <w:szCs w:val="22"/>
              </w:rPr>
            </w:pPr>
            <w:r w:rsidRPr="330BCCEF" w:rsidR="330BCCEF">
              <w:rPr>
                <w:sz w:val="22"/>
                <w:szCs w:val="22"/>
              </w:rPr>
              <w:t>Encourages innovation through collaboration with stakeholders and technology providers. Strengthens market position.</w:t>
            </w:r>
          </w:p>
        </w:tc>
        <w:tc>
          <w:tcPr>
            <w:tcW w:w="2445" w:type="dxa"/>
            <w:tcMar/>
          </w:tcPr>
          <w:p w:rsidR="330BCCEF" w:rsidP="330BCCEF" w:rsidRDefault="330BCCEF" w14:paraId="18DE8972" w14:textId="01209219">
            <w:pPr>
              <w:spacing w:before="0" w:beforeAutospacing="off" w:after="0" w:afterAutospacing="off"/>
              <w:rPr>
                <w:sz w:val="22"/>
                <w:szCs w:val="22"/>
              </w:rPr>
            </w:pPr>
            <w:r w:rsidRPr="330BCCEF" w:rsidR="330BCCEF">
              <w:rPr>
                <w:sz w:val="22"/>
                <w:szCs w:val="22"/>
              </w:rPr>
              <w:t>Rapid technological changes require continuous investment and updates.</w:t>
            </w:r>
          </w:p>
        </w:tc>
        <w:tc>
          <w:tcPr>
            <w:tcW w:w="2181" w:type="dxa"/>
            <w:tcMar/>
          </w:tcPr>
          <w:p w:rsidR="330BCCEF" w:rsidP="330BCCEF" w:rsidRDefault="330BCCEF" w14:paraId="4AF0076D" w14:textId="5501273E">
            <w:pPr>
              <w:spacing w:before="0" w:beforeAutospacing="off" w:after="0" w:afterAutospacing="off"/>
              <w:rPr>
                <w:sz w:val="22"/>
                <w:szCs w:val="22"/>
              </w:rPr>
            </w:pPr>
            <w:r w:rsidRPr="330BCCEF" w:rsidR="330BCCEF">
              <w:rPr>
                <w:sz w:val="22"/>
                <w:szCs w:val="22"/>
              </w:rPr>
              <w:t>Significant long-term advantage despite high initial costs.</w:t>
            </w:r>
          </w:p>
        </w:tc>
      </w:tr>
      <w:tr w:rsidR="330BCCEF" w:rsidTr="330BCCEF" w14:paraId="642A00EA">
        <w:trPr>
          <w:trHeight w:val="300"/>
        </w:trPr>
        <w:tc>
          <w:tcPr>
            <w:tcW w:w="1995" w:type="dxa"/>
            <w:tcMar/>
          </w:tcPr>
          <w:p w:rsidR="330BCCEF" w:rsidP="330BCCEF" w:rsidRDefault="330BCCEF" w14:paraId="1DB43FC1" w14:textId="4906773F">
            <w:pPr>
              <w:spacing w:before="0" w:beforeAutospacing="off" w:after="0" w:afterAutospacing="off"/>
              <w:rPr>
                <w:b w:val="1"/>
                <w:bCs w:val="1"/>
                <w:sz w:val="22"/>
                <w:szCs w:val="22"/>
              </w:rPr>
            </w:pPr>
            <w:r w:rsidRPr="330BCCEF" w:rsidR="330BCCEF">
              <w:rPr>
                <w:b w:val="1"/>
                <w:bCs w:val="1"/>
                <w:sz w:val="22"/>
                <w:szCs w:val="22"/>
              </w:rPr>
              <w:t>Employee Performance</w:t>
            </w:r>
          </w:p>
        </w:tc>
        <w:tc>
          <w:tcPr>
            <w:tcW w:w="2512" w:type="dxa"/>
            <w:tcMar/>
          </w:tcPr>
          <w:p w:rsidR="330BCCEF" w:rsidP="330BCCEF" w:rsidRDefault="330BCCEF" w14:paraId="14AC0A6C" w14:textId="774A4112">
            <w:pPr>
              <w:spacing w:before="0" w:beforeAutospacing="off" w:after="0" w:afterAutospacing="off"/>
              <w:rPr>
                <w:sz w:val="22"/>
                <w:szCs w:val="22"/>
              </w:rPr>
            </w:pPr>
            <w:r w:rsidRPr="330BCCEF" w:rsidR="330BCCEF">
              <w:rPr>
                <w:sz w:val="22"/>
                <w:szCs w:val="22"/>
              </w:rPr>
              <w:t>Engagement improves motivation, productivity, and adoption of new technologies.</w:t>
            </w:r>
          </w:p>
        </w:tc>
        <w:tc>
          <w:tcPr>
            <w:tcW w:w="2445" w:type="dxa"/>
            <w:tcMar/>
          </w:tcPr>
          <w:p w:rsidR="330BCCEF" w:rsidP="330BCCEF" w:rsidRDefault="330BCCEF" w14:paraId="327AF212" w14:textId="5D9DD9D3">
            <w:pPr>
              <w:spacing w:before="0" w:beforeAutospacing="off" w:after="0" w:afterAutospacing="off"/>
              <w:rPr>
                <w:sz w:val="22"/>
                <w:szCs w:val="22"/>
              </w:rPr>
            </w:pPr>
            <w:r w:rsidRPr="330BCCEF" w:rsidR="330BCCEF">
              <w:rPr>
                <w:sz w:val="22"/>
                <w:szCs w:val="22"/>
              </w:rPr>
              <w:t>Resistance to change and fear of job loss may reduce engagement.</w:t>
            </w:r>
          </w:p>
        </w:tc>
        <w:tc>
          <w:tcPr>
            <w:tcW w:w="2181" w:type="dxa"/>
            <w:tcMar/>
          </w:tcPr>
          <w:p w:rsidR="330BCCEF" w:rsidP="330BCCEF" w:rsidRDefault="330BCCEF" w14:paraId="74AA8404" w14:textId="1E7258B2">
            <w:pPr>
              <w:spacing w:before="0" w:beforeAutospacing="off" w:after="0" w:afterAutospacing="off"/>
              <w:rPr>
                <w:sz w:val="22"/>
                <w:szCs w:val="22"/>
              </w:rPr>
            </w:pPr>
            <w:r w:rsidRPr="330BCCEF" w:rsidR="330BCCEF">
              <w:rPr>
                <w:sz w:val="22"/>
                <w:szCs w:val="22"/>
              </w:rPr>
              <w:t>Mixed impact, highly dependent on training and change management.</w:t>
            </w:r>
          </w:p>
        </w:tc>
      </w:tr>
      <w:tr w:rsidR="330BCCEF" w:rsidTr="330BCCEF" w14:paraId="51FD1749">
        <w:trPr>
          <w:trHeight w:val="300"/>
        </w:trPr>
        <w:tc>
          <w:tcPr>
            <w:tcW w:w="1995" w:type="dxa"/>
            <w:tcMar/>
          </w:tcPr>
          <w:p w:rsidR="330BCCEF" w:rsidP="330BCCEF" w:rsidRDefault="330BCCEF" w14:paraId="3C581A4C" w14:textId="37B17FC6">
            <w:pPr>
              <w:spacing w:before="0" w:beforeAutospacing="off" w:after="0" w:afterAutospacing="off"/>
              <w:rPr>
                <w:b w:val="1"/>
                <w:bCs w:val="1"/>
                <w:sz w:val="22"/>
                <w:szCs w:val="22"/>
              </w:rPr>
            </w:pPr>
            <w:r w:rsidRPr="330BCCEF" w:rsidR="330BCCEF">
              <w:rPr>
                <w:b w:val="1"/>
                <w:bCs w:val="1"/>
                <w:sz w:val="22"/>
                <w:szCs w:val="22"/>
              </w:rPr>
              <w:t>Risk Management &amp; Compliance</w:t>
            </w:r>
          </w:p>
        </w:tc>
        <w:tc>
          <w:tcPr>
            <w:tcW w:w="2512" w:type="dxa"/>
            <w:tcMar/>
          </w:tcPr>
          <w:p w:rsidR="330BCCEF" w:rsidP="330BCCEF" w:rsidRDefault="330BCCEF" w14:paraId="4122A55D" w14:textId="55D51686">
            <w:pPr>
              <w:spacing w:before="0" w:beforeAutospacing="off" w:after="0" w:afterAutospacing="off"/>
              <w:rPr>
                <w:sz w:val="22"/>
                <w:szCs w:val="22"/>
              </w:rPr>
            </w:pPr>
            <w:r w:rsidRPr="330BCCEF" w:rsidR="330BCCEF">
              <w:rPr>
                <w:sz w:val="22"/>
                <w:szCs w:val="22"/>
              </w:rPr>
              <w:t>Strong engagement with regulators ensures legal compliance and reduces risks.</w:t>
            </w:r>
          </w:p>
        </w:tc>
        <w:tc>
          <w:tcPr>
            <w:tcW w:w="2445" w:type="dxa"/>
            <w:tcMar/>
          </w:tcPr>
          <w:p w:rsidR="330BCCEF" w:rsidP="330BCCEF" w:rsidRDefault="330BCCEF" w14:paraId="00C58FC7" w14:textId="772B0551">
            <w:pPr>
              <w:spacing w:before="0" w:beforeAutospacing="off" w:after="0" w:afterAutospacing="off"/>
              <w:rPr>
                <w:sz w:val="22"/>
                <w:szCs w:val="22"/>
              </w:rPr>
            </w:pPr>
            <w:r w:rsidRPr="330BCCEF" w:rsidR="330BCCEF">
              <w:rPr>
                <w:sz w:val="22"/>
                <w:szCs w:val="22"/>
              </w:rPr>
              <w:t>Complex regulations (e.g. GDPR) increase operational burden.</w:t>
            </w:r>
          </w:p>
        </w:tc>
        <w:tc>
          <w:tcPr>
            <w:tcW w:w="2181" w:type="dxa"/>
            <w:tcMar/>
          </w:tcPr>
          <w:p w:rsidR="330BCCEF" w:rsidP="330BCCEF" w:rsidRDefault="330BCCEF" w14:paraId="613E8603" w14:textId="41AFB027">
            <w:pPr>
              <w:spacing w:before="0" w:beforeAutospacing="off" w:after="0" w:afterAutospacing="off"/>
              <w:rPr>
                <w:sz w:val="22"/>
                <w:szCs w:val="22"/>
              </w:rPr>
            </w:pPr>
            <w:r w:rsidRPr="330BCCEF" w:rsidR="330BCCEF">
              <w:rPr>
                <w:sz w:val="22"/>
                <w:szCs w:val="22"/>
              </w:rPr>
              <w:t>Essential for long-term sustainability despite complexity.</w:t>
            </w:r>
          </w:p>
        </w:tc>
      </w:tr>
      <w:tr w:rsidR="330BCCEF" w:rsidTr="330BCCEF" w14:paraId="58FBA4B1">
        <w:trPr>
          <w:trHeight w:val="300"/>
        </w:trPr>
        <w:tc>
          <w:tcPr>
            <w:tcW w:w="1995" w:type="dxa"/>
            <w:tcMar/>
          </w:tcPr>
          <w:p w:rsidR="330BCCEF" w:rsidP="330BCCEF" w:rsidRDefault="330BCCEF" w14:paraId="77960FDB" w14:textId="33C9F7F5">
            <w:pPr>
              <w:spacing w:before="0" w:beforeAutospacing="off" w:after="0" w:afterAutospacing="off"/>
              <w:rPr>
                <w:b w:val="1"/>
                <w:bCs w:val="1"/>
                <w:sz w:val="22"/>
                <w:szCs w:val="22"/>
              </w:rPr>
            </w:pPr>
            <w:r w:rsidRPr="330BCCEF" w:rsidR="330BCCEF">
              <w:rPr>
                <w:b w:val="1"/>
                <w:bCs w:val="1"/>
                <w:sz w:val="22"/>
                <w:szCs w:val="22"/>
              </w:rPr>
              <w:t>Financial Performance</w:t>
            </w:r>
          </w:p>
        </w:tc>
        <w:tc>
          <w:tcPr>
            <w:tcW w:w="2512" w:type="dxa"/>
            <w:tcMar/>
          </w:tcPr>
          <w:p w:rsidR="330BCCEF" w:rsidP="330BCCEF" w:rsidRDefault="330BCCEF" w14:paraId="08725700" w14:textId="251747A8">
            <w:pPr>
              <w:spacing w:before="0" w:beforeAutospacing="off" w:after="0" w:afterAutospacing="off"/>
              <w:rPr>
                <w:sz w:val="22"/>
                <w:szCs w:val="22"/>
              </w:rPr>
            </w:pPr>
            <w:r w:rsidRPr="330BCCEF" w:rsidR="330BCCEF">
              <w:rPr>
                <w:sz w:val="22"/>
                <w:szCs w:val="22"/>
              </w:rPr>
              <w:t>Membership model generates stable revenue and increases repeat business.</w:t>
            </w:r>
          </w:p>
        </w:tc>
        <w:tc>
          <w:tcPr>
            <w:tcW w:w="2445" w:type="dxa"/>
            <w:tcMar/>
          </w:tcPr>
          <w:p w:rsidR="330BCCEF" w:rsidP="330BCCEF" w:rsidRDefault="330BCCEF" w14:paraId="5D9C71E2" w14:textId="7DD150B4">
            <w:pPr>
              <w:spacing w:before="0" w:beforeAutospacing="off" w:after="0" w:afterAutospacing="off"/>
              <w:rPr>
                <w:sz w:val="22"/>
                <w:szCs w:val="22"/>
              </w:rPr>
            </w:pPr>
            <w:r w:rsidRPr="330BCCEF" w:rsidR="330BCCEF">
              <w:rPr>
                <w:sz w:val="22"/>
                <w:szCs w:val="22"/>
              </w:rPr>
              <w:t>High development and implementation costs may impact short-term profitability.</w:t>
            </w:r>
          </w:p>
        </w:tc>
        <w:tc>
          <w:tcPr>
            <w:tcW w:w="2181" w:type="dxa"/>
            <w:tcMar/>
          </w:tcPr>
          <w:p w:rsidR="330BCCEF" w:rsidP="330BCCEF" w:rsidRDefault="330BCCEF" w14:paraId="50B8E4FC" w14:textId="26AFDEC7">
            <w:pPr>
              <w:spacing w:before="0" w:beforeAutospacing="off" w:after="0" w:afterAutospacing="off"/>
              <w:rPr>
                <w:sz w:val="22"/>
                <w:szCs w:val="22"/>
              </w:rPr>
            </w:pPr>
            <w:r w:rsidRPr="330BCCEF" w:rsidR="330BCCEF">
              <w:rPr>
                <w:sz w:val="22"/>
                <w:szCs w:val="22"/>
              </w:rPr>
              <w:t>Positive long-term financial benefits outweigh initial costs.</w:t>
            </w:r>
          </w:p>
        </w:tc>
      </w:tr>
    </w:tbl>
    <w:p w:rsidR="330BCCEF" w:rsidP="330BCCEF" w:rsidRDefault="330BCCEF" w14:paraId="24230CA6" w14:textId="30BAD0BB">
      <w:pPr>
        <w:pStyle w:val="Normal"/>
        <w:spacing w:line="276" w:lineRule="auto"/>
        <w:rPr>
          <w:rFonts w:ascii="Times New Roman" w:hAnsi="Times New Roman" w:eastAsia="Times New Roman" w:cs="Times New Roman"/>
          <w:noProof w:val="0"/>
          <w:sz w:val="28"/>
          <w:szCs w:val="28"/>
          <w:lang w:val="en-GB"/>
        </w:rPr>
      </w:pPr>
    </w:p>
    <w:p w:rsidR="095A0CED" w:rsidP="330BCCEF" w:rsidRDefault="095A0CED" w14:paraId="569F27D2" w14:textId="368A2160">
      <w:pPr>
        <w:pStyle w:val="Normal"/>
        <w:spacing w:line="276" w:lineRule="auto"/>
      </w:pPr>
      <w:r w:rsidRPr="330BCCEF" w:rsidR="095A0CED">
        <w:rPr>
          <w:rFonts w:ascii="Times New Roman" w:hAnsi="Times New Roman" w:eastAsia="Times New Roman" w:cs="Times New Roman"/>
          <w:noProof w:val="0"/>
          <w:sz w:val="28"/>
          <w:szCs w:val="28"/>
          <w:lang w:val="en-GB"/>
        </w:rPr>
        <w:t xml:space="preserve">Overall, stakeholder engagement has a </w:t>
      </w:r>
      <w:r w:rsidRPr="330BCCEF" w:rsidR="095A0CED">
        <w:rPr>
          <w:rFonts w:ascii="Times New Roman" w:hAnsi="Times New Roman" w:eastAsia="Times New Roman" w:cs="Times New Roman"/>
          <w:noProof w:val="0"/>
          <w:sz w:val="28"/>
          <w:szCs w:val="28"/>
          <w:lang w:val="en-GB"/>
        </w:rPr>
        <w:t>predominantly positive</w:t>
      </w:r>
      <w:r w:rsidRPr="330BCCEF" w:rsidR="095A0CED">
        <w:rPr>
          <w:rFonts w:ascii="Times New Roman" w:hAnsi="Times New Roman" w:eastAsia="Times New Roman" w:cs="Times New Roman"/>
          <w:noProof w:val="0"/>
          <w:sz w:val="28"/>
          <w:szCs w:val="28"/>
          <w:lang w:val="en-GB"/>
        </w:rPr>
        <w:t xml:space="preserve"> impact on business performance, particularly in enhancing customer satisfaction, operational efficiency, and innovation. However, challenges such as cost, resistance to change, and data privacy must be carefully managed to ensure long-term success.</w:t>
      </w:r>
    </w:p>
    <w:p w:rsidR="330BCCEF" w:rsidP="330BCCEF" w:rsidRDefault="330BCCEF" w14:paraId="4097941D" w14:textId="65F07564">
      <w:pPr>
        <w:pStyle w:val="Normal"/>
        <w:spacing w:line="276" w:lineRule="auto"/>
        <w:rPr>
          <w:rFonts w:ascii="Times New Roman" w:hAnsi="Times New Roman" w:eastAsia="Times New Roman" w:cs="Times New Roman"/>
          <w:noProof w:val="0"/>
          <w:sz w:val="28"/>
          <w:szCs w:val="28"/>
          <w:lang w:val="en-GB"/>
        </w:rPr>
      </w:pPr>
    </w:p>
    <w:p w:rsidR="64EFF936" w:rsidP="330BCCEF" w:rsidRDefault="64EFF936" w14:paraId="018D306B" w14:textId="499B6F55">
      <w:pPr>
        <w:pStyle w:val="Normal"/>
        <w:spacing w:line="276" w:lineRule="auto"/>
      </w:pPr>
      <w:r w:rsidRPr="330BCCEF" w:rsidR="64EFF936">
        <w:rPr>
          <w:rFonts w:ascii="Times New Roman" w:hAnsi="Times New Roman" w:eastAsia="Times New Roman" w:cs="Times New Roman"/>
          <w:b w:val="1"/>
          <w:bCs w:val="1"/>
          <w:noProof w:val="0"/>
          <w:sz w:val="28"/>
          <w:szCs w:val="28"/>
          <w:lang w:val="en-GB"/>
        </w:rPr>
        <w:t>Conclusion</w:t>
      </w:r>
    </w:p>
    <w:p w:rsidR="64EFF936" w:rsidP="330BCCEF" w:rsidRDefault="64EFF936" w14:paraId="056E55BE" w14:textId="0D6F021C">
      <w:pPr>
        <w:spacing w:before="240" w:beforeAutospacing="off" w:after="240" w:afterAutospacing="off"/>
      </w:pPr>
      <w:r w:rsidRPr="330BCCEF" w:rsidR="64EFF936">
        <w:rPr>
          <w:rFonts w:ascii="Times New Roman" w:hAnsi="Times New Roman" w:eastAsia="Times New Roman" w:cs="Times New Roman"/>
          <w:noProof w:val="0"/>
          <w:sz w:val="28"/>
          <w:szCs w:val="28"/>
          <w:lang w:val="en-GB"/>
        </w:rPr>
        <w:t>In conclusion, the successful implementation of StaySmart+ within Marriott International is highly dependent on effective stakeholder engagement across both internal and external groups. This report has demonstrated that stakeholders play a critical role in shaping project outcomes, influencing decision-making, and supporting the adoption of innovative, AI-driven services in the hospitality industry.</w:t>
      </w:r>
    </w:p>
    <w:p w:rsidR="64EFF936" w:rsidP="330BCCEF" w:rsidRDefault="64EFF936" w14:paraId="6C4F5539" w14:textId="28A476BB">
      <w:pPr>
        <w:spacing w:before="240" w:beforeAutospacing="off" w:after="240" w:afterAutospacing="off"/>
      </w:pPr>
      <w:r w:rsidRPr="330BCCEF" w:rsidR="64EFF936">
        <w:rPr>
          <w:rFonts w:ascii="Times New Roman" w:hAnsi="Times New Roman" w:eastAsia="Times New Roman" w:cs="Times New Roman"/>
          <w:noProof w:val="0"/>
          <w:sz w:val="28"/>
          <w:szCs w:val="28"/>
          <w:lang w:val="en-GB"/>
        </w:rPr>
        <w:t>Through the application of key frameworks, including SWOT, PESTLE, Mendelow’s matrix, and the RACI model, the analysis has highlighted the importance of clearly identifying stakeholder roles, responsibilities, and levels of influence. These tools enable structured planning and support the development of targeted engagement strategies. Furthermore, the use of the 4C model—communication, collaboration, consultation, and commitment—provides a comprehensive approach to managing stakeholder relationships and ensuring alignment throughout the project lifecycle.</w:t>
      </w:r>
    </w:p>
    <w:p w:rsidR="64EFF936" w:rsidP="330BCCEF" w:rsidRDefault="64EFF936" w14:paraId="6AEB751B" w14:textId="71757EB3">
      <w:pPr>
        <w:spacing w:before="240" w:beforeAutospacing="off" w:after="240" w:afterAutospacing="off"/>
      </w:pPr>
      <w:r w:rsidRPr="330BCCEF" w:rsidR="64EFF936">
        <w:rPr>
          <w:rFonts w:ascii="Times New Roman" w:hAnsi="Times New Roman" w:eastAsia="Times New Roman" w:cs="Times New Roman"/>
          <w:noProof w:val="0"/>
          <w:sz w:val="28"/>
          <w:szCs w:val="28"/>
          <w:lang w:val="en-GB"/>
        </w:rPr>
        <w:t>Critically, while stakeholder engagement offers significant benefits such as improved customer satisfaction, operational efficiency, and competitive advantage, it also presents challenges. Issues such as resistance to change, data privacy concerns, and the complexity of managing diverse stakeholder interests must be carefully addressed. The role of the project manager is therefore essential in balancing these competing priorities and ensuring that conflicts are managed effectively.</w:t>
      </w:r>
    </w:p>
    <w:p w:rsidR="64EFF936" w:rsidP="330BCCEF" w:rsidRDefault="64EFF936" w14:paraId="799965FA" w14:textId="0D7FA0C2">
      <w:pPr>
        <w:spacing w:before="240" w:beforeAutospacing="off" w:after="240" w:afterAutospacing="off"/>
      </w:pPr>
      <w:r w:rsidRPr="330BCCEF" w:rsidR="64EFF936">
        <w:rPr>
          <w:rFonts w:ascii="Times New Roman" w:hAnsi="Times New Roman" w:eastAsia="Times New Roman" w:cs="Times New Roman"/>
          <w:noProof w:val="0"/>
          <w:sz w:val="28"/>
          <w:szCs w:val="28"/>
          <w:lang w:val="en-GB"/>
        </w:rPr>
        <w:t>Overall, this report concludes that stakeholder engagement is not only a supporting function but a strategic driver of project success. By adopting a proactive, structured, and flexible approach to stakeholder management, Marriott can enhance the effectiveness of StaySmart+ and strengthen its position within the global hospitality market. The long-term success of the project will depend on continuous engagement, adaptation, and the ability to respond to evolving stakeholder needs.</w:t>
      </w:r>
    </w:p>
    <w:p w:rsidR="330BCCEF" w:rsidP="330BCCEF" w:rsidRDefault="330BCCEF" w14:paraId="0106D128" w14:textId="4C978E88">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7618DF91" w14:textId="14D0DD79">
      <w:pPr>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5D988E21" w14:textId="6CC46F88">
      <w:pPr>
        <w:spacing w:before="240" w:beforeAutospacing="off" w:after="240" w:afterAutospacing="off"/>
        <w:rPr>
          <w:rFonts w:ascii="Times New Roman" w:hAnsi="Times New Roman" w:eastAsia="Times New Roman" w:cs="Times New Roman"/>
          <w:noProof w:val="0"/>
          <w:sz w:val="28"/>
          <w:szCs w:val="28"/>
          <w:lang w:val="en-GB"/>
        </w:rPr>
      </w:pPr>
    </w:p>
    <w:p w:rsidR="5A49B5EB" w:rsidP="330BCCEF" w:rsidRDefault="5A49B5EB" w14:paraId="60CF7E8F" w14:textId="5521AE66">
      <w:pPr>
        <w:pStyle w:val="Normal"/>
        <w:spacing w:before="240" w:beforeAutospacing="off" w:after="240" w:afterAutospacing="off"/>
      </w:pPr>
      <w:r w:rsidRPr="330BCCEF" w:rsidR="5A49B5EB">
        <w:rPr>
          <w:rFonts w:ascii="Times New Roman" w:hAnsi="Times New Roman" w:eastAsia="Times New Roman" w:cs="Times New Roman"/>
          <w:noProof w:val="0"/>
          <w:sz w:val="28"/>
          <w:szCs w:val="28"/>
          <w:lang w:val="en-GB"/>
        </w:rPr>
        <w:t>References :</w:t>
      </w:r>
    </w:p>
    <w:p w:rsidR="5A49B5EB" w:rsidP="330BCCEF" w:rsidRDefault="5A49B5EB" w14:paraId="56FDA5AA" w14:textId="3C257540">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Freeman, R.E. (1984) </w:t>
      </w:r>
      <w:r w:rsidRPr="330BCCEF" w:rsidR="5A49B5EB">
        <w:rPr>
          <w:rFonts w:ascii="Times New Roman" w:hAnsi="Times New Roman" w:eastAsia="Times New Roman" w:cs="Times New Roman"/>
          <w:i w:val="1"/>
          <w:iCs w:val="1"/>
          <w:noProof w:val="0"/>
          <w:sz w:val="28"/>
          <w:szCs w:val="28"/>
          <w:lang w:val="en-GB"/>
        </w:rPr>
        <w:t>Strategic Management: A Stakeholder Approach</w:t>
      </w:r>
      <w:r w:rsidRPr="330BCCEF" w:rsidR="5A49B5EB">
        <w:rPr>
          <w:rFonts w:ascii="Times New Roman" w:hAnsi="Times New Roman" w:eastAsia="Times New Roman" w:cs="Times New Roman"/>
          <w:noProof w:val="0"/>
          <w:sz w:val="28"/>
          <w:szCs w:val="28"/>
          <w:lang w:val="en-GB"/>
        </w:rPr>
        <w:t>. Boston: Pitman.</w:t>
      </w:r>
    </w:p>
    <w:p w:rsidR="5A49B5EB" w:rsidP="330BCCEF" w:rsidRDefault="5A49B5EB" w14:paraId="6539D0C5" w14:textId="33316A8B">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Kotter, J.P. (1996) </w:t>
      </w:r>
      <w:r w:rsidRPr="330BCCEF" w:rsidR="5A49B5EB">
        <w:rPr>
          <w:rFonts w:ascii="Times New Roman" w:hAnsi="Times New Roman" w:eastAsia="Times New Roman" w:cs="Times New Roman"/>
          <w:i w:val="1"/>
          <w:iCs w:val="1"/>
          <w:noProof w:val="0"/>
          <w:sz w:val="28"/>
          <w:szCs w:val="28"/>
          <w:lang w:val="en-GB"/>
        </w:rPr>
        <w:t>Leading Change</w:t>
      </w:r>
      <w:r w:rsidRPr="330BCCEF" w:rsidR="5A49B5EB">
        <w:rPr>
          <w:rFonts w:ascii="Times New Roman" w:hAnsi="Times New Roman" w:eastAsia="Times New Roman" w:cs="Times New Roman"/>
          <w:noProof w:val="0"/>
          <w:sz w:val="28"/>
          <w:szCs w:val="28"/>
          <w:lang w:val="en-GB"/>
        </w:rPr>
        <w:t>. Boston: Harvard Business School Press.</w:t>
      </w:r>
    </w:p>
    <w:p w:rsidR="5A49B5EB" w:rsidP="330BCCEF" w:rsidRDefault="5A49B5EB" w14:paraId="05CD799F" w14:textId="629D5EC8">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Project Management Institute (PMI) (2021) </w:t>
      </w:r>
      <w:r w:rsidRPr="330BCCEF" w:rsidR="5A49B5EB">
        <w:rPr>
          <w:rFonts w:ascii="Times New Roman" w:hAnsi="Times New Roman" w:eastAsia="Times New Roman" w:cs="Times New Roman"/>
          <w:i w:val="1"/>
          <w:iCs w:val="1"/>
          <w:noProof w:val="0"/>
          <w:sz w:val="28"/>
          <w:szCs w:val="28"/>
          <w:lang w:val="en-GB"/>
        </w:rPr>
        <w:t>A Guide to the Project Management Body of Knowledge (PMBOK Guide)</w:t>
      </w:r>
      <w:r w:rsidRPr="330BCCEF" w:rsidR="5A49B5EB">
        <w:rPr>
          <w:rFonts w:ascii="Times New Roman" w:hAnsi="Times New Roman" w:eastAsia="Times New Roman" w:cs="Times New Roman"/>
          <w:noProof w:val="0"/>
          <w:sz w:val="28"/>
          <w:szCs w:val="28"/>
          <w:lang w:val="en-GB"/>
        </w:rPr>
        <w:t>. 7th edn. Pennsylvania: PMI.</w:t>
      </w:r>
    </w:p>
    <w:p w:rsidR="5A49B5EB" w:rsidP="330BCCEF" w:rsidRDefault="5A49B5EB" w14:paraId="3F66060D" w14:textId="2679888A">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Johnson, G., Scholes, K. and Whittington, R. (2017) </w:t>
      </w:r>
      <w:r w:rsidRPr="330BCCEF" w:rsidR="5A49B5EB">
        <w:rPr>
          <w:rFonts w:ascii="Times New Roman" w:hAnsi="Times New Roman" w:eastAsia="Times New Roman" w:cs="Times New Roman"/>
          <w:i w:val="1"/>
          <w:iCs w:val="1"/>
          <w:noProof w:val="0"/>
          <w:sz w:val="28"/>
          <w:szCs w:val="28"/>
          <w:lang w:val="en-GB"/>
        </w:rPr>
        <w:t>Exploring Strategy</w:t>
      </w:r>
      <w:r w:rsidRPr="330BCCEF" w:rsidR="5A49B5EB">
        <w:rPr>
          <w:rFonts w:ascii="Times New Roman" w:hAnsi="Times New Roman" w:eastAsia="Times New Roman" w:cs="Times New Roman"/>
          <w:noProof w:val="0"/>
          <w:sz w:val="28"/>
          <w:szCs w:val="28"/>
          <w:lang w:val="en-GB"/>
        </w:rPr>
        <w:t>. 11th edn. Harlow: Pearson.</w:t>
      </w:r>
    </w:p>
    <w:p w:rsidR="5A49B5EB" w:rsidP="330BCCEF" w:rsidRDefault="5A49B5EB" w14:paraId="4EB58D8D" w14:textId="2C268579">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Porter, M.E. (2008) ‘The five competitive forces that shape strategy’, </w:t>
      </w:r>
      <w:r w:rsidRPr="330BCCEF" w:rsidR="5A49B5EB">
        <w:rPr>
          <w:rFonts w:ascii="Times New Roman" w:hAnsi="Times New Roman" w:eastAsia="Times New Roman" w:cs="Times New Roman"/>
          <w:i w:val="1"/>
          <w:iCs w:val="1"/>
          <w:noProof w:val="0"/>
          <w:sz w:val="28"/>
          <w:szCs w:val="28"/>
          <w:lang w:val="en-GB"/>
        </w:rPr>
        <w:t>Harvard Business Review</w:t>
      </w:r>
      <w:r w:rsidRPr="330BCCEF" w:rsidR="5A49B5EB">
        <w:rPr>
          <w:rFonts w:ascii="Times New Roman" w:hAnsi="Times New Roman" w:eastAsia="Times New Roman" w:cs="Times New Roman"/>
          <w:noProof w:val="0"/>
          <w:sz w:val="28"/>
          <w:szCs w:val="28"/>
          <w:lang w:val="en-GB"/>
        </w:rPr>
        <w:t>, 86(1), pp. 78–93.</w:t>
      </w:r>
    </w:p>
    <w:p w:rsidR="5A49B5EB" w:rsidP="330BCCEF" w:rsidRDefault="5A49B5EB" w14:paraId="3A799582" w14:textId="3EE82CD0">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Carroll, A.B. and Buchholtz, A.K. (2014) </w:t>
      </w:r>
      <w:r w:rsidRPr="330BCCEF" w:rsidR="5A49B5EB">
        <w:rPr>
          <w:rFonts w:ascii="Times New Roman" w:hAnsi="Times New Roman" w:eastAsia="Times New Roman" w:cs="Times New Roman"/>
          <w:i w:val="1"/>
          <w:iCs w:val="1"/>
          <w:noProof w:val="0"/>
          <w:sz w:val="28"/>
          <w:szCs w:val="28"/>
          <w:lang w:val="en-GB"/>
        </w:rPr>
        <w:t>Business and Society: Ethics, Sustainability, and Stakeholder Management</w:t>
      </w:r>
      <w:r w:rsidRPr="330BCCEF" w:rsidR="5A49B5EB">
        <w:rPr>
          <w:rFonts w:ascii="Times New Roman" w:hAnsi="Times New Roman" w:eastAsia="Times New Roman" w:cs="Times New Roman"/>
          <w:noProof w:val="0"/>
          <w:sz w:val="28"/>
          <w:szCs w:val="28"/>
          <w:lang w:val="en-GB"/>
        </w:rPr>
        <w:t>. 9th edn. Boston: Cengage Learning.</w:t>
      </w:r>
    </w:p>
    <w:p w:rsidR="5A49B5EB" w:rsidP="330BCCEF" w:rsidRDefault="5A49B5EB" w14:paraId="4A7EF5B8" w14:textId="3CC5931D">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Bryson, J.M. (2004) ‘What to do when stakeholders matter’, </w:t>
      </w:r>
      <w:r w:rsidRPr="330BCCEF" w:rsidR="5A49B5EB">
        <w:rPr>
          <w:rFonts w:ascii="Times New Roman" w:hAnsi="Times New Roman" w:eastAsia="Times New Roman" w:cs="Times New Roman"/>
          <w:i w:val="1"/>
          <w:iCs w:val="1"/>
          <w:noProof w:val="0"/>
          <w:sz w:val="28"/>
          <w:szCs w:val="28"/>
          <w:lang w:val="en-GB"/>
        </w:rPr>
        <w:t>Public Management Review</w:t>
      </w:r>
      <w:r w:rsidRPr="330BCCEF" w:rsidR="5A49B5EB">
        <w:rPr>
          <w:rFonts w:ascii="Times New Roman" w:hAnsi="Times New Roman" w:eastAsia="Times New Roman" w:cs="Times New Roman"/>
          <w:noProof w:val="0"/>
          <w:sz w:val="28"/>
          <w:szCs w:val="28"/>
          <w:lang w:val="en-GB"/>
        </w:rPr>
        <w:t>, 6(1), pp. 21–53.</w:t>
      </w:r>
    </w:p>
    <w:p w:rsidR="5A49B5EB" w:rsidP="330BCCEF" w:rsidRDefault="5A49B5EB" w14:paraId="12B527C8" w14:textId="29C07908">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Mitchell, R.K., Agle, B.R. and Wood, D.J. (1997) ‘Toward a theory of stakeholder identification and salience’, </w:t>
      </w:r>
      <w:r w:rsidRPr="330BCCEF" w:rsidR="5A49B5EB">
        <w:rPr>
          <w:rFonts w:ascii="Times New Roman" w:hAnsi="Times New Roman" w:eastAsia="Times New Roman" w:cs="Times New Roman"/>
          <w:i w:val="1"/>
          <w:iCs w:val="1"/>
          <w:noProof w:val="0"/>
          <w:sz w:val="28"/>
          <w:szCs w:val="28"/>
          <w:lang w:val="en-GB"/>
        </w:rPr>
        <w:t>Academy of Management Review</w:t>
      </w:r>
      <w:r w:rsidRPr="330BCCEF" w:rsidR="5A49B5EB">
        <w:rPr>
          <w:rFonts w:ascii="Times New Roman" w:hAnsi="Times New Roman" w:eastAsia="Times New Roman" w:cs="Times New Roman"/>
          <w:noProof w:val="0"/>
          <w:sz w:val="28"/>
          <w:szCs w:val="28"/>
          <w:lang w:val="en-GB"/>
        </w:rPr>
        <w:t>, 22(4), pp. 853–886.</w:t>
      </w:r>
    </w:p>
    <w:p w:rsidR="5A49B5EB" w:rsidP="330BCCEF" w:rsidRDefault="5A49B5EB" w14:paraId="7B14F53A" w14:textId="19126462">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Mendelow, A.L. (1991) ‘Stakeholder mapping’, </w:t>
      </w:r>
      <w:r w:rsidRPr="330BCCEF" w:rsidR="5A49B5EB">
        <w:rPr>
          <w:rFonts w:ascii="Times New Roman" w:hAnsi="Times New Roman" w:eastAsia="Times New Roman" w:cs="Times New Roman"/>
          <w:i w:val="1"/>
          <w:iCs w:val="1"/>
          <w:noProof w:val="0"/>
          <w:sz w:val="28"/>
          <w:szCs w:val="28"/>
          <w:lang w:val="en-GB"/>
        </w:rPr>
        <w:t>Proceedings of the 2nd International Conference on Information Systems</w:t>
      </w:r>
      <w:r w:rsidRPr="330BCCEF" w:rsidR="5A49B5EB">
        <w:rPr>
          <w:rFonts w:ascii="Times New Roman" w:hAnsi="Times New Roman" w:eastAsia="Times New Roman" w:cs="Times New Roman"/>
          <w:noProof w:val="0"/>
          <w:sz w:val="28"/>
          <w:szCs w:val="28"/>
          <w:lang w:val="en-GB"/>
        </w:rPr>
        <w:t>, pp. 407–418.</w:t>
      </w:r>
    </w:p>
    <w:p w:rsidR="5A49B5EB" w:rsidP="330BCCEF" w:rsidRDefault="5A49B5EB" w14:paraId="3D9274F6" w14:textId="0350C9C0">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Osterwalder, A. and Pigneur, Y. (2010) </w:t>
      </w:r>
      <w:r w:rsidRPr="330BCCEF" w:rsidR="5A49B5EB">
        <w:rPr>
          <w:rFonts w:ascii="Times New Roman" w:hAnsi="Times New Roman" w:eastAsia="Times New Roman" w:cs="Times New Roman"/>
          <w:i w:val="1"/>
          <w:iCs w:val="1"/>
          <w:noProof w:val="0"/>
          <w:sz w:val="28"/>
          <w:szCs w:val="28"/>
          <w:lang w:val="en-GB"/>
        </w:rPr>
        <w:t>Business Model Generation</w:t>
      </w:r>
      <w:r w:rsidRPr="330BCCEF" w:rsidR="5A49B5EB">
        <w:rPr>
          <w:rFonts w:ascii="Times New Roman" w:hAnsi="Times New Roman" w:eastAsia="Times New Roman" w:cs="Times New Roman"/>
          <w:noProof w:val="0"/>
          <w:sz w:val="28"/>
          <w:szCs w:val="28"/>
          <w:lang w:val="en-GB"/>
        </w:rPr>
        <w:t>. Hoboken: Wiley.</w:t>
      </w:r>
    </w:p>
    <w:p w:rsidR="5A49B5EB" w:rsidP="330BCCEF" w:rsidRDefault="5A49B5EB" w14:paraId="3BFB7D70" w14:textId="1418CBB3">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Buhalis, D. and Leung, R. (2018) ‘Smart hospitality—interconnectivity and interoperability towards an ecosystem’, </w:t>
      </w:r>
      <w:r w:rsidRPr="330BCCEF" w:rsidR="5A49B5EB">
        <w:rPr>
          <w:rFonts w:ascii="Times New Roman" w:hAnsi="Times New Roman" w:eastAsia="Times New Roman" w:cs="Times New Roman"/>
          <w:i w:val="1"/>
          <w:iCs w:val="1"/>
          <w:noProof w:val="0"/>
          <w:sz w:val="28"/>
          <w:szCs w:val="28"/>
          <w:lang w:val="en-GB"/>
        </w:rPr>
        <w:t>International Journal of Hospitality Management</w:t>
      </w:r>
      <w:r w:rsidRPr="330BCCEF" w:rsidR="5A49B5EB">
        <w:rPr>
          <w:rFonts w:ascii="Times New Roman" w:hAnsi="Times New Roman" w:eastAsia="Times New Roman" w:cs="Times New Roman"/>
          <w:noProof w:val="0"/>
          <w:sz w:val="28"/>
          <w:szCs w:val="28"/>
          <w:lang w:val="en-GB"/>
        </w:rPr>
        <w:t>, 71, pp. 41–50.</w:t>
      </w:r>
    </w:p>
    <w:p w:rsidR="5A49B5EB" w:rsidP="330BCCEF" w:rsidRDefault="5A49B5EB" w14:paraId="7699DFDF" w14:textId="6E724ECC">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Ivanov, S. and Webster, C. (2019) </w:t>
      </w:r>
      <w:r w:rsidRPr="330BCCEF" w:rsidR="5A49B5EB">
        <w:rPr>
          <w:rFonts w:ascii="Times New Roman" w:hAnsi="Times New Roman" w:eastAsia="Times New Roman" w:cs="Times New Roman"/>
          <w:i w:val="1"/>
          <w:iCs w:val="1"/>
          <w:noProof w:val="0"/>
          <w:sz w:val="28"/>
          <w:szCs w:val="28"/>
          <w:lang w:val="en-GB"/>
        </w:rPr>
        <w:t>Robots, Artificial Intelligence and Service Automation in Travel, Tourism and Hospitality</w:t>
      </w:r>
      <w:r w:rsidRPr="330BCCEF" w:rsidR="5A49B5EB">
        <w:rPr>
          <w:rFonts w:ascii="Times New Roman" w:hAnsi="Times New Roman" w:eastAsia="Times New Roman" w:cs="Times New Roman"/>
          <w:noProof w:val="0"/>
          <w:sz w:val="28"/>
          <w:szCs w:val="28"/>
          <w:lang w:val="en-GB"/>
        </w:rPr>
        <w:t>. Bingley: Emerald Publishing.</w:t>
      </w:r>
    </w:p>
    <w:p w:rsidR="5A49B5EB" w:rsidP="330BCCEF" w:rsidRDefault="5A49B5EB" w14:paraId="74C3AF66" w14:textId="5880DD8C">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Sigala, M. (2018) ‘New technologies in tourism: From multi-disciplinary to trans-disciplinary advances’, </w:t>
      </w:r>
      <w:r w:rsidRPr="330BCCEF" w:rsidR="5A49B5EB">
        <w:rPr>
          <w:rFonts w:ascii="Times New Roman" w:hAnsi="Times New Roman" w:eastAsia="Times New Roman" w:cs="Times New Roman"/>
          <w:i w:val="1"/>
          <w:iCs w:val="1"/>
          <w:noProof w:val="0"/>
          <w:sz w:val="28"/>
          <w:szCs w:val="28"/>
          <w:lang w:val="en-GB"/>
        </w:rPr>
        <w:t>Tourism Management Perspectives</w:t>
      </w:r>
      <w:r w:rsidRPr="330BCCEF" w:rsidR="5A49B5EB">
        <w:rPr>
          <w:rFonts w:ascii="Times New Roman" w:hAnsi="Times New Roman" w:eastAsia="Times New Roman" w:cs="Times New Roman"/>
          <w:noProof w:val="0"/>
          <w:sz w:val="28"/>
          <w:szCs w:val="28"/>
          <w:lang w:val="en-GB"/>
        </w:rPr>
        <w:t>, 25, pp. 151–155.</w:t>
      </w:r>
    </w:p>
    <w:p w:rsidR="5A49B5EB" w:rsidP="330BCCEF" w:rsidRDefault="5A49B5EB" w14:paraId="342A6657" w14:textId="187F3CDC">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Gretzel, U., Sigala, M., Xiang, Z. and Koo, C. (2015) ‘Smart tourism: foundations and developments’, </w:t>
      </w:r>
      <w:r w:rsidRPr="330BCCEF" w:rsidR="5A49B5EB">
        <w:rPr>
          <w:rFonts w:ascii="Times New Roman" w:hAnsi="Times New Roman" w:eastAsia="Times New Roman" w:cs="Times New Roman"/>
          <w:i w:val="1"/>
          <w:iCs w:val="1"/>
          <w:noProof w:val="0"/>
          <w:sz w:val="28"/>
          <w:szCs w:val="28"/>
          <w:lang w:val="en-GB"/>
        </w:rPr>
        <w:t>Electronic Markets</w:t>
      </w:r>
      <w:r w:rsidRPr="330BCCEF" w:rsidR="5A49B5EB">
        <w:rPr>
          <w:rFonts w:ascii="Times New Roman" w:hAnsi="Times New Roman" w:eastAsia="Times New Roman" w:cs="Times New Roman"/>
          <w:noProof w:val="0"/>
          <w:sz w:val="28"/>
          <w:szCs w:val="28"/>
          <w:lang w:val="en-GB"/>
        </w:rPr>
        <w:t>, 25(3), pp. 179–188.</w:t>
      </w:r>
    </w:p>
    <w:p w:rsidR="5A49B5EB" w:rsidP="330BCCEF" w:rsidRDefault="5A49B5EB" w14:paraId="27F9ADFA" w14:textId="4067FA1F">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Marriott International (2023) </w:t>
      </w:r>
      <w:r w:rsidRPr="330BCCEF" w:rsidR="5A49B5EB">
        <w:rPr>
          <w:rFonts w:ascii="Times New Roman" w:hAnsi="Times New Roman" w:eastAsia="Times New Roman" w:cs="Times New Roman"/>
          <w:i w:val="1"/>
          <w:iCs w:val="1"/>
          <w:noProof w:val="0"/>
          <w:sz w:val="28"/>
          <w:szCs w:val="28"/>
          <w:lang w:val="en-GB"/>
        </w:rPr>
        <w:t>Annual Report 2023</w:t>
      </w:r>
      <w:r w:rsidRPr="330BCCEF" w:rsidR="5A49B5EB">
        <w:rPr>
          <w:rFonts w:ascii="Times New Roman" w:hAnsi="Times New Roman" w:eastAsia="Times New Roman" w:cs="Times New Roman"/>
          <w:noProof w:val="0"/>
          <w:sz w:val="28"/>
          <w:szCs w:val="28"/>
          <w:lang w:val="en-GB"/>
        </w:rPr>
        <w:t xml:space="preserve">. Available at: </w:t>
      </w:r>
      <w:hyperlink r:id="Ra973b0741cd94fdb">
        <w:r w:rsidRPr="330BCCEF" w:rsidR="5A49B5EB">
          <w:rPr>
            <w:rStyle w:val="Hyperlink"/>
            <w:rFonts w:ascii="Times New Roman" w:hAnsi="Times New Roman" w:eastAsia="Times New Roman" w:cs="Times New Roman"/>
            <w:noProof w:val="0"/>
            <w:sz w:val="28"/>
            <w:szCs w:val="28"/>
            <w:lang w:val="en-GB"/>
          </w:rPr>
          <w:t>https://www.marriott.com</w:t>
        </w:r>
      </w:hyperlink>
      <w:r w:rsidRPr="330BCCEF" w:rsidR="5A49B5EB">
        <w:rPr>
          <w:rFonts w:ascii="Times New Roman" w:hAnsi="Times New Roman" w:eastAsia="Times New Roman" w:cs="Times New Roman"/>
          <w:noProof w:val="0"/>
          <w:sz w:val="28"/>
          <w:szCs w:val="28"/>
          <w:lang w:val="en-GB"/>
        </w:rPr>
        <w:t xml:space="preserve"> (Accessed: 28 April 2026).</w:t>
      </w:r>
    </w:p>
    <w:p w:rsidR="5A49B5EB" w:rsidP="330BCCEF" w:rsidRDefault="5A49B5EB" w14:paraId="192073B8" w14:textId="3636DF12">
      <w:pPr>
        <w:spacing w:before="240" w:beforeAutospacing="off" w:after="240" w:afterAutospacing="off"/>
      </w:pPr>
      <w:r w:rsidRPr="330BCCEF" w:rsidR="5A49B5EB">
        <w:rPr>
          <w:rFonts w:ascii="Times New Roman" w:hAnsi="Times New Roman" w:eastAsia="Times New Roman" w:cs="Times New Roman"/>
          <w:noProof w:val="0"/>
          <w:sz w:val="28"/>
          <w:szCs w:val="28"/>
          <w:lang w:val="en-GB"/>
        </w:rPr>
        <w:t xml:space="preserve">World Tourism Organization (UNWTO) (2022) </w:t>
      </w:r>
      <w:r w:rsidRPr="330BCCEF" w:rsidR="5A49B5EB">
        <w:rPr>
          <w:rFonts w:ascii="Times New Roman" w:hAnsi="Times New Roman" w:eastAsia="Times New Roman" w:cs="Times New Roman"/>
          <w:i w:val="1"/>
          <w:iCs w:val="1"/>
          <w:noProof w:val="0"/>
          <w:sz w:val="28"/>
          <w:szCs w:val="28"/>
          <w:lang w:val="en-GB"/>
        </w:rPr>
        <w:t>Global Report on Digital Transformation in Tourism</w:t>
      </w:r>
      <w:r w:rsidRPr="330BCCEF" w:rsidR="5A49B5EB">
        <w:rPr>
          <w:rFonts w:ascii="Times New Roman" w:hAnsi="Times New Roman" w:eastAsia="Times New Roman" w:cs="Times New Roman"/>
          <w:noProof w:val="0"/>
          <w:sz w:val="28"/>
          <w:szCs w:val="28"/>
          <w:lang w:val="en-GB"/>
        </w:rPr>
        <w:t>. Madrid: UNWTO.</w:t>
      </w:r>
    </w:p>
    <w:p w:rsidR="330BCCEF" w:rsidP="330BCCEF" w:rsidRDefault="330BCCEF" w14:paraId="3C75EBF6" w14:textId="7DED0843">
      <w:pPr>
        <w:pStyle w:val="Normal"/>
        <w:spacing w:before="240" w:beforeAutospacing="off" w:after="240" w:afterAutospacing="off"/>
        <w:rPr>
          <w:rFonts w:ascii="Times New Roman" w:hAnsi="Times New Roman" w:eastAsia="Times New Roman" w:cs="Times New Roman"/>
          <w:noProof w:val="0"/>
          <w:sz w:val="28"/>
          <w:szCs w:val="28"/>
          <w:lang w:val="en-GB"/>
        </w:rPr>
      </w:pPr>
    </w:p>
    <w:p w:rsidR="330BCCEF" w:rsidP="330BCCEF" w:rsidRDefault="330BCCEF" w14:paraId="34261D04" w14:textId="6A5AF955">
      <w:pPr>
        <w:pStyle w:val="Normal"/>
        <w:spacing w:line="276" w:lineRule="auto"/>
        <w:rPr>
          <w:rFonts w:ascii="Times New Roman" w:hAnsi="Times New Roman" w:eastAsia="Times New Roman" w:cs="Times New Roman"/>
          <w:b w:val="1"/>
          <w:bCs w:val="1"/>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48f3d3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1cbf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78f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a94d0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53A638"/>
    <w:rsid w:val="000AD27C"/>
    <w:rsid w:val="0065AFD7"/>
    <w:rsid w:val="010CC74F"/>
    <w:rsid w:val="02639D0B"/>
    <w:rsid w:val="02E6F528"/>
    <w:rsid w:val="0304DF59"/>
    <w:rsid w:val="0336C9BD"/>
    <w:rsid w:val="03AF6713"/>
    <w:rsid w:val="03B7BF35"/>
    <w:rsid w:val="04C9F1E9"/>
    <w:rsid w:val="04D88721"/>
    <w:rsid w:val="04E9747A"/>
    <w:rsid w:val="06150928"/>
    <w:rsid w:val="0883CE7E"/>
    <w:rsid w:val="08C9CBE4"/>
    <w:rsid w:val="08F67C86"/>
    <w:rsid w:val="092EE7E3"/>
    <w:rsid w:val="095A0CED"/>
    <w:rsid w:val="09A93C73"/>
    <w:rsid w:val="0A804416"/>
    <w:rsid w:val="0A91767E"/>
    <w:rsid w:val="0B438455"/>
    <w:rsid w:val="0B94D76D"/>
    <w:rsid w:val="0BE96A8F"/>
    <w:rsid w:val="0D19B1C8"/>
    <w:rsid w:val="0D33EE0E"/>
    <w:rsid w:val="0DC495D1"/>
    <w:rsid w:val="0DC495D1"/>
    <w:rsid w:val="0DD1F4C0"/>
    <w:rsid w:val="10978D0C"/>
    <w:rsid w:val="115723FE"/>
    <w:rsid w:val="11E63B96"/>
    <w:rsid w:val="11FF9D73"/>
    <w:rsid w:val="11FF9D73"/>
    <w:rsid w:val="1249C620"/>
    <w:rsid w:val="129F62BE"/>
    <w:rsid w:val="13880EB1"/>
    <w:rsid w:val="13880EB1"/>
    <w:rsid w:val="14457C85"/>
    <w:rsid w:val="14457C85"/>
    <w:rsid w:val="14559B69"/>
    <w:rsid w:val="14559B69"/>
    <w:rsid w:val="146F8C2B"/>
    <w:rsid w:val="14BF59E1"/>
    <w:rsid w:val="14BF59E1"/>
    <w:rsid w:val="150F62C5"/>
    <w:rsid w:val="1615DAE8"/>
    <w:rsid w:val="1625C10C"/>
    <w:rsid w:val="16267B2C"/>
    <w:rsid w:val="17205F1D"/>
    <w:rsid w:val="174C57E1"/>
    <w:rsid w:val="177E6AB5"/>
    <w:rsid w:val="179294B8"/>
    <w:rsid w:val="17A64ECE"/>
    <w:rsid w:val="1905F89F"/>
    <w:rsid w:val="1A11CE8F"/>
    <w:rsid w:val="1C67FABB"/>
    <w:rsid w:val="1C6BA6A1"/>
    <w:rsid w:val="1C6BA6A1"/>
    <w:rsid w:val="1D0C6BAB"/>
    <w:rsid w:val="1DFA95C3"/>
    <w:rsid w:val="1E1B3AEE"/>
    <w:rsid w:val="1E1B3AEE"/>
    <w:rsid w:val="1ECCC53B"/>
    <w:rsid w:val="1EF6D51A"/>
    <w:rsid w:val="1FE0E503"/>
    <w:rsid w:val="203E3D09"/>
    <w:rsid w:val="20B03FEB"/>
    <w:rsid w:val="216C4A63"/>
    <w:rsid w:val="22821CEE"/>
    <w:rsid w:val="22821CEE"/>
    <w:rsid w:val="2299B8F6"/>
    <w:rsid w:val="22F9FA17"/>
    <w:rsid w:val="234B6074"/>
    <w:rsid w:val="23C80295"/>
    <w:rsid w:val="246F0A5F"/>
    <w:rsid w:val="24AD1834"/>
    <w:rsid w:val="24AD1834"/>
    <w:rsid w:val="24BBE057"/>
    <w:rsid w:val="24D0E208"/>
    <w:rsid w:val="2560B8F0"/>
    <w:rsid w:val="25668B91"/>
    <w:rsid w:val="258AA9A7"/>
    <w:rsid w:val="25961D62"/>
    <w:rsid w:val="2626E39F"/>
    <w:rsid w:val="26B4CA0C"/>
    <w:rsid w:val="278E8E3E"/>
    <w:rsid w:val="278E8E3E"/>
    <w:rsid w:val="27A3C0F0"/>
    <w:rsid w:val="2847ABAB"/>
    <w:rsid w:val="290A765F"/>
    <w:rsid w:val="2989D9B3"/>
    <w:rsid w:val="29AF435C"/>
    <w:rsid w:val="29AF435C"/>
    <w:rsid w:val="2A980DB0"/>
    <w:rsid w:val="2ABBC270"/>
    <w:rsid w:val="2B046D8B"/>
    <w:rsid w:val="2B0580FB"/>
    <w:rsid w:val="2B67F470"/>
    <w:rsid w:val="2C57EB3A"/>
    <w:rsid w:val="2D861D41"/>
    <w:rsid w:val="2D861D41"/>
    <w:rsid w:val="2D8ED375"/>
    <w:rsid w:val="2D8ED375"/>
    <w:rsid w:val="2E057D6A"/>
    <w:rsid w:val="2E5B5D02"/>
    <w:rsid w:val="2EEFBBE5"/>
    <w:rsid w:val="301046E6"/>
    <w:rsid w:val="30189C5F"/>
    <w:rsid w:val="30A68D4E"/>
    <w:rsid w:val="30C3EBAA"/>
    <w:rsid w:val="30DBBA6E"/>
    <w:rsid w:val="313171DA"/>
    <w:rsid w:val="313171DA"/>
    <w:rsid w:val="3140AAE2"/>
    <w:rsid w:val="31FBCFF8"/>
    <w:rsid w:val="3304608E"/>
    <w:rsid w:val="330BCCEF"/>
    <w:rsid w:val="342FF385"/>
    <w:rsid w:val="342FF385"/>
    <w:rsid w:val="34BDE271"/>
    <w:rsid w:val="3535FF33"/>
    <w:rsid w:val="36007CD7"/>
    <w:rsid w:val="366B4AD1"/>
    <w:rsid w:val="37474F9F"/>
    <w:rsid w:val="37474F9F"/>
    <w:rsid w:val="37E2F4E0"/>
    <w:rsid w:val="37F8040C"/>
    <w:rsid w:val="381F2286"/>
    <w:rsid w:val="381F9D55"/>
    <w:rsid w:val="38BF4E67"/>
    <w:rsid w:val="38C3E891"/>
    <w:rsid w:val="3952E45A"/>
    <w:rsid w:val="3952E45A"/>
    <w:rsid w:val="3B289309"/>
    <w:rsid w:val="3B9430F4"/>
    <w:rsid w:val="3B945332"/>
    <w:rsid w:val="3C37B748"/>
    <w:rsid w:val="3C4C6C38"/>
    <w:rsid w:val="3E2B97A8"/>
    <w:rsid w:val="3EDDC103"/>
    <w:rsid w:val="40493E0E"/>
    <w:rsid w:val="40B230DE"/>
    <w:rsid w:val="40CD6433"/>
    <w:rsid w:val="40D4806F"/>
    <w:rsid w:val="40F52ABA"/>
    <w:rsid w:val="420C7285"/>
    <w:rsid w:val="43C2F2A4"/>
    <w:rsid w:val="4427931E"/>
    <w:rsid w:val="4565FAE1"/>
    <w:rsid w:val="4565FAE1"/>
    <w:rsid w:val="4583555C"/>
    <w:rsid w:val="4599DD9E"/>
    <w:rsid w:val="4599DD9E"/>
    <w:rsid w:val="45AF1954"/>
    <w:rsid w:val="45AF1954"/>
    <w:rsid w:val="461E7436"/>
    <w:rsid w:val="46257626"/>
    <w:rsid w:val="46A81FD1"/>
    <w:rsid w:val="46DB5E92"/>
    <w:rsid w:val="46EF7008"/>
    <w:rsid w:val="46EF7008"/>
    <w:rsid w:val="480D36A9"/>
    <w:rsid w:val="489D6E7E"/>
    <w:rsid w:val="48FB981E"/>
    <w:rsid w:val="4B4AC666"/>
    <w:rsid w:val="4B6BB7BA"/>
    <w:rsid w:val="4BCA2846"/>
    <w:rsid w:val="4BE86798"/>
    <w:rsid w:val="4BECDBAD"/>
    <w:rsid w:val="4C2C9773"/>
    <w:rsid w:val="4CEFFFBE"/>
    <w:rsid w:val="4E4071A6"/>
    <w:rsid w:val="4F108AD8"/>
    <w:rsid w:val="4F390747"/>
    <w:rsid w:val="50112E83"/>
    <w:rsid w:val="50112E83"/>
    <w:rsid w:val="507FA540"/>
    <w:rsid w:val="50B5F5CB"/>
    <w:rsid w:val="50E24953"/>
    <w:rsid w:val="50F2C01F"/>
    <w:rsid w:val="5103D552"/>
    <w:rsid w:val="5108BD9C"/>
    <w:rsid w:val="5153A638"/>
    <w:rsid w:val="524CAA0E"/>
    <w:rsid w:val="524CAA0E"/>
    <w:rsid w:val="5269DD21"/>
    <w:rsid w:val="5343BD6D"/>
    <w:rsid w:val="5364F1DE"/>
    <w:rsid w:val="536DE3EB"/>
    <w:rsid w:val="536DE3EB"/>
    <w:rsid w:val="538295F6"/>
    <w:rsid w:val="54D4EC8E"/>
    <w:rsid w:val="556529A3"/>
    <w:rsid w:val="557FC374"/>
    <w:rsid w:val="558BAB89"/>
    <w:rsid w:val="55949AA8"/>
    <w:rsid w:val="56216E98"/>
    <w:rsid w:val="5622448C"/>
    <w:rsid w:val="56E7B813"/>
    <w:rsid w:val="57774514"/>
    <w:rsid w:val="577F8E0C"/>
    <w:rsid w:val="578ACB1C"/>
    <w:rsid w:val="57B4E0F4"/>
    <w:rsid w:val="58439BD4"/>
    <w:rsid w:val="5887F31A"/>
    <w:rsid w:val="58AD9D50"/>
    <w:rsid w:val="58D1C556"/>
    <w:rsid w:val="5A10FD73"/>
    <w:rsid w:val="5A49B5EB"/>
    <w:rsid w:val="5B079ABD"/>
    <w:rsid w:val="5C2043AE"/>
    <w:rsid w:val="5C482AA2"/>
    <w:rsid w:val="5CF04DBF"/>
    <w:rsid w:val="5E3376C3"/>
    <w:rsid w:val="5F56E754"/>
    <w:rsid w:val="61917231"/>
    <w:rsid w:val="61917231"/>
    <w:rsid w:val="62310CA2"/>
    <w:rsid w:val="62381DC5"/>
    <w:rsid w:val="62A6819D"/>
    <w:rsid w:val="6319C8B9"/>
    <w:rsid w:val="64A52D1C"/>
    <w:rsid w:val="64EFF936"/>
    <w:rsid w:val="65663E62"/>
    <w:rsid w:val="65663E62"/>
    <w:rsid w:val="66B46DA9"/>
    <w:rsid w:val="66ED25DD"/>
    <w:rsid w:val="670BE2C1"/>
    <w:rsid w:val="6717E947"/>
    <w:rsid w:val="67856208"/>
    <w:rsid w:val="67B46037"/>
    <w:rsid w:val="67EC19F7"/>
    <w:rsid w:val="6832554E"/>
    <w:rsid w:val="69324669"/>
    <w:rsid w:val="698F15B6"/>
    <w:rsid w:val="6A375636"/>
    <w:rsid w:val="6AE05648"/>
    <w:rsid w:val="6B65C7B7"/>
    <w:rsid w:val="6D1C095D"/>
    <w:rsid w:val="6D2DBF99"/>
    <w:rsid w:val="6D2DBF99"/>
    <w:rsid w:val="6D6486F1"/>
    <w:rsid w:val="6D6486F1"/>
    <w:rsid w:val="6DF5FC9D"/>
    <w:rsid w:val="6EBBE6A5"/>
    <w:rsid w:val="6EE7C438"/>
    <w:rsid w:val="6FBEECBC"/>
    <w:rsid w:val="70ABB7FE"/>
    <w:rsid w:val="711D18BD"/>
    <w:rsid w:val="71403716"/>
    <w:rsid w:val="718DBA7A"/>
    <w:rsid w:val="718DBA7A"/>
    <w:rsid w:val="72A1AE16"/>
    <w:rsid w:val="7477F6E9"/>
    <w:rsid w:val="75387FAB"/>
    <w:rsid w:val="756700CC"/>
    <w:rsid w:val="75EFC98F"/>
    <w:rsid w:val="76190F82"/>
    <w:rsid w:val="76190F82"/>
    <w:rsid w:val="76C84812"/>
    <w:rsid w:val="76D5CCFA"/>
    <w:rsid w:val="7705E1CD"/>
    <w:rsid w:val="77143B1D"/>
    <w:rsid w:val="786028E4"/>
    <w:rsid w:val="78BDD0A2"/>
    <w:rsid w:val="79DD64D0"/>
    <w:rsid w:val="7C1123B8"/>
    <w:rsid w:val="7C225806"/>
    <w:rsid w:val="7D71A5A5"/>
    <w:rsid w:val="7D811450"/>
    <w:rsid w:val="7DD71974"/>
    <w:rsid w:val="7DEAA761"/>
    <w:rsid w:val="7DEEEB6F"/>
    <w:rsid w:val="7F2565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24B3D"/>
  <w15:chartTrackingRefBased/>
  <w15:docId w15:val="{7DE4E1B2-46F7-460D-90D2-05F72CBD3A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30BCCEF"/>
    <w:pPr>
      <w:spacing/>
      <w:ind w:left="720"/>
      <w:contextualSpacing/>
    </w:pPr>
  </w:style>
  <w:style w:type="character" w:styleId="Hyperlink">
    <w:uiPriority w:val="99"/>
    <w:name w:val="Hyperlink"/>
    <w:basedOn w:val="DefaultParagraphFont"/>
    <w:unhideWhenUsed/>
    <w:rsid w:val="330BCCE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50318880" /><Relationship Type="http://schemas.openxmlformats.org/officeDocument/2006/relationships/hyperlink" Target="https://www.marriott.com/" TargetMode="External" Id="Ra973b0741cd94fdb" /><Relationship Type="http://schemas.openxmlformats.org/officeDocument/2006/relationships/numbering" Target="numbering.xml" Id="R445f24936fe548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2026-04-28T08:56:24.1287556Z</dcterms:created>
  <dcterms:modified xsi:type="dcterms:W3CDTF">2026-04-28T12:07:52.3419974Z</dcterms:modified>
  <dc:creator>Bogdan Snyhyr</dc:creator>
  <lastModifiedBy>Bogdan Snyhyr</lastModifiedBy>
</coreProperties>
</file>