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0E978E" w14:textId="77777777" w:rsidR="00643D2F" w:rsidRPr="002754DF" w:rsidRDefault="00643D2F" w:rsidP="002754DF">
      <w:pPr>
        <w:spacing w:line="360" w:lineRule="auto"/>
        <w:jc w:val="both"/>
        <w:rPr>
          <w:rFonts w:ascii="Arial" w:hAnsi="Arial" w:cs="Arial"/>
        </w:rPr>
      </w:pPr>
    </w:p>
    <w:p w14:paraId="047CCFB6" w14:textId="77777777" w:rsidR="002754DF" w:rsidRPr="002754DF" w:rsidRDefault="002754DF" w:rsidP="002754DF">
      <w:pPr>
        <w:pStyle w:val="Title"/>
        <w:spacing w:line="360" w:lineRule="auto"/>
        <w:jc w:val="both"/>
        <w:rPr>
          <w:rFonts w:ascii="Arial" w:hAnsi="Arial" w:cs="Arial"/>
        </w:rPr>
      </w:pPr>
    </w:p>
    <w:p w14:paraId="01348EA1" w14:textId="77777777" w:rsidR="002754DF" w:rsidRPr="002754DF" w:rsidRDefault="002754DF" w:rsidP="002754DF">
      <w:pPr>
        <w:pStyle w:val="Title"/>
        <w:spacing w:line="360" w:lineRule="auto"/>
        <w:jc w:val="both"/>
        <w:rPr>
          <w:rFonts w:ascii="Arial" w:hAnsi="Arial" w:cs="Arial"/>
        </w:rPr>
      </w:pPr>
    </w:p>
    <w:p w14:paraId="795F210C" w14:textId="585077F9" w:rsidR="00643D2F" w:rsidRPr="002754DF" w:rsidRDefault="002754DF" w:rsidP="002754DF">
      <w:pPr>
        <w:pStyle w:val="Title"/>
        <w:spacing w:line="360" w:lineRule="auto"/>
        <w:jc w:val="both"/>
        <w:rPr>
          <w:rFonts w:ascii="Arial" w:hAnsi="Arial" w:cs="Arial"/>
        </w:rPr>
      </w:pPr>
      <w:r w:rsidRPr="002754DF">
        <w:rPr>
          <w:rFonts w:ascii="Arial" w:hAnsi="Arial" w:cs="Arial"/>
        </w:rPr>
        <w:t>Data Protection in Cloud Security</w:t>
      </w:r>
    </w:p>
    <w:p w14:paraId="47EF6A06" w14:textId="77777777" w:rsidR="00643D2F" w:rsidRPr="002754DF" w:rsidRDefault="00643D2F" w:rsidP="002754DF">
      <w:pPr>
        <w:spacing w:line="360" w:lineRule="auto"/>
        <w:jc w:val="both"/>
        <w:rPr>
          <w:rFonts w:ascii="Arial" w:hAnsi="Arial" w:cs="Arial"/>
        </w:rPr>
      </w:pPr>
    </w:p>
    <w:p w14:paraId="3793A78E" w14:textId="77777777" w:rsidR="002754DF" w:rsidRPr="002754DF" w:rsidRDefault="002754DF" w:rsidP="002754DF">
      <w:pPr>
        <w:spacing w:line="360" w:lineRule="auto"/>
        <w:jc w:val="both"/>
        <w:rPr>
          <w:rFonts w:ascii="Arial" w:hAnsi="Arial" w:cs="Arial"/>
        </w:rPr>
      </w:pPr>
    </w:p>
    <w:p w14:paraId="45D04133" w14:textId="77777777" w:rsidR="002754DF" w:rsidRPr="002754DF" w:rsidRDefault="002754DF" w:rsidP="002754DF">
      <w:pPr>
        <w:spacing w:line="360" w:lineRule="auto"/>
        <w:jc w:val="both"/>
        <w:rPr>
          <w:rFonts w:ascii="Arial" w:hAnsi="Arial" w:cs="Arial"/>
        </w:rPr>
      </w:pPr>
    </w:p>
    <w:p w14:paraId="0D4D64FA" w14:textId="77777777" w:rsidR="002754DF" w:rsidRPr="002754DF" w:rsidRDefault="002754DF" w:rsidP="002754DF">
      <w:pPr>
        <w:spacing w:line="360" w:lineRule="auto"/>
        <w:jc w:val="both"/>
        <w:rPr>
          <w:rFonts w:ascii="Arial" w:hAnsi="Arial" w:cs="Arial"/>
        </w:rPr>
      </w:pPr>
    </w:p>
    <w:p w14:paraId="330C8DBD" w14:textId="77777777" w:rsidR="002754DF" w:rsidRPr="002754DF" w:rsidRDefault="002754DF" w:rsidP="002754DF">
      <w:pPr>
        <w:spacing w:line="360" w:lineRule="auto"/>
        <w:jc w:val="both"/>
        <w:rPr>
          <w:rFonts w:ascii="Arial" w:hAnsi="Arial" w:cs="Arial"/>
          <w:sz w:val="36"/>
          <w:szCs w:val="36"/>
        </w:rPr>
      </w:pPr>
    </w:p>
    <w:p w14:paraId="58535591" w14:textId="14E512BD" w:rsidR="00643D2F" w:rsidRPr="002754DF" w:rsidRDefault="00643D2F" w:rsidP="002754DF">
      <w:pPr>
        <w:spacing w:line="360" w:lineRule="auto"/>
        <w:jc w:val="both"/>
        <w:rPr>
          <w:rFonts w:ascii="Arial" w:hAnsi="Arial" w:cs="Arial"/>
          <w:sz w:val="36"/>
          <w:szCs w:val="36"/>
        </w:rPr>
      </w:pPr>
      <w:r w:rsidRPr="002754DF">
        <w:rPr>
          <w:rFonts w:ascii="Arial" w:hAnsi="Arial" w:cs="Arial"/>
          <w:sz w:val="36"/>
          <w:szCs w:val="36"/>
        </w:rPr>
        <w:t xml:space="preserve">Programme: MSc Computing portfolio </w:t>
      </w:r>
    </w:p>
    <w:p w14:paraId="10067F1C" w14:textId="77777777" w:rsidR="00643D2F" w:rsidRPr="002754DF" w:rsidRDefault="00643D2F" w:rsidP="002754DF">
      <w:pPr>
        <w:spacing w:line="360" w:lineRule="auto"/>
        <w:jc w:val="both"/>
        <w:rPr>
          <w:rFonts w:ascii="Arial" w:hAnsi="Arial" w:cs="Arial"/>
          <w:sz w:val="36"/>
          <w:szCs w:val="36"/>
        </w:rPr>
      </w:pPr>
      <w:r w:rsidRPr="002754DF">
        <w:rPr>
          <w:rFonts w:ascii="Arial" w:hAnsi="Arial" w:cs="Arial"/>
          <w:sz w:val="36"/>
          <w:szCs w:val="36"/>
        </w:rPr>
        <w:t xml:space="preserve">Module: Research Methods and Professional Development </w:t>
      </w:r>
    </w:p>
    <w:p w14:paraId="74681750" w14:textId="64470A12" w:rsidR="00643D2F" w:rsidRPr="002754DF" w:rsidRDefault="00643D2F" w:rsidP="002754DF">
      <w:pPr>
        <w:spacing w:line="360" w:lineRule="auto"/>
        <w:jc w:val="both"/>
        <w:rPr>
          <w:rFonts w:ascii="Arial" w:hAnsi="Arial" w:cs="Arial"/>
          <w:sz w:val="36"/>
          <w:szCs w:val="36"/>
        </w:rPr>
      </w:pPr>
      <w:r w:rsidRPr="002754DF">
        <w:rPr>
          <w:rFonts w:ascii="Arial" w:hAnsi="Arial" w:cs="Arial"/>
          <w:sz w:val="36"/>
          <w:szCs w:val="36"/>
        </w:rPr>
        <w:t>Module code: ACFA7004</w:t>
      </w:r>
    </w:p>
    <w:p w14:paraId="303E8294" w14:textId="73C47939" w:rsidR="00643D2F" w:rsidRPr="002754DF" w:rsidRDefault="00643D2F" w:rsidP="002754DF">
      <w:pPr>
        <w:spacing w:line="360" w:lineRule="auto"/>
        <w:jc w:val="both"/>
        <w:rPr>
          <w:rFonts w:ascii="Arial" w:hAnsi="Arial" w:cs="Arial"/>
          <w:sz w:val="36"/>
          <w:szCs w:val="36"/>
        </w:rPr>
      </w:pPr>
      <w:r w:rsidRPr="002754DF">
        <w:rPr>
          <w:rFonts w:ascii="Arial" w:hAnsi="Arial" w:cs="Arial"/>
          <w:sz w:val="36"/>
          <w:szCs w:val="36"/>
        </w:rPr>
        <w:t>Student name:</w:t>
      </w:r>
      <w:r w:rsidR="003362E3">
        <w:rPr>
          <w:rFonts w:ascii="Arial" w:hAnsi="Arial" w:cs="Arial"/>
          <w:sz w:val="36"/>
          <w:szCs w:val="36"/>
        </w:rPr>
        <w:t xml:space="preserve"> </w:t>
      </w:r>
      <w:proofErr w:type="spellStart"/>
      <w:r w:rsidR="003362E3">
        <w:rPr>
          <w:rFonts w:ascii="Arial" w:hAnsi="Arial" w:cs="Arial"/>
          <w:sz w:val="36"/>
          <w:szCs w:val="36"/>
        </w:rPr>
        <w:t>patel</w:t>
      </w:r>
      <w:proofErr w:type="spellEnd"/>
      <w:r w:rsidR="003362E3">
        <w:rPr>
          <w:rFonts w:ascii="Arial" w:hAnsi="Arial" w:cs="Arial"/>
          <w:sz w:val="36"/>
          <w:szCs w:val="36"/>
        </w:rPr>
        <w:t xml:space="preserve"> jay </w:t>
      </w:r>
      <w:proofErr w:type="spellStart"/>
      <w:r w:rsidR="003362E3">
        <w:rPr>
          <w:rFonts w:ascii="Arial" w:hAnsi="Arial" w:cs="Arial"/>
          <w:sz w:val="36"/>
          <w:szCs w:val="36"/>
        </w:rPr>
        <w:t>rajendrakumar</w:t>
      </w:r>
      <w:proofErr w:type="spellEnd"/>
      <w:r w:rsidR="003362E3">
        <w:rPr>
          <w:rFonts w:ascii="Arial" w:hAnsi="Arial" w:cs="Arial"/>
          <w:sz w:val="36"/>
          <w:szCs w:val="36"/>
        </w:rPr>
        <w:t xml:space="preserve"> </w:t>
      </w:r>
    </w:p>
    <w:p w14:paraId="2E129333" w14:textId="719E72F4" w:rsidR="00643D2F" w:rsidRPr="002754DF" w:rsidRDefault="00643D2F" w:rsidP="002754DF">
      <w:pPr>
        <w:spacing w:line="360" w:lineRule="auto"/>
        <w:jc w:val="both"/>
        <w:rPr>
          <w:rFonts w:ascii="Arial" w:hAnsi="Arial" w:cs="Arial"/>
          <w:sz w:val="36"/>
          <w:szCs w:val="36"/>
        </w:rPr>
      </w:pPr>
      <w:r w:rsidRPr="002754DF">
        <w:rPr>
          <w:rFonts w:ascii="Arial" w:hAnsi="Arial" w:cs="Arial"/>
          <w:sz w:val="36"/>
          <w:szCs w:val="36"/>
        </w:rPr>
        <w:t xml:space="preserve">Student ID number: </w:t>
      </w:r>
      <w:r w:rsidR="002754DF" w:rsidRPr="002754DF">
        <w:rPr>
          <w:rFonts w:ascii="Arial" w:hAnsi="Arial" w:cs="Arial"/>
          <w:sz w:val="36"/>
          <w:szCs w:val="36"/>
        </w:rPr>
        <w:t xml:space="preserve"> </w:t>
      </w:r>
      <w:r w:rsidR="003362E3">
        <w:rPr>
          <w:rFonts w:ascii="Arial" w:hAnsi="Arial" w:cs="Arial"/>
          <w:sz w:val="36"/>
          <w:szCs w:val="36"/>
        </w:rPr>
        <w:t>2433122</w:t>
      </w:r>
    </w:p>
    <w:p w14:paraId="216B52DB" w14:textId="2D565DCC" w:rsidR="002754DF" w:rsidRPr="002754DF" w:rsidRDefault="002754DF" w:rsidP="002754DF">
      <w:pPr>
        <w:spacing w:line="360" w:lineRule="auto"/>
        <w:jc w:val="both"/>
        <w:rPr>
          <w:rFonts w:ascii="Arial" w:hAnsi="Arial" w:cs="Arial"/>
          <w:sz w:val="36"/>
          <w:szCs w:val="36"/>
        </w:rPr>
      </w:pPr>
      <w:r w:rsidRPr="002754DF">
        <w:rPr>
          <w:rFonts w:ascii="Arial" w:hAnsi="Arial" w:cs="Arial"/>
          <w:sz w:val="36"/>
          <w:szCs w:val="36"/>
        </w:rPr>
        <w:br w:type="page"/>
      </w:r>
    </w:p>
    <w:sdt>
      <w:sdtPr>
        <w:rPr>
          <w:rFonts w:ascii="Arial" w:eastAsiaTheme="minorHAnsi" w:hAnsi="Arial" w:cs="Arial"/>
          <w:color w:val="auto"/>
          <w:kern w:val="2"/>
          <w:sz w:val="24"/>
          <w:szCs w:val="24"/>
          <w:lang w:val="en-GB"/>
          <w14:ligatures w14:val="standardContextual"/>
        </w:rPr>
        <w:id w:val="1153793257"/>
        <w:docPartObj>
          <w:docPartGallery w:val="Table of Contents"/>
          <w:docPartUnique/>
        </w:docPartObj>
      </w:sdtPr>
      <w:sdtEndPr>
        <w:rPr>
          <w:b/>
          <w:bCs/>
          <w:noProof/>
        </w:rPr>
      </w:sdtEndPr>
      <w:sdtContent>
        <w:p w14:paraId="57B112B1" w14:textId="3C8A581A" w:rsidR="002754DF" w:rsidRPr="002754DF" w:rsidRDefault="002754DF" w:rsidP="002754DF">
          <w:pPr>
            <w:pStyle w:val="TOCHeading"/>
            <w:spacing w:line="360" w:lineRule="auto"/>
            <w:jc w:val="both"/>
            <w:rPr>
              <w:rFonts w:ascii="Arial" w:hAnsi="Arial" w:cs="Arial"/>
            </w:rPr>
          </w:pPr>
          <w:r w:rsidRPr="002754DF">
            <w:rPr>
              <w:rFonts w:ascii="Arial" w:hAnsi="Arial" w:cs="Arial"/>
            </w:rPr>
            <w:t>Table of Contents</w:t>
          </w:r>
        </w:p>
        <w:p w14:paraId="642B2814" w14:textId="43F17A0A" w:rsidR="002754DF" w:rsidRDefault="002754DF">
          <w:pPr>
            <w:pStyle w:val="TOC1"/>
            <w:tabs>
              <w:tab w:val="left" w:pos="480"/>
              <w:tab w:val="right" w:leader="dot" w:pos="9016"/>
            </w:tabs>
            <w:rPr>
              <w:rFonts w:eastAsiaTheme="minorEastAsia"/>
              <w:noProof/>
              <w:lang w:val="en-IN" w:eastAsia="en-IN"/>
            </w:rPr>
          </w:pPr>
          <w:r w:rsidRPr="002754DF">
            <w:rPr>
              <w:rFonts w:ascii="Arial" w:hAnsi="Arial" w:cs="Arial"/>
            </w:rPr>
            <w:fldChar w:fldCharType="begin"/>
          </w:r>
          <w:r w:rsidRPr="002754DF">
            <w:rPr>
              <w:rFonts w:ascii="Arial" w:hAnsi="Arial" w:cs="Arial"/>
            </w:rPr>
            <w:instrText xml:space="preserve"> TOC \o "1-3" \h \z \u </w:instrText>
          </w:r>
          <w:r w:rsidRPr="002754DF">
            <w:rPr>
              <w:rFonts w:ascii="Arial" w:hAnsi="Arial" w:cs="Arial"/>
            </w:rPr>
            <w:fldChar w:fldCharType="separate"/>
          </w:r>
          <w:hyperlink w:anchor="_Toc213630906" w:history="1">
            <w:r w:rsidRPr="00207E5B">
              <w:rPr>
                <w:rStyle w:val="Hyperlink"/>
                <w:rFonts w:cs="Arial"/>
                <w:noProof/>
              </w:rPr>
              <w:t>1</w:t>
            </w:r>
            <w:r>
              <w:rPr>
                <w:rFonts w:eastAsiaTheme="minorEastAsia"/>
                <w:noProof/>
                <w:lang w:val="en-IN" w:eastAsia="en-IN"/>
              </w:rPr>
              <w:tab/>
            </w:r>
            <w:r w:rsidRPr="00207E5B">
              <w:rPr>
                <w:rStyle w:val="Hyperlink"/>
                <w:rFonts w:cs="Arial"/>
                <w:noProof/>
              </w:rPr>
              <w:t>Introduction</w:t>
            </w:r>
            <w:r>
              <w:rPr>
                <w:noProof/>
                <w:webHidden/>
              </w:rPr>
              <w:tab/>
            </w:r>
            <w:r>
              <w:rPr>
                <w:noProof/>
                <w:webHidden/>
              </w:rPr>
              <w:fldChar w:fldCharType="begin"/>
            </w:r>
            <w:r>
              <w:rPr>
                <w:noProof/>
                <w:webHidden/>
              </w:rPr>
              <w:instrText xml:space="preserve"> PAGEREF _Toc213630906 \h </w:instrText>
            </w:r>
            <w:r>
              <w:rPr>
                <w:noProof/>
                <w:webHidden/>
              </w:rPr>
            </w:r>
            <w:r>
              <w:rPr>
                <w:noProof/>
                <w:webHidden/>
              </w:rPr>
              <w:fldChar w:fldCharType="separate"/>
            </w:r>
            <w:r>
              <w:rPr>
                <w:noProof/>
                <w:webHidden/>
              </w:rPr>
              <w:t>3</w:t>
            </w:r>
            <w:r>
              <w:rPr>
                <w:noProof/>
                <w:webHidden/>
              </w:rPr>
              <w:fldChar w:fldCharType="end"/>
            </w:r>
          </w:hyperlink>
        </w:p>
        <w:p w14:paraId="66AD77BB" w14:textId="3719286A" w:rsidR="002754DF" w:rsidRDefault="002754DF">
          <w:pPr>
            <w:pStyle w:val="TOC2"/>
            <w:tabs>
              <w:tab w:val="left" w:pos="960"/>
              <w:tab w:val="right" w:leader="dot" w:pos="9016"/>
            </w:tabs>
            <w:rPr>
              <w:rFonts w:eastAsiaTheme="minorEastAsia"/>
              <w:noProof/>
              <w:lang w:val="en-IN" w:eastAsia="en-IN"/>
            </w:rPr>
          </w:pPr>
          <w:hyperlink w:anchor="_Toc213630907" w:history="1">
            <w:r w:rsidRPr="00207E5B">
              <w:rPr>
                <w:rStyle w:val="Hyperlink"/>
                <w:rFonts w:cs="Arial"/>
                <w:noProof/>
              </w:rPr>
              <w:t>1.1</w:t>
            </w:r>
            <w:r>
              <w:rPr>
                <w:rFonts w:eastAsiaTheme="minorEastAsia"/>
                <w:noProof/>
                <w:lang w:val="en-IN" w:eastAsia="en-IN"/>
              </w:rPr>
              <w:tab/>
            </w:r>
            <w:r w:rsidRPr="00207E5B">
              <w:rPr>
                <w:rStyle w:val="Hyperlink"/>
                <w:rFonts w:cs="Arial"/>
                <w:noProof/>
              </w:rPr>
              <w:t>Context and background</w:t>
            </w:r>
            <w:r>
              <w:rPr>
                <w:noProof/>
                <w:webHidden/>
              </w:rPr>
              <w:tab/>
            </w:r>
            <w:r>
              <w:rPr>
                <w:noProof/>
                <w:webHidden/>
              </w:rPr>
              <w:fldChar w:fldCharType="begin"/>
            </w:r>
            <w:r>
              <w:rPr>
                <w:noProof/>
                <w:webHidden/>
              </w:rPr>
              <w:instrText xml:space="preserve"> PAGEREF _Toc213630907 \h </w:instrText>
            </w:r>
            <w:r>
              <w:rPr>
                <w:noProof/>
                <w:webHidden/>
              </w:rPr>
            </w:r>
            <w:r>
              <w:rPr>
                <w:noProof/>
                <w:webHidden/>
              </w:rPr>
              <w:fldChar w:fldCharType="separate"/>
            </w:r>
            <w:r>
              <w:rPr>
                <w:noProof/>
                <w:webHidden/>
              </w:rPr>
              <w:t>3</w:t>
            </w:r>
            <w:r>
              <w:rPr>
                <w:noProof/>
                <w:webHidden/>
              </w:rPr>
              <w:fldChar w:fldCharType="end"/>
            </w:r>
          </w:hyperlink>
        </w:p>
        <w:p w14:paraId="27D7336D" w14:textId="62DDDCFB" w:rsidR="002754DF" w:rsidRDefault="002754DF">
          <w:pPr>
            <w:pStyle w:val="TOC2"/>
            <w:tabs>
              <w:tab w:val="left" w:pos="960"/>
              <w:tab w:val="right" w:leader="dot" w:pos="9016"/>
            </w:tabs>
            <w:rPr>
              <w:rFonts w:eastAsiaTheme="minorEastAsia"/>
              <w:noProof/>
              <w:lang w:val="en-IN" w:eastAsia="en-IN"/>
            </w:rPr>
          </w:pPr>
          <w:hyperlink w:anchor="_Toc213630908" w:history="1">
            <w:r w:rsidRPr="00207E5B">
              <w:rPr>
                <w:rStyle w:val="Hyperlink"/>
                <w:rFonts w:cs="Arial"/>
                <w:noProof/>
              </w:rPr>
              <w:t>1.2</w:t>
            </w:r>
            <w:r>
              <w:rPr>
                <w:rFonts w:eastAsiaTheme="minorEastAsia"/>
                <w:noProof/>
                <w:lang w:val="en-IN" w:eastAsia="en-IN"/>
              </w:rPr>
              <w:tab/>
            </w:r>
            <w:r w:rsidRPr="00207E5B">
              <w:rPr>
                <w:rStyle w:val="Hyperlink"/>
                <w:rFonts w:cs="Arial"/>
                <w:noProof/>
              </w:rPr>
              <w:t>Research Problem</w:t>
            </w:r>
            <w:r>
              <w:rPr>
                <w:noProof/>
                <w:webHidden/>
              </w:rPr>
              <w:tab/>
            </w:r>
            <w:r>
              <w:rPr>
                <w:noProof/>
                <w:webHidden/>
              </w:rPr>
              <w:fldChar w:fldCharType="begin"/>
            </w:r>
            <w:r>
              <w:rPr>
                <w:noProof/>
                <w:webHidden/>
              </w:rPr>
              <w:instrText xml:space="preserve"> PAGEREF _Toc213630908 \h </w:instrText>
            </w:r>
            <w:r>
              <w:rPr>
                <w:noProof/>
                <w:webHidden/>
              </w:rPr>
            </w:r>
            <w:r>
              <w:rPr>
                <w:noProof/>
                <w:webHidden/>
              </w:rPr>
              <w:fldChar w:fldCharType="separate"/>
            </w:r>
            <w:r>
              <w:rPr>
                <w:noProof/>
                <w:webHidden/>
              </w:rPr>
              <w:t>4</w:t>
            </w:r>
            <w:r>
              <w:rPr>
                <w:noProof/>
                <w:webHidden/>
              </w:rPr>
              <w:fldChar w:fldCharType="end"/>
            </w:r>
          </w:hyperlink>
        </w:p>
        <w:p w14:paraId="05DCA50F" w14:textId="0BDB35A3" w:rsidR="002754DF" w:rsidRDefault="002754DF">
          <w:pPr>
            <w:pStyle w:val="TOC2"/>
            <w:tabs>
              <w:tab w:val="left" w:pos="960"/>
              <w:tab w:val="right" w:leader="dot" w:pos="9016"/>
            </w:tabs>
            <w:rPr>
              <w:rFonts w:eastAsiaTheme="minorEastAsia"/>
              <w:noProof/>
              <w:lang w:val="en-IN" w:eastAsia="en-IN"/>
            </w:rPr>
          </w:pPr>
          <w:hyperlink w:anchor="_Toc213630909" w:history="1">
            <w:r w:rsidRPr="00207E5B">
              <w:rPr>
                <w:rStyle w:val="Hyperlink"/>
                <w:rFonts w:cs="Arial"/>
                <w:noProof/>
              </w:rPr>
              <w:t>1.3</w:t>
            </w:r>
            <w:r>
              <w:rPr>
                <w:rFonts w:eastAsiaTheme="minorEastAsia"/>
                <w:noProof/>
                <w:lang w:val="en-IN" w:eastAsia="en-IN"/>
              </w:rPr>
              <w:tab/>
            </w:r>
            <w:r w:rsidRPr="00207E5B">
              <w:rPr>
                <w:rStyle w:val="Hyperlink"/>
                <w:rFonts w:cs="Arial"/>
                <w:noProof/>
              </w:rPr>
              <w:t>Research Aims and Objectives</w:t>
            </w:r>
            <w:r>
              <w:rPr>
                <w:noProof/>
                <w:webHidden/>
              </w:rPr>
              <w:tab/>
            </w:r>
            <w:r>
              <w:rPr>
                <w:noProof/>
                <w:webHidden/>
              </w:rPr>
              <w:fldChar w:fldCharType="begin"/>
            </w:r>
            <w:r>
              <w:rPr>
                <w:noProof/>
                <w:webHidden/>
              </w:rPr>
              <w:instrText xml:space="preserve"> PAGEREF _Toc213630909 \h </w:instrText>
            </w:r>
            <w:r>
              <w:rPr>
                <w:noProof/>
                <w:webHidden/>
              </w:rPr>
            </w:r>
            <w:r>
              <w:rPr>
                <w:noProof/>
                <w:webHidden/>
              </w:rPr>
              <w:fldChar w:fldCharType="separate"/>
            </w:r>
            <w:r>
              <w:rPr>
                <w:noProof/>
                <w:webHidden/>
              </w:rPr>
              <w:t>5</w:t>
            </w:r>
            <w:r>
              <w:rPr>
                <w:noProof/>
                <w:webHidden/>
              </w:rPr>
              <w:fldChar w:fldCharType="end"/>
            </w:r>
          </w:hyperlink>
        </w:p>
        <w:p w14:paraId="7CB4D65C" w14:textId="2AE0D221" w:rsidR="002754DF" w:rsidRDefault="002754DF">
          <w:pPr>
            <w:pStyle w:val="TOC2"/>
            <w:tabs>
              <w:tab w:val="left" w:pos="960"/>
              <w:tab w:val="right" w:leader="dot" w:pos="9016"/>
            </w:tabs>
            <w:rPr>
              <w:rFonts w:eastAsiaTheme="minorEastAsia"/>
              <w:noProof/>
              <w:lang w:val="en-IN" w:eastAsia="en-IN"/>
            </w:rPr>
          </w:pPr>
          <w:hyperlink w:anchor="_Toc213630910" w:history="1">
            <w:r w:rsidRPr="00207E5B">
              <w:rPr>
                <w:rStyle w:val="Hyperlink"/>
                <w:rFonts w:cs="Arial"/>
                <w:noProof/>
                <w:lang w:val="en-IN"/>
              </w:rPr>
              <w:t>1.4</w:t>
            </w:r>
            <w:r>
              <w:rPr>
                <w:rFonts w:eastAsiaTheme="minorEastAsia"/>
                <w:noProof/>
                <w:lang w:val="en-IN" w:eastAsia="en-IN"/>
              </w:rPr>
              <w:tab/>
            </w:r>
            <w:r w:rsidRPr="00207E5B">
              <w:rPr>
                <w:rStyle w:val="Hyperlink"/>
                <w:rFonts w:cs="Arial"/>
                <w:noProof/>
                <w:lang w:val="en-IN"/>
              </w:rPr>
              <w:t>Research Questions</w:t>
            </w:r>
            <w:r>
              <w:rPr>
                <w:noProof/>
                <w:webHidden/>
              </w:rPr>
              <w:tab/>
            </w:r>
            <w:r>
              <w:rPr>
                <w:noProof/>
                <w:webHidden/>
              </w:rPr>
              <w:fldChar w:fldCharType="begin"/>
            </w:r>
            <w:r>
              <w:rPr>
                <w:noProof/>
                <w:webHidden/>
              </w:rPr>
              <w:instrText xml:space="preserve"> PAGEREF _Toc213630910 \h </w:instrText>
            </w:r>
            <w:r>
              <w:rPr>
                <w:noProof/>
                <w:webHidden/>
              </w:rPr>
            </w:r>
            <w:r>
              <w:rPr>
                <w:noProof/>
                <w:webHidden/>
              </w:rPr>
              <w:fldChar w:fldCharType="separate"/>
            </w:r>
            <w:r>
              <w:rPr>
                <w:noProof/>
                <w:webHidden/>
              </w:rPr>
              <w:t>5</w:t>
            </w:r>
            <w:r>
              <w:rPr>
                <w:noProof/>
                <w:webHidden/>
              </w:rPr>
              <w:fldChar w:fldCharType="end"/>
            </w:r>
          </w:hyperlink>
        </w:p>
        <w:p w14:paraId="4090842E" w14:textId="662C5084" w:rsidR="002754DF" w:rsidRDefault="002754DF">
          <w:pPr>
            <w:pStyle w:val="TOC2"/>
            <w:tabs>
              <w:tab w:val="left" w:pos="960"/>
              <w:tab w:val="right" w:leader="dot" w:pos="9016"/>
            </w:tabs>
            <w:rPr>
              <w:rFonts w:eastAsiaTheme="minorEastAsia"/>
              <w:noProof/>
              <w:lang w:val="en-IN" w:eastAsia="en-IN"/>
            </w:rPr>
          </w:pPr>
          <w:hyperlink w:anchor="_Toc213630911" w:history="1">
            <w:r w:rsidRPr="00207E5B">
              <w:rPr>
                <w:rStyle w:val="Hyperlink"/>
                <w:rFonts w:cs="Arial"/>
                <w:noProof/>
              </w:rPr>
              <w:t>1.5</w:t>
            </w:r>
            <w:r>
              <w:rPr>
                <w:rFonts w:eastAsiaTheme="minorEastAsia"/>
                <w:noProof/>
                <w:lang w:val="en-IN" w:eastAsia="en-IN"/>
              </w:rPr>
              <w:tab/>
            </w:r>
            <w:r w:rsidRPr="00207E5B">
              <w:rPr>
                <w:rStyle w:val="Hyperlink"/>
                <w:rFonts w:cs="Arial"/>
                <w:noProof/>
              </w:rPr>
              <w:t>Significance of the Study</w:t>
            </w:r>
            <w:r>
              <w:rPr>
                <w:noProof/>
                <w:webHidden/>
              </w:rPr>
              <w:tab/>
            </w:r>
            <w:r>
              <w:rPr>
                <w:noProof/>
                <w:webHidden/>
              </w:rPr>
              <w:fldChar w:fldCharType="begin"/>
            </w:r>
            <w:r>
              <w:rPr>
                <w:noProof/>
                <w:webHidden/>
              </w:rPr>
              <w:instrText xml:space="preserve"> PAGEREF _Toc213630911 \h </w:instrText>
            </w:r>
            <w:r>
              <w:rPr>
                <w:noProof/>
                <w:webHidden/>
              </w:rPr>
            </w:r>
            <w:r>
              <w:rPr>
                <w:noProof/>
                <w:webHidden/>
              </w:rPr>
              <w:fldChar w:fldCharType="separate"/>
            </w:r>
            <w:r>
              <w:rPr>
                <w:noProof/>
                <w:webHidden/>
              </w:rPr>
              <w:t>5</w:t>
            </w:r>
            <w:r>
              <w:rPr>
                <w:noProof/>
                <w:webHidden/>
              </w:rPr>
              <w:fldChar w:fldCharType="end"/>
            </w:r>
          </w:hyperlink>
        </w:p>
        <w:p w14:paraId="032B9CD3" w14:textId="714D21CF" w:rsidR="002754DF" w:rsidRDefault="002754DF">
          <w:pPr>
            <w:pStyle w:val="TOC1"/>
            <w:tabs>
              <w:tab w:val="left" w:pos="480"/>
              <w:tab w:val="right" w:leader="dot" w:pos="9016"/>
            </w:tabs>
            <w:rPr>
              <w:rFonts w:eastAsiaTheme="minorEastAsia"/>
              <w:noProof/>
              <w:lang w:val="en-IN" w:eastAsia="en-IN"/>
            </w:rPr>
          </w:pPr>
          <w:hyperlink w:anchor="_Toc213630912" w:history="1">
            <w:r w:rsidRPr="00207E5B">
              <w:rPr>
                <w:rStyle w:val="Hyperlink"/>
                <w:rFonts w:cs="Arial"/>
                <w:noProof/>
              </w:rPr>
              <w:t>2</w:t>
            </w:r>
            <w:r>
              <w:rPr>
                <w:rFonts w:eastAsiaTheme="minorEastAsia"/>
                <w:noProof/>
                <w:lang w:val="en-IN" w:eastAsia="en-IN"/>
              </w:rPr>
              <w:tab/>
            </w:r>
            <w:r w:rsidRPr="00207E5B">
              <w:rPr>
                <w:rStyle w:val="Hyperlink"/>
                <w:rFonts w:cs="Arial"/>
                <w:noProof/>
              </w:rPr>
              <w:t>Literature Review</w:t>
            </w:r>
            <w:r>
              <w:rPr>
                <w:noProof/>
                <w:webHidden/>
              </w:rPr>
              <w:tab/>
            </w:r>
            <w:r>
              <w:rPr>
                <w:noProof/>
                <w:webHidden/>
              </w:rPr>
              <w:fldChar w:fldCharType="begin"/>
            </w:r>
            <w:r>
              <w:rPr>
                <w:noProof/>
                <w:webHidden/>
              </w:rPr>
              <w:instrText xml:space="preserve"> PAGEREF _Toc213630912 \h </w:instrText>
            </w:r>
            <w:r>
              <w:rPr>
                <w:noProof/>
                <w:webHidden/>
              </w:rPr>
            </w:r>
            <w:r>
              <w:rPr>
                <w:noProof/>
                <w:webHidden/>
              </w:rPr>
              <w:fldChar w:fldCharType="separate"/>
            </w:r>
            <w:r>
              <w:rPr>
                <w:noProof/>
                <w:webHidden/>
              </w:rPr>
              <w:t>6</w:t>
            </w:r>
            <w:r>
              <w:rPr>
                <w:noProof/>
                <w:webHidden/>
              </w:rPr>
              <w:fldChar w:fldCharType="end"/>
            </w:r>
          </w:hyperlink>
        </w:p>
        <w:p w14:paraId="3B2C0266" w14:textId="047FAC50" w:rsidR="002754DF" w:rsidRDefault="002754DF">
          <w:pPr>
            <w:pStyle w:val="TOC2"/>
            <w:tabs>
              <w:tab w:val="left" w:pos="960"/>
              <w:tab w:val="right" w:leader="dot" w:pos="9016"/>
            </w:tabs>
            <w:rPr>
              <w:rFonts w:eastAsiaTheme="minorEastAsia"/>
              <w:noProof/>
              <w:lang w:val="en-IN" w:eastAsia="en-IN"/>
            </w:rPr>
          </w:pPr>
          <w:hyperlink w:anchor="_Toc213630913" w:history="1">
            <w:r w:rsidRPr="00207E5B">
              <w:rPr>
                <w:rStyle w:val="Hyperlink"/>
                <w:rFonts w:cs="Arial"/>
                <w:noProof/>
              </w:rPr>
              <w:t>2.1</w:t>
            </w:r>
            <w:r>
              <w:rPr>
                <w:rFonts w:eastAsiaTheme="minorEastAsia"/>
                <w:noProof/>
                <w:lang w:val="en-IN" w:eastAsia="en-IN"/>
              </w:rPr>
              <w:tab/>
            </w:r>
            <w:r w:rsidRPr="00207E5B">
              <w:rPr>
                <w:rStyle w:val="Hyperlink"/>
                <w:rFonts w:cs="Arial"/>
                <w:noProof/>
              </w:rPr>
              <w:t>Introduction</w:t>
            </w:r>
            <w:r>
              <w:rPr>
                <w:noProof/>
                <w:webHidden/>
              </w:rPr>
              <w:tab/>
            </w:r>
            <w:r>
              <w:rPr>
                <w:noProof/>
                <w:webHidden/>
              </w:rPr>
              <w:fldChar w:fldCharType="begin"/>
            </w:r>
            <w:r>
              <w:rPr>
                <w:noProof/>
                <w:webHidden/>
              </w:rPr>
              <w:instrText xml:space="preserve"> PAGEREF _Toc213630913 \h </w:instrText>
            </w:r>
            <w:r>
              <w:rPr>
                <w:noProof/>
                <w:webHidden/>
              </w:rPr>
            </w:r>
            <w:r>
              <w:rPr>
                <w:noProof/>
                <w:webHidden/>
              </w:rPr>
              <w:fldChar w:fldCharType="separate"/>
            </w:r>
            <w:r>
              <w:rPr>
                <w:noProof/>
                <w:webHidden/>
              </w:rPr>
              <w:t>6</w:t>
            </w:r>
            <w:r>
              <w:rPr>
                <w:noProof/>
                <w:webHidden/>
              </w:rPr>
              <w:fldChar w:fldCharType="end"/>
            </w:r>
          </w:hyperlink>
        </w:p>
        <w:p w14:paraId="2264E24B" w14:textId="3B651C74" w:rsidR="002754DF" w:rsidRDefault="002754DF">
          <w:pPr>
            <w:pStyle w:val="TOC2"/>
            <w:tabs>
              <w:tab w:val="left" w:pos="960"/>
              <w:tab w:val="right" w:leader="dot" w:pos="9016"/>
            </w:tabs>
            <w:rPr>
              <w:rFonts w:eastAsiaTheme="minorEastAsia"/>
              <w:noProof/>
              <w:lang w:val="en-IN" w:eastAsia="en-IN"/>
            </w:rPr>
          </w:pPr>
          <w:hyperlink w:anchor="_Toc213630914" w:history="1">
            <w:r w:rsidRPr="00207E5B">
              <w:rPr>
                <w:rStyle w:val="Hyperlink"/>
                <w:rFonts w:cs="Arial"/>
                <w:noProof/>
              </w:rPr>
              <w:t>2.2</w:t>
            </w:r>
            <w:r>
              <w:rPr>
                <w:rFonts w:eastAsiaTheme="minorEastAsia"/>
                <w:noProof/>
                <w:lang w:val="en-IN" w:eastAsia="en-IN"/>
              </w:rPr>
              <w:tab/>
            </w:r>
            <w:r w:rsidRPr="00207E5B">
              <w:rPr>
                <w:rStyle w:val="Hyperlink"/>
                <w:rFonts w:cs="Arial"/>
                <w:noProof/>
              </w:rPr>
              <w:t>Data Protection in Cloud Computing.</w:t>
            </w:r>
            <w:r>
              <w:rPr>
                <w:noProof/>
                <w:webHidden/>
              </w:rPr>
              <w:tab/>
            </w:r>
            <w:r>
              <w:rPr>
                <w:noProof/>
                <w:webHidden/>
              </w:rPr>
              <w:fldChar w:fldCharType="begin"/>
            </w:r>
            <w:r>
              <w:rPr>
                <w:noProof/>
                <w:webHidden/>
              </w:rPr>
              <w:instrText xml:space="preserve"> PAGEREF _Toc213630914 \h </w:instrText>
            </w:r>
            <w:r>
              <w:rPr>
                <w:noProof/>
                <w:webHidden/>
              </w:rPr>
            </w:r>
            <w:r>
              <w:rPr>
                <w:noProof/>
                <w:webHidden/>
              </w:rPr>
              <w:fldChar w:fldCharType="separate"/>
            </w:r>
            <w:r>
              <w:rPr>
                <w:noProof/>
                <w:webHidden/>
              </w:rPr>
              <w:t>6</w:t>
            </w:r>
            <w:r>
              <w:rPr>
                <w:noProof/>
                <w:webHidden/>
              </w:rPr>
              <w:fldChar w:fldCharType="end"/>
            </w:r>
          </w:hyperlink>
        </w:p>
        <w:p w14:paraId="134A1C8F" w14:textId="1B445949" w:rsidR="002754DF" w:rsidRDefault="002754DF">
          <w:pPr>
            <w:pStyle w:val="TOC2"/>
            <w:tabs>
              <w:tab w:val="left" w:pos="960"/>
              <w:tab w:val="right" w:leader="dot" w:pos="9016"/>
            </w:tabs>
            <w:rPr>
              <w:rFonts w:eastAsiaTheme="minorEastAsia"/>
              <w:noProof/>
              <w:lang w:val="en-IN" w:eastAsia="en-IN"/>
            </w:rPr>
          </w:pPr>
          <w:hyperlink w:anchor="_Toc213630915" w:history="1">
            <w:r w:rsidRPr="00207E5B">
              <w:rPr>
                <w:rStyle w:val="Hyperlink"/>
                <w:rFonts w:cs="Arial"/>
                <w:noProof/>
              </w:rPr>
              <w:t>2.3</w:t>
            </w:r>
            <w:r>
              <w:rPr>
                <w:rFonts w:eastAsiaTheme="minorEastAsia"/>
                <w:noProof/>
                <w:lang w:val="en-IN" w:eastAsia="en-IN"/>
              </w:rPr>
              <w:tab/>
            </w:r>
            <w:r w:rsidRPr="00207E5B">
              <w:rPr>
                <w:rStyle w:val="Hyperlink"/>
                <w:rFonts w:cs="Arial"/>
                <w:noProof/>
              </w:rPr>
              <w:t>Key Threats and Problems in Cloud Data Protection.</w:t>
            </w:r>
            <w:r>
              <w:rPr>
                <w:noProof/>
                <w:webHidden/>
              </w:rPr>
              <w:tab/>
            </w:r>
            <w:r>
              <w:rPr>
                <w:noProof/>
                <w:webHidden/>
              </w:rPr>
              <w:fldChar w:fldCharType="begin"/>
            </w:r>
            <w:r>
              <w:rPr>
                <w:noProof/>
                <w:webHidden/>
              </w:rPr>
              <w:instrText xml:space="preserve"> PAGEREF _Toc213630915 \h </w:instrText>
            </w:r>
            <w:r>
              <w:rPr>
                <w:noProof/>
                <w:webHidden/>
              </w:rPr>
            </w:r>
            <w:r>
              <w:rPr>
                <w:noProof/>
                <w:webHidden/>
              </w:rPr>
              <w:fldChar w:fldCharType="separate"/>
            </w:r>
            <w:r>
              <w:rPr>
                <w:noProof/>
                <w:webHidden/>
              </w:rPr>
              <w:t>7</w:t>
            </w:r>
            <w:r>
              <w:rPr>
                <w:noProof/>
                <w:webHidden/>
              </w:rPr>
              <w:fldChar w:fldCharType="end"/>
            </w:r>
          </w:hyperlink>
        </w:p>
        <w:p w14:paraId="1D364E1A" w14:textId="3AE13A3B" w:rsidR="002754DF" w:rsidRDefault="002754DF">
          <w:pPr>
            <w:pStyle w:val="TOC2"/>
            <w:tabs>
              <w:tab w:val="left" w:pos="960"/>
              <w:tab w:val="right" w:leader="dot" w:pos="9016"/>
            </w:tabs>
            <w:rPr>
              <w:rFonts w:eastAsiaTheme="minorEastAsia"/>
              <w:noProof/>
              <w:lang w:val="en-IN" w:eastAsia="en-IN"/>
            </w:rPr>
          </w:pPr>
          <w:hyperlink w:anchor="_Toc213630916" w:history="1">
            <w:r w:rsidRPr="00207E5B">
              <w:rPr>
                <w:rStyle w:val="Hyperlink"/>
                <w:rFonts w:cs="Arial"/>
                <w:noProof/>
              </w:rPr>
              <w:t>2.4</w:t>
            </w:r>
            <w:r>
              <w:rPr>
                <w:rFonts w:eastAsiaTheme="minorEastAsia"/>
                <w:noProof/>
                <w:lang w:val="en-IN" w:eastAsia="en-IN"/>
              </w:rPr>
              <w:tab/>
            </w:r>
            <w:r w:rsidRPr="00207E5B">
              <w:rPr>
                <w:rStyle w:val="Hyperlink"/>
                <w:rFonts w:cs="Arial"/>
                <w:noProof/>
              </w:rPr>
              <w:t xml:space="preserve">Evaluation of Current Security </w:t>
            </w:r>
            <w:r w:rsidRPr="00207E5B">
              <w:rPr>
                <w:rStyle w:val="Hyperlink"/>
                <w:rFonts w:cs="Arial"/>
                <w:noProof/>
                <w:lang w:val="en-IN"/>
              </w:rPr>
              <w:t>Mechanisms</w:t>
            </w:r>
            <w:r>
              <w:rPr>
                <w:noProof/>
                <w:webHidden/>
              </w:rPr>
              <w:tab/>
            </w:r>
            <w:r>
              <w:rPr>
                <w:noProof/>
                <w:webHidden/>
              </w:rPr>
              <w:fldChar w:fldCharType="begin"/>
            </w:r>
            <w:r>
              <w:rPr>
                <w:noProof/>
                <w:webHidden/>
              </w:rPr>
              <w:instrText xml:space="preserve"> PAGEREF _Toc213630916 \h </w:instrText>
            </w:r>
            <w:r>
              <w:rPr>
                <w:noProof/>
                <w:webHidden/>
              </w:rPr>
            </w:r>
            <w:r>
              <w:rPr>
                <w:noProof/>
                <w:webHidden/>
              </w:rPr>
              <w:fldChar w:fldCharType="separate"/>
            </w:r>
            <w:r>
              <w:rPr>
                <w:noProof/>
                <w:webHidden/>
              </w:rPr>
              <w:t>8</w:t>
            </w:r>
            <w:r>
              <w:rPr>
                <w:noProof/>
                <w:webHidden/>
              </w:rPr>
              <w:fldChar w:fldCharType="end"/>
            </w:r>
          </w:hyperlink>
        </w:p>
        <w:p w14:paraId="475EFF1B" w14:textId="728E0A1C" w:rsidR="002754DF" w:rsidRDefault="002754DF">
          <w:pPr>
            <w:pStyle w:val="TOC2"/>
            <w:tabs>
              <w:tab w:val="left" w:pos="960"/>
              <w:tab w:val="right" w:leader="dot" w:pos="9016"/>
            </w:tabs>
            <w:rPr>
              <w:rFonts w:eastAsiaTheme="minorEastAsia"/>
              <w:noProof/>
              <w:lang w:val="en-IN" w:eastAsia="en-IN"/>
            </w:rPr>
          </w:pPr>
          <w:hyperlink w:anchor="_Toc213630917" w:history="1">
            <w:r w:rsidRPr="00207E5B">
              <w:rPr>
                <w:rStyle w:val="Hyperlink"/>
                <w:rFonts w:cs="Arial"/>
                <w:noProof/>
              </w:rPr>
              <w:t>2.5</w:t>
            </w:r>
            <w:r>
              <w:rPr>
                <w:rFonts w:eastAsiaTheme="minorEastAsia"/>
                <w:noProof/>
                <w:lang w:val="en-IN" w:eastAsia="en-IN"/>
              </w:rPr>
              <w:tab/>
            </w:r>
            <w:r w:rsidRPr="00207E5B">
              <w:rPr>
                <w:rStyle w:val="Hyperlink"/>
                <w:rFonts w:cs="Arial"/>
                <w:noProof/>
              </w:rPr>
              <w:t>Global Standards and Regulatory Frameworks</w:t>
            </w:r>
            <w:r>
              <w:rPr>
                <w:noProof/>
                <w:webHidden/>
              </w:rPr>
              <w:tab/>
            </w:r>
            <w:r>
              <w:rPr>
                <w:noProof/>
                <w:webHidden/>
              </w:rPr>
              <w:fldChar w:fldCharType="begin"/>
            </w:r>
            <w:r>
              <w:rPr>
                <w:noProof/>
                <w:webHidden/>
              </w:rPr>
              <w:instrText xml:space="preserve"> PAGEREF _Toc213630917 \h </w:instrText>
            </w:r>
            <w:r>
              <w:rPr>
                <w:noProof/>
                <w:webHidden/>
              </w:rPr>
            </w:r>
            <w:r>
              <w:rPr>
                <w:noProof/>
                <w:webHidden/>
              </w:rPr>
              <w:fldChar w:fldCharType="separate"/>
            </w:r>
            <w:r>
              <w:rPr>
                <w:noProof/>
                <w:webHidden/>
              </w:rPr>
              <w:t>9</w:t>
            </w:r>
            <w:r>
              <w:rPr>
                <w:noProof/>
                <w:webHidden/>
              </w:rPr>
              <w:fldChar w:fldCharType="end"/>
            </w:r>
          </w:hyperlink>
        </w:p>
        <w:p w14:paraId="226D8979" w14:textId="3EC5E5A1" w:rsidR="002754DF" w:rsidRDefault="002754DF">
          <w:pPr>
            <w:pStyle w:val="TOC2"/>
            <w:tabs>
              <w:tab w:val="left" w:pos="960"/>
              <w:tab w:val="right" w:leader="dot" w:pos="9016"/>
            </w:tabs>
            <w:rPr>
              <w:rFonts w:eastAsiaTheme="minorEastAsia"/>
              <w:noProof/>
              <w:lang w:val="en-IN" w:eastAsia="en-IN"/>
            </w:rPr>
          </w:pPr>
          <w:hyperlink w:anchor="_Toc213630918" w:history="1">
            <w:r w:rsidRPr="00207E5B">
              <w:rPr>
                <w:rStyle w:val="Hyperlink"/>
                <w:rFonts w:cs="Arial"/>
                <w:noProof/>
              </w:rPr>
              <w:t>2.6</w:t>
            </w:r>
            <w:r>
              <w:rPr>
                <w:rFonts w:eastAsiaTheme="minorEastAsia"/>
                <w:noProof/>
                <w:lang w:val="en-IN" w:eastAsia="en-IN"/>
              </w:rPr>
              <w:tab/>
            </w:r>
            <w:r w:rsidRPr="00207E5B">
              <w:rPr>
                <w:rStyle w:val="Hyperlink"/>
                <w:rFonts w:cs="Arial"/>
                <w:noProof/>
              </w:rPr>
              <w:t>Literature Gap</w:t>
            </w:r>
            <w:r>
              <w:rPr>
                <w:noProof/>
                <w:webHidden/>
              </w:rPr>
              <w:tab/>
            </w:r>
            <w:r>
              <w:rPr>
                <w:noProof/>
                <w:webHidden/>
              </w:rPr>
              <w:fldChar w:fldCharType="begin"/>
            </w:r>
            <w:r>
              <w:rPr>
                <w:noProof/>
                <w:webHidden/>
              </w:rPr>
              <w:instrText xml:space="preserve"> PAGEREF _Toc213630918 \h </w:instrText>
            </w:r>
            <w:r>
              <w:rPr>
                <w:noProof/>
                <w:webHidden/>
              </w:rPr>
            </w:r>
            <w:r>
              <w:rPr>
                <w:noProof/>
                <w:webHidden/>
              </w:rPr>
              <w:fldChar w:fldCharType="separate"/>
            </w:r>
            <w:r>
              <w:rPr>
                <w:noProof/>
                <w:webHidden/>
              </w:rPr>
              <w:t>9</w:t>
            </w:r>
            <w:r>
              <w:rPr>
                <w:noProof/>
                <w:webHidden/>
              </w:rPr>
              <w:fldChar w:fldCharType="end"/>
            </w:r>
          </w:hyperlink>
        </w:p>
        <w:p w14:paraId="5F3FB88D" w14:textId="3083C4CE" w:rsidR="002754DF" w:rsidRDefault="002754DF">
          <w:pPr>
            <w:pStyle w:val="TOC2"/>
            <w:tabs>
              <w:tab w:val="left" w:pos="960"/>
              <w:tab w:val="right" w:leader="dot" w:pos="9016"/>
            </w:tabs>
            <w:rPr>
              <w:rFonts w:eastAsiaTheme="minorEastAsia"/>
              <w:noProof/>
              <w:lang w:val="en-IN" w:eastAsia="en-IN"/>
            </w:rPr>
          </w:pPr>
          <w:hyperlink w:anchor="_Toc213630919" w:history="1">
            <w:r w:rsidRPr="00207E5B">
              <w:rPr>
                <w:rStyle w:val="Hyperlink"/>
                <w:rFonts w:cs="Arial"/>
                <w:noProof/>
              </w:rPr>
              <w:t>2.7</w:t>
            </w:r>
            <w:r>
              <w:rPr>
                <w:rFonts w:eastAsiaTheme="minorEastAsia"/>
                <w:noProof/>
                <w:lang w:val="en-IN" w:eastAsia="en-IN"/>
              </w:rPr>
              <w:tab/>
            </w:r>
            <w:r w:rsidRPr="00207E5B">
              <w:rPr>
                <w:rStyle w:val="Hyperlink"/>
                <w:rFonts w:cs="Arial"/>
                <w:noProof/>
              </w:rPr>
              <w:t>Summary</w:t>
            </w:r>
            <w:r>
              <w:rPr>
                <w:noProof/>
                <w:webHidden/>
              </w:rPr>
              <w:tab/>
            </w:r>
            <w:r>
              <w:rPr>
                <w:noProof/>
                <w:webHidden/>
              </w:rPr>
              <w:fldChar w:fldCharType="begin"/>
            </w:r>
            <w:r>
              <w:rPr>
                <w:noProof/>
                <w:webHidden/>
              </w:rPr>
              <w:instrText xml:space="preserve"> PAGEREF _Toc213630919 \h </w:instrText>
            </w:r>
            <w:r>
              <w:rPr>
                <w:noProof/>
                <w:webHidden/>
              </w:rPr>
            </w:r>
            <w:r>
              <w:rPr>
                <w:noProof/>
                <w:webHidden/>
              </w:rPr>
              <w:fldChar w:fldCharType="separate"/>
            </w:r>
            <w:r>
              <w:rPr>
                <w:noProof/>
                <w:webHidden/>
              </w:rPr>
              <w:t>10</w:t>
            </w:r>
            <w:r>
              <w:rPr>
                <w:noProof/>
                <w:webHidden/>
              </w:rPr>
              <w:fldChar w:fldCharType="end"/>
            </w:r>
          </w:hyperlink>
        </w:p>
        <w:p w14:paraId="2A97F202" w14:textId="1022F5CF" w:rsidR="002754DF" w:rsidRDefault="002754DF">
          <w:pPr>
            <w:pStyle w:val="TOC1"/>
            <w:tabs>
              <w:tab w:val="left" w:pos="480"/>
              <w:tab w:val="right" w:leader="dot" w:pos="9016"/>
            </w:tabs>
            <w:rPr>
              <w:rFonts w:eastAsiaTheme="minorEastAsia"/>
              <w:noProof/>
              <w:lang w:val="en-IN" w:eastAsia="en-IN"/>
            </w:rPr>
          </w:pPr>
          <w:hyperlink w:anchor="_Toc213630920" w:history="1">
            <w:r w:rsidRPr="00207E5B">
              <w:rPr>
                <w:rStyle w:val="Hyperlink"/>
                <w:rFonts w:cs="Arial"/>
                <w:noProof/>
              </w:rPr>
              <w:t>3</w:t>
            </w:r>
            <w:r>
              <w:rPr>
                <w:rFonts w:eastAsiaTheme="minorEastAsia"/>
                <w:noProof/>
                <w:lang w:val="en-IN" w:eastAsia="en-IN"/>
              </w:rPr>
              <w:tab/>
            </w:r>
            <w:r w:rsidRPr="00207E5B">
              <w:rPr>
                <w:rStyle w:val="Hyperlink"/>
                <w:rFonts w:cs="Arial"/>
                <w:noProof/>
              </w:rPr>
              <w:t>Research Methodology</w:t>
            </w:r>
            <w:r>
              <w:rPr>
                <w:noProof/>
                <w:webHidden/>
              </w:rPr>
              <w:tab/>
            </w:r>
            <w:r>
              <w:rPr>
                <w:noProof/>
                <w:webHidden/>
              </w:rPr>
              <w:fldChar w:fldCharType="begin"/>
            </w:r>
            <w:r>
              <w:rPr>
                <w:noProof/>
                <w:webHidden/>
              </w:rPr>
              <w:instrText xml:space="preserve"> PAGEREF _Toc213630920 \h </w:instrText>
            </w:r>
            <w:r>
              <w:rPr>
                <w:noProof/>
                <w:webHidden/>
              </w:rPr>
            </w:r>
            <w:r>
              <w:rPr>
                <w:noProof/>
                <w:webHidden/>
              </w:rPr>
              <w:fldChar w:fldCharType="separate"/>
            </w:r>
            <w:r>
              <w:rPr>
                <w:noProof/>
                <w:webHidden/>
              </w:rPr>
              <w:t>10</w:t>
            </w:r>
            <w:r>
              <w:rPr>
                <w:noProof/>
                <w:webHidden/>
              </w:rPr>
              <w:fldChar w:fldCharType="end"/>
            </w:r>
          </w:hyperlink>
        </w:p>
        <w:p w14:paraId="222C0913" w14:textId="406EE832" w:rsidR="002754DF" w:rsidRDefault="002754DF">
          <w:pPr>
            <w:pStyle w:val="TOC2"/>
            <w:tabs>
              <w:tab w:val="left" w:pos="960"/>
              <w:tab w:val="right" w:leader="dot" w:pos="9016"/>
            </w:tabs>
            <w:rPr>
              <w:rFonts w:eastAsiaTheme="minorEastAsia"/>
              <w:noProof/>
              <w:lang w:val="en-IN" w:eastAsia="en-IN"/>
            </w:rPr>
          </w:pPr>
          <w:hyperlink w:anchor="_Toc213630921" w:history="1">
            <w:r w:rsidRPr="00207E5B">
              <w:rPr>
                <w:rStyle w:val="Hyperlink"/>
                <w:rFonts w:cs="Arial"/>
                <w:noProof/>
              </w:rPr>
              <w:t>3.1</w:t>
            </w:r>
            <w:r>
              <w:rPr>
                <w:rFonts w:eastAsiaTheme="minorEastAsia"/>
                <w:noProof/>
                <w:lang w:val="en-IN" w:eastAsia="en-IN"/>
              </w:rPr>
              <w:tab/>
            </w:r>
            <w:r w:rsidRPr="00207E5B">
              <w:rPr>
                <w:rStyle w:val="Hyperlink"/>
                <w:rFonts w:cs="Arial"/>
                <w:noProof/>
              </w:rPr>
              <w:t>Research Design</w:t>
            </w:r>
            <w:r>
              <w:rPr>
                <w:noProof/>
                <w:webHidden/>
              </w:rPr>
              <w:tab/>
            </w:r>
            <w:r>
              <w:rPr>
                <w:noProof/>
                <w:webHidden/>
              </w:rPr>
              <w:fldChar w:fldCharType="begin"/>
            </w:r>
            <w:r>
              <w:rPr>
                <w:noProof/>
                <w:webHidden/>
              </w:rPr>
              <w:instrText xml:space="preserve"> PAGEREF _Toc213630921 \h </w:instrText>
            </w:r>
            <w:r>
              <w:rPr>
                <w:noProof/>
                <w:webHidden/>
              </w:rPr>
            </w:r>
            <w:r>
              <w:rPr>
                <w:noProof/>
                <w:webHidden/>
              </w:rPr>
              <w:fldChar w:fldCharType="separate"/>
            </w:r>
            <w:r>
              <w:rPr>
                <w:noProof/>
                <w:webHidden/>
              </w:rPr>
              <w:t>10</w:t>
            </w:r>
            <w:r>
              <w:rPr>
                <w:noProof/>
                <w:webHidden/>
              </w:rPr>
              <w:fldChar w:fldCharType="end"/>
            </w:r>
          </w:hyperlink>
        </w:p>
        <w:p w14:paraId="0E64E949" w14:textId="06DFF7E9" w:rsidR="002754DF" w:rsidRDefault="002754DF">
          <w:pPr>
            <w:pStyle w:val="TOC2"/>
            <w:tabs>
              <w:tab w:val="left" w:pos="960"/>
              <w:tab w:val="right" w:leader="dot" w:pos="9016"/>
            </w:tabs>
            <w:rPr>
              <w:rFonts w:eastAsiaTheme="minorEastAsia"/>
              <w:noProof/>
              <w:lang w:val="en-IN" w:eastAsia="en-IN"/>
            </w:rPr>
          </w:pPr>
          <w:hyperlink w:anchor="_Toc213630922" w:history="1">
            <w:r w:rsidRPr="00207E5B">
              <w:rPr>
                <w:rStyle w:val="Hyperlink"/>
                <w:rFonts w:cs="Arial"/>
                <w:noProof/>
              </w:rPr>
              <w:t>3.2</w:t>
            </w:r>
            <w:r>
              <w:rPr>
                <w:rFonts w:eastAsiaTheme="minorEastAsia"/>
                <w:noProof/>
                <w:lang w:val="en-IN" w:eastAsia="en-IN"/>
              </w:rPr>
              <w:tab/>
            </w:r>
            <w:r w:rsidRPr="00207E5B">
              <w:rPr>
                <w:rStyle w:val="Hyperlink"/>
                <w:rFonts w:cs="Arial"/>
                <w:noProof/>
              </w:rPr>
              <w:t>Research Philosophy</w:t>
            </w:r>
            <w:r>
              <w:rPr>
                <w:noProof/>
                <w:webHidden/>
              </w:rPr>
              <w:tab/>
            </w:r>
            <w:r>
              <w:rPr>
                <w:noProof/>
                <w:webHidden/>
              </w:rPr>
              <w:fldChar w:fldCharType="begin"/>
            </w:r>
            <w:r>
              <w:rPr>
                <w:noProof/>
                <w:webHidden/>
              </w:rPr>
              <w:instrText xml:space="preserve"> PAGEREF _Toc213630922 \h </w:instrText>
            </w:r>
            <w:r>
              <w:rPr>
                <w:noProof/>
                <w:webHidden/>
              </w:rPr>
            </w:r>
            <w:r>
              <w:rPr>
                <w:noProof/>
                <w:webHidden/>
              </w:rPr>
              <w:fldChar w:fldCharType="separate"/>
            </w:r>
            <w:r>
              <w:rPr>
                <w:noProof/>
                <w:webHidden/>
              </w:rPr>
              <w:t>10</w:t>
            </w:r>
            <w:r>
              <w:rPr>
                <w:noProof/>
                <w:webHidden/>
              </w:rPr>
              <w:fldChar w:fldCharType="end"/>
            </w:r>
          </w:hyperlink>
        </w:p>
        <w:p w14:paraId="50563EA8" w14:textId="145953B2" w:rsidR="002754DF" w:rsidRDefault="002754DF">
          <w:pPr>
            <w:pStyle w:val="TOC2"/>
            <w:tabs>
              <w:tab w:val="left" w:pos="960"/>
              <w:tab w:val="right" w:leader="dot" w:pos="9016"/>
            </w:tabs>
            <w:rPr>
              <w:rFonts w:eastAsiaTheme="minorEastAsia"/>
              <w:noProof/>
              <w:lang w:val="en-IN" w:eastAsia="en-IN"/>
            </w:rPr>
          </w:pPr>
          <w:hyperlink w:anchor="_Toc213630923" w:history="1">
            <w:r w:rsidRPr="00207E5B">
              <w:rPr>
                <w:rStyle w:val="Hyperlink"/>
                <w:rFonts w:cs="Arial"/>
                <w:noProof/>
              </w:rPr>
              <w:t>3.3</w:t>
            </w:r>
            <w:r>
              <w:rPr>
                <w:rFonts w:eastAsiaTheme="minorEastAsia"/>
                <w:noProof/>
                <w:lang w:val="en-IN" w:eastAsia="en-IN"/>
              </w:rPr>
              <w:tab/>
            </w:r>
            <w:r w:rsidRPr="00207E5B">
              <w:rPr>
                <w:rStyle w:val="Hyperlink"/>
                <w:rFonts w:cs="Arial"/>
                <w:noProof/>
              </w:rPr>
              <w:t>Research Approach</w:t>
            </w:r>
            <w:r>
              <w:rPr>
                <w:noProof/>
                <w:webHidden/>
              </w:rPr>
              <w:tab/>
            </w:r>
            <w:r>
              <w:rPr>
                <w:noProof/>
                <w:webHidden/>
              </w:rPr>
              <w:fldChar w:fldCharType="begin"/>
            </w:r>
            <w:r>
              <w:rPr>
                <w:noProof/>
                <w:webHidden/>
              </w:rPr>
              <w:instrText xml:space="preserve"> PAGEREF _Toc213630923 \h </w:instrText>
            </w:r>
            <w:r>
              <w:rPr>
                <w:noProof/>
                <w:webHidden/>
              </w:rPr>
            </w:r>
            <w:r>
              <w:rPr>
                <w:noProof/>
                <w:webHidden/>
              </w:rPr>
              <w:fldChar w:fldCharType="separate"/>
            </w:r>
            <w:r>
              <w:rPr>
                <w:noProof/>
                <w:webHidden/>
              </w:rPr>
              <w:t>10</w:t>
            </w:r>
            <w:r>
              <w:rPr>
                <w:noProof/>
                <w:webHidden/>
              </w:rPr>
              <w:fldChar w:fldCharType="end"/>
            </w:r>
          </w:hyperlink>
        </w:p>
        <w:p w14:paraId="17AE8229" w14:textId="2C87650B" w:rsidR="002754DF" w:rsidRDefault="002754DF">
          <w:pPr>
            <w:pStyle w:val="TOC2"/>
            <w:tabs>
              <w:tab w:val="left" w:pos="960"/>
              <w:tab w:val="right" w:leader="dot" w:pos="9016"/>
            </w:tabs>
            <w:rPr>
              <w:rFonts w:eastAsiaTheme="minorEastAsia"/>
              <w:noProof/>
              <w:lang w:val="en-IN" w:eastAsia="en-IN"/>
            </w:rPr>
          </w:pPr>
          <w:hyperlink w:anchor="_Toc213630924" w:history="1">
            <w:r w:rsidRPr="00207E5B">
              <w:rPr>
                <w:rStyle w:val="Hyperlink"/>
                <w:rFonts w:cs="Arial"/>
                <w:noProof/>
              </w:rPr>
              <w:t>3.4</w:t>
            </w:r>
            <w:r>
              <w:rPr>
                <w:rFonts w:eastAsiaTheme="minorEastAsia"/>
                <w:noProof/>
                <w:lang w:val="en-IN" w:eastAsia="en-IN"/>
              </w:rPr>
              <w:tab/>
            </w:r>
            <w:r w:rsidRPr="00207E5B">
              <w:rPr>
                <w:rStyle w:val="Hyperlink"/>
                <w:rFonts w:cs="Arial"/>
                <w:noProof/>
              </w:rPr>
              <w:t>Data Collection Method</w:t>
            </w:r>
            <w:r>
              <w:rPr>
                <w:noProof/>
                <w:webHidden/>
              </w:rPr>
              <w:tab/>
            </w:r>
            <w:r>
              <w:rPr>
                <w:noProof/>
                <w:webHidden/>
              </w:rPr>
              <w:fldChar w:fldCharType="begin"/>
            </w:r>
            <w:r>
              <w:rPr>
                <w:noProof/>
                <w:webHidden/>
              </w:rPr>
              <w:instrText xml:space="preserve"> PAGEREF _Toc213630924 \h </w:instrText>
            </w:r>
            <w:r>
              <w:rPr>
                <w:noProof/>
                <w:webHidden/>
              </w:rPr>
            </w:r>
            <w:r>
              <w:rPr>
                <w:noProof/>
                <w:webHidden/>
              </w:rPr>
              <w:fldChar w:fldCharType="separate"/>
            </w:r>
            <w:r>
              <w:rPr>
                <w:noProof/>
                <w:webHidden/>
              </w:rPr>
              <w:t>10</w:t>
            </w:r>
            <w:r>
              <w:rPr>
                <w:noProof/>
                <w:webHidden/>
              </w:rPr>
              <w:fldChar w:fldCharType="end"/>
            </w:r>
          </w:hyperlink>
        </w:p>
        <w:p w14:paraId="1CC40B2E" w14:textId="58398C51" w:rsidR="002754DF" w:rsidRDefault="002754DF">
          <w:pPr>
            <w:pStyle w:val="TOC2"/>
            <w:tabs>
              <w:tab w:val="left" w:pos="960"/>
              <w:tab w:val="right" w:leader="dot" w:pos="9016"/>
            </w:tabs>
            <w:rPr>
              <w:rFonts w:eastAsiaTheme="minorEastAsia"/>
              <w:noProof/>
              <w:lang w:val="en-IN" w:eastAsia="en-IN"/>
            </w:rPr>
          </w:pPr>
          <w:hyperlink w:anchor="_Toc213630925" w:history="1">
            <w:r w:rsidRPr="00207E5B">
              <w:rPr>
                <w:rStyle w:val="Hyperlink"/>
                <w:rFonts w:cs="Arial"/>
                <w:noProof/>
              </w:rPr>
              <w:t>3.5</w:t>
            </w:r>
            <w:r>
              <w:rPr>
                <w:rFonts w:eastAsiaTheme="minorEastAsia"/>
                <w:noProof/>
                <w:lang w:val="en-IN" w:eastAsia="en-IN"/>
              </w:rPr>
              <w:tab/>
            </w:r>
            <w:r w:rsidRPr="00207E5B">
              <w:rPr>
                <w:rStyle w:val="Hyperlink"/>
                <w:rFonts w:cs="Arial"/>
                <w:noProof/>
              </w:rPr>
              <w:t>Data Analysis</w:t>
            </w:r>
            <w:r>
              <w:rPr>
                <w:noProof/>
                <w:webHidden/>
              </w:rPr>
              <w:tab/>
            </w:r>
            <w:r>
              <w:rPr>
                <w:noProof/>
                <w:webHidden/>
              </w:rPr>
              <w:fldChar w:fldCharType="begin"/>
            </w:r>
            <w:r>
              <w:rPr>
                <w:noProof/>
                <w:webHidden/>
              </w:rPr>
              <w:instrText xml:space="preserve"> PAGEREF _Toc213630925 \h </w:instrText>
            </w:r>
            <w:r>
              <w:rPr>
                <w:noProof/>
                <w:webHidden/>
              </w:rPr>
            </w:r>
            <w:r>
              <w:rPr>
                <w:noProof/>
                <w:webHidden/>
              </w:rPr>
              <w:fldChar w:fldCharType="separate"/>
            </w:r>
            <w:r>
              <w:rPr>
                <w:noProof/>
                <w:webHidden/>
              </w:rPr>
              <w:t>11</w:t>
            </w:r>
            <w:r>
              <w:rPr>
                <w:noProof/>
                <w:webHidden/>
              </w:rPr>
              <w:fldChar w:fldCharType="end"/>
            </w:r>
          </w:hyperlink>
        </w:p>
        <w:p w14:paraId="27EDA49A" w14:textId="5FB98690" w:rsidR="002754DF" w:rsidRDefault="002754DF">
          <w:pPr>
            <w:pStyle w:val="TOC2"/>
            <w:tabs>
              <w:tab w:val="left" w:pos="960"/>
              <w:tab w:val="right" w:leader="dot" w:pos="9016"/>
            </w:tabs>
            <w:rPr>
              <w:rFonts w:eastAsiaTheme="minorEastAsia"/>
              <w:noProof/>
              <w:lang w:val="en-IN" w:eastAsia="en-IN"/>
            </w:rPr>
          </w:pPr>
          <w:hyperlink w:anchor="_Toc213630926" w:history="1">
            <w:r w:rsidRPr="00207E5B">
              <w:rPr>
                <w:rStyle w:val="Hyperlink"/>
                <w:rFonts w:cs="Arial"/>
                <w:noProof/>
              </w:rPr>
              <w:t>3.6</w:t>
            </w:r>
            <w:r>
              <w:rPr>
                <w:rFonts w:eastAsiaTheme="minorEastAsia"/>
                <w:noProof/>
                <w:lang w:val="en-IN" w:eastAsia="en-IN"/>
              </w:rPr>
              <w:tab/>
            </w:r>
            <w:r w:rsidRPr="00207E5B">
              <w:rPr>
                <w:rStyle w:val="Hyperlink"/>
                <w:rFonts w:cs="Arial"/>
                <w:noProof/>
              </w:rPr>
              <w:t>Ethics</w:t>
            </w:r>
            <w:r>
              <w:rPr>
                <w:noProof/>
                <w:webHidden/>
              </w:rPr>
              <w:tab/>
            </w:r>
            <w:r>
              <w:rPr>
                <w:noProof/>
                <w:webHidden/>
              </w:rPr>
              <w:fldChar w:fldCharType="begin"/>
            </w:r>
            <w:r>
              <w:rPr>
                <w:noProof/>
                <w:webHidden/>
              </w:rPr>
              <w:instrText xml:space="preserve"> PAGEREF _Toc213630926 \h </w:instrText>
            </w:r>
            <w:r>
              <w:rPr>
                <w:noProof/>
                <w:webHidden/>
              </w:rPr>
            </w:r>
            <w:r>
              <w:rPr>
                <w:noProof/>
                <w:webHidden/>
              </w:rPr>
              <w:fldChar w:fldCharType="separate"/>
            </w:r>
            <w:r>
              <w:rPr>
                <w:noProof/>
                <w:webHidden/>
              </w:rPr>
              <w:t>11</w:t>
            </w:r>
            <w:r>
              <w:rPr>
                <w:noProof/>
                <w:webHidden/>
              </w:rPr>
              <w:fldChar w:fldCharType="end"/>
            </w:r>
          </w:hyperlink>
        </w:p>
        <w:p w14:paraId="62D066F5" w14:textId="2DA3544A" w:rsidR="002754DF" w:rsidRDefault="002754DF">
          <w:pPr>
            <w:pStyle w:val="TOC1"/>
            <w:tabs>
              <w:tab w:val="left" w:pos="480"/>
              <w:tab w:val="right" w:leader="dot" w:pos="9016"/>
            </w:tabs>
            <w:rPr>
              <w:rFonts w:eastAsiaTheme="minorEastAsia"/>
              <w:noProof/>
              <w:lang w:val="en-IN" w:eastAsia="en-IN"/>
            </w:rPr>
          </w:pPr>
          <w:hyperlink w:anchor="_Toc213630927" w:history="1">
            <w:r w:rsidRPr="00207E5B">
              <w:rPr>
                <w:rStyle w:val="Hyperlink"/>
                <w:rFonts w:cs="Arial"/>
                <w:noProof/>
              </w:rPr>
              <w:t>4</w:t>
            </w:r>
            <w:r>
              <w:rPr>
                <w:rFonts w:eastAsiaTheme="minorEastAsia"/>
                <w:noProof/>
                <w:lang w:val="en-IN" w:eastAsia="en-IN"/>
              </w:rPr>
              <w:tab/>
            </w:r>
            <w:r w:rsidRPr="00207E5B">
              <w:rPr>
                <w:rStyle w:val="Hyperlink"/>
                <w:rFonts w:cs="Arial"/>
                <w:noProof/>
              </w:rPr>
              <w:t>Expected Outcomes</w:t>
            </w:r>
            <w:r>
              <w:rPr>
                <w:noProof/>
                <w:webHidden/>
              </w:rPr>
              <w:tab/>
            </w:r>
            <w:r>
              <w:rPr>
                <w:noProof/>
                <w:webHidden/>
              </w:rPr>
              <w:fldChar w:fldCharType="begin"/>
            </w:r>
            <w:r>
              <w:rPr>
                <w:noProof/>
                <w:webHidden/>
              </w:rPr>
              <w:instrText xml:space="preserve"> PAGEREF _Toc213630927 \h </w:instrText>
            </w:r>
            <w:r>
              <w:rPr>
                <w:noProof/>
                <w:webHidden/>
              </w:rPr>
            </w:r>
            <w:r>
              <w:rPr>
                <w:noProof/>
                <w:webHidden/>
              </w:rPr>
              <w:fldChar w:fldCharType="separate"/>
            </w:r>
            <w:r>
              <w:rPr>
                <w:noProof/>
                <w:webHidden/>
              </w:rPr>
              <w:t>11</w:t>
            </w:r>
            <w:r>
              <w:rPr>
                <w:noProof/>
                <w:webHidden/>
              </w:rPr>
              <w:fldChar w:fldCharType="end"/>
            </w:r>
          </w:hyperlink>
        </w:p>
        <w:p w14:paraId="700ABBFD" w14:textId="1506C28A" w:rsidR="002754DF" w:rsidRDefault="002754DF">
          <w:pPr>
            <w:pStyle w:val="TOC1"/>
            <w:tabs>
              <w:tab w:val="left" w:pos="480"/>
              <w:tab w:val="right" w:leader="dot" w:pos="9016"/>
            </w:tabs>
            <w:rPr>
              <w:rFonts w:eastAsiaTheme="minorEastAsia"/>
              <w:noProof/>
              <w:lang w:val="en-IN" w:eastAsia="en-IN"/>
            </w:rPr>
          </w:pPr>
          <w:hyperlink w:anchor="_Toc213630928" w:history="1">
            <w:r w:rsidRPr="00207E5B">
              <w:rPr>
                <w:rStyle w:val="Hyperlink"/>
                <w:rFonts w:cs="Arial"/>
                <w:noProof/>
              </w:rPr>
              <w:t>5</w:t>
            </w:r>
            <w:r>
              <w:rPr>
                <w:rFonts w:eastAsiaTheme="minorEastAsia"/>
                <w:noProof/>
                <w:lang w:val="en-IN" w:eastAsia="en-IN"/>
              </w:rPr>
              <w:tab/>
            </w:r>
            <w:r w:rsidRPr="00207E5B">
              <w:rPr>
                <w:rStyle w:val="Hyperlink"/>
                <w:rFonts w:cs="Arial"/>
                <w:noProof/>
              </w:rPr>
              <w:t>Timeline</w:t>
            </w:r>
            <w:r>
              <w:rPr>
                <w:noProof/>
                <w:webHidden/>
              </w:rPr>
              <w:tab/>
            </w:r>
            <w:r>
              <w:rPr>
                <w:noProof/>
                <w:webHidden/>
              </w:rPr>
              <w:fldChar w:fldCharType="begin"/>
            </w:r>
            <w:r>
              <w:rPr>
                <w:noProof/>
                <w:webHidden/>
              </w:rPr>
              <w:instrText xml:space="preserve"> PAGEREF _Toc213630928 \h </w:instrText>
            </w:r>
            <w:r>
              <w:rPr>
                <w:noProof/>
                <w:webHidden/>
              </w:rPr>
            </w:r>
            <w:r>
              <w:rPr>
                <w:noProof/>
                <w:webHidden/>
              </w:rPr>
              <w:fldChar w:fldCharType="separate"/>
            </w:r>
            <w:r>
              <w:rPr>
                <w:noProof/>
                <w:webHidden/>
              </w:rPr>
              <w:t>12</w:t>
            </w:r>
            <w:r>
              <w:rPr>
                <w:noProof/>
                <w:webHidden/>
              </w:rPr>
              <w:fldChar w:fldCharType="end"/>
            </w:r>
          </w:hyperlink>
        </w:p>
        <w:p w14:paraId="66DAC3D5" w14:textId="2A0A2C23" w:rsidR="002754DF" w:rsidRDefault="002754DF">
          <w:pPr>
            <w:pStyle w:val="TOC1"/>
            <w:tabs>
              <w:tab w:val="left" w:pos="480"/>
              <w:tab w:val="right" w:leader="dot" w:pos="9016"/>
            </w:tabs>
            <w:rPr>
              <w:rFonts w:eastAsiaTheme="minorEastAsia"/>
              <w:noProof/>
              <w:lang w:val="en-IN" w:eastAsia="en-IN"/>
            </w:rPr>
          </w:pPr>
          <w:hyperlink w:anchor="_Toc213630929" w:history="1">
            <w:r w:rsidRPr="00207E5B">
              <w:rPr>
                <w:rStyle w:val="Hyperlink"/>
                <w:rFonts w:cs="Arial"/>
                <w:noProof/>
              </w:rPr>
              <w:t>6</w:t>
            </w:r>
            <w:r>
              <w:rPr>
                <w:rFonts w:eastAsiaTheme="minorEastAsia"/>
                <w:noProof/>
                <w:lang w:val="en-IN" w:eastAsia="en-IN"/>
              </w:rPr>
              <w:tab/>
            </w:r>
            <w:r w:rsidRPr="00207E5B">
              <w:rPr>
                <w:rStyle w:val="Hyperlink"/>
                <w:rFonts w:cs="Arial"/>
                <w:noProof/>
              </w:rPr>
              <w:t>References</w:t>
            </w:r>
            <w:r>
              <w:rPr>
                <w:noProof/>
                <w:webHidden/>
              </w:rPr>
              <w:tab/>
            </w:r>
            <w:r>
              <w:rPr>
                <w:noProof/>
                <w:webHidden/>
              </w:rPr>
              <w:fldChar w:fldCharType="begin"/>
            </w:r>
            <w:r>
              <w:rPr>
                <w:noProof/>
                <w:webHidden/>
              </w:rPr>
              <w:instrText xml:space="preserve"> PAGEREF _Toc213630929 \h </w:instrText>
            </w:r>
            <w:r>
              <w:rPr>
                <w:noProof/>
                <w:webHidden/>
              </w:rPr>
            </w:r>
            <w:r>
              <w:rPr>
                <w:noProof/>
                <w:webHidden/>
              </w:rPr>
              <w:fldChar w:fldCharType="separate"/>
            </w:r>
            <w:r>
              <w:rPr>
                <w:noProof/>
                <w:webHidden/>
              </w:rPr>
              <w:t>14</w:t>
            </w:r>
            <w:r>
              <w:rPr>
                <w:noProof/>
                <w:webHidden/>
              </w:rPr>
              <w:fldChar w:fldCharType="end"/>
            </w:r>
          </w:hyperlink>
        </w:p>
        <w:p w14:paraId="3F26F6E1" w14:textId="7197A402" w:rsidR="002754DF" w:rsidRPr="002754DF" w:rsidRDefault="002754DF" w:rsidP="002754DF">
          <w:pPr>
            <w:spacing w:line="360" w:lineRule="auto"/>
            <w:jc w:val="both"/>
            <w:rPr>
              <w:rFonts w:ascii="Arial" w:hAnsi="Arial" w:cs="Arial"/>
            </w:rPr>
          </w:pPr>
          <w:r w:rsidRPr="002754DF">
            <w:rPr>
              <w:rFonts w:ascii="Arial" w:hAnsi="Arial" w:cs="Arial"/>
              <w:b/>
              <w:bCs/>
              <w:noProof/>
            </w:rPr>
            <w:fldChar w:fldCharType="end"/>
          </w:r>
        </w:p>
      </w:sdtContent>
    </w:sdt>
    <w:p w14:paraId="3D89B82C" w14:textId="15907D56" w:rsidR="00643D2F" w:rsidRPr="002754DF" w:rsidRDefault="00643D2F" w:rsidP="002754DF">
      <w:pPr>
        <w:spacing w:line="360" w:lineRule="auto"/>
        <w:jc w:val="both"/>
        <w:rPr>
          <w:rFonts w:ascii="Arial" w:eastAsiaTheme="majorEastAsia" w:hAnsi="Arial" w:cs="Arial"/>
          <w:b/>
          <w:szCs w:val="40"/>
        </w:rPr>
      </w:pPr>
      <w:r w:rsidRPr="002754DF">
        <w:rPr>
          <w:rFonts w:ascii="Arial" w:hAnsi="Arial" w:cs="Arial"/>
        </w:rPr>
        <w:br w:type="page"/>
      </w:r>
    </w:p>
    <w:p w14:paraId="6B8629D4" w14:textId="12B4CF84" w:rsidR="00C940A9" w:rsidRPr="002754DF" w:rsidRDefault="00C940A9" w:rsidP="002754DF">
      <w:pPr>
        <w:pStyle w:val="Heading1"/>
        <w:rPr>
          <w:rFonts w:cs="Arial"/>
        </w:rPr>
      </w:pPr>
      <w:bookmarkStart w:id="0" w:name="_Toc213630906"/>
      <w:r w:rsidRPr="002754DF">
        <w:rPr>
          <w:rFonts w:cs="Arial"/>
        </w:rPr>
        <w:lastRenderedPageBreak/>
        <w:t>Introduction</w:t>
      </w:r>
      <w:bookmarkEnd w:id="0"/>
    </w:p>
    <w:p w14:paraId="0F42A8C4" w14:textId="155868BA" w:rsidR="00C940A9" w:rsidRPr="002754DF" w:rsidRDefault="00C940A9" w:rsidP="002754DF">
      <w:pPr>
        <w:pStyle w:val="Heading2"/>
        <w:rPr>
          <w:rFonts w:cs="Arial"/>
        </w:rPr>
      </w:pPr>
      <w:bookmarkStart w:id="1" w:name="_Toc213630907"/>
      <w:r w:rsidRPr="002754DF">
        <w:rPr>
          <w:rFonts w:cs="Arial"/>
        </w:rPr>
        <w:t>Context and background</w:t>
      </w:r>
      <w:bookmarkEnd w:id="1"/>
    </w:p>
    <w:p w14:paraId="3F9C9284" w14:textId="5A78F2E2" w:rsidR="00C940A9" w:rsidRPr="002754DF" w:rsidRDefault="00C940A9" w:rsidP="002754DF">
      <w:pPr>
        <w:spacing w:line="360" w:lineRule="auto"/>
        <w:jc w:val="both"/>
        <w:rPr>
          <w:rFonts w:ascii="Arial" w:hAnsi="Arial" w:cs="Arial"/>
          <w:sz w:val="22"/>
          <w:szCs w:val="22"/>
        </w:rPr>
      </w:pPr>
      <w:r w:rsidRPr="002754DF">
        <w:rPr>
          <w:rFonts w:ascii="Arial" w:hAnsi="Arial" w:cs="Arial"/>
          <w:sz w:val="22"/>
          <w:szCs w:val="22"/>
        </w:rPr>
        <w:t>The use of cloud computing in the modern digital era has become one of the significant inventions. It enables people and companies to store, process, and share information effectively without requiring heavy infrastructure on-site. As the world has increasingly relied on cloud-based services, including social media platforms as well as business systems worldwide, the issue of data security has become a critical point of trust building and safeguarding valuable data. The cloud technology has some benefits of flexibility, cost cutting, scalability and easy access, but its benefits are associated with severe security risks</w:t>
      </w:r>
      <w:r w:rsidR="00F62684" w:rsidRPr="002754DF">
        <w:rPr>
          <w:rFonts w:ascii="Arial" w:hAnsi="Arial" w:cs="Arial"/>
          <w:sz w:val="22"/>
          <w:szCs w:val="22"/>
        </w:rPr>
        <w:t xml:space="preserve"> </w:t>
      </w:r>
      <w:r w:rsidR="001340DC">
        <w:rPr>
          <w:rFonts w:ascii="Arial" w:hAnsi="Arial" w:cs="Arial"/>
          <w:sz w:val="22"/>
          <w:szCs w:val="22"/>
        </w:rPr>
        <w:t xml:space="preserve">[19]. </w:t>
      </w:r>
      <w:r w:rsidRPr="002754DF">
        <w:rPr>
          <w:rFonts w:ascii="Arial" w:hAnsi="Arial" w:cs="Arial"/>
          <w:sz w:val="22"/>
          <w:szCs w:val="22"/>
        </w:rPr>
        <w:t>This is because sensitive information can always be subject to unauthorised access, theft, or abuse as a result of the convenience of accessing information anytime and anywhere in the world.</w:t>
      </w:r>
    </w:p>
    <w:p w14:paraId="43909458" w14:textId="77F4F2D1" w:rsidR="00C940A9" w:rsidRPr="002754DF" w:rsidRDefault="00C940A9" w:rsidP="002754DF">
      <w:pPr>
        <w:spacing w:line="360" w:lineRule="auto"/>
        <w:jc w:val="both"/>
        <w:rPr>
          <w:rFonts w:ascii="Arial" w:hAnsi="Arial" w:cs="Arial"/>
          <w:sz w:val="22"/>
          <w:szCs w:val="22"/>
        </w:rPr>
      </w:pPr>
      <w:r w:rsidRPr="002754DF">
        <w:rPr>
          <w:rFonts w:ascii="Arial" w:hAnsi="Arial" w:cs="Arial"/>
          <w:sz w:val="22"/>
          <w:szCs w:val="22"/>
        </w:rPr>
        <w:t>Cyberattacks on cloud environments have become a very common occurrence over the past few years. Using weaknesses in cloud systems, hackers manage to access user data, ruin the services or obtain confidential business information. Such security concerns have compelled organisations to re-evaluate the way they deal with and secure their data in the cloud</w:t>
      </w:r>
      <w:r w:rsidR="001340DC">
        <w:rPr>
          <w:rFonts w:ascii="Arial" w:hAnsi="Arial" w:cs="Arial"/>
          <w:sz w:val="22"/>
          <w:szCs w:val="22"/>
        </w:rPr>
        <w:t xml:space="preserve"> [21]</w:t>
      </w:r>
      <w:r w:rsidRPr="002754DF">
        <w:rPr>
          <w:rFonts w:ascii="Arial" w:hAnsi="Arial" w:cs="Arial"/>
          <w:sz w:val="22"/>
          <w:szCs w:val="22"/>
        </w:rPr>
        <w:t>. Data protection of cloud computing is the process that ensures data is securely stored (data at rest) and when passed across networks (data in transit). It takes a set of developed technologies, including encryption, control of access, authentication, and adherence to international security standards</w:t>
      </w:r>
      <w:r w:rsidR="00F62684" w:rsidRPr="002754DF">
        <w:rPr>
          <w:rFonts w:ascii="Arial" w:hAnsi="Arial" w:cs="Arial"/>
          <w:sz w:val="22"/>
          <w:szCs w:val="22"/>
        </w:rPr>
        <w:t xml:space="preserve"> </w:t>
      </w:r>
      <w:r w:rsidR="0035295B">
        <w:rPr>
          <w:rFonts w:ascii="Arial" w:hAnsi="Arial" w:cs="Arial"/>
          <w:sz w:val="22"/>
          <w:szCs w:val="22"/>
        </w:rPr>
        <w:t>[10].</w:t>
      </w:r>
    </w:p>
    <w:p w14:paraId="05F618EE" w14:textId="475A86E7" w:rsidR="00C940A9" w:rsidRPr="002754DF" w:rsidRDefault="00C940A9" w:rsidP="002754DF">
      <w:pPr>
        <w:spacing w:line="360" w:lineRule="auto"/>
        <w:jc w:val="both"/>
        <w:rPr>
          <w:rFonts w:ascii="Arial" w:hAnsi="Arial" w:cs="Arial"/>
          <w:sz w:val="22"/>
          <w:szCs w:val="22"/>
        </w:rPr>
      </w:pPr>
      <w:r w:rsidRPr="002754DF">
        <w:rPr>
          <w:rFonts w:ascii="Arial" w:hAnsi="Arial" w:cs="Arial"/>
          <w:sz w:val="22"/>
          <w:szCs w:val="22"/>
        </w:rPr>
        <w:t>The need to implement more data protection strategies in the cloud is increasing as more businesses move to the cloud. The cloud providers are continuously enhancing their systems with new encryption models, access management and real-time threat detection. Nevertheless, despite these advances, there are still problems. The different types of clouds, including public, private, and hybrid clouds, have different security controls and exposure. In addition, information stored on the servers of third parties can also be affected by the privacy rules of foreign countries, which further complicates compliance.</w:t>
      </w:r>
    </w:p>
    <w:p w14:paraId="08A60D5B" w14:textId="4A38AAD5" w:rsidR="00C940A9" w:rsidRPr="002754DF" w:rsidRDefault="00C940A9" w:rsidP="002754DF">
      <w:pPr>
        <w:spacing w:line="360" w:lineRule="auto"/>
        <w:jc w:val="both"/>
        <w:rPr>
          <w:rFonts w:ascii="Arial" w:hAnsi="Arial" w:cs="Arial"/>
          <w:sz w:val="22"/>
          <w:szCs w:val="22"/>
        </w:rPr>
      </w:pPr>
      <w:r w:rsidRPr="002754DF">
        <w:rPr>
          <w:rFonts w:ascii="Arial" w:hAnsi="Arial" w:cs="Arial"/>
          <w:sz w:val="22"/>
          <w:szCs w:val="22"/>
        </w:rPr>
        <w:t>Over the past few years, the field of data breaches on clouds has had numerous high-profile cases in the healthcare sector, financial sector, and e-commerce. An example is the case of hospitals that have been attacked by ransomware that has blocked access to important medical records of patients kept in the cloud</w:t>
      </w:r>
      <w:r w:rsidR="0035295B">
        <w:rPr>
          <w:rFonts w:ascii="Arial" w:hAnsi="Arial" w:cs="Arial"/>
          <w:sz w:val="22"/>
          <w:szCs w:val="22"/>
        </w:rPr>
        <w:t xml:space="preserve"> [14]</w:t>
      </w:r>
      <w:r w:rsidRPr="002754DF">
        <w:rPr>
          <w:rFonts w:ascii="Arial" w:hAnsi="Arial" w:cs="Arial"/>
          <w:sz w:val="22"/>
          <w:szCs w:val="22"/>
        </w:rPr>
        <w:t>. A poor authentication system has been leading to unauthorised access to the online banking system by financial institutions</w:t>
      </w:r>
      <w:r w:rsidR="0069665E" w:rsidRPr="002754DF">
        <w:rPr>
          <w:rFonts w:ascii="Arial" w:hAnsi="Arial" w:cs="Arial"/>
          <w:sz w:val="22"/>
          <w:szCs w:val="22"/>
        </w:rPr>
        <w:t xml:space="preserve"> </w:t>
      </w:r>
      <w:r w:rsidR="00B7322C">
        <w:rPr>
          <w:rFonts w:ascii="Arial" w:hAnsi="Arial" w:cs="Arial"/>
          <w:sz w:val="22"/>
          <w:szCs w:val="22"/>
        </w:rPr>
        <w:t>[7]</w:t>
      </w:r>
      <w:r w:rsidRPr="002754DF">
        <w:rPr>
          <w:rFonts w:ascii="Arial" w:hAnsi="Arial" w:cs="Arial"/>
          <w:sz w:val="22"/>
          <w:szCs w:val="22"/>
        </w:rPr>
        <w:t xml:space="preserve">. Correspondingly, mega retail stores have been victims of customer data exposure due to poorly configured cloud stores. Such real-life cases indicate that the pace of cloud computing has been seen to be advanced, but data protection systems are still at an all-time low. Hence, the analysis of specific industries where these problems have taken place will be a part of this </w:t>
      </w:r>
      <w:r w:rsidRPr="002754DF">
        <w:rPr>
          <w:rFonts w:ascii="Arial" w:hAnsi="Arial" w:cs="Arial"/>
          <w:sz w:val="22"/>
          <w:szCs w:val="22"/>
        </w:rPr>
        <w:lastRenderedPageBreak/>
        <w:t>research, to learn about the typical shortcomings and discuss the possibilities of preventing them.</w:t>
      </w:r>
    </w:p>
    <w:p w14:paraId="6CAD0A72" w14:textId="1C067B11" w:rsidR="00C940A9" w:rsidRPr="002754DF" w:rsidRDefault="00C940A9" w:rsidP="002754DF">
      <w:pPr>
        <w:spacing w:line="360" w:lineRule="auto"/>
        <w:jc w:val="both"/>
        <w:rPr>
          <w:rFonts w:ascii="Arial" w:hAnsi="Arial" w:cs="Arial"/>
          <w:sz w:val="22"/>
          <w:szCs w:val="22"/>
        </w:rPr>
      </w:pPr>
      <w:r w:rsidRPr="002754DF">
        <w:rPr>
          <w:rFonts w:ascii="Arial" w:hAnsi="Arial" w:cs="Arial"/>
          <w:sz w:val="22"/>
          <w:szCs w:val="22"/>
        </w:rPr>
        <w:t>The recent trends of cloud security have been directed at the improvement of data encryption, the application of the zero-trust security framework, and the utilisation of multi-factor authentication (MFA). Encryption will also make sure that even intercepted data is incomprehensible, and MFA will provide one additional degree of protection since a user will have to confirm their identity using several factors</w:t>
      </w:r>
      <w:r w:rsidR="00C54E2E" w:rsidRPr="002754DF">
        <w:rPr>
          <w:rFonts w:ascii="Arial" w:hAnsi="Arial" w:cs="Arial"/>
          <w:sz w:val="22"/>
          <w:szCs w:val="22"/>
        </w:rPr>
        <w:t xml:space="preserve"> </w:t>
      </w:r>
      <w:r w:rsidR="00B7322C">
        <w:rPr>
          <w:rFonts w:ascii="Arial" w:hAnsi="Arial" w:cs="Arial"/>
          <w:sz w:val="22"/>
          <w:szCs w:val="22"/>
        </w:rPr>
        <w:t>[8]</w:t>
      </w:r>
      <w:r w:rsidRPr="002754DF">
        <w:rPr>
          <w:rFonts w:ascii="Arial" w:hAnsi="Arial" w:cs="Arial"/>
          <w:sz w:val="22"/>
          <w:szCs w:val="22"/>
        </w:rPr>
        <w:t>. Automated threat detection and anomaly monitoring due to the introduction of artificial intelligence (AI) and machine learning (ML) in cloud security have also allowed for reducing the probability of data breaches</w:t>
      </w:r>
      <w:r w:rsidR="00C54E2E" w:rsidRPr="002754DF">
        <w:rPr>
          <w:rFonts w:ascii="Arial" w:hAnsi="Arial" w:cs="Arial"/>
          <w:sz w:val="22"/>
          <w:szCs w:val="22"/>
        </w:rPr>
        <w:t xml:space="preserve"> </w:t>
      </w:r>
      <w:r w:rsidR="0035295B">
        <w:rPr>
          <w:rFonts w:ascii="Arial" w:hAnsi="Arial" w:cs="Arial"/>
          <w:sz w:val="22"/>
          <w:szCs w:val="22"/>
        </w:rPr>
        <w:t>[13]</w:t>
      </w:r>
      <w:r w:rsidRPr="002754DF">
        <w:rPr>
          <w:rFonts w:ascii="Arial" w:hAnsi="Arial" w:cs="Arial"/>
          <w:sz w:val="22"/>
          <w:szCs w:val="22"/>
        </w:rPr>
        <w:t>.</w:t>
      </w:r>
    </w:p>
    <w:p w14:paraId="430BEFCE" w14:textId="2F6D01E8" w:rsidR="00E36F2B" w:rsidRPr="002754DF" w:rsidRDefault="00C940A9" w:rsidP="002754DF">
      <w:pPr>
        <w:spacing w:line="360" w:lineRule="auto"/>
        <w:jc w:val="both"/>
        <w:rPr>
          <w:rFonts w:ascii="Arial" w:hAnsi="Arial" w:cs="Arial"/>
          <w:sz w:val="22"/>
          <w:szCs w:val="22"/>
        </w:rPr>
      </w:pPr>
      <w:r w:rsidRPr="002754DF">
        <w:rPr>
          <w:rFonts w:ascii="Arial" w:hAnsi="Arial" w:cs="Arial"/>
          <w:sz w:val="22"/>
          <w:szCs w:val="22"/>
        </w:rPr>
        <w:t>Even with these developments, there is no system that is completely immune to attacks. Cyber threats are constantly changing and, therefore, innovation in data protection should be considered. Companies should implement proactive measures that incorporate technology, policy, as well as human awareness in order to have full cloud security. This study aims to address these dynamic issues and discuss viable solutions to improve data security within cloud computing platforms.</w:t>
      </w:r>
    </w:p>
    <w:p w14:paraId="2AF8CCC8" w14:textId="4FFEB7F2" w:rsidR="00C940A9" w:rsidRPr="002754DF" w:rsidRDefault="00C940A9" w:rsidP="002754DF">
      <w:pPr>
        <w:pStyle w:val="Heading2"/>
        <w:rPr>
          <w:rFonts w:cs="Arial"/>
        </w:rPr>
      </w:pPr>
      <w:bookmarkStart w:id="2" w:name="_Toc213630908"/>
      <w:r w:rsidRPr="002754DF">
        <w:rPr>
          <w:rFonts w:cs="Arial"/>
        </w:rPr>
        <w:t>Research Problem</w:t>
      </w:r>
      <w:bookmarkEnd w:id="2"/>
    </w:p>
    <w:p w14:paraId="2590414C" w14:textId="0FCC9D9E" w:rsidR="00251A3C" w:rsidRPr="002754DF" w:rsidRDefault="00251A3C" w:rsidP="002754DF">
      <w:pPr>
        <w:spacing w:line="360" w:lineRule="auto"/>
        <w:jc w:val="both"/>
        <w:rPr>
          <w:rFonts w:ascii="Arial" w:hAnsi="Arial" w:cs="Arial"/>
          <w:sz w:val="22"/>
          <w:szCs w:val="22"/>
        </w:rPr>
      </w:pPr>
      <w:r w:rsidRPr="002754DF">
        <w:rPr>
          <w:rFonts w:ascii="Arial" w:hAnsi="Arial" w:cs="Arial"/>
          <w:sz w:val="22"/>
          <w:szCs w:val="22"/>
        </w:rPr>
        <w:t xml:space="preserve">Although cloud computing is beneficial in the aspect of flexibility, efficiency and scalability, it still experiences considerable concerns regarding data protection and privacy. Lots of organisations are dependent on cloud services, but are not secure against breaches. Unauthorised access and exposure of data </w:t>
      </w:r>
      <w:r w:rsidR="00BD07CC">
        <w:rPr>
          <w:rFonts w:ascii="Arial" w:hAnsi="Arial" w:cs="Arial"/>
          <w:sz w:val="22"/>
          <w:szCs w:val="22"/>
        </w:rPr>
        <w:t>are</w:t>
      </w:r>
      <w:r w:rsidRPr="002754DF">
        <w:rPr>
          <w:rFonts w:ascii="Arial" w:hAnsi="Arial" w:cs="Arial"/>
          <w:sz w:val="22"/>
          <w:szCs w:val="22"/>
        </w:rPr>
        <w:t xml:space="preserve"> common due to weak encryption standards, inadequate access controls, </w:t>
      </w:r>
      <w:r w:rsidR="00BD07CC">
        <w:rPr>
          <w:rFonts w:ascii="Arial" w:hAnsi="Arial" w:cs="Arial"/>
          <w:sz w:val="22"/>
          <w:szCs w:val="22"/>
        </w:rPr>
        <w:t xml:space="preserve">a </w:t>
      </w:r>
      <w:r w:rsidRPr="002754DF">
        <w:rPr>
          <w:rFonts w:ascii="Arial" w:hAnsi="Arial" w:cs="Arial"/>
          <w:sz w:val="22"/>
          <w:szCs w:val="22"/>
        </w:rPr>
        <w:t>lack of user awareness over authentication means and poor authentication schemes. The current studies and practices have come a long way to resolve these problems, but most of them are in different contexts or only consider the technical facet without looking at how the various industries are encountering these problems and how they respond to them.</w:t>
      </w:r>
    </w:p>
    <w:p w14:paraId="08AD65CA" w14:textId="0BE980BE" w:rsidR="00251A3C" w:rsidRPr="002754DF" w:rsidRDefault="00251A3C" w:rsidP="002754DF">
      <w:pPr>
        <w:spacing w:line="360" w:lineRule="auto"/>
        <w:jc w:val="both"/>
        <w:rPr>
          <w:rFonts w:ascii="Arial" w:hAnsi="Arial" w:cs="Arial"/>
          <w:sz w:val="22"/>
          <w:szCs w:val="22"/>
        </w:rPr>
      </w:pPr>
      <w:r w:rsidRPr="002754DF">
        <w:rPr>
          <w:rFonts w:ascii="Arial" w:hAnsi="Arial" w:cs="Arial"/>
          <w:sz w:val="22"/>
          <w:szCs w:val="22"/>
        </w:rPr>
        <w:t xml:space="preserve">The research question that is central to this </w:t>
      </w:r>
      <w:r w:rsidR="001347E4">
        <w:rPr>
          <w:rFonts w:ascii="Arial" w:hAnsi="Arial" w:cs="Arial"/>
          <w:sz w:val="22"/>
          <w:szCs w:val="22"/>
        </w:rPr>
        <w:t>study</w:t>
      </w:r>
      <w:r w:rsidRPr="002754DF">
        <w:rPr>
          <w:rFonts w:ascii="Arial" w:hAnsi="Arial" w:cs="Arial"/>
          <w:sz w:val="22"/>
          <w:szCs w:val="22"/>
        </w:rPr>
        <w:t xml:space="preserve"> is to improve the security of data in the cloud by examining various industries where data breaches have been experienced. There has been a gap in understanding industry-specific challenges to security performance as previous research has mostly concentrated on one sector or broad frameworks of understanding cloud protection. As an example, data protection needs and risks of healthcare, banking, and e-commerce industries are unique. The proposed research is expected to address this gap by evaluating various industries that experienced cloud security breaches, comparing their strategies, and pinpointing trends that can result in better, interdisciplinary security practices.</w:t>
      </w:r>
    </w:p>
    <w:p w14:paraId="2A87BFE0" w14:textId="37F727E8" w:rsidR="00C940A9" w:rsidRPr="002754DF" w:rsidRDefault="00251A3C" w:rsidP="002754DF">
      <w:pPr>
        <w:spacing w:line="360" w:lineRule="auto"/>
        <w:jc w:val="both"/>
        <w:rPr>
          <w:rFonts w:ascii="Arial" w:hAnsi="Arial" w:cs="Arial"/>
          <w:sz w:val="22"/>
          <w:szCs w:val="22"/>
        </w:rPr>
      </w:pPr>
      <w:r w:rsidRPr="002754DF">
        <w:rPr>
          <w:rFonts w:ascii="Arial" w:hAnsi="Arial" w:cs="Arial"/>
          <w:sz w:val="22"/>
          <w:szCs w:val="22"/>
        </w:rPr>
        <w:lastRenderedPageBreak/>
        <w:t xml:space="preserve">The research will thus concentrate on the flaws present in the current encryption, access control, and authentication systems and also analyse the role played by various </w:t>
      </w:r>
      <w:r w:rsidR="00C2217F">
        <w:rPr>
          <w:rFonts w:ascii="Arial" w:hAnsi="Arial" w:cs="Arial"/>
          <w:sz w:val="22"/>
          <w:szCs w:val="22"/>
        </w:rPr>
        <w:t>healthcare, banking and</w:t>
      </w:r>
      <w:r w:rsidR="00C2217F" w:rsidRPr="002754DF">
        <w:rPr>
          <w:rFonts w:ascii="Arial" w:hAnsi="Arial" w:cs="Arial"/>
          <w:sz w:val="22"/>
          <w:szCs w:val="22"/>
        </w:rPr>
        <w:t xml:space="preserve"> e-commerce</w:t>
      </w:r>
      <w:r w:rsidR="00C2217F">
        <w:rPr>
          <w:rFonts w:ascii="Arial" w:hAnsi="Arial" w:cs="Arial"/>
          <w:sz w:val="22"/>
          <w:szCs w:val="22"/>
        </w:rPr>
        <w:t xml:space="preserve"> </w:t>
      </w:r>
      <w:r w:rsidRPr="002754DF">
        <w:rPr>
          <w:rFonts w:ascii="Arial" w:hAnsi="Arial" w:cs="Arial"/>
          <w:sz w:val="22"/>
          <w:szCs w:val="22"/>
        </w:rPr>
        <w:t>organisations in the management of cloud security. This extended analysis will help to better comprehend how various industries can implement powerful, flexible measures to safeguard information in the responsible cloud conditions.</w:t>
      </w:r>
    </w:p>
    <w:p w14:paraId="1747B203" w14:textId="65D33751" w:rsidR="00251A3C" w:rsidRPr="002754DF" w:rsidRDefault="00251A3C" w:rsidP="002754DF">
      <w:pPr>
        <w:pStyle w:val="Heading2"/>
        <w:rPr>
          <w:rFonts w:cs="Arial"/>
        </w:rPr>
      </w:pPr>
      <w:bookmarkStart w:id="3" w:name="_Toc213630909"/>
      <w:r w:rsidRPr="002754DF">
        <w:rPr>
          <w:rFonts w:cs="Arial"/>
        </w:rPr>
        <w:t>Research Aims and Objectives</w:t>
      </w:r>
      <w:bookmarkEnd w:id="3"/>
    </w:p>
    <w:p w14:paraId="17F934FB" w14:textId="6B4DED2E" w:rsidR="00CB39A7" w:rsidRPr="002754DF" w:rsidRDefault="00CB39A7" w:rsidP="002754DF">
      <w:pPr>
        <w:spacing w:line="360" w:lineRule="auto"/>
        <w:jc w:val="both"/>
        <w:rPr>
          <w:rFonts w:ascii="Arial" w:hAnsi="Arial" w:cs="Arial"/>
          <w:b/>
          <w:bCs/>
          <w:sz w:val="22"/>
          <w:szCs w:val="22"/>
        </w:rPr>
      </w:pPr>
      <w:r w:rsidRPr="002754DF">
        <w:rPr>
          <w:rFonts w:ascii="Arial" w:hAnsi="Arial" w:cs="Arial"/>
          <w:b/>
          <w:bCs/>
          <w:sz w:val="22"/>
          <w:szCs w:val="22"/>
        </w:rPr>
        <w:t>Research Aim</w:t>
      </w:r>
    </w:p>
    <w:p w14:paraId="2BCB7C79" w14:textId="5AC3AB72" w:rsidR="00CB39A7" w:rsidRPr="002754DF" w:rsidRDefault="002754DF" w:rsidP="002754DF">
      <w:pPr>
        <w:spacing w:line="360" w:lineRule="auto"/>
        <w:jc w:val="both"/>
        <w:rPr>
          <w:rFonts w:ascii="Arial" w:hAnsi="Arial" w:cs="Arial"/>
          <w:sz w:val="22"/>
          <w:szCs w:val="22"/>
        </w:rPr>
      </w:pPr>
      <w:r>
        <w:rPr>
          <w:rFonts w:ascii="Arial" w:hAnsi="Arial" w:cs="Arial"/>
          <w:sz w:val="22"/>
          <w:szCs w:val="22"/>
        </w:rPr>
        <w:t>E</w:t>
      </w:r>
      <w:r w:rsidR="00CB39A7" w:rsidRPr="002754DF">
        <w:rPr>
          <w:rFonts w:ascii="Arial" w:hAnsi="Arial" w:cs="Arial"/>
          <w:sz w:val="22"/>
          <w:szCs w:val="22"/>
        </w:rPr>
        <w:t>xplores ways to improve cloud data protection using encryption, access control, and authentication to ensure safer, trustworthy services.</w:t>
      </w:r>
    </w:p>
    <w:p w14:paraId="62862A9A" w14:textId="7183515A" w:rsidR="00CB39A7" w:rsidRPr="002754DF" w:rsidRDefault="00CB39A7" w:rsidP="002754DF">
      <w:pPr>
        <w:spacing w:line="360" w:lineRule="auto"/>
        <w:jc w:val="both"/>
        <w:rPr>
          <w:rFonts w:ascii="Arial" w:hAnsi="Arial" w:cs="Arial"/>
          <w:b/>
          <w:bCs/>
          <w:sz w:val="22"/>
          <w:szCs w:val="22"/>
        </w:rPr>
      </w:pPr>
      <w:r w:rsidRPr="002754DF">
        <w:rPr>
          <w:rFonts w:ascii="Arial" w:hAnsi="Arial" w:cs="Arial"/>
          <w:b/>
          <w:bCs/>
          <w:sz w:val="22"/>
          <w:szCs w:val="22"/>
        </w:rPr>
        <w:t>Research Objectives</w:t>
      </w:r>
    </w:p>
    <w:p w14:paraId="772F2F1D" w14:textId="35EA3313" w:rsidR="00CB39A7" w:rsidRPr="002754DF" w:rsidRDefault="00CB39A7" w:rsidP="002754DF">
      <w:pPr>
        <w:pStyle w:val="ListParagraph"/>
        <w:numPr>
          <w:ilvl w:val="0"/>
          <w:numId w:val="2"/>
        </w:numPr>
        <w:spacing w:line="360" w:lineRule="auto"/>
        <w:jc w:val="both"/>
        <w:rPr>
          <w:rFonts w:ascii="Arial" w:hAnsi="Arial" w:cs="Arial"/>
          <w:sz w:val="22"/>
          <w:szCs w:val="22"/>
          <w:lang w:val="en-IN"/>
        </w:rPr>
      </w:pPr>
      <w:r w:rsidRPr="002754DF">
        <w:rPr>
          <w:rFonts w:ascii="Arial" w:hAnsi="Arial" w:cs="Arial"/>
          <w:sz w:val="22"/>
          <w:szCs w:val="22"/>
          <w:lang w:val="en-IN"/>
        </w:rPr>
        <w:t>To identify and examine the major risks and challenges that affect data protection and privacy in cloud computing.</w:t>
      </w:r>
    </w:p>
    <w:p w14:paraId="7464EB58" w14:textId="20144677" w:rsidR="00CB39A7" w:rsidRPr="002754DF" w:rsidRDefault="00CB39A7" w:rsidP="002754DF">
      <w:pPr>
        <w:pStyle w:val="ListParagraph"/>
        <w:numPr>
          <w:ilvl w:val="0"/>
          <w:numId w:val="2"/>
        </w:numPr>
        <w:spacing w:line="360" w:lineRule="auto"/>
        <w:jc w:val="both"/>
        <w:rPr>
          <w:rFonts w:ascii="Arial" w:hAnsi="Arial" w:cs="Arial"/>
          <w:sz w:val="22"/>
          <w:szCs w:val="22"/>
          <w:lang w:val="en-IN"/>
        </w:rPr>
      </w:pPr>
      <w:r w:rsidRPr="002754DF">
        <w:rPr>
          <w:rFonts w:ascii="Arial" w:hAnsi="Arial" w:cs="Arial"/>
          <w:sz w:val="22"/>
          <w:szCs w:val="22"/>
          <w:lang w:val="en-IN"/>
        </w:rPr>
        <w:t>To evaluate the effectiveness of current security mechanisms, such as encryption, access control, and multi-factor authentication, in protecting cloud data.</w:t>
      </w:r>
    </w:p>
    <w:p w14:paraId="5EA585F4" w14:textId="03EA5741" w:rsidR="00CB39A7" w:rsidRPr="002754DF" w:rsidRDefault="00CB39A7" w:rsidP="002754DF">
      <w:pPr>
        <w:pStyle w:val="ListParagraph"/>
        <w:numPr>
          <w:ilvl w:val="0"/>
          <w:numId w:val="2"/>
        </w:numPr>
        <w:spacing w:line="360" w:lineRule="auto"/>
        <w:jc w:val="both"/>
        <w:rPr>
          <w:rFonts w:ascii="Arial" w:hAnsi="Arial" w:cs="Arial"/>
          <w:sz w:val="22"/>
          <w:szCs w:val="22"/>
          <w:lang w:val="en-IN"/>
        </w:rPr>
      </w:pPr>
      <w:r w:rsidRPr="002754DF">
        <w:rPr>
          <w:rFonts w:ascii="Arial" w:hAnsi="Arial" w:cs="Arial"/>
          <w:sz w:val="22"/>
          <w:szCs w:val="22"/>
          <w:lang w:val="en-IN"/>
        </w:rPr>
        <w:t>To analyse the role of global security frameworks like GDPR and ISO 27001 in enhancing cloud data protection practices.</w:t>
      </w:r>
    </w:p>
    <w:p w14:paraId="0F10CC91" w14:textId="6CA4CA07" w:rsidR="00CB39A7" w:rsidRPr="002754DF" w:rsidRDefault="00CB39A7" w:rsidP="002754DF">
      <w:pPr>
        <w:pStyle w:val="ListParagraph"/>
        <w:numPr>
          <w:ilvl w:val="0"/>
          <w:numId w:val="2"/>
        </w:numPr>
        <w:spacing w:line="360" w:lineRule="auto"/>
        <w:jc w:val="both"/>
        <w:rPr>
          <w:rFonts w:ascii="Arial" w:hAnsi="Arial" w:cs="Arial"/>
          <w:sz w:val="22"/>
          <w:szCs w:val="22"/>
          <w:lang w:val="en-IN"/>
        </w:rPr>
      </w:pPr>
      <w:r w:rsidRPr="002754DF">
        <w:rPr>
          <w:rFonts w:ascii="Arial" w:hAnsi="Arial" w:cs="Arial"/>
          <w:sz w:val="22"/>
          <w:szCs w:val="22"/>
          <w:lang w:val="en-IN"/>
        </w:rPr>
        <w:t>To develop practical strategies and recommendations that strengthen cloud security and minimise the chances of data breaches.</w:t>
      </w:r>
    </w:p>
    <w:p w14:paraId="1038D5E2" w14:textId="4EA06B61" w:rsidR="00CB39A7" w:rsidRPr="002754DF" w:rsidRDefault="00CB39A7" w:rsidP="002754DF">
      <w:pPr>
        <w:pStyle w:val="Heading2"/>
        <w:rPr>
          <w:rFonts w:cs="Arial"/>
          <w:lang w:val="en-IN"/>
        </w:rPr>
      </w:pPr>
      <w:bookmarkStart w:id="4" w:name="_Toc213630910"/>
      <w:r w:rsidRPr="002754DF">
        <w:rPr>
          <w:rFonts w:cs="Arial"/>
          <w:lang w:val="en-IN"/>
        </w:rPr>
        <w:t>Research Questions</w:t>
      </w:r>
      <w:bookmarkEnd w:id="4"/>
    </w:p>
    <w:p w14:paraId="0548C3B3" w14:textId="175770A3" w:rsidR="00CB39A7" w:rsidRPr="002754DF" w:rsidRDefault="00CB39A7" w:rsidP="002754DF">
      <w:pPr>
        <w:pStyle w:val="ListParagraph"/>
        <w:numPr>
          <w:ilvl w:val="0"/>
          <w:numId w:val="3"/>
        </w:numPr>
        <w:spacing w:line="360" w:lineRule="auto"/>
        <w:jc w:val="both"/>
        <w:rPr>
          <w:rFonts w:ascii="Arial" w:hAnsi="Arial" w:cs="Arial"/>
          <w:sz w:val="22"/>
          <w:szCs w:val="22"/>
        </w:rPr>
      </w:pPr>
      <w:r w:rsidRPr="002754DF">
        <w:rPr>
          <w:rFonts w:ascii="Arial" w:hAnsi="Arial" w:cs="Arial"/>
          <w:sz w:val="22"/>
          <w:szCs w:val="22"/>
        </w:rPr>
        <w:t>What are the key risks and challenges currently affecting data protection and privacy in cloud computing environments?</w:t>
      </w:r>
    </w:p>
    <w:p w14:paraId="0B978D2B" w14:textId="68472A2E" w:rsidR="00CB39A7" w:rsidRPr="002754DF" w:rsidRDefault="00CB39A7" w:rsidP="002754DF">
      <w:pPr>
        <w:pStyle w:val="ListParagraph"/>
        <w:numPr>
          <w:ilvl w:val="0"/>
          <w:numId w:val="3"/>
        </w:numPr>
        <w:spacing w:line="360" w:lineRule="auto"/>
        <w:jc w:val="both"/>
        <w:rPr>
          <w:rFonts w:ascii="Arial" w:hAnsi="Arial" w:cs="Arial"/>
          <w:sz w:val="22"/>
          <w:szCs w:val="22"/>
        </w:rPr>
      </w:pPr>
      <w:r w:rsidRPr="002754DF">
        <w:rPr>
          <w:rFonts w:ascii="Arial" w:hAnsi="Arial" w:cs="Arial"/>
          <w:sz w:val="22"/>
          <w:szCs w:val="22"/>
        </w:rPr>
        <w:t>How effective are existing security methods like encryption, access control, and multi-factor authentication in protecting cloud data?</w:t>
      </w:r>
    </w:p>
    <w:p w14:paraId="531A6EAF" w14:textId="764E82D4" w:rsidR="00CB39A7" w:rsidRPr="002754DF" w:rsidRDefault="00CB39A7" w:rsidP="002754DF">
      <w:pPr>
        <w:pStyle w:val="ListParagraph"/>
        <w:numPr>
          <w:ilvl w:val="0"/>
          <w:numId w:val="3"/>
        </w:numPr>
        <w:spacing w:line="360" w:lineRule="auto"/>
        <w:jc w:val="both"/>
        <w:rPr>
          <w:rFonts w:ascii="Arial" w:hAnsi="Arial" w:cs="Arial"/>
          <w:sz w:val="22"/>
          <w:szCs w:val="22"/>
        </w:rPr>
      </w:pPr>
      <w:r w:rsidRPr="002754DF">
        <w:rPr>
          <w:rFonts w:ascii="Arial" w:hAnsi="Arial" w:cs="Arial"/>
          <w:sz w:val="22"/>
          <w:szCs w:val="22"/>
        </w:rPr>
        <w:t>How do international standards such as GDPR and ISO 27001 influence and improve data protection in cloud computing?</w:t>
      </w:r>
    </w:p>
    <w:p w14:paraId="614ED59D" w14:textId="6C9FCBD3" w:rsidR="00CB39A7" w:rsidRPr="002754DF" w:rsidRDefault="00CB39A7" w:rsidP="002754DF">
      <w:pPr>
        <w:pStyle w:val="ListParagraph"/>
        <w:numPr>
          <w:ilvl w:val="0"/>
          <w:numId w:val="3"/>
        </w:numPr>
        <w:spacing w:line="360" w:lineRule="auto"/>
        <w:jc w:val="both"/>
        <w:rPr>
          <w:rFonts w:ascii="Arial" w:hAnsi="Arial" w:cs="Arial"/>
          <w:sz w:val="22"/>
          <w:szCs w:val="22"/>
        </w:rPr>
      </w:pPr>
      <w:r w:rsidRPr="002754DF">
        <w:rPr>
          <w:rFonts w:ascii="Arial" w:hAnsi="Arial" w:cs="Arial"/>
          <w:sz w:val="22"/>
          <w:szCs w:val="22"/>
        </w:rPr>
        <w:t>What practical strategies can be developed to strengthen cloud security and reduce the risk of data breaches?</w:t>
      </w:r>
    </w:p>
    <w:p w14:paraId="4D191845" w14:textId="52841A60" w:rsidR="00954885" w:rsidRPr="002754DF" w:rsidRDefault="00954885" w:rsidP="002754DF">
      <w:pPr>
        <w:pStyle w:val="Heading2"/>
        <w:rPr>
          <w:rFonts w:cs="Arial"/>
        </w:rPr>
      </w:pPr>
      <w:bookmarkStart w:id="5" w:name="_Toc213630911"/>
      <w:r w:rsidRPr="002754DF">
        <w:rPr>
          <w:rFonts w:cs="Arial"/>
        </w:rPr>
        <w:t>Significance of the Study</w:t>
      </w:r>
      <w:bookmarkEnd w:id="5"/>
    </w:p>
    <w:p w14:paraId="54275870" w14:textId="69D8F035" w:rsidR="00954885" w:rsidRPr="002754DF" w:rsidRDefault="00954885" w:rsidP="002754DF">
      <w:pPr>
        <w:spacing w:line="360" w:lineRule="auto"/>
        <w:jc w:val="both"/>
        <w:rPr>
          <w:rFonts w:ascii="Arial" w:hAnsi="Arial" w:cs="Arial"/>
          <w:sz w:val="22"/>
          <w:szCs w:val="22"/>
        </w:rPr>
      </w:pPr>
      <w:r w:rsidRPr="002754DF">
        <w:rPr>
          <w:rFonts w:ascii="Arial" w:hAnsi="Arial" w:cs="Arial"/>
          <w:sz w:val="22"/>
          <w:szCs w:val="22"/>
        </w:rPr>
        <w:t xml:space="preserve">The study is important as it will discuss the way to provide robust data protection in cloud-based systems, which is one of the most important issues in contemporary digital systems. With industries growing more data-driven, the necessity to have secure cloud storage and communication has never been as significant as it was before. One data breach may trigger enormous financial losses, reputational damage, as well as loss of trust in the population. </w:t>
      </w:r>
      <w:r w:rsidRPr="002754DF">
        <w:rPr>
          <w:rFonts w:ascii="Arial" w:hAnsi="Arial" w:cs="Arial"/>
          <w:sz w:val="22"/>
          <w:szCs w:val="22"/>
        </w:rPr>
        <w:lastRenderedPageBreak/>
        <w:t>Hence, the improvement of data security in the cloud is a social and economic concern as well as a technical one.</w:t>
      </w:r>
    </w:p>
    <w:p w14:paraId="38C512C9" w14:textId="6C1023F0" w:rsidR="00954885" w:rsidRPr="002754DF" w:rsidRDefault="00954885" w:rsidP="002754DF">
      <w:pPr>
        <w:spacing w:line="360" w:lineRule="auto"/>
        <w:jc w:val="both"/>
        <w:rPr>
          <w:rFonts w:ascii="Arial" w:hAnsi="Arial" w:cs="Arial"/>
        </w:rPr>
      </w:pPr>
      <w:r w:rsidRPr="002754DF">
        <w:rPr>
          <w:rFonts w:ascii="Arial" w:hAnsi="Arial" w:cs="Arial"/>
          <w:sz w:val="22"/>
          <w:szCs w:val="22"/>
        </w:rPr>
        <w:t>The significance of the study is that it considers the cross-industry view. It aims to reveal the common and industry-specific problems in cloud data protection by examining cases across various industries. This strategy will assist in finding the best practices that can be implemented within different industries. The results may offer functional recommendations to businesses, cloud computing firms and policy makers in order to advance data management practices and security systems. In a larger context, the study will help make cloud ecosystems safer and more reliable through improved utilisation of encryption, access control, and authentication technology. Finally, the study helps to create a safer and more reliable digital space where organisations and individuals would be able to enjoy the benefits of cloud computing without risking privacy or data integrity.</w:t>
      </w:r>
    </w:p>
    <w:p w14:paraId="7A2DF292" w14:textId="55608029" w:rsidR="00954885" w:rsidRPr="002754DF" w:rsidRDefault="00954885" w:rsidP="002754DF">
      <w:pPr>
        <w:pStyle w:val="Heading1"/>
        <w:rPr>
          <w:rFonts w:cs="Arial"/>
        </w:rPr>
      </w:pPr>
      <w:bookmarkStart w:id="6" w:name="_Toc213630912"/>
      <w:r w:rsidRPr="002754DF">
        <w:rPr>
          <w:rFonts w:cs="Arial"/>
        </w:rPr>
        <w:t>Literature Review</w:t>
      </w:r>
      <w:bookmarkEnd w:id="6"/>
    </w:p>
    <w:p w14:paraId="601609C0" w14:textId="7D78ACE0" w:rsidR="00907ED0" w:rsidRPr="002754DF" w:rsidRDefault="00907ED0" w:rsidP="002754DF">
      <w:pPr>
        <w:pStyle w:val="Heading2"/>
        <w:rPr>
          <w:rFonts w:cs="Arial"/>
        </w:rPr>
      </w:pPr>
      <w:bookmarkStart w:id="7" w:name="_Toc213630913"/>
      <w:r w:rsidRPr="002754DF">
        <w:rPr>
          <w:rFonts w:cs="Arial"/>
        </w:rPr>
        <w:t>Introduction</w:t>
      </w:r>
      <w:bookmarkEnd w:id="7"/>
    </w:p>
    <w:p w14:paraId="2517D1F8" w14:textId="4B2EDE61" w:rsidR="00907ED0" w:rsidRPr="00907ED0" w:rsidRDefault="00907ED0" w:rsidP="002754DF">
      <w:pPr>
        <w:spacing w:line="360" w:lineRule="auto"/>
        <w:jc w:val="both"/>
        <w:rPr>
          <w:rFonts w:ascii="Arial" w:hAnsi="Arial" w:cs="Arial"/>
          <w:sz w:val="22"/>
          <w:szCs w:val="22"/>
        </w:rPr>
      </w:pPr>
      <w:r w:rsidRPr="00907ED0">
        <w:rPr>
          <w:rFonts w:ascii="Arial" w:hAnsi="Arial" w:cs="Arial"/>
          <w:sz w:val="22"/>
          <w:szCs w:val="22"/>
        </w:rPr>
        <w:t>This literature review is aimed at searching the available literature, discussions, and developments connected with data protection in cloud computing. It will discover primary trends, arguments, and gaps in knowledge that affect the contemporary management and security of cloud data. The key themes covered in the review include data protection risks, encryption practices, access control systems, multi-factor authentication (MFA), and the contribution of international standards, such as GDPR and ISO 27001, to the improvement of cloud security.</w:t>
      </w:r>
    </w:p>
    <w:p w14:paraId="0AAE7C79" w14:textId="765DBFE0" w:rsidR="00954885" w:rsidRPr="002754DF" w:rsidRDefault="00907ED0" w:rsidP="002754DF">
      <w:pPr>
        <w:spacing w:line="360" w:lineRule="auto"/>
        <w:jc w:val="both"/>
        <w:rPr>
          <w:rFonts w:ascii="Arial" w:hAnsi="Arial" w:cs="Arial"/>
          <w:sz w:val="22"/>
          <w:szCs w:val="22"/>
        </w:rPr>
      </w:pPr>
      <w:r w:rsidRPr="002754DF">
        <w:rPr>
          <w:rFonts w:ascii="Arial" w:hAnsi="Arial" w:cs="Arial"/>
          <w:sz w:val="22"/>
          <w:szCs w:val="22"/>
        </w:rPr>
        <w:t>Cloud computing has redefined the way organisations handle their data and also presented challenging issues of privacy and lack of security</w:t>
      </w:r>
      <w:r w:rsidR="00C54E2E" w:rsidRPr="002754DF">
        <w:rPr>
          <w:rFonts w:ascii="Arial" w:hAnsi="Arial" w:cs="Arial"/>
          <w:sz w:val="22"/>
          <w:szCs w:val="22"/>
        </w:rPr>
        <w:t xml:space="preserve"> </w:t>
      </w:r>
      <w:r w:rsidR="001340DC">
        <w:rPr>
          <w:rFonts w:ascii="Arial" w:hAnsi="Arial" w:cs="Arial"/>
          <w:sz w:val="22"/>
          <w:szCs w:val="22"/>
        </w:rPr>
        <w:t xml:space="preserve">[19]. </w:t>
      </w:r>
      <w:r w:rsidRPr="002754DF">
        <w:rPr>
          <w:rFonts w:ascii="Arial" w:hAnsi="Arial" w:cs="Arial"/>
          <w:sz w:val="22"/>
          <w:szCs w:val="22"/>
        </w:rPr>
        <w:t>The review examines technical, procedural, and regulatory approaches to cloud data protection, based on theoretical and practical cases. It also looks at the ways breaches have been witnessed in different industries, including healthcare, finance, and e-commerce, and this will aid in revealing the loopholes that will be filled in the current research.</w:t>
      </w:r>
    </w:p>
    <w:p w14:paraId="649D4A92" w14:textId="7D95FBC0" w:rsidR="000D5CBF" w:rsidRPr="002754DF" w:rsidRDefault="000D5CBF" w:rsidP="002754DF">
      <w:pPr>
        <w:pStyle w:val="Heading2"/>
        <w:rPr>
          <w:rFonts w:cs="Arial"/>
        </w:rPr>
      </w:pPr>
      <w:bookmarkStart w:id="8" w:name="_Toc213630914"/>
      <w:r w:rsidRPr="002754DF">
        <w:rPr>
          <w:rFonts w:cs="Arial"/>
        </w:rPr>
        <w:t>Data Protection in Cloud Computing.</w:t>
      </w:r>
      <w:bookmarkEnd w:id="8"/>
    </w:p>
    <w:p w14:paraId="78577E0E" w14:textId="6E87731B" w:rsidR="000D5CBF" w:rsidRPr="002754DF" w:rsidRDefault="000D5CBF" w:rsidP="002754DF">
      <w:pPr>
        <w:spacing w:line="360" w:lineRule="auto"/>
        <w:jc w:val="both"/>
        <w:rPr>
          <w:rFonts w:ascii="Arial" w:hAnsi="Arial" w:cs="Arial"/>
          <w:sz w:val="22"/>
          <w:szCs w:val="22"/>
        </w:rPr>
      </w:pPr>
      <w:r w:rsidRPr="002754DF">
        <w:rPr>
          <w:rFonts w:ascii="Arial" w:hAnsi="Arial" w:cs="Arial"/>
          <w:sz w:val="22"/>
          <w:szCs w:val="22"/>
        </w:rPr>
        <w:t>In cloud computing, data protection can be defined as the collection of practices, tools, and technologies that are employed to guarantee that the data stored or processed in it is kept confidential, accurate, and accessible to authorised personnel</w:t>
      </w:r>
      <w:r w:rsidR="00AA5BC4" w:rsidRPr="002754DF">
        <w:rPr>
          <w:rFonts w:ascii="Arial" w:hAnsi="Arial" w:cs="Arial"/>
          <w:sz w:val="22"/>
          <w:szCs w:val="22"/>
        </w:rPr>
        <w:t xml:space="preserve"> </w:t>
      </w:r>
      <w:r w:rsidR="0035295B">
        <w:rPr>
          <w:rFonts w:ascii="Arial" w:hAnsi="Arial" w:cs="Arial"/>
          <w:sz w:val="22"/>
          <w:szCs w:val="22"/>
        </w:rPr>
        <w:t>[</w:t>
      </w:r>
      <w:r w:rsidR="001340DC">
        <w:rPr>
          <w:rFonts w:ascii="Arial" w:hAnsi="Arial" w:cs="Arial"/>
          <w:sz w:val="22"/>
          <w:szCs w:val="22"/>
        </w:rPr>
        <w:t xml:space="preserve">18]. </w:t>
      </w:r>
      <w:r w:rsidRPr="002754DF">
        <w:rPr>
          <w:rFonts w:ascii="Arial" w:hAnsi="Arial" w:cs="Arial"/>
          <w:sz w:val="22"/>
          <w:szCs w:val="22"/>
        </w:rPr>
        <w:t xml:space="preserve">Since the data stored in the cloud is controlled by third-party service providers and is accessed via the internet, the </w:t>
      </w:r>
      <w:r w:rsidRPr="002754DF">
        <w:rPr>
          <w:rFonts w:ascii="Arial" w:hAnsi="Arial" w:cs="Arial"/>
          <w:sz w:val="22"/>
          <w:szCs w:val="22"/>
        </w:rPr>
        <w:lastRenderedPageBreak/>
        <w:t>data is prone to unauthorised access, data leakage, and loss. Cloud security thus entails both data at rest (stored in cloud servers) and data in transit (sent between systems or users)</w:t>
      </w:r>
      <w:r w:rsidR="00AA5BC4" w:rsidRPr="002754DF">
        <w:rPr>
          <w:rFonts w:ascii="Arial" w:hAnsi="Arial" w:cs="Arial"/>
          <w:sz w:val="22"/>
          <w:szCs w:val="22"/>
        </w:rPr>
        <w:t xml:space="preserve"> </w:t>
      </w:r>
      <w:r w:rsidR="001340DC">
        <w:rPr>
          <w:rFonts w:ascii="Arial" w:hAnsi="Arial" w:cs="Arial"/>
          <w:sz w:val="22"/>
          <w:szCs w:val="22"/>
        </w:rPr>
        <w:t>[22].</w:t>
      </w:r>
    </w:p>
    <w:p w14:paraId="3B5A90D0" w14:textId="2714FA70" w:rsidR="000D5CBF" w:rsidRPr="002754DF" w:rsidRDefault="000D5CBF" w:rsidP="002754DF">
      <w:pPr>
        <w:spacing w:line="360" w:lineRule="auto"/>
        <w:jc w:val="both"/>
        <w:rPr>
          <w:rFonts w:ascii="Arial" w:hAnsi="Arial" w:cs="Arial"/>
          <w:sz w:val="22"/>
          <w:szCs w:val="22"/>
        </w:rPr>
      </w:pPr>
      <w:r w:rsidRPr="002754DF">
        <w:rPr>
          <w:rFonts w:ascii="Arial" w:hAnsi="Arial" w:cs="Arial"/>
          <w:sz w:val="22"/>
          <w:szCs w:val="22"/>
        </w:rPr>
        <w:t>The literature echoes the pillars of cloud security as confidentiality, integrity, and availability, commonly known as the CIA triad, as the fundamental pillars of cloud security. Confidentiality makes sure that sensitive data is only availed to authorised personnel. Integrity ensures that there is no distortion of the data. Availability is used to make sure that information and systems are there when needed</w:t>
      </w:r>
      <w:r w:rsidR="00AA5BC4" w:rsidRPr="002754DF">
        <w:rPr>
          <w:rFonts w:ascii="Arial" w:hAnsi="Arial" w:cs="Arial"/>
          <w:sz w:val="22"/>
          <w:szCs w:val="22"/>
        </w:rPr>
        <w:t xml:space="preserve"> </w:t>
      </w:r>
      <w:r w:rsidR="0035295B">
        <w:rPr>
          <w:rFonts w:ascii="Arial" w:hAnsi="Arial" w:cs="Arial"/>
          <w:sz w:val="22"/>
          <w:szCs w:val="22"/>
        </w:rPr>
        <w:t>[9]</w:t>
      </w:r>
      <w:r w:rsidRPr="002754DF">
        <w:rPr>
          <w:rFonts w:ascii="Arial" w:hAnsi="Arial" w:cs="Arial"/>
          <w:sz w:val="22"/>
          <w:szCs w:val="22"/>
        </w:rPr>
        <w:t>. Violation in all these aspects may lead to loss of cash, reputation and failure to meet legal provisions of data protection.</w:t>
      </w:r>
    </w:p>
    <w:p w14:paraId="51D069C9" w14:textId="6388B372" w:rsidR="00907ED0" w:rsidRPr="002754DF" w:rsidRDefault="000D5CBF" w:rsidP="002754DF">
      <w:pPr>
        <w:spacing w:line="360" w:lineRule="auto"/>
        <w:jc w:val="both"/>
        <w:rPr>
          <w:rFonts w:ascii="Arial" w:hAnsi="Arial" w:cs="Arial"/>
        </w:rPr>
      </w:pPr>
      <w:r w:rsidRPr="002754DF">
        <w:rPr>
          <w:rFonts w:ascii="Arial" w:hAnsi="Arial" w:cs="Arial"/>
          <w:sz w:val="22"/>
          <w:szCs w:val="22"/>
        </w:rPr>
        <w:t>The question of convenience and security remains a constant challenge in organisations that embrace cloud technologies. Cloud computing simplifies the process of sharing and scaling the data operation, and the advantages add to the risk surface. As an illustration, an incorrect setup of cloud storage, ineffective user authentication, and inadequate encryption methods may cause serious holes</w:t>
      </w:r>
      <w:r w:rsidRPr="002754DF">
        <w:rPr>
          <w:rFonts w:ascii="Arial" w:hAnsi="Arial" w:cs="Arial"/>
        </w:rPr>
        <w:t>.</w:t>
      </w:r>
    </w:p>
    <w:p w14:paraId="49440B9E" w14:textId="6B401FC1" w:rsidR="00574270" w:rsidRPr="002754DF" w:rsidRDefault="00574270" w:rsidP="002754DF">
      <w:pPr>
        <w:pStyle w:val="Heading2"/>
        <w:rPr>
          <w:rFonts w:cs="Arial"/>
        </w:rPr>
      </w:pPr>
      <w:bookmarkStart w:id="9" w:name="_Toc213630915"/>
      <w:r w:rsidRPr="002754DF">
        <w:rPr>
          <w:rFonts w:cs="Arial"/>
        </w:rPr>
        <w:t>Key Threats and Problems in Cloud Data Protection.</w:t>
      </w:r>
      <w:bookmarkEnd w:id="9"/>
    </w:p>
    <w:p w14:paraId="5DD64277" w14:textId="5E5ADBE4" w:rsidR="00574270" w:rsidRPr="002754DF" w:rsidRDefault="00574270" w:rsidP="002754DF">
      <w:pPr>
        <w:spacing w:line="360" w:lineRule="auto"/>
        <w:jc w:val="both"/>
        <w:rPr>
          <w:rFonts w:ascii="Arial" w:hAnsi="Arial" w:cs="Arial"/>
          <w:sz w:val="22"/>
          <w:szCs w:val="22"/>
        </w:rPr>
      </w:pPr>
      <w:r w:rsidRPr="002754DF">
        <w:rPr>
          <w:rFonts w:ascii="Arial" w:hAnsi="Arial" w:cs="Arial"/>
          <w:sz w:val="22"/>
          <w:szCs w:val="22"/>
        </w:rPr>
        <w:t xml:space="preserve">A number of studies indicate that </w:t>
      </w:r>
      <w:r w:rsidR="00A860EB" w:rsidRPr="002754DF">
        <w:rPr>
          <w:rFonts w:ascii="Arial" w:hAnsi="Arial" w:cs="Arial"/>
          <w:sz w:val="22"/>
          <w:szCs w:val="22"/>
        </w:rPr>
        <w:t xml:space="preserve">the </w:t>
      </w:r>
      <w:r w:rsidRPr="002754DF">
        <w:rPr>
          <w:rFonts w:ascii="Arial" w:hAnsi="Arial" w:cs="Arial"/>
          <w:sz w:val="22"/>
          <w:szCs w:val="22"/>
        </w:rPr>
        <w:t xml:space="preserve">increasing complexity of </w:t>
      </w:r>
      <w:r w:rsidR="00920D7B" w:rsidRPr="002754DF">
        <w:rPr>
          <w:rFonts w:ascii="Arial" w:hAnsi="Arial" w:cs="Arial"/>
          <w:sz w:val="22"/>
          <w:szCs w:val="22"/>
        </w:rPr>
        <w:t xml:space="preserve">the </w:t>
      </w:r>
      <w:r w:rsidRPr="002754DF">
        <w:rPr>
          <w:rFonts w:ascii="Arial" w:hAnsi="Arial" w:cs="Arial"/>
          <w:sz w:val="22"/>
          <w:szCs w:val="22"/>
        </w:rPr>
        <w:t>cloud environment is a key security challenge. The shared responsibility model, in which both the user and the service provider have a role in ensuring safety, is a frequent cause of confusion regarding who is in charge of data protection</w:t>
      </w:r>
      <w:r w:rsidR="00AC34B3" w:rsidRPr="002754DF">
        <w:rPr>
          <w:rFonts w:ascii="Arial" w:hAnsi="Arial" w:cs="Arial"/>
          <w:sz w:val="22"/>
          <w:szCs w:val="22"/>
        </w:rPr>
        <w:t xml:space="preserve"> </w:t>
      </w:r>
      <w:r w:rsidR="00C43C0A">
        <w:rPr>
          <w:rFonts w:ascii="Arial" w:hAnsi="Arial" w:cs="Arial"/>
          <w:sz w:val="22"/>
          <w:szCs w:val="22"/>
        </w:rPr>
        <w:t>[2]</w:t>
      </w:r>
      <w:r w:rsidRPr="002754DF">
        <w:rPr>
          <w:rFonts w:ascii="Arial" w:hAnsi="Arial" w:cs="Arial"/>
          <w:sz w:val="22"/>
          <w:szCs w:val="22"/>
        </w:rPr>
        <w:t xml:space="preserve">. This confusion may create vulnerabilities in protection and </w:t>
      </w:r>
      <w:r w:rsidR="00920D7B" w:rsidRPr="002754DF">
        <w:rPr>
          <w:rFonts w:ascii="Arial" w:hAnsi="Arial" w:cs="Arial"/>
          <w:sz w:val="22"/>
          <w:szCs w:val="22"/>
        </w:rPr>
        <w:t>expose</w:t>
      </w:r>
      <w:r w:rsidRPr="002754DF">
        <w:rPr>
          <w:rFonts w:ascii="Arial" w:hAnsi="Arial" w:cs="Arial"/>
          <w:sz w:val="22"/>
          <w:szCs w:val="22"/>
        </w:rPr>
        <w:t xml:space="preserve"> to attacks.</w:t>
      </w:r>
    </w:p>
    <w:p w14:paraId="1EB5571C" w14:textId="36079D22" w:rsidR="00574270" w:rsidRPr="002754DF" w:rsidRDefault="00574270" w:rsidP="002754DF">
      <w:pPr>
        <w:spacing w:line="360" w:lineRule="auto"/>
        <w:jc w:val="both"/>
        <w:rPr>
          <w:rFonts w:ascii="Arial" w:hAnsi="Arial" w:cs="Arial"/>
          <w:sz w:val="22"/>
          <w:szCs w:val="22"/>
        </w:rPr>
      </w:pPr>
      <w:r w:rsidRPr="002754DF">
        <w:rPr>
          <w:rFonts w:ascii="Arial" w:hAnsi="Arial" w:cs="Arial"/>
          <w:sz w:val="22"/>
          <w:szCs w:val="22"/>
        </w:rPr>
        <w:t>Data breaches are one of the problems that happen when attackers have inappropriate access to sensitive information. Breaches can occur because of bad passwords, bad encryption or phishing</w:t>
      </w:r>
      <w:r w:rsidR="00C43C0A">
        <w:rPr>
          <w:rFonts w:ascii="Arial" w:hAnsi="Arial" w:cs="Arial"/>
          <w:sz w:val="22"/>
          <w:szCs w:val="22"/>
        </w:rPr>
        <w:t xml:space="preserve"> [3]</w:t>
      </w:r>
      <w:r w:rsidRPr="002754DF">
        <w:rPr>
          <w:rFonts w:ascii="Arial" w:hAnsi="Arial" w:cs="Arial"/>
          <w:sz w:val="22"/>
          <w:szCs w:val="22"/>
        </w:rPr>
        <w:t xml:space="preserve">. The other significant issue is </w:t>
      </w:r>
      <w:r w:rsidR="00920D7B" w:rsidRPr="002754DF">
        <w:rPr>
          <w:rFonts w:ascii="Arial" w:hAnsi="Arial" w:cs="Arial"/>
          <w:sz w:val="22"/>
          <w:szCs w:val="22"/>
        </w:rPr>
        <w:t>the loss of data, which can be hindered by accidental data loss</w:t>
      </w:r>
      <w:r w:rsidRPr="002754DF">
        <w:rPr>
          <w:rFonts w:ascii="Arial" w:hAnsi="Arial" w:cs="Arial"/>
          <w:sz w:val="22"/>
          <w:szCs w:val="22"/>
        </w:rPr>
        <w:t>, hardware failure, and ransomware attacks that can lock users out of their systems</w:t>
      </w:r>
      <w:r w:rsidR="009E0FA1">
        <w:rPr>
          <w:rFonts w:ascii="Arial" w:hAnsi="Arial" w:cs="Arial"/>
          <w:sz w:val="22"/>
          <w:szCs w:val="22"/>
        </w:rPr>
        <w:t xml:space="preserve"> [25]</w:t>
      </w:r>
      <w:r w:rsidRPr="002754DF">
        <w:rPr>
          <w:rFonts w:ascii="Arial" w:hAnsi="Arial" w:cs="Arial"/>
          <w:sz w:val="22"/>
          <w:szCs w:val="22"/>
        </w:rPr>
        <w:t>.</w:t>
      </w:r>
    </w:p>
    <w:p w14:paraId="589E3514" w14:textId="1CA12F3F" w:rsidR="00574270" w:rsidRPr="002754DF" w:rsidRDefault="00574270" w:rsidP="002754DF">
      <w:pPr>
        <w:spacing w:line="360" w:lineRule="auto"/>
        <w:jc w:val="both"/>
        <w:rPr>
          <w:rFonts w:ascii="Arial" w:hAnsi="Arial" w:cs="Arial"/>
          <w:sz w:val="22"/>
          <w:szCs w:val="22"/>
        </w:rPr>
      </w:pPr>
      <w:r w:rsidRPr="002754DF">
        <w:rPr>
          <w:rFonts w:ascii="Arial" w:hAnsi="Arial" w:cs="Arial"/>
          <w:sz w:val="22"/>
          <w:szCs w:val="22"/>
        </w:rPr>
        <w:t xml:space="preserve">Another increasing concern is insider threats. </w:t>
      </w:r>
      <w:r w:rsidR="00A860EB" w:rsidRPr="002754DF">
        <w:rPr>
          <w:rFonts w:ascii="Arial" w:hAnsi="Arial" w:cs="Arial"/>
          <w:sz w:val="22"/>
          <w:szCs w:val="22"/>
        </w:rPr>
        <w:t>Third-party</w:t>
      </w:r>
      <w:r w:rsidRPr="002754DF">
        <w:rPr>
          <w:rFonts w:ascii="Arial" w:hAnsi="Arial" w:cs="Arial"/>
          <w:sz w:val="22"/>
          <w:szCs w:val="22"/>
        </w:rPr>
        <w:t xml:space="preserve"> contractors or employees who have legal access to cloud systems may abuse their privileges to steal or leak information. Moreover, there is a problem of data residency and compliance since the data that is stored in the clouds may be in the servers of various countries</w:t>
      </w:r>
      <w:r w:rsidR="00920D7B" w:rsidRPr="002754DF">
        <w:rPr>
          <w:rFonts w:ascii="Arial" w:hAnsi="Arial" w:cs="Arial"/>
          <w:sz w:val="22"/>
          <w:szCs w:val="22"/>
        </w:rPr>
        <w:t>,</w:t>
      </w:r>
      <w:r w:rsidRPr="002754DF">
        <w:rPr>
          <w:rFonts w:ascii="Arial" w:hAnsi="Arial" w:cs="Arial"/>
          <w:sz w:val="22"/>
          <w:szCs w:val="22"/>
        </w:rPr>
        <w:t xml:space="preserve"> which have different laws regarding data protection</w:t>
      </w:r>
      <w:r w:rsidR="00BD2D9C" w:rsidRPr="002754DF">
        <w:rPr>
          <w:rFonts w:ascii="Arial" w:hAnsi="Arial" w:cs="Arial"/>
          <w:sz w:val="22"/>
          <w:szCs w:val="22"/>
        </w:rPr>
        <w:t xml:space="preserve"> </w:t>
      </w:r>
      <w:r w:rsidR="00086727">
        <w:rPr>
          <w:rFonts w:ascii="Arial" w:hAnsi="Arial" w:cs="Arial"/>
          <w:sz w:val="22"/>
          <w:szCs w:val="22"/>
        </w:rPr>
        <w:t>[23]</w:t>
      </w:r>
      <w:r w:rsidRPr="002754DF">
        <w:rPr>
          <w:rFonts w:ascii="Arial" w:hAnsi="Arial" w:cs="Arial"/>
          <w:sz w:val="22"/>
          <w:szCs w:val="22"/>
        </w:rPr>
        <w:t>.</w:t>
      </w:r>
    </w:p>
    <w:p w14:paraId="611A1EBF" w14:textId="1F8EEC12" w:rsidR="000D5CBF" w:rsidRPr="002754DF" w:rsidRDefault="00574270" w:rsidP="002754DF">
      <w:pPr>
        <w:spacing w:line="360" w:lineRule="auto"/>
        <w:jc w:val="both"/>
        <w:rPr>
          <w:rFonts w:ascii="Arial" w:hAnsi="Arial" w:cs="Arial"/>
          <w:sz w:val="22"/>
          <w:szCs w:val="22"/>
        </w:rPr>
      </w:pPr>
      <w:r w:rsidRPr="002754DF">
        <w:rPr>
          <w:rFonts w:ascii="Arial" w:hAnsi="Arial" w:cs="Arial"/>
          <w:sz w:val="22"/>
          <w:szCs w:val="22"/>
        </w:rPr>
        <w:t>Lastly, the technology is changing very fast</w:t>
      </w:r>
      <w:r w:rsidR="00920D7B" w:rsidRPr="002754DF">
        <w:rPr>
          <w:rFonts w:ascii="Arial" w:hAnsi="Arial" w:cs="Arial"/>
          <w:sz w:val="22"/>
          <w:szCs w:val="22"/>
        </w:rPr>
        <w:t>,</w:t>
      </w:r>
      <w:r w:rsidRPr="002754DF">
        <w:rPr>
          <w:rFonts w:ascii="Arial" w:hAnsi="Arial" w:cs="Arial"/>
          <w:sz w:val="22"/>
          <w:szCs w:val="22"/>
        </w:rPr>
        <w:t xml:space="preserve"> and the current security mechanisms are finding it hard to keep abreast with the changes. Hackers always invent new methods of beating </w:t>
      </w:r>
      <w:r w:rsidR="00920D7B" w:rsidRPr="002754DF">
        <w:rPr>
          <w:rFonts w:ascii="Arial" w:hAnsi="Arial" w:cs="Arial"/>
          <w:sz w:val="22"/>
          <w:szCs w:val="22"/>
        </w:rPr>
        <w:t>defences</w:t>
      </w:r>
      <w:r w:rsidR="00606F6C" w:rsidRPr="002754DF">
        <w:rPr>
          <w:rFonts w:ascii="Arial" w:hAnsi="Arial" w:cs="Arial"/>
          <w:sz w:val="22"/>
          <w:szCs w:val="22"/>
        </w:rPr>
        <w:t>,</w:t>
      </w:r>
      <w:r w:rsidRPr="002754DF">
        <w:rPr>
          <w:rFonts w:ascii="Arial" w:hAnsi="Arial" w:cs="Arial"/>
          <w:sz w:val="22"/>
          <w:szCs w:val="22"/>
        </w:rPr>
        <w:t xml:space="preserve"> and hence the need </w:t>
      </w:r>
      <w:r w:rsidR="00920D7B" w:rsidRPr="002754DF">
        <w:rPr>
          <w:rFonts w:ascii="Arial" w:hAnsi="Arial" w:cs="Arial"/>
          <w:sz w:val="22"/>
          <w:szCs w:val="22"/>
        </w:rPr>
        <w:t>for</w:t>
      </w:r>
      <w:r w:rsidRPr="002754DF">
        <w:rPr>
          <w:rFonts w:ascii="Arial" w:hAnsi="Arial" w:cs="Arial"/>
          <w:sz w:val="22"/>
          <w:szCs w:val="22"/>
        </w:rPr>
        <w:t xml:space="preserve"> security mechanisms to keep abreast with these new methods.</w:t>
      </w:r>
    </w:p>
    <w:p w14:paraId="6993468E" w14:textId="6509933E" w:rsidR="00A860EB" w:rsidRPr="002754DF" w:rsidRDefault="00920D7B" w:rsidP="002754DF">
      <w:pPr>
        <w:pStyle w:val="Heading2"/>
        <w:rPr>
          <w:rFonts w:cs="Arial"/>
        </w:rPr>
      </w:pPr>
      <w:bookmarkStart w:id="10" w:name="_Toc213630916"/>
      <w:r w:rsidRPr="002754DF">
        <w:rPr>
          <w:rFonts w:cs="Arial"/>
        </w:rPr>
        <w:lastRenderedPageBreak/>
        <w:t xml:space="preserve">Evaluation of Current Security </w:t>
      </w:r>
      <w:r w:rsidRPr="002754DF">
        <w:rPr>
          <w:rFonts w:cs="Arial"/>
          <w:szCs w:val="22"/>
          <w:lang w:val="en-IN"/>
        </w:rPr>
        <w:t>Mechanisms</w:t>
      </w:r>
      <w:bookmarkEnd w:id="10"/>
    </w:p>
    <w:p w14:paraId="4083A0D1" w14:textId="0994E999" w:rsidR="00A860EB" w:rsidRPr="002754DF" w:rsidRDefault="00A860EB" w:rsidP="002754DF">
      <w:pPr>
        <w:spacing w:line="360" w:lineRule="auto"/>
        <w:jc w:val="both"/>
        <w:rPr>
          <w:rFonts w:ascii="Arial" w:hAnsi="Arial" w:cs="Arial"/>
          <w:sz w:val="22"/>
          <w:szCs w:val="22"/>
        </w:rPr>
      </w:pPr>
      <w:r w:rsidRPr="002754DF">
        <w:rPr>
          <w:rFonts w:ascii="Arial" w:hAnsi="Arial" w:cs="Arial"/>
          <w:sz w:val="22"/>
          <w:szCs w:val="22"/>
        </w:rPr>
        <w:t>One of the most important methods of securing cloud data is encryption. It entails transforming understandable information into incomprehensible one, which can only be decrypted with a decryption key. The encryption of data ensures its safety at rest and on the network, and even when any unauthorised persons gain access to the data, they are unable to comprehend it</w:t>
      </w:r>
      <w:r w:rsidR="00C04D23" w:rsidRPr="002754DF">
        <w:rPr>
          <w:rFonts w:ascii="Arial" w:hAnsi="Arial" w:cs="Arial"/>
          <w:sz w:val="22"/>
          <w:szCs w:val="22"/>
        </w:rPr>
        <w:t xml:space="preserve"> </w:t>
      </w:r>
      <w:r w:rsidR="001340DC">
        <w:rPr>
          <w:rFonts w:ascii="Arial" w:hAnsi="Arial" w:cs="Arial"/>
          <w:sz w:val="22"/>
          <w:szCs w:val="22"/>
        </w:rPr>
        <w:t>[20].</w:t>
      </w:r>
    </w:p>
    <w:p w14:paraId="3B05476A" w14:textId="4DBCEFA9" w:rsidR="00A860EB" w:rsidRPr="002754DF" w:rsidRDefault="00A860EB" w:rsidP="002754DF">
      <w:pPr>
        <w:spacing w:line="360" w:lineRule="auto"/>
        <w:jc w:val="both"/>
        <w:rPr>
          <w:rFonts w:ascii="Arial" w:hAnsi="Arial" w:cs="Arial"/>
          <w:sz w:val="22"/>
          <w:szCs w:val="22"/>
        </w:rPr>
      </w:pPr>
      <w:r w:rsidRPr="002754DF">
        <w:rPr>
          <w:rFonts w:ascii="Arial" w:hAnsi="Arial" w:cs="Arial"/>
          <w:sz w:val="22"/>
          <w:szCs w:val="22"/>
        </w:rPr>
        <w:t>Nonetheless, there are some weaknesses of the existing encryption systems, as noted in the literature. The old mode of encryption is also very slow because it requires a lot of computations, which may slow down the system. Moreover, the control of encryption keys that may include their owner and storage location is also a significant problem. In case of the keys being lost or compromised, data is lost or exposed forever</w:t>
      </w:r>
      <w:r w:rsidR="00C04D23" w:rsidRPr="002754DF">
        <w:rPr>
          <w:rFonts w:ascii="Arial" w:hAnsi="Arial" w:cs="Arial"/>
          <w:sz w:val="22"/>
          <w:szCs w:val="22"/>
        </w:rPr>
        <w:t xml:space="preserve"> </w:t>
      </w:r>
      <w:r w:rsidR="0035295B">
        <w:rPr>
          <w:rFonts w:ascii="Arial" w:hAnsi="Arial" w:cs="Arial"/>
          <w:sz w:val="22"/>
          <w:szCs w:val="22"/>
        </w:rPr>
        <w:t>[16]</w:t>
      </w:r>
      <w:r w:rsidRPr="002754DF">
        <w:rPr>
          <w:rFonts w:ascii="Arial" w:hAnsi="Arial" w:cs="Arial"/>
          <w:sz w:val="22"/>
          <w:szCs w:val="22"/>
        </w:rPr>
        <w:t>.</w:t>
      </w:r>
    </w:p>
    <w:p w14:paraId="641CB4AF" w14:textId="1C3E518B" w:rsidR="00A860EB" w:rsidRPr="002754DF" w:rsidRDefault="00A860EB" w:rsidP="002754DF">
      <w:pPr>
        <w:spacing w:line="360" w:lineRule="auto"/>
        <w:jc w:val="both"/>
        <w:rPr>
          <w:rFonts w:ascii="Arial" w:hAnsi="Arial" w:cs="Arial"/>
          <w:sz w:val="22"/>
          <w:szCs w:val="22"/>
        </w:rPr>
      </w:pPr>
      <w:r w:rsidRPr="002754DF">
        <w:rPr>
          <w:rFonts w:ascii="Arial" w:hAnsi="Arial" w:cs="Arial"/>
          <w:sz w:val="22"/>
          <w:szCs w:val="22"/>
        </w:rPr>
        <w:t>The most recent advancements in this field have been homomorphic encryption so that data can be processed in an encrypted form, and quantum-resistant algorithms, which aim to withstand any threat of quantum computing in the future. These inventions show how encryption is still changing to accommodate the fresh security demands</w:t>
      </w:r>
      <w:r w:rsidR="00C04D23" w:rsidRPr="002754DF">
        <w:rPr>
          <w:rFonts w:ascii="Arial" w:hAnsi="Arial" w:cs="Arial"/>
          <w:sz w:val="22"/>
          <w:szCs w:val="22"/>
        </w:rPr>
        <w:t xml:space="preserve"> </w:t>
      </w:r>
      <w:r w:rsidR="00C43C0A">
        <w:rPr>
          <w:rFonts w:ascii="Arial" w:hAnsi="Arial" w:cs="Arial"/>
          <w:sz w:val="22"/>
          <w:szCs w:val="22"/>
        </w:rPr>
        <w:t>[1]</w:t>
      </w:r>
      <w:r w:rsidRPr="002754DF">
        <w:rPr>
          <w:rFonts w:ascii="Arial" w:hAnsi="Arial" w:cs="Arial"/>
          <w:sz w:val="22"/>
          <w:szCs w:val="22"/>
        </w:rPr>
        <w:t>. Literature implies that cloud data protection might be greatly enhanced by enhancing the performance of encryption and making key management systems easier to use.</w:t>
      </w:r>
    </w:p>
    <w:p w14:paraId="3358B021" w14:textId="6EA79AA2" w:rsidR="00920D7B" w:rsidRPr="002754DF" w:rsidRDefault="00920D7B" w:rsidP="002754DF">
      <w:pPr>
        <w:spacing w:line="360" w:lineRule="auto"/>
        <w:jc w:val="both"/>
        <w:rPr>
          <w:rFonts w:ascii="Arial" w:hAnsi="Arial" w:cs="Arial"/>
          <w:sz w:val="22"/>
          <w:szCs w:val="22"/>
        </w:rPr>
      </w:pPr>
      <w:r w:rsidRPr="002754DF">
        <w:rPr>
          <w:rFonts w:ascii="Arial" w:hAnsi="Arial" w:cs="Arial"/>
          <w:sz w:val="22"/>
          <w:szCs w:val="22"/>
        </w:rPr>
        <w:t xml:space="preserve">Access control means that only authorized people are allowed to access particular cloud resources. Role-based access control (RBAC) and attribute-based access control (ABAC) are the two primary access control models that are discussed in the literature. RBAC is used to assign permission based on the job roles whereas ABAC provides access permission based on certain attributes like location, time or the type of </w:t>
      </w:r>
      <w:proofErr w:type="gramStart"/>
      <w:r w:rsidRPr="002754DF">
        <w:rPr>
          <w:rFonts w:ascii="Arial" w:hAnsi="Arial" w:cs="Arial"/>
          <w:sz w:val="22"/>
          <w:szCs w:val="22"/>
        </w:rPr>
        <w:t>device</w:t>
      </w:r>
      <w:r w:rsidR="00086727">
        <w:rPr>
          <w:rFonts w:ascii="Arial" w:hAnsi="Arial" w:cs="Arial"/>
          <w:sz w:val="22"/>
          <w:szCs w:val="22"/>
          <w:lang w:val="en-IN"/>
        </w:rPr>
        <w:t>[</w:t>
      </w:r>
      <w:proofErr w:type="gramEnd"/>
      <w:r w:rsidR="00086727">
        <w:rPr>
          <w:rFonts w:ascii="Arial" w:hAnsi="Arial" w:cs="Arial"/>
          <w:sz w:val="22"/>
          <w:szCs w:val="22"/>
          <w:lang w:val="en-IN"/>
        </w:rPr>
        <w:t>24]</w:t>
      </w:r>
      <w:r w:rsidRPr="002754DF">
        <w:rPr>
          <w:rFonts w:ascii="Arial" w:hAnsi="Arial" w:cs="Arial"/>
          <w:sz w:val="22"/>
          <w:szCs w:val="22"/>
        </w:rPr>
        <w:t>.</w:t>
      </w:r>
    </w:p>
    <w:p w14:paraId="2CA88499" w14:textId="29A42C9D" w:rsidR="00920D7B" w:rsidRPr="002754DF" w:rsidRDefault="00920D7B" w:rsidP="002754DF">
      <w:pPr>
        <w:spacing w:line="360" w:lineRule="auto"/>
        <w:jc w:val="both"/>
        <w:rPr>
          <w:rFonts w:ascii="Arial" w:hAnsi="Arial" w:cs="Arial"/>
          <w:sz w:val="22"/>
          <w:szCs w:val="22"/>
        </w:rPr>
      </w:pPr>
      <w:r w:rsidRPr="002754DF">
        <w:rPr>
          <w:rFonts w:ascii="Arial" w:hAnsi="Arial" w:cs="Arial"/>
          <w:sz w:val="22"/>
          <w:szCs w:val="22"/>
        </w:rPr>
        <w:t>Access control mechanisms may also fail in the event of the theft or misuse of user credentials despite their effectiveness. Thus, researchers draw attention to the necessity of multi-factor authentication (MFA) - the system that is used to verify a user by two or more means before accessing cloud services. It may involve passwords, biometrics or a one-time communication to personal devices</w:t>
      </w:r>
      <w:r w:rsidR="00C04D23" w:rsidRPr="002754DF">
        <w:rPr>
          <w:rFonts w:ascii="Arial" w:hAnsi="Arial" w:cs="Arial"/>
          <w:sz w:val="22"/>
          <w:szCs w:val="22"/>
        </w:rPr>
        <w:t xml:space="preserve"> </w:t>
      </w:r>
      <w:r w:rsidR="00B7322C">
        <w:rPr>
          <w:rFonts w:ascii="Arial" w:hAnsi="Arial" w:cs="Arial"/>
          <w:sz w:val="22"/>
          <w:szCs w:val="22"/>
        </w:rPr>
        <w:t>[8]</w:t>
      </w:r>
      <w:r w:rsidRPr="002754DF">
        <w:rPr>
          <w:rFonts w:ascii="Arial" w:hAnsi="Arial" w:cs="Arial"/>
          <w:sz w:val="22"/>
          <w:szCs w:val="22"/>
        </w:rPr>
        <w:t xml:space="preserve">. MFA proves to be a very useful tool in minimizing the chances of </w:t>
      </w:r>
      <w:r w:rsidR="0035295B">
        <w:rPr>
          <w:rFonts w:ascii="Arial" w:hAnsi="Arial" w:cs="Arial"/>
          <w:sz w:val="22"/>
          <w:szCs w:val="22"/>
        </w:rPr>
        <w:t>unauthorised</w:t>
      </w:r>
      <w:r w:rsidRPr="002754DF">
        <w:rPr>
          <w:rFonts w:ascii="Arial" w:hAnsi="Arial" w:cs="Arial"/>
          <w:sz w:val="22"/>
          <w:szCs w:val="22"/>
        </w:rPr>
        <w:t xml:space="preserve"> access by ensuring that even in the event that one of the credentials is stolen, attackers are unable to enter without the added factor of verification.</w:t>
      </w:r>
    </w:p>
    <w:p w14:paraId="765B20E2" w14:textId="2B4918AB" w:rsidR="00A860EB" w:rsidRPr="002754DF" w:rsidRDefault="00920D7B" w:rsidP="002754DF">
      <w:pPr>
        <w:spacing w:line="360" w:lineRule="auto"/>
        <w:jc w:val="both"/>
        <w:rPr>
          <w:rFonts w:ascii="Arial" w:hAnsi="Arial" w:cs="Arial"/>
          <w:sz w:val="22"/>
          <w:szCs w:val="22"/>
        </w:rPr>
      </w:pPr>
      <w:r w:rsidRPr="002754DF">
        <w:rPr>
          <w:rFonts w:ascii="Arial" w:hAnsi="Arial" w:cs="Arial"/>
          <w:sz w:val="22"/>
          <w:szCs w:val="22"/>
        </w:rPr>
        <w:t>The literature has also indicated that the effectiveness of access control relies on periodic auditing, user training, and effective enforcement of policies. In the absence of these, the finest technical systems can end up being compromised by human negligence or oversight</w:t>
      </w:r>
      <w:r w:rsidR="008D73E7" w:rsidRPr="002754DF">
        <w:rPr>
          <w:rFonts w:ascii="Arial" w:hAnsi="Arial" w:cs="Arial"/>
          <w:sz w:val="22"/>
          <w:szCs w:val="22"/>
        </w:rPr>
        <w:t xml:space="preserve"> </w:t>
      </w:r>
      <w:r w:rsidR="0035295B">
        <w:rPr>
          <w:rFonts w:ascii="Arial" w:hAnsi="Arial" w:cs="Arial"/>
          <w:sz w:val="22"/>
          <w:szCs w:val="22"/>
        </w:rPr>
        <w:t>[15].</w:t>
      </w:r>
    </w:p>
    <w:p w14:paraId="7569BBAF" w14:textId="13E6F7DF" w:rsidR="00A860EB" w:rsidRPr="002754DF" w:rsidRDefault="00920D7B" w:rsidP="002754DF">
      <w:pPr>
        <w:pStyle w:val="Heading2"/>
        <w:rPr>
          <w:rFonts w:cs="Arial"/>
        </w:rPr>
      </w:pPr>
      <w:bookmarkStart w:id="11" w:name="_Toc213630917"/>
      <w:r w:rsidRPr="002754DF">
        <w:rPr>
          <w:rFonts w:cs="Arial"/>
        </w:rPr>
        <w:lastRenderedPageBreak/>
        <w:t>Global Standards and Regulatory Frameworks</w:t>
      </w:r>
      <w:bookmarkEnd w:id="11"/>
    </w:p>
    <w:p w14:paraId="6087712F" w14:textId="4BC58A65" w:rsidR="00E73386" w:rsidRPr="00E73386" w:rsidRDefault="00E73386" w:rsidP="002754DF">
      <w:pPr>
        <w:spacing w:line="360" w:lineRule="auto"/>
        <w:jc w:val="both"/>
        <w:rPr>
          <w:rFonts w:ascii="Arial" w:hAnsi="Arial" w:cs="Arial"/>
          <w:sz w:val="22"/>
          <w:szCs w:val="22"/>
        </w:rPr>
      </w:pPr>
      <w:r w:rsidRPr="00E73386">
        <w:rPr>
          <w:rFonts w:ascii="Arial" w:hAnsi="Arial" w:cs="Arial"/>
          <w:sz w:val="22"/>
          <w:szCs w:val="22"/>
        </w:rPr>
        <w:t xml:space="preserve">The regulations and international standards have </w:t>
      </w:r>
      <w:r w:rsidRPr="002754DF">
        <w:rPr>
          <w:rFonts w:ascii="Arial" w:hAnsi="Arial" w:cs="Arial"/>
          <w:sz w:val="22"/>
          <w:szCs w:val="22"/>
        </w:rPr>
        <w:t xml:space="preserve">a </w:t>
      </w:r>
      <w:r w:rsidRPr="00E73386">
        <w:rPr>
          <w:rFonts w:ascii="Arial" w:hAnsi="Arial" w:cs="Arial"/>
          <w:sz w:val="22"/>
          <w:szCs w:val="22"/>
        </w:rPr>
        <w:t xml:space="preserve">significant influence </w:t>
      </w:r>
      <w:r w:rsidRPr="002754DF">
        <w:rPr>
          <w:rFonts w:ascii="Arial" w:hAnsi="Arial" w:cs="Arial"/>
          <w:sz w:val="22"/>
          <w:szCs w:val="22"/>
        </w:rPr>
        <w:t>on</w:t>
      </w:r>
      <w:r w:rsidRPr="00E73386">
        <w:rPr>
          <w:rFonts w:ascii="Arial" w:hAnsi="Arial" w:cs="Arial"/>
          <w:sz w:val="22"/>
          <w:szCs w:val="22"/>
        </w:rPr>
        <w:t xml:space="preserve"> the development of cloud data protection practice. Models like GDPR (General Data Protection Regulation) and ISO 27001 (Information Security Management System) define principles and guidelines on how companies manage data </w:t>
      </w:r>
      <w:r w:rsidRPr="002754DF">
        <w:rPr>
          <w:rFonts w:ascii="Arial" w:hAnsi="Arial" w:cs="Arial"/>
          <w:sz w:val="22"/>
          <w:szCs w:val="22"/>
        </w:rPr>
        <w:t>securely</w:t>
      </w:r>
      <w:r w:rsidRPr="00E73386">
        <w:rPr>
          <w:rFonts w:ascii="Arial" w:hAnsi="Arial" w:cs="Arial"/>
          <w:sz w:val="22"/>
          <w:szCs w:val="22"/>
        </w:rPr>
        <w:t>. GDPR focuses on user consent, transparency, and accountability</w:t>
      </w:r>
      <w:r w:rsidRPr="002754DF">
        <w:rPr>
          <w:rFonts w:ascii="Arial" w:hAnsi="Arial" w:cs="Arial"/>
          <w:sz w:val="22"/>
          <w:szCs w:val="22"/>
        </w:rPr>
        <w:t>,</w:t>
      </w:r>
      <w:r w:rsidRPr="00E73386">
        <w:rPr>
          <w:rFonts w:ascii="Arial" w:hAnsi="Arial" w:cs="Arial"/>
          <w:sz w:val="22"/>
          <w:szCs w:val="22"/>
        </w:rPr>
        <w:t xml:space="preserve"> whereas ISO 27001 offers a guideline </w:t>
      </w:r>
      <w:r w:rsidRPr="002754DF">
        <w:rPr>
          <w:rFonts w:ascii="Arial" w:hAnsi="Arial" w:cs="Arial"/>
          <w:sz w:val="22"/>
          <w:szCs w:val="22"/>
        </w:rPr>
        <w:t>for</w:t>
      </w:r>
      <w:r w:rsidRPr="00E73386">
        <w:rPr>
          <w:rFonts w:ascii="Arial" w:hAnsi="Arial" w:cs="Arial"/>
          <w:sz w:val="22"/>
          <w:szCs w:val="22"/>
        </w:rPr>
        <w:t xml:space="preserve"> the systematic implementation and maintenance of information security systems</w:t>
      </w:r>
      <w:r w:rsidR="00F61DEF" w:rsidRPr="002754DF">
        <w:rPr>
          <w:rFonts w:ascii="Arial" w:hAnsi="Arial" w:cs="Arial"/>
          <w:sz w:val="22"/>
          <w:szCs w:val="22"/>
        </w:rPr>
        <w:t xml:space="preserve"> </w:t>
      </w:r>
      <w:r w:rsidR="0035295B">
        <w:rPr>
          <w:rFonts w:ascii="Arial" w:hAnsi="Arial" w:cs="Arial"/>
          <w:sz w:val="22"/>
          <w:szCs w:val="22"/>
        </w:rPr>
        <w:t>[11].</w:t>
      </w:r>
    </w:p>
    <w:p w14:paraId="281EC610" w14:textId="08B43124" w:rsidR="00920D7B" w:rsidRPr="002754DF" w:rsidRDefault="00E73386" w:rsidP="002754DF">
      <w:pPr>
        <w:spacing w:line="360" w:lineRule="auto"/>
        <w:jc w:val="both"/>
        <w:rPr>
          <w:rFonts w:ascii="Arial" w:hAnsi="Arial" w:cs="Arial"/>
          <w:sz w:val="22"/>
          <w:szCs w:val="22"/>
        </w:rPr>
      </w:pPr>
      <w:r w:rsidRPr="00E73386">
        <w:rPr>
          <w:rFonts w:ascii="Arial" w:hAnsi="Arial" w:cs="Arial"/>
          <w:sz w:val="22"/>
          <w:szCs w:val="22"/>
        </w:rPr>
        <w:t xml:space="preserve">Literature indicates that the </w:t>
      </w:r>
      <w:r w:rsidRPr="002754DF">
        <w:rPr>
          <w:rFonts w:ascii="Arial" w:hAnsi="Arial" w:cs="Arial"/>
          <w:sz w:val="22"/>
          <w:szCs w:val="22"/>
        </w:rPr>
        <w:t>organisations</w:t>
      </w:r>
      <w:r w:rsidRPr="00E73386">
        <w:rPr>
          <w:rFonts w:ascii="Arial" w:hAnsi="Arial" w:cs="Arial"/>
          <w:sz w:val="22"/>
          <w:szCs w:val="22"/>
        </w:rPr>
        <w:t xml:space="preserve"> that observe these standards are more likely to have robust and well-consistent data protection policies. Compliance, however, may be time-consuming and complicated, particularly in cases of smaller </w:t>
      </w:r>
      <w:r w:rsidRPr="002754DF">
        <w:rPr>
          <w:rFonts w:ascii="Arial" w:hAnsi="Arial" w:cs="Arial"/>
          <w:sz w:val="22"/>
          <w:szCs w:val="22"/>
        </w:rPr>
        <w:t>businesses</w:t>
      </w:r>
      <w:r w:rsidRPr="00E73386">
        <w:rPr>
          <w:rFonts w:ascii="Arial" w:hAnsi="Arial" w:cs="Arial"/>
          <w:sz w:val="22"/>
          <w:szCs w:val="22"/>
        </w:rPr>
        <w:t xml:space="preserve"> or </w:t>
      </w:r>
      <w:r w:rsidRPr="002754DF">
        <w:rPr>
          <w:rFonts w:ascii="Arial" w:hAnsi="Arial" w:cs="Arial"/>
          <w:sz w:val="22"/>
          <w:szCs w:val="22"/>
        </w:rPr>
        <w:t>organisations</w:t>
      </w:r>
      <w:r w:rsidRPr="00E73386">
        <w:rPr>
          <w:rFonts w:ascii="Arial" w:hAnsi="Arial" w:cs="Arial"/>
          <w:sz w:val="22"/>
          <w:szCs w:val="22"/>
        </w:rPr>
        <w:t xml:space="preserve"> with operations in a number of </w:t>
      </w:r>
      <w:r w:rsidRPr="002754DF">
        <w:rPr>
          <w:rFonts w:ascii="Arial" w:hAnsi="Arial" w:cs="Arial"/>
          <w:sz w:val="22"/>
          <w:szCs w:val="22"/>
        </w:rPr>
        <w:t>jurisdictions</w:t>
      </w:r>
      <w:r w:rsidRPr="00E73386">
        <w:rPr>
          <w:rFonts w:ascii="Arial" w:hAnsi="Arial" w:cs="Arial"/>
          <w:sz w:val="22"/>
          <w:szCs w:val="22"/>
        </w:rPr>
        <w:t xml:space="preserve">. The difficulty is how to translate the regulatory requirements into </w:t>
      </w:r>
      <w:r w:rsidRPr="002754DF">
        <w:rPr>
          <w:rFonts w:ascii="Arial" w:hAnsi="Arial" w:cs="Arial"/>
          <w:sz w:val="22"/>
          <w:szCs w:val="22"/>
        </w:rPr>
        <w:t>easy-to-implement</w:t>
      </w:r>
      <w:r w:rsidRPr="00E73386">
        <w:rPr>
          <w:rFonts w:ascii="Arial" w:hAnsi="Arial" w:cs="Arial"/>
          <w:sz w:val="22"/>
          <w:szCs w:val="22"/>
        </w:rPr>
        <w:t>, technologically oriented security controls that can be applicable in real-life operations</w:t>
      </w:r>
      <w:r w:rsidR="00F61DEF" w:rsidRPr="002754DF">
        <w:rPr>
          <w:rFonts w:ascii="Arial" w:hAnsi="Arial" w:cs="Arial"/>
          <w:sz w:val="22"/>
          <w:szCs w:val="22"/>
        </w:rPr>
        <w:t xml:space="preserve"> </w:t>
      </w:r>
      <w:r w:rsidR="0035295B">
        <w:rPr>
          <w:rFonts w:ascii="Arial" w:hAnsi="Arial" w:cs="Arial"/>
          <w:sz w:val="22"/>
          <w:szCs w:val="22"/>
        </w:rPr>
        <w:t>[17]</w:t>
      </w:r>
      <w:r w:rsidRPr="00E73386">
        <w:rPr>
          <w:rFonts w:ascii="Arial" w:hAnsi="Arial" w:cs="Arial"/>
          <w:sz w:val="22"/>
          <w:szCs w:val="22"/>
        </w:rPr>
        <w:t>.</w:t>
      </w:r>
      <w:r w:rsidRPr="002754DF">
        <w:rPr>
          <w:rFonts w:ascii="Arial" w:hAnsi="Arial" w:cs="Arial"/>
          <w:sz w:val="22"/>
          <w:szCs w:val="22"/>
        </w:rPr>
        <w:t xml:space="preserve"> Continuous monitoring, incident response planning, and employee training are other key elements of an effective security culture that are emphasised by these global arrangements.</w:t>
      </w:r>
    </w:p>
    <w:p w14:paraId="2CB0F007" w14:textId="1600010A" w:rsidR="00E73386" w:rsidRPr="002754DF" w:rsidRDefault="00E73386" w:rsidP="002754DF">
      <w:pPr>
        <w:pStyle w:val="Heading2"/>
        <w:rPr>
          <w:rFonts w:cs="Arial"/>
        </w:rPr>
      </w:pPr>
      <w:bookmarkStart w:id="12" w:name="_Toc213630918"/>
      <w:r w:rsidRPr="002754DF">
        <w:rPr>
          <w:rFonts w:cs="Arial"/>
        </w:rPr>
        <w:t>Literature Gap</w:t>
      </w:r>
      <w:bookmarkEnd w:id="12"/>
    </w:p>
    <w:p w14:paraId="541EBC5A" w14:textId="3F8D024C" w:rsidR="00E73386" w:rsidRPr="002754DF" w:rsidRDefault="00E73386" w:rsidP="002754DF">
      <w:pPr>
        <w:spacing w:line="360" w:lineRule="auto"/>
        <w:jc w:val="both"/>
        <w:rPr>
          <w:rFonts w:ascii="Arial" w:hAnsi="Arial" w:cs="Arial"/>
          <w:sz w:val="22"/>
          <w:szCs w:val="22"/>
        </w:rPr>
      </w:pPr>
      <w:r w:rsidRPr="002754DF">
        <w:rPr>
          <w:rFonts w:ascii="Arial" w:hAnsi="Arial" w:cs="Arial"/>
          <w:sz w:val="22"/>
          <w:szCs w:val="22"/>
        </w:rPr>
        <w:t>Although the available studies have helped in gaining insight on the issue of cloud data protection, there are still gaps. Most research has a limited scope that pays attention to technical approaches, not considering the way various sectors encounter and address the issue of data security. Minor cross sector comparisons between industries like healthcare, finance and retail are limited to have their own insurgence and the level of data sensitivity. Also, existing studies tend to look at such things as encryption or authentication separately, but not parallel to how a combination of several security measures can be effective.</w:t>
      </w:r>
    </w:p>
    <w:p w14:paraId="1218E1DF" w14:textId="27D9BC43" w:rsidR="00E73386" w:rsidRPr="002754DF" w:rsidRDefault="00E73386" w:rsidP="002754DF">
      <w:pPr>
        <w:spacing w:line="360" w:lineRule="auto"/>
        <w:jc w:val="both"/>
        <w:rPr>
          <w:rFonts w:ascii="Arial" w:hAnsi="Arial" w:cs="Arial"/>
          <w:sz w:val="22"/>
          <w:szCs w:val="22"/>
        </w:rPr>
      </w:pPr>
      <w:r w:rsidRPr="002754DF">
        <w:rPr>
          <w:rFonts w:ascii="Arial" w:hAnsi="Arial" w:cs="Arial"/>
          <w:sz w:val="22"/>
          <w:szCs w:val="22"/>
        </w:rPr>
        <w:t>The proposed research attempts to fill these gaps by adopting a multi-industry approach and examining the approach adopted by various industries to manage cloud security. It will also discuss the way to incorporate encryption, access control, and MFA to build more protection frameworks. The study will come up with insights to enhance viable and dynamic approaches to ensuring cloud data protection.</w:t>
      </w:r>
    </w:p>
    <w:p w14:paraId="09C62CFB" w14:textId="637E2247" w:rsidR="00E73386" w:rsidRPr="002754DF" w:rsidRDefault="00E73386" w:rsidP="002754DF">
      <w:pPr>
        <w:pStyle w:val="Heading2"/>
        <w:rPr>
          <w:rFonts w:cs="Arial"/>
        </w:rPr>
      </w:pPr>
      <w:bookmarkStart w:id="13" w:name="_Toc213630919"/>
      <w:r w:rsidRPr="002754DF">
        <w:rPr>
          <w:rFonts w:cs="Arial"/>
        </w:rPr>
        <w:t>Summary</w:t>
      </w:r>
      <w:bookmarkEnd w:id="13"/>
    </w:p>
    <w:p w14:paraId="0F9F7701" w14:textId="5FD582AA" w:rsidR="00E73386" w:rsidRPr="002754DF" w:rsidRDefault="00854990" w:rsidP="002754DF">
      <w:pPr>
        <w:pStyle w:val="Heading1"/>
        <w:rPr>
          <w:rFonts w:cs="Arial"/>
        </w:rPr>
      </w:pPr>
      <w:bookmarkStart w:id="14" w:name="_Toc213630920"/>
      <w:r w:rsidRPr="002754DF">
        <w:rPr>
          <w:rFonts w:cs="Arial"/>
        </w:rPr>
        <w:t>Research Methodology</w:t>
      </w:r>
      <w:bookmarkEnd w:id="14"/>
    </w:p>
    <w:p w14:paraId="057F0E0D" w14:textId="3D79C349" w:rsidR="00854990" w:rsidRPr="002754DF" w:rsidRDefault="00854990" w:rsidP="002754DF">
      <w:pPr>
        <w:pStyle w:val="Heading2"/>
        <w:rPr>
          <w:rFonts w:cs="Arial"/>
        </w:rPr>
      </w:pPr>
      <w:bookmarkStart w:id="15" w:name="_Toc213630921"/>
      <w:r w:rsidRPr="002754DF">
        <w:rPr>
          <w:rFonts w:cs="Arial"/>
        </w:rPr>
        <w:t>Research Design</w:t>
      </w:r>
      <w:bookmarkEnd w:id="15"/>
    </w:p>
    <w:p w14:paraId="740E6C24" w14:textId="41969798" w:rsidR="008771B9" w:rsidRPr="002754DF" w:rsidRDefault="008771B9" w:rsidP="002754DF">
      <w:pPr>
        <w:spacing w:line="360" w:lineRule="auto"/>
        <w:jc w:val="both"/>
        <w:rPr>
          <w:rFonts w:ascii="Arial" w:hAnsi="Arial" w:cs="Arial"/>
          <w:sz w:val="22"/>
          <w:szCs w:val="22"/>
        </w:rPr>
      </w:pPr>
      <w:r w:rsidRPr="008771B9">
        <w:rPr>
          <w:rFonts w:ascii="Arial" w:hAnsi="Arial" w:cs="Arial"/>
          <w:sz w:val="22"/>
          <w:szCs w:val="22"/>
        </w:rPr>
        <w:t>The study will be based on a qualitative design that can be used to investigate complex problems such as data protection in cloud computing. With a qualitative approach</w:t>
      </w:r>
      <w:r w:rsidRPr="002754DF">
        <w:rPr>
          <w:rFonts w:ascii="Arial" w:hAnsi="Arial" w:cs="Arial"/>
          <w:sz w:val="22"/>
          <w:szCs w:val="22"/>
        </w:rPr>
        <w:t>,</w:t>
      </w:r>
      <w:r w:rsidRPr="008771B9">
        <w:rPr>
          <w:rFonts w:ascii="Arial" w:hAnsi="Arial" w:cs="Arial"/>
          <w:sz w:val="22"/>
          <w:szCs w:val="22"/>
        </w:rPr>
        <w:t xml:space="preserve"> it is possible </w:t>
      </w:r>
      <w:r w:rsidRPr="008771B9">
        <w:rPr>
          <w:rFonts w:ascii="Arial" w:hAnsi="Arial" w:cs="Arial"/>
          <w:sz w:val="22"/>
          <w:szCs w:val="22"/>
        </w:rPr>
        <w:lastRenderedPageBreak/>
        <w:t xml:space="preserve">to have </w:t>
      </w:r>
      <w:r w:rsidRPr="002754DF">
        <w:rPr>
          <w:rFonts w:ascii="Arial" w:hAnsi="Arial" w:cs="Arial"/>
          <w:sz w:val="22"/>
          <w:szCs w:val="22"/>
        </w:rPr>
        <w:t>an</w:t>
      </w:r>
      <w:r w:rsidRPr="008771B9">
        <w:rPr>
          <w:rFonts w:ascii="Arial" w:hAnsi="Arial" w:cs="Arial"/>
          <w:sz w:val="22"/>
          <w:szCs w:val="22"/>
        </w:rPr>
        <w:t xml:space="preserve"> </w:t>
      </w:r>
      <w:r w:rsidRPr="002754DF">
        <w:rPr>
          <w:rFonts w:ascii="Arial" w:hAnsi="Arial" w:cs="Arial"/>
          <w:sz w:val="22"/>
          <w:szCs w:val="22"/>
        </w:rPr>
        <w:t>in-depth</w:t>
      </w:r>
      <w:r w:rsidRPr="008771B9">
        <w:rPr>
          <w:rFonts w:ascii="Arial" w:hAnsi="Arial" w:cs="Arial"/>
          <w:sz w:val="22"/>
          <w:szCs w:val="22"/>
        </w:rPr>
        <w:t xml:space="preserve"> analysis of various perspectives and systems as well as </w:t>
      </w:r>
      <w:r w:rsidRPr="002754DF">
        <w:rPr>
          <w:rFonts w:ascii="Arial" w:hAnsi="Arial" w:cs="Arial"/>
          <w:sz w:val="22"/>
          <w:szCs w:val="22"/>
        </w:rPr>
        <w:t>real-life</w:t>
      </w:r>
      <w:r w:rsidRPr="008771B9">
        <w:rPr>
          <w:rFonts w:ascii="Arial" w:hAnsi="Arial" w:cs="Arial"/>
          <w:sz w:val="22"/>
          <w:szCs w:val="22"/>
        </w:rPr>
        <w:t xml:space="preserve"> examples. It does not use numerical data, but it concentrates on the meanings, patterns, and experiences that lead to the implementation of cloud data security</w:t>
      </w:r>
      <w:r w:rsidR="00F61DEF" w:rsidRPr="002754DF">
        <w:rPr>
          <w:rFonts w:ascii="Arial" w:hAnsi="Arial" w:cs="Arial"/>
          <w:sz w:val="22"/>
          <w:szCs w:val="22"/>
        </w:rPr>
        <w:t xml:space="preserve"> </w:t>
      </w:r>
      <w:r w:rsidR="00777013">
        <w:rPr>
          <w:rFonts w:ascii="Arial" w:hAnsi="Arial" w:cs="Arial"/>
          <w:sz w:val="22"/>
          <w:szCs w:val="22"/>
        </w:rPr>
        <w:t>[5]</w:t>
      </w:r>
      <w:r w:rsidRPr="008771B9">
        <w:rPr>
          <w:rFonts w:ascii="Arial" w:hAnsi="Arial" w:cs="Arial"/>
          <w:sz w:val="22"/>
          <w:szCs w:val="22"/>
        </w:rPr>
        <w:t xml:space="preserve">. This is aimed at getting in-depth insight into the manner in which </w:t>
      </w:r>
      <w:r w:rsidRPr="002754DF">
        <w:rPr>
          <w:rFonts w:ascii="Arial" w:hAnsi="Arial" w:cs="Arial"/>
          <w:sz w:val="22"/>
          <w:szCs w:val="22"/>
        </w:rPr>
        <w:t>organisations</w:t>
      </w:r>
      <w:r w:rsidRPr="008771B9">
        <w:rPr>
          <w:rFonts w:ascii="Arial" w:hAnsi="Arial" w:cs="Arial"/>
          <w:sz w:val="22"/>
          <w:szCs w:val="22"/>
        </w:rPr>
        <w:t xml:space="preserve"> address their data protection controls and the issues they encounter in the process.</w:t>
      </w:r>
    </w:p>
    <w:p w14:paraId="0E7850F9" w14:textId="296F4A10" w:rsidR="008771B9" w:rsidRPr="002754DF" w:rsidRDefault="008771B9" w:rsidP="002754DF">
      <w:pPr>
        <w:spacing w:line="360" w:lineRule="auto"/>
        <w:jc w:val="both"/>
        <w:rPr>
          <w:rFonts w:ascii="Arial" w:hAnsi="Arial" w:cs="Arial"/>
          <w:sz w:val="22"/>
          <w:szCs w:val="22"/>
        </w:rPr>
      </w:pPr>
      <w:r w:rsidRPr="002754DF">
        <w:rPr>
          <w:rFonts w:ascii="Arial" w:hAnsi="Arial" w:cs="Arial"/>
          <w:sz w:val="22"/>
          <w:szCs w:val="22"/>
        </w:rPr>
        <w:t>This design is quite appropriate in the context of the changing issues of cyber threats, policy compliance and data governance. Cloud computing is still evolving at a high pace, and therefore, the flexibility of using the inductive approach enables the flexibility to accommodate the findings. It also enables the researcher to construct conclusions out of the evidence directly, as opposed to testing a prior existing theory.</w:t>
      </w:r>
    </w:p>
    <w:p w14:paraId="6857A194" w14:textId="50044568" w:rsidR="008771B9" w:rsidRPr="002754DF" w:rsidRDefault="008771B9" w:rsidP="002754DF">
      <w:pPr>
        <w:pStyle w:val="Heading2"/>
        <w:rPr>
          <w:rFonts w:cs="Arial"/>
        </w:rPr>
      </w:pPr>
      <w:bookmarkStart w:id="16" w:name="_Toc213630922"/>
      <w:r w:rsidRPr="002754DF">
        <w:rPr>
          <w:rFonts w:cs="Arial"/>
        </w:rPr>
        <w:t>Research Philosophy</w:t>
      </w:r>
      <w:bookmarkEnd w:id="16"/>
    </w:p>
    <w:p w14:paraId="04DE9864" w14:textId="5D1FDD40" w:rsidR="008771B9" w:rsidRPr="008771B9" w:rsidRDefault="008771B9" w:rsidP="002754DF">
      <w:pPr>
        <w:spacing w:line="360" w:lineRule="auto"/>
        <w:jc w:val="both"/>
        <w:rPr>
          <w:rFonts w:ascii="Arial" w:hAnsi="Arial" w:cs="Arial"/>
          <w:sz w:val="22"/>
          <w:szCs w:val="22"/>
        </w:rPr>
      </w:pPr>
      <w:r w:rsidRPr="008771B9">
        <w:rPr>
          <w:rFonts w:ascii="Arial" w:hAnsi="Arial" w:cs="Arial"/>
          <w:sz w:val="22"/>
          <w:szCs w:val="22"/>
        </w:rPr>
        <w:t xml:space="preserve">The research paper has an interpretive philosophy, which focuses on how individuals and </w:t>
      </w:r>
      <w:r w:rsidRPr="002754DF">
        <w:rPr>
          <w:rFonts w:ascii="Arial" w:hAnsi="Arial" w:cs="Arial"/>
          <w:sz w:val="22"/>
          <w:szCs w:val="22"/>
        </w:rPr>
        <w:t>organisations</w:t>
      </w:r>
      <w:r w:rsidRPr="008771B9">
        <w:rPr>
          <w:rFonts w:ascii="Arial" w:hAnsi="Arial" w:cs="Arial"/>
          <w:sz w:val="22"/>
          <w:szCs w:val="22"/>
        </w:rPr>
        <w:t xml:space="preserve"> make sense of and react to their security settings. Various stakeholders in cloud security, including professionals, managers, and policymakers</w:t>
      </w:r>
      <w:r w:rsidRPr="002754DF">
        <w:rPr>
          <w:rFonts w:ascii="Arial" w:hAnsi="Arial" w:cs="Arial"/>
          <w:sz w:val="22"/>
          <w:szCs w:val="22"/>
        </w:rPr>
        <w:t>,</w:t>
      </w:r>
      <w:r w:rsidRPr="008771B9">
        <w:rPr>
          <w:rFonts w:ascii="Arial" w:hAnsi="Arial" w:cs="Arial"/>
          <w:sz w:val="22"/>
          <w:szCs w:val="22"/>
        </w:rPr>
        <w:t xml:space="preserve"> tend to hold varying perceptions regarding risks, remedies, and accountabilities. </w:t>
      </w:r>
      <w:r w:rsidR="0035295B">
        <w:rPr>
          <w:rFonts w:ascii="Arial" w:hAnsi="Arial" w:cs="Arial"/>
          <w:sz w:val="22"/>
          <w:szCs w:val="22"/>
        </w:rPr>
        <w:t>T</w:t>
      </w:r>
      <w:r w:rsidRPr="008771B9">
        <w:rPr>
          <w:rFonts w:ascii="Arial" w:hAnsi="Arial" w:cs="Arial"/>
          <w:sz w:val="22"/>
          <w:szCs w:val="22"/>
        </w:rPr>
        <w:t>he interpretive philosophy assists in revealing these distinctions and enables the study to examine data in such a manner that accommodates the context, perceptions, and human elements surrounding cloud data protection</w:t>
      </w:r>
      <w:r w:rsidR="0035295B">
        <w:rPr>
          <w:rFonts w:ascii="Arial" w:hAnsi="Arial" w:cs="Arial"/>
          <w:sz w:val="22"/>
          <w:szCs w:val="22"/>
        </w:rPr>
        <w:t xml:space="preserve"> [12]</w:t>
      </w:r>
      <w:r w:rsidRPr="008771B9">
        <w:rPr>
          <w:rFonts w:ascii="Arial" w:hAnsi="Arial" w:cs="Arial"/>
          <w:sz w:val="22"/>
          <w:szCs w:val="22"/>
        </w:rPr>
        <w:t>.</w:t>
      </w:r>
    </w:p>
    <w:p w14:paraId="6A88DDD6" w14:textId="2D7EA299" w:rsidR="008771B9" w:rsidRPr="002754DF" w:rsidRDefault="008771B9" w:rsidP="002754DF">
      <w:pPr>
        <w:pStyle w:val="Heading2"/>
        <w:rPr>
          <w:rFonts w:cs="Arial"/>
        </w:rPr>
      </w:pPr>
      <w:bookmarkStart w:id="17" w:name="_Toc213630923"/>
      <w:r w:rsidRPr="002754DF">
        <w:rPr>
          <w:rFonts w:cs="Arial"/>
        </w:rPr>
        <w:t>Research Approach</w:t>
      </w:r>
      <w:bookmarkEnd w:id="17"/>
    </w:p>
    <w:p w14:paraId="3C92A029" w14:textId="32615B3D" w:rsidR="008771B9" w:rsidRPr="002754DF" w:rsidRDefault="008771B9" w:rsidP="002754DF">
      <w:pPr>
        <w:spacing w:line="360" w:lineRule="auto"/>
        <w:jc w:val="both"/>
        <w:rPr>
          <w:rFonts w:ascii="Arial" w:hAnsi="Arial" w:cs="Arial"/>
          <w:sz w:val="22"/>
          <w:szCs w:val="22"/>
        </w:rPr>
      </w:pPr>
      <w:r w:rsidRPr="008771B9">
        <w:rPr>
          <w:rFonts w:ascii="Arial" w:hAnsi="Arial" w:cs="Arial"/>
          <w:sz w:val="22"/>
          <w:szCs w:val="22"/>
        </w:rPr>
        <w:t>This study has an inductive approach. Inductive reasoning starts with gathering and exploring certain observations or cases and results in the formulation of more general insights and theories</w:t>
      </w:r>
      <w:r w:rsidR="00643D2F" w:rsidRPr="002754DF">
        <w:rPr>
          <w:rFonts w:ascii="Arial" w:hAnsi="Arial" w:cs="Arial"/>
          <w:sz w:val="22"/>
          <w:szCs w:val="22"/>
        </w:rPr>
        <w:t xml:space="preserve"> </w:t>
      </w:r>
      <w:r w:rsidR="00777013">
        <w:rPr>
          <w:rFonts w:ascii="Arial" w:hAnsi="Arial" w:cs="Arial"/>
          <w:sz w:val="22"/>
          <w:szCs w:val="22"/>
        </w:rPr>
        <w:t>[4]</w:t>
      </w:r>
      <w:r w:rsidRPr="008771B9">
        <w:rPr>
          <w:rFonts w:ascii="Arial" w:hAnsi="Arial" w:cs="Arial"/>
          <w:sz w:val="22"/>
          <w:szCs w:val="22"/>
        </w:rPr>
        <w:t>. The process in this study will begin by examining secondary data, namely reports, case studies, and industry analysis</w:t>
      </w:r>
      <w:r w:rsidRPr="002754DF">
        <w:rPr>
          <w:rFonts w:ascii="Arial" w:hAnsi="Arial" w:cs="Arial"/>
          <w:sz w:val="22"/>
          <w:szCs w:val="22"/>
        </w:rPr>
        <w:t>,</w:t>
      </w:r>
      <w:r w:rsidRPr="008771B9">
        <w:rPr>
          <w:rFonts w:ascii="Arial" w:hAnsi="Arial" w:cs="Arial"/>
          <w:sz w:val="22"/>
          <w:szCs w:val="22"/>
        </w:rPr>
        <w:t xml:space="preserve"> to determine patterns and themes concerning the cloud security practices. Based on these trends, the research will make some general conclusions on the effective data protection strategies and how they can be enhanced.</w:t>
      </w:r>
    </w:p>
    <w:p w14:paraId="795B5989" w14:textId="1C4C78DD" w:rsidR="008771B9" w:rsidRPr="002754DF" w:rsidRDefault="008771B9" w:rsidP="002754DF">
      <w:pPr>
        <w:pStyle w:val="Heading2"/>
        <w:rPr>
          <w:rFonts w:cs="Arial"/>
        </w:rPr>
      </w:pPr>
      <w:bookmarkStart w:id="18" w:name="_Toc213630924"/>
      <w:r w:rsidRPr="002754DF">
        <w:rPr>
          <w:rFonts w:cs="Arial"/>
        </w:rPr>
        <w:t>Data Collection Method</w:t>
      </w:r>
      <w:bookmarkEnd w:id="18"/>
    </w:p>
    <w:p w14:paraId="45DF3133" w14:textId="481A5E3A" w:rsidR="008771B9" w:rsidRPr="002754DF" w:rsidRDefault="008771B9" w:rsidP="002754DF">
      <w:pPr>
        <w:spacing w:line="360" w:lineRule="auto"/>
        <w:jc w:val="both"/>
        <w:rPr>
          <w:rFonts w:ascii="Arial" w:hAnsi="Arial" w:cs="Arial"/>
          <w:sz w:val="22"/>
          <w:szCs w:val="22"/>
        </w:rPr>
      </w:pPr>
      <w:r w:rsidRPr="002754DF">
        <w:rPr>
          <w:rFonts w:ascii="Arial" w:hAnsi="Arial" w:cs="Arial"/>
          <w:sz w:val="22"/>
          <w:szCs w:val="22"/>
        </w:rPr>
        <w:t>The research method in this study is the secondary data analysis. Secondary data is the data that is already gathered by other researchers, organizations or institutions. It features scholarly sources, industry reports, white papers, cybersecurity databases, and those case studies that are publicly available. This approach is suitable as it can reach a large scope of real-world data without the primary data collection that is time-consuming and expensive.</w:t>
      </w:r>
    </w:p>
    <w:p w14:paraId="1E6F47D9" w14:textId="556620FD" w:rsidR="008771B9" w:rsidRPr="002754DF" w:rsidRDefault="008771B9" w:rsidP="002754DF">
      <w:pPr>
        <w:spacing w:line="360" w:lineRule="auto"/>
        <w:jc w:val="both"/>
        <w:rPr>
          <w:rFonts w:ascii="Arial" w:hAnsi="Arial" w:cs="Arial"/>
          <w:sz w:val="22"/>
          <w:szCs w:val="22"/>
        </w:rPr>
      </w:pPr>
      <w:r w:rsidRPr="002754DF">
        <w:rPr>
          <w:rFonts w:ascii="Arial" w:hAnsi="Arial" w:cs="Arial"/>
          <w:sz w:val="22"/>
          <w:szCs w:val="22"/>
        </w:rPr>
        <w:t xml:space="preserve">The chosen data is going to include a timeline of around the past decade, with the emphasis on the tendencies, events, and developments in the field of cloud security practices. This period is appropriate in seeing how the cloud technology and security measures have been </w:t>
      </w:r>
      <w:r w:rsidRPr="002754DF">
        <w:rPr>
          <w:rFonts w:ascii="Arial" w:hAnsi="Arial" w:cs="Arial"/>
          <w:sz w:val="22"/>
          <w:szCs w:val="22"/>
        </w:rPr>
        <w:lastRenderedPageBreak/>
        <w:t xml:space="preserve">changing. The online sources will be credible, including Google </w:t>
      </w:r>
      <w:r w:rsidR="000524F7">
        <w:rPr>
          <w:rFonts w:ascii="Arial" w:hAnsi="Arial" w:cs="Arial"/>
          <w:sz w:val="22"/>
          <w:szCs w:val="22"/>
        </w:rPr>
        <w:t>Scholar</w:t>
      </w:r>
      <w:r w:rsidRPr="002754DF">
        <w:rPr>
          <w:rFonts w:ascii="Arial" w:hAnsi="Arial" w:cs="Arial"/>
          <w:sz w:val="22"/>
          <w:szCs w:val="22"/>
        </w:rPr>
        <w:t xml:space="preserve">, cybersecurity </w:t>
      </w:r>
      <w:r w:rsidR="000524F7">
        <w:rPr>
          <w:rFonts w:ascii="Arial" w:hAnsi="Arial" w:cs="Arial"/>
          <w:sz w:val="22"/>
          <w:szCs w:val="22"/>
        </w:rPr>
        <w:t>organisations</w:t>
      </w:r>
      <w:r w:rsidRPr="002754DF">
        <w:rPr>
          <w:rFonts w:ascii="Arial" w:hAnsi="Arial" w:cs="Arial"/>
          <w:sz w:val="22"/>
          <w:szCs w:val="22"/>
        </w:rPr>
        <w:t>, and government or regulated reports.</w:t>
      </w:r>
    </w:p>
    <w:p w14:paraId="2E240CE6" w14:textId="19FADDC4" w:rsidR="008771B9" w:rsidRPr="002754DF" w:rsidRDefault="008771B9" w:rsidP="002754DF">
      <w:pPr>
        <w:pStyle w:val="Heading2"/>
        <w:rPr>
          <w:rFonts w:cs="Arial"/>
        </w:rPr>
      </w:pPr>
      <w:bookmarkStart w:id="19" w:name="_Toc213630925"/>
      <w:r w:rsidRPr="002754DF">
        <w:rPr>
          <w:rFonts w:cs="Arial"/>
        </w:rPr>
        <w:t>Data Analysis</w:t>
      </w:r>
      <w:bookmarkEnd w:id="19"/>
    </w:p>
    <w:p w14:paraId="0014C5DF" w14:textId="400F7685" w:rsidR="008771B9" w:rsidRPr="002754DF" w:rsidRDefault="008771B9" w:rsidP="002754DF">
      <w:pPr>
        <w:spacing w:line="360" w:lineRule="auto"/>
        <w:jc w:val="both"/>
        <w:rPr>
          <w:rFonts w:ascii="Arial" w:hAnsi="Arial" w:cs="Arial"/>
          <w:sz w:val="22"/>
          <w:szCs w:val="22"/>
        </w:rPr>
      </w:pPr>
      <w:r w:rsidRPr="002754DF">
        <w:rPr>
          <w:rFonts w:ascii="Arial" w:hAnsi="Arial" w:cs="Arial"/>
          <w:sz w:val="22"/>
          <w:szCs w:val="22"/>
        </w:rPr>
        <w:t xml:space="preserve">The data analysis technique will be thematic analysis that will entail the identification of common themes, notions and patterns of the material collected. Thematic analysis allows to group the information into categories of encryption, access control, compliance, and </w:t>
      </w:r>
      <w:r w:rsidR="000524F7">
        <w:rPr>
          <w:rFonts w:ascii="Arial" w:hAnsi="Arial" w:cs="Arial"/>
          <w:sz w:val="22"/>
          <w:szCs w:val="22"/>
        </w:rPr>
        <w:t>industry-specific</w:t>
      </w:r>
      <w:r w:rsidRPr="002754DF">
        <w:rPr>
          <w:rFonts w:ascii="Arial" w:hAnsi="Arial" w:cs="Arial"/>
          <w:sz w:val="22"/>
          <w:szCs w:val="22"/>
        </w:rPr>
        <w:t xml:space="preserve"> risks</w:t>
      </w:r>
      <w:r w:rsidR="00643D2F" w:rsidRPr="002754DF">
        <w:rPr>
          <w:rFonts w:ascii="Arial" w:hAnsi="Arial" w:cs="Arial"/>
          <w:sz w:val="22"/>
          <w:szCs w:val="22"/>
        </w:rPr>
        <w:t xml:space="preserve"> </w:t>
      </w:r>
      <w:r w:rsidR="00B7322C">
        <w:rPr>
          <w:rFonts w:ascii="Arial" w:hAnsi="Arial" w:cs="Arial"/>
          <w:sz w:val="22"/>
          <w:szCs w:val="22"/>
        </w:rPr>
        <w:t>[6]</w:t>
      </w:r>
      <w:r w:rsidRPr="002754DF">
        <w:rPr>
          <w:rFonts w:ascii="Arial" w:hAnsi="Arial" w:cs="Arial"/>
          <w:sz w:val="22"/>
          <w:szCs w:val="22"/>
        </w:rPr>
        <w:t>. Comparing these themes in the scope of various industries, the research will identify the similar problems and best practices that can be used to develop improved strategies in cloud data protection.</w:t>
      </w:r>
    </w:p>
    <w:p w14:paraId="5A620EC6" w14:textId="6F375C62" w:rsidR="008771B9" w:rsidRPr="002754DF" w:rsidRDefault="008771B9" w:rsidP="002754DF">
      <w:pPr>
        <w:pStyle w:val="Heading2"/>
        <w:rPr>
          <w:rFonts w:cs="Arial"/>
        </w:rPr>
      </w:pPr>
      <w:bookmarkStart w:id="20" w:name="_Toc213630926"/>
      <w:r w:rsidRPr="002754DF">
        <w:rPr>
          <w:rFonts w:cs="Arial"/>
        </w:rPr>
        <w:t>Ethics</w:t>
      </w:r>
      <w:bookmarkEnd w:id="20"/>
    </w:p>
    <w:p w14:paraId="0A48993F" w14:textId="66C04305" w:rsidR="008771B9" w:rsidRPr="002754DF" w:rsidRDefault="008771B9" w:rsidP="002754DF">
      <w:pPr>
        <w:spacing w:line="360" w:lineRule="auto"/>
        <w:jc w:val="both"/>
        <w:rPr>
          <w:rFonts w:ascii="Arial" w:hAnsi="Arial" w:cs="Arial"/>
          <w:sz w:val="22"/>
          <w:szCs w:val="22"/>
        </w:rPr>
      </w:pPr>
      <w:r w:rsidRPr="002754DF">
        <w:rPr>
          <w:rFonts w:ascii="Arial" w:hAnsi="Arial" w:cs="Arial"/>
          <w:sz w:val="22"/>
          <w:szCs w:val="22"/>
        </w:rPr>
        <w:t>Timeframe: The data will be obtained over the past ten years to ensure relevancy and accuracy.</w:t>
      </w:r>
    </w:p>
    <w:p w14:paraId="0E33B94E" w14:textId="52905177" w:rsidR="008771B9" w:rsidRPr="002754DF" w:rsidRDefault="008771B9" w:rsidP="002754DF">
      <w:pPr>
        <w:spacing w:line="360" w:lineRule="auto"/>
        <w:jc w:val="both"/>
        <w:rPr>
          <w:rFonts w:ascii="Arial" w:hAnsi="Arial" w:cs="Arial"/>
          <w:sz w:val="22"/>
          <w:szCs w:val="22"/>
        </w:rPr>
      </w:pPr>
      <w:r w:rsidRPr="002754DF">
        <w:rPr>
          <w:rFonts w:ascii="Arial" w:hAnsi="Arial" w:cs="Arial"/>
          <w:sz w:val="22"/>
          <w:szCs w:val="22"/>
        </w:rPr>
        <w:t>Access to data- Only publicly available and accessible data will be utilised. No confidential or restricted data will be accessed.</w:t>
      </w:r>
    </w:p>
    <w:p w14:paraId="70F09DF4" w14:textId="05923600" w:rsidR="008771B9" w:rsidRPr="002754DF" w:rsidRDefault="008771B9" w:rsidP="002754DF">
      <w:pPr>
        <w:spacing w:line="360" w:lineRule="auto"/>
        <w:jc w:val="both"/>
        <w:rPr>
          <w:rFonts w:ascii="Arial" w:hAnsi="Arial" w:cs="Arial"/>
          <w:sz w:val="22"/>
          <w:szCs w:val="22"/>
        </w:rPr>
      </w:pPr>
      <w:r w:rsidRPr="002754DF">
        <w:rPr>
          <w:rFonts w:ascii="Arial" w:hAnsi="Arial" w:cs="Arial"/>
          <w:sz w:val="22"/>
          <w:szCs w:val="22"/>
        </w:rPr>
        <w:t xml:space="preserve">Language - English-language sources will be employed only so that there </w:t>
      </w:r>
      <w:proofErr w:type="gramStart"/>
      <w:r w:rsidRPr="002754DF">
        <w:rPr>
          <w:rFonts w:ascii="Arial" w:hAnsi="Arial" w:cs="Arial"/>
          <w:sz w:val="22"/>
          <w:szCs w:val="22"/>
        </w:rPr>
        <w:t>is</w:t>
      </w:r>
      <w:proofErr w:type="gramEnd"/>
      <w:r w:rsidRPr="002754DF">
        <w:rPr>
          <w:rFonts w:ascii="Arial" w:hAnsi="Arial" w:cs="Arial"/>
          <w:sz w:val="22"/>
          <w:szCs w:val="22"/>
        </w:rPr>
        <w:t xml:space="preserve"> clarity and consistency.</w:t>
      </w:r>
    </w:p>
    <w:p w14:paraId="4968DBFA" w14:textId="552E4377" w:rsidR="008771B9" w:rsidRPr="002754DF" w:rsidRDefault="008771B9" w:rsidP="002754DF">
      <w:pPr>
        <w:spacing w:line="360" w:lineRule="auto"/>
        <w:jc w:val="both"/>
        <w:rPr>
          <w:rFonts w:ascii="Arial" w:hAnsi="Arial" w:cs="Arial"/>
          <w:sz w:val="22"/>
          <w:szCs w:val="22"/>
        </w:rPr>
      </w:pPr>
      <w:r w:rsidRPr="002754DF">
        <w:rPr>
          <w:rFonts w:ascii="Arial" w:hAnsi="Arial" w:cs="Arial"/>
          <w:sz w:val="22"/>
          <w:szCs w:val="22"/>
        </w:rPr>
        <w:t>Data integrity -All information will be reported without manipulation and misrepresentation.</w:t>
      </w:r>
    </w:p>
    <w:p w14:paraId="612DD27B" w14:textId="6ADEFF2C" w:rsidR="008771B9" w:rsidRPr="002754DF" w:rsidRDefault="008771B9" w:rsidP="002754DF">
      <w:pPr>
        <w:spacing w:line="360" w:lineRule="auto"/>
        <w:jc w:val="both"/>
        <w:rPr>
          <w:rFonts w:ascii="Arial" w:hAnsi="Arial" w:cs="Arial"/>
          <w:sz w:val="22"/>
          <w:szCs w:val="22"/>
        </w:rPr>
      </w:pPr>
      <w:r w:rsidRPr="002754DF">
        <w:rPr>
          <w:rFonts w:ascii="Arial" w:hAnsi="Arial" w:cs="Arial"/>
          <w:sz w:val="22"/>
          <w:szCs w:val="22"/>
        </w:rPr>
        <w:t>Privacy: This will not entail personal or sensitive participant information in the study.</w:t>
      </w:r>
    </w:p>
    <w:p w14:paraId="34B916F4" w14:textId="367ACC7C" w:rsidR="008771B9" w:rsidRPr="002754DF" w:rsidRDefault="00EB6589" w:rsidP="002754DF">
      <w:pPr>
        <w:pStyle w:val="Heading1"/>
        <w:rPr>
          <w:rFonts w:cs="Arial"/>
        </w:rPr>
      </w:pPr>
      <w:bookmarkStart w:id="21" w:name="_Toc213630927"/>
      <w:r w:rsidRPr="002754DF">
        <w:rPr>
          <w:rFonts w:cs="Arial"/>
        </w:rPr>
        <w:t>Expected Outcomes</w:t>
      </w:r>
      <w:bookmarkEnd w:id="21"/>
    </w:p>
    <w:p w14:paraId="7AA8E79C" w14:textId="46D97727" w:rsidR="00EB6589" w:rsidRPr="002754DF" w:rsidRDefault="00EB6589" w:rsidP="002754DF">
      <w:pPr>
        <w:spacing w:line="360" w:lineRule="auto"/>
        <w:jc w:val="both"/>
        <w:rPr>
          <w:rFonts w:ascii="Arial" w:hAnsi="Arial" w:cs="Arial"/>
          <w:sz w:val="22"/>
          <w:szCs w:val="22"/>
        </w:rPr>
      </w:pPr>
      <w:r w:rsidRPr="002754DF">
        <w:rPr>
          <w:rFonts w:ascii="Arial" w:hAnsi="Arial" w:cs="Arial"/>
          <w:sz w:val="22"/>
          <w:szCs w:val="22"/>
        </w:rPr>
        <w:t>The anticipated result of this study is a better comprehension of how cloud data protection can be enhanced in various industries. By examining the secondary data, the research will determine the primary threats, trends, and loopholes that persist in compromising the security of data stored in the cloud. It is anticipated that the results will indicate that, although the use of technologies such as encryption and multi-factor authentication (MFA) have enhanced the level of security in the cloud, numerous organisations continue to be challenged by implementation, key management, and user compliance.</w:t>
      </w:r>
    </w:p>
    <w:p w14:paraId="3771A643" w14:textId="0F574F6E" w:rsidR="00EB6589" w:rsidRPr="002754DF" w:rsidRDefault="00EB6589" w:rsidP="002754DF">
      <w:pPr>
        <w:spacing w:line="360" w:lineRule="auto"/>
        <w:jc w:val="both"/>
        <w:rPr>
          <w:rFonts w:ascii="Arial" w:hAnsi="Arial" w:cs="Arial"/>
          <w:sz w:val="22"/>
          <w:szCs w:val="22"/>
        </w:rPr>
      </w:pPr>
      <w:r w:rsidRPr="002754DF">
        <w:rPr>
          <w:rFonts w:ascii="Arial" w:hAnsi="Arial" w:cs="Arial"/>
          <w:sz w:val="22"/>
          <w:szCs w:val="22"/>
        </w:rPr>
        <w:t>The research is expected to find a group of applicable strategies and recommendations that can be implemented in industries to improve data protection. These practices can incorporate implementation of more robust encryption, enhanced access control practices, application of zero-trust security models and training and updating of policies. The study will also point out how international standards like GDPR and ISO 27001 can be better incorporated in cloud security operations to provide continuity in their compliance and accountability.</w:t>
      </w:r>
    </w:p>
    <w:p w14:paraId="1FC41A61" w14:textId="079FBF3A" w:rsidR="00EB6589" w:rsidRPr="002754DF" w:rsidRDefault="00EB6589" w:rsidP="002754DF">
      <w:pPr>
        <w:spacing w:line="360" w:lineRule="auto"/>
        <w:jc w:val="both"/>
        <w:rPr>
          <w:rFonts w:ascii="Arial" w:hAnsi="Arial" w:cs="Arial"/>
          <w:sz w:val="22"/>
          <w:szCs w:val="22"/>
        </w:rPr>
      </w:pPr>
      <w:r w:rsidRPr="002754DF">
        <w:rPr>
          <w:rFonts w:ascii="Arial" w:hAnsi="Arial" w:cs="Arial"/>
          <w:sz w:val="22"/>
          <w:szCs w:val="22"/>
        </w:rPr>
        <w:lastRenderedPageBreak/>
        <w:t>Theoretically, the study is likely to contribute to the general understanding of the interaction between various levels of data protection, including technical, procedural, and regulatory. In practice, it will provide organisations with recommendations on how to test their current cloud security systems and build more comprehensive and robust architectures.</w:t>
      </w:r>
    </w:p>
    <w:p w14:paraId="4175A956" w14:textId="153898B0" w:rsidR="00EB6589" w:rsidRPr="002754DF" w:rsidRDefault="00EB6589" w:rsidP="002754DF">
      <w:pPr>
        <w:spacing w:line="360" w:lineRule="auto"/>
        <w:jc w:val="both"/>
        <w:rPr>
          <w:rFonts w:ascii="Arial" w:hAnsi="Arial" w:cs="Arial"/>
          <w:sz w:val="22"/>
          <w:szCs w:val="22"/>
        </w:rPr>
      </w:pPr>
      <w:r w:rsidRPr="002754DF">
        <w:rPr>
          <w:rFonts w:ascii="Arial" w:hAnsi="Arial" w:cs="Arial"/>
          <w:sz w:val="22"/>
          <w:szCs w:val="22"/>
        </w:rPr>
        <w:t>Although the research study concentrates on secondary data, the findings will be applicable in future research that intends to test the strategies identified by collecting primary data or conducting real-life experiments. On the whole, the results of the study should contribute to the current work aimed at developing safer, more reliable, and privacy-oriented cloud computing environments in favour of users and organisations.</w:t>
      </w:r>
    </w:p>
    <w:p w14:paraId="759B9E9B" w14:textId="2DAD90E0" w:rsidR="00854990" w:rsidRPr="002754DF" w:rsidRDefault="00EB6589" w:rsidP="002754DF">
      <w:pPr>
        <w:pStyle w:val="Heading1"/>
        <w:rPr>
          <w:rFonts w:cs="Arial"/>
        </w:rPr>
      </w:pPr>
      <w:bookmarkStart w:id="22" w:name="_Toc213630928"/>
      <w:r w:rsidRPr="002754DF">
        <w:rPr>
          <w:rFonts w:cs="Arial"/>
        </w:rPr>
        <w:t>Timeline</w:t>
      </w:r>
      <w:bookmarkEnd w:id="22"/>
    </w:p>
    <w:tbl>
      <w:tblPr>
        <w:tblStyle w:val="TableGrid"/>
        <w:tblW w:w="0" w:type="auto"/>
        <w:tblLook w:val="04A0" w:firstRow="1" w:lastRow="0" w:firstColumn="1" w:lastColumn="0" w:noHBand="0" w:noVBand="1"/>
      </w:tblPr>
      <w:tblGrid>
        <w:gridCol w:w="2417"/>
        <w:gridCol w:w="3661"/>
        <w:gridCol w:w="2938"/>
      </w:tblGrid>
      <w:tr w:rsidR="00EB6589" w:rsidRPr="00EB6589" w14:paraId="1699F6C2" w14:textId="77777777" w:rsidTr="00EB6589">
        <w:tc>
          <w:tcPr>
            <w:tcW w:w="0" w:type="auto"/>
            <w:hideMark/>
          </w:tcPr>
          <w:p w14:paraId="29DFC27F" w14:textId="19DCF701" w:rsidR="00EB6589" w:rsidRPr="00EB6589" w:rsidRDefault="00EB6589" w:rsidP="002754DF">
            <w:pPr>
              <w:spacing w:after="160" w:line="360" w:lineRule="auto"/>
              <w:jc w:val="both"/>
              <w:rPr>
                <w:rFonts w:ascii="Arial" w:hAnsi="Arial" w:cs="Arial"/>
                <w:b/>
                <w:bCs/>
                <w:sz w:val="22"/>
                <w:szCs w:val="22"/>
                <w:lang w:val="en-IN"/>
              </w:rPr>
            </w:pPr>
            <w:r w:rsidRPr="00EB6589">
              <w:rPr>
                <w:rFonts w:ascii="Arial" w:hAnsi="Arial" w:cs="Arial"/>
                <w:b/>
                <w:bCs/>
                <w:sz w:val="22"/>
                <w:szCs w:val="22"/>
                <w:lang w:val="en-IN"/>
              </w:rPr>
              <w:t>Month</w:t>
            </w:r>
          </w:p>
        </w:tc>
        <w:tc>
          <w:tcPr>
            <w:tcW w:w="0" w:type="auto"/>
            <w:hideMark/>
          </w:tcPr>
          <w:p w14:paraId="083558D5" w14:textId="77777777" w:rsidR="00EB6589" w:rsidRPr="00EB6589" w:rsidRDefault="00EB6589" w:rsidP="002754DF">
            <w:pPr>
              <w:spacing w:after="160" w:line="360" w:lineRule="auto"/>
              <w:jc w:val="both"/>
              <w:rPr>
                <w:rFonts w:ascii="Arial" w:hAnsi="Arial" w:cs="Arial"/>
                <w:b/>
                <w:bCs/>
                <w:sz w:val="22"/>
                <w:szCs w:val="22"/>
                <w:lang w:val="en-IN"/>
              </w:rPr>
            </w:pPr>
            <w:r w:rsidRPr="00EB6589">
              <w:rPr>
                <w:rFonts w:ascii="Arial" w:hAnsi="Arial" w:cs="Arial"/>
                <w:b/>
                <w:bCs/>
                <w:sz w:val="22"/>
                <w:szCs w:val="22"/>
                <w:lang w:val="en-IN"/>
              </w:rPr>
              <w:t>Main Activities</w:t>
            </w:r>
          </w:p>
        </w:tc>
        <w:tc>
          <w:tcPr>
            <w:tcW w:w="0" w:type="auto"/>
            <w:hideMark/>
          </w:tcPr>
          <w:p w14:paraId="019D9CEE" w14:textId="77777777" w:rsidR="00EB6589" w:rsidRPr="00EB6589" w:rsidRDefault="00EB6589" w:rsidP="002754DF">
            <w:pPr>
              <w:spacing w:after="160" w:line="360" w:lineRule="auto"/>
              <w:jc w:val="both"/>
              <w:rPr>
                <w:rFonts w:ascii="Arial" w:hAnsi="Arial" w:cs="Arial"/>
                <w:b/>
                <w:bCs/>
                <w:sz w:val="22"/>
                <w:szCs w:val="22"/>
                <w:lang w:val="en-IN"/>
              </w:rPr>
            </w:pPr>
            <w:r w:rsidRPr="00EB6589">
              <w:rPr>
                <w:rFonts w:ascii="Arial" w:hAnsi="Arial" w:cs="Arial"/>
                <w:b/>
                <w:bCs/>
                <w:sz w:val="22"/>
                <w:szCs w:val="22"/>
                <w:lang w:val="en-IN"/>
              </w:rPr>
              <w:t>Expected Outcome / Deliverable</w:t>
            </w:r>
          </w:p>
        </w:tc>
      </w:tr>
      <w:tr w:rsidR="00EB6589" w:rsidRPr="00EB6589" w14:paraId="42771B64" w14:textId="77777777" w:rsidTr="00EB6589">
        <w:tc>
          <w:tcPr>
            <w:tcW w:w="0" w:type="auto"/>
            <w:hideMark/>
          </w:tcPr>
          <w:p w14:paraId="2B9C2EF8" w14:textId="77777777" w:rsidR="00EB6589" w:rsidRPr="00EB6589" w:rsidRDefault="00EB6589" w:rsidP="002754DF">
            <w:pPr>
              <w:spacing w:after="160" w:line="360" w:lineRule="auto"/>
              <w:jc w:val="both"/>
              <w:rPr>
                <w:rFonts w:ascii="Arial" w:hAnsi="Arial" w:cs="Arial"/>
                <w:sz w:val="22"/>
                <w:szCs w:val="22"/>
                <w:lang w:val="en-IN"/>
              </w:rPr>
            </w:pPr>
            <w:r w:rsidRPr="00EB6589">
              <w:rPr>
                <w:rFonts w:ascii="Arial" w:hAnsi="Arial" w:cs="Arial"/>
                <w:b/>
                <w:bCs/>
                <w:sz w:val="22"/>
                <w:szCs w:val="22"/>
                <w:lang w:val="en-IN"/>
              </w:rPr>
              <w:t>Month 1 – Planning and Preparation</w:t>
            </w:r>
          </w:p>
        </w:tc>
        <w:tc>
          <w:tcPr>
            <w:tcW w:w="0" w:type="auto"/>
            <w:hideMark/>
          </w:tcPr>
          <w:p w14:paraId="4137A113" w14:textId="77777777" w:rsidR="00EB6589" w:rsidRPr="002754DF"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Define research scope, aims, and objectives.</w:t>
            </w:r>
          </w:p>
          <w:p w14:paraId="3702BE67" w14:textId="77777777" w:rsidR="00EB6589" w:rsidRPr="002754DF"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xml:space="preserve">• </w:t>
            </w:r>
            <w:r w:rsidRPr="002754DF">
              <w:rPr>
                <w:rFonts w:ascii="Arial" w:hAnsi="Arial" w:cs="Arial"/>
                <w:sz w:val="22"/>
                <w:szCs w:val="22"/>
                <w:lang w:val="en-IN"/>
              </w:rPr>
              <w:t>Finalise</w:t>
            </w:r>
            <w:r w:rsidRPr="00EB6589">
              <w:rPr>
                <w:rFonts w:ascii="Arial" w:hAnsi="Arial" w:cs="Arial"/>
                <w:sz w:val="22"/>
                <w:szCs w:val="22"/>
                <w:lang w:val="en-IN"/>
              </w:rPr>
              <w:t xml:space="preserve"> research questions and methodology.</w:t>
            </w:r>
          </w:p>
          <w:p w14:paraId="17C5AD02" w14:textId="77777777" w:rsidR="00EB6589" w:rsidRPr="002754DF"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Identify secondary data sources</w:t>
            </w:r>
          </w:p>
          <w:p w14:paraId="21C2B1CE" w14:textId="0885F4A8" w:rsidR="000B7581" w:rsidRPr="002754DF" w:rsidRDefault="000B7581"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xml:space="preserve">• </w:t>
            </w:r>
            <w:r w:rsidRPr="002754DF">
              <w:rPr>
                <w:rFonts w:ascii="Arial" w:hAnsi="Arial" w:cs="Arial"/>
                <w:sz w:val="22"/>
                <w:szCs w:val="22"/>
                <w:lang w:val="en-IN"/>
              </w:rPr>
              <w:t xml:space="preserve">Research Proposal  </w:t>
            </w:r>
          </w:p>
        </w:tc>
        <w:tc>
          <w:tcPr>
            <w:tcW w:w="0" w:type="auto"/>
            <w:hideMark/>
          </w:tcPr>
          <w:p w14:paraId="452BF587" w14:textId="2C46EA06" w:rsidR="00EB6589" w:rsidRPr="00EB6589"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xml:space="preserve">Clear research framework and </w:t>
            </w:r>
            <w:r w:rsidRPr="002754DF">
              <w:rPr>
                <w:rFonts w:ascii="Arial" w:hAnsi="Arial" w:cs="Arial"/>
                <w:sz w:val="22"/>
                <w:szCs w:val="22"/>
                <w:lang w:val="en-IN"/>
              </w:rPr>
              <w:t>finalised</w:t>
            </w:r>
            <w:r w:rsidRPr="00EB6589">
              <w:rPr>
                <w:rFonts w:ascii="Arial" w:hAnsi="Arial" w:cs="Arial"/>
                <w:sz w:val="22"/>
                <w:szCs w:val="22"/>
                <w:lang w:val="en-IN"/>
              </w:rPr>
              <w:t xml:space="preserve"> proposal structure.</w:t>
            </w:r>
          </w:p>
        </w:tc>
      </w:tr>
      <w:tr w:rsidR="00EB6589" w:rsidRPr="00EB6589" w14:paraId="5371F7CC" w14:textId="77777777" w:rsidTr="00EB6589">
        <w:tc>
          <w:tcPr>
            <w:tcW w:w="0" w:type="auto"/>
            <w:hideMark/>
          </w:tcPr>
          <w:p w14:paraId="6E62974E" w14:textId="77777777" w:rsidR="00EB6589" w:rsidRPr="00EB6589" w:rsidRDefault="00EB6589" w:rsidP="002754DF">
            <w:pPr>
              <w:spacing w:after="160" w:line="360" w:lineRule="auto"/>
              <w:jc w:val="both"/>
              <w:rPr>
                <w:rFonts w:ascii="Arial" w:hAnsi="Arial" w:cs="Arial"/>
                <w:sz w:val="22"/>
                <w:szCs w:val="22"/>
                <w:lang w:val="en-IN"/>
              </w:rPr>
            </w:pPr>
            <w:r w:rsidRPr="00EB6589">
              <w:rPr>
                <w:rFonts w:ascii="Arial" w:hAnsi="Arial" w:cs="Arial"/>
                <w:b/>
                <w:bCs/>
                <w:sz w:val="22"/>
                <w:szCs w:val="22"/>
                <w:lang w:val="en-IN"/>
              </w:rPr>
              <w:t>Month 2 – Literature Review Development</w:t>
            </w:r>
          </w:p>
        </w:tc>
        <w:tc>
          <w:tcPr>
            <w:tcW w:w="0" w:type="auto"/>
            <w:hideMark/>
          </w:tcPr>
          <w:p w14:paraId="1D1F9100" w14:textId="77777777" w:rsidR="00EB6589" w:rsidRPr="002754DF"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Conduct a detailed literature review on encryption, access control, MFA, and data protection standards.</w:t>
            </w:r>
          </w:p>
          <w:p w14:paraId="57536C38" w14:textId="7F4F37E0" w:rsidR="00EB6589" w:rsidRPr="00EB6589"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Identify key themes, trends, and research gaps.</w:t>
            </w:r>
          </w:p>
        </w:tc>
        <w:tc>
          <w:tcPr>
            <w:tcW w:w="0" w:type="auto"/>
            <w:hideMark/>
          </w:tcPr>
          <w:p w14:paraId="366B74F0" w14:textId="77777777" w:rsidR="00EB6589" w:rsidRPr="00EB6589"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Comprehensive literature review section with identified themes and gaps.</w:t>
            </w:r>
          </w:p>
        </w:tc>
      </w:tr>
      <w:tr w:rsidR="00EB6589" w:rsidRPr="00EB6589" w14:paraId="5B924B10" w14:textId="77777777" w:rsidTr="00EB6589">
        <w:tc>
          <w:tcPr>
            <w:tcW w:w="0" w:type="auto"/>
            <w:hideMark/>
          </w:tcPr>
          <w:p w14:paraId="563C3A6E" w14:textId="77777777" w:rsidR="00EB6589" w:rsidRPr="00EB6589" w:rsidRDefault="00EB6589" w:rsidP="002754DF">
            <w:pPr>
              <w:spacing w:after="160" w:line="360" w:lineRule="auto"/>
              <w:jc w:val="both"/>
              <w:rPr>
                <w:rFonts w:ascii="Arial" w:hAnsi="Arial" w:cs="Arial"/>
                <w:sz w:val="22"/>
                <w:szCs w:val="22"/>
                <w:lang w:val="en-IN"/>
              </w:rPr>
            </w:pPr>
            <w:r w:rsidRPr="00EB6589">
              <w:rPr>
                <w:rFonts w:ascii="Arial" w:hAnsi="Arial" w:cs="Arial"/>
                <w:b/>
                <w:bCs/>
                <w:sz w:val="22"/>
                <w:szCs w:val="22"/>
                <w:lang w:val="en-IN"/>
              </w:rPr>
              <w:t>Month 3 – Data Collection</w:t>
            </w:r>
          </w:p>
        </w:tc>
        <w:tc>
          <w:tcPr>
            <w:tcW w:w="0" w:type="auto"/>
            <w:hideMark/>
          </w:tcPr>
          <w:p w14:paraId="5641EFB2" w14:textId="77777777" w:rsidR="00EB6589" w:rsidRPr="002754DF"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Collect secondary data from reliable and accessible sources.</w:t>
            </w:r>
          </w:p>
          <w:p w14:paraId="120CD3B5" w14:textId="77777777" w:rsidR="00EB6589" w:rsidRPr="002754DF"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Focus on the last 10 years and English-language materials.</w:t>
            </w:r>
          </w:p>
          <w:p w14:paraId="5F9A6853" w14:textId="3A957095" w:rsidR="00EB6589" w:rsidRPr="00EB6589"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xml:space="preserve">• </w:t>
            </w:r>
            <w:r w:rsidRPr="002754DF">
              <w:rPr>
                <w:rFonts w:ascii="Arial" w:hAnsi="Arial" w:cs="Arial"/>
                <w:sz w:val="22"/>
                <w:szCs w:val="22"/>
                <w:lang w:val="en-IN"/>
              </w:rPr>
              <w:t>Organise</w:t>
            </w:r>
            <w:r w:rsidRPr="00EB6589">
              <w:rPr>
                <w:rFonts w:ascii="Arial" w:hAnsi="Arial" w:cs="Arial"/>
                <w:sz w:val="22"/>
                <w:szCs w:val="22"/>
                <w:lang w:val="en-IN"/>
              </w:rPr>
              <w:t xml:space="preserve"> data by industry and topic.</w:t>
            </w:r>
          </w:p>
        </w:tc>
        <w:tc>
          <w:tcPr>
            <w:tcW w:w="0" w:type="auto"/>
            <w:hideMark/>
          </w:tcPr>
          <w:p w14:paraId="41A1143D" w14:textId="77777777" w:rsidR="00EB6589" w:rsidRPr="00EB6589"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Well-structured dataset ready for analysis.</w:t>
            </w:r>
          </w:p>
        </w:tc>
      </w:tr>
      <w:tr w:rsidR="00EB6589" w:rsidRPr="00EB6589" w14:paraId="1D4FFC59" w14:textId="77777777" w:rsidTr="00EB6589">
        <w:tc>
          <w:tcPr>
            <w:tcW w:w="0" w:type="auto"/>
            <w:hideMark/>
          </w:tcPr>
          <w:p w14:paraId="16569C07" w14:textId="1BB88A9C" w:rsidR="00EB6589" w:rsidRPr="00EB6589" w:rsidRDefault="00EB6589" w:rsidP="002754DF">
            <w:pPr>
              <w:spacing w:after="160" w:line="360" w:lineRule="auto"/>
              <w:jc w:val="both"/>
              <w:rPr>
                <w:rFonts w:ascii="Arial" w:hAnsi="Arial" w:cs="Arial"/>
                <w:sz w:val="22"/>
                <w:szCs w:val="22"/>
                <w:lang w:val="en-IN"/>
              </w:rPr>
            </w:pPr>
            <w:r w:rsidRPr="00EB6589">
              <w:rPr>
                <w:rFonts w:ascii="Arial" w:hAnsi="Arial" w:cs="Arial"/>
                <w:b/>
                <w:bCs/>
                <w:sz w:val="22"/>
                <w:szCs w:val="22"/>
                <w:lang w:val="en-IN"/>
              </w:rPr>
              <w:lastRenderedPageBreak/>
              <w:t xml:space="preserve">Month 4 – Data </w:t>
            </w:r>
            <w:r w:rsidRPr="002754DF">
              <w:rPr>
                <w:rFonts w:ascii="Arial" w:hAnsi="Arial" w:cs="Arial"/>
                <w:b/>
                <w:bCs/>
                <w:sz w:val="22"/>
                <w:szCs w:val="22"/>
                <w:lang w:val="en-IN"/>
              </w:rPr>
              <w:t>Organisation</w:t>
            </w:r>
            <w:r w:rsidRPr="00EB6589">
              <w:rPr>
                <w:rFonts w:ascii="Arial" w:hAnsi="Arial" w:cs="Arial"/>
                <w:b/>
                <w:bCs/>
                <w:sz w:val="22"/>
                <w:szCs w:val="22"/>
                <w:lang w:val="en-IN"/>
              </w:rPr>
              <w:t xml:space="preserve"> and Coding</w:t>
            </w:r>
          </w:p>
        </w:tc>
        <w:tc>
          <w:tcPr>
            <w:tcW w:w="0" w:type="auto"/>
            <w:hideMark/>
          </w:tcPr>
          <w:p w14:paraId="2F0F585E" w14:textId="77777777" w:rsidR="00EB6589" w:rsidRPr="002754DF"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Prepare collected data for thematic analysis.</w:t>
            </w:r>
          </w:p>
          <w:p w14:paraId="62CFE2B3" w14:textId="77777777" w:rsidR="00EB6589" w:rsidRPr="002754DF"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Code recurring patterns and group similar findings.</w:t>
            </w:r>
          </w:p>
          <w:p w14:paraId="13AC6BA6" w14:textId="7ABDEA3B" w:rsidR="00EB6589" w:rsidRPr="00EB6589"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Begin cross-industry comparison.</w:t>
            </w:r>
          </w:p>
        </w:tc>
        <w:tc>
          <w:tcPr>
            <w:tcW w:w="0" w:type="auto"/>
            <w:hideMark/>
          </w:tcPr>
          <w:p w14:paraId="58AA6E22" w14:textId="0D98D1A1" w:rsidR="00EB6589" w:rsidRPr="00EB6589"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xml:space="preserve">Coded and </w:t>
            </w:r>
            <w:r w:rsidRPr="002754DF">
              <w:rPr>
                <w:rFonts w:ascii="Arial" w:hAnsi="Arial" w:cs="Arial"/>
                <w:sz w:val="22"/>
                <w:szCs w:val="22"/>
                <w:lang w:val="en-IN"/>
              </w:rPr>
              <w:t>categorised</w:t>
            </w:r>
            <w:r w:rsidRPr="00EB6589">
              <w:rPr>
                <w:rFonts w:ascii="Arial" w:hAnsi="Arial" w:cs="Arial"/>
                <w:sz w:val="22"/>
                <w:szCs w:val="22"/>
                <w:lang w:val="en-IN"/>
              </w:rPr>
              <w:t xml:space="preserve"> data with emerging themes.</w:t>
            </w:r>
          </w:p>
        </w:tc>
      </w:tr>
      <w:tr w:rsidR="00EB6589" w:rsidRPr="00EB6589" w14:paraId="629EE3F6" w14:textId="77777777" w:rsidTr="00EB6589">
        <w:tc>
          <w:tcPr>
            <w:tcW w:w="0" w:type="auto"/>
            <w:hideMark/>
          </w:tcPr>
          <w:p w14:paraId="2090AEB0" w14:textId="77777777" w:rsidR="00EB6589" w:rsidRPr="00EB6589" w:rsidRDefault="00EB6589" w:rsidP="002754DF">
            <w:pPr>
              <w:spacing w:after="160" w:line="360" w:lineRule="auto"/>
              <w:jc w:val="both"/>
              <w:rPr>
                <w:rFonts w:ascii="Arial" w:hAnsi="Arial" w:cs="Arial"/>
                <w:sz w:val="22"/>
                <w:szCs w:val="22"/>
                <w:lang w:val="en-IN"/>
              </w:rPr>
            </w:pPr>
            <w:r w:rsidRPr="00EB6589">
              <w:rPr>
                <w:rFonts w:ascii="Arial" w:hAnsi="Arial" w:cs="Arial"/>
                <w:b/>
                <w:bCs/>
                <w:sz w:val="22"/>
                <w:szCs w:val="22"/>
                <w:lang w:val="en-IN"/>
              </w:rPr>
              <w:t>Month 5 – Data Analysis and Interpretation</w:t>
            </w:r>
          </w:p>
        </w:tc>
        <w:tc>
          <w:tcPr>
            <w:tcW w:w="0" w:type="auto"/>
            <w:hideMark/>
          </w:tcPr>
          <w:p w14:paraId="72284192" w14:textId="77777777" w:rsidR="00EB6589" w:rsidRPr="002754DF"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Conduct thematic analysis to identify relationships and insights.</w:t>
            </w:r>
          </w:p>
          <w:p w14:paraId="79110CB0" w14:textId="77777777" w:rsidR="00EB6589" w:rsidRPr="002754DF"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Interpret findings using an interpretive, inductive approach.</w:t>
            </w:r>
          </w:p>
          <w:p w14:paraId="698A4CEF" w14:textId="0D6865AB" w:rsidR="00EB6589" w:rsidRPr="00EB6589"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Draft analysis chapter.</w:t>
            </w:r>
          </w:p>
        </w:tc>
        <w:tc>
          <w:tcPr>
            <w:tcW w:w="0" w:type="auto"/>
            <w:hideMark/>
          </w:tcPr>
          <w:p w14:paraId="79B65319" w14:textId="77777777" w:rsidR="00EB6589" w:rsidRPr="00EB6589"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Completed thematic analysis and interpretation of results.</w:t>
            </w:r>
          </w:p>
        </w:tc>
      </w:tr>
      <w:tr w:rsidR="00EB6589" w:rsidRPr="00EB6589" w14:paraId="0ADB9AEF" w14:textId="77777777" w:rsidTr="00EB6589">
        <w:tc>
          <w:tcPr>
            <w:tcW w:w="0" w:type="auto"/>
            <w:hideMark/>
          </w:tcPr>
          <w:p w14:paraId="049C3434" w14:textId="77777777" w:rsidR="00EB6589" w:rsidRPr="00EB6589" w:rsidRDefault="00EB6589" w:rsidP="002754DF">
            <w:pPr>
              <w:spacing w:after="160" w:line="360" w:lineRule="auto"/>
              <w:jc w:val="both"/>
              <w:rPr>
                <w:rFonts w:ascii="Arial" w:hAnsi="Arial" w:cs="Arial"/>
                <w:sz w:val="22"/>
                <w:szCs w:val="22"/>
                <w:lang w:val="en-IN"/>
              </w:rPr>
            </w:pPr>
            <w:r w:rsidRPr="00EB6589">
              <w:rPr>
                <w:rFonts w:ascii="Arial" w:hAnsi="Arial" w:cs="Arial"/>
                <w:b/>
                <w:bCs/>
                <w:sz w:val="22"/>
                <w:szCs w:val="22"/>
                <w:lang w:val="en-IN"/>
              </w:rPr>
              <w:t>Month 6 – Writing, Review, and Final Submission</w:t>
            </w:r>
          </w:p>
        </w:tc>
        <w:tc>
          <w:tcPr>
            <w:tcW w:w="0" w:type="auto"/>
            <w:hideMark/>
          </w:tcPr>
          <w:p w14:paraId="6571CA58" w14:textId="77777777" w:rsidR="00EB6589" w:rsidRPr="002754DF"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Compile findings and conclusions.</w:t>
            </w:r>
          </w:p>
          <w:p w14:paraId="301A4E3E" w14:textId="77777777" w:rsidR="00EB6589" w:rsidRPr="002754DF"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Write discussion and recommendation sections.</w:t>
            </w:r>
          </w:p>
          <w:p w14:paraId="778B6E94" w14:textId="596C703A" w:rsidR="00EB6589" w:rsidRPr="00EB6589"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 Proofread, edit, and format for submission.</w:t>
            </w:r>
          </w:p>
        </w:tc>
        <w:tc>
          <w:tcPr>
            <w:tcW w:w="0" w:type="auto"/>
            <w:hideMark/>
          </w:tcPr>
          <w:p w14:paraId="3B1E0CBE" w14:textId="77777777" w:rsidR="00EB6589" w:rsidRPr="00EB6589" w:rsidRDefault="00EB6589" w:rsidP="002754DF">
            <w:pPr>
              <w:spacing w:after="160" w:line="360" w:lineRule="auto"/>
              <w:jc w:val="both"/>
              <w:rPr>
                <w:rFonts w:ascii="Arial" w:hAnsi="Arial" w:cs="Arial"/>
                <w:sz w:val="22"/>
                <w:szCs w:val="22"/>
                <w:lang w:val="en-IN"/>
              </w:rPr>
            </w:pPr>
            <w:r w:rsidRPr="00EB6589">
              <w:rPr>
                <w:rFonts w:ascii="Arial" w:hAnsi="Arial" w:cs="Arial"/>
                <w:sz w:val="22"/>
                <w:szCs w:val="22"/>
                <w:lang w:val="en-IN"/>
              </w:rPr>
              <w:t>Final research proposal ready for submission.</w:t>
            </w:r>
          </w:p>
        </w:tc>
      </w:tr>
    </w:tbl>
    <w:p w14:paraId="4FDCF97B" w14:textId="77777777" w:rsidR="00EB6589" w:rsidRPr="002754DF" w:rsidRDefault="00EB6589" w:rsidP="002754DF">
      <w:pPr>
        <w:spacing w:line="360" w:lineRule="auto"/>
        <w:jc w:val="both"/>
        <w:rPr>
          <w:rFonts w:ascii="Arial" w:hAnsi="Arial" w:cs="Arial"/>
        </w:rPr>
      </w:pPr>
    </w:p>
    <w:p w14:paraId="5F188839" w14:textId="1F9B5334" w:rsidR="000B7581" w:rsidRPr="002754DF" w:rsidRDefault="000B7581" w:rsidP="002754DF">
      <w:pPr>
        <w:spacing w:line="360" w:lineRule="auto"/>
        <w:jc w:val="both"/>
        <w:rPr>
          <w:rFonts w:ascii="Arial" w:hAnsi="Arial" w:cs="Arial"/>
        </w:rPr>
      </w:pPr>
      <w:r w:rsidRPr="002754DF">
        <w:rPr>
          <w:rFonts w:ascii="Arial" w:hAnsi="Arial" w:cs="Arial"/>
        </w:rPr>
        <w:br w:type="page"/>
      </w:r>
    </w:p>
    <w:p w14:paraId="6C2E8853" w14:textId="137898F0" w:rsidR="00606F6C" w:rsidRPr="002754DF" w:rsidRDefault="000B7581" w:rsidP="002754DF">
      <w:pPr>
        <w:pStyle w:val="Heading1"/>
        <w:rPr>
          <w:rFonts w:cs="Arial"/>
        </w:rPr>
      </w:pPr>
      <w:bookmarkStart w:id="23" w:name="_Toc213630929"/>
      <w:r w:rsidRPr="002754DF">
        <w:rPr>
          <w:rFonts w:cs="Arial"/>
        </w:rPr>
        <w:lastRenderedPageBreak/>
        <w:t>References</w:t>
      </w:r>
      <w:bookmarkEnd w:id="23"/>
      <w:r w:rsidR="00606F6C" w:rsidRPr="002754DF">
        <w:rPr>
          <w:rFonts w:cs="Arial"/>
        </w:rPr>
        <w:t xml:space="preserve"> </w:t>
      </w:r>
    </w:p>
    <w:p w14:paraId="68EF01D1" w14:textId="1F6E9D23" w:rsidR="00643D2F" w:rsidRPr="002754DF" w:rsidRDefault="00466685" w:rsidP="002754DF">
      <w:pPr>
        <w:spacing w:line="276" w:lineRule="auto"/>
        <w:jc w:val="both"/>
        <w:rPr>
          <w:rFonts w:ascii="Arial" w:hAnsi="Arial" w:cs="Arial"/>
          <w:sz w:val="20"/>
          <w:szCs w:val="20"/>
        </w:rPr>
      </w:pPr>
      <w:r>
        <w:rPr>
          <w:rFonts w:ascii="Arial" w:hAnsi="Arial" w:cs="Arial"/>
          <w:sz w:val="20"/>
          <w:szCs w:val="20"/>
        </w:rPr>
        <w:t xml:space="preserve">[1] </w:t>
      </w:r>
      <w:r w:rsidR="00643D2F" w:rsidRPr="002754DF">
        <w:rPr>
          <w:rFonts w:ascii="Arial" w:hAnsi="Arial" w:cs="Arial"/>
          <w:sz w:val="20"/>
          <w:szCs w:val="20"/>
        </w:rPr>
        <w:t xml:space="preserve">Acar, A., Aksu, H., </w:t>
      </w:r>
      <w:proofErr w:type="spellStart"/>
      <w:r w:rsidR="00643D2F" w:rsidRPr="002754DF">
        <w:rPr>
          <w:rFonts w:ascii="Arial" w:hAnsi="Arial" w:cs="Arial"/>
          <w:sz w:val="20"/>
          <w:szCs w:val="20"/>
        </w:rPr>
        <w:t>Uluagac</w:t>
      </w:r>
      <w:proofErr w:type="spellEnd"/>
      <w:r w:rsidR="00643D2F" w:rsidRPr="002754DF">
        <w:rPr>
          <w:rFonts w:ascii="Arial" w:hAnsi="Arial" w:cs="Arial"/>
          <w:sz w:val="20"/>
          <w:szCs w:val="20"/>
        </w:rPr>
        <w:t>, A.S. and Conti, M., 2018. A survey on homomorphic encryption schemes: Theory and implementation. </w:t>
      </w:r>
      <w:r w:rsidR="00643D2F" w:rsidRPr="002754DF">
        <w:rPr>
          <w:rFonts w:ascii="Arial" w:hAnsi="Arial" w:cs="Arial"/>
          <w:i/>
          <w:iCs/>
          <w:sz w:val="20"/>
          <w:szCs w:val="20"/>
        </w:rPr>
        <w:t>ACM Computing Surveys (</w:t>
      </w:r>
      <w:proofErr w:type="spellStart"/>
      <w:r w:rsidR="00643D2F" w:rsidRPr="002754DF">
        <w:rPr>
          <w:rFonts w:ascii="Arial" w:hAnsi="Arial" w:cs="Arial"/>
          <w:i/>
          <w:iCs/>
          <w:sz w:val="20"/>
          <w:szCs w:val="20"/>
        </w:rPr>
        <w:t>Csur</w:t>
      </w:r>
      <w:proofErr w:type="spellEnd"/>
      <w:r w:rsidR="00643D2F" w:rsidRPr="002754DF">
        <w:rPr>
          <w:rFonts w:ascii="Arial" w:hAnsi="Arial" w:cs="Arial"/>
          <w:i/>
          <w:iCs/>
          <w:sz w:val="20"/>
          <w:szCs w:val="20"/>
        </w:rPr>
        <w:t>)</w:t>
      </w:r>
      <w:r w:rsidR="00643D2F" w:rsidRPr="002754DF">
        <w:rPr>
          <w:rFonts w:ascii="Arial" w:hAnsi="Arial" w:cs="Arial"/>
          <w:sz w:val="20"/>
          <w:szCs w:val="20"/>
        </w:rPr>
        <w:t>, </w:t>
      </w:r>
      <w:r w:rsidR="00643D2F" w:rsidRPr="002754DF">
        <w:rPr>
          <w:rFonts w:ascii="Arial" w:hAnsi="Arial" w:cs="Arial"/>
          <w:i/>
          <w:iCs/>
          <w:sz w:val="20"/>
          <w:szCs w:val="20"/>
        </w:rPr>
        <w:t>51</w:t>
      </w:r>
      <w:r w:rsidR="00643D2F" w:rsidRPr="002754DF">
        <w:rPr>
          <w:rFonts w:ascii="Arial" w:hAnsi="Arial" w:cs="Arial"/>
          <w:sz w:val="20"/>
          <w:szCs w:val="20"/>
        </w:rPr>
        <w:t xml:space="preserve">(4), pp.1-35. Available at: </w:t>
      </w:r>
      <w:hyperlink r:id="rId8" w:history="1">
        <w:r w:rsidR="00643D2F" w:rsidRPr="002754DF">
          <w:rPr>
            <w:rStyle w:val="Hyperlink"/>
            <w:rFonts w:ascii="Arial" w:hAnsi="Arial" w:cs="Arial"/>
            <w:sz w:val="20"/>
            <w:szCs w:val="20"/>
          </w:rPr>
          <w:t>https://dl.acm.org/doi/pdf/10.1145/3214303</w:t>
        </w:r>
      </w:hyperlink>
      <w:r w:rsidR="00643D2F" w:rsidRPr="002754DF">
        <w:rPr>
          <w:rFonts w:ascii="Arial" w:hAnsi="Arial" w:cs="Arial"/>
          <w:sz w:val="20"/>
          <w:szCs w:val="20"/>
        </w:rPr>
        <w:t xml:space="preserve"> </w:t>
      </w:r>
    </w:p>
    <w:p w14:paraId="3425A577" w14:textId="0C753C44" w:rsidR="00643D2F" w:rsidRPr="002754DF" w:rsidRDefault="00C43C0A" w:rsidP="002754DF">
      <w:pPr>
        <w:spacing w:line="276" w:lineRule="auto"/>
        <w:jc w:val="both"/>
        <w:rPr>
          <w:rFonts w:ascii="Arial" w:hAnsi="Arial" w:cs="Arial"/>
          <w:sz w:val="20"/>
          <w:szCs w:val="20"/>
        </w:rPr>
      </w:pPr>
      <w:r>
        <w:rPr>
          <w:rFonts w:ascii="Arial" w:hAnsi="Arial" w:cs="Arial"/>
          <w:sz w:val="20"/>
          <w:szCs w:val="20"/>
        </w:rPr>
        <w:t xml:space="preserve">[2] </w:t>
      </w:r>
      <w:r w:rsidR="00643D2F" w:rsidRPr="002754DF">
        <w:rPr>
          <w:rFonts w:ascii="Arial" w:hAnsi="Arial" w:cs="Arial"/>
          <w:sz w:val="20"/>
          <w:szCs w:val="20"/>
        </w:rPr>
        <w:t xml:space="preserve">Alexander, L., 2025. THE ROLE OF SHARED RESPONSIBILITY MODELS IN MITIGATING CLOUD SECURITY RISKS. Available at: </w:t>
      </w:r>
      <w:hyperlink r:id="rId9" w:history="1">
        <w:r w:rsidR="00643D2F" w:rsidRPr="002754DF">
          <w:rPr>
            <w:rStyle w:val="Hyperlink"/>
            <w:rFonts w:ascii="Arial" w:hAnsi="Arial" w:cs="Arial"/>
            <w:sz w:val="20"/>
            <w:szCs w:val="20"/>
          </w:rPr>
          <w:t>https://www.researchgate.net/profile/Luna-Alexandra/publication/391271139_THE_ROLE_OF_SHARED_RESPONSIBILITY_MODELS_IN_MITIGATING_CLOUD_SECURITY_RISKS/links/6810950460241d51401fb850/THE-ROLE-OF-SHARED-RESPONSIBILITY-MODELS-IN-MITIGATING-CLOUD-SECURITY-RISKS.pdf</w:t>
        </w:r>
      </w:hyperlink>
    </w:p>
    <w:p w14:paraId="23498758" w14:textId="1DE35855" w:rsidR="00643D2F" w:rsidRPr="002754DF" w:rsidRDefault="00C43C0A" w:rsidP="002754DF">
      <w:pPr>
        <w:spacing w:line="276" w:lineRule="auto"/>
        <w:jc w:val="both"/>
        <w:rPr>
          <w:rFonts w:ascii="Arial" w:hAnsi="Arial" w:cs="Arial"/>
          <w:sz w:val="20"/>
          <w:szCs w:val="20"/>
        </w:rPr>
      </w:pPr>
      <w:r>
        <w:rPr>
          <w:rFonts w:ascii="Arial" w:hAnsi="Arial" w:cs="Arial"/>
          <w:sz w:val="20"/>
          <w:szCs w:val="20"/>
        </w:rPr>
        <w:t xml:space="preserve">[3] </w:t>
      </w:r>
      <w:proofErr w:type="spellStart"/>
      <w:r w:rsidR="00643D2F" w:rsidRPr="002754DF">
        <w:rPr>
          <w:rFonts w:ascii="Arial" w:hAnsi="Arial" w:cs="Arial"/>
          <w:sz w:val="20"/>
          <w:szCs w:val="20"/>
        </w:rPr>
        <w:t>Aljumah</w:t>
      </w:r>
      <w:proofErr w:type="spellEnd"/>
      <w:r w:rsidR="00643D2F" w:rsidRPr="002754DF">
        <w:rPr>
          <w:rFonts w:ascii="Arial" w:hAnsi="Arial" w:cs="Arial"/>
          <w:sz w:val="20"/>
          <w:szCs w:val="20"/>
        </w:rPr>
        <w:t xml:space="preserve">, A. and </w:t>
      </w:r>
      <w:proofErr w:type="spellStart"/>
      <w:r w:rsidR="00643D2F" w:rsidRPr="002754DF">
        <w:rPr>
          <w:rFonts w:ascii="Arial" w:hAnsi="Arial" w:cs="Arial"/>
          <w:sz w:val="20"/>
          <w:szCs w:val="20"/>
        </w:rPr>
        <w:t>Ahanger</w:t>
      </w:r>
      <w:proofErr w:type="spellEnd"/>
      <w:r w:rsidR="00643D2F" w:rsidRPr="002754DF">
        <w:rPr>
          <w:rFonts w:ascii="Arial" w:hAnsi="Arial" w:cs="Arial"/>
          <w:sz w:val="20"/>
          <w:szCs w:val="20"/>
        </w:rPr>
        <w:t>, T.A., 2020. Cyber security threats, challenges and defence mechanisms in cloud computing. </w:t>
      </w:r>
      <w:r w:rsidR="00643D2F" w:rsidRPr="002754DF">
        <w:rPr>
          <w:rFonts w:ascii="Arial" w:hAnsi="Arial" w:cs="Arial"/>
          <w:i/>
          <w:iCs/>
          <w:sz w:val="20"/>
          <w:szCs w:val="20"/>
        </w:rPr>
        <w:t>IET communications</w:t>
      </w:r>
      <w:r w:rsidR="00643D2F" w:rsidRPr="002754DF">
        <w:rPr>
          <w:rFonts w:ascii="Arial" w:hAnsi="Arial" w:cs="Arial"/>
          <w:sz w:val="20"/>
          <w:szCs w:val="20"/>
        </w:rPr>
        <w:t>, </w:t>
      </w:r>
      <w:r w:rsidR="00643D2F" w:rsidRPr="002754DF">
        <w:rPr>
          <w:rFonts w:ascii="Arial" w:hAnsi="Arial" w:cs="Arial"/>
          <w:i/>
          <w:iCs/>
          <w:sz w:val="20"/>
          <w:szCs w:val="20"/>
        </w:rPr>
        <w:t>14</w:t>
      </w:r>
      <w:r w:rsidR="00643D2F" w:rsidRPr="002754DF">
        <w:rPr>
          <w:rFonts w:ascii="Arial" w:hAnsi="Arial" w:cs="Arial"/>
          <w:sz w:val="20"/>
          <w:szCs w:val="20"/>
        </w:rPr>
        <w:t xml:space="preserve">(7), pp.1185-1191. Available at: </w:t>
      </w:r>
      <w:hyperlink r:id="rId10" w:history="1">
        <w:r w:rsidR="00643D2F" w:rsidRPr="002754DF">
          <w:rPr>
            <w:rStyle w:val="Hyperlink"/>
            <w:rFonts w:ascii="Arial" w:hAnsi="Arial" w:cs="Arial"/>
            <w:sz w:val="20"/>
            <w:szCs w:val="20"/>
          </w:rPr>
          <w:t>https://ietresearch.onlinelibrary.wiley.com/doi/pdf/10.1049/iet-com.2019.0040</w:t>
        </w:r>
      </w:hyperlink>
      <w:r w:rsidR="00643D2F" w:rsidRPr="002754DF">
        <w:rPr>
          <w:rFonts w:ascii="Arial" w:hAnsi="Arial" w:cs="Arial"/>
          <w:sz w:val="20"/>
          <w:szCs w:val="20"/>
        </w:rPr>
        <w:t xml:space="preserve"> </w:t>
      </w:r>
    </w:p>
    <w:p w14:paraId="56DA0EE3" w14:textId="18DC72FC" w:rsidR="00643D2F" w:rsidRPr="002754DF" w:rsidRDefault="00210946" w:rsidP="002754DF">
      <w:pPr>
        <w:pStyle w:val="NormalWeb"/>
        <w:spacing w:before="0" w:beforeAutospacing="0" w:after="240" w:afterAutospacing="0" w:line="276" w:lineRule="auto"/>
        <w:jc w:val="both"/>
        <w:rPr>
          <w:rFonts w:ascii="Arial" w:hAnsi="Arial" w:cs="Arial"/>
          <w:sz w:val="20"/>
          <w:szCs w:val="20"/>
          <w:lang w:val="en-GB"/>
        </w:rPr>
      </w:pPr>
      <w:r>
        <w:rPr>
          <w:rFonts w:ascii="Arial" w:hAnsi="Arial" w:cs="Arial"/>
          <w:sz w:val="20"/>
          <w:szCs w:val="20"/>
          <w:lang w:val="en-GB"/>
        </w:rPr>
        <w:t xml:space="preserve">[4] </w:t>
      </w:r>
      <w:proofErr w:type="spellStart"/>
      <w:r w:rsidR="00643D2F" w:rsidRPr="002754DF">
        <w:rPr>
          <w:rFonts w:ascii="Arial" w:hAnsi="Arial" w:cs="Arial"/>
          <w:sz w:val="20"/>
          <w:szCs w:val="20"/>
          <w:lang w:val="en-GB"/>
        </w:rPr>
        <w:t>Alturki</w:t>
      </w:r>
      <w:proofErr w:type="spellEnd"/>
      <w:r w:rsidR="00643D2F" w:rsidRPr="002754DF">
        <w:rPr>
          <w:rFonts w:ascii="Arial" w:hAnsi="Arial" w:cs="Arial"/>
          <w:sz w:val="20"/>
          <w:szCs w:val="20"/>
          <w:lang w:val="en-GB"/>
        </w:rPr>
        <w:t>, R., 2021. Research Onion for Smart IoT</w:t>
      </w:r>
      <w:r w:rsidR="00643D2F" w:rsidRPr="002754DF">
        <w:rPr>
          <w:rFonts w:ascii="Cambria Math" w:hAnsi="Cambria Math" w:cs="Cambria Math"/>
          <w:sz w:val="20"/>
          <w:szCs w:val="20"/>
          <w:lang w:val="en-GB"/>
        </w:rPr>
        <w:t>‐</w:t>
      </w:r>
      <w:r w:rsidR="00643D2F" w:rsidRPr="002754DF">
        <w:rPr>
          <w:rFonts w:ascii="Arial" w:hAnsi="Arial" w:cs="Arial"/>
          <w:sz w:val="20"/>
          <w:szCs w:val="20"/>
          <w:lang w:val="en-GB"/>
        </w:rPr>
        <w:t>Enabled Mobile Applications. </w:t>
      </w:r>
      <w:r w:rsidR="00643D2F" w:rsidRPr="002754DF">
        <w:rPr>
          <w:rFonts w:ascii="Arial" w:hAnsi="Arial" w:cs="Arial"/>
          <w:i/>
          <w:iCs/>
          <w:sz w:val="20"/>
          <w:szCs w:val="20"/>
          <w:lang w:val="en-GB"/>
        </w:rPr>
        <w:t>Scientific programming</w:t>
      </w:r>
      <w:r w:rsidR="00643D2F" w:rsidRPr="002754DF">
        <w:rPr>
          <w:rFonts w:ascii="Arial" w:hAnsi="Arial" w:cs="Arial"/>
          <w:sz w:val="20"/>
          <w:szCs w:val="20"/>
          <w:lang w:val="en-GB"/>
        </w:rPr>
        <w:t>, </w:t>
      </w:r>
      <w:r w:rsidR="00643D2F" w:rsidRPr="002754DF">
        <w:rPr>
          <w:rFonts w:ascii="Arial" w:hAnsi="Arial" w:cs="Arial"/>
          <w:i/>
          <w:iCs/>
          <w:sz w:val="20"/>
          <w:szCs w:val="20"/>
          <w:lang w:val="en-GB"/>
        </w:rPr>
        <w:t>2021</w:t>
      </w:r>
      <w:r w:rsidR="00643D2F" w:rsidRPr="002754DF">
        <w:rPr>
          <w:rFonts w:ascii="Arial" w:hAnsi="Arial" w:cs="Arial"/>
          <w:sz w:val="20"/>
          <w:szCs w:val="20"/>
          <w:lang w:val="en-GB"/>
        </w:rPr>
        <w:t xml:space="preserve">(1), p.4270998. Available at: </w:t>
      </w:r>
      <w:hyperlink r:id="rId11" w:history="1">
        <w:r w:rsidR="00643D2F" w:rsidRPr="002754DF">
          <w:rPr>
            <w:rStyle w:val="Hyperlink"/>
            <w:rFonts w:ascii="Arial" w:hAnsi="Arial" w:cs="Arial"/>
            <w:sz w:val="20"/>
            <w:szCs w:val="20"/>
            <w:lang w:val="en-GB"/>
          </w:rPr>
          <w:t>https://onlinelibrary.wiley.com/doi/pdf/10.1155/2021/4270998</w:t>
        </w:r>
      </w:hyperlink>
      <w:r w:rsidR="00643D2F" w:rsidRPr="002754DF">
        <w:rPr>
          <w:rFonts w:ascii="Arial" w:hAnsi="Arial" w:cs="Arial"/>
          <w:sz w:val="20"/>
          <w:szCs w:val="20"/>
          <w:lang w:val="en-GB"/>
        </w:rPr>
        <w:t xml:space="preserve"> </w:t>
      </w:r>
    </w:p>
    <w:p w14:paraId="067A0517" w14:textId="27B89CD9" w:rsidR="00643D2F" w:rsidRPr="002754DF" w:rsidRDefault="00210946" w:rsidP="002754DF">
      <w:pPr>
        <w:pStyle w:val="NormalWeb"/>
        <w:spacing w:before="0" w:beforeAutospacing="0" w:after="240" w:afterAutospacing="0" w:line="276" w:lineRule="auto"/>
        <w:jc w:val="both"/>
        <w:rPr>
          <w:rFonts w:ascii="Arial" w:hAnsi="Arial" w:cs="Arial"/>
          <w:sz w:val="20"/>
          <w:szCs w:val="20"/>
          <w:lang w:val="en-GB"/>
        </w:rPr>
      </w:pPr>
      <w:r>
        <w:rPr>
          <w:rFonts w:ascii="Arial" w:hAnsi="Arial" w:cs="Arial"/>
          <w:sz w:val="20"/>
          <w:szCs w:val="20"/>
          <w:lang w:val="en-GB"/>
        </w:rPr>
        <w:t xml:space="preserve">[5] </w:t>
      </w:r>
      <w:r w:rsidR="00643D2F" w:rsidRPr="002754DF">
        <w:rPr>
          <w:rFonts w:ascii="Arial" w:hAnsi="Arial" w:cs="Arial"/>
          <w:sz w:val="20"/>
          <w:szCs w:val="20"/>
          <w:lang w:val="en-GB"/>
        </w:rPr>
        <w:t xml:space="preserve">Chivanga, S.Y. and </w:t>
      </w:r>
      <w:proofErr w:type="spellStart"/>
      <w:r w:rsidR="00643D2F" w:rsidRPr="002754DF">
        <w:rPr>
          <w:rFonts w:ascii="Arial" w:hAnsi="Arial" w:cs="Arial"/>
          <w:sz w:val="20"/>
          <w:szCs w:val="20"/>
          <w:lang w:val="en-GB"/>
        </w:rPr>
        <w:t>Monyai</w:t>
      </w:r>
      <w:proofErr w:type="spellEnd"/>
      <w:r w:rsidR="00643D2F" w:rsidRPr="002754DF">
        <w:rPr>
          <w:rFonts w:ascii="Arial" w:hAnsi="Arial" w:cs="Arial"/>
          <w:sz w:val="20"/>
          <w:szCs w:val="20"/>
          <w:lang w:val="en-GB"/>
        </w:rPr>
        <w:t>, P.B., 2021. Back to basics: Qualitative research methodology for beginners. </w:t>
      </w:r>
      <w:r w:rsidR="00643D2F" w:rsidRPr="002754DF">
        <w:rPr>
          <w:rFonts w:ascii="Arial" w:hAnsi="Arial" w:cs="Arial"/>
          <w:i/>
          <w:iCs/>
          <w:sz w:val="20"/>
          <w:szCs w:val="20"/>
          <w:lang w:val="en-GB"/>
        </w:rPr>
        <w:t>Journal of Critical Reviews</w:t>
      </w:r>
      <w:r w:rsidR="00643D2F" w:rsidRPr="002754DF">
        <w:rPr>
          <w:rFonts w:ascii="Arial" w:hAnsi="Arial" w:cs="Arial"/>
          <w:sz w:val="20"/>
          <w:szCs w:val="20"/>
          <w:lang w:val="en-GB"/>
        </w:rPr>
        <w:t>, </w:t>
      </w:r>
      <w:r w:rsidR="00643D2F" w:rsidRPr="002754DF">
        <w:rPr>
          <w:rFonts w:ascii="Arial" w:hAnsi="Arial" w:cs="Arial"/>
          <w:i/>
          <w:iCs/>
          <w:sz w:val="20"/>
          <w:szCs w:val="20"/>
          <w:lang w:val="en-GB"/>
        </w:rPr>
        <w:t>8</w:t>
      </w:r>
      <w:r w:rsidR="00643D2F" w:rsidRPr="002754DF">
        <w:rPr>
          <w:rFonts w:ascii="Arial" w:hAnsi="Arial" w:cs="Arial"/>
          <w:sz w:val="20"/>
          <w:szCs w:val="20"/>
          <w:lang w:val="en-GB"/>
        </w:rPr>
        <w:t xml:space="preserve">(2), pp.11-17. Available at: </w:t>
      </w:r>
      <w:hyperlink r:id="rId12" w:history="1">
        <w:r w:rsidR="00643D2F" w:rsidRPr="002754DF">
          <w:rPr>
            <w:rStyle w:val="Hyperlink"/>
            <w:rFonts w:ascii="Arial" w:hAnsi="Arial" w:cs="Arial"/>
            <w:sz w:val="20"/>
            <w:szCs w:val="20"/>
            <w:lang w:val="en-GB"/>
          </w:rPr>
          <w:t>https://www.researchgate.net/profile/Shylet-Chivanga-2/publication/392095021_JOURNAL_OF_CRITICAL_REVIEWS_BACK_TO_BASICS_QUALITATIVE_RESEARCH_METHODOLOGY_FOR_BEGINNERS/links/68345451d1054b0207f4c63d/JOURNAL-OF-CRITICAL-REVIEWS-BACK-TO-BASICS-QUALITATIVE-RESEARCH-METHODOLOGY-FOR-BEGINNERS.pdf</w:t>
        </w:r>
      </w:hyperlink>
      <w:r w:rsidR="00643D2F" w:rsidRPr="002754DF">
        <w:rPr>
          <w:rFonts w:ascii="Arial" w:hAnsi="Arial" w:cs="Arial"/>
          <w:sz w:val="20"/>
          <w:szCs w:val="20"/>
          <w:lang w:val="en-GB"/>
        </w:rPr>
        <w:t xml:space="preserve"> </w:t>
      </w:r>
    </w:p>
    <w:p w14:paraId="1222090B" w14:textId="29A24A70" w:rsidR="00643D2F" w:rsidRPr="002754DF" w:rsidRDefault="00210946" w:rsidP="002754DF">
      <w:pPr>
        <w:pStyle w:val="NormalWeb"/>
        <w:spacing w:before="0" w:beforeAutospacing="0" w:after="240" w:afterAutospacing="0" w:line="276" w:lineRule="auto"/>
        <w:jc w:val="both"/>
        <w:rPr>
          <w:rFonts w:ascii="Arial" w:hAnsi="Arial" w:cs="Arial"/>
          <w:sz w:val="20"/>
          <w:szCs w:val="20"/>
          <w:lang w:val="en-GB"/>
        </w:rPr>
      </w:pPr>
      <w:r>
        <w:rPr>
          <w:rFonts w:ascii="Arial" w:hAnsi="Arial" w:cs="Arial"/>
          <w:sz w:val="20"/>
          <w:szCs w:val="20"/>
          <w:lang w:val="en-GB"/>
        </w:rPr>
        <w:t xml:space="preserve">[6] </w:t>
      </w:r>
      <w:r w:rsidR="00643D2F" w:rsidRPr="002754DF">
        <w:rPr>
          <w:rFonts w:ascii="Arial" w:hAnsi="Arial" w:cs="Arial"/>
          <w:sz w:val="20"/>
          <w:szCs w:val="20"/>
          <w:lang w:val="en-GB"/>
        </w:rPr>
        <w:t xml:space="preserve">Deshpande, M. and </w:t>
      </w:r>
      <w:proofErr w:type="spellStart"/>
      <w:r w:rsidR="00643D2F" w:rsidRPr="002754DF">
        <w:rPr>
          <w:rFonts w:ascii="Arial" w:hAnsi="Arial" w:cs="Arial"/>
          <w:sz w:val="20"/>
          <w:szCs w:val="20"/>
          <w:lang w:val="en-GB"/>
        </w:rPr>
        <w:t>Magerko</w:t>
      </w:r>
      <w:proofErr w:type="spellEnd"/>
      <w:r w:rsidR="00643D2F" w:rsidRPr="002754DF">
        <w:rPr>
          <w:rFonts w:ascii="Arial" w:hAnsi="Arial" w:cs="Arial"/>
          <w:sz w:val="20"/>
          <w:szCs w:val="20"/>
          <w:lang w:val="en-GB"/>
        </w:rPr>
        <w:t>, B., 2024. Holistic Approach to Design of Generative AI Evaluations: Insights from the Research Onion Model. In </w:t>
      </w:r>
      <w:r w:rsidR="00643D2F" w:rsidRPr="002754DF">
        <w:rPr>
          <w:rFonts w:ascii="Arial" w:hAnsi="Arial" w:cs="Arial"/>
          <w:i/>
          <w:iCs/>
          <w:sz w:val="20"/>
          <w:szCs w:val="20"/>
          <w:lang w:val="en-GB"/>
        </w:rPr>
        <w:t>IUI Workshops</w:t>
      </w:r>
      <w:r w:rsidR="00643D2F" w:rsidRPr="002754DF">
        <w:rPr>
          <w:rFonts w:ascii="Arial" w:hAnsi="Arial" w:cs="Arial"/>
          <w:sz w:val="20"/>
          <w:szCs w:val="20"/>
          <w:lang w:val="en-GB"/>
        </w:rPr>
        <w:t xml:space="preserve">. Available at: </w:t>
      </w:r>
      <w:hyperlink r:id="rId13" w:history="1">
        <w:r w:rsidR="00643D2F" w:rsidRPr="002754DF">
          <w:rPr>
            <w:rStyle w:val="Hyperlink"/>
            <w:rFonts w:ascii="Arial" w:hAnsi="Arial" w:cs="Arial"/>
            <w:sz w:val="20"/>
            <w:szCs w:val="20"/>
            <w:lang w:val="en-GB"/>
          </w:rPr>
          <w:t>https://hai-gen.github.io/2024/papers/5120-Deshpande.pdf</w:t>
        </w:r>
      </w:hyperlink>
      <w:r w:rsidR="00643D2F" w:rsidRPr="002754DF">
        <w:rPr>
          <w:rFonts w:ascii="Arial" w:hAnsi="Arial" w:cs="Arial"/>
          <w:sz w:val="20"/>
          <w:szCs w:val="20"/>
          <w:lang w:val="en-GB"/>
        </w:rPr>
        <w:t xml:space="preserve"> </w:t>
      </w:r>
    </w:p>
    <w:p w14:paraId="3EC19BA0" w14:textId="3BF7CA20" w:rsidR="00643D2F" w:rsidRPr="002754DF" w:rsidRDefault="00210946" w:rsidP="002754DF">
      <w:pPr>
        <w:spacing w:line="276" w:lineRule="auto"/>
        <w:jc w:val="both"/>
        <w:rPr>
          <w:rFonts w:ascii="Arial" w:hAnsi="Arial" w:cs="Arial"/>
          <w:sz w:val="20"/>
          <w:szCs w:val="20"/>
        </w:rPr>
      </w:pPr>
      <w:r>
        <w:rPr>
          <w:rFonts w:ascii="Arial" w:hAnsi="Arial" w:cs="Arial"/>
          <w:sz w:val="20"/>
          <w:szCs w:val="20"/>
        </w:rPr>
        <w:t xml:space="preserve">[7] </w:t>
      </w:r>
      <w:r w:rsidR="00643D2F" w:rsidRPr="002754DF">
        <w:rPr>
          <w:rFonts w:ascii="Arial" w:hAnsi="Arial" w:cs="Arial"/>
          <w:sz w:val="20"/>
          <w:szCs w:val="20"/>
        </w:rPr>
        <w:t>Gulyas, O. and Kiss, G., 2023. Impact of cyber-attacks on the financial institutions. </w:t>
      </w:r>
      <w:r w:rsidR="00643D2F" w:rsidRPr="002754DF">
        <w:rPr>
          <w:rFonts w:ascii="Arial" w:hAnsi="Arial" w:cs="Arial"/>
          <w:i/>
          <w:iCs/>
          <w:sz w:val="20"/>
          <w:szCs w:val="20"/>
        </w:rPr>
        <w:t>Procedia Computer Science</w:t>
      </w:r>
      <w:r w:rsidR="00643D2F" w:rsidRPr="002754DF">
        <w:rPr>
          <w:rFonts w:ascii="Arial" w:hAnsi="Arial" w:cs="Arial"/>
          <w:sz w:val="20"/>
          <w:szCs w:val="20"/>
        </w:rPr>
        <w:t>, </w:t>
      </w:r>
      <w:r w:rsidR="00643D2F" w:rsidRPr="002754DF">
        <w:rPr>
          <w:rFonts w:ascii="Arial" w:hAnsi="Arial" w:cs="Arial"/>
          <w:i/>
          <w:iCs/>
          <w:sz w:val="20"/>
          <w:szCs w:val="20"/>
        </w:rPr>
        <w:t>219</w:t>
      </w:r>
      <w:r w:rsidR="00643D2F" w:rsidRPr="002754DF">
        <w:rPr>
          <w:rFonts w:ascii="Arial" w:hAnsi="Arial" w:cs="Arial"/>
          <w:sz w:val="20"/>
          <w:szCs w:val="20"/>
        </w:rPr>
        <w:t>, pp.84-90. Available at: Gulyas, O. and Kiss, G., 2023. Impact of cyber-attacks on the financial institutions. </w:t>
      </w:r>
      <w:r w:rsidR="00643D2F" w:rsidRPr="002754DF">
        <w:rPr>
          <w:rFonts w:ascii="Arial" w:hAnsi="Arial" w:cs="Arial"/>
          <w:i/>
          <w:iCs/>
          <w:sz w:val="20"/>
          <w:szCs w:val="20"/>
        </w:rPr>
        <w:t>Procedia Computer Science</w:t>
      </w:r>
      <w:r w:rsidR="00643D2F" w:rsidRPr="002754DF">
        <w:rPr>
          <w:rFonts w:ascii="Arial" w:hAnsi="Arial" w:cs="Arial"/>
          <w:sz w:val="20"/>
          <w:szCs w:val="20"/>
        </w:rPr>
        <w:t>, </w:t>
      </w:r>
      <w:r w:rsidR="00643D2F" w:rsidRPr="002754DF">
        <w:rPr>
          <w:rFonts w:ascii="Arial" w:hAnsi="Arial" w:cs="Arial"/>
          <w:i/>
          <w:iCs/>
          <w:sz w:val="20"/>
          <w:szCs w:val="20"/>
        </w:rPr>
        <w:t>219</w:t>
      </w:r>
      <w:r w:rsidR="00643D2F" w:rsidRPr="002754DF">
        <w:rPr>
          <w:rFonts w:ascii="Arial" w:hAnsi="Arial" w:cs="Arial"/>
          <w:sz w:val="20"/>
          <w:szCs w:val="20"/>
        </w:rPr>
        <w:t xml:space="preserve">, pp.84-90. Available at: </w:t>
      </w:r>
      <w:hyperlink r:id="rId14" w:history="1">
        <w:r w:rsidR="00643D2F" w:rsidRPr="002754DF">
          <w:rPr>
            <w:rStyle w:val="Hyperlink"/>
            <w:rFonts w:ascii="Arial" w:hAnsi="Arial" w:cs="Arial"/>
            <w:sz w:val="20"/>
            <w:szCs w:val="20"/>
          </w:rPr>
          <w:t>https://www.sciencedirect.com/science/article/pii/S1877050923002752</w:t>
        </w:r>
      </w:hyperlink>
      <w:r w:rsidR="00643D2F" w:rsidRPr="002754DF">
        <w:rPr>
          <w:rFonts w:ascii="Arial" w:hAnsi="Arial" w:cs="Arial"/>
          <w:sz w:val="20"/>
          <w:szCs w:val="20"/>
        </w:rPr>
        <w:t xml:space="preserve"> </w:t>
      </w:r>
    </w:p>
    <w:p w14:paraId="247C1E8C" w14:textId="778087ED" w:rsidR="00643D2F" w:rsidRPr="002754DF" w:rsidRDefault="00210946" w:rsidP="002754DF">
      <w:pPr>
        <w:spacing w:line="276" w:lineRule="auto"/>
        <w:jc w:val="both"/>
        <w:rPr>
          <w:rFonts w:ascii="Arial" w:hAnsi="Arial" w:cs="Arial"/>
          <w:sz w:val="20"/>
          <w:szCs w:val="20"/>
        </w:rPr>
      </w:pPr>
      <w:r>
        <w:rPr>
          <w:rFonts w:ascii="Arial" w:hAnsi="Arial" w:cs="Arial"/>
          <w:sz w:val="20"/>
          <w:szCs w:val="20"/>
        </w:rPr>
        <w:t xml:space="preserve">[8] </w:t>
      </w:r>
      <w:r w:rsidR="00643D2F" w:rsidRPr="002754DF">
        <w:rPr>
          <w:rFonts w:ascii="Arial" w:hAnsi="Arial" w:cs="Arial"/>
          <w:sz w:val="20"/>
          <w:szCs w:val="20"/>
        </w:rPr>
        <w:t xml:space="preserve">Kandula, S.R. and </w:t>
      </w:r>
      <w:proofErr w:type="spellStart"/>
      <w:r w:rsidR="00643D2F" w:rsidRPr="002754DF">
        <w:rPr>
          <w:rFonts w:ascii="Arial" w:hAnsi="Arial" w:cs="Arial"/>
          <w:sz w:val="20"/>
          <w:szCs w:val="20"/>
        </w:rPr>
        <w:t>Kassetty</w:t>
      </w:r>
      <w:proofErr w:type="spellEnd"/>
      <w:r w:rsidR="00643D2F" w:rsidRPr="002754DF">
        <w:rPr>
          <w:rFonts w:ascii="Arial" w:hAnsi="Arial" w:cs="Arial"/>
          <w:sz w:val="20"/>
          <w:szCs w:val="20"/>
        </w:rPr>
        <w:t>, N., 2024. Context-Aware Multi-Factor Authentication in Zero Trust Architecture: Enhancing Security Through Adaptive Authentication. </w:t>
      </w:r>
      <w:r w:rsidR="00643D2F" w:rsidRPr="002754DF">
        <w:rPr>
          <w:rFonts w:ascii="Arial" w:hAnsi="Arial" w:cs="Arial"/>
          <w:i/>
          <w:iCs/>
          <w:sz w:val="20"/>
          <w:szCs w:val="20"/>
        </w:rPr>
        <w:t>International Journal of Global Innovations and Solutions (IJGIS)</w:t>
      </w:r>
      <w:r w:rsidR="00643D2F" w:rsidRPr="002754DF">
        <w:rPr>
          <w:rFonts w:ascii="Arial" w:hAnsi="Arial" w:cs="Arial"/>
          <w:sz w:val="20"/>
          <w:szCs w:val="20"/>
        </w:rPr>
        <w:t xml:space="preserve">. Available at: </w:t>
      </w:r>
      <w:hyperlink r:id="rId15" w:history="1">
        <w:r w:rsidR="00643D2F" w:rsidRPr="002754DF">
          <w:rPr>
            <w:rStyle w:val="Hyperlink"/>
            <w:rFonts w:ascii="Arial" w:hAnsi="Arial" w:cs="Arial"/>
            <w:sz w:val="20"/>
            <w:szCs w:val="20"/>
          </w:rPr>
          <w:t>https://openreview.net/pdf?id=rQnceUM80a</w:t>
        </w:r>
      </w:hyperlink>
    </w:p>
    <w:p w14:paraId="48AC9708" w14:textId="35E1947B" w:rsidR="00643D2F" w:rsidRPr="002754DF" w:rsidRDefault="00210946" w:rsidP="002754DF">
      <w:pPr>
        <w:spacing w:line="276" w:lineRule="auto"/>
        <w:jc w:val="both"/>
        <w:rPr>
          <w:rFonts w:ascii="Arial" w:hAnsi="Arial" w:cs="Arial"/>
          <w:sz w:val="20"/>
          <w:szCs w:val="20"/>
        </w:rPr>
      </w:pPr>
      <w:r>
        <w:rPr>
          <w:rFonts w:ascii="Arial" w:hAnsi="Arial" w:cs="Arial"/>
          <w:sz w:val="20"/>
          <w:szCs w:val="20"/>
        </w:rPr>
        <w:t xml:space="preserve">[9] </w:t>
      </w:r>
      <w:proofErr w:type="spellStart"/>
      <w:r w:rsidR="00643D2F" w:rsidRPr="002754DF">
        <w:rPr>
          <w:rFonts w:ascii="Arial" w:hAnsi="Arial" w:cs="Arial"/>
          <w:sz w:val="20"/>
          <w:szCs w:val="20"/>
        </w:rPr>
        <w:t>Kashukeev</w:t>
      </w:r>
      <w:proofErr w:type="spellEnd"/>
      <w:r w:rsidR="00643D2F" w:rsidRPr="002754DF">
        <w:rPr>
          <w:rFonts w:ascii="Arial" w:hAnsi="Arial" w:cs="Arial"/>
          <w:sz w:val="20"/>
          <w:szCs w:val="20"/>
        </w:rPr>
        <w:t xml:space="preserve">, I., </w:t>
      </w:r>
      <w:proofErr w:type="spellStart"/>
      <w:r w:rsidR="00643D2F" w:rsidRPr="002754DF">
        <w:rPr>
          <w:rFonts w:ascii="Arial" w:hAnsi="Arial" w:cs="Arial"/>
          <w:sz w:val="20"/>
          <w:szCs w:val="20"/>
        </w:rPr>
        <w:t>Denchev</w:t>
      </w:r>
      <w:proofErr w:type="spellEnd"/>
      <w:r w:rsidR="00643D2F" w:rsidRPr="002754DF">
        <w:rPr>
          <w:rFonts w:ascii="Arial" w:hAnsi="Arial" w:cs="Arial"/>
          <w:sz w:val="20"/>
          <w:szCs w:val="20"/>
        </w:rPr>
        <w:t>, S. and Garvanov, I., 2020. Data security model in cloud computing. </w:t>
      </w:r>
      <w:r w:rsidR="00643D2F" w:rsidRPr="002754DF">
        <w:rPr>
          <w:rFonts w:ascii="Arial" w:hAnsi="Arial" w:cs="Arial"/>
          <w:i/>
          <w:iCs/>
          <w:sz w:val="20"/>
          <w:szCs w:val="20"/>
        </w:rPr>
        <w:t>Industry 4.0</w:t>
      </w:r>
      <w:r w:rsidR="00643D2F" w:rsidRPr="002754DF">
        <w:rPr>
          <w:rFonts w:ascii="Arial" w:hAnsi="Arial" w:cs="Arial"/>
          <w:sz w:val="20"/>
          <w:szCs w:val="20"/>
        </w:rPr>
        <w:t>, </w:t>
      </w:r>
      <w:r w:rsidR="00643D2F" w:rsidRPr="002754DF">
        <w:rPr>
          <w:rFonts w:ascii="Arial" w:hAnsi="Arial" w:cs="Arial"/>
          <w:i/>
          <w:iCs/>
          <w:sz w:val="20"/>
          <w:szCs w:val="20"/>
        </w:rPr>
        <w:t>5</w:t>
      </w:r>
      <w:r w:rsidR="00643D2F" w:rsidRPr="002754DF">
        <w:rPr>
          <w:rFonts w:ascii="Arial" w:hAnsi="Arial" w:cs="Arial"/>
          <w:sz w:val="20"/>
          <w:szCs w:val="20"/>
        </w:rPr>
        <w:t xml:space="preserve">(2), pp.55-58. Available at: </w:t>
      </w:r>
      <w:hyperlink r:id="rId16" w:history="1">
        <w:r w:rsidR="00643D2F" w:rsidRPr="002754DF">
          <w:rPr>
            <w:rStyle w:val="Hyperlink"/>
            <w:rFonts w:ascii="Arial" w:hAnsi="Arial" w:cs="Arial"/>
            <w:sz w:val="20"/>
            <w:szCs w:val="20"/>
          </w:rPr>
          <w:t>https://stumejournals.com/journals/i4/2020/2/55.full.pdf</w:t>
        </w:r>
      </w:hyperlink>
      <w:r w:rsidR="00643D2F" w:rsidRPr="002754DF">
        <w:rPr>
          <w:rFonts w:ascii="Arial" w:hAnsi="Arial" w:cs="Arial"/>
          <w:sz w:val="20"/>
          <w:szCs w:val="20"/>
        </w:rPr>
        <w:t xml:space="preserve"> </w:t>
      </w:r>
    </w:p>
    <w:p w14:paraId="202AF443" w14:textId="7BD5CF92" w:rsidR="00643D2F" w:rsidRPr="002754DF" w:rsidRDefault="00210946" w:rsidP="002754DF">
      <w:pPr>
        <w:spacing w:line="276" w:lineRule="auto"/>
        <w:jc w:val="both"/>
        <w:rPr>
          <w:rFonts w:ascii="Arial" w:hAnsi="Arial" w:cs="Arial"/>
          <w:sz w:val="20"/>
          <w:szCs w:val="20"/>
        </w:rPr>
      </w:pPr>
      <w:r>
        <w:rPr>
          <w:rFonts w:ascii="Arial" w:hAnsi="Arial" w:cs="Arial"/>
          <w:sz w:val="20"/>
          <w:szCs w:val="20"/>
        </w:rPr>
        <w:t xml:space="preserve">[10] </w:t>
      </w:r>
      <w:r w:rsidR="00643D2F" w:rsidRPr="002754DF">
        <w:rPr>
          <w:rFonts w:ascii="Arial" w:hAnsi="Arial" w:cs="Arial"/>
          <w:sz w:val="20"/>
          <w:szCs w:val="20"/>
        </w:rPr>
        <w:t>Kumar, G., 2019. A review on data protection of cloud computing security, benefits, risks and suggestions. </w:t>
      </w:r>
      <w:r w:rsidR="00643D2F" w:rsidRPr="002754DF">
        <w:rPr>
          <w:rFonts w:ascii="Arial" w:hAnsi="Arial" w:cs="Arial"/>
          <w:i/>
          <w:iCs/>
          <w:sz w:val="20"/>
          <w:szCs w:val="20"/>
        </w:rPr>
        <w:t>United International Journal for Research &amp; Technology</w:t>
      </w:r>
      <w:r w:rsidR="00643D2F" w:rsidRPr="002754DF">
        <w:rPr>
          <w:rFonts w:ascii="Arial" w:hAnsi="Arial" w:cs="Arial"/>
          <w:sz w:val="20"/>
          <w:szCs w:val="20"/>
        </w:rPr>
        <w:t>, </w:t>
      </w:r>
      <w:r w:rsidR="00643D2F" w:rsidRPr="002754DF">
        <w:rPr>
          <w:rFonts w:ascii="Arial" w:hAnsi="Arial" w:cs="Arial"/>
          <w:i/>
          <w:iCs/>
          <w:sz w:val="20"/>
          <w:szCs w:val="20"/>
        </w:rPr>
        <w:t>1</w:t>
      </w:r>
      <w:r w:rsidR="00643D2F" w:rsidRPr="002754DF">
        <w:rPr>
          <w:rFonts w:ascii="Arial" w:hAnsi="Arial" w:cs="Arial"/>
          <w:sz w:val="20"/>
          <w:szCs w:val="20"/>
        </w:rPr>
        <w:t xml:space="preserve">(2), pp.26-34. Available at: </w:t>
      </w:r>
      <w:hyperlink r:id="rId17" w:history="1">
        <w:r w:rsidR="00643D2F" w:rsidRPr="002754DF">
          <w:rPr>
            <w:rStyle w:val="Hyperlink"/>
            <w:rFonts w:ascii="Arial" w:hAnsi="Arial" w:cs="Arial"/>
            <w:sz w:val="20"/>
            <w:szCs w:val="20"/>
          </w:rPr>
          <w:t>https://uijrt.com/articles/v1/i2/UIJRTV1I20004.pdf</w:t>
        </w:r>
      </w:hyperlink>
    </w:p>
    <w:p w14:paraId="2AE96676" w14:textId="2FA9EBD2" w:rsidR="00643D2F" w:rsidRPr="002754DF" w:rsidRDefault="00210946" w:rsidP="002754DF">
      <w:pPr>
        <w:pStyle w:val="NormalWeb"/>
        <w:spacing w:before="0" w:beforeAutospacing="0" w:after="240" w:afterAutospacing="0" w:line="276" w:lineRule="auto"/>
        <w:jc w:val="both"/>
        <w:rPr>
          <w:rFonts w:ascii="Arial" w:hAnsi="Arial" w:cs="Arial"/>
          <w:sz w:val="20"/>
          <w:szCs w:val="20"/>
          <w:lang w:val="en-GB"/>
        </w:rPr>
      </w:pPr>
      <w:r>
        <w:rPr>
          <w:rFonts w:ascii="Arial" w:hAnsi="Arial" w:cs="Arial"/>
          <w:sz w:val="20"/>
          <w:szCs w:val="20"/>
          <w:lang w:val="en-GB"/>
        </w:rPr>
        <w:t>[11</w:t>
      </w:r>
      <w:r w:rsidR="00AE533B">
        <w:rPr>
          <w:rFonts w:ascii="Arial" w:hAnsi="Arial" w:cs="Arial"/>
          <w:sz w:val="20"/>
          <w:szCs w:val="20"/>
          <w:lang w:val="en-GB"/>
        </w:rPr>
        <w:t xml:space="preserve">] </w:t>
      </w:r>
      <w:r w:rsidR="00643D2F" w:rsidRPr="002754DF">
        <w:rPr>
          <w:rFonts w:ascii="Arial" w:hAnsi="Arial" w:cs="Arial"/>
          <w:sz w:val="20"/>
          <w:szCs w:val="20"/>
          <w:lang w:val="en-GB"/>
        </w:rPr>
        <w:t>Lopes, I.M., Guarda, T. and Oliveira, P., 2019, June. How ISO 27001 can help achieve GDPR compliance. In </w:t>
      </w:r>
      <w:r w:rsidR="00643D2F" w:rsidRPr="002754DF">
        <w:rPr>
          <w:rFonts w:ascii="Arial" w:hAnsi="Arial" w:cs="Arial"/>
          <w:i/>
          <w:iCs/>
          <w:sz w:val="20"/>
          <w:szCs w:val="20"/>
          <w:lang w:val="en-GB"/>
        </w:rPr>
        <w:t>2019 14th Iberian Conference on Information Systems and Technologies (CISTI)</w:t>
      </w:r>
      <w:r w:rsidR="00643D2F" w:rsidRPr="002754DF">
        <w:rPr>
          <w:rFonts w:ascii="Arial" w:hAnsi="Arial" w:cs="Arial"/>
          <w:sz w:val="20"/>
          <w:szCs w:val="20"/>
          <w:lang w:val="en-GB"/>
        </w:rPr>
        <w:t xml:space="preserve"> (pp. 1-6). IEEE. Available at: </w:t>
      </w:r>
      <w:hyperlink r:id="rId18" w:history="1">
        <w:r w:rsidR="00643D2F" w:rsidRPr="002754DF">
          <w:rPr>
            <w:rStyle w:val="Hyperlink"/>
            <w:rFonts w:ascii="Arial" w:hAnsi="Arial" w:cs="Arial"/>
            <w:sz w:val="20"/>
            <w:szCs w:val="20"/>
            <w:lang w:val="en-GB"/>
          </w:rPr>
          <w:t>https://www.researchgate.net/profile/Teresa-Guarda/publication/334485209_How_ISO_27001_Can_Help_Achieve_GDPR_Compliance/links/5fabe947a6fdcc331b9478db/How-ISO-27001-Can-Help-Achieve-GDPR-Compliance.pdf</w:t>
        </w:r>
      </w:hyperlink>
      <w:r w:rsidR="00643D2F" w:rsidRPr="002754DF">
        <w:rPr>
          <w:rFonts w:ascii="Arial" w:hAnsi="Arial" w:cs="Arial"/>
          <w:sz w:val="20"/>
          <w:szCs w:val="20"/>
          <w:lang w:val="en-GB"/>
        </w:rPr>
        <w:t xml:space="preserve"> </w:t>
      </w:r>
    </w:p>
    <w:p w14:paraId="570C9894" w14:textId="13AA9E95" w:rsidR="00643D2F" w:rsidRPr="002754DF" w:rsidRDefault="00AE533B" w:rsidP="002754DF">
      <w:pPr>
        <w:pStyle w:val="NormalWeb"/>
        <w:spacing w:before="0" w:beforeAutospacing="0" w:after="240" w:afterAutospacing="0" w:line="276" w:lineRule="auto"/>
        <w:jc w:val="both"/>
        <w:rPr>
          <w:rFonts w:ascii="Arial" w:hAnsi="Arial" w:cs="Arial"/>
          <w:sz w:val="20"/>
          <w:szCs w:val="20"/>
          <w:lang w:val="en-GB"/>
        </w:rPr>
      </w:pPr>
      <w:r>
        <w:rPr>
          <w:rFonts w:ascii="Arial" w:hAnsi="Arial" w:cs="Arial"/>
          <w:sz w:val="20"/>
          <w:szCs w:val="20"/>
          <w:lang w:val="en-GB"/>
        </w:rPr>
        <w:t xml:space="preserve">[12] </w:t>
      </w:r>
      <w:r w:rsidR="00643D2F" w:rsidRPr="002754DF">
        <w:rPr>
          <w:rFonts w:ascii="Arial" w:hAnsi="Arial" w:cs="Arial"/>
          <w:sz w:val="20"/>
          <w:szCs w:val="20"/>
          <w:lang w:val="en-GB"/>
        </w:rPr>
        <w:t>Melnikovas, A., 2018. Towards an Explicit Research Methodology: Adapting Research Onion Model for Futures Studies. </w:t>
      </w:r>
      <w:r w:rsidR="00643D2F" w:rsidRPr="002754DF">
        <w:rPr>
          <w:rFonts w:ascii="Arial" w:hAnsi="Arial" w:cs="Arial"/>
          <w:i/>
          <w:iCs/>
          <w:sz w:val="20"/>
          <w:szCs w:val="20"/>
          <w:lang w:val="en-GB"/>
        </w:rPr>
        <w:t>Journal of futures Studies</w:t>
      </w:r>
      <w:r w:rsidR="00643D2F" w:rsidRPr="002754DF">
        <w:rPr>
          <w:rFonts w:ascii="Arial" w:hAnsi="Arial" w:cs="Arial"/>
          <w:sz w:val="20"/>
          <w:szCs w:val="20"/>
          <w:lang w:val="en-GB"/>
        </w:rPr>
        <w:t>, </w:t>
      </w:r>
      <w:r w:rsidR="00643D2F" w:rsidRPr="002754DF">
        <w:rPr>
          <w:rFonts w:ascii="Arial" w:hAnsi="Arial" w:cs="Arial"/>
          <w:i/>
          <w:iCs/>
          <w:sz w:val="20"/>
          <w:szCs w:val="20"/>
          <w:lang w:val="en-GB"/>
        </w:rPr>
        <w:t>23</w:t>
      </w:r>
      <w:r w:rsidR="00643D2F" w:rsidRPr="002754DF">
        <w:rPr>
          <w:rFonts w:ascii="Arial" w:hAnsi="Arial" w:cs="Arial"/>
          <w:sz w:val="20"/>
          <w:szCs w:val="20"/>
          <w:lang w:val="en-GB"/>
        </w:rPr>
        <w:t xml:space="preserve">(2). Available at: </w:t>
      </w:r>
      <w:hyperlink r:id="rId19" w:history="1">
        <w:r w:rsidR="00643D2F" w:rsidRPr="002754DF">
          <w:rPr>
            <w:rStyle w:val="Hyperlink"/>
            <w:rFonts w:ascii="Arial" w:hAnsi="Arial" w:cs="Arial"/>
            <w:sz w:val="20"/>
            <w:szCs w:val="20"/>
            <w:lang w:val="en-GB"/>
          </w:rPr>
          <w: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w:t>
        </w:r>
      </w:hyperlink>
      <w:r w:rsidR="00643D2F" w:rsidRPr="002754DF">
        <w:rPr>
          <w:rFonts w:ascii="Arial" w:hAnsi="Arial" w:cs="Arial"/>
          <w:sz w:val="20"/>
          <w:szCs w:val="20"/>
          <w:lang w:val="en-GB"/>
        </w:rPr>
        <w:t xml:space="preserve"> </w:t>
      </w:r>
    </w:p>
    <w:p w14:paraId="19464C32" w14:textId="5F790366" w:rsidR="00643D2F" w:rsidRPr="002754DF" w:rsidRDefault="00AE533B" w:rsidP="002754DF">
      <w:pPr>
        <w:spacing w:line="276" w:lineRule="auto"/>
        <w:jc w:val="both"/>
        <w:rPr>
          <w:rFonts w:ascii="Arial" w:hAnsi="Arial" w:cs="Arial"/>
          <w:sz w:val="20"/>
          <w:szCs w:val="20"/>
        </w:rPr>
      </w:pPr>
      <w:r>
        <w:rPr>
          <w:rFonts w:ascii="Arial" w:hAnsi="Arial" w:cs="Arial"/>
          <w:sz w:val="20"/>
          <w:szCs w:val="20"/>
        </w:rPr>
        <w:t xml:space="preserve">[13] </w:t>
      </w:r>
      <w:r w:rsidR="00643D2F" w:rsidRPr="002754DF">
        <w:rPr>
          <w:rFonts w:ascii="Arial" w:hAnsi="Arial" w:cs="Arial"/>
          <w:sz w:val="20"/>
          <w:szCs w:val="20"/>
        </w:rPr>
        <w:t>Mizanur, M., Kumer, S. and Reza, N., 2025. Machine Learning-Based Anomaly Detection for Cyber Threat Prevention. </w:t>
      </w:r>
      <w:r w:rsidR="00643D2F" w:rsidRPr="002754DF">
        <w:rPr>
          <w:rFonts w:ascii="Arial" w:hAnsi="Arial" w:cs="Arial"/>
          <w:i/>
          <w:iCs/>
          <w:sz w:val="20"/>
          <w:szCs w:val="20"/>
        </w:rPr>
        <w:t xml:space="preserve">Journal of </w:t>
      </w:r>
      <w:proofErr w:type="spellStart"/>
      <w:r w:rsidR="00643D2F" w:rsidRPr="002754DF">
        <w:rPr>
          <w:rFonts w:ascii="Arial" w:hAnsi="Arial" w:cs="Arial"/>
          <w:i/>
          <w:iCs/>
          <w:sz w:val="20"/>
          <w:szCs w:val="20"/>
        </w:rPr>
        <w:t>Primeasia</w:t>
      </w:r>
      <w:proofErr w:type="spellEnd"/>
      <w:r w:rsidR="00643D2F" w:rsidRPr="002754DF">
        <w:rPr>
          <w:rFonts w:ascii="Arial" w:hAnsi="Arial" w:cs="Arial"/>
          <w:sz w:val="20"/>
          <w:szCs w:val="20"/>
        </w:rPr>
        <w:t>, </w:t>
      </w:r>
      <w:r w:rsidR="00643D2F" w:rsidRPr="002754DF">
        <w:rPr>
          <w:rFonts w:ascii="Arial" w:hAnsi="Arial" w:cs="Arial"/>
          <w:i/>
          <w:iCs/>
          <w:sz w:val="20"/>
          <w:szCs w:val="20"/>
        </w:rPr>
        <w:t>6</w:t>
      </w:r>
      <w:r w:rsidR="00643D2F" w:rsidRPr="002754DF">
        <w:rPr>
          <w:rFonts w:ascii="Arial" w:hAnsi="Arial" w:cs="Arial"/>
          <w:sz w:val="20"/>
          <w:szCs w:val="20"/>
        </w:rPr>
        <w:t xml:space="preserve">(1), pp.1-8. Available at: </w:t>
      </w:r>
      <w:hyperlink r:id="rId20" w:history="1">
        <w:r w:rsidR="00643D2F" w:rsidRPr="002754DF">
          <w:rPr>
            <w:rStyle w:val="Hyperlink"/>
            <w:rFonts w:ascii="Arial" w:hAnsi="Arial" w:cs="Arial"/>
            <w:sz w:val="20"/>
            <w:szCs w:val="20"/>
          </w:rPr>
          <w:t>https://publishing.emanresearch.org/CurrentIssuePDF/EmanPublisher_26_5955primeasia-6110172.pdf</w:t>
        </w:r>
      </w:hyperlink>
    </w:p>
    <w:p w14:paraId="38E5D941" w14:textId="745CDE8D" w:rsidR="00643D2F" w:rsidRPr="002754DF" w:rsidRDefault="00777013" w:rsidP="002754DF">
      <w:pPr>
        <w:spacing w:line="276" w:lineRule="auto"/>
        <w:jc w:val="both"/>
        <w:rPr>
          <w:rFonts w:ascii="Arial" w:hAnsi="Arial" w:cs="Arial"/>
          <w:sz w:val="20"/>
          <w:szCs w:val="20"/>
        </w:rPr>
      </w:pPr>
      <w:r>
        <w:rPr>
          <w:rFonts w:ascii="Arial" w:hAnsi="Arial" w:cs="Arial"/>
          <w:sz w:val="20"/>
          <w:szCs w:val="20"/>
        </w:rPr>
        <w:t xml:space="preserve">[14] </w:t>
      </w:r>
      <w:proofErr w:type="spellStart"/>
      <w:r w:rsidR="00643D2F" w:rsidRPr="002754DF">
        <w:rPr>
          <w:rFonts w:ascii="Arial" w:hAnsi="Arial" w:cs="Arial"/>
          <w:sz w:val="20"/>
          <w:szCs w:val="20"/>
        </w:rPr>
        <w:t>Neprash</w:t>
      </w:r>
      <w:proofErr w:type="spellEnd"/>
      <w:r w:rsidR="00643D2F" w:rsidRPr="002754DF">
        <w:rPr>
          <w:rFonts w:ascii="Arial" w:hAnsi="Arial" w:cs="Arial"/>
          <w:sz w:val="20"/>
          <w:szCs w:val="20"/>
        </w:rPr>
        <w:t xml:space="preserve">, H.T., McGlave, C.C., Cross, D.A., Virnig, B.A., Puskarich, M.A., Huling, J.D., </w:t>
      </w:r>
      <w:proofErr w:type="spellStart"/>
      <w:r w:rsidR="00643D2F" w:rsidRPr="002754DF">
        <w:rPr>
          <w:rFonts w:ascii="Arial" w:hAnsi="Arial" w:cs="Arial"/>
          <w:sz w:val="20"/>
          <w:szCs w:val="20"/>
        </w:rPr>
        <w:t>Rozenshtein</w:t>
      </w:r>
      <w:proofErr w:type="spellEnd"/>
      <w:r w:rsidR="00643D2F" w:rsidRPr="002754DF">
        <w:rPr>
          <w:rFonts w:ascii="Arial" w:hAnsi="Arial" w:cs="Arial"/>
          <w:sz w:val="20"/>
          <w:szCs w:val="20"/>
        </w:rPr>
        <w:t xml:space="preserve">, A.Z. and </w:t>
      </w:r>
      <w:proofErr w:type="spellStart"/>
      <w:r w:rsidR="00643D2F" w:rsidRPr="002754DF">
        <w:rPr>
          <w:rFonts w:ascii="Arial" w:hAnsi="Arial" w:cs="Arial"/>
          <w:sz w:val="20"/>
          <w:szCs w:val="20"/>
        </w:rPr>
        <w:t>Nikpay</w:t>
      </w:r>
      <w:proofErr w:type="spellEnd"/>
      <w:r w:rsidR="00643D2F" w:rsidRPr="002754DF">
        <w:rPr>
          <w:rFonts w:ascii="Arial" w:hAnsi="Arial" w:cs="Arial"/>
          <w:sz w:val="20"/>
          <w:szCs w:val="20"/>
        </w:rPr>
        <w:t>, S.S., 2022, December. Trends in ransomware attacks on US hospitals, clinics, and other health care delivery organizations, 2016-2021. In </w:t>
      </w:r>
      <w:r w:rsidR="00643D2F" w:rsidRPr="002754DF">
        <w:rPr>
          <w:rFonts w:ascii="Arial" w:hAnsi="Arial" w:cs="Arial"/>
          <w:i/>
          <w:iCs/>
          <w:sz w:val="20"/>
          <w:szCs w:val="20"/>
        </w:rPr>
        <w:t>JAMA Health Forum</w:t>
      </w:r>
      <w:r w:rsidR="00643D2F" w:rsidRPr="002754DF">
        <w:rPr>
          <w:rFonts w:ascii="Arial" w:hAnsi="Arial" w:cs="Arial"/>
          <w:sz w:val="20"/>
          <w:szCs w:val="20"/>
        </w:rPr>
        <w:t xml:space="preserve"> (Vol. 3, No. 12, pp. e224873-e224873). American Medical Association. Available at: </w:t>
      </w:r>
      <w:hyperlink r:id="rId21" w:history="1">
        <w:r w:rsidR="00643D2F" w:rsidRPr="002754DF">
          <w:rPr>
            <w:rStyle w:val="Hyperlink"/>
            <w:rFonts w:ascii="Arial" w:hAnsi="Arial" w:cs="Arial"/>
            <w:sz w:val="20"/>
            <w:szCs w:val="20"/>
          </w:rPr>
          <w:t>https://jamanetwork.com/journals/jama-health-forum/fullarticle/2799961</w:t>
        </w:r>
      </w:hyperlink>
    </w:p>
    <w:p w14:paraId="64CC6A34" w14:textId="1D8EE5E3" w:rsidR="00643D2F" w:rsidRPr="002754DF" w:rsidRDefault="00777013" w:rsidP="002754DF">
      <w:pPr>
        <w:pStyle w:val="NormalWeb"/>
        <w:spacing w:before="0" w:beforeAutospacing="0" w:after="240" w:afterAutospacing="0" w:line="276" w:lineRule="auto"/>
        <w:jc w:val="both"/>
        <w:rPr>
          <w:rFonts w:ascii="Arial" w:hAnsi="Arial" w:cs="Arial"/>
          <w:sz w:val="20"/>
          <w:szCs w:val="20"/>
        </w:rPr>
      </w:pPr>
      <w:r>
        <w:rPr>
          <w:rFonts w:ascii="Arial" w:hAnsi="Arial" w:cs="Arial"/>
          <w:sz w:val="20"/>
          <w:szCs w:val="20"/>
          <w:lang w:val="en-GB"/>
        </w:rPr>
        <w:t xml:space="preserve">[15] </w:t>
      </w:r>
      <w:proofErr w:type="spellStart"/>
      <w:r w:rsidR="00643D2F" w:rsidRPr="002754DF">
        <w:rPr>
          <w:rFonts w:ascii="Arial" w:hAnsi="Arial" w:cs="Arial"/>
          <w:sz w:val="20"/>
          <w:szCs w:val="20"/>
          <w:lang w:val="en-GB"/>
        </w:rPr>
        <w:t>Oluoha</w:t>
      </w:r>
      <w:proofErr w:type="spellEnd"/>
      <w:r w:rsidR="00643D2F" w:rsidRPr="002754DF">
        <w:rPr>
          <w:rFonts w:ascii="Arial" w:hAnsi="Arial" w:cs="Arial"/>
          <w:sz w:val="20"/>
          <w:szCs w:val="20"/>
          <w:lang w:val="en-GB"/>
        </w:rPr>
        <w:t xml:space="preserve">, O.M., </w:t>
      </w:r>
      <w:proofErr w:type="spellStart"/>
      <w:r w:rsidR="00643D2F" w:rsidRPr="002754DF">
        <w:rPr>
          <w:rFonts w:ascii="Arial" w:hAnsi="Arial" w:cs="Arial"/>
          <w:sz w:val="20"/>
          <w:szCs w:val="20"/>
          <w:lang w:val="en-GB"/>
        </w:rPr>
        <w:t>Odeshina</w:t>
      </w:r>
      <w:proofErr w:type="spellEnd"/>
      <w:r w:rsidR="00643D2F" w:rsidRPr="002754DF">
        <w:rPr>
          <w:rFonts w:ascii="Arial" w:hAnsi="Arial" w:cs="Arial"/>
          <w:sz w:val="20"/>
          <w:szCs w:val="20"/>
          <w:lang w:val="en-GB"/>
        </w:rPr>
        <w:t xml:space="preserve">, A., Reis, O., </w:t>
      </w:r>
      <w:proofErr w:type="spellStart"/>
      <w:r w:rsidR="00643D2F" w:rsidRPr="002754DF">
        <w:rPr>
          <w:rFonts w:ascii="Arial" w:hAnsi="Arial" w:cs="Arial"/>
          <w:sz w:val="20"/>
          <w:szCs w:val="20"/>
          <w:lang w:val="en-GB"/>
        </w:rPr>
        <w:t>Okpeke</w:t>
      </w:r>
      <w:proofErr w:type="spellEnd"/>
      <w:r w:rsidR="00643D2F" w:rsidRPr="002754DF">
        <w:rPr>
          <w:rFonts w:ascii="Arial" w:hAnsi="Arial" w:cs="Arial"/>
          <w:sz w:val="20"/>
          <w:szCs w:val="20"/>
          <w:lang w:val="en-GB"/>
        </w:rPr>
        <w:t xml:space="preserve">, F., Attipoe, V. and </w:t>
      </w:r>
      <w:proofErr w:type="spellStart"/>
      <w:r w:rsidR="00643D2F" w:rsidRPr="002754DF">
        <w:rPr>
          <w:rFonts w:ascii="Arial" w:hAnsi="Arial" w:cs="Arial"/>
          <w:sz w:val="20"/>
          <w:szCs w:val="20"/>
          <w:lang w:val="en-GB"/>
        </w:rPr>
        <w:t>Orieno</w:t>
      </w:r>
      <w:proofErr w:type="spellEnd"/>
      <w:r w:rsidR="00643D2F" w:rsidRPr="002754DF">
        <w:rPr>
          <w:rFonts w:ascii="Arial" w:hAnsi="Arial" w:cs="Arial"/>
          <w:sz w:val="20"/>
          <w:szCs w:val="20"/>
          <w:lang w:val="en-GB"/>
        </w:rPr>
        <w:t xml:space="preserve">, O.H., 2022. A Unified Framework for Risk-Based Access Control and Identity Management in Compliance-Critical Environments. </w:t>
      </w:r>
      <w:r w:rsidR="00643D2F" w:rsidRPr="002754DF">
        <w:rPr>
          <w:rFonts w:ascii="Arial" w:hAnsi="Arial" w:cs="Arial"/>
          <w:sz w:val="20"/>
          <w:szCs w:val="20"/>
        </w:rPr>
        <w:t xml:space="preserve">Available at: </w:t>
      </w:r>
      <w:hyperlink r:id="rId22" w:history="1">
        <w:r w:rsidR="00643D2F" w:rsidRPr="002754DF">
          <w:rPr>
            <w:rStyle w:val="Hyperlink"/>
            <w:rFonts w:ascii="Arial" w:hAnsi="Arial" w:cs="Arial"/>
            <w:sz w:val="20"/>
            <w:szCs w:val="20"/>
          </w:rPr>
          <w:t>https://www.multidisciplinaryfrontiers.com/uploads/archives/20250408184820_FMR-2025-1-041.1.pdf</w:t>
        </w:r>
      </w:hyperlink>
      <w:r w:rsidR="00643D2F" w:rsidRPr="002754DF">
        <w:rPr>
          <w:rFonts w:ascii="Arial" w:hAnsi="Arial" w:cs="Arial"/>
          <w:sz w:val="20"/>
          <w:szCs w:val="20"/>
        </w:rPr>
        <w:t xml:space="preserve"> </w:t>
      </w:r>
    </w:p>
    <w:p w14:paraId="111333B2" w14:textId="48AAC0BE" w:rsidR="00643D2F" w:rsidRPr="002754DF" w:rsidRDefault="00777013" w:rsidP="002754DF">
      <w:pPr>
        <w:pStyle w:val="NormalWeb"/>
        <w:spacing w:before="0" w:beforeAutospacing="0" w:after="240" w:afterAutospacing="0" w:line="276" w:lineRule="auto"/>
        <w:jc w:val="both"/>
        <w:rPr>
          <w:rFonts w:ascii="Arial" w:hAnsi="Arial" w:cs="Arial"/>
          <w:sz w:val="20"/>
          <w:szCs w:val="20"/>
        </w:rPr>
      </w:pPr>
      <w:r>
        <w:rPr>
          <w:rFonts w:ascii="Arial" w:hAnsi="Arial" w:cs="Arial"/>
          <w:sz w:val="20"/>
          <w:szCs w:val="20"/>
        </w:rPr>
        <w:t xml:space="preserve">[16] </w:t>
      </w:r>
      <w:r w:rsidR="00643D2F" w:rsidRPr="002754DF">
        <w:rPr>
          <w:rFonts w:ascii="Arial" w:hAnsi="Arial" w:cs="Arial"/>
          <w:sz w:val="20"/>
          <w:szCs w:val="20"/>
        </w:rPr>
        <w:t xml:space="preserve">Popat, M., 2025. </w:t>
      </w:r>
      <w:r w:rsidR="00643D2F" w:rsidRPr="002754DF">
        <w:rPr>
          <w:rFonts w:ascii="Arial" w:hAnsi="Arial" w:cs="Arial"/>
          <w:i/>
          <w:iCs/>
          <w:sz w:val="20"/>
          <w:szCs w:val="20"/>
        </w:rPr>
        <w:t>Common Encryption Mistakes and Risks to Avoid in the Cloud</w:t>
      </w:r>
      <w:r w:rsidR="00643D2F" w:rsidRPr="002754DF">
        <w:rPr>
          <w:rFonts w:ascii="Arial" w:hAnsi="Arial" w:cs="Arial"/>
          <w:sz w:val="20"/>
          <w:szCs w:val="20"/>
        </w:rPr>
        <w:t xml:space="preserve">. [online] Medium. Available at: </w:t>
      </w:r>
      <w:hyperlink r:id="rId23" w:history="1">
        <w:r w:rsidR="00643D2F" w:rsidRPr="002754DF">
          <w:rPr>
            <w:rStyle w:val="Hyperlink"/>
            <w:rFonts w:ascii="Arial" w:hAnsi="Arial" w:cs="Arial"/>
            <w:sz w:val="20"/>
            <w:szCs w:val="20"/>
          </w:rPr>
          <w:t>https://mihirpopat.medium.com/common-encryption-mistakes-and-risks-to-avoid-in-the-cloud-1affcc08e2e4</w:t>
        </w:r>
      </w:hyperlink>
      <w:r w:rsidR="00643D2F" w:rsidRPr="002754DF">
        <w:rPr>
          <w:rFonts w:ascii="Arial" w:hAnsi="Arial" w:cs="Arial"/>
          <w:sz w:val="20"/>
          <w:szCs w:val="20"/>
        </w:rPr>
        <w:t xml:space="preserve"> </w:t>
      </w:r>
    </w:p>
    <w:p w14:paraId="28B2EF3C" w14:textId="22DE8FF4" w:rsidR="00643D2F" w:rsidRPr="002754DF" w:rsidRDefault="00777013" w:rsidP="002754DF">
      <w:pPr>
        <w:pStyle w:val="NormalWeb"/>
        <w:spacing w:before="0" w:beforeAutospacing="0" w:after="240" w:afterAutospacing="0" w:line="276" w:lineRule="auto"/>
        <w:jc w:val="both"/>
        <w:rPr>
          <w:rFonts w:ascii="Arial" w:hAnsi="Arial" w:cs="Arial"/>
          <w:sz w:val="20"/>
          <w:szCs w:val="20"/>
          <w:lang w:val="en-GB"/>
        </w:rPr>
      </w:pPr>
      <w:r>
        <w:rPr>
          <w:rFonts w:ascii="Arial" w:hAnsi="Arial" w:cs="Arial"/>
          <w:sz w:val="20"/>
          <w:szCs w:val="20"/>
          <w:lang w:val="en-GB"/>
        </w:rPr>
        <w:t xml:space="preserve">[17] </w:t>
      </w:r>
      <w:r w:rsidR="00643D2F" w:rsidRPr="002754DF">
        <w:rPr>
          <w:rFonts w:ascii="Arial" w:hAnsi="Arial" w:cs="Arial"/>
          <w:sz w:val="20"/>
          <w:szCs w:val="20"/>
          <w:lang w:val="en-GB"/>
        </w:rPr>
        <w:t xml:space="preserve">Prakash, S., </w:t>
      </w:r>
      <w:proofErr w:type="spellStart"/>
      <w:r w:rsidR="00643D2F" w:rsidRPr="002754DF">
        <w:rPr>
          <w:rFonts w:ascii="Arial" w:hAnsi="Arial" w:cs="Arial"/>
          <w:sz w:val="20"/>
          <w:szCs w:val="20"/>
          <w:lang w:val="en-GB"/>
        </w:rPr>
        <w:t>Malaiyappan</w:t>
      </w:r>
      <w:proofErr w:type="spellEnd"/>
      <w:r w:rsidR="00643D2F" w:rsidRPr="002754DF">
        <w:rPr>
          <w:rFonts w:ascii="Arial" w:hAnsi="Arial" w:cs="Arial"/>
          <w:sz w:val="20"/>
          <w:szCs w:val="20"/>
          <w:lang w:val="en-GB"/>
        </w:rPr>
        <w:t>, J.N.A., Thirunavukkarasu, K. and Devan, M., 2024. Achieving regulatory compliance in cloud computing through ML. </w:t>
      </w:r>
      <w:r w:rsidR="00643D2F" w:rsidRPr="002754DF">
        <w:rPr>
          <w:rFonts w:ascii="Arial" w:hAnsi="Arial" w:cs="Arial"/>
          <w:i/>
          <w:iCs/>
          <w:sz w:val="20"/>
          <w:szCs w:val="20"/>
          <w:lang w:val="en-GB"/>
        </w:rPr>
        <w:t>AIJMR-Advanced International Journal of Multidisciplinary Research</w:t>
      </w:r>
      <w:r w:rsidR="00643D2F" w:rsidRPr="002754DF">
        <w:rPr>
          <w:rFonts w:ascii="Arial" w:hAnsi="Arial" w:cs="Arial"/>
          <w:sz w:val="20"/>
          <w:szCs w:val="20"/>
          <w:lang w:val="en-GB"/>
        </w:rPr>
        <w:t>, </w:t>
      </w:r>
      <w:r w:rsidR="00643D2F" w:rsidRPr="002754DF">
        <w:rPr>
          <w:rFonts w:ascii="Arial" w:hAnsi="Arial" w:cs="Arial"/>
          <w:i/>
          <w:iCs/>
          <w:sz w:val="20"/>
          <w:szCs w:val="20"/>
          <w:lang w:val="en-GB"/>
        </w:rPr>
        <w:t>2</w:t>
      </w:r>
      <w:r w:rsidR="00643D2F" w:rsidRPr="002754DF">
        <w:rPr>
          <w:rFonts w:ascii="Arial" w:hAnsi="Arial" w:cs="Arial"/>
          <w:sz w:val="20"/>
          <w:szCs w:val="20"/>
          <w:lang w:val="en-GB"/>
        </w:rPr>
        <w:t xml:space="preserve">(2). Available at: </w:t>
      </w:r>
      <w:hyperlink r:id="rId24" w:history="1">
        <w:r w:rsidR="00643D2F" w:rsidRPr="002754DF">
          <w:rPr>
            <w:rStyle w:val="Hyperlink"/>
            <w:rFonts w:ascii="Arial" w:hAnsi="Arial" w:cs="Arial"/>
            <w:sz w:val="20"/>
            <w:szCs w:val="20"/>
            <w:lang w:val="en-GB"/>
          </w:rPr>
          <w:t>https://www.aijmr.com/papers/2024/2/1038.pdf</w:t>
        </w:r>
      </w:hyperlink>
      <w:r w:rsidR="00643D2F" w:rsidRPr="002754DF">
        <w:rPr>
          <w:rFonts w:ascii="Arial" w:hAnsi="Arial" w:cs="Arial"/>
          <w:sz w:val="20"/>
          <w:szCs w:val="20"/>
          <w:lang w:val="en-GB"/>
        </w:rPr>
        <w:t xml:space="preserve"> </w:t>
      </w:r>
    </w:p>
    <w:p w14:paraId="739093C8" w14:textId="1CDACE9D" w:rsidR="00643D2F" w:rsidRPr="002754DF" w:rsidRDefault="00777013" w:rsidP="002754DF">
      <w:pPr>
        <w:spacing w:line="276" w:lineRule="auto"/>
        <w:jc w:val="both"/>
        <w:rPr>
          <w:rFonts w:ascii="Arial" w:hAnsi="Arial" w:cs="Arial"/>
          <w:sz w:val="20"/>
          <w:szCs w:val="20"/>
        </w:rPr>
      </w:pPr>
      <w:r>
        <w:rPr>
          <w:rFonts w:ascii="Arial" w:hAnsi="Arial" w:cs="Arial"/>
          <w:sz w:val="20"/>
          <w:szCs w:val="20"/>
        </w:rPr>
        <w:t xml:space="preserve">[18] </w:t>
      </w:r>
      <w:r w:rsidR="00643D2F" w:rsidRPr="002754DF">
        <w:rPr>
          <w:rFonts w:ascii="Arial" w:hAnsi="Arial" w:cs="Arial"/>
          <w:sz w:val="20"/>
          <w:szCs w:val="20"/>
        </w:rPr>
        <w:t>Ramaswamy, Y., Sankaran, V.N. and Sundar, B.K.M., 2024. Advanced Cybersecurity Strategies in Cloud Computing: Techniques for Data Protection and Privacy. </w:t>
      </w:r>
      <w:r w:rsidR="00643D2F" w:rsidRPr="002754DF">
        <w:rPr>
          <w:rFonts w:ascii="Arial" w:hAnsi="Arial" w:cs="Arial"/>
          <w:i/>
          <w:iCs/>
          <w:sz w:val="20"/>
          <w:szCs w:val="20"/>
        </w:rPr>
        <w:t>Library of Progress-Library Science, Information Technology &amp; Computer</w:t>
      </w:r>
      <w:r w:rsidR="00643D2F" w:rsidRPr="002754DF">
        <w:rPr>
          <w:rFonts w:ascii="Arial" w:hAnsi="Arial" w:cs="Arial"/>
          <w:sz w:val="20"/>
          <w:szCs w:val="20"/>
        </w:rPr>
        <w:t>, </w:t>
      </w:r>
      <w:r w:rsidR="00643D2F" w:rsidRPr="002754DF">
        <w:rPr>
          <w:rFonts w:ascii="Arial" w:hAnsi="Arial" w:cs="Arial"/>
          <w:i/>
          <w:iCs/>
          <w:sz w:val="20"/>
          <w:szCs w:val="20"/>
        </w:rPr>
        <w:t>44</w:t>
      </w:r>
      <w:r w:rsidR="00643D2F" w:rsidRPr="002754DF">
        <w:rPr>
          <w:rFonts w:ascii="Arial" w:hAnsi="Arial" w:cs="Arial"/>
          <w:sz w:val="20"/>
          <w:szCs w:val="20"/>
        </w:rPr>
        <w:t xml:space="preserve">(3). Available at: </w:t>
      </w:r>
      <w:hyperlink r:id="rId25" w:history="1">
        <w:r w:rsidR="00643D2F" w:rsidRPr="002754DF">
          <w:rPr>
            <w:rStyle w:val="Hyperlink"/>
            <w:rFonts w:ascii="Arial" w:hAnsi="Arial" w:cs="Arial"/>
            <w:sz w:val="20"/>
            <w:szCs w:val="20"/>
          </w:rPr>
          <w:t>https://www.researchgate.net/profile/Yogesh-Ramaswamy/publication/393966461_Advanced_Cybersecurity_Strategies_in_Cloud_Computing_Techniques_for_Data_Protection_and_Privacy/links/6881b9b607869379845434ce/Advanced-Cybersecurity-Strategies-in-Cloud-Computing-Techniques-for-Data-Protection-and-Privacy.pdf</w:t>
        </w:r>
      </w:hyperlink>
    </w:p>
    <w:p w14:paraId="0C824856" w14:textId="14F9D3E7" w:rsidR="00643D2F" w:rsidRPr="002754DF" w:rsidRDefault="00777013" w:rsidP="002754DF">
      <w:pPr>
        <w:spacing w:line="276" w:lineRule="auto"/>
        <w:jc w:val="both"/>
        <w:rPr>
          <w:rFonts w:ascii="Arial" w:hAnsi="Arial" w:cs="Arial"/>
          <w:sz w:val="20"/>
          <w:szCs w:val="20"/>
        </w:rPr>
      </w:pPr>
      <w:r>
        <w:rPr>
          <w:rFonts w:ascii="Arial" w:hAnsi="Arial" w:cs="Arial"/>
          <w:sz w:val="20"/>
          <w:szCs w:val="20"/>
        </w:rPr>
        <w:t xml:space="preserve">[19] </w:t>
      </w:r>
      <w:r w:rsidR="00643D2F" w:rsidRPr="002754DF">
        <w:rPr>
          <w:rFonts w:ascii="Arial" w:hAnsi="Arial" w:cs="Arial"/>
          <w:sz w:val="20"/>
          <w:szCs w:val="20"/>
        </w:rPr>
        <w:t>Sharma, S., Chang, V., Tim, U.S., Wong, J. and Gadia, S., 2019. Cloud and IoT-based emerging services systems. </w:t>
      </w:r>
      <w:r w:rsidR="00643D2F" w:rsidRPr="002754DF">
        <w:rPr>
          <w:rFonts w:ascii="Arial" w:hAnsi="Arial" w:cs="Arial"/>
          <w:i/>
          <w:iCs/>
          <w:sz w:val="20"/>
          <w:szCs w:val="20"/>
        </w:rPr>
        <w:t>Cluster Computing</w:t>
      </w:r>
      <w:r w:rsidR="00643D2F" w:rsidRPr="002754DF">
        <w:rPr>
          <w:rFonts w:ascii="Arial" w:hAnsi="Arial" w:cs="Arial"/>
          <w:sz w:val="20"/>
          <w:szCs w:val="20"/>
        </w:rPr>
        <w:t>, </w:t>
      </w:r>
      <w:r w:rsidR="00643D2F" w:rsidRPr="002754DF">
        <w:rPr>
          <w:rFonts w:ascii="Arial" w:hAnsi="Arial" w:cs="Arial"/>
          <w:i/>
          <w:iCs/>
          <w:sz w:val="20"/>
          <w:szCs w:val="20"/>
        </w:rPr>
        <w:t>22</w:t>
      </w:r>
      <w:r w:rsidR="00643D2F" w:rsidRPr="002754DF">
        <w:rPr>
          <w:rFonts w:ascii="Arial" w:hAnsi="Arial" w:cs="Arial"/>
          <w:sz w:val="20"/>
          <w:szCs w:val="20"/>
        </w:rPr>
        <w:t xml:space="preserve">(1), pp.71-91. </w:t>
      </w:r>
      <w:proofErr w:type="spellStart"/>
      <w:r w:rsidR="00643D2F" w:rsidRPr="002754DF">
        <w:rPr>
          <w:rFonts w:ascii="Arial" w:hAnsi="Arial" w:cs="Arial"/>
          <w:sz w:val="20"/>
          <w:szCs w:val="20"/>
        </w:rPr>
        <w:t>Avaialble</w:t>
      </w:r>
      <w:proofErr w:type="spellEnd"/>
      <w:r w:rsidR="00643D2F" w:rsidRPr="002754DF">
        <w:rPr>
          <w:rFonts w:ascii="Arial" w:hAnsi="Arial" w:cs="Arial"/>
          <w:sz w:val="20"/>
          <w:szCs w:val="20"/>
        </w:rPr>
        <w:t xml:space="preserve"> at: </w:t>
      </w:r>
      <w:hyperlink r:id="rId26" w:history="1">
        <w:r w:rsidR="00643D2F" w:rsidRPr="002754DF">
          <w:rPr>
            <w:rStyle w:val="Hyperlink"/>
            <w:rFonts w:ascii="Arial" w:hAnsi="Arial" w:cs="Arial"/>
            <w:sz w:val="20"/>
            <w:szCs w:val="20"/>
          </w:rPr>
          <w:t>https://eprints.soton.ac.uk/390585/1/Cloud_based_Emerging_Service_System_accepted.pdf</w:t>
        </w:r>
      </w:hyperlink>
    </w:p>
    <w:p w14:paraId="7D1DB546" w14:textId="68AE66A8" w:rsidR="00643D2F" w:rsidRPr="002754DF" w:rsidRDefault="00777013" w:rsidP="002754DF">
      <w:pPr>
        <w:spacing w:line="276" w:lineRule="auto"/>
        <w:jc w:val="both"/>
        <w:rPr>
          <w:rFonts w:ascii="Arial" w:hAnsi="Arial" w:cs="Arial"/>
          <w:sz w:val="20"/>
          <w:szCs w:val="20"/>
        </w:rPr>
      </w:pPr>
      <w:r>
        <w:rPr>
          <w:rFonts w:ascii="Arial" w:hAnsi="Arial" w:cs="Arial"/>
          <w:sz w:val="20"/>
          <w:szCs w:val="20"/>
        </w:rPr>
        <w:t xml:space="preserve">[20] </w:t>
      </w:r>
      <w:r w:rsidR="00643D2F" w:rsidRPr="002754DF">
        <w:rPr>
          <w:rFonts w:ascii="Arial" w:hAnsi="Arial" w:cs="Arial"/>
          <w:sz w:val="20"/>
          <w:szCs w:val="20"/>
        </w:rPr>
        <w:t>Shukla, D.K., Dwivedi, V.K. and Trivedi, M.C., 2021. Encryption algorithm in cloud computing. </w:t>
      </w:r>
      <w:r w:rsidR="00643D2F" w:rsidRPr="002754DF">
        <w:rPr>
          <w:rFonts w:ascii="Arial" w:hAnsi="Arial" w:cs="Arial"/>
          <w:i/>
          <w:iCs/>
          <w:sz w:val="20"/>
          <w:szCs w:val="20"/>
        </w:rPr>
        <w:t>Materials Today: Proceedings</w:t>
      </w:r>
      <w:r w:rsidR="00643D2F" w:rsidRPr="002754DF">
        <w:rPr>
          <w:rFonts w:ascii="Arial" w:hAnsi="Arial" w:cs="Arial"/>
          <w:sz w:val="20"/>
          <w:szCs w:val="20"/>
        </w:rPr>
        <w:t>, </w:t>
      </w:r>
      <w:r w:rsidR="00643D2F" w:rsidRPr="002754DF">
        <w:rPr>
          <w:rFonts w:ascii="Arial" w:hAnsi="Arial" w:cs="Arial"/>
          <w:i/>
          <w:iCs/>
          <w:sz w:val="20"/>
          <w:szCs w:val="20"/>
        </w:rPr>
        <w:t>37</w:t>
      </w:r>
      <w:r w:rsidR="00643D2F" w:rsidRPr="002754DF">
        <w:rPr>
          <w:rFonts w:ascii="Arial" w:hAnsi="Arial" w:cs="Arial"/>
          <w:sz w:val="20"/>
          <w:szCs w:val="20"/>
        </w:rPr>
        <w:t xml:space="preserve">, pp.1869-1875. Available at: </w:t>
      </w:r>
      <w:hyperlink r:id="rId27" w:history="1">
        <w:r w:rsidR="00643D2F" w:rsidRPr="002754DF">
          <w:rPr>
            <w:rStyle w:val="Hyperlink"/>
            <w:rFonts w:ascii="Arial" w:hAnsi="Arial" w:cs="Arial"/>
            <w:sz w:val="20"/>
            <w:szCs w:val="20"/>
          </w:rPr>
          <w:t>https://d1wqtxts1xzle7.cloudfront.net/101524459/j.matpr.2020.07.45220230426-1-4zwdar-libre.pdf?1682519817=&amp;response-content-disposition=inline%3B+filename%3DEncryption_algorithm_in_cloud_computing.pdf&amp;Expires=1762719462&amp;Signature=Hv-7RbnF1xKDs2fKLjjrpnv9Fxyb-kTOvfruYv0XtjjXsR~B0vF~XBctD7NJJDZ6yX8LG6wC9pQdFm8dzCFBc5s7b69aSGblyMKmf96JadsivTydNkPP3~qp6iFYMCkHskL~v2VLVt8LO1bamtXm4bh~Ohh8F71tZKE3tFbXQOH3~F5f~TGSKogj-6GX023~vUic-VX2Vz4YN5~5WXxGfmuVnEb~WKZTRj731eAss0dgx5vU5leguesrY8bLniYYTD~6YELOXo7PtaaCzmUYCHLLqYvKbyBWF4sE7OrlzVtyYM-OAajOr97EwpbHWL6M3jqPC5GtL3Fmo51NNl6XMg__&amp;Key-Pair-Id=APKAJLOHF5GGSLRBV4ZA</w:t>
        </w:r>
      </w:hyperlink>
    </w:p>
    <w:p w14:paraId="77C03ACF" w14:textId="38550A07" w:rsidR="00643D2F" w:rsidRPr="002754DF" w:rsidRDefault="00777013" w:rsidP="002754DF">
      <w:pPr>
        <w:spacing w:line="276" w:lineRule="auto"/>
        <w:jc w:val="both"/>
        <w:rPr>
          <w:rFonts w:ascii="Arial" w:hAnsi="Arial" w:cs="Arial"/>
          <w:sz w:val="20"/>
          <w:szCs w:val="20"/>
        </w:rPr>
      </w:pPr>
      <w:r>
        <w:rPr>
          <w:rFonts w:ascii="Arial" w:hAnsi="Arial" w:cs="Arial"/>
          <w:sz w:val="20"/>
          <w:szCs w:val="20"/>
        </w:rPr>
        <w:lastRenderedPageBreak/>
        <w:t xml:space="preserve">[21] </w:t>
      </w:r>
      <w:proofErr w:type="spellStart"/>
      <w:r w:rsidR="00643D2F" w:rsidRPr="002754DF">
        <w:rPr>
          <w:rFonts w:ascii="Arial" w:hAnsi="Arial" w:cs="Arial"/>
          <w:sz w:val="20"/>
          <w:szCs w:val="20"/>
        </w:rPr>
        <w:t>Suryateja</w:t>
      </w:r>
      <w:proofErr w:type="spellEnd"/>
      <w:r w:rsidR="00643D2F" w:rsidRPr="002754DF">
        <w:rPr>
          <w:rFonts w:ascii="Arial" w:hAnsi="Arial" w:cs="Arial"/>
          <w:sz w:val="20"/>
          <w:szCs w:val="20"/>
        </w:rPr>
        <w:t>, P.S., 2018. Threats and vulnerabilities of cloud computing: a review. </w:t>
      </w:r>
      <w:r w:rsidR="00643D2F" w:rsidRPr="002754DF">
        <w:rPr>
          <w:rFonts w:ascii="Arial" w:hAnsi="Arial" w:cs="Arial"/>
          <w:i/>
          <w:iCs/>
          <w:sz w:val="20"/>
          <w:szCs w:val="20"/>
        </w:rPr>
        <w:t>International Journal of Computer Sciences and Engineering</w:t>
      </w:r>
      <w:r w:rsidR="00643D2F" w:rsidRPr="002754DF">
        <w:rPr>
          <w:rFonts w:ascii="Arial" w:hAnsi="Arial" w:cs="Arial"/>
          <w:sz w:val="20"/>
          <w:szCs w:val="20"/>
        </w:rPr>
        <w:t>, </w:t>
      </w:r>
      <w:r w:rsidR="00643D2F" w:rsidRPr="002754DF">
        <w:rPr>
          <w:rFonts w:ascii="Arial" w:hAnsi="Arial" w:cs="Arial"/>
          <w:i/>
          <w:iCs/>
          <w:sz w:val="20"/>
          <w:szCs w:val="20"/>
        </w:rPr>
        <w:t>6</w:t>
      </w:r>
      <w:r w:rsidR="00643D2F" w:rsidRPr="002754DF">
        <w:rPr>
          <w:rFonts w:ascii="Arial" w:hAnsi="Arial" w:cs="Arial"/>
          <w:sz w:val="20"/>
          <w:szCs w:val="20"/>
        </w:rPr>
        <w:t xml:space="preserve">(3), pp.297-302. Available at: </w:t>
      </w:r>
      <w:hyperlink r:id="rId28" w:history="1">
        <w:r w:rsidR="00643D2F" w:rsidRPr="002754DF">
          <w:rPr>
            <w:rStyle w:val="Hyperlink"/>
            <w:rFonts w:ascii="Arial" w:hAnsi="Arial" w:cs="Arial"/>
            <w:sz w:val="20"/>
            <w:szCs w:val="20"/>
          </w:rPr>
          <w:t>https://www.researchgate.net/profile/Pericherla-Suryateja/publication/324562008_Threats_and_Vulnerabilities_of_Cloud_Computing_A_Review/links/5ad5bf9d458515c60f54c714/Threats-and-Vulnerabilities-of-Cloud-Computing-A-Review.pdf</w:t>
        </w:r>
      </w:hyperlink>
    </w:p>
    <w:p w14:paraId="249D051F" w14:textId="4DAD7973" w:rsidR="00643D2F" w:rsidRPr="002754DF" w:rsidRDefault="00777013" w:rsidP="002754DF">
      <w:pPr>
        <w:spacing w:line="276" w:lineRule="auto"/>
        <w:jc w:val="both"/>
        <w:rPr>
          <w:rFonts w:ascii="Arial" w:hAnsi="Arial" w:cs="Arial"/>
          <w:sz w:val="20"/>
          <w:szCs w:val="20"/>
        </w:rPr>
      </w:pPr>
      <w:r>
        <w:rPr>
          <w:rFonts w:ascii="Arial" w:hAnsi="Arial" w:cs="Arial"/>
          <w:sz w:val="20"/>
          <w:szCs w:val="20"/>
        </w:rPr>
        <w:t xml:space="preserve">[22] </w:t>
      </w:r>
      <w:r w:rsidR="00643D2F" w:rsidRPr="002754DF">
        <w:rPr>
          <w:rFonts w:ascii="Arial" w:hAnsi="Arial" w:cs="Arial"/>
          <w:sz w:val="20"/>
          <w:szCs w:val="20"/>
        </w:rPr>
        <w:t xml:space="preserve">Swanzy, P.N., </w:t>
      </w:r>
      <w:proofErr w:type="spellStart"/>
      <w:r w:rsidR="00643D2F" w:rsidRPr="002754DF">
        <w:rPr>
          <w:rFonts w:ascii="Arial" w:hAnsi="Arial" w:cs="Arial"/>
          <w:sz w:val="20"/>
          <w:szCs w:val="20"/>
        </w:rPr>
        <w:t>Abukari</w:t>
      </w:r>
      <w:proofErr w:type="spellEnd"/>
      <w:r w:rsidR="00643D2F" w:rsidRPr="002754DF">
        <w:rPr>
          <w:rFonts w:ascii="Arial" w:hAnsi="Arial" w:cs="Arial"/>
          <w:sz w:val="20"/>
          <w:szCs w:val="20"/>
        </w:rPr>
        <w:t>, A.M. and Ansong, E.D., 2024. Data security framework for protecting data in transit and data at rest in the cloud. </w:t>
      </w:r>
      <w:r w:rsidR="00643D2F" w:rsidRPr="002754DF">
        <w:rPr>
          <w:rFonts w:ascii="Arial" w:hAnsi="Arial" w:cs="Arial"/>
          <w:i/>
          <w:iCs/>
          <w:sz w:val="20"/>
          <w:szCs w:val="20"/>
        </w:rPr>
        <w:t>Current Journal of Applied Science and Technology</w:t>
      </w:r>
      <w:r w:rsidR="00643D2F" w:rsidRPr="002754DF">
        <w:rPr>
          <w:rFonts w:ascii="Arial" w:hAnsi="Arial" w:cs="Arial"/>
          <w:sz w:val="20"/>
          <w:szCs w:val="20"/>
        </w:rPr>
        <w:t>, </w:t>
      </w:r>
      <w:r w:rsidR="00643D2F" w:rsidRPr="002754DF">
        <w:rPr>
          <w:rFonts w:ascii="Arial" w:hAnsi="Arial" w:cs="Arial"/>
          <w:i/>
          <w:iCs/>
          <w:sz w:val="20"/>
          <w:szCs w:val="20"/>
        </w:rPr>
        <w:t>43</w:t>
      </w:r>
      <w:r w:rsidR="00643D2F" w:rsidRPr="002754DF">
        <w:rPr>
          <w:rFonts w:ascii="Arial" w:hAnsi="Arial" w:cs="Arial"/>
          <w:sz w:val="20"/>
          <w:szCs w:val="20"/>
        </w:rPr>
        <w:t xml:space="preserve">(6), pp.61-77. Available at: </w:t>
      </w:r>
      <w:hyperlink r:id="rId29" w:history="1">
        <w:r w:rsidR="00643D2F" w:rsidRPr="002754DF">
          <w:rPr>
            <w:rStyle w:val="Hyperlink"/>
            <w:rFonts w:ascii="Arial" w:hAnsi="Arial" w:cs="Arial"/>
            <w:sz w:val="20"/>
            <w:szCs w:val="20"/>
          </w:rPr>
          <w:t>https://www.researchgate.net/profile/Arnold-Abukari/publication/380543798_Data_Security_Framework_for_Protecting_Data_in_Transit_and_Data_at_Rest_in_the_Cloud/links/66430b0806ea3d0b7466e67c/Data-Security-Framework-for-Protecting-Data-in-Transit-and-Data-at-Rest-in-the-Cloud.pdf</w:t>
        </w:r>
      </w:hyperlink>
    </w:p>
    <w:p w14:paraId="36DA3BB9" w14:textId="30FAA85B" w:rsidR="00643D2F" w:rsidRPr="002754DF" w:rsidRDefault="00777013" w:rsidP="002754DF">
      <w:pPr>
        <w:spacing w:line="276" w:lineRule="auto"/>
        <w:jc w:val="both"/>
        <w:rPr>
          <w:rFonts w:ascii="Arial" w:hAnsi="Arial" w:cs="Arial"/>
          <w:sz w:val="20"/>
          <w:szCs w:val="20"/>
        </w:rPr>
      </w:pPr>
      <w:r>
        <w:rPr>
          <w:rFonts w:ascii="Arial" w:hAnsi="Arial" w:cs="Arial"/>
          <w:sz w:val="20"/>
          <w:szCs w:val="20"/>
        </w:rPr>
        <w:t xml:space="preserve">[23] </w:t>
      </w:r>
      <w:proofErr w:type="spellStart"/>
      <w:r w:rsidR="00643D2F" w:rsidRPr="002754DF">
        <w:rPr>
          <w:rFonts w:ascii="Arial" w:hAnsi="Arial" w:cs="Arial"/>
          <w:sz w:val="20"/>
          <w:szCs w:val="20"/>
        </w:rPr>
        <w:t>Tabrizchi</w:t>
      </w:r>
      <w:proofErr w:type="spellEnd"/>
      <w:r w:rsidR="00643D2F" w:rsidRPr="002754DF">
        <w:rPr>
          <w:rFonts w:ascii="Arial" w:hAnsi="Arial" w:cs="Arial"/>
          <w:sz w:val="20"/>
          <w:szCs w:val="20"/>
        </w:rPr>
        <w:t xml:space="preserve">, H. and </w:t>
      </w:r>
      <w:proofErr w:type="spellStart"/>
      <w:r w:rsidR="00643D2F" w:rsidRPr="002754DF">
        <w:rPr>
          <w:rFonts w:ascii="Arial" w:hAnsi="Arial" w:cs="Arial"/>
          <w:sz w:val="20"/>
          <w:szCs w:val="20"/>
        </w:rPr>
        <w:t>Kuchaki</w:t>
      </w:r>
      <w:proofErr w:type="spellEnd"/>
      <w:r w:rsidR="00643D2F" w:rsidRPr="002754DF">
        <w:rPr>
          <w:rFonts w:ascii="Arial" w:hAnsi="Arial" w:cs="Arial"/>
          <w:sz w:val="20"/>
          <w:szCs w:val="20"/>
        </w:rPr>
        <w:t xml:space="preserve"> Rafsanjani, M., 2020. A survey on security challenges in cloud computing: issues, threats, and solutions. </w:t>
      </w:r>
      <w:r w:rsidR="00643D2F" w:rsidRPr="002754DF">
        <w:rPr>
          <w:rFonts w:ascii="Arial" w:hAnsi="Arial" w:cs="Arial"/>
          <w:i/>
          <w:iCs/>
          <w:sz w:val="20"/>
          <w:szCs w:val="20"/>
        </w:rPr>
        <w:t>The journal of supercomputing</w:t>
      </w:r>
      <w:r w:rsidR="00643D2F" w:rsidRPr="002754DF">
        <w:rPr>
          <w:rFonts w:ascii="Arial" w:hAnsi="Arial" w:cs="Arial"/>
          <w:sz w:val="20"/>
          <w:szCs w:val="20"/>
        </w:rPr>
        <w:t>, </w:t>
      </w:r>
      <w:r w:rsidR="00643D2F" w:rsidRPr="002754DF">
        <w:rPr>
          <w:rFonts w:ascii="Arial" w:hAnsi="Arial" w:cs="Arial"/>
          <w:i/>
          <w:iCs/>
          <w:sz w:val="20"/>
          <w:szCs w:val="20"/>
        </w:rPr>
        <w:t>76</w:t>
      </w:r>
      <w:r w:rsidR="00643D2F" w:rsidRPr="002754DF">
        <w:rPr>
          <w:rFonts w:ascii="Arial" w:hAnsi="Arial" w:cs="Arial"/>
          <w:sz w:val="20"/>
          <w:szCs w:val="20"/>
        </w:rPr>
        <w:t xml:space="preserve">(12), pp.9493-9532. Available at: </w:t>
      </w:r>
      <w:hyperlink r:id="rId30" w:history="1">
        <w:r w:rsidR="00643D2F" w:rsidRPr="002754DF">
          <w:rPr>
            <w:rStyle w:val="Hyperlink"/>
            <w:rFonts w:ascii="Arial" w:hAnsi="Arial" w:cs="Arial"/>
            <w:sz w:val="20"/>
            <w:szCs w:val="20"/>
          </w:rPr>
          <w:t>https://facultyweb.kennesaw.edu/lli13/alg/6823/lm11/Cloud%20security%20survey.pdf</w:t>
        </w:r>
      </w:hyperlink>
      <w:r w:rsidR="00643D2F" w:rsidRPr="002754DF">
        <w:rPr>
          <w:rFonts w:ascii="Arial" w:hAnsi="Arial" w:cs="Arial"/>
          <w:sz w:val="20"/>
          <w:szCs w:val="20"/>
        </w:rPr>
        <w:t xml:space="preserve"> </w:t>
      </w:r>
    </w:p>
    <w:p w14:paraId="6D31EA4B" w14:textId="51050E72" w:rsidR="00643D2F" w:rsidRPr="002754DF" w:rsidRDefault="00777013" w:rsidP="002754DF">
      <w:pPr>
        <w:spacing w:line="276" w:lineRule="auto"/>
        <w:jc w:val="both"/>
        <w:rPr>
          <w:rFonts w:ascii="Arial" w:hAnsi="Arial" w:cs="Arial"/>
          <w:sz w:val="20"/>
          <w:szCs w:val="20"/>
          <w:lang w:val="en-IN"/>
        </w:rPr>
      </w:pPr>
      <w:r>
        <w:rPr>
          <w:rFonts w:ascii="Arial" w:hAnsi="Arial" w:cs="Arial"/>
          <w:sz w:val="20"/>
          <w:szCs w:val="20"/>
          <w:lang w:val="en-IN"/>
        </w:rPr>
        <w:t xml:space="preserve">[24] </w:t>
      </w:r>
      <w:r w:rsidR="00643D2F" w:rsidRPr="008D73E7">
        <w:rPr>
          <w:rFonts w:ascii="Arial" w:hAnsi="Arial" w:cs="Arial"/>
          <w:sz w:val="20"/>
          <w:szCs w:val="20"/>
          <w:lang w:val="en-IN"/>
        </w:rPr>
        <w:t>Tahir</w:t>
      </w:r>
      <w:r w:rsidR="00643D2F" w:rsidRPr="002754DF">
        <w:rPr>
          <w:rFonts w:ascii="Arial" w:hAnsi="Arial" w:cs="Arial"/>
          <w:sz w:val="20"/>
          <w:szCs w:val="20"/>
          <w:lang w:val="en-IN"/>
        </w:rPr>
        <w:t xml:space="preserve">, </w:t>
      </w:r>
      <w:r w:rsidR="00643D2F" w:rsidRPr="008D73E7">
        <w:rPr>
          <w:rFonts w:ascii="Arial" w:hAnsi="Arial" w:cs="Arial"/>
          <w:sz w:val="20"/>
          <w:szCs w:val="20"/>
          <w:lang w:val="en-IN"/>
        </w:rPr>
        <w:t xml:space="preserve">2024. </w:t>
      </w:r>
      <w:r w:rsidR="00643D2F" w:rsidRPr="008D73E7">
        <w:rPr>
          <w:rFonts w:ascii="Arial" w:hAnsi="Arial" w:cs="Arial"/>
          <w:i/>
          <w:iCs/>
          <w:sz w:val="20"/>
          <w:szCs w:val="20"/>
          <w:lang w:val="en-IN"/>
        </w:rPr>
        <w:t>Role-Based Access Control (RBAC) and Attribute-Based Access Control (ABAC)</w:t>
      </w:r>
      <w:r w:rsidR="00643D2F" w:rsidRPr="008D73E7">
        <w:rPr>
          <w:rFonts w:ascii="Arial" w:hAnsi="Arial" w:cs="Arial"/>
          <w:sz w:val="20"/>
          <w:szCs w:val="20"/>
          <w:lang w:val="en-IN"/>
        </w:rPr>
        <w:t xml:space="preserve">. [online] Medium. Available at: </w:t>
      </w:r>
      <w:hyperlink r:id="rId31" w:history="1">
        <w:r w:rsidR="00643D2F" w:rsidRPr="008D73E7">
          <w:rPr>
            <w:rStyle w:val="Hyperlink"/>
            <w:rFonts w:ascii="Arial" w:hAnsi="Arial" w:cs="Arial"/>
            <w:sz w:val="20"/>
            <w:szCs w:val="20"/>
            <w:lang w:val="en-IN"/>
          </w:rPr>
          <w:t>https://medium.com/@tahirbalarabe2/who-are-you-and-what-are-you-allowed-to-do-13762a009ef0</w:t>
        </w:r>
      </w:hyperlink>
      <w:r w:rsidR="00643D2F" w:rsidRPr="008D73E7">
        <w:rPr>
          <w:rFonts w:ascii="Arial" w:hAnsi="Arial" w:cs="Arial"/>
          <w:sz w:val="20"/>
          <w:szCs w:val="20"/>
          <w:lang w:val="en-IN"/>
        </w:rPr>
        <w:t>.</w:t>
      </w:r>
    </w:p>
    <w:p w14:paraId="2EF62107" w14:textId="24B01204" w:rsidR="00643D2F" w:rsidRPr="002754DF" w:rsidRDefault="00777013" w:rsidP="002754DF">
      <w:pPr>
        <w:spacing w:line="276" w:lineRule="auto"/>
        <w:jc w:val="both"/>
        <w:rPr>
          <w:rFonts w:ascii="Arial" w:hAnsi="Arial" w:cs="Arial"/>
        </w:rPr>
      </w:pPr>
      <w:r>
        <w:rPr>
          <w:rFonts w:ascii="Arial" w:hAnsi="Arial" w:cs="Arial"/>
          <w:sz w:val="20"/>
          <w:szCs w:val="20"/>
        </w:rPr>
        <w:t xml:space="preserve">[25] </w:t>
      </w:r>
      <w:r w:rsidR="00643D2F" w:rsidRPr="002754DF">
        <w:rPr>
          <w:rFonts w:ascii="Arial" w:hAnsi="Arial" w:cs="Arial"/>
          <w:sz w:val="20"/>
          <w:szCs w:val="20"/>
        </w:rPr>
        <w:t>Taylor, A.R.E., 2021. Standing by for data loss: Failure, preparedness and the cloud. </w:t>
      </w:r>
      <w:r w:rsidR="00643D2F" w:rsidRPr="002754DF">
        <w:rPr>
          <w:rFonts w:ascii="Arial" w:hAnsi="Arial" w:cs="Arial"/>
          <w:i/>
          <w:iCs/>
          <w:sz w:val="20"/>
          <w:szCs w:val="20"/>
        </w:rPr>
        <w:t>ephemera: theory &amp; politics in organization</w:t>
      </w:r>
      <w:r w:rsidR="00643D2F" w:rsidRPr="002754DF">
        <w:rPr>
          <w:rFonts w:ascii="Arial" w:hAnsi="Arial" w:cs="Arial"/>
          <w:sz w:val="20"/>
          <w:szCs w:val="20"/>
        </w:rPr>
        <w:t>, </w:t>
      </w:r>
      <w:r w:rsidR="00643D2F" w:rsidRPr="002754DF">
        <w:rPr>
          <w:rFonts w:ascii="Arial" w:hAnsi="Arial" w:cs="Arial"/>
          <w:i/>
          <w:iCs/>
          <w:sz w:val="20"/>
          <w:szCs w:val="20"/>
        </w:rPr>
        <w:t>21</w:t>
      </w:r>
      <w:r w:rsidR="00643D2F" w:rsidRPr="002754DF">
        <w:rPr>
          <w:rFonts w:ascii="Arial" w:hAnsi="Arial" w:cs="Arial"/>
          <w:sz w:val="20"/>
          <w:szCs w:val="20"/>
        </w:rPr>
        <w:t xml:space="preserve">(1). Available at: </w:t>
      </w:r>
      <w:hyperlink r:id="rId32" w:anchor="page=65" w:history="1">
        <w:r w:rsidR="00643D2F" w:rsidRPr="002754DF">
          <w:rPr>
            <w:rStyle w:val="Hyperlink"/>
            <w:rFonts w:ascii="Arial" w:hAnsi="Arial" w:cs="Arial"/>
            <w:sz w:val="20"/>
            <w:szCs w:val="20"/>
          </w:rPr>
          <w:t>https://ephemerajournal.org/sites/default/files/2022-01/21-1Standby.pdf#page=65</w:t>
        </w:r>
      </w:hyperlink>
      <w:r w:rsidR="00643D2F" w:rsidRPr="002754DF">
        <w:rPr>
          <w:rFonts w:ascii="Arial" w:hAnsi="Arial" w:cs="Arial"/>
        </w:rPr>
        <w:t xml:space="preserve"> </w:t>
      </w:r>
    </w:p>
    <w:p w14:paraId="0ED1894F" w14:textId="77777777" w:rsidR="00C04D23" w:rsidRPr="002754DF" w:rsidRDefault="00C04D23" w:rsidP="002754DF">
      <w:pPr>
        <w:spacing w:line="360" w:lineRule="auto"/>
        <w:jc w:val="both"/>
        <w:rPr>
          <w:rFonts w:ascii="Arial" w:hAnsi="Arial" w:cs="Arial"/>
        </w:rPr>
      </w:pPr>
    </w:p>
    <w:p w14:paraId="443AE9A2" w14:textId="77777777" w:rsidR="00AC34B3" w:rsidRPr="002754DF" w:rsidRDefault="00AC34B3" w:rsidP="002754DF">
      <w:pPr>
        <w:spacing w:line="360" w:lineRule="auto"/>
        <w:jc w:val="both"/>
        <w:rPr>
          <w:rFonts w:ascii="Arial" w:hAnsi="Arial" w:cs="Arial"/>
        </w:rPr>
      </w:pPr>
    </w:p>
    <w:p w14:paraId="223BF2C8" w14:textId="77777777" w:rsidR="00C54E2E" w:rsidRPr="002754DF" w:rsidRDefault="00C54E2E" w:rsidP="002754DF">
      <w:pPr>
        <w:spacing w:line="360" w:lineRule="auto"/>
        <w:jc w:val="both"/>
        <w:rPr>
          <w:rFonts w:ascii="Arial" w:hAnsi="Arial" w:cs="Arial"/>
        </w:rPr>
      </w:pPr>
    </w:p>
    <w:p w14:paraId="484BFB34" w14:textId="77777777" w:rsidR="00C54E2E" w:rsidRPr="002754DF" w:rsidRDefault="00C54E2E" w:rsidP="002754DF">
      <w:pPr>
        <w:spacing w:line="360" w:lineRule="auto"/>
        <w:jc w:val="both"/>
        <w:rPr>
          <w:rFonts w:ascii="Arial" w:hAnsi="Arial" w:cs="Arial"/>
        </w:rPr>
      </w:pPr>
    </w:p>
    <w:p w14:paraId="4F9C5220" w14:textId="77777777" w:rsidR="00F62684" w:rsidRPr="002754DF" w:rsidRDefault="00F62684" w:rsidP="002754DF">
      <w:pPr>
        <w:spacing w:line="360" w:lineRule="auto"/>
        <w:jc w:val="both"/>
        <w:rPr>
          <w:rFonts w:ascii="Arial" w:hAnsi="Arial" w:cs="Arial"/>
        </w:rPr>
      </w:pPr>
    </w:p>
    <w:p w14:paraId="61571DF7" w14:textId="77777777" w:rsidR="000B7581" w:rsidRPr="002754DF" w:rsidRDefault="000B7581" w:rsidP="002754DF">
      <w:pPr>
        <w:spacing w:line="360" w:lineRule="auto"/>
        <w:jc w:val="both"/>
        <w:rPr>
          <w:rFonts w:ascii="Arial" w:hAnsi="Arial" w:cs="Arial"/>
        </w:rPr>
      </w:pPr>
    </w:p>
    <w:p w14:paraId="6BC98ADA" w14:textId="77777777" w:rsidR="00CB39A7" w:rsidRPr="002754DF" w:rsidRDefault="00CB39A7" w:rsidP="002754DF">
      <w:pPr>
        <w:spacing w:line="360" w:lineRule="auto"/>
        <w:jc w:val="both"/>
        <w:rPr>
          <w:rFonts w:ascii="Arial" w:hAnsi="Arial" w:cs="Arial"/>
          <w:lang w:val="en-IN"/>
        </w:rPr>
      </w:pPr>
    </w:p>
    <w:p w14:paraId="614C6EB0" w14:textId="77777777" w:rsidR="00CB39A7" w:rsidRPr="002754DF" w:rsidRDefault="00CB39A7" w:rsidP="002754DF">
      <w:pPr>
        <w:spacing w:line="360" w:lineRule="auto"/>
        <w:jc w:val="both"/>
        <w:rPr>
          <w:rFonts w:ascii="Arial" w:hAnsi="Arial" w:cs="Arial"/>
          <w:lang w:val="en-US"/>
        </w:rPr>
      </w:pPr>
    </w:p>
    <w:sectPr w:rsidR="00CB39A7" w:rsidRPr="002754DF">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95A14" w14:textId="77777777" w:rsidR="004523D9" w:rsidRDefault="004523D9" w:rsidP="002754DF">
      <w:pPr>
        <w:spacing w:after="0" w:line="240" w:lineRule="auto"/>
      </w:pPr>
      <w:r>
        <w:separator/>
      </w:r>
    </w:p>
  </w:endnote>
  <w:endnote w:type="continuationSeparator" w:id="0">
    <w:p w14:paraId="2C2AE74A" w14:textId="77777777" w:rsidR="004523D9" w:rsidRDefault="004523D9" w:rsidP="00275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676764"/>
      <w:docPartObj>
        <w:docPartGallery w:val="Page Numbers (Bottom of Page)"/>
        <w:docPartUnique/>
      </w:docPartObj>
    </w:sdtPr>
    <w:sdtEndPr>
      <w:rPr>
        <w:noProof/>
      </w:rPr>
    </w:sdtEndPr>
    <w:sdtContent>
      <w:p w14:paraId="10D7138A" w14:textId="2CE5B854" w:rsidR="002754DF" w:rsidRDefault="002754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C87633" w14:textId="77777777" w:rsidR="002754DF" w:rsidRDefault="002754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A9EC69" w14:textId="77777777" w:rsidR="004523D9" w:rsidRDefault="004523D9" w:rsidP="002754DF">
      <w:pPr>
        <w:spacing w:after="0" w:line="240" w:lineRule="auto"/>
      </w:pPr>
      <w:r>
        <w:separator/>
      </w:r>
    </w:p>
  </w:footnote>
  <w:footnote w:type="continuationSeparator" w:id="0">
    <w:p w14:paraId="3307AC4A" w14:textId="77777777" w:rsidR="004523D9" w:rsidRDefault="004523D9" w:rsidP="002754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8A3366"/>
    <w:multiLevelType w:val="hybridMultilevel"/>
    <w:tmpl w:val="179E50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71C34B1"/>
    <w:multiLevelType w:val="hybridMultilevel"/>
    <w:tmpl w:val="699AA65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9533FC6"/>
    <w:multiLevelType w:val="multilevel"/>
    <w:tmpl w:val="0530562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7C3E32DD"/>
    <w:multiLevelType w:val="hybridMultilevel"/>
    <w:tmpl w:val="815ABFE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5689217">
    <w:abstractNumId w:val="2"/>
  </w:num>
  <w:num w:numId="2" w16cid:durableId="207256832">
    <w:abstractNumId w:val="3"/>
  </w:num>
  <w:num w:numId="3" w16cid:durableId="71198244">
    <w:abstractNumId w:val="1"/>
  </w:num>
  <w:num w:numId="4" w16cid:durableId="14758299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0A9"/>
    <w:rsid w:val="00025FB1"/>
    <w:rsid w:val="00036F26"/>
    <w:rsid w:val="00041207"/>
    <w:rsid w:val="000524F7"/>
    <w:rsid w:val="00060B22"/>
    <w:rsid w:val="000633A0"/>
    <w:rsid w:val="00073EBA"/>
    <w:rsid w:val="00080EC8"/>
    <w:rsid w:val="00086727"/>
    <w:rsid w:val="000A08DE"/>
    <w:rsid w:val="000B4214"/>
    <w:rsid w:val="000B7581"/>
    <w:rsid w:val="000D5CBF"/>
    <w:rsid w:val="000E56EC"/>
    <w:rsid w:val="000E5E1D"/>
    <w:rsid w:val="00131389"/>
    <w:rsid w:val="00132DB4"/>
    <w:rsid w:val="001340DC"/>
    <w:rsid w:val="001347E4"/>
    <w:rsid w:val="00163C0A"/>
    <w:rsid w:val="001653A2"/>
    <w:rsid w:val="0018208A"/>
    <w:rsid w:val="00190F92"/>
    <w:rsid w:val="001926BF"/>
    <w:rsid w:val="001973C2"/>
    <w:rsid w:val="001A0616"/>
    <w:rsid w:val="001B483B"/>
    <w:rsid w:val="001C2747"/>
    <w:rsid w:val="0020473F"/>
    <w:rsid w:val="00210946"/>
    <w:rsid w:val="00215B19"/>
    <w:rsid w:val="00246F54"/>
    <w:rsid w:val="0025165B"/>
    <w:rsid w:val="00251A3C"/>
    <w:rsid w:val="002754DF"/>
    <w:rsid w:val="00295C22"/>
    <w:rsid w:val="0029737E"/>
    <w:rsid w:val="002C0667"/>
    <w:rsid w:val="002D15A8"/>
    <w:rsid w:val="002D7A26"/>
    <w:rsid w:val="002E4D1D"/>
    <w:rsid w:val="002F6FB3"/>
    <w:rsid w:val="0030674B"/>
    <w:rsid w:val="003362E3"/>
    <w:rsid w:val="003427D9"/>
    <w:rsid w:val="0035295B"/>
    <w:rsid w:val="00375E95"/>
    <w:rsid w:val="00377AE1"/>
    <w:rsid w:val="00386EC9"/>
    <w:rsid w:val="003E119C"/>
    <w:rsid w:val="00400684"/>
    <w:rsid w:val="0040317D"/>
    <w:rsid w:val="0040542F"/>
    <w:rsid w:val="0040565A"/>
    <w:rsid w:val="00420BE2"/>
    <w:rsid w:val="00442153"/>
    <w:rsid w:val="004523D9"/>
    <w:rsid w:val="00454F8D"/>
    <w:rsid w:val="00466685"/>
    <w:rsid w:val="004A68E2"/>
    <w:rsid w:val="004C57B2"/>
    <w:rsid w:val="00526431"/>
    <w:rsid w:val="00574270"/>
    <w:rsid w:val="00591DE4"/>
    <w:rsid w:val="005A2ECD"/>
    <w:rsid w:val="005E26F6"/>
    <w:rsid w:val="005E29A0"/>
    <w:rsid w:val="00606F6C"/>
    <w:rsid w:val="0063785E"/>
    <w:rsid w:val="00643D2F"/>
    <w:rsid w:val="00670F6B"/>
    <w:rsid w:val="00691EA1"/>
    <w:rsid w:val="00693E87"/>
    <w:rsid w:val="0069665E"/>
    <w:rsid w:val="006A4033"/>
    <w:rsid w:val="006B22E1"/>
    <w:rsid w:val="006D7E35"/>
    <w:rsid w:val="007225CB"/>
    <w:rsid w:val="007274FD"/>
    <w:rsid w:val="007334B7"/>
    <w:rsid w:val="00743EA8"/>
    <w:rsid w:val="007523A4"/>
    <w:rsid w:val="00777013"/>
    <w:rsid w:val="00787F9D"/>
    <w:rsid w:val="007B6255"/>
    <w:rsid w:val="007C3496"/>
    <w:rsid w:val="007D6C78"/>
    <w:rsid w:val="007E6686"/>
    <w:rsid w:val="007F2D8B"/>
    <w:rsid w:val="00854990"/>
    <w:rsid w:val="00867C4C"/>
    <w:rsid w:val="008771B9"/>
    <w:rsid w:val="008C0C73"/>
    <w:rsid w:val="008D3BDF"/>
    <w:rsid w:val="008D73E7"/>
    <w:rsid w:val="008E37E8"/>
    <w:rsid w:val="00907ED0"/>
    <w:rsid w:val="0091379B"/>
    <w:rsid w:val="00920D7B"/>
    <w:rsid w:val="009270ED"/>
    <w:rsid w:val="00942822"/>
    <w:rsid w:val="00954885"/>
    <w:rsid w:val="00961D2B"/>
    <w:rsid w:val="00965E1A"/>
    <w:rsid w:val="0097155C"/>
    <w:rsid w:val="00992029"/>
    <w:rsid w:val="009A1E1A"/>
    <w:rsid w:val="009D5489"/>
    <w:rsid w:val="009D625B"/>
    <w:rsid w:val="009E0FA1"/>
    <w:rsid w:val="009E1DF8"/>
    <w:rsid w:val="00A041A3"/>
    <w:rsid w:val="00A10B80"/>
    <w:rsid w:val="00A21203"/>
    <w:rsid w:val="00A6645D"/>
    <w:rsid w:val="00A77715"/>
    <w:rsid w:val="00A860EB"/>
    <w:rsid w:val="00AA5BC4"/>
    <w:rsid w:val="00AC1D17"/>
    <w:rsid w:val="00AC34B3"/>
    <w:rsid w:val="00AE533B"/>
    <w:rsid w:val="00B1225D"/>
    <w:rsid w:val="00B22DEF"/>
    <w:rsid w:val="00B32149"/>
    <w:rsid w:val="00B60086"/>
    <w:rsid w:val="00B67BC0"/>
    <w:rsid w:val="00B67C85"/>
    <w:rsid w:val="00B7322C"/>
    <w:rsid w:val="00B869CB"/>
    <w:rsid w:val="00B93ABF"/>
    <w:rsid w:val="00BA09B1"/>
    <w:rsid w:val="00BA68CA"/>
    <w:rsid w:val="00BB006A"/>
    <w:rsid w:val="00BB1375"/>
    <w:rsid w:val="00BB26B3"/>
    <w:rsid w:val="00BC2C44"/>
    <w:rsid w:val="00BC3DDA"/>
    <w:rsid w:val="00BD07CC"/>
    <w:rsid w:val="00BD2D9C"/>
    <w:rsid w:val="00BD46E1"/>
    <w:rsid w:val="00C04D23"/>
    <w:rsid w:val="00C13E76"/>
    <w:rsid w:val="00C16FE1"/>
    <w:rsid w:val="00C17F61"/>
    <w:rsid w:val="00C21A46"/>
    <w:rsid w:val="00C2217F"/>
    <w:rsid w:val="00C30805"/>
    <w:rsid w:val="00C31E70"/>
    <w:rsid w:val="00C34E77"/>
    <w:rsid w:val="00C417F2"/>
    <w:rsid w:val="00C43C0A"/>
    <w:rsid w:val="00C472B8"/>
    <w:rsid w:val="00C504B7"/>
    <w:rsid w:val="00C52914"/>
    <w:rsid w:val="00C54E2E"/>
    <w:rsid w:val="00C61C97"/>
    <w:rsid w:val="00C940A9"/>
    <w:rsid w:val="00CB39A7"/>
    <w:rsid w:val="00CB6B05"/>
    <w:rsid w:val="00CD7024"/>
    <w:rsid w:val="00CE05EA"/>
    <w:rsid w:val="00CF20B5"/>
    <w:rsid w:val="00D5471D"/>
    <w:rsid w:val="00D91A20"/>
    <w:rsid w:val="00D9314E"/>
    <w:rsid w:val="00D93BD6"/>
    <w:rsid w:val="00DB40D3"/>
    <w:rsid w:val="00DC14D8"/>
    <w:rsid w:val="00E36F2B"/>
    <w:rsid w:val="00E43180"/>
    <w:rsid w:val="00E535A4"/>
    <w:rsid w:val="00E61548"/>
    <w:rsid w:val="00E73386"/>
    <w:rsid w:val="00E75FE4"/>
    <w:rsid w:val="00EA7DFD"/>
    <w:rsid w:val="00EB00AC"/>
    <w:rsid w:val="00EB6589"/>
    <w:rsid w:val="00F04E16"/>
    <w:rsid w:val="00F1660D"/>
    <w:rsid w:val="00F17894"/>
    <w:rsid w:val="00F20E58"/>
    <w:rsid w:val="00F40419"/>
    <w:rsid w:val="00F61DEF"/>
    <w:rsid w:val="00F62684"/>
    <w:rsid w:val="00F96208"/>
    <w:rsid w:val="00FB46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BB357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CD7024"/>
    <w:pPr>
      <w:keepNext/>
      <w:keepLines/>
      <w:numPr>
        <w:numId w:val="1"/>
      </w:numPr>
      <w:spacing w:before="360" w:after="80" w:line="360" w:lineRule="auto"/>
      <w:jc w:val="both"/>
      <w:outlineLvl w:val="0"/>
    </w:pPr>
    <w:rPr>
      <w:rFonts w:ascii="Arial" w:eastAsiaTheme="majorEastAsia" w:hAnsi="Arial" w:cstheme="majorBidi"/>
      <w:b/>
      <w:szCs w:val="40"/>
    </w:rPr>
  </w:style>
  <w:style w:type="paragraph" w:styleId="Heading2">
    <w:name w:val="heading 2"/>
    <w:basedOn w:val="Normal"/>
    <w:next w:val="Normal"/>
    <w:link w:val="Heading2Char"/>
    <w:autoRedefine/>
    <w:uiPriority w:val="9"/>
    <w:unhideWhenUsed/>
    <w:qFormat/>
    <w:rsid w:val="00A860EB"/>
    <w:pPr>
      <w:keepNext/>
      <w:keepLines/>
      <w:numPr>
        <w:ilvl w:val="1"/>
        <w:numId w:val="1"/>
      </w:numPr>
      <w:spacing w:before="160" w:after="80" w:line="360" w:lineRule="auto"/>
      <w:jc w:val="both"/>
      <w:outlineLvl w:val="1"/>
    </w:pPr>
    <w:rPr>
      <w:rFonts w:ascii="Arial" w:eastAsiaTheme="majorEastAsia" w:hAnsi="Arial" w:cstheme="majorBidi"/>
      <w:b/>
      <w:sz w:val="22"/>
      <w:szCs w:val="32"/>
    </w:rPr>
  </w:style>
  <w:style w:type="paragraph" w:styleId="Heading3">
    <w:name w:val="heading 3"/>
    <w:basedOn w:val="Normal"/>
    <w:next w:val="Normal"/>
    <w:link w:val="Heading3Char"/>
    <w:uiPriority w:val="9"/>
    <w:semiHidden/>
    <w:unhideWhenUsed/>
    <w:qFormat/>
    <w:rsid w:val="00C940A9"/>
    <w:pPr>
      <w:keepNext/>
      <w:keepLines/>
      <w:numPr>
        <w:ilvl w:val="2"/>
        <w:numId w:val="1"/>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940A9"/>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940A9"/>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940A9"/>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40A9"/>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40A9"/>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40A9"/>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024"/>
    <w:rPr>
      <w:rFonts w:ascii="Arial" w:eastAsiaTheme="majorEastAsia" w:hAnsi="Arial" w:cstheme="majorBidi"/>
      <w:b/>
      <w:szCs w:val="40"/>
      <w:lang w:val="en-GB"/>
    </w:rPr>
  </w:style>
  <w:style w:type="character" w:customStyle="1" w:styleId="Heading2Char">
    <w:name w:val="Heading 2 Char"/>
    <w:basedOn w:val="DefaultParagraphFont"/>
    <w:link w:val="Heading2"/>
    <w:uiPriority w:val="9"/>
    <w:rsid w:val="00A860EB"/>
    <w:rPr>
      <w:rFonts w:ascii="Arial" w:eastAsiaTheme="majorEastAsia" w:hAnsi="Arial" w:cstheme="majorBidi"/>
      <w:b/>
      <w:sz w:val="22"/>
      <w:szCs w:val="32"/>
      <w:lang w:val="en-GB"/>
    </w:rPr>
  </w:style>
  <w:style w:type="character" w:customStyle="1" w:styleId="Heading3Char">
    <w:name w:val="Heading 3 Char"/>
    <w:basedOn w:val="DefaultParagraphFont"/>
    <w:link w:val="Heading3"/>
    <w:uiPriority w:val="9"/>
    <w:semiHidden/>
    <w:rsid w:val="00C940A9"/>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C940A9"/>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940A9"/>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C940A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940A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940A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940A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940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0A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940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40A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940A9"/>
    <w:pPr>
      <w:spacing w:before="160"/>
      <w:jc w:val="center"/>
    </w:pPr>
    <w:rPr>
      <w:i/>
      <w:iCs/>
      <w:color w:val="404040" w:themeColor="text1" w:themeTint="BF"/>
    </w:rPr>
  </w:style>
  <w:style w:type="character" w:customStyle="1" w:styleId="QuoteChar">
    <w:name w:val="Quote Char"/>
    <w:basedOn w:val="DefaultParagraphFont"/>
    <w:link w:val="Quote"/>
    <w:uiPriority w:val="29"/>
    <w:rsid w:val="00C940A9"/>
    <w:rPr>
      <w:i/>
      <w:iCs/>
      <w:color w:val="404040" w:themeColor="text1" w:themeTint="BF"/>
      <w:lang w:val="en-GB"/>
    </w:rPr>
  </w:style>
  <w:style w:type="paragraph" w:styleId="ListParagraph">
    <w:name w:val="List Paragraph"/>
    <w:basedOn w:val="Normal"/>
    <w:uiPriority w:val="34"/>
    <w:qFormat/>
    <w:rsid w:val="00C940A9"/>
    <w:pPr>
      <w:ind w:left="720"/>
      <w:contextualSpacing/>
    </w:pPr>
  </w:style>
  <w:style w:type="character" w:styleId="IntenseEmphasis">
    <w:name w:val="Intense Emphasis"/>
    <w:basedOn w:val="DefaultParagraphFont"/>
    <w:uiPriority w:val="21"/>
    <w:qFormat/>
    <w:rsid w:val="00C940A9"/>
    <w:rPr>
      <w:i/>
      <w:iCs/>
      <w:color w:val="2F5496" w:themeColor="accent1" w:themeShade="BF"/>
    </w:rPr>
  </w:style>
  <w:style w:type="paragraph" w:styleId="IntenseQuote">
    <w:name w:val="Intense Quote"/>
    <w:basedOn w:val="Normal"/>
    <w:next w:val="Normal"/>
    <w:link w:val="IntenseQuoteChar"/>
    <w:uiPriority w:val="30"/>
    <w:qFormat/>
    <w:rsid w:val="00C940A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940A9"/>
    <w:rPr>
      <w:i/>
      <w:iCs/>
      <w:color w:val="2F5496" w:themeColor="accent1" w:themeShade="BF"/>
      <w:lang w:val="en-GB"/>
    </w:rPr>
  </w:style>
  <w:style w:type="character" w:styleId="IntenseReference">
    <w:name w:val="Intense Reference"/>
    <w:basedOn w:val="DefaultParagraphFont"/>
    <w:uiPriority w:val="32"/>
    <w:qFormat/>
    <w:rsid w:val="00C940A9"/>
    <w:rPr>
      <w:b/>
      <w:bCs/>
      <w:smallCaps/>
      <w:color w:val="2F5496" w:themeColor="accent1" w:themeShade="BF"/>
      <w:spacing w:val="5"/>
    </w:rPr>
  </w:style>
  <w:style w:type="table" w:styleId="TableGrid">
    <w:name w:val="Table Grid"/>
    <w:basedOn w:val="TableNormal"/>
    <w:uiPriority w:val="39"/>
    <w:rsid w:val="00EB65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62684"/>
    <w:rPr>
      <w:color w:val="0563C1" w:themeColor="hyperlink"/>
      <w:u w:val="single"/>
    </w:rPr>
  </w:style>
  <w:style w:type="character" w:styleId="UnresolvedMention">
    <w:name w:val="Unresolved Mention"/>
    <w:basedOn w:val="DefaultParagraphFont"/>
    <w:uiPriority w:val="99"/>
    <w:semiHidden/>
    <w:unhideWhenUsed/>
    <w:rsid w:val="00F62684"/>
    <w:rPr>
      <w:color w:val="605E5C"/>
      <w:shd w:val="clear" w:color="auto" w:fill="E1DFDD"/>
    </w:rPr>
  </w:style>
  <w:style w:type="paragraph" w:styleId="NormalWeb">
    <w:name w:val="Normal (Web)"/>
    <w:basedOn w:val="Normal"/>
    <w:uiPriority w:val="99"/>
    <w:unhideWhenUsed/>
    <w:rsid w:val="00C04D23"/>
    <w:pPr>
      <w:spacing w:before="100" w:beforeAutospacing="1" w:after="100" w:afterAutospacing="1" w:line="240" w:lineRule="auto"/>
    </w:pPr>
    <w:rPr>
      <w:rFonts w:ascii="Times New Roman" w:eastAsia="Times New Roman" w:hAnsi="Times New Roman" w:cs="Times New Roman"/>
      <w:kern w:val="0"/>
      <w:lang w:val="en-IN" w:eastAsia="en-IN"/>
      <w14:ligatures w14:val="none"/>
    </w:rPr>
  </w:style>
  <w:style w:type="paragraph" w:styleId="TOCHeading">
    <w:name w:val="TOC Heading"/>
    <w:basedOn w:val="Heading1"/>
    <w:next w:val="Normal"/>
    <w:uiPriority w:val="39"/>
    <w:unhideWhenUsed/>
    <w:qFormat/>
    <w:rsid w:val="002754DF"/>
    <w:pPr>
      <w:numPr>
        <w:numId w:val="0"/>
      </w:num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2754DF"/>
    <w:pPr>
      <w:spacing w:after="100"/>
    </w:pPr>
  </w:style>
  <w:style w:type="paragraph" w:styleId="TOC2">
    <w:name w:val="toc 2"/>
    <w:basedOn w:val="Normal"/>
    <w:next w:val="Normal"/>
    <w:autoRedefine/>
    <w:uiPriority w:val="39"/>
    <w:unhideWhenUsed/>
    <w:rsid w:val="002754DF"/>
    <w:pPr>
      <w:spacing w:after="100"/>
      <w:ind w:left="240"/>
    </w:pPr>
  </w:style>
  <w:style w:type="paragraph" w:styleId="Header">
    <w:name w:val="header"/>
    <w:basedOn w:val="Normal"/>
    <w:link w:val="HeaderChar"/>
    <w:uiPriority w:val="99"/>
    <w:unhideWhenUsed/>
    <w:rsid w:val="00275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4DF"/>
    <w:rPr>
      <w:lang w:val="en-GB"/>
    </w:rPr>
  </w:style>
  <w:style w:type="paragraph" w:styleId="Footer">
    <w:name w:val="footer"/>
    <w:basedOn w:val="Normal"/>
    <w:link w:val="FooterChar"/>
    <w:uiPriority w:val="99"/>
    <w:unhideWhenUsed/>
    <w:rsid w:val="00275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4D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ai-gen.github.io/2024/papers/5120-Deshpande.pdf" TargetMode="External"/><Relationship Id="rId18" Type="http://schemas.openxmlformats.org/officeDocument/2006/relationships/hyperlink" Target="https://www.researchgate.net/profile/Teresa-Guarda/publication/334485209_How_ISO_27001_Can_Help_Achieve_GDPR_Compliance/links/5fabe947a6fdcc331b9478db/How-ISO-27001-Can-Help-Achieve-GDPR-Compliance.pdf" TargetMode="External"/><Relationship Id="rId26" Type="http://schemas.openxmlformats.org/officeDocument/2006/relationships/hyperlink" Target="https://eprints.soton.ac.uk/390585/1/Cloud_based_Emerging_Service_System_accepted.pdf" TargetMode="External"/><Relationship Id="rId3" Type="http://schemas.openxmlformats.org/officeDocument/2006/relationships/styles" Target="styles.xml"/><Relationship Id="rId21" Type="http://schemas.openxmlformats.org/officeDocument/2006/relationships/hyperlink" Target="https://jamanetwork.com/journals/jama-health-forum/fullarticle/2799961"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researchgate.net/profile/Shylet-Chivanga-2/publication/392095021_JOURNAL_OF_CRITICAL_REVIEWS_BACK_TO_BASICS_QUALITATIVE_RESEARCH_METHODOLOGY_FOR_BEGINNERS/links/68345451d1054b0207f4c63d/JOURNAL-OF-CRITICAL-REVIEWS-BACK-TO-BASICS-QUALITATIVE-RESEARCH-METHODOLOGY-FOR-BEGINNERS.pdf" TargetMode="External"/><Relationship Id="rId17" Type="http://schemas.openxmlformats.org/officeDocument/2006/relationships/hyperlink" Target="https://uijrt.com/articles/v1/i2/UIJRTV1I20004.pdf" TargetMode="External"/><Relationship Id="rId25" Type="http://schemas.openxmlformats.org/officeDocument/2006/relationships/hyperlink" Target="https://www.researchgate.net/profile/Yogesh-Ramaswamy/publication/393966461_Advanced_Cybersecurity_Strategies_in_Cloud_Computing_Techniques_for_Data_Protection_and_Privacy/links/6881b9b607869379845434ce/Advanced-Cybersecurity-Strategies-in-Cloud-Computing-Techniques-for-Data-Protection-and-Privacy.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tumejournals.com/journals/i4/2020/2/55.full.pdf" TargetMode="External"/><Relationship Id="rId20" Type="http://schemas.openxmlformats.org/officeDocument/2006/relationships/hyperlink" Target="https://publishing.emanresearch.org/CurrentIssuePDF/EmanPublisher_26_5955primeasia-6110172.pdf" TargetMode="External"/><Relationship Id="rId29" Type="http://schemas.openxmlformats.org/officeDocument/2006/relationships/hyperlink" Target="https://www.researchgate.net/profile/Arnold-Abukari/publication/380543798_Data_Security_Framework_for_Protecting_Data_in_Transit_and_Data_at_Rest_in_the_Cloud/links/66430b0806ea3d0b7466e67c/Data-Security-Framework-for-Protecting-Data-in-Transit-and-Data-at-Rest-in-the-Cloud.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pdf/10.1155/2021/4270998" TargetMode="External"/><Relationship Id="rId24" Type="http://schemas.openxmlformats.org/officeDocument/2006/relationships/hyperlink" Target="https://www.aijmr.com/papers/2024/2/1038.pdf" TargetMode="External"/><Relationship Id="rId32" Type="http://schemas.openxmlformats.org/officeDocument/2006/relationships/hyperlink" Target="https://ephemerajournal.org/sites/default/files/2022-01/21-1Standby.pdf" TargetMode="External"/><Relationship Id="rId5" Type="http://schemas.openxmlformats.org/officeDocument/2006/relationships/webSettings" Target="webSettings.xml"/><Relationship Id="rId15" Type="http://schemas.openxmlformats.org/officeDocument/2006/relationships/hyperlink" Target="https://openreview.net/pdf?id=rQnceUM80a" TargetMode="External"/><Relationship Id="rId23" Type="http://schemas.openxmlformats.org/officeDocument/2006/relationships/hyperlink" Target="https://mihirpopat.medium.com/common-encryption-mistakes-and-risks-to-avoid-in-the-cloud-1affcc08e2e4" TargetMode="External"/><Relationship Id="rId28" Type="http://schemas.openxmlformats.org/officeDocument/2006/relationships/hyperlink" Target="https://www.researchgate.net/profile/Pericherla-Suryateja/publication/324562008_Threats_and_Vulnerabilities_of_Cloud_Computing_A_Review/links/5ad5bf9d458515c60f54c714/Threats-and-Vulnerabilities-of-Cloud-Computing-A-Review.pdf" TargetMode="External"/><Relationship Id="rId10" Type="http://schemas.openxmlformats.org/officeDocument/2006/relationships/hyperlink" Target="https://ietresearch.onlinelibrary.wiley.com/doi/pdf/10.1049/iet-com.2019.0040" TargetMode="External"/><Relationship Id="rId19" Type="http://schemas.openxmlformats.org/officeDocument/2006/relationships/hyperlink" Targe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 TargetMode="External"/><Relationship Id="rId31" Type="http://schemas.openxmlformats.org/officeDocument/2006/relationships/hyperlink" Target="https://medium.com/@tahirbalarabe2/who-are-you-and-what-are-you-allowed-to-do-13762a009ef0" TargetMode="External"/><Relationship Id="rId4" Type="http://schemas.openxmlformats.org/officeDocument/2006/relationships/settings" Target="settings.xml"/><Relationship Id="rId9" Type="http://schemas.openxmlformats.org/officeDocument/2006/relationships/hyperlink" Target="https://www.researchgate.net/profile/Luna-Alexandra/publication/391271139_THE_ROLE_OF_SHARED_RESPONSIBILITY_MODELS_IN_MITIGATING_CLOUD_SECURITY_RISKS/links/6810950460241d51401fb850/THE-ROLE-OF-SHARED-RESPONSIBILITY-MODELS-IN-MITIGATING-CLOUD-SECURITY-RISKS.pdf" TargetMode="External"/><Relationship Id="rId14" Type="http://schemas.openxmlformats.org/officeDocument/2006/relationships/hyperlink" Target="https://www.sciencedirect.com/science/article/pii/S1877050923002752" TargetMode="External"/><Relationship Id="rId22" Type="http://schemas.openxmlformats.org/officeDocument/2006/relationships/hyperlink" Target="https://www.multidisciplinaryfrontiers.com/uploads/archives/20250408184820_FMR-2025-1-041.1.pdf" TargetMode="External"/><Relationship Id="rId27" Type="http://schemas.openxmlformats.org/officeDocument/2006/relationships/hyperlink" Target="https://d1wqtxts1xzle7.cloudfront.net/101524459/j.matpr.2020.07.45220230426-1-4zwdar-libre.pdf?1682519817=&amp;response-content-disposition=inline%3B+filename%3DEncryption_algorithm_in_cloud_computing.pdf&amp;Expires=1762719462&amp;Signature=Hv-7RbnF1xKDs2fKLjjrpnv9Fxyb-kTOvfruYv0XtjjXsR~B0vF~XBctD7NJJDZ6yX8LG6wC9pQdFm8dzCFBc5s7b69aSGblyMKmf96JadsivTydNkPP3~qp6iFYMCkHskL~v2VLVt8LO1bamtXm4bh~Ohh8F71tZKE3tFbXQOH3~F5f~TGSKogj-6GX023~vUic-VX2Vz4YN5~5WXxGfmuVnEb~WKZTRj731eAss0dgx5vU5leguesrY8bLniYYTD~6YELOXo7PtaaCzmUYCHLLqYvKbyBWF4sE7OrlzVtyYM-OAajOr97EwpbHWL6M3jqPC5GtL3Fmo51NNl6XMg__&amp;Key-Pair-Id=APKAJLOHF5GGSLRBV4ZA" TargetMode="External"/><Relationship Id="rId30" Type="http://schemas.openxmlformats.org/officeDocument/2006/relationships/hyperlink" Target="https://facultyweb.kennesaw.edu/lli13/alg/6823/lm11/Cloud%20security%20survey.pdf" TargetMode="External"/><Relationship Id="rId35" Type="http://schemas.openxmlformats.org/officeDocument/2006/relationships/theme" Target="theme/theme1.xml"/><Relationship Id="rId8" Type="http://schemas.openxmlformats.org/officeDocument/2006/relationships/hyperlink" Target="https://dl.acm.org/doi/pdf/10.1145/32143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0E60F4-3C45-4B40-9582-D9CAE7EEC5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6052</Words>
  <Characters>34498</Characters>
  <Application>Microsoft Office Word</Application>
  <DocSecurity>0</DocSecurity>
  <Lines>287</Lines>
  <Paragraphs>80</Paragraphs>
  <ScaleCrop>false</ScaleCrop>
  <Company/>
  <LinksUpToDate>false</LinksUpToDate>
  <CharactersWithSpaces>40470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2025-12-07T17:39:00Z</dcterms:created>
  <dcterms:modified xsi:type="dcterms:W3CDTF">2025-12-07T17:39:00Z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b0b206bb-35dc-4e27-b11e-f31f94fc15f5</vt:lpwstr>
  </property>
</Properties>
</file>