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35532A" w14:textId="39790157" w:rsidR="003A48EE" w:rsidRPr="00EF724E" w:rsidRDefault="003A48EE" w:rsidP="00205125">
      <w:pPr>
        <w:spacing w:before="769" w:after="0"/>
        <w:rPr>
          <w:lang w:val="en-GB"/>
        </w:rPr>
      </w:pPr>
    </w:p>
    <w:p w14:paraId="3D2E35F0" w14:textId="77777777" w:rsidR="00EF724E" w:rsidRPr="003F6795" w:rsidRDefault="00EF724E" w:rsidP="00EF724E">
      <w:pPr>
        <w:pStyle w:val="Normal1"/>
        <w:jc w:val="center"/>
        <w:rPr>
          <w:lang w:val="en-GB"/>
        </w:rPr>
      </w:pPr>
      <w:r w:rsidRPr="003F6795">
        <w:rPr>
          <w:noProof/>
          <w:lang w:val="en-US"/>
        </w:rPr>
        <w:drawing>
          <wp:inline distT="114300" distB="114300" distL="114300" distR="114300" wp14:anchorId="249688E1" wp14:editId="3A2C82F5">
            <wp:extent cx="2941320" cy="1158240"/>
            <wp:effectExtent l="0" t="0" r="0" b="0"/>
            <wp:docPr id="2" name="image2.png" descr="A logo with text and a yellow and black shield&#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2.png" descr="A logo with text and a yellow and black shield&#10;&#10;Description automatically generated with medium confidence"/>
                    <pic:cNvPicPr/>
                  </pic:nvPicPr>
                  <pic:blipFill>
                    <a:blip r:embed="rId8"/>
                    <a:stretch>
                      <a:fillRect/>
                    </a:stretch>
                  </pic:blipFill>
                  <pic:spPr>
                    <a:xfrm>
                      <a:off x="0" y="0"/>
                      <a:ext cx="2941833" cy="1158442"/>
                    </a:xfrm>
                    <a:prstGeom prst="rect">
                      <a:avLst/>
                    </a:prstGeom>
                  </pic:spPr>
                </pic:pic>
              </a:graphicData>
            </a:graphic>
          </wp:inline>
        </w:drawing>
      </w:r>
    </w:p>
    <w:p w14:paraId="30D81F97" w14:textId="77777777" w:rsidR="00EF724E" w:rsidRPr="003F6795" w:rsidRDefault="00EF724E" w:rsidP="00EF724E">
      <w:pPr>
        <w:pStyle w:val="Normal1"/>
        <w:spacing w:line="276" w:lineRule="auto"/>
        <w:jc w:val="center"/>
        <w:rPr>
          <w:b/>
          <w:sz w:val="36"/>
          <w:szCs w:val="36"/>
          <w:lang w:val="en-GB"/>
        </w:rPr>
      </w:pPr>
      <w:r w:rsidRPr="003F6795">
        <w:rPr>
          <w:b/>
          <w:sz w:val="36"/>
          <w:szCs w:val="36"/>
          <w:lang w:val="en-GB"/>
        </w:rPr>
        <w:t>School of Hospitality &amp; Tourism Management</w:t>
      </w:r>
    </w:p>
    <w:p w14:paraId="6E40B0CE" w14:textId="77777777" w:rsidR="00EF724E" w:rsidRPr="003F6795" w:rsidRDefault="00EF724E" w:rsidP="00EF724E">
      <w:pPr>
        <w:pStyle w:val="Normal1"/>
        <w:spacing w:line="276" w:lineRule="auto"/>
        <w:jc w:val="center"/>
        <w:rPr>
          <w:b/>
          <w:sz w:val="36"/>
          <w:szCs w:val="36"/>
          <w:lang w:val="en-GB"/>
        </w:rPr>
      </w:pPr>
      <w:r w:rsidRPr="003F6795">
        <w:rPr>
          <w:b/>
          <w:sz w:val="36"/>
          <w:szCs w:val="36"/>
          <w:lang w:val="en-GB"/>
        </w:rPr>
        <w:t>BA International Hotel Management</w:t>
      </w:r>
    </w:p>
    <w:p w14:paraId="42CBBD95" w14:textId="77777777" w:rsidR="00EF724E" w:rsidRPr="003F6795" w:rsidRDefault="00EF724E" w:rsidP="00EF724E">
      <w:pPr>
        <w:pStyle w:val="Normal1"/>
        <w:spacing w:line="276" w:lineRule="auto"/>
        <w:jc w:val="center"/>
        <w:rPr>
          <w:b/>
          <w:sz w:val="36"/>
          <w:szCs w:val="36"/>
          <w:lang w:val="en-GB"/>
        </w:rPr>
      </w:pPr>
    </w:p>
    <w:p w14:paraId="1D34C271" w14:textId="5ADD10C6" w:rsidR="00EF724E" w:rsidRDefault="00205125" w:rsidP="00205125">
      <w:pPr>
        <w:pStyle w:val="Normal1"/>
        <w:spacing w:line="276" w:lineRule="auto"/>
        <w:jc w:val="center"/>
        <w:rPr>
          <w:b/>
          <w:bCs/>
          <w:sz w:val="36"/>
          <w:szCs w:val="36"/>
        </w:rPr>
      </w:pPr>
      <w:r w:rsidRPr="00205125">
        <w:rPr>
          <w:b/>
          <w:bCs/>
          <w:sz w:val="36"/>
          <w:szCs w:val="36"/>
        </w:rPr>
        <w:t>Assignment Title:</w:t>
      </w:r>
      <w:r w:rsidR="00100296">
        <w:rPr>
          <w:b/>
          <w:bCs/>
          <w:sz w:val="36"/>
          <w:szCs w:val="36"/>
        </w:rPr>
        <w:t xml:space="preserve"> E</w:t>
      </w:r>
      <w:r w:rsidRPr="00205125">
        <w:rPr>
          <w:b/>
          <w:bCs/>
          <w:sz w:val="36"/>
          <w:szCs w:val="36"/>
        </w:rPr>
        <w:t>valuate a range of entrepreneurial traits, motivations and characteristics using appropriate academic models and theories, further supported by examples of proven and successful entrepreneurs</w:t>
      </w:r>
    </w:p>
    <w:p w14:paraId="08589323" w14:textId="77777777" w:rsidR="00205125" w:rsidRPr="00205125" w:rsidRDefault="00205125" w:rsidP="00205125">
      <w:pPr>
        <w:pStyle w:val="Normal1"/>
        <w:spacing w:line="276" w:lineRule="auto"/>
        <w:jc w:val="center"/>
        <w:rPr>
          <w:b/>
          <w:bCs/>
          <w:sz w:val="36"/>
          <w:szCs w:val="36"/>
          <w:lang w:val="en-GB"/>
        </w:rPr>
      </w:pPr>
    </w:p>
    <w:p w14:paraId="0C141D34" w14:textId="77777777" w:rsidR="00EF724E" w:rsidRDefault="00EF724E" w:rsidP="00EF724E">
      <w:pPr>
        <w:pStyle w:val="Normal1"/>
        <w:spacing w:line="276" w:lineRule="auto"/>
        <w:jc w:val="center"/>
        <w:rPr>
          <w:b/>
          <w:sz w:val="36"/>
          <w:szCs w:val="36"/>
          <w:lang w:val="en-GB"/>
        </w:rPr>
      </w:pPr>
      <w:r>
        <w:rPr>
          <w:b/>
          <w:sz w:val="36"/>
          <w:szCs w:val="36"/>
          <w:lang w:val="en-GB"/>
        </w:rPr>
        <w:t xml:space="preserve">Student Name: </w:t>
      </w:r>
      <w:proofErr w:type="spellStart"/>
      <w:r>
        <w:rPr>
          <w:b/>
          <w:sz w:val="36"/>
          <w:szCs w:val="36"/>
          <w:lang w:val="en-GB"/>
        </w:rPr>
        <w:t>Sabbir</w:t>
      </w:r>
      <w:proofErr w:type="spellEnd"/>
      <w:r>
        <w:rPr>
          <w:b/>
          <w:sz w:val="36"/>
          <w:szCs w:val="36"/>
          <w:lang w:val="en-GB"/>
        </w:rPr>
        <w:t xml:space="preserve"> Ansar Hussain</w:t>
      </w:r>
    </w:p>
    <w:p w14:paraId="7AB1178C" w14:textId="77777777" w:rsidR="00EF724E" w:rsidRDefault="00EF724E" w:rsidP="00EF724E">
      <w:pPr>
        <w:pStyle w:val="Normal1"/>
        <w:spacing w:line="276" w:lineRule="auto"/>
        <w:jc w:val="center"/>
        <w:rPr>
          <w:b/>
          <w:sz w:val="36"/>
          <w:szCs w:val="36"/>
          <w:lang w:val="en-GB"/>
        </w:rPr>
      </w:pPr>
      <w:r>
        <w:rPr>
          <w:b/>
          <w:sz w:val="36"/>
          <w:szCs w:val="36"/>
          <w:lang w:val="en-GB"/>
        </w:rPr>
        <w:t>Student ID: 2233891</w:t>
      </w:r>
    </w:p>
    <w:p w14:paraId="76E156E2" w14:textId="772A71A3" w:rsidR="00EF724E" w:rsidRDefault="00EF724E" w:rsidP="00EF724E">
      <w:pPr>
        <w:pStyle w:val="Normal1"/>
        <w:spacing w:line="276" w:lineRule="auto"/>
        <w:jc w:val="center"/>
        <w:rPr>
          <w:b/>
          <w:sz w:val="36"/>
          <w:szCs w:val="36"/>
          <w:lang w:val="en-GB"/>
        </w:rPr>
      </w:pPr>
      <w:r>
        <w:rPr>
          <w:b/>
          <w:sz w:val="36"/>
          <w:szCs w:val="36"/>
          <w:lang w:val="en-GB"/>
        </w:rPr>
        <w:t xml:space="preserve">Lecturer: </w:t>
      </w:r>
      <w:r w:rsidRPr="00EF724E">
        <w:rPr>
          <w:b/>
          <w:sz w:val="36"/>
          <w:szCs w:val="36"/>
          <w:lang w:val="en-GB"/>
        </w:rPr>
        <w:t>Charlotte Joyner</w:t>
      </w:r>
    </w:p>
    <w:p w14:paraId="074ABC04" w14:textId="7513D13C" w:rsidR="00EF724E" w:rsidRDefault="00EF724E" w:rsidP="00205125">
      <w:pPr>
        <w:pStyle w:val="Normal1"/>
        <w:spacing w:line="276" w:lineRule="auto"/>
        <w:jc w:val="center"/>
        <w:rPr>
          <w:b/>
          <w:sz w:val="36"/>
          <w:szCs w:val="36"/>
          <w:lang w:val="en-GB"/>
        </w:rPr>
      </w:pPr>
      <w:r>
        <w:rPr>
          <w:b/>
          <w:sz w:val="36"/>
          <w:szCs w:val="36"/>
          <w:lang w:val="en-GB"/>
        </w:rPr>
        <w:t>Module Code:  BMIH5001</w:t>
      </w:r>
      <w:r w:rsidR="00556562">
        <w:rPr>
          <w:b/>
          <w:sz w:val="36"/>
          <w:szCs w:val="36"/>
          <w:lang w:val="en-GB"/>
        </w:rPr>
        <w:t xml:space="preserve"> Entrepreneurship</w:t>
      </w:r>
    </w:p>
    <w:p w14:paraId="7768A7D6" w14:textId="69ED7355" w:rsidR="00205125" w:rsidRPr="00205125" w:rsidRDefault="00205125" w:rsidP="00205125">
      <w:pPr>
        <w:pStyle w:val="Normal1"/>
        <w:spacing w:line="276" w:lineRule="auto"/>
        <w:jc w:val="center"/>
        <w:rPr>
          <w:b/>
          <w:sz w:val="36"/>
          <w:szCs w:val="36"/>
          <w:lang w:val="en-GB"/>
        </w:rPr>
      </w:pPr>
      <w:r>
        <w:rPr>
          <w:b/>
          <w:sz w:val="36"/>
          <w:szCs w:val="36"/>
          <w:lang w:val="en-GB"/>
        </w:rPr>
        <w:t>Word Count: 2067</w:t>
      </w:r>
    </w:p>
    <w:p w14:paraId="4C6280E7" w14:textId="77777777" w:rsidR="00205125" w:rsidRDefault="00205125" w:rsidP="00EF724E">
      <w:pPr>
        <w:jc w:val="center"/>
        <w:rPr>
          <w:b/>
          <w:sz w:val="28"/>
          <w:szCs w:val="28"/>
          <w:lang w:val="en-GB"/>
        </w:rPr>
      </w:pPr>
    </w:p>
    <w:p w14:paraId="3BC87E0B" w14:textId="77777777" w:rsidR="00205125" w:rsidRDefault="00205125" w:rsidP="00EF724E">
      <w:pPr>
        <w:jc w:val="center"/>
        <w:rPr>
          <w:b/>
          <w:sz w:val="28"/>
          <w:szCs w:val="28"/>
          <w:lang w:val="en-GB"/>
        </w:rPr>
      </w:pPr>
    </w:p>
    <w:p w14:paraId="0ACAD64D" w14:textId="77777777" w:rsidR="00205125" w:rsidRDefault="00205125" w:rsidP="00EF724E">
      <w:pPr>
        <w:jc w:val="center"/>
        <w:rPr>
          <w:b/>
          <w:sz w:val="28"/>
          <w:szCs w:val="28"/>
          <w:lang w:val="en-GB"/>
        </w:rPr>
      </w:pPr>
    </w:p>
    <w:p w14:paraId="6FFDB3A7" w14:textId="77777777" w:rsidR="00205125" w:rsidRDefault="00205125" w:rsidP="00EF724E">
      <w:pPr>
        <w:jc w:val="center"/>
        <w:rPr>
          <w:b/>
          <w:sz w:val="28"/>
          <w:szCs w:val="28"/>
          <w:lang w:val="en-GB"/>
        </w:rPr>
      </w:pPr>
    </w:p>
    <w:p w14:paraId="591BACB5" w14:textId="228C008C" w:rsidR="00EF724E" w:rsidRPr="00674EFE" w:rsidRDefault="00EF724E" w:rsidP="00EF724E">
      <w:pPr>
        <w:jc w:val="center"/>
        <w:rPr>
          <w:b/>
          <w:sz w:val="28"/>
          <w:szCs w:val="28"/>
          <w:lang w:val="en-GB"/>
        </w:rPr>
      </w:pPr>
      <w:r w:rsidRPr="00674EFE">
        <w:rPr>
          <w:b/>
          <w:sz w:val="28"/>
          <w:szCs w:val="28"/>
          <w:lang w:val="en-GB"/>
        </w:rPr>
        <w:lastRenderedPageBreak/>
        <w:t>Declaration</w:t>
      </w:r>
    </w:p>
    <w:p w14:paraId="15BD91FE" w14:textId="77777777" w:rsidR="00EF724E" w:rsidRDefault="00EF724E" w:rsidP="00EF724E">
      <w:pPr>
        <w:pStyle w:val="Normal1"/>
        <w:jc w:val="center"/>
        <w:rPr>
          <w:b/>
          <w:sz w:val="28"/>
          <w:szCs w:val="28"/>
        </w:rPr>
      </w:pPr>
      <w:r w:rsidRPr="00674EFE">
        <w:rPr>
          <w:b/>
          <w:sz w:val="28"/>
          <w:szCs w:val="28"/>
        </w:rPr>
        <w:t>I certify that no artificial intelligence technologies of any kind were utilised during the whole research, writing, or editing process. The assignment is the result of my independent work and original thought process. I confirm I have copies of my resources I used, which I may be asked to provide in evidence.</w:t>
      </w:r>
    </w:p>
    <w:p w14:paraId="6E8D5D2A" w14:textId="77777777" w:rsidR="00205125" w:rsidRDefault="00205125" w:rsidP="00EF724E">
      <w:pPr>
        <w:pStyle w:val="Normal1"/>
        <w:jc w:val="center"/>
        <w:rPr>
          <w:b/>
          <w:sz w:val="28"/>
          <w:szCs w:val="28"/>
        </w:rPr>
      </w:pPr>
    </w:p>
    <w:p w14:paraId="58F006CF" w14:textId="77777777" w:rsidR="00205125" w:rsidRDefault="00205125" w:rsidP="00EF724E">
      <w:pPr>
        <w:pStyle w:val="Normal1"/>
        <w:jc w:val="center"/>
        <w:rPr>
          <w:b/>
          <w:sz w:val="28"/>
          <w:szCs w:val="28"/>
        </w:rPr>
      </w:pPr>
    </w:p>
    <w:p w14:paraId="0298CC2D" w14:textId="77777777" w:rsidR="00205125" w:rsidRDefault="00205125" w:rsidP="00EF724E">
      <w:pPr>
        <w:pStyle w:val="Normal1"/>
        <w:jc w:val="center"/>
        <w:rPr>
          <w:b/>
          <w:sz w:val="28"/>
          <w:szCs w:val="28"/>
        </w:rPr>
      </w:pPr>
    </w:p>
    <w:p w14:paraId="605A4C0A" w14:textId="77777777" w:rsidR="00205125" w:rsidRDefault="00205125" w:rsidP="00EF724E">
      <w:pPr>
        <w:pStyle w:val="Normal1"/>
        <w:jc w:val="center"/>
        <w:rPr>
          <w:b/>
          <w:sz w:val="28"/>
          <w:szCs w:val="28"/>
        </w:rPr>
      </w:pPr>
    </w:p>
    <w:p w14:paraId="1A66BCC3" w14:textId="77777777" w:rsidR="00205125" w:rsidRPr="00674EFE" w:rsidRDefault="00205125" w:rsidP="00EF724E">
      <w:pPr>
        <w:pStyle w:val="Normal1"/>
        <w:jc w:val="center"/>
        <w:rPr>
          <w:b/>
          <w:sz w:val="28"/>
          <w:szCs w:val="28"/>
        </w:rPr>
      </w:pPr>
    </w:p>
    <w:p w14:paraId="58EAA7A4" w14:textId="77777777" w:rsidR="00EF724E" w:rsidRPr="00EF724E" w:rsidRDefault="00EF724E" w:rsidP="00EF724E">
      <w:pPr>
        <w:pStyle w:val="Normal1"/>
        <w:jc w:val="center"/>
        <w:rPr>
          <w:b/>
        </w:rPr>
      </w:pPr>
    </w:p>
    <w:p w14:paraId="2758AEA0" w14:textId="2E4E226E" w:rsidR="006C4D3C" w:rsidRDefault="006C4D3C" w:rsidP="00FC0042">
      <w:pPr>
        <w:pStyle w:val="TOCHeading"/>
        <w:rPr>
          <w:rFonts w:ascii="Times New Roman" w:hAnsi="Times New Roman" w:cs="Times New Roman"/>
          <w:color w:val="auto"/>
          <w:lang w:val="en-GB"/>
        </w:rPr>
      </w:pPr>
      <w:bookmarkStart w:id="0" w:name="_Toc179394859"/>
    </w:p>
    <w:p w14:paraId="09025996" w14:textId="77777777" w:rsidR="00FC0042" w:rsidRDefault="00FC0042" w:rsidP="00FC0042">
      <w:pPr>
        <w:rPr>
          <w:lang w:val="en-GB" w:eastAsia="en-US"/>
        </w:rPr>
      </w:pPr>
    </w:p>
    <w:p w14:paraId="6622CB08" w14:textId="77777777" w:rsidR="00FC0042" w:rsidRDefault="00FC0042" w:rsidP="00FC0042">
      <w:pPr>
        <w:rPr>
          <w:lang w:val="en-GB" w:eastAsia="en-US"/>
        </w:rPr>
      </w:pPr>
    </w:p>
    <w:p w14:paraId="5BA68B46" w14:textId="77777777" w:rsidR="00FC0042" w:rsidRDefault="00FC0042" w:rsidP="00FC0042">
      <w:pPr>
        <w:rPr>
          <w:lang w:val="en-GB" w:eastAsia="en-US"/>
        </w:rPr>
      </w:pPr>
    </w:p>
    <w:p w14:paraId="08F205D6" w14:textId="77777777" w:rsidR="00FC0042" w:rsidRDefault="00FC0042" w:rsidP="00FC0042">
      <w:pPr>
        <w:rPr>
          <w:lang w:val="en-GB" w:eastAsia="en-US"/>
        </w:rPr>
      </w:pPr>
    </w:p>
    <w:p w14:paraId="0FA9845F" w14:textId="77777777" w:rsidR="00FC0042" w:rsidRDefault="00FC0042" w:rsidP="00FC0042">
      <w:pPr>
        <w:rPr>
          <w:lang w:val="en-GB" w:eastAsia="en-US"/>
        </w:rPr>
      </w:pPr>
    </w:p>
    <w:p w14:paraId="61F3D33A" w14:textId="77777777" w:rsidR="00FC0042" w:rsidRDefault="00FC0042" w:rsidP="00FC0042">
      <w:pPr>
        <w:rPr>
          <w:lang w:val="en-GB" w:eastAsia="en-US"/>
        </w:rPr>
      </w:pPr>
    </w:p>
    <w:p w14:paraId="7FBEA665" w14:textId="77777777" w:rsidR="00FC0042" w:rsidRDefault="00FC0042" w:rsidP="00FC0042">
      <w:pPr>
        <w:rPr>
          <w:lang w:val="en-GB" w:eastAsia="en-US"/>
        </w:rPr>
      </w:pPr>
    </w:p>
    <w:p w14:paraId="089AD3FA" w14:textId="77777777" w:rsidR="00FC0042" w:rsidRDefault="00FC0042" w:rsidP="00FC0042">
      <w:pPr>
        <w:rPr>
          <w:lang w:val="en-GB" w:eastAsia="en-US"/>
        </w:rPr>
      </w:pPr>
    </w:p>
    <w:bookmarkEnd w:id="0"/>
    <w:p w14:paraId="102FEE65" w14:textId="346CD710" w:rsidR="005F22E6" w:rsidRPr="003A48EE" w:rsidRDefault="005F22E6" w:rsidP="00B515F5">
      <w:pPr>
        <w:pStyle w:val="Heading1"/>
        <w:rPr>
          <w:lang w:val="en-GB"/>
        </w:rPr>
      </w:pPr>
    </w:p>
    <w:p w14:paraId="19D949FF" w14:textId="77777777" w:rsidR="005F22E6" w:rsidRPr="003A48EE" w:rsidRDefault="00645284">
      <w:pPr>
        <w:pStyle w:val="Normal1"/>
        <w:rPr>
          <w:lang w:val="en-GB"/>
        </w:rPr>
      </w:pPr>
      <w:r w:rsidRPr="003A48EE">
        <w:rPr>
          <w:lang w:val="en-GB"/>
        </w:rPr>
        <w:lastRenderedPageBreak/>
        <w:t xml:space="preserve">Entrepreneurship within the hospitality industry deals with driving through various characteristics and motivations that enable entrepreneurs to take advantage of the uncertainties and opportunities that the sector has in store. Indeed, over the years, the hospitality sector has developed with so much attention focused on understanding the fundamental characteristics of successful entrepreneurial individuals (Barringer </w:t>
      </w:r>
      <w:r w:rsidR="003A48EE" w:rsidRPr="003A48EE">
        <w:rPr>
          <w:lang w:val="en-GB"/>
        </w:rPr>
        <w:t>and</w:t>
      </w:r>
      <w:r w:rsidRPr="003A48EE">
        <w:rPr>
          <w:lang w:val="en-GB"/>
        </w:rPr>
        <w:t xml:space="preserve"> Ireland, 2018). This essay consequently engages in the critical evaluation of four entrepreneurial traits, namely: risk-taking, passion, resilience, and adaptability. Each of these traits is supported by academic theories and models that can allow for thorough analysis. Real examples of how these traits manifest </w:t>
      </w:r>
      <w:proofErr w:type="gramStart"/>
      <w:r w:rsidRPr="003A48EE">
        <w:rPr>
          <w:lang w:val="en-GB"/>
        </w:rPr>
        <w:t>are</w:t>
      </w:r>
      <w:proofErr w:type="gramEnd"/>
      <w:r w:rsidRPr="003A48EE">
        <w:rPr>
          <w:lang w:val="en-GB"/>
        </w:rPr>
        <w:t xml:space="preserve"> shown through practical examples in each section, using high-profile hospitality entrepreneurs such as Gordon Ramsay, Kiran Jethwa, Howard Schultz, and Danny Meyer. This essay identifies the critical traits exhibited by entrepreneurs through </w:t>
      </w:r>
      <w:proofErr w:type="gramStart"/>
      <w:r w:rsidRPr="003A48EE">
        <w:rPr>
          <w:lang w:val="en-GB"/>
        </w:rPr>
        <w:t>comparing and contrasting</w:t>
      </w:r>
      <w:proofErr w:type="gramEnd"/>
      <w:r w:rsidRPr="003A48EE">
        <w:rPr>
          <w:lang w:val="en-GB"/>
        </w:rPr>
        <w:t xml:space="preserve"> each in detail to show the development of innovation and success in the competitive hospitality sector and further discusses the multifaceted nature of entrepreneurial </w:t>
      </w:r>
      <w:r w:rsidR="00B515F5" w:rsidRPr="003A48EE">
        <w:rPr>
          <w:lang w:val="en-GB"/>
        </w:rPr>
        <w:t>endeavours</w:t>
      </w:r>
      <w:r w:rsidRPr="003A48EE">
        <w:rPr>
          <w:lang w:val="en-GB"/>
        </w:rPr>
        <w:t>.</w:t>
      </w:r>
    </w:p>
    <w:p w14:paraId="3FF8830B" w14:textId="77777777" w:rsidR="005F22E6" w:rsidRPr="003A48EE" w:rsidRDefault="00645284">
      <w:pPr>
        <w:pStyle w:val="Normal1"/>
        <w:rPr>
          <w:lang w:val="en-GB"/>
        </w:rPr>
      </w:pPr>
      <w:r w:rsidRPr="003A48EE">
        <w:rPr>
          <w:lang w:val="en-GB"/>
        </w:rPr>
        <w:t xml:space="preserve">In brief, this analysis of entrepreneurial characteristics-risk-taking, passion, resilience, and adaptability-from the perspective of successful entrepreneurs within the hospitality industry </w:t>
      </w:r>
      <w:r w:rsidR="00B515F5" w:rsidRPr="003A48EE">
        <w:rPr>
          <w:lang w:val="en-GB"/>
        </w:rPr>
        <w:t>show</w:t>
      </w:r>
      <w:r w:rsidRPr="003A48EE">
        <w:rPr>
          <w:lang w:val="en-GB"/>
        </w:rPr>
        <w:t xml:space="preserve"> their crucial role in treading through the intricacies and challenges of this field. The interlinking of these traits underlines the multi-dimensional nature of entrepreneurship, which guarantees that one </w:t>
      </w:r>
      <w:proofErr w:type="gramStart"/>
      <w:r w:rsidRPr="003A48EE">
        <w:rPr>
          <w:lang w:val="en-GB"/>
        </w:rPr>
        <w:t>has to</w:t>
      </w:r>
      <w:proofErr w:type="gramEnd"/>
      <w:r w:rsidRPr="003A48EE">
        <w:rPr>
          <w:lang w:val="en-GB"/>
        </w:rPr>
        <w:t xml:space="preserve"> be accomplished in all spirits to prosper in a competitive environment (Williams, 2021). Identification and harnessing of these skills will better equip the budding entrepreneur towards innovation, adaptation, and eventual success.</w:t>
      </w:r>
    </w:p>
    <w:p w14:paraId="3BC81ACF" w14:textId="22FCBED4" w:rsidR="005F22E6" w:rsidRPr="003A48EE" w:rsidRDefault="005F22E6" w:rsidP="00B515F5">
      <w:pPr>
        <w:pStyle w:val="Heading1"/>
        <w:rPr>
          <w:lang w:val="en-GB"/>
        </w:rPr>
      </w:pPr>
    </w:p>
    <w:p w14:paraId="06B93A90" w14:textId="77777777" w:rsidR="005F22E6" w:rsidRPr="003A48EE" w:rsidRDefault="00645284">
      <w:pPr>
        <w:pStyle w:val="Normal1"/>
        <w:rPr>
          <w:lang w:val="en-GB"/>
        </w:rPr>
      </w:pPr>
      <w:r w:rsidRPr="003A48EE">
        <w:rPr>
          <w:lang w:val="en-GB"/>
        </w:rPr>
        <w:t xml:space="preserve">Entrepreneurship is a convertible form of diversified traits and motivations, which assist in handling challenges and simultaneously seizing opportunities. Among these various traits of entrepreneurs, taking up risk factors remains one of the major characteristics observed in </w:t>
      </w:r>
      <w:proofErr w:type="gramStart"/>
      <w:r w:rsidRPr="003A48EE">
        <w:rPr>
          <w:lang w:val="en-GB"/>
        </w:rPr>
        <w:t>the majority of</w:t>
      </w:r>
      <w:proofErr w:type="gramEnd"/>
      <w:r w:rsidRPr="003A48EE">
        <w:rPr>
          <w:lang w:val="en-GB"/>
        </w:rPr>
        <w:t xml:space="preserve"> successful entrepreneurs (Burns, 2022). In this regard, the hospitality industry represents two different market conditions; hence, entrepreneurs need to take bold decisions that involve risk calculations. A perfect example to understand the trait of risk-taking is Gordon Ramsay. From a young chef in Scotland to an international icon of haute cuisine, his journey underlines the fact that taking risks is </w:t>
      </w:r>
      <w:proofErr w:type="gramStart"/>
      <w:r w:rsidRPr="003A48EE">
        <w:rPr>
          <w:lang w:val="en-GB"/>
        </w:rPr>
        <w:t>absolutely necessary</w:t>
      </w:r>
      <w:proofErr w:type="gramEnd"/>
      <w:r w:rsidRPr="003A48EE">
        <w:rPr>
          <w:lang w:val="en-GB"/>
        </w:rPr>
        <w:t xml:space="preserve"> for success. Gordon Ramsay has expanded his brand from restaurant ownership into television and restaurants offering various culinary concepts around the world. Opening the Michelin starred restaurant "Restaurant Gordon Ramsay" in London had been a considerable risk, especially given the extraordinary </w:t>
      </w:r>
      <w:r w:rsidRPr="003A48EE">
        <w:rPr>
          <w:lang w:val="en-GB"/>
        </w:rPr>
        <w:lastRenderedPageBreak/>
        <w:t>financial investment and need to manage high expectations (Nelson, 2013). Against daunting tides of uncertainty associated with the hospitality market, finally Ramsay's gamble came off, and he was able to further cement his position as a figure of high prominence within the industry.</w:t>
      </w:r>
    </w:p>
    <w:p w14:paraId="0B08651B" w14:textId="77777777" w:rsidR="005F22E6" w:rsidRPr="003A48EE" w:rsidRDefault="00645284">
      <w:pPr>
        <w:pStyle w:val="Normal1"/>
        <w:rPr>
          <w:lang w:val="en-GB"/>
        </w:rPr>
      </w:pPr>
      <w:r w:rsidRPr="003A48EE">
        <w:rPr>
          <w:lang w:val="en-GB"/>
        </w:rPr>
        <w:t>In Ramsay's approach to risk-taking, the role of preparation and knowledge in avoiding possible downsides is underlined. He was able to read market trends and consumer preferences to inform his decisions to prove that risk-taking need not be about being reckless but strategic, weighing up potential outcomes against possible earned rewards (</w:t>
      </w:r>
      <w:proofErr w:type="spellStart"/>
      <w:r w:rsidRPr="003A48EE">
        <w:rPr>
          <w:lang w:val="en-GB"/>
        </w:rPr>
        <w:t>Ibidunni</w:t>
      </w:r>
      <w:proofErr w:type="spellEnd"/>
      <w:r w:rsidRPr="003A48EE">
        <w:rPr>
          <w:lang w:val="en-GB"/>
        </w:rPr>
        <w:t xml:space="preserve"> </w:t>
      </w:r>
      <w:r w:rsidRPr="003A48EE">
        <w:rPr>
          <w:i/>
          <w:lang w:val="en-GB"/>
        </w:rPr>
        <w:t xml:space="preserve">et al. </w:t>
      </w:r>
      <w:r w:rsidRPr="003A48EE">
        <w:rPr>
          <w:lang w:val="en-GB"/>
        </w:rPr>
        <w:t>2020). This dynamic play of courage and informed decision-making has brought successful entrepreneurs into a platform where they change over risk for growth and innovation.</w:t>
      </w:r>
    </w:p>
    <w:p w14:paraId="5C1B7886" w14:textId="77777777" w:rsidR="005F22E6" w:rsidRPr="003A48EE" w:rsidRDefault="00645284">
      <w:pPr>
        <w:pStyle w:val="Normal1"/>
        <w:rPr>
          <w:lang w:val="en-GB"/>
        </w:rPr>
      </w:pPr>
      <w:r w:rsidRPr="003A48EE">
        <w:rPr>
          <w:lang w:val="en-GB"/>
        </w:rPr>
        <w:t xml:space="preserve">Other strategic attributes that fuel the fire of entrepreneurship are the power of passion, especially within the scope of the hospitality industry, where service quality and customer experience are most key in business (Rickman </w:t>
      </w:r>
      <w:r w:rsidR="003A48EE" w:rsidRPr="003A48EE">
        <w:rPr>
          <w:lang w:val="en-GB"/>
        </w:rPr>
        <w:t xml:space="preserve">and Roddick, </w:t>
      </w:r>
      <w:r w:rsidRPr="003A48EE">
        <w:rPr>
          <w:lang w:val="en-GB"/>
        </w:rPr>
        <w:t xml:space="preserve">2013). Indeed, Kiran Jethwa instituted a successful restaurant chain called 'Tuk </w:t>
      </w:r>
      <w:proofErr w:type="spellStart"/>
      <w:r w:rsidRPr="003A48EE">
        <w:rPr>
          <w:lang w:val="en-GB"/>
        </w:rPr>
        <w:t>Tuk</w:t>
      </w:r>
      <w:proofErr w:type="spellEnd"/>
      <w:r w:rsidRPr="003A48EE">
        <w:rPr>
          <w:lang w:val="en-GB"/>
        </w:rPr>
        <w:t xml:space="preserve">.' He is a passionate example of an entrepreneur starting with his love for culinary arts, having a dream to share authentic, popular Asia cuisine across a wider demographic. Her passion has sculpted the menu at Tuk </w:t>
      </w:r>
      <w:proofErr w:type="spellStart"/>
      <w:r w:rsidRPr="003A48EE">
        <w:rPr>
          <w:lang w:val="en-GB"/>
        </w:rPr>
        <w:t>Tuk</w:t>
      </w:r>
      <w:proofErr w:type="spellEnd"/>
      <w:r w:rsidRPr="003A48EE">
        <w:rPr>
          <w:lang w:val="en-GB"/>
        </w:rPr>
        <w:t xml:space="preserve"> and has been seminal in crafting a distinctive dining experience that the customers can relate to (</w:t>
      </w:r>
      <w:proofErr w:type="spellStart"/>
      <w:r w:rsidRPr="003A48EE">
        <w:rPr>
          <w:lang w:val="en-GB"/>
        </w:rPr>
        <w:t>Haddoud</w:t>
      </w:r>
      <w:proofErr w:type="spellEnd"/>
      <w:r w:rsidRPr="003A48EE">
        <w:rPr>
          <w:lang w:val="en-GB"/>
        </w:rPr>
        <w:t xml:space="preserve"> </w:t>
      </w:r>
      <w:r w:rsidRPr="003A48EE">
        <w:rPr>
          <w:i/>
          <w:lang w:val="en-GB"/>
        </w:rPr>
        <w:t xml:space="preserve">et al. </w:t>
      </w:r>
      <w:r w:rsidRPr="003A48EE">
        <w:rPr>
          <w:lang w:val="en-GB"/>
        </w:rPr>
        <w:t xml:space="preserve">2022). It is this synchronization of personal passion with business objectives that has helped nurture a strong brand identity, and today, Tuk </w:t>
      </w:r>
      <w:proofErr w:type="spellStart"/>
      <w:r w:rsidRPr="003A48EE">
        <w:rPr>
          <w:lang w:val="en-GB"/>
        </w:rPr>
        <w:t>Tuk</w:t>
      </w:r>
      <w:proofErr w:type="spellEnd"/>
      <w:r w:rsidRPr="003A48EE">
        <w:rPr>
          <w:lang w:val="en-GB"/>
        </w:rPr>
        <w:t xml:space="preserve"> is a name synonymous with excellence in a highly competitive market.</w:t>
      </w:r>
    </w:p>
    <w:p w14:paraId="24EBA3F8" w14:textId="77777777" w:rsidR="005F22E6" w:rsidRPr="003A48EE" w:rsidRDefault="00645284">
      <w:pPr>
        <w:pStyle w:val="Normal1"/>
        <w:rPr>
          <w:lang w:val="en-GB"/>
        </w:rPr>
      </w:pPr>
      <w:r w:rsidRPr="003A48EE">
        <w:rPr>
          <w:lang w:val="en-GB"/>
        </w:rPr>
        <w:t>Of course, Jethwa's path wasn't totally free of bumps. She had to put up with the heavy competition that usually characterizes the hotel industry, besides operational challenges. But it is this very passion which enabled her to sail through such difficulties, create more innovations in her offerings, and then expand her brand. The emotional bond that she builds with her customers points to their loyalty and support of her brand, a key ingredient for success within the hospitality realm (Blackwell, 2011). Passion develops the emotional intelligence of entrepreneurs, too, that helps them be more empathetic toward employees and customers alike. The commitment to quality and authenticity driven by passion has also empowered Jethwa's team for the same commitment, thereby creating a harmonious workplace that focuses on service excellence. Thus, passion is one of the underlying traits that can help individuals achieve success and develop good organizational culture in the hospitality industry as well.</w:t>
      </w:r>
    </w:p>
    <w:p w14:paraId="7EFE1B29" w14:textId="77777777" w:rsidR="005F22E6" w:rsidRPr="003A48EE" w:rsidRDefault="00645284">
      <w:pPr>
        <w:pStyle w:val="Normal1"/>
        <w:rPr>
          <w:lang w:val="en-GB"/>
        </w:rPr>
      </w:pPr>
      <w:r w:rsidRPr="003A48EE">
        <w:rPr>
          <w:lang w:val="en-GB"/>
        </w:rPr>
        <w:lastRenderedPageBreak/>
        <w:t xml:space="preserve">Resilience means being able to recover from troubles quickly. It is an ability not only to survive but also to show adaptability and grow </w:t>
      </w:r>
      <w:proofErr w:type="gramStart"/>
      <w:r w:rsidRPr="003A48EE">
        <w:rPr>
          <w:lang w:val="en-GB"/>
        </w:rPr>
        <w:t>as a result of</w:t>
      </w:r>
      <w:proofErr w:type="gramEnd"/>
      <w:r w:rsidRPr="003A48EE">
        <w:rPr>
          <w:lang w:val="en-GB"/>
        </w:rPr>
        <w:t xml:space="preserve"> such setbacks. All this would </w:t>
      </w:r>
      <w:proofErr w:type="gramStart"/>
      <w:r w:rsidRPr="003A48EE">
        <w:rPr>
          <w:lang w:val="en-GB"/>
        </w:rPr>
        <w:t>definitely be</w:t>
      </w:r>
      <w:proofErr w:type="gramEnd"/>
      <w:r w:rsidRPr="003A48EE">
        <w:rPr>
          <w:lang w:val="en-GB"/>
        </w:rPr>
        <w:t xml:space="preserve"> required in the hospitality sector, considering that many external factors, such as economic downturns or a change in consumerism </w:t>
      </w:r>
      <w:r w:rsidR="003A48EE" w:rsidRPr="003A48EE">
        <w:rPr>
          <w:lang w:val="en-GB"/>
        </w:rPr>
        <w:t>behaviour</w:t>
      </w:r>
      <w:r w:rsidRPr="003A48EE">
        <w:rPr>
          <w:lang w:val="en-GB"/>
        </w:rPr>
        <w:t>, will most definitely affect operations and long-term sustainability (</w:t>
      </w:r>
      <w:proofErr w:type="spellStart"/>
      <w:r w:rsidRPr="003A48EE">
        <w:rPr>
          <w:lang w:val="en-GB"/>
        </w:rPr>
        <w:t>Hisrich</w:t>
      </w:r>
      <w:proofErr w:type="spellEnd"/>
      <w:r w:rsidRPr="003A48EE">
        <w:rPr>
          <w:lang w:val="en-GB"/>
        </w:rPr>
        <w:t xml:space="preserve"> </w:t>
      </w:r>
      <w:r w:rsidRPr="003A48EE">
        <w:rPr>
          <w:i/>
          <w:lang w:val="en-GB"/>
        </w:rPr>
        <w:t xml:space="preserve">et al. </w:t>
      </w:r>
      <w:r w:rsidRPr="003A48EE">
        <w:rPr>
          <w:lang w:val="en-GB"/>
        </w:rPr>
        <w:t>2008). Howard Schultz is resilient, the former CEO of Starbucks, and his journey to change the coffeehouse experience is one to reckon with. Schultz has seen various types of crises: a financial one and the stiff competition, but he has carried on with his dream of coffee culture. His resilience, particularly at this time, was in the financial crisis of 2008 when Starbucks was feeling the pinch of losing sales and market share. Instead of going backward, Schultz had made strategic changes such as renovating the stores and paying more attention to the customer experience that refreshed the brand.</w:t>
      </w:r>
    </w:p>
    <w:p w14:paraId="7564EB54" w14:textId="77777777" w:rsidR="005F22E6" w:rsidRPr="003A48EE" w:rsidRDefault="00645284">
      <w:pPr>
        <w:pStyle w:val="Normal1"/>
        <w:rPr>
          <w:lang w:val="en-GB"/>
        </w:rPr>
      </w:pPr>
      <w:r w:rsidRPr="003A48EE">
        <w:rPr>
          <w:lang w:val="en-GB"/>
        </w:rPr>
        <w:t xml:space="preserve">Schultz's view on resilience underlines the fact that setbacks can </w:t>
      </w:r>
      <w:proofErr w:type="gramStart"/>
      <w:r w:rsidRPr="003A48EE">
        <w:rPr>
          <w:lang w:val="en-GB"/>
        </w:rPr>
        <w:t>actually serve</w:t>
      </w:r>
      <w:proofErr w:type="gramEnd"/>
      <w:r w:rsidRPr="003A48EE">
        <w:rPr>
          <w:lang w:val="en-GB"/>
        </w:rPr>
        <w:t xml:space="preserve"> as a path to innovation. Open to change, innovative, adding new lines of products, and expanding into digital platforms, the resilient mindset orients towards growth (Mariotti and Glackin, 2012). Furthermore, the relational dimension of resilience, as underlined by Schultz-investing in company culture and employees when times are bad-brings greater loyal performance in organizations. Thus, the same salient lessons emanating from the experience of Schultz emphasize that resilience in entrepreneurship does not primarily mean survival but rather leveraging setbacks as opportunities that can facilitate seeking and growing (</w:t>
      </w:r>
      <w:proofErr w:type="spellStart"/>
      <w:r w:rsidRPr="003A48EE">
        <w:rPr>
          <w:lang w:val="en-GB"/>
        </w:rPr>
        <w:t>Yoopetch</w:t>
      </w:r>
      <w:proofErr w:type="spellEnd"/>
      <w:r w:rsidRPr="003A48EE">
        <w:rPr>
          <w:lang w:val="en-GB"/>
        </w:rPr>
        <w:t>, 2021). In this perspective, his capacity to inspire and rally his team during down times reinforces that the resilient leader fosters an environment in which innovation and collaboration become germane for dealing with the emerging complexities within the hospitality industry.</w:t>
      </w:r>
    </w:p>
    <w:p w14:paraId="3BA4E3E3" w14:textId="77777777" w:rsidR="005F22E6" w:rsidRPr="003A48EE" w:rsidRDefault="00645284">
      <w:pPr>
        <w:pStyle w:val="Normal1"/>
        <w:rPr>
          <w:lang w:val="en-GB"/>
        </w:rPr>
      </w:pPr>
      <w:r w:rsidRPr="003A48EE">
        <w:rPr>
          <w:lang w:val="en-GB"/>
        </w:rPr>
        <w:t xml:space="preserve">Adaptability is increasingly recognized as the/ an essential attribute of the entrepreneur in a fast-moving and ever-changing environment. It allows entrepreneurs within the hospitality industry to adapt business models in response to continually evolving consumer preferences and technological shifts. The best example can be drawn from Danny Meyer, founder of Union Square Hospitality Group. Meyer has constantly shown his ability to adapt to consumer tastes and shifting external challenges. His restaurants pride themselves on being hospitable and customer-oriented, from digital reservations to the delivery services that many of them moved to during the COVID-19 pandemic (Duan </w:t>
      </w:r>
      <w:r w:rsidRPr="003A48EE">
        <w:rPr>
          <w:i/>
          <w:lang w:val="en-GB"/>
        </w:rPr>
        <w:t xml:space="preserve">et al. </w:t>
      </w:r>
      <w:r w:rsidRPr="003A48EE">
        <w:rPr>
          <w:lang w:val="en-GB"/>
        </w:rPr>
        <w:t xml:space="preserve">2023). That Meyer can embrace technology and adjust operations to the changing habits of consumers is testament to how adaptation keeps him relevant and competitive. The COVID-19 pandemic put a lot on the plate of the hospitality industry, with very rapid adaptation in view to address safety concerns and customer </w:t>
      </w:r>
      <w:r w:rsidRPr="003A48EE">
        <w:rPr>
          <w:lang w:val="en-GB"/>
        </w:rPr>
        <w:lastRenderedPageBreak/>
        <w:t>expectations. Meyer was sterner in this time of crisis, showing himself dedicated both to employees and customers. He initiated measures concerning safety, revised service models, and made attempts at engaging customers with novelty, such as outdoor dining experiences (Rae, 2008). This sort of adaptability not only allowed his businesses to survive but positioned them for recovery in a transformed marketplace.</w:t>
      </w:r>
    </w:p>
    <w:p w14:paraId="3FC7445F" w14:textId="77777777" w:rsidR="005F22E6" w:rsidRPr="003A48EE" w:rsidRDefault="00645284">
      <w:pPr>
        <w:pStyle w:val="Normal1"/>
        <w:rPr>
          <w:lang w:val="en-GB"/>
        </w:rPr>
      </w:pPr>
      <w:r w:rsidRPr="003A48EE">
        <w:rPr>
          <w:lang w:val="en-GB"/>
        </w:rPr>
        <w:t>Adaptable entrepreneurs do better compared to their peers within dynamic industries. It is indicated that the ability of Meyer to innovate by responding to external pressures through rearranging priorities and creativity leads to further endogenous growth (</w:t>
      </w:r>
      <w:proofErr w:type="spellStart"/>
      <w:r w:rsidRPr="003A48EE">
        <w:rPr>
          <w:lang w:val="en-GB"/>
        </w:rPr>
        <w:t>Tajeddini</w:t>
      </w:r>
      <w:proofErr w:type="spellEnd"/>
      <w:r w:rsidRPr="003A48EE">
        <w:rPr>
          <w:lang w:val="en-GB"/>
        </w:rPr>
        <w:t xml:space="preserve"> </w:t>
      </w:r>
      <w:r w:rsidRPr="003A48EE">
        <w:rPr>
          <w:i/>
          <w:lang w:val="en-GB"/>
        </w:rPr>
        <w:t xml:space="preserve">et al. </w:t>
      </w:r>
      <w:r w:rsidRPr="003A48EE">
        <w:rPr>
          <w:lang w:val="en-GB"/>
        </w:rPr>
        <w:t xml:space="preserve">2020). Thirdly, his leadership style incorporates collaboration and open communication, creating a culture whereby adaptability within his team is accomplished by embracing changes proactively. Assessing these entrepreneurial traits could successfully bring into focus the multi-dimensional nature of successful entrepreneurship within the hospitality sector (Timmons </w:t>
      </w:r>
      <w:r w:rsidR="003A48EE" w:rsidRPr="003A48EE">
        <w:rPr>
          <w:lang w:val="en-GB"/>
        </w:rPr>
        <w:t>and</w:t>
      </w:r>
      <w:r w:rsidRPr="003A48EE">
        <w:rPr>
          <w:lang w:val="en-GB"/>
        </w:rPr>
        <w:t xml:space="preserve"> Spinelli, 2008). In their own way, factors such as risk-taking, passion, resilience, and adaptability mean everything in setting the course of entrepreneurs like Gordon Ramsay, Kiran Jethwa, Howard Schultz, and Danny Meyer. In these examples </w:t>
      </w:r>
      <w:r w:rsidR="003A48EE" w:rsidRPr="003A48EE">
        <w:rPr>
          <w:lang w:val="en-GB"/>
        </w:rPr>
        <w:t>analysed</w:t>
      </w:r>
      <w:r w:rsidRPr="003A48EE">
        <w:rPr>
          <w:lang w:val="en-GB"/>
        </w:rPr>
        <w:t xml:space="preserve"> in real time, key insights abound as to what </w:t>
      </w:r>
      <w:r w:rsidR="003A48EE" w:rsidRPr="003A48EE">
        <w:rPr>
          <w:lang w:val="en-GB"/>
        </w:rPr>
        <w:t>behaviours</w:t>
      </w:r>
      <w:r w:rsidRPr="003A48EE">
        <w:rPr>
          <w:lang w:val="en-GB"/>
        </w:rPr>
        <w:t xml:space="preserve"> and </w:t>
      </w:r>
      <w:r w:rsidR="003A48EE" w:rsidRPr="003A48EE">
        <w:rPr>
          <w:lang w:val="en-GB"/>
        </w:rPr>
        <w:t>mind-sets</w:t>
      </w:r>
      <w:r w:rsidRPr="003A48EE">
        <w:rPr>
          <w:lang w:val="en-GB"/>
        </w:rPr>
        <w:t xml:space="preserve"> are driving innovation and success in a competitive landscape.</w:t>
      </w:r>
    </w:p>
    <w:p w14:paraId="5A96C03C" w14:textId="77777777" w:rsidR="005F22E6" w:rsidRPr="003A48EE" w:rsidRDefault="00645284">
      <w:pPr>
        <w:pStyle w:val="Normal1"/>
        <w:rPr>
          <w:lang w:val="en-GB"/>
        </w:rPr>
      </w:pPr>
      <w:r w:rsidRPr="003A48EE">
        <w:rPr>
          <w:lang w:val="en-GB"/>
        </w:rPr>
        <w:t xml:space="preserve">These are each standalone characteristics that hold their own importance toward entrepreneurial success, but they also build off one another in </w:t>
      </w:r>
      <w:proofErr w:type="gramStart"/>
      <w:r w:rsidRPr="003A48EE">
        <w:rPr>
          <w:lang w:val="en-GB"/>
        </w:rPr>
        <w:t>key ways</w:t>
      </w:r>
      <w:proofErr w:type="gramEnd"/>
      <w:r w:rsidRPr="003A48EE">
        <w:rPr>
          <w:lang w:val="en-GB"/>
        </w:rPr>
        <w:t>: for instance, risk-taking might be informed by passion (</w:t>
      </w:r>
      <w:proofErr w:type="spellStart"/>
      <w:r w:rsidRPr="003A48EE">
        <w:rPr>
          <w:lang w:val="en-GB"/>
        </w:rPr>
        <w:t>Thirumalesh</w:t>
      </w:r>
      <w:proofErr w:type="spellEnd"/>
      <w:r w:rsidRPr="003A48EE">
        <w:rPr>
          <w:lang w:val="en-GB"/>
        </w:rPr>
        <w:t xml:space="preserve"> </w:t>
      </w:r>
      <w:proofErr w:type="spellStart"/>
      <w:r w:rsidRPr="003A48EE">
        <w:rPr>
          <w:lang w:val="en-GB"/>
        </w:rPr>
        <w:t>Madanaguli</w:t>
      </w:r>
      <w:proofErr w:type="spellEnd"/>
      <w:r w:rsidRPr="003A48EE">
        <w:rPr>
          <w:lang w:val="en-GB"/>
        </w:rPr>
        <w:t xml:space="preserve"> </w:t>
      </w:r>
      <w:r w:rsidRPr="003A48EE">
        <w:rPr>
          <w:i/>
          <w:lang w:val="en-GB"/>
        </w:rPr>
        <w:t xml:space="preserve">et al </w:t>
      </w:r>
      <w:r w:rsidRPr="003A48EE">
        <w:rPr>
          <w:lang w:val="en-GB"/>
        </w:rPr>
        <w:t>2021). An entrepreneur deeply invested in their field may be more willing to take appropriate risks. Passion, however, cannot thrive without resiliency; an entrepreneur simply must have the ability to take setbacks in stride and bounce back to continue having passion for, and to be dedicated to, their vision (</w:t>
      </w:r>
      <w:proofErr w:type="spellStart"/>
      <w:r w:rsidRPr="003A48EE">
        <w:rPr>
          <w:lang w:val="en-GB"/>
        </w:rPr>
        <w:t>Zimmerer</w:t>
      </w:r>
      <w:proofErr w:type="spellEnd"/>
      <w:r w:rsidRPr="003A48EE">
        <w:rPr>
          <w:lang w:val="en-GB"/>
        </w:rPr>
        <w:t xml:space="preserve"> </w:t>
      </w:r>
      <w:r w:rsidR="003A48EE" w:rsidRPr="003A48EE">
        <w:rPr>
          <w:lang w:val="en-GB"/>
        </w:rPr>
        <w:t>and</w:t>
      </w:r>
      <w:r w:rsidRPr="003A48EE">
        <w:rPr>
          <w:lang w:val="en-GB"/>
        </w:rPr>
        <w:t xml:space="preserve"> Scarborough, 2011). Consider the experiences of Gordon Ramsay versus that of Kiran Jethwa: even the risk-taking </w:t>
      </w:r>
      <w:r w:rsidR="003A48EE" w:rsidRPr="003A48EE">
        <w:rPr>
          <w:lang w:val="en-GB"/>
        </w:rPr>
        <w:t>behaviour</w:t>
      </w:r>
      <w:r w:rsidRPr="003A48EE">
        <w:rPr>
          <w:lang w:val="en-GB"/>
        </w:rPr>
        <w:t xml:space="preserve"> comes from different angles-between Ramsay, whose risks seem to invariably involve brand extension and positioning, and Jethwa, whose are more aligned with the authenticity of cuisine and customer experience. Similarly, the cases of Howard Schultz and Danny Meyer also demonstrate resilience, but with Schultz emphasizing brand recovery </w:t>
      </w:r>
      <w:proofErr w:type="gramStart"/>
      <w:r w:rsidRPr="003A48EE">
        <w:rPr>
          <w:lang w:val="en-GB"/>
        </w:rPr>
        <w:t>in light of</w:t>
      </w:r>
      <w:proofErr w:type="gramEnd"/>
      <w:r w:rsidRPr="003A48EE">
        <w:rPr>
          <w:lang w:val="en-GB"/>
        </w:rPr>
        <w:t xml:space="preserve"> financial crises, while Meyer applies resilience through shifting consumer </w:t>
      </w:r>
      <w:r w:rsidR="003A48EE" w:rsidRPr="003A48EE">
        <w:rPr>
          <w:lang w:val="en-GB"/>
        </w:rPr>
        <w:t>behaviours</w:t>
      </w:r>
      <w:r w:rsidRPr="003A48EE">
        <w:rPr>
          <w:lang w:val="en-GB"/>
        </w:rPr>
        <w:t>.</w:t>
      </w:r>
    </w:p>
    <w:p w14:paraId="6459A1D3" w14:textId="77777777" w:rsidR="005F22E6" w:rsidRPr="003A48EE" w:rsidRDefault="00645284">
      <w:pPr>
        <w:pStyle w:val="Normal1"/>
        <w:rPr>
          <w:lang w:val="en-GB"/>
        </w:rPr>
      </w:pPr>
      <w:r w:rsidRPr="003A48EE">
        <w:rPr>
          <w:lang w:val="en-GB"/>
        </w:rPr>
        <w:t xml:space="preserve">Ultimately, the interaction of these traits shows that successful entrepreneurship is not a product of one kind of characteristic but an integration of several attributes which an </w:t>
      </w:r>
      <w:r w:rsidRPr="003A48EE">
        <w:rPr>
          <w:lang w:val="en-GB"/>
        </w:rPr>
        <w:lastRenderedPageBreak/>
        <w:t xml:space="preserve">entrepreneur utilizes in various contexts (Hoang </w:t>
      </w:r>
      <w:r w:rsidRPr="003A48EE">
        <w:rPr>
          <w:i/>
          <w:lang w:val="en-GB"/>
        </w:rPr>
        <w:t xml:space="preserve">et al. </w:t>
      </w:r>
      <w:r w:rsidRPr="003A48EE">
        <w:rPr>
          <w:lang w:val="en-GB"/>
        </w:rPr>
        <w:t xml:space="preserve">2022). By understanding how these characteristics interact with one another, budding entrepreneurs will then have the capability to move toward an integrated approach </w:t>
      </w:r>
      <w:proofErr w:type="gramStart"/>
      <w:r w:rsidRPr="003A48EE">
        <w:rPr>
          <w:lang w:val="en-GB"/>
        </w:rPr>
        <w:t>in regard to</w:t>
      </w:r>
      <w:proofErr w:type="gramEnd"/>
      <w:r w:rsidRPr="003A48EE">
        <w:rPr>
          <w:lang w:val="en-GB"/>
        </w:rPr>
        <w:t xml:space="preserve"> their venture and enhance their potential for success within the dynamic hospitality industry. Entrepreneurship in the hospitality industry is an expression of the interaction among </w:t>
      </w:r>
      <w:proofErr w:type="gramStart"/>
      <w:r w:rsidRPr="003A48EE">
        <w:rPr>
          <w:lang w:val="en-GB"/>
        </w:rPr>
        <w:t>a number of</w:t>
      </w:r>
      <w:proofErr w:type="gramEnd"/>
      <w:r w:rsidRPr="003A48EE">
        <w:rPr>
          <w:lang w:val="en-GB"/>
        </w:rPr>
        <w:t xml:space="preserve"> traits, motivations, and </w:t>
      </w:r>
      <w:r w:rsidR="003A48EE" w:rsidRPr="003A48EE">
        <w:rPr>
          <w:lang w:val="en-GB"/>
        </w:rPr>
        <w:t>behaviours</w:t>
      </w:r>
      <w:r w:rsidRPr="003A48EE">
        <w:rPr>
          <w:lang w:val="en-GB"/>
        </w:rPr>
        <w:t xml:space="preserve"> that generate innovation and success (</w:t>
      </w:r>
      <w:proofErr w:type="spellStart"/>
      <w:r w:rsidRPr="003A48EE">
        <w:rPr>
          <w:lang w:val="en-GB"/>
        </w:rPr>
        <w:t>Presenza</w:t>
      </w:r>
      <w:proofErr w:type="spellEnd"/>
      <w:r w:rsidRPr="003A48EE">
        <w:rPr>
          <w:lang w:val="en-GB"/>
        </w:rPr>
        <w:t xml:space="preserve"> </w:t>
      </w:r>
      <w:r w:rsidRPr="003A48EE">
        <w:rPr>
          <w:i/>
          <w:lang w:val="en-GB"/>
        </w:rPr>
        <w:t xml:space="preserve">et al. </w:t>
      </w:r>
      <w:r w:rsidRPr="003A48EE">
        <w:rPr>
          <w:lang w:val="en-GB"/>
        </w:rPr>
        <w:t>2020). In concert with risk-taking, passion, resilience, and adaptability, creativity, leadership, and customer orientation are significant contributors to entrepreneurial effectiveness. Creativity could enable entrepreneurs to differentiate their offerings from those in a saturated marketplace and, taking this a step further, to develop dining experiences that reflect uniqueness in character to attract customers. As an example, restaurateurs such as Nobu Matsuhisa have been able to meld their diverse food traditions together with great success into one single fine dining niche.</w:t>
      </w:r>
    </w:p>
    <w:p w14:paraId="5DA2084C" w14:textId="77777777" w:rsidR="005F22E6" w:rsidRPr="003A48EE" w:rsidRDefault="00645284">
      <w:pPr>
        <w:pStyle w:val="Normal1"/>
        <w:rPr>
          <w:lang w:val="en-GB"/>
        </w:rPr>
      </w:pPr>
      <w:r w:rsidRPr="003A48EE">
        <w:rPr>
          <w:lang w:val="en-GB"/>
        </w:rPr>
        <w:t>Leadership is another critical trait, as effective entrepreneurs inspire their teams and cultivate a positive work environment. Strong leadership is evident in how leaders like Danny Meyer empower their staff, emphasizing the importance of hospitality and teamwork, which ultimately enhances customer satisfaction and loyalty (</w:t>
      </w:r>
      <w:proofErr w:type="spellStart"/>
      <w:r w:rsidRPr="003A48EE">
        <w:rPr>
          <w:lang w:val="en-GB"/>
        </w:rPr>
        <w:t>Salmony</w:t>
      </w:r>
      <w:proofErr w:type="spellEnd"/>
      <w:r w:rsidRPr="003A48EE">
        <w:rPr>
          <w:lang w:val="en-GB"/>
        </w:rPr>
        <w:t xml:space="preserve"> and </w:t>
      </w:r>
      <w:proofErr w:type="spellStart"/>
      <w:r w:rsidRPr="003A48EE">
        <w:rPr>
          <w:lang w:val="en-GB"/>
        </w:rPr>
        <w:t>Kanbach</w:t>
      </w:r>
      <w:proofErr w:type="spellEnd"/>
      <w:r w:rsidRPr="003A48EE">
        <w:rPr>
          <w:lang w:val="en-GB"/>
        </w:rPr>
        <w:t xml:space="preserve">, 2022). Customer orientation is an important aspect in the hospitality sector, where there is quite an understanding of the needs and preferences of the consumers (Li </w:t>
      </w:r>
      <w:r w:rsidRPr="003A48EE">
        <w:rPr>
          <w:i/>
          <w:lang w:val="en-GB"/>
        </w:rPr>
        <w:t xml:space="preserve">et al. </w:t>
      </w:r>
      <w:r w:rsidRPr="003A48EE">
        <w:rPr>
          <w:lang w:val="en-GB"/>
        </w:rPr>
        <w:t>2020). It is here that, through the integration of customer feedback into their service provision, entrepreneurs will be able to offer experiences that will make customers return. The interaction of these factors ensures the culture of innovativeness and excellence helps the hospitality entrepreneur overcome challenges and capitalize on emerging opportunities in the market for sustainable growth and success of the venture.</w:t>
      </w:r>
    </w:p>
    <w:p w14:paraId="269D22C7" w14:textId="77777777" w:rsidR="00FC0042" w:rsidRPr="00FC0042" w:rsidRDefault="00FC0042" w:rsidP="00FC0042">
      <w:pPr>
        <w:pStyle w:val="Normal1"/>
        <w:rPr>
          <w:lang w:val="en-GB"/>
        </w:rPr>
      </w:pPr>
    </w:p>
    <w:p w14:paraId="2A48255D" w14:textId="77777777" w:rsidR="005F22E6" w:rsidRPr="003A48EE" w:rsidRDefault="00645284">
      <w:pPr>
        <w:pStyle w:val="Normal1"/>
        <w:rPr>
          <w:lang w:val="en-GB"/>
        </w:rPr>
      </w:pPr>
      <w:r w:rsidRPr="003A48EE">
        <w:rPr>
          <w:lang w:val="en-GB"/>
        </w:rPr>
        <w:t xml:space="preserve">Risk-taking, passion, resilience, and adaptiveness are the quintessential entrepreneurial arts that underpin this industry. A study of the journeys of famous entrepreneurs like Gordon Ramsay, Kiran Jethwa, Howard Schultz, and Danny Meyer reveals that these traits drive innovation and business growth-they forge a strong connect with customers and employees alike. The interplay of these traits provides a dynamic framework within which entrepreneurs can successfully take on the challenges of a competitive market. Other qualities that enable entrepreneurs to remain competitive and prosper in the ever-changing hospitality arena include creativity, leadership, and customer-oriented focus. In this respect, since the industry has remained challenging and </w:t>
      </w:r>
      <w:r w:rsidRPr="003A48EE">
        <w:rPr>
          <w:lang w:val="en-GB"/>
        </w:rPr>
        <w:lastRenderedPageBreak/>
        <w:t>changing, wannabe entrepreneurs can try to develop these traits by really applying a holistic approach to see to it that their ventures become viable for a long period of time.</w:t>
      </w:r>
    </w:p>
    <w:p w14:paraId="2CCE19F5" w14:textId="77777777" w:rsidR="00B515F5" w:rsidRPr="003A48EE" w:rsidRDefault="00B515F5">
      <w:pPr>
        <w:pStyle w:val="Normal1"/>
        <w:rPr>
          <w:b/>
          <w:lang w:val="en-GB"/>
        </w:rPr>
      </w:pPr>
    </w:p>
    <w:p w14:paraId="79C6962E" w14:textId="77777777" w:rsidR="00B515F5" w:rsidRPr="003A48EE" w:rsidRDefault="00B515F5">
      <w:pPr>
        <w:rPr>
          <w:b/>
          <w:lang w:val="en-GB"/>
        </w:rPr>
      </w:pPr>
      <w:r w:rsidRPr="003A48EE">
        <w:rPr>
          <w:b/>
          <w:lang w:val="en-GB"/>
        </w:rPr>
        <w:br w:type="page"/>
      </w:r>
    </w:p>
    <w:p w14:paraId="527C5C2B" w14:textId="77777777" w:rsidR="005F22E6" w:rsidRPr="003A48EE" w:rsidRDefault="00645284" w:rsidP="00B515F5">
      <w:pPr>
        <w:pStyle w:val="Heading1"/>
        <w:rPr>
          <w:lang w:val="en-GB"/>
        </w:rPr>
      </w:pPr>
      <w:bookmarkStart w:id="1" w:name="_Toc179394862"/>
      <w:r w:rsidRPr="003A48EE">
        <w:rPr>
          <w:lang w:val="en-GB"/>
        </w:rPr>
        <w:lastRenderedPageBreak/>
        <w:t>Reference List</w:t>
      </w:r>
      <w:bookmarkEnd w:id="1"/>
    </w:p>
    <w:p w14:paraId="07E8C866" w14:textId="77777777" w:rsidR="00B515F5" w:rsidRPr="003A48EE" w:rsidRDefault="00B515F5" w:rsidP="006C4D3C">
      <w:pPr>
        <w:pStyle w:val="Normal1"/>
        <w:rPr>
          <w:lang w:val="en-GB"/>
        </w:rPr>
      </w:pPr>
      <w:r w:rsidRPr="003A48EE">
        <w:rPr>
          <w:lang w:val="en-GB"/>
        </w:rPr>
        <w:t xml:space="preserve">Barringer, B. R. </w:t>
      </w:r>
      <w:r w:rsidR="003A48EE" w:rsidRPr="003A48EE">
        <w:rPr>
          <w:lang w:val="en-GB"/>
        </w:rPr>
        <w:t>and</w:t>
      </w:r>
      <w:r w:rsidRPr="003A48EE">
        <w:rPr>
          <w:lang w:val="en-GB"/>
        </w:rPr>
        <w:t xml:space="preserve"> Ireland, R.D. (2018) Entrepreneurship: Successfully Launching New Ventures, 4th Ed., Prentice Hall: New Jersey</w:t>
      </w:r>
    </w:p>
    <w:p w14:paraId="085C9E51" w14:textId="77777777" w:rsidR="00B515F5" w:rsidRPr="003A48EE" w:rsidRDefault="00B515F5" w:rsidP="006C4D3C">
      <w:pPr>
        <w:pStyle w:val="Normal1"/>
        <w:rPr>
          <w:lang w:val="en-GB"/>
        </w:rPr>
      </w:pPr>
      <w:r w:rsidRPr="003A48EE">
        <w:rPr>
          <w:lang w:val="en-GB"/>
        </w:rPr>
        <w:t>Blackwell, E. (2011), How to Prepare a Business Plan: Planning for Successful Start-up and</w:t>
      </w:r>
    </w:p>
    <w:p w14:paraId="643231CF" w14:textId="77777777" w:rsidR="00B515F5" w:rsidRPr="003A48EE" w:rsidRDefault="00B515F5" w:rsidP="006C4D3C">
      <w:pPr>
        <w:pStyle w:val="Normal1"/>
        <w:rPr>
          <w:lang w:val="en-GB"/>
        </w:rPr>
      </w:pPr>
      <w:r w:rsidRPr="003A48EE">
        <w:rPr>
          <w:lang w:val="en-GB"/>
        </w:rPr>
        <w:t>Burns, P. (2022) Entrepreneurship and Small Business, 5th Ed., Palgrave Macmillan: Basingstoke</w:t>
      </w:r>
    </w:p>
    <w:p w14:paraId="74ADCEBA" w14:textId="77777777" w:rsidR="00B515F5" w:rsidRPr="003A48EE" w:rsidRDefault="00B515F5" w:rsidP="006C4D3C">
      <w:pPr>
        <w:pStyle w:val="Normal1"/>
        <w:rPr>
          <w:lang w:val="en-GB"/>
        </w:rPr>
      </w:pPr>
      <w:r w:rsidRPr="003A48EE">
        <w:rPr>
          <w:lang w:val="en-GB"/>
        </w:rPr>
        <w:t xml:space="preserve">Duan, C., Kotey, B. and Sandhu, K., 2023. A systematic literature review of determinants of immigrant entrepreneurship motivations. Journal of Small Business </w:t>
      </w:r>
      <w:r w:rsidR="003A48EE" w:rsidRPr="003A48EE">
        <w:rPr>
          <w:lang w:val="en-GB"/>
        </w:rPr>
        <w:t>and</w:t>
      </w:r>
      <w:r w:rsidRPr="003A48EE">
        <w:rPr>
          <w:lang w:val="en-GB"/>
        </w:rPr>
        <w:t xml:space="preserve"> Entrepreneurship, 35(4), pp.599-631. Available at: </w:t>
      </w:r>
      <w:hyperlink r:id="rId9">
        <w:r w:rsidRPr="003A48EE">
          <w:rPr>
            <w:color w:val="1155CC"/>
            <w:u w:val="single"/>
            <w:lang w:val="en-GB"/>
          </w:rPr>
          <w:t>https://www.tandfonline.com/doi/abs/10.1080/08276331.2021.1997490</w:t>
        </w:r>
      </w:hyperlink>
      <w:r w:rsidRPr="003A48EE">
        <w:rPr>
          <w:lang w:val="en-GB"/>
        </w:rPr>
        <w:t xml:space="preserve"> </w:t>
      </w:r>
    </w:p>
    <w:p w14:paraId="4AE0B16D" w14:textId="77777777" w:rsidR="00B515F5" w:rsidRPr="003A48EE" w:rsidRDefault="00B515F5" w:rsidP="006C4D3C">
      <w:pPr>
        <w:pStyle w:val="Normal1"/>
        <w:rPr>
          <w:lang w:val="en-GB"/>
        </w:rPr>
      </w:pPr>
      <w:r w:rsidRPr="003A48EE">
        <w:rPr>
          <w:lang w:val="en-GB"/>
        </w:rPr>
        <w:t>Expansion, (5th Ed) Sunday Times Business Enterprise Series, Kogan Page</w:t>
      </w:r>
    </w:p>
    <w:p w14:paraId="2903862E" w14:textId="77777777" w:rsidR="00B515F5" w:rsidRPr="003A48EE" w:rsidRDefault="00B515F5" w:rsidP="006C4D3C">
      <w:pPr>
        <w:pStyle w:val="Normal1"/>
        <w:rPr>
          <w:lang w:val="en-GB"/>
        </w:rPr>
      </w:pPr>
      <w:proofErr w:type="spellStart"/>
      <w:r w:rsidRPr="003A48EE">
        <w:rPr>
          <w:lang w:val="en-GB"/>
        </w:rPr>
        <w:t>Haddoud</w:t>
      </w:r>
      <w:proofErr w:type="spellEnd"/>
      <w:r w:rsidRPr="003A48EE">
        <w:rPr>
          <w:lang w:val="en-GB"/>
        </w:rPr>
        <w:t xml:space="preserve">, M.Y., </w:t>
      </w:r>
      <w:proofErr w:type="spellStart"/>
      <w:r w:rsidRPr="003A48EE">
        <w:rPr>
          <w:lang w:val="en-GB"/>
        </w:rPr>
        <w:t>Onjewu</w:t>
      </w:r>
      <w:proofErr w:type="spellEnd"/>
      <w:r w:rsidRPr="003A48EE">
        <w:rPr>
          <w:lang w:val="en-GB"/>
        </w:rPr>
        <w:t xml:space="preserve">, A.K.E., Al-Azab, M.R. and Elbaz, A.M., 2022. The psychological drivers of entrepreneurial resilience in the tourism sector. Journal of Business Research, 141, pp.702-712. Available at: </w:t>
      </w:r>
      <w:hyperlink r:id="rId10">
        <w:r w:rsidRPr="003A48EE">
          <w:rPr>
            <w:color w:val="1155CC"/>
            <w:u w:val="single"/>
            <w:lang w:val="en-GB"/>
          </w:rPr>
          <w:t>https://www.sciencedirect.com/science/article/pii/S0148296321008766</w:t>
        </w:r>
      </w:hyperlink>
      <w:r w:rsidRPr="003A48EE">
        <w:rPr>
          <w:lang w:val="en-GB"/>
        </w:rPr>
        <w:t xml:space="preserve"> </w:t>
      </w:r>
    </w:p>
    <w:p w14:paraId="073F558D" w14:textId="77777777" w:rsidR="00B515F5" w:rsidRPr="003A48EE" w:rsidRDefault="00B515F5" w:rsidP="006C4D3C">
      <w:pPr>
        <w:pStyle w:val="Normal1"/>
        <w:rPr>
          <w:lang w:val="en-GB"/>
        </w:rPr>
      </w:pPr>
      <w:proofErr w:type="spellStart"/>
      <w:r w:rsidRPr="003A48EE">
        <w:rPr>
          <w:lang w:val="en-GB"/>
        </w:rPr>
        <w:t>Hisrich</w:t>
      </w:r>
      <w:proofErr w:type="spellEnd"/>
      <w:r w:rsidRPr="003A48EE">
        <w:rPr>
          <w:lang w:val="en-GB"/>
        </w:rPr>
        <w:t xml:space="preserve">, R.D., Peters, M.P. </w:t>
      </w:r>
      <w:r w:rsidR="003A48EE" w:rsidRPr="003A48EE">
        <w:rPr>
          <w:lang w:val="en-GB"/>
        </w:rPr>
        <w:t>and</w:t>
      </w:r>
      <w:r w:rsidRPr="003A48EE">
        <w:rPr>
          <w:lang w:val="en-GB"/>
        </w:rPr>
        <w:t xml:space="preserve"> Shepherd, D.A. (2008) Entrepreneurship, 7th </w:t>
      </w:r>
      <w:proofErr w:type="spellStart"/>
      <w:proofErr w:type="gramStart"/>
      <w:r w:rsidRPr="003A48EE">
        <w:rPr>
          <w:lang w:val="en-GB"/>
        </w:rPr>
        <w:t>Ed.,McGraw</w:t>
      </w:r>
      <w:proofErr w:type="spellEnd"/>
      <w:proofErr w:type="gramEnd"/>
      <w:r w:rsidRPr="003A48EE">
        <w:rPr>
          <w:lang w:val="en-GB"/>
        </w:rPr>
        <w:t xml:space="preserve"> Hill: NY</w:t>
      </w:r>
    </w:p>
    <w:p w14:paraId="23C1B699" w14:textId="77777777" w:rsidR="00B515F5" w:rsidRPr="003A48EE" w:rsidRDefault="00B515F5" w:rsidP="006C4D3C">
      <w:pPr>
        <w:pStyle w:val="Normal1"/>
        <w:rPr>
          <w:lang w:val="en-GB"/>
        </w:rPr>
      </w:pPr>
      <w:r w:rsidRPr="003A48EE">
        <w:rPr>
          <w:lang w:val="en-GB"/>
        </w:rPr>
        <w:t xml:space="preserve">Hoang, G., Luu, T.T., Nguyen, T.T., Du, T. and Le, L.P., 2022. Examining the effect of entrepreneurial leadership on employees’ innovative </w:t>
      </w:r>
      <w:proofErr w:type="spellStart"/>
      <w:r w:rsidRPr="003A48EE">
        <w:rPr>
          <w:lang w:val="en-GB"/>
        </w:rPr>
        <w:t>behavior</w:t>
      </w:r>
      <w:proofErr w:type="spellEnd"/>
      <w:r w:rsidRPr="003A48EE">
        <w:rPr>
          <w:lang w:val="en-GB"/>
        </w:rPr>
        <w:t xml:space="preserve"> in SME hotels: A mediated moderation model. International Journal of Hospitality Management, 102, p.103142. Available at: </w:t>
      </w:r>
      <w:hyperlink r:id="rId11">
        <w:r w:rsidRPr="003A48EE">
          <w:rPr>
            <w:color w:val="1155CC"/>
            <w:u w:val="single"/>
            <w:lang w:val="en-GB"/>
          </w:rPr>
          <w:t>https://www.sciencedirect.com/science/article/pii/S0278431922000044</w:t>
        </w:r>
      </w:hyperlink>
      <w:r w:rsidRPr="003A48EE">
        <w:rPr>
          <w:lang w:val="en-GB"/>
        </w:rPr>
        <w:t xml:space="preserve"> </w:t>
      </w:r>
    </w:p>
    <w:p w14:paraId="5986E425" w14:textId="77777777" w:rsidR="00B515F5" w:rsidRPr="003A48EE" w:rsidRDefault="00B515F5" w:rsidP="006C4D3C">
      <w:pPr>
        <w:pStyle w:val="Normal1"/>
        <w:rPr>
          <w:lang w:val="en-GB"/>
        </w:rPr>
      </w:pPr>
      <w:proofErr w:type="spellStart"/>
      <w:r w:rsidRPr="003A48EE">
        <w:rPr>
          <w:lang w:val="en-GB"/>
        </w:rPr>
        <w:t>Ibidunni</w:t>
      </w:r>
      <w:proofErr w:type="spellEnd"/>
      <w:r w:rsidRPr="003A48EE">
        <w:rPr>
          <w:lang w:val="en-GB"/>
        </w:rPr>
        <w:t xml:space="preserve">, A.S., </w:t>
      </w:r>
      <w:proofErr w:type="spellStart"/>
      <w:r w:rsidRPr="003A48EE">
        <w:rPr>
          <w:lang w:val="en-GB"/>
        </w:rPr>
        <w:t>Mozie</w:t>
      </w:r>
      <w:proofErr w:type="spellEnd"/>
      <w:r w:rsidRPr="003A48EE">
        <w:rPr>
          <w:lang w:val="en-GB"/>
        </w:rPr>
        <w:t xml:space="preserve">, D. and Ayeni, A.W.A., 2020. Entrepreneurial characteristics amongst university students: insights for understanding entrepreneurial intentions amongst youths in a developing economy. Education+ Training, 63(1), pp.71-84. Available at: </w:t>
      </w:r>
      <w:hyperlink r:id="rId12">
        <w:r w:rsidRPr="003A48EE">
          <w:rPr>
            <w:color w:val="1155CC"/>
            <w:u w:val="single"/>
            <w:lang w:val="en-GB"/>
          </w:rPr>
          <w:t>https://www.emerald.com/insight/content/doi/10.1108/ET-09-2019-0204/full/html</w:t>
        </w:r>
      </w:hyperlink>
      <w:r w:rsidRPr="003A48EE">
        <w:rPr>
          <w:lang w:val="en-GB"/>
        </w:rPr>
        <w:t xml:space="preserve"> </w:t>
      </w:r>
    </w:p>
    <w:p w14:paraId="26EB541B" w14:textId="77777777" w:rsidR="00B515F5" w:rsidRPr="003A48EE" w:rsidRDefault="00B515F5" w:rsidP="006C4D3C">
      <w:pPr>
        <w:pStyle w:val="Normal1"/>
        <w:rPr>
          <w:lang w:val="en-GB"/>
        </w:rPr>
      </w:pPr>
      <w:r w:rsidRPr="003A48EE">
        <w:rPr>
          <w:lang w:val="en-GB"/>
        </w:rPr>
        <w:t xml:space="preserve">Li, Y., Huang, S.S. and Song, L., 2020. Opportunity and necessity entrepreneurship in the hospitality sector: Examining the institutional environment influences. Tourism Management Perspectives, 34, p.100665. Available at: </w:t>
      </w:r>
      <w:hyperlink r:id="rId13">
        <w:r w:rsidRPr="003A48EE">
          <w:rPr>
            <w:color w:val="1155CC"/>
            <w:u w:val="single"/>
            <w:lang w:val="en-GB"/>
          </w:rPr>
          <w:t>https://www.sciencedirect.com/science/article/pii/S2211973620300325</w:t>
        </w:r>
      </w:hyperlink>
      <w:r w:rsidRPr="003A48EE">
        <w:rPr>
          <w:lang w:val="en-GB"/>
        </w:rPr>
        <w:t xml:space="preserve"> </w:t>
      </w:r>
    </w:p>
    <w:p w14:paraId="2D066288" w14:textId="77777777" w:rsidR="00B515F5" w:rsidRPr="003A48EE" w:rsidRDefault="00B515F5" w:rsidP="006C4D3C">
      <w:pPr>
        <w:pStyle w:val="Normal1"/>
        <w:rPr>
          <w:lang w:val="en-GB"/>
        </w:rPr>
      </w:pPr>
      <w:r w:rsidRPr="003A48EE">
        <w:rPr>
          <w:lang w:val="en-GB"/>
        </w:rPr>
        <w:lastRenderedPageBreak/>
        <w:t>Mariotti, S. and Glackin, C. (2012) Entrepreneurship: Starting and Operating a Small Business (3rd Ed), London: Prentice-Hall.</w:t>
      </w:r>
    </w:p>
    <w:p w14:paraId="68FEC343" w14:textId="77777777" w:rsidR="00B515F5" w:rsidRPr="003A48EE" w:rsidRDefault="00B515F5" w:rsidP="006C4D3C">
      <w:pPr>
        <w:pStyle w:val="Normal1"/>
        <w:rPr>
          <w:lang w:val="en-GB"/>
        </w:rPr>
      </w:pPr>
      <w:r w:rsidRPr="003A48EE">
        <w:rPr>
          <w:lang w:val="en-GB"/>
        </w:rPr>
        <w:t xml:space="preserve">Nelson, O. (2013) Enterprise development in SMEs and entrepreneurial </w:t>
      </w:r>
      <w:proofErr w:type="gramStart"/>
      <w:r w:rsidRPr="003A48EE">
        <w:rPr>
          <w:lang w:val="en-GB"/>
        </w:rPr>
        <w:t>firms</w:t>
      </w:r>
      <w:proofErr w:type="gramEnd"/>
      <w:r w:rsidRPr="003A48EE">
        <w:rPr>
          <w:lang w:val="en-GB"/>
        </w:rPr>
        <w:t xml:space="preserve"> dynamic processes. IGI Global.</w:t>
      </w:r>
    </w:p>
    <w:p w14:paraId="1095C29A" w14:textId="77777777" w:rsidR="00B515F5" w:rsidRPr="003A48EE" w:rsidRDefault="00B515F5" w:rsidP="006C4D3C">
      <w:pPr>
        <w:pStyle w:val="Normal1"/>
        <w:rPr>
          <w:lang w:val="en-GB"/>
        </w:rPr>
      </w:pPr>
      <w:proofErr w:type="spellStart"/>
      <w:r w:rsidRPr="003A48EE">
        <w:rPr>
          <w:lang w:val="en-GB"/>
        </w:rPr>
        <w:t>Presenza</w:t>
      </w:r>
      <w:proofErr w:type="spellEnd"/>
      <w:r w:rsidRPr="003A48EE">
        <w:rPr>
          <w:lang w:val="en-GB"/>
        </w:rPr>
        <w:t xml:space="preserve">, A., Abbate, T., </w:t>
      </w:r>
      <w:proofErr w:type="spellStart"/>
      <w:r w:rsidRPr="003A48EE">
        <w:rPr>
          <w:lang w:val="en-GB"/>
        </w:rPr>
        <w:t>Meleddu</w:t>
      </w:r>
      <w:proofErr w:type="spellEnd"/>
      <w:r w:rsidRPr="003A48EE">
        <w:rPr>
          <w:lang w:val="en-GB"/>
        </w:rPr>
        <w:t xml:space="preserve">, M. and Sheehan, L., 2020. Start-up entrepreneurs’ personality traits. An exploratory analysis of the Italian tourism industry. Current Issues in Tourism, 23(17), pp.2146-2164. Available at: </w:t>
      </w:r>
      <w:hyperlink r:id="rId14">
        <w:r w:rsidRPr="003A48EE">
          <w:rPr>
            <w:color w:val="1155CC"/>
            <w:u w:val="single"/>
            <w:lang w:val="en-GB"/>
          </w:rPr>
          <w:t>https://www.tandfonline.com/doi/abs/10.1080/13683500.2019.1677572</w:t>
        </w:r>
      </w:hyperlink>
      <w:r w:rsidRPr="003A48EE">
        <w:rPr>
          <w:lang w:val="en-GB"/>
        </w:rPr>
        <w:t xml:space="preserve"> </w:t>
      </w:r>
    </w:p>
    <w:p w14:paraId="5C573894" w14:textId="77777777" w:rsidR="00B515F5" w:rsidRPr="003A48EE" w:rsidRDefault="00B515F5" w:rsidP="006C4D3C">
      <w:pPr>
        <w:pStyle w:val="Normal1"/>
        <w:rPr>
          <w:lang w:val="en-GB"/>
        </w:rPr>
      </w:pPr>
      <w:r w:rsidRPr="003A48EE">
        <w:rPr>
          <w:lang w:val="en-GB"/>
        </w:rPr>
        <w:t>Rae, D. (2008) Entrepreneurship: from opportunity to action, 2nd Ed., Basingstoke: Palgrave Macmillan</w:t>
      </w:r>
    </w:p>
    <w:p w14:paraId="19226D2B" w14:textId="77777777" w:rsidR="00B515F5" w:rsidRPr="003A48EE" w:rsidRDefault="00B515F5" w:rsidP="006C4D3C">
      <w:pPr>
        <w:pStyle w:val="Normal1"/>
        <w:rPr>
          <w:lang w:val="en-GB"/>
        </w:rPr>
      </w:pPr>
      <w:r w:rsidRPr="003A48EE">
        <w:rPr>
          <w:lang w:val="en-GB"/>
        </w:rPr>
        <w:t xml:space="preserve">Rickman, C., </w:t>
      </w:r>
      <w:r w:rsidR="003A48EE" w:rsidRPr="003A48EE">
        <w:rPr>
          <w:lang w:val="en-GB"/>
        </w:rPr>
        <w:t>and</w:t>
      </w:r>
      <w:r w:rsidRPr="003A48EE">
        <w:rPr>
          <w:lang w:val="en-GB"/>
        </w:rPr>
        <w:t xml:space="preserve"> Roddick, D. (2013) The Small Business Start-Up Workbook: A step-by-step guide to starting the business you’ve dreamed of. London, How </w:t>
      </w:r>
      <w:proofErr w:type="gramStart"/>
      <w:r w:rsidRPr="003A48EE">
        <w:rPr>
          <w:lang w:val="en-GB"/>
        </w:rPr>
        <w:t>To</w:t>
      </w:r>
      <w:proofErr w:type="gramEnd"/>
      <w:r w:rsidRPr="003A48EE">
        <w:rPr>
          <w:lang w:val="en-GB"/>
        </w:rPr>
        <w:t xml:space="preserve"> Books</w:t>
      </w:r>
    </w:p>
    <w:p w14:paraId="58C2D792" w14:textId="77777777" w:rsidR="00B515F5" w:rsidRPr="003A48EE" w:rsidRDefault="00B515F5" w:rsidP="006C4D3C">
      <w:pPr>
        <w:pStyle w:val="Normal1"/>
        <w:rPr>
          <w:lang w:val="en-GB"/>
        </w:rPr>
      </w:pPr>
      <w:proofErr w:type="spellStart"/>
      <w:r w:rsidRPr="003A48EE">
        <w:rPr>
          <w:lang w:val="en-GB"/>
        </w:rPr>
        <w:t>Salmony</w:t>
      </w:r>
      <w:proofErr w:type="spellEnd"/>
      <w:r w:rsidRPr="003A48EE">
        <w:rPr>
          <w:lang w:val="en-GB"/>
        </w:rPr>
        <w:t xml:space="preserve">, F.U. and </w:t>
      </w:r>
      <w:proofErr w:type="spellStart"/>
      <w:r w:rsidRPr="003A48EE">
        <w:rPr>
          <w:lang w:val="en-GB"/>
        </w:rPr>
        <w:t>Kanbach</w:t>
      </w:r>
      <w:proofErr w:type="spellEnd"/>
      <w:r w:rsidRPr="003A48EE">
        <w:rPr>
          <w:lang w:val="en-GB"/>
        </w:rPr>
        <w:t xml:space="preserve">, D.K., 2022. Personality trait differences across types of entrepreneurs: a systematic literature review. Review of managerial science, 16(3), pp.713-749. Available at: </w:t>
      </w:r>
      <w:hyperlink r:id="rId15">
        <w:r w:rsidRPr="003A48EE">
          <w:rPr>
            <w:color w:val="1155CC"/>
            <w:u w:val="single"/>
            <w:lang w:val="en-GB"/>
          </w:rPr>
          <w:t>https://link.springer.com/article/10.1007/s11846-021-00466-9</w:t>
        </w:r>
      </w:hyperlink>
      <w:r w:rsidRPr="003A48EE">
        <w:rPr>
          <w:lang w:val="en-GB"/>
        </w:rPr>
        <w:t xml:space="preserve"> </w:t>
      </w:r>
    </w:p>
    <w:p w14:paraId="45D4EAC8" w14:textId="77777777" w:rsidR="00B515F5" w:rsidRPr="003A48EE" w:rsidRDefault="00B515F5" w:rsidP="006C4D3C">
      <w:pPr>
        <w:pStyle w:val="Normal1"/>
        <w:rPr>
          <w:lang w:val="en-GB"/>
        </w:rPr>
      </w:pPr>
      <w:proofErr w:type="spellStart"/>
      <w:r w:rsidRPr="003A48EE">
        <w:rPr>
          <w:lang w:val="en-GB"/>
        </w:rPr>
        <w:t>Tajeddini</w:t>
      </w:r>
      <w:proofErr w:type="spellEnd"/>
      <w:r w:rsidRPr="003A48EE">
        <w:rPr>
          <w:lang w:val="en-GB"/>
        </w:rPr>
        <w:t xml:space="preserve">, K., Martin, E. and Ali, A., 2020. Enhancing hospitality business performance: The role of entrepreneurial orientation and networking ties in a dynamic environment. International Journal of Hospitality Management, 90, p.102605. Available at: </w:t>
      </w:r>
      <w:hyperlink r:id="rId16">
        <w:r w:rsidRPr="003A48EE">
          <w:rPr>
            <w:color w:val="1155CC"/>
            <w:u w:val="single"/>
            <w:lang w:val="en-GB"/>
          </w:rPr>
          <w:t>https://www.sciencedirect.com/science/article/pii/S0278431920301572</w:t>
        </w:r>
      </w:hyperlink>
      <w:r w:rsidRPr="003A48EE">
        <w:rPr>
          <w:lang w:val="en-GB"/>
        </w:rPr>
        <w:t xml:space="preserve"> </w:t>
      </w:r>
    </w:p>
    <w:p w14:paraId="143FE655" w14:textId="77777777" w:rsidR="00B515F5" w:rsidRPr="003A48EE" w:rsidRDefault="00B515F5" w:rsidP="006C4D3C">
      <w:pPr>
        <w:pStyle w:val="Normal1"/>
        <w:rPr>
          <w:lang w:val="en-GB"/>
        </w:rPr>
      </w:pPr>
      <w:proofErr w:type="spellStart"/>
      <w:r w:rsidRPr="003A48EE">
        <w:rPr>
          <w:lang w:val="en-GB"/>
        </w:rPr>
        <w:t>Thirumalesh</w:t>
      </w:r>
      <w:proofErr w:type="spellEnd"/>
      <w:r w:rsidRPr="003A48EE">
        <w:rPr>
          <w:lang w:val="en-GB"/>
        </w:rPr>
        <w:t xml:space="preserve"> </w:t>
      </w:r>
      <w:proofErr w:type="spellStart"/>
      <w:r w:rsidRPr="003A48EE">
        <w:rPr>
          <w:lang w:val="en-GB"/>
        </w:rPr>
        <w:t>Madanaguli</w:t>
      </w:r>
      <w:proofErr w:type="spellEnd"/>
      <w:r w:rsidRPr="003A48EE">
        <w:rPr>
          <w:lang w:val="en-GB"/>
        </w:rPr>
        <w:t xml:space="preserve">, A., Kaur, P., Bresciani, S. and Dhir, A., 2021. Entrepreneurship in rural hospitality and tourism. A systematic literature review of past achievements and future promises. International Journal of Contemporary Hospitality Management, 33(8), pp.2521-2558. Available at: </w:t>
      </w:r>
      <w:hyperlink r:id="rId17">
        <w:r w:rsidRPr="003A48EE">
          <w:rPr>
            <w:color w:val="1155CC"/>
            <w:u w:val="single"/>
            <w:lang w:val="en-GB"/>
          </w:rPr>
          <w:t>https://www.emerald.com/insight/content/doi/10.1108/IJCHM-09-2020-1121/full/html</w:t>
        </w:r>
      </w:hyperlink>
      <w:r w:rsidRPr="003A48EE">
        <w:rPr>
          <w:lang w:val="en-GB"/>
        </w:rPr>
        <w:t xml:space="preserve"> </w:t>
      </w:r>
    </w:p>
    <w:p w14:paraId="7273FF07" w14:textId="77777777" w:rsidR="00B515F5" w:rsidRPr="003A48EE" w:rsidRDefault="00B515F5" w:rsidP="006C4D3C">
      <w:pPr>
        <w:pStyle w:val="Normal1"/>
        <w:rPr>
          <w:lang w:val="en-GB"/>
        </w:rPr>
      </w:pPr>
      <w:r w:rsidRPr="003A48EE">
        <w:rPr>
          <w:lang w:val="en-GB"/>
        </w:rPr>
        <w:t xml:space="preserve">Timmons, J. </w:t>
      </w:r>
      <w:r w:rsidR="003A48EE" w:rsidRPr="003A48EE">
        <w:rPr>
          <w:lang w:val="en-GB"/>
        </w:rPr>
        <w:t>and</w:t>
      </w:r>
      <w:r w:rsidRPr="003A48EE">
        <w:rPr>
          <w:lang w:val="en-GB"/>
        </w:rPr>
        <w:t xml:space="preserve"> Spinelli, S. (2008) New Venture Creation: Entrepreneurship for the 21st Century, McGraw Hill: Boston</w:t>
      </w:r>
    </w:p>
    <w:p w14:paraId="670B9990" w14:textId="77777777" w:rsidR="00B515F5" w:rsidRPr="003A48EE" w:rsidRDefault="00B515F5" w:rsidP="006C4D3C">
      <w:pPr>
        <w:pStyle w:val="Normal1"/>
        <w:rPr>
          <w:lang w:val="en-GB"/>
        </w:rPr>
      </w:pPr>
      <w:r w:rsidRPr="003A48EE">
        <w:rPr>
          <w:lang w:val="en-GB"/>
        </w:rPr>
        <w:t>Williams, S. (2021) FT Guide to Business Start Up: The most comprehensive guide for entrepreneurs, 32nd Ed., Financial Times Press: Harlow.</w:t>
      </w:r>
    </w:p>
    <w:p w14:paraId="430F2A6A" w14:textId="77777777" w:rsidR="00B515F5" w:rsidRPr="003A48EE" w:rsidRDefault="00B515F5" w:rsidP="006C4D3C">
      <w:pPr>
        <w:pStyle w:val="Normal1"/>
        <w:rPr>
          <w:lang w:val="en-GB"/>
        </w:rPr>
      </w:pPr>
      <w:proofErr w:type="spellStart"/>
      <w:r w:rsidRPr="003A48EE">
        <w:rPr>
          <w:lang w:val="en-GB"/>
        </w:rPr>
        <w:lastRenderedPageBreak/>
        <w:t>Yoopetch</w:t>
      </w:r>
      <w:proofErr w:type="spellEnd"/>
      <w:r w:rsidRPr="003A48EE">
        <w:rPr>
          <w:lang w:val="en-GB"/>
        </w:rPr>
        <w:t xml:space="preserve">, C., 2021. Women empowerment, attitude toward risk-taking and entrepreneurial intention in the hospitality industry. International Journal of Culture, Tourism and Hospitality Research, 15(1), pp.59-76. Available at: </w:t>
      </w:r>
      <w:hyperlink r:id="rId18">
        <w:r w:rsidRPr="003A48EE">
          <w:rPr>
            <w:color w:val="1155CC"/>
            <w:u w:val="single"/>
            <w:lang w:val="en-GB"/>
          </w:rPr>
          <w:t>https://www.emerald.com/insight/content/doi/10.1108/IJCTHR-01-2020-0016/full/html</w:t>
        </w:r>
      </w:hyperlink>
      <w:r w:rsidRPr="003A48EE">
        <w:rPr>
          <w:lang w:val="en-GB"/>
        </w:rPr>
        <w:t xml:space="preserve"> </w:t>
      </w:r>
    </w:p>
    <w:p w14:paraId="37DAFD13" w14:textId="77777777" w:rsidR="00B515F5" w:rsidRPr="003A48EE" w:rsidRDefault="00B515F5" w:rsidP="006C4D3C">
      <w:pPr>
        <w:pStyle w:val="Normal1"/>
        <w:rPr>
          <w:lang w:val="en-GB"/>
        </w:rPr>
      </w:pPr>
      <w:proofErr w:type="spellStart"/>
      <w:r w:rsidRPr="003A48EE">
        <w:rPr>
          <w:lang w:val="en-GB"/>
        </w:rPr>
        <w:t>Zimmerer</w:t>
      </w:r>
      <w:proofErr w:type="spellEnd"/>
      <w:r w:rsidRPr="003A48EE">
        <w:rPr>
          <w:lang w:val="en-GB"/>
        </w:rPr>
        <w:t xml:space="preserve">, T.W. </w:t>
      </w:r>
      <w:r w:rsidR="003A48EE" w:rsidRPr="003A48EE">
        <w:rPr>
          <w:lang w:val="en-GB"/>
        </w:rPr>
        <w:t>and</w:t>
      </w:r>
      <w:r w:rsidRPr="003A48EE">
        <w:rPr>
          <w:lang w:val="en-GB"/>
        </w:rPr>
        <w:t xml:space="preserve"> Scarborough, N.M. (2011) Essentials of Entrepreneurship, 6th Ed., Prentice Hall: New Jersey</w:t>
      </w:r>
    </w:p>
    <w:p w14:paraId="672B9033" w14:textId="77777777" w:rsidR="005F22E6" w:rsidRPr="003A48EE" w:rsidRDefault="005F22E6">
      <w:pPr>
        <w:pStyle w:val="Normal1"/>
        <w:rPr>
          <w:lang w:val="en-GB"/>
        </w:rPr>
      </w:pPr>
    </w:p>
    <w:p w14:paraId="0D47ED9D" w14:textId="77777777" w:rsidR="005F22E6" w:rsidRPr="003A48EE" w:rsidRDefault="005F22E6">
      <w:pPr>
        <w:pStyle w:val="Normal1"/>
        <w:rPr>
          <w:lang w:val="en-GB"/>
        </w:rPr>
      </w:pPr>
    </w:p>
    <w:p w14:paraId="1B7367E5" w14:textId="77777777" w:rsidR="005F22E6" w:rsidRPr="003A48EE" w:rsidRDefault="005F22E6">
      <w:pPr>
        <w:pStyle w:val="Normal1"/>
        <w:rPr>
          <w:lang w:val="en-GB"/>
        </w:rPr>
      </w:pPr>
    </w:p>
    <w:p w14:paraId="35657716" w14:textId="77777777" w:rsidR="005F22E6" w:rsidRPr="003A48EE" w:rsidRDefault="005F22E6">
      <w:pPr>
        <w:pStyle w:val="Normal1"/>
        <w:rPr>
          <w:lang w:val="en-GB"/>
        </w:rPr>
      </w:pPr>
    </w:p>
    <w:sectPr w:rsidR="005F22E6" w:rsidRPr="003A48EE" w:rsidSect="00B515F5">
      <w:footerReference w:type="defaul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D59FAA" w14:textId="77777777" w:rsidR="002050EB" w:rsidRDefault="002050EB" w:rsidP="00B515F5">
      <w:pPr>
        <w:spacing w:after="0" w:line="240" w:lineRule="auto"/>
      </w:pPr>
      <w:r>
        <w:separator/>
      </w:r>
    </w:p>
  </w:endnote>
  <w:endnote w:type="continuationSeparator" w:id="0">
    <w:p w14:paraId="0D617C05" w14:textId="77777777" w:rsidR="002050EB" w:rsidRDefault="002050EB" w:rsidP="00B51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451726"/>
      <w:docPartObj>
        <w:docPartGallery w:val="Page Numbers (Bottom of Page)"/>
        <w:docPartUnique/>
      </w:docPartObj>
    </w:sdtPr>
    <w:sdtContent>
      <w:p w14:paraId="6AD3A892" w14:textId="77777777" w:rsidR="00B515F5" w:rsidRDefault="000E10E1">
        <w:pPr>
          <w:pStyle w:val="Footer"/>
          <w:jc w:val="right"/>
        </w:pPr>
        <w:r>
          <w:fldChar w:fldCharType="begin"/>
        </w:r>
        <w:r>
          <w:instrText xml:space="preserve"> PAGE   \* MERGEFORMAT </w:instrText>
        </w:r>
        <w:r>
          <w:fldChar w:fldCharType="separate"/>
        </w:r>
        <w:r w:rsidR="00965702">
          <w:rPr>
            <w:noProof/>
          </w:rPr>
          <w:t>2</w:t>
        </w:r>
        <w:r>
          <w:rPr>
            <w:noProof/>
          </w:rPr>
          <w:fldChar w:fldCharType="end"/>
        </w:r>
      </w:p>
    </w:sdtContent>
  </w:sdt>
  <w:p w14:paraId="54F6E2B9" w14:textId="77777777" w:rsidR="00B515F5" w:rsidRDefault="00B51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23835D" w14:textId="77777777" w:rsidR="002050EB" w:rsidRDefault="002050EB" w:rsidP="00B515F5">
      <w:pPr>
        <w:spacing w:after="0" w:line="240" w:lineRule="auto"/>
      </w:pPr>
      <w:r>
        <w:separator/>
      </w:r>
    </w:p>
  </w:footnote>
  <w:footnote w:type="continuationSeparator" w:id="0">
    <w:p w14:paraId="728FC3C2" w14:textId="77777777" w:rsidR="002050EB" w:rsidRDefault="002050EB" w:rsidP="00B51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58010B"/>
    <w:multiLevelType w:val="hybridMultilevel"/>
    <w:tmpl w:val="6600AE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83499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2E6"/>
    <w:rsid w:val="0009747A"/>
    <w:rsid w:val="000E10E1"/>
    <w:rsid w:val="00100296"/>
    <w:rsid w:val="001537BD"/>
    <w:rsid w:val="001C20F0"/>
    <w:rsid w:val="002050EB"/>
    <w:rsid w:val="00205125"/>
    <w:rsid w:val="0031659A"/>
    <w:rsid w:val="003A48EE"/>
    <w:rsid w:val="00463048"/>
    <w:rsid w:val="004F2E68"/>
    <w:rsid w:val="00556562"/>
    <w:rsid w:val="005D6E03"/>
    <w:rsid w:val="005F22E6"/>
    <w:rsid w:val="00645284"/>
    <w:rsid w:val="006C4D3C"/>
    <w:rsid w:val="00965702"/>
    <w:rsid w:val="00AB16E1"/>
    <w:rsid w:val="00B515F5"/>
    <w:rsid w:val="00CF528A"/>
    <w:rsid w:val="00DA7240"/>
    <w:rsid w:val="00EC7F4B"/>
    <w:rsid w:val="00EF724E"/>
    <w:rsid w:val="00FC0042"/>
    <w:rsid w:val="00FC4C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77B37"/>
  <w15:docId w15:val="{BCABB45C-E4BC-4B5E-AD56-0A7DE5956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515F5"/>
    <w:pPr>
      <w:outlineLvl w:val="0"/>
    </w:pPr>
    <w:rPr>
      <w:b/>
    </w:rPr>
  </w:style>
  <w:style w:type="paragraph" w:styleId="Heading2">
    <w:name w:val="heading 2"/>
    <w:basedOn w:val="Normal1"/>
    <w:next w:val="Normal1"/>
    <w:rsid w:val="005F22E6"/>
    <w:pPr>
      <w:keepNext/>
      <w:keepLines/>
      <w:spacing w:before="360" w:after="120"/>
      <w:outlineLvl w:val="1"/>
    </w:pPr>
    <w:rPr>
      <w:sz w:val="32"/>
      <w:szCs w:val="32"/>
    </w:rPr>
  </w:style>
  <w:style w:type="paragraph" w:styleId="Heading3">
    <w:name w:val="heading 3"/>
    <w:basedOn w:val="Normal1"/>
    <w:next w:val="Normal1"/>
    <w:rsid w:val="005F22E6"/>
    <w:pPr>
      <w:keepNext/>
      <w:keepLines/>
      <w:spacing w:before="320" w:after="80"/>
      <w:outlineLvl w:val="2"/>
    </w:pPr>
    <w:rPr>
      <w:color w:val="434343"/>
      <w:sz w:val="28"/>
      <w:szCs w:val="28"/>
    </w:rPr>
  </w:style>
  <w:style w:type="paragraph" w:styleId="Heading4">
    <w:name w:val="heading 4"/>
    <w:basedOn w:val="Normal1"/>
    <w:next w:val="Normal1"/>
    <w:rsid w:val="005F22E6"/>
    <w:pPr>
      <w:keepNext/>
      <w:keepLines/>
      <w:spacing w:before="280" w:after="80"/>
      <w:outlineLvl w:val="3"/>
    </w:pPr>
    <w:rPr>
      <w:color w:val="666666"/>
    </w:rPr>
  </w:style>
  <w:style w:type="paragraph" w:styleId="Heading5">
    <w:name w:val="heading 5"/>
    <w:basedOn w:val="Normal1"/>
    <w:next w:val="Normal1"/>
    <w:rsid w:val="005F22E6"/>
    <w:pPr>
      <w:keepNext/>
      <w:keepLines/>
      <w:spacing w:before="240" w:after="80"/>
      <w:outlineLvl w:val="4"/>
    </w:pPr>
    <w:rPr>
      <w:color w:val="666666"/>
      <w:sz w:val="22"/>
      <w:szCs w:val="22"/>
    </w:rPr>
  </w:style>
  <w:style w:type="paragraph" w:styleId="Heading6">
    <w:name w:val="heading 6"/>
    <w:basedOn w:val="Normal1"/>
    <w:next w:val="Normal1"/>
    <w:rsid w:val="005F22E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22E6"/>
  </w:style>
  <w:style w:type="paragraph" w:styleId="Title">
    <w:name w:val="Title"/>
    <w:basedOn w:val="Normal1"/>
    <w:next w:val="Normal1"/>
    <w:rsid w:val="005F22E6"/>
    <w:pPr>
      <w:keepNext/>
      <w:keepLines/>
      <w:spacing w:after="60"/>
    </w:pPr>
    <w:rPr>
      <w:sz w:val="52"/>
      <w:szCs w:val="52"/>
    </w:rPr>
  </w:style>
  <w:style w:type="paragraph" w:styleId="Subtitle">
    <w:name w:val="Subtitle"/>
    <w:basedOn w:val="Normal1"/>
    <w:next w:val="Normal1"/>
    <w:rsid w:val="005F22E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B515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515F5"/>
  </w:style>
  <w:style w:type="paragraph" w:styleId="Footer">
    <w:name w:val="footer"/>
    <w:basedOn w:val="Normal"/>
    <w:link w:val="FooterChar"/>
    <w:uiPriority w:val="99"/>
    <w:unhideWhenUsed/>
    <w:rsid w:val="00B51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5F5"/>
  </w:style>
  <w:style w:type="paragraph" w:styleId="TOCHeading">
    <w:name w:val="TOC Heading"/>
    <w:basedOn w:val="Heading1"/>
    <w:next w:val="Normal"/>
    <w:uiPriority w:val="39"/>
    <w:unhideWhenUsed/>
    <w:qFormat/>
    <w:rsid w:val="006C4D3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C4D3C"/>
    <w:pPr>
      <w:spacing w:after="100"/>
    </w:pPr>
  </w:style>
  <w:style w:type="character" w:styleId="Hyperlink">
    <w:name w:val="Hyperlink"/>
    <w:basedOn w:val="DefaultParagraphFont"/>
    <w:uiPriority w:val="99"/>
    <w:unhideWhenUsed/>
    <w:rsid w:val="006C4D3C"/>
    <w:rPr>
      <w:color w:val="0000FF" w:themeColor="hyperlink"/>
      <w:u w:val="single"/>
    </w:rPr>
  </w:style>
  <w:style w:type="paragraph" w:styleId="BalloonText">
    <w:name w:val="Balloon Text"/>
    <w:basedOn w:val="Normal"/>
    <w:link w:val="BalloonTextChar"/>
    <w:uiPriority w:val="99"/>
    <w:semiHidden/>
    <w:unhideWhenUsed/>
    <w:rsid w:val="006C4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D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1066643">
      <w:bodyDiv w:val="1"/>
      <w:marLeft w:val="0"/>
      <w:marRight w:val="0"/>
      <w:marTop w:val="0"/>
      <w:marBottom w:val="0"/>
      <w:divBdr>
        <w:top w:val="none" w:sz="0" w:space="0" w:color="auto"/>
        <w:left w:val="none" w:sz="0" w:space="0" w:color="auto"/>
        <w:bottom w:val="none" w:sz="0" w:space="0" w:color="auto"/>
        <w:right w:val="none" w:sz="0" w:space="0" w:color="auto"/>
      </w:divBdr>
    </w:div>
    <w:div w:id="1760590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2211973620300325" TargetMode="External"/><Relationship Id="rId18" Type="http://schemas.openxmlformats.org/officeDocument/2006/relationships/hyperlink" Target="https://www.emerald.com/insight/content/doi/10.1108/IJCTHR-01-2020-0016/full/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merald.com/insight/content/doi/10.1108/ET-09-2019-0204/full/html" TargetMode="External"/><Relationship Id="rId17" Type="http://schemas.openxmlformats.org/officeDocument/2006/relationships/hyperlink" Target="https://www.emerald.com/insight/content/doi/10.1108/IJCHM-09-2020-1121/full/html" TargetMode="External"/><Relationship Id="rId2" Type="http://schemas.openxmlformats.org/officeDocument/2006/relationships/numbering" Target="numbering.xml"/><Relationship Id="rId16" Type="http://schemas.openxmlformats.org/officeDocument/2006/relationships/hyperlink" Target="https://www.sciencedirect.com/science/article/pii/S02784319203015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22000044" TargetMode="External"/><Relationship Id="rId5" Type="http://schemas.openxmlformats.org/officeDocument/2006/relationships/webSettings" Target="webSettings.xml"/><Relationship Id="rId15" Type="http://schemas.openxmlformats.org/officeDocument/2006/relationships/hyperlink" Target="https://link.springer.com/article/10.1007/s11846-021-00466-9" TargetMode="External"/><Relationship Id="rId10" Type="http://schemas.openxmlformats.org/officeDocument/2006/relationships/hyperlink" Target="https://www.sciencedirect.com/science/article/pii/S0148296321008766"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andfonline.com/doi/abs/10.1080/08276331.2021.1997490" TargetMode="External"/><Relationship Id="rId14" Type="http://schemas.openxmlformats.org/officeDocument/2006/relationships/hyperlink" Target="https://www.tandfonline.com/doi/abs/10.1080/13683500.2019.1677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8D0F42-0D01-4AD8-84D6-117FA23E8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5</cp:revision>
  <dcterms:created xsi:type="dcterms:W3CDTF">2024-10-17T19:41:00Z</dcterms:created>
  <dcterms:modified xsi:type="dcterms:W3CDTF">2024-10-19T11:39:00Z</dcterms:modified>
</cp:coreProperties>
</file>