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BFE97" w14:textId="77777777" w:rsidR="000910D4" w:rsidRDefault="000910D4" w:rsidP="000910D4">
      <w:r>
        <w:t xml:space="preserve">References: </w:t>
      </w:r>
    </w:p>
    <w:p w14:paraId="6182B740" w14:textId="77777777" w:rsidR="000910D4" w:rsidRDefault="000910D4" w:rsidP="000910D4">
      <w:r>
        <w:t xml:space="preserve">Anthony, D. (2012) </w:t>
      </w:r>
      <w:r w:rsidRPr="003E57CB">
        <w:rPr>
          <w:i/>
          <w:iCs/>
        </w:rPr>
        <w:t>Get, Set, Go! Sustainability : A Step-by-step Guide to Creating a Sustainable Early Years Setting</w:t>
      </w:r>
      <w:r>
        <w:t xml:space="preserve">. Available at: </w:t>
      </w:r>
      <w:hyperlink r:id="rId6" w:anchor="AN=508218&amp;db=nlebk" w:history="1">
        <w:r w:rsidRPr="003E57CB">
          <w:rPr>
            <w:rStyle w:val="Hyperlink"/>
          </w:rPr>
          <w:t xml:space="preserve">Get, Set, Go! Sustainability : A Step-by-step Guide to Creating a </w:t>
        </w:r>
        <w:proofErr w:type="spellStart"/>
        <w:r w:rsidRPr="003E57CB">
          <w:rPr>
            <w:rStyle w:val="Hyperlink"/>
          </w:rPr>
          <w:t>Sustainab</w:t>
        </w:r>
        <w:proofErr w:type="spellEnd"/>
        <w:r w:rsidRPr="003E57CB">
          <w:rPr>
            <w:rStyle w:val="Hyperlink"/>
          </w:rPr>
          <w:t>...: EBSCOhost (uwtsd.ac.uk)</w:t>
        </w:r>
      </w:hyperlink>
      <w:r>
        <w:t xml:space="preserve"> (Accessed: 14</w:t>
      </w:r>
      <w:r w:rsidRPr="003E57CB">
        <w:rPr>
          <w:vertAlign w:val="superscript"/>
        </w:rPr>
        <w:t>th</w:t>
      </w:r>
      <w:r>
        <w:t xml:space="preserve"> May 2023). </w:t>
      </w:r>
    </w:p>
    <w:p w14:paraId="6EBD0EA1" w14:textId="77777777" w:rsidR="000910D4" w:rsidRDefault="000910D4" w:rsidP="000910D4">
      <w:r>
        <w:t xml:space="preserve">Barrable, A. (2019) </w:t>
      </w:r>
      <w:r w:rsidRPr="00795127">
        <w:rPr>
          <w:i/>
          <w:iCs/>
        </w:rPr>
        <w:t>Refocusing Environmental Education in the Early Years: A Brief Introduction to a Pedagogy for Connection</w:t>
      </w:r>
      <w:r>
        <w:t xml:space="preserve">. Available at: </w:t>
      </w:r>
      <w:hyperlink r:id="rId7" w:history="1">
        <w:r w:rsidRPr="00795127">
          <w:rPr>
            <w:rStyle w:val="Hyperlink"/>
          </w:rPr>
          <w:t>A pedagogy of connection.pdf</w:t>
        </w:r>
      </w:hyperlink>
      <w:r>
        <w:t xml:space="preserve"> (Accessed: 14</w:t>
      </w:r>
      <w:r w:rsidRPr="00795127">
        <w:rPr>
          <w:vertAlign w:val="superscript"/>
        </w:rPr>
        <w:t>th</w:t>
      </w:r>
      <w:r>
        <w:t xml:space="preserve"> May 2023). </w:t>
      </w:r>
    </w:p>
    <w:p w14:paraId="65E72468" w14:textId="77777777" w:rsidR="000910D4" w:rsidRDefault="000910D4" w:rsidP="000910D4">
      <w:r>
        <w:t xml:space="preserve">Berg, V. (2021) a. </w:t>
      </w:r>
      <w:r w:rsidRPr="00112851">
        <w:rPr>
          <w:i/>
          <w:iCs/>
        </w:rPr>
        <w:t>The Curiosity Approach to early years learning</w:t>
      </w:r>
      <w:r>
        <w:t>. Available at:</w:t>
      </w:r>
      <w:r w:rsidRPr="00112851">
        <w:t xml:space="preserve"> </w:t>
      </w:r>
      <w:hyperlink r:id="rId8" w:history="1">
        <w:r w:rsidRPr="00112851">
          <w:rPr>
            <w:rStyle w:val="Hyperlink"/>
          </w:rPr>
          <w:t>The Curiosity Approach to Early Years Learning - daynurseries.co.uk advice</w:t>
        </w:r>
      </w:hyperlink>
      <w:r>
        <w:t xml:space="preserve"> (Accessed: 12</w:t>
      </w:r>
      <w:r w:rsidRPr="00112851">
        <w:rPr>
          <w:vertAlign w:val="superscript"/>
        </w:rPr>
        <w:t>th</w:t>
      </w:r>
      <w:r>
        <w:t xml:space="preserve"> May 2023).  </w:t>
      </w:r>
    </w:p>
    <w:p w14:paraId="6F6C959A" w14:textId="77777777" w:rsidR="000910D4" w:rsidRDefault="000910D4" w:rsidP="000910D4">
      <w:r>
        <w:t xml:space="preserve">Berg, V. (2021) b. </w:t>
      </w:r>
      <w:r w:rsidRPr="007D0738">
        <w:rPr>
          <w:i/>
          <w:iCs/>
        </w:rPr>
        <w:t>The Montessori method of education: A child-led approach</w:t>
      </w:r>
      <w:r>
        <w:t xml:space="preserve">. Available at: </w:t>
      </w:r>
      <w:hyperlink r:id="rId9" w:history="1">
        <w:r w:rsidRPr="007D0738">
          <w:rPr>
            <w:rStyle w:val="Hyperlink"/>
          </w:rPr>
          <w:t>The Montessori Method of Education: A Child-Led Approach - daynurseries.co.uk</w:t>
        </w:r>
      </w:hyperlink>
      <w:r>
        <w:t xml:space="preserve"> (Accessed: 14</w:t>
      </w:r>
      <w:r w:rsidRPr="007D0738">
        <w:rPr>
          <w:vertAlign w:val="superscript"/>
        </w:rPr>
        <w:t>th</w:t>
      </w:r>
      <w:r>
        <w:t xml:space="preserve"> May 2023). </w:t>
      </w:r>
    </w:p>
    <w:p w14:paraId="33B41D65" w14:textId="77777777" w:rsidR="000910D4" w:rsidRPr="00207432" w:rsidRDefault="000910D4" w:rsidP="000910D4">
      <w:r>
        <w:t xml:space="preserve">Brundtland, G.H. (1987) </w:t>
      </w:r>
      <w:r>
        <w:rPr>
          <w:i/>
          <w:iCs/>
        </w:rPr>
        <w:t xml:space="preserve">Our Common Future: Report of the World </w:t>
      </w:r>
      <w:proofErr w:type="spellStart"/>
      <w:r>
        <w:rPr>
          <w:i/>
          <w:iCs/>
        </w:rPr>
        <w:t>Commision</w:t>
      </w:r>
      <w:proofErr w:type="spellEnd"/>
      <w:r>
        <w:rPr>
          <w:i/>
          <w:iCs/>
        </w:rPr>
        <w:t xml:space="preserve"> on Environment and Development. </w:t>
      </w:r>
      <w:r>
        <w:t xml:space="preserve"> Available at: </w:t>
      </w:r>
      <w:hyperlink r:id="rId10" w:history="1">
        <w:r w:rsidRPr="00207432">
          <w:rPr>
            <w:rStyle w:val="Hyperlink"/>
          </w:rPr>
          <w:t>Our Common Future: Report of the World Commission on Environment and Development (un-documents.net)</w:t>
        </w:r>
      </w:hyperlink>
      <w:r>
        <w:t xml:space="preserve"> (Accessed: 10</w:t>
      </w:r>
      <w:r w:rsidRPr="00207432">
        <w:rPr>
          <w:vertAlign w:val="superscript"/>
        </w:rPr>
        <w:t>th</w:t>
      </w:r>
      <w:r>
        <w:t xml:space="preserve"> May 2023). </w:t>
      </w:r>
    </w:p>
    <w:p w14:paraId="1FD88DA0" w14:textId="77777777" w:rsidR="000910D4" w:rsidRPr="0063452F" w:rsidRDefault="000910D4" w:rsidP="000910D4">
      <w:r>
        <w:t xml:space="preserve">Davies, J. </w:t>
      </w:r>
      <w:r>
        <w:rPr>
          <w:i/>
          <w:iCs/>
        </w:rPr>
        <w:t>et al.</w:t>
      </w:r>
      <w:r>
        <w:t xml:space="preserve"> (2009) </w:t>
      </w:r>
      <w:r w:rsidRPr="0063452F">
        <w:rPr>
          <w:i/>
          <w:iCs/>
        </w:rPr>
        <w:t>EARLY CHILDHOOD EDUCATION FOR SUSTAINABILITY: RECOMMENDATIONS FOR DEVELOPMENT</w:t>
      </w:r>
      <w:r>
        <w:rPr>
          <w:i/>
          <w:iCs/>
        </w:rPr>
        <w:t xml:space="preserve">. </w:t>
      </w:r>
    </w:p>
    <w:p w14:paraId="51BDF61C" w14:textId="77777777" w:rsidR="000910D4" w:rsidRPr="004809ED" w:rsidRDefault="000910D4" w:rsidP="000910D4">
      <w:r>
        <w:t xml:space="preserve">Flourish Project (2018) </w:t>
      </w:r>
      <w:r>
        <w:rPr>
          <w:i/>
          <w:iCs/>
        </w:rPr>
        <w:t xml:space="preserve">Understanding the Flourish Model. </w:t>
      </w:r>
      <w:r>
        <w:t xml:space="preserve">Available at: </w:t>
      </w:r>
      <w:hyperlink r:id="rId11" w:history="1">
        <w:r w:rsidRPr="00AB678C">
          <w:rPr>
            <w:rStyle w:val="Hyperlink"/>
          </w:rPr>
          <w:t>understanding_the_flourish_model_july_2018.pdf (flourishproject.net)</w:t>
        </w:r>
      </w:hyperlink>
      <w:r>
        <w:t xml:space="preserve"> (Accessed: 14</w:t>
      </w:r>
      <w:r w:rsidRPr="00AB678C">
        <w:rPr>
          <w:vertAlign w:val="superscript"/>
        </w:rPr>
        <w:t>th</w:t>
      </w:r>
      <w:r>
        <w:t xml:space="preserve"> May 2023). </w:t>
      </w:r>
    </w:p>
    <w:p w14:paraId="7F9778D8" w14:textId="77777777" w:rsidR="000910D4" w:rsidRDefault="000910D4" w:rsidP="000910D4">
      <w:proofErr w:type="spellStart"/>
      <w:r>
        <w:t>Froebels</w:t>
      </w:r>
      <w:proofErr w:type="spellEnd"/>
      <w:r>
        <w:t xml:space="preserve"> trust (2023) </w:t>
      </w:r>
      <w:r>
        <w:rPr>
          <w:i/>
          <w:iCs/>
        </w:rPr>
        <w:t xml:space="preserve">Children and Nature. </w:t>
      </w:r>
      <w:r>
        <w:t xml:space="preserve">Available at: </w:t>
      </w:r>
      <w:hyperlink r:id="rId12" w:history="1">
        <w:r w:rsidRPr="00D502C7">
          <w:rPr>
            <w:rStyle w:val="Hyperlink"/>
          </w:rPr>
          <w:t>Froebel Trust | Children and nature</w:t>
        </w:r>
      </w:hyperlink>
      <w:r>
        <w:t xml:space="preserve"> (Accessed: 14</w:t>
      </w:r>
      <w:r w:rsidRPr="00D502C7">
        <w:rPr>
          <w:vertAlign w:val="superscript"/>
        </w:rPr>
        <w:t>th</w:t>
      </w:r>
      <w:r>
        <w:t xml:space="preserve"> May 2023). </w:t>
      </w:r>
    </w:p>
    <w:p w14:paraId="7103ED27" w14:textId="77777777" w:rsidR="000910D4" w:rsidRDefault="000910D4" w:rsidP="000910D4">
      <w:r>
        <w:t xml:space="preserve">Public Health England (2021) </w:t>
      </w:r>
      <w:r w:rsidRPr="00D456F6">
        <w:rPr>
          <w:i/>
          <w:iCs/>
        </w:rPr>
        <w:t>Inclusive and sustainable economies: leaving no one behind (executive summary)</w:t>
      </w:r>
      <w:r>
        <w:t xml:space="preserve">. Available at: </w:t>
      </w:r>
      <w:hyperlink r:id="rId13" w:history="1">
        <w:r w:rsidRPr="00D456F6">
          <w:rPr>
            <w:rStyle w:val="Hyperlink"/>
          </w:rPr>
          <w:t>Inclusive and sustainable economies: leaving no one behind (executive summary) - GOV.UK (www.gov.uk)</w:t>
        </w:r>
      </w:hyperlink>
      <w:r>
        <w:t xml:space="preserve"> (Accessed: 15</w:t>
      </w:r>
      <w:r w:rsidRPr="00D456F6">
        <w:rPr>
          <w:vertAlign w:val="superscript"/>
        </w:rPr>
        <w:t>th</w:t>
      </w:r>
      <w:r>
        <w:t xml:space="preserve"> May 2023). </w:t>
      </w:r>
    </w:p>
    <w:p w14:paraId="3EADE695" w14:textId="77777777" w:rsidR="000910D4" w:rsidRDefault="000910D4" w:rsidP="000910D4">
      <w:r>
        <w:t xml:space="preserve">Graham, P. (2016) </w:t>
      </w:r>
      <w:r w:rsidRPr="006623D4">
        <w:rPr>
          <w:i/>
          <w:iCs/>
        </w:rPr>
        <w:t>Learned Unsustainability: Bandura’s Bobo Doll Revisited</w:t>
      </w:r>
      <w:r>
        <w:t xml:space="preserve">. Available at: </w:t>
      </w:r>
      <w:hyperlink r:id="rId14" w:history="1">
        <w:r w:rsidRPr="006623D4">
          <w:rPr>
            <w:rStyle w:val="Hyperlink"/>
          </w:rPr>
          <w:t xml:space="preserve">Learned Unsustainability: Bandura’s Bobo Doll Revisited - Peter Graham, </w:t>
        </w:r>
        <w:proofErr w:type="spellStart"/>
        <w:r w:rsidRPr="006623D4">
          <w:rPr>
            <w:rStyle w:val="Hyperlink"/>
          </w:rPr>
          <w:t>Adeela</w:t>
        </w:r>
        <w:proofErr w:type="spellEnd"/>
        <w:r w:rsidRPr="006623D4">
          <w:rPr>
            <w:rStyle w:val="Hyperlink"/>
          </w:rPr>
          <w:t xml:space="preserve"> Arshad-Ayaz, 2016 (sagepub.com)</w:t>
        </w:r>
      </w:hyperlink>
      <w:r>
        <w:t xml:space="preserve"> (Accessed: 14</w:t>
      </w:r>
      <w:r w:rsidRPr="006623D4">
        <w:rPr>
          <w:vertAlign w:val="superscript"/>
        </w:rPr>
        <w:t>th</w:t>
      </w:r>
      <w:r>
        <w:t xml:space="preserve"> May 2023). </w:t>
      </w:r>
    </w:p>
    <w:p w14:paraId="3073ADE2" w14:textId="77777777" w:rsidR="000910D4" w:rsidRPr="0002387B" w:rsidRDefault="000910D4" w:rsidP="000910D4">
      <w:r>
        <w:t xml:space="preserve">John Muir Trust (no date) </w:t>
      </w:r>
      <w:r w:rsidRPr="00DC7A5C">
        <w:t>J</w:t>
      </w:r>
      <w:r w:rsidRPr="00DC7A5C">
        <w:rPr>
          <w:i/>
          <w:iCs/>
        </w:rPr>
        <w:t>ohn Muir Award</w:t>
      </w:r>
      <w:r>
        <w:t xml:space="preserve">. Available at: </w:t>
      </w:r>
      <w:hyperlink r:id="rId15" w:history="1">
        <w:r w:rsidRPr="00DC7A5C">
          <w:rPr>
            <w:rStyle w:val="Hyperlink"/>
          </w:rPr>
          <w:t>Engagement Initiative | John Muir Award (johnmuirtrust.org)</w:t>
        </w:r>
      </w:hyperlink>
      <w:r>
        <w:t xml:space="preserve"> (Accessed: 14</w:t>
      </w:r>
      <w:r w:rsidRPr="00DC7A5C">
        <w:rPr>
          <w:vertAlign w:val="superscript"/>
        </w:rPr>
        <w:t>th</w:t>
      </w:r>
      <w:r>
        <w:t xml:space="preserve"> May 2023). </w:t>
      </w:r>
    </w:p>
    <w:p w14:paraId="60E28314" w14:textId="77777777" w:rsidR="000910D4" w:rsidRDefault="000910D4" w:rsidP="000910D4">
      <w:r>
        <w:t xml:space="preserve">Redford, M.(2013) </w:t>
      </w:r>
      <w:r>
        <w:rPr>
          <w:i/>
          <w:iCs/>
        </w:rPr>
        <w:t xml:space="preserve">Piaget, Vygotsky and forest school. </w:t>
      </w:r>
      <w:r>
        <w:t xml:space="preserve">Available at: </w:t>
      </w:r>
      <w:hyperlink r:id="rId16" w:anchor=":~:text=Vygotsky%2C%20like%20Piaget%2C%20believed%20that%20children%20learn%20actively,drive%20the%20child%20in%20gaining%20knowledge%20and%20intelligence." w:history="1">
        <w:r w:rsidRPr="00066E7A">
          <w:rPr>
            <w:rStyle w:val="Hyperlink"/>
          </w:rPr>
          <w:t>Piaget, Vygotsky and Forest School – Nest in the Woods</w:t>
        </w:r>
      </w:hyperlink>
      <w:r>
        <w:t xml:space="preserve"> (Accessed: 12</w:t>
      </w:r>
      <w:r w:rsidRPr="00066E7A">
        <w:rPr>
          <w:vertAlign w:val="superscript"/>
        </w:rPr>
        <w:t>th</w:t>
      </w:r>
      <w:r>
        <w:t xml:space="preserve"> May 2023). </w:t>
      </w:r>
    </w:p>
    <w:p w14:paraId="6CCB7725" w14:textId="77777777" w:rsidR="000910D4" w:rsidRDefault="000910D4" w:rsidP="000910D4">
      <w:proofErr w:type="spellStart"/>
      <w:r>
        <w:t>Rolser</w:t>
      </w:r>
      <w:proofErr w:type="spellEnd"/>
      <w:r>
        <w:t xml:space="preserve">, O. (2022) </w:t>
      </w:r>
      <w:r w:rsidRPr="0051606E">
        <w:rPr>
          <w:i/>
          <w:iCs/>
        </w:rPr>
        <w:t>Charting the global energy landscape to 2050: Emissions</w:t>
      </w:r>
      <w:r>
        <w:t xml:space="preserve">. Available at: </w:t>
      </w:r>
      <w:hyperlink r:id="rId17" w:history="1">
        <w:r w:rsidRPr="0051606E">
          <w:rPr>
            <w:rStyle w:val="Hyperlink"/>
          </w:rPr>
          <w:t>The global energy landscape to 2050: Emissions | McKinsey</w:t>
        </w:r>
      </w:hyperlink>
      <w:r>
        <w:t xml:space="preserve"> (Accessed: 15</w:t>
      </w:r>
      <w:r w:rsidRPr="0051606E">
        <w:rPr>
          <w:vertAlign w:val="superscript"/>
        </w:rPr>
        <w:t>th</w:t>
      </w:r>
      <w:r>
        <w:t xml:space="preserve"> May 2023). </w:t>
      </w:r>
    </w:p>
    <w:p w14:paraId="54A6C153" w14:textId="77777777" w:rsidR="000910D4" w:rsidRPr="00066E7A" w:rsidRDefault="000910D4" w:rsidP="000910D4">
      <w:r>
        <w:t xml:space="preserve">Senedd </w:t>
      </w:r>
      <w:proofErr w:type="spellStart"/>
      <w:r>
        <w:t>Cumry</w:t>
      </w:r>
      <w:proofErr w:type="spellEnd"/>
      <w:r>
        <w:t xml:space="preserve"> (2020) </w:t>
      </w:r>
      <w:r w:rsidRPr="00937FF6">
        <w:rPr>
          <w:i/>
          <w:iCs/>
        </w:rPr>
        <w:t>Ban Single Use Plastic Milk Bottles in schools</w:t>
      </w:r>
      <w:r>
        <w:t xml:space="preserve">. Available at: </w:t>
      </w:r>
      <w:hyperlink r:id="rId18" w:anchor=":~:text=Each%20day%20in%20Wales%20we%20use%20approximately%20300kg,out%20of%20natural%20gas%2C%20crude%20oil%20and%20coal." w:history="1">
        <w:r w:rsidRPr="00937FF6">
          <w:rPr>
            <w:rStyle w:val="Hyperlink"/>
          </w:rPr>
          <w:t>Ban Single Use Plastic Milk Bottles in schools - Petitions (</w:t>
        </w:r>
        <w:proofErr w:type="spellStart"/>
        <w:r w:rsidRPr="00937FF6">
          <w:rPr>
            <w:rStyle w:val="Hyperlink"/>
          </w:rPr>
          <w:t>senedd.wales</w:t>
        </w:r>
        <w:proofErr w:type="spellEnd"/>
        <w:r w:rsidRPr="00937FF6">
          <w:rPr>
            <w:rStyle w:val="Hyperlink"/>
          </w:rPr>
          <w:t>)</w:t>
        </w:r>
      </w:hyperlink>
      <w:r>
        <w:t xml:space="preserve"> (Accessed: 13</w:t>
      </w:r>
      <w:r w:rsidRPr="00937FF6">
        <w:rPr>
          <w:vertAlign w:val="superscript"/>
        </w:rPr>
        <w:t>th</w:t>
      </w:r>
      <w:r>
        <w:t xml:space="preserve"> May 2023). </w:t>
      </w:r>
    </w:p>
    <w:p w14:paraId="1C5362CC" w14:textId="77777777" w:rsidR="000910D4" w:rsidRDefault="000910D4" w:rsidP="000910D4">
      <w:r w:rsidRPr="00661505">
        <w:t>Sterling, S. (2001)</w:t>
      </w:r>
      <w:r>
        <w:t xml:space="preserve"> </w:t>
      </w:r>
      <w:r w:rsidRPr="00661505">
        <w:rPr>
          <w:i/>
          <w:iCs/>
        </w:rPr>
        <w:t xml:space="preserve">Sustainable Education Re-visioning Learning and Change Schumacher Briefing Paper 6 </w:t>
      </w:r>
      <w:r w:rsidRPr="00661505">
        <w:t>UK: Green Books The Schumacher Society</w:t>
      </w:r>
      <w:r>
        <w:t>.</w:t>
      </w:r>
    </w:p>
    <w:p w14:paraId="4601F730" w14:textId="77777777" w:rsidR="000910D4" w:rsidRDefault="000910D4" w:rsidP="000910D4">
      <w:r>
        <w:t xml:space="preserve">T2Group (no date) </w:t>
      </w:r>
      <w:r w:rsidRPr="0036249C">
        <w:rPr>
          <w:i/>
          <w:iCs/>
        </w:rPr>
        <w:t>The Seven Key Themes of ESDGC</w:t>
      </w:r>
      <w:r>
        <w:t xml:space="preserve">. Available at: </w:t>
      </w:r>
      <w:hyperlink r:id="rId19" w:history="1">
        <w:r w:rsidRPr="0036249C">
          <w:rPr>
            <w:rStyle w:val="Hyperlink"/>
          </w:rPr>
          <w:t>t2 group The Seven Key Themes of ESDGC</w:t>
        </w:r>
      </w:hyperlink>
      <w:r>
        <w:t xml:space="preserve"> (Accessed: 14</w:t>
      </w:r>
      <w:r w:rsidRPr="0036249C">
        <w:rPr>
          <w:vertAlign w:val="superscript"/>
        </w:rPr>
        <w:t>th</w:t>
      </w:r>
      <w:r>
        <w:t xml:space="preserve"> May 2023). </w:t>
      </w:r>
    </w:p>
    <w:p w14:paraId="5474C66D" w14:textId="77777777" w:rsidR="000910D4" w:rsidRPr="00F77CCB" w:rsidRDefault="000910D4" w:rsidP="000910D4">
      <w:proofErr w:type="spellStart"/>
      <w:r>
        <w:lastRenderedPageBreak/>
        <w:t>Tinney</w:t>
      </w:r>
      <w:proofErr w:type="spellEnd"/>
      <w:r>
        <w:t xml:space="preserve">, G. Hirst, N. (2017) </w:t>
      </w:r>
      <w:r>
        <w:rPr>
          <w:i/>
          <w:iCs/>
        </w:rPr>
        <w:t xml:space="preserve">Early Childhood Education for Sustainability Within Wales. </w:t>
      </w:r>
      <w:r>
        <w:t xml:space="preserve">Understanding sustainability in early childhood education: case studies and approaches from across the UK. 104-138 David Fulton. </w:t>
      </w:r>
    </w:p>
    <w:p w14:paraId="1EED2335" w14:textId="77777777" w:rsidR="000910D4" w:rsidRPr="00B455AA" w:rsidRDefault="000910D4" w:rsidP="000910D4">
      <w:proofErr w:type="spellStart"/>
      <w:r>
        <w:t>Tinney</w:t>
      </w:r>
      <w:proofErr w:type="spellEnd"/>
      <w:r>
        <w:t xml:space="preserve">, G. and Merriman, E. (2018) </w:t>
      </w:r>
      <w:r w:rsidRPr="00B455AA">
        <w:rPr>
          <w:i/>
          <w:iCs/>
        </w:rPr>
        <w:t>Early Years Education and Education for Sustainable Development and Global Citizenship (ESDGC) - Two Sides of the Same Coin?</w:t>
      </w:r>
      <w:r>
        <w:rPr>
          <w:i/>
          <w:iCs/>
        </w:rPr>
        <w:t xml:space="preserve"> </w:t>
      </w:r>
      <w:r w:rsidRPr="00A8415B">
        <w:t xml:space="preserve">Wales Journal of Learning and Teaching in Higher Education, Volume 1, Number 1, 71-76 pp ISSN 2396-7285 (online) Edited by Simon K. Haslett &amp; Caroline B. </w:t>
      </w:r>
      <w:proofErr w:type="spellStart"/>
      <w:r w:rsidRPr="00A8415B">
        <w:t>Usei</w:t>
      </w:r>
      <w:proofErr w:type="spellEnd"/>
      <w:r w:rsidRPr="00A8415B">
        <w:t xml:space="preserve"> </w:t>
      </w:r>
    </w:p>
    <w:p w14:paraId="0A6C7968" w14:textId="77777777" w:rsidR="000910D4" w:rsidRDefault="000910D4" w:rsidP="000910D4">
      <w:r>
        <w:t xml:space="preserve">Twinkle (2021) </w:t>
      </w:r>
      <w:r w:rsidRPr="003A6DB0">
        <w:t>Welsh Foundation Phase 7 Areas of Learning</w:t>
      </w:r>
      <w:r>
        <w:t xml:space="preserve">. Available at: </w:t>
      </w:r>
      <w:hyperlink r:id="rId20" w:anchor=":~:text=The%20Foundation%20Phase%207%20Areas%20of%20Learning%20in,of%20the%20world.%207%20Expressive%20arts%20and%20design." w:history="1">
        <w:r w:rsidRPr="00D84EFE">
          <w:rPr>
            <w:rStyle w:val="Hyperlink"/>
          </w:rPr>
          <w:t>What are the Welsh Foundation Phase 7 areas of learning ? - Teaching Wiki (twinkl.co.uk)</w:t>
        </w:r>
      </w:hyperlink>
      <w:r>
        <w:t xml:space="preserve"> (Accessed: 14</w:t>
      </w:r>
      <w:r w:rsidRPr="00D84EFE">
        <w:rPr>
          <w:vertAlign w:val="superscript"/>
        </w:rPr>
        <w:t>th</w:t>
      </w:r>
      <w:r>
        <w:t xml:space="preserve"> My 2023). </w:t>
      </w:r>
    </w:p>
    <w:p w14:paraId="7E7A3364" w14:textId="77777777" w:rsidR="000910D4" w:rsidRDefault="000910D4" w:rsidP="000910D4">
      <w:r>
        <w:t xml:space="preserve">United Nations (2015) </w:t>
      </w:r>
      <w:r w:rsidRPr="00D56FB2">
        <w:rPr>
          <w:i/>
          <w:iCs/>
        </w:rPr>
        <w:t>Department of Economic and Social Affairs Sustainable Development</w:t>
      </w:r>
      <w:r>
        <w:t xml:space="preserve">. Available at: </w:t>
      </w:r>
      <w:hyperlink r:id="rId21" w:history="1">
        <w:r w:rsidRPr="00304473">
          <w:rPr>
            <w:rStyle w:val="Hyperlink"/>
          </w:rPr>
          <w:t>https://sdgs.un.org/goals</w:t>
        </w:r>
      </w:hyperlink>
      <w:r>
        <w:t xml:space="preserve"> (Accessed: 14</w:t>
      </w:r>
      <w:r w:rsidRPr="00D56FB2">
        <w:rPr>
          <w:vertAlign w:val="superscript"/>
        </w:rPr>
        <w:t>th</w:t>
      </w:r>
      <w:r>
        <w:t xml:space="preserve"> May 2023). </w:t>
      </w:r>
    </w:p>
    <w:p w14:paraId="31126E67" w14:textId="77777777" w:rsidR="000910D4" w:rsidRDefault="000910D4" w:rsidP="000910D4">
      <w:r>
        <w:t xml:space="preserve">Welsh Government (2015)  </w:t>
      </w:r>
      <w:r w:rsidRPr="00571714">
        <w:rPr>
          <w:i/>
          <w:iCs/>
        </w:rPr>
        <w:t xml:space="preserve">Well-being of Future Generations (Wales) Act 2015: the essentials. </w:t>
      </w:r>
      <w:r>
        <w:t xml:space="preserve">Available at: </w:t>
      </w:r>
      <w:hyperlink r:id="rId22" w:history="1">
        <w:r w:rsidRPr="00571714">
          <w:rPr>
            <w:rStyle w:val="Hyperlink"/>
          </w:rPr>
          <w:t>Well-being of Future Generations (Wales) Act 2015: the essentials | GOV.WALES</w:t>
        </w:r>
      </w:hyperlink>
      <w:r>
        <w:t xml:space="preserve"> (Accessed: 14</w:t>
      </w:r>
      <w:r w:rsidRPr="00571714">
        <w:rPr>
          <w:vertAlign w:val="superscript"/>
        </w:rPr>
        <w:t>th</w:t>
      </w:r>
      <w:r>
        <w:t xml:space="preserve"> May 2023). </w:t>
      </w:r>
    </w:p>
    <w:p w14:paraId="2B222EA0" w14:textId="77777777" w:rsidR="000910D4" w:rsidRDefault="000910D4" w:rsidP="000910D4">
      <w:r>
        <w:t xml:space="preserve">Welsh Government (2019) </w:t>
      </w:r>
      <w:r>
        <w:rPr>
          <w:i/>
          <w:iCs/>
        </w:rPr>
        <w:t xml:space="preserve">Evaluating the Foundation Phase Final Report. </w:t>
      </w:r>
      <w:r>
        <w:t xml:space="preserve">Available at: </w:t>
      </w:r>
      <w:hyperlink r:id="rId23" w:history="1">
        <w:r w:rsidRPr="00B013C2">
          <w:rPr>
            <w:rStyle w:val="Hyperlink"/>
          </w:rPr>
          <w:t>Evaluating the Foundation Phase: Final report (</w:t>
        </w:r>
        <w:proofErr w:type="spellStart"/>
        <w:r w:rsidRPr="00B013C2">
          <w:rPr>
            <w:rStyle w:val="Hyperlink"/>
          </w:rPr>
          <w:t>gov.wales</w:t>
        </w:r>
        <w:proofErr w:type="spellEnd"/>
        <w:r w:rsidRPr="00B013C2">
          <w:rPr>
            <w:rStyle w:val="Hyperlink"/>
          </w:rPr>
          <w:t>)</w:t>
        </w:r>
      </w:hyperlink>
      <w:r>
        <w:t xml:space="preserve"> (Accessed: 12</w:t>
      </w:r>
      <w:r w:rsidRPr="00B013C2">
        <w:rPr>
          <w:vertAlign w:val="superscript"/>
        </w:rPr>
        <w:t>th</w:t>
      </w:r>
      <w:r>
        <w:t xml:space="preserve"> May 2023). </w:t>
      </w:r>
    </w:p>
    <w:p w14:paraId="5963755C" w14:textId="77777777" w:rsidR="000910D4" w:rsidRDefault="000910D4" w:rsidP="000910D4">
      <w:r>
        <w:t xml:space="preserve">Welsh Government (2020) </w:t>
      </w:r>
      <w:r w:rsidRPr="002E5F6C">
        <w:rPr>
          <w:i/>
          <w:iCs/>
        </w:rPr>
        <w:t>Education in Wales - Our national mission: update October 2020</w:t>
      </w:r>
      <w:r>
        <w:rPr>
          <w:i/>
          <w:iCs/>
        </w:rPr>
        <w:t xml:space="preserve">. </w:t>
      </w:r>
      <w:r>
        <w:t xml:space="preserve">Available at: </w:t>
      </w:r>
      <w:hyperlink r:id="rId24" w:history="1">
        <w:r w:rsidRPr="00012436">
          <w:rPr>
            <w:rStyle w:val="Hyperlink"/>
          </w:rPr>
          <w:t>Education in Wales - Our national mission: update October 2020 | GOV.WALES</w:t>
        </w:r>
      </w:hyperlink>
      <w:r>
        <w:t xml:space="preserve"> (Accessed: 13</w:t>
      </w:r>
      <w:r w:rsidRPr="00012436">
        <w:rPr>
          <w:vertAlign w:val="superscript"/>
        </w:rPr>
        <w:t>th</w:t>
      </w:r>
      <w:r>
        <w:t xml:space="preserve"> May 2023). </w:t>
      </w:r>
    </w:p>
    <w:p w14:paraId="579A1DF7" w14:textId="77777777" w:rsidR="000910D4" w:rsidRPr="002E5F6C" w:rsidRDefault="000910D4" w:rsidP="000910D4">
      <w:r>
        <w:t xml:space="preserve">Welsh Government (2022) </w:t>
      </w:r>
      <w:r w:rsidRPr="00465BB5">
        <w:rPr>
          <w:i/>
          <w:iCs/>
        </w:rPr>
        <w:t>The government’s response to the Health and Social Care Committee report: children and young people’s mental health</w:t>
      </w:r>
      <w:r>
        <w:t xml:space="preserve">. Available at: </w:t>
      </w:r>
      <w:hyperlink r:id="rId25" w:history="1">
        <w:r w:rsidRPr="00465BB5">
          <w:rPr>
            <w:rStyle w:val="Hyperlink"/>
          </w:rPr>
          <w:t>The government’s response to the Health and Social Care Committee report: children and young people’s mental health - GOV.UK (www.gov.uk)</w:t>
        </w:r>
      </w:hyperlink>
      <w:r>
        <w:t xml:space="preserve"> (Accessed: 15</w:t>
      </w:r>
      <w:r w:rsidRPr="00465BB5">
        <w:rPr>
          <w:vertAlign w:val="superscript"/>
        </w:rPr>
        <w:t>th</w:t>
      </w:r>
      <w:r>
        <w:t xml:space="preserve"> May 2023). </w:t>
      </w:r>
    </w:p>
    <w:p w14:paraId="4E7C7AE0" w14:textId="77777777" w:rsidR="000910D4" w:rsidRPr="00571EDE" w:rsidRDefault="000910D4" w:rsidP="000910D4">
      <w:r>
        <w:t xml:space="preserve">Ye, F. (2018) </w:t>
      </w:r>
      <w:r w:rsidRPr="0062160F">
        <w:rPr>
          <w:i/>
          <w:iCs/>
        </w:rPr>
        <w:t>THREE CHALLENGES OF THE SUSTAINABLE DEVELOPMENT GOALS</w:t>
      </w:r>
      <w:r>
        <w:t xml:space="preserve">. Available at: </w:t>
      </w:r>
      <w:hyperlink r:id="rId26" w:anchor=":~:text=Some%20of%20the%20challenges%20encountered%20while%20trying%20to,could%20be%20easily%20overlooked%2C%20yet%20require%20immediate%20attention." w:history="1">
        <w:r w:rsidRPr="00892165">
          <w:rPr>
            <w:rStyle w:val="Hyperlink"/>
          </w:rPr>
          <w:t xml:space="preserve">Three Challenges of the Sustainable Development Goals - The </w:t>
        </w:r>
        <w:proofErr w:type="spellStart"/>
        <w:r w:rsidRPr="00892165">
          <w:rPr>
            <w:rStyle w:val="Hyperlink"/>
          </w:rPr>
          <w:t>Borgen</w:t>
        </w:r>
        <w:proofErr w:type="spellEnd"/>
        <w:r w:rsidRPr="00892165">
          <w:rPr>
            <w:rStyle w:val="Hyperlink"/>
          </w:rPr>
          <w:t xml:space="preserve"> Project</w:t>
        </w:r>
      </w:hyperlink>
      <w:r>
        <w:t xml:space="preserve"> (Accessed: 15</w:t>
      </w:r>
      <w:r w:rsidRPr="00892165">
        <w:rPr>
          <w:vertAlign w:val="superscript"/>
        </w:rPr>
        <w:t>th</w:t>
      </w:r>
      <w:r>
        <w:t xml:space="preserve"> May 2023). </w:t>
      </w:r>
    </w:p>
    <w:p w14:paraId="78102B7A" w14:textId="77777777" w:rsidR="006C24F5" w:rsidRDefault="006C24F5"/>
    <w:sectPr w:rsidR="006C24F5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37E83C" w14:textId="77777777" w:rsidR="00503810" w:rsidRDefault="00503810" w:rsidP="000910D4">
      <w:pPr>
        <w:spacing w:after="0" w:line="240" w:lineRule="auto"/>
      </w:pPr>
      <w:r>
        <w:separator/>
      </w:r>
    </w:p>
  </w:endnote>
  <w:endnote w:type="continuationSeparator" w:id="0">
    <w:p w14:paraId="7A3B11CF" w14:textId="77777777" w:rsidR="00503810" w:rsidRDefault="00503810" w:rsidP="000910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646E10" w14:textId="77777777" w:rsidR="00503810" w:rsidRDefault="00503810" w:rsidP="000910D4">
      <w:pPr>
        <w:spacing w:after="0" w:line="240" w:lineRule="auto"/>
      </w:pPr>
      <w:r>
        <w:separator/>
      </w:r>
    </w:p>
  </w:footnote>
  <w:footnote w:type="continuationSeparator" w:id="0">
    <w:p w14:paraId="677A25A4" w14:textId="77777777" w:rsidR="00503810" w:rsidRDefault="00503810" w:rsidP="000910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76276E" w14:textId="3F2ACE3B" w:rsidR="000910D4" w:rsidRDefault="000910D4">
    <w:pPr>
      <w:pStyle w:val="Header"/>
    </w:pPr>
    <w:r>
      <w:t xml:space="preserve">2006557 </w:t>
    </w:r>
  </w:p>
  <w:p w14:paraId="0C163AF4" w14:textId="2E76E569" w:rsidR="000910D4" w:rsidRDefault="000910D4">
    <w:pPr>
      <w:pStyle w:val="Header"/>
    </w:pPr>
    <w:r>
      <w:t>ECEY6005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0D4"/>
    <w:rsid w:val="000910D4"/>
    <w:rsid w:val="00503810"/>
    <w:rsid w:val="006C2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5D064"/>
  <w15:chartTrackingRefBased/>
  <w15:docId w15:val="{71664436-1DCD-430B-AEB6-10D38EDE2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0D4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10D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91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10D4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910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10D4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aynurseries.co.uk/advice/the-curiosity-approach-to-early-years-learning" TargetMode="External"/><Relationship Id="rId13" Type="http://schemas.openxmlformats.org/officeDocument/2006/relationships/hyperlink" Target="https://www.gov.uk/government/publications/inclusive-and-sustainable-economies-leaving-no-one-behind/inclusive-and-sustainable-economies-leaving-no-one-behind-executive-summary" TargetMode="External"/><Relationship Id="rId18" Type="http://schemas.openxmlformats.org/officeDocument/2006/relationships/hyperlink" Target="https://petitions.senedd.wales/petitions/1663" TargetMode="External"/><Relationship Id="rId26" Type="http://schemas.openxmlformats.org/officeDocument/2006/relationships/hyperlink" Target="https://borgenproject.org/three-challenges-of-the-sustainable-development-goal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dgs.un.org/goals" TargetMode="External"/><Relationship Id="rId7" Type="http://schemas.openxmlformats.org/officeDocument/2006/relationships/hyperlink" Target="file:///C:\Users\rhian\Downloads\A%20pedagogy%20of%20connection.pdf" TargetMode="External"/><Relationship Id="rId12" Type="http://schemas.openxmlformats.org/officeDocument/2006/relationships/hyperlink" Target="https://www.froebel.org.uk/training-and-resources/children-and-nature" TargetMode="External"/><Relationship Id="rId17" Type="http://schemas.openxmlformats.org/officeDocument/2006/relationships/hyperlink" Target="https://www.mckinsey.com/industries/oil-and-gas/our-insights/charting-the-global-energy-landscape-to-2050-emissions" TargetMode="External"/><Relationship Id="rId25" Type="http://schemas.openxmlformats.org/officeDocument/2006/relationships/hyperlink" Target="https://www.gov.uk/government/publications/children-and-young-peoples-mental-health-government-response/the-governments-response-to-the-health-and-social-care-committee-report-children-and-young-peoples-mental-health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nestinthewoods.co.uk/piaget-vygotsky-forest-school/" TargetMode="External"/><Relationship Id="rId20" Type="http://schemas.openxmlformats.org/officeDocument/2006/relationships/hyperlink" Target="https://www.twinkl.co.uk/teaching-wiki/welsh-foundation-phase-7-areas-of-learning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eb-s-ebscohost-com.ezproxy.uwtsd.ac.uk/ehost/detail/detail?vid=0&amp;sid=e4137398-6d4c-49d3-8c41-6313cb150438%40redis&amp;bdata=JnNpdGU9ZWhvc3QtbGl2ZQ%3d%3d" TargetMode="External"/><Relationship Id="rId11" Type="http://schemas.openxmlformats.org/officeDocument/2006/relationships/hyperlink" Target="https://www.flourishproject.net/uploads/1/8/4/9/1849450/understanding_the_flourish_model_july_2018.pdf" TargetMode="External"/><Relationship Id="rId24" Type="http://schemas.openxmlformats.org/officeDocument/2006/relationships/hyperlink" Target="https://www.gov.wales/sites/default/files/pdf-versions/2021/12/3/1640189138/education-wales-our-national-mission-update-october-2020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johnmuirtrust.org/john-muir-award" TargetMode="External"/><Relationship Id="rId23" Type="http://schemas.openxmlformats.org/officeDocument/2006/relationships/hyperlink" Target="https://www.gov.wales/sites/default/files/statistics-and-research/2019-07/150514-foundation-phase-final-en_0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://www.un-documents.net/our-common-future.pdf" TargetMode="External"/><Relationship Id="rId19" Type="http://schemas.openxmlformats.org/officeDocument/2006/relationships/hyperlink" Target="https://www.t2group.co.uk/download/brochure/The%20Seven%20Key%20Themes%20of%20ESDGC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daynurseries.co.uk/advice/the-montessori-method-of-education-a-child-led-approach" TargetMode="External"/><Relationship Id="rId14" Type="http://schemas.openxmlformats.org/officeDocument/2006/relationships/hyperlink" Target="https://journals.sagepub.com/doi/full/10.1177/0973408216650954" TargetMode="External"/><Relationship Id="rId22" Type="http://schemas.openxmlformats.org/officeDocument/2006/relationships/hyperlink" Target="https://www.gov.wales/sites/default/files/pdf-versions/2023/2/2/1676979458/well-being-future-generations-act-essentials.pdf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1168</Words>
  <Characters>6658</Characters>
  <Application>Microsoft Office Word</Application>
  <DocSecurity>0</DocSecurity>
  <Lines>55</Lines>
  <Paragraphs>15</Paragraphs>
  <ScaleCrop>false</ScaleCrop>
  <Company/>
  <LinksUpToDate>false</LinksUpToDate>
  <CharactersWithSpaces>7811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Evans (2006557)</dc:creator>
  <cp:keywords/>
  <dc:description/>
  <cp:lastModifiedBy>Rhian Evans (2006557)</cp:lastModifiedBy>
  <cp:revision>1</cp:revision>
  <dcterms:created xsi:type="dcterms:W3CDTF">2023-05-18T10:04:00Z</dcterms:created>
  <dcterms:modified xsi:type="dcterms:W3CDTF">2023-05-18T10:06:00Z</dcterms:modified>
</cp:coreProperties>
</file>