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728A7C" w14:textId="513879FE" w:rsidR="00673E09" w:rsidRDefault="00965E6A" w:rsidP="0042698A">
      <w:pPr>
        <w:shd w:val="clear" w:color="auto" w:fill="FFFFFF" w:themeFill="background1"/>
        <w:jc w:val="right"/>
        <w:rPr>
          <w:rFonts w:ascii="Times New Roman" w:hAnsi="Times New Roman" w:cs="Times New Roman"/>
        </w:rPr>
      </w:pPr>
      <w:r>
        <w:rPr>
          <w:noProof/>
        </w:rPr>
        <w:drawing>
          <wp:inline distT="0" distB="0" distL="0" distR="0" wp14:anchorId="7EACE94D" wp14:editId="4A7F1B9E">
            <wp:extent cx="2811780" cy="1123007"/>
            <wp:effectExtent l="0" t="0" r="7620" b="127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U:\UWTSD Logo.jpg"/>
                    <pic:cNvPicPr>
                      <a:picLocks noChangeAspect="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827927" cy="1129456"/>
                    </a:xfrm>
                    <a:prstGeom prst="rect">
                      <a:avLst/>
                    </a:prstGeom>
                    <a:noFill/>
                    <a:ln>
                      <a:noFill/>
                    </a:ln>
                  </pic:spPr>
                </pic:pic>
              </a:graphicData>
            </a:graphic>
          </wp:inline>
        </w:drawing>
      </w:r>
    </w:p>
    <w:p w14:paraId="16E1FA89" w14:textId="77777777" w:rsidR="00965E6A" w:rsidRDefault="00965E6A" w:rsidP="0042698A">
      <w:pPr>
        <w:shd w:val="clear" w:color="auto" w:fill="FFFFFF" w:themeFill="background1"/>
        <w:jc w:val="center"/>
        <w:rPr>
          <w:rFonts w:ascii="Times New Roman" w:hAnsi="Times New Roman" w:cs="Times New Roman"/>
          <w:sz w:val="48"/>
          <w:szCs w:val="48"/>
        </w:rPr>
      </w:pPr>
    </w:p>
    <w:p w14:paraId="6D8B8528" w14:textId="6364A08C" w:rsidR="00965E6A" w:rsidRDefault="00965E6A" w:rsidP="0042698A">
      <w:pPr>
        <w:shd w:val="clear" w:color="auto" w:fill="FFFFFF" w:themeFill="background1"/>
        <w:jc w:val="center"/>
        <w:rPr>
          <w:rFonts w:ascii="Times New Roman" w:hAnsi="Times New Roman" w:cs="Times New Roman"/>
          <w:sz w:val="48"/>
          <w:szCs w:val="48"/>
        </w:rPr>
      </w:pPr>
      <w:r>
        <w:rPr>
          <w:rFonts w:ascii="Times New Roman" w:hAnsi="Times New Roman" w:cs="Times New Roman"/>
          <w:sz w:val="48"/>
          <w:szCs w:val="48"/>
        </w:rPr>
        <w:t>Geographical Information Systems</w:t>
      </w:r>
    </w:p>
    <w:p w14:paraId="33752163" w14:textId="6606E89A" w:rsidR="00965E6A" w:rsidRDefault="00965E6A" w:rsidP="0042698A">
      <w:pPr>
        <w:shd w:val="clear" w:color="auto" w:fill="FFFFFF" w:themeFill="background1"/>
        <w:jc w:val="center"/>
        <w:rPr>
          <w:rFonts w:ascii="Times New Roman" w:hAnsi="Times New Roman" w:cs="Times New Roman"/>
          <w:sz w:val="48"/>
          <w:szCs w:val="48"/>
        </w:rPr>
      </w:pPr>
      <w:r>
        <w:rPr>
          <w:rFonts w:ascii="Times New Roman" w:hAnsi="Times New Roman" w:cs="Times New Roman"/>
          <w:sz w:val="48"/>
          <w:szCs w:val="48"/>
        </w:rPr>
        <w:t>ACCB5027</w:t>
      </w:r>
    </w:p>
    <w:p w14:paraId="1B19DAAD" w14:textId="08708B5E" w:rsidR="00965E6A" w:rsidRDefault="00965E6A" w:rsidP="0042698A">
      <w:pPr>
        <w:shd w:val="clear" w:color="auto" w:fill="FFFFFF" w:themeFill="background1"/>
        <w:jc w:val="center"/>
        <w:rPr>
          <w:rFonts w:ascii="Times New Roman" w:hAnsi="Times New Roman" w:cs="Times New Roman"/>
          <w:sz w:val="48"/>
          <w:szCs w:val="48"/>
        </w:rPr>
      </w:pPr>
      <w:r>
        <w:rPr>
          <w:rFonts w:ascii="Times New Roman" w:hAnsi="Times New Roman" w:cs="Times New Roman"/>
          <w:sz w:val="48"/>
          <w:szCs w:val="48"/>
        </w:rPr>
        <w:t>Osvaldas Stanelis</w:t>
      </w:r>
    </w:p>
    <w:p w14:paraId="5B4181D2" w14:textId="78300E50" w:rsidR="00965E6A" w:rsidRDefault="00965E6A" w:rsidP="0042698A">
      <w:pPr>
        <w:shd w:val="clear" w:color="auto" w:fill="FFFFFF" w:themeFill="background1"/>
        <w:jc w:val="center"/>
        <w:rPr>
          <w:rFonts w:ascii="Times New Roman" w:hAnsi="Times New Roman" w:cs="Times New Roman"/>
          <w:sz w:val="48"/>
          <w:szCs w:val="48"/>
        </w:rPr>
      </w:pPr>
      <w:r>
        <w:rPr>
          <w:rFonts w:ascii="Times New Roman" w:hAnsi="Times New Roman" w:cs="Times New Roman"/>
          <w:sz w:val="48"/>
          <w:szCs w:val="48"/>
        </w:rPr>
        <w:t>1802408</w:t>
      </w:r>
    </w:p>
    <w:p w14:paraId="72DE089E" w14:textId="37C26AD2" w:rsidR="00965E6A" w:rsidRDefault="00965E6A" w:rsidP="0042698A">
      <w:pPr>
        <w:shd w:val="clear" w:color="auto" w:fill="FFFFFF" w:themeFill="background1"/>
        <w:jc w:val="center"/>
        <w:rPr>
          <w:rFonts w:ascii="Times New Roman" w:hAnsi="Times New Roman" w:cs="Times New Roman"/>
          <w:sz w:val="48"/>
          <w:szCs w:val="48"/>
        </w:rPr>
      </w:pPr>
      <w:r>
        <w:rPr>
          <w:rFonts w:ascii="Times New Roman" w:hAnsi="Times New Roman" w:cs="Times New Roman"/>
          <w:sz w:val="48"/>
          <w:szCs w:val="48"/>
        </w:rPr>
        <w:t>11/01/2024</w:t>
      </w:r>
    </w:p>
    <w:p w14:paraId="70E34E53" w14:textId="442CF90D" w:rsidR="00965E6A" w:rsidRDefault="00965E6A" w:rsidP="0042698A">
      <w:pPr>
        <w:shd w:val="clear" w:color="auto" w:fill="FFFFFF" w:themeFill="background1"/>
        <w:jc w:val="center"/>
        <w:rPr>
          <w:rFonts w:ascii="Times New Roman" w:hAnsi="Times New Roman" w:cs="Times New Roman"/>
          <w:sz w:val="48"/>
          <w:szCs w:val="48"/>
        </w:rPr>
      </w:pPr>
    </w:p>
    <w:p w14:paraId="0C5B4250" w14:textId="77777777" w:rsidR="00965E6A" w:rsidRDefault="00965E6A" w:rsidP="0042698A">
      <w:pPr>
        <w:shd w:val="clear" w:color="auto" w:fill="FFFFFF" w:themeFill="background1"/>
        <w:rPr>
          <w:rFonts w:ascii="Times New Roman" w:hAnsi="Times New Roman" w:cs="Times New Roman"/>
          <w:sz w:val="48"/>
          <w:szCs w:val="48"/>
        </w:rPr>
      </w:pPr>
      <w:r>
        <w:rPr>
          <w:rFonts w:ascii="Times New Roman" w:hAnsi="Times New Roman" w:cs="Times New Roman"/>
          <w:sz w:val="48"/>
          <w:szCs w:val="48"/>
        </w:rPr>
        <w:br w:type="page"/>
      </w:r>
    </w:p>
    <w:p w14:paraId="5FA47BC4" w14:textId="30657B36" w:rsidR="00965E6A" w:rsidRDefault="007D45E1" w:rsidP="0042698A">
      <w:pPr>
        <w:shd w:val="clear" w:color="auto" w:fill="FFFFFF" w:themeFill="background1"/>
        <w:jc w:val="center"/>
        <w:rPr>
          <w:rFonts w:ascii="Times New Roman" w:hAnsi="Times New Roman" w:cs="Times New Roman"/>
          <w:sz w:val="48"/>
          <w:szCs w:val="48"/>
        </w:rPr>
      </w:pPr>
      <w:r>
        <w:rPr>
          <w:rFonts w:ascii="Times New Roman" w:hAnsi="Times New Roman" w:cs="Times New Roman"/>
          <w:sz w:val="48"/>
          <w:szCs w:val="48"/>
        </w:rPr>
        <w:lastRenderedPageBreak/>
        <w:t>Geographical Information Systems</w:t>
      </w:r>
    </w:p>
    <w:p w14:paraId="3BA0D556" w14:textId="6499E62F" w:rsidR="007D45E1" w:rsidRDefault="00680954" w:rsidP="0042698A">
      <w:pPr>
        <w:shd w:val="clear" w:color="auto" w:fill="FFFFFF" w:themeFill="background1"/>
        <w:rPr>
          <w:rFonts w:ascii="Times New Roman" w:hAnsi="Times New Roman" w:cs="Times New Roman"/>
          <w:sz w:val="24"/>
          <w:szCs w:val="24"/>
        </w:rPr>
      </w:pPr>
      <w:r w:rsidRPr="00680954">
        <w:rPr>
          <w:rFonts w:ascii="Times New Roman" w:hAnsi="Times New Roman" w:cs="Times New Roman"/>
          <w:sz w:val="24"/>
          <w:szCs w:val="24"/>
        </w:rPr>
        <w:t>A geographic information system (GIS) is a computer system for collecting, storing, reviewing, and displaying data about locations on the Earth's surface.  GIS helps individuals and organizations better understand spatial patterns and relationships by connecting seemingly unrelated data.</w:t>
      </w:r>
    </w:p>
    <w:p w14:paraId="77827575" w14:textId="3FC82B74" w:rsidR="00680954" w:rsidRDefault="00680954" w:rsidP="0042698A">
      <w:pPr>
        <w:shd w:val="clear" w:color="auto" w:fill="FFFFFF" w:themeFill="background1"/>
        <w:rPr>
          <w:rFonts w:ascii="Times New Roman" w:hAnsi="Times New Roman" w:cs="Times New Roman"/>
          <w:b/>
          <w:bCs/>
          <w:sz w:val="32"/>
          <w:szCs w:val="32"/>
        </w:rPr>
      </w:pPr>
      <w:r w:rsidRPr="00680954">
        <w:rPr>
          <w:rFonts w:ascii="Times New Roman" w:hAnsi="Times New Roman" w:cs="Times New Roman"/>
          <w:b/>
          <w:bCs/>
          <w:sz w:val="32"/>
          <w:szCs w:val="32"/>
        </w:rPr>
        <w:t>Components of GIS</w:t>
      </w:r>
    </w:p>
    <w:p w14:paraId="67B39856" w14:textId="7D8CA0F8" w:rsidR="00836677" w:rsidRPr="007E5570" w:rsidRDefault="00836677" w:rsidP="0042698A">
      <w:pPr>
        <w:shd w:val="clear" w:color="auto" w:fill="FFFFFF" w:themeFill="background1"/>
        <w:ind w:firstLine="720"/>
        <w:rPr>
          <w:rFonts w:ascii="Times New Roman" w:hAnsi="Times New Roman" w:cs="Times New Roman"/>
          <w:b/>
          <w:bCs/>
          <w:sz w:val="24"/>
          <w:szCs w:val="24"/>
        </w:rPr>
      </w:pPr>
      <w:r w:rsidRPr="007E5570">
        <w:rPr>
          <w:rFonts w:ascii="Times New Roman" w:hAnsi="Times New Roman" w:cs="Times New Roman"/>
          <w:sz w:val="24"/>
          <w:szCs w:val="24"/>
        </w:rPr>
        <w:t>GIS is spatial data that contains information about the location and characteristics of physical features such as land use, elevation, population, and infrastructure. Spatial data can be divided into two types: vector data (points, lines, polygons) and raster data (cell grids).</w:t>
      </w:r>
      <w:r w:rsidR="00931800" w:rsidRPr="007E5570">
        <w:rPr>
          <w:rFonts w:ascii="Times New Roman" w:hAnsi="Times New Roman" w:cs="Times New Roman"/>
          <w:sz w:val="24"/>
          <w:szCs w:val="24"/>
        </w:rPr>
        <w:t xml:space="preserve"> </w:t>
      </w:r>
      <w:r w:rsidRPr="007E5570">
        <w:rPr>
          <w:rFonts w:ascii="Times New Roman" w:hAnsi="Times New Roman" w:cs="Times New Roman"/>
          <w:sz w:val="24"/>
          <w:szCs w:val="24"/>
        </w:rPr>
        <w:t>GIS systems collect data from multiple sources such as satellite imagery, GPS devices, surveys, and existing databases. The collected data is converted into a digital format that is compatible with GIS software.</w:t>
      </w:r>
      <w:r w:rsidR="00931800" w:rsidRPr="007E5570">
        <w:rPr>
          <w:rFonts w:ascii="Times New Roman" w:hAnsi="Times New Roman" w:cs="Times New Roman"/>
          <w:sz w:val="24"/>
          <w:szCs w:val="24"/>
        </w:rPr>
        <w:t xml:space="preserve"> </w:t>
      </w:r>
      <w:r w:rsidRPr="007E5570">
        <w:rPr>
          <w:rFonts w:ascii="Times New Roman" w:hAnsi="Times New Roman" w:cs="Times New Roman"/>
          <w:sz w:val="24"/>
          <w:szCs w:val="24"/>
        </w:rPr>
        <w:t>GIS databases store spatial and attribute data in a structured way, allowing for efficient querying and analysis. Data can be organized by spatial relationships or thematic categories.</w:t>
      </w:r>
      <w:r w:rsidR="00931800" w:rsidRPr="007E5570">
        <w:rPr>
          <w:rFonts w:ascii="Times New Roman" w:hAnsi="Times New Roman" w:cs="Times New Roman"/>
          <w:sz w:val="24"/>
          <w:szCs w:val="24"/>
        </w:rPr>
        <w:t xml:space="preserve"> </w:t>
      </w:r>
      <w:r w:rsidRPr="007E5570">
        <w:rPr>
          <w:rFonts w:ascii="Times New Roman" w:hAnsi="Times New Roman" w:cs="Times New Roman"/>
          <w:sz w:val="24"/>
          <w:szCs w:val="24"/>
        </w:rPr>
        <w:t>GIS enables a variety of analytical operations such as spatial queries, overlay analysis, proximity analysis, and statistical analysis. These tools help you extract meaningful patterns and relationships from your spatial data.</w:t>
      </w:r>
      <w:r w:rsidR="007E5570" w:rsidRPr="007E5570">
        <w:rPr>
          <w:rFonts w:ascii="Times New Roman" w:hAnsi="Times New Roman" w:cs="Times New Roman"/>
          <w:sz w:val="24"/>
          <w:szCs w:val="24"/>
        </w:rPr>
        <w:t xml:space="preserve"> </w:t>
      </w:r>
      <w:r w:rsidRPr="007E5570">
        <w:rPr>
          <w:rFonts w:ascii="Times New Roman" w:hAnsi="Times New Roman" w:cs="Times New Roman"/>
          <w:sz w:val="24"/>
          <w:szCs w:val="24"/>
        </w:rPr>
        <w:t>GIS produces visual results in the form of maps and reports. These outputs can convey complex spatial information in an understandable way, thus supporting the decision-making process.</w:t>
      </w:r>
    </w:p>
    <w:p w14:paraId="681139AC" w14:textId="19062C86" w:rsidR="00931800" w:rsidRDefault="00836677" w:rsidP="0042698A">
      <w:pPr>
        <w:shd w:val="clear" w:color="auto" w:fill="FFFFFF" w:themeFill="background1"/>
        <w:rPr>
          <w:rFonts w:ascii="Times New Roman" w:hAnsi="Times New Roman" w:cs="Times New Roman"/>
          <w:b/>
          <w:bCs/>
          <w:sz w:val="24"/>
          <w:szCs w:val="24"/>
        </w:rPr>
      </w:pPr>
      <w:r>
        <w:rPr>
          <w:rFonts w:ascii="Times New Roman" w:hAnsi="Times New Roman" w:cs="Times New Roman"/>
          <w:b/>
          <w:bCs/>
          <w:sz w:val="32"/>
          <w:szCs w:val="32"/>
        </w:rPr>
        <w:t>Key Concepts in GIS</w:t>
      </w:r>
    </w:p>
    <w:p w14:paraId="68B16CCA" w14:textId="42CD44A8" w:rsidR="00931800" w:rsidRDefault="00931800" w:rsidP="0042698A">
      <w:pPr>
        <w:shd w:val="clear" w:color="auto" w:fill="FFFFFF" w:themeFill="background1"/>
        <w:ind w:firstLine="720"/>
        <w:rPr>
          <w:rFonts w:ascii="Times New Roman" w:hAnsi="Times New Roman" w:cs="Times New Roman"/>
          <w:sz w:val="24"/>
          <w:szCs w:val="24"/>
        </w:rPr>
      </w:pPr>
      <w:r w:rsidRPr="007E5570">
        <w:rPr>
          <w:rFonts w:ascii="Times New Roman" w:hAnsi="Times New Roman" w:cs="Times New Roman"/>
          <w:sz w:val="24"/>
          <w:szCs w:val="24"/>
        </w:rPr>
        <w:t>G</w:t>
      </w:r>
      <w:r w:rsidR="007E5570">
        <w:rPr>
          <w:rFonts w:ascii="Times New Roman" w:hAnsi="Times New Roman" w:cs="Times New Roman"/>
          <w:sz w:val="24"/>
          <w:szCs w:val="24"/>
        </w:rPr>
        <w:t>eographical information systems</w:t>
      </w:r>
      <w:r w:rsidRPr="007E5570">
        <w:rPr>
          <w:rFonts w:ascii="Times New Roman" w:hAnsi="Times New Roman" w:cs="Times New Roman"/>
          <w:sz w:val="24"/>
          <w:szCs w:val="24"/>
        </w:rPr>
        <w:t xml:space="preserve"> </w:t>
      </w:r>
      <w:r w:rsidR="007E5570" w:rsidRPr="007E5570">
        <w:rPr>
          <w:rFonts w:ascii="Times New Roman" w:hAnsi="Times New Roman" w:cs="Times New Roman"/>
          <w:sz w:val="24"/>
          <w:szCs w:val="24"/>
        </w:rPr>
        <w:t>organize</w:t>
      </w:r>
      <w:r w:rsidRPr="007E5570">
        <w:rPr>
          <w:rFonts w:ascii="Times New Roman" w:hAnsi="Times New Roman" w:cs="Times New Roman"/>
          <w:sz w:val="24"/>
          <w:szCs w:val="24"/>
        </w:rPr>
        <w:t xml:space="preserve"> information into layers, with each layer representing a specific type of data. For example, a GIS project might include separate layers of roads, land use, and demographic information. Layers can be stacked and analysed together.</w:t>
      </w:r>
      <w:r w:rsidR="007E5570">
        <w:rPr>
          <w:rFonts w:ascii="Times New Roman" w:hAnsi="Times New Roman" w:cs="Times New Roman"/>
          <w:sz w:val="24"/>
          <w:szCs w:val="24"/>
        </w:rPr>
        <w:t xml:space="preserve"> </w:t>
      </w:r>
      <w:r w:rsidRPr="00931800">
        <w:rPr>
          <w:rFonts w:ascii="Times New Roman" w:hAnsi="Times New Roman" w:cs="Times New Roman"/>
          <w:sz w:val="24"/>
          <w:szCs w:val="24"/>
        </w:rPr>
        <w:t>Geocoding assigns geographic coordinates (latitude and longitude) to locations based on their address. Enables mapping and analysis of non-spatial data such as addresses in a GIS.</w:t>
      </w:r>
      <w:r w:rsidR="007E5570">
        <w:rPr>
          <w:rFonts w:ascii="Times New Roman" w:hAnsi="Times New Roman" w:cs="Times New Roman"/>
          <w:sz w:val="24"/>
          <w:szCs w:val="24"/>
        </w:rPr>
        <w:t xml:space="preserve"> Geographical information systems</w:t>
      </w:r>
      <w:r w:rsidRPr="00931800">
        <w:rPr>
          <w:rFonts w:ascii="Times New Roman" w:hAnsi="Times New Roman" w:cs="Times New Roman"/>
          <w:sz w:val="24"/>
          <w:szCs w:val="24"/>
        </w:rPr>
        <w:t xml:space="preserve"> </w:t>
      </w:r>
      <w:r w:rsidR="007E5570" w:rsidRPr="00931800">
        <w:rPr>
          <w:rFonts w:ascii="Times New Roman" w:hAnsi="Times New Roman" w:cs="Times New Roman"/>
          <w:sz w:val="24"/>
          <w:szCs w:val="24"/>
        </w:rPr>
        <w:t>use</w:t>
      </w:r>
      <w:r w:rsidRPr="00931800">
        <w:rPr>
          <w:rFonts w:ascii="Times New Roman" w:hAnsi="Times New Roman" w:cs="Times New Roman"/>
          <w:sz w:val="24"/>
          <w:szCs w:val="24"/>
        </w:rPr>
        <w:t xml:space="preserve"> map projections to display the Earth's three-dimensional surface on a two-dimensional map. Different forecasts are suitable for different purposes, and the choice depends on the area and purpose of the analysis.</w:t>
      </w:r>
      <w:r w:rsidR="007E5570">
        <w:rPr>
          <w:rFonts w:ascii="Times New Roman" w:hAnsi="Times New Roman" w:cs="Times New Roman"/>
          <w:sz w:val="24"/>
          <w:szCs w:val="24"/>
        </w:rPr>
        <w:t xml:space="preserve"> </w:t>
      </w:r>
      <w:r w:rsidRPr="00931800">
        <w:rPr>
          <w:rFonts w:ascii="Times New Roman" w:hAnsi="Times New Roman" w:cs="Times New Roman"/>
          <w:sz w:val="24"/>
          <w:szCs w:val="24"/>
        </w:rPr>
        <w:t>GIS metadata provides information about the data, such as source, accuracy, and timeliness. Proper metadata management is critical to understanding data quality and information boundaries.</w:t>
      </w:r>
    </w:p>
    <w:p w14:paraId="6BC5AFBC" w14:textId="06F151D8" w:rsidR="007E5570" w:rsidRDefault="007E5570" w:rsidP="0042698A">
      <w:pPr>
        <w:shd w:val="clear" w:color="auto" w:fill="FFFFFF" w:themeFill="background1"/>
        <w:rPr>
          <w:rFonts w:ascii="Times New Roman" w:hAnsi="Times New Roman" w:cs="Times New Roman"/>
          <w:b/>
          <w:bCs/>
          <w:sz w:val="32"/>
          <w:szCs w:val="32"/>
        </w:rPr>
      </w:pPr>
      <w:r w:rsidRPr="007E5570">
        <w:rPr>
          <w:rFonts w:ascii="Times New Roman" w:hAnsi="Times New Roman" w:cs="Times New Roman"/>
          <w:b/>
          <w:bCs/>
          <w:sz w:val="32"/>
          <w:szCs w:val="32"/>
        </w:rPr>
        <w:t>Applications of GIS</w:t>
      </w:r>
    </w:p>
    <w:p w14:paraId="33ACDA7F" w14:textId="108909EA" w:rsidR="007E5570" w:rsidRDefault="007E5570" w:rsidP="0042698A">
      <w:pPr>
        <w:shd w:val="clear" w:color="auto" w:fill="FFFFFF" w:themeFill="background1"/>
        <w:rPr>
          <w:rFonts w:ascii="Times New Roman" w:hAnsi="Times New Roman" w:cs="Times New Roman"/>
          <w:sz w:val="24"/>
          <w:szCs w:val="24"/>
        </w:rPr>
      </w:pPr>
      <w:r>
        <w:rPr>
          <w:rFonts w:ascii="Times New Roman" w:hAnsi="Times New Roman" w:cs="Times New Roman"/>
          <w:b/>
          <w:bCs/>
          <w:sz w:val="24"/>
          <w:szCs w:val="24"/>
        </w:rPr>
        <w:tab/>
      </w:r>
      <w:r>
        <w:rPr>
          <w:rFonts w:ascii="Times New Roman" w:hAnsi="Times New Roman" w:cs="Times New Roman"/>
          <w:sz w:val="24"/>
          <w:szCs w:val="24"/>
        </w:rPr>
        <w:t xml:space="preserve">Geographical information systems </w:t>
      </w:r>
      <w:r w:rsidRPr="007E5570">
        <w:rPr>
          <w:rFonts w:ascii="Times New Roman" w:hAnsi="Times New Roman" w:cs="Times New Roman"/>
          <w:sz w:val="24"/>
          <w:szCs w:val="24"/>
        </w:rPr>
        <w:t xml:space="preserve">allow in land-use planning, infrastructure development, and evaluation of city sprawl. It aids metropolis planners in making knowledgeable selections approximately zoning, transportation, and useful resource allocation. </w:t>
      </w:r>
      <w:r>
        <w:rPr>
          <w:rFonts w:ascii="Times New Roman" w:hAnsi="Times New Roman" w:cs="Times New Roman"/>
          <w:sz w:val="24"/>
          <w:szCs w:val="24"/>
        </w:rPr>
        <w:t>B</w:t>
      </w:r>
      <w:r w:rsidRPr="007E5570">
        <w:rPr>
          <w:rFonts w:ascii="Times New Roman" w:hAnsi="Times New Roman" w:cs="Times New Roman"/>
          <w:sz w:val="24"/>
          <w:szCs w:val="24"/>
        </w:rPr>
        <w:t>roadly used for environmental monitoring, herbal useful resource management, and conservation efforts. It allows examine ecosystems, music modifications in land cover, and verify the effect of human sports at the environment.</w:t>
      </w:r>
      <w:r w:rsidRPr="007E5570">
        <w:t xml:space="preserve"> </w:t>
      </w:r>
      <w:r>
        <w:rPr>
          <w:rFonts w:ascii="Times New Roman" w:hAnsi="Times New Roman" w:cs="Times New Roman"/>
          <w:sz w:val="24"/>
          <w:szCs w:val="24"/>
        </w:rPr>
        <w:t>B</w:t>
      </w:r>
      <w:r w:rsidRPr="007E5570">
        <w:rPr>
          <w:rFonts w:ascii="Times New Roman" w:hAnsi="Times New Roman" w:cs="Times New Roman"/>
          <w:sz w:val="24"/>
          <w:szCs w:val="24"/>
        </w:rPr>
        <w:t>roadly used for environmental monitoring, herbal useful resource management, and conservation efforts. It allows examine ecosystems, music modifications in land cover, and verify the effect of human sports at the environment.</w:t>
      </w:r>
      <w:r>
        <w:rPr>
          <w:rFonts w:ascii="Times New Roman" w:hAnsi="Times New Roman" w:cs="Times New Roman"/>
          <w:sz w:val="24"/>
          <w:szCs w:val="24"/>
        </w:rPr>
        <w:t xml:space="preserve"> GIS </w:t>
      </w:r>
      <w:r w:rsidRPr="007E5570">
        <w:rPr>
          <w:rFonts w:ascii="Times New Roman" w:hAnsi="Times New Roman" w:cs="Times New Roman"/>
          <w:sz w:val="24"/>
          <w:szCs w:val="24"/>
        </w:rPr>
        <w:t>performs a critical function in public fitness through mapping sickness spread, figuring out fitness disparities, and helping epidemiological studies. It aids in healthcare planning, useful resource allocation, and emergency reaction.</w:t>
      </w:r>
      <w:r w:rsidRPr="007E5570">
        <w:t xml:space="preserve"> </w:t>
      </w:r>
      <w:r w:rsidRPr="007E5570">
        <w:rPr>
          <w:rFonts w:ascii="Times New Roman" w:hAnsi="Times New Roman" w:cs="Times New Roman"/>
          <w:sz w:val="24"/>
          <w:szCs w:val="24"/>
        </w:rPr>
        <w:t xml:space="preserve">During herbal </w:t>
      </w:r>
      <w:r w:rsidRPr="007E5570">
        <w:rPr>
          <w:rFonts w:ascii="Times New Roman" w:hAnsi="Times New Roman" w:cs="Times New Roman"/>
          <w:sz w:val="24"/>
          <w:szCs w:val="24"/>
        </w:rPr>
        <w:lastRenderedPageBreak/>
        <w:t>failures or emergencies, GIS is used to evaluate risk, plan evacuation routes, and coordinate reaction efforts. It allows government to make knowledgeable selections for catastrophe preparedness and recovery.</w:t>
      </w:r>
      <w:r w:rsidRPr="007E5570">
        <w:t xml:space="preserve"> </w:t>
      </w:r>
      <w:r>
        <w:rPr>
          <w:rFonts w:ascii="Times New Roman" w:hAnsi="Times New Roman" w:cs="Times New Roman"/>
          <w:sz w:val="24"/>
          <w:szCs w:val="24"/>
        </w:rPr>
        <w:t>A</w:t>
      </w:r>
      <w:r w:rsidRPr="007E5570">
        <w:rPr>
          <w:rFonts w:ascii="Times New Roman" w:hAnsi="Times New Roman" w:cs="Times New Roman"/>
          <w:sz w:val="24"/>
          <w:szCs w:val="24"/>
        </w:rPr>
        <w:t>ssists agencies in location-primarily based totally decision-making. It allows examine marketplace trends, perceive appropriate places for brand spanking new facilities, and optimize deliver chain logistics.</w:t>
      </w:r>
    </w:p>
    <w:p w14:paraId="328128FF" w14:textId="4577F193" w:rsidR="000474A7" w:rsidRDefault="000474A7" w:rsidP="0042698A">
      <w:pPr>
        <w:shd w:val="clear" w:color="auto" w:fill="FFFFFF" w:themeFill="background1"/>
        <w:rPr>
          <w:rFonts w:ascii="Times New Roman" w:hAnsi="Times New Roman" w:cs="Times New Roman"/>
          <w:b/>
          <w:bCs/>
          <w:sz w:val="32"/>
          <w:szCs w:val="32"/>
        </w:rPr>
      </w:pPr>
      <w:r>
        <w:rPr>
          <w:rFonts w:ascii="Times New Roman" w:hAnsi="Times New Roman" w:cs="Times New Roman"/>
          <w:b/>
          <w:bCs/>
          <w:sz w:val="32"/>
          <w:szCs w:val="32"/>
        </w:rPr>
        <w:t>Software</w:t>
      </w:r>
    </w:p>
    <w:p w14:paraId="61C6F8B8" w14:textId="228C4025" w:rsidR="008F73A8" w:rsidRDefault="008F73A8" w:rsidP="0042698A">
      <w:pPr>
        <w:shd w:val="clear" w:color="auto" w:fill="FFFFFF" w:themeFill="background1"/>
        <w:rPr>
          <w:rFonts w:ascii="Times New Roman" w:hAnsi="Times New Roman" w:cs="Times New Roman"/>
          <w:sz w:val="24"/>
          <w:szCs w:val="24"/>
        </w:rPr>
      </w:pPr>
      <w:r>
        <w:rPr>
          <w:rFonts w:ascii="Times New Roman" w:hAnsi="Times New Roman" w:cs="Times New Roman"/>
          <w:b/>
          <w:bCs/>
          <w:sz w:val="24"/>
          <w:szCs w:val="24"/>
        </w:rPr>
        <w:tab/>
      </w:r>
      <w:r w:rsidRPr="008F73A8">
        <w:rPr>
          <w:rFonts w:ascii="Times New Roman" w:hAnsi="Times New Roman" w:cs="Times New Roman"/>
          <w:sz w:val="24"/>
          <w:szCs w:val="24"/>
        </w:rPr>
        <w:t>There are several GIS software packages available to suit different needs and skill levels. Examples</w:t>
      </w:r>
      <w:r>
        <w:rPr>
          <w:rFonts w:ascii="Times New Roman" w:hAnsi="Times New Roman" w:cs="Times New Roman"/>
          <w:sz w:val="24"/>
          <w:szCs w:val="24"/>
        </w:rPr>
        <w:t xml:space="preserve">: </w:t>
      </w:r>
    </w:p>
    <w:p w14:paraId="342088BC" w14:textId="77777777" w:rsidR="008F73A8" w:rsidRDefault="008F73A8" w:rsidP="0042698A">
      <w:pPr>
        <w:pStyle w:val="ListParagraph"/>
        <w:numPr>
          <w:ilvl w:val="0"/>
          <w:numId w:val="6"/>
        </w:numPr>
        <w:shd w:val="clear" w:color="auto" w:fill="FFFFFF" w:themeFill="background1"/>
        <w:rPr>
          <w:rFonts w:ascii="Times New Roman" w:hAnsi="Times New Roman" w:cs="Times New Roman"/>
          <w:sz w:val="24"/>
          <w:szCs w:val="24"/>
        </w:rPr>
      </w:pPr>
      <w:r w:rsidRPr="008F73A8">
        <w:rPr>
          <w:rFonts w:ascii="Times New Roman" w:hAnsi="Times New Roman" w:cs="Times New Roman"/>
          <w:sz w:val="24"/>
          <w:szCs w:val="24"/>
        </w:rPr>
        <w:t>ArcGIS - developed by Esri, ArcGIS is one of the most widely used GIS software programs with a complete set of tools for mapping and spatial analysis.</w:t>
      </w:r>
    </w:p>
    <w:p w14:paraId="7F03263B" w14:textId="2C6830B0" w:rsidR="008F73A8" w:rsidRDefault="008F73A8" w:rsidP="0042698A">
      <w:pPr>
        <w:pStyle w:val="ListParagraph"/>
        <w:numPr>
          <w:ilvl w:val="0"/>
          <w:numId w:val="6"/>
        </w:numPr>
        <w:shd w:val="clear" w:color="auto" w:fill="FFFFFF" w:themeFill="background1"/>
        <w:rPr>
          <w:rFonts w:ascii="Times New Roman" w:hAnsi="Times New Roman" w:cs="Times New Roman"/>
          <w:sz w:val="24"/>
          <w:szCs w:val="24"/>
        </w:rPr>
      </w:pPr>
      <w:r w:rsidRPr="008F73A8">
        <w:rPr>
          <w:rFonts w:ascii="Times New Roman" w:hAnsi="Times New Roman" w:cs="Times New Roman"/>
          <w:sz w:val="24"/>
          <w:szCs w:val="24"/>
        </w:rPr>
        <w:t>QGIS – an open-source alternative to ArcGIS, offering a user-pleasant interface and an extensive variety of features.</w:t>
      </w:r>
    </w:p>
    <w:p w14:paraId="77FE5B56" w14:textId="79D34A3C" w:rsidR="008F73A8" w:rsidRDefault="008F73A8" w:rsidP="0042698A">
      <w:pPr>
        <w:pStyle w:val="ListParagraph"/>
        <w:numPr>
          <w:ilvl w:val="0"/>
          <w:numId w:val="6"/>
        </w:numPr>
        <w:shd w:val="clear" w:color="auto" w:fill="FFFFFF" w:themeFill="background1"/>
        <w:rPr>
          <w:rFonts w:ascii="Times New Roman" w:hAnsi="Times New Roman" w:cs="Times New Roman"/>
          <w:sz w:val="24"/>
          <w:szCs w:val="24"/>
        </w:rPr>
      </w:pPr>
      <w:r>
        <w:rPr>
          <w:rFonts w:ascii="Times New Roman" w:hAnsi="Times New Roman" w:cs="Times New Roman"/>
          <w:sz w:val="24"/>
          <w:szCs w:val="24"/>
        </w:rPr>
        <w:t>MapInfo Professional - k</w:t>
      </w:r>
      <w:r w:rsidRPr="008F73A8">
        <w:rPr>
          <w:rFonts w:ascii="Times New Roman" w:hAnsi="Times New Roman" w:cs="Times New Roman"/>
          <w:sz w:val="24"/>
          <w:szCs w:val="24"/>
        </w:rPr>
        <w:t>nown for its simplicity and performance, MapInfo is extensively used for mapping and spatial analysis in numerous industries.</w:t>
      </w:r>
    </w:p>
    <w:p w14:paraId="26B847F9" w14:textId="05279E46" w:rsidR="007C7C61" w:rsidRDefault="007C7C61" w:rsidP="0042698A">
      <w:pPr>
        <w:shd w:val="clear" w:color="auto" w:fill="FFFFFF" w:themeFill="background1"/>
        <w:rPr>
          <w:rFonts w:ascii="Times New Roman" w:hAnsi="Times New Roman" w:cs="Times New Roman"/>
          <w:b/>
          <w:bCs/>
          <w:sz w:val="32"/>
          <w:szCs w:val="32"/>
        </w:rPr>
      </w:pPr>
      <w:r>
        <w:rPr>
          <w:rFonts w:ascii="Times New Roman" w:hAnsi="Times New Roman" w:cs="Times New Roman"/>
          <w:b/>
          <w:bCs/>
          <w:sz w:val="32"/>
          <w:szCs w:val="32"/>
        </w:rPr>
        <w:t>Challenges and future trends</w:t>
      </w:r>
    </w:p>
    <w:p w14:paraId="28512ACE" w14:textId="7BEBB667" w:rsidR="007C7C61" w:rsidRPr="007C7C61" w:rsidRDefault="007C7C61" w:rsidP="0042698A">
      <w:pPr>
        <w:shd w:val="clear" w:color="auto" w:fill="FFFFFF" w:themeFill="background1"/>
        <w:rPr>
          <w:rFonts w:ascii="Times New Roman" w:hAnsi="Times New Roman" w:cs="Times New Roman"/>
          <w:sz w:val="24"/>
          <w:szCs w:val="24"/>
        </w:rPr>
      </w:pPr>
      <w:r>
        <w:rPr>
          <w:rFonts w:ascii="Times New Roman" w:hAnsi="Times New Roman" w:cs="Times New Roman"/>
          <w:sz w:val="24"/>
          <w:szCs w:val="24"/>
        </w:rPr>
        <w:tab/>
      </w:r>
      <w:r w:rsidRPr="007C7C61">
        <w:rPr>
          <w:rFonts w:ascii="Times New Roman" w:hAnsi="Times New Roman" w:cs="Times New Roman"/>
          <w:sz w:val="24"/>
          <w:szCs w:val="24"/>
        </w:rPr>
        <w:t xml:space="preserve">Data </w:t>
      </w:r>
      <w:r>
        <w:rPr>
          <w:rFonts w:ascii="Times New Roman" w:hAnsi="Times New Roman" w:cs="Times New Roman"/>
          <w:sz w:val="24"/>
          <w:szCs w:val="24"/>
        </w:rPr>
        <w:t>quality</w:t>
      </w:r>
      <w:r w:rsidRPr="007C7C61">
        <w:rPr>
          <w:rFonts w:ascii="Times New Roman" w:hAnsi="Times New Roman" w:cs="Times New Roman"/>
          <w:sz w:val="24"/>
          <w:szCs w:val="24"/>
        </w:rPr>
        <w:t xml:space="preserve"> and integration is keeping correct and up to date spatial facts remains a assignment. Integrating data from diverse sources with one-of-a-kind formats and requirements calls for cautious attention. Ensuring compatibility and seamless integration among one of a kind GIS platforms and facts formats is an ongoing assignment. The shift in the direction of cloud-primarily based GIS solutions permits for easier statistics sharing, collaboration, and get admission to effective computing resources. The integration of 3-dimensional statistics and visualization competencies is turning into increasingly common, especially in urban planning and environmental modelling.</w:t>
      </w:r>
      <w:r>
        <w:rPr>
          <w:rFonts w:ascii="Times New Roman" w:hAnsi="Times New Roman" w:cs="Times New Roman"/>
          <w:sz w:val="24"/>
          <w:szCs w:val="24"/>
        </w:rPr>
        <w:t xml:space="preserve"> </w:t>
      </w:r>
      <w:r w:rsidRPr="007C7C61">
        <w:rPr>
          <w:rFonts w:ascii="Times New Roman" w:hAnsi="Times New Roman" w:cs="Times New Roman"/>
          <w:sz w:val="24"/>
          <w:szCs w:val="24"/>
        </w:rPr>
        <w:t>The</w:t>
      </w:r>
      <w:r>
        <w:rPr>
          <w:rFonts w:ascii="Times New Roman" w:hAnsi="Times New Roman" w:cs="Times New Roman"/>
          <w:sz w:val="24"/>
          <w:szCs w:val="24"/>
        </w:rPr>
        <w:t xml:space="preserve"> </w:t>
      </w:r>
      <w:r w:rsidRPr="007C7C61">
        <w:rPr>
          <w:rFonts w:ascii="Times New Roman" w:hAnsi="Times New Roman" w:cs="Times New Roman"/>
          <w:sz w:val="24"/>
          <w:szCs w:val="24"/>
        </w:rPr>
        <w:t xml:space="preserve">incorporation of device mastering and synthetic intelligence complements GIS capabilities for predictive modelling, pattern popularity, and automated statistics analysis. </w:t>
      </w:r>
    </w:p>
    <w:p w14:paraId="7770C215" w14:textId="14B363EB" w:rsidR="007C7C61" w:rsidRDefault="007C7C61" w:rsidP="0042698A">
      <w:pPr>
        <w:shd w:val="clear" w:color="auto" w:fill="FFFFFF" w:themeFill="background1"/>
        <w:rPr>
          <w:rFonts w:ascii="Times New Roman" w:hAnsi="Times New Roman" w:cs="Times New Roman"/>
          <w:sz w:val="24"/>
          <w:szCs w:val="24"/>
        </w:rPr>
      </w:pPr>
      <w:r w:rsidRPr="007C7C61">
        <w:rPr>
          <w:rFonts w:ascii="Times New Roman" w:hAnsi="Times New Roman" w:cs="Times New Roman"/>
          <w:sz w:val="24"/>
          <w:szCs w:val="24"/>
        </w:rPr>
        <w:t xml:space="preserve"> </w:t>
      </w:r>
      <w:r>
        <w:rPr>
          <w:rFonts w:ascii="Times New Roman" w:hAnsi="Times New Roman" w:cs="Times New Roman"/>
          <w:sz w:val="24"/>
          <w:szCs w:val="24"/>
        </w:rPr>
        <w:tab/>
      </w:r>
      <w:r w:rsidRPr="007C7C61">
        <w:rPr>
          <w:rFonts w:ascii="Times New Roman" w:hAnsi="Times New Roman" w:cs="Times New Roman"/>
          <w:sz w:val="24"/>
          <w:szCs w:val="24"/>
        </w:rPr>
        <w:t xml:space="preserve">In conclusion, </w:t>
      </w:r>
      <w:r>
        <w:rPr>
          <w:rFonts w:ascii="Times New Roman" w:hAnsi="Times New Roman" w:cs="Times New Roman"/>
          <w:sz w:val="24"/>
          <w:szCs w:val="24"/>
        </w:rPr>
        <w:t>geographical information systems</w:t>
      </w:r>
      <w:r w:rsidRPr="007C7C61">
        <w:rPr>
          <w:rFonts w:ascii="Times New Roman" w:hAnsi="Times New Roman" w:cs="Times New Roman"/>
          <w:sz w:val="24"/>
          <w:szCs w:val="24"/>
        </w:rPr>
        <w:t xml:space="preserve"> are a dynamic field that maintains to adapt, imparting valuable insights into the spatial aspects of our international. From urban making plans to environmental conservation and healthcare, GIS has a broad variety of packages that contribute to informed decision-making and sustainable development.</w:t>
      </w:r>
    </w:p>
    <w:p w14:paraId="6BB0DD46" w14:textId="77777777" w:rsidR="00451F9E" w:rsidRDefault="00451F9E" w:rsidP="0042698A">
      <w:pPr>
        <w:shd w:val="clear" w:color="auto" w:fill="FFFFFF" w:themeFill="background1"/>
        <w:rPr>
          <w:rFonts w:ascii="Times New Roman" w:hAnsi="Times New Roman" w:cs="Times New Roman"/>
          <w:sz w:val="24"/>
          <w:szCs w:val="24"/>
        </w:rPr>
      </w:pPr>
    </w:p>
    <w:p w14:paraId="35FAFA7A" w14:textId="10A95C3C" w:rsidR="00451F9E" w:rsidRDefault="00451F9E" w:rsidP="0042698A">
      <w:pPr>
        <w:shd w:val="clear" w:color="auto" w:fill="FFFFFF" w:themeFill="background1"/>
        <w:jc w:val="center"/>
        <w:rPr>
          <w:rFonts w:ascii="Times New Roman" w:hAnsi="Times New Roman" w:cs="Times New Roman"/>
          <w:sz w:val="48"/>
          <w:szCs w:val="48"/>
        </w:rPr>
      </w:pPr>
      <w:r>
        <w:rPr>
          <w:rFonts w:ascii="Times New Roman" w:hAnsi="Times New Roman" w:cs="Times New Roman"/>
          <w:sz w:val="48"/>
          <w:szCs w:val="48"/>
        </w:rPr>
        <w:t>Thematic mapping and data visualization principles</w:t>
      </w:r>
    </w:p>
    <w:p w14:paraId="1E43ACA3" w14:textId="77777777" w:rsidR="00211F80" w:rsidRDefault="00211F80" w:rsidP="0042698A">
      <w:pPr>
        <w:shd w:val="clear" w:color="auto" w:fill="FFFFFF" w:themeFill="background1"/>
        <w:jc w:val="center"/>
        <w:rPr>
          <w:rFonts w:ascii="Times New Roman" w:hAnsi="Times New Roman" w:cs="Times New Roman"/>
          <w:sz w:val="48"/>
          <w:szCs w:val="48"/>
        </w:rPr>
      </w:pPr>
    </w:p>
    <w:p w14:paraId="6F25F5EE" w14:textId="436EBD57" w:rsidR="00451F9E" w:rsidRPr="0042698A" w:rsidRDefault="00662DDD" w:rsidP="0042698A">
      <w:pPr>
        <w:shd w:val="clear" w:color="auto" w:fill="FFFFFF" w:themeFill="background1"/>
        <w:ind w:firstLine="720"/>
        <w:rPr>
          <w:rFonts w:ascii="Times New Roman" w:hAnsi="Times New Roman" w:cs="Times New Roman"/>
          <w:sz w:val="24"/>
          <w:szCs w:val="24"/>
        </w:rPr>
      </w:pPr>
      <w:r w:rsidRPr="00662DDD">
        <w:rPr>
          <w:rFonts w:ascii="Times New Roman" w:hAnsi="Times New Roman" w:cs="Times New Roman"/>
          <w:sz w:val="24"/>
          <w:szCs w:val="24"/>
        </w:rPr>
        <w:t xml:space="preserve">Thematic mapping and data visualization are essential additives of GIS evaluation, offering a visual illustration of spatial styles and relationships within datasets. In the context </w:t>
      </w:r>
      <w:r w:rsidRPr="0042698A">
        <w:rPr>
          <w:rFonts w:ascii="Times New Roman" w:hAnsi="Times New Roman" w:cs="Times New Roman"/>
          <w:sz w:val="24"/>
          <w:szCs w:val="24"/>
        </w:rPr>
        <w:lastRenderedPageBreak/>
        <w:t>of MapInfo, a famous geographical information systems software program, several standards guide the creation and interpretation of thematic maps.</w:t>
      </w:r>
    </w:p>
    <w:p w14:paraId="0728E7FC" w14:textId="7204F901" w:rsidR="00211F80" w:rsidRPr="0042698A" w:rsidRDefault="00662DDD" w:rsidP="0042698A">
      <w:pPr>
        <w:shd w:val="clear" w:color="auto" w:fill="FFFFFF" w:themeFill="background1"/>
        <w:ind w:firstLine="720"/>
        <w:rPr>
          <w:rFonts w:ascii="Times New Roman" w:hAnsi="Times New Roman" w:cs="Times New Roman"/>
          <w:sz w:val="24"/>
          <w:szCs w:val="24"/>
          <w:shd w:val="clear" w:color="auto" w:fill="F7F7F8"/>
        </w:rPr>
      </w:pPr>
      <w:r w:rsidRPr="0042698A">
        <w:rPr>
          <w:rFonts w:ascii="Times New Roman" w:hAnsi="Times New Roman" w:cs="Times New Roman"/>
          <w:sz w:val="24"/>
          <w:szCs w:val="24"/>
        </w:rPr>
        <w:t xml:space="preserve">Data Classification is one fundamental precept is the class of information into significant agencies to useful resource interpretation. MapInfo gives various classification techniques, together with quantile, natural breaks, equal interval, and custom classifications. The desire of classification approach relies upon on the character of the facts and the insights sought. For instance, using quantile classification can help become aware of regions with similar healthcare metrics. </w:t>
      </w:r>
      <w:r w:rsidR="00F47772" w:rsidRPr="0042698A">
        <w:rPr>
          <w:rFonts w:ascii="Times New Roman" w:hAnsi="Times New Roman" w:cs="Times New Roman"/>
          <w:sz w:val="24"/>
          <w:szCs w:val="24"/>
        </w:rPr>
        <w:t>MapInfo</w:t>
      </w:r>
      <w:r w:rsidR="00F47772" w:rsidRPr="0042698A">
        <w:rPr>
          <w:rFonts w:ascii="Times New Roman" w:hAnsi="Times New Roman" w:cs="Times New Roman"/>
          <w:color w:val="374151"/>
          <w:sz w:val="24"/>
          <w:szCs w:val="24"/>
        </w:rPr>
        <w:t xml:space="preserve"> </w:t>
      </w:r>
      <w:r w:rsidR="00F47772" w:rsidRPr="0042698A">
        <w:rPr>
          <w:rFonts w:ascii="Times New Roman" w:hAnsi="Times New Roman" w:cs="Times New Roman"/>
          <w:sz w:val="24"/>
          <w:szCs w:val="24"/>
        </w:rPr>
        <w:t xml:space="preserve">permits customers to represent facts the use of one-of-a-kind graphical factors. The </w:t>
      </w:r>
      <w:r w:rsidR="00F47772" w:rsidRPr="0042698A">
        <w:rPr>
          <w:rFonts w:ascii="Times New Roman" w:hAnsi="Times New Roman" w:cs="Times New Roman"/>
          <w:sz w:val="24"/>
          <w:szCs w:val="24"/>
          <w:shd w:val="clear" w:color="auto" w:fill="FFFFFF" w:themeFill="background1"/>
        </w:rPr>
        <w:t xml:space="preserve">preference of symbols (e.g., points, strains, polygons) and their attributes (length, colour, form) performs a crucial role in conveying statistics. For healthcare facts, proportional symbols may be used to represent the density of healthcare centres or the superiority of a selected ailment in one-of-a-kind regions. </w:t>
      </w:r>
      <w:r w:rsidR="00F47772" w:rsidRPr="0042698A">
        <w:rPr>
          <w:rFonts w:ascii="Times New Roman" w:hAnsi="Times New Roman" w:cs="Times New Roman"/>
          <w:sz w:val="24"/>
          <w:szCs w:val="24"/>
          <w:shd w:val="clear" w:color="auto" w:fill="FFFFFF" w:themeFill="background1"/>
        </w:rPr>
        <w:br/>
        <w:t xml:space="preserve"> </w:t>
      </w:r>
      <w:r w:rsidR="00F47772" w:rsidRPr="0042698A">
        <w:rPr>
          <w:rFonts w:ascii="Times New Roman" w:hAnsi="Times New Roman" w:cs="Times New Roman"/>
          <w:sz w:val="24"/>
          <w:szCs w:val="24"/>
          <w:shd w:val="clear" w:color="auto" w:fill="FFFFFF" w:themeFill="background1"/>
        </w:rPr>
        <w:tab/>
        <w:t>Colour illustration is a powerful visible variable, and MapInfo offers quite a number colour options for thematic mapping. Careful consideration ought to take delivery of coloration choice to ensure</w:t>
      </w:r>
      <w:r w:rsidR="00F47772" w:rsidRPr="0042698A">
        <w:rPr>
          <w:rFonts w:ascii="Times New Roman" w:hAnsi="Times New Roman" w:cs="Times New Roman"/>
          <w:sz w:val="24"/>
          <w:szCs w:val="24"/>
        </w:rPr>
        <w:t xml:space="preserve"> that the map is easily interpretable. For healthcare maps, a shade gradient may be chosen to represent </w:t>
      </w:r>
      <w:r w:rsidR="00F47772" w:rsidRPr="0042698A">
        <w:rPr>
          <w:rFonts w:ascii="Times New Roman" w:hAnsi="Times New Roman" w:cs="Times New Roman"/>
          <w:sz w:val="24"/>
          <w:szCs w:val="24"/>
          <w:shd w:val="clear" w:color="auto" w:fill="FFFFFF" w:themeFill="background1"/>
        </w:rPr>
        <w:t>variations in metrics, wherein warmer colourings indicate better values, together with ailment incidence or healthcare usage.</w:t>
      </w:r>
      <w:r w:rsidR="007C13D9" w:rsidRPr="0042698A">
        <w:rPr>
          <w:rFonts w:ascii="Times New Roman" w:hAnsi="Times New Roman" w:cs="Times New Roman"/>
          <w:sz w:val="24"/>
          <w:szCs w:val="24"/>
          <w:shd w:val="clear" w:color="auto" w:fill="FFFFFF" w:themeFill="background1"/>
        </w:rPr>
        <w:t xml:space="preserve"> </w:t>
      </w:r>
      <w:r w:rsidR="007C13D9" w:rsidRPr="0042698A">
        <w:rPr>
          <w:rFonts w:ascii="Times New Roman" w:hAnsi="Times New Roman" w:cs="Times New Roman"/>
          <w:sz w:val="24"/>
          <w:szCs w:val="24"/>
          <w:shd w:val="clear" w:color="auto" w:fill="FFFFFF" w:themeFill="background1"/>
        </w:rPr>
        <w:br/>
        <w:t xml:space="preserve"> </w:t>
      </w:r>
      <w:r w:rsidR="007C13D9" w:rsidRPr="0042698A">
        <w:rPr>
          <w:rFonts w:ascii="Times New Roman" w:hAnsi="Times New Roman" w:cs="Times New Roman"/>
          <w:sz w:val="24"/>
          <w:szCs w:val="24"/>
          <w:shd w:val="clear" w:color="auto" w:fill="FFFFFF" w:themeFill="background1"/>
        </w:rPr>
        <w:tab/>
        <w:t>Layer Management in MapInfo allows the management of multiple map layers, allowing users to overlay one-of-a-kind datasets for complete evaluation. Thematic maps may be enriched with the aid of covering demographic facts with healthcare facility locations, presenting a greater holistic view of the geodemographic panorama. Layer transparency may be adjusted to enhance visibility and avoid visual clutter.</w:t>
      </w:r>
      <w:r w:rsidR="00211F80" w:rsidRPr="0042698A">
        <w:rPr>
          <w:rFonts w:ascii="Times New Roman" w:hAnsi="Times New Roman" w:cs="Times New Roman"/>
          <w:sz w:val="24"/>
          <w:szCs w:val="24"/>
          <w:shd w:val="clear" w:color="auto" w:fill="FFFFFF" w:themeFill="background1"/>
        </w:rPr>
        <w:t xml:space="preserve"> A clear legend is crucial for decoding thematic maps. MapInfo permits customers to personalize legends, supplying records about the symbols used and their corresponding values. Additionally, incorporating a scale bar allows users apprehend distances and spatial relationships on the map, enhancing typical map comprehension.</w:t>
      </w:r>
      <w:r w:rsidR="00211F80" w:rsidRPr="0042698A">
        <w:rPr>
          <w:rFonts w:ascii="Times New Roman" w:hAnsi="Times New Roman" w:cs="Times New Roman"/>
          <w:sz w:val="24"/>
          <w:szCs w:val="24"/>
          <w:shd w:val="clear" w:color="auto" w:fill="000000" w:themeFill="text1"/>
        </w:rPr>
        <w:br/>
      </w:r>
      <w:r w:rsidR="00211F80" w:rsidRPr="0042698A">
        <w:rPr>
          <w:rFonts w:ascii="Times New Roman" w:hAnsi="Times New Roman" w:cs="Times New Roman"/>
          <w:sz w:val="24"/>
          <w:szCs w:val="24"/>
        </w:rPr>
        <w:tab/>
        <w:t>MapInfo helps dynamic querying and evaluation, permitting users to interactively discover and examine data. This is specifically beneficial for healthcare professionals who might also want to carry out on-the-fly spatial queries to discover unique areas or tendencies, improving the exploration of geodemographic patterns. MapInfo permits effective labelling to offer context and clarity. For healthcare maps, labelling can encompass the names of districts, healthcare facility kinds, or disease occurrence fees. Properly located labels contribute to a greater informative and person-friendly map.</w:t>
      </w:r>
      <w:r w:rsidR="00B50914" w:rsidRPr="0042698A">
        <w:rPr>
          <w:rFonts w:ascii="Times New Roman" w:hAnsi="Times New Roman" w:cs="Times New Roman"/>
          <w:sz w:val="24"/>
          <w:szCs w:val="24"/>
        </w:rPr>
        <w:t xml:space="preserve"> MapInfo helps dynamic querying and assessment, allowing users to interactively discover and examine facts. This is specifically useful for healthcare professionals who may need to carry out on-the-fly spatial queries to find out unique regions or dispositions, improving the exploration of geodemographic patterns. MapInfo allows effective labelling to provide context and clarity. For healthcare maps, labelling can encompass the names of districts, healthcare facility kinds, or precise disorder occurrence costs. Properly placed labels make contributions to a more informative and person-pleasant map.</w:t>
      </w:r>
    </w:p>
    <w:p w14:paraId="2B3FC56B" w14:textId="48855D88" w:rsidR="0042698A" w:rsidRDefault="00B50914" w:rsidP="0042698A">
      <w:pPr>
        <w:ind w:firstLine="720"/>
        <w:rPr>
          <w:rFonts w:ascii="Times New Roman" w:hAnsi="Times New Roman" w:cs="Times New Roman"/>
          <w:sz w:val="24"/>
          <w:szCs w:val="24"/>
        </w:rPr>
      </w:pPr>
      <w:r w:rsidRPr="0042698A">
        <w:rPr>
          <w:rFonts w:ascii="Times New Roman" w:hAnsi="Times New Roman" w:cs="Times New Roman"/>
          <w:sz w:val="24"/>
          <w:szCs w:val="24"/>
        </w:rPr>
        <w:t>In conclusion, thematic mapping and information visualization concepts in MapInfo are powerful tools for geodemographic analysis in healthcare and other. The software program's talents empower customers to create visually compelling maps, taking into consideration a deeper know-how of spatial patterns and helping proof-primarily based choice-making inside the healthcare domain. Through considerate software of these ideas,</w:t>
      </w:r>
      <w:r w:rsidRPr="0042698A">
        <w:rPr>
          <w:rFonts w:ascii="Times New Roman" w:hAnsi="Times New Roman" w:cs="Times New Roman"/>
          <w:sz w:val="24"/>
          <w:szCs w:val="24"/>
          <w:shd w:val="clear" w:color="auto" w:fill="F7F7F8"/>
        </w:rPr>
        <w:t xml:space="preserve"> </w:t>
      </w:r>
      <w:r w:rsidRPr="0042698A">
        <w:rPr>
          <w:rFonts w:ascii="Times New Roman" w:hAnsi="Times New Roman" w:cs="Times New Roman"/>
          <w:sz w:val="24"/>
          <w:szCs w:val="24"/>
        </w:rPr>
        <w:lastRenderedPageBreak/>
        <w:t>MapInfo serves as a precious platform for professionals operating at the intersection of healthcare, records technology, and geospatial analysis.</w:t>
      </w:r>
    </w:p>
    <w:p w14:paraId="7696BB6D" w14:textId="77777777" w:rsidR="009C0390" w:rsidRDefault="009C0390" w:rsidP="009C0390">
      <w:pPr>
        <w:ind w:firstLine="720"/>
        <w:jc w:val="center"/>
        <w:rPr>
          <w:rFonts w:ascii="Times New Roman" w:hAnsi="Times New Roman" w:cs="Times New Roman"/>
          <w:sz w:val="48"/>
          <w:szCs w:val="48"/>
        </w:rPr>
      </w:pPr>
    </w:p>
    <w:p w14:paraId="649DAC03" w14:textId="11C3DBF1" w:rsidR="009C0390" w:rsidRDefault="009C0390" w:rsidP="009C0390">
      <w:pPr>
        <w:ind w:firstLine="720"/>
        <w:jc w:val="center"/>
        <w:rPr>
          <w:rFonts w:ascii="Times New Roman" w:hAnsi="Times New Roman" w:cs="Times New Roman"/>
          <w:sz w:val="48"/>
          <w:szCs w:val="48"/>
        </w:rPr>
      </w:pPr>
      <w:r>
        <w:rPr>
          <w:rFonts w:ascii="Times New Roman" w:hAnsi="Times New Roman" w:cs="Times New Roman"/>
          <w:sz w:val="48"/>
          <w:szCs w:val="48"/>
        </w:rPr>
        <w:t>Report of GIS build</w:t>
      </w:r>
    </w:p>
    <w:p w14:paraId="2CD54C3D" w14:textId="486DE34A" w:rsidR="009C0390" w:rsidRDefault="009C0390" w:rsidP="00367130">
      <w:pPr>
        <w:ind w:firstLine="720"/>
        <w:rPr>
          <w:rFonts w:ascii="Times New Roman" w:hAnsi="Times New Roman" w:cs="Times New Roman"/>
          <w:sz w:val="24"/>
          <w:szCs w:val="24"/>
        </w:rPr>
      </w:pPr>
      <w:r w:rsidRPr="009C0390">
        <w:rPr>
          <w:rFonts w:ascii="Times New Roman" w:hAnsi="Times New Roman" w:cs="Times New Roman"/>
          <w:sz w:val="24"/>
          <w:szCs w:val="24"/>
        </w:rPr>
        <w:t xml:space="preserve">This </w:t>
      </w:r>
      <w:r>
        <w:rPr>
          <w:rFonts w:ascii="Times New Roman" w:hAnsi="Times New Roman" w:cs="Times New Roman"/>
          <w:sz w:val="24"/>
          <w:szCs w:val="24"/>
        </w:rPr>
        <w:t>report</w:t>
      </w:r>
      <w:r w:rsidRPr="009C0390">
        <w:rPr>
          <w:rFonts w:ascii="Times New Roman" w:hAnsi="Times New Roman" w:cs="Times New Roman"/>
          <w:sz w:val="24"/>
          <w:szCs w:val="24"/>
        </w:rPr>
        <w:t xml:space="preserve"> outlines the efforts and challenges encountered during the Geographic Information System (GIS) build aimed at mapping bus stations and bus stops in Wales. The number one objective was to create a comprehensive spatial database to aid transportation planning and accessibility evaluation.</w:t>
      </w:r>
      <w:r w:rsidR="00367130" w:rsidRPr="00367130">
        <w:rPr>
          <w:rFonts w:ascii="Roboto" w:hAnsi="Roboto"/>
          <w:color w:val="374151"/>
          <w:shd w:val="clear" w:color="auto" w:fill="F7F7F8"/>
        </w:rPr>
        <w:t xml:space="preserve"> </w:t>
      </w:r>
      <w:r w:rsidR="00367130">
        <w:rPr>
          <w:rFonts w:ascii="Times New Roman" w:hAnsi="Times New Roman" w:cs="Times New Roman"/>
          <w:sz w:val="24"/>
          <w:szCs w:val="24"/>
        </w:rPr>
        <w:t>Build</w:t>
      </w:r>
      <w:r w:rsidR="00367130" w:rsidRPr="00367130">
        <w:rPr>
          <w:rFonts w:ascii="Times New Roman" w:hAnsi="Times New Roman" w:cs="Times New Roman"/>
          <w:sz w:val="24"/>
          <w:szCs w:val="24"/>
        </w:rPr>
        <w:t xml:space="preserve"> started with the purchase of information related to bus stations and bus stops in Wales. Bus stations have been effectively mapped the usage of to be had datasets, together with information from transportation government and geographic databases. However, the system encountered demanding situations when trying to include bus stops due to a loss of complete</w:t>
      </w:r>
      <w:r w:rsidR="00367130">
        <w:rPr>
          <w:rFonts w:ascii="Times New Roman" w:hAnsi="Times New Roman" w:cs="Times New Roman"/>
          <w:sz w:val="24"/>
          <w:szCs w:val="24"/>
        </w:rPr>
        <w:t xml:space="preserve"> </w:t>
      </w:r>
      <w:r w:rsidR="00367130" w:rsidRPr="00367130">
        <w:rPr>
          <w:rFonts w:ascii="Times New Roman" w:hAnsi="Times New Roman" w:cs="Times New Roman"/>
          <w:sz w:val="24"/>
          <w:szCs w:val="24"/>
        </w:rPr>
        <w:t>and up-to-date facts</w:t>
      </w:r>
      <w:r w:rsidR="00367130">
        <w:rPr>
          <w:rFonts w:ascii="Times New Roman" w:hAnsi="Times New Roman" w:cs="Times New Roman"/>
          <w:sz w:val="24"/>
          <w:szCs w:val="24"/>
        </w:rPr>
        <w:t>, and personal skill issues</w:t>
      </w:r>
      <w:r w:rsidR="00367130" w:rsidRPr="00367130">
        <w:rPr>
          <w:rFonts w:ascii="Times New Roman" w:hAnsi="Times New Roman" w:cs="Times New Roman"/>
          <w:sz w:val="24"/>
          <w:szCs w:val="24"/>
        </w:rPr>
        <w:t>.</w:t>
      </w:r>
    </w:p>
    <w:p w14:paraId="613B380C" w14:textId="77777777" w:rsidR="0074255C" w:rsidRPr="006E5B2F" w:rsidRDefault="00367130" w:rsidP="0074255C">
      <w:pPr>
        <w:rPr>
          <w:rFonts w:ascii="Times New Roman" w:hAnsi="Times New Roman" w:cs="Times New Roman"/>
          <w:b/>
          <w:bCs/>
          <w:sz w:val="24"/>
          <w:szCs w:val="24"/>
        </w:rPr>
      </w:pPr>
      <w:r w:rsidRPr="006E5B2F">
        <w:rPr>
          <w:rFonts w:ascii="Times New Roman" w:hAnsi="Times New Roman" w:cs="Times New Roman"/>
          <w:b/>
          <w:bCs/>
          <w:sz w:val="24"/>
          <w:szCs w:val="24"/>
        </w:rPr>
        <w:t>Data acquisition</w:t>
      </w:r>
    </w:p>
    <w:p w14:paraId="512E1EF8" w14:textId="77777777" w:rsidR="00B81FCF" w:rsidRPr="006E5B2F" w:rsidRDefault="0074255C" w:rsidP="00B81FCF">
      <w:pPr>
        <w:ind w:firstLine="720"/>
        <w:rPr>
          <w:rFonts w:ascii="Times New Roman" w:hAnsi="Times New Roman" w:cs="Times New Roman"/>
          <w:sz w:val="24"/>
          <w:szCs w:val="24"/>
        </w:rPr>
      </w:pPr>
      <w:r w:rsidRPr="006E5B2F">
        <w:rPr>
          <w:rFonts w:ascii="Times New Roman" w:hAnsi="Times New Roman" w:cs="Times New Roman"/>
          <w:sz w:val="24"/>
          <w:szCs w:val="24"/>
        </w:rPr>
        <w:t xml:space="preserve">Bus stations statistics was sourced from transportation government and authorities’ databases. Information included station names, streets, crossing, </w:t>
      </w:r>
      <w:r w:rsidR="00B81FCF" w:rsidRPr="006E5B2F">
        <w:rPr>
          <w:rFonts w:ascii="Times New Roman" w:hAnsi="Times New Roman" w:cs="Times New Roman"/>
          <w:sz w:val="24"/>
          <w:szCs w:val="24"/>
        </w:rPr>
        <w:t>location, easting, northing, longitude, latitude.</w:t>
      </w:r>
    </w:p>
    <w:p w14:paraId="0130C485" w14:textId="77777777" w:rsidR="006E5B2F" w:rsidRDefault="00B81FCF" w:rsidP="00B81FCF">
      <w:pPr>
        <w:ind w:firstLine="720"/>
        <w:rPr>
          <w:rFonts w:ascii="Times New Roman" w:hAnsi="Times New Roman" w:cs="Times New Roman"/>
          <w:sz w:val="24"/>
          <w:szCs w:val="24"/>
        </w:rPr>
      </w:pPr>
      <w:r w:rsidRPr="006E5B2F">
        <w:rPr>
          <w:rFonts w:ascii="Times New Roman" w:hAnsi="Times New Roman" w:cs="Times New Roman"/>
          <w:sz w:val="24"/>
          <w:szCs w:val="24"/>
        </w:rPr>
        <w:t>Bus stops data challenge was unsuccessful due to insufficient and mixed data, and lack of skills.</w:t>
      </w:r>
    </w:p>
    <w:p w14:paraId="575803E9" w14:textId="79D6563C" w:rsidR="000F772B" w:rsidRDefault="007E2A5E" w:rsidP="00B81FCF">
      <w:pPr>
        <w:ind w:firstLine="720"/>
        <w:rPr>
          <w:rFonts w:ascii="Times New Roman" w:hAnsi="Times New Roman" w:cs="Times New Roman"/>
          <w:sz w:val="24"/>
          <w:szCs w:val="24"/>
        </w:rPr>
      </w:pPr>
      <w:r>
        <w:rPr>
          <w:rFonts w:ascii="Times New Roman" w:hAnsi="Times New Roman" w:cs="Times New Roman"/>
          <w:sz w:val="24"/>
          <w:szCs w:val="24"/>
        </w:rPr>
        <w:t>United Kingdom population and Cities.</w:t>
      </w:r>
    </w:p>
    <w:p w14:paraId="4401BAB7" w14:textId="53FA20A4" w:rsidR="001C6DBA" w:rsidRDefault="001C6DBA" w:rsidP="00B81FCF">
      <w:pPr>
        <w:ind w:firstLine="720"/>
        <w:rPr>
          <w:rFonts w:ascii="Times New Roman" w:hAnsi="Times New Roman" w:cs="Times New Roman"/>
          <w:sz w:val="24"/>
          <w:szCs w:val="24"/>
        </w:rPr>
      </w:pPr>
      <w:r>
        <w:rPr>
          <w:rFonts w:ascii="Times New Roman" w:hAnsi="Times New Roman" w:cs="Times New Roman"/>
          <w:sz w:val="24"/>
          <w:szCs w:val="24"/>
        </w:rPr>
        <w:t>Swansea bus station location Topographic area.</w:t>
      </w:r>
    </w:p>
    <w:p w14:paraId="158B7148" w14:textId="420D19E7" w:rsidR="006E5B2F" w:rsidRPr="006E5B2F" w:rsidRDefault="006E5B2F" w:rsidP="006E5B2F">
      <w:pPr>
        <w:rPr>
          <w:rFonts w:ascii="Times New Roman" w:hAnsi="Times New Roman" w:cs="Times New Roman"/>
          <w:b/>
          <w:bCs/>
          <w:sz w:val="24"/>
          <w:szCs w:val="24"/>
        </w:rPr>
      </w:pPr>
      <w:r w:rsidRPr="006E5B2F">
        <w:rPr>
          <w:rFonts w:ascii="Times New Roman" w:hAnsi="Times New Roman" w:cs="Times New Roman"/>
          <w:b/>
          <w:bCs/>
          <w:sz w:val="24"/>
          <w:szCs w:val="24"/>
        </w:rPr>
        <w:t>Challenges faced.</w:t>
      </w:r>
    </w:p>
    <w:p w14:paraId="20C0EB4D" w14:textId="77777777" w:rsidR="006E5B2F" w:rsidRDefault="006E5B2F" w:rsidP="006E5B2F">
      <w:pPr>
        <w:rPr>
          <w:rFonts w:ascii="Times New Roman" w:hAnsi="Times New Roman" w:cs="Times New Roman"/>
          <w:sz w:val="24"/>
          <w:szCs w:val="24"/>
        </w:rPr>
      </w:pPr>
      <w:r>
        <w:rPr>
          <w:rFonts w:ascii="Times New Roman" w:hAnsi="Times New Roman" w:cs="Times New Roman"/>
          <w:sz w:val="24"/>
          <w:szCs w:val="24"/>
        </w:rPr>
        <w:tab/>
        <w:t xml:space="preserve">Incomplete datasets: </w:t>
      </w:r>
      <w:r w:rsidRPr="006E5B2F">
        <w:rPr>
          <w:rFonts w:ascii="Times New Roman" w:hAnsi="Times New Roman" w:cs="Times New Roman"/>
          <w:sz w:val="24"/>
          <w:szCs w:val="24"/>
        </w:rPr>
        <w:t>The primary venture become the absence of a centralized and comprehensive dataset for bus stops. Available datasets have been often incomplete, missing key records or lacking geographical coordinates.</w:t>
      </w:r>
    </w:p>
    <w:p w14:paraId="5E7C510C" w14:textId="708B14B4" w:rsidR="004242B8" w:rsidRDefault="006E5B2F" w:rsidP="006E5B2F">
      <w:pPr>
        <w:rPr>
          <w:rFonts w:ascii="Times New Roman" w:hAnsi="Times New Roman" w:cs="Times New Roman"/>
          <w:sz w:val="24"/>
          <w:szCs w:val="24"/>
        </w:rPr>
      </w:pPr>
      <w:r>
        <w:rPr>
          <w:rFonts w:ascii="Times New Roman" w:hAnsi="Times New Roman" w:cs="Times New Roman"/>
          <w:sz w:val="24"/>
          <w:szCs w:val="24"/>
        </w:rPr>
        <w:tab/>
      </w:r>
      <w:r w:rsidRPr="006E5B2F">
        <w:rPr>
          <w:rFonts w:ascii="Times New Roman" w:hAnsi="Times New Roman" w:cs="Times New Roman"/>
          <w:sz w:val="24"/>
          <w:szCs w:val="24"/>
        </w:rPr>
        <w:t>Data Quality issues: Some datasets suffered from information first-class troubles, together with inaccuracies in region information and old facts. Inconsistent formatting and coding requirements posed demanding situations in records integration.</w:t>
      </w:r>
    </w:p>
    <w:p w14:paraId="04FFDFD9" w14:textId="50C811A1" w:rsidR="004242B8" w:rsidRDefault="004242B8" w:rsidP="006E5B2F">
      <w:pPr>
        <w:rPr>
          <w:rFonts w:ascii="Times New Roman" w:hAnsi="Times New Roman" w:cs="Times New Roman"/>
          <w:b/>
          <w:bCs/>
          <w:sz w:val="24"/>
          <w:szCs w:val="24"/>
        </w:rPr>
      </w:pPr>
      <w:r>
        <w:rPr>
          <w:rFonts w:ascii="Times New Roman" w:hAnsi="Times New Roman" w:cs="Times New Roman"/>
          <w:b/>
          <w:bCs/>
          <w:sz w:val="24"/>
          <w:szCs w:val="24"/>
        </w:rPr>
        <w:t>Recommendations</w:t>
      </w:r>
    </w:p>
    <w:p w14:paraId="5DD52A8E" w14:textId="1ADE240B" w:rsidR="004242B8" w:rsidRDefault="004242B8" w:rsidP="006E5B2F">
      <w:pPr>
        <w:rPr>
          <w:rFonts w:ascii="Times New Roman" w:hAnsi="Times New Roman" w:cs="Times New Roman"/>
          <w:sz w:val="24"/>
          <w:szCs w:val="24"/>
        </w:rPr>
      </w:pPr>
      <w:r>
        <w:rPr>
          <w:rFonts w:ascii="Times New Roman" w:hAnsi="Times New Roman" w:cs="Times New Roman"/>
          <w:b/>
          <w:bCs/>
          <w:sz w:val="24"/>
          <w:szCs w:val="24"/>
        </w:rPr>
        <w:tab/>
      </w:r>
      <w:r w:rsidRPr="004242B8">
        <w:rPr>
          <w:rFonts w:ascii="Times New Roman" w:hAnsi="Times New Roman" w:cs="Times New Roman"/>
          <w:sz w:val="24"/>
          <w:szCs w:val="24"/>
        </w:rPr>
        <w:t>Establish collaboration with transportation government and local government our bodies to reap the maximum accurate and updated datasets.</w:t>
      </w:r>
    </w:p>
    <w:p w14:paraId="22E57440" w14:textId="392032CF" w:rsidR="00B34A18" w:rsidRDefault="00B34A18" w:rsidP="006E5B2F">
      <w:pPr>
        <w:rPr>
          <w:rFonts w:ascii="Times New Roman" w:hAnsi="Times New Roman" w:cs="Times New Roman"/>
          <w:b/>
          <w:bCs/>
          <w:sz w:val="24"/>
          <w:szCs w:val="24"/>
        </w:rPr>
      </w:pPr>
      <w:r>
        <w:rPr>
          <w:rFonts w:ascii="Times New Roman" w:hAnsi="Times New Roman" w:cs="Times New Roman"/>
          <w:b/>
          <w:bCs/>
          <w:sz w:val="24"/>
          <w:szCs w:val="24"/>
        </w:rPr>
        <w:t>Conclusion</w:t>
      </w:r>
    </w:p>
    <w:p w14:paraId="68D3E71D" w14:textId="0DF89880" w:rsidR="00B34A18" w:rsidRDefault="00B34A18" w:rsidP="006E5B2F">
      <w:pPr>
        <w:rPr>
          <w:rFonts w:ascii="Times New Roman" w:hAnsi="Times New Roman" w:cs="Times New Roman"/>
          <w:sz w:val="24"/>
          <w:szCs w:val="24"/>
        </w:rPr>
      </w:pPr>
      <w:r>
        <w:rPr>
          <w:rFonts w:ascii="Times New Roman" w:hAnsi="Times New Roman" w:cs="Times New Roman"/>
          <w:sz w:val="24"/>
          <w:szCs w:val="24"/>
        </w:rPr>
        <w:tab/>
      </w:r>
      <w:r w:rsidRPr="00B34A18">
        <w:rPr>
          <w:rFonts w:ascii="Times New Roman" w:hAnsi="Times New Roman" w:cs="Times New Roman"/>
          <w:sz w:val="24"/>
          <w:szCs w:val="24"/>
        </w:rPr>
        <w:t xml:space="preserve">Despite successful mapping of bus stations in Wales, the GIS build confronted challenges in incorporating bus stops because of incomplete and unreliable datasets. Future work should recognition on collaboration with authorities, exploring crowdsourcing options, and advocating for records standardization to create a complete and dynamic GIS machine </w:t>
      </w:r>
      <w:r w:rsidRPr="00B34A18">
        <w:rPr>
          <w:rFonts w:ascii="Times New Roman" w:hAnsi="Times New Roman" w:cs="Times New Roman"/>
          <w:sz w:val="24"/>
          <w:szCs w:val="24"/>
        </w:rPr>
        <w:lastRenderedPageBreak/>
        <w:t>for public transportation in Wales. This report serves as a documentation of the encountered challenges and a roadmap for in addition improvements within the GIS build.</w:t>
      </w:r>
    </w:p>
    <w:p w14:paraId="2A3B0633" w14:textId="77777777" w:rsidR="001A690A" w:rsidRDefault="001A690A" w:rsidP="006E5B2F">
      <w:pPr>
        <w:rPr>
          <w:rFonts w:ascii="Times New Roman" w:hAnsi="Times New Roman" w:cs="Times New Roman"/>
          <w:sz w:val="24"/>
          <w:szCs w:val="24"/>
        </w:rPr>
      </w:pPr>
    </w:p>
    <w:p w14:paraId="12D29DD2" w14:textId="3A9CD99E" w:rsidR="001C6DBA" w:rsidRPr="00B34A18" w:rsidRDefault="001C6DBA" w:rsidP="006E5B2F">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D0480C2" wp14:editId="1A17D60C">
            <wp:extent cx="4552950" cy="3987800"/>
            <wp:effectExtent l="0" t="0" r="0" b="0"/>
            <wp:docPr id="14490195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52950" cy="3987800"/>
                    </a:xfrm>
                    <a:prstGeom prst="rect">
                      <a:avLst/>
                    </a:prstGeom>
                    <a:noFill/>
                    <a:ln>
                      <a:noFill/>
                    </a:ln>
                  </pic:spPr>
                </pic:pic>
              </a:graphicData>
            </a:graphic>
          </wp:inline>
        </w:drawing>
      </w:r>
    </w:p>
    <w:p w14:paraId="39DFD5D5" w14:textId="254FAD2B" w:rsidR="0074255C" w:rsidRPr="006E5B2F" w:rsidRDefault="0074255C" w:rsidP="006E5B2F">
      <w:pPr>
        <w:rPr>
          <w:rFonts w:ascii="Times New Roman" w:hAnsi="Times New Roman" w:cs="Times New Roman"/>
          <w:sz w:val="24"/>
          <w:szCs w:val="24"/>
        </w:rPr>
      </w:pPr>
      <w:r w:rsidRPr="006E5B2F">
        <w:rPr>
          <w:rFonts w:ascii="Times New Roman" w:hAnsi="Times New Roman" w:cs="Times New Roman"/>
          <w:sz w:val="24"/>
          <w:szCs w:val="24"/>
        </w:rPr>
        <w:br/>
      </w:r>
      <w:r w:rsidRPr="006E5B2F">
        <w:rPr>
          <w:rFonts w:ascii="Times New Roman" w:hAnsi="Times New Roman" w:cs="Times New Roman"/>
          <w:sz w:val="24"/>
          <w:szCs w:val="24"/>
        </w:rPr>
        <w:tab/>
      </w:r>
      <w:r w:rsidR="001C6DBA">
        <w:rPr>
          <w:rFonts w:ascii="Times New Roman" w:hAnsi="Times New Roman" w:cs="Times New Roman"/>
          <w:noProof/>
          <w:sz w:val="24"/>
          <w:szCs w:val="24"/>
        </w:rPr>
        <w:drawing>
          <wp:inline distT="0" distB="0" distL="0" distR="0" wp14:anchorId="11A9D8FF" wp14:editId="6FBDE48E">
            <wp:extent cx="5943600" cy="3568799"/>
            <wp:effectExtent l="0" t="0" r="0" b="0"/>
            <wp:docPr id="22946835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57152" cy="3576936"/>
                    </a:xfrm>
                    <a:prstGeom prst="rect">
                      <a:avLst/>
                    </a:prstGeom>
                    <a:noFill/>
                    <a:ln>
                      <a:noFill/>
                    </a:ln>
                  </pic:spPr>
                </pic:pic>
              </a:graphicData>
            </a:graphic>
          </wp:inline>
        </w:drawing>
      </w:r>
      <w:r w:rsidRPr="006E5B2F">
        <w:rPr>
          <w:rFonts w:ascii="Times New Roman" w:hAnsi="Times New Roman" w:cs="Times New Roman"/>
          <w:sz w:val="24"/>
          <w:szCs w:val="24"/>
        </w:rPr>
        <w:lastRenderedPageBreak/>
        <w:tab/>
      </w:r>
      <w:r w:rsidR="001C6DBA">
        <w:rPr>
          <w:rFonts w:ascii="Times New Roman" w:hAnsi="Times New Roman" w:cs="Times New Roman"/>
          <w:noProof/>
          <w:sz w:val="24"/>
          <w:szCs w:val="24"/>
        </w:rPr>
        <w:drawing>
          <wp:inline distT="0" distB="0" distL="0" distR="0" wp14:anchorId="38A59BED" wp14:editId="2E996C67">
            <wp:extent cx="5168900" cy="4292600"/>
            <wp:effectExtent l="0" t="0" r="0" b="0"/>
            <wp:docPr id="204822603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68900" cy="4292600"/>
                    </a:xfrm>
                    <a:prstGeom prst="rect">
                      <a:avLst/>
                    </a:prstGeom>
                    <a:noFill/>
                    <a:ln>
                      <a:noFill/>
                    </a:ln>
                  </pic:spPr>
                </pic:pic>
              </a:graphicData>
            </a:graphic>
          </wp:inline>
        </w:drawing>
      </w:r>
      <w:r w:rsidR="001C6DBA">
        <w:rPr>
          <w:rFonts w:ascii="Times New Roman" w:hAnsi="Times New Roman" w:cs="Times New Roman"/>
          <w:noProof/>
          <w:sz w:val="24"/>
          <w:szCs w:val="24"/>
        </w:rPr>
        <w:drawing>
          <wp:inline distT="0" distB="0" distL="0" distR="0" wp14:anchorId="11480D65" wp14:editId="3634AB45">
            <wp:extent cx="5594350" cy="4197350"/>
            <wp:effectExtent l="0" t="0" r="6350" b="0"/>
            <wp:docPr id="198739643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94350" cy="4197350"/>
                    </a:xfrm>
                    <a:prstGeom prst="rect">
                      <a:avLst/>
                    </a:prstGeom>
                    <a:noFill/>
                    <a:ln>
                      <a:noFill/>
                    </a:ln>
                  </pic:spPr>
                </pic:pic>
              </a:graphicData>
            </a:graphic>
          </wp:inline>
        </w:drawing>
      </w:r>
      <w:r w:rsidR="001C6DBA">
        <w:rPr>
          <w:rFonts w:ascii="Times New Roman" w:hAnsi="Times New Roman" w:cs="Times New Roman"/>
          <w:noProof/>
          <w:sz w:val="24"/>
          <w:szCs w:val="24"/>
        </w:rPr>
        <w:lastRenderedPageBreak/>
        <w:drawing>
          <wp:inline distT="0" distB="0" distL="0" distR="0" wp14:anchorId="13FBB67A" wp14:editId="7A35745C">
            <wp:extent cx="5346700" cy="3168650"/>
            <wp:effectExtent l="0" t="0" r="6350" b="0"/>
            <wp:docPr id="69073630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46700" cy="3168650"/>
                    </a:xfrm>
                    <a:prstGeom prst="rect">
                      <a:avLst/>
                    </a:prstGeom>
                    <a:noFill/>
                    <a:ln>
                      <a:noFill/>
                    </a:ln>
                  </pic:spPr>
                </pic:pic>
              </a:graphicData>
            </a:graphic>
          </wp:inline>
        </w:drawing>
      </w:r>
      <w:r w:rsidR="001C6DBA">
        <w:rPr>
          <w:rFonts w:ascii="Times New Roman" w:hAnsi="Times New Roman" w:cs="Times New Roman"/>
          <w:noProof/>
          <w:sz w:val="24"/>
          <w:szCs w:val="24"/>
        </w:rPr>
        <w:drawing>
          <wp:inline distT="0" distB="0" distL="0" distR="0" wp14:anchorId="6B43A56A" wp14:editId="1DC0441E">
            <wp:extent cx="5721350" cy="3429000"/>
            <wp:effectExtent l="0" t="0" r="0" b="0"/>
            <wp:docPr id="103849152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21350" cy="3429000"/>
                    </a:xfrm>
                    <a:prstGeom prst="rect">
                      <a:avLst/>
                    </a:prstGeom>
                    <a:noFill/>
                    <a:ln>
                      <a:noFill/>
                    </a:ln>
                  </pic:spPr>
                </pic:pic>
              </a:graphicData>
            </a:graphic>
          </wp:inline>
        </w:drawing>
      </w:r>
      <w:r w:rsidR="001C6DBA">
        <w:rPr>
          <w:rFonts w:ascii="Times New Roman" w:hAnsi="Times New Roman" w:cs="Times New Roman"/>
          <w:noProof/>
          <w:sz w:val="24"/>
          <w:szCs w:val="24"/>
        </w:rPr>
        <w:lastRenderedPageBreak/>
        <w:drawing>
          <wp:inline distT="0" distB="0" distL="0" distR="0" wp14:anchorId="33E30D62" wp14:editId="171F1047">
            <wp:extent cx="5727700" cy="3454400"/>
            <wp:effectExtent l="0" t="0" r="6350" b="0"/>
            <wp:docPr id="70250663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27700" cy="3454400"/>
                    </a:xfrm>
                    <a:prstGeom prst="rect">
                      <a:avLst/>
                    </a:prstGeom>
                    <a:noFill/>
                    <a:ln>
                      <a:noFill/>
                    </a:ln>
                  </pic:spPr>
                </pic:pic>
              </a:graphicData>
            </a:graphic>
          </wp:inline>
        </w:drawing>
      </w:r>
      <w:r w:rsidR="001C6DBA">
        <w:rPr>
          <w:rFonts w:ascii="Times New Roman" w:hAnsi="Times New Roman" w:cs="Times New Roman"/>
          <w:noProof/>
          <w:sz w:val="24"/>
          <w:szCs w:val="24"/>
        </w:rPr>
        <w:drawing>
          <wp:inline distT="0" distB="0" distL="0" distR="0" wp14:anchorId="75FE133B" wp14:editId="25E9D863">
            <wp:extent cx="5721350" cy="3441700"/>
            <wp:effectExtent l="0" t="0" r="0" b="6350"/>
            <wp:docPr id="23959831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21350" cy="3441700"/>
                    </a:xfrm>
                    <a:prstGeom prst="rect">
                      <a:avLst/>
                    </a:prstGeom>
                    <a:noFill/>
                    <a:ln>
                      <a:noFill/>
                    </a:ln>
                  </pic:spPr>
                </pic:pic>
              </a:graphicData>
            </a:graphic>
          </wp:inline>
        </w:drawing>
      </w:r>
      <w:r w:rsidR="001C6DBA">
        <w:rPr>
          <w:rFonts w:ascii="Times New Roman" w:hAnsi="Times New Roman" w:cs="Times New Roman"/>
          <w:noProof/>
          <w:sz w:val="24"/>
          <w:szCs w:val="24"/>
        </w:rPr>
        <w:lastRenderedPageBreak/>
        <w:drawing>
          <wp:inline distT="0" distB="0" distL="0" distR="0" wp14:anchorId="71DCF545" wp14:editId="7E8A97AE">
            <wp:extent cx="5715000" cy="3441700"/>
            <wp:effectExtent l="0" t="0" r="0" b="6350"/>
            <wp:docPr id="94289793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15000" cy="3441700"/>
                    </a:xfrm>
                    <a:prstGeom prst="rect">
                      <a:avLst/>
                    </a:prstGeom>
                    <a:noFill/>
                    <a:ln>
                      <a:noFill/>
                    </a:ln>
                  </pic:spPr>
                </pic:pic>
              </a:graphicData>
            </a:graphic>
          </wp:inline>
        </w:drawing>
      </w:r>
      <w:r w:rsidR="001C6DBA">
        <w:rPr>
          <w:rFonts w:ascii="Times New Roman" w:hAnsi="Times New Roman" w:cs="Times New Roman"/>
          <w:noProof/>
          <w:sz w:val="24"/>
          <w:szCs w:val="24"/>
        </w:rPr>
        <w:drawing>
          <wp:inline distT="0" distB="0" distL="0" distR="0" wp14:anchorId="02958785" wp14:editId="3DC30B05">
            <wp:extent cx="5721350" cy="3448050"/>
            <wp:effectExtent l="0" t="0" r="0" b="0"/>
            <wp:docPr id="78771161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21350" cy="3448050"/>
                    </a:xfrm>
                    <a:prstGeom prst="rect">
                      <a:avLst/>
                    </a:prstGeom>
                    <a:noFill/>
                    <a:ln>
                      <a:noFill/>
                    </a:ln>
                  </pic:spPr>
                </pic:pic>
              </a:graphicData>
            </a:graphic>
          </wp:inline>
        </w:drawing>
      </w:r>
    </w:p>
    <w:p w14:paraId="3B6A9532" w14:textId="39A83F60" w:rsidR="008F18D0" w:rsidRPr="008F18D0" w:rsidRDefault="008F18D0" w:rsidP="008F18D0">
      <w:pPr>
        <w:shd w:val="clear" w:color="auto" w:fill="FFFFFF" w:themeFill="background1"/>
        <w:jc w:val="center"/>
        <w:rPr>
          <w:rFonts w:ascii="Times New Roman" w:hAnsi="Times New Roman" w:cs="Times New Roman"/>
          <w:sz w:val="48"/>
          <w:szCs w:val="48"/>
          <w:shd w:val="clear" w:color="auto" w:fill="F7F7F8"/>
        </w:rPr>
      </w:pPr>
      <w:r w:rsidRPr="008F18D0">
        <w:rPr>
          <w:rFonts w:ascii="Times New Roman" w:hAnsi="Times New Roman" w:cs="Times New Roman"/>
          <w:sz w:val="48"/>
          <w:szCs w:val="48"/>
          <w:shd w:val="clear" w:color="auto" w:fill="F7F7F8"/>
        </w:rPr>
        <w:t>References</w:t>
      </w:r>
    </w:p>
    <w:p w14:paraId="0834AD01" w14:textId="6F09A2EE" w:rsidR="008F18D0" w:rsidRDefault="008F18D0" w:rsidP="008F18D0">
      <w:pPr>
        <w:shd w:val="clear" w:color="auto" w:fill="FFFFFF" w:themeFill="background1"/>
        <w:rPr>
          <w:rFonts w:ascii="Times New Roman" w:hAnsi="Times New Roman" w:cs="Times New Roman"/>
          <w:sz w:val="24"/>
          <w:szCs w:val="24"/>
          <w:shd w:val="clear" w:color="auto" w:fill="F7F7F8"/>
        </w:rPr>
      </w:pPr>
      <w:r w:rsidRPr="008F18D0">
        <w:rPr>
          <w:rFonts w:ascii="Times New Roman" w:hAnsi="Times New Roman" w:cs="Times New Roman"/>
          <w:sz w:val="24"/>
          <w:szCs w:val="24"/>
          <w:shd w:val="clear" w:color="auto" w:fill="F7F7F8"/>
        </w:rPr>
        <w:t xml:space="preserve">National Geographic Education. (Accessed: January </w:t>
      </w:r>
      <w:r w:rsidRPr="008F18D0">
        <w:rPr>
          <w:rFonts w:ascii="Times New Roman" w:hAnsi="Times New Roman" w:cs="Times New Roman"/>
          <w:sz w:val="24"/>
          <w:szCs w:val="24"/>
          <w:shd w:val="clear" w:color="auto" w:fill="F7F7F8"/>
        </w:rPr>
        <w:t>10</w:t>
      </w:r>
      <w:r w:rsidRPr="008F18D0">
        <w:rPr>
          <w:rFonts w:ascii="Times New Roman" w:hAnsi="Times New Roman" w:cs="Times New Roman"/>
          <w:sz w:val="24"/>
          <w:szCs w:val="24"/>
          <w:shd w:val="clear" w:color="auto" w:fill="F7F7F8"/>
        </w:rPr>
        <w:t xml:space="preserve">, 2024). "Geographic Information System (GIS)." [Online]. Available: </w:t>
      </w:r>
      <w:hyperlink r:id="rId17" w:tgtFrame="_new" w:history="1">
        <w:r w:rsidRPr="008F18D0">
          <w:rPr>
            <w:rStyle w:val="Hyperlink"/>
            <w:rFonts w:ascii="Times New Roman" w:hAnsi="Times New Roman" w:cs="Times New Roman"/>
            <w:sz w:val="24"/>
            <w:szCs w:val="24"/>
            <w:shd w:val="clear" w:color="auto" w:fill="F7F7F8"/>
          </w:rPr>
          <w:t>https://education.nationalgeographic.org/resource/geographic-information-system-gis/</w:t>
        </w:r>
      </w:hyperlink>
    </w:p>
    <w:p w14:paraId="17AEB927" w14:textId="296B7046" w:rsidR="008F18D0" w:rsidRDefault="008F18D0" w:rsidP="008F18D0">
      <w:pPr>
        <w:shd w:val="clear" w:color="auto" w:fill="FFFFFF" w:themeFill="background1"/>
        <w:rPr>
          <w:rFonts w:ascii="Times New Roman" w:hAnsi="Times New Roman" w:cs="Times New Roman"/>
          <w:sz w:val="24"/>
          <w:szCs w:val="24"/>
          <w:shd w:val="clear" w:color="auto" w:fill="F7F7F8"/>
        </w:rPr>
      </w:pPr>
      <w:r w:rsidRPr="008F18D0">
        <w:rPr>
          <w:rFonts w:ascii="Times New Roman" w:hAnsi="Times New Roman" w:cs="Times New Roman"/>
          <w:sz w:val="24"/>
          <w:szCs w:val="24"/>
          <w:shd w:val="clear" w:color="auto" w:fill="F7F7F8"/>
        </w:rPr>
        <w:t>EDINA Digimap. (Accessed: January 1</w:t>
      </w:r>
      <w:r>
        <w:rPr>
          <w:rFonts w:ascii="Times New Roman" w:hAnsi="Times New Roman" w:cs="Times New Roman"/>
          <w:sz w:val="24"/>
          <w:szCs w:val="24"/>
          <w:shd w:val="clear" w:color="auto" w:fill="F7F7F8"/>
        </w:rPr>
        <w:t>0</w:t>
      </w:r>
      <w:r w:rsidRPr="008F18D0">
        <w:rPr>
          <w:rFonts w:ascii="Times New Roman" w:hAnsi="Times New Roman" w:cs="Times New Roman"/>
          <w:sz w:val="24"/>
          <w:szCs w:val="24"/>
          <w:shd w:val="clear" w:color="auto" w:fill="F7F7F8"/>
        </w:rPr>
        <w:t xml:space="preserve">, 2024). "Digimap." [Online]. Available: </w:t>
      </w:r>
      <w:hyperlink r:id="rId18" w:tgtFrame="_new" w:history="1">
        <w:r w:rsidRPr="008F18D0">
          <w:rPr>
            <w:rStyle w:val="Hyperlink"/>
            <w:rFonts w:ascii="Times New Roman" w:hAnsi="Times New Roman" w:cs="Times New Roman"/>
            <w:sz w:val="24"/>
            <w:szCs w:val="24"/>
            <w:shd w:val="clear" w:color="auto" w:fill="F7F7F8"/>
          </w:rPr>
          <w:t>https://digimap.edina.ac.uk/</w:t>
        </w:r>
      </w:hyperlink>
    </w:p>
    <w:p w14:paraId="5058B5CF" w14:textId="4A58F091" w:rsidR="008F18D0" w:rsidRDefault="008F18D0" w:rsidP="008F18D0">
      <w:pPr>
        <w:shd w:val="clear" w:color="auto" w:fill="FFFFFF" w:themeFill="background1"/>
        <w:rPr>
          <w:rFonts w:ascii="Times New Roman" w:hAnsi="Times New Roman" w:cs="Times New Roman"/>
          <w:sz w:val="24"/>
          <w:szCs w:val="24"/>
          <w:shd w:val="clear" w:color="auto" w:fill="F7F7F8"/>
        </w:rPr>
      </w:pPr>
      <w:r w:rsidRPr="008F18D0">
        <w:rPr>
          <w:rFonts w:ascii="Times New Roman" w:hAnsi="Times New Roman" w:cs="Times New Roman"/>
          <w:sz w:val="24"/>
          <w:szCs w:val="24"/>
          <w:shd w:val="clear" w:color="auto" w:fill="F7F7F8"/>
        </w:rPr>
        <w:lastRenderedPageBreak/>
        <w:t>Wales. (Accessed: January 1</w:t>
      </w:r>
      <w:r>
        <w:rPr>
          <w:rFonts w:ascii="Times New Roman" w:hAnsi="Times New Roman" w:cs="Times New Roman"/>
          <w:sz w:val="24"/>
          <w:szCs w:val="24"/>
          <w:shd w:val="clear" w:color="auto" w:fill="F7F7F8"/>
        </w:rPr>
        <w:t>0</w:t>
      </w:r>
      <w:r w:rsidRPr="008F18D0">
        <w:rPr>
          <w:rFonts w:ascii="Times New Roman" w:hAnsi="Times New Roman" w:cs="Times New Roman"/>
          <w:sz w:val="24"/>
          <w:szCs w:val="24"/>
          <w:shd w:val="clear" w:color="auto" w:fill="F7F7F8"/>
        </w:rPr>
        <w:t xml:space="preserve">, 2024). "National Public Transport Access Nodes (NaPTAN) - June 2021." [Online]. Available: </w:t>
      </w:r>
      <w:hyperlink r:id="rId19" w:tgtFrame="_new" w:history="1">
        <w:r w:rsidRPr="008F18D0">
          <w:rPr>
            <w:rStyle w:val="Hyperlink"/>
            <w:rFonts w:ascii="Times New Roman" w:hAnsi="Times New Roman" w:cs="Times New Roman"/>
            <w:sz w:val="24"/>
            <w:szCs w:val="24"/>
            <w:shd w:val="clear" w:color="auto" w:fill="F7F7F8"/>
          </w:rPr>
          <w:t>https://datamap.gov.wales/layers/g</w:t>
        </w:r>
        <w:r w:rsidRPr="008F18D0">
          <w:rPr>
            <w:rStyle w:val="Hyperlink"/>
            <w:rFonts w:ascii="Times New Roman" w:hAnsi="Times New Roman" w:cs="Times New Roman"/>
            <w:sz w:val="24"/>
            <w:szCs w:val="24"/>
            <w:shd w:val="clear" w:color="auto" w:fill="F7F7F8"/>
          </w:rPr>
          <w:t>e</w:t>
        </w:r>
        <w:r w:rsidRPr="008F18D0">
          <w:rPr>
            <w:rStyle w:val="Hyperlink"/>
            <w:rFonts w:ascii="Times New Roman" w:hAnsi="Times New Roman" w:cs="Times New Roman"/>
            <w:sz w:val="24"/>
            <w:szCs w:val="24"/>
            <w:shd w:val="clear" w:color="auto" w:fill="F7F7F8"/>
          </w:rPr>
          <w:t>onode:naptan_june21</w:t>
        </w:r>
      </w:hyperlink>
    </w:p>
    <w:p w14:paraId="3F2B105C" w14:textId="6C4BCBFE" w:rsidR="00EA3278" w:rsidRDefault="00EA3278" w:rsidP="008F18D0">
      <w:pPr>
        <w:shd w:val="clear" w:color="auto" w:fill="FFFFFF" w:themeFill="background1"/>
        <w:rPr>
          <w:rFonts w:ascii="Times New Roman" w:hAnsi="Times New Roman" w:cs="Times New Roman"/>
          <w:sz w:val="24"/>
          <w:szCs w:val="24"/>
          <w:shd w:val="clear" w:color="auto" w:fill="F7F7F8"/>
        </w:rPr>
      </w:pPr>
      <w:r w:rsidRPr="00EA3278">
        <w:rPr>
          <w:rFonts w:ascii="Times New Roman" w:hAnsi="Times New Roman" w:cs="Times New Roman"/>
          <w:sz w:val="24"/>
          <w:szCs w:val="24"/>
          <w:shd w:val="clear" w:color="auto" w:fill="F7F7F8"/>
        </w:rPr>
        <w:t>Office for National Statistics (ONS). (Accessed: January 1</w:t>
      </w:r>
      <w:r>
        <w:rPr>
          <w:rFonts w:ascii="Times New Roman" w:hAnsi="Times New Roman" w:cs="Times New Roman"/>
          <w:sz w:val="24"/>
          <w:szCs w:val="24"/>
          <w:shd w:val="clear" w:color="auto" w:fill="F7F7F8"/>
        </w:rPr>
        <w:t>0</w:t>
      </w:r>
      <w:r w:rsidRPr="00EA3278">
        <w:rPr>
          <w:rFonts w:ascii="Times New Roman" w:hAnsi="Times New Roman" w:cs="Times New Roman"/>
          <w:sz w:val="24"/>
          <w:szCs w:val="24"/>
          <w:shd w:val="clear" w:color="auto" w:fill="F7F7F8"/>
        </w:rPr>
        <w:t xml:space="preserve">, 2024). "Office for National Statistics (ONS)." [Online]. Available: </w:t>
      </w:r>
      <w:hyperlink r:id="rId20" w:tgtFrame="_new" w:history="1">
        <w:r w:rsidRPr="00EA3278">
          <w:rPr>
            <w:rStyle w:val="Hyperlink"/>
            <w:rFonts w:ascii="Times New Roman" w:hAnsi="Times New Roman" w:cs="Times New Roman"/>
            <w:sz w:val="24"/>
            <w:szCs w:val="24"/>
            <w:shd w:val="clear" w:color="auto" w:fill="F7F7F8"/>
          </w:rPr>
          <w:t>https://www.ons.gov.uk/</w:t>
        </w:r>
      </w:hyperlink>
    </w:p>
    <w:p w14:paraId="0BAABD81" w14:textId="70D2BC3D" w:rsidR="00EA3278" w:rsidRDefault="00EA3278" w:rsidP="008F18D0">
      <w:pPr>
        <w:shd w:val="clear" w:color="auto" w:fill="FFFFFF" w:themeFill="background1"/>
        <w:rPr>
          <w:rFonts w:ascii="Times New Roman" w:hAnsi="Times New Roman" w:cs="Times New Roman"/>
          <w:sz w:val="24"/>
          <w:szCs w:val="24"/>
          <w:shd w:val="clear" w:color="auto" w:fill="F7F7F8"/>
        </w:rPr>
      </w:pPr>
      <w:r w:rsidRPr="00EA3278">
        <w:rPr>
          <w:rFonts w:ascii="Times New Roman" w:hAnsi="Times New Roman" w:cs="Times New Roman"/>
          <w:sz w:val="24"/>
          <w:szCs w:val="24"/>
          <w:shd w:val="clear" w:color="auto" w:fill="F7F7F8"/>
        </w:rPr>
        <w:t>Department for Transport (DfT). (Accessed: January 1</w:t>
      </w:r>
      <w:r>
        <w:rPr>
          <w:rFonts w:ascii="Times New Roman" w:hAnsi="Times New Roman" w:cs="Times New Roman"/>
          <w:sz w:val="24"/>
          <w:szCs w:val="24"/>
          <w:shd w:val="clear" w:color="auto" w:fill="F7F7F8"/>
        </w:rPr>
        <w:t>0</w:t>
      </w:r>
      <w:r w:rsidRPr="00EA3278">
        <w:rPr>
          <w:rFonts w:ascii="Times New Roman" w:hAnsi="Times New Roman" w:cs="Times New Roman"/>
          <w:sz w:val="24"/>
          <w:szCs w:val="24"/>
          <w:shd w:val="clear" w:color="auto" w:fill="F7F7F8"/>
        </w:rPr>
        <w:t xml:space="preserve">, 2024). "Bus Timetable Data." [Online]. Available: </w:t>
      </w:r>
      <w:hyperlink r:id="rId21" w:tgtFrame="_new" w:history="1">
        <w:r w:rsidRPr="00EA3278">
          <w:rPr>
            <w:rStyle w:val="Hyperlink"/>
            <w:rFonts w:ascii="Times New Roman" w:hAnsi="Times New Roman" w:cs="Times New Roman"/>
            <w:sz w:val="24"/>
            <w:szCs w:val="24"/>
            <w:shd w:val="clear" w:color="auto" w:fill="F7F7F8"/>
          </w:rPr>
          <w:t>https://data.bus-data.dft.gov.uk/timetable/</w:t>
        </w:r>
      </w:hyperlink>
    </w:p>
    <w:p w14:paraId="26BD1431" w14:textId="4A405506" w:rsidR="00EA3278" w:rsidRDefault="00EA3278" w:rsidP="008F18D0">
      <w:pPr>
        <w:shd w:val="clear" w:color="auto" w:fill="FFFFFF" w:themeFill="background1"/>
        <w:rPr>
          <w:rFonts w:ascii="Times New Roman" w:hAnsi="Times New Roman" w:cs="Times New Roman"/>
          <w:sz w:val="24"/>
          <w:szCs w:val="24"/>
          <w:shd w:val="clear" w:color="auto" w:fill="F7F7F8"/>
        </w:rPr>
      </w:pPr>
      <w:r w:rsidRPr="00EA3278">
        <w:rPr>
          <w:rFonts w:ascii="Times New Roman" w:hAnsi="Times New Roman" w:cs="Times New Roman"/>
          <w:sz w:val="24"/>
          <w:szCs w:val="24"/>
          <w:shd w:val="clear" w:color="auto" w:fill="F7F7F8"/>
        </w:rPr>
        <w:t>Wales. (Accessed: January 1</w:t>
      </w:r>
      <w:r>
        <w:rPr>
          <w:rFonts w:ascii="Times New Roman" w:hAnsi="Times New Roman" w:cs="Times New Roman"/>
          <w:sz w:val="24"/>
          <w:szCs w:val="24"/>
          <w:shd w:val="clear" w:color="auto" w:fill="F7F7F8"/>
        </w:rPr>
        <w:t>1</w:t>
      </w:r>
      <w:r w:rsidRPr="00EA3278">
        <w:rPr>
          <w:rFonts w:ascii="Times New Roman" w:hAnsi="Times New Roman" w:cs="Times New Roman"/>
          <w:sz w:val="24"/>
          <w:szCs w:val="24"/>
          <w:shd w:val="clear" w:color="auto" w:fill="F7F7F8"/>
        </w:rPr>
        <w:t xml:space="preserve">, 2024). "Bus Stations in Wales." [Online]. Available: </w:t>
      </w:r>
      <w:hyperlink r:id="rId22" w:tgtFrame="_new" w:history="1">
        <w:r w:rsidRPr="00EA3278">
          <w:rPr>
            <w:rStyle w:val="Hyperlink"/>
            <w:rFonts w:ascii="Times New Roman" w:hAnsi="Times New Roman" w:cs="Times New Roman"/>
            <w:sz w:val="24"/>
            <w:szCs w:val="24"/>
            <w:shd w:val="clear" w:color="auto" w:fill="F7F7F8"/>
          </w:rPr>
          <w:t>https://datamap.gov.wales/layers/geonode:bus_stations</w:t>
        </w:r>
      </w:hyperlink>
    </w:p>
    <w:p w14:paraId="76733519" w14:textId="7C5E6631" w:rsidR="00B623F6" w:rsidRDefault="00B623F6" w:rsidP="008F18D0">
      <w:pPr>
        <w:shd w:val="clear" w:color="auto" w:fill="FFFFFF" w:themeFill="background1"/>
        <w:rPr>
          <w:rFonts w:ascii="Times New Roman" w:hAnsi="Times New Roman" w:cs="Times New Roman"/>
          <w:sz w:val="24"/>
          <w:szCs w:val="24"/>
          <w:shd w:val="clear" w:color="auto" w:fill="F7F7F8"/>
        </w:rPr>
      </w:pPr>
      <w:r w:rsidRPr="00B623F6">
        <w:rPr>
          <w:rFonts w:ascii="Times New Roman" w:hAnsi="Times New Roman" w:cs="Times New Roman"/>
          <w:sz w:val="24"/>
          <w:szCs w:val="24"/>
          <w:shd w:val="clear" w:color="auto" w:fill="F7F7F8"/>
        </w:rPr>
        <w:t>UK Data Service. (Accessed: January 1</w:t>
      </w:r>
      <w:r w:rsidR="001121C2">
        <w:rPr>
          <w:rFonts w:ascii="Times New Roman" w:hAnsi="Times New Roman" w:cs="Times New Roman"/>
          <w:sz w:val="24"/>
          <w:szCs w:val="24"/>
          <w:shd w:val="clear" w:color="auto" w:fill="F7F7F8"/>
        </w:rPr>
        <w:t>1</w:t>
      </w:r>
      <w:r w:rsidRPr="00B623F6">
        <w:rPr>
          <w:rFonts w:ascii="Times New Roman" w:hAnsi="Times New Roman" w:cs="Times New Roman"/>
          <w:sz w:val="24"/>
          <w:szCs w:val="24"/>
          <w:shd w:val="clear" w:color="auto" w:fill="F7F7F8"/>
        </w:rPr>
        <w:t xml:space="preserve">, 2024). "Census Data Learning Hub." [Online]. Available: </w:t>
      </w:r>
      <w:hyperlink r:id="rId23" w:tgtFrame="_new" w:history="1">
        <w:r w:rsidRPr="00B623F6">
          <w:rPr>
            <w:rStyle w:val="Hyperlink"/>
            <w:rFonts w:ascii="Times New Roman" w:hAnsi="Times New Roman" w:cs="Times New Roman"/>
            <w:sz w:val="24"/>
            <w:szCs w:val="24"/>
            <w:shd w:val="clear" w:color="auto" w:fill="F7F7F8"/>
          </w:rPr>
          <w:t>https://ukdataservice.ac.uk/learning-hub/census/</w:t>
        </w:r>
      </w:hyperlink>
    </w:p>
    <w:p w14:paraId="3191330D" w14:textId="23E6826A" w:rsidR="001121C2" w:rsidRDefault="001121C2" w:rsidP="008F18D0">
      <w:pPr>
        <w:shd w:val="clear" w:color="auto" w:fill="FFFFFF" w:themeFill="background1"/>
        <w:rPr>
          <w:rFonts w:ascii="Times New Roman" w:hAnsi="Times New Roman" w:cs="Times New Roman"/>
          <w:sz w:val="24"/>
          <w:szCs w:val="24"/>
          <w:shd w:val="clear" w:color="auto" w:fill="F7F7F8"/>
        </w:rPr>
      </w:pPr>
      <w:r w:rsidRPr="001121C2">
        <w:rPr>
          <w:rFonts w:ascii="Times New Roman" w:hAnsi="Times New Roman" w:cs="Times New Roman"/>
          <w:sz w:val="24"/>
          <w:szCs w:val="24"/>
          <w:shd w:val="clear" w:color="auto" w:fill="F7F7F8"/>
        </w:rPr>
        <w:t>Free Map Tools. (Accessed: January 1</w:t>
      </w:r>
      <w:r>
        <w:rPr>
          <w:rFonts w:ascii="Times New Roman" w:hAnsi="Times New Roman" w:cs="Times New Roman"/>
          <w:sz w:val="24"/>
          <w:szCs w:val="24"/>
          <w:shd w:val="clear" w:color="auto" w:fill="F7F7F8"/>
        </w:rPr>
        <w:t>1</w:t>
      </w:r>
      <w:r w:rsidRPr="001121C2">
        <w:rPr>
          <w:rFonts w:ascii="Times New Roman" w:hAnsi="Times New Roman" w:cs="Times New Roman"/>
          <w:sz w:val="24"/>
          <w:szCs w:val="24"/>
          <w:shd w:val="clear" w:color="auto" w:fill="F7F7F8"/>
        </w:rPr>
        <w:t xml:space="preserve">, 2024). "Free Map Tools." [Online]. Available: </w:t>
      </w:r>
      <w:hyperlink r:id="rId24" w:tgtFrame="_new" w:history="1">
        <w:r w:rsidRPr="001121C2">
          <w:rPr>
            <w:rStyle w:val="Hyperlink"/>
            <w:rFonts w:ascii="Times New Roman" w:hAnsi="Times New Roman" w:cs="Times New Roman"/>
            <w:sz w:val="24"/>
            <w:szCs w:val="24"/>
            <w:shd w:val="clear" w:color="auto" w:fill="F7F7F8"/>
          </w:rPr>
          <w:t>https://www.freemaptools.com/</w:t>
        </w:r>
      </w:hyperlink>
    </w:p>
    <w:p w14:paraId="11A285F3" w14:textId="23A32A58" w:rsidR="001121C2" w:rsidRDefault="001121C2" w:rsidP="008F18D0">
      <w:pPr>
        <w:shd w:val="clear" w:color="auto" w:fill="FFFFFF" w:themeFill="background1"/>
        <w:rPr>
          <w:rFonts w:ascii="Times New Roman" w:hAnsi="Times New Roman" w:cs="Times New Roman"/>
          <w:sz w:val="24"/>
          <w:szCs w:val="24"/>
          <w:shd w:val="clear" w:color="auto" w:fill="F7F7F8"/>
        </w:rPr>
      </w:pPr>
      <w:r w:rsidRPr="001121C2">
        <w:rPr>
          <w:rFonts w:ascii="Times New Roman" w:hAnsi="Times New Roman" w:cs="Times New Roman"/>
          <w:sz w:val="24"/>
          <w:szCs w:val="24"/>
          <w:shd w:val="clear" w:color="auto" w:fill="F7F7F8"/>
        </w:rPr>
        <w:t>ESRI UK. (Accessed: January 1</w:t>
      </w:r>
      <w:r>
        <w:rPr>
          <w:rFonts w:ascii="Times New Roman" w:hAnsi="Times New Roman" w:cs="Times New Roman"/>
          <w:sz w:val="24"/>
          <w:szCs w:val="24"/>
          <w:shd w:val="clear" w:color="auto" w:fill="F7F7F8"/>
        </w:rPr>
        <w:t>1</w:t>
      </w:r>
      <w:r w:rsidRPr="001121C2">
        <w:rPr>
          <w:rFonts w:ascii="Times New Roman" w:hAnsi="Times New Roman" w:cs="Times New Roman"/>
          <w:sz w:val="24"/>
          <w:szCs w:val="24"/>
          <w:shd w:val="clear" w:color="auto" w:fill="F7F7F8"/>
        </w:rPr>
        <w:t xml:space="preserve">, 2024). "What is GIS? Overview." [Online]. Available: </w:t>
      </w:r>
      <w:hyperlink r:id="rId25" w:anchor=":~:text=A%20geographic%20information%20system%20(GIS,what%20things%20are%20like%20there" w:tgtFrame="_new" w:history="1">
        <w:r w:rsidRPr="001121C2">
          <w:rPr>
            <w:rStyle w:val="Hyperlink"/>
            <w:rFonts w:ascii="Times New Roman" w:hAnsi="Times New Roman" w:cs="Times New Roman"/>
            <w:sz w:val="24"/>
            <w:szCs w:val="24"/>
            <w:shd w:val="clear" w:color="auto" w:fill="F7F7F8"/>
          </w:rPr>
          <w:t>https://www.esriuk.com/en-gb/what-is-gis/overview#:~:text=A%20geographic%20information%20system%20(GIS,what%20things%20are%20like%20there</w:t>
        </w:r>
      </w:hyperlink>
      <w:r w:rsidRPr="001121C2">
        <w:rPr>
          <w:rFonts w:ascii="Times New Roman" w:hAnsi="Times New Roman" w:cs="Times New Roman"/>
          <w:sz w:val="24"/>
          <w:szCs w:val="24"/>
          <w:shd w:val="clear" w:color="auto" w:fill="F7F7F8"/>
        </w:rPr>
        <w:t>.</w:t>
      </w:r>
    </w:p>
    <w:p w14:paraId="14D93B1F" w14:textId="3BA5CD1C" w:rsidR="001121C2" w:rsidRDefault="001121C2" w:rsidP="008F18D0">
      <w:pPr>
        <w:shd w:val="clear" w:color="auto" w:fill="FFFFFF" w:themeFill="background1"/>
        <w:rPr>
          <w:rFonts w:ascii="Times New Roman" w:hAnsi="Times New Roman" w:cs="Times New Roman"/>
          <w:sz w:val="24"/>
          <w:szCs w:val="24"/>
          <w:shd w:val="clear" w:color="auto" w:fill="F7F7F8"/>
        </w:rPr>
      </w:pPr>
      <w:r w:rsidRPr="001121C2">
        <w:rPr>
          <w:rFonts w:ascii="Times New Roman" w:hAnsi="Times New Roman" w:cs="Times New Roman"/>
          <w:sz w:val="24"/>
          <w:szCs w:val="24"/>
          <w:shd w:val="clear" w:color="auto" w:fill="F7F7F8"/>
        </w:rPr>
        <w:t>Wikipedia. (Accessed: January 1</w:t>
      </w:r>
      <w:r>
        <w:rPr>
          <w:rFonts w:ascii="Times New Roman" w:hAnsi="Times New Roman" w:cs="Times New Roman"/>
          <w:sz w:val="24"/>
          <w:szCs w:val="24"/>
          <w:shd w:val="clear" w:color="auto" w:fill="F7F7F8"/>
        </w:rPr>
        <w:t>1</w:t>
      </w:r>
      <w:r w:rsidRPr="001121C2">
        <w:rPr>
          <w:rFonts w:ascii="Times New Roman" w:hAnsi="Times New Roman" w:cs="Times New Roman"/>
          <w:sz w:val="24"/>
          <w:szCs w:val="24"/>
          <w:shd w:val="clear" w:color="auto" w:fill="F7F7F8"/>
        </w:rPr>
        <w:t xml:space="preserve">, 2024). "Geographic information system." [Online]. Available: </w:t>
      </w:r>
      <w:hyperlink r:id="rId26" w:tgtFrame="_new" w:history="1">
        <w:r w:rsidRPr="001121C2">
          <w:rPr>
            <w:rStyle w:val="Hyperlink"/>
            <w:rFonts w:ascii="Times New Roman" w:hAnsi="Times New Roman" w:cs="Times New Roman"/>
            <w:sz w:val="24"/>
            <w:szCs w:val="24"/>
            <w:shd w:val="clear" w:color="auto" w:fill="F7F7F8"/>
          </w:rPr>
          <w:t>https://en.wikipedia.org/wiki/Geographic_information_system</w:t>
        </w:r>
      </w:hyperlink>
    </w:p>
    <w:p w14:paraId="293A0E01" w14:textId="1D4F4D3D" w:rsidR="001121C2" w:rsidRDefault="001121C2" w:rsidP="008F18D0">
      <w:pPr>
        <w:shd w:val="clear" w:color="auto" w:fill="FFFFFF" w:themeFill="background1"/>
        <w:rPr>
          <w:rFonts w:ascii="Times New Roman" w:hAnsi="Times New Roman" w:cs="Times New Roman"/>
          <w:sz w:val="24"/>
          <w:szCs w:val="24"/>
          <w:shd w:val="clear" w:color="auto" w:fill="F7F7F8"/>
        </w:rPr>
      </w:pPr>
      <w:r w:rsidRPr="001121C2">
        <w:rPr>
          <w:rFonts w:ascii="Times New Roman" w:hAnsi="Times New Roman" w:cs="Times New Roman"/>
          <w:sz w:val="24"/>
          <w:szCs w:val="24"/>
          <w:shd w:val="clear" w:color="auto" w:fill="F7F7F8"/>
        </w:rPr>
        <w:t>National Geographic Education. (Accessed: January 1</w:t>
      </w:r>
      <w:r>
        <w:rPr>
          <w:rFonts w:ascii="Times New Roman" w:hAnsi="Times New Roman" w:cs="Times New Roman"/>
          <w:sz w:val="24"/>
          <w:szCs w:val="24"/>
          <w:shd w:val="clear" w:color="auto" w:fill="F7F7F8"/>
        </w:rPr>
        <w:t>1</w:t>
      </w:r>
      <w:r w:rsidRPr="001121C2">
        <w:rPr>
          <w:rFonts w:ascii="Times New Roman" w:hAnsi="Times New Roman" w:cs="Times New Roman"/>
          <w:sz w:val="24"/>
          <w:szCs w:val="24"/>
          <w:shd w:val="clear" w:color="auto" w:fill="F7F7F8"/>
        </w:rPr>
        <w:t xml:space="preserve">, 2024). "Geographic Information System (GIS)." [Online]. Available: </w:t>
      </w:r>
      <w:hyperlink r:id="rId27" w:tgtFrame="_new" w:history="1">
        <w:r w:rsidRPr="001121C2">
          <w:rPr>
            <w:rStyle w:val="Hyperlink"/>
            <w:rFonts w:ascii="Times New Roman" w:hAnsi="Times New Roman" w:cs="Times New Roman"/>
            <w:sz w:val="24"/>
            <w:szCs w:val="24"/>
            <w:shd w:val="clear" w:color="auto" w:fill="F7F7F8"/>
          </w:rPr>
          <w:t>https://education.nationalgeographic.org/resource/geographic-information-system-gis/</w:t>
        </w:r>
      </w:hyperlink>
    </w:p>
    <w:p w14:paraId="2B0039E5" w14:textId="36BDF97A" w:rsidR="001121C2" w:rsidRPr="008F18D0" w:rsidRDefault="001121C2" w:rsidP="008F18D0">
      <w:pPr>
        <w:shd w:val="clear" w:color="auto" w:fill="FFFFFF" w:themeFill="background1"/>
        <w:rPr>
          <w:rFonts w:ascii="Times New Roman" w:hAnsi="Times New Roman" w:cs="Times New Roman"/>
          <w:sz w:val="24"/>
          <w:szCs w:val="24"/>
          <w:shd w:val="clear" w:color="auto" w:fill="F7F7F8"/>
        </w:rPr>
      </w:pPr>
      <w:r w:rsidRPr="001121C2">
        <w:rPr>
          <w:rFonts w:ascii="Times New Roman" w:hAnsi="Times New Roman" w:cs="Times New Roman"/>
          <w:sz w:val="24"/>
          <w:szCs w:val="24"/>
          <w:shd w:val="clear" w:color="auto" w:fill="F7F7F8"/>
        </w:rPr>
        <w:t>GIS Geography. (Accessed: January 1</w:t>
      </w:r>
      <w:r>
        <w:rPr>
          <w:rFonts w:ascii="Times New Roman" w:hAnsi="Times New Roman" w:cs="Times New Roman"/>
          <w:sz w:val="24"/>
          <w:szCs w:val="24"/>
          <w:shd w:val="clear" w:color="auto" w:fill="F7F7F8"/>
        </w:rPr>
        <w:t>1</w:t>
      </w:r>
      <w:r w:rsidRPr="001121C2">
        <w:rPr>
          <w:rFonts w:ascii="Times New Roman" w:hAnsi="Times New Roman" w:cs="Times New Roman"/>
          <w:sz w:val="24"/>
          <w:szCs w:val="24"/>
          <w:shd w:val="clear" w:color="auto" w:fill="F7F7F8"/>
        </w:rPr>
        <w:t xml:space="preserve">, 2024). "Best GIS Software." [Online]. Available: </w:t>
      </w:r>
      <w:hyperlink r:id="rId28" w:tgtFrame="_new" w:history="1">
        <w:r w:rsidRPr="001121C2">
          <w:rPr>
            <w:rStyle w:val="Hyperlink"/>
            <w:rFonts w:ascii="Times New Roman" w:hAnsi="Times New Roman" w:cs="Times New Roman"/>
            <w:sz w:val="24"/>
            <w:szCs w:val="24"/>
            <w:shd w:val="clear" w:color="auto" w:fill="F7F7F8"/>
          </w:rPr>
          <w:t>https://gisgeography.com/best-gis-software/</w:t>
        </w:r>
      </w:hyperlink>
    </w:p>
    <w:sectPr w:rsidR="001121C2" w:rsidRPr="008F18D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Roboto">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26032E"/>
    <w:multiLevelType w:val="hybridMultilevel"/>
    <w:tmpl w:val="3F2023F0"/>
    <w:lvl w:ilvl="0" w:tplc="147E8FD0">
      <w:start w:val="1"/>
      <w:numFmt w:val="decimal"/>
      <w:lvlText w:val="%1."/>
      <w:lvlJc w:val="left"/>
      <w:pPr>
        <w:ind w:left="1212" w:hanging="360"/>
      </w:pPr>
      <w:rPr>
        <w:b/>
        <w:bCs/>
      </w:r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1" w15:restartNumberingAfterBreak="0">
    <w:nsid w:val="55561529"/>
    <w:multiLevelType w:val="hybridMultilevel"/>
    <w:tmpl w:val="106A28BC"/>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55B245BF"/>
    <w:multiLevelType w:val="hybridMultilevel"/>
    <w:tmpl w:val="082A8D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9530F10"/>
    <w:multiLevelType w:val="hybridMultilevel"/>
    <w:tmpl w:val="256884A6"/>
    <w:lvl w:ilvl="0" w:tplc="147E8FD0">
      <w:start w:val="1"/>
      <w:numFmt w:val="decimal"/>
      <w:lvlText w:val="%1."/>
      <w:lvlJc w:val="left"/>
      <w:pPr>
        <w:ind w:left="786"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D292D0F"/>
    <w:multiLevelType w:val="hybridMultilevel"/>
    <w:tmpl w:val="A21C8BA4"/>
    <w:lvl w:ilvl="0" w:tplc="147E8FD0">
      <w:start w:val="1"/>
      <w:numFmt w:val="decimal"/>
      <w:lvlText w:val="%1."/>
      <w:lvlJc w:val="left"/>
      <w:pPr>
        <w:ind w:left="1080" w:hanging="360"/>
      </w:pPr>
      <w:rPr>
        <w:b/>
        <w:bCs/>
      </w:rPr>
    </w:lvl>
    <w:lvl w:ilvl="1" w:tplc="08090019" w:tentative="1">
      <w:start w:val="1"/>
      <w:numFmt w:val="lowerLetter"/>
      <w:lvlText w:val="%2."/>
      <w:lvlJc w:val="left"/>
      <w:pPr>
        <w:ind w:left="1734" w:hanging="360"/>
      </w:pPr>
    </w:lvl>
    <w:lvl w:ilvl="2" w:tplc="0809001B" w:tentative="1">
      <w:start w:val="1"/>
      <w:numFmt w:val="lowerRoman"/>
      <w:lvlText w:val="%3."/>
      <w:lvlJc w:val="right"/>
      <w:pPr>
        <w:ind w:left="2454" w:hanging="180"/>
      </w:pPr>
    </w:lvl>
    <w:lvl w:ilvl="3" w:tplc="0809000F" w:tentative="1">
      <w:start w:val="1"/>
      <w:numFmt w:val="decimal"/>
      <w:lvlText w:val="%4."/>
      <w:lvlJc w:val="left"/>
      <w:pPr>
        <w:ind w:left="3174" w:hanging="360"/>
      </w:pPr>
    </w:lvl>
    <w:lvl w:ilvl="4" w:tplc="08090019" w:tentative="1">
      <w:start w:val="1"/>
      <w:numFmt w:val="lowerLetter"/>
      <w:lvlText w:val="%5."/>
      <w:lvlJc w:val="left"/>
      <w:pPr>
        <w:ind w:left="3894" w:hanging="360"/>
      </w:pPr>
    </w:lvl>
    <w:lvl w:ilvl="5" w:tplc="0809001B" w:tentative="1">
      <w:start w:val="1"/>
      <w:numFmt w:val="lowerRoman"/>
      <w:lvlText w:val="%6."/>
      <w:lvlJc w:val="right"/>
      <w:pPr>
        <w:ind w:left="4614" w:hanging="180"/>
      </w:pPr>
    </w:lvl>
    <w:lvl w:ilvl="6" w:tplc="0809000F" w:tentative="1">
      <w:start w:val="1"/>
      <w:numFmt w:val="decimal"/>
      <w:lvlText w:val="%7."/>
      <w:lvlJc w:val="left"/>
      <w:pPr>
        <w:ind w:left="5334" w:hanging="360"/>
      </w:pPr>
    </w:lvl>
    <w:lvl w:ilvl="7" w:tplc="08090019" w:tentative="1">
      <w:start w:val="1"/>
      <w:numFmt w:val="lowerLetter"/>
      <w:lvlText w:val="%8."/>
      <w:lvlJc w:val="left"/>
      <w:pPr>
        <w:ind w:left="6054" w:hanging="360"/>
      </w:pPr>
    </w:lvl>
    <w:lvl w:ilvl="8" w:tplc="0809001B" w:tentative="1">
      <w:start w:val="1"/>
      <w:numFmt w:val="lowerRoman"/>
      <w:lvlText w:val="%9."/>
      <w:lvlJc w:val="right"/>
      <w:pPr>
        <w:ind w:left="6774" w:hanging="180"/>
      </w:pPr>
    </w:lvl>
  </w:abstractNum>
  <w:abstractNum w:abstractNumId="5" w15:restartNumberingAfterBreak="0">
    <w:nsid w:val="5EE71321"/>
    <w:multiLevelType w:val="hybridMultilevel"/>
    <w:tmpl w:val="2FB24F6A"/>
    <w:lvl w:ilvl="0" w:tplc="147E8FD0">
      <w:start w:val="1"/>
      <w:numFmt w:val="decimal"/>
      <w:lvlText w:val="%1."/>
      <w:lvlJc w:val="left"/>
      <w:pPr>
        <w:ind w:left="1080" w:hanging="360"/>
      </w:pPr>
      <w:rPr>
        <w:b/>
        <w:bCs/>
      </w:rPr>
    </w:lvl>
    <w:lvl w:ilvl="1" w:tplc="08090019" w:tentative="1">
      <w:start w:val="1"/>
      <w:numFmt w:val="lowerLetter"/>
      <w:lvlText w:val="%2."/>
      <w:lvlJc w:val="left"/>
      <w:pPr>
        <w:ind w:left="1734" w:hanging="360"/>
      </w:pPr>
    </w:lvl>
    <w:lvl w:ilvl="2" w:tplc="0809001B" w:tentative="1">
      <w:start w:val="1"/>
      <w:numFmt w:val="lowerRoman"/>
      <w:lvlText w:val="%3."/>
      <w:lvlJc w:val="right"/>
      <w:pPr>
        <w:ind w:left="2454" w:hanging="180"/>
      </w:pPr>
    </w:lvl>
    <w:lvl w:ilvl="3" w:tplc="0809000F" w:tentative="1">
      <w:start w:val="1"/>
      <w:numFmt w:val="decimal"/>
      <w:lvlText w:val="%4."/>
      <w:lvlJc w:val="left"/>
      <w:pPr>
        <w:ind w:left="3174" w:hanging="360"/>
      </w:pPr>
    </w:lvl>
    <w:lvl w:ilvl="4" w:tplc="08090019" w:tentative="1">
      <w:start w:val="1"/>
      <w:numFmt w:val="lowerLetter"/>
      <w:lvlText w:val="%5."/>
      <w:lvlJc w:val="left"/>
      <w:pPr>
        <w:ind w:left="3894" w:hanging="360"/>
      </w:pPr>
    </w:lvl>
    <w:lvl w:ilvl="5" w:tplc="0809001B" w:tentative="1">
      <w:start w:val="1"/>
      <w:numFmt w:val="lowerRoman"/>
      <w:lvlText w:val="%6."/>
      <w:lvlJc w:val="right"/>
      <w:pPr>
        <w:ind w:left="4614" w:hanging="180"/>
      </w:pPr>
    </w:lvl>
    <w:lvl w:ilvl="6" w:tplc="0809000F" w:tentative="1">
      <w:start w:val="1"/>
      <w:numFmt w:val="decimal"/>
      <w:lvlText w:val="%7."/>
      <w:lvlJc w:val="left"/>
      <w:pPr>
        <w:ind w:left="5334" w:hanging="360"/>
      </w:pPr>
    </w:lvl>
    <w:lvl w:ilvl="7" w:tplc="08090019" w:tentative="1">
      <w:start w:val="1"/>
      <w:numFmt w:val="lowerLetter"/>
      <w:lvlText w:val="%8."/>
      <w:lvlJc w:val="left"/>
      <w:pPr>
        <w:ind w:left="6054" w:hanging="360"/>
      </w:pPr>
    </w:lvl>
    <w:lvl w:ilvl="8" w:tplc="0809001B" w:tentative="1">
      <w:start w:val="1"/>
      <w:numFmt w:val="lowerRoman"/>
      <w:lvlText w:val="%9."/>
      <w:lvlJc w:val="right"/>
      <w:pPr>
        <w:ind w:left="6774" w:hanging="180"/>
      </w:pPr>
    </w:lvl>
  </w:abstractNum>
  <w:num w:numId="1" w16cid:durableId="1658875850">
    <w:abstractNumId w:val="2"/>
  </w:num>
  <w:num w:numId="2" w16cid:durableId="2142533161">
    <w:abstractNumId w:val="5"/>
  </w:num>
  <w:num w:numId="3" w16cid:durableId="530189761">
    <w:abstractNumId w:val="0"/>
  </w:num>
  <w:num w:numId="4" w16cid:durableId="426461390">
    <w:abstractNumId w:val="3"/>
  </w:num>
  <w:num w:numId="5" w16cid:durableId="153883687">
    <w:abstractNumId w:val="4"/>
  </w:num>
  <w:num w:numId="6" w16cid:durableId="106607488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5E6A"/>
    <w:rsid w:val="000474A7"/>
    <w:rsid w:val="000F772B"/>
    <w:rsid w:val="001121C2"/>
    <w:rsid w:val="001A690A"/>
    <w:rsid w:val="001C6DBA"/>
    <w:rsid w:val="00211F80"/>
    <w:rsid w:val="00367130"/>
    <w:rsid w:val="003B0338"/>
    <w:rsid w:val="004242B8"/>
    <w:rsid w:val="0042698A"/>
    <w:rsid w:val="00451F9E"/>
    <w:rsid w:val="005E06CB"/>
    <w:rsid w:val="00662DDD"/>
    <w:rsid w:val="00673E09"/>
    <w:rsid w:val="00680954"/>
    <w:rsid w:val="006A3C67"/>
    <w:rsid w:val="006E5B2F"/>
    <w:rsid w:val="0074255C"/>
    <w:rsid w:val="007C13D9"/>
    <w:rsid w:val="007C7C61"/>
    <w:rsid w:val="007D45E1"/>
    <w:rsid w:val="007E2A5E"/>
    <w:rsid w:val="007E5570"/>
    <w:rsid w:val="00836677"/>
    <w:rsid w:val="008F18D0"/>
    <w:rsid w:val="008F73A8"/>
    <w:rsid w:val="00931800"/>
    <w:rsid w:val="00965E6A"/>
    <w:rsid w:val="009C0390"/>
    <w:rsid w:val="00B34A18"/>
    <w:rsid w:val="00B50914"/>
    <w:rsid w:val="00B623F6"/>
    <w:rsid w:val="00B81FCF"/>
    <w:rsid w:val="00EA3278"/>
    <w:rsid w:val="00F477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E0D241"/>
  <w15:chartTrackingRefBased/>
  <w15:docId w15:val="{E84E60F2-3214-43BE-AA07-029B600618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5E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65E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65E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65E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65E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65E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65E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65E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65E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5E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65E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65E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65E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65E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65E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5E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5E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5E6A"/>
    <w:rPr>
      <w:rFonts w:eastAsiaTheme="majorEastAsia" w:cstheme="majorBidi"/>
      <w:color w:val="272727" w:themeColor="text1" w:themeTint="D8"/>
    </w:rPr>
  </w:style>
  <w:style w:type="paragraph" w:styleId="Title">
    <w:name w:val="Title"/>
    <w:basedOn w:val="Normal"/>
    <w:next w:val="Normal"/>
    <w:link w:val="TitleChar"/>
    <w:uiPriority w:val="10"/>
    <w:qFormat/>
    <w:rsid w:val="00965E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5E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5E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65E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5E6A"/>
    <w:pPr>
      <w:spacing w:before="160"/>
      <w:jc w:val="center"/>
    </w:pPr>
    <w:rPr>
      <w:i/>
      <w:iCs/>
      <w:color w:val="404040" w:themeColor="text1" w:themeTint="BF"/>
    </w:rPr>
  </w:style>
  <w:style w:type="character" w:customStyle="1" w:styleId="QuoteChar">
    <w:name w:val="Quote Char"/>
    <w:basedOn w:val="DefaultParagraphFont"/>
    <w:link w:val="Quote"/>
    <w:uiPriority w:val="29"/>
    <w:rsid w:val="00965E6A"/>
    <w:rPr>
      <w:i/>
      <w:iCs/>
      <w:color w:val="404040" w:themeColor="text1" w:themeTint="BF"/>
    </w:rPr>
  </w:style>
  <w:style w:type="paragraph" w:styleId="ListParagraph">
    <w:name w:val="List Paragraph"/>
    <w:basedOn w:val="Normal"/>
    <w:uiPriority w:val="34"/>
    <w:qFormat/>
    <w:rsid w:val="00965E6A"/>
    <w:pPr>
      <w:ind w:left="720"/>
      <w:contextualSpacing/>
    </w:pPr>
  </w:style>
  <w:style w:type="character" w:styleId="IntenseEmphasis">
    <w:name w:val="Intense Emphasis"/>
    <w:basedOn w:val="DefaultParagraphFont"/>
    <w:uiPriority w:val="21"/>
    <w:qFormat/>
    <w:rsid w:val="00965E6A"/>
    <w:rPr>
      <w:i/>
      <w:iCs/>
      <w:color w:val="0F4761" w:themeColor="accent1" w:themeShade="BF"/>
    </w:rPr>
  </w:style>
  <w:style w:type="paragraph" w:styleId="IntenseQuote">
    <w:name w:val="Intense Quote"/>
    <w:basedOn w:val="Normal"/>
    <w:next w:val="Normal"/>
    <w:link w:val="IntenseQuoteChar"/>
    <w:uiPriority w:val="30"/>
    <w:qFormat/>
    <w:rsid w:val="00965E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65E6A"/>
    <w:rPr>
      <w:i/>
      <w:iCs/>
      <w:color w:val="0F4761" w:themeColor="accent1" w:themeShade="BF"/>
    </w:rPr>
  </w:style>
  <w:style w:type="character" w:styleId="IntenseReference">
    <w:name w:val="Intense Reference"/>
    <w:basedOn w:val="DefaultParagraphFont"/>
    <w:uiPriority w:val="32"/>
    <w:qFormat/>
    <w:rsid w:val="00965E6A"/>
    <w:rPr>
      <w:b/>
      <w:bCs/>
      <w:smallCaps/>
      <w:color w:val="0F4761" w:themeColor="accent1" w:themeShade="BF"/>
      <w:spacing w:val="5"/>
    </w:rPr>
  </w:style>
  <w:style w:type="character" w:styleId="Hyperlink">
    <w:name w:val="Hyperlink"/>
    <w:basedOn w:val="DefaultParagraphFont"/>
    <w:uiPriority w:val="99"/>
    <w:unhideWhenUsed/>
    <w:rsid w:val="008F18D0"/>
    <w:rPr>
      <w:color w:val="467886" w:themeColor="hyperlink"/>
      <w:u w:val="single"/>
    </w:rPr>
  </w:style>
  <w:style w:type="character" w:styleId="UnresolvedMention">
    <w:name w:val="Unresolved Mention"/>
    <w:basedOn w:val="DefaultParagraphFont"/>
    <w:uiPriority w:val="99"/>
    <w:semiHidden/>
    <w:unhideWhenUsed/>
    <w:rsid w:val="008F18D0"/>
    <w:rPr>
      <w:color w:val="605E5C"/>
      <w:shd w:val="clear" w:color="auto" w:fill="E1DFDD"/>
    </w:rPr>
  </w:style>
  <w:style w:type="character" w:styleId="FollowedHyperlink">
    <w:name w:val="FollowedHyperlink"/>
    <w:basedOn w:val="DefaultParagraphFont"/>
    <w:uiPriority w:val="99"/>
    <w:semiHidden/>
    <w:unhideWhenUsed/>
    <w:rsid w:val="00EA327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5047964">
      <w:bodyDiv w:val="1"/>
      <w:marLeft w:val="0"/>
      <w:marRight w:val="0"/>
      <w:marTop w:val="0"/>
      <w:marBottom w:val="0"/>
      <w:divBdr>
        <w:top w:val="none" w:sz="0" w:space="0" w:color="auto"/>
        <w:left w:val="none" w:sz="0" w:space="0" w:color="auto"/>
        <w:bottom w:val="none" w:sz="0" w:space="0" w:color="auto"/>
        <w:right w:val="none" w:sz="0" w:space="0" w:color="auto"/>
      </w:divBdr>
    </w:div>
    <w:div w:id="1804693438">
      <w:bodyDiv w:val="1"/>
      <w:marLeft w:val="0"/>
      <w:marRight w:val="0"/>
      <w:marTop w:val="0"/>
      <w:marBottom w:val="0"/>
      <w:divBdr>
        <w:top w:val="none" w:sz="0" w:space="0" w:color="auto"/>
        <w:left w:val="none" w:sz="0" w:space="0" w:color="auto"/>
        <w:bottom w:val="none" w:sz="0" w:space="0" w:color="auto"/>
        <w:right w:val="none" w:sz="0" w:space="0" w:color="auto"/>
      </w:divBdr>
    </w:div>
    <w:div w:id="20419272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hyperlink" Target="https://digimap.edina.ac.uk/" TargetMode="External"/><Relationship Id="rId26" Type="http://schemas.openxmlformats.org/officeDocument/2006/relationships/hyperlink" Target="https://en.wikipedia.org/wiki/Geographic_information_system" TargetMode="External"/><Relationship Id="rId3" Type="http://schemas.openxmlformats.org/officeDocument/2006/relationships/styles" Target="styles.xml"/><Relationship Id="rId21" Type="http://schemas.openxmlformats.org/officeDocument/2006/relationships/hyperlink" Target="https://data.bus-data.dft.gov.uk/timetable/"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education.nationalgeographic.org/resource/geographic-information-system-gis/" TargetMode="External"/><Relationship Id="rId25" Type="http://schemas.openxmlformats.org/officeDocument/2006/relationships/hyperlink" Target="https://www.esriuk.com/en-gb/what-is-gis/overview" TargetMode="Externa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hyperlink" Target="https://www.ons.gov.uk/"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24" Type="http://schemas.openxmlformats.org/officeDocument/2006/relationships/hyperlink" Target="https://www.freemaptools.com/" TargetMode="Externa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hyperlink" Target="https://ukdataservice.ac.uk/learning-hub/census/" TargetMode="External"/><Relationship Id="rId28" Type="http://schemas.openxmlformats.org/officeDocument/2006/relationships/hyperlink" Target="https://gisgeography.com/best-gis-software/" TargetMode="External"/><Relationship Id="rId10" Type="http://schemas.openxmlformats.org/officeDocument/2006/relationships/image" Target="media/image5.png"/><Relationship Id="rId19" Type="http://schemas.openxmlformats.org/officeDocument/2006/relationships/hyperlink" Target="https://datamap.gov.wales/layers/geonode:naptan_june21"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yperlink" Target="https://datamap.gov.wales/layers/geonode:bus_stations" TargetMode="External"/><Relationship Id="rId27" Type="http://schemas.openxmlformats.org/officeDocument/2006/relationships/hyperlink" Target="https://education.nationalgeographic.org/resource/geographic-information-system-gis/"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htt</b:Tag>
    <b:SourceType>InternetSite</b:SourceType>
    <b:Guid>{C826428F-E94B-4B48-AF81-F515E42C789E}</b:Guid>
    <b:Title>https://www.esri.com/en-us/what-is-gis/overview</b:Title>
    <b:RefOrder>1</b:RefOrder>
  </b:Source>
</b:Sources>
</file>

<file path=customXml/itemProps1.xml><?xml version="1.0" encoding="utf-8"?>
<ds:datastoreItem xmlns:ds="http://schemas.openxmlformats.org/officeDocument/2006/customXml" ds:itemID="{E1E00673-A4EC-42CA-B407-E253FE9FCB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207</TotalTime>
  <Pages>11</Pages>
  <Words>2245</Words>
  <Characters>12802</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Osvaldas Stanelis</dc:creator>
  <cp:keywords/>
  <dc:description/>
  <cp:lastModifiedBy>Osvaldas Stanelis</cp:lastModifiedBy>
  <cp:revision>20</cp:revision>
  <dcterms:created xsi:type="dcterms:W3CDTF">2024-01-12T10:11:00Z</dcterms:created>
  <dcterms:modified xsi:type="dcterms:W3CDTF">2024-01-12T14:06:00Z</dcterms:modified>
</cp:coreProperties>
</file>