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EF6841" w14:textId="40C72A12" w:rsidR="00B67245" w:rsidRPr="0084019B" w:rsidRDefault="009F02F2" w:rsidP="002D3AD8">
      <w:pPr>
        <w:autoSpaceDE w:val="0"/>
        <w:autoSpaceDN w:val="0"/>
        <w:adjustRightInd w:val="0"/>
        <w:spacing w:after="0" w:line="240" w:lineRule="auto"/>
        <w:ind w:left="0" w:right="0" w:firstLine="0"/>
        <w:jc w:val="center"/>
        <w:rPr>
          <w:rFonts w:ascii="AppleSystemUIFont" w:eastAsiaTheme="minorHAnsi" w:hAnsi="AppleSystemUIFont" w:cs="AppleSystemUIFont"/>
          <w:color w:val="auto"/>
          <w:kern w:val="0"/>
          <w:sz w:val="26"/>
          <w:szCs w:val="26"/>
          <w:lang w:eastAsia="en-US"/>
        </w:rPr>
      </w:pPr>
      <w:r>
        <w:rPr>
          <w:rFonts w:ascii="AppleSystemUIFont" w:eastAsiaTheme="minorHAnsi" w:hAnsi="AppleSystemUIFont" w:cs="AppleSystemUIFont"/>
          <w:b/>
          <w:bCs/>
          <w:color w:val="auto"/>
          <w:kern w:val="0"/>
          <w:sz w:val="40"/>
          <w:szCs w:val="40"/>
          <w:lang w:eastAsia="en-US"/>
        </w:rPr>
        <w:t>“The impact of TikTok on UK teenagers’ social skills</w:t>
      </w:r>
      <w:r w:rsidR="005671DA">
        <w:rPr>
          <w:rFonts w:ascii="AppleSystemUIFont" w:eastAsiaTheme="minorHAnsi" w:hAnsi="AppleSystemUIFont" w:cs="AppleSystemUIFont"/>
          <w:b/>
          <w:bCs/>
          <w:color w:val="auto"/>
          <w:kern w:val="0"/>
          <w:sz w:val="40"/>
          <w:szCs w:val="40"/>
          <w:lang w:eastAsia="en-US"/>
        </w:rPr>
        <w:t>”</w:t>
      </w:r>
    </w:p>
    <w:p w14:paraId="737F7734" w14:textId="77777777" w:rsidR="00B67245" w:rsidRDefault="00B67245" w:rsidP="00B67245">
      <w:pPr>
        <w:spacing w:after="0" w:line="259" w:lineRule="auto"/>
        <w:ind w:left="97" w:right="0" w:firstLine="0"/>
        <w:jc w:val="center"/>
      </w:pPr>
      <w:r>
        <w:rPr>
          <w:b/>
          <w:sz w:val="56"/>
        </w:rPr>
        <w:t xml:space="preserve"> </w:t>
      </w:r>
    </w:p>
    <w:p w14:paraId="7C0CEDD0" w14:textId="77777777" w:rsidR="00B67245" w:rsidRDefault="00B67245" w:rsidP="00B67245">
      <w:pPr>
        <w:spacing w:after="0" w:line="259" w:lineRule="auto"/>
        <w:ind w:left="97" w:right="0" w:firstLine="0"/>
        <w:jc w:val="center"/>
      </w:pPr>
      <w:r>
        <w:rPr>
          <w:b/>
          <w:sz w:val="56"/>
        </w:rPr>
        <w:t xml:space="preserve"> </w:t>
      </w:r>
    </w:p>
    <w:p w14:paraId="170C425F" w14:textId="14021CA8" w:rsidR="00B67245" w:rsidRDefault="0084019B" w:rsidP="00B67245">
      <w:pPr>
        <w:spacing w:after="0" w:line="259" w:lineRule="auto"/>
        <w:ind w:right="58"/>
        <w:jc w:val="center"/>
      </w:pPr>
      <w:r>
        <w:rPr>
          <w:b/>
          <w:sz w:val="56"/>
        </w:rPr>
        <w:t>NOSHEEN MANZOOR</w:t>
      </w:r>
    </w:p>
    <w:p w14:paraId="4C5AE917" w14:textId="73467BBE" w:rsidR="004F618C" w:rsidRDefault="00B67245" w:rsidP="00B67245">
      <w:pPr>
        <w:spacing w:after="0" w:line="259" w:lineRule="auto"/>
        <w:ind w:left="97" w:right="0" w:firstLine="0"/>
        <w:jc w:val="center"/>
        <w:rPr>
          <w:b/>
          <w:sz w:val="56"/>
        </w:rPr>
      </w:pPr>
      <w:r>
        <w:rPr>
          <w:b/>
          <w:sz w:val="56"/>
        </w:rPr>
        <w:t xml:space="preserve"> </w:t>
      </w:r>
    </w:p>
    <w:p w14:paraId="0744DA5C" w14:textId="15EFB4B1" w:rsidR="007D5820" w:rsidRDefault="007D5820" w:rsidP="007D5820">
      <w:pPr>
        <w:spacing w:after="0" w:line="259" w:lineRule="auto"/>
        <w:ind w:left="0" w:right="61" w:firstLine="0"/>
        <w:jc w:val="center"/>
      </w:pPr>
      <w:r>
        <w:rPr>
          <w:b/>
          <w:sz w:val="56"/>
        </w:rPr>
        <w:t>2218718</w:t>
      </w:r>
    </w:p>
    <w:p w14:paraId="77799F62" w14:textId="77777777" w:rsidR="007D5820" w:rsidRDefault="007D5820" w:rsidP="007D5820">
      <w:pPr>
        <w:spacing w:after="38" w:line="259" w:lineRule="auto"/>
        <w:ind w:left="0" w:right="8" w:firstLine="0"/>
        <w:jc w:val="center"/>
      </w:pPr>
      <w:r>
        <w:rPr>
          <w:b/>
          <w:i/>
          <w:sz w:val="18"/>
        </w:rPr>
        <w:t xml:space="preserve"> </w:t>
      </w:r>
    </w:p>
    <w:p w14:paraId="0FE47A00" w14:textId="77777777" w:rsidR="007D5820" w:rsidRDefault="007D5820" w:rsidP="007D5820">
      <w:pPr>
        <w:spacing w:after="148" w:line="259" w:lineRule="auto"/>
        <w:ind w:left="0" w:right="0" w:firstLine="0"/>
      </w:pPr>
      <w:r>
        <w:rPr>
          <w:rFonts w:ascii="Calibri" w:eastAsia="Calibri" w:hAnsi="Calibri" w:cs="Calibri"/>
          <w:sz w:val="22"/>
        </w:rPr>
        <w:t xml:space="preserve"> </w:t>
      </w:r>
      <w:r>
        <w:rPr>
          <w:rFonts w:ascii="Calibri" w:eastAsia="Calibri" w:hAnsi="Calibri" w:cs="Calibri"/>
          <w:sz w:val="22"/>
        </w:rPr>
        <w:tab/>
        <w:t xml:space="preserve"> </w:t>
      </w:r>
    </w:p>
    <w:p w14:paraId="4B290E2B" w14:textId="77777777" w:rsidR="007D5820" w:rsidRDefault="007D5820" w:rsidP="007D5820">
      <w:pPr>
        <w:spacing w:after="0" w:line="259" w:lineRule="auto"/>
        <w:ind w:left="0" w:right="0" w:firstLine="0"/>
      </w:pPr>
    </w:p>
    <w:p w14:paraId="01115BFF" w14:textId="77777777" w:rsidR="007D5820" w:rsidRDefault="007D5820" w:rsidP="007D5820">
      <w:pPr>
        <w:spacing w:after="86" w:line="252" w:lineRule="auto"/>
        <w:ind w:left="0" w:right="8972" w:firstLine="0"/>
      </w:pPr>
      <w:r>
        <w:rPr>
          <w:rFonts w:ascii="Calibri" w:eastAsia="Calibri" w:hAnsi="Calibri" w:cs="Calibri"/>
          <w:sz w:val="40"/>
        </w:rPr>
        <w:t xml:space="preserve"> </w:t>
      </w:r>
      <w:r>
        <w:rPr>
          <w:sz w:val="40"/>
        </w:rPr>
        <w:t xml:space="preserve"> </w:t>
      </w:r>
    </w:p>
    <w:p w14:paraId="1202E6FC" w14:textId="7C9B1582" w:rsidR="007D5820" w:rsidRDefault="007D5820" w:rsidP="007D5820">
      <w:pPr>
        <w:spacing w:after="0" w:line="259" w:lineRule="auto"/>
        <w:ind w:left="0" w:right="55" w:firstLine="0"/>
        <w:jc w:val="center"/>
        <w:rPr>
          <w:b/>
          <w:sz w:val="52"/>
        </w:rPr>
      </w:pPr>
      <w:r>
        <w:rPr>
          <w:b/>
          <w:sz w:val="52"/>
        </w:rPr>
        <w:t xml:space="preserve">Supervisor </w:t>
      </w:r>
    </w:p>
    <w:p w14:paraId="446B3C6C" w14:textId="466AD0C6" w:rsidR="00761AB7" w:rsidRDefault="00606A50" w:rsidP="007D5820">
      <w:pPr>
        <w:spacing w:after="0" w:line="259" w:lineRule="auto"/>
        <w:ind w:left="0" w:right="55" w:firstLine="0"/>
        <w:jc w:val="center"/>
      </w:pPr>
      <w:r>
        <w:rPr>
          <w:b/>
          <w:sz w:val="52"/>
        </w:rPr>
        <w:t>KO</w:t>
      </w:r>
      <w:r w:rsidR="00F11AE8">
        <w:rPr>
          <w:b/>
          <w:sz w:val="52"/>
        </w:rPr>
        <w:t>USHIK DAS SARMA</w:t>
      </w:r>
    </w:p>
    <w:p w14:paraId="1463FE82" w14:textId="77777777" w:rsidR="007D5820" w:rsidRDefault="007D5820" w:rsidP="007D5820">
      <w:pPr>
        <w:spacing w:after="0" w:line="259" w:lineRule="auto"/>
        <w:ind w:left="30" w:right="0" w:firstLine="0"/>
        <w:jc w:val="center"/>
      </w:pPr>
      <w:r>
        <w:rPr>
          <w:sz w:val="32"/>
        </w:rPr>
        <w:t xml:space="preserve"> </w:t>
      </w:r>
    </w:p>
    <w:p w14:paraId="5B277F9A" w14:textId="77777777" w:rsidR="007D5820" w:rsidRDefault="007D5820" w:rsidP="007D5820">
      <w:pPr>
        <w:spacing w:after="0" w:line="259" w:lineRule="auto"/>
        <w:ind w:left="30" w:right="0" w:firstLine="0"/>
        <w:jc w:val="center"/>
      </w:pPr>
      <w:r>
        <w:rPr>
          <w:sz w:val="32"/>
        </w:rPr>
        <w:t xml:space="preserve"> </w:t>
      </w:r>
    </w:p>
    <w:p w14:paraId="15572C40" w14:textId="77777777" w:rsidR="007D5820" w:rsidRDefault="007D5820" w:rsidP="007D5820">
      <w:pPr>
        <w:spacing w:after="0" w:line="259" w:lineRule="auto"/>
        <w:ind w:left="30" w:right="0" w:firstLine="0"/>
        <w:jc w:val="center"/>
      </w:pPr>
      <w:r>
        <w:rPr>
          <w:sz w:val="32"/>
        </w:rPr>
        <w:t xml:space="preserve"> </w:t>
      </w:r>
    </w:p>
    <w:p w14:paraId="4C494155" w14:textId="77777777" w:rsidR="007D5820" w:rsidRDefault="007D5820" w:rsidP="007D5820">
      <w:pPr>
        <w:spacing w:after="0" w:line="259" w:lineRule="auto"/>
        <w:ind w:left="30" w:right="0" w:firstLine="0"/>
        <w:jc w:val="center"/>
      </w:pPr>
      <w:r>
        <w:rPr>
          <w:sz w:val="32"/>
        </w:rPr>
        <w:t xml:space="preserve">  </w:t>
      </w:r>
    </w:p>
    <w:p w14:paraId="315C288E" w14:textId="77777777" w:rsidR="007D5820" w:rsidRDefault="007D5820" w:rsidP="007D5820">
      <w:pPr>
        <w:spacing w:after="0" w:line="259" w:lineRule="auto"/>
        <w:ind w:left="30" w:right="0" w:firstLine="0"/>
        <w:jc w:val="center"/>
      </w:pPr>
      <w:r>
        <w:rPr>
          <w:sz w:val="32"/>
        </w:rPr>
        <w:t xml:space="preserve"> </w:t>
      </w:r>
    </w:p>
    <w:p w14:paraId="378C9EC9" w14:textId="77777777" w:rsidR="007D5820" w:rsidRDefault="007D5820" w:rsidP="007D5820">
      <w:pPr>
        <w:spacing w:after="0" w:line="259" w:lineRule="auto"/>
        <w:ind w:left="30" w:right="0" w:firstLine="0"/>
        <w:jc w:val="center"/>
      </w:pPr>
      <w:r>
        <w:rPr>
          <w:sz w:val="32"/>
        </w:rPr>
        <w:t xml:space="preserve"> </w:t>
      </w:r>
    </w:p>
    <w:p w14:paraId="28B45EA3" w14:textId="77777777" w:rsidR="007D5820" w:rsidRDefault="007D5820" w:rsidP="007D5820">
      <w:pPr>
        <w:spacing w:after="0" w:line="259" w:lineRule="auto"/>
        <w:jc w:val="center"/>
      </w:pPr>
      <w:r>
        <w:t>Dissertation submitted as part of the requirements for the award of BA Leadership and Management</w:t>
      </w:r>
    </w:p>
    <w:p w14:paraId="2A9F4FFC" w14:textId="77777777" w:rsidR="007D5820" w:rsidRDefault="007D5820" w:rsidP="007D5820">
      <w:pPr>
        <w:spacing w:after="0" w:line="259" w:lineRule="auto"/>
        <w:ind w:right="57"/>
      </w:pPr>
    </w:p>
    <w:p w14:paraId="3CCC35F0" w14:textId="77777777" w:rsidR="007D5820" w:rsidRDefault="007D5820" w:rsidP="007D5820">
      <w:pPr>
        <w:spacing w:after="0" w:line="259" w:lineRule="auto"/>
        <w:ind w:left="8" w:right="0" w:firstLine="0"/>
        <w:jc w:val="center"/>
      </w:pPr>
      <w:r>
        <w:t xml:space="preserve"> </w:t>
      </w:r>
    </w:p>
    <w:p w14:paraId="013E054B" w14:textId="77777777" w:rsidR="007D5820" w:rsidRDefault="007D5820" w:rsidP="007D5820">
      <w:pPr>
        <w:jc w:val="center"/>
      </w:pPr>
      <w:r>
        <w:t>MARCH 2026</w:t>
      </w:r>
    </w:p>
    <w:p w14:paraId="0AE7889B" w14:textId="435DBE33" w:rsidR="00EE0DCA" w:rsidRDefault="00EE0DCA" w:rsidP="007D5820">
      <w:pPr>
        <w:spacing w:after="0" w:line="259" w:lineRule="auto"/>
        <w:ind w:right="61"/>
      </w:pPr>
    </w:p>
    <w:p w14:paraId="72062FCA" w14:textId="6F7057CE" w:rsidR="004F618C" w:rsidRDefault="004F618C">
      <w:pPr>
        <w:spacing w:after="0" w:line="240" w:lineRule="auto"/>
        <w:ind w:left="0" w:right="0" w:firstLine="0"/>
        <w:rPr>
          <w:b/>
          <w:sz w:val="56"/>
        </w:rPr>
      </w:pPr>
    </w:p>
    <w:p w14:paraId="0D3CDF12" w14:textId="6E11B3AC" w:rsidR="004F618C" w:rsidRDefault="004F618C" w:rsidP="00B67245">
      <w:pPr>
        <w:spacing w:after="0" w:line="259" w:lineRule="auto"/>
        <w:ind w:left="97" w:right="0" w:firstLine="0"/>
        <w:jc w:val="center"/>
      </w:pPr>
    </w:p>
    <w:p w14:paraId="3826AD8B" w14:textId="77777777" w:rsidR="004F618C" w:rsidRDefault="004F618C">
      <w:pPr>
        <w:spacing w:after="0" w:line="240" w:lineRule="auto"/>
        <w:ind w:left="0" w:right="0" w:firstLine="0"/>
      </w:pPr>
      <w:r>
        <w:br w:type="page"/>
      </w:r>
    </w:p>
    <w:p w14:paraId="22639520" w14:textId="38AC11DC" w:rsidR="00264699" w:rsidRPr="00E9287F" w:rsidRDefault="00264699" w:rsidP="00264699">
      <w:pPr>
        <w:pStyle w:val="Heading2"/>
        <w:ind w:left="10" w:right="57"/>
        <w:jc w:val="center"/>
        <w:rPr>
          <w:rFonts w:ascii="Algerian" w:hAnsi="Algerian" w:cs="Arial"/>
          <w:color w:val="000000" w:themeColor="text1"/>
        </w:rPr>
      </w:pPr>
      <w:bookmarkStart w:id="0" w:name="_Toc225099714"/>
      <w:r w:rsidRPr="00E9287F">
        <w:rPr>
          <w:rFonts w:ascii="Algerian" w:hAnsi="Algerian" w:cs="Arial"/>
          <w:color w:val="000000" w:themeColor="text1"/>
        </w:rPr>
        <w:lastRenderedPageBreak/>
        <w:t>DECLARATION</w:t>
      </w:r>
      <w:bookmarkEnd w:id="0"/>
    </w:p>
    <w:p w14:paraId="615CBBE6" w14:textId="77777777" w:rsidR="00264699" w:rsidRDefault="00264699" w:rsidP="00264699">
      <w:pPr>
        <w:spacing w:after="0" w:line="259" w:lineRule="auto"/>
        <w:ind w:left="0" w:right="0" w:firstLine="0"/>
      </w:pPr>
      <w:r>
        <w:rPr>
          <w:sz w:val="22"/>
        </w:rPr>
        <w:t xml:space="preserve"> </w:t>
      </w:r>
    </w:p>
    <w:p w14:paraId="3DA14723" w14:textId="196A913F" w:rsidR="00264699" w:rsidRDefault="00264699" w:rsidP="00264699">
      <w:pPr>
        <w:ind w:left="-5" w:right="39"/>
      </w:pPr>
      <w:r>
        <w:t xml:space="preserve">I, </w:t>
      </w:r>
      <w:r>
        <w:rPr>
          <w:i/>
        </w:rPr>
        <w:t xml:space="preserve">Nosheen Manzoor </w:t>
      </w:r>
      <w: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F32E8B9" w14:textId="77777777" w:rsidR="00264699" w:rsidRDefault="00264699" w:rsidP="00264699">
      <w:pPr>
        <w:spacing w:after="0" w:line="259" w:lineRule="auto"/>
        <w:ind w:left="0" w:right="0" w:firstLine="0"/>
      </w:pPr>
      <w:r>
        <w:t xml:space="preserve"> </w:t>
      </w:r>
    </w:p>
    <w:p w14:paraId="0F16E756" w14:textId="360CCF70" w:rsidR="00264699" w:rsidRDefault="00264699" w:rsidP="00264699">
      <w:pPr>
        <w:spacing w:after="33"/>
        <w:ind w:left="-5" w:right="4319"/>
      </w:pPr>
      <w:r>
        <w:t>Signature:</w:t>
      </w:r>
      <w:r w:rsidR="007D2B16">
        <w:t xml:space="preserve"> NOSHEEN MANZOOR</w:t>
      </w:r>
      <w:r>
        <w:t xml:space="preserve"> </w:t>
      </w:r>
    </w:p>
    <w:p w14:paraId="7CB597E5" w14:textId="02725969" w:rsidR="00264699" w:rsidRDefault="00264699" w:rsidP="00264699">
      <w:pPr>
        <w:ind w:left="-5" w:right="39"/>
      </w:pPr>
      <w:r>
        <w:t xml:space="preserve">Date: </w:t>
      </w:r>
      <w:r w:rsidR="004A35F2">
        <w:t>20.03.2026</w:t>
      </w:r>
    </w:p>
    <w:p w14:paraId="5D911B3C" w14:textId="77777777" w:rsidR="00264699" w:rsidRDefault="00264699" w:rsidP="00264699">
      <w:pPr>
        <w:spacing w:after="14" w:line="259" w:lineRule="auto"/>
        <w:ind w:left="0" w:right="0" w:firstLine="0"/>
      </w:pPr>
      <w:r>
        <w:t xml:space="preserve"> </w:t>
      </w:r>
    </w:p>
    <w:p w14:paraId="065B0D16" w14:textId="00CE590E" w:rsidR="004F618C" w:rsidRDefault="004F618C" w:rsidP="00B33B20">
      <w:pPr>
        <w:spacing w:after="0" w:line="259" w:lineRule="auto"/>
        <w:ind w:left="97" w:right="0" w:firstLine="0"/>
      </w:pPr>
    </w:p>
    <w:p w14:paraId="073B2217" w14:textId="77777777" w:rsidR="004F618C" w:rsidRDefault="004F618C">
      <w:pPr>
        <w:spacing w:after="0" w:line="240" w:lineRule="auto"/>
        <w:ind w:left="0" w:right="0" w:firstLine="0"/>
      </w:pPr>
      <w:r>
        <w:br w:type="page"/>
      </w:r>
    </w:p>
    <w:p w14:paraId="58A881CE" w14:textId="77777777" w:rsidR="00F30D77" w:rsidRDefault="00F30D77" w:rsidP="00F30D77">
      <w:pPr>
        <w:pStyle w:val="Heading2"/>
        <w:ind w:left="10" w:right="58"/>
      </w:pPr>
    </w:p>
    <w:p w14:paraId="538895F9" w14:textId="7E7C092B" w:rsidR="00F30D77" w:rsidRPr="00E9287F" w:rsidRDefault="00F30D77" w:rsidP="00155DFC">
      <w:pPr>
        <w:pStyle w:val="Heading2"/>
        <w:ind w:left="10" w:right="58"/>
        <w:jc w:val="center"/>
        <w:rPr>
          <w:rFonts w:ascii="Algerian" w:hAnsi="Algerian" w:cs="Arial"/>
          <w:color w:val="000000" w:themeColor="text1"/>
        </w:rPr>
      </w:pPr>
      <w:bookmarkStart w:id="1" w:name="_Toc225099715"/>
      <w:r w:rsidRPr="00E9287F">
        <w:rPr>
          <w:rFonts w:ascii="Algerian" w:hAnsi="Algerian" w:cs="Arial"/>
          <w:color w:val="000000" w:themeColor="text1"/>
        </w:rPr>
        <w:t>ACKNOWLEDGEMENTS</w:t>
      </w:r>
      <w:bookmarkEnd w:id="1"/>
    </w:p>
    <w:p w14:paraId="08BF7246" w14:textId="1CE0F2BC" w:rsidR="00F30D77" w:rsidRDefault="00F30D77" w:rsidP="00F30D77">
      <w:pPr>
        <w:spacing w:after="0" w:line="259" w:lineRule="auto"/>
        <w:ind w:left="0" w:right="0" w:firstLine="0"/>
      </w:pPr>
      <w:r>
        <w:rPr>
          <w:b/>
          <w:i/>
          <w:sz w:val="22"/>
        </w:rPr>
        <w:t xml:space="preserve"> </w:t>
      </w:r>
    </w:p>
    <w:p w14:paraId="338F90CB" w14:textId="77777777" w:rsidR="00F30D77" w:rsidRDefault="00F30D77" w:rsidP="00F30D77">
      <w:pPr>
        <w:spacing w:after="21" w:line="259" w:lineRule="auto"/>
        <w:ind w:left="0" w:right="0" w:firstLine="0"/>
      </w:pPr>
      <w:r>
        <w:rPr>
          <w:b/>
          <w:sz w:val="22"/>
        </w:rPr>
        <w:t xml:space="preserve"> </w:t>
      </w:r>
    </w:p>
    <w:p w14:paraId="70550060" w14:textId="3F76419D" w:rsidR="00832B9E" w:rsidRDefault="00832B9E" w:rsidP="00832B9E">
      <w:pPr>
        <w:spacing w:after="0" w:line="259" w:lineRule="auto"/>
        <w:ind w:left="97" w:right="0" w:firstLine="0"/>
      </w:pPr>
      <w:r>
        <w:t xml:space="preserve">I want to sincerely thank </w:t>
      </w:r>
      <w:r w:rsidR="00633632">
        <w:t>Koushik,</w:t>
      </w:r>
      <w:r w:rsidR="00044275">
        <w:t xml:space="preserve"> </w:t>
      </w:r>
      <w:r>
        <w:t>my supervisor, for all of their help, encouragement, and insightful criticism during the writing of this dissertation. Their knowledge and support were crucial in guiding and improving my study.</w:t>
      </w:r>
    </w:p>
    <w:p w14:paraId="07FC4E67" w14:textId="17D86074" w:rsidR="00832B9E" w:rsidRDefault="00832B9E" w:rsidP="00832B9E">
      <w:pPr>
        <w:spacing w:after="0" w:line="259" w:lineRule="auto"/>
        <w:ind w:left="97" w:right="0" w:firstLine="0"/>
      </w:pPr>
      <w:r>
        <w:t xml:space="preserve">Additionally, I would want to express my gratitude to everyone who participated in this study. This study was made possible by their time, </w:t>
      </w:r>
      <w:r w:rsidR="00D47A9A">
        <w:t>honesty</w:t>
      </w:r>
      <w:r>
        <w:t>, and readiness to share their experiences.</w:t>
      </w:r>
    </w:p>
    <w:p w14:paraId="75586BB4" w14:textId="7A9B85F6" w:rsidR="00832B9E" w:rsidRDefault="00832B9E" w:rsidP="00832B9E">
      <w:pPr>
        <w:spacing w:after="0" w:line="259" w:lineRule="auto"/>
        <w:ind w:left="97" w:right="0" w:firstLine="0"/>
      </w:pPr>
      <w:r>
        <w:t xml:space="preserve">Also, I would </w:t>
      </w:r>
      <w:r w:rsidR="00826CF6">
        <w:t xml:space="preserve">like </w:t>
      </w:r>
      <w:r>
        <w:t xml:space="preserve">to express my gratitude to the </w:t>
      </w:r>
      <w:r w:rsidR="00826CF6">
        <w:t xml:space="preserve">University </w:t>
      </w:r>
      <w:r w:rsidR="00E55B9C">
        <w:t xml:space="preserve">online Library </w:t>
      </w:r>
      <w:r>
        <w:t>who helped me with my studies by offering resources and academic assistance.</w:t>
      </w:r>
    </w:p>
    <w:p w14:paraId="2C7788F8" w14:textId="5C28D1A0" w:rsidR="004F618C" w:rsidRDefault="00832B9E" w:rsidP="00832B9E">
      <w:pPr>
        <w:spacing w:after="0" w:line="259" w:lineRule="auto"/>
        <w:ind w:left="97" w:right="0" w:firstLine="0"/>
      </w:pPr>
      <w:r>
        <w:t>Lastly, I want to express my gratitude to my friends and family for their encouragement, tolerance, and emotional support during this journey. Their support has been priceless.</w:t>
      </w:r>
    </w:p>
    <w:p w14:paraId="19BA1E0E" w14:textId="77777777" w:rsidR="004F618C" w:rsidRDefault="004F618C">
      <w:pPr>
        <w:spacing w:after="0" w:line="240" w:lineRule="auto"/>
        <w:ind w:left="0" w:right="0" w:firstLine="0"/>
      </w:pPr>
      <w:r>
        <w:br w:type="page"/>
      </w:r>
    </w:p>
    <w:sdt>
      <w:sdtPr>
        <w:rPr>
          <w:rFonts w:ascii="Arial" w:eastAsia="Arial" w:hAnsi="Arial" w:cs="Arial"/>
          <w:b w:val="0"/>
          <w:bCs w:val="0"/>
          <w:color w:val="000000"/>
          <w:kern w:val="2"/>
          <w:sz w:val="24"/>
          <w:szCs w:val="24"/>
          <w:lang w:val="en-GB" w:eastAsia="zh-CN"/>
          <w14:ligatures w14:val="standardContextual"/>
        </w:rPr>
        <w:id w:val="-1136028292"/>
        <w:docPartObj>
          <w:docPartGallery w:val="Table of Contents"/>
          <w:docPartUnique/>
        </w:docPartObj>
      </w:sdtPr>
      <w:sdtEndPr>
        <w:rPr>
          <w:noProof/>
        </w:rPr>
      </w:sdtEndPr>
      <w:sdtContent>
        <w:p w14:paraId="693C69B9" w14:textId="6CA3ACB1" w:rsidR="00B41215" w:rsidRDefault="00B41215">
          <w:pPr>
            <w:pStyle w:val="TOCHeading"/>
          </w:pPr>
          <w:r>
            <w:t>Table of Contents</w:t>
          </w:r>
        </w:p>
        <w:p w14:paraId="77BB0074" w14:textId="4ACAEF21" w:rsidR="00E9287F" w:rsidRDefault="00B41215">
          <w:pPr>
            <w:pStyle w:val="TOC2"/>
            <w:tabs>
              <w:tab w:val="right" w:leader="dot" w:pos="9016"/>
            </w:tabs>
            <w:rPr>
              <w:rFonts w:eastAsiaTheme="minorEastAsia" w:cstheme="minorBidi"/>
              <w:smallCaps w:val="0"/>
              <w:noProof/>
              <w:color w:val="auto"/>
              <w:sz w:val="24"/>
              <w:szCs w:val="24"/>
              <w:lang w:eastAsia="en-GB"/>
            </w:rPr>
          </w:pPr>
          <w:r>
            <w:fldChar w:fldCharType="begin"/>
          </w:r>
          <w:r>
            <w:instrText xml:space="preserve"> TOC \o "1-3" \h \z \u </w:instrText>
          </w:r>
          <w:r>
            <w:fldChar w:fldCharType="separate"/>
          </w:r>
          <w:hyperlink w:anchor="_Toc225099714" w:history="1">
            <w:r w:rsidR="00E9287F" w:rsidRPr="00FC7F40">
              <w:rPr>
                <w:rStyle w:val="Hyperlink"/>
                <w:rFonts w:ascii="Algerian" w:hAnsi="Algerian"/>
                <w:noProof/>
              </w:rPr>
              <w:t>DECLARATION</w:t>
            </w:r>
            <w:r w:rsidR="00E9287F">
              <w:rPr>
                <w:noProof/>
                <w:webHidden/>
              </w:rPr>
              <w:tab/>
            </w:r>
            <w:r w:rsidR="00E9287F">
              <w:rPr>
                <w:noProof/>
                <w:webHidden/>
              </w:rPr>
              <w:fldChar w:fldCharType="begin"/>
            </w:r>
            <w:r w:rsidR="00E9287F">
              <w:rPr>
                <w:noProof/>
                <w:webHidden/>
              </w:rPr>
              <w:instrText xml:space="preserve"> PAGEREF _Toc225099714 \h </w:instrText>
            </w:r>
            <w:r w:rsidR="00E9287F">
              <w:rPr>
                <w:noProof/>
                <w:webHidden/>
              </w:rPr>
            </w:r>
            <w:r w:rsidR="00E9287F">
              <w:rPr>
                <w:noProof/>
                <w:webHidden/>
              </w:rPr>
              <w:fldChar w:fldCharType="separate"/>
            </w:r>
            <w:r w:rsidR="00E9287F">
              <w:rPr>
                <w:noProof/>
                <w:webHidden/>
              </w:rPr>
              <w:t>2</w:t>
            </w:r>
            <w:r w:rsidR="00E9287F">
              <w:rPr>
                <w:noProof/>
                <w:webHidden/>
              </w:rPr>
              <w:fldChar w:fldCharType="end"/>
            </w:r>
          </w:hyperlink>
        </w:p>
        <w:p w14:paraId="5C0D517C" w14:textId="7382262F"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15" w:history="1">
            <w:r w:rsidRPr="00FC7F40">
              <w:rPr>
                <w:rStyle w:val="Hyperlink"/>
                <w:rFonts w:ascii="Algerian" w:hAnsi="Algerian"/>
                <w:noProof/>
              </w:rPr>
              <w:t>ACKNOWLEDGEMENTS</w:t>
            </w:r>
            <w:r>
              <w:rPr>
                <w:noProof/>
                <w:webHidden/>
              </w:rPr>
              <w:tab/>
            </w:r>
            <w:r>
              <w:rPr>
                <w:noProof/>
                <w:webHidden/>
              </w:rPr>
              <w:fldChar w:fldCharType="begin"/>
            </w:r>
            <w:r>
              <w:rPr>
                <w:noProof/>
                <w:webHidden/>
              </w:rPr>
              <w:instrText xml:space="preserve"> PAGEREF _Toc225099715 \h </w:instrText>
            </w:r>
            <w:r>
              <w:rPr>
                <w:noProof/>
                <w:webHidden/>
              </w:rPr>
            </w:r>
            <w:r>
              <w:rPr>
                <w:noProof/>
                <w:webHidden/>
              </w:rPr>
              <w:fldChar w:fldCharType="separate"/>
            </w:r>
            <w:r>
              <w:rPr>
                <w:noProof/>
                <w:webHidden/>
              </w:rPr>
              <w:t>3</w:t>
            </w:r>
            <w:r>
              <w:rPr>
                <w:noProof/>
                <w:webHidden/>
              </w:rPr>
              <w:fldChar w:fldCharType="end"/>
            </w:r>
          </w:hyperlink>
        </w:p>
        <w:p w14:paraId="05FBD8BE" w14:textId="0834791A"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16" w:history="1">
            <w:r w:rsidRPr="00FC7F40">
              <w:rPr>
                <w:rStyle w:val="Hyperlink"/>
                <w:rFonts w:ascii="Algerian" w:hAnsi="Algerian"/>
                <w:noProof/>
              </w:rPr>
              <w:t>INTRODUCTION:</w:t>
            </w:r>
            <w:r>
              <w:rPr>
                <w:noProof/>
                <w:webHidden/>
              </w:rPr>
              <w:tab/>
            </w:r>
            <w:r>
              <w:rPr>
                <w:noProof/>
                <w:webHidden/>
              </w:rPr>
              <w:fldChar w:fldCharType="begin"/>
            </w:r>
            <w:r>
              <w:rPr>
                <w:noProof/>
                <w:webHidden/>
              </w:rPr>
              <w:instrText xml:space="preserve"> PAGEREF _Toc225099716 \h </w:instrText>
            </w:r>
            <w:r>
              <w:rPr>
                <w:noProof/>
                <w:webHidden/>
              </w:rPr>
            </w:r>
            <w:r>
              <w:rPr>
                <w:noProof/>
                <w:webHidden/>
              </w:rPr>
              <w:fldChar w:fldCharType="separate"/>
            </w:r>
            <w:r>
              <w:rPr>
                <w:noProof/>
                <w:webHidden/>
              </w:rPr>
              <w:t>5</w:t>
            </w:r>
            <w:r>
              <w:rPr>
                <w:noProof/>
                <w:webHidden/>
              </w:rPr>
              <w:fldChar w:fldCharType="end"/>
            </w:r>
          </w:hyperlink>
        </w:p>
        <w:p w14:paraId="29B6AA92" w14:textId="5B6692E1"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17" w:history="1">
            <w:r w:rsidRPr="00FC7F40">
              <w:rPr>
                <w:rStyle w:val="Hyperlink"/>
                <w:rFonts w:ascii="Algerian" w:hAnsi="Algerian"/>
                <w:noProof/>
              </w:rPr>
              <w:t>BACKGROUNG:</w:t>
            </w:r>
            <w:r>
              <w:rPr>
                <w:noProof/>
                <w:webHidden/>
              </w:rPr>
              <w:tab/>
            </w:r>
            <w:r>
              <w:rPr>
                <w:noProof/>
                <w:webHidden/>
              </w:rPr>
              <w:fldChar w:fldCharType="begin"/>
            </w:r>
            <w:r>
              <w:rPr>
                <w:noProof/>
                <w:webHidden/>
              </w:rPr>
              <w:instrText xml:space="preserve"> PAGEREF _Toc225099717 \h </w:instrText>
            </w:r>
            <w:r>
              <w:rPr>
                <w:noProof/>
                <w:webHidden/>
              </w:rPr>
            </w:r>
            <w:r>
              <w:rPr>
                <w:noProof/>
                <w:webHidden/>
              </w:rPr>
              <w:fldChar w:fldCharType="separate"/>
            </w:r>
            <w:r>
              <w:rPr>
                <w:noProof/>
                <w:webHidden/>
              </w:rPr>
              <w:t>6</w:t>
            </w:r>
            <w:r>
              <w:rPr>
                <w:noProof/>
                <w:webHidden/>
              </w:rPr>
              <w:fldChar w:fldCharType="end"/>
            </w:r>
          </w:hyperlink>
        </w:p>
        <w:p w14:paraId="5FBA69B2" w14:textId="53DD00C9"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18" w:history="1">
            <w:r w:rsidRPr="00FC7F40">
              <w:rPr>
                <w:rStyle w:val="Hyperlink"/>
                <w:rFonts w:ascii="Algerian" w:hAnsi="Algerian"/>
                <w:noProof/>
              </w:rPr>
              <w:t>RESEARCH AIM:</w:t>
            </w:r>
            <w:r>
              <w:rPr>
                <w:noProof/>
                <w:webHidden/>
              </w:rPr>
              <w:tab/>
            </w:r>
            <w:r>
              <w:rPr>
                <w:noProof/>
                <w:webHidden/>
              </w:rPr>
              <w:fldChar w:fldCharType="begin"/>
            </w:r>
            <w:r>
              <w:rPr>
                <w:noProof/>
                <w:webHidden/>
              </w:rPr>
              <w:instrText xml:space="preserve"> PAGEREF _Toc225099718 \h </w:instrText>
            </w:r>
            <w:r>
              <w:rPr>
                <w:noProof/>
                <w:webHidden/>
              </w:rPr>
            </w:r>
            <w:r>
              <w:rPr>
                <w:noProof/>
                <w:webHidden/>
              </w:rPr>
              <w:fldChar w:fldCharType="separate"/>
            </w:r>
            <w:r>
              <w:rPr>
                <w:noProof/>
                <w:webHidden/>
              </w:rPr>
              <w:t>6</w:t>
            </w:r>
            <w:r>
              <w:rPr>
                <w:noProof/>
                <w:webHidden/>
              </w:rPr>
              <w:fldChar w:fldCharType="end"/>
            </w:r>
          </w:hyperlink>
        </w:p>
        <w:p w14:paraId="0D75B685" w14:textId="5C837D11"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19" w:history="1">
            <w:r w:rsidRPr="00FC7F40">
              <w:rPr>
                <w:rStyle w:val="Hyperlink"/>
                <w:rFonts w:ascii="Algerian" w:hAnsi="Algerian"/>
                <w:noProof/>
              </w:rPr>
              <w:t>RESEARCH QUESTIONS:</w:t>
            </w:r>
            <w:r>
              <w:rPr>
                <w:noProof/>
                <w:webHidden/>
              </w:rPr>
              <w:tab/>
            </w:r>
            <w:r>
              <w:rPr>
                <w:noProof/>
                <w:webHidden/>
              </w:rPr>
              <w:fldChar w:fldCharType="begin"/>
            </w:r>
            <w:r>
              <w:rPr>
                <w:noProof/>
                <w:webHidden/>
              </w:rPr>
              <w:instrText xml:space="preserve"> PAGEREF _Toc225099719 \h </w:instrText>
            </w:r>
            <w:r>
              <w:rPr>
                <w:noProof/>
                <w:webHidden/>
              </w:rPr>
            </w:r>
            <w:r>
              <w:rPr>
                <w:noProof/>
                <w:webHidden/>
              </w:rPr>
              <w:fldChar w:fldCharType="separate"/>
            </w:r>
            <w:r>
              <w:rPr>
                <w:noProof/>
                <w:webHidden/>
              </w:rPr>
              <w:t>7</w:t>
            </w:r>
            <w:r>
              <w:rPr>
                <w:noProof/>
                <w:webHidden/>
              </w:rPr>
              <w:fldChar w:fldCharType="end"/>
            </w:r>
          </w:hyperlink>
        </w:p>
        <w:p w14:paraId="77E7D285" w14:textId="339FEEFF"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20" w:history="1">
            <w:r w:rsidRPr="00FC7F40">
              <w:rPr>
                <w:rStyle w:val="Hyperlink"/>
                <w:rFonts w:ascii="Algerian" w:hAnsi="Algerian"/>
                <w:noProof/>
              </w:rPr>
              <w:t>RESEARCH OBJECTIVE:</w:t>
            </w:r>
            <w:r>
              <w:rPr>
                <w:noProof/>
                <w:webHidden/>
              </w:rPr>
              <w:tab/>
            </w:r>
            <w:r>
              <w:rPr>
                <w:noProof/>
                <w:webHidden/>
              </w:rPr>
              <w:fldChar w:fldCharType="begin"/>
            </w:r>
            <w:r>
              <w:rPr>
                <w:noProof/>
                <w:webHidden/>
              </w:rPr>
              <w:instrText xml:space="preserve"> PAGEREF _Toc225099720 \h </w:instrText>
            </w:r>
            <w:r>
              <w:rPr>
                <w:noProof/>
                <w:webHidden/>
              </w:rPr>
            </w:r>
            <w:r>
              <w:rPr>
                <w:noProof/>
                <w:webHidden/>
              </w:rPr>
              <w:fldChar w:fldCharType="separate"/>
            </w:r>
            <w:r>
              <w:rPr>
                <w:noProof/>
                <w:webHidden/>
              </w:rPr>
              <w:t>7</w:t>
            </w:r>
            <w:r>
              <w:rPr>
                <w:noProof/>
                <w:webHidden/>
              </w:rPr>
              <w:fldChar w:fldCharType="end"/>
            </w:r>
          </w:hyperlink>
        </w:p>
        <w:p w14:paraId="13844017" w14:textId="3AFE0E67"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21" w:history="1">
            <w:r w:rsidRPr="00FC7F40">
              <w:rPr>
                <w:rStyle w:val="Hyperlink"/>
                <w:rFonts w:ascii="Algerian" w:hAnsi="Algerian"/>
                <w:noProof/>
              </w:rPr>
              <w:t>CHAPTER SUMMARY:</w:t>
            </w:r>
            <w:r>
              <w:rPr>
                <w:noProof/>
                <w:webHidden/>
              </w:rPr>
              <w:tab/>
            </w:r>
            <w:r>
              <w:rPr>
                <w:noProof/>
                <w:webHidden/>
              </w:rPr>
              <w:fldChar w:fldCharType="begin"/>
            </w:r>
            <w:r>
              <w:rPr>
                <w:noProof/>
                <w:webHidden/>
              </w:rPr>
              <w:instrText xml:space="preserve"> PAGEREF _Toc225099721 \h </w:instrText>
            </w:r>
            <w:r>
              <w:rPr>
                <w:noProof/>
                <w:webHidden/>
              </w:rPr>
            </w:r>
            <w:r>
              <w:rPr>
                <w:noProof/>
                <w:webHidden/>
              </w:rPr>
              <w:fldChar w:fldCharType="separate"/>
            </w:r>
            <w:r>
              <w:rPr>
                <w:noProof/>
                <w:webHidden/>
              </w:rPr>
              <w:t>7</w:t>
            </w:r>
            <w:r>
              <w:rPr>
                <w:noProof/>
                <w:webHidden/>
              </w:rPr>
              <w:fldChar w:fldCharType="end"/>
            </w:r>
          </w:hyperlink>
        </w:p>
        <w:p w14:paraId="539B6AED" w14:textId="7A641FC2"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22" w:history="1">
            <w:r w:rsidRPr="00FC7F40">
              <w:rPr>
                <w:rStyle w:val="Hyperlink"/>
                <w:rFonts w:ascii="Algerian" w:hAnsi="Algerian"/>
                <w:noProof/>
              </w:rPr>
              <w:t>LITERATURE REVIEW</w:t>
            </w:r>
            <w:r>
              <w:rPr>
                <w:noProof/>
                <w:webHidden/>
              </w:rPr>
              <w:tab/>
            </w:r>
            <w:r>
              <w:rPr>
                <w:noProof/>
                <w:webHidden/>
              </w:rPr>
              <w:fldChar w:fldCharType="begin"/>
            </w:r>
            <w:r>
              <w:rPr>
                <w:noProof/>
                <w:webHidden/>
              </w:rPr>
              <w:instrText xml:space="preserve"> PAGEREF _Toc225099722 \h </w:instrText>
            </w:r>
            <w:r>
              <w:rPr>
                <w:noProof/>
                <w:webHidden/>
              </w:rPr>
            </w:r>
            <w:r>
              <w:rPr>
                <w:noProof/>
                <w:webHidden/>
              </w:rPr>
              <w:fldChar w:fldCharType="separate"/>
            </w:r>
            <w:r>
              <w:rPr>
                <w:noProof/>
                <w:webHidden/>
              </w:rPr>
              <w:t>7</w:t>
            </w:r>
            <w:r>
              <w:rPr>
                <w:noProof/>
                <w:webHidden/>
              </w:rPr>
              <w:fldChar w:fldCharType="end"/>
            </w:r>
          </w:hyperlink>
        </w:p>
        <w:p w14:paraId="0C61E543" w14:textId="5C026CBC"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23" w:history="1">
            <w:r w:rsidRPr="00FC7F40">
              <w:rPr>
                <w:rStyle w:val="Hyperlink"/>
                <w:rFonts w:ascii="Algerian" w:hAnsi="Algerian"/>
                <w:noProof/>
              </w:rPr>
              <w:t>GROWTH OF SOCIAL MEDIA AMONG TEENAGERS:</w:t>
            </w:r>
            <w:r>
              <w:rPr>
                <w:noProof/>
                <w:webHidden/>
              </w:rPr>
              <w:tab/>
            </w:r>
            <w:r>
              <w:rPr>
                <w:noProof/>
                <w:webHidden/>
              </w:rPr>
              <w:fldChar w:fldCharType="begin"/>
            </w:r>
            <w:r>
              <w:rPr>
                <w:noProof/>
                <w:webHidden/>
              </w:rPr>
              <w:instrText xml:space="preserve"> PAGEREF _Toc225099723 \h </w:instrText>
            </w:r>
            <w:r>
              <w:rPr>
                <w:noProof/>
                <w:webHidden/>
              </w:rPr>
            </w:r>
            <w:r>
              <w:rPr>
                <w:noProof/>
                <w:webHidden/>
              </w:rPr>
              <w:fldChar w:fldCharType="separate"/>
            </w:r>
            <w:r>
              <w:rPr>
                <w:noProof/>
                <w:webHidden/>
              </w:rPr>
              <w:t>8</w:t>
            </w:r>
            <w:r>
              <w:rPr>
                <w:noProof/>
                <w:webHidden/>
              </w:rPr>
              <w:fldChar w:fldCharType="end"/>
            </w:r>
          </w:hyperlink>
        </w:p>
        <w:p w14:paraId="22A4E2AE" w14:textId="2F6E1D20"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24" w:history="1">
            <w:r w:rsidRPr="00FC7F40">
              <w:rPr>
                <w:rStyle w:val="Hyperlink"/>
                <w:rFonts w:ascii="Algerian" w:hAnsi="Algerian"/>
                <w:noProof/>
              </w:rPr>
              <w:t>TIKTOK AND YOUTH DIGITAL CULTURE:</w:t>
            </w:r>
            <w:r>
              <w:rPr>
                <w:noProof/>
                <w:webHidden/>
              </w:rPr>
              <w:tab/>
            </w:r>
            <w:r>
              <w:rPr>
                <w:noProof/>
                <w:webHidden/>
              </w:rPr>
              <w:fldChar w:fldCharType="begin"/>
            </w:r>
            <w:r>
              <w:rPr>
                <w:noProof/>
                <w:webHidden/>
              </w:rPr>
              <w:instrText xml:space="preserve"> PAGEREF _Toc225099724 \h </w:instrText>
            </w:r>
            <w:r>
              <w:rPr>
                <w:noProof/>
                <w:webHidden/>
              </w:rPr>
            </w:r>
            <w:r>
              <w:rPr>
                <w:noProof/>
                <w:webHidden/>
              </w:rPr>
              <w:fldChar w:fldCharType="separate"/>
            </w:r>
            <w:r>
              <w:rPr>
                <w:noProof/>
                <w:webHidden/>
              </w:rPr>
              <w:t>8</w:t>
            </w:r>
            <w:r>
              <w:rPr>
                <w:noProof/>
                <w:webHidden/>
              </w:rPr>
              <w:fldChar w:fldCharType="end"/>
            </w:r>
          </w:hyperlink>
        </w:p>
        <w:p w14:paraId="2A98EE8D" w14:textId="37628541"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25" w:history="1">
            <w:r w:rsidRPr="00FC7F40">
              <w:rPr>
                <w:rStyle w:val="Hyperlink"/>
                <w:rFonts w:ascii="Algerian" w:hAnsi="Algerian"/>
                <w:noProof/>
              </w:rPr>
              <w:t>SOCIAL SKILLS DEVELOPMENT IN ADOLESCENCE:</w:t>
            </w:r>
            <w:r>
              <w:rPr>
                <w:noProof/>
                <w:webHidden/>
              </w:rPr>
              <w:tab/>
            </w:r>
            <w:r>
              <w:rPr>
                <w:noProof/>
                <w:webHidden/>
              </w:rPr>
              <w:fldChar w:fldCharType="begin"/>
            </w:r>
            <w:r>
              <w:rPr>
                <w:noProof/>
                <w:webHidden/>
              </w:rPr>
              <w:instrText xml:space="preserve"> PAGEREF _Toc225099725 \h </w:instrText>
            </w:r>
            <w:r>
              <w:rPr>
                <w:noProof/>
                <w:webHidden/>
              </w:rPr>
            </w:r>
            <w:r>
              <w:rPr>
                <w:noProof/>
                <w:webHidden/>
              </w:rPr>
              <w:fldChar w:fldCharType="separate"/>
            </w:r>
            <w:r>
              <w:rPr>
                <w:noProof/>
                <w:webHidden/>
              </w:rPr>
              <w:t>9</w:t>
            </w:r>
            <w:r>
              <w:rPr>
                <w:noProof/>
                <w:webHidden/>
              </w:rPr>
              <w:fldChar w:fldCharType="end"/>
            </w:r>
          </w:hyperlink>
        </w:p>
        <w:p w14:paraId="480459AF" w14:textId="3D6E5CA9"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26" w:history="1">
            <w:r w:rsidRPr="00FC7F40">
              <w:rPr>
                <w:rStyle w:val="Hyperlink"/>
                <w:rFonts w:ascii="Algerian" w:hAnsi="Algerian"/>
                <w:noProof/>
              </w:rPr>
              <w:t>POSITIVE IMPACTS OF TIKTOK:</w:t>
            </w:r>
            <w:r>
              <w:rPr>
                <w:noProof/>
                <w:webHidden/>
              </w:rPr>
              <w:tab/>
            </w:r>
            <w:r>
              <w:rPr>
                <w:noProof/>
                <w:webHidden/>
              </w:rPr>
              <w:fldChar w:fldCharType="begin"/>
            </w:r>
            <w:r>
              <w:rPr>
                <w:noProof/>
                <w:webHidden/>
              </w:rPr>
              <w:instrText xml:space="preserve"> PAGEREF _Toc225099726 \h </w:instrText>
            </w:r>
            <w:r>
              <w:rPr>
                <w:noProof/>
                <w:webHidden/>
              </w:rPr>
            </w:r>
            <w:r>
              <w:rPr>
                <w:noProof/>
                <w:webHidden/>
              </w:rPr>
              <w:fldChar w:fldCharType="separate"/>
            </w:r>
            <w:r>
              <w:rPr>
                <w:noProof/>
                <w:webHidden/>
              </w:rPr>
              <w:t>10</w:t>
            </w:r>
            <w:r>
              <w:rPr>
                <w:noProof/>
                <w:webHidden/>
              </w:rPr>
              <w:fldChar w:fldCharType="end"/>
            </w:r>
          </w:hyperlink>
        </w:p>
        <w:p w14:paraId="69F16CD5" w14:textId="7DC6D25C"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27" w:history="1">
            <w:r w:rsidRPr="00FC7F40">
              <w:rPr>
                <w:rStyle w:val="Hyperlink"/>
                <w:rFonts w:ascii="Algerian" w:hAnsi="Algerian"/>
                <w:noProof/>
              </w:rPr>
              <w:t>NEGATIVE IMPACTS OF TIKTOK:</w:t>
            </w:r>
            <w:r>
              <w:rPr>
                <w:noProof/>
                <w:webHidden/>
              </w:rPr>
              <w:tab/>
            </w:r>
            <w:r>
              <w:rPr>
                <w:noProof/>
                <w:webHidden/>
              </w:rPr>
              <w:fldChar w:fldCharType="begin"/>
            </w:r>
            <w:r>
              <w:rPr>
                <w:noProof/>
                <w:webHidden/>
              </w:rPr>
              <w:instrText xml:space="preserve"> PAGEREF _Toc225099727 \h </w:instrText>
            </w:r>
            <w:r>
              <w:rPr>
                <w:noProof/>
                <w:webHidden/>
              </w:rPr>
            </w:r>
            <w:r>
              <w:rPr>
                <w:noProof/>
                <w:webHidden/>
              </w:rPr>
              <w:fldChar w:fldCharType="separate"/>
            </w:r>
            <w:r>
              <w:rPr>
                <w:noProof/>
                <w:webHidden/>
              </w:rPr>
              <w:t>10</w:t>
            </w:r>
            <w:r>
              <w:rPr>
                <w:noProof/>
                <w:webHidden/>
              </w:rPr>
              <w:fldChar w:fldCharType="end"/>
            </w:r>
          </w:hyperlink>
        </w:p>
        <w:p w14:paraId="6DE9148C" w14:textId="258FF63C"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28" w:history="1">
            <w:r w:rsidRPr="00FC7F40">
              <w:rPr>
                <w:rStyle w:val="Hyperlink"/>
                <w:rFonts w:ascii="Algerian" w:hAnsi="Algerian"/>
                <w:noProof/>
              </w:rPr>
              <w:t>THEORIES OF SOCIAL MEDIA IMPACT:</w:t>
            </w:r>
            <w:r>
              <w:rPr>
                <w:noProof/>
                <w:webHidden/>
              </w:rPr>
              <w:tab/>
            </w:r>
            <w:r>
              <w:rPr>
                <w:noProof/>
                <w:webHidden/>
              </w:rPr>
              <w:fldChar w:fldCharType="begin"/>
            </w:r>
            <w:r>
              <w:rPr>
                <w:noProof/>
                <w:webHidden/>
              </w:rPr>
              <w:instrText xml:space="preserve"> PAGEREF _Toc225099728 \h </w:instrText>
            </w:r>
            <w:r>
              <w:rPr>
                <w:noProof/>
                <w:webHidden/>
              </w:rPr>
            </w:r>
            <w:r>
              <w:rPr>
                <w:noProof/>
                <w:webHidden/>
              </w:rPr>
              <w:fldChar w:fldCharType="separate"/>
            </w:r>
            <w:r>
              <w:rPr>
                <w:noProof/>
                <w:webHidden/>
              </w:rPr>
              <w:t>11</w:t>
            </w:r>
            <w:r>
              <w:rPr>
                <w:noProof/>
                <w:webHidden/>
              </w:rPr>
              <w:fldChar w:fldCharType="end"/>
            </w:r>
          </w:hyperlink>
        </w:p>
        <w:p w14:paraId="21C631A7" w14:textId="006DE259"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29" w:history="1">
            <w:r w:rsidRPr="00FC7F40">
              <w:rPr>
                <w:rStyle w:val="Hyperlink"/>
                <w:rFonts w:ascii="Algerian" w:hAnsi="Algerian"/>
                <w:noProof/>
              </w:rPr>
              <w:t>RESEARCH GAP:</w:t>
            </w:r>
            <w:r>
              <w:rPr>
                <w:noProof/>
                <w:webHidden/>
              </w:rPr>
              <w:tab/>
            </w:r>
            <w:r>
              <w:rPr>
                <w:noProof/>
                <w:webHidden/>
              </w:rPr>
              <w:fldChar w:fldCharType="begin"/>
            </w:r>
            <w:r>
              <w:rPr>
                <w:noProof/>
                <w:webHidden/>
              </w:rPr>
              <w:instrText xml:space="preserve"> PAGEREF _Toc225099729 \h </w:instrText>
            </w:r>
            <w:r>
              <w:rPr>
                <w:noProof/>
                <w:webHidden/>
              </w:rPr>
            </w:r>
            <w:r>
              <w:rPr>
                <w:noProof/>
                <w:webHidden/>
              </w:rPr>
              <w:fldChar w:fldCharType="separate"/>
            </w:r>
            <w:r>
              <w:rPr>
                <w:noProof/>
                <w:webHidden/>
              </w:rPr>
              <w:t>12</w:t>
            </w:r>
            <w:r>
              <w:rPr>
                <w:noProof/>
                <w:webHidden/>
              </w:rPr>
              <w:fldChar w:fldCharType="end"/>
            </w:r>
          </w:hyperlink>
        </w:p>
        <w:p w14:paraId="4B6B91A2" w14:textId="6542ABEE"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30" w:history="1">
            <w:r w:rsidRPr="00FC7F40">
              <w:rPr>
                <w:rStyle w:val="Hyperlink"/>
                <w:rFonts w:ascii="Algerian" w:hAnsi="Algerian"/>
                <w:noProof/>
              </w:rPr>
              <w:t>METHODOLOGY</w:t>
            </w:r>
            <w:r>
              <w:rPr>
                <w:noProof/>
                <w:webHidden/>
              </w:rPr>
              <w:tab/>
            </w:r>
            <w:r>
              <w:rPr>
                <w:noProof/>
                <w:webHidden/>
              </w:rPr>
              <w:fldChar w:fldCharType="begin"/>
            </w:r>
            <w:r>
              <w:rPr>
                <w:noProof/>
                <w:webHidden/>
              </w:rPr>
              <w:instrText xml:space="preserve"> PAGEREF _Toc225099730 \h </w:instrText>
            </w:r>
            <w:r>
              <w:rPr>
                <w:noProof/>
                <w:webHidden/>
              </w:rPr>
            </w:r>
            <w:r>
              <w:rPr>
                <w:noProof/>
                <w:webHidden/>
              </w:rPr>
              <w:fldChar w:fldCharType="separate"/>
            </w:r>
            <w:r>
              <w:rPr>
                <w:noProof/>
                <w:webHidden/>
              </w:rPr>
              <w:t>13</w:t>
            </w:r>
            <w:r>
              <w:rPr>
                <w:noProof/>
                <w:webHidden/>
              </w:rPr>
              <w:fldChar w:fldCharType="end"/>
            </w:r>
          </w:hyperlink>
        </w:p>
        <w:p w14:paraId="78BED601" w14:textId="01CB95E0"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31" w:history="1">
            <w:r w:rsidRPr="00FC7F40">
              <w:rPr>
                <w:rStyle w:val="Hyperlink"/>
                <w:rFonts w:ascii="Algerian" w:hAnsi="Algerian"/>
                <w:noProof/>
              </w:rPr>
              <w:t>RESEARCH APPROACH:</w:t>
            </w:r>
            <w:r>
              <w:rPr>
                <w:noProof/>
                <w:webHidden/>
              </w:rPr>
              <w:tab/>
            </w:r>
            <w:r>
              <w:rPr>
                <w:noProof/>
                <w:webHidden/>
              </w:rPr>
              <w:fldChar w:fldCharType="begin"/>
            </w:r>
            <w:r>
              <w:rPr>
                <w:noProof/>
                <w:webHidden/>
              </w:rPr>
              <w:instrText xml:space="preserve"> PAGEREF _Toc225099731 \h </w:instrText>
            </w:r>
            <w:r>
              <w:rPr>
                <w:noProof/>
                <w:webHidden/>
              </w:rPr>
            </w:r>
            <w:r>
              <w:rPr>
                <w:noProof/>
                <w:webHidden/>
              </w:rPr>
              <w:fldChar w:fldCharType="separate"/>
            </w:r>
            <w:r>
              <w:rPr>
                <w:noProof/>
                <w:webHidden/>
              </w:rPr>
              <w:t>14</w:t>
            </w:r>
            <w:r>
              <w:rPr>
                <w:noProof/>
                <w:webHidden/>
              </w:rPr>
              <w:fldChar w:fldCharType="end"/>
            </w:r>
          </w:hyperlink>
        </w:p>
        <w:p w14:paraId="4C24E29E" w14:textId="391B5750"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32" w:history="1">
            <w:r w:rsidRPr="00FC7F40">
              <w:rPr>
                <w:rStyle w:val="Hyperlink"/>
                <w:rFonts w:ascii="Algerian" w:hAnsi="Algerian"/>
                <w:noProof/>
              </w:rPr>
              <w:t>DATA COLLECTION METHOD:</w:t>
            </w:r>
            <w:r>
              <w:rPr>
                <w:noProof/>
                <w:webHidden/>
              </w:rPr>
              <w:tab/>
            </w:r>
            <w:r>
              <w:rPr>
                <w:noProof/>
                <w:webHidden/>
              </w:rPr>
              <w:fldChar w:fldCharType="begin"/>
            </w:r>
            <w:r>
              <w:rPr>
                <w:noProof/>
                <w:webHidden/>
              </w:rPr>
              <w:instrText xml:space="preserve"> PAGEREF _Toc225099732 \h </w:instrText>
            </w:r>
            <w:r>
              <w:rPr>
                <w:noProof/>
                <w:webHidden/>
              </w:rPr>
            </w:r>
            <w:r>
              <w:rPr>
                <w:noProof/>
                <w:webHidden/>
              </w:rPr>
              <w:fldChar w:fldCharType="separate"/>
            </w:r>
            <w:r>
              <w:rPr>
                <w:noProof/>
                <w:webHidden/>
              </w:rPr>
              <w:t>14</w:t>
            </w:r>
            <w:r>
              <w:rPr>
                <w:noProof/>
                <w:webHidden/>
              </w:rPr>
              <w:fldChar w:fldCharType="end"/>
            </w:r>
          </w:hyperlink>
        </w:p>
        <w:p w14:paraId="3E16A3C9" w14:textId="0E64225B"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33" w:history="1">
            <w:r w:rsidRPr="00FC7F40">
              <w:rPr>
                <w:rStyle w:val="Hyperlink"/>
                <w:rFonts w:ascii="Algerian" w:hAnsi="Algerian"/>
                <w:noProof/>
              </w:rPr>
              <w:t>SAMPLING METHOD:</w:t>
            </w:r>
            <w:r>
              <w:rPr>
                <w:noProof/>
                <w:webHidden/>
              </w:rPr>
              <w:tab/>
            </w:r>
            <w:r>
              <w:rPr>
                <w:noProof/>
                <w:webHidden/>
              </w:rPr>
              <w:fldChar w:fldCharType="begin"/>
            </w:r>
            <w:r>
              <w:rPr>
                <w:noProof/>
                <w:webHidden/>
              </w:rPr>
              <w:instrText xml:space="preserve"> PAGEREF _Toc225099733 \h </w:instrText>
            </w:r>
            <w:r>
              <w:rPr>
                <w:noProof/>
                <w:webHidden/>
              </w:rPr>
            </w:r>
            <w:r>
              <w:rPr>
                <w:noProof/>
                <w:webHidden/>
              </w:rPr>
              <w:fldChar w:fldCharType="separate"/>
            </w:r>
            <w:r>
              <w:rPr>
                <w:noProof/>
                <w:webHidden/>
              </w:rPr>
              <w:t>15</w:t>
            </w:r>
            <w:r>
              <w:rPr>
                <w:noProof/>
                <w:webHidden/>
              </w:rPr>
              <w:fldChar w:fldCharType="end"/>
            </w:r>
          </w:hyperlink>
        </w:p>
        <w:p w14:paraId="05962E70" w14:textId="763A71E7"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34" w:history="1">
            <w:r w:rsidRPr="00FC7F40">
              <w:rPr>
                <w:rStyle w:val="Hyperlink"/>
                <w:rFonts w:ascii="Algerian" w:hAnsi="Algerian"/>
                <w:noProof/>
              </w:rPr>
              <w:t>PARTICIPANT PROFILE:</w:t>
            </w:r>
            <w:r>
              <w:rPr>
                <w:noProof/>
                <w:webHidden/>
              </w:rPr>
              <w:tab/>
            </w:r>
            <w:r>
              <w:rPr>
                <w:noProof/>
                <w:webHidden/>
              </w:rPr>
              <w:fldChar w:fldCharType="begin"/>
            </w:r>
            <w:r>
              <w:rPr>
                <w:noProof/>
                <w:webHidden/>
              </w:rPr>
              <w:instrText xml:space="preserve"> PAGEREF _Toc225099734 \h </w:instrText>
            </w:r>
            <w:r>
              <w:rPr>
                <w:noProof/>
                <w:webHidden/>
              </w:rPr>
            </w:r>
            <w:r>
              <w:rPr>
                <w:noProof/>
                <w:webHidden/>
              </w:rPr>
              <w:fldChar w:fldCharType="separate"/>
            </w:r>
            <w:r>
              <w:rPr>
                <w:noProof/>
                <w:webHidden/>
              </w:rPr>
              <w:t>15</w:t>
            </w:r>
            <w:r>
              <w:rPr>
                <w:noProof/>
                <w:webHidden/>
              </w:rPr>
              <w:fldChar w:fldCharType="end"/>
            </w:r>
          </w:hyperlink>
        </w:p>
        <w:p w14:paraId="6D803F0C" w14:textId="51E5BB41" w:rsidR="00E9287F" w:rsidRDefault="00E9287F">
          <w:pPr>
            <w:pStyle w:val="TOC2"/>
            <w:tabs>
              <w:tab w:val="right" w:leader="dot" w:pos="9016"/>
            </w:tabs>
            <w:rPr>
              <w:rFonts w:eastAsiaTheme="minorEastAsia" w:cstheme="minorBidi"/>
              <w:smallCaps w:val="0"/>
              <w:noProof/>
              <w:color w:val="auto"/>
              <w:sz w:val="24"/>
              <w:szCs w:val="24"/>
              <w:lang w:eastAsia="en-GB"/>
            </w:rPr>
          </w:pPr>
          <w:hyperlink w:anchor="_Toc225099735" w:history="1">
            <w:r w:rsidRPr="00FC7F40">
              <w:rPr>
                <w:rStyle w:val="Hyperlink"/>
                <w:rFonts w:ascii="Algerian" w:hAnsi="Algerian"/>
                <w:noProof/>
              </w:rPr>
              <w:t>DATA ANALYSIS METHOD:</w:t>
            </w:r>
            <w:r>
              <w:rPr>
                <w:noProof/>
                <w:webHidden/>
              </w:rPr>
              <w:tab/>
            </w:r>
            <w:r>
              <w:rPr>
                <w:noProof/>
                <w:webHidden/>
              </w:rPr>
              <w:fldChar w:fldCharType="begin"/>
            </w:r>
            <w:r>
              <w:rPr>
                <w:noProof/>
                <w:webHidden/>
              </w:rPr>
              <w:instrText xml:space="preserve"> PAGEREF _Toc225099735 \h </w:instrText>
            </w:r>
            <w:r>
              <w:rPr>
                <w:noProof/>
                <w:webHidden/>
              </w:rPr>
            </w:r>
            <w:r>
              <w:rPr>
                <w:noProof/>
                <w:webHidden/>
              </w:rPr>
              <w:fldChar w:fldCharType="separate"/>
            </w:r>
            <w:r>
              <w:rPr>
                <w:noProof/>
                <w:webHidden/>
              </w:rPr>
              <w:t>15</w:t>
            </w:r>
            <w:r>
              <w:rPr>
                <w:noProof/>
                <w:webHidden/>
              </w:rPr>
              <w:fldChar w:fldCharType="end"/>
            </w:r>
          </w:hyperlink>
        </w:p>
        <w:p w14:paraId="6BFFB0AF" w14:textId="3AC9FAB3"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36" w:history="1">
            <w:r w:rsidRPr="00FC7F40">
              <w:rPr>
                <w:rStyle w:val="Hyperlink"/>
                <w:rFonts w:ascii="Algerian" w:hAnsi="Algerian"/>
                <w:noProof/>
              </w:rPr>
              <w:t>FINDINGS AND THEMES</w:t>
            </w:r>
            <w:r>
              <w:rPr>
                <w:noProof/>
                <w:webHidden/>
              </w:rPr>
              <w:tab/>
            </w:r>
            <w:r>
              <w:rPr>
                <w:noProof/>
                <w:webHidden/>
              </w:rPr>
              <w:fldChar w:fldCharType="begin"/>
            </w:r>
            <w:r>
              <w:rPr>
                <w:noProof/>
                <w:webHidden/>
              </w:rPr>
              <w:instrText xml:space="preserve"> PAGEREF _Toc225099736 \h </w:instrText>
            </w:r>
            <w:r>
              <w:rPr>
                <w:noProof/>
                <w:webHidden/>
              </w:rPr>
            </w:r>
            <w:r>
              <w:rPr>
                <w:noProof/>
                <w:webHidden/>
              </w:rPr>
              <w:fldChar w:fldCharType="separate"/>
            </w:r>
            <w:r>
              <w:rPr>
                <w:noProof/>
                <w:webHidden/>
              </w:rPr>
              <w:t>17</w:t>
            </w:r>
            <w:r>
              <w:rPr>
                <w:noProof/>
                <w:webHidden/>
              </w:rPr>
              <w:fldChar w:fldCharType="end"/>
            </w:r>
          </w:hyperlink>
        </w:p>
        <w:p w14:paraId="4B2A170B" w14:textId="28BF96E4"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37" w:history="1">
            <w:r w:rsidRPr="00FC7F40">
              <w:rPr>
                <w:rStyle w:val="Hyperlink"/>
                <w:rFonts w:ascii="Algerian" w:hAnsi="Algerian"/>
                <w:noProof/>
              </w:rPr>
              <w:t>DISCUSSION</w:t>
            </w:r>
            <w:r>
              <w:rPr>
                <w:noProof/>
                <w:webHidden/>
              </w:rPr>
              <w:tab/>
            </w:r>
            <w:r>
              <w:rPr>
                <w:noProof/>
                <w:webHidden/>
              </w:rPr>
              <w:fldChar w:fldCharType="begin"/>
            </w:r>
            <w:r>
              <w:rPr>
                <w:noProof/>
                <w:webHidden/>
              </w:rPr>
              <w:instrText xml:space="preserve"> PAGEREF _Toc225099737 \h </w:instrText>
            </w:r>
            <w:r>
              <w:rPr>
                <w:noProof/>
                <w:webHidden/>
              </w:rPr>
            </w:r>
            <w:r>
              <w:rPr>
                <w:noProof/>
                <w:webHidden/>
              </w:rPr>
              <w:fldChar w:fldCharType="separate"/>
            </w:r>
            <w:r>
              <w:rPr>
                <w:noProof/>
                <w:webHidden/>
              </w:rPr>
              <w:t>21</w:t>
            </w:r>
            <w:r>
              <w:rPr>
                <w:noProof/>
                <w:webHidden/>
              </w:rPr>
              <w:fldChar w:fldCharType="end"/>
            </w:r>
          </w:hyperlink>
        </w:p>
        <w:p w14:paraId="28C2E95F" w14:textId="4CFB4E74"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38" w:history="1">
            <w:r w:rsidRPr="00FC7F40">
              <w:rPr>
                <w:rStyle w:val="Hyperlink"/>
                <w:rFonts w:ascii="Algerian" w:hAnsi="Algerian"/>
                <w:noProof/>
              </w:rPr>
              <w:t>LIMITATIONS OF THE STUDY:</w:t>
            </w:r>
            <w:r>
              <w:rPr>
                <w:noProof/>
                <w:webHidden/>
              </w:rPr>
              <w:tab/>
            </w:r>
            <w:r>
              <w:rPr>
                <w:noProof/>
                <w:webHidden/>
              </w:rPr>
              <w:fldChar w:fldCharType="begin"/>
            </w:r>
            <w:r>
              <w:rPr>
                <w:noProof/>
                <w:webHidden/>
              </w:rPr>
              <w:instrText xml:space="preserve"> PAGEREF _Toc225099738 \h </w:instrText>
            </w:r>
            <w:r>
              <w:rPr>
                <w:noProof/>
                <w:webHidden/>
              </w:rPr>
            </w:r>
            <w:r>
              <w:rPr>
                <w:noProof/>
                <w:webHidden/>
              </w:rPr>
              <w:fldChar w:fldCharType="separate"/>
            </w:r>
            <w:r>
              <w:rPr>
                <w:noProof/>
                <w:webHidden/>
              </w:rPr>
              <w:t>24</w:t>
            </w:r>
            <w:r>
              <w:rPr>
                <w:noProof/>
                <w:webHidden/>
              </w:rPr>
              <w:fldChar w:fldCharType="end"/>
            </w:r>
          </w:hyperlink>
        </w:p>
        <w:p w14:paraId="587FBC53" w14:textId="1C8E6A9A"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39" w:history="1">
            <w:r w:rsidRPr="00FC7F40">
              <w:rPr>
                <w:rStyle w:val="Hyperlink"/>
                <w:rFonts w:ascii="Algerian" w:hAnsi="Algerian"/>
                <w:noProof/>
              </w:rPr>
              <w:t>CONCLUSION</w:t>
            </w:r>
            <w:r>
              <w:rPr>
                <w:noProof/>
                <w:webHidden/>
              </w:rPr>
              <w:tab/>
            </w:r>
            <w:r>
              <w:rPr>
                <w:noProof/>
                <w:webHidden/>
              </w:rPr>
              <w:fldChar w:fldCharType="begin"/>
            </w:r>
            <w:r>
              <w:rPr>
                <w:noProof/>
                <w:webHidden/>
              </w:rPr>
              <w:instrText xml:space="preserve"> PAGEREF _Toc225099739 \h </w:instrText>
            </w:r>
            <w:r>
              <w:rPr>
                <w:noProof/>
                <w:webHidden/>
              </w:rPr>
            </w:r>
            <w:r>
              <w:rPr>
                <w:noProof/>
                <w:webHidden/>
              </w:rPr>
              <w:fldChar w:fldCharType="separate"/>
            </w:r>
            <w:r>
              <w:rPr>
                <w:noProof/>
                <w:webHidden/>
              </w:rPr>
              <w:t>25</w:t>
            </w:r>
            <w:r>
              <w:rPr>
                <w:noProof/>
                <w:webHidden/>
              </w:rPr>
              <w:fldChar w:fldCharType="end"/>
            </w:r>
          </w:hyperlink>
        </w:p>
        <w:p w14:paraId="37689BB0" w14:textId="6E127662"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40" w:history="1">
            <w:r w:rsidRPr="00FC7F40">
              <w:rPr>
                <w:rStyle w:val="Hyperlink"/>
                <w:rFonts w:ascii="Algerian" w:hAnsi="Algerian"/>
                <w:noProof/>
              </w:rPr>
              <w:t>RECOMMENDATIONS</w:t>
            </w:r>
            <w:r>
              <w:rPr>
                <w:noProof/>
                <w:webHidden/>
              </w:rPr>
              <w:tab/>
            </w:r>
            <w:r>
              <w:rPr>
                <w:noProof/>
                <w:webHidden/>
              </w:rPr>
              <w:fldChar w:fldCharType="begin"/>
            </w:r>
            <w:r>
              <w:rPr>
                <w:noProof/>
                <w:webHidden/>
              </w:rPr>
              <w:instrText xml:space="preserve"> PAGEREF _Toc225099740 \h </w:instrText>
            </w:r>
            <w:r>
              <w:rPr>
                <w:noProof/>
                <w:webHidden/>
              </w:rPr>
            </w:r>
            <w:r>
              <w:rPr>
                <w:noProof/>
                <w:webHidden/>
              </w:rPr>
              <w:fldChar w:fldCharType="separate"/>
            </w:r>
            <w:r>
              <w:rPr>
                <w:noProof/>
                <w:webHidden/>
              </w:rPr>
              <w:t>26</w:t>
            </w:r>
            <w:r>
              <w:rPr>
                <w:noProof/>
                <w:webHidden/>
              </w:rPr>
              <w:fldChar w:fldCharType="end"/>
            </w:r>
          </w:hyperlink>
        </w:p>
        <w:p w14:paraId="4329791E" w14:textId="2860A31E" w:rsidR="00E9287F" w:rsidRDefault="00E9287F">
          <w:pPr>
            <w:pStyle w:val="TOC1"/>
            <w:tabs>
              <w:tab w:val="right" w:leader="dot" w:pos="9016"/>
            </w:tabs>
            <w:rPr>
              <w:rFonts w:eastAsiaTheme="minorEastAsia" w:cstheme="minorBidi"/>
              <w:b w:val="0"/>
              <w:bCs w:val="0"/>
              <w:caps w:val="0"/>
              <w:noProof/>
              <w:color w:val="auto"/>
              <w:sz w:val="24"/>
              <w:szCs w:val="24"/>
              <w:lang w:eastAsia="en-GB"/>
            </w:rPr>
          </w:pPr>
          <w:hyperlink w:anchor="_Toc225099741" w:history="1">
            <w:r w:rsidRPr="00FC7F40">
              <w:rPr>
                <w:rStyle w:val="Hyperlink"/>
                <w:rFonts w:ascii="Algerian" w:hAnsi="Algerian"/>
                <w:noProof/>
              </w:rPr>
              <w:t>REFERENCE LIST:</w:t>
            </w:r>
            <w:r>
              <w:rPr>
                <w:noProof/>
                <w:webHidden/>
              </w:rPr>
              <w:tab/>
            </w:r>
            <w:r>
              <w:rPr>
                <w:noProof/>
                <w:webHidden/>
              </w:rPr>
              <w:fldChar w:fldCharType="begin"/>
            </w:r>
            <w:r>
              <w:rPr>
                <w:noProof/>
                <w:webHidden/>
              </w:rPr>
              <w:instrText xml:space="preserve"> PAGEREF _Toc225099741 \h </w:instrText>
            </w:r>
            <w:r>
              <w:rPr>
                <w:noProof/>
                <w:webHidden/>
              </w:rPr>
            </w:r>
            <w:r>
              <w:rPr>
                <w:noProof/>
                <w:webHidden/>
              </w:rPr>
              <w:fldChar w:fldCharType="separate"/>
            </w:r>
            <w:r>
              <w:rPr>
                <w:noProof/>
                <w:webHidden/>
              </w:rPr>
              <w:t>27</w:t>
            </w:r>
            <w:r>
              <w:rPr>
                <w:noProof/>
                <w:webHidden/>
              </w:rPr>
              <w:fldChar w:fldCharType="end"/>
            </w:r>
          </w:hyperlink>
        </w:p>
        <w:p w14:paraId="4DB0BBDE" w14:textId="291846FF" w:rsidR="00B41215" w:rsidRDefault="00B41215">
          <w:r>
            <w:rPr>
              <w:b/>
              <w:bCs/>
              <w:noProof/>
            </w:rPr>
            <w:fldChar w:fldCharType="end"/>
          </w:r>
        </w:p>
      </w:sdtContent>
    </w:sdt>
    <w:p w14:paraId="096627AD" w14:textId="31C7A848" w:rsidR="004F618C" w:rsidRDefault="004F618C" w:rsidP="005925A9">
      <w:pPr>
        <w:spacing w:after="0" w:line="259" w:lineRule="auto"/>
        <w:ind w:right="0"/>
      </w:pPr>
    </w:p>
    <w:p w14:paraId="538F95AA" w14:textId="77777777" w:rsidR="004F618C" w:rsidRDefault="004F618C">
      <w:pPr>
        <w:spacing w:after="0" w:line="240" w:lineRule="auto"/>
        <w:ind w:left="0" w:right="0" w:firstLine="0"/>
      </w:pPr>
      <w:r>
        <w:br w:type="page"/>
      </w:r>
    </w:p>
    <w:p w14:paraId="23593EB7" w14:textId="76C63D4C" w:rsidR="004F618C" w:rsidRPr="005D034B" w:rsidRDefault="00E837DE" w:rsidP="00D71273">
      <w:pPr>
        <w:pStyle w:val="Heading1"/>
        <w:rPr>
          <w:rFonts w:ascii="Algerian" w:hAnsi="Algerian"/>
          <w:color w:val="000000" w:themeColor="text1"/>
        </w:rPr>
      </w:pPr>
      <w:bookmarkStart w:id="2" w:name="_Toc225099716"/>
      <w:r w:rsidRPr="005D034B">
        <w:rPr>
          <w:rFonts w:ascii="Algerian" w:hAnsi="Algerian"/>
          <w:color w:val="000000" w:themeColor="text1"/>
        </w:rPr>
        <w:lastRenderedPageBreak/>
        <w:t>INTRODUCTION:</w:t>
      </w:r>
      <w:bookmarkEnd w:id="2"/>
    </w:p>
    <w:p w14:paraId="3BB2A360" w14:textId="4FAFB6B7" w:rsidR="00960BF4" w:rsidRPr="00DA1064" w:rsidRDefault="00960BF4" w:rsidP="00EE0B24">
      <w:pPr>
        <w:spacing w:after="0" w:line="360" w:lineRule="auto"/>
        <w:ind w:left="97" w:right="0" w:firstLine="0"/>
        <w:jc w:val="both"/>
        <w:rPr>
          <w:sz w:val="22"/>
          <w:szCs w:val="22"/>
        </w:rPr>
      </w:pPr>
      <w:r w:rsidRPr="00DA1064">
        <w:rPr>
          <w:sz w:val="22"/>
          <w:szCs w:val="22"/>
        </w:rPr>
        <w:t>The quick development of digital technology has completely changed how teenagers connect, communicate, and create their social identities. With TikTok being one of the most popular apps among young people in the UK, social media platforms are increasingly crucial in determining how teenagers socialise.</w:t>
      </w:r>
      <w:r w:rsidR="00F84A4D">
        <w:rPr>
          <w:sz w:val="22"/>
          <w:szCs w:val="22"/>
        </w:rPr>
        <w:t xml:space="preserve"> </w:t>
      </w:r>
      <w:r w:rsidR="00043CEF">
        <w:rPr>
          <w:sz w:val="22"/>
          <w:szCs w:val="22"/>
        </w:rPr>
        <w:t xml:space="preserve">According to Lu (2024) </w:t>
      </w:r>
      <w:r w:rsidR="00F84A4D" w:rsidRPr="00F84A4D">
        <w:rPr>
          <w:sz w:val="22"/>
          <w:szCs w:val="22"/>
        </w:rPr>
        <w:t>TikTok's short-form video format, algorithmically customised content streams, and high levels of user participation set it apart from other social networking sites that prioritised text-based or mutually beneficial relationships</w:t>
      </w:r>
      <w:r w:rsidR="00043CEF">
        <w:rPr>
          <w:sz w:val="22"/>
          <w:szCs w:val="22"/>
        </w:rPr>
        <w:t xml:space="preserve">. </w:t>
      </w:r>
      <w:r w:rsidRPr="00DA1064">
        <w:rPr>
          <w:sz w:val="22"/>
          <w:szCs w:val="22"/>
        </w:rPr>
        <w:t>A clear departure from previous social networking platforms that placed more emphasis on text-based or reciprocal contact, TikTok is distinguished by its short-form video content, automated customisation, and high levels of user engagement.</w:t>
      </w:r>
    </w:p>
    <w:p w14:paraId="200AEC78" w14:textId="293752F0" w:rsidR="00960BF4" w:rsidRPr="00DA1064" w:rsidRDefault="001F72FF" w:rsidP="004B32D9">
      <w:pPr>
        <w:spacing w:after="0" w:line="360" w:lineRule="auto"/>
        <w:ind w:left="97" w:right="0" w:firstLine="0"/>
        <w:jc w:val="both"/>
        <w:rPr>
          <w:sz w:val="22"/>
          <w:szCs w:val="22"/>
        </w:rPr>
      </w:pPr>
      <w:r w:rsidRPr="00DA1064">
        <w:rPr>
          <w:sz w:val="22"/>
          <w:szCs w:val="22"/>
        </w:rPr>
        <w:t>Although TikTok offers chances for creativity, self-expression, and peer interaction, there is growing research worry about how it can affect teens' social skill development. Communication skills, empathy, emotional control, and interpersonal awareness are developed and sharpened during teenagers, a crucial developmental stage. In addition to being crucial for personal growth, these social skills are also the cornerstone of successful adult leadership.</w:t>
      </w:r>
      <w:r w:rsidR="004B32D9">
        <w:rPr>
          <w:sz w:val="22"/>
          <w:szCs w:val="22"/>
        </w:rPr>
        <w:t xml:space="preserve"> </w:t>
      </w:r>
      <w:r w:rsidR="004B32D9" w:rsidRPr="004B32D9">
        <w:rPr>
          <w:sz w:val="22"/>
          <w:szCs w:val="22"/>
        </w:rPr>
        <w:t xml:space="preserve">According to Lamash, Fogel, and Hen-Herbst </w:t>
      </w:r>
      <w:r w:rsidR="005D5DD3">
        <w:rPr>
          <w:sz w:val="22"/>
          <w:szCs w:val="22"/>
        </w:rPr>
        <w:t>(</w:t>
      </w:r>
      <w:r w:rsidR="004B32D9" w:rsidRPr="004B32D9">
        <w:rPr>
          <w:sz w:val="22"/>
          <w:szCs w:val="22"/>
        </w:rPr>
        <w:t>2024</w:t>
      </w:r>
      <w:r w:rsidR="004B32D9">
        <w:rPr>
          <w:sz w:val="22"/>
          <w:szCs w:val="22"/>
        </w:rPr>
        <w:t>)</w:t>
      </w:r>
      <w:r w:rsidR="005D5DD3">
        <w:rPr>
          <w:sz w:val="22"/>
          <w:szCs w:val="22"/>
        </w:rPr>
        <w:t xml:space="preserve"> </w:t>
      </w:r>
      <w:r w:rsidR="004B32D9" w:rsidRPr="004B32D9">
        <w:rPr>
          <w:sz w:val="22"/>
          <w:szCs w:val="22"/>
        </w:rPr>
        <w:t>teenagers may have different social abilities in online and in-person settings</w:t>
      </w:r>
      <w:r w:rsidR="005D5DD3">
        <w:rPr>
          <w:sz w:val="22"/>
          <w:szCs w:val="22"/>
        </w:rPr>
        <w:t xml:space="preserve">. </w:t>
      </w:r>
      <w:r w:rsidR="004B32D9" w:rsidRPr="004B32D9">
        <w:rPr>
          <w:sz w:val="22"/>
          <w:szCs w:val="22"/>
        </w:rPr>
        <w:t>In a similar vein, research on the psychological impacts of TikTok has discovered connections between problematic usage and a rise in teenage loneliness (</w:t>
      </w:r>
      <w:proofErr w:type="spellStart"/>
      <w:r w:rsidR="004B32D9" w:rsidRPr="004B32D9">
        <w:rPr>
          <w:sz w:val="22"/>
          <w:szCs w:val="22"/>
        </w:rPr>
        <w:t>Akyil</w:t>
      </w:r>
      <w:proofErr w:type="spellEnd"/>
      <w:r w:rsidR="004B32D9" w:rsidRPr="004B32D9">
        <w:rPr>
          <w:sz w:val="22"/>
          <w:szCs w:val="22"/>
        </w:rPr>
        <w:t xml:space="preserve"> and Oral, 2024).</w:t>
      </w:r>
    </w:p>
    <w:p w14:paraId="058AB2D6" w14:textId="059C522D" w:rsidR="001F72FF" w:rsidRPr="00DA1064" w:rsidRDefault="003023A4" w:rsidP="00DA1064">
      <w:pPr>
        <w:spacing w:after="0" w:line="360" w:lineRule="auto"/>
        <w:ind w:left="97" w:right="0" w:firstLine="0"/>
        <w:jc w:val="both"/>
        <w:rPr>
          <w:sz w:val="22"/>
          <w:szCs w:val="22"/>
        </w:rPr>
      </w:pPr>
      <w:r w:rsidRPr="00DA1064">
        <w:rPr>
          <w:sz w:val="22"/>
          <w:szCs w:val="22"/>
        </w:rPr>
        <w:t>Emotional and social awareness are frequently highlighted in leadership studies as being essential to effective leadership. Effective leadership in a variety of organisational circumstances is based on abilities like emotional intelligence, empathy, teamwork, and active listening. Future generations' ability to lead may be affected in the long run if teens' development of these talents is influenced by digital platforms like TikTok.</w:t>
      </w:r>
    </w:p>
    <w:p w14:paraId="0F44E59B" w14:textId="180299CD" w:rsidR="00EE0471" w:rsidRDefault="00EE0471" w:rsidP="005D034B">
      <w:pPr>
        <w:spacing w:after="0" w:line="360" w:lineRule="auto"/>
        <w:ind w:left="97" w:right="0" w:firstLine="0"/>
        <w:jc w:val="both"/>
        <w:rPr>
          <w:sz w:val="22"/>
          <w:szCs w:val="22"/>
        </w:rPr>
      </w:pPr>
      <w:r w:rsidRPr="00DA1064">
        <w:rPr>
          <w:sz w:val="22"/>
          <w:szCs w:val="22"/>
        </w:rPr>
        <w:t>Few studies directly link TikTok use to the development of social skills and, more especially, to future leadership potential, despite the rising body of research on social media and adolescent wellness. In order to close this gap, this study looks at how TikTok affects the social skills of teens in the UK and considers the consequences for leadership development.</w:t>
      </w:r>
    </w:p>
    <w:p w14:paraId="478A6BA7" w14:textId="77777777" w:rsidR="002451D1" w:rsidRDefault="002451D1" w:rsidP="005D034B">
      <w:pPr>
        <w:spacing w:after="0" w:line="360" w:lineRule="auto"/>
        <w:ind w:left="97" w:right="0" w:firstLine="0"/>
        <w:jc w:val="both"/>
        <w:rPr>
          <w:sz w:val="22"/>
          <w:szCs w:val="22"/>
        </w:rPr>
      </w:pPr>
    </w:p>
    <w:p w14:paraId="690CA8F6" w14:textId="69255622" w:rsidR="002451D1" w:rsidRPr="00DA1064" w:rsidRDefault="002451D1" w:rsidP="005D034B">
      <w:pPr>
        <w:spacing w:after="0" w:line="360" w:lineRule="auto"/>
        <w:ind w:left="97" w:right="0" w:firstLine="0"/>
        <w:jc w:val="both"/>
        <w:rPr>
          <w:sz w:val="22"/>
          <w:szCs w:val="22"/>
        </w:rPr>
      </w:pPr>
      <w:r w:rsidRPr="002451D1">
        <w:rPr>
          <w:sz w:val="22"/>
          <w:szCs w:val="22"/>
        </w:rPr>
        <w:t xml:space="preserve">The UK Parliament discussed limiting under-16s' use to social media in March 2026, concentrating on sites like TikTok, Instagram, and Snapchat. The debate brought to light persistent worries about internet dangers, including as exposure to improper information, addictive features, and mental health risks among younger users, even if the proposed Australia-style ban was eventually rejected. Policymakers simultaneously recognised the practical challenges of implementing age-based restrictions and the significance of internet involvement for the social and educational development of youth. This discussion highlights </w:t>
      </w:r>
      <w:r w:rsidRPr="002451D1">
        <w:rPr>
          <w:sz w:val="22"/>
          <w:szCs w:val="22"/>
        </w:rPr>
        <w:lastRenderedPageBreak/>
        <w:t>the need of studying TikTok's impact on teenagers and exemplifies the larger worldwide conversation about social media regulation, striking a balance between digital rights and child protection.</w:t>
      </w:r>
      <w:r w:rsidRPr="002451D1">
        <w:t xml:space="preserve"> </w:t>
      </w:r>
      <w:r w:rsidRPr="002451D1">
        <w:rPr>
          <w:sz w:val="22"/>
          <w:szCs w:val="22"/>
        </w:rPr>
        <w:t>This study's consideration of these policy issues shows how empirical results about TikTok usage may contribute to continuing discussions about evidence-based regulation, age-appropriate platform design, and online safety.</w:t>
      </w:r>
    </w:p>
    <w:p w14:paraId="6E79D594" w14:textId="611675E4" w:rsidR="009B7907" w:rsidRPr="005D034B" w:rsidRDefault="009B7907" w:rsidP="005D034B">
      <w:pPr>
        <w:pStyle w:val="Heading1"/>
        <w:rPr>
          <w:rFonts w:ascii="Algerian" w:hAnsi="Algerian"/>
          <w:color w:val="000000" w:themeColor="text1"/>
        </w:rPr>
      </w:pPr>
      <w:bookmarkStart w:id="3" w:name="_Toc225099717"/>
      <w:r w:rsidRPr="005D034B">
        <w:rPr>
          <w:rFonts w:ascii="Algerian" w:hAnsi="Algerian"/>
          <w:color w:val="000000" w:themeColor="text1"/>
        </w:rPr>
        <w:t>BACKGROUNG:</w:t>
      </w:r>
      <w:bookmarkEnd w:id="3"/>
    </w:p>
    <w:p w14:paraId="136D9969" w14:textId="71FF3860" w:rsidR="009B7907" w:rsidRPr="00DA1064" w:rsidRDefault="009B7907" w:rsidP="00DA1064">
      <w:pPr>
        <w:spacing w:after="0" w:line="360" w:lineRule="auto"/>
        <w:ind w:left="97" w:right="0" w:firstLine="0"/>
        <w:jc w:val="both"/>
        <w:rPr>
          <w:sz w:val="22"/>
          <w:szCs w:val="22"/>
        </w:rPr>
      </w:pPr>
      <w:r w:rsidRPr="00DA1064">
        <w:rPr>
          <w:sz w:val="22"/>
          <w:szCs w:val="22"/>
        </w:rPr>
        <w:t>Teenagers' use of social media has grown dramatically over recent years, and the platforms are now ingrained in everyday communication habits.</w:t>
      </w:r>
      <w:r w:rsidR="00997FD4">
        <w:rPr>
          <w:sz w:val="22"/>
          <w:szCs w:val="22"/>
        </w:rPr>
        <w:t xml:space="preserve"> According to </w:t>
      </w:r>
      <w:r w:rsidR="007A6F70">
        <w:rPr>
          <w:sz w:val="22"/>
          <w:szCs w:val="22"/>
        </w:rPr>
        <w:t>Statista (2024)</w:t>
      </w:r>
      <w:r w:rsidRPr="00DA1064">
        <w:rPr>
          <w:sz w:val="22"/>
          <w:szCs w:val="22"/>
        </w:rPr>
        <w:t xml:space="preserve"> Teenagers are one of the most active TikTok user groups in the UK, frequently using the app several times a day. TikTok's algorithm creates highly personalised content streams, in contrast to traditional social networking sites, which promotes constant interaction and passive content consumption.</w:t>
      </w:r>
    </w:p>
    <w:p w14:paraId="21F8875F" w14:textId="07B118B4" w:rsidR="009A0A0E" w:rsidRPr="00DA1064" w:rsidRDefault="0020275C" w:rsidP="00DA1064">
      <w:pPr>
        <w:spacing w:after="0" w:line="360" w:lineRule="auto"/>
        <w:ind w:left="97" w:right="0" w:firstLine="0"/>
        <w:jc w:val="both"/>
        <w:rPr>
          <w:sz w:val="22"/>
          <w:szCs w:val="22"/>
        </w:rPr>
      </w:pPr>
      <w:r w:rsidRPr="00DA1064">
        <w:rPr>
          <w:sz w:val="22"/>
          <w:szCs w:val="22"/>
        </w:rPr>
        <w:t xml:space="preserve">The effects of social media on teenagers are the subject of conflicting research. According to certain research, online platforms can improve digital communication confidence, creativity, and peer connections. </w:t>
      </w:r>
      <w:r w:rsidR="000176AE">
        <w:rPr>
          <w:sz w:val="22"/>
          <w:szCs w:val="22"/>
        </w:rPr>
        <w:t>According to McDonald</w:t>
      </w:r>
      <w:r w:rsidR="006A3FEA">
        <w:rPr>
          <w:sz w:val="22"/>
          <w:szCs w:val="22"/>
        </w:rPr>
        <w:t>,</w:t>
      </w:r>
      <w:r w:rsidR="000176AE">
        <w:rPr>
          <w:sz w:val="22"/>
          <w:szCs w:val="22"/>
        </w:rPr>
        <w:t xml:space="preserve"> e</w:t>
      </w:r>
      <w:r w:rsidR="006A3FEA">
        <w:rPr>
          <w:sz w:val="22"/>
          <w:szCs w:val="22"/>
        </w:rPr>
        <w:t>t al. (2026</w:t>
      </w:r>
      <w:r w:rsidR="00EE5C95">
        <w:rPr>
          <w:sz w:val="22"/>
          <w:szCs w:val="22"/>
        </w:rPr>
        <w:t>) Other</w:t>
      </w:r>
      <w:r w:rsidRPr="00DA1064">
        <w:rPr>
          <w:sz w:val="22"/>
          <w:szCs w:val="22"/>
        </w:rPr>
        <w:t xml:space="preserve"> studies, on the other hand, suggest possible drawbacks, such as a decrease in in-person interactions, shallow communication styles, a</w:t>
      </w:r>
      <w:r w:rsidR="007A3B9A" w:rsidRPr="00DA1064">
        <w:rPr>
          <w:sz w:val="22"/>
          <w:szCs w:val="22"/>
        </w:rPr>
        <w:t xml:space="preserve"> </w:t>
      </w:r>
      <w:r w:rsidRPr="00DA1064">
        <w:rPr>
          <w:sz w:val="22"/>
          <w:szCs w:val="22"/>
        </w:rPr>
        <w:t>loss of empathy, and a breakdown in emotional control.</w:t>
      </w:r>
    </w:p>
    <w:p w14:paraId="6E5B692E" w14:textId="1F7CA01C" w:rsidR="009A0A0E" w:rsidRPr="00DA1064" w:rsidRDefault="00B327C3" w:rsidP="00DA1064">
      <w:pPr>
        <w:spacing w:after="0" w:line="360" w:lineRule="auto"/>
        <w:ind w:left="97" w:right="0" w:firstLine="0"/>
        <w:jc w:val="both"/>
        <w:rPr>
          <w:sz w:val="22"/>
          <w:szCs w:val="22"/>
        </w:rPr>
      </w:pPr>
      <w:r>
        <w:rPr>
          <w:sz w:val="22"/>
          <w:szCs w:val="22"/>
        </w:rPr>
        <w:t>According to T</w:t>
      </w:r>
      <w:r w:rsidR="00687C59">
        <w:rPr>
          <w:sz w:val="22"/>
          <w:szCs w:val="22"/>
        </w:rPr>
        <w:t xml:space="preserve">ackett, et al. (2023) </w:t>
      </w:r>
      <w:r w:rsidR="00C450AD" w:rsidRPr="00DA1064">
        <w:rPr>
          <w:sz w:val="22"/>
          <w:szCs w:val="22"/>
        </w:rPr>
        <w:t xml:space="preserve">Adolescence is a critical period for the development of the interpersonal and emotional skills necessary for successful leadership, according to management and leadership theories. Leadership performance in organisational contexts is commonly predicted by emotional intelligence, communication skills, social awareness, and collaborative abilities. The way that digital socialisation throughout adolescence may influence these abilities over time, however, is rarely </w:t>
      </w:r>
      <w:r w:rsidR="009A0A0E" w:rsidRPr="00DA1064">
        <w:rPr>
          <w:sz w:val="22"/>
          <w:szCs w:val="22"/>
        </w:rPr>
        <w:t>considered</w:t>
      </w:r>
      <w:r w:rsidR="00C450AD" w:rsidRPr="00DA1064">
        <w:rPr>
          <w:sz w:val="22"/>
          <w:szCs w:val="22"/>
        </w:rPr>
        <w:t xml:space="preserve"> in current studies.</w:t>
      </w:r>
    </w:p>
    <w:p w14:paraId="7BDA977F" w14:textId="77777777" w:rsidR="001D3D7C" w:rsidRPr="00DA1064" w:rsidRDefault="00646E8E" w:rsidP="00DA1064">
      <w:pPr>
        <w:spacing w:after="0" w:line="360" w:lineRule="auto"/>
        <w:ind w:left="97" w:right="0" w:firstLine="0"/>
        <w:jc w:val="both"/>
        <w:rPr>
          <w:sz w:val="22"/>
          <w:szCs w:val="22"/>
        </w:rPr>
      </w:pPr>
      <w:r w:rsidRPr="00DA1064">
        <w:rPr>
          <w:sz w:val="22"/>
          <w:szCs w:val="22"/>
        </w:rPr>
        <w:t>In the field of leadership and management studies, the lack of studies relating TikTok use to leadership development is a serious gap. Closing this gap is especially critical as businesses depend more and more on digital natives, whose social development has been influenced by platforms that use algorithms.</w:t>
      </w:r>
    </w:p>
    <w:p w14:paraId="58F92FDC" w14:textId="77777777" w:rsidR="001D3D7C" w:rsidRPr="005D034B" w:rsidRDefault="001D3D7C" w:rsidP="005D034B">
      <w:pPr>
        <w:pStyle w:val="Heading1"/>
        <w:rPr>
          <w:rFonts w:ascii="Algerian" w:hAnsi="Algerian"/>
          <w:color w:val="000000" w:themeColor="text1"/>
        </w:rPr>
      </w:pPr>
      <w:bookmarkStart w:id="4" w:name="_Toc225099718"/>
      <w:r w:rsidRPr="005D034B">
        <w:rPr>
          <w:rFonts w:ascii="Algerian" w:hAnsi="Algerian"/>
          <w:color w:val="000000" w:themeColor="text1"/>
        </w:rPr>
        <w:t>RESEARCH AIM:</w:t>
      </w:r>
      <w:bookmarkEnd w:id="4"/>
    </w:p>
    <w:p w14:paraId="59181EEC" w14:textId="77777777" w:rsidR="000525B8" w:rsidRPr="00DA1064" w:rsidRDefault="00C86892" w:rsidP="00DA1064">
      <w:pPr>
        <w:spacing w:after="0" w:line="360" w:lineRule="auto"/>
        <w:ind w:left="97" w:right="0" w:firstLine="0"/>
        <w:jc w:val="both"/>
        <w:rPr>
          <w:sz w:val="22"/>
          <w:szCs w:val="22"/>
        </w:rPr>
      </w:pPr>
      <w:r w:rsidRPr="00DA1064">
        <w:rPr>
          <w:sz w:val="22"/>
          <w:szCs w:val="22"/>
        </w:rPr>
        <w:t>The aim of this study is</w:t>
      </w:r>
      <w:r w:rsidR="000525B8" w:rsidRPr="00DA1064">
        <w:rPr>
          <w:sz w:val="22"/>
          <w:szCs w:val="22"/>
        </w:rPr>
        <w:t>:</w:t>
      </w:r>
    </w:p>
    <w:p w14:paraId="05A44AF5" w14:textId="54E7599E" w:rsidR="001D3D7C" w:rsidRPr="00DA1064" w:rsidRDefault="000525B8" w:rsidP="00BB6405">
      <w:pPr>
        <w:spacing w:after="0" w:line="360" w:lineRule="auto"/>
        <w:ind w:left="97" w:right="0" w:firstLine="0"/>
        <w:jc w:val="both"/>
        <w:rPr>
          <w:sz w:val="22"/>
          <w:szCs w:val="22"/>
        </w:rPr>
      </w:pPr>
      <w:r w:rsidRPr="00DA1064">
        <w:rPr>
          <w:sz w:val="22"/>
          <w:szCs w:val="22"/>
        </w:rPr>
        <w:t>‘To</w:t>
      </w:r>
      <w:r w:rsidR="00C86892" w:rsidRPr="00DA1064">
        <w:rPr>
          <w:sz w:val="22"/>
          <w:szCs w:val="22"/>
        </w:rPr>
        <w:t xml:space="preserve"> </w:t>
      </w:r>
      <w:r w:rsidRPr="00DA1064">
        <w:rPr>
          <w:sz w:val="22"/>
          <w:szCs w:val="22"/>
        </w:rPr>
        <w:t xml:space="preserve">investigate </w:t>
      </w:r>
      <w:r w:rsidR="00C86892" w:rsidRPr="00DA1064">
        <w:rPr>
          <w:sz w:val="22"/>
          <w:szCs w:val="22"/>
        </w:rPr>
        <w:t>how teens in the United Kingdom use TikTok in relation to their offline social skill development</w:t>
      </w:r>
      <w:r w:rsidRPr="00DA1064">
        <w:rPr>
          <w:sz w:val="22"/>
          <w:szCs w:val="22"/>
        </w:rPr>
        <w:t>’.</w:t>
      </w:r>
    </w:p>
    <w:p w14:paraId="27CCE49A" w14:textId="77777777" w:rsidR="001D3D7C" w:rsidRPr="00FF22AA" w:rsidRDefault="001D3D7C" w:rsidP="00FF22AA">
      <w:pPr>
        <w:pStyle w:val="Heading1"/>
        <w:rPr>
          <w:rFonts w:ascii="Algerian" w:hAnsi="Algerian"/>
          <w:color w:val="000000" w:themeColor="text1"/>
          <w:sz w:val="36"/>
          <w:szCs w:val="36"/>
        </w:rPr>
      </w:pPr>
      <w:bookmarkStart w:id="5" w:name="_Toc225099719"/>
      <w:r w:rsidRPr="00FF22AA">
        <w:rPr>
          <w:rFonts w:ascii="Algerian" w:hAnsi="Algerian"/>
          <w:color w:val="000000" w:themeColor="text1"/>
          <w:sz w:val="36"/>
          <w:szCs w:val="36"/>
        </w:rPr>
        <w:lastRenderedPageBreak/>
        <w:t>RESEARCH QUESTIONS:</w:t>
      </w:r>
      <w:bookmarkEnd w:id="5"/>
    </w:p>
    <w:p w14:paraId="0968BACF" w14:textId="77777777" w:rsidR="00621A12" w:rsidRPr="00DA1064" w:rsidRDefault="00621A12" w:rsidP="00DA1064">
      <w:pPr>
        <w:spacing w:after="0" w:line="360" w:lineRule="auto"/>
        <w:ind w:left="97" w:right="0" w:firstLine="0"/>
        <w:jc w:val="both"/>
        <w:rPr>
          <w:sz w:val="22"/>
          <w:szCs w:val="22"/>
        </w:rPr>
      </w:pPr>
      <w:r w:rsidRPr="00DA1064">
        <w:rPr>
          <w:sz w:val="22"/>
          <w:szCs w:val="22"/>
        </w:rPr>
        <w:t>The following research issues will be addressed by the study:</w:t>
      </w:r>
    </w:p>
    <w:p w14:paraId="11D3467B" w14:textId="77777777" w:rsidR="00621A12" w:rsidRPr="00DA1064" w:rsidRDefault="00621A12" w:rsidP="00DA1064">
      <w:pPr>
        <w:pStyle w:val="ListParagraph"/>
        <w:numPr>
          <w:ilvl w:val="0"/>
          <w:numId w:val="2"/>
        </w:numPr>
        <w:spacing w:line="360" w:lineRule="auto"/>
        <w:jc w:val="both"/>
        <w:rPr>
          <w:rFonts w:ascii="Arial" w:hAnsi="Arial" w:cs="Arial"/>
          <w:sz w:val="22"/>
          <w:szCs w:val="22"/>
        </w:rPr>
      </w:pPr>
      <w:r w:rsidRPr="00DA1064">
        <w:rPr>
          <w:rFonts w:ascii="Arial" w:hAnsi="Arial" w:cs="Arial"/>
          <w:sz w:val="22"/>
          <w:szCs w:val="22"/>
        </w:rPr>
        <w:t>What effects does TikTok use have on teens' interpersonal and offline communication abilities in the UK?</w:t>
      </w:r>
    </w:p>
    <w:p w14:paraId="7143A7C2" w14:textId="77777777" w:rsidR="00621A12" w:rsidRPr="00DA1064" w:rsidRDefault="00621A12" w:rsidP="00DA1064">
      <w:pPr>
        <w:pStyle w:val="ListParagraph"/>
        <w:numPr>
          <w:ilvl w:val="0"/>
          <w:numId w:val="2"/>
        </w:numPr>
        <w:spacing w:line="360" w:lineRule="auto"/>
        <w:jc w:val="both"/>
        <w:rPr>
          <w:rFonts w:ascii="Arial" w:hAnsi="Arial" w:cs="Arial"/>
          <w:sz w:val="22"/>
          <w:szCs w:val="22"/>
        </w:rPr>
      </w:pPr>
      <w:r w:rsidRPr="00DA1064">
        <w:rPr>
          <w:rFonts w:ascii="Arial" w:hAnsi="Arial" w:cs="Arial"/>
          <w:sz w:val="22"/>
          <w:szCs w:val="22"/>
        </w:rPr>
        <w:t>Does using TikTok help or impede the growth of important social skills like active listening, empathy, and dispute resolution?</w:t>
      </w:r>
    </w:p>
    <w:p w14:paraId="38873F02" w14:textId="4B87BDD4" w:rsidR="00621A12" w:rsidRPr="00DA1064" w:rsidRDefault="00621A12" w:rsidP="00DA1064">
      <w:pPr>
        <w:pStyle w:val="ListParagraph"/>
        <w:numPr>
          <w:ilvl w:val="0"/>
          <w:numId w:val="2"/>
        </w:numPr>
        <w:spacing w:line="360" w:lineRule="auto"/>
        <w:jc w:val="both"/>
        <w:rPr>
          <w:rFonts w:ascii="Arial" w:hAnsi="Arial" w:cs="Arial"/>
          <w:sz w:val="22"/>
          <w:szCs w:val="22"/>
        </w:rPr>
      </w:pPr>
      <w:r w:rsidRPr="00DA1064">
        <w:rPr>
          <w:rFonts w:ascii="Arial" w:hAnsi="Arial" w:cs="Arial"/>
          <w:sz w:val="22"/>
          <w:szCs w:val="22"/>
        </w:rPr>
        <w:t>Do teens who make TikTok content and those who mostly watch it have different offline social skills?</w:t>
      </w:r>
    </w:p>
    <w:p w14:paraId="4A65DBB6" w14:textId="77777777" w:rsidR="00BB6405" w:rsidRPr="00FF22AA" w:rsidRDefault="00BB6405" w:rsidP="00FF22AA">
      <w:pPr>
        <w:pStyle w:val="Heading1"/>
        <w:rPr>
          <w:rFonts w:ascii="Algerian" w:hAnsi="Algerian"/>
          <w:color w:val="000000" w:themeColor="text1"/>
          <w:sz w:val="36"/>
          <w:szCs w:val="36"/>
        </w:rPr>
      </w:pPr>
      <w:bookmarkStart w:id="6" w:name="_Toc225099720"/>
      <w:r w:rsidRPr="00FF22AA">
        <w:rPr>
          <w:rFonts w:ascii="Algerian" w:hAnsi="Algerian"/>
          <w:color w:val="000000" w:themeColor="text1"/>
          <w:sz w:val="36"/>
          <w:szCs w:val="36"/>
        </w:rPr>
        <w:t>RESEARCH OBJECTIVE:</w:t>
      </w:r>
      <w:bookmarkEnd w:id="6"/>
    </w:p>
    <w:p w14:paraId="40AAC2BD" w14:textId="77777777" w:rsidR="00BB6405" w:rsidRPr="00DA1064" w:rsidRDefault="00BB6405" w:rsidP="00BB6405">
      <w:pPr>
        <w:spacing w:after="0" w:line="360" w:lineRule="auto"/>
        <w:ind w:left="97" w:right="0" w:firstLine="0"/>
        <w:jc w:val="both"/>
        <w:rPr>
          <w:sz w:val="22"/>
          <w:szCs w:val="22"/>
        </w:rPr>
      </w:pPr>
      <w:r w:rsidRPr="00DA1064">
        <w:rPr>
          <w:sz w:val="22"/>
          <w:szCs w:val="22"/>
        </w:rPr>
        <w:t>The study will concentrate on the following goals in order to fulfil the research aim:</w:t>
      </w:r>
    </w:p>
    <w:p w14:paraId="71FD9C88" w14:textId="77777777" w:rsidR="00BB6405" w:rsidRPr="00DA1064" w:rsidRDefault="00BB6405" w:rsidP="00BB6405">
      <w:pPr>
        <w:pStyle w:val="ListParagraph"/>
        <w:numPr>
          <w:ilvl w:val="0"/>
          <w:numId w:val="1"/>
        </w:numPr>
        <w:spacing w:line="360" w:lineRule="auto"/>
        <w:jc w:val="both"/>
        <w:rPr>
          <w:rFonts w:ascii="Arial" w:hAnsi="Arial" w:cs="Arial"/>
          <w:sz w:val="22"/>
          <w:szCs w:val="22"/>
        </w:rPr>
      </w:pPr>
      <w:r w:rsidRPr="00DA1064">
        <w:rPr>
          <w:rFonts w:ascii="Arial" w:hAnsi="Arial" w:cs="Arial"/>
          <w:sz w:val="22"/>
          <w:szCs w:val="22"/>
        </w:rPr>
        <w:t>To find out how often teens in the UK use TikTok and how they interact with the platform.</w:t>
      </w:r>
    </w:p>
    <w:p w14:paraId="296AFF60" w14:textId="77777777" w:rsidR="00BB6405" w:rsidRPr="00DA1064" w:rsidRDefault="00BB6405" w:rsidP="00BB6405">
      <w:pPr>
        <w:pStyle w:val="ListParagraph"/>
        <w:numPr>
          <w:ilvl w:val="0"/>
          <w:numId w:val="1"/>
        </w:numPr>
        <w:spacing w:line="360" w:lineRule="auto"/>
        <w:jc w:val="both"/>
        <w:rPr>
          <w:rFonts w:ascii="Arial" w:hAnsi="Arial" w:cs="Arial"/>
          <w:sz w:val="22"/>
          <w:szCs w:val="22"/>
        </w:rPr>
      </w:pPr>
      <w:r w:rsidRPr="00DA1064">
        <w:rPr>
          <w:rFonts w:ascii="Arial" w:hAnsi="Arial" w:cs="Arial"/>
          <w:sz w:val="22"/>
          <w:szCs w:val="22"/>
        </w:rPr>
        <w:t>to investigate how teens' use of TikTok affects their interpersonal relationships and offline communication.</w:t>
      </w:r>
    </w:p>
    <w:p w14:paraId="08D3C3FF" w14:textId="77777777" w:rsidR="00BB6405" w:rsidRPr="00DA1064" w:rsidRDefault="00BB6405" w:rsidP="00BB6405">
      <w:pPr>
        <w:pStyle w:val="ListParagraph"/>
        <w:numPr>
          <w:ilvl w:val="0"/>
          <w:numId w:val="1"/>
        </w:numPr>
        <w:spacing w:line="360" w:lineRule="auto"/>
        <w:jc w:val="both"/>
        <w:rPr>
          <w:rFonts w:ascii="Arial" w:hAnsi="Arial" w:cs="Arial"/>
          <w:sz w:val="22"/>
          <w:szCs w:val="22"/>
        </w:rPr>
      </w:pPr>
      <w:r w:rsidRPr="00DA1064">
        <w:rPr>
          <w:rFonts w:ascii="Arial" w:hAnsi="Arial" w:cs="Arial"/>
          <w:sz w:val="22"/>
          <w:szCs w:val="22"/>
        </w:rPr>
        <w:t>To determine if using TikTok improves or impairs critical social skills like active listening, empathy, and dispute resolution.</w:t>
      </w:r>
    </w:p>
    <w:p w14:paraId="6854BED5" w14:textId="4373A92B" w:rsidR="001D3D7C" w:rsidRPr="0064232A" w:rsidRDefault="00BB6405" w:rsidP="0064232A">
      <w:pPr>
        <w:pStyle w:val="ListParagraph"/>
        <w:numPr>
          <w:ilvl w:val="0"/>
          <w:numId w:val="1"/>
        </w:numPr>
        <w:spacing w:line="360" w:lineRule="auto"/>
        <w:jc w:val="both"/>
        <w:rPr>
          <w:rFonts w:ascii="Arial" w:hAnsi="Arial" w:cs="Arial"/>
          <w:sz w:val="22"/>
          <w:szCs w:val="22"/>
        </w:rPr>
      </w:pPr>
      <w:r w:rsidRPr="00DA1064">
        <w:rPr>
          <w:rFonts w:ascii="Arial" w:hAnsi="Arial" w:cs="Arial"/>
          <w:sz w:val="22"/>
          <w:szCs w:val="22"/>
        </w:rPr>
        <w:t>To assess how teens who produce material for TikTok vary from those who mostly watch it in terms of social behaviour.</w:t>
      </w:r>
    </w:p>
    <w:p w14:paraId="04C4F48B" w14:textId="77777777" w:rsidR="001D3D7C" w:rsidRPr="0064232A" w:rsidRDefault="001D3D7C" w:rsidP="00FF22AA">
      <w:pPr>
        <w:pStyle w:val="Heading1"/>
        <w:rPr>
          <w:rFonts w:ascii="Algerian" w:hAnsi="Algerian"/>
          <w:color w:val="000000" w:themeColor="text1"/>
          <w:sz w:val="36"/>
          <w:szCs w:val="36"/>
        </w:rPr>
      </w:pPr>
      <w:bookmarkStart w:id="7" w:name="_Toc225099721"/>
      <w:r w:rsidRPr="0064232A">
        <w:rPr>
          <w:rFonts w:ascii="Algerian" w:hAnsi="Algerian"/>
          <w:color w:val="000000" w:themeColor="text1"/>
          <w:sz w:val="36"/>
          <w:szCs w:val="36"/>
        </w:rPr>
        <w:t>CHAPTER SUMMARY:</w:t>
      </w:r>
      <w:bookmarkEnd w:id="7"/>
    </w:p>
    <w:p w14:paraId="6C89A6C7" w14:textId="4CE0842C" w:rsidR="001D3D7C" w:rsidRPr="00DA1064" w:rsidRDefault="00AD1DEF" w:rsidP="00C57BE6">
      <w:pPr>
        <w:spacing w:after="0" w:line="360" w:lineRule="auto"/>
        <w:ind w:left="97" w:right="0" w:firstLine="0"/>
        <w:jc w:val="both"/>
        <w:rPr>
          <w:sz w:val="22"/>
          <w:szCs w:val="22"/>
        </w:rPr>
      </w:pPr>
      <w:r w:rsidRPr="00DA1064">
        <w:rPr>
          <w:sz w:val="22"/>
          <w:szCs w:val="22"/>
        </w:rPr>
        <w:t>This chapter outlined the research subject and the need of looking into how TikTok affects teens' social abilities in the UK. It included background information about young people's growing usage of social media and the worries about its impact on societal development. The research purpose, objectives, and research questions that direct this investigation were also described in this chapter. The scholarly research on TikTok, social media use, and teens' social skill development will be reviewed in the next chapter.</w:t>
      </w:r>
    </w:p>
    <w:p w14:paraId="1E1AFE38" w14:textId="2CC88D4A" w:rsidR="001D3D7C" w:rsidRPr="0064232A" w:rsidRDefault="001D3D7C" w:rsidP="0064232A">
      <w:pPr>
        <w:pStyle w:val="Heading1"/>
        <w:rPr>
          <w:rFonts w:ascii="Algerian" w:hAnsi="Algerian"/>
          <w:color w:val="000000" w:themeColor="text1"/>
        </w:rPr>
      </w:pPr>
      <w:bookmarkStart w:id="8" w:name="_Toc225099722"/>
      <w:r w:rsidRPr="0064232A">
        <w:rPr>
          <w:rFonts w:ascii="Algerian" w:hAnsi="Algerian"/>
          <w:color w:val="000000" w:themeColor="text1"/>
        </w:rPr>
        <w:t>LITERATURE REVIEW</w:t>
      </w:r>
      <w:bookmarkEnd w:id="8"/>
    </w:p>
    <w:p w14:paraId="26C65408" w14:textId="6C339AF3" w:rsidR="00AF35D2" w:rsidRPr="00DA1064" w:rsidRDefault="00AF35D2" w:rsidP="00DA1064">
      <w:pPr>
        <w:spacing w:after="0" w:line="360" w:lineRule="auto"/>
        <w:ind w:left="97" w:right="0" w:firstLine="0"/>
        <w:jc w:val="both"/>
        <w:rPr>
          <w:sz w:val="22"/>
          <w:szCs w:val="22"/>
        </w:rPr>
      </w:pPr>
      <w:r w:rsidRPr="00DA1064">
        <w:rPr>
          <w:sz w:val="22"/>
          <w:szCs w:val="22"/>
        </w:rPr>
        <w:t xml:space="preserve">The quick advancement of digital technology has completely changed how people connect, communicate, and build relationships. For young people in particular, social media platforms have become an integral part of everyday life. </w:t>
      </w:r>
      <w:r w:rsidR="00B152B4">
        <w:rPr>
          <w:sz w:val="22"/>
          <w:szCs w:val="22"/>
        </w:rPr>
        <w:t>According to Ander</w:t>
      </w:r>
      <w:r w:rsidR="00800437">
        <w:rPr>
          <w:sz w:val="22"/>
          <w:szCs w:val="22"/>
        </w:rPr>
        <w:t>s</w:t>
      </w:r>
      <w:r w:rsidR="00B152B4">
        <w:rPr>
          <w:sz w:val="22"/>
          <w:szCs w:val="22"/>
        </w:rPr>
        <w:t>on</w:t>
      </w:r>
      <w:r w:rsidR="00800437">
        <w:rPr>
          <w:sz w:val="22"/>
          <w:szCs w:val="22"/>
        </w:rPr>
        <w:t xml:space="preserve">, et al. (2023) </w:t>
      </w:r>
      <w:r w:rsidRPr="00DA1064">
        <w:rPr>
          <w:sz w:val="22"/>
          <w:szCs w:val="22"/>
        </w:rPr>
        <w:t xml:space="preserve">TikTok has become one of the most significant internet forums for youths among these platforms. Its short-form video style promotes engagement in online communities, creativity, and </w:t>
      </w:r>
      <w:r w:rsidRPr="00DA1064">
        <w:rPr>
          <w:sz w:val="22"/>
          <w:szCs w:val="22"/>
        </w:rPr>
        <w:lastRenderedPageBreak/>
        <w:t>communication. However, there are worries regarding how these platforms can affect teens' interpersonal abilities and offline social conduct.</w:t>
      </w:r>
    </w:p>
    <w:p w14:paraId="143C65F6" w14:textId="4B7C7104" w:rsidR="005805A8" w:rsidRPr="00DA1064" w:rsidRDefault="00BF3242" w:rsidP="003D5266">
      <w:pPr>
        <w:spacing w:after="0" w:line="360" w:lineRule="auto"/>
        <w:ind w:left="97" w:right="0" w:firstLine="0"/>
        <w:jc w:val="both"/>
        <w:rPr>
          <w:sz w:val="22"/>
          <w:szCs w:val="22"/>
        </w:rPr>
      </w:pPr>
      <w:r w:rsidRPr="00DA1064">
        <w:rPr>
          <w:sz w:val="22"/>
          <w:szCs w:val="22"/>
        </w:rPr>
        <w:t>This chapter examines the body of research on social media use, the impact of TikTok on youth, and the growth of social skills in adolescence. It critically evaluates both favourable and unfavourable viewpoints in recent research and points up information gaps that support the necessity of the current investigation. Theoretical frameworks that clarify how online communication may affect offline contact are also covered in this chapter.</w:t>
      </w:r>
    </w:p>
    <w:p w14:paraId="58F3241A" w14:textId="77777777" w:rsidR="00EB22D0" w:rsidRPr="003D5266" w:rsidRDefault="00EB22D0" w:rsidP="00952322">
      <w:pPr>
        <w:pStyle w:val="Heading2"/>
        <w:rPr>
          <w:rFonts w:ascii="Algerian" w:hAnsi="Algerian"/>
          <w:color w:val="000000" w:themeColor="text1"/>
          <w:sz w:val="28"/>
          <w:szCs w:val="28"/>
        </w:rPr>
      </w:pPr>
      <w:bookmarkStart w:id="9" w:name="_Toc225099723"/>
      <w:r w:rsidRPr="003D5266">
        <w:rPr>
          <w:rFonts w:ascii="Algerian" w:hAnsi="Algerian"/>
          <w:color w:val="000000" w:themeColor="text1"/>
          <w:sz w:val="28"/>
          <w:szCs w:val="28"/>
        </w:rPr>
        <w:t>GROWTH OF SOCIAL MEDIA AMONG TEENAGERS:</w:t>
      </w:r>
      <w:bookmarkEnd w:id="9"/>
    </w:p>
    <w:p w14:paraId="78E81686" w14:textId="40F99979" w:rsidR="0088664A" w:rsidRPr="00DA1064" w:rsidRDefault="006334A3" w:rsidP="00DA1064">
      <w:pPr>
        <w:spacing w:after="0" w:line="360" w:lineRule="auto"/>
        <w:ind w:left="97" w:right="0" w:firstLine="0"/>
        <w:jc w:val="both"/>
        <w:rPr>
          <w:sz w:val="22"/>
          <w:szCs w:val="22"/>
        </w:rPr>
      </w:pPr>
      <w:r>
        <w:rPr>
          <w:sz w:val="22"/>
          <w:szCs w:val="22"/>
        </w:rPr>
        <w:t>According to Avci</w:t>
      </w:r>
      <w:r w:rsidR="00F21915">
        <w:rPr>
          <w:sz w:val="22"/>
          <w:szCs w:val="22"/>
        </w:rPr>
        <w:t xml:space="preserve"> et al, (2025) </w:t>
      </w:r>
      <w:r w:rsidR="0088664A" w:rsidRPr="00DA1064">
        <w:rPr>
          <w:sz w:val="22"/>
          <w:szCs w:val="22"/>
        </w:rPr>
        <w:t>Globally, teenagers' use of social media has risen significantly during the last ten years. Young people now primarily use social media sites like Instagram, Snapchat, and TikTok for communication. These platforms enable users to create digital identities, communicate with peers, and exchange material.</w:t>
      </w:r>
    </w:p>
    <w:p w14:paraId="33E1AC36" w14:textId="62887DE8" w:rsidR="00BA73FD" w:rsidRPr="00DA1064" w:rsidRDefault="0088664A" w:rsidP="00DA1064">
      <w:pPr>
        <w:spacing w:after="0" w:line="360" w:lineRule="auto"/>
        <w:ind w:left="97" w:right="0" w:firstLine="0"/>
        <w:jc w:val="both"/>
        <w:rPr>
          <w:sz w:val="22"/>
          <w:szCs w:val="22"/>
        </w:rPr>
      </w:pPr>
      <w:r w:rsidRPr="00DA1064">
        <w:rPr>
          <w:sz w:val="22"/>
          <w:szCs w:val="22"/>
        </w:rPr>
        <w:t xml:space="preserve">Since ByteDance, a technology startup, launched TikTok globally in 2016, its popularity has increased dramatically. </w:t>
      </w:r>
      <w:r w:rsidR="009C14D6">
        <w:rPr>
          <w:sz w:val="22"/>
          <w:szCs w:val="22"/>
        </w:rPr>
        <w:t>According to Huang</w:t>
      </w:r>
      <w:r w:rsidR="003D608C">
        <w:rPr>
          <w:sz w:val="22"/>
          <w:szCs w:val="22"/>
        </w:rPr>
        <w:t>. et al,</w:t>
      </w:r>
      <w:r w:rsidR="00F338A5">
        <w:rPr>
          <w:sz w:val="22"/>
          <w:szCs w:val="22"/>
        </w:rPr>
        <w:t xml:space="preserve"> </w:t>
      </w:r>
      <w:r w:rsidR="003D608C">
        <w:rPr>
          <w:sz w:val="22"/>
          <w:szCs w:val="22"/>
        </w:rPr>
        <w:t xml:space="preserve">(2025) </w:t>
      </w:r>
      <w:r w:rsidRPr="00DA1064">
        <w:rPr>
          <w:sz w:val="22"/>
          <w:szCs w:val="22"/>
        </w:rPr>
        <w:t>Users of the platform may make little films that combine comedy, music, narrative, and personal experiences. It is very interesting and promotes ongoing connection due to its artificially generated content suggestions.</w:t>
      </w:r>
    </w:p>
    <w:p w14:paraId="0DF8D903" w14:textId="7B98DFE0" w:rsidR="00D0133B" w:rsidRPr="00DA1064" w:rsidRDefault="0089507A" w:rsidP="00DA1064">
      <w:pPr>
        <w:spacing w:after="0" w:line="360" w:lineRule="auto"/>
        <w:ind w:left="97" w:right="0" w:firstLine="0"/>
        <w:jc w:val="both"/>
        <w:rPr>
          <w:sz w:val="22"/>
          <w:szCs w:val="22"/>
        </w:rPr>
      </w:pPr>
      <w:r w:rsidRPr="00DA1064">
        <w:rPr>
          <w:sz w:val="22"/>
          <w:szCs w:val="22"/>
        </w:rPr>
        <w:t xml:space="preserve">Teens are especially drawn to TikTok because it gives them the opportunity to participate in online trends and show their creativity. </w:t>
      </w:r>
      <w:r w:rsidR="0024033B">
        <w:rPr>
          <w:sz w:val="22"/>
          <w:szCs w:val="22"/>
        </w:rPr>
        <w:t>According to Santos</w:t>
      </w:r>
      <w:r w:rsidR="00A57099">
        <w:rPr>
          <w:sz w:val="22"/>
          <w:szCs w:val="22"/>
        </w:rPr>
        <w:t xml:space="preserve">, et al. </w:t>
      </w:r>
      <w:r w:rsidR="0024033B">
        <w:rPr>
          <w:sz w:val="22"/>
          <w:szCs w:val="22"/>
        </w:rPr>
        <w:t xml:space="preserve">(2023) </w:t>
      </w:r>
      <w:r w:rsidRPr="00DA1064">
        <w:rPr>
          <w:sz w:val="22"/>
          <w:szCs w:val="22"/>
        </w:rPr>
        <w:t>Recent research indicates that teenagers use social networking sites for a large percentage of their daily screen time. Teachers, parents, and legislators are concerned about the potential impact of social media on the psychological health and social development of young people as a result of this growing involvement.</w:t>
      </w:r>
    </w:p>
    <w:p w14:paraId="2280B7FE" w14:textId="25617C73" w:rsidR="00EB22D0" w:rsidRPr="00DA1064" w:rsidRDefault="00614D29" w:rsidP="003D5266">
      <w:pPr>
        <w:spacing w:after="0" w:line="360" w:lineRule="auto"/>
        <w:ind w:left="97" w:right="0" w:firstLine="0"/>
        <w:jc w:val="both"/>
        <w:rPr>
          <w:sz w:val="22"/>
          <w:szCs w:val="22"/>
        </w:rPr>
      </w:pPr>
      <w:r>
        <w:rPr>
          <w:sz w:val="22"/>
          <w:szCs w:val="22"/>
        </w:rPr>
        <w:t xml:space="preserve">According </w:t>
      </w:r>
      <w:r w:rsidR="00304A89">
        <w:rPr>
          <w:sz w:val="22"/>
          <w:szCs w:val="22"/>
        </w:rPr>
        <w:t xml:space="preserve">to Davies, et al. (2025) </w:t>
      </w:r>
      <w:r w:rsidR="00747C60" w:rsidRPr="00DA1064">
        <w:rPr>
          <w:sz w:val="22"/>
          <w:szCs w:val="22"/>
        </w:rPr>
        <w:t>Social networking has influenced adolescent culture in the United Kingdom. In addition to using digital platforms for amusement, many youths also use them for social networking, communication, and sharing personal experiences. Even while these platforms offer chances for social contact, some studies contend that excessive digital engagement may hinder in-person communication and have an impact on the growth of interpersonal skills.</w:t>
      </w:r>
    </w:p>
    <w:p w14:paraId="11C04797" w14:textId="77777777" w:rsidR="00EB273F" w:rsidRPr="003D5266" w:rsidRDefault="00EB22D0" w:rsidP="00952322">
      <w:pPr>
        <w:pStyle w:val="Heading2"/>
        <w:rPr>
          <w:rFonts w:ascii="Algerian" w:hAnsi="Algerian"/>
          <w:color w:val="000000" w:themeColor="text1"/>
          <w:sz w:val="28"/>
          <w:szCs w:val="28"/>
        </w:rPr>
      </w:pPr>
      <w:bookmarkStart w:id="10" w:name="_Toc225099724"/>
      <w:r w:rsidRPr="003D5266">
        <w:rPr>
          <w:rFonts w:ascii="Algerian" w:hAnsi="Algerian"/>
          <w:color w:val="000000" w:themeColor="text1"/>
          <w:sz w:val="28"/>
          <w:szCs w:val="28"/>
        </w:rPr>
        <w:t xml:space="preserve">TIKTOK AND YOUTH </w:t>
      </w:r>
      <w:r w:rsidR="00EB273F" w:rsidRPr="003D5266">
        <w:rPr>
          <w:rFonts w:ascii="Algerian" w:hAnsi="Algerian"/>
          <w:color w:val="000000" w:themeColor="text1"/>
          <w:sz w:val="28"/>
          <w:szCs w:val="28"/>
        </w:rPr>
        <w:t>DIGITAL CULTURE:</w:t>
      </w:r>
      <w:bookmarkEnd w:id="10"/>
    </w:p>
    <w:p w14:paraId="3C0181EC" w14:textId="77777777" w:rsidR="007B3364" w:rsidRPr="00DA1064" w:rsidRDefault="007B3364" w:rsidP="00DA1064">
      <w:pPr>
        <w:spacing w:after="0" w:line="360" w:lineRule="auto"/>
        <w:ind w:left="97" w:right="0" w:firstLine="0"/>
        <w:jc w:val="both"/>
        <w:rPr>
          <w:sz w:val="22"/>
          <w:szCs w:val="22"/>
        </w:rPr>
      </w:pPr>
      <w:r w:rsidRPr="00DA1064">
        <w:rPr>
          <w:sz w:val="22"/>
          <w:szCs w:val="22"/>
        </w:rPr>
        <w:t>TikTok has grown to be a significant part of young people's digital culture. TikTok emphasises short-form video material that promotes creativity and performance, in contrast to standard social networking sites that are mostly focused on word or image sharing.</w:t>
      </w:r>
    </w:p>
    <w:p w14:paraId="69672BE6" w14:textId="3ECF77EA" w:rsidR="007B3364" w:rsidRPr="00DA1064" w:rsidRDefault="00F04DD7" w:rsidP="00DA1064">
      <w:pPr>
        <w:spacing w:after="0" w:line="360" w:lineRule="auto"/>
        <w:ind w:left="97" w:right="0" w:firstLine="0"/>
        <w:jc w:val="both"/>
        <w:rPr>
          <w:sz w:val="22"/>
          <w:szCs w:val="22"/>
        </w:rPr>
      </w:pPr>
      <w:r>
        <w:rPr>
          <w:sz w:val="22"/>
          <w:szCs w:val="22"/>
        </w:rPr>
        <w:t>According to</w:t>
      </w:r>
      <w:r w:rsidR="00346816">
        <w:rPr>
          <w:sz w:val="22"/>
          <w:szCs w:val="22"/>
        </w:rPr>
        <w:t xml:space="preserve"> </w:t>
      </w:r>
      <w:r w:rsidR="006407FB">
        <w:rPr>
          <w:sz w:val="22"/>
          <w:szCs w:val="22"/>
        </w:rPr>
        <w:t xml:space="preserve">Omar &amp; Dequan (2020) </w:t>
      </w:r>
      <w:r w:rsidR="007B3364" w:rsidRPr="00DA1064">
        <w:rPr>
          <w:sz w:val="22"/>
          <w:szCs w:val="22"/>
        </w:rPr>
        <w:t xml:space="preserve">Teens use TikTok to take part in challenges, trends, and narrative forms that let them express their thoughts and feelings in original ways. Additionally, </w:t>
      </w:r>
      <w:r w:rsidR="007B3364" w:rsidRPr="00DA1064">
        <w:rPr>
          <w:sz w:val="22"/>
          <w:szCs w:val="22"/>
        </w:rPr>
        <w:lastRenderedPageBreak/>
        <w:t>the site allows users to interact with one another through collaborative films, duets, and comments. These elements promote user engagement and provide a feeling of digital community.</w:t>
      </w:r>
    </w:p>
    <w:p w14:paraId="38D16EB1" w14:textId="317B7645" w:rsidR="0016616C" w:rsidRPr="00DA1064" w:rsidRDefault="0016616C" w:rsidP="00DA1064">
      <w:pPr>
        <w:spacing w:after="0" w:line="360" w:lineRule="auto"/>
        <w:ind w:left="97" w:right="0" w:firstLine="0"/>
        <w:jc w:val="both"/>
        <w:rPr>
          <w:sz w:val="22"/>
          <w:szCs w:val="22"/>
        </w:rPr>
      </w:pPr>
      <w:r w:rsidRPr="00DA1064">
        <w:rPr>
          <w:sz w:val="22"/>
          <w:szCs w:val="22"/>
        </w:rPr>
        <w:t xml:space="preserve">According to research, TikTok may help youngsters develop their true nature. </w:t>
      </w:r>
      <w:r w:rsidR="00234A4A">
        <w:rPr>
          <w:sz w:val="22"/>
          <w:szCs w:val="22"/>
        </w:rPr>
        <w:t>Oprescu (2025) suggested</w:t>
      </w:r>
      <w:r w:rsidRPr="00DA1064">
        <w:rPr>
          <w:sz w:val="22"/>
          <w:szCs w:val="22"/>
        </w:rPr>
        <w:t xml:space="preserve"> </w:t>
      </w:r>
      <w:r w:rsidR="001A2479">
        <w:rPr>
          <w:sz w:val="22"/>
          <w:szCs w:val="22"/>
        </w:rPr>
        <w:t xml:space="preserve">that </w:t>
      </w:r>
      <w:r w:rsidRPr="00DA1064">
        <w:rPr>
          <w:sz w:val="22"/>
          <w:szCs w:val="22"/>
        </w:rPr>
        <w:t>Adolescence is a crucial period of human growth during which people discover their values, hobbies, and social identities. Young individuals may experiment with self-expression on social media platforms and get feedback from their peers.</w:t>
      </w:r>
    </w:p>
    <w:p w14:paraId="28598DCA" w14:textId="37BFB16B" w:rsidR="007B3364" w:rsidRPr="00DA1064" w:rsidRDefault="0016616C" w:rsidP="00DA1064">
      <w:pPr>
        <w:spacing w:after="0" w:line="360" w:lineRule="auto"/>
        <w:ind w:left="97" w:right="0" w:firstLine="0"/>
        <w:jc w:val="both"/>
        <w:rPr>
          <w:sz w:val="22"/>
          <w:szCs w:val="22"/>
        </w:rPr>
      </w:pPr>
      <w:r w:rsidRPr="00DA1064">
        <w:rPr>
          <w:sz w:val="22"/>
          <w:szCs w:val="22"/>
        </w:rPr>
        <w:t>However, TikTok communication is very different from typical face-to-face interactions.   Instead of having direct conversations, communication frequently takes the form of brief videos, remarks, and emoticons. Although these kinds of engagement could improve digital communication skills, other academics wonder if they sufficiently foster the growth of more profound interpersonal qualities like empathy and active listening</w:t>
      </w:r>
      <w:r w:rsidR="00F151C1">
        <w:rPr>
          <w:sz w:val="22"/>
          <w:szCs w:val="22"/>
        </w:rPr>
        <w:t xml:space="preserve"> according to Twenge (2019).</w:t>
      </w:r>
    </w:p>
    <w:p w14:paraId="14E3595F" w14:textId="38DC11D3" w:rsidR="00EB273F" w:rsidRPr="00DA1064" w:rsidRDefault="006B141A" w:rsidP="003D5266">
      <w:pPr>
        <w:spacing w:after="0" w:line="360" w:lineRule="auto"/>
        <w:ind w:left="97" w:right="0" w:firstLine="0"/>
        <w:jc w:val="both"/>
        <w:rPr>
          <w:sz w:val="22"/>
          <w:szCs w:val="22"/>
        </w:rPr>
      </w:pPr>
      <w:r w:rsidRPr="00DA1064">
        <w:rPr>
          <w:sz w:val="22"/>
          <w:szCs w:val="22"/>
        </w:rPr>
        <w:t>Additionally, interesting and emotionally compelling content is typically given priority by TikTok's mechanism.</w:t>
      </w:r>
      <w:r w:rsidR="00D62C32" w:rsidRPr="00DA1064">
        <w:rPr>
          <w:sz w:val="22"/>
          <w:szCs w:val="22"/>
        </w:rPr>
        <w:t xml:space="preserve"> </w:t>
      </w:r>
      <w:r w:rsidR="008B644D">
        <w:rPr>
          <w:sz w:val="22"/>
          <w:szCs w:val="22"/>
        </w:rPr>
        <w:t>According to Montang</w:t>
      </w:r>
      <w:r w:rsidR="00A657DA">
        <w:rPr>
          <w:sz w:val="22"/>
          <w:szCs w:val="22"/>
        </w:rPr>
        <w:t xml:space="preserve">, et al. (2021) </w:t>
      </w:r>
      <w:r w:rsidRPr="00DA1064">
        <w:rPr>
          <w:sz w:val="22"/>
          <w:szCs w:val="22"/>
        </w:rPr>
        <w:t>Teens may thus spend more time using digital media, which may result in less time spent participating in offline social activities. This has prompted educational institutions to look at how frequent usage of these platforms can affect the growth of social skills in the real world.</w:t>
      </w:r>
    </w:p>
    <w:p w14:paraId="5EDFD127" w14:textId="77777777" w:rsidR="00F827D8" w:rsidRPr="003D5266" w:rsidRDefault="00EB273F" w:rsidP="00952322">
      <w:pPr>
        <w:pStyle w:val="Heading2"/>
        <w:rPr>
          <w:rFonts w:ascii="Algerian" w:hAnsi="Algerian"/>
          <w:color w:val="000000" w:themeColor="text1"/>
          <w:sz w:val="28"/>
          <w:szCs w:val="28"/>
        </w:rPr>
      </w:pPr>
      <w:bookmarkStart w:id="11" w:name="_Toc225099725"/>
      <w:r w:rsidRPr="003D5266">
        <w:rPr>
          <w:rFonts w:ascii="Algerian" w:hAnsi="Algerian"/>
          <w:color w:val="000000" w:themeColor="text1"/>
          <w:sz w:val="28"/>
          <w:szCs w:val="28"/>
        </w:rPr>
        <w:t xml:space="preserve">SOCIAL SKILLS DEVELOPMENT IN </w:t>
      </w:r>
      <w:r w:rsidR="00F827D8" w:rsidRPr="003D5266">
        <w:rPr>
          <w:rFonts w:ascii="Algerian" w:hAnsi="Algerian"/>
          <w:color w:val="000000" w:themeColor="text1"/>
          <w:sz w:val="28"/>
          <w:szCs w:val="28"/>
        </w:rPr>
        <w:t>ADOLESCENCE:</w:t>
      </w:r>
      <w:bookmarkEnd w:id="11"/>
    </w:p>
    <w:p w14:paraId="4A25AA4D" w14:textId="45A1EA64" w:rsidR="00790924" w:rsidRPr="00DA1064" w:rsidRDefault="00790924" w:rsidP="00DA1064">
      <w:pPr>
        <w:spacing w:after="0" w:line="360" w:lineRule="auto"/>
        <w:ind w:left="97" w:right="0" w:firstLine="0"/>
        <w:jc w:val="both"/>
        <w:rPr>
          <w:sz w:val="22"/>
          <w:szCs w:val="22"/>
        </w:rPr>
      </w:pPr>
      <w:r w:rsidRPr="00DA1064">
        <w:rPr>
          <w:sz w:val="22"/>
          <w:szCs w:val="22"/>
        </w:rPr>
        <w:t>The development of social and emotional abilities is crucial during adolescence. Young individuals learn how to successfully communicate, comprehend the viewpoints of others, control their emotions, and settle disputes at this time</w:t>
      </w:r>
      <w:r w:rsidR="00D2231C">
        <w:rPr>
          <w:sz w:val="22"/>
          <w:szCs w:val="22"/>
        </w:rPr>
        <w:t xml:space="preserve"> (</w:t>
      </w:r>
      <w:r w:rsidR="00FC0A03">
        <w:rPr>
          <w:sz w:val="22"/>
          <w:szCs w:val="22"/>
        </w:rPr>
        <w:t>Gameiro, et al. (2023)</w:t>
      </w:r>
      <w:r w:rsidR="000B35B7">
        <w:rPr>
          <w:sz w:val="22"/>
          <w:szCs w:val="22"/>
        </w:rPr>
        <w:t xml:space="preserve"> &amp; Li, et al. (2025)</w:t>
      </w:r>
      <w:r w:rsidRPr="00DA1064">
        <w:rPr>
          <w:sz w:val="22"/>
          <w:szCs w:val="22"/>
        </w:rPr>
        <w:t>. These skills are necessary for establishing healthy relationships and effectively engaging in society.</w:t>
      </w:r>
    </w:p>
    <w:p w14:paraId="156020F7" w14:textId="22032969" w:rsidR="00D62C32" w:rsidRPr="00DA1064" w:rsidRDefault="00790924" w:rsidP="00DA1064">
      <w:pPr>
        <w:spacing w:after="0" w:line="360" w:lineRule="auto"/>
        <w:ind w:left="97" w:right="0" w:firstLine="0"/>
        <w:jc w:val="both"/>
        <w:rPr>
          <w:sz w:val="22"/>
          <w:szCs w:val="22"/>
        </w:rPr>
      </w:pPr>
      <w:r w:rsidRPr="00DA1064">
        <w:rPr>
          <w:sz w:val="22"/>
          <w:szCs w:val="22"/>
        </w:rPr>
        <w:t>Social skills are usually developed via interactions with classmates, instructors, family, and community members. When people communicate face-to-face, they understand nonverbal clues including body language, tone of voice, and facial expressions. These indicators are crucial for recognising feelings and reacting correctly in social settings.</w:t>
      </w:r>
    </w:p>
    <w:p w14:paraId="56115065" w14:textId="0EF39FDD" w:rsidR="00CB4E70" w:rsidRPr="00DA1064" w:rsidRDefault="00CB4E70" w:rsidP="00DA1064">
      <w:pPr>
        <w:spacing w:after="0" w:line="360" w:lineRule="auto"/>
        <w:ind w:left="97" w:right="0" w:firstLine="0"/>
        <w:jc w:val="both"/>
        <w:rPr>
          <w:sz w:val="22"/>
          <w:szCs w:val="22"/>
        </w:rPr>
      </w:pPr>
      <w:r w:rsidRPr="00DA1064">
        <w:rPr>
          <w:sz w:val="22"/>
          <w:szCs w:val="22"/>
        </w:rPr>
        <w:t>The nature of these exchanges, however, might modify as digital communication advances.   The nonverbal components of face-to-face conversations are frequently absent from online communication. Teenagers may have less opportunity to learn decoding emotional cues and reacting sympathetically as a result</w:t>
      </w:r>
      <w:r w:rsidR="00192D80">
        <w:rPr>
          <w:sz w:val="22"/>
          <w:szCs w:val="22"/>
        </w:rPr>
        <w:t xml:space="preserve"> </w:t>
      </w:r>
      <w:r w:rsidR="00234219">
        <w:rPr>
          <w:sz w:val="22"/>
          <w:szCs w:val="22"/>
        </w:rPr>
        <w:t>(</w:t>
      </w:r>
      <w:r w:rsidR="00766402">
        <w:rPr>
          <w:sz w:val="22"/>
          <w:szCs w:val="22"/>
        </w:rPr>
        <w:t>Uhls</w:t>
      </w:r>
      <w:r w:rsidR="00192D80">
        <w:rPr>
          <w:sz w:val="22"/>
          <w:szCs w:val="22"/>
        </w:rPr>
        <w:t xml:space="preserve"> and </w:t>
      </w:r>
      <w:r w:rsidR="004670E0">
        <w:rPr>
          <w:sz w:val="22"/>
          <w:szCs w:val="22"/>
        </w:rPr>
        <w:t>Colleagues (2018)</w:t>
      </w:r>
      <w:r w:rsidRPr="00DA1064">
        <w:rPr>
          <w:sz w:val="22"/>
          <w:szCs w:val="22"/>
        </w:rPr>
        <w:t>.</w:t>
      </w:r>
    </w:p>
    <w:p w14:paraId="71462721" w14:textId="77777777" w:rsidR="00CB4E70" w:rsidRPr="00DA1064" w:rsidRDefault="00CB4E70" w:rsidP="00DA1064">
      <w:pPr>
        <w:spacing w:after="0" w:line="360" w:lineRule="auto"/>
        <w:ind w:left="97" w:right="0" w:firstLine="0"/>
        <w:jc w:val="both"/>
        <w:rPr>
          <w:sz w:val="22"/>
          <w:szCs w:val="22"/>
        </w:rPr>
      </w:pPr>
      <w:r w:rsidRPr="00DA1064">
        <w:rPr>
          <w:sz w:val="22"/>
          <w:szCs w:val="22"/>
        </w:rPr>
        <w:t xml:space="preserve">Some experts contend that if young people primarily rely on online connections rather than in-person encounters, digital communication may result in a decline in social competency. Others contend that internet platforms might offer substitute settings for social interaction </w:t>
      </w:r>
      <w:r w:rsidRPr="00DA1064">
        <w:rPr>
          <w:sz w:val="22"/>
          <w:szCs w:val="22"/>
        </w:rPr>
        <w:lastRenderedPageBreak/>
        <w:t>practice, especially for people who find it difficult to communicate in conventional social settings.</w:t>
      </w:r>
    </w:p>
    <w:p w14:paraId="091B112E" w14:textId="2B58012B" w:rsidR="00790924" w:rsidRPr="00DA1064" w:rsidRDefault="00CB4E70" w:rsidP="00DA1064">
      <w:pPr>
        <w:spacing w:after="0" w:line="360" w:lineRule="auto"/>
        <w:ind w:left="97" w:right="0" w:firstLine="0"/>
        <w:jc w:val="both"/>
        <w:rPr>
          <w:sz w:val="22"/>
          <w:szCs w:val="22"/>
        </w:rPr>
      </w:pPr>
      <w:r w:rsidRPr="00DA1064">
        <w:rPr>
          <w:sz w:val="22"/>
          <w:szCs w:val="22"/>
        </w:rPr>
        <w:t>Thus, it is crucial to do study on the connection between offline social skills and digital communication, especially with regard to popular teen platforms like TikTok.</w:t>
      </w:r>
    </w:p>
    <w:p w14:paraId="2D8D83C5" w14:textId="77777777" w:rsidR="00C66629" w:rsidRPr="003D5266" w:rsidRDefault="00C66629" w:rsidP="00C66629">
      <w:pPr>
        <w:pStyle w:val="Heading2"/>
        <w:rPr>
          <w:rFonts w:ascii="Algerian" w:hAnsi="Algerian"/>
          <w:color w:val="000000" w:themeColor="text1"/>
        </w:rPr>
      </w:pPr>
      <w:bookmarkStart w:id="12" w:name="_Toc225099726"/>
      <w:r w:rsidRPr="003D5266">
        <w:rPr>
          <w:rFonts w:ascii="Algerian" w:hAnsi="Algerian"/>
          <w:color w:val="000000" w:themeColor="text1"/>
        </w:rPr>
        <w:t>POSITIVE IMPACTS OF TIKTOK:</w:t>
      </w:r>
      <w:bookmarkEnd w:id="12"/>
    </w:p>
    <w:p w14:paraId="2904F369" w14:textId="77777777" w:rsidR="00C66629" w:rsidRPr="00DA1064" w:rsidRDefault="00C66629" w:rsidP="00C66629">
      <w:pPr>
        <w:spacing w:after="0" w:line="360" w:lineRule="auto"/>
        <w:ind w:left="97" w:right="0" w:firstLine="0"/>
        <w:jc w:val="both"/>
        <w:rPr>
          <w:sz w:val="22"/>
          <w:szCs w:val="22"/>
        </w:rPr>
      </w:pPr>
      <w:r w:rsidRPr="00DA1064">
        <w:rPr>
          <w:sz w:val="22"/>
          <w:szCs w:val="22"/>
        </w:rPr>
        <w:t xml:space="preserve">Multiple research studies demonstrate TikTok's potential benefits for youth. The ability to express oneself creatively is one of the most often acknowledged advantages. </w:t>
      </w:r>
      <w:r>
        <w:rPr>
          <w:sz w:val="22"/>
          <w:szCs w:val="22"/>
        </w:rPr>
        <w:t xml:space="preserve">According to Jannah et al., (2025) </w:t>
      </w:r>
      <w:r w:rsidRPr="00DA1064">
        <w:rPr>
          <w:sz w:val="22"/>
          <w:szCs w:val="22"/>
        </w:rPr>
        <w:t>The website encourages artistic experimentation and self-confidence by enabling teens to create films that include music, narration, and comedy.</w:t>
      </w:r>
    </w:p>
    <w:p w14:paraId="3DFACAA0" w14:textId="77777777" w:rsidR="00C66629" w:rsidRPr="00DA1064" w:rsidRDefault="00C66629" w:rsidP="00C66629">
      <w:pPr>
        <w:spacing w:after="0" w:line="360" w:lineRule="auto"/>
        <w:ind w:left="97" w:right="0" w:firstLine="0"/>
        <w:jc w:val="both"/>
        <w:rPr>
          <w:sz w:val="22"/>
          <w:szCs w:val="22"/>
        </w:rPr>
      </w:pPr>
      <w:r w:rsidRPr="00DA1064">
        <w:rPr>
          <w:sz w:val="22"/>
          <w:szCs w:val="22"/>
        </w:rPr>
        <w:t>Teens may connect with friends who have similar interests thanks to TikTok. Online groups centred around interests, comedy, and social issues may offer a sense of community and emotional support.</w:t>
      </w:r>
      <w:r>
        <w:rPr>
          <w:sz w:val="22"/>
          <w:szCs w:val="22"/>
        </w:rPr>
        <w:t xml:space="preserve"> According to McAlister et al., (2024) </w:t>
      </w:r>
      <w:r w:rsidRPr="00DA1064">
        <w:rPr>
          <w:sz w:val="22"/>
          <w:szCs w:val="22"/>
        </w:rPr>
        <w:t xml:space="preserve">Digital platforms may offer important chances for self-expression and contact for some young people, especially those who feel socially disengaged.  </w:t>
      </w:r>
    </w:p>
    <w:p w14:paraId="593C40E7" w14:textId="77777777" w:rsidR="00C66629" w:rsidRPr="00DA1064" w:rsidRDefault="00C66629" w:rsidP="00C66629">
      <w:pPr>
        <w:spacing w:after="0" w:line="360" w:lineRule="auto"/>
        <w:ind w:left="97" w:right="0" w:firstLine="0"/>
        <w:jc w:val="both"/>
        <w:rPr>
          <w:sz w:val="22"/>
          <w:szCs w:val="22"/>
        </w:rPr>
      </w:pPr>
      <w:r w:rsidRPr="00DA1064">
        <w:rPr>
          <w:sz w:val="22"/>
          <w:szCs w:val="22"/>
        </w:rPr>
        <w:t>TikTok's capacity to promote involvement and teamwork is another advantageous feature. Users may engage creatively with others through features like collaborative challenges and duets. Certain communication skills, including narrative and emotional expression, may be developed through these exchanges</w:t>
      </w:r>
      <w:r>
        <w:rPr>
          <w:sz w:val="22"/>
          <w:szCs w:val="22"/>
        </w:rPr>
        <w:t>, suggests (Lee, 2025; Ramadhani, 2025).</w:t>
      </w:r>
    </w:p>
    <w:p w14:paraId="7792C385" w14:textId="77777777" w:rsidR="00C66629" w:rsidRPr="00DA1064" w:rsidRDefault="00C66629" w:rsidP="00C66629">
      <w:pPr>
        <w:spacing w:after="0" w:line="360" w:lineRule="auto"/>
        <w:ind w:left="97" w:right="0" w:firstLine="0"/>
        <w:jc w:val="both"/>
        <w:rPr>
          <w:sz w:val="22"/>
          <w:szCs w:val="22"/>
        </w:rPr>
      </w:pPr>
      <w:r>
        <w:rPr>
          <w:sz w:val="22"/>
          <w:szCs w:val="22"/>
        </w:rPr>
        <w:t xml:space="preserve">According to Zeng et al., (2021) </w:t>
      </w:r>
      <w:r w:rsidRPr="00DA1064">
        <w:rPr>
          <w:sz w:val="22"/>
          <w:szCs w:val="22"/>
        </w:rPr>
        <w:t>Young viewers can also benefit from some of the instructional content on TikTok. Science, language acquisition, and social awareness may all be introduced through brief instructional movies. Consequently, the site may be used as an informal learning tool in addition to being a source of enjoyment.</w:t>
      </w:r>
    </w:p>
    <w:p w14:paraId="5463AAD8" w14:textId="77777777" w:rsidR="00C66629" w:rsidRPr="00DA1064" w:rsidRDefault="00C66629" w:rsidP="00C66629">
      <w:pPr>
        <w:spacing w:after="0" w:line="360" w:lineRule="auto"/>
        <w:ind w:left="97" w:right="0" w:firstLine="0"/>
        <w:jc w:val="both"/>
        <w:rPr>
          <w:sz w:val="22"/>
          <w:szCs w:val="22"/>
        </w:rPr>
      </w:pPr>
      <w:r w:rsidRPr="00DA1064">
        <w:rPr>
          <w:sz w:val="22"/>
          <w:szCs w:val="22"/>
        </w:rPr>
        <w:t>Despite these possible advantages, it's crucial to think about whether these online interactions result in enhanced social skills in real-world contexts.</w:t>
      </w:r>
    </w:p>
    <w:p w14:paraId="0E9DFF1B" w14:textId="77777777" w:rsidR="00C66629" w:rsidRPr="003D5266" w:rsidRDefault="00C66629" w:rsidP="00C66629">
      <w:pPr>
        <w:pStyle w:val="Heading2"/>
        <w:rPr>
          <w:rFonts w:ascii="Algerian" w:hAnsi="Algerian"/>
          <w:color w:val="000000" w:themeColor="text1"/>
        </w:rPr>
      </w:pPr>
      <w:bookmarkStart w:id="13" w:name="_Toc225099727"/>
      <w:r w:rsidRPr="003D5266">
        <w:rPr>
          <w:rFonts w:ascii="Algerian" w:hAnsi="Algerian"/>
          <w:color w:val="000000" w:themeColor="text1"/>
        </w:rPr>
        <w:t>NEGATIVE IMPACTS OF TIKTOK:</w:t>
      </w:r>
      <w:bookmarkEnd w:id="13"/>
    </w:p>
    <w:p w14:paraId="5E507218" w14:textId="77777777" w:rsidR="00C66629" w:rsidRPr="00DA1064" w:rsidRDefault="00C66629" w:rsidP="00C66629">
      <w:pPr>
        <w:spacing w:after="0" w:line="360" w:lineRule="auto"/>
        <w:ind w:left="97" w:right="0" w:firstLine="0"/>
        <w:jc w:val="both"/>
        <w:rPr>
          <w:sz w:val="22"/>
          <w:szCs w:val="22"/>
        </w:rPr>
      </w:pPr>
      <w:r w:rsidRPr="00DA1064">
        <w:rPr>
          <w:sz w:val="22"/>
          <w:szCs w:val="22"/>
        </w:rPr>
        <w:t xml:space="preserve">Researchers have discovered certain drawbacks linked to excessive use of TikTok, despite the platform's numerous creative and social benefits. </w:t>
      </w:r>
      <w:r>
        <w:rPr>
          <w:sz w:val="22"/>
          <w:szCs w:val="22"/>
        </w:rPr>
        <w:t xml:space="preserve">According to McAlister et al., (2024) </w:t>
      </w:r>
      <w:r w:rsidRPr="00DA1064">
        <w:rPr>
          <w:sz w:val="22"/>
          <w:szCs w:val="22"/>
        </w:rPr>
        <w:t>One worry is that teens who rely too much on digital communication could spend less time interacting with people in person.</w:t>
      </w:r>
    </w:p>
    <w:p w14:paraId="4F35E0E7" w14:textId="77777777" w:rsidR="00C66629" w:rsidRPr="00DA1064" w:rsidRDefault="00C66629" w:rsidP="00C66629">
      <w:pPr>
        <w:spacing w:after="0" w:line="360" w:lineRule="auto"/>
        <w:ind w:left="97" w:right="0" w:firstLine="0"/>
        <w:jc w:val="both"/>
        <w:rPr>
          <w:sz w:val="22"/>
          <w:szCs w:val="22"/>
        </w:rPr>
      </w:pPr>
      <w:r w:rsidRPr="00DA1064">
        <w:rPr>
          <w:sz w:val="22"/>
          <w:szCs w:val="22"/>
        </w:rPr>
        <w:t xml:space="preserve">In-person interactions are crucial for the growth of empathy, active listening, and conflict resolution abilities. </w:t>
      </w:r>
      <w:r>
        <w:rPr>
          <w:sz w:val="22"/>
          <w:szCs w:val="22"/>
        </w:rPr>
        <w:t xml:space="preserve">According to Uhls et al., (2018) </w:t>
      </w:r>
      <w:r w:rsidRPr="00DA1064">
        <w:rPr>
          <w:sz w:val="22"/>
          <w:szCs w:val="22"/>
        </w:rPr>
        <w:t>Teens may have less opportunity to rehearse deciphering emotional cues or reacting correctly in challenging social circumstances when communication takes place largely through digital media.</w:t>
      </w:r>
    </w:p>
    <w:p w14:paraId="6101E41E" w14:textId="77777777" w:rsidR="00C66629" w:rsidRPr="00DA1064" w:rsidRDefault="00C66629" w:rsidP="00C66629">
      <w:pPr>
        <w:spacing w:after="0" w:line="360" w:lineRule="auto"/>
        <w:ind w:left="97" w:right="0" w:firstLine="0"/>
        <w:jc w:val="both"/>
        <w:rPr>
          <w:sz w:val="22"/>
          <w:szCs w:val="22"/>
        </w:rPr>
      </w:pPr>
      <w:r w:rsidRPr="00DA1064">
        <w:rPr>
          <w:sz w:val="22"/>
          <w:szCs w:val="22"/>
        </w:rPr>
        <w:t xml:space="preserve">Online pressure and social comparison are additional issues. </w:t>
      </w:r>
      <w:r>
        <w:rPr>
          <w:sz w:val="22"/>
          <w:szCs w:val="22"/>
        </w:rPr>
        <w:t xml:space="preserve">According to Marengo et al., (2020) </w:t>
      </w:r>
      <w:r w:rsidRPr="00DA1064">
        <w:rPr>
          <w:sz w:val="22"/>
          <w:szCs w:val="22"/>
        </w:rPr>
        <w:t xml:space="preserve">Teenagers may compare themselves to well-known producers as a result of TikTok's </w:t>
      </w:r>
      <w:r w:rsidRPr="00DA1064">
        <w:rPr>
          <w:sz w:val="22"/>
          <w:szCs w:val="22"/>
        </w:rPr>
        <w:lastRenderedPageBreak/>
        <w:t>strategy, which favours material with high interaction. Self-esteem and social confidence may be impacted by this comparison, which might have an impact on how people behave in offline settings.</w:t>
      </w:r>
    </w:p>
    <w:p w14:paraId="209949D0" w14:textId="77777777" w:rsidR="00C66629" w:rsidRPr="00DA1064" w:rsidRDefault="00C66629" w:rsidP="00C66629">
      <w:pPr>
        <w:spacing w:after="0" w:line="360" w:lineRule="auto"/>
        <w:ind w:left="97" w:right="0" w:firstLine="0"/>
        <w:jc w:val="both"/>
        <w:rPr>
          <w:sz w:val="22"/>
          <w:szCs w:val="22"/>
        </w:rPr>
      </w:pPr>
      <w:r w:rsidRPr="00DA1064">
        <w:rPr>
          <w:sz w:val="22"/>
          <w:szCs w:val="22"/>
        </w:rPr>
        <w:t>Furthermore, the impacts of active content production may differ from those of passive content consumption. Teens who actively engage in content production and communication may be more socially engaged than those who just watch videos without engaging</w:t>
      </w:r>
      <w:r>
        <w:rPr>
          <w:sz w:val="22"/>
          <w:szCs w:val="22"/>
        </w:rPr>
        <w:t xml:space="preserve"> (Valkenburg et al., 2017; Bergs et al., 2023). </w:t>
      </w:r>
    </w:p>
    <w:p w14:paraId="33B16E28" w14:textId="77777777" w:rsidR="00C66629" w:rsidRPr="00DA1064" w:rsidRDefault="00C66629" w:rsidP="00C66629">
      <w:pPr>
        <w:spacing w:after="0" w:line="360" w:lineRule="auto"/>
        <w:ind w:left="97" w:right="0" w:firstLine="0"/>
        <w:jc w:val="both"/>
        <w:rPr>
          <w:sz w:val="22"/>
          <w:szCs w:val="22"/>
        </w:rPr>
      </w:pPr>
      <w:r w:rsidRPr="00DA1064">
        <w:rPr>
          <w:sz w:val="22"/>
          <w:szCs w:val="22"/>
        </w:rPr>
        <w:t>These results imply that depending on how the site is utilised, TikTok may have different effects on teens' social development.</w:t>
      </w:r>
    </w:p>
    <w:p w14:paraId="624E95C2" w14:textId="77777777" w:rsidR="00F827D8" w:rsidRPr="00DA1064" w:rsidRDefault="00F827D8" w:rsidP="00DA1064">
      <w:pPr>
        <w:spacing w:after="0" w:line="360" w:lineRule="auto"/>
        <w:ind w:left="97" w:right="0" w:firstLine="0"/>
        <w:jc w:val="both"/>
        <w:rPr>
          <w:sz w:val="22"/>
          <w:szCs w:val="22"/>
        </w:rPr>
      </w:pPr>
    </w:p>
    <w:p w14:paraId="3E6746FD" w14:textId="77777777" w:rsidR="00F827D8" w:rsidRPr="007125DC" w:rsidRDefault="00F827D8" w:rsidP="007125DC">
      <w:pPr>
        <w:pStyle w:val="Heading1"/>
        <w:rPr>
          <w:rFonts w:ascii="Algerian" w:hAnsi="Algerian"/>
          <w:color w:val="000000" w:themeColor="text1"/>
          <w:sz w:val="36"/>
          <w:szCs w:val="36"/>
        </w:rPr>
      </w:pPr>
      <w:bookmarkStart w:id="14" w:name="_Toc225099728"/>
      <w:r w:rsidRPr="007125DC">
        <w:rPr>
          <w:rFonts w:ascii="Algerian" w:hAnsi="Algerian"/>
          <w:color w:val="000000" w:themeColor="text1"/>
          <w:sz w:val="36"/>
          <w:szCs w:val="36"/>
        </w:rPr>
        <w:t>THEORIES OF SOCIAL MEDIA IMPACT:</w:t>
      </w:r>
      <w:bookmarkEnd w:id="14"/>
    </w:p>
    <w:p w14:paraId="76E77C84" w14:textId="52259DDD" w:rsidR="003D1DF5" w:rsidRPr="00DA1064" w:rsidRDefault="003D1DF5" w:rsidP="00DA1064">
      <w:pPr>
        <w:spacing w:after="0" w:line="360" w:lineRule="auto"/>
        <w:ind w:left="97" w:right="0" w:firstLine="0"/>
        <w:jc w:val="both"/>
        <w:rPr>
          <w:sz w:val="22"/>
          <w:szCs w:val="22"/>
        </w:rPr>
      </w:pPr>
      <w:r w:rsidRPr="00DA1064">
        <w:rPr>
          <w:sz w:val="22"/>
          <w:szCs w:val="22"/>
        </w:rPr>
        <w:t>The connection between social media use and offline behaviour in society has been explained by a number of theoretical approaches.</w:t>
      </w:r>
      <w:r w:rsidR="00E3740B">
        <w:rPr>
          <w:sz w:val="22"/>
          <w:szCs w:val="22"/>
        </w:rPr>
        <w:t xml:space="preserve"> </w:t>
      </w:r>
      <w:r w:rsidRPr="00DA1064">
        <w:rPr>
          <w:sz w:val="22"/>
          <w:szCs w:val="22"/>
        </w:rPr>
        <w:t xml:space="preserve">The </w:t>
      </w:r>
      <w:r w:rsidRPr="0023510B">
        <w:rPr>
          <w:sz w:val="22"/>
          <w:szCs w:val="22"/>
        </w:rPr>
        <w:t>displacement theory</w:t>
      </w:r>
      <w:r w:rsidRPr="00DA1064">
        <w:rPr>
          <w:sz w:val="22"/>
          <w:szCs w:val="22"/>
        </w:rPr>
        <w:t xml:space="preserve"> and the stimulation hypothesis are two important ideas that are often addressed in scholarly literature.</w:t>
      </w:r>
    </w:p>
    <w:p w14:paraId="29A0C71F" w14:textId="77777777" w:rsidR="003D1DF5" w:rsidRPr="00DA1064" w:rsidRDefault="003D1DF5" w:rsidP="00DA1064">
      <w:pPr>
        <w:spacing w:after="0" w:line="360" w:lineRule="auto"/>
        <w:ind w:left="97" w:right="0" w:firstLine="0"/>
        <w:jc w:val="both"/>
        <w:rPr>
          <w:sz w:val="22"/>
          <w:szCs w:val="22"/>
        </w:rPr>
      </w:pPr>
      <w:r w:rsidRPr="00DA1064">
        <w:rPr>
          <w:sz w:val="22"/>
          <w:szCs w:val="22"/>
        </w:rPr>
        <w:t xml:space="preserve">According to </w:t>
      </w:r>
      <w:r w:rsidRPr="0023510B">
        <w:rPr>
          <w:b/>
          <w:bCs/>
          <w:sz w:val="22"/>
          <w:szCs w:val="22"/>
        </w:rPr>
        <w:t>displacement theory</w:t>
      </w:r>
      <w:r w:rsidRPr="00DA1064">
        <w:rPr>
          <w:sz w:val="22"/>
          <w:szCs w:val="22"/>
        </w:rPr>
        <w:t>, time spent on digital platforms may take the place of time that could be spent interacting with people in person. This viewpoint holds that excessive social media use may limit possibilities for in-person interactions and have a detrimental impact on the growth of interpersonal skills.</w:t>
      </w:r>
    </w:p>
    <w:p w14:paraId="606CD95C" w14:textId="1803AAC9" w:rsidR="00A739BF" w:rsidRPr="00DA1064" w:rsidRDefault="003D1DF5" w:rsidP="00DA1064">
      <w:pPr>
        <w:spacing w:after="0" w:line="360" w:lineRule="auto"/>
        <w:ind w:left="97" w:right="0" w:firstLine="0"/>
        <w:jc w:val="both"/>
        <w:rPr>
          <w:sz w:val="22"/>
          <w:szCs w:val="22"/>
        </w:rPr>
      </w:pPr>
      <w:r w:rsidRPr="00DA1064">
        <w:rPr>
          <w:sz w:val="22"/>
          <w:szCs w:val="22"/>
        </w:rPr>
        <w:t xml:space="preserve">On the other hand, </w:t>
      </w:r>
      <w:r w:rsidRPr="00E225EE">
        <w:rPr>
          <w:b/>
          <w:bCs/>
          <w:sz w:val="22"/>
          <w:szCs w:val="22"/>
        </w:rPr>
        <w:t>stimulation theory</w:t>
      </w:r>
      <w:r w:rsidRPr="00DA1064">
        <w:rPr>
          <w:sz w:val="22"/>
          <w:szCs w:val="22"/>
        </w:rPr>
        <w:t xml:space="preserve"> contends that by offering more chances for engagement, internet communication can improve social bonds. According to this viewpoint, social media platforms might assist people in preserving connections, expressing their feelings, and creating encouraging groups.</w:t>
      </w:r>
    </w:p>
    <w:p w14:paraId="0F8A0DB9" w14:textId="77777777" w:rsidR="00B4643E" w:rsidRPr="00DA1064" w:rsidRDefault="00B4643E" w:rsidP="00DA1064">
      <w:pPr>
        <w:spacing w:after="0" w:line="360" w:lineRule="auto"/>
        <w:ind w:left="97" w:right="0" w:firstLine="0"/>
        <w:jc w:val="both"/>
        <w:rPr>
          <w:sz w:val="22"/>
          <w:szCs w:val="22"/>
        </w:rPr>
      </w:pPr>
      <w:r w:rsidRPr="00DA1064">
        <w:rPr>
          <w:sz w:val="22"/>
          <w:szCs w:val="22"/>
        </w:rPr>
        <w:t>These two ideas offer different perspectives on how social media affects people. The connection between online and offline communication is probably more nuanced in practice. Social media's impact may vary depending on a number of factors, including how often people use the site, the kind of material they consume, and whether they actively produce or passively consume content.</w:t>
      </w:r>
    </w:p>
    <w:p w14:paraId="3059365F" w14:textId="3E3D33FF" w:rsidR="00B4643E" w:rsidRDefault="00B4643E" w:rsidP="00DA1064">
      <w:pPr>
        <w:spacing w:after="0" w:line="360" w:lineRule="auto"/>
        <w:ind w:left="97" w:right="0" w:firstLine="0"/>
        <w:jc w:val="both"/>
        <w:rPr>
          <w:sz w:val="22"/>
          <w:szCs w:val="22"/>
        </w:rPr>
      </w:pPr>
      <w:r w:rsidRPr="00DA1064">
        <w:rPr>
          <w:sz w:val="22"/>
          <w:szCs w:val="22"/>
        </w:rPr>
        <w:t>Determining whether TikTok mainly promotes or hinders the development of offline social skills requires an understanding of how these ideas relate to teen usage.</w:t>
      </w:r>
    </w:p>
    <w:p w14:paraId="365483B1" w14:textId="77777777" w:rsidR="00DF0A9F" w:rsidRDefault="00DF0A9F" w:rsidP="00DA1064">
      <w:pPr>
        <w:spacing w:after="0" w:line="360" w:lineRule="auto"/>
        <w:ind w:left="97" w:right="0" w:firstLine="0"/>
        <w:jc w:val="both"/>
        <w:rPr>
          <w:sz w:val="22"/>
          <w:szCs w:val="22"/>
        </w:rPr>
      </w:pPr>
    </w:p>
    <w:p w14:paraId="1A5765DD" w14:textId="70F53710" w:rsidR="00DF0A9F" w:rsidRDefault="00DF0A9F" w:rsidP="00DA1064">
      <w:pPr>
        <w:spacing w:after="0" w:line="360" w:lineRule="auto"/>
        <w:ind w:left="97" w:right="0" w:firstLine="0"/>
        <w:jc w:val="both"/>
        <w:rPr>
          <w:sz w:val="22"/>
          <w:szCs w:val="22"/>
        </w:rPr>
      </w:pPr>
      <w:r w:rsidRPr="00DF0A9F">
        <w:rPr>
          <w:sz w:val="22"/>
          <w:szCs w:val="22"/>
        </w:rPr>
        <w:t>The literature emphasises a number of important theoretical views that clarify the connection between social media use and the development of social skills rather than analysing each theory separately. Table below provides a summary of these theories and how they have been applied in current research.</w:t>
      </w:r>
    </w:p>
    <w:tbl>
      <w:tblPr>
        <w:tblW w:w="10632" w:type="dxa"/>
        <w:tblCellSpacing w:w="15" w:type="dxa"/>
        <w:tblInd w:w="-709" w:type="dxa"/>
        <w:tblCellMar>
          <w:top w:w="15" w:type="dxa"/>
          <w:left w:w="15" w:type="dxa"/>
          <w:bottom w:w="15" w:type="dxa"/>
          <w:right w:w="15" w:type="dxa"/>
        </w:tblCellMar>
        <w:tblLook w:val="04A0" w:firstRow="1" w:lastRow="0" w:firstColumn="1" w:lastColumn="0" w:noHBand="0" w:noVBand="1"/>
      </w:tblPr>
      <w:tblGrid>
        <w:gridCol w:w="2211"/>
        <w:gridCol w:w="2139"/>
        <w:gridCol w:w="2461"/>
        <w:gridCol w:w="3821"/>
      </w:tblGrid>
      <w:tr w:rsidR="00DA1D37" w:rsidRPr="00B71254" w14:paraId="6A6F4CD0" w14:textId="77777777" w:rsidTr="00DA1D37">
        <w:trPr>
          <w:trHeight w:val="532"/>
          <w:tblHeader/>
          <w:tblCellSpacing w:w="15" w:type="dxa"/>
        </w:trPr>
        <w:tc>
          <w:tcPr>
            <w:tcW w:w="2166" w:type="dxa"/>
            <w:vAlign w:val="center"/>
            <w:hideMark/>
          </w:tcPr>
          <w:p w14:paraId="594C5CDF" w14:textId="77777777" w:rsidR="00B71254" w:rsidRPr="00B71254" w:rsidRDefault="00B71254" w:rsidP="00B71254">
            <w:pPr>
              <w:spacing w:after="0" w:line="240" w:lineRule="auto"/>
              <w:ind w:left="0" w:right="0" w:firstLine="0"/>
              <w:jc w:val="center"/>
              <w:rPr>
                <w:rFonts w:eastAsia="Times New Roman"/>
                <w:b/>
                <w:bCs/>
                <w:kern w:val="0"/>
                <w:sz w:val="22"/>
                <w:szCs w:val="22"/>
                <w:lang w:eastAsia="en-GB"/>
                <w14:ligatures w14:val="none"/>
              </w:rPr>
            </w:pPr>
            <w:r w:rsidRPr="00B71254">
              <w:rPr>
                <w:rFonts w:eastAsia="Times New Roman"/>
                <w:b/>
                <w:bCs/>
                <w:kern w:val="0"/>
                <w:sz w:val="22"/>
                <w:szCs w:val="22"/>
                <w:lang w:eastAsia="en-GB"/>
                <w14:ligatures w14:val="none"/>
              </w:rPr>
              <w:lastRenderedPageBreak/>
              <w:t>Journal Reference</w:t>
            </w:r>
          </w:p>
        </w:tc>
        <w:tc>
          <w:tcPr>
            <w:tcW w:w="0" w:type="auto"/>
            <w:vAlign w:val="center"/>
            <w:hideMark/>
          </w:tcPr>
          <w:p w14:paraId="6193AFBA" w14:textId="77777777" w:rsidR="00B71254" w:rsidRPr="00B71254" w:rsidRDefault="00B71254" w:rsidP="00B71254">
            <w:pPr>
              <w:spacing w:after="0" w:line="240" w:lineRule="auto"/>
              <w:ind w:left="0" w:right="0" w:firstLine="0"/>
              <w:jc w:val="center"/>
              <w:rPr>
                <w:rFonts w:eastAsia="Times New Roman"/>
                <w:b/>
                <w:bCs/>
                <w:kern w:val="0"/>
                <w:sz w:val="22"/>
                <w:szCs w:val="22"/>
                <w:lang w:eastAsia="en-GB"/>
                <w14:ligatures w14:val="none"/>
              </w:rPr>
            </w:pPr>
            <w:r w:rsidRPr="00B71254">
              <w:rPr>
                <w:rFonts w:eastAsia="Times New Roman"/>
                <w:b/>
                <w:bCs/>
                <w:kern w:val="0"/>
                <w:sz w:val="22"/>
                <w:szCs w:val="22"/>
                <w:lang w:eastAsia="en-GB"/>
                <w14:ligatures w14:val="none"/>
              </w:rPr>
              <w:t>Theory Used</w:t>
            </w:r>
          </w:p>
        </w:tc>
        <w:tc>
          <w:tcPr>
            <w:tcW w:w="0" w:type="auto"/>
            <w:vAlign w:val="center"/>
            <w:hideMark/>
          </w:tcPr>
          <w:p w14:paraId="79C94ECE" w14:textId="77777777" w:rsidR="00B71254" w:rsidRPr="00B71254" w:rsidRDefault="00B71254" w:rsidP="00B71254">
            <w:pPr>
              <w:spacing w:after="0" w:line="240" w:lineRule="auto"/>
              <w:ind w:left="0" w:right="0" w:firstLine="0"/>
              <w:jc w:val="center"/>
              <w:rPr>
                <w:rFonts w:eastAsia="Times New Roman"/>
                <w:b/>
                <w:bCs/>
                <w:kern w:val="0"/>
                <w:sz w:val="22"/>
                <w:szCs w:val="22"/>
                <w:lang w:eastAsia="en-GB"/>
                <w14:ligatures w14:val="none"/>
              </w:rPr>
            </w:pPr>
            <w:r w:rsidRPr="00B71254">
              <w:rPr>
                <w:rFonts w:eastAsia="Times New Roman"/>
                <w:b/>
                <w:bCs/>
                <w:kern w:val="0"/>
                <w:sz w:val="22"/>
                <w:szCs w:val="22"/>
                <w:lang w:eastAsia="en-GB"/>
                <w14:ligatures w14:val="none"/>
              </w:rPr>
              <w:t>Context of Use</w:t>
            </w:r>
          </w:p>
        </w:tc>
        <w:tc>
          <w:tcPr>
            <w:tcW w:w="3776" w:type="dxa"/>
            <w:vAlign w:val="center"/>
            <w:hideMark/>
          </w:tcPr>
          <w:p w14:paraId="3AE125AE" w14:textId="77777777" w:rsidR="00B71254" w:rsidRPr="00B71254" w:rsidRDefault="00B71254" w:rsidP="00B71254">
            <w:pPr>
              <w:spacing w:after="0" w:line="240" w:lineRule="auto"/>
              <w:ind w:left="0" w:right="0" w:firstLine="0"/>
              <w:jc w:val="center"/>
              <w:rPr>
                <w:rFonts w:eastAsia="Times New Roman"/>
                <w:b/>
                <w:bCs/>
                <w:kern w:val="0"/>
                <w:sz w:val="22"/>
                <w:szCs w:val="22"/>
                <w:lang w:eastAsia="en-GB"/>
                <w14:ligatures w14:val="none"/>
              </w:rPr>
            </w:pPr>
            <w:r w:rsidRPr="00B71254">
              <w:rPr>
                <w:rFonts w:eastAsia="Times New Roman"/>
                <w:b/>
                <w:bCs/>
                <w:kern w:val="0"/>
                <w:sz w:val="22"/>
                <w:szCs w:val="22"/>
                <w:lang w:eastAsia="en-GB"/>
                <w14:ligatures w14:val="none"/>
              </w:rPr>
              <w:t>Key Idea</w:t>
            </w:r>
          </w:p>
        </w:tc>
      </w:tr>
      <w:tr w:rsidR="00DA1D37" w:rsidRPr="00B71254" w14:paraId="5D7D768F" w14:textId="77777777" w:rsidTr="00DA1D37">
        <w:trPr>
          <w:trHeight w:val="798"/>
          <w:tblCellSpacing w:w="15" w:type="dxa"/>
        </w:trPr>
        <w:tc>
          <w:tcPr>
            <w:tcW w:w="2166" w:type="dxa"/>
            <w:vAlign w:val="center"/>
            <w:hideMark/>
          </w:tcPr>
          <w:p w14:paraId="4AE2C824"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proofErr w:type="spellStart"/>
            <w:r w:rsidRPr="00B71254">
              <w:rPr>
                <w:rFonts w:eastAsia="Times New Roman"/>
                <w:kern w:val="0"/>
                <w:sz w:val="21"/>
                <w:szCs w:val="21"/>
                <w:lang w:eastAsia="en-GB"/>
                <w14:ligatures w14:val="none"/>
              </w:rPr>
              <w:t>Montang</w:t>
            </w:r>
            <w:proofErr w:type="spellEnd"/>
            <w:r w:rsidRPr="00B71254">
              <w:rPr>
                <w:rFonts w:eastAsia="Times New Roman"/>
                <w:kern w:val="0"/>
                <w:sz w:val="21"/>
                <w:szCs w:val="21"/>
                <w:lang w:eastAsia="en-GB"/>
                <w14:ligatures w14:val="none"/>
              </w:rPr>
              <w:t xml:space="preserve"> et al. (2021)</w:t>
            </w:r>
          </w:p>
        </w:tc>
        <w:tc>
          <w:tcPr>
            <w:tcW w:w="0" w:type="auto"/>
            <w:vAlign w:val="center"/>
            <w:hideMark/>
          </w:tcPr>
          <w:p w14:paraId="7924DB3A"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Displacement Theory</w:t>
            </w:r>
          </w:p>
        </w:tc>
        <w:tc>
          <w:tcPr>
            <w:tcW w:w="0" w:type="auto"/>
            <w:vAlign w:val="center"/>
            <w:hideMark/>
          </w:tcPr>
          <w:p w14:paraId="15FB2B38"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Time spent on TikTok vs offline interaction</w:t>
            </w:r>
          </w:p>
        </w:tc>
        <w:tc>
          <w:tcPr>
            <w:tcW w:w="3776" w:type="dxa"/>
            <w:vAlign w:val="center"/>
            <w:hideMark/>
          </w:tcPr>
          <w:p w14:paraId="5FB5D371"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Social media may reduce face-to-face communication and social skill development</w:t>
            </w:r>
          </w:p>
        </w:tc>
      </w:tr>
      <w:tr w:rsidR="00DA1D37" w:rsidRPr="00B71254" w14:paraId="252D3DC2" w14:textId="77777777" w:rsidTr="00DA1D37">
        <w:trPr>
          <w:trHeight w:val="798"/>
          <w:tblCellSpacing w:w="15" w:type="dxa"/>
        </w:trPr>
        <w:tc>
          <w:tcPr>
            <w:tcW w:w="2166" w:type="dxa"/>
            <w:vAlign w:val="center"/>
            <w:hideMark/>
          </w:tcPr>
          <w:p w14:paraId="313A23FE"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Omar &amp; Dequan (2020)</w:t>
            </w:r>
          </w:p>
        </w:tc>
        <w:tc>
          <w:tcPr>
            <w:tcW w:w="0" w:type="auto"/>
            <w:vAlign w:val="center"/>
            <w:hideMark/>
          </w:tcPr>
          <w:p w14:paraId="1E838B29"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Stimulation Theory</w:t>
            </w:r>
          </w:p>
        </w:tc>
        <w:tc>
          <w:tcPr>
            <w:tcW w:w="0" w:type="auto"/>
            <w:vAlign w:val="center"/>
            <w:hideMark/>
          </w:tcPr>
          <w:p w14:paraId="377E6D1A"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Online interaction and engagement on TikTok</w:t>
            </w:r>
          </w:p>
        </w:tc>
        <w:tc>
          <w:tcPr>
            <w:tcW w:w="3776" w:type="dxa"/>
            <w:vAlign w:val="center"/>
            <w:hideMark/>
          </w:tcPr>
          <w:p w14:paraId="082C43AF"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Social media can strengthen relationships and communication</w:t>
            </w:r>
          </w:p>
        </w:tc>
      </w:tr>
      <w:tr w:rsidR="00DA1D37" w:rsidRPr="00B71254" w14:paraId="52858CE6" w14:textId="77777777" w:rsidTr="00DA1D37">
        <w:trPr>
          <w:trHeight w:val="798"/>
          <w:tblCellSpacing w:w="15" w:type="dxa"/>
        </w:trPr>
        <w:tc>
          <w:tcPr>
            <w:tcW w:w="2166" w:type="dxa"/>
            <w:vAlign w:val="center"/>
            <w:hideMark/>
          </w:tcPr>
          <w:p w14:paraId="53A70342"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Santos et al. (2023)</w:t>
            </w:r>
          </w:p>
        </w:tc>
        <w:tc>
          <w:tcPr>
            <w:tcW w:w="0" w:type="auto"/>
            <w:vAlign w:val="center"/>
            <w:hideMark/>
          </w:tcPr>
          <w:p w14:paraId="4934D544"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Social Learning Theory (Albert Bandura)</w:t>
            </w:r>
          </w:p>
        </w:tc>
        <w:tc>
          <w:tcPr>
            <w:tcW w:w="0" w:type="auto"/>
            <w:vAlign w:val="center"/>
            <w:hideMark/>
          </w:tcPr>
          <w:p w14:paraId="0AE666D3"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Observing trends, influencers, and behaviours</w:t>
            </w:r>
          </w:p>
        </w:tc>
        <w:tc>
          <w:tcPr>
            <w:tcW w:w="3776" w:type="dxa"/>
            <w:vAlign w:val="center"/>
            <w:hideMark/>
          </w:tcPr>
          <w:p w14:paraId="44036D51"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Teens learn behaviours by watching and imitating others online</w:t>
            </w:r>
          </w:p>
        </w:tc>
      </w:tr>
      <w:tr w:rsidR="00DA1D37" w:rsidRPr="00B71254" w14:paraId="69AB56A7" w14:textId="77777777" w:rsidTr="00DA1D37">
        <w:trPr>
          <w:trHeight w:val="798"/>
          <w:tblCellSpacing w:w="15" w:type="dxa"/>
        </w:trPr>
        <w:tc>
          <w:tcPr>
            <w:tcW w:w="2166" w:type="dxa"/>
            <w:vAlign w:val="center"/>
            <w:hideMark/>
          </w:tcPr>
          <w:p w14:paraId="687B308A"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Oprescu (2025)</w:t>
            </w:r>
          </w:p>
        </w:tc>
        <w:tc>
          <w:tcPr>
            <w:tcW w:w="0" w:type="auto"/>
            <w:vAlign w:val="center"/>
            <w:hideMark/>
          </w:tcPr>
          <w:p w14:paraId="590207EE"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Social Identity Theory (Henri Tajfel)</w:t>
            </w:r>
          </w:p>
        </w:tc>
        <w:tc>
          <w:tcPr>
            <w:tcW w:w="0" w:type="auto"/>
            <w:vAlign w:val="center"/>
            <w:hideMark/>
          </w:tcPr>
          <w:p w14:paraId="3DF72195"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Identity exploration during adolescence</w:t>
            </w:r>
          </w:p>
        </w:tc>
        <w:tc>
          <w:tcPr>
            <w:tcW w:w="3776" w:type="dxa"/>
            <w:vAlign w:val="center"/>
            <w:hideMark/>
          </w:tcPr>
          <w:p w14:paraId="4CD02F17"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Social media helps shape identity and sense of belonging</w:t>
            </w:r>
          </w:p>
        </w:tc>
      </w:tr>
      <w:tr w:rsidR="00DA1D37" w:rsidRPr="00B71254" w14:paraId="21A46CDA" w14:textId="77777777" w:rsidTr="00DA1D37">
        <w:trPr>
          <w:trHeight w:val="798"/>
          <w:tblCellSpacing w:w="15" w:type="dxa"/>
        </w:trPr>
        <w:tc>
          <w:tcPr>
            <w:tcW w:w="2166" w:type="dxa"/>
            <w:vAlign w:val="center"/>
            <w:hideMark/>
          </w:tcPr>
          <w:p w14:paraId="6D282194"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Uhls et al. (2018)</w:t>
            </w:r>
          </w:p>
        </w:tc>
        <w:tc>
          <w:tcPr>
            <w:tcW w:w="0" w:type="auto"/>
            <w:vAlign w:val="center"/>
            <w:hideMark/>
          </w:tcPr>
          <w:p w14:paraId="379D0D99"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Social Skills Development Theory</w:t>
            </w:r>
          </w:p>
        </w:tc>
        <w:tc>
          <w:tcPr>
            <w:tcW w:w="0" w:type="auto"/>
            <w:vAlign w:val="center"/>
            <w:hideMark/>
          </w:tcPr>
          <w:p w14:paraId="1F1F708A"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Lack of nonverbal cues in digital communication</w:t>
            </w:r>
          </w:p>
        </w:tc>
        <w:tc>
          <w:tcPr>
            <w:tcW w:w="3776" w:type="dxa"/>
            <w:vAlign w:val="center"/>
            <w:hideMark/>
          </w:tcPr>
          <w:p w14:paraId="142D1C54" w14:textId="77777777" w:rsidR="00B71254" w:rsidRPr="00B71254" w:rsidRDefault="00B71254" w:rsidP="00B71254">
            <w:pPr>
              <w:spacing w:after="0" w:line="240" w:lineRule="auto"/>
              <w:ind w:left="0" w:right="0" w:firstLine="0"/>
              <w:rPr>
                <w:rFonts w:eastAsia="Times New Roman"/>
                <w:kern w:val="0"/>
                <w:sz w:val="21"/>
                <w:szCs w:val="21"/>
                <w:lang w:eastAsia="en-GB"/>
                <w14:ligatures w14:val="none"/>
              </w:rPr>
            </w:pPr>
            <w:r w:rsidRPr="00B71254">
              <w:rPr>
                <w:rFonts w:eastAsia="Times New Roman"/>
                <w:kern w:val="0"/>
                <w:sz w:val="21"/>
                <w:szCs w:val="21"/>
                <w:lang w:eastAsia="en-GB"/>
                <w14:ligatures w14:val="none"/>
              </w:rPr>
              <w:t>Online interaction may limit development of empathy and emotional understanding</w:t>
            </w:r>
          </w:p>
        </w:tc>
      </w:tr>
    </w:tbl>
    <w:p w14:paraId="18EB1F5C" w14:textId="77777777" w:rsidR="00FB31F3" w:rsidRPr="007125DC" w:rsidRDefault="00FB31F3" w:rsidP="007125DC">
      <w:pPr>
        <w:pStyle w:val="Heading1"/>
        <w:rPr>
          <w:rFonts w:ascii="Algerian" w:hAnsi="Algerian"/>
          <w:color w:val="000000" w:themeColor="text1"/>
          <w:sz w:val="36"/>
          <w:szCs w:val="36"/>
        </w:rPr>
      </w:pPr>
      <w:bookmarkStart w:id="15" w:name="_Toc225099729"/>
      <w:r w:rsidRPr="007125DC">
        <w:rPr>
          <w:rFonts w:ascii="Algerian" w:hAnsi="Algerian"/>
          <w:color w:val="000000" w:themeColor="text1"/>
          <w:sz w:val="36"/>
          <w:szCs w:val="36"/>
        </w:rPr>
        <w:t>RESEARCH GAP:</w:t>
      </w:r>
      <w:bookmarkEnd w:id="15"/>
    </w:p>
    <w:p w14:paraId="57C81C4D" w14:textId="19C8028E" w:rsidR="0092057C" w:rsidRPr="00DA1064" w:rsidRDefault="0092057C" w:rsidP="00DA1064">
      <w:pPr>
        <w:spacing w:after="0" w:line="360" w:lineRule="auto"/>
        <w:ind w:left="97" w:right="0" w:firstLine="0"/>
        <w:jc w:val="both"/>
        <w:rPr>
          <w:sz w:val="22"/>
          <w:szCs w:val="22"/>
        </w:rPr>
      </w:pPr>
      <w:r w:rsidRPr="0092057C">
        <w:rPr>
          <w:sz w:val="22"/>
          <w:szCs w:val="22"/>
        </w:rPr>
        <w:t>Although social media and teenage behaviour have been extensively studied (Uhls et al., 2018; McAlister et al., 2024), there are still a number of gaps in the literature. The majority of research looks at social media sites in general rather than TikTok in particular. This is significant because TikTok's short-form, algorithm-driven material and distinctive interactive elements, such challenges and duets, may have impacts on teenage social skills that are different from those seen on other platforms (Lee, 2025; Ramadhani, 2025).</w:t>
      </w:r>
    </w:p>
    <w:p w14:paraId="4D834DED" w14:textId="616CCB7C" w:rsidR="000655C6" w:rsidRDefault="000655C6" w:rsidP="00DA1064">
      <w:pPr>
        <w:spacing w:after="0" w:line="360" w:lineRule="auto"/>
        <w:ind w:left="97" w:right="0" w:firstLine="0"/>
        <w:jc w:val="both"/>
        <w:rPr>
          <w:sz w:val="22"/>
          <w:szCs w:val="22"/>
        </w:rPr>
      </w:pPr>
      <w:r w:rsidRPr="000655C6">
        <w:rPr>
          <w:sz w:val="22"/>
          <w:szCs w:val="22"/>
        </w:rPr>
        <w:t>Second, studies that explicitly look at teenagers in the UK are hard to come by. The majority of current research has been carried out in foreign settings, such the US, China, or Australia (</w:t>
      </w:r>
      <w:r w:rsidR="00263223">
        <w:rPr>
          <w:sz w:val="22"/>
          <w:szCs w:val="22"/>
        </w:rPr>
        <w:t>Wingo</w:t>
      </w:r>
      <w:r w:rsidRPr="000655C6">
        <w:rPr>
          <w:sz w:val="22"/>
          <w:szCs w:val="22"/>
        </w:rPr>
        <w:t>, 2019; Chen, 2025). Cultural norms and socioeconomic circumstances might affect access to technology, parental mediation, and social opportunities. As a result, patterns of digital platform usage and their effects on social development may differ (Livingstone &amp; Helsper, 2020; McAlister et al., 2024). This emphasises the necessity of doing studies on teenagers in the UK to comprehend the context-specific impacts of social media platforms such as TikTok.</w:t>
      </w:r>
    </w:p>
    <w:p w14:paraId="6669C7FB" w14:textId="3BA5E42F" w:rsidR="00301152" w:rsidRPr="00DA1064" w:rsidRDefault="00301152" w:rsidP="00DA1064">
      <w:pPr>
        <w:spacing w:after="0" w:line="360" w:lineRule="auto"/>
        <w:ind w:left="97" w:right="0" w:firstLine="0"/>
        <w:jc w:val="both"/>
        <w:rPr>
          <w:sz w:val="22"/>
          <w:szCs w:val="22"/>
        </w:rPr>
      </w:pPr>
      <w:r w:rsidRPr="00301152">
        <w:rPr>
          <w:sz w:val="22"/>
          <w:szCs w:val="22"/>
        </w:rPr>
        <w:t>Finally, rather than looking at the development of interpersonal skills like empathy, communication, and conflict resolution, a large portion of the study now in publication focuses on psychological outcomes like anxiety, self-esteem, and mental health (Uhls et al., 2018; Marengo et al., 2022). While these psychological factors are significant, it is also necessary to investigate how teens' use of platforms such as TikTok affects their practical social skills and face-to-face social talents, which are essential for establishing and sustaining positive connections.</w:t>
      </w:r>
    </w:p>
    <w:p w14:paraId="083038F1" w14:textId="01DDF7FD" w:rsidR="00FB31F3" w:rsidRPr="00DA1064" w:rsidRDefault="00DF7281" w:rsidP="00B206A0">
      <w:pPr>
        <w:spacing w:after="0" w:line="360" w:lineRule="auto"/>
        <w:ind w:left="97" w:right="0" w:firstLine="0"/>
        <w:jc w:val="both"/>
        <w:rPr>
          <w:sz w:val="22"/>
          <w:szCs w:val="22"/>
        </w:rPr>
      </w:pPr>
      <w:r w:rsidRPr="00DA1064">
        <w:rPr>
          <w:sz w:val="22"/>
          <w:szCs w:val="22"/>
        </w:rPr>
        <w:lastRenderedPageBreak/>
        <w:t>Therefore, further study is required to determine how TikTok usage affects teens' offline social skills in the UK. By examining the connection between digital activity and in-person social contact, this study seeks to close this gap.</w:t>
      </w:r>
    </w:p>
    <w:p w14:paraId="6EE97E7B" w14:textId="77777777" w:rsidR="005745CD" w:rsidRDefault="005745CD" w:rsidP="00DA1064">
      <w:pPr>
        <w:spacing w:after="0" w:line="360" w:lineRule="auto"/>
        <w:ind w:left="97" w:right="0" w:firstLine="0"/>
        <w:jc w:val="both"/>
        <w:rPr>
          <w:sz w:val="22"/>
          <w:szCs w:val="22"/>
        </w:rPr>
      </w:pPr>
    </w:p>
    <w:p w14:paraId="06A030F2" w14:textId="5730318B" w:rsidR="00F20E41" w:rsidRPr="00DA1064" w:rsidRDefault="00F20E41" w:rsidP="00DA1064">
      <w:pPr>
        <w:spacing w:after="0" w:line="360" w:lineRule="auto"/>
        <w:ind w:left="97" w:right="0" w:firstLine="0"/>
        <w:jc w:val="both"/>
        <w:rPr>
          <w:sz w:val="22"/>
          <w:szCs w:val="22"/>
        </w:rPr>
      </w:pPr>
      <w:r w:rsidRPr="00DA1064">
        <w:rPr>
          <w:sz w:val="22"/>
          <w:szCs w:val="22"/>
        </w:rPr>
        <w:t>The literature on social media use, the impact of TikTok on teens, and the growth of social skills during adolescence was reviewed in this chapter. Both good and negative viewpoints on TikTok's effects on youth were noted in the review. There are still worries about the platform's possible impact on in-person contact and interpersonal growth, even while it provides chances for creativity, connection, and emotional expression.</w:t>
      </w:r>
    </w:p>
    <w:p w14:paraId="7AB17EB9" w14:textId="55D12D1F" w:rsidR="00306FB8" w:rsidRPr="003D589C" w:rsidRDefault="00F20E41" w:rsidP="003D589C">
      <w:pPr>
        <w:spacing w:after="0" w:line="360" w:lineRule="auto"/>
        <w:ind w:left="97" w:right="0" w:firstLine="0"/>
        <w:jc w:val="both"/>
        <w:rPr>
          <w:sz w:val="22"/>
          <w:szCs w:val="22"/>
        </w:rPr>
      </w:pPr>
      <w:r w:rsidRPr="00DA1064">
        <w:rPr>
          <w:sz w:val="22"/>
          <w:szCs w:val="22"/>
        </w:rPr>
        <w:t>Theoretical stances like stimulation theory and displacement theory, which offer frameworks for comprehending how online interactions may affect offline conduct, were also covered in the chapter. Though interest in this subject is expanding, little study has explicitly looked at how TikTok affects teens' social skills in the UK. The study methods utilised to look into this matter will be explained in the next chapter.</w:t>
      </w:r>
    </w:p>
    <w:p w14:paraId="64E81A84" w14:textId="4D85CDCE" w:rsidR="00306FB8" w:rsidRPr="003D589C" w:rsidRDefault="00463D7F" w:rsidP="003D589C">
      <w:pPr>
        <w:pStyle w:val="Heading1"/>
        <w:rPr>
          <w:rFonts w:ascii="Algerian" w:hAnsi="Algerian"/>
          <w:color w:val="000000" w:themeColor="text1"/>
        </w:rPr>
      </w:pPr>
      <w:bookmarkStart w:id="16" w:name="_Toc225099730"/>
      <w:r w:rsidRPr="003D589C">
        <w:rPr>
          <w:rFonts w:ascii="Algerian" w:hAnsi="Algerian"/>
          <w:color w:val="000000" w:themeColor="text1"/>
        </w:rPr>
        <w:t>METHODOLOGY</w:t>
      </w:r>
      <w:bookmarkEnd w:id="16"/>
    </w:p>
    <w:p w14:paraId="1AD33991" w14:textId="400376A8" w:rsidR="000954D1" w:rsidRPr="003D589C" w:rsidRDefault="000954D1" w:rsidP="003D589C">
      <w:pPr>
        <w:pStyle w:val="NoSpacing"/>
        <w:rPr>
          <w:rFonts w:ascii="Algerian" w:hAnsi="Algerian"/>
        </w:rPr>
      </w:pPr>
      <w:r w:rsidRPr="003D589C">
        <w:rPr>
          <w:rFonts w:ascii="Algerian" w:hAnsi="Algerian"/>
        </w:rPr>
        <w:t>RESEARCH METHODOLOGY OVERVIEW:</w:t>
      </w:r>
    </w:p>
    <w:p w14:paraId="3B056430" w14:textId="2C2B2805" w:rsidR="00C22008" w:rsidRDefault="00F03043" w:rsidP="001E0B42">
      <w:pPr>
        <w:spacing w:after="0" w:line="360" w:lineRule="auto"/>
        <w:ind w:left="97" w:right="0" w:firstLine="0"/>
        <w:jc w:val="both"/>
        <w:rPr>
          <w:sz w:val="22"/>
          <w:szCs w:val="22"/>
        </w:rPr>
      </w:pPr>
      <w:r w:rsidRPr="00F03043">
        <w:rPr>
          <w:sz w:val="22"/>
          <w:szCs w:val="22"/>
        </w:rPr>
        <w:t>The research approach used for this study is described in this chapter. To investigate participants' experiences and viewpoints on social media use and its effects on teenagers' social skills, a qualitative study methodology was selected. Researchers may obtain rich, in-depth insights directly from participants and spot patterns or themes in their replies by using qualitative approaches, which are especially useful for examining complicated phenomena that are difficult to quantify.</w:t>
      </w:r>
    </w:p>
    <w:p w14:paraId="7CD7A060" w14:textId="3BAB03B8" w:rsidR="003F5D7A" w:rsidRDefault="00110CEF" w:rsidP="001E0B42">
      <w:pPr>
        <w:spacing w:after="0" w:line="360" w:lineRule="auto"/>
        <w:ind w:left="97" w:right="0" w:firstLine="0"/>
        <w:jc w:val="both"/>
        <w:rPr>
          <w:sz w:val="22"/>
          <w:szCs w:val="22"/>
        </w:rPr>
      </w:pPr>
      <w:r w:rsidRPr="00110CEF">
        <w:rPr>
          <w:sz w:val="22"/>
          <w:szCs w:val="22"/>
        </w:rPr>
        <w:t>The constructivist ontology used in this study acknowledges that social reality is influenced by social interactions, human experiences, and perceptions. Instead of existing as an objective truth, knowledge is believed to be subjective and co-constructed</w:t>
      </w:r>
      <w:r w:rsidR="004166ED">
        <w:rPr>
          <w:sz w:val="22"/>
          <w:szCs w:val="22"/>
        </w:rPr>
        <w:t xml:space="preserve"> (William 2024;</w:t>
      </w:r>
      <w:r w:rsidR="00091E9E">
        <w:rPr>
          <w:sz w:val="22"/>
          <w:szCs w:val="22"/>
        </w:rPr>
        <w:t xml:space="preserve"> Flynn et al., 2025)</w:t>
      </w:r>
      <w:r w:rsidRPr="00110CEF">
        <w:rPr>
          <w:sz w:val="22"/>
          <w:szCs w:val="22"/>
        </w:rPr>
        <w:t xml:space="preserve">. This research is therefore guided by an interpretivist epistemology, which emphasises comprehending the meanings, beliefs, and lived experiences of participants. A qualitative, inductive approach is supported by the interpretivist research paradigm used in this </w:t>
      </w:r>
      <w:r w:rsidR="00073F17" w:rsidRPr="00110CEF">
        <w:rPr>
          <w:sz w:val="22"/>
          <w:szCs w:val="22"/>
        </w:rPr>
        <w:t>study. Instead</w:t>
      </w:r>
      <w:r w:rsidR="008B4FFC">
        <w:rPr>
          <w:sz w:val="22"/>
          <w:szCs w:val="22"/>
        </w:rPr>
        <w:t>,</w:t>
      </w:r>
      <w:r w:rsidRPr="00110CEF">
        <w:rPr>
          <w:sz w:val="22"/>
          <w:szCs w:val="22"/>
        </w:rPr>
        <w:t xml:space="preserve"> </w:t>
      </w:r>
      <w:r w:rsidR="008B4FFC" w:rsidRPr="00110CEF">
        <w:rPr>
          <w:sz w:val="22"/>
          <w:szCs w:val="22"/>
        </w:rPr>
        <w:t>then</w:t>
      </w:r>
      <w:r w:rsidRPr="00110CEF">
        <w:rPr>
          <w:sz w:val="22"/>
          <w:szCs w:val="22"/>
        </w:rPr>
        <w:t xml:space="preserve"> testing preconceived notions, this paradigm enables the researcher to thoroughly examine teenagers' TikTok experiences and comprehend the social reality that the participants have created.</w:t>
      </w:r>
    </w:p>
    <w:p w14:paraId="44F66388" w14:textId="24A4BCB6" w:rsidR="00431B39" w:rsidRDefault="006D7BE7" w:rsidP="00943996">
      <w:pPr>
        <w:spacing w:after="0" w:line="360" w:lineRule="auto"/>
        <w:ind w:left="97" w:right="0" w:firstLine="0"/>
        <w:jc w:val="both"/>
        <w:rPr>
          <w:sz w:val="22"/>
          <w:szCs w:val="22"/>
        </w:rPr>
      </w:pPr>
      <w:r w:rsidRPr="001E0B42">
        <w:rPr>
          <w:sz w:val="22"/>
          <w:szCs w:val="22"/>
        </w:rPr>
        <w:t>The research design, data collecting procedure, participant selection, data analysis techniques, and ethical concerns used throughout the research process are all explained in the methodology chapter.</w:t>
      </w:r>
    </w:p>
    <w:p w14:paraId="128E69B1" w14:textId="77777777" w:rsidR="00943996" w:rsidRPr="001E0B42" w:rsidRDefault="00943996" w:rsidP="00943996">
      <w:pPr>
        <w:spacing w:after="0" w:line="360" w:lineRule="auto"/>
        <w:ind w:left="97" w:right="0" w:firstLine="0"/>
        <w:jc w:val="both"/>
        <w:rPr>
          <w:sz w:val="22"/>
          <w:szCs w:val="22"/>
        </w:rPr>
      </w:pPr>
    </w:p>
    <w:p w14:paraId="64500693" w14:textId="5E340054" w:rsidR="000F5181" w:rsidRPr="003D589C" w:rsidRDefault="000F5181" w:rsidP="003D589C">
      <w:pPr>
        <w:pStyle w:val="NoSpacing"/>
        <w:rPr>
          <w:rFonts w:ascii="Algerian" w:hAnsi="Algerian"/>
          <w:sz w:val="28"/>
          <w:szCs w:val="28"/>
        </w:rPr>
      </w:pPr>
      <w:r w:rsidRPr="003D589C">
        <w:rPr>
          <w:rFonts w:ascii="Algerian" w:hAnsi="Algerian"/>
          <w:sz w:val="28"/>
          <w:szCs w:val="28"/>
        </w:rPr>
        <w:lastRenderedPageBreak/>
        <w:t>RESEARCH DESIGN:</w:t>
      </w:r>
    </w:p>
    <w:p w14:paraId="13335515" w14:textId="77777777" w:rsidR="002A2E1A" w:rsidRPr="001E0B42" w:rsidRDefault="002A2E1A" w:rsidP="001E0B42">
      <w:pPr>
        <w:spacing w:after="0" w:line="360" w:lineRule="auto"/>
        <w:ind w:left="97" w:right="0" w:firstLine="0"/>
        <w:jc w:val="both"/>
        <w:rPr>
          <w:sz w:val="22"/>
          <w:szCs w:val="22"/>
        </w:rPr>
      </w:pPr>
      <w:r w:rsidRPr="001E0B42">
        <w:rPr>
          <w:sz w:val="22"/>
          <w:szCs w:val="22"/>
        </w:rPr>
        <w:t>A qualitative research approach was used in the study to better understand the research topic. Understanding people's views, experiences, and interpretations of a certain occurrence is the main goal of qualitative research. Qualitative research places more focus on descriptive and interpretative data than quantitative research, which uses numerical data and statistical analysis.</w:t>
      </w:r>
    </w:p>
    <w:p w14:paraId="7A80B49B" w14:textId="3353CC50" w:rsidR="000F5181" w:rsidRPr="001E0B42" w:rsidRDefault="002A2E1A" w:rsidP="001E0B42">
      <w:pPr>
        <w:spacing w:after="0" w:line="360" w:lineRule="auto"/>
        <w:ind w:left="97" w:right="0" w:firstLine="0"/>
        <w:jc w:val="both"/>
        <w:rPr>
          <w:sz w:val="22"/>
          <w:szCs w:val="22"/>
        </w:rPr>
      </w:pPr>
      <w:r w:rsidRPr="001E0B42">
        <w:rPr>
          <w:sz w:val="22"/>
          <w:szCs w:val="22"/>
        </w:rPr>
        <w:t>The main technique for gathering data was chosen to be semi-structured interviews. The researcher can prepare a series of leading questions for this interview approach, and participants are free to expound on their answers. This adaptability allows the researcher to investigate any problems that may come up throughout the discussion and helps provide richer data.</w:t>
      </w:r>
    </w:p>
    <w:p w14:paraId="6F5D89BD" w14:textId="79F817EA" w:rsidR="00D17792" w:rsidRDefault="00DE4399" w:rsidP="00943996">
      <w:pPr>
        <w:spacing w:after="0" w:line="360" w:lineRule="auto"/>
        <w:ind w:left="97" w:right="0" w:firstLine="0"/>
        <w:jc w:val="both"/>
        <w:rPr>
          <w:sz w:val="22"/>
          <w:szCs w:val="22"/>
        </w:rPr>
      </w:pPr>
      <w:r w:rsidRPr="001E0B42">
        <w:rPr>
          <w:sz w:val="22"/>
          <w:szCs w:val="22"/>
        </w:rPr>
        <w:t>By using an interview guide, the study design sought to record participants' varied points of view while preserving consistency throughout interviews.</w:t>
      </w:r>
    </w:p>
    <w:p w14:paraId="0A03697B" w14:textId="7CCD69B7" w:rsidR="00CE4D33" w:rsidRPr="00943996" w:rsidRDefault="00CE4D33" w:rsidP="00943996">
      <w:pPr>
        <w:pStyle w:val="Heading2"/>
        <w:rPr>
          <w:rFonts w:ascii="Algerian" w:hAnsi="Algerian"/>
          <w:color w:val="000000" w:themeColor="text1"/>
          <w:sz w:val="28"/>
          <w:szCs w:val="28"/>
        </w:rPr>
      </w:pPr>
      <w:bookmarkStart w:id="17" w:name="_Toc225099731"/>
      <w:r w:rsidRPr="00943996">
        <w:rPr>
          <w:rFonts w:ascii="Algerian" w:hAnsi="Algerian"/>
          <w:color w:val="000000" w:themeColor="text1"/>
          <w:sz w:val="28"/>
          <w:szCs w:val="28"/>
        </w:rPr>
        <w:t>RESEARCH APPROACH:</w:t>
      </w:r>
      <w:bookmarkEnd w:id="17"/>
    </w:p>
    <w:p w14:paraId="096EB974" w14:textId="144C5A0A" w:rsidR="001C3B1A" w:rsidRPr="001E0B42" w:rsidRDefault="001C3B1A" w:rsidP="001E0B42">
      <w:pPr>
        <w:spacing w:after="0" w:line="360" w:lineRule="auto"/>
        <w:ind w:left="97" w:right="0" w:firstLine="0"/>
        <w:jc w:val="both"/>
        <w:rPr>
          <w:sz w:val="22"/>
          <w:szCs w:val="22"/>
        </w:rPr>
      </w:pPr>
      <w:r w:rsidRPr="001E0B42">
        <w:rPr>
          <w:sz w:val="22"/>
          <w:szCs w:val="22"/>
        </w:rPr>
        <w:t>The methodology used in this study is inductive. Instead of testing a preconceived hypothesis, an inductive research technique collects data and looks for patterns or themes that appear in the data. Themes emerged organically during the analytic process because participants expressed their thoughts and experiences connected to the study topic through the interviews.</w:t>
      </w:r>
    </w:p>
    <w:p w14:paraId="359D3C39" w14:textId="2BEF86F3" w:rsidR="001C3B1A" w:rsidRPr="001E0B42" w:rsidRDefault="001C3B1A" w:rsidP="00943996">
      <w:pPr>
        <w:spacing w:after="0" w:line="360" w:lineRule="auto"/>
        <w:ind w:left="97" w:right="0" w:firstLine="0"/>
        <w:jc w:val="both"/>
        <w:rPr>
          <w:sz w:val="22"/>
          <w:szCs w:val="22"/>
        </w:rPr>
      </w:pPr>
      <w:r w:rsidRPr="001E0B42">
        <w:rPr>
          <w:sz w:val="22"/>
          <w:szCs w:val="22"/>
        </w:rPr>
        <w:t>Because it allows researchers to gain a deeper knowledge of the research topic based on participants' real-world experiences, the inductive technique is frequently employed in qualitative investigations.</w:t>
      </w:r>
    </w:p>
    <w:p w14:paraId="12C67154" w14:textId="77777777" w:rsidR="00CE4D33" w:rsidRPr="00943996" w:rsidRDefault="00CE4D33" w:rsidP="00943996">
      <w:pPr>
        <w:pStyle w:val="Heading2"/>
        <w:rPr>
          <w:rFonts w:ascii="Algerian" w:hAnsi="Algerian"/>
          <w:color w:val="000000" w:themeColor="text1"/>
          <w:sz w:val="28"/>
          <w:szCs w:val="28"/>
        </w:rPr>
      </w:pPr>
      <w:bookmarkStart w:id="18" w:name="_Toc225099732"/>
      <w:r w:rsidRPr="00943996">
        <w:rPr>
          <w:rFonts w:ascii="Algerian" w:hAnsi="Algerian"/>
          <w:color w:val="000000" w:themeColor="text1"/>
          <w:sz w:val="28"/>
          <w:szCs w:val="28"/>
        </w:rPr>
        <w:t>DATA COLLECTION METHOD:</w:t>
      </w:r>
      <w:bookmarkEnd w:id="18"/>
    </w:p>
    <w:p w14:paraId="4DDFCB93" w14:textId="77777777" w:rsidR="001F4330" w:rsidRPr="001E0B42" w:rsidRDefault="001F4330" w:rsidP="001E0B42">
      <w:pPr>
        <w:spacing w:after="0" w:line="360" w:lineRule="auto"/>
        <w:ind w:left="97" w:right="0" w:firstLine="0"/>
        <w:jc w:val="both"/>
        <w:rPr>
          <w:sz w:val="22"/>
          <w:szCs w:val="22"/>
        </w:rPr>
      </w:pPr>
      <w:r w:rsidRPr="001E0B42">
        <w:rPr>
          <w:sz w:val="22"/>
          <w:szCs w:val="22"/>
        </w:rPr>
        <w:t>Ten individuals were interviewed in a semi-structured manner to gather primary data for this study. Because they offer a mix between structure and flexibility, semi-structured interviews were selected. In order to maintain consistency across the interviews, the researcher produced a list of essential questions and gave participants the opportunity to elaborate on their answers.</w:t>
      </w:r>
    </w:p>
    <w:p w14:paraId="1D91B0F4" w14:textId="77777777" w:rsidR="001F4330" w:rsidRPr="001E0B42" w:rsidRDefault="001F4330" w:rsidP="001E0B42">
      <w:pPr>
        <w:spacing w:after="0" w:line="360" w:lineRule="auto"/>
        <w:ind w:left="97" w:right="0" w:firstLine="0"/>
        <w:jc w:val="both"/>
        <w:rPr>
          <w:sz w:val="22"/>
          <w:szCs w:val="22"/>
        </w:rPr>
      </w:pPr>
      <w:r w:rsidRPr="001E0B42">
        <w:rPr>
          <w:sz w:val="22"/>
          <w:szCs w:val="22"/>
        </w:rPr>
        <w:t>The duration of each interview was around ten to fifteen minutes. Depending on participant availability, the interviews might take place in person or online. Open-ended questions were posed to participants in order to promote conversation and elicit in-depth information on the subject of the study.</w:t>
      </w:r>
    </w:p>
    <w:p w14:paraId="30FF80F8" w14:textId="1C31EE93" w:rsidR="001F4330" w:rsidRPr="001E0B42" w:rsidRDefault="001F4330" w:rsidP="00943996">
      <w:pPr>
        <w:spacing w:after="0" w:line="360" w:lineRule="auto"/>
        <w:ind w:left="97" w:right="0" w:firstLine="0"/>
        <w:jc w:val="both"/>
        <w:rPr>
          <w:sz w:val="22"/>
          <w:szCs w:val="22"/>
        </w:rPr>
      </w:pPr>
      <w:r w:rsidRPr="001E0B42">
        <w:rPr>
          <w:sz w:val="22"/>
          <w:szCs w:val="22"/>
        </w:rPr>
        <w:t>By using this approach, the researcher was able to collect rich qualitative data and learn more about the opinions and experiences of the participants.</w:t>
      </w:r>
    </w:p>
    <w:p w14:paraId="154F87AE" w14:textId="77777777" w:rsidR="00CE4D33" w:rsidRPr="00943996" w:rsidRDefault="00CE4D33" w:rsidP="00943996">
      <w:pPr>
        <w:pStyle w:val="Heading2"/>
        <w:rPr>
          <w:rFonts w:ascii="Algerian" w:hAnsi="Algerian"/>
          <w:color w:val="000000" w:themeColor="text1"/>
          <w:sz w:val="28"/>
          <w:szCs w:val="28"/>
        </w:rPr>
      </w:pPr>
      <w:bookmarkStart w:id="19" w:name="_Toc225099733"/>
      <w:r w:rsidRPr="00943996">
        <w:rPr>
          <w:rFonts w:ascii="Algerian" w:hAnsi="Algerian"/>
          <w:color w:val="000000" w:themeColor="text1"/>
          <w:sz w:val="28"/>
          <w:szCs w:val="28"/>
        </w:rPr>
        <w:lastRenderedPageBreak/>
        <w:t>SAMPLING METHOD:</w:t>
      </w:r>
      <w:bookmarkEnd w:id="19"/>
    </w:p>
    <w:p w14:paraId="19348A0D" w14:textId="77777777" w:rsidR="001431F9" w:rsidRPr="006A1B4D" w:rsidRDefault="001431F9" w:rsidP="001431F9">
      <w:pPr>
        <w:spacing w:after="0" w:line="360" w:lineRule="auto"/>
        <w:ind w:left="97" w:right="0" w:firstLine="0"/>
        <w:jc w:val="both"/>
        <w:rPr>
          <w:sz w:val="22"/>
          <w:szCs w:val="22"/>
        </w:rPr>
      </w:pPr>
      <w:r w:rsidRPr="006A1B4D">
        <w:rPr>
          <w:sz w:val="22"/>
          <w:szCs w:val="22"/>
        </w:rPr>
        <w:t>Convenience sampling and snowball sampling were used in combination to recruit participants. By using convenience sampling, the researcher was able to choose individuals who were willing and able to participate in the study, which ensured that data collection could go well. Snowball sampling, which is especially helpful for reaching people with pertinent experience or ideas on social media usage and teenage social skills, was then used to recruit more participants through referrals from original participants.</w:t>
      </w:r>
    </w:p>
    <w:p w14:paraId="59B2146B" w14:textId="1297CF68" w:rsidR="00D17792" w:rsidRDefault="001431F9" w:rsidP="00431C41">
      <w:pPr>
        <w:spacing w:after="0" w:line="360" w:lineRule="auto"/>
        <w:ind w:left="97" w:right="0" w:firstLine="0"/>
        <w:jc w:val="both"/>
        <w:rPr>
          <w:sz w:val="22"/>
          <w:szCs w:val="22"/>
        </w:rPr>
      </w:pPr>
      <w:r w:rsidRPr="006A1B4D">
        <w:rPr>
          <w:sz w:val="22"/>
          <w:szCs w:val="22"/>
        </w:rPr>
        <w:t>Ten individuals in all were enlisted, which is seen to be sufficient for qualitative research that values in-depth comprehension above enormous sample numbers. While convenience and snowball approaches helped expand the participant pool to encompass a variety of viewpoints, the sample procedure made sure that participants could offer rich and appropriate views.</w:t>
      </w:r>
    </w:p>
    <w:p w14:paraId="05986F15" w14:textId="74BEE05C" w:rsidR="00F03791" w:rsidRPr="00431C41" w:rsidRDefault="00F03791" w:rsidP="00943996">
      <w:pPr>
        <w:pStyle w:val="Heading2"/>
        <w:rPr>
          <w:rFonts w:ascii="Algerian" w:hAnsi="Algerian"/>
          <w:color w:val="000000" w:themeColor="text1"/>
          <w:sz w:val="28"/>
          <w:szCs w:val="28"/>
        </w:rPr>
      </w:pPr>
      <w:bookmarkStart w:id="20" w:name="_Toc225099734"/>
      <w:r w:rsidRPr="00431C41">
        <w:rPr>
          <w:rFonts w:ascii="Algerian" w:hAnsi="Algerian"/>
          <w:color w:val="000000" w:themeColor="text1"/>
          <w:sz w:val="28"/>
          <w:szCs w:val="28"/>
        </w:rPr>
        <w:t>PARTICIPANT PROFILE:</w:t>
      </w:r>
      <w:bookmarkEnd w:id="20"/>
    </w:p>
    <w:p w14:paraId="2E64AE62" w14:textId="77777777" w:rsidR="008D18DE" w:rsidRPr="001E0B42" w:rsidRDefault="008D18DE" w:rsidP="001E0B42">
      <w:pPr>
        <w:spacing w:after="0" w:line="360" w:lineRule="auto"/>
        <w:ind w:left="97" w:right="0" w:firstLine="0"/>
        <w:jc w:val="both"/>
        <w:rPr>
          <w:sz w:val="22"/>
          <w:szCs w:val="22"/>
        </w:rPr>
      </w:pPr>
      <w:r w:rsidRPr="001E0B42">
        <w:rPr>
          <w:sz w:val="22"/>
          <w:szCs w:val="22"/>
        </w:rPr>
        <w:t>Ten people who fit the research requirements were included in the study. Based on their willingness to take part in the study and their relevance to the research issue, participants were chosen.</w:t>
      </w:r>
    </w:p>
    <w:p w14:paraId="1DA03F15" w14:textId="0620FB83" w:rsidR="008D18DE" w:rsidRPr="001E0B42" w:rsidRDefault="008D18DE" w:rsidP="00431C41">
      <w:pPr>
        <w:spacing w:after="0" w:line="360" w:lineRule="auto"/>
        <w:ind w:left="97" w:right="0" w:firstLine="0"/>
        <w:jc w:val="both"/>
        <w:rPr>
          <w:sz w:val="22"/>
          <w:szCs w:val="22"/>
        </w:rPr>
      </w:pPr>
      <w:r w:rsidRPr="001E0B42">
        <w:rPr>
          <w:sz w:val="22"/>
          <w:szCs w:val="22"/>
        </w:rPr>
        <w:t>Participants were given anonymous identities, such as Participant 1, Participant 2, and so on, to ensure privacy and anonymity. The research findings did not contain any personally identifiable information. This made sure that participants' identities were kept private for the whole study.</w:t>
      </w:r>
    </w:p>
    <w:p w14:paraId="2E836DC0" w14:textId="77777777" w:rsidR="00F03791" w:rsidRPr="00431C41" w:rsidRDefault="00F03791" w:rsidP="00431C41">
      <w:pPr>
        <w:pStyle w:val="Heading2"/>
        <w:rPr>
          <w:rFonts w:ascii="Algerian" w:hAnsi="Algerian"/>
          <w:color w:val="000000" w:themeColor="text1"/>
          <w:sz w:val="28"/>
          <w:szCs w:val="28"/>
        </w:rPr>
      </w:pPr>
      <w:bookmarkStart w:id="21" w:name="_Toc225099735"/>
      <w:r w:rsidRPr="00431C41">
        <w:rPr>
          <w:rFonts w:ascii="Algerian" w:hAnsi="Algerian"/>
          <w:color w:val="000000" w:themeColor="text1"/>
          <w:sz w:val="28"/>
          <w:szCs w:val="28"/>
        </w:rPr>
        <w:t>DATA ANALYSIS METHOD:</w:t>
      </w:r>
      <w:bookmarkEnd w:id="21"/>
    </w:p>
    <w:p w14:paraId="0F75F666" w14:textId="77777777" w:rsidR="00125556" w:rsidRPr="001E0B42" w:rsidRDefault="00125556" w:rsidP="001E0B42">
      <w:pPr>
        <w:spacing w:after="0" w:line="360" w:lineRule="auto"/>
        <w:ind w:left="97" w:right="0" w:firstLine="0"/>
        <w:jc w:val="both"/>
        <w:rPr>
          <w:sz w:val="22"/>
          <w:szCs w:val="22"/>
        </w:rPr>
      </w:pPr>
      <w:r w:rsidRPr="001E0B42">
        <w:rPr>
          <w:sz w:val="22"/>
          <w:szCs w:val="22"/>
        </w:rPr>
        <w:t>Thematic analysis was used to examine the information gathered from the interviews. Finding patterns or themes in the data is the goal of the popular qualitative research technique known as thematic analysis.</w:t>
      </w:r>
    </w:p>
    <w:p w14:paraId="3B7A6DF0" w14:textId="77777777" w:rsidR="00125556" w:rsidRPr="001E0B42" w:rsidRDefault="00125556" w:rsidP="001E0B42">
      <w:pPr>
        <w:spacing w:after="0" w:line="360" w:lineRule="auto"/>
        <w:ind w:left="97" w:right="0" w:firstLine="0"/>
        <w:jc w:val="both"/>
        <w:rPr>
          <w:sz w:val="22"/>
          <w:szCs w:val="22"/>
        </w:rPr>
      </w:pPr>
      <w:r w:rsidRPr="001E0B42">
        <w:rPr>
          <w:sz w:val="22"/>
          <w:szCs w:val="22"/>
        </w:rPr>
        <w:t>There were several steps in the analysing procedure. The interview replies were first examined and arranged. The data was then coded by finding key terms, phrases, or concepts that participants had used. Following that, these codes were categorised into more general themes that reflected recurring topics across the interviews.</w:t>
      </w:r>
    </w:p>
    <w:p w14:paraId="048061CF" w14:textId="62D86395" w:rsidR="00F03791" w:rsidRPr="001E0B42" w:rsidRDefault="00125556" w:rsidP="001E0B42">
      <w:pPr>
        <w:spacing w:after="0" w:line="360" w:lineRule="auto"/>
        <w:ind w:left="97" w:right="0" w:firstLine="0"/>
        <w:jc w:val="both"/>
        <w:rPr>
          <w:sz w:val="22"/>
          <w:szCs w:val="22"/>
        </w:rPr>
      </w:pPr>
      <w:r w:rsidRPr="001E0B42">
        <w:rPr>
          <w:sz w:val="22"/>
          <w:szCs w:val="22"/>
        </w:rPr>
        <w:t>Using this technique, the researcher was able to detect important themes that emerged from participant replies and analyse how these themes connected to the goals of the study.</w:t>
      </w:r>
    </w:p>
    <w:p w14:paraId="17EB5B7D" w14:textId="77777777" w:rsidR="00125556" w:rsidRPr="001E0B42" w:rsidRDefault="00125556" w:rsidP="001E0B42">
      <w:pPr>
        <w:spacing w:after="0" w:line="360" w:lineRule="auto"/>
        <w:ind w:left="97" w:right="0" w:firstLine="0"/>
        <w:jc w:val="both"/>
        <w:rPr>
          <w:sz w:val="22"/>
          <w:szCs w:val="22"/>
        </w:rPr>
      </w:pPr>
    </w:p>
    <w:p w14:paraId="3500BF89" w14:textId="394B8E8B" w:rsidR="008B7154" w:rsidRPr="00431C41" w:rsidRDefault="005B6C7F" w:rsidP="008A10BD">
      <w:pPr>
        <w:spacing w:after="0" w:line="360" w:lineRule="auto"/>
        <w:ind w:left="97" w:right="0" w:firstLine="0"/>
        <w:jc w:val="both"/>
        <w:rPr>
          <w:rFonts w:ascii="Algerian" w:hAnsi="Algerian"/>
          <w:sz w:val="28"/>
          <w:szCs w:val="28"/>
        </w:rPr>
      </w:pPr>
      <w:r w:rsidRPr="00431C41">
        <w:rPr>
          <w:rFonts w:ascii="Algerian" w:hAnsi="Algerian"/>
          <w:sz w:val="28"/>
          <w:szCs w:val="28"/>
        </w:rPr>
        <w:t>SEARCH TERMS:</w:t>
      </w:r>
    </w:p>
    <w:p w14:paraId="723A3EFE" w14:textId="77777777" w:rsidR="00BD0F64" w:rsidRPr="001E0B42" w:rsidRDefault="00BD0F64" w:rsidP="008A10BD">
      <w:pPr>
        <w:spacing w:after="0" w:line="360" w:lineRule="auto"/>
        <w:ind w:left="97" w:right="0" w:firstLine="0"/>
        <w:jc w:val="both"/>
        <w:rPr>
          <w:sz w:val="22"/>
          <w:szCs w:val="22"/>
        </w:rPr>
      </w:pPr>
      <w:r w:rsidRPr="001E0B42">
        <w:rPr>
          <w:sz w:val="22"/>
          <w:szCs w:val="22"/>
        </w:rPr>
        <w:t xml:space="preserve">The following search phrases were used to find pertinent literature: </w:t>
      </w:r>
    </w:p>
    <w:p w14:paraId="0064B0E7" w14:textId="77777777" w:rsidR="00BD0F64" w:rsidRPr="001E0B42" w:rsidRDefault="00BD0F64" w:rsidP="008A10BD">
      <w:pPr>
        <w:pStyle w:val="ListParagraph"/>
        <w:numPr>
          <w:ilvl w:val="0"/>
          <w:numId w:val="3"/>
        </w:numPr>
        <w:spacing w:line="360" w:lineRule="auto"/>
        <w:jc w:val="both"/>
        <w:rPr>
          <w:rFonts w:ascii="Arial" w:hAnsi="Arial" w:cs="Arial"/>
          <w:sz w:val="22"/>
          <w:szCs w:val="22"/>
        </w:rPr>
      </w:pPr>
      <w:r w:rsidRPr="001E0B42">
        <w:rPr>
          <w:rFonts w:ascii="Arial" w:hAnsi="Arial" w:cs="Arial"/>
          <w:sz w:val="22"/>
          <w:szCs w:val="22"/>
        </w:rPr>
        <w:t xml:space="preserve">"TikTok" AND "teenagers," </w:t>
      </w:r>
    </w:p>
    <w:p w14:paraId="7522BEF1" w14:textId="77777777" w:rsidR="00BD0F64" w:rsidRPr="001E0B42" w:rsidRDefault="00BD0F64" w:rsidP="008A10BD">
      <w:pPr>
        <w:pStyle w:val="ListParagraph"/>
        <w:numPr>
          <w:ilvl w:val="0"/>
          <w:numId w:val="3"/>
        </w:numPr>
        <w:spacing w:line="360" w:lineRule="auto"/>
        <w:jc w:val="both"/>
        <w:rPr>
          <w:rFonts w:ascii="Arial" w:hAnsi="Arial" w:cs="Arial"/>
          <w:sz w:val="22"/>
          <w:szCs w:val="22"/>
        </w:rPr>
      </w:pPr>
      <w:r w:rsidRPr="001E0B42">
        <w:rPr>
          <w:rFonts w:ascii="Arial" w:hAnsi="Arial" w:cs="Arial"/>
          <w:sz w:val="22"/>
          <w:szCs w:val="22"/>
        </w:rPr>
        <w:t xml:space="preserve">"TikTok" AND "offline communication," </w:t>
      </w:r>
    </w:p>
    <w:p w14:paraId="24CE6C74" w14:textId="77777777" w:rsidR="00BD0F64" w:rsidRPr="001E0B42" w:rsidRDefault="00BD0F64" w:rsidP="008A10BD">
      <w:pPr>
        <w:pStyle w:val="ListParagraph"/>
        <w:numPr>
          <w:ilvl w:val="0"/>
          <w:numId w:val="3"/>
        </w:numPr>
        <w:spacing w:line="360" w:lineRule="auto"/>
        <w:jc w:val="both"/>
        <w:rPr>
          <w:rFonts w:ascii="Arial" w:hAnsi="Arial" w:cs="Arial"/>
          <w:sz w:val="22"/>
          <w:szCs w:val="22"/>
        </w:rPr>
      </w:pPr>
      <w:r w:rsidRPr="001E0B42">
        <w:rPr>
          <w:rFonts w:ascii="Arial" w:hAnsi="Arial" w:cs="Arial"/>
          <w:sz w:val="22"/>
          <w:szCs w:val="22"/>
        </w:rPr>
        <w:lastRenderedPageBreak/>
        <w:t xml:space="preserve">"Social media" AND "adolescent communication," </w:t>
      </w:r>
    </w:p>
    <w:p w14:paraId="4FB66143" w14:textId="77777777" w:rsidR="00BD0F64" w:rsidRPr="001E0B42" w:rsidRDefault="00BD0F64" w:rsidP="008A10BD">
      <w:pPr>
        <w:pStyle w:val="ListParagraph"/>
        <w:numPr>
          <w:ilvl w:val="0"/>
          <w:numId w:val="3"/>
        </w:numPr>
        <w:spacing w:line="360" w:lineRule="auto"/>
        <w:jc w:val="both"/>
        <w:rPr>
          <w:rFonts w:ascii="Arial" w:hAnsi="Arial" w:cs="Arial"/>
          <w:sz w:val="22"/>
          <w:szCs w:val="22"/>
        </w:rPr>
      </w:pPr>
      <w:r w:rsidRPr="001E0B42">
        <w:rPr>
          <w:rFonts w:ascii="Arial" w:hAnsi="Arial" w:cs="Arial"/>
          <w:sz w:val="22"/>
          <w:szCs w:val="22"/>
        </w:rPr>
        <w:t xml:space="preserve">"Social media trends" AND "peer interaction," </w:t>
      </w:r>
    </w:p>
    <w:p w14:paraId="7586F6CC" w14:textId="77777777" w:rsidR="00BD0F64" w:rsidRPr="001E0B42" w:rsidRDefault="00BD0F64" w:rsidP="008A10BD">
      <w:pPr>
        <w:pStyle w:val="ListParagraph"/>
        <w:numPr>
          <w:ilvl w:val="0"/>
          <w:numId w:val="3"/>
        </w:numPr>
        <w:spacing w:line="360" w:lineRule="auto"/>
        <w:jc w:val="both"/>
        <w:rPr>
          <w:rFonts w:ascii="Arial" w:hAnsi="Arial" w:cs="Arial"/>
          <w:sz w:val="22"/>
          <w:szCs w:val="22"/>
        </w:rPr>
      </w:pPr>
      <w:r w:rsidRPr="001E0B42">
        <w:rPr>
          <w:rFonts w:ascii="Arial" w:hAnsi="Arial" w:cs="Arial"/>
          <w:sz w:val="22"/>
          <w:szCs w:val="22"/>
        </w:rPr>
        <w:t xml:space="preserve">"TikTok" AND "language use," </w:t>
      </w:r>
    </w:p>
    <w:p w14:paraId="22338369" w14:textId="22BE31BD" w:rsidR="00BD0F64" w:rsidRPr="001E0B42" w:rsidRDefault="00BD0F64" w:rsidP="008A10BD">
      <w:pPr>
        <w:pStyle w:val="ListParagraph"/>
        <w:numPr>
          <w:ilvl w:val="0"/>
          <w:numId w:val="3"/>
        </w:numPr>
        <w:spacing w:line="360" w:lineRule="auto"/>
        <w:jc w:val="both"/>
        <w:rPr>
          <w:rFonts w:ascii="Arial" w:hAnsi="Arial" w:cs="Arial"/>
          <w:sz w:val="22"/>
          <w:szCs w:val="22"/>
        </w:rPr>
      </w:pPr>
      <w:r w:rsidRPr="001E0B42">
        <w:rPr>
          <w:rFonts w:ascii="Arial" w:hAnsi="Arial" w:cs="Arial"/>
          <w:sz w:val="22"/>
          <w:szCs w:val="22"/>
        </w:rPr>
        <w:t>"Digital media" AND "social behaviour."</w:t>
      </w:r>
    </w:p>
    <w:p w14:paraId="2ACB7A81" w14:textId="2D451B87" w:rsidR="005B6C7F" w:rsidRPr="001D6D19" w:rsidRDefault="00BD0F64" w:rsidP="008A10BD">
      <w:pPr>
        <w:spacing w:after="0" w:line="360" w:lineRule="auto"/>
        <w:ind w:left="97" w:right="0" w:firstLine="0"/>
        <w:jc w:val="both"/>
        <w:rPr>
          <w:sz w:val="22"/>
          <w:szCs w:val="22"/>
        </w:rPr>
      </w:pPr>
      <w:r w:rsidRPr="001E0B42">
        <w:rPr>
          <w:sz w:val="22"/>
          <w:szCs w:val="22"/>
        </w:rPr>
        <w:t xml:space="preserve">These search phrases were chosen in order to find research on how TikTok and other social </w:t>
      </w:r>
      <w:r w:rsidRPr="001D6D19">
        <w:rPr>
          <w:sz w:val="22"/>
          <w:szCs w:val="22"/>
        </w:rPr>
        <w:t>media platforms affect teenagers' online and offline communication habits.</w:t>
      </w:r>
    </w:p>
    <w:p w14:paraId="3DA4C51A" w14:textId="77777777" w:rsidR="00BD0F64" w:rsidRPr="001D6D19" w:rsidRDefault="00BD0F64" w:rsidP="008A10BD">
      <w:pPr>
        <w:spacing w:after="0" w:line="360" w:lineRule="auto"/>
        <w:ind w:left="97" w:right="0" w:firstLine="0"/>
        <w:jc w:val="both"/>
        <w:rPr>
          <w:sz w:val="22"/>
          <w:szCs w:val="22"/>
        </w:rPr>
      </w:pPr>
    </w:p>
    <w:p w14:paraId="133125B5" w14:textId="1D8F9A16" w:rsidR="005B6C7F" w:rsidRPr="00431C41" w:rsidRDefault="005B6C7F" w:rsidP="008A10BD">
      <w:pPr>
        <w:spacing w:after="0" w:line="360" w:lineRule="auto"/>
        <w:ind w:left="97" w:right="0" w:firstLine="0"/>
        <w:jc w:val="both"/>
        <w:rPr>
          <w:rFonts w:ascii="Algerian" w:hAnsi="Algerian"/>
          <w:sz w:val="28"/>
          <w:szCs w:val="28"/>
        </w:rPr>
      </w:pPr>
      <w:r w:rsidRPr="00431C41">
        <w:rPr>
          <w:rFonts w:ascii="Algerian" w:hAnsi="Algerian"/>
          <w:sz w:val="28"/>
          <w:szCs w:val="28"/>
        </w:rPr>
        <w:t>KEY WORDS:</w:t>
      </w:r>
    </w:p>
    <w:p w14:paraId="7DE8E79F" w14:textId="77777777" w:rsidR="000954D1" w:rsidRPr="001D6D19" w:rsidRDefault="000954D1" w:rsidP="008A10BD">
      <w:pPr>
        <w:spacing w:after="0" w:line="360" w:lineRule="auto"/>
        <w:ind w:left="97" w:right="0" w:firstLine="0"/>
        <w:jc w:val="both"/>
        <w:rPr>
          <w:sz w:val="22"/>
          <w:szCs w:val="22"/>
        </w:rPr>
      </w:pPr>
      <w:r w:rsidRPr="001D6D19">
        <w:rPr>
          <w:sz w:val="22"/>
          <w:szCs w:val="22"/>
        </w:rPr>
        <w:t>The following keywords were used to narrow down the search:</w:t>
      </w:r>
    </w:p>
    <w:p w14:paraId="6B0AAC3B" w14:textId="77777777" w:rsidR="000954D1" w:rsidRPr="001D6D19" w:rsidRDefault="000954D1" w:rsidP="008A10BD">
      <w:pPr>
        <w:spacing w:after="0" w:line="360" w:lineRule="auto"/>
        <w:ind w:left="97" w:right="0" w:firstLine="0"/>
        <w:jc w:val="both"/>
        <w:rPr>
          <w:sz w:val="22"/>
          <w:szCs w:val="22"/>
        </w:rPr>
      </w:pPr>
      <w:r w:rsidRPr="001D6D19">
        <w:rPr>
          <w:sz w:val="22"/>
          <w:szCs w:val="22"/>
        </w:rPr>
        <w:t>TikTok</w:t>
      </w:r>
    </w:p>
    <w:p w14:paraId="137E3BD0" w14:textId="77777777" w:rsidR="000954D1" w:rsidRPr="001D6D19" w:rsidRDefault="000954D1" w:rsidP="008A10BD">
      <w:pPr>
        <w:pStyle w:val="ListParagraph"/>
        <w:numPr>
          <w:ilvl w:val="0"/>
          <w:numId w:val="4"/>
        </w:numPr>
        <w:spacing w:line="360" w:lineRule="auto"/>
        <w:jc w:val="both"/>
        <w:rPr>
          <w:rFonts w:ascii="Arial" w:hAnsi="Arial" w:cs="Arial"/>
          <w:sz w:val="22"/>
          <w:szCs w:val="22"/>
        </w:rPr>
      </w:pPr>
      <w:r w:rsidRPr="001D6D19">
        <w:rPr>
          <w:rFonts w:ascii="Arial" w:hAnsi="Arial" w:cs="Arial"/>
          <w:sz w:val="22"/>
          <w:szCs w:val="22"/>
        </w:rPr>
        <w:t>Teens, Adolescents, and Young People</w:t>
      </w:r>
    </w:p>
    <w:p w14:paraId="6CC94F16" w14:textId="77777777" w:rsidR="000954D1" w:rsidRPr="001D6D19" w:rsidRDefault="000954D1" w:rsidP="008A10BD">
      <w:pPr>
        <w:pStyle w:val="ListParagraph"/>
        <w:numPr>
          <w:ilvl w:val="0"/>
          <w:numId w:val="4"/>
        </w:numPr>
        <w:spacing w:line="360" w:lineRule="auto"/>
        <w:jc w:val="both"/>
        <w:rPr>
          <w:rFonts w:ascii="Arial" w:hAnsi="Arial" w:cs="Arial"/>
          <w:sz w:val="22"/>
          <w:szCs w:val="22"/>
        </w:rPr>
      </w:pPr>
      <w:r w:rsidRPr="001D6D19">
        <w:rPr>
          <w:rFonts w:ascii="Arial" w:hAnsi="Arial" w:cs="Arial"/>
          <w:sz w:val="22"/>
          <w:szCs w:val="22"/>
        </w:rPr>
        <w:t>Trends in social media</w:t>
      </w:r>
    </w:p>
    <w:p w14:paraId="01EBE580" w14:textId="77777777" w:rsidR="000954D1" w:rsidRPr="001D6D19" w:rsidRDefault="000954D1" w:rsidP="008A10BD">
      <w:pPr>
        <w:pStyle w:val="ListParagraph"/>
        <w:numPr>
          <w:ilvl w:val="0"/>
          <w:numId w:val="4"/>
        </w:numPr>
        <w:spacing w:line="360" w:lineRule="auto"/>
        <w:jc w:val="both"/>
        <w:rPr>
          <w:rFonts w:ascii="Arial" w:hAnsi="Arial" w:cs="Arial"/>
          <w:sz w:val="22"/>
          <w:szCs w:val="22"/>
        </w:rPr>
      </w:pPr>
      <w:r w:rsidRPr="001D6D19">
        <w:rPr>
          <w:rFonts w:ascii="Arial" w:hAnsi="Arial" w:cs="Arial"/>
          <w:sz w:val="22"/>
          <w:szCs w:val="22"/>
        </w:rPr>
        <w:t>Offline communication</w:t>
      </w:r>
    </w:p>
    <w:p w14:paraId="51CFFF32" w14:textId="77777777" w:rsidR="000954D1" w:rsidRPr="001D6D19" w:rsidRDefault="000954D1" w:rsidP="008A10BD">
      <w:pPr>
        <w:pStyle w:val="ListParagraph"/>
        <w:numPr>
          <w:ilvl w:val="0"/>
          <w:numId w:val="4"/>
        </w:numPr>
        <w:spacing w:line="360" w:lineRule="auto"/>
        <w:jc w:val="both"/>
        <w:rPr>
          <w:rFonts w:ascii="Arial" w:hAnsi="Arial" w:cs="Arial"/>
          <w:sz w:val="22"/>
          <w:szCs w:val="22"/>
        </w:rPr>
      </w:pPr>
      <w:r w:rsidRPr="001D6D19">
        <w:rPr>
          <w:rFonts w:ascii="Arial" w:hAnsi="Arial" w:cs="Arial"/>
          <w:sz w:val="22"/>
          <w:szCs w:val="22"/>
        </w:rPr>
        <w:t>Patterns of communication</w:t>
      </w:r>
    </w:p>
    <w:p w14:paraId="337DF4A3" w14:textId="77777777" w:rsidR="000954D1" w:rsidRPr="001D6D19" w:rsidRDefault="000954D1" w:rsidP="008A10BD">
      <w:pPr>
        <w:pStyle w:val="ListParagraph"/>
        <w:numPr>
          <w:ilvl w:val="0"/>
          <w:numId w:val="4"/>
        </w:numPr>
        <w:spacing w:line="360" w:lineRule="auto"/>
        <w:jc w:val="both"/>
        <w:rPr>
          <w:rFonts w:ascii="Arial" w:hAnsi="Arial" w:cs="Arial"/>
          <w:sz w:val="22"/>
          <w:szCs w:val="22"/>
        </w:rPr>
      </w:pPr>
      <w:r w:rsidRPr="001D6D19">
        <w:rPr>
          <w:rFonts w:ascii="Arial" w:hAnsi="Arial" w:cs="Arial"/>
          <w:sz w:val="22"/>
          <w:szCs w:val="22"/>
        </w:rPr>
        <w:t xml:space="preserve">Influence from peers  </w:t>
      </w:r>
    </w:p>
    <w:p w14:paraId="021EE909" w14:textId="77777777" w:rsidR="000954D1" w:rsidRPr="001D6D19" w:rsidRDefault="000954D1" w:rsidP="008A10BD">
      <w:pPr>
        <w:pStyle w:val="ListParagraph"/>
        <w:numPr>
          <w:ilvl w:val="0"/>
          <w:numId w:val="4"/>
        </w:numPr>
        <w:spacing w:line="360" w:lineRule="auto"/>
        <w:jc w:val="both"/>
        <w:rPr>
          <w:rFonts w:ascii="Arial" w:hAnsi="Arial" w:cs="Arial"/>
          <w:sz w:val="22"/>
          <w:szCs w:val="22"/>
        </w:rPr>
      </w:pPr>
      <w:r w:rsidRPr="001D6D19">
        <w:rPr>
          <w:rFonts w:ascii="Arial" w:hAnsi="Arial" w:cs="Arial"/>
          <w:sz w:val="22"/>
          <w:szCs w:val="22"/>
        </w:rPr>
        <w:t>Slang and language</w:t>
      </w:r>
    </w:p>
    <w:p w14:paraId="730BD9CD" w14:textId="76DEAD3F" w:rsidR="005B6C7F" w:rsidRPr="001D6D19" w:rsidRDefault="000954D1" w:rsidP="008A10BD">
      <w:pPr>
        <w:spacing w:after="0" w:line="360" w:lineRule="auto"/>
        <w:ind w:left="97" w:right="0" w:firstLine="0"/>
        <w:jc w:val="both"/>
        <w:rPr>
          <w:sz w:val="22"/>
          <w:szCs w:val="22"/>
        </w:rPr>
      </w:pPr>
      <w:r w:rsidRPr="001D6D19">
        <w:rPr>
          <w:sz w:val="22"/>
          <w:szCs w:val="22"/>
        </w:rPr>
        <w:t>To guarantee thorough coverage of the pertinent literature, these keywords were combined using (AND, OR).</w:t>
      </w:r>
    </w:p>
    <w:p w14:paraId="7040E876" w14:textId="77777777" w:rsidR="007F3F6E" w:rsidRDefault="007F3F6E" w:rsidP="008A10BD">
      <w:pPr>
        <w:spacing w:after="0" w:line="360" w:lineRule="auto"/>
        <w:ind w:left="97" w:right="0" w:firstLine="0"/>
        <w:jc w:val="both"/>
        <w:rPr>
          <w:sz w:val="22"/>
          <w:szCs w:val="22"/>
        </w:rPr>
      </w:pPr>
    </w:p>
    <w:p w14:paraId="720055D6" w14:textId="1A5A05C2" w:rsidR="005B6C7F" w:rsidRPr="00431C41" w:rsidRDefault="005B6C7F" w:rsidP="008A10BD">
      <w:pPr>
        <w:spacing w:after="0" w:line="360" w:lineRule="auto"/>
        <w:ind w:left="97" w:right="0" w:firstLine="0"/>
        <w:jc w:val="both"/>
        <w:rPr>
          <w:rFonts w:ascii="Algerian" w:hAnsi="Algerian"/>
          <w:sz w:val="28"/>
          <w:szCs w:val="28"/>
        </w:rPr>
      </w:pPr>
      <w:r w:rsidRPr="00431C41">
        <w:rPr>
          <w:rFonts w:ascii="Algerian" w:hAnsi="Algerian"/>
          <w:sz w:val="28"/>
          <w:szCs w:val="28"/>
        </w:rPr>
        <w:t>DATABASES:</w:t>
      </w:r>
    </w:p>
    <w:p w14:paraId="7D34CF67" w14:textId="77777777" w:rsidR="00212F25" w:rsidRPr="00212F25" w:rsidRDefault="00212F25" w:rsidP="008A10BD">
      <w:pPr>
        <w:spacing w:after="0" w:line="360" w:lineRule="auto"/>
        <w:ind w:left="97" w:right="0" w:firstLine="0"/>
        <w:jc w:val="both"/>
        <w:rPr>
          <w:sz w:val="22"/>
          <w:szCs w:val="22"/>
        </w:rPr>
      </w:pPr>
      <w:r w:rsidRPr="00212F25">
        <w:rPr>
          <w:sz w:val="22"/>
          <w:szCs w:val="22"/>
        </w:rPr>
        <w:t>To find appropriate material, the following scholarly databases and resources were consulted:</w:t>
      </w:r>
    </w:p>
    <w:p w14:paraId="6E059342" w14:textId="77777777" w:rsidR="00212F25" w:rsidRPr="00212F25" w:rsidRDefault="00212F25" w:rsidP="008A10BD">
      <w:pPr>
        <w:spacing w:after="0" w:line="360" w:lineRule="auto"/>
        <w:ind w:left="97" w:right="0" w:firstLine="0"/>
        <w:jc w:val="both"/>
        <w:rPr>
          <w:sz w:val="22"/>
          <w:szCs w:val="22"/>
        </w:rPr>
      </w:pPr>
      <w:r w:rsidRPr="00212F25">
        <w:rPr>
          <w:sz w:val="22"/>
          <w:szCs w:val="22"/>
        </w:rPr>
        <w:t xml:space="preserve">The University Library Database offers full-text access to peer-reviewed journals, </w:t>
      </w:r>
      <w:proofErr w:type="spellStart"/>
      <w:r w:rsidRPr="00212F25">
        <w:rPr>
          <w:sz w:val="22"/>
          <w:szCs w:val="22"/>
        </w:rPr>
        <w:t>ebooks</w:t>
      </w:r>
      <w:proofErr w:type="spellEnd"/>
      <w:r w:rsidRPr="00212F25">
        <w:rPr>
          <w:sz w:val="22"/>
          <w:szCs w:val="22"/>
        </w:rPr>
        <w:t>, theses, and conference proceedings and may be accessed through the university's library portal.</w:t>
      </w:r>
    </w:p>
    <w:p w14:paraId="66EF39F1" w14:textId="77777777" w:rsidR="00212F25" w:rsidRPr="00212F25" w:rsidRDefault="00212F25" w:rsidP="008A10BD">
      <w:pPr>
        <w:spacing w:after="0" w:line="360" w:lineRule="auto"/>
        <w:ind w:left="97" w:right="0" w:firstLine="0"/>
        <w:jc w:val="both"/>
        <w:rPr>
          <w:sz w:val="22"/>
          <w:szCs w:val="22"/>
        </w:rPr>
      </w:pPr>
      <w:r w:rsidRPr="00212F25">
        <w:rPr>
          <w:sz w:val="22"/>
          <w:szCs w:val="22"/>
        </w:rPr>
        <w:t>Google Scholar is used to expand the search and incorporate grey literature and peer-reviewed papers.</w:t>
      </w:r>
    </w:p>
    <w:p w14:paraId="028ED335" w14:textId="77777777" w:rsidR="00212F25" w:rsidRPr="00212F25" w:rsidRDefault="00212F25" w:rsidP="008A10BD">
      <w:pPr>
        <w:spacing w:after="0" w:line="360" w:lineRule="auto"/>
        <w:ind w:left="97" w:right="0" w:firstLine="0"/>
        <w:jc w:val="both"/>
        <w:rPr>
          <w:sz w:val="22"/>
          <w:szCs w:val="22"/>
        </w:rPr>
      </w:pPr>
      <w:r w:rsidRPr="00212F25">
        <w:rPr>
          <w:sz w:val="22"/>
          <w:szCs w:val="22"/>
        </w:rPr>
        <w:t>PubMed: to obtain behavioural and psychological research on teenage social media usage and communication.</w:t>
      </w:r>
    </w:p>
    <w:p w14:paraId="3C494702" w14:textId="77777777" w:rsidR="00212F25" w:rsidRPr="00212F25" w:rsidRDefault="00212F25" w:rsidP="008A10BD">
      <w:pPr>
        <w:spacing w:after="0" w:line="360" w:lineRule="auto"/>
        <w:ind w:left="97" w:right="0" w:firstLine="0"/>
        <w:jc w:val="both"/>
        <w:rPr>
          <w:sz w:val="22"/>
          <w:szCs w:val="22"/>
        </w:rPr>
      </w:pPr>
      <w:r w:rsidRPr="00212F25">
        <w:rPr>
          <w:sz w:val="22"/>
          <w:szCs w:val="22"/>
        </w:rPr>
        <w:t>Web of Science: to find excellent research in digital culture, media, and communication.</w:t>
      </w:r>
    </w:p>
    <w:p w14:paraId="6235FEC1" w14:textId="286503A7" w:rsidR="00212F25" w:rsidRPr="00212F25" w:rsidRDefault="00212F25" w:rsidP="008A10BD">
      <w:pPr>
        <w:spacing w:after="0" w:line="360" w:lineRule="auto"/>
        <w:ind w:left="97" w:right="0" w:firstLine="0"/>
        <w:jc w:val="both"/>
        <w:rPr>
          <w:sz w:val="22"/>
          <w:szCs w:val="22"/>
        </w:rPr>
      </w:pPr>
      <w:r w:rsidRPr="00212F25">
        <w:rPr>
          <w:sz w:val="22"/>
          <w:szCs w:val="22"/>
        </w:rPr>
        <w:t xml:space="preserve">The Education Resources Information </w:t>
      </w:r>
      <w:r w:rsidR="00C42A7D" w:rsidRPr="00212F25">
        <w:rPr>
          <w:sz w:val="22"/>
          <w:szCs w:val="22"/>
        </w:rPr>
        <w:t>Centre</w:t>
      </w:r>
      <w:r w:rsidRPr="00212F25">
        <w:rPr>
          <w:sz w:val="22"/>
          <w:szCs w:val="22"/>
        </w:rPr>
        <w:t>, or ERIC, is a resource for studies on teenage social interaction and education.</w:t>
      </w:r>
    </w:p>
    <w:p w14:paraId="1230CFD2" w14:textId="4C7B1997" w:rsidR="005B6C7F" w:rsidRDefault="00212F25" w:rsidP="008A10BD">
      <w:pPr>
        <w:spacing w:after="0" w:line="360" w:lineRule="auto"/>
        <w:ind w:left="97" w:right="0" w:firstLine="0"/>
        <w:jc w:val="both"/>
        <w:rPr>
          <w:sz w:val="22"/>
          <w:szCs w:val="22"/>
        </w:rPr>
      </w:pPr>
      <w:r w:rsidRPr="00212F25">
        <w:rPr>
          <w:sz w:val="22"/>
          <w:szCs w:val="22"/>
        </w:rPr>
        <w:t>Combining these databases allowed for thorough coverage of theoretical and empirical research essential to TikTok and offline communication among teenagers.</w:t>
      </w:r>
    </w:p>
    <w:p w14:paraId="2EF1BE6C" w14:textId="77777777" w:rsidR="001F5F99" w:rsidRDefault="001F5F99" w:rsidP="00B648B8">
      <w:pPr>
        <w:spacing w:after="0" w:line="360" w:lineRule="auto"/>
        <w:ind w:left="0" w:right="0" w:firstLine="0"/>
        <w:jc w:val="both"/>
        <w:rPr>
          <w:sz w:val="22"/>
          <w:szCs w:val="22"/>
        </w:rPr>
      </w:pPr>
    </w:p>
    <w:p w14:paraId="369A3E5C" w14:textId="76D06D5F" w:rsidR="00F03791" w:rsidRPr="00431C41" w:rsidRDefault="00F03791" w:rsidP="008A10BD">
      <w:pPr>
        <w:spacing w:after="0" w:line="360" w:lineRule="auto"/>
        <w:ind w:left="97" w:right="0" w:firstLine="0"/>
        <w:jc w:val="both"/>
        <w:rPr>
          <w:rFonts w:ascii="Algerian" w:hAnsi="Algerian"/>
          <w:sz w:val="28"/>
          <w:szCs w:val="28"/>
        </w:rPr>
      </w:pPr>
      <w:r w:rsidRPr="00431C41">
        <w:rPr>
          <w:rFonts w:ascii="Algerian" w:hAnsi="Algerian"/>
          <w:sz w:val="28"/>
          <w:szCs w:val="28"/>
        </w:rPr>
        <w:t>ETHICAL CONSIDERATIONS:</w:t>
      </w:r>
    </w:p>
    <w:p w14:paraId="4BD0E5A5" w14:textId="77777777" w:rsidR="00344B50" w:rsidRPr="00344B50" w:rsidRDefault="00344B50" w:rsidP="008A10BD">
      <w:pPr>
        <w:spacing w:after="0" w:line="360" w:lineRule="auto"/>
        <w:ind w:left="97" w:right="0" w:firstLine="0"/>
        <w:jc w:val="both"/>
        <w:rPr>
          <w:sz w:val="22"/>
          <w:szCs w:val="22"/>
        </w:rPr>
      </w:pPr>
      <w:r w:rsidRPr="00344B50">
        <w:rPr>
          <w:sz w:val="22"/>
          <w:szCs w:val="22"/>
        </w:rPr>
        <w:lastRenderedPageBreak/>
        <w:t>An essential component of the study process was ethical issues. Before taking part in the interviews, participants were made aware of the study's objectives. Each participant was asked for their informed permission to confirm that they willingly consented to participate in the study.</w:t>
      </w:r>
    </w:p>
    <w:p w14:paraId="2806D57E" w14:textId="77777777" w:rsidR="00344B50" w:rsidRPr="00344B50" w:rsidRDefault="00344B50" w:rsidP="008A10BD">
      <w:pPr>
        <w:spacing w:after="0" w:line="360" w:lineRule="auto"/>
        <w:ind w:left="97" w:right="0" w:firstLine="0"/>
        <w:jc w:val="both"/>
        <w:rPr>
          <w:sz w:val="22"/>
          <w:szCs w:val="22"/>
        </w:rPr>
      </w:pPr>
      <w:r w:rsidRPr="00344B50">
        <w:rPr>
          <w:sz w:val="22"/>
          <w:szCs w:val="22"/>
        </w:rPr>
        <w:t>Participants received guarantees that the study would not reveal their identity and that their answers would be kept private. Every piece of information gathered for the study was safely saved and utilised only for scholarly research.</w:t>
      </w:r>
    </w:p>
    <w:p w14:paraId="69695A6A" w14:textId="2939017D" w:rsidR="00F03791" w:rsidRDefault="00344B50" w:rsidP="008A10BD">
      <w:pPr>
        <w:spacing w:after="0" w:line="360" w:lineRule="auto"/>
        <w:ind w:left="97" w:right="0" w:firstLine="0"/>
        <w:jc w:val="both"/>
        <w:rPr>
          <w:sz w:val="22"/>
          <w:szCs w:val="22"/>
        </w:rPr>
      </w:pPr>
      <w:r w:rsidRPr="00344B50">
        <w:rPr>
          <w:sz w:val="22"/>
          <w:szCs w:val="22"/>
        </w:rPr>
        <w:t>Additionally, participants were told that they may leave the research at any moment without facing any negative consequences.</w:t>
      </w:r>
    </w:p>
    <w:p w14:paraId="36C89573" w14:textId="77777777" w:rsidR="00627353" w:rsidRDefault="00627353" w:rsidP="00774165">
      <w:pPr>
        <w:spacing w:after="0" w:line="360" w:lineRule="auto"/>
        <w:ind w:left="0" w:right="0" w:firstLine="0"/>
        <w:jc w:val="both"/>
        <w:rPr>
          <w:sz w:val="22"/>
          <w:szCs w:val="22"/>
        </w:rPr>
      </w:pPr>
    </w:p>
    <w:p w14:paraId="3A0A1A01" w14:textId="36CECE2E" w:rsidR="00785F17" w:rsidRPr="00431C41" w:rsidRDefault="00605F3B" w:rsidP="008A10BD">
      <w:pPr>
        <w:spacing w:after="0" w:line="360" w:lineRule="auto"/>
        <w:ind w:left="97" w:right="0" w:firstLine="0"/>
        <w:jc w:val="both"/>
        <w:rPr>
          <w:rFonts w:ascii="Algerian" w:hAnsi="Algerian"/>
          <w:sz w:val="28"/>
          <w:szCs w:val="28"/>
        </w:rPr>
      </w:pPr>
      <w:r w:rsidRPr="00431C41">
        <w:rPr>
          <w:rFonts w:ascii="Algerian" w:hAnsi="Algerian"/>
          <w:sz w:val="28"/>
          <w:szCs w:val="28"/>
        </w:rPr>
        <w:t>RELIABILITY AND VALIDITY:</w:t>
      </w:r>
    </w:p>
    <w:p w14:paraId="391064C6" w14:textId="77777777" w:rsidR="00BA43D3" w:rsidRPr="00BA43D3" w:rsidRDefault="00BA43D3" w:rsidP="008A10BD">
      <w:pPr>
        <w:spacing w:after="0" w:line="360" w:lineRule="auto"/>
        <w:ind w:left="97" w:right="0" w:firstLine="0"/>
        <w:jc w:val="both"/>
        <w:rPr>
          <w:sz w:val="22"/>
          <w:szCs w:val="22"/>
        </w:rPr>
      </w:pPr>
      <w:r w:rsidRPr="00BA43D3">
        <w:rPr>
          <w:sz w:val="22"/>
          <w:szCs w:val="22"/>
        </w:rPr>
        <w:t>During the study procedure, a number of measures were taken to guarantee the authenticity and dependability of the findings. Semi-structured interviews allowed for freedom in replies while ensuring that all participants were asked comparable questions.</w:t>
      </w:r>
    </w:p>
    <w:p w14:paraId="4122E2A7" w14:textId="44F6D32D" w:rsidR="00605F3B" w:rsidRDefault="00BA43D3" w:rsidP="008A10BD">
      <w:pPr>
        <w:spacing w:after="0" w:line="360" w:lineRule="auto"/>
        <w:ind w:left="97" w:right="0" w:firstLine="0"/>
        <w:jc w:val="both"/>
        <w:rPr>
          <w:sz w:val="22"/>
          <w:szCs w:val="22"/>
        </w:rPr>
      </w:pPr>
      <w:r w:rsidRPr="00BA43D3">
        <w:rPr>
          <w:sz w:val="22"/>
          <w:szCs w:val="22"/>
        </w:rPr>
        <w:t>In order to precisely identify emergent themes, the data analysis procedure also included a thorough evaluation and coding of interview replies. The researcher sought to increase the validity and reliability of the research findings by methodically assessing the data and upholding similarity in the interview procedure.</w:t>
      </w:r>
    </w:p>
    <w:p w14:paraId="4B63B5C0" w14:textId="77777777" w:rsidR="00785F17" w:rsidRDefault="00785F17" w:rsidP="008A10BD">
      <w:pPr>
        <w:spacing w:after="0" w:line="360" w:lineRule="auto"/>
        <w:ind w:left="97" w:right="0" w:firstLine="0"/>
        <w:jc w:val="both"/>
        <w:rPr>
          <w:sz w:val="22"/>
          <w:szCs w:val="22"/>
        </w:rPr>
      </w:pPr>
    </w:p>
    <w:p w14:paraId="2DBF8A6C" w14:textId="77777777" w:rsidR="00D87D85" w:rsidRPr="00D87D85" w:rsidRDefault="00D87D85" w:rsidP="008A10BD">
      <w:pPr>
        <w:spacing w:after="0" w:line="360" w:lineRule="auto"/>
        <w:ind w:left="97" w:right="0" w:firstLine="0"/>
        <w:jc w:val="both"/>
        <w:rPr>
          <w:sz w:val="22"/>
          <w:szCs w:val="22"/>
        </w:rPr>
      </w:pPr>
      <w:r w:rsidRPr="00D87D85">
        <w:rPr>
          <w:sz w:val="22"/>
          <w:szCs w:val="22"/>
        </w:rPr>
        <w:t>The research study's methodology was described in this chapter. To investigate participants' viewpoints on the research issue, a qualitative research methodology was used. Ten individuals were chosen using purposive sampling, and semi-structured interviews were used to gather primary data. Thematic analysis was used to examine the interview data in order to find important themes and trends.</w:t>
      </w:r>
    </w:p>
    <w:p w14:paraId="33372006" w14:textId="5A6FCF45" w:rsidR="002F7DA7" w:rsidRPr="009048BD" w:rsidRDefault="00D87D85" w:rsidP="009048BD">
      <w:pPr>
        <w:spacing w:after="0" w:line="360" w:lineRule="auto"/>
        <w:ind w:left="97" w:right="0" w:firstLine="0"/>
        <w:jc w:val="both"/>
        <w:rPr>
          <w:sz w:val="22"/>
          <w:szCs w:val="22"/>
        </w:rPr>
      </w:pPr>
      <w:r w:rsidRPr="00D87D85">
        <w:rPr>
          <w:sz w:val="22"/>
          <w:szCs w:val="22"/>
        </w:rPr>
        <w:t>The chapter also covered ethical issues and steps made to guarantee the authenticity and dependability of the study. The results of the interviews will be presented and examined in the next chapter.</w:t>
      </w:r>
    </w:p>
    <w:p w14:paraId="467CB786" w14:textId="794DBA62" w:rsidR="003E053F" w:rsidRPr="009048BD" w:rsidRDefault="000F7C39" w:rsidP="009048BD">
      <w:pPr>
        <w:pStyle w:val="Heading1"/>
        <w:rPr>
          <w:rFonts w:ascii="Algerian" w:hAnsi="Algerian"/>
          <w:color w:val="000000" w:themeColor="text1"/>
        </w:rPr>
      </w:pPr>
      <w:bookmarkStart w:id="22" w:name="_Toc225099736"/>
      <w:r w:rsidRPr="009048BD">
        <w:rPr>
          <w:rFonts w:ascii="Algerian" w:hAnsi="Algerian"/>
          <w:color w:val="000000" w:themeColor="text1"/>
        </w:rPr>
        <w:t>FINDINGS AND THEMES</w:t>
      </w:r>
      <w:bookmarkEnd w:id="22"/>
    </w:p>
    <w:p w14:paraId="6465B7A8" w14:textId="1D9B156F" w:rsidR="000F7C39" w:rsidRPr="00C83026" w:rsidRDefault="00861C7A" w:rsidP="008A10BD">
      <w:pPr>
        <w:spacing w:line="360" w:lineRule="auto"/>
        <w:ind w:left="-5" w:right="39"/>
        <w:jc w:val="both"/>
        <w:rPr>
          <w:sz w:val="22"/>
          <w:szCs w:val="22"/>
        </w:rPr>
      </w:pPr>
      <w:r w:rsidRPr="00861C7A">
        <w:rPr>
          <w:sz w:val="22"/>
          <w:szCs w:val="22"/>
        </w:rPr>
        <w:t>The results of 10 semi-structured interviews with youths who often use TikTok are presented in this section. The goal was to investigate how teens' offline communication, social engagement, and dispute resolution are affected by TikTok. A number of important themes surfaced once the interview replies were analysed. These themes show recurring motifs in the experiences of the participants.</w:t>
      </w:r>
    </w:p>
    <w:p w14:paraId="15F62A5A" w14:textId="009910D6" w:rsidR="000F7C39" w:rsidRPr="003D5266" w:rsidRDefault="006C3BE8" w:rsidP="008A10BD">
      <w:pPr>
        <w:spacing w:line="360" w:lineRule="auto"/>
        <w:ind w:left="-5" w:right="39"/>
        <w:jc w:val="both"/>
        <w:rPr>
          <w:rFonts w:ascii="Algerian" w:hAnsi="Algerian"/>
          <w:sz w:val="28"/>
          <w:szCs w:val="28"/>
        </w:rPr>
      </w:pPr>
      <w:r w:rsidRPr="003D5266">
        <w:rPr>
          <w:rFonts w:ascii="Algerian" w:hAnsi="Algerian"/>
          <w:sz w:val="28"/>
          <w:szCs w:val="28"/>
        </w:rPr>
        <w:t>THEME 1: PREFERENCE FOR ONLINE COMMUNICATION</w:t>
      </w:r>
    </w:p>
    <w:p w14:paraId="6B3CCBBC" w14:textId="77777777" w:rsidR="007A6D09" w:rsidRPr="00F111E2" w:rsidRDefault="007A6D09" w:rsidP="00F111E2">
      <w:pPr>
        <w:spacing w:line="360" w:lineRule="auto"/>
        <w:ind w:left="-5" w:right="39"/>
        <w:jc w:val="both"/>
        <w:rPr>
          <w:sz w:val="22"/>
          <w:szCs w:val="22"/>
        </w:rPr>
      </w:pPr>
      <w:r w:rsidRPr="00F111E2">
        <w:rPr>
          <w:sz w:val="22"/>
          <w:szCs w:val="22"/>
        </w:rPr>
        <w:lastRenderedPageBreak/>
        <w:t>The preference for online communication over in-person interactions was a recurring trend among participants. A lot of youngsters said they feel more at ease expressing themselves online.</w:t>
      </w:r>
    </w:p>
    <w:p w14:paraId="769A10F2" w14:textId="7AE2A880" w:rsidR="00E6548A" w:rsidRPr="00F111E2" w:rsidRDefault="007A6D09" w:rsidP="00F111E2">
      <w:pPr>
        <w:spacing w:line="360" w:lineRule="auto"/>
        <w:ind w:left="-5" w:right="39"/>
        <w:jc w:val="both"/>
        <w:rPr>
          <w:sz w:val="22"/>
          <w:szCs w:val="22"/>
        </w:rPr>
      </w:pPr>
      <w:r w:rsidRPr="00F111E2">
        <w:rPr>
          <w:sz w:val="22"/>
          <w:szCs w:val="22"/>
        </w:rPr>
        <w:t>According to participant 5, the strain of face-to-face connection is relieved while communicating online. They said that they frequently send TikTok videos that depict their emotions rather than vocally discussing them.</w:t>
      </w:r>
    </w:p>
    <w:p w14:paraId="2177FAC0" w14:textId="3F6B8045" w:rsidR="00775853" w:rsidRPr="00F111E2" w:rsidRDefault="004872DF" w:rsidP="00F111E2">
      <w:pPr>
        <w:spacing w:line="360" w:lineRule="auto"/>
        <w:ind w:left="-5" w:right="39"/>
        <w:jc w:val="both"/>
        <w:rPr>
          <w:sz w:val="22"/>
          <w:szCs w:val="22"/>
        </w:rPr>
      </w:pPr>
      <w:r w:rsidRPr="00F111E2">
        <w:rPr>
          <w:sz w:val="22"/>
          <w:szCs w:val="22"/>
        </w:rPr>
        <w:t>Participant 5 explained:</w:t>
      </w:r>
    </w:p>
    <w:p w14:paraId="0E69B186" w14:textId="53DC3BBD" w:rsidR="004872DF" w:rsidRPr="00F111E2" w:rsidRDefault="004872DF" w:rsidP="00F111E2">
      <w:pPr>
        <w:spacing w:after="0" w:line="360" w:lineRule="auto"/>
        <w:ind w:left="0" w:right="0" w:firstLine="0"/>
        <w:rPr>
          <w:rFonts w:eastAsia="Times New Roman"/>
          <w:kern w:val="0"/>
          <w:sz w:val="22"/>
          <w:szCs w:val="22"/>
          <w:lang w:eastAsia="en-GB"/>
          <w14:ligatures w14:val="none"/>
        </w:rPr>
      </w:pPr>
      <w:r w:rsidRPr="00F111E2">
        <w:rPr>
          <w:sz w:val="22"/>
          <w:szCs w:val="22"/>
        </w:rPr>
        <w:t>“</w:t>
      </w:r>
      <w:r w:rsidRPr="00F111E2">
        <w:rPr>
          <w:rFonts w:eastAsia="Times New Roman"/>
          <w:kern w:val="0"/>
          <w:sz w:val="22"/>
          <w:szCs w:val="22"/>
          <w:lang w:eastAsia="en-GB"/>
          <w14:ligatures w14:val="none"/>
        </w:rPr>
        <w:t>I send TikTok videos instead of trying to say how I feel. It’s easier than talking face-to-face because you don’t worry too much about how the other person reacts.”</w:t>
      </w:r>
    </w:p>
    <w:p w14:paraId="7E3CFD49" w14:textId="1CF94897" w:rsidR="003F556D" w:rsidRPr="00F111E2" w:rsidRDefault="004872DF" w:rsidP="00F111E2">
      <w:pPr>
        <w:spacing w:line="360" w:lineRule="auto"/>
        <w:ind w:left="-5" w:right="39"/>
        <w:jc w:val="both"/>
        <w:rPr>
          <w:sz w:val="22"/>
          <w:szCs w:val="22"/>
        </w:rPr>
      </w:pPr>
      <w:r w:rsidRPr="00F111E2">
        <w:rPr>
          <w:sz w:val="22"/>
          <w:szCs w:val="22"/>
        </w:rPr>
        <w:t>Similarly</w:t>
      </w:r>
      <w:r w:rsidR="007A6D09" w:rsidRPr="00F111E2">
        <w:rPr>
          <w:sz w:val="22"/>
          <w:szCs w:val="22"/>
        </w:rPr>
        <w:t>, Participant 6 claimed that texting friends online enables them to consider their answers more carefully, reducing the stress of discussions. Additionally, participant 7 mentioned that using social media to communicate helps them avoid embarrassing circumstances that may arise during face-to-face talks.</w:t>
      </w:r>
    </w:p>
    <w:p w14:paraId="398D406D" w14:textId="28A5FAE5" w:rsidR="004872DF" w:rsidRPr="00F111E2" w:rsidRDefault="004872DF" w:rsidP="00F111E2">
      <w:pPr>
        <w:spacing w:after="0" w:line="360" w:lineRule="auto"/>
        <w:ind w:left="0" w:right="0" w:firstLine="0"/>
        <w:rPr>
          <w:rFonts w:eastAsia="Times New Roman"/>
          <w:kern w:val="0"/>
          <w:sz w:val="22"/>
          <w:szCs w:val="22"/>
          <w:lang w:eastAsia="en-GB"/>
          <w14:ligatures w14:val="none"/>
        </w:rPr>
      </w:pPr>
      <w:r w:rsidRPr="004872DF">
        <w:rPr>
          <w:rFonts w:eastAsia="Times New Roman"/>
          <w:kern w:val="0"/>
          <w:sz w:val="22"/>
          <w:szCs w:val="22"/>
          <w:lang w:eastAsia="en-GB"/>
          <w14:ligatures w14:val="none"/>
        </w:rPr>
        <w:t>“When you’re texting or sending videos, you don’t have to deal with awkward silence or people looking at you.”</w:t>
      </w:r>
    </w:p>
    <w:p w14:paraId="186A8235" w14:textId="77777777" w:rsidR="004A2982" w:rsidRPr="00F111E2" w:rsidRDefault="004A2982" w:rsidP="00F111E2">
      <w:pPr>
        <w:spacing w:line="360" w:lineRule="auto"/>
        <w:ind w:left="-5" w:right="39"/>
        <w:jc w:val="both"/>
        <w:rPr>
          <w:sz w:val="22"/>
          <w:szCs w:val="22"/>
        </w:rPr>
      </w:pPr>
      <w:r w:rsidRPr="00F111E2">
        <w:rPr>
          <w:sz w:val="22"/>
          <w:szCs w:val="22"/>
        </w:rPr>
        <w:t>Participant 8 stated that while they feel more comfortable utilising digital communication tools, they occasionally find it difficult to convey their feelings in person. Sharing films or memes facilitates the rapid expression of emotions without the need for in-depth explanations, according to participant 9.</w:t>
      </w:r>
    </w:p>
    <w:p w14:paraId="56258C81" w14:textId="4911E938" w:rsidR="007A6D09" w:rsidRPr="00F111E2" w:rsidRDefault="004A2982" w:rsidP="00F111E2">
      <w:pPr>
        <w:spacing w:line="360" w:lineRule="auto"/>
        <w:ind w:left="-5" w:right="39"/>
        <w:jc w:val="both"/>
        <w:rPr>
          <w:sz w:val="22"/>
          <w:szCs w:val="22"/>
        </w:rPr>
      </w:pPr>
      <w:r w:rsidRPr="00F111E2">
        <w:rPr>
          <w:sz w:val="22"/>
          <w:szCs w:val="22"/>
        </w:rPr>
        <w:t>In general, participants indicated that while online platforms such as TikTok facilitate communication, they may also lessen the necessity of face-to-face interactions.</w:t>
      </w:r>
    </w:p>
    <w:p w14:paraId="6524029C" w14:textId="58A9A0AD" w:rsidR="003F556D" w:rsidRPr="003D5266" w:rsidRDefault="003F556D" w:rsidP="008A10BD">
      <w:pPr>
        <w:spacing w:line="360" w:lineRule="auto"/>
        <w:ind w:left="-5" w:right="39"/>
        <w:jc w:val="both"/>
        <w:rPr>
          <w:rFonts w:ascii="Algerian" w:hAnsi="Algerian"/>
          <w:sz w:val="28"/>
          <w:szCs w:val="28"/>
        </w:rPr>
      </w:pPr>
      <w:r w:rsidRPr="003D5266">
        <w:rPr>
          <w:rFonts w:ascii="Algerian" w:hAnsi="Algerian"/>
          <w:sz w:val="28"/>
          <w:szCs w:val="28"/>
        </w:rPr>
        <w:t xml:space="preserve">THEME 2: </w:t>
      </w:r>
      <w:r w:rsidR="00AF4205" w:rsidRPr="003D5266">
        <w:rPr>
          <w:rFonts w:ascii="Algerian" w:hAnsi="Algerian"/>
          <w:sz w:val="28"/>
          <w:szCs w:val="28"/>
        </w:rPr>
        <w:t>INFLUENCE OF TIKTOK TRENDS AND LANGUAGE</w:t>
      </w:r>
    </w:p>
    <w:p w14:paraId="3FF6B37D" w14:textId="77777777" w:rsidR="004B0E3F" w:rsidRPr="00F111E2" w:rsidRDefault="004B0E3F" w:rsidP="00F111E2">
      <w:pPr>
        <w:spacing w:line="360" w:lineRule="auto"/>
        <w:ind w:left="-5" w:right="39"/>
        <w:jc w:val="both"/>
        <w:rPr>
          <w:sz w:val="22"/>
          <w:szCs w:val="22"/>
        </w:rPr>
      </w:pPr>
      <w:r w:rsidRPr="00F111E2">
        <w:rPr>
          <w:sz w:val="22"/>
          <w:szCs w:val="22"/>
        </w:rPr>
        <w:t>The impact of TikTok trends on the language and communication patterns of teens was another significant topic found.</w:t>
      </w:r>
    </w:p>
    <w:p w14:paraId="5AC7F7E2" w14:textId="77777777" w:rsidR="005562C4" w:rsidRPr="00F111E2" w:rsidRDefault="004B0E3F" w:rsidP="00F111E2">
      <w:pPr>
        <w:spacing w:line="360" w:lineRule="auto"/>
        <w:ind w:left="-5" w:right="39"/>
        <w:jc w:val="both"/>
        <w:rPr>
          <w:sz w:val="22"/>
          <w:szCs w:val="22"/>
        </w:rPr>
      </w:pPr>
      <w:r w:rsidRPr="00F111E2">
        <w:rPr>
          <w:sz w:val="22"/>
          <w:szCs w:val="22"/>
        </w:rPr>
        <w:t>Participant 5 explained how slang and expressions from TikTok frequently come up in everyday interactions. For instance, they talked about friends making light of popular words.</w:t>
      </w:r>
    </w:p>
    <w:p w14:paraId="1C954EE1" w14:textId="37DD34FC" w:rsidR="005562C4" w:rsidRPr="00F111E2" w:rsidRDefault="005562C4" w:rsidP="00F111E2">
      <w:pPr>
        <w:spacing w:after="0" w:line="360" w:lineRule="auto"/>
        <w:ind w:left="0" w:right="0" w:firstLine="0"/>
        <w:rPr>
          <w:rFonts w:eastAsia="Times New Roman"/>
          <w:kern w:val="0"/>
          <w:sz w:val="22"/>
          <w:szCs w:val="22"/>
          <w:lang w:eastAsia="en-GB"/>
          <w14:ligatures w14:val="none"/>
        </w:rPr>
      </w:pPr>
      <w:r w:rsidRPr="005562C4">
        <w:rPr>
          <w:rFonts w:eastAsia="Times New Roman"/>
          <w:kern w:val="0"/>
          <w:sz w:val="22"/>
          <w:szCs w:val="22"/>
          <w:lang w:eastAsia="en-GB"/>
          <w14:ligatures w14:val="none"/>
        </w:rPr>
        <w:t>“Half the jokes we make are from TikTok. Someone will say a phrase from a video and everyone gets it.”</w:t>
      </w:r>
    </w:p>
    <w:p w14:paraId="040D818E" w14:textId="50B08C1D" w:rsidR="00021629" w:rsidRPr="00F111E2" w:rsidRDefault="00D83BCB" w:rsidP="00F111E2">
      <w:pPr>
        <w:spacing w:line="360" w:lineRule="auto"/>
        <w:ind w:left="-5" w:right="39"/>
        <w:jc w:val="both"/>
        <w:rPr>
          <w:sz w:val="22"/>
          <w:szCs w:val="22"/>
        </w:rPr>
      </w:pPr>
      <w:r w:rsidRPr="00F111E2">
        <w:rPr>
          <w:sz w:val="22"/>
          <w:szCs w:val="22"/>
        </w:rPr>
        <w:t>P</w:t>
      </w:r>
      <w:r w:rsidR="004B0E3F" w:rsidRPr="00F111E2">
        <w:rPr>
          <w:sz w:val="22"/>
          <w:szCs w:val="22"/>
        </w:rPr>
        <w:t xml:space="preserve">articipant 6 </w:t>
      </w:r>
      <w:r w:rsidRPr="00F111E2">
        <w:rPr>
          <w:sz w:val="22"/>
          <w:szCs w:val="22"/>
        </w:rPr>
        <w:t>similarly explained</w:t>
      </w:r>
      <w:r w:rsidR="004B0E3F" w:rsidRPr="00F111E2">
        <w:rPr>
          <w:sz w:val="22"/>
          <w:szCs w:val="22"/>
        </w:rPr>
        <w:t xml:space="preserve"> that popular TikTok videos are the source of many inside jokes in their social circle.</w:t>
      </w:r>
      <w:r w:rsidRPr="00F111E2">
        <w:rPr>
          <w:sz w:val="22"/>
          <w:szCs w:val="22"/>
        </w:rPr>
        <w:t xml:space="preserve"> </w:t>
      </w:r>
      <w:r w:rsidR="004B0E3F" w:rsidRPr="00F111E2">
        <w:rPr>
          <w:sz w:val="22"/>
          <w:szCs w:val="22"/>
        </w:rPr>
        <w:t>According</w:t>
      </w:r>
      <w:r w:rsidRPr="00F111E2">
        <w:rPr>
          <w:sz w:val="22"/>
          <w:szCs w:val="22"/>
        </w:rPr>
        <w:t xml:space="preserve"> </w:t>
      </w:r>
      <w:r w:rsidR="004B0E3F" w:rsidRPr="00F111E2">
        <w:rPr>
          <w:sz w:val="22"/>
          <w:szCs w:val="22"/>
        </w:rPr>
        <w:t>to participant 7, teens' offline conversations are frequently influenced by TikTok trends. They pointed out that if two people have viewed the same film, it may immediately spark conversation and foster a sense of shared laughter.</w:t>
      </w:r>
    </w:p>
    <w:p w14:paraId="1B50EA80" w14:textId="7E6BD1B9" w:rsidR="00D83BCB" w:rsidRPr="00F111E2" w:rsidRDefault="00D83BCB" w:rsidP="00F111E2">
      <w:pPr>
        <w:spacing w:after="0" w:line="360" w:lineRule="auto"/>
        <w:ind w:left="0" w:right="0" w:firstLine="0"/>
        <w:rPr>
          <w:rFonts w:eastAsia="Times New Roman"/>
          <w:kern w:val="0"/>
          <w:sz w:val="22"/>
          <w:szCs w:val="22"/>
          <w:lang w:eastAsia="en-GB"/>
          <w14:ligatures w14:val="none"/>
        </w:rPr>
      </w:pPr>
      <w:r w:rsidRPr="00D83BCB">
        <w:rPr>
          <w:rFonts w:eastAsia="Times New Roman"/>
          <w:kern w:val="0"/>
          <w:sz w:val="22"/>
          <w:szCs w:val="22"/>
          <w:lang w:eastAsia="en-GB"/>
          <w14:ligatures w14:val="none"/>
        </w:rPr>
        <w:t>“If you’ve watched the same video as someone else, it becomes something to laugh about together.”</w:t>
      </w:r>
    </w:p>
    <w:p w14:paraId="54084ADC" w14:textId="77777777" w:rsidR="00841020" w:rsidRPr="00F111E2" w:rsidRDefault="00841020" w:rsidP="00F111E2">
      <w:pPr>
        <w:spacing w:line="360" w:lineRule="auto"/>
        <w:ind w:left="-5" w:right="39"/>
        <w:jc w:val="both"/>
        <w:rPr>
          <w:sz w:val="22"/>
          <w:szCs w:val="22"/>
        </w:rPr>
      </w:pPr>
      <w:r w:rsidRPr="00F111E2">
        <w:rPr>
          <w:sz w:val="22"/>
          <w:szCs w:val="22"/>
        </w:rPr>
        <w:t xml:space="preserve">According to participant 8, they occasionally bring up viral content in discussions, which fosters a sense of togetherness with others who are aware of the trend. Additionally, according </w:t>
      </w:r>
      <w:r w:rsidRPr="00F111E2">
        <w:rPr>
          <w:sz w:val="22"/>
          <w:szCs w:val="22"/>
        </w:rPr>
        <w:lastRenderedPageBreak/>
        <w:t>to participant 10, teens' social interactions and jokes are influenced by popular sounds and words.</w:t>
      </w:r>
    </w:p>
    <w:p w14:paraId="7BFD6A2E" w14:textId="7F15259C" w:rsidR="004B0E3F" w:rsidRPr="00F111E2" w:rsidRDefault="00841020" w:rsidP="00F111E2">
      <w:pPr>
        <w:spacing w:line="360" w:lineRule="auto"/>
        <w:ind w:left="-5" w:right="39"/>
        <w:jc w:val="both"/>
        <w:rPr>
          <w:sz w:val="22"/>
          <w:szCs w:val="22"/>
        </w:rPr>
      </w:pPr>
      <w:r w:rsidRPr="00F111E2">
        <w:rPr>
          <w:sz w:val="22"/>
          <w:szCs w:val="22"/>
        </w:rPr>
        <w:t xml:space="preserve">These results </w:t>
      </w:r>
      <w:r w:rsidR="00D83BCB" w:rsidRPr="00F111E2">
        <w:rPr>
          <w:sz w:val="22"/>
          <w:szCs w:val="22"/>
        </w:rPr>
        <w:t>suggest</w:t>
      </w:r>
      <w:r w:rsidRPr="00F111E2">
        <w:rPr>
          <w:sz w:val="22"/>
          <w:szCs w:val="22"/>
        </w:rPr>
        <w:t xml:space="preserve"> that youth vocabulary, humour, and communication styles are greatly influenced by TikTok.</w:t>
      </w:r>
    </w:p>
    <w:p w14:paraId="71D02107" w14:textId="0F907642" w:rsidR="00AF4205" w:rsidRPr="003D5266" w:rsidRDefault="00AF4205" w:rsidP="008A10BD">
      <w:pPr>
        <w:spacing w:line="360" w:lineRule="auto"/>
        <w:ind w:left="-5" w:right="39"/>
        <w:jc w:val="both"/>
        <w:rPr>
          <w:rFonts w:ascii="Algerian" w:hAnsi="Algerian"/>
          <w:sz w:val="28"/>
          <w:szCs w:val="28"/>
        </w:rPr>
      </w:pPr>
      <w:r w:rsidRPr="003D5266">
        <w:rPr>
          <w:rFonts w:ascii="Algerian" w:hAnsi="Algerian"/>
          <w:sz w:val="28"/>
          <w:szCs w:val="28"/>
        </w:rPr>
        <w:t>THEME 3: REDUCED INTEREST IN OFFLINE SOCIAL INTERACTION</w:t>
      </w:r>
    </w:p>
    <w:p w14:paraId="5DAAEFD8" w14:textId="77777777" w:rsidR="00953145" w:rsidRPr="00541190" w:rsidRDefault="00953145" w:rsidP="00541190">
      <w:pPr>
        <w:spacing w:line="360" w:lineRule="auto"/>
        <w:ind w:left="-5" w:right="39"/>
        <w:jc w:val="both"/>
        <w:rPr>
          <w:sz w:val="22"/>
          <w:szCs w:val="22"/>
        </w:rPr>
      </w:pPr>
      <w:r w:rsidRPr="00541190">
        <w:rPr>
          <w:sz w:val="22"/>
          <w:szCs w:val="22"/>
        </w:rPr>
        <w:t>A number of individuals stated that prolonged use of TikTok decreased their desire to interact with others in person.</w:t>
      </w:r>
    </w:p>
    <w:p w14:paraId="28DFCCE3" w14:textId="77777777" w:rsidR="00E94287" w:rsidRPr="00541190" w:rsidRDefault="00953145" w:rsidP="00541190">
      <w:pPr>
        <w:spacing w:line="360" w:lineRule="auto"/>
        <w:ind w:left="-5" w:right="39"/>
        <w:jc w:val="both"/>
        <w:rPr>
          <w:sz w:val="22"/>
          <w:szCs w:val="22"/>
        </w:rPr>
      </w:pPr>
      <w:r w:rsidRPr="00541190">
        <w:rPr>
          <w:sz w:val="22"/>
          <w:szCs w:val="22"/>
        </w:rPr>
        <w:t>Participant 5 said that they frequently felt less interested in seeing friends in person after spending a lot of time viewing TikTok videos.</w:t>
      </w:r>
    </w:p>
    <w:p w14:paraId="2DFB09D5" w14:textId="77777777" w:rsidR="00E94287" w:rsidRPr="00E94287" w:rsidRDefault="00E94287" w:rsidP="00541190">
      <w:pPr>
        <w:spacing w:after="0" w:line="360" w:lineRule="auto"/>
        <w:ind w:left="0" w:right="0" w:firstLine="0"/>
        <w:rPr>
          <w:rFonts w:eastAsia="Times New Roman"/>
          <w:kern w:val="0"/>
          <w:sz w:val="22"/>
          <w:szCs w:val="22"/>
          <w:lang w:eastAsia="en-GB"/>
          <w14:ligatures w14:val="none"/>
        </w:rPr>
      </w:pPr>
      <w:r w:rsidRPr="00E94287">
        <w:rPr>
          <w:rFonts w:eastAsia="Times New Roman"/>
          <w:kern w:val="0"/>
          <w:sz w:val="22"/>
          <w:szCs w:val="22"/>
          <w:lang w:eastAsia="en-GB"/>
          <w14:ligatures w14:val="none"/>
        </w:rPr>
        <w:t>“After watching TikTok for a long time, I don’t really feel like going out anymore.”</w:t>
      </w:r>
    </w:p>
    <w:p w14:paraId="412BB527" w14:textId="5190537D" w:rsidR="0012776B" w:rsidRPr="00541190" w:rsidRDefault="00953145" w:rsidP="00541190">
      <w:pPr>
        <w:spacing w:line="360" w:lineRule="auto"/>
        <w:ind w:left="0" w:right="39" w:firstLine="0"/>
        <w:jc w:val="both"/>
        <w:rPr>
          <w:sz w:val="22"/>
          <w:szCs w:val="22"/>
        </w:rPr>
      </w:pPr>
      <w:r w:rsidRPr="00541190">
        <w:rPr>
          <w:sz w:val="22"/>
          <w:szCs w:val="22"/>
        </w:rPr>
        <w:t>Similar experiences were reported by participant 6, who clarified that a large portion of their social engagement already occurs online via texting and video sharing.</w:t>
      </w:r>
    </w:p>
    <w:p w14:paraId="4128143B" w14:textId="77777777" w:rsidR="00953145" w:rsidRPr="00541190" w:rsidRDefault="00953145" w:rsidP="00541190">
      <w:pPr>
        <w:spacing w:line="360" w:lineRule="auto"/>
        <w:ind w:left="-5" w:right="39"/>
        <w:jc w:val="both"/>
        <w:rPr>
          <w:sz w:val="22"/>
          <w:szCs w:val="22"/>
        </w:rPr>
      </w:pPr>
      <w:r w:rsidRPr="00541190">
        <w:rPr>
          <w:sz w:val="22"/>
          <w:szCs w:val="22"/>
        </w:rPr>
        <w:t>Participant 7 observed that friends frequently run out of topics to discuss when they get together in person since they are always communicating via social media. According to participant 8, conventional social meetings are occasionally replaced by internet contact.</w:t>
      </w:r>
    </w:p>
    <w:p w14:paraId="36111745" w14:textId="399CF8B9" w:rsidR="00AF4205" w:rsidRPr="00541190" w:rsidRDefault="00953145" w:rsidP="00541190">
      <w:pPr>
        <w:spacing w:line="360" w:lineRule="auto"/>
        <w:ind w:left="-5" w:right="39"/>
        <w:jc w:val="both"/>
        <w:rPr>
          <w:sz w:val="22"/>
          <w:szCs w:val="22"/>
        </w:rPr>
      </w:pPr>
      <w:r w:rsidRPr="00541190">
        <w:rPr>
          <w:sz w:val="22"/>
          <w:szCs w:val="22"/>
        </w:rPr>
        <w:t>Participant 9 emphasised that TikTok users regularly check their phones when conversing with others, which can be distracting even during face-to-face interactions.</w:t>
      </w:r>
    </w:p>
    <w:p w14:paraId="1A965064" w14:textId="6866F691" w:rsidR="00E62CCA" w:rsidRPr="00541190" w:rsidRDefault="00E62CCA" w:rsidP="00541190">
      <w:pPr>
        <w:spacing w:after="0" w:line="360" w:lineRule="auto"/>
        <w:ind w:left="0" w:right="0" w:firstLine="0"/>
        <w:rPr>
          <w:rFonts w:eastAsia="Times New Roman"/>
          <w:kern w:val="0"/>
          <w:sz w:val="22"/>
          <w:szCs w:val="22"/>
          <w:lang w:eastAsia="en-GB"/>
          <w14:ligatures w14:val="none"/>
        </w:rPr>
      </w:pPr>
      <w:r w:rsidRPr="00E62CCA">
        <w:rPr>
          <w:rFonts w:eastAsia="Times New Roman"/>
          <w:kern w:val="0"/>
          <w:sz w:val="22"/>
          <w:szCs w:val="22"/>
          <w:lang w:eastAsia="en-GB"/>
          <w14:ligatures w14:val="none"/>
        </w:rPr>
        <w:t>Even when people are hanging out, they’re scrolling TikTok. It can get annoying.”</w:t>
      </w:r>
    </w:p>
    <w:p w14:paraId="5B45AC3A" w14:textId="5A2A481B" w:rsidR="00A47C48" w:rsidRPr="00541190" w:rsidRDefault="00AA0152" w:rsidP="00541190">
      <w:pPr>
        <w:spacing w:line="360" w:lineRule="auto"/>
        <w:ind w:left="-5" w:right="39"/>
        <w:jc w:val="both"/>
        <w:rPr>
          <w:sz w:val="22"/>
          <w:szCs w:val="22"/>
        </w:rPr>
      </w:pPr>
      <w:r w:rsidRPr="00541190">
        <w:rPr>
          <w:sz w:val="22"/>
          <w:szCs w:val="22"/>
        </w:rPr>
        <w:t>According to these comments, TikTok may decrease the quantity or calibre of offline social connection even while it increases online interaction.</w:t>
      </w:r>
    </w:p>
    <w:p w14:paraId="1E4D3304" w14:textId="4675A53B" w:rsidR="00AF4205" w:rsidRPr="003D5266" w:rsidRDefault="00AF4205" w:rsidP="008A10BD">
      <w:pPr>
        <w:spacing w:line="360" w:lineRule="auto"/>
        <w:ind w:left="-5" w:right="39"/>
        <w:jc w:val="both"/>
        <w:rPr>
          <w:rFonts w:ascii="Algerian" w:hAnsi="Algerian"/>
          <w:sz w:val="28"/>
          <w:szCs w:val="28"/>
        </w:rPr>
      </w:pPr>
      <w:r w:rsidRPr="003D5266">
        <w:rPr>
          <w:rFonts w:ascii="Algerian" w:hAnsi="Algerian"/>
          <w:sz w:val="28"/>
          <w:szCs w:val="28"/>
        </w:rPr>
        <w:t xml:space="preserve">THEME 4: </w:t>
      </w:r>
      <w:r w:rsidR="0018611B" w:rsidRPr="003D5266">
        <w:rPr>
          <w:rFonts w:ascii="Algerian" w:hAnsi="Algerian"/>
          <w:sz w:val="28"/>
          <w:szCs w:val="28"/>
        </w:rPr>
        <w:t>TIKTOK AS A SOURCE OF SOCIAL AWARENESS</w:t>
      </w:r>
    </w:p>
    <w:p w14:paraId="41356E2F" w14:textId="77777777" w:rsidR="0076232A" w:rsidRPr="007253C0" w:rsidRDefault="0076232A" w:rsidP="00541190">
      <w:pPr>
        <w:spacing w:line="360" w:lineRule="auto"/>
        <w:ind w:left="-5" w:right="39"/>
        <w:jc w:val="both"/>
        <w:rPr>
          <w:sz w:val="22"/>
          <w:szCs w:val="22"/>
        </w:rPr>
      </w:pPr>
      <w:r w:rsidRPr="007253C0">
        <w:rPr>
          <w:sz w:val="22"/>
          <w:szCs w:val="22"/>
        </w:rPr>
        <w:t>The function of TikTok in assisting youngsters in grasping social and emotional experiences was another issue that surfaced.</w:t>
      </w:r>
    </w:p>
    <w:p w14:paraId="39D0D91E" w14:textId="77777777" w:rsidR="0076232A" w:rsidRPr="007253C0" w:rsidRDefault="0076232A" w:rsidP="00541190">
      <w:pPr>
        <w:spacing w:line="360" w:lineRule="auto"/>
        <w:ind w:left="-5" w:right="39"/>
        <w:jc w:val="both"/>
        <w:rPr>
          <w:sz w:val="22"/>
          <w:szCs w:val="22"/>
        </w:rPr>
      </w:pPr>
      <w:r w:rsidRPr="007253C0">
        <w:rPr>
          <w:sz w:val="22"/>
          <w:szCs w:val="22"/>
        </w:rPr>
        <w:t>Participant 5 stated that TikTok material, particularly when people share personal narratives or emotional experiences, might occasionally help them comprehend how others feel. Additionally, Participant 6 stated that films uploaded by other users taught them about topics like mental health.</w:t>
      </w:r>
    </w:p>
    <w:p w14:paraId="1C2617C9" w14:textId="77777777" w:rsidR="0076232A" w:rsidRPr="007253C0" w:rsidRDefault="0076232A" w:rsidP="00541190">
      <w:pPr>
        <w:spacing w:line="360" w:lineRule="auto"/>
        <w:ind w:left="-5" w:right="39"/>
        <w:jc w:val="both"/>
        <w:rPr>
          <w:sz w:val="22"/>
          <w:szCs w:val="22"/>
        </w:rPr>
      </w:pPr>
      <w:r w:rsidRPr="007253C0">
        <w:rPr>
          <w:sz w:val="22"/>
          <w:szCs w:val="22"/>
        </w:rPr>
        <w:t>According to P 7, TikTok exposes users to a variety of viewpoints and experiences, increasing their awareness of societal concerns. In a similar vein, Participant 9 claimed that seeing movies about other people's personal hardships increases empathy.</w:t>
      </w:r>
    </w:p>
    <w:p w14:paraId="75200A0F" w14:textId="2EE420CF" w:rsidR="0018611B" w:rsidRPr="007253C0" w:rsidRDefault="0076232A" w:rsidP="00541190">
      <w:pPr>
        <w:spacing w:line="360" w:lineRule="auto"/>
        <w:ind w:left="-5" w:right="39"/>
        <w:jc w:val="both"/>
        <w:rPr>
          <w:sz w:val="22"/>
          <w:szCs w:val="22"/>
        </w:rPr>
      </w:pPr>
      <w:r w:rsidRPr="007253C0">
        <w:rPr>
          <w:sz w:val="22"/>
          <w:szCs w:val="22"/>
        </w:rPr>
        <w:t xml:space="preserve">Participant 10 </w:t>
      </w:r>
      <w:r w:rsidR="00817922" w:rsidRPr="007253C0">
        <w:rPr>
          <w:sz w:val="22"/>
          <w:szCs w:val="22"/>
        </w:rPr>
        <w:t xml:space="preserve">added </w:t>
      </w:r>
      <w:r w:rsidRPr="007253C0">
        <w:rPr>
          <w:sz w:val="22"/>
          <w:szCs w:val="22"/>
        </w:rPr>
        <w:t>that TikTok offers a forum for teens to freely discuss issues that could be challenging to express in real life.</w:t>
      </w:r>
    </w:p>
    <w:p w14:paraId="6CA1676A" w14:textId="67DC395A" w:rsidR="00817922" w:rsidRPr="007253C0" w:rsidRDefault="00817922" w:rsidP="00541190">
      <w:pPr>
        <w:spacing w:after="0" w:line="360" w:lineRule="auto"/>
        <w:ind w:left="0" w:right="0" w:firstLine="0"/>
        <w:jc w:val="both"/>
        <w:rPr>
          <w:rFonts w:eastAsia="Times New Roman"/>
          <w:kern w:val="0"/>
          <w:sz w:val="22"/>
          <w:szCs w:val="22"/>
          <w:lang w:eastAsia="en-GB"/>
          <w14:ligatures w14:val="none"/>
        </w:rPr>
      </w:pPr>
      <w:r w:rsidRPr="00817922">
        <w:rPr>
          <w:rFonts w:eastAsia="Times New Roman"/>
          <w:kern w:val="0"/>
          <w:sz w:val="22"/>
          <w:szCs w:val="22"/>
          <w:lang w:eastAsia="en-GB"/>
          <w14:ligatures w14:val="none"/>
        </w:rPr>
        <w:t>“Some people talk about things on TikTok that they don’t talk about in real life, so you learn a lot from that.”</w:t>
      </w:r>
    </w:p>
    <w:p w14:paraId="796FFF72" w14:textId="5A266772" w:rsidR="0076232A" w:rsidRPr="007253C0" w:rsidRDefault="008F7A47" w:rsidP="00541190">
      <w:pPr>
        <w:spacing w:line="360" w:lineRule="auto"/>
        <w:ind w:left="-5" w:right="39"/>
        <w:jc w:val="both"/>
        <w:rPr>
          <w:sz w:val="22"/>
          <w:szCs w:val="22"/>
        </w:rPr>
      </w:pPr>
      <w:r w:rsidRPr="007253C0">
        <w:rPr>
          <w:sz w:val="22"/>
          <w:szCs w:val="22"/>
        </w:rPr>
        <w:t>In general, participants reported that TikTok can raise teens' understanding of emotional and social concerns.</w:t>
      </w:r>
    </w:p>
    <w:p w14:paraId="47C447B5" w14:textId="31E0BC77" w:rsidR="0018611B" w:rsidRPr="003D5266" w:rsidRDefault="0018611B" w:rsidP="008A10BD">
      <w:pPr>
        <w:spacing w:line="360" w:lineRule="auto"/>
        <w:ind w:left="-5" w:right="39"/>
        <w:jc w:val="both"/>
        <w:rPr>
          <w:rFonts w:ascii="Algerian" w:hAnsi="Algerian"/>
          <w:sz w:val="28"/>
          <w:szCs w:val="28"/>
        </w:rPr>
      </w:pPr>
      <w:r w:rsidRPr="003D5266">
        <w:rPr>
          <w:rFonts w:ascii="Algerian" w:hAnsi="Algerian"/>
          <w:sz w:val="28"/>
          <w:szCs w:val="28"/>
        </w:rPr>
        <w:lastRenderedPageBreak/>
        <w:t>THEME 5: INFLUENCE ON CONFLICT AND PROBLEM-SOLVING</w:t>
      </w:r>
    </w:p>
    <w:p w14:paraId="2266253C" w14:textId="77777777" w:rsidR="006B4083" w:rsidRPr="007253C0" w:rsidRDefault="006B4083" w:rsidP="008A10BD">
      <w:pPr>
        <w:spacing w:line="360" w:lineRule="auto"/>
        <w:ind w:left="-5" w:right="39"/>
        <w:jc w:val="both"/>
        <w:rPr>
          <w:sz w:val="22"/>
          <w:szCs w:val="22"/>
        </w:rPr>
      </w:pPr>
      <w:r w:rsidRPr="007253C0">
        <w:rPr>
          <w:sz w:val="22"/>
          <w:szCs w:val="22"/>
        </w:rPr>
        <w:t>TikTok may have an impact on how youngsters handle arguments and disputes, according to the interviews.</w:t>
      </w:r>
    </w:p>
    <w:p w14:paraId="43AF3561" w14:textId="77777777" w:rsidR="006B4083" w:rsidRPr="007253C0" w:rsidRDefault="006B4083" w:rsidP="008A10BD">
      <w:pPr>
        <w:spacing w:line="360" w:lineRule="auto"/>
        <w:ind w:left="-5" w:right="39"/>
        <w:jc w:val="both"/>
        <w:rPr>
          <w:sz w:val="22"/>
          <w:szCs w:val="22"/>
        </w:rPr>
      </w:pPr>
      <w:r w:rsidRPr="007253C0">
        <w:rPr>
          <w:sz w:val="22"/>
          <w:szCs w:val="22"/>
        </w:rPr>
        <w:t>Participant 5 clarified that seeing movies on social problems or fights might occasionally offer suggestions about how to resolve issues with friends. In a similar vein, participant 6 mentioned that witnessing others discuss their experiences online can affect how they respond to interpersonal disputes.</w:t>
      </w:r>
    </w:p>
    <w:p w14:paraId="339FA820" w14:textId="77777777" w:rsidR="006B4083" w:rsidRPr="007253C0" w:rsidRDefault="006B4083" w:rsidP="008A10BD">
      <w:pPr>
        <w:spacing w:line="360" w:lineRule="auto"/>
        <w:ind w:left="-5" w:right="39"/>
        <w:jc w:val="both"/>
        <w:rPr>
          <w:sz w:val="22"/>
          <w:szCs w:val="22"/>
        </w:rPr>
      </w:pPr>
      <w:r w:rsidRPr="007253C0">
        <w:rPr>
          <w:sz w:val="22"/>
          <w:szCs w:val="22"/>
        </w:rPr>
        <w:t>Participant 7 stated that they are frequently exposed to a variety of viewpoints in comment sections, which might aid them in comprehending diverse points of view during arguments.</w:t>
      </w:r>
    </w:p>
    <w:p w14:paraId="571EE4DF" w14:textId="0F019DF5" w:rsidR="0018611B" w:rsidRPr="007253C0" w:rsidRDefault="006B4083" w:rsidP="008A10BD">
      <w:pPr>
        <w:spacing w:line="360" w:lineRule="auto"/>
        <w:ind w:left="-5" w:right="39"/>
        <w:jc w:val="both"/>
        <w:rPr>
          <w:sz w:val="22"/>
          <w:szCs w:val="22"/>
        </w:rPr>
      </w:pPr>
      <w:r w:rsidRPr="007253C0">
        <w:rPr>
          <w:sz w:val="22"/>
          <w:szCs w:val="22"/>
        </w:rPr>
        <w:t>However, given that recordings of disputes or altercations can garner a lot of attention online, Participant 8 indicated that TikTok may potentially promote bad habits.</w:t>
      </w:r>
    </w:p>
    <w:p w14:paraId="3B2D0F56" w14:textId="77777777" w:rsidR="00B4042C" w:rsidRPr="007253C0" w:rsidRDefault="00B4042C" w:rsidP="008A10BD">
      <w:pPr>
        <w:spacing w:line="360" w:lineRule="auto"/>
        <w:ind w:left="-5" w:right="39"/>
        <w:jc w:val="both"/>
        <w:rPr>
          <w:sz w:val="22"/>
          <w:szCs w:val="22"/>
        </w:rPr>
      </w:pPr>
      <w:r w:rsidRPr="007253C0">
        <w:rPr>
          <w:sz w:val="22"/>
          <w:szCs w:val="22"/>
        </w:rPr>
        <w:t>According to participant 9, some teens may mimic actions they witness in viral videos, which may have an impact on how they handle disagreements in real life.</w:t>
      </w:r>
    </w:p>
    <w:p w14:paraId="0A5B9C75" w14:textId="4AB2357A" w:rsidR="00B4042C" w:rsidRPr="007253C0" w:rsidRDefault="00B4042C" w:rsidP="008A10BD">
      <w:pPr>
        <w:spacing w:line="360" w:lineRule="auto"/>
        <w:ind w:left="-5" w:right="39"/>
        <w:jc w:val="both"/>
        <w:rPr>
          <w:sz w:val="22"/>
          <w:szCs w:val="22"/>
        </w:rPr>
      </w:pPr>
      <w:r w:rsidRPr="007253C0">
        <w:rPr>
          <w:sz w:val="22"/>
          <w:szCs w:val="22"/>
        </w:rPr>
        <w:t>These results imply that TikTok can affect teens' ability to resolve interpersonal problems in both good and bad ways.</w:t>
      </w:r>
    </w:p>
    <w:p w14:paraId="2C07E517" w14:textId="73084694" w:rsidR="0018611B" w:rsidRPr="003D5266" w:rsidRDefault="0018611B" w:rsidP="008A10BD">
      <w:pPr>
        <w:spacing w:line="360" w:lineRule="auto"/>
        <w:ind w:left="-5" w:right="39"/>
        <w:jc w:val="both"/>
        <w:rPr>
          <w:rFonts w:ascii="Algerian" w:hAnsi="Algerian"/>
          <w:sz w:val="28"/>
          <w:szCs w:val="28"/>
        </w:rPr>
      </w:pPr>
      <w:r w:rsidRPr="003D5266">
        <w:rPr>
          <w:rFonts w:ascii="Algerian" w:hAnsi="Algerian"/>
          <w:sz w:val="28"/>
          <w:szCs w:val="28"/>
        </w:rPr>
        <w:t xml:space="preserve">THEME 6: </w:t>
      </w:r>
      <w:r w:rsidR="00460F73" w:rsidRPr="003D5266">
        <w:rPr>
          <w:rFonts w:ascii="Algerian" w:hAnsi="Algerian"/>
          <w:sz w:val="28"/>
          <w:szCs w:val="28"/>
        </w:rPr>
        <w:t>DIFFERENCES BETWEEN CONTENT CREATORS &amp; VIEWERS</w:t>
      </w:r>
    </w:p>
    <w:p w14:paraId="4AD9A4E9" w14:textId="77777777" w:rsidR="00F87F9E" w:rsidRPr="000B7091" w:rsidRDefault="00F87F9E" w:rsidP="000B7091">
      <w:pPr>
        <w:spacing w:line="360" w:lineRule="auto"/>
        <w:ind w:left="-5" w:right="39"/>
        <w:jc w:val="both"/>
        <w:rPr>
          <w:sz w:val="22"/>
          <w:szCs w:val="22"/>
        </w:rPr>
      </w:pPr>
      <w:r w:rsidRPr="000B7091">
        <w:rPr>
          <w:sz w:val="22"/>
          <w:szCs w:val="22"/>
        </w:rPr>
        <w:t>The variations between youth who produce content and those who mostly consume it were also explored by the participants.</w:t>
      </w:r>
    </w:p>
    <w:p w14:paraId="1A98490D" w14:textId="1E274CCF" w:rsidR="00F87F9E" w:rsidRPr="000B7091" w:rsidRDefault="00F87F9E" w:rsidP="000B7091">
      <w:pPr>
        <w:spacing w:after="0" w:line="360" w:lineRule="auto"/>
        <w:ind w:left="0" w:right="0" w:firstLine="0"/>
        <w:jc w:val="both"/>
        <w:rPr>
          <w:rFonts w:eastAsia="Times New Roman"/>
          <w:kern w:val="0"/>
          <w:sz w:val="22"/>
          <w:szCs w:val="22"/>
          <w:lang w:eastAsia="en-GB"/>
          <w14:ligatures w14:val="none"/>
        </w:rPr>
      </w:pPr>
      <w:r w:rsidRPr="000B7091">
        <w:rPr>
          <w:sz w:val="22"/>
          <w:szCs w:val="22"/>
        </w:rPr>
        <w:t xml:space="preserve">According to Participant 5, those who frequently upload films are typically more </w:t>
      </w:r>
      <w:r w:rsidR="004066D6" w:rsidRPr="000B7091">
        <w:rPr>
          <w:rFonts w:eastAsia="Times New Roman"/>
          <w:kern w:val="0"/>
          <w:sz w:val="22"/>
          <w:szCs w:val="22"/>
          <w:lang w:eastAsia="en-GB"/>
          <w14:ligatures w14:val="none"/>
        </w:rPr>
        <w:t xml:space="preserve">“more comfortable showing themselves,” while </w:t>
      </w:r>
      <w:r w:rsidRPr="000B7091">
        <w:rPr>
          <w:sz w:val="22"/>
          <w:szCs w:val="22"/>
        </w:rPr>
        <w:t>Participant 6 concurred, saying that in social settings, content creators frequently project greater confidence.</w:t>
      </w:r>
    </w:p>
    <w:p w14:paraId="5F37395C" w14:textId="77777777" w:rsidR="00F87F9E" w:rsidRPr="000B7091" w:rsidRDefault="00F87F9E" w:rsidP="000B7091">
      <w:pPr>
        <w:spacing w:line="360" w:lineRule="auto"/>
        <w:ind w:left="-5" w:right="39"/>
        <w:jc w:val="both"/>
        <w:rPr>
          <w:sz w:val="22"/>
          <w:szCs w:val="22"/>
        </w:rPr>
      </w:pPr>
      <w:r w:rsidRPr="000B7091">
        <w:rPr>
          <w:sz w:val="22"/>
          <w:szCs w:val="22"/>
        </w:rPr>
        <w:t>However, Participant 8 contended that because viewers consume a range of programming, they could be exposed to a wider range of perspectives. Participant 9 pointed out that some artists just copy current trends instead of coming up with fresh ideas.</w:t>
      </w:r>
    </w:p>
    <w:p w14:paraId="54B7E327" w14:textId="64A05CC1" w:rsidR="00460F73" w:rsidRDefault="00F87F9E" w:rsidP="000B7091">
      <w:pPr>
        <w:spacing w:line="360" w:lineRule="auto"/>
        <w:ind w:left="-5" w:right="39"/>
        <w:jc w:val="both"/>
        <w:rPr>
          <w:sz w:val="22"/>
          <w:szCs w:val="22"/>
        </w:rPr>
      </w:pPr>
      <w:r w:rsidRPr="000B7091">
        <w:rPr>
          <w:sz w:val="22"/>
          <w:szCs w:val="22"/>
        </w:rPr>
        <w:t>According to these viewpoints, utilising TikTok may have distinct psychological consequences on both artists and viewers.</w:t>
      </w:r>
    </w:p>
    <w:p w14:paraId="5CE522D9" w14:textId="190C4192" w:rsidR="00BD7313" w:rsidRPr="00E9287F" w:rsidRDefault="00774165" w:rsidP="00E9287F">
      <w:pPr>
        <w:pStyle w:val="NormalWeb"/>
        <w:rPr>
          <w:color w:val="000000"/>
        </w:rPr>
      </w:pPr>
      <w:r>
        <w:rPr>
          <w:noProof/>
          <w:color w:val="000000"/>
        </w:rPr>
        <w:lastRenderedPageBreak/>
        <w:drawing>
          <wp:inline distT="0" distB="0" distL="0" distR="0" wp14:anchorId="405505B9" wp14:editId="33B8F7CE">
            <wp:extent cx="5730705" cy="3558465"/>
            <wp:effectExtent l="0" t="0" r="0" b="0"/>
            <wp:docPr id="1890924466"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24466" name="Picture 1" descr="A close-up of words&#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52383" cy="3571926"/>
                    </a:xfrm>
                    <a:prstGeom prst="rect">
                      <a:avLst/>
                    </a:prstGeom>
                    <a:noFill/>
                    <a:ln>
                      <a:noFill/>
                    </a:ln>
                  </pic:spPr>
                </pic:pic>
              </a:graphicData>
            </a:graphic>
          </wp:inline>
        </w:drawing>
      </w:r>
    </w:p>
    <w:p w14:paraId="5D558B37" w14:textId="65624E76" w:rsidR="00460F73" w:rsidRPr="0010746E" w:rsidRDefault="00A62F07" w:rsidP="008A10BD">
      <w:pPr>
        <w:spacing w:line="360" w:lineRule="auto"/>
        <w:ind w:left="-5" w:right="39"/>
        <w:jc w:val="both"/>
        <w:rPr>
          <w:rFonts w:ascii="Algerian" w:hAnsi="Algerian"/>
          <w:b/>
          <w:bCs/>
          <w:sz w:val="28"/>
          <w:szCs w:val="28"/>
        </w:rPr>
      </w:pPr>
      <w:r w:rsidRPr="0010746E">
        <w:rPr>
          <w:rFonts w:ascii="Algerian" w:hAnsi="Algerian"/>
          <w:b/>
          <w:bCs/>
          <w:sz w:val="28"/>
          <w:szCs w:val="28"/>
        </w:rPr>
        <w:t>OVERALL FINDINGS</w:t>
      </w:r>
    </w:p>
    <w:p w14:paraId="28BEB5B0" w14:textId="77777777" w:rsidR="007D215A" w:rsidRPr="00D06AE3" w:rsidRDefault="007D215A" w:rsidP="008A10BD">
      <w:pPr>
        <w:spacing w:line="360" w:lineRule="auto"/>
        <w:ind w:left="-5" w:right="39"/>
        <w:jc w:val="both"/>
        <w:rPr>
          <w:sz w:val="22"/>
          <w:szCs w:val="22"/>
        </w:rPr>
      </w:pPr>
      <w:r w:rsidRPr="007D215A">
        <w:rPr>
          <w:sz w:val="22"/>
          <w:szCs w:val="22"/>
        </w:rPr>
        <w:t xml:space="preserve">Overall, the interviews show that TikTok has a big influence on how teens communicate. The results show that although the platform promotes social awareness, creativity, and shared </w:t>
      </w:r>
      <w:r w:rsidRPr="00D06AE3">
        <w:rPr>
          <w:sz w:val="22"/>
          <w:szCs w:val="22"/>
        </w:rPr>
        <w:t>humour, it may also decrease in-person engagement and increase dependency on digital communication.</w:t>
      </w:r>
    </w:p>
    <w:p w14:paraId="374CE68C" w14:textId="77777777" w:rsidR="007D215A" w:rsidRPr="00D06AE3" w:rsidRDefault="007D215A" w:rsidP="008A10BD">
      <w:pPr>
        <w:spacing w:line="360" w:lineRule="auto"/>
        <w:ind w:left="-5" w:right="39"/>
        <w:jc w:val="both"/>
        <w:rPr>
          <w:sz w:val="22"/>
          <w:szCs w:val="22"/>
        </w:rPr>
      </w:pPr>
      <w:r w:rsidRPr="00D06AE3">
        <w:rPr>
          <w:sz w:val="22"/>
          <w:szCs w:val="22"/>
        </w:rPr>
        <w:t>Among the major topics found are:</w:t>
      </w:r>
    </w:p>
    <w:p w14:paraId="1C3558E3" w14:textId="77777777" w:rsidR="007D215A" w:rsidRPr="00D06AE3" w:rsidRDefault="007D215A" w:rsidP="008A10BD">
      <w:pPr>
        <w:pStyle w:val="ListParagraph"/>
        <w:numPr>
          <w:ilvl w:val="0"/>
          <w:numId w:val="5"/>
        </w:numPr>
        <w:spacing w:line="360" w:lineRule="auto"/>
        <w:ind w:right="39"/>
        <w:jc w:val="both"/>
        <w:rPr>
          <w:rFonts w:ascii="Arial" w:hAnsi="Arial" w:cs="Arial"/>
          <w:sz w:val="22"/>
          <w:szCs w:val="22"/>
        </w:rPr>
      </w:pPr>
      <w:r w:rsidRPr="00D06AE3">
        <w:rPr>
          <w:rFonts w:ascii="Arial" w:hAnsi="Arial" w:cs="Arial"/>
          <w:sz w:val="22"/>
          <w:szCs w:val="22"/>
        </w:rPr>
        <w:t>Preference for communicating via the internet</w:t>
      </w:r>
    </w:p>
    <w:p w14:paraId="459FAFA4" w14:textId="77777777" w:rsidR="007D215A" w:rsidRPr="00D06AE3" w:rsidRDefault="007D215A" w:rsidP="008A10BD">
      <w:pPr>
        <w:pStyle w:val="ListParagraph"/>
        <w:numPr>
          <w:ilvl w:val="0"/>
          <w:numId w:val="5"/>
        </w:numPr>
        <w:spacing w:line="360" w:lineRule="auto"/>
        <w:ind w:right="39"/>
        <w:jc w:val="both"/>
        <w:rPr>
          <w:rFonts w:ascii="Arial" w:hAnsi="Arial" w:cs="Arial"/>
          <w:sz w:val="22"/>
          <w:szCs w:val="22"/>
        </w:rPr>
      </w:pPr>
      <w:r w:rsidRPr="00D06AE3">
        <w:rPr>
          <w:rFonts w:ascii="Arial" w:hAnsi="Arial" w:cs="Arial"/>
          <w:sz w:val="22"/>
          <w:szCs w:val="22"/>
        </w:rPr>
        <w:t>TikTok trends and slang's impact</w:t>
      </w:r>
    </w:p>
    <w:p w14:paraId="1A2202BE" w14:textId="0D97955F" w:rsidR="007D215A" w:rsidRPr="00D06AE3" w:rsidRDefault="00DC2747" w:rsidP="008A10BD">
      <w:pPr>
        <w:pStyle w:val="ListParagraph"/>
        <w:numPr>
          <w:ilvl w:val="0"/>
          <w:numId w:val="5"/>
        </w:numPr>
        <w:spacing w:line="360" w:lineRule="auto"/>
        <w:ind w:right="39"/>
        <w:jc w:val="both"/>
        <w:rPr>
          <w:rFonts w:ascii="Arial" w:hAnsi="Arial" w:cs="Arial"/>
          <w:sz w:val="22"/>
          <w:szCs w:val="22"/>
        </w:rPr>
      </w:pPr>
      <w:r w:rsidRPr="00D06AE3">
        <w:rPr>
          <w:rFonts w:ascii="Arial" w:hAnsi="Arial" w:cs="Arial"/>
          <w:sz w:val="22"/>
          <w:szCs w:val="22"/>
        </w:rPr>
        <w:t>Reduced interest in</w:t>
      </w:r>
      <w:r w:rsidR="007D215A" w:rsidRPr="00D06AE3">
        <w:rPr>
          <w:rFonts w:ascii="Arial" w:hAnsi="Arial" w:cs="Arial"/>
          <w:sz w:val="22"/>
          <w:szCs w:val="22"/>
        </w:rPr>
        <w:t xml:space="preserve"> offline </w:t>
      </w:r>
      <w:r w:rsidR="00280709" w:rsidRPr="00D06AE3">
        <w:rPr>
          <w:rFonts w:ascii="Arial" w:hAnsi="Arial" w:cs="Arial"/>
          <w:sz w:val="22"/>
          <w:szCs w:val="22"/>
        </w:rPr>
        <w:t>interaction</w:t>
      </w:r>
    </w:p>
    <w:p w14:paraId="25CFF689" w14:textId="77777777" w:rsidR="007D215A" w:rsidRPr="00D06AE3" w:rsidRDefault="007D215A" w:rsidP="008A10BD">
      <w:pPr>
        <w:pStyle w:val="ListParagraph"/>
        <w:numPr>
          <w:ilvl w:val="0"/>
          <w:numId w:val="5"/>
        </w:numPr>
        <w:spacing w:line="360" w:lineRule="auto"/>
        <w:ind w:right="39"/>
        <w:jc w:val="both"/>
        <w:rPr>
          <w:rFonts w:ascii="Arial" w:hAnsi="Arial" w:cs="Arial"/>
          <w:sz w:val="22"/>
          <w:szCs w:val="22"/>
        </w:rPr>
      </w:pPr>
      <w:r w:rsidRPr="00D06AE3">
        <w:rPr>
          <w:rFonts w:ascii="Arial" w:hAnsi="Arial" w:cs="Arial"/>
          <w:sz w:val="22"/>
          <w:szCs w:val="22"/>
        </w:rPr>
        <w:t>A greater understanding of societal issues</w:t>
      </w:r>
    </w:p>
    <w:p w14:paraId="2B5D9EA0" w14:textId="37E1A7E8" w:rsidR="00280709" w:rsidRPr="00D06AE3" w:rsidRDefault="00280709" w:rsidP="008A10BD">
      <w:pPr>
        <w:pStyle w:val="ListParagraph"/>
        <w:numPr>
          <w:ilvl w:val="0"/>
          <w:numId w:val="5"/>
        </w:numPr>
        <w:spacing w:line="360" w:lineRule="auto"/>
        <w:ind w:right="39"/>
        <w:jc w:val="both"/>
        <w:rPr>
          <w:rFonts w:ascii="Arial" w:hAnsi="Arial" w:cs="Arial"/>
          <w:sz w:val="22"/>
          <w:szCs w:val="22"/>
        </w:rPr>
      </w:pPr>
      <w:r w:rsidRPr="00D06AE3">
        <w:rPr>
          <w:rFonts w:ascii="Arial" w:hAnsi="Arial" w:cs="Arial"/>
          <w:sz w:val="22"/>
          <w:szCs w:val="22"/>
        </w:rPr>
        <w:t xml:space="preserve">Influence on conflict </w:t>
      </w:r>
      <w:r w:rsidR="00D06AE3" w:rsidRPr="00D06AE3">
        <w:rPr>
          <w:rFonts w:ascii="Arial" w:hAnsi="Arial" w:cs="Arial"/>
          <w:sz w:val="22"/>
          <w:szCs w:val="22"/>
        </w:rPr>
        <w:t>management</w:t>
      </w:r>
    </w:p>
    <w:p w14:paraId="2A463C4D" w14:textId="647806D7" w:rsidR="00831F93" w:rsidRPr="00D06AE3" w:rsidRDefault="007D215A" w:rsidP="009048BD">
      <w:pPr>
        <w:spacing w:line="360" w:lineRule="auto"/>
        <w:ind w:left="-5" w:right="39"/>
        <w:jc w:val="both"/>
        <w:rPr>
          <w:sz w:val="22"/>
          <w:szCs w:val="22"/>
        </w:rPr>
      </w:pPr>
      <w:r w:rsidRPr="00D06AE3">
        <w:rPr>
          <w:sz w:val="22"/>
          <w:szCs w:val="22"/>
        </w:rPr>
        <w:t>These results show that teens' offline social conduct is impacted by TikTok in both good and negative ways.</w:t>
      </w:r>
    </w:p>
    <w:p w14:paraId="1CE3BE0F" w14:textId="020A51CD" w:rsidR="00A62F07" w:rsidRPr="009048BD" w:rsidRDefault="00A62F07" w:rsidP="009048BD">
      <w:pPr>
        <w:pStyle w:val="Heading1"/>
        <w:rPr>
          <w:rFonts w:ascii="Algerian" w:hAnsi="Algerian"/>
          <w:color w:val="000000" w:themeColor="text1"/>
        </w:rPr>
      </w:pPr>
      <w:bookmarkStart w:id="23" w:name="_Toc225099737"/>
      <w:r w:rsidRPr="009048BD">
        <w:rPr>
          <w:rFonts w:ascii="Algerian" w:hAnsi="Algerian"/>
          <w:color w:val="000000" w:themeColor="text1"/>
        </w:rPr>
        <w:t>DISCUSSION</w:t>
      </w:r>
      <w:bookmarkEnd w:id="23"/>
    </w:p>
    <w:p w14:paraId="22B46905" w14:textId="77777777" w:rsidR="005831B8" w:rsidRPr="00F85E7D" w:rsidRDefault="005831B8" w:rsidP="00F85E7D">
      <w:pPr>
        <w:spacing w:line="360" w:lineRule="auto"/>
        <w:ind w:left="-5" w:right="39"/>
        <w:jc w:val="both"/>
        <w:rPr>
          <w:sz w:val="22"/>
          <w:szCs w:val="22"/>
        </w:rPr>
      </w:pPr>
      <w:r w:rsidRPr="00F85E7D">
        <w:rPr>
          <w:sz w:val="22"/>
          <w:szCs w:val="22"/>
        </w:rPr>
        <w:t>The study's results are discussed in this section along with how they connect to other studies on social media and teenage communication. The study looked at how teens' usage of TikTok affects their social connections and offline communication.</w:t>
      </w:r>
    </w:p>
    <w:p w14:paraId="7D95BCDD" w14:textId="74E98F0B" w:rsidR="00CF183C" w:rsidRPr="003D5266" w:rsidRDefault="00CF183C" w:rsidP="00F85E7D">
      <w:pPr>
        <w:spacing w:line="360" w:lineRule="auto"/>
        <w:ind w:left="-5" w:right="39"/>
        <w:jc w:val="both"/>
        <w:rPr>
          <w:rFonts w:ascii="Algerian" w:hAnsi="Algerian"/>
        </w:rPr>
      </w:pPr>
      <w:r w:rsidRPr="003D5266">
        <w:rPr>
          <w:rFonts w:ascii="Algerian" w:hAnsi="Algerian"/>
        </w:rPr>
        <w:t>Online Communication vs. Offline Communication</w:t>
      </w:r>
    </w:p>
    <w:p w14:paraId="0E9FE1FD" w14:textId="77777777" w:rsidR="002033B3" w:rsidRPr="00F85E7D" w:rsidRDefault="002033B3" w:rsidP="00F85E7D">
      <w:pPr>
        <w:spacing w:line="360" w:lineRule="auto"/>
        <w:ind w:left="-5" w:right="39"/>
        <w:jc w:val="both"/>
        <w:rPr>
          <w:sz w:val="22"/>
          <w:szCs w:val="22"/>
        </w:rPr>
      </w:pPr>
      <w:r w:rsidRPr="00F85E7D">
        <w:rPr>
          <w:sz w:val="22"/>
          <w:szCs w:val="22"/>
        </w:rPr>
        <w:lastRenderedPageBreak/>
        <w:t>Lu's (2024) statement that TikTok promotes digital engagement through emotionally expressive video-based communication is supported by the study, which revealed that many teens choose online communication over face-to-face social connection. According to participants, digital communication is less stressful and emotionally safer, which is consistent with research showing that teenagers feel more at ease expressing themselves online (</w:t>
      </w:r>
      <w:proofErr w:type="spellStart"/>
      <w:r w:rsidRPr="00F85E7D">
        <w:rPr>
          <w:sz w:val="22"/>
          <w:szCs w:val="22"/>
        </w:rPr>
        <w:t>Lamash</w:t>
      </w:r>
      <w:proofErr w:type="spellEnd"/>
      <w:r w:rsidRPr="00F85E7D">
        <w:rPr>
          <w:sz w:val="22"/>
          <w:szCs w:val="22"/>
        </w:rPr>
        <w:t>, Fogel &amp; Hen-Herbst, 2024).</w:t>
      </w:r>
    </w:p>
    <w:p w14:paraId="0D62F580" w14:textId="26AD6E52" w:rsidR="005E49F5" w:rsidRPr="00F85E7D" w:rsidRDefault="002033B3" w:rsidP="00F85E7D">
      <w:pPr>
        <w:spacing w:line="360" w:lineRule="auto"/>
        <w:ind w:left="-5" w:right="39"/>
        <w:jc w:val="both"/>
        <w:rPr>
          <w:sz w:val="22"/>
          <w:szCs w:val="22"/>
        </w:rPr>
      </w:pPr>
      <w:r w:rsidRPr="00F85E7D">
        <w:rPr>
          <w:sz w:val="22"/>
          <w:szCs w:val="22"/>
        </w:rPr>
        <w:t>In this case, displacement theory offers a helpful explanatory framework. The inclination to communicate online suggests that TikTok could replace offline contacts. In line with worries expressed by Uhls et al. (2018) about less opportunities to practise nonverbal communication skills, a number of participants stated that using digital platforms had decreased their confidence or drive to undertake in-person interactions.</w:t>
      </w:r>
    </w:p>
    <w:p w14:paraId="030A04EC" w14:textId="461A3D12" w:rsidR="00362862" w:rsidRDefault="009B335D" w:rsidP="00F85E7D">
      <w:pPr>
        <w:spacing w:line="360" w:lineRule="auto"/>
        <w:ind w:left="-5" w:right="39"/>
        <w:jc w:val="both"/>
        <w:rPr>
          <w:sz w:val="22"/>
          <w:szCs w:val="22"/>
        </w:rPr>
      </w:pPr>
      <w:r w:rsidRPr="00F85E7D">
        <w:rPr>
          <w:sz w:val="22"/>
          <w:szCs w:val="22"/>
        </w:rPr>
        <w:t>Stimulation theory, however, provides a different perspective. Online communication, according to participants, is a means of preserving relationships, providing emotional support, and exchanging experiences. This implies that rather than completely replacing real interactions, online communication may enhance them.</w:t>
      </w:r>
    </w:p>
    <w:p w14:paraId="0601ABD8" w14:textId="77777777" w:rsidR="0010746E" w:rsidRPr="00F85E7D" w:rsidRDefault="0010746E" w:rsidP="00F85E7D">
      <w:pPr>
        <w:spacing w:line="360" w:lineRule="auto"/>
        <w:ind w:left="-5" w:right="39"/>
        <w:jc w:val="both"/>
        <w:rPr>
          <w:sz w:val="22"/>
          <w:szCs w:val="22"/>
        </w:rPr>
      </w:pPr>
    </w:p>
    <w:p w14:paraId="6D86B83A" w14:textId="183E9297" w:rsidR="009B335D" w:rsidRPr="003D5266" w:rsidRDefault="009B335D" w:rsidP="00F85E7D">
      <w:pPr>
        <w:spacing w:line="360" w:lineRule="auto"/>
        <w:ind w:left="-5" w:right="39"/>
        <w:jc w:val="both"/>
        <w:rPr>
          <w:rFonts w:ascii="Algerian" w:hAnsi="Algerian"/>
        </w:rPr>
      </w:pPr>
      <w:r w:rsidRPr="003D5266">
        <w:rPr>
          <w:rFonts w:ascii="Algerian" w:hAnsi="Algerian"/>
        </w:rPr>
        <w:t>Influence of TikTok Trends on Language and Identity</w:t>
      </w:r>
    </w:p>
    <w:p w14:paraId="5E1EEF84" w14:textId="77777777" w:rsidR="009321F8" w:rsidRPr="00F85E7D" w:rsidRDefault="009321F8" w:rsidP="00F85E7D">
      <w:pPr>
        <w:spacing w:line="360" w:lineRule="auto"/>
        <w:ind w:left="-5" w:right="39"/>
        <w:jc w:val="both"/>
        <w:rPr>
          <w:sz w:val="22"/>
          <w:szCs w:val="22"/>
        </w:rPr>
      </w:pPr>
      <w:r w:rsidRPr="00F85E7D">
        <w:rPr>
          <w:sz w:val="22"/>
          <w:szCs w:val="22"/>
        </w:rPr>
        <w:t>TikTok trends have a significant impact on teenage vocabulary, which is consistent with studies that indicates young culture is significantly shaped by digital media (Davies et al., 2025; Santos et al., 2023). Teenagers' shared group identification is facilitated by online platforms, as seen by the usage of TikTok terminology in daily conversations.</w:t>
      </w:r>
    </w:p>
    <w:p w14:paraId="78301B4D" w14:textId="63D78546" w:rsidR="009B335D" w:rsidRPr="00F85E7D" w:rsidRDefault="009321F8" w:rsidP="00F85E7D">
      <w:pPr>
        <w:spacing w:line="360" w:lineRule="auto"/>
        <w:ind w:left="-5" w:right="39"/>
        <w:jc w:val="both"/>
        <w:rPr>
          <w:sz w:val="22"/>
          <w:szCs w:val="22"/>
        </w:rPr>
      </w:pPr>
      <w:r w:rsidRPr="00F85E7D">
        <w:rPr>
          <w:sz w:val="22"/>
          <w:szCs w:val="22"/>
        </w:rPr>
        <w:t>This is consistent with Anderson et al. (2023), who contend that TikTok fosters social connection by promoting group humour and trend involvement. The present research adds to this by demonstrating that these linguistic impacts have a substantial impact on offline talks, influencing peer group dynamics, humour, and communication style.</w:t>
      </w:r>
    </w:p>
    <w:p w14:paraId="320E820D" w14:textId="204528E5" w:rsidR="009321F8" w:rsidRPr="003D5266" w:rsidRDefault="009321F8" w:rsidP="00F85E7D">
      <w:pPr>
        <w:spacing w:line="360" w:lineRule="auto"/>
        <w:ind w:left="-5" w:right="39"/>
        <w:jc w:val="both"/>
        <w:rPr>
          <w:rFonts w:ascii="Algerian" w:hAnsi="Algerian"/>
        </w:rPr>
      </w:pPr>
      <w:r w:rsidRPr="003D5266">
        <w:rPr>
          <w:rFonts w:ascii="Algerian" w:hAnsi="Algerian"/>
        </w:rPr>
        <w:t>Reduced Offline Social Interaction and Social Skills</w:t>
      </w:r>
    </w:p>
    <w:p w14:paraId="20CF395E" w14:textId="77777777" w:rsidR="00AF5BC3" w:rsidRPr="00F85E7D" w:rsidRDefault="00AF5BC3" w:rsidP="00F85E7D">
      <w:pPr>
        <w:spacing w:line="360" w:lineRule="auto"/>
        <w:ind w:left="-5" w:right="39"/>
        <w:jc w:val="both"/>
        <w:rPr>
          <w:sz w:val="22"/>
          <w:szCs w:val="22"/>
        </w:rPr>
      </w:pPr>
      <w:r w:rsidRPr="00F85E7D">
        <w:rPr>
          <w:sz w:val="22"/>
          <w:szCs w:val="22"/>
        </w:rPr>
        <w:t xml:space="preserve">Concerns expressed by McDonald et al. (2026), who discovered that excessive digital involvement may result in decreased real-world social contact, are echoed by </w:t>
      </w:r>
      <w:proofErr w:type="gramStart"/>
      <w:r w:rsidRPr="00F85E7D">
        <w:rPr>
          <w:sz w:val="22"/>
          <w:szCs w:val="22"/>
        </w:rPr>
        <w:t>participants'</w:t>
      </w:r>
      <w:proofErr w:type="gramEnd"/>
      <w:r w:rsidRPr="00F85E7D">
        <w:rPr>
          <w:sz w:val="22"/>
          <w:szCs w:val="22"/>
        </w:rPr>
        <w:t xml:space="preserve"> decreased desire in face-to-face connection. Online participation may jeopardise opportunities to practise critical social skills like active listening, emotional control, and conflict resolution, as some participants reported choosing TikTok above in-person buddy meetings.</w:t>
      </w:r>
    </w:p>
    <w:p w14:paraId="48D89973" w14:textId="77777777" w:rsidR="00AF5BC3" w:rsidRPr="00F85E7D" w:rsidRDefault="00AF5BC3" w:rsidP="00F85E7D">
      <w:pPr>
        <w:spacing w:line="360" w:lineRule="auto"/>
        <w:ind w:left="-5" w:right="39"/>
        <w:jc w:val="both"/>
        <w:rPr>
          <w:sz w:val="22"/>
          <w:szCs w:val="22"/>
        </w:rPr>
      </w:pPr>
      <w:r w:rsidRPr="00F85E7D">
        <w:rPr>
          <w:sz w:val="22"/>
          <w:szCs w:val="22"/>
        </w:rPr>
        <w:t>This is also consistent with Twenge's (2019) claim that more screen usage is associated with less offline socialisation and more social anxiety.</w:t>
      </w:r>
    </w:p>
    <w:p w14:paraId="3D711E4F" w14:textId="3883A380" w:rsidR="009321F8" w:rsidRPr="00F85E7D" w:rsidRDefault="00AF5BC3" w:rsidP="00F85E7D">
      <w:pPr>
        <w:spacing w:line="360" w:lineRule="auto"/>
        <w:ind w:left="-5" w:right="39"/>
        <w:jc w:val="both"/>
        <w:rPr>
          <w:sz w:val="22"/>
          <w:szCs w:val="22"/>
        </w:rPr>
      </w:pPr>
      <w:r w:rsidRPr="00F85E7D">
        <w:rPr>
          <w:sz w:val="22"/>
          <w:szCs w:val="22"/>
        </w:rPr>
        <w:t xml:space="preserve">It's crucial to remember that not every participant reported adverse consequences. By sharing videos and having substantive discussions, several people utilised TikTok to deepen their </w:t>
      </w:r>
      <w:r w:rsidRPr="00F85E7D">
        <w:rPr>
          <w:sz w:val="22"/>
          <w:szCs w:val="22"/>
        </w:rPr>
        <w:lastRenderedPageBreak/>
        <w:t>connections. This points to a complex dynamic in which TikTok may promote online friendship-building while concurrently decreasing offline engagement.</w:t>
      </w:r>
    </w:p>
    <w:p w14:paraId="79431AFF" w14:textId="1F5BCFF2" w:rsidR="00AF5BC3" w:rsidRPr="003D5266" w:rsidRDefault="00D44783" w:rsidP="00F85E7D">
      <w:pPr>
        <w:spacing w:line="360" w:lineRule="auto"/>
        <w:ind w:left="-5" w:right="39"/>
        <w:jc w:val="both"/>
        <w:rPr>
          <w:rFonts w:ascii="Algerian" w:hAnsi="Algerian"/>
        </w:rPr>
      </w:pPr>
      <w:r w:rsidRPr="003D5266">
        <w:rPr>
          <w:rFonts w:ascii="Algerian" w:hAnsi="Algerian"/>
        </w:rPr>
        <w:t>TikTok and Social Awareness</w:t>
      </w:r>
    </w:p>
    <w:p w14:paraId="3BD55CB3" w14:textId="77777777" w:rsidR="00BB60D9" w:rsidRPr="00F85E7D" w:rsidRDefault="00BB60D9" w:rsidP="00F85E7D">
      <w:pPr>
        <w:spacing w:line="360" w:lineRule="auto"/>
        <w:ind w:left="-5" w:right="39"/>
        <w:jc w:val="both"/>
        <w:rPr>
          <w:sz w:val="22"/>
          <w:szCs w:val="22"/>
        </w:rPr>
      </w:pPr>
      <w:r w:rsidRPr="00F85E7D">
        <w:rPr>
          <w:sz w:val="22"/>
          <w:szCs w:val="22"/>
        </w:rPr>
        <w:t>TikTok increased participants' understanding of social concerns, mental health, and emotional experiences, according to several reports. This result is consistent with studies that show social media can foster empathy by exposing users to a variety of viewpoints (Oprescu, 2025; Gameiro et al., 2023).</w:t>
      </w:r>
    </w:p>
    <w:p w14:paraId="03522349" w14:textId="77777777" w:rsidR="00BB60D9" w:rsidRPr="00F85E7D" w:rsidRDefault="00BB60D9" w:rsidP="00F85E7D">
      <w:pPr>
        <w:spacing w:line="360" w:lineRule="auto"/>
        <w:ind w:left="-5" w:right="39"/>
        <w:jc w:val="both"/>
        <w:rPr>
          <w:sz w:val="22"/>
          <w:szCs w:val="22"/>
        </w:rPr>
      </w:pPr>
      <w:r w:rsidRPr="00F85E7D">
        <w:rPr>
          <w:sz w:val="22"/>
          <w:szCs w:val="22"/>
        </w:rPr>
        <w:t>Many students claimed that TikTok had improved their understanding of social concerns, emotions, and personal challenges. This refutes assertions that digital communication invariably erodes empathy by pointing to possible beneficial socio-emotional growth.</w:t>
      </w:r>
    </w:p>
    <w:p w14:paraId="29229457" w14:textId="01205C59" w:rsidR="00D44783" w:rsidRPr="00F85E7D" w:rsidRDefault="00BB60D9" w:rsidP="00F85E7D">
      <w:pPr>
        <w:spacing w:line="360" w:lineRule="auto"/>
        <w:ind w:left="-5" w:right="39"/>
        <w:jc w:val="both"/>
        <w:rPr>
          <w:sz w:val="22"/>
          <w:szCs w:val="22"/>
        </w:rPr>
      </w:pPr>
      <w:r w:rsidRPr="00F85E7D">
        <w:rPr>
          <w:sz w:val="22"/>
          <w:szCs w:val="22"/>
        </w:rPr>
        <w:t>The degree of empathy, nevertheless, could differ. Practicing empathy in everyday encounters may not always follow from exposure to emotional material. As a result, even if TikTok could expose teenagers to fresh viewpoints, technology might not be able to completely replace in-person sympathetic interactions.</w:t>
      </w:r>
    </w:p>
    <w:p w14:paraId="193280DF" w14:textId="5E3C4779" w:rsidR="00BB60D9" w:rsidRPr="003D5266" w:rsidRDefault="004867EE" w:rsidP="00F85E7D">
      <w:pPr>
        <w:spacing w:line="360" w:lineRule="auto"/>
        <w:ind w:left="-5" w:right="39"/>
        <w:jc w:val="both"/>
        <w:rPr>
          <w:rFonts w:ascii="Algerian" w:hAnsi="Algerian"/>
        </w:rPr>
      </w:pPr>
      <w:r w:rsidRPr="003D5266">
        <w:rPr>
          <w:rFonts w:ascii="Algerian" w:hAnsi="Algerian"/>
        </w:rPr>
        <w:t>Influence on Conflict and Problem-Solving</w:t>
      </w:r>
    </w:p>
    <w:p w14:paraId="230A84EE" w14:textId="77777777" w:rsidR="003765C6" w:rsidRPr="00F85E7D" w:rsidRDefault="003765C6" w:rsidP="00F85E7D">
      <w:pPr>
        <w:spacing w:line="360" w:lineRule="auto"/>
        <w:ind w:left="-5" w:right="39"/>
        <w:jc w:val="both"/>
        <w:rPr>
          <w:sz w:val="22"/>
          <w:szCs w:val="22"/>
        </w:rPr>
      </w:pPr>
      <w:r w:rsidRPr="00F85E7D">
        <w:rPr>
          <w:sz w:val="22"/>
          <w:szCs w:val="22"/>
        </w:rPr>
        <w:t>According to research, TikTok has a positive and negative impact on how teenagers handle disputes. Some participants said that from watching others online, they learned constructive methods to settle disputes. This is in line with the findings of Li et al. (2025), who discovered that teenagers frequently use internet platforms to get emotional support.</w:t>
      </w:r>
    </w:p>
    <w:p w14:paraId="659A7201" w14:textId="77777777" w:rsidR="003765C6" w:rsidRPr="00F85E7D" w:rsidRDefault="003765C6" w:rsidP="00F85E7D">
      <w:pPr>
        <w:spacing w:line="360" w:lineRule="auto"/>
        <w:ind w:left="-5" w:right="39"/>
        <w:jc w:val="both"/>
        <w:rPr>
          <w:sz w:val="22"/>
          <w:szCs w:val="22"/>
        </w:rPr>
      </w:pPr>
      <w:r w:rsidRPr="00F85E7D">
        <w:rPr>
          <w:sz w:val="22"/>
          <w:szCs w:val="22"/>
        </w:rPr>
        <w:t xml:space="preserve">On the other hand, </w:t>
      </w:r>
      <w:proofErr w:type="spellStart"/>
      <w:r w:rsidRPr="00F85E7D">
        <w:rPr>
          <w:sz w:val="22"/>
          <w:szCs w:val="22"/>
        </w:rPr>
        <w:t>Montang</w:t>
      </w:r>
      <w:proofErr w:type="spellEnd"/>
      <w:r w:rsidRPr="00F85E7D">
        <w:rPr>
          <w:sz w:val="22"/>
          <w:szCs w:val="22"/>
        </w:rPr>
        <w:t xml:space="preserve"> et al. (2021) caution that emotionally dramatic material might support harmful conflict styles, which is consistent with concerns regarding the copying of bad conflict behaviours.</w:t>
      </w:r>
    </w:p>
    <w:p w14:paraId="07531BEE" w14:textId="71147E81" w:rsidR="004867EE" w:rsidRPr="00F85E7D" w:rsidRDefault="003765C6" w:rsidP="00F85E7D">
      <w:pPr>
        <w:spacing w:line="360" w:lineRule="auto"/>
        <w:ind w:left="-5" w:right="39"/>
        <w:jc w:val="both"/>
        <w:rPr>
          <w:sz w:val="22"/>
          <w:szCs w:val="22"/>
        </w:rPr>
      </w:pPr>
      <w:r w:rsidRPr="00F85E7D">
        <w:rPr>
          <w:sz w:val="22"/>
          <w:szCs w:val="22"/>
        </w:rPr>
        <w:t>As a result, TikTok serves as a modelling tool as well as a possible source of negative behavioural imitation.</w:t>
      </w:r>
    </w:p>
    <w:p w14:paraId="69A5B145" w14:textId="32FCAE0F" w:rsidR="003765C6" w:rsidRPr="003D5266" w:rsidRDefault="006B57A0" w:rsidP="00F85E7D">
      <w:pPr>
        <w:spacing w:line="360" w:lineRule="auto"/>
        <w:ind w:left="-5" w:right="39"/>
        <w:jc w:val="both"/>
        <w:rPr>
          <w:rFonts w:ascii="Algerian" w:hAnsi="Algerian"/>
        </w:rPr>
      </w:pPr>
      <w:r w:rsidRPr="003D5266">
        <w:rPr>
          <w:rFonts w:ascii="Algerian" w:hAnsi="Algerian"/>
        </w:rPr>
        <w:t xml:space="preserve">Creators </w:t>
      </w:r>
      <w:r w:rsidR="00B8546E" w:rsidRPr="003D5266">
        <w:rPr>
          <w:rFonts w:ascii="Algerian" w:hAnsi="Algerian"/>
        </w:rPr>
        <w:t>vs. Viewers: Different Impacts</w:t>
      </w:r>
    </w:p>
    <w:p w14:paraId="2C429B0E" w14:textId="77777777" w:rsidR="00B8546E" w:rsidRPr="00F85E7D" w:rsidRDefault="00B8546E" w:rsidP="00F85E7D">
      <w:pPr>
        <w:spacing w:line="360" w:lineRule="auto"/>
        <w:ind w:left="-5" w:right="39"/>
        <w:jc w:val="both"/>
        <w:rPr>
          <w:sz w:val="22"/>
          <w:szCs w:val="22"/>
        </w:rPr>
      </w:pPr>
      <w:r w:rsidRPr="00F85E7D">
        <w:rPr>
          <w:sz w:val="22"/>
          <w:szCs w:val="22"/>
        </w:rPr>
        <w:t>This study's distinction between content producers and passive users is a significant addition. According to studies, creative digital expression can improve social presence and identity development, as seen by the increased confidence and communicative boldness demonstrated by creators (Huang et al., 2025).</w:t>
      </w:r>
    </w:p>
    <w:p w14:paraId="1095648E" w14:textId="12434167" w:rsidR="00B8546E" w:rsidRPr="00F85E7D" w:rsidRDefault="00B8546E" w:rsidP="00F85E7D">
      <w:pPr>
        <w:spacing w:line="360" w:lineRule="auto"/>
        <w:ind w:left="-5" w:right="39"/>
        <w:jc w:val="both"/>
        <w:rPr>
          <w:sz w:val="22"/>
          <w:szCs w:val="22"/>
        </w:rPr>
      </w:pPr>
      <w:r w:rsidRPr="00F85E7D">
        <w:rPr>
          <w:sz w:val="22"/>
          <w:szCs w:val="22"/>
        </w:rPr>
        <w:t>In the meanwhile, viewers could be less expressive but more perceptive, introspective, or socially conscious. This distinction adds fresh perspective to the research by implying that usage type impacts social effects and that TikTok does not impact all users equally.</w:t>
      </w:r>
    </w:p>
    <w:p w14:paraId="4EF6698E" w14:textId="77777777" w:rsidR="004867EE" w:rsidRPr="00F85E7D" w:rsidRDefault="004867EE" w:rsidP="00F85E7D">
      <w:pPr>
        <w:spacing w:line="360" w:lineRule="auto"/>
        <w:ind w:left="-5" w:right="39"/>
        <w:jc w:val="both"/>
        <w:rPr>
          <w:sz w:val="22"/>
          <w:szCs w:val="22"/>
        </w:rPr>
      </w:pPr>
    </w:p>
    <w:p w14:paraId="67B70902" w14:textId="77777777" w:rsidR="00807533" w:rsidRPr="00F85E7D" w:rsidRDefault="00807533" w:rsidP="00F85E7D">
      <w:pPr>
        <w:spacing w:line="360" w:lineRule="auto"/>
        <w:ind w:left="-5" w:right="39"/>
        <w:jc w:val="both"/>
        <w:rPr>
          <w:sz w:val="22"/>
          <w:szCs w:val="22"/>
        </w:rPr>
      </w:pPr>
      <w:r w:rsidRPr="00F85E7D">
        <w:rPr>
          <w:sz w:val="22"/>
          <w:szCs w:val="22"/>
        </w:rPr>
        <w:t xml:space="preserve">The findings show that TikTok has a big impact on teens' interpersonal behaviour, communication choices, and offline social skills. Although the platform fosters peer connection, creativity, shared humour, and emotional awareness, it also decreases offline </w:t>
      </w:r>
      <w:r w:rsidRPr="00F85E7D">
        <w:rPr>
          <w:sz w:val="22"/>
          <w:szCs w:val="22"/>
        </w:rPr>
        <w:lastRenderedPageBreak/>
        <w:t>engagement, increases communication avoidance, and complexly changes conflict behaviours.</w:t>
      </w:r>
    </w:p>
    <w:p w14:paraId="3D3D40BB" w14:textId="5E8F6D2F" w:rsidR="009B335D" w:rsidRPr="00362862" w:rsidRDefault="00807533" w:rsidP="0010746E">
      <w:pPr>
        <w:spacing w:line="360" w:lineRule="auto"/>
        <w:ind w:left="-5" w:right="39"/>
        <w:jc w:val="both"/>
        <w:rPr>
          <w:sz w:val="22"/>
          <w:szCs w:val="22"/>
        </w:rPr>
      </w:pPr>
      <w:r w:rsidRPr="00F85E7D">
        <w:rPr>
          <w:sz w:val="22"/>
          <w:szCs w:val="22"/>
        </w:rPr>
        <w:t>Overall, the results support previous studies while providing fresh perspectives on TikTok's unique influence on the social development of teens in the UK.</w:t>
      </w:r>
    </w:p>
    <w:p w14:paraId="277B5C6C" w14:textId="766F4B48" w:rsidR="00C02F2F" w:rsidRPr="003D5266" w:rsidRDefault="00F97C30" w:rsidP="00F97C30">
      <w:pPr>
        <w:ind w:left="0" w:right="39" w:firstLine="0"/>
        <w:rPr>
          <w:rFonts w:ascii="Algerian" w:hAnsi="Algerian"/>
          <w:sz w:val="32"/>
          <w:szCs w:val="32"/>
        </w:rPr>
      </w:pPr>
      <w:r w:rsidRPr="003D5266">
        <w:rPr>
          <w:rFonts w:ascii="Algerian" w:hAnsi="Algerian"/>
          <w:sz w:val="32"/>
          <w:szCs w:val="32"/>
        </w:rPr>
        <w:t>THEMATIC ANALYSIS TABLE</w:t>
      </w:r>
    </w:p>
    <w:p w14:paraId="5E4E29A7" w14:textId="74B26039" w:rsidR="00A60DB1" w:rsidRPr="00FD0E43" w:rsidRDefault="00FD0E43" w:rsidP="00F97C30">
      <w:pPr>
        <w:ind w:left="0" w:right="39" w:firstLine="0"/>
        <w:rPr>
          <w:sz w:val="22"/>
          <w:szCs w:val="22"/>
        </w:rPr>
      </w:pPr>
      <w:r w:rsidRPr="00FD0E43">
        <w:rPr>
          <w:sz w:val="22"/>
          <w:szCs w:val="22"/>
        </w:rPr>
        <w:t>The table below summarises the key themes identified from all ten interviews, along with supporting evidence from participants.</w:t>
      </w:r>
    </w:p>
    <w:tbl>
      <w:tblPr>
        <w:tblStyle w:val="TableGrid"/>
        <w:tblW w:w="9923" w:type="dxa"/>
        <w:tblInd w:w="-289" w:type="dxa"/>
        <w:tblLook w:val="04A0" w:firstRow="1" w:lastRow="0" w:firstColumn="1" w:lastColumn="0" w:noHBand="0" w:noVBand="1"/>
      </w:tblPr>
      <w:tblGrid>
        <w:gridCol w:w="2127"/>
        <w:gridCol w:w="2665"/>
        <w:gridCol w:w="2863"/>
        <w:gridCol w:w="2268"/>
      </w:tblGrid>
      <w:tr w:rsidR="003716C6" w14:paraId="5928B7D0" w14:textId="77777777" w:rsidTr="00A101F9">
        <w:tc>
          <w:tcPr>
            <w:tcW w:w="2127" w:type="dxa"/>
          </w:tcPr>
          <w:p w14:paraId="58BCE03E" w14:textId="7D810F4A" w:rsidR="003716C6" w:rsidRPr="00FD0E43" w:rsidRDefault="00A60DB1" w:rsidP="002F7DA7">
            <w:pPr>
              <w:ind w:left="0" w:right="39" w:firstLine="0"/>
              <w:rPr>
                <w:sz w:val="22"/>
                <w:szCs w:val="22"/>
              </w:rPr>
            </w:pPr>
            <w:r w:rsidRPr="00FD0E43">
              <w:rPr>
                <w:sz w:val="22"/>
                <w:szCs w:val="22"/>
              </w:rPr>
              <w:t>THEME</w:t>
            </w:r>
          </w:p>
        </w:tc>
        <w:tc>
          <w:tcPr>
            <w:tcW w:w="2665" w:type="dxa"/>
          </w:tcPr>
          <w:p w14:paraId="60F389AE" w14:textId="6FC8CEC7" w:rsidR="003716C6" w:rsidRPr="00FD0E43" w:rsidRDefault="00A60DB1" w:rsidP="002F7DA7">
            <w:pPr>
              <w:ind w:left="0" w:right="39" w:firstLine="0"/>
              <w:rPr>
                <w:sz w:val="22"/>
                <w:szCs w:val="22"/>
              </w:rPr>
            </w:pPr>
            <w:r w:rsidRPr="00FD0E43">
              <w:rPr>
                <w:sz w:val="22"/>
                <w:szCs w:val="22"/>
              </w:rPr>
              <w:t>DESCRIPTION</w:t>
            </w:r>
          </w:p>
        </w:tc>
        <w:tc>
          <w:tcPr>
            <w:tcW w:w="2863" w:type="dxa"/>
          </w:tcPr>
          <w:p w14:paraId="79F5CC46" w14:textId="635E330E" w:rsidR="003716C6" w:rsidRPr="00FD0E43" w:rsidRDefault="00A60DB1" w:rsidP="002F7DA7">
            <w:pPr>
              <w:ind w:left="0" w:right="39" w:firstLine="0"/>
              <w:rPr>
                <w:sz w:val="22"/>
                <w:szCs w:val="22"/>
              </w:rPr>
            </w:pPr>
            <w:r w:rsidRPr="00FD0E43">
              <w:rPr>
                <w:sz w:val="22"/>
                <w:szCs w:val="22"/>
              </w:rPr>
              <w:t>SUPPORTING EVIDENCE</w:t>
            </w:r>
            <w:r w:rsidR="00292818" w:rsidRPr="00FD0E43">
              <w:rPr>
                <w:sz w:val="22"/>
                <w:szCs w:val="22"/>
              </w:rPr>
              <w:t xml:space="preserve"> / QUOTES</w:t>
            </w:r>
          </w:p>
        </w:tc>
        <w:tc>
          <w:tcPr>
            <w:tcW w:w="2268" w:type="dxa"/>
          </w:tcPr>
          <w:p w14:paraId="65AA8121" w14:textId="27DB18A3" w:rsidR="003716C6" w:rsidRPr="00FD0E43" w:rsidRDefault="00292818" w:rsidP="002F7DA7">
            <w:pPr>
              <w:ind w:left="0" w:right="39" w:firstLine="0"/>
              <w:rPr>
                <w:sz w:val="22"/>
                <w:szCs w:val="22"/>
              </w:rPr>
            </w:pPr>
            <w:r w:rsidRPr="00FD0E43">
              <w:rPr>
                <w:sz w:val="22"/>
                <w:szCs w:val="22"/>
              </w:rPr>
              <w:t>PARTICIPANTS</w:t>
            </w:r>
          </w:p>
        </w:tc>
      </w:tr>
      <w:tr w:rsidR="003716C6" w14:paraId="67F8368F" w14:textId="77777777" w:rsidTr="00A101F9">
        <w:tc>
          <w:tcPr>
            <w:tcW w:w="2127" w:type="dxa"/>
          </w:tcPr>
          <w:p w14:paraId="0A2084D3" w14:textId="64C6DF2A" w:rsidR="003716C6" w:rsidRPr="00FD0E43" w:rsidRDefault="00292818" w:rsidP="002F7DA7">
            <w:pPr>
              <w:ind w:left="0" w:right="39" w:firstLine="0"/>
              <w:rPr>
                <w:sz w:val="22"/>
                <w:szCs w:val="22"/>
              </w:rPr>
            </w:pPr>
            <w:r w:rsidRPr="00FD0E43">
              <w:rPr>
                <w:sz w:val="22"/>
                <w:szCs w:val="22"/>
              </w:rPr>
              <w:t>Preference for online communication</w:t>
            </w:r>
          </w:p>
        </w:tc>
        <w:tc>
          <w:tcPr>
            <w:tcW w:w="2665" w:type="dxa"/>
          </w:tcPr>
          <w:p w14:paraId="1C945976" w14:textId="0A2B008E" w:rsidR="003716C6" w:rsidRPr="00FD0E43" w:rsidRDefault="00292818" w:rsidP="002F7DA7">
            <w:pPr>
              <w:ind w:left="0" w:right="39" w:firstLine="0"/>
              <w:rPr>
                <w:sz w:val="22"/>
                <w:szCs w:val="22"/>
              </w:rPr>
            </w:pPr>
            <w:r w:rsidRPr="00FD0E43">
              <w:rPr>
                <w:sz w:val="22"/>
                <w:szCs w:val="22"/>
              </w:rPr>
              <w:t>Teenagers feel more comfortable expressing themselves online than face-to-face.</w:t>
            </w:r>
          </w:p>
        </w:tc>
        <w:tc>
          <w:tcPr>
            <w:tcW w:w="2863" w:type="dxa"/>
          </w:tcPr>
          <w:p w14:paraId="0238D04C" w14:textId="095FE433" w:rsidR="003716C6" w:rsidRPr="00FD0E43" w:rsidRDefault="00292818" w:rsidP="002F7DA7">
            <w:pPr>
              <w:ind w:left="0" w:right="39" w:firstLine="0"/>
              <w:rPr>
                <w:sz w:val="22"/>
                <w:szCs w:val="22"/>
              </w:rPr>
            </w:pPr>
            <w:r w:rsidRPr="00FD0E43">
              <w:rPr>
                <w:sz w:val="22"/>
                <w:szCs w:val="22"/>
              </w:rPr>
              <w:t>“Online… because you don’t have to explain your feelings, you can just send TikTok’s about it.”</w:t>
            </w:r>
          </w:p>
        </w:tc>
        <w:tc>
          <w:tcPr>
            <w:tcW w:w="2268" w:type="dxa"/>
          </w:tcPr>
          <w:p w14:paraId="589BB193" w14:textId="498549C5" w:rsidR="003716C6" w:rsidRPr="00FD0E43" w:rsidRDefault="00844F7D" w:rsidP="002F7DA7">
            <w:pPr>
              <w:ind w:left="0" w:right="39" w:firstLine="0"/>
              <w:rPr>
                <w:sz w:val="22"/>
                <w:szCs w:val="22"/>
              </w:rPr>
            </w:pPr>
            <w:r w:rsidRPr="00FD0E43">
              <w:rPr>
                <w:sz w:val="22"/>
                <w:szCs w:val="22"/>
              </w:rPr>
              <w:t>P1, P2, P3, P4, P5, P6–P10</w:t>
            </w:r>
          </w:p>
        </w:tc>
      </w:tr>
      <w:tr w:rsidR="003716C6" w14:paraId="6371955F" w14:textId="77777777" w:rsidTr="00A101F9">
        <w:tc>
          <w:tcPr>
            <w:tcW w:w="2127" w:type="dxa"/>
          </w:tcPr>
          <w:p w14:paraId="3851FAD8" w14:textId="0E3A8D47" w:rsidR="003716C6" w:rsidRPr="00FD0E43" w:rsidRDefault="00CD207A" w:rsidP="002F7DA7">
            <w:pPr>
              <w:ind w:left="0" w:right="39" w:firstLine="0"/>
              <w:rPr>
                <w:sz w:val="22"/>
                <w:szCs w:val="22"/>
              </w:rPr>
            </w:pPr>
            <w:r w:rsidRPr="00FD0E43">
              <w:rPr>
                <w:sz w:val="22"/>
                <w:szCs w:val="22"/>
              </w:rPr>
              <w:t>Influence of TikTok trends and slang</w:t>
            </w:r>
          </w:p>
        </w:tc>
        <w:tc>
          <w:tcPr>
            <w:tcW w:w="2665" w:type="dxa"/>
          </w:tcPr>
          <w:p w14:paraId="3C1103B7" w14:textId="4BD7E9CD" w:rsidR="003716C6" w:rsidRPr="00FD0E43" w:rsidRDefault="00CD207A" w:rsidP="002F7DA7">
            <w:pPr>
              <w:ind w:left="0" w:right="39" w:firstLine="0"/>
              <w:rPr>
                <w:sz w:val="22"/>
                <w:szCs w:val="22"/>
              </w:rPr>
            </w:pPr>
            <w:r w:rsidRPr="00FD0E43">
              <w:rPr>
                <w:sz w:val="22"/>
                <w:szCs w:val="22"/>
              </w:rPr>
              <w:t>Viral phrases, jokes, and trends from TikTok are used in offline conversations.</w:t>
            </w:r>
          </w:p>
        </w:tc>
        <w:tc>
          <w:tcPr>
            <w:tcW w:w="2863" w:type="dxa"/>
          </w:tcPr>
          <w:p w14:paraId="73C855C0" w14:textId="168BF407" w:rsidR="003716C6" w:rsidRPr="00FD0E43" w:rsidRDefault="00A101F9" w:rsidP="002F7DA7">
            <w:pPr>
              <w:ind w:left="0" w:right="39" w:firstLine="0"/>
              <w:rPr>
                <w:sz w:val="22"/>
                <w:szCs w:val="22"/>
              </w:rPr>
            </w:pPr>
            <w:r w:rsidRPr="00FD0E43">
              <w:rPr>
                <w:sz w:val="22"/>
                <w:szCs w:val="22"/>
              </w:rPr>
              <w:t>“There’s one phrase… ‘big back’… we just called each other big back.”</w:t>
            </w:r>
          </w:p>
        </w:tc>
        <w:tc>
          <w:tcPr>
            <w:tcW w:w="2268" w:type="dxa"/>
          </w:tcPr>
          <w:p w14:paraId="678E9185" w14:textId="32D303C0" w:rsidR="003716C6" w:rsidRPr="00FD0E43" w:rsidRDefault="00A101F9" w:rsidP="002F7DA7">
            <w:pPr>
              <w:ind w:left="0" w:right="39" w:firstLine="0"/>
              <w:rPr>
                <w:sz w:val="22"/>
                <w:szCs w:val="22"/>
              </w:rPr>
            </w:pPr>
            <w:r w:rsidRPr="00FD0E43">
              <w:rPr>
                <w:sz w:val="22"/>
                <w:szCs w:val="22"/>
              </w:rPr>
              <w:t>P2, P3, P5, P6–P10</w:t>
            </w:r>
          </w:p>
        </w:tc>
      </w:tr>
      <w:tr w:rsidR="003716C6" w14:paraId="24632CCF" w14:textId="77777777" w:rsidTr="00A101F9">
        <w:tc>
          <w:tcPr>
            <w:tcW w:w="2127" w:type="dxa"/>
          </w:tcPr>
          <w:p w14:paraId="177C5999" w14:textId="2C20DA4B" w:rsidR="003716C6" w:rsidRPr="00FD0E43" w:rsidRDefault="00203BDD" w:rsidP="002F7DA7">
            <w:pPr>
              <w:ind w:left="0" w:right="39" w:firstLine="0"/>
              <w:rPr>
                <w:sz w:val="22"/>
                <w:szCs w:val="22"/>
              </w:rPr>
            </w:pPr>
            <w:r w:rsidRPr="00FD0E43">
              <w:rPr>
                <w:sz w:val="22"/>
                <w:szCs w:val="22"/>
              </w:rPr>
              <w:t>Reduced interest in offline social interaction</w:t>
            </w:r>
          </w:p>
        </w:tc>
        <w:tc>
          <w:tcPr>
            <w:tcW w:w="2665" w:type="dxa"/>
          </w:tcPr>
          <w:p w14:paraId="1885EE45" w14:textId="2C4ACC3F" w:rsidR="003716C6" w:rsidRPr="00FD0E43" w:rsidRDefault="00203BDD" w:rsidP="002F7DA7">
            <w:pPr>
              <w:ind w:left="0" w:right="39" w:firstLine="0"/>
              <w:rPr>
                <w:sz w:val="22"/>
                <w:szCs w:val="22"/>
              </w:rPr>
            </w:pPr>
            <w:r w:rsidRPr="00FD0E43">
              <w:rPr>
                <w:sz w:val="22"/>
                <w:szCs w:val="22"/>
              </w:rPr>
              <w:t>Extended TikTok usage can reduce motivation to socialise in person.</w:t>
            </w:r>
          </w:p>
        </w:tc>
        <w:tc>
          <w:tcPr>
            <w:tcW w:w="2863" w:type="dxa"/>
          </w:tcPr>
          <w:p w14:paraId="65127C92" w14:textId="792E1981" w:rsidR="003716C6" w:rsidRPr="00FD0E43" w:rsidRDefault="00203BDD" w:rsidP="002F7DA7">
            <w:pPr>
              <w:ind w:left="0" w:right="39" w:firstLine="0"/>
              <w:rPr>
                <w:sz w:val="22"/>
                <w:szCs w:val="22"/>
              </w:rPr>
            </w:pPr>
            <w:r w:rsidRPr="00FD0E43">
              <w:rPr>
                <w:sz w:val="22"/>
                <w:szCs w:val="22"/>
              </w:rPr>
              <w:t>“Less interested… because we already talk online.”</w:t>
            </w:r>
          </w:p>
        </w:tc>
        <w:tc>
          <w:tcPr>
            <w:tcW w:w="2268" w:type="dxa"/>
          </w:tcPr>
          <w:p w14:paraId="1141CD06" w14:textId="0D1BA977" w:rsidR="003716C6" w:rsidRPr="00FD0E43" w:rsidRDefault="008F2414" w:rsidP="002F7DA7">
            <w:pPr>
              <w:ind w:left="0" w:right="39" w:firstLine="0"/>
              <w:rPr>
                <w:sz w:val="22"/>
                <w:szCs w:val="22"/>
              </w:rPr>
            </w:pPr>
            <w:r w:rsidRPr="00FD0E43">
              <w:rPr>
                <w:sz w:val="22"/>
                <w:szCs w:val="22"/>
              </w:rPr>
              <w:t>P1, P3, P5, P6, P8</w:t>
            </w:r>
          </w:p>
        </w:tc>
      </w:tr>
      <w:tr w:rsidR="003716C6" w14:paraId="5860D0E2" w14:textId="77777777" w:rsidTr="00A101F9">
        <w:tc>
          <w:tcPr>
            <w:tcW w:w="2127" w:type="dxa"/>
          </w:tcPr>
          <w:p w14:paraId="0BBABB92" w14:textId="56D39626" w:rsidR="003716C6" w:rsidRPr="00FD0E43" w:rsidRDefault="001547E2" w:rsidP="002F7DA7">
            <w:pPr>
              <w:ind w:left="0" w:right="39" w:firstLine="0"/>
              <w:rPr>
                <w:sz w:val="22"/>
                <w:szCs w:val="22"/>
              </w:rPr>
            </w:pPr>
            <w:r w:rsidRPr="00FD0E43">
              <w:rPr>
                <w:sz w:val="22"/>
                <w:szCs w:val="22"/>
              </w:rPr>
              <w:t>TikTok as a source of social awareness</w:t>
            </w:r>
          </w:p>
        </w:tc>
        <w:tc>
          <w:tcPr>
            <w:tcW w:w="2665" w:type="dxa"/>
          </w:tcPr>
          <w:p w14:paraId="15BA96A0" w14:textId="0052C787" w:rsidR="003716C6" w:rsidRPr="00FD0E43" w:rsidRDefault="001547E2" w:rsidP="002F7DA7">
            <w:pPr>
              <w:ind w:left="0" w:right="39" w:firstLine="0"/>
              <w:rPr>
                <w:sz w:val="22"/>
                <w:szCs w:val="22"/>
              </w:rPr>
            </w:pPr>
            <w:r w:rsidRPr="00FD0E43">
              <w:rPr>
                <w:sz w:val="22"/>
                <w:szCs w:val="22"/>
              </w:rPr>
              <w:t>TikTok videos help teenagers understand other people’s feelings, experiences, and social issues.</w:t>
            </w:r>
          </w:p>
        </w:tc>
        <w:tc>
          <w:tcPr>
            <w:tcW w:w="2863" w:type="dxa"/>
          </w:tcPr>
          <w:p w14:paraId="32312FA6" w14:textId="58E89A3E" w:rsidR="003716C6" w:rsidRPr="00FD0E43" w:rsidRDefault="001547E2" w:rsidP="002F7DA7">
            <w:pPr>
              <w:ind w:left="0" w:right="39" w:firstLine="0"/>
              <w:rPr>
                <w:sz w:val="22"/>
                <w:szCs w:val="22"/>
              </w:rPr>
            </w:pPr>
            <w:r w:rsidRPr="00FD0E43">
              <w:rPr>
                <w:sz w:val="22"/>
                <w:szCs w:val="22"/>
              </w:rPr>
              <w:t>“I’ll know someone is going through depression just by looking at their posts.”</w:t>
            </w:r>
          </w:p>
        </w:tc>
        <w:tc>
          <w:tcPr>
            <w:tcW w:w="2268" w:type="dxa"/>
          </w:tcPr>
          <w:p w14:paraId="23FDBDA3" w14:textId="5F001551" w:rsidR="003716C6" w:rsidRPr="00FD0E43" w:rsidRDefault="001547E2" w:rsidP="002F7DA7">
            <w:pPr>
              <w:ind w:left="0" w:right="39" w:firstLine="0"/>
              <w:rPr>
                <w:sz w:val="22"/>
                <w:szCs w:val="22"/>
              </w:rPr>
            </w:pPr>
            <w:r w:rsidRPr="00FD0E43">
              <w:rPr>
                <w:sz w:val="22"/>
                <w:szCs w:val="22"/>
              </w:rPr>
              <w:t>P2, P4, P5, P7, P9</w:t>
            </w:r>
          </w:p>
        </w:tc>
      </w:tr>
      <w:tr w:rsidR="003716C6" w14:paraId="70BBC0F5" w14:textId="77777777" w:rsidTr="00A101F9">
        <w:tc>
          <w:tcPr>
            <w:tcW w:w="2127" w:type="dxa"/>
          </w:tcPr>
          <w:p w14:paraId="153A508F" w14:textId="06F7DB90" w:rsidR="003716C6" w:rsidRPr="00FD0E43" w:rsidRDefault="001547E2" w:rsidP="002F7DA7">
            <w:pPr>
              <w:ind w:left="0" w:right="39" w:firstLine="0"/>
              <w:rPr>
                <w:sz w:val="22"/>
                <w:szCs w:val="22"/>
              </w:rPr>
            </w:pPr>
            <w:r w:rsidRPr="00FD0E43">
              <w:rPr>
                <w:sz w:val="22"/>
                <w:szCs w:val="22"/>
              </w:rPr>
              <w:t>Influence on conflict and problem-solving</w:t>
            </w:r>
          </w:p>
        </w:tc>
        <w:tc>
          <w:tcPr>
            <w:tcW w:w="2665" w:type="dxa"/>
          </w:tcPr>
          <w:p w14:paraId="79314B59" w14:textId="79CF8E88" w:rsidR="003716C6" w:rsidRPr="00FD0E43" w:rsidRDefault="001547E2" w:rsidP="002F7DA7">
            <w:pPr>
              <w:ind w:left="0" w:right="39" w:firstLine="0"/>
              <w:rPr>
                <w:sz w:val="22"/>
                <w:szCs w:val="22"/>
              </w:rPr>
            </w:pPr>
            <w:r w:rsidRPr="00FD0E43">
              <w:rPr>
                <w:sz w:val="22"/>
                <w:szCs w:val="22"/>
              </w:rPr>
              <w:t>TikTok provides ideas on handling disagreements and social interactions.</w:t>
            </w:r>
          </w:p>
        </w:tc>
        <w:tc>
          <w:tcPr>
            <w:tcW w:w="2863" w:type="dxa"/>
          </w:tcPr>
          <w:p w14:paraId="73248785" w14:textId="33268447" w:rsidR="003716C6" w:rsidRPr="00FD0E43" w:rsidRDefault="001547E2" w:rsidP="002F7DA7">
            <w:pPr>
              <w:ind w:left="0" w:right="39" w:firstLine="0"/>
              <w:rPr>
                <w:sz w:val="22"/>
                <w:szCs w:val="22"/>
              </w:rPr>
            </w:pPr>
            <w:r w:rsidRPr="00FD0E43">
              <w:rPr>
                <w:sz w:val="22"/>
                <w:szCs w:val="22"/>
              </w:rPr>
              <w:t xml:space="preserve">“People post about it and it gives </w:t>
            </w:r>
            <w:proofErr w:type="spellStart"/>
            <w:r w:rsidRPr="00FD0E43">
              <w:rPr>
                <w:sz w:val="22"/>
                <w:szCs w:val="22"/>
              </w:rPr>
              <w:t>you</w:t>
            </w:r>
            <w:proofErr w:type="spellEnd"/>
            <w:r w:rsidRPr="00FD0E43">
              <w:rPr>
                <w:sz w:val="22"/>
                <w:szCs w:val="22"/>
              </w:rPr>
              <w:t xml:space="preserve"> ideas.”</w:t>
            </w:r>
          </w:p>
        </w:tc>
        <w:tc>
          <w:tcPr>
            <w:tcW w:w="2268" w:type="dxa"/>
          </w:tcPr>
          <w:p w14:paraId="5B6FF2A0" w14:textId="7BF327B8" w:rsidR="003716C6" w:rsidRPr="00FD0E43" w:rsidRDefault="004A7A02" w:rsidP="002F7DA7">
            <w:pPr>
              <w:ind w:left="0" w:right="39" w:firstLine="0"/>
              <w:rPr>
                <w:sz w:val="22"/>
                <w:szCs w:val="22"/>
              </w:rPr>
            </w:pPr>
            <w:r w:rsidRPr="00FD0E43">
              <w:rPr>
                <w:sz w:val="22"/>
                <w:szCs w:val="22"/>
              </w:rPr>
              <w:t>P1, P5, P6, P7, P8</w:t>
            </w:r>
          </w:p>
        </w:tc>
      </w:tr>
      <w:tr w:rsidR="003716C6" w14:paraId="2DCF14D3" w14:textId="77777777" w:rsidTr="00A101F9">
        <w:tc>
          <w:tcPr>
            <w:tcW w:w="2127" w:type="dxa"/>
          </w:tcPr>
          <w:p w14:paraId="6DE6793A" w14:textId="11CF5956" w:rsidR="003716C6" w:rsidRPr="00FD0E43" w:rsidRDefault="00F50267" w:rsidP="002F7DA7">
            <w:pPr>
              <w:ind w:left="0" w:right="39" w:firstLine="0"/>
              <w:rPr>
                <w:sz w:val="22"/>
                <w:szCs w:val="22"/>
              </w:rPr>
            </w:pPr>
            <w:r w:rsidRPr="00FD0E43">
              <w:rPr>
                <w:sz w:val="22"/>
                <w:szCs w:val="22"/>
              </w:rPr>
              <w:t>Differences between content creators and viewers</w:t>
            </w:r>
          </w:p>
        </w:tc>
        <w:tc>
          <w:tcPr>
            <w:tcW w:w="2665" w:type="dxa"/>
          </w:tcPr>
          <w:p w14:paraId="3DC59A6F" w14:textId="62060DA1" w:rsidR="003716C6" w:rsidRPr="00FD0E43" w:rsidRDefault="00F50267" w:rsidP="002F7DA7">
            <w:pPr>
              <w:ind w:left="0" w:right="39" w:firstLine="0"/>
              <w:rPr>
                <w:sz w:val="22"/>
                <w:szCs w:val="22"/>
              </w:rPr>
            </w:pPr>
            <w:r w:rsidRPr="00FD0E43">
              <w:rPr>
                <w:sz w:val="22"/>
                <w:szCs w:val="22"/>
              </w:rPr>
              <w:t>Creators are often more confident and socially proactive; viewers may be more passive or observant.</w:t>
            </w:r>
          </w:p>
        </w:tc>
        <w:tc>
          <w:tcPr>
            <w:tcW w:w="2863" w:type="dxa"/>
          </w:tcPr>
          <w:p w14:paraId="60C2719C" w14:textId="2EB6EC68" w:rsidR="003716C6" w:rsidRPr="00FD0E43" w:rsidRDefault="00F50267" w:rsidP="002F7DA7">
            <w:pPr>
              <w:ind w:left="0" w:right="39" w:firstLine="0"/>
              <w:rPr>
                <w:sz w:val="22"/>
                <w:szCs w:val="22"/>
              </w:rPr>
            </w:pPr>
            <w:r w:rsidRPr="00FD0E43">
              <w:rPr>
                <w:sz w:val="22"/>
                <w:szCs w:val="22"/>
              </w:rPr>
              <w:t>“People who post are more confident… people who just watch are more quiet observers.”</w:t>
            </w:r>
          </w:p>
        </w:tc>
        <w:tc>
          <w:tcPr>
            <w:tcW w:w="2268" w:type="dxa"/>
          </w:tcPr>
          <w:p w14:paraId="1E8D4CFC" w14:textId="24AA087B" w:rsidR="003716C6" w:rsidRPr="00FD0E43" w:rsidRDefault="00BE4D2D" w:rsidP="002F7DA7">
            <w:pPr>
              <w:ind w:left="0" w:right="39" w:firstLine="0"/>
              <w:rPr>
                <w:sz w:val="22"/>
                <w:szCs w:val="22"/>
              </w:rPr>
            </w:pPr>
            <w:r w:rsidRPr="00FD0E43">
              <w:rPr>
                <w:sz w:val="22"/>
                <w:szCs w:val="22"/>
              </w:rPr>
              <w:t>P3, P5, P6, P9, P10</w:t>
            </w:r>
          </w:p>
        </w:tc>
      </w:tr>
      <w:tr w:rsidR="003716C6" w14:paraId="03F9A935" w14:textId="77777777" w:rsidTr="00A101F9">
        <w:tc>
          <w:tcPr>
            <w:tcW w:w="2127" w:type="dxa"/>
          </w:tcPr>
          <w:p w14:paraId="7C5E9BBF" w14:textId="2AB0B60F" w:rsidR="003716C6" w:rsidRPr="00FD0E43" w:rsidRDefault="00BE4D2D" w:rsidP="002F7DA7">
            <w:pPr>
              <w:ind w:left="0" w:right="39" w:firstLine="0"/>
              <w:rPr>
                <w:sz w:val="22"/>
                <w:szCs w:val="22"/>
              </w:rPr>
            </w:pPr>
            <w:r w:rsidRPr="00FD0E43">
              <w:rPr>
                <w:sz w:val="22"/>
                <w:szCs w:val="22"/>
              </w:rPr>
              <w:t>Phone distraction / social media addiction</w:t>
            </w:r>
          </w:p>
        </w:tc>
        <w:tc>
          <w:tcPr>
            <w:tcW w:w="2665" w:type="dxa"/>
          </w:tcPr>
          <w:p w14:paraId="5489D7F6" w14:textId="4AAD88B5" w:rsidR="003716C6" w:rsidRPr="00FD0E43" w:rsidRDefault="00BE4D2D" w:rsidP="002F7DA7">
            <w:pPr>
              <w:ind w:left="0" w:right="39" w:firstLine="0"/>
              <w:rPr>
                <w:sz w:val="22"/>
                <w:szCs w:val="22"/>
              </w:rPr>
            </w:pPr>
            <w:r w:rsidRPr="00FD0E43">
              <w:rPr>
                <w:sz w:val="22"/>
                <w:szCs w:val="22"/>
              </w:rPr>
              <w:t>TikTok can distract users from in-person conversations and contribute to addiction-like behaviour.</w:t>
            </w:r>
          </w:p>
        </w:tc>
        <w:tc>
          <w:tcPr>
            <w:tcW w:w="2863" w:type="dxa"/>
          </w:tcPr>
          <w:p w14:paraId="472ECFA9" w14:textId="70A0AD53" w:rsidR="003716C6" w:rsidRPr="00FD0E43" w:rsidRDefault="00BE4D2D" w:rsidP="002F7DA7">
            <w:pPr>
              <w:ind w:left="0" w:right="39" w:firstLine="0"/>
              <w:rPr>
                <w:sz w:val="22"/>
                <w:szCs w:val="22"/>
              </w:rPr>
            </w:pPr>
            <w:r w:rsidRPr="00FD0E43">
              <w:rPr>
                <w:sz w:val="22"/>
                <w:szCs w:val="22"/>
              </w:rPr>
              <w:t>“Yes… it’s definitely an addiction.”</w:t>
            </w:r>
          </w:p>
        </w:tc>
        <w:tc>
          <w:tcPr>
            <w:tcW w:w="2268" w:type="dxa"/>
          </w:tcPr>
          <w:p w14:paraId="69E15152" w14:textId="0D0159CD" w:rsidR="003716C6" w:rsidRPr="00FD0E43" w:rsidRDefault="00BE4D2D" w:rsidP="002F7DA7">
            <w:pPr>
              <w:ind w:left="0" w:right="39" w:firstLine="0"/>
              <w:rPr>
                <w:sz w:val="22"/>
                <w:szCs w:val="22"/>
              </w:rPr>
            </w:pPr>
            <w:r w:rsidRPr="00FD0E43">
              <w:rPr>
                <w:sz w:val="22"/>
                <w:szCs w:val="22"/>
              </w:rPr>
              <w:t>P1, P4, P5, P7, P8</w:t>
            </w:r>
          </w:p>
        </w:tc>
      </w:tr>
    </w:tbl>
    <w:p w14:paraId="11CA43FA" w14:textId="77777777" w:rsidR="00785F17" w:rsidRDefault="00785F17" w:rsidP="003D5266">
      <w:pPr>
        <w:spacing w:after="0" w:line="259" w:lineRule="auto"/>
        <w:ind w:left="0" w:right="0" w:firstLine="0"/>
        <w:rPr>
          <w:sz w:val="22"/>
          <w:szCs w:val="22"/>
        </w:rPr>
      </w:pPr>
    </w:p>
    <w:p w14:paraId="73E797AB" w14:textId="5211A268" w:rsidR="004F618C" w:rsidRPr="0010746E" w:rsidRDefault="00DC64F9" w:rsidP="0010746E">
      <w:pPr>
        <w:pStyle w:val="Heading1"/>
        <w:rPr>
          <w:rFonts w:ascii="Algerian" w:hAnsi="Algerian"/>
          <w:color w:val="000000" w:themeColor="text1"/>
          <w:sz w:val="20"/>
          <w:szCs w:val="20"/>
        </w:rPr>
      </w:pPr>
      <w:bookmarkStart w:id="24" w:name="_Toc225099738"/>
      <w:r w:rsidRPr="0010746E">
        <w:rPr>
          <w:rFonts w:ascii="Algerian" w:hAnsi="Algerian"/>
          <w:color w:val="000000" w:themeColor="text1"/>
          <w:sz w:val="32"/>
          <w:szCs w:val="32"/>
        </w:rPr>
        <w:t>LIMITATIONS OF THE STUDY:</w:t>
      </w:r>
      <w:bookmarkEnd w:id="24"/>
    </w:p>
    <w:p w14:paraId="488A3F9D" w14:textId="77777777" w:rsidR="00022B2E" w:rsidRPr="0087036B" w:rsidRDefault="00022B2E" w:rsidP="00606C45">
      <w:pPr>
        <w:spacing w:after="0" w:line="360" w:lineRule="auto"/>
        <w:ind w:left="97" w:right="0" w:firstLine="0"/>
        <w:jc w:val="both"/>
        <w:rPr>
          <w:sz w:val="22"/>
          <w:szCs w:val="22"/>
        </w:rPr>
      </w:pPr>
      <w:r w:rsidRPr="0087036B">
        <w:rPr>
          <w:sz w:val="22"/>
          <w:szCs w:val="22"/>
        </w:rPr>
        <w:t>Several limitations should be noted, despite the fact that the study offers insightful information about the connection between teens' social behaviour and TikTok use.</w:t>
      </w:r>
    </w:p>
    <w:p w14:paraId="7AB74A04" w14:textId="77777777" w:rsidR="00022B2E" w:rsidRPr="0087036B" w:rsidRDefault="00022B2E" w:rsidP="00606C45">
      <w:pPr>
        <w:spacing w:after="0" w:line="360" w:lineRule="auto"/>
        <w:ind w:left="97" w:right="0" w:firstLine="0"/>
        <w:jc w:val="both"/>
        <w:rPr>
          <w:sz w:val="22"/>
          <w:szCs w:val="22"/>
        </w:rPr>
      </w:pPr>
      <w:r w:rsidRPr="0087036B">
        <w:rPr>
          <w:sz w:val="22"/>
          <w:szCs w:val="22"/>
        </w:rPr>
        <w:t>First, there were only 10 participants in the research, which restricts how broadly the results can be applied. A bigger sample size could offer a wider variety of viewpoints and improve the accuracy of the findings.</w:t>
      </w:r>
    </w:p>
    <w:p w14:paraId="093BEE0B" w14:textId="649F6F71" w:rsidR="00DC64F9" w:rsidRPr="0087036B" w:rsidRDefault="00022B2E" w:rsidP="00606C45">
      <w:pPr>
        <w:spacing w:after="0" w:line="360" w:lineRule="auto"/>
        <w:ind w:left="97" w:right="0" w:firstLine="0"/>
        <w:jc w:val="both"/>
        <w:rPr>
          <w:sz w:val="22"/>
          <w:szCs w:val="22"/>
        </w:rPr>
      </w:pPr>
      <w:r w:rsidRPr="0087036B">
        <w:rPr>
          <w:sz w:val="22"/>
          <w:szCs w:val="22"/>
        </w:rPr>
        <w:lastRenderedPageBreak/>
        <w:t>Second, self-reported experiences were the basis for the study. Participants may unknowingly exaggerate or underestimate how much they use social media or how it affects their actions.</w:t>
      </w:r>
    </w:p>
    <w:p w14:paraId="51DFE6EE" w14:textId="77777777" w:rsidR="0087036B" w:rsidRPr="0087036B" w:rsidRDefault="0087036B" w:rsidP="00606C45">
      <w:pPr>
        <w:spacing w:after="0" w:line="360" w:lineRule="auto"/>
        <w:ind w:left="97" w:right="0" w:firstLine="0"/>
        <w:jc w:val="both"/>
        <w:rPr>
          <w:sz w:val="22"/>
          <w:szCs w:val="22"/>
        </w:rPr>
      </w:pPr>
      <w:r w:rsidRPr="0087036B">
        <w:rPr>
          <w:sz w:val="22"/>
          <w:szCs w:val="22"/>
        </w:rPr>
        <w:t>Third, the results may not accurately reflect teens from diverse cultural or socioeconomic backgrounds because the study concentrated on teenagers in a restricted setting.</w:t>
      </w:r>
    </w:p>
    <w:p w14:paraId="7FCCA5C6" w14:textId="772CC963" w:rsidR="006847C7" w:rsidRDefault="0087036B" w:rsidP="0010746E">
      <w:pPr>
        <w:spacing w:after="0" w:line="360" w:lineRule="auto"/>
        <w:ind w:left="97" w:right="0" w:firstLine="0"/>
        <w:jc w:val="both"/>
        <w:rPr>
          <w:sz w:val="22"/>
          <w:szCs w:val="22"/>
        </w:rPr>
      </w:pPr>
      <w:r w:rsidRPr="0087036B">
        <w:rPr>
          <w:sz w:val="22"/>
          <w:szCs w:val="22"/>
        </w:rPr>
        <w:t>Lastly, because the study was qualitative in nature, the findings offer detailed insights rather than generalisations that can be statistically generalised. The connection between social media use and the development of social skills should be further investigated in future studies employing mixed methods or quantitative techniques.</w:t>
      </w:r>
    </w:p>
    <w:p w14:paraId="56C08BA9" w14:textId="29ED21E6" w:rsidR="006847C7" w:rsidRPr="0010746E" w:rsidRDefault="006847C7" w:rsidP="0010746E">
      <w:pPr>
        <w:pStyle w:val="Heading1"/>
        <w:rPr>
          <w:rFonts w:ascii="Algerian" w:hAnsi="Algerian"/>
          <w:color w:val="000000" w:themeColor="text1"/>
        </w:rPr>
      </w:pPr>
      <w:bookmarkStart w:id="25" w:name="_Toc225099739"/>
      <w:r w:rsidRPr="0010746E">
        <w:rPr>
          <w:rFonts w:ascii="Algerian" w:hAnsi="Algerian"/>
          <w:color w:val="000000" w:themeColor="text1"/>
        </w:rPr>
        <w:t>CONCLUSION</w:t>
      </w:r>
      <w:bookmarkEnd w:id="25"/>
    </w:p>
    <w:p w14:paraId="47F591AB" w14:textId="773E3FB8" w:rsidR="00CD46B1" w:rsidRDefault="00CD46B1" w:rsidP="003D5266">
      <w:pPr>
        <w:spacing w:line="360" w:lineRule="auto"/>
        <w:ind w:left="0" w:right="39" w:firstLine="0"/>
        <w:jc w:val="both"/>
        <w:rPr>
          <w:sz w:val="22"/>
          <w:szCs w:val="22"/>
        </w:rPr>
      </w:pPr>
      <w:r w:rsidRPr="00CD46B1">
        <w:rPr>
          <w:sz w:val="22"/>
          <w:szCs w:val="22"/>
        </w:rPr>
        <w:t>This study looked into how TikTok affects teens' interpersonal behaviours and offline social skills in the UK. The study examined teens' communication preferences, their involvement with digital culture, and how TikTok affects their social relationships and emotional awareness using 10 semi-structured interviews. The results show that TikTok has a big and varied impact on teens' everyday communication habits, affecting both their online and offline social interactions.</w:t>
      </w:r>
    </w:p>
    <w:p w14:paraId="10B36222" w14:textId="2B9CE4FD" w:rsidR="00CD46B1" w:rsidRDefault="00CD46B1" w:rsidP="003D5266">
      <w:pPr>
        <w:spacing w:line="360" w:lineRule="auto"/>
        <w:ind w:left="0" w:right="39" w:firstLine="0"/>
        <w:jc w:val="both"/>
        <w:rPr>
          <w:sz w:val="22"/>
          <w:szCs w:val="22"/>
        </w:rPr>
      </w:pPr>
      <w:r w:rsidRPr="00CD46B1">
        <w:rPr>
          <w:sz w:val="22"/>
          <w:szCs w:val="22"/>
        </w:rPr>
        <w:t>According to the report, a lot of youngsters prefer digital communication over in-person interactions, frequently replacing verbal expression with TikTok videos and texting. This type of communication may limit opportunities to acquire critical interpersonal skills like active listening, empathy, and nonverbal communication, even while it might ease emotional distress and lessen social pressure. Simultaneously, the study found that TikTok have a beneficial impact by raising social awareness, exposing teens to a variety of experiences, and encouraging peer group development, shared humour, and identity creation.</w:t>
      </w:r>
    </w:p>
    <w:p w14:paraId="34405039" w14:textId="702F9C9E" w:rsidR="00CD46B1" w:rsidRDefault="00CD46B1" w:rsidP="003D5266">
      <w:pPr>
        <w:spacing w:line="360" w:lineRule="auto"/>
        <w:ind w:left="0" w:right="39" w:firstLine="0"/>
        <w:jc w:val="both"/>
        <w:rPr>
          <w:sz w:val="22"/>
          <w:szCs w:val="22"/>
        </w:rPr>
      </w:pPr>
      <w:r w:rsidRPr="00CD46B1">
        <w:rPr>
          <w:sz w:val="22"/>
          <w:szCs w:val="22"/>
        </w:rPr>
        <w:t>The results also show how TikTok affects behavioural and cognitive elements of social interaction, such as problem-solving, conflict resolution, and emotional comprehension. However, the influence of the platform varies between passive watchers and active content makers, indicating that different types of involvement result in diverse societal outcomes. These findings demonstrate how TikTok may both enhance and complicate offline social learning, adding to the expanding scholarly conversations on displacement theory, stimulation theory, and online identity formation.</w:t>
      </w:r>
    </w:p>
    <w:p w14:paraId="07E2FC49" w14:textId="245922B0" w:rsidR="002840B1" w:rsidRDefault="001F0AC0" w:rsidP="003D5266">
      <w:pPr>
        <w:spacing w:line="360" w:lineRule="auto"/>
        <w:ind w:left="0" w:right="39" w:firstLine="0"/>
        <w:jc w:val="both"/>
        <w:rPr>
          <w:sz w:val="22"/>
          <w:szCs w:val="22"/>
        </w:rPr>
      </w:pPr>
      <w:r w:rsidRPr="001F0AC0">
        <w:rPr>
          <w:sz w:val="22"/>
          <w:szCs w:val="22"/>
        </w:rPr>
        <w:t xml:space="preserve">Overall, the study finds that TikTok has a significant influence on teens' social life in the UK, presenting both possibilities and threats. Although the platform encourages creativity, social engagement, and emotional expression, excessive or uneven use may lower teens' desire for face-to-face interaction and impede the development of important social skills. These results highlight the significance of promoting a balanced strategy to digital media usage, one that </w:t>
      </w:r>
      <w:r w:rsidRPr="001F0AC0">
        <w:rPr>
          <w:sz w:val="22"/>
          <w:szCs w:val="22"/>
        </w:rPr>
        <w:lastRenderedPageBreak/>
        <w:t>allows youth to gain from online settings without jeopardising their offline social development. Future studies with bigger and more varied sample sizes would improve knowledge of how TikTok and other platforms continue to influence young people's social abilities.</w:t>
      </w:r>
    </w:p>
    <w:p w14:paraId="6C639B31" w14:textId="58E08E49" w:rsidR="006847C7" w:rsidRPr="00975C55" w:rsidRDefault="006847C7" w:rsidP="00975C55">
      <w:pPr>
        <w:pStyle w:val="Heading1"/>
        <w:rPr>
          <w:rFonts w:ascii="Algerian" w:hAnsi="Algerian"/>
          <w:color w:val="000000" w:themeColor="text1"/>
          <w:sz w:val="36"/>
          <w:szCs w:val="36"/>
        </w:rPr>
      </w:pPr>
      <w:bookmarkStart w:id="26" w:name="_Toc225099740"/>
      <w:r w:rsidRPr="00975C55">
        <w:rPr>
          <w:rFonts w:ascii="Algerian" w:hAnsi="Algerian"/>
          <w:color w:val="000000" w:themeColor="text1"/>
          <w:sz w:val="36"/>
          <w:szCs w:val="36"/>
        </w:rPr>
        <w:t>RECOMMENDATIONS</w:t>
      </w:r>
      <w:bookmarkEnd w:id="26"/>
    </w:p>
    <w:p w14:paraId="4445A98D" w14:textId="77777777" w:rsidR="006847C7" w:rsidRPr="007E6D3D" w:rsidRDefault="006847C7" w:rsidP="006847C7">
      <w:pPr>
        <w:spacing w:line="360" w:lineRule="auto"/>
        <w:ind w:left="-5" w:right="39"/>
        <w:jc w:val="both"/>
        <w:rPr>
          <w:sz w:val="22"/>
          <w:szCs w:val="22"/>
        </w:rPr>
      </w:pPr>
      <w:r w:rsidRPr="007E6D3D">
        <w:rPr>
          <w:sz w:val="22"/>
          <w:szCs w:val="22"/>
        </w:rPr>
        <w:t>A number of suggestions for parents, teachers, and teens may be made in light of the study's findings.</w:t>
      </w:r>
    </w:p>
    <w:p w14:paraId="3F865EB7" w14:textId="77777777" w:rsidR="006847C7" w:rsidRPr="007E6D3D" w:rsidRDefault="006847C7" w:rsidP="006847C7">
      <w:pPr>
        <w:spacing w:line="360" w:lineRule="auto"/>
        <w:ind w:left="-5" w:right="39"/>
        <w:jc w:val="both"/>
        <w:rPr>
          <w:sz w:val="22"/>
          <w:szCs w:val="22"/>
        </w:rPr>
      </w:pPr>
      <w:r w:rsidRPr="007E6D3D">
        <w:rPr>
          <w:sz w:val="22"/>
          <w:szCs w:val="22"/>
        </w:rPr>
        <w:t>First, it's important to support teens in striking a balance between their online and offline communication. Face-to-face interaction is still crucial for building good social and communication skills, even when social media platforms provide worthwhile chances for pleasure and connection.</w:t>
      </w:r>
    </w:p>
    <w:p w14:paraId="20EC59D0" w14:textId="77777777" w:rsidR="006847C7" w:rsidRDefault="006847C7" w:rsidP="006847C7">
      <w:pPr>
        <w:spacing w:line="360" w:lineRule="auto"/>
        <w:ind w:left="-5" w:right="39"/>
        <w:jc w:val="both"/>
        <w:rPr>
          <w:sz w:val="22"/>
          <w:szCs w:val="22"/>
        </w:rPr>
      </w:pPr>
      <w:r w:rsidRPr="007E6D3D">
        <w:rPr>
          <w:sz w:val="22"/>
          <w:szCs w:val="22"/>
        </w:rPr>
        <w:t>Second, educators and educational institutions should support digital awareness initiatives that assist students in comprehending how social media affects their communication and conduct. These initiatives could promote thoughtful and appropriate usage of sites like TikTok.</w:t>
      </w:r>
    </w:p>
    <w:p w14:paraId="263E5768" w14:textId="77777777" w:rsidR="006847C7" w:rsidRPr="006F0210" w:rsidRDefault="006847C7" w:rsidP="006847C7">
      <w:pPr>
        <w:spacing w:line="360" w:lineRule="auto"/>
        <w:ind w:left="-5" w:right="39"/>
        <w:jc w:val="both"/>
        <w:rPr>
          <w:sz w:val="22"/>
          <w:szCs w:val="22"/>
        </w:rPr>
      </w:pPr>
      <w:r w:rsidRPr="006F0210">
        <w:rPr>
          <w:sz w:val="22"/>
          <w:szCs w:val="22"/>
        </w:rPr>
        <w:t>Third, to make sure that teens' use of social media doesn't harm their social development, parents should keep an eye on and provide guidance. Maintaining a healthy balance may be aided by promoting hobbies, offline activities, and face-to-face social connections.</w:t>
      </w:r>
    </w:p>
    <w:p w14:paraId="40ABF843" w14:textId="77777777" w:rsidR="006847C7" w:rsidRDefault="006847C7" w:rsidP="006847C7">
      <w:pPr>
        <w:spacing w:line="360" w:lineRule="auto"/>
        <w:ind w:left="-5" w:right="39"/>
        <w:jc w:val="both"/>
        <w:rPr>
          <w:sz w:val="22"/>
          <w:szCs w:val="22"/>
        </w:rPr>
      </w:pPr>
      <w:r w:rsidRPr="006F0210">
        <w:rPr>
          <w:sz w:val="22"/>
          <w:szCs w:val="22"/>
        </w:rPr>
        <w:t>Lastly, the long-term effects of TikTok on teens' social skills and communication abilities may be investigated in future studies. A more thorough assessment of the platform's impact would be possible with larger sample sizes and a wider range of age groups.</w:t>
      </w:r>
    </w:p>
    <w:p w14:paraId="584B2B14" w14:textId="77777777" w:rsidR="006847C7" w:rsidRPr="0087036B" w:rsidRDefault="006847C7" w:rsidP="00606C45">
      <w:pPr>
        <w:spacing w:after="0" w:line="360" w:lineRule="auto"/>
        <w:ind w:left="97" w:right="0" w:firstLine="0"/>
        <w:jc w:val="both"/>
        <w:rPr>
          <w:sz w:val="22"/>
          <w:szCs w:val="22"/>
        </w:rPr>
      </w:pPr>
    </w:p>
    <w:p w14:paraId="0508980C" w14:textId="77777777" w:rsidR="004F618C" w:rsidRDefault="004F618C">
      <w:pPr>
        <w:spacing w:after="0" w:line="240" w:lineRule="auto"/>
        <w:ind w:left="0" w:right="0" w:firstLine="0"/>
      </w:pPr>
      <w:r>
        <w:br w:type="page"/>
      </w:r>
    </w:p>
    <w:p w14:paraId="59ED561E" w14:textId="769E9034" w:rsidR="004F618C" w:rsidRPr="00975C55" w:rsidRDefault="003B03D2" w:rsidP="00975C55">
      <w:pPr>
        <w:pStyle w:val="Heading1"/>
        <w:rPr>
          <w:rFonts w:ascii="Algerian" w:hAnsi="Algerian"/>
          <w:color w:val="000000" w:themeColor="text1"/>
        </w:rPr>
      </w:pPr>
      <w:bookmarkStart w:id="27" w:name="_Toc225099741"/>
      <w:r w:rsidRPr="00975C55">
        <w:rPr>
          <w:rFonts w:ascii="Algerian" w:hAnsi="Algerian"/>
          <w:color w:val="000000" w:themeColor="text1"/>
        </w:rPr>
        <w:lastRenderedPageBreak/>
        <w:t>REFERENCE LIST:</w:t>
      </w:r>
      <w:bookmarkEnd w:id="27"/>
    </w:p>
    <w:p w14:paraId="7B5B34F2" w14:textId="77777777" w:rsidR="00E728AE" w:rsidRPr="00E728AE" w:rsidRDefault="00E728AE" w:rsidP="00E1262E">
      <w:pPr>
        <w:spacing w:after="0" w:line="360" w:lineRule="auto"/>
        <w:ind w:left="0" w:right="0" w:firstLine="0"/>
        <w:rPr>
          <w:sz w:val="22"/>
          <w:szCs w:val="22"/>
        </w:rPr>
      </w:pPr>
    </w:p>
    <w:p w14:paraId="750B202C" w14:textId="77777777" w:rsidR="00E728AE" w:rsidRPr="00E97D01" w:rsidRDefault="00E728AE" w:rsidP="00E1262E">
      <w:pPr>
        <w:spacing w:after="0" w:line="360" w:lineRule="auto"/>
        <w:ind w:left="0" w:right="0" w:firstLine="0"/>
        <w:rPr>
          <w:sz w:val="21"/>
          <w:szCs w:val="21"/>
        </w:rPr>
      </w:pPr>
      <w:proofErr w:type="spellStart"/>
      <w:r w:rsidRPr="00E97D01">
        <w:rPr>
          <w:sz w:val="21"/>
          <w:szCs w:val="21"/>
        </w:rPr>
        <w:t>Akyil</w:t>
      </w:r>
      <w:proofErr w:type="spellEnd"/>
      <w:r w:rsidRPr="00E97D01">
        <w:rPr>
          <w:sz w:val="21"/>
          <w:szCs w:val="21"/>
        </w:rPr>
        <w:t xml:space="preserve">, Y. and Oral, T. (2024) “The mediating role of problematic TikTok use and loneliness in the relationship between mindfulness and psychological resilience in adolescents,” Discover psychology, 4(1). Available at: </w:t>
      </w:r>
      <w:hyperlink r:id="rId7" w:history="1">
        <w:r w:rsidRPr="00E97D01">
          <w:rPr>
            <w:rStyle w:val="Hyperlink"/>
            <w:sz w:val="21"/>
            <w:szCs w:val="21"/>
          </w:rPr>
          <w:t>https://doi.org/10.1007/s44202-024-00317-0</w:t>
        </w:r>
      </w:hyperlink>
      <w:r w:rsidRPr="00E97D01">
        <w:rPr>
          <w:sz w:val="21"/>
          <w:szCs w:val="21"/>
        </w:rPr>
        <w:t>.</w:t>
      </w:r>
    </w:p>
    <w:p w14:paraId="27AA4E21" w14:textId="77777777" w:rsidR="00E97D01" w:rsidRPr="00E97D01" w:rsidRDefault="00E97D01" w:rsidP="00E1262E">
      <w:pPr>
        <w:spacing w:after="0" w:line="360" w:lineRule="auto"/>
        <w:ind w:left="0" w:right="0" w:firstLine="0"/>
        <w:rPr>
          <w:color w:val="222222"/>
          <w:sz w:val="21"/>
          <w:szCs w:val="21"/>
          <w:shd w:val="clear" w:color="auto" w:fill="FFFFFF"/>
        </w:rPr>
      </w:pPr>
    </w:p>
    <w:p w14:paraId="46DE265B" w14:textId="70F2A4D4" w:rsidR="00E728AE" w:rsidRPr="00E97D01" w:rsidRDefault="00E728AE" w:rsidP="00E1262E">
      <w:pPr>
        <w:spacing w:after="0" w:line="360" w:lineRule="auto"/>
        <w:ind w:left="0" w:right="0" w:firstLine="0"/>
        <w:rPr>
          <w:sz w:val="21"/>
          <w:szCs w:val="21"/>
        </w:rPr>
      </w:pPr>
      <w:r w:rsidRPr="00E97D01">
        <w:rPr>
          <w:color w:val="222222"/>
          <w:sz w:val="21"/>
          <w:szCs w:val="21"/>
          <w:shd w:val="clear" w:color="auto" w:fill="FFFFFF"/>
        </w:rPr>
        <w:t xml:space="preserve">Anderson, M., </w:t>
      </w:r>
      <w:proofErr w:type="spellStart"/>
      <w:r w:rsidRPr="00E97D01">
        <w:rPr>
          <w:color w:val="222222"/>
          <w:sz w:val="21"/>
          <w:szCs w:val="21"/>
          <w:shd w:val="clear" w:color="auto" w:fill="FFFFFF"/>
        </w:rPr>
        <w:t>Faverio</w:t>
      </w:r>
      <w:proofErr w:type="spellEnd"/>
      <w:r w:rsidRPr="00E97D01">
        <w:rPr>
          <w:color w:val="222222"/>
          <w:sz w:val="21"/>
          <w:szCs w:val="21"/>
          <w:shd w:val="clear" w:color="auto" w:fill="FFFFFF"/>
        </w:rPr>
        <w:t>, M. and Gottfried, J., (2023). Teens, social media and technology 2023.</w:t>
      </w:r>
      <w:r w:rsidRPr="00E97D01">
        <w:rPr>
          <w:rStyle w:val="apple-converted-space"/>
          <w:color w:val="222222"/>
          <w:sz w:val="21"/>
          <w:szCs w:val="21"/>
          <w:shd w:val="clear" w:color="auto" w:fill="FFFFFF"/>
        </w:rPr>
        <w:t> </w:t>
      </w:r>
      <w:r w:rsidRPr="00E97D01">
        <w:rPr>
          <w:color w:val="222222"/>
          <w:sz w:val="21"/>
          <w:szCs w:val="21"/>
        </w:rPr>
        <w:t xml:space="preserve">Pew Research </w:t>
      </w:r>
      <w:proofErr w:type="spellStart"/>
      <w:r w:rsidRPr="00E97D01">
        <w:rPr>
          <w:color w:val="222222"/>
          <w:sz w:val="21"/>
          <w:szCs w:val="21"/>
        </w:rPr>
        <w:t>Center</w:t>
      </w:r>
      <w:proofErr w:type="spellEnd"/>
      <w:r w:rsidRPr="00E97D01">
        <w:rPr>
          <w:color w:val="222222"/>
          <w:sz w:val="21"/>
          <w:szCs w:val="21"/>
          <w:shd w:val="clear" w:color="auto" w:fill="FFFFFF"/>
        </w:rPr>
        <w:t>,</w:t>
      </w:r>
      <w:r w:rsidRPr="00E97D01">
        <w:rPr>
          <w:rStyle w:val="apple-converted-space"/>
          <w:color w:val="222222"/>
          <w:sz w:val="21"/>
          <w:szCs w:val="21"/>
          <w:shd w:val="clear" w:color="auto" w:fill="FFFFFF"/>
        </w:rPr>
        <w:t> </w:t>
      </w:r>
      <w:r w:rsidRPr="00E97D01">
        <w:rPr>
          <w:color w:val="222222"/>
          <w:sz w:val="21"/>
          <w:szCs w:val="21"/>
        </w:rPr>
        <w:t>11</w:t>
      </w:r>
      <w:r w:rsidRPr="00E97D01">
        <w:rPr>
          <w:color w:val="222222"/>
          <w:sz w:val="21"/>
          <w:szCs w:val="21"/>
          <w:shd w:val="clear" w:color="auto" w:fill="FFFFFF"/>
        </w:rPr>
        <w:t>, pp.411-425.</w:t>
      </w:r>
      <w:r w:rsidRPr="00E97D01">
        <w:rPr>
          <w:sz w:val="21"/>
          <w:szCs w:val="21"/>
        </w:rPr>
        <w:t xml:space="preserve"> </w:t>
      </w:r>
    </w:p>
    <w:p w14:paraId="268899E6" w14:textId="77777777" w:rsidR="00E97D01" w:rsidRPr="00E97D01" w:rsidRDefault="00E97D01" w:rsidP="00E1262E">
      <w:pPr>
        <w:spacing w:after="0" w:line="360" w:lineRule="auto"/>
        <w:ind w:left="0" w:right="0" w:firstLine="0"/>
        <w:rPr>
          <w:sz w:val="21"/>
          <w:szCs w:val="21"/>
        </w:rPr>
      </w:pPr>
    </w:p>
    <w:p w14:paraId="537239F7" w14:textId="4B841E3B" w:rsidR="00E728AE" w:rsidRPr="00E97D01" w:rsidRDefault="00E728AE" w:rsidP="00E1262E">
      <w:pPr>
        <w:spacing w:after="0" w:line="360" w:lineRule="auto"/>
        <w:ind w:left="0" w:right="0" w:firstLine="0"/>
        <w:rPr>
          <w:sz w:val="21"/>
          <w:szCs w:val="21"/>
        </w:rPr>
      </w:pPr>
      <w:r w:rsidRPr="00E97D01">
        <w:rPr>
          <w:sz w:val="21"/>
          <w:szCs w:val="21"/>
        </w:rPr>
        <w:t>Avci, H., Baams, L. and Kretschmer, T., 2025. A systematic review of social media use and adolescent identity development. Adolescent Research Review, 10(2), pp.219-236.</w:t>
      </w:r>
    </w:p>
    <w:p w14:paraId="08493222" w14:textId="77777777" w:rsidR="00DE51D9" w:rsidRDefault="00DE51D9" w:rsidP="00E1262E">
      <w:pPr>
        <w:spacing w:after="0" w:line="360" w:lineRule="auto"/>
        <w:ind w:left="0" w:right="0" w:firstLine="0"/>
        <w:rPr>
          <w:sz w:val="21"/>
          <w:szCs w:val="21"/>
        </w:rPr>
      </w:pPr>
    </w:p>
    <w:p w14:paraId="60268874" w14:textId="3DFC0499" w:rsidR="00E728AE" w:rsidRPr="00E97D01" w:rsidRDefault="00E728AE" w:rsidP="00E1262E">
      <w:pPr>
        <w:spacing w:after="0" w:line="360" w:lineRule="auto"/>
        <w:ind w:left="0" w:right="0" w:firstLine="0"/>
        <w:rPr>
          <w:sz w:val="21"/>
          <w:szCs w:val="21"/>
        </w:rPr>
      </w:pPr>
      <w:r w:rsidRPr="00E97D01">
        <w:rPr>
          <w:sz w:val="21"/>
          <w:szCs w:val="21"/>
        </w:rPr>
        <w:t>Bergs, R., Verduyn, P., Toma, C.L. and Kross, E. (2023) ‘Active versus passive social media use: Differential effects on well-being and social engagement in adolescents’,</w:t>
      </w:r>
      <w:r w:rsidRPr="00E97D01">
        <w:rPr>
          <w:rStyle w:val="apple-converted-space"/>
          <w:sz w:val="21"/>
          <w:szCs w:val="21"/>
        </w:rPr>
        <w:t> </w:t>
      </w:r>
      <w:r w:rsidRPr="00E97D01">
        <w:rPr>
          <w:rStyle w:val="Emphasis"/>
          <w:i w:val="0"/>
          <w:iCs w:val="0"/>
          <w:sz w:val="21"/>
          <w:szCs w:val="21"/>
        </w:rPr>
        <w:t xml:space="preserve">Cyberpsychology, </w:t>
      </w:r>
      <w:proofErr w:type="spellStart"/>
      <w:r w:rsidRPr="00E97D01">
        <w:rPr>
          <w:rStyle w:val="Emphasis"/>
          <w:i w:val="0"/>
          <w:iCs w:val="0"/>
          <w:sz w:val="21"/>
          <w:szCs w:val="21"/>
        </w:rPr>
        <w:t>Behavior</w:t>
      </w:r>
      <w:proofErr w:type="spellEnd"/>
      <w:r w:rsidRPr="00E97D01">
        <w:rPr>
          <w:rStyle w:val="Emphasis"/>
          <w:i w:val="0"/>
          <w:iCs w:val="0"/>
          <w:sz w:val="21"/>
          <w:szCs w:val="21"/>
        </w:rPr>
        <w:t>, and Social Networking</w:t>
      </w:r>
      <w:r w:rsidRPr="00E97D01">
        <w:rPr>
          <w:sz w:val="21"/>
          <w:szCs w:val="21"/>
        </w:rPr>
        <w:t xml:space="preserve">, 26(4), pp. 241–250. </w:t>
      </w:r>
    </w:p>
    <w:p w14:paraId="6FABA63A" w14:textId="77777777" w:rsidR="00DE51D9" w:rsidRDefault="00DE51D9" w:rsidP="00E1262E">
      <w:pPr>
        <w:spacing w:after="0" w:line="360" w:lineRule="auto"/>
        <w:ind w:left="0" w:right="0" w:firstLine="0"/>
        <w:rPr>
          <w:sz w:val="21"/>
          <w:szCs w:val="21"/>
        </w:rPr>
      </w:pPr>
    </w:p>
    <w:p w14:paraId="414DAE2C" w14:textId="7B14FFF0" w:rsidR="00E728AE" w:rsidRPr="00E97D01" w:rsidRDefault="00E728AE" w:rsidP="00E1262E">
      <w:pPr>
        <w:spacing w:after="0" w:line="360" w:lineRule="auto"/>
        <w:ind w:left="0" w:right="0" w:firstLine="0"/>
        <w:rPr>
          <w:sz w:val="21"/>
          <w:szCs w:val="21"/>
        </w:rPr>
      </w:pPr>
      <w:r w:rsidRPr="00E97D01">
        <w:rPr>
          <w:sz w:val="21"/>
          <w:szCs w:val="21"/>
        </w:rPr>
        <w:t xml:space="preserve">Christian Montag, </w:t>
      </w:r>
      <w:proofErr w:type="spellStart"/>
      <w:r w:rsidRPr="00E97D01">
        <w:rPr>
          <w:sz w:val="21"/>
          <w:szCs w:val="21"/>
        </w:rPr>
        <w:t>Haibo</w:t>
      </w:r>
      <w:proofErr w:type="spellEnd"/>
      <w:r w:rsidRPr="00E97D01">
        <w:rPr>
          <w:sz w:val="21"/>
          <w:szCs w:val="21"/>
        </w:rPr>
        <w:t xml:space="preserve"> Yang and Jon D. Elhai (2021) “On the Psychology of TikTok Use: A First Glimpse From Empirical Findings,” Frontiers in public health, 9. Available at: </w:t>
      </w:r>
      <w:hyperlink r:id="rId8" w:history="1">
        <w:r w:rsidRPr="00E97D01">
          <w:rPr>
            <w:rStyle w:val="Hyperlink"/>
            <w:sz w:val="21"/>
            <w:szCs w:val="21"/>
          </w:rPr>
          <w:t>https://doi.org/10.3389/fpubh.2021.641673</w:t>
        </w:r>
      </w:hyperlink>
      <w:r w:rsidRPr="00E97D01">
        <w:rPr>
          <w:sz w:val="21"/>
          <w:szCs w:val="21"/>
        </w:rPr>
        <w:t xml:space="preserve">. </w:t>
      </w:r>
    </w:p>
    <w:p w14:paraId="68A0D40F" w14:textId="77777777" w:rsidR="00DE51D9" w:rsidRDefault="00DE51D9" w:rsidP="00E1262E">
      <w:pPr>
        <w:spacing w:after="0" w:line="360" w:lineRule="auto"/>
        <w:ind w:left="0" w:right="0" w:firstLine="0"/>
        <w:rPr>
          <w:sz w:val="21"/>
          <w:szCs w:val="21"/>
        </w:rPr>
      </w:pPr>
    </w:p>
    <w:p w14:paraId="5C1F9444" w14:textId="2714EBA5" w:rsidR="00E728AE" w:rsidRPr="00E97D01" w:rsidRDefault="00E728AE" w:rsidP="00E1262E">
      <w:pPr>
        <w:spacing w:after="0" w:line="360" w:lineRule="auto"/>
        <w:ind w:left="0" w:right="0" w:firstLine="0"/>
        <w:rPr>
          <w:sz w:val="21"/>
          <w:szCs w:val="21"/>
        </w:rPr>
      </w:pPr>
      <w:r w:rsidRPr="00E97D01">
        <w:rPr>
          <w:sz w:val="21"/>
          <w:szCs w:val="21"/>
        </w:rPr>
        <w:t xml:space="preserve">Davies, J. et al. (2025) “The representation of adolescent social media use: a systematic review and content analysis of UK newspaper articles,” BMC public health, 25(1). Available at: </w:t>
      </w:r>
      <w:hyperlink r:id="rId9" w:history="1">
        <w:r w:rsidRPr="00E97D01">
          <w:rPr>
            <w:rStyle w:val="Hyperlink"/>
            <w:sz w:val="21"/>
            <w:szCs w:val="21"/>
          </w:rPr>
          <w:t>https://doi.org/10.1186/s12889-025-23897-5</w:t>
        </w:r>
      </w:hyperlink>
      <w:r w:rsidRPr="00E97D01">
        <w:rPr>
          <w:sz w:val="21"/>
          <w:szCs w:val="21"/>
        </w:rPr>
        <w:t xml:space="preserve">. </w:t>
      </w:r>
    </w:p>
    <w:p w14:paraId="4287DD14" w14:textId="77777777" w:rsidR="00E728AE" w:rsidRPr="00E97D01" w:rsidRDefault="00E728AE" w:rsidP="00E1262E">
      <w:pPr>
        <w:pStyle w:val="NormalWeb"/>
        <w:spacing w:line="360" w:lineRule="auto"/>
        <w:rPr>
          <w:rFonts w:ascii="Arial" w:hAnsi="Arial" w:cs="Arial"/>
          <w:color w:val="222222"/>
          <w:sz w:val="21"/>
          <w:szCs w:val="21"/>
          <w:shd w:val="clear" w:color="auto" w:fill="FFFFFF"/>
        </w:rPr>
      </w:pPr>
      <w:r w:rsidRPr="00E97D01">
        <w:rPr>
          <w:rFonts w:ascii="Arial" w:hAnsi="Arial" w:cs="Arial"/>
          <w:color w:val="222222"/>
          <w:sz w:val="21"/>
          <w:szCs w:val="21"/>
          <w:shd w:val="clear" w:color="auto" w:fill="FFFFFF"/>
        </w:rPr>
        <w:t xml:space="preserve">Flynn, S. et al. (2025) “New-materialist bricolage: presenting an ontological position for qualitative internet-based research,” International journal of social research methodology, 28(2), pp. 179–192. Available at: </w:t>
      </w:r>
      <w:hyperlink r:id="rId10" w:history="1">
        <w:r w:rsidRPr="00E97D01">
          <w:rPr>
            <w:rStyle w:val="Hyperlink"/>
            <w:rFonts w:ascii="Arial" w:hAnsi="Arial" w:cs="Arial"/>
            <w:sz w:val="21"/>
            <w:szCs w:val="21"/>
            <w:shd w:val="clear" w:color="auto" w:fill="FFFFFF"/>
          </w:rPr>
          <w:t>https://doi.org/10.1080/13645579.2024.2329430</w:t>
        </w:r>
      </w:hyperlink>
      <w:r w:rsidRPr="00E97D01">
        <w:rPr>
          <w:rFonts w:ascii="Arial" w:hAnsi="Arial" w:cs="Arial"/>
          <w:color w:val="222222"/>
          <w:sz w:val="21"/>
          <w:szCs w:val="21"/>
          <w:shd w:val="clear" w:color="auto" w:fill="FFFFFF"/>
        </w:rPr>
        <w:t xml:space="preserve">. </w:t>
      </w:r>
    </w:p>
    <w:p w14:paraId="71392313" w14:textId="77777777" w:rsidR="00E728AE" w:rsidRPr="00E97D01" w:rsidRDefault="00E728AE" w:rsidP="00E1262E">
      <w:pPr>
        <w:spacing w:after="0" w:line="360" w:lineRule="auto"/>
        <w:ind w:left="0" w:right="0" w:firstLine="0"/>
        <w:rPr>
          <w:sz w:val="21"/>
          <w:szCs w:val="21"/>
        </w:rPr>
      </w:pPr>
      <w:r w:rsidRPr="00E97D01">
        <w:rPr>
          <w:sz w:val="21"/>
          <w:szCs w:val="21"/>
        </w:rPr>
        <w:t xml:space="preserve">Gameiro, F., Ferreira, P. and Faria, M. (2023) “Association between Social and Emotional Competencies and Quality of Life in the Context of War, Pandemic and Climate Change,” </w:t>
      </w:r>
      <w:proofErr w:type="spellStart"/>
      <w:r w:rsidRPr="00E97D01">
        <w:rPr>
          <w:sz w:val="21"/>
          <w:szCs w:val="21"/>
        </w:rPr>
        <w:t>Behavioral</w:t>
      </w:r>
      <w:proofErr w:type="spellEnd"/>
      <w:r w:rsidRPr="00E97D01">
        <w:rPr>
          <w:sz w:val="21"/>
          <w:szCs w:val="21"/>
        </w:rPr>
        <w:t xml:space="preserve"> sciences, 13(3), p. 249. Available at: </w:t>
      </w:r>
      <w:hyperlink r:id="rId11" w:history="1">
        <w:r w:rsidRPr="00E97D01">
          <w:rPr>
            <w:rStyle w:val="Hyperlink"/>
            <w:sz w:val="21"/>
            <w:szCs w:val="21"/>
          </w:rPr>
          <w:t>https://doi.org/10.3390/bs13030249</w:t>
        </w:r>
      </w:hyperlink>
      <w:r w:rsidRPr="00E97D01">
        <w:rPr>
          <w:sz w:val="21"/>
          <w:szCs w:val="21"/>
        </w:rPr>
        <w:t xml:space="preserve">. </w:t>
      </w:r>
    </w:p>
    <w:p w14:paraId="3DE33CBC" w14:textId="77777777" w:rsidR="00DE51D9" w:rsidRDefault="00DE51D9" w:rsidP="00E1262E">
      <w:pPr>
        <w:spacing w:after="0" w:line="360" w:lineRule="auto"/>
        <w:ind w:left="0" w:right="0" w:firstLine="0"/>
        <w:rPr>
          <w:sz w:val="21"/>
          <w:szCs w:val="21"/>
        </w:rPr>
      </w:pPr>
    </w:p>
    <w:p w14:paraId="380395CD" w14:textId="7CF42959" w:rsidR="00E728AE" w:rsidRPr="00E97D01" w:rsidRDefault="00E728AE" w:rsidP="00E1262E">
      <w:pPr>
        <w:spacing w:after="0" w:line="360" w:lineRule="auto"/>
        <w:ind w:left="0" w:right="0" w:firstLine="0"/>
        <w:rPr>
          <w:sz w:val="21"/>
          <w:szCs w:val="21"/>
        </w:rPr>
      </w:pPr>
      <w:r w:rsidRPr="00E97D01">
        <w:rPr>
          <w:sz w:val="21"/>
          <w:szCs w:val="21"/>
        </w:rPr>
        <w:t xml:space="preserve">Huang, W. et al. (2025) “Beyond likes and comments: How social proof influences consumer impulse buying on short-form video platforms,” Journal of retailing and consumer services, 84. Available at: </w:t>
      </w:r>
      <w:hyperlink r:id="rId12" w:history="1">
        <w:r w:rsidRPr="00E97D01">
          <w:rPr>
            <w:rStyle w:val="Hyperlink"/>
            <w:sz w:val="21"/>
            <w:szCs w:val="21"/>
          </w:rPr>
          <w:t>https://doi.org/10.1016/j.jretconser.2024.104199</w:t>
        </w:r>
      </w:hyperlink>
      <w:r w:rsidRPr="00E97D01">
        <w:rPr>
          <w:sz w:val="21"/>
          <w:szCs w:val="21"/>
        </w:rPr>
        <w:t>.</w:t>
      </w:r>
    </w:p>
    <w:p w14:paraId="2CD2EE90" w14:textId="77777777" w:rsidR="00DE51D9" w:rsidRDefault="00DE51D9" w:rsidP="00E1262E">
      <w:pPr>
        <w:spacing w:after="0" w:line="360" w:lineRule="auto"/>
        <w:ind w:left="0" w:right="0" w:firstLine="0"/>
        <w:rPr>
          <w:color w:val="222222"/>
          <w:sz w:val="21"/>
          <w:szCs w:val="21"/>
          <w:shd w:val="clear" w:color="auto" w:fill="FFFFFF"/>
        </w:rPr>
      </w:pPr>
    </w:p>
    <w:p w14:paraId="7C96A3B9" w14:textId="519DC672" w:rsidR="00E728AE" w:rsidRPr="00E97D01" w:rsidRDefault="00E728AE" w:rsidP="00E1262E">
      <w:pPr>
        <w:spacing w:after="0" w:line="360" w:lineRule="auto"/>
        <w:ind w:left="0" w:right="0" w:firstLine="0"/>
        <w:rPr>
          <w:color w:val="222222"/>
          <w:sz w:val="21"/>
          <w:szCs w:val="21"/>
          <w:shd w:val="clear" w:color="auto" w:fill="FFFFFF"/>
        </w:rPr>
      </w:pPr>
      <w:r w:rsidRPr="00E97D01">
        <w:rPr>
          <w:color w:val="222222"/>
          <w:sz w:val="21"/>
          <w:szCs w:val="21"/>
          <w:shd w:val="clear" w:color="auto" w:fill="FFFFFF"/>
        </w:rPr>
        <w:lastRenderedPageBreak/>
        <w:t xml:space="preserve">Jannah, T., </w:t>
      </w:r>
      <w:proofErr w:type="spellStart"/>
      <w:r w:rsidRPr="00E97D01">
        <w:rPr>
          <w:color w:val="222222"/>
          <w:sz w:val="21"/>
          <w:szCs w:val="21"/>
          <w:shd w:val="clear" w:color="auto" w:fill="FFFFFF"/>
        </w:rPr>
        <w:t>Rahmatillah</w:t>
      </w:r>
      <w:proofErr w:type="spellEnd"/>
      <w:r w:rsidRPr="00E97D01">
        <w:rPr>
          <w:color w:val="222222"/>
          <w:sz w:val="21"/>
          <w:szCs w:val="21"/>
          <w:shd w:val="clear" w:color="auto" w:fill="FFFFFF"/>
        </w:rPr>
        <w:t xml:space="preserve">, H. and </w:t>
      </w:r>
      <w:proofErr w:type="spellStart"/>
      <w:r w:rsidRPr="00E97D01">
        <w:rPr>
          <w:color w:val="222222"/>
          <w:sz w:val="21"/>
          <w:szCs w:val="21"/>
          <w:shd w:val="clear" w:color="auto" w:fill="FFFFFF"/>
        </w:rPr>
        <w:t>Nurjannah</w:t>
      </w:r>
      <w:proofErr w:type="spellEnd"/>
      <w:r w:rsidRPr="00E97D01">
        <w:rPr>
          <w:color w:val="222222"/>
          <w:sz w:val="21"/>
          <w:szCs w:val="21"/>
          <w:shd w:val="clear" w:color="auto" w:fill="FFFFFF"/>
        </w:rPr>
        <w:t xml:space="preserve">, S., (2025). The Role of Self Esteem and Creativity on </w:t>
      </w:r>
      <w:proofErr w:type="spellStart"/>
      <w:r w:rsidRPr="00E97D01">
        <w:rPr>
          <w:color w:val="222222"/>
          <w:sz w:val="21"/>
          <w:szCs w:val="21"/>
          <w:shd w:val="clear" w:color="auto" w:fill="FFFFFF"/>
        </w:rPr>
        <w:t>Tiktok</w:t>
      </w:r>
      <w:proofErr w:type="spellEnd"/>
      <w:r w:rsidRPr="00E97D01">
        <w:rPr>
          <w:color w:val="222222"/>
          <w:sz w:val="21"/>
          <w:szCs w:val="21"/>
          <w:shd w:val="clear" w:color="auto" w:fill="FFFFFF"/>
        </w:rPr>
        <w:t xml:space="preserve"> Usage Patterns Among Adolescents at Iskandar Muda Private High School.</w:t>
      </w:r>
      <w:r w:rsidRPr="00E97D01">
        <w:rPr>
          <w:rStyle w:val="apple-converted-space"/>
          <w:color w:val="222222"/>
          <w:sz w:val="21"/>
          <w:szCs w:val="21"/>
          <w:shd w:val="clear" w:color="auto" w:fill="FFFFFF"/>
        </w:rPr>
        <w:t> </w:t>
      </w:r>
      <w:r w:rsidRPr="00E97D01">
        <w:rPr>
          <w:color w:val="222222"/>
          <w:sz w:val="21"/>
          <w:szCs w:val="21"/>
        </w:rPr>
        <w:t>Journal of Education Policy Analysis</w:t>
      </w:r>
      <w:r w:rsidRPr="00E97D01">
        <w:rPr>
          <w:color w:val="222222"/>
          <w:sz w:val="21"/>
          <w:szCs w:val="21"/>
          <w:shd w:val="clear" w:color="auto" w:fill="FFFFFF"/>
        </w:rPr>
        <w:t>,</w:t>
      </w:r>
      <w:r w:rsidRPr="00E97D01">
        <w:rPr>
          <w:rStyle w:val="apple-converted-space"/>
          <w:color w:val="222222"/>
          <w:sz w:val="21"/>
          <w:szCs w:val="21"/>
          <w:shd w:val="clear" w:color="auto" w:fill="FFFFFF"/>
        </w:rPr>
        <w:t> </w:t>
      </w:r>
      <w:r w:rsidRPr="00E97D01">
        <w:rPr>
          <w:color w:val="222222"/>
          <w:sz w:val="21"/>
          <w:szCs w:val="21"/>
        </w:rPr>
        <w:t>1</w:t>
      </w:r>
      <w:r w:rsidRPr="00E97D01">
        <w:rPr>
          <w:color w:val="222222"/>
          <w:sz w:val="21"/>
          <w:szCs w:val="21"/>
          <w:shd w:val="clear" w:color="auto" w:fill="FFFFFF"/>
        </w:rPr>
        <w:t>(1), pp.38-46.</w:t>
      </w:r>
    </w:p>
    <w:p w14:paraId="015736A8" w14:textId="77777777" w:rsidR="00DD6988" w:rsidRDefault="00DD6988" w:rsidP="00E1262E">
      <w:pPr>
        <w:spacing w:after="0" w:line="360" w:lineRule="auto"/>
        <w:ind w:left="0" w:right="0" w:firstLine="0"/>
        <w:rPr>
          <w:sz w:val="21"/>
          <w:szCs w:val="21"/>
        </w:rPr>
      </w:pPr>
    </w:p>
    <w:p w14:paraId="3A13F0A3" w14:textId="5949DAAE" w:rsidR="00E728AE" w:rsidRPr="00E97D01" w:rsidRDefault="00E728AE" w:rsidP="00E1262E">
      <w:pPr>
        <w:spacing w:after="0" w:line="360" w:lineRule="auto"/>
        <w:ind w:left="0" w:right="0" w:firstLine="0"/>
        <w:rPr>
          <w:sz w:val="21"/>
          <w:szCs w:val="21"/>
        </w:rPr>
      </w:pPr>
      <w:r w:rsidRPr="00E97D01">
        <w:rPr>
          <w:sz w:val="21"/>
          <w:szCs w:val="21"/>
        </w:rPr>
        <w:t xml:space="preserve">Jing Zeng, Crystal Abidin and Mike S. Schäfer (2021) “Research Perspectives on TikTok Its Legacy Apps| Research Perspectives on TikTok and Its Legacy Apps—Introduction,” International journal of communication, 15. </w:t>
      </w:r>
    </w:p>
    <w:p w14:paraId="0EC5CEA8" w14:textId="77777777" w:rsidR="00DE51D9" w:rsidRDefault="00DE51D9" w:rsidP="00E1262E">
      <w:pPr>
        <w:spacing w:after="0" w:line="360" w:lineRule="auto"/>
        <w:ind w:left="0" w:right="0" w:firstLine="0"/>
        <w:rPr>
          <w:sz w:val="21"/>
          <w:szCs w:val="21"/>
        </w:rPr>
      </w:pPr>
    </w:p>
    <w:p w14:paraId="2A035D6E" w14:textId="3316DA69" w:rsidR="00E728AE" w:rsidRPr="00E97D01" w:rsidRDefault="00E728AE" w:rsidP="00E1262E">
      <w:pPr>
        <w:spacing w:after="0" w:line="360" w:lineRule="auto"/>
        <w:ind w:left="0" w:right="0" w:firstLine="0"/>
        <w:rPr>
          <w:sz w:val="21"/>
          <w:szCs w:val="21"/>
        </w:rPr>
      </w:pPr>
      <w:proofErr w:type="spellStart"/>
      <w:r w:rsidRPr="00E97D01">
        <w:rPr>
          <w:sz w:val="21"/>
          <w:szCs w:val="21"/>
        </w:rPr>
        <w:t>Lamash</w:t>
      </w:r>
      <w:proofErr w:type="spellEnd"/>
      <w:r w:rsidRPr="00E97D01">
        <w:rPr>
          <w:sz w:val="21"/>
          <w:szCs w:val="21"/>
        </w:rPr>
        <w:t>, L., Fogel, Y. and Hen</w:t>
      </w:r>
      <w:r w:rsidRPr="00E97D01">
        <w:rPr>
          <w:rFonts w:ascii="Cambria Math" w:hAnsi="Cambria Math" w:cs="Cambria Math"/>
          <w:sz w:val="21"/>
          <w:szCs w:val="21"/>
        </w:rPr>
        <w:t>‐</w:t>
      </w:r>
      <w:r w:rsidRPr="00E97D01">
        <w:rPr>
          <w:sz w:val="21"/>
          <w:szCs w:val="21"/>
        </w:rPr>
        <w:t>Herbst, L. (2024) “Adolescents’ social interaction skills on social media versus in person and the correlations to well</w:t>
      </w:r>
      <w:r w:rsidRPr="00E97D01">
        <w:rPr>
          <w:rFonts w:ascii="Cambria Math" w:hAnsi="Cambria Math" w:cs="Cambria Math"/>
          <w:sz w:val="21"/>
          <w:szCs w:val="21"/>
        </w:rPr>
        <w:t>‐</w:t>
      </w:r>
      <w:r w:rsidRPr="00E97D01">
        <w:rPr>
          <w:sz w:val="21"/>
          <w:szCs w:val="21"/>
        </w:rPr>
        <w:t xml:space="preserve">being,” Journal of adolescence (London, England.), 96(3), pp. 501–511. Available at: </w:t>
      </w:r>
      <w:hyperlink r:id="rId13" w:history="1">
        <w:r w:rsidRPr="00E97D01">
          <w:rPr>
            <w:rStyle w:val="Hyperlink"/>
            <w:sz w:val="21"/>
            <w:szCs w:val="21"/>
          </w:rPr>
          <w:t>https://doi.org/10.1002/jad.12244</w:t>
        </w:r>
      </w:hyperlink>
      <w:r w:rsidRPr="00E97D01">
        <w:rPr>
          <w:sz w:val="21"/>
          <w:szCs w:val="21"/>
        </w:rPr>
        <w:t>.</w:t>
      </w:r>
    </w:p>
    <w:p w14:paraId="6B426E00" w14:textId="77777777" w:rsidR="00DE51D9" w:rsidRDefault="00DE51D9" w:rsidP="00E1262E">
      <w:pPr>
        <w:spacing w:after="0" w:line="360" w:lineRule="auto"/>
        <w:ind w:left="0" w:right="0" w:firstLine="0"/>
        <w:rPr>
          <w:sz w:val="21"/>
          <w:szCs w:val="21"/>
        </w:rPr>
      </w:pPr>
    </w:p>
    <w:p w14:paraId="5E2411FC" w14:textId="5595B4B5" w:rsidR="00E728AE" w:rsidRPr="00E97D01" w:rsidRDefault="00E728AE" w:rsidP="00E1262E">
      <w:pPr>
        <w:spacing w:after="0" w:line="360" w:lineRule="auto"/>
        <w:ind w:left="0" w:right="0" w:firstLine="0"/>
        <w:rPr>
          <w:sz w:val="21"/>
          <w:szCs w:val="21"/>
        </w:rPr>
      </w:pPr>
      <w:r w:rsidRPr="00E97D01">
        <w:rPr>
          <w:sz w:val="21"/>
          <w:szCs w:val="21"/>
        </w:rPr>
        <w:t xml:space="preserve">Lee, Y.-J. (2025) “Language learning with TikTok’s ‘Duet’: a spatial perspective on digital technology and language learning,” Innovation in language learning and teaching, pp. 1–23. Available at: </w:t>
      </w:r>
      <w:hyperlink r:id="rId14" w:history="1">
        <w:r w:rsidRPr="00E97D01">
          <w:rPr>
            <w:rStyle w:val="Hyperlink"/>
            <w:sz w:val="21"/>
            <w:szCs w:val="21"/>
          </w:rPr>
          <w:t>https://doi.org/10.1080/17501229.2025.2509758</w:t>
        </w:r>
      </w:hyperlink>
      <w:r w:rsidRPr="00E97D01">
        <w:rPr>
          <w:sz w:val="21"/>
          <w:szCs w:val="21"/>
        </w:rPr>
        <w:t xml:space="preserve">. </w:t>
      </w:r>
    </w:p>
    <w:p w14:paraId="2EADD759" w14:textId="77777777" w:rsidR="00DE51D9" w:rsidRDefault="00DE51D9" w:rsidP="00E1262E">
      <w:pPr>
        <w:spacing w:after="0" w:line="360" w:lineRule="auto"/>
        <w:ind w:left="0" w:right="0" w:firstLine="0"/>
        <w:rPr>
          <w:sz w:val="21"/>
          <w:szCs w:val="21"/>
        </w:rPr>
      </w:pPr>
    </w:p>
    <w:p w14:paraId="28D2E643" w14:textId="6E82E591" w:rsidR="00E728AE" w:rsidRPr="00E97D01" w:rsidRDefault="00E728AE" w:rsidP="00E1262E">
      <w:pPr>
        <w:spacing w:after="0" w:line="360" w:lineRule="auto"/>
        <w:ind w:left="0" w:right="0" w:firstLine="0"/>
        <w:rPr>
          <w:sz w:val="21"/>
          <w:szCs w:val="21"/>
        </w:rPr>
      </w:pPr>
      <w:r w:rsidRPr="00E97D01">
        <w:rPr>
          <w:sz w:val="21"/>
          <w:szCs w:val="21"/>
        </w:rPr>
        <w:t xml:space="preserve">Li, W. et al. (2025) “Empathy as a Mediator of the Relation between Peer Influence and Prosocial </w:t>
      </w:r>
      <w:proofErr w:type="spellStart"/>
      <w:r w:rsidRPr="00E97D01">
        <w:rPr>
          <w:sz w:val="21"/>
          <w:szCs w:val="21"/>
        </w:rPr>
        <w:t>Behavior</w:t>
      </w:r>
      <w:proofErr w:type="spellEnd"/>
      <w:r w:rsidRPr="00E97D01">
        <w:rPr>
          <w:sz w:val="21"/>
          <w:szCs w:val="21"/>
        </w:rPr>
        <w:t xml:space="preserve"> in Adolescence: A Meta-Analysis,” Journal of youth and adolescence, 54(3), pp. 682–703. Available at: </w:t>
      </w:r>
      <w:hyperlink r:id="rId15" w:history="1">
        <w:r w:rsidRPr="00E97D01">
          <w:rPr>
            <w:rStyle w:val="Hyperlink"/>
            <w:sz w:val="21"/>
            <w:szCs w:val="21"/>
          </w:rPr>
          <w:t>https://doi.org/10.1007/s10964-024-02079-3</w:t>
        </w:r>
      </w:hyperlink>
      <w:r w:rsidRPr="00E97D01">
        <w:rPr>
          <w:sz w:val="21"/>
          <w:szCs w:val="21"/>
        </w:rPr>
        <w:t xml:space="preserve">. </w:t>
      </w:r>
    </w:p>
    <w:p w14:paraId="3DD85987" w14:textId="77777777" w:rsidR="00E728AE" w:rsidRPr="00E97D01" w:rsidRDefault="00E728AE" w:rsidP="00E1262E">
      <w:pPr>
        <w:pStyle w:val="NormalWeb"/>
        <w:spacing w:line="360" w:lineRule="auto"/>
        <w:rPr>
          <w:rFonts w:ascii="Arial" w:hAnsi="Arial" w:cs="Arial"/>
          <w:color w:val="000000"/>
          <w:sz w:val="21"/>
          <w:szCs w:val="21"/>
        </w:rPr>
      </w:pPr>
      <w:r w:rsidRPr="00E97D01">
        <w:rPr>
          <w:rFonts w:ascii="Arial" w:hAnsi="Arial" w:cs="Arial"/>
          <w:color w:val="000000"/>
          <w:sz w:val="21"/>
          <w:szCs w:val="21"/>
        </w:rPr>
        <w:t>Livingstone, S. and Helsper, E.J. (2020) ‘Parental mediation of children’s internet use: Balancing risks and opportunities’,</w:t>
      </w:r>
      <w:r w:rsidRPr="00E97D01">
        <w:rPr>
          <w:rStyle w:val="apple-converted-space"/>
          <w:rFonts w:ascii="Arial" w:eastAsiaTheme="majorEastAsia" w:hAnsi="Arial" w:cs="Arial"/>
          <w:color w:val="000000"/>
          <w:sz w:val="21"/>
          <w:szCs w:val="21"/>
        </w:rPr>
        <w:t> </w:t>
      </w:r>
      <w:r w:rsidRPr="00E97D01">
        <w:rPr>
          <w:rStyle w:val="Emphasis"/>
          <w:rFonts w:ascii="Arial" w:eastAsiaTheme="majorEastAsia" w:hAnsi="Arial" w:cs="Arial"/>
          <w:i w:val="0"/>
          <w:iCs w:val="0"/>
          <w:color w:val="000000"/>
          <w:sz w:val="21"/>
          <w:szCs w:val="21"/>
        </w:rPr>
        <w:t>New Media &amp; Society</w:t>
      </w:r>
      <w:r w:rsidRPr="00E97D01">
        <w:rPr>
          <w:rFonts w:ascii="Arial" w:hAnsi="Arial" w:cs="Arial"/>
          <w:color w:val="000000"/>
          <w:sz w:val="21"/>
          <w:szCs w:val="21"/>
        </w:rPr>
        <w:t xml:space="preserve">, 22(5), pp. 839–857. </w:t>
      </w:r>
    </w:p>
    <w:p w14:paraId="2FEF6AEF" w14:textId="77777777" w:rsidR="00E728AE" w:rsidRPr="00E97D01" w:rsidRDefault="00E728AE" w:rsidP="00E1262E">
      <w:pPr>
        <w:spacing w:after="0" w:line="360" w:lineRule="auto"/>
        <w:ind w:left="0" w:right="0" w:firstLine="0"/>
        <w:rPr>
          <w:color w:val="222222"/>
          <w:sz w:val="21"/>
          <w:szCs w:val="21"/>
          <w:shd w:val="clear" w:color="auto" w:fill="FFFFFF"/>
        </w:rPr>
      </w:pPr>
      <w:r w:rsidRPr="00E97D01">
        <w:rPr>
          <w:color w:val="222222"/>
          <w:sz w:val="21"/>
          <w:szCs w:val="21"/>
          <w:shd w:val="clear" w:color="auto" w:fill="FFFFFF"/>
        </w:rPr>
        <w:t>Lu, Z., (2024). Personalized marketing and recommendation systems on TikTok.</w:t>
      </w:r>
      <w:r w:rsidRPr="00E97D01">
        <w:rPr>
          <w:rStyle w:val="apple-converted-space"/>
          <w:color w:val="222222"/>
          <w:sz w:val="21"/>
          <w:szCs w:val="21"/>
          <w:shd w:val="clear" w:color="auto" w:fill="FFFFFF"/>
        </w:rPr>
        <w:t> </w:t>
      </w:r>
      <w:r w:rsidRPr="00E97D01">
        <w:rPr>
          <w:color w:val="222222"/>
          <w:sz w:val="21"/>
          <w:szCs w:val="21"/>
        </w:rPr>
        <w:t>Advances in Economics, Management and Political Sciences</w:t>
      </w:r>
      <w:r w:rsidRPr="00E97D01">
        <w:rPr>
          <w:color w:val="222222"/>
          <w:sz w:val="21"/>
          <w:szCs w:val="21"/>
          <w:shd w:val="clear" w:color="auto" w:fill="FFFFFF"/>
        </w:rPr>
        <w:t>,</w:t>
      </w:r>
      <w:r w:rsidRPr="00E97D01">
        <w:rPr>
          <w:rStyle w:val="apple-converted-space"/>
          <w:color w:val="222222"/>
          <w:sz w:val="21"/>
          <w:szCs w:val="21"/>
          <w:shd w:val="clear" w:color="auto" w:fill="FFFFFF"/>
        </w:rPr>
        <w:t> </w:t>
      </w:r>
      <w:r w:rsidRPr="00E97D01">
        <w:rPr>
          <w:color w:val="222222"/>
          <w:sz w:val="21"/>
          <w:szCs w:val="21"/>
        </w:rPr>
        <w:t>88</w:t>
      </w:r>
      <w:r w:rsidRPr="00E97D01">
        <w:rPr>
          <w:color w:val="222222"/>
          <w:sz w:val="21"/>
          <w:szCs w:val="21"/>
          <w:shd w:val="clear" w:color="auto" w:fill="FFFFFF"/>
        </w:rPr>
        <w:t>, pp.46-50.</w:t>
      </w:r>
    </w:p>
    <w:p w14:paraId="3E0C675D" w14:textId="77777777" w:rsidR="00DE51D9" w:rsidRDefault="00DE51D9" w:rsidP="00E1262E">
      <w:pPr>
        <w:spacing w:after="0" w:line="360" w:lineRule="auto"/>
        <w:ind w:left="0" w:right="0" w:firstLine="0"/>
        <w:rPr>
          <w:sz w:val="21"/>
          <w:szCs w:val="21"/>
        </w:rPr>
      </w:pPr>
    </w:p>
    <w:p w14:paraId="0EE612F7" w14:textId="5E2B4BEB" w:rsidR="00E728AE" w:rsidRPr="00E97D01" w:rsidRDefault="00E728AE" w:rsidP="00E1262E">
      <w:pPr>
        <w:spacing w:after="0" w:line="360" w:lineRule="auto"/>
        <w:ind w:left="0" w:right="0" w:firstLine="0"/>
        <w:rPr>
          <w:sz w:val="21"/>
          <w:szCs w:val="21"/>
        </w:rPr>
      </w:pPr>
      <w:r w:rsidRPr="00E97D01">
        <w:rPr>
          <w:sz w:val="21"/>
          <w:szCs w:val="21"/>
        </w:rPr>
        <w:t xml:space="preserve">Marengo, D. et al. (2020) “One Social Media Company to Rule Them All: Associations Between Use of Facebook-Owned Social Media Platforms, Sociodemographic Characteristics, and the Big Five Personality Traits,” Frontiers in psychology, 11, p. 936. Available at: </w:t>
      </w:r>
      <w:hyperlink r:id="rId16" w:history="1">
        <w:r w:rsidRPr="00E97D01">
          <w:rPr>
            <w:rStyle w:val="Hyperlink"/>
            <w:sz w:val="21"/>
            <w:szCs w:val="21"/>
          </w:rPr>
          <w:t>https://doi.org/10.3389/fpsyg.2020.00936</w:t>
        </w:r>
      </w:hyperlink>
      <w:r w:rsidRPr="00E97D01">
        <w:rPr>
          <w:sz w:val="21"/>
          <w:szCs w:val="21"/>
        </w:rPr>
        <w:t xml:space="preserve">. </w:t>
      </w:r>
    </w:p>
    <w:p w14:paraId="25FF357D" w14:textId="77777777" w:rsidR="00DE51D9" w:rsidRDefault="00DE51D9" w:rsidP="00E1262E">
      <w:pPr>
        <w:spacing w:after="0" w:line="360" w:lineRule="auto"/>
        <w:ind w:left="0" w:right="0" w:firstLine="0"/>
        <w:rPr>
          <w:sz w:val="21"/>
          <w:szCs w:val="21"/>
        </w:rPr>
      </w:pPr>
    </w:p>
    <w:p w14:paraId="2B7253CA" w14:textId="7CE63153" w:rsidR="00E728AE" w:rsidRPr="00E97D01" w:rsidRDefault="00E728AE" w:rsidP="00E1262E">
      <w:pPr>
        <w:spacing w:after="0" w:line="360" w:lineRule="auto"/>
        <w:ind w:left="0" w:right="0" w:firstLine="0"/>
        <w:rPr>
          <w:sz w:val="21"/>
          <w:szCs w:val="21"/>
        </w:rPr>
      </w:pPr>
      <w:r w:rsidRPr="00E97D01">
        <w:rPr>
          <w:sz w:val="21"/>
          <w:szCs w:val="21"/>
        </w:rPr>
        <w:t xml:space="preserve">McAlister, K.L. et al. (2024) “Social Media Use in Adolescents: Bans, Benefits, and Emotion Regulation </w:t>
      </w:r>
      <w:proofErr w:type="spellStart"/>
      <w:r w:rsidRPr="00E97D01">
        <w:rPr>
          <w:sz w:val="21"/>
          <w:szCs w:val="21"/>
        </w:rPr>
        <w:t>Behaviors</w:t>
      </w:r>
      <w:proofErr w:type="spellEnd"/>
      <w:r w:rsidRPr="00E97D01">
        <w:rPr>
          <w:sz w:val="21"/>
          <w:szCs w:val="21"/>
        </w:rPr>
        <w:t xml:space="preserve">,” JMIR mental health, 11, pp. e64626–e64626. Available at: </w:t>
      </w:r>
      <w:hyperlink r:id="rId17" w:history="1">
        <w:r w:rsidRPr="00E97D01">
          <w:rPr>
            <w:rStyle w:val="Hyperlink"/>
            <w:sz w:val="21"/>
            <w:szCs w:val="21"/>
          </w:rPr>
          <w:t>https://doi.org/10.2196/64626</w:t>
        </w:r>
      </w:hyperlink>
      <w:r w:rsidRPr="00E97D01">
        <w:rPr>
          <w:sz w:val="21"/>
          <w:szCs w:val="21"/>
        </w:rPr>
        <w:t>.</w:t>
      </w:r>
    </w:p>
    <w:p w14:paraId="6E8B79CD" w14:textId="77777777" w:rsidR="00DE51D9" w:rsidRDefault="00DE51D9" w:rsidP="00E1262E">
      <w:pPr>
        <w:spacing w:after="0" w:line="360" w:lineRule="auto"/>
        <w:ind w:left="0" w:right="0" w:firstLine="0"/>
        <w:rPr>
          <w:sz w:val="21"/>
          <w:szCs w:val="21"/>
        </w:rPr>
      </w:pPr>
    </w:p>
    <w:p w14:paraId="5C053FDA" w14:textId="4AB3CB4F" w:rsidR="00E728AE" w:rsidRPr="00E97D01" w:rsidRDefault="00E728AE" w:rsidP="00E1262E">
      <w:pPr>
        <w:spacing w:after="0" w:line="360" w:lineRule="auto"/>
        <w:ind w:left="0" w:right="0" w:firstLine="0"/>
        <w:rPr>
          <w:sz w:val="21"/>
          <w:szCs w:val="21"/>
        </w:rPr>
      </w:pPr>
      <w:r w:rsidRPr="00E97D01">
        <w:rPr>
          <w:sz w:val="21"/>
          <w:szCs w:val="21"/>
        </w:rPr>
        <w:t>McDonald, E.M. et al. (2026) “A Systematic Review and Meta</w:t>
      </w:r>
      <w:r w:rsidRPr="00E97D01">
        <w:rPr>
          <w:rFonts w:ascii="Cambria Math" w:hAnsi="Cambria Math" w:cs="Cambria Math"/>
          <w:sz w:val="21"/>
          <w:szCs w:val="21"/>
        </w:rPr>
        <w:t>‐</w:t>
      </w:r>
      <w:r w:rsidRPr="00E97D01">
        <w:rPr>
          <w:sz w:val="21"/>
          <w:szCs w:val="21"/>
        </w:rPr>
        <w:t xml:space="preserve">Analysis of Social Media Use and Empathy in Adolescence,” Journal of adolescence (London, England.) [Preprint]. Available at: </w:t>
      </w:r>
      <w:hyperlink r:id="rId18" w:history="1">
        <w:r w:rsidRPr="00E97D01">
          <w:rPr>
            <w:rStyle w:val="Hyperlink"/>
            <w:sz w:val="21"/>
            <w:szCs w:val="21"/>
          </w:rPr>
          <w:t>https://doi.org/10.1002/jad.70092</w:t>
        </w:r>
      </w:hyperlink>
      <w:r w:rsidRPr="00E97D01">
        <w:rPr>
          <w:sz w:val="21"/>
          <w:szCs w:val="21"/>
        </w:rPr>
        <w:t>.</w:t>
      </w:r>
    </w:p>
    <w:p w14:paraId="3C6E226D" w14:textId="77777777" w:rsidR="00DE51D9" w:rsidRDefault="00DE51D9" w:rsidP="00E1262E">
      <w:pPr>
        <w:spacing w:after="0" w:line="360" w:lineRule="auto"/>
        <w:ind w:left="0" w:right="0" w:firstLine="0"/>
        <w:rPr>
          <w:sz w:val="21"/>
          <w:szCs w:val="21"/>
        </w:rPr>
      </w:pPr>
    </w:p>
    <w:p w14:paraId="5EF69BEB" w14:textId="65745F05" w:rsidR="00E728AE" w:rsidRPr="00E97D01" w:rsidRDefault="00E728AE" w:rsidP="00E1262E">
      <w:pPr>
        <w:spacing w:after="0" w:line="360" w:lineRule="auto"/>
        <w:ind w:left="0" w:right="0" w:firstLine="0"/>
        <w:rPr>
          <w:sz w:val="21"/>
          <w:szCs w:val="21"/>
        </w:rPr>
      </w:pPr>
      <w:r w:rsidRPr="00E97D01">
        <w:rPr>
          <w:sz w:val="21"/>
          <w:szCs w:val="21"/>
        </w:rPr>
        <w:lastRenderedPageBreak/>
        <w:t xml:space="preserve">New Findings from Y.T. Uhls and Colleagues Has Provided New Data on Adolescence (Benefits and Costs of Social Media in Adolescence) (2018) </w:t>
      </w:r>
      <w:proofErr w:type="spellStart"/>
      <w:r w:rsidRPr="00E97D01">
        <w:rPr>
          <w:sz w:val="21"/>
          <w:szCs w:val="21"/>
        </w:rPr>
        <w:t>Pediatrics</w:t>
      </w:r>
      <w:proofErr w:type="spellEnd"/>
      <w:r w:rsidRPr="00E97D01">
        <w:rPr>
          <w:sz w:val="21"/>
          <w:szCs w:val="21"/>
        </w:rPr>
        <w:t xml:space="preserve"> Week. </w:t>
      </w:r>
      <w:proofErr w:type="spellStart"/>
      <w:r w:rsidRPr="00E97D01">
        <w:rPr>
          <w:sz w:val="21"/>
          <w:szCs w:val="21"/>
        </w:rPr>
        <w:t>NewsRX</w:t>
      </w:r>
      <w:proofErr w:type="spellEnd"/>
      <w:r w:rsidRPr="00E97D01">
        <w:rPr>
          <w:sz w:val="21"/>
          <w:szCs w:val="21"/>
        </w:rPr>
        <w:t xml:space="preserve"> LLC, p. 75. </w:t>
      </w:r>
    </w:p>
    <w:p w14:paraId="67F6EE5C" w14:textId="77777777" w:rsidR="00DE51D9" w:rsidRDefault="00DE51D9" w:rsidP="00E1262E">
      <w:pPr>
        <w:spacing w:after="0" w:line="360" w:lineRule="auto"/>
        <w:ind w:left="0" w:right="0" w:firstLine="0"/>
        <w:rPr>
          <w:color w:val="222222"/>
          <w:sz w:val="21"/>
          <w:szCs w:val="21"/>
          <w:shd w:val="clear" w:color="auto" w:fill="FFFFFF"/>
        </w:rPr>
      </w:pPr>
    </w:p>
    <w:p w14:paraId="35C8817B" w14:textId="682B80BE" w:rsidR="00E728AE" w:rsidRPr="00E97D01" w:rsidRDefault="00E728AE" w:rsidP="00E1262E">
      <w:pPr>
        <w:spacing w:after="0" w:line="360" w:lineRule="auto"/>
        <w:ind w:left="0" w:right="0" w:firstLine="0"/>
        <w:rPr>
          <w:color w:val="222222"/>
          <w:sz w:val="21"/>
          <w:szCs w:val="21"/>
          <w:shd w:val="clear" w:color="auto" w:fill="FFFFFF"/>
        </w:rPr>
      </w:pPr>
      <w:r w:rsidRPr="00E97D01">
        <w:rPr>
          <w:color w:val="222222"/>
          <w:sz w:val="21"/>
          <w:szCs w:val="21"/>
          <w:shd w:val="clear" w:color="auto" w:fill="FFFFFF"/>
        </w:rPr>
        <w:t>Omar, B. and Dequan, W., (2020). Watch, share or create: The influence of personality traits and user motivation on TikTok mobile video usage.</w:t>
      </w:r>
    </w:p>
    <w:p w14:paraId="6B221344" w14:textId="77777777" w:rsidR="00DE51D9" w:rsidRDefault="00DE51D9" w:rsidP="00E1262E">
      <w:pPr>
        <w:spacing w:after="0" w:line="360" w:lineRule="auto"/>
        <w:ind w:left="0" w:right="0" w:firstLine="0"/>
        <w:rPr>
          <w:sz w:val="21"/>
          <w:szCs w:val="21"/>
        </w:rPr>
      </w:pPr>
    </w:p>
    <w:p w14:paraId="681C0FDE" w14:textId="07232A80" w:rsidR="00E728AE" w:rsidRPr="00E97D01" w:rsidRDefault="00E728AE" w:rsidP="00E1262E">
      <w:pPr>
        <w:spacing w:after="0" w:line="360" w:lineRule="auto"/>
        <w:ind w:left="0" w:right="0" w:firstLine="0"/>
        <w:rPr>
          <w:sz w:val="21"/>
          <w:szCs w:val="21"/>
        </w:rPr>
      </w:pPr>
      <w:r w:rsidRPr="00E97D01">
        <w:rPr>
          <w:sz w:val="21"/>
          <w:szCs w:val="21"/>
        </w:rPr>
        <w:t xml:space="preserve">Oprescu, C.M. (2025) “Addressing Social Media Impact on Youth Mental Health in a Comprehensive Focus-Group Based Research Approach,” Bulletin of the </w:t>
      </w:r>
      <w:proofErr w:type="spellStart"/>
      <w:r w:rsidRPr="00E97D01">
        <w:rPr>
          <w:sz w:val="21"/>
          <w:szCs w:val="21"/>
        </w:rPr>
        <w:t>Transilvania</w:t>
      </w:r>
      <w:proofErr w:type="spellEnd"/>
      <w:r w:rsidRPr="00E97D01">
        <w:rPr>
          <w:sz w:val="21"/>
          <w:szCs w:val="21"/>
        </w:rPr>
        <w:t xml:space="preserve"> University of </w:t>
      </w:r>
      <w:proofErr w:type="spellStart"/>
      <w:r w:rsidRPr="00E97D01">
        <w:rPr>
          <w:sz w:val="21"/>
          <w:szCs w:val="21"/>
        </w:rPr>
        <w:t>Brașov</w:t>
      </w:r>
      <w:proofErr w:type="spellEnd"/>
      <w:r w:rsidRPr="00E97D01">
        <w:rPr>
          <w:sz w:val="21"/>
          <w:szCs w:val="21"/>
        </w:rPr>
        <w:t>. Series VII, Social sciences, law, 17(</w:t>
      </w:r>
      <w:proofErr w:type="gramStart"/>
      <w:r w:rsidRPr="00E97D01">
        <w:rPr>
          <w:sz w:val="21"/>
          <w:szCs w:val="21"/>
        </w:rPr>
        <w:t>66)(</w:t>
      </w:r>
      <w:proofErr w:type="gramEnd"/>
      <w:r w:rsidRPr="00E97D01">
        <w:rPr>
          <w:sz w:val="21"/>
          <w:szCs w:val="21"/>
        </w:rPr>
        <w:t xml:space="preserve">Special Issue), pp. 219–228. Available at: </w:t>
      </w:r>
      <w:hyperlink r:id="rId19" w:history="1">
        <w:r w:rsidRPr="00E97D01">
          <w:rPr>
            <w:rStyle w:val="Hyperlink"/>
            <w:sz w:val="21"/>
            <w:szCs w:val="21"/>
          </w:rPr>
          <w:t>https://doi.org/10.31926/but.ssl.2024.17.66.4.21</w:t>
        </w:r>
      </w:hyperlink>
      <w:r w:rsidRPr="00E97D01">
        <w:rPr>
          <w:sz w:val="21"/>
          <w:szCs w:val="21"/>
        </w:rPr>
        <w:t xml:space="preserve">. </w:t>
      </w:r>
    </w:p>
    <w:p w14:paraId="5262209E" w14:textId="77777777" w:rsidR="00DE51D9" w:rsidRDefault="00DE51D9" w:rsidP="00E1262E">
      <w:pPr>
        <w:spacing w:after="0" w:line="360" w:lineRule="auto"/>
        <w:ind w:left="0" w:right="0" w:firstLine="0"/>
        <w:rPr>
          <w:color w:val="222222"/>
          <w:sz w:val="21"/>
          <w:szCs w:val="21"/>
          <w:shd w:val="clear" w:color="auto" w:fill="FFFFFF"/>
        </w:rPr>
      </w:pPr>
    </w:p>
    <w:p w14:paraId="17999CBB" w14:textId="1549FC56" w:rsidR="00E728AE" w:rsidRPr="00E97D01" w:rsidRDefault="00E728AE" w:rsidP="00E1262E">
      <w:pPr>
        <w:spacing w:after="0" w:line="360" w:lineRule="auto"/>
        <w:ind w:left="0" w:right="0" w:firstLine="0"/>
        <w:rPr>
          <w:color w:val="222222"/>
          <w:sz w:val="21"/>
          <w:szCs w:val="21"/>
          <w:shd w:val="clear" w:color="auto" w:fill="FFFFFF"/>
        </w:rPr>
      </w:pPr>
      <w:r w:rsidRPr="00E97D01">
        <w:rPr>
          <w:color w:val="222222"/>
          <w:sz w:val="21"/>
          <w:szCs w:val="21"/>
          <w:shd w:val="clear" w:color="auto" w:fill="FFFFFF"/>
        </w:rPr>
        <w:t xml:space="preserve">Ramadhani, S.N., (2025). </w:t>
      </w:r>
      <w:proofErr w:type="spellStart"/>
      <w:r w:rsidRPr="00E97D01">
        <w:rPr>
          <w:color w:val="222222"/>
          <w:sz w:val="21"/>
          <w:szCs w:val="21"/>
          <w:shd w:val="clear" w:color="auto" w:fill="FFFFFF"/>
        </w:rPr>
        <w:t>Tiktok</w:t>
      </w:r>
      <w:proofErr w:type="spellEnd"/>
      <w:r w:rsidRPr="00E97D01">
        <w:rPr>
          <w:color w:val="222222"/>
          <w:sz w:val="21"/>
          <w:szCs w:val="21"/>
          <w:shd w:val="clear" w:color="auto" w:fill="FFFFFF"/>
        </w:rPr>
        <w:t xml:space="preserve"> Features On Adolescent Communication Patterns: A Systematic Literature Review.</w:t>
      </w:r>
      <w:r w:rsidRPr="00E97D01">
        <w:rPr>
          <w:rStyle w:val="apple-converted-space"/>
          <w:color w:val="222222"/>
          <w:sz w:val="21"/>
          <w:szCs w:val="21"/>
          <w:shd w:val="clear" w:color="auto" w:fill="FFFFFF"/>
        </w:rPr>
        <w:t> </w:t>
      </w:r>
      <w:r w:rsidRPr="00E97D01">
        <w:rPr>
          <w:color w:val="222222"/>
          <w:sz w:val="21"/>
          <w:szCs w:val="21"/>
        </w:rPr>
        <w:t xml:space="preserve">Journal </w:t>
      </w:r>
      <w:proofErr w:type="spellStart"/>
      <w:r w:rsidRPr="00E97D01">
        <w:rPr>
          <w:color w:val="222222"/>
          <w:sz w:val="21"/>
          <w:szCs w:val="21"/>
        </w:rPr>
        <w:t>Commedies</w:t>
      </w:r>
      <w:proofErr w:type="spellEnd"/>
      <w:r w:rsidRPr="00E97D01">
        <w:rPr>
          <w:color w:val="222222"/>
          <w:sz w:val="21"/>
          <w:szCs w:val="21"/>
          <w:shd w:val="clear" w:color="auto" w:fill="FFFFFF"/>
        </w:rPr>
        <w:t>,</w:t>
      </w:r>
      <w:r w:rsidRPr="00E97D01">
        <w:rPr>
          <w:rStyle w:val="apple-converted-space"/>
          <w:color w:val="222222"/>
          <w:sz w:val="21"/>
          <w:szCs w:val="21"/>
          <w:shd w:val="clear" w:color="auto" w:fill="FFFFFF"/>
        </w:rPr>
        <w:t> </w:t>
      </w:r>
      <w:r w:rsidRPr="00E97D01">
        <w:rPr>
          <w:color w:val="222222"/>
          <w:sz w:val="21"/>
          <w:szCs w:val="21"/>
        </w:rPr>
        <w:t>2</w:t>
      </w:r>
      <w:r w:rsidRPr="00E97D01">
        <w:rPr>
          <w:color w:val="222222"/>
          <w:sz w:val="21"/>
          <w:szCs w:val="21"/>
          <w:shd w:val="clear" w:color="auto" w:fill="FFFFFF"/>
        </w:rPr>
        <w:t>(02), pp.10-18.</w:t>
      </w:r>
    </w:p>
    <w:p w14:paraId="68181267" w14:textId="77777777" w:rsidR="00DE51D9" w:rsidRDefault="00DE51D9" w:rsidP="00E1262E">
      <w:pPr>
        <w:spacing w:after="0" w:line="360" w:lineRule="auto"/>
        <w:ind w:left="0" w:right="0" w:firstLine="0"/>
        <w:rPr>
          <w:sz w:val="21"/>
          <w:szCs w:val="21"/>
        </w:rPr>
      </w:pPr>
    </w:p>
    <w:p w14:paraId="7B1E66AE" w14:textId="198A4224" w:rsidR="00E728AE" w:rsidRPr="00E97D01" w:rsidRDefault="00E728AE" w:rsidP="00E1262E">
      <w:pPr>
        <w:spacing w:after="0" w:line="360" w:lineRule="auto"/>
        <w:ind w:left="0" w:right="0" w:firstLine="0"/>
        <w:rPr>
          <w:sz w:val="21"/>
          <w:szCs w:val="21"/>
        </w:rPr>
      </w:pPr>
      <w:r w:rsidRPr="00E97D01">
        <w:rPr>
          <w:sz w:val="21"/>
          <w:szCs w:val="21"/>
        </w:rPr>
        <w:t xml:space="preserve">Santos, R.M.S. et al. (2023) “The associations between screen time and mental health in adolescents: a systematic review,” BMC Psychology, 11(1). Available at: </w:t>
      </w:r>
      <w:hyperlink r:id="rId20" w:history="1">
        <w:r w:rsidRPr="00E97D01">
          <w:rPr>
            <w:rStyle w:val="Hyperlink"/>
            <w:sz w:val="21"/>
            <w:szCs w:val="21"/>
          </w:rPr>
          <w:t>https://doi.org/10.1186/s40359-023-01166-7</w:t>
        </w:r>
      </w:hyperlink>
      <w:r w:rsidRPr="00E97D01">
        <w:rPr>
          <w:sz w:val="21"/>
          <w:szCs w:val="21"/>
        </w:rPr>
        <w:t xml:space="preserve">. </w:t>
      </w:r>
    </w:p>
    <w:p w14:paraId="17D32096" w14:textId="77777777" w:rsidR="00DE51D9" w:rsidRDefault="00DE51D9" w:rsidP="00E1262E">
      <w:pPr>
        <w:spacing w:after="0" w:line="360" w:lineRule="auto"/>
        <w:ind w:left="0" w:right="0" w:firstLine="0"/>
        <w:rPr>
          <w:sz w:val="21"/>
          <w:szCs w:val="21"/>
        </w:rPr>
      </w:pPr>
    </w:p>
    <w:p w14:paraId="58561C9E" w14:textId="7E86E383" w:rsidR="00E728AE" w:rsidRPr="00E97D01" w:rsidRDefault="00E728AE" w:rsidP="00E1262E">
      <w:pPr>
        <w:spacing w:after="0" w:line="360" w:lineRule="auto"/>
        <w:ind w:left="0" w:right="0" w:firstLine="0"/>
        <w:rPr>
          <w:sz w:val="21"/>
          <w:szCs w:val="21"/>
        </w:rPr>
      </w:pPr>
      <w:r w:rsidRPr="00E97D01">
        <w:rPr>
          <w:sz w:val="21"/>
          <w:szCs w:val="21"/>
        </w:rPr>
        <w:t>Statista (2024) Children and media in the United Kingdom – statistics &amp; facts. Available at: </w:t>
      </w:r>
      <w:hyperlink r:id="rId21" w:tgtFrame="_new" w:history="1">
        <w:r w:rsidRPr="00E97D01">
          <w:rPr>
            <w:color w:val="0000FF"/>
            <w:sz w:val="21"/>
            <w:szCs w:val="21"/>
            <w:u w:val="single"/>
          </w:rPr>
          <w:t>https://www.statista.com/topics/6504/children-and-media-in-the-uk/</w:t>
        </w:r>
      </w:hyperlink>
      <w:r w:rsidRPr="00E97D01">
        <w:rPr>
          <w:sz w:val="21"/>
          <w:szCs w:val="21"/>
        </w:rPr>
        <w:t> (Accessed: 13 March 2026).</w:t>
      </w:r>
    </w:p>
    <w:p w14:paraId="26F3C7C3" w14:textId="77777777" w:rsidR="00DE51D9" w:rsidRDefault="00DE51D9" w:rsidP="00E1262E">
      <w:pPr>
        <w:spacing w:after="0" w:line="360" w:lineRule="auto"/>
        <w:ind w:left="0" w:right="0" w:firstLine="0"/>
        <w:rPr>
          <w:sz w:val="21"/>
          <w:szCs w:val="21"/>
        </w:rPr>
      </w:pPr>
    </w:p>
    <w:p w14:paraId="7A94B987" w14:textId="1995E80C" w:rsidR="00E728AE" w:rsidRPr="00E97D01" w:rsidRDefault="00E728AE" w:rsidP="00E1262E">
      <w:pPr>
        <w:spacing w:after="0" w:line="360" w:lineRule="auto"/>
        <w:ind w:left="0" w:right="0" w:firstLine="0"/>
        <w:rPr>
          <w:sz w:val="21"/>
          <w:szCs w:val="21"/>
        </w:rPr>
      </w:pPr>
      <w:r w:rsidRPr="00E97D01">
        <w:rPr>
          <w:sz w:val="21"/>
          <w:szCs w:val="21"/>
        </w:rPr>
        <w:t xml:space="preserve">Tackett, J.L. et al. (2023) “Understanding the Leaders of Tomorrow: The Need to Study Leadership in Adolescence,” Perspectives on psychological science, 18(4), pp. 829–842. Available at: </w:t>
      </w:r>
      <w:hyperlink r:id="rId22" w:history="1">
        <w:r w:rsidRPr="00E97D01">
          <w:rPr>
            <w:rStyle w:val="Hyperlink"/>
            <w:sz w:val="21"/>
            <w:szCs w:val="21"/>
          </w:rPr>
          <w:t>https://doi.org/10.1177/17456916221118536</w:t>
        </w:r>
      </w:hyperlink>
      <w:r w:rsidRPr="00E97D01">
        <w:rPr>
          <w:sz w:val="21"/>
          <w:szCs w:val="21"/>
        </w:rPr>
        <w:t xml:space="preserve">.  </w:t>
      </w:r>
    </w:p>
    <w:p w14:paraId="3E290802" w14:textId="77777777" w:rsidR="00DE51D9" w:rsidRDefault="00DE51D9" w:rsidP="00E1262E">
      <w:pPr>
        <w:spacing w:after="0" w:line="360" w:lineRule="auto"/>
        <w:ind w:left="0" w:right="0" w:firstLine="0"/>
        <w:rPr>
          <w:sz w:val="21"/>
          <w:szCs w:val="21"/>
        </w:rPr>
      </w:pPr>
    </w:p>
    <w:p w14:paraId="369E71F8" w14:textId="71434E8A" w:rsidR="00E728AE" w:rsidRPr="00E97D01" w:rsidRDefault="00E728AE" w:rsidP="00E1262E">
      <w:pPr>
        <w:spacing w:after="0" w:line="360" w:lineRule="auto"/>
        <w:ind w:left="0" w:right="0" w:firstLine="0"/>
        <w:rPr>
          <w:sz w:val="21"/>
          <w:szCs w:val="21"/>
        </w:rPr>
      </w:pPr>
      <w:r w:rsidRPr="00E97D01">
        <w:rPr>
          <w:sz w:val="21"/>
          <w:szCs w:val="21"/>
        </w:rPr>
        <w:t xml:space="preserve">Valkenburg, P.M., </w:t>
      </w:r>
      <w:proofErr w:type="spellStart"/>
      <w:r w:rsidRPr="00E97D01">
        <w:rPr>
          <w:sz w:val="21"/>
          <w:szCs w:val="21"/>
        </w:rPr>
        <w:t>Koutamanis</w:t>
      </w:r>
      <w:proofErr w:type="spellEnd"/>
      <w:r w:rsidRPr="00E97D01">
        <w:rPr>
          <w:sz w:val="21"/>
          <w:szCs w:val="21"/>
        </w:rPr>
        <w:t xml:space="preserve">, M. and Vossen, H.G.M. (2017) “The concurrent and longitudinal relationships between adolescents’ use of social network sites and their social self-esteem,” Computers in human </w:t>
      </w:r>
      <w:proofErr w:type="spellStart"/>
      <w:r w:rsidRPr="00E97D01">
        <w:rPr>
          <w:sz w:val="21"/>
          <w:szCs w:val="21"/>
        </w:rPr>
        <w:t>behavior</w:t>
      </w:r>
      <w:proofErr w:type="spellEnd"/>
      <w:r w:rsidRPr="00E97D01">
        <w:rPr>
          <w:sz w:val="21"/>
          <w:szCs w:val="21"/>
        </w:rPr>
        <w:t xml:space="preserve">, 76, pp. 35–41. Available at: </w:t>
      </w:r>
      <w:hyperlink r:id="rId23" w:history="1">
        <w:r w:rsidRPr="00E97D01">
          <w:rPr>
            <w:rStyle w:val="Hyperlink"/>
            <w:sz w:val="21"/>
            <w:szCs w:val="21"/>
          </w:rPr>
          <w:t>https://doi.org/10.1016/j.chb.2017.07.008</w:t>
        </w:r>
      </w:hyperlink>
      <w:r w:rsidRPr="00E97D01">
        <w:rPr>
          <w:sz w:val="21"/>
          <w:szCs w:val="21"/>
        </w:rPr>
        <w:t xml:space="preserve">. </w:t>
      </w:r>
    </w:p>
    <w:p w14:paraId="77870F95" w14:textId="77777777" w:rsidR="00E728AE" w:rsidRPr="00E97D01" w:rsidRDefault="00E728AE" w:rsidP="00E1262E">
      <w:pPr>
        <w:pStyle w:val="NormalWeb"/>
        <w:spacing w:line="360" w:lineRule="auto"/>
        <w:rPr>
          <w:rFonts w:ascii="Arial" w:hAnsi="Arial" w:cs="Arial"/>
          <w:color w:val="222222"/>
          <w:sz w:val="21"/>
          <w:szCs w:val="21"/>
          <w:shd w:val="clear" w:color="auto" w:fill="FFFFFF"/>
        </w:rPr>
      </w:pPr>
      <w:r w:rsidRPr="00E97D01">
        <w:rPr>
          <w:rFonts w:ascii="Arial" w:hAnsi="Arial" w:cs="Arial"/>
          <w:color w:val="222222"/>
          <w:sz w:val="21"/>
          <w:szCs w:val="21"/>
          <w:shd w:val="clear" w:color="auto" w:fill="FFFFFF"/>
        </w:rPr>
        <w:t>William, F.K.A., (2024). Interpretivism or constructivism: Navigating research paradigms in social science research.</w:t>
      </w:r>
      <w:r w:rsidRPr="00E97D01">
        <w:rPr>
          <w:rStyle w:val="apple-converted-space"/>
          <w:rFonts w:ascii="Arial" w:eastAsiaTheme="majorEastAsia" w:hAnsi="Arial" w:cs="Arial"/>
          <w:color w:val="222222"/>
          <w:sz w:val="21"/>
          <w:szCs w:val="21"/>
          <w:shd w:val="clear" w:color="auto" w:fill="FFFFFF"/>
        </w:rPr>
        <w:t> </w:t>
      </w:r>
      <w:r w:rsidRPr="00E97D01">
        <w:rPr>
          <w:rFonts w:ascii="Arial" w:hAnsi="Arial" w:cs="Arial"/>
          <w:color w:val="222222"/>
          <w:sz w:val="21"/>
          <w:szCs w:val="21"/>
        </w:rPr>
        <w:t>International Journal of Research Publications</w:t>
      </w:r>
      <w:r w:rsidRPr="00E97D01">
        <w:rPr>
          <w:rFonts w:ascii="Arial" w:hAnsi="Arial" w:cs="Arial"/>
          <w:color w:val="222222"/>
          <w:sz w:val="21"/>
          <w:szCs w:val="21"/>
          <w:shd w:val="clear" w:color="auto" w:fill="FFFFFF"/>
        </w:rPr>
        <w:t>,</w:t>
      </w:r>
      <w:r w:rsidRPr="00E97D01">
        <w:rPr>
          <w:rStyle w:val="apple-converted-space"/>
          <w:rFonts w:ascii="Arial" w:eastAsiaTheme="majorEastAsia" w:hAnsi="Arial" w:cs="Arial"/>
          <w:color w:val="222222"/>
          <w:sz w:val="21"/>
          <w:szCs w:val="21"/>
          <w:shd w:val="clear" w:color="auto" w:fill="FFFFFF"/>
        </w:rPr>
        <w:t> </w:t>
      </w:r>
      <w:r w:rsidRPr="00E97D01">
        <w:rPr>
          <w:rFonts w:ascii="Arial" w:hAnsi="Arial" w:cs="Arial"/>
          <w:color w:val="222222"/>
          <w:sz w:val="21"/>
          <w:szCs w:val="21"/>
        </w:rPr>
        <w:t>143</w:t>
      </w:r>
      <w:r w:rsidRPr="00E97D01">
        <w:rPr>
          <w:rFonts w:ascii="Arial" w:hAnsi="Arial" w:cs="Arial"/>
          <w:color w:val="222222"/>
          <w:sz w:val="21"/>
          <w:szCs w:val="21"/>
          <w:shd w:val="clear" w:color="auto" w:fill="FFFFFF"/>
        </w:rPr>
        <w:t>(1), pp.134-138.</w:t>
      </w:r>
    </w:p>
    <w:p w14:paraId="47A3DFBD" w14:textId="4563D461" w:rsidR="00353D34" w:rsidRPr="000249AF" w:rsidRDefault="00E728AE" w:rsidP="000249AF">
      <w:pPr>
        <w:spacing w:after="0" w:line="360" w:lineRule="auto"/>
        <w:ind w:left="0" w:right="0" w:firstLine="0"/>
        <w:rPr>
          <w:sz w:val="21"/>
          <w:szCs w:val="21"/>
        </w:rPr>
      </w:pPr>
      <w:r w:rsidRPr="00E97D01">
        <w:rPr>
          <w:sz w:val="21"/>
          <w:szCs w:val="21"/>
        </w:rPr>
        <w:t xml:space="preserve">Wingo, J.L. (2019) “Book review: </w:t>
      </w:r>
      <w:proofErr w:type="spellStart"/>
      <w:r w:rsidRPr="00E97D01">
        <w:rPr>
          <w:sz w:val="21"/>
          <w:szCs w:val="21"/>
        </w:rPr>
        <w:t>iGen</w:t>
      </w:r>
      <w:proofErr w:type="spellEnd"/>
      <w:r w:rsidRPr="00E97D01">
        <w:rPr>
          <w:sz w:val="21"/>
          <w:szCs w:val="21"/>
        </w:rPr>
        <w:t xml:space="preserve">: Why today’s super-connected kids are growing up less rebellious, more tolerant, less happy—and completely unprepared for adulthood (and what that means for the rest of us),” Christian education journal. London, England: SAGE Publications, pp. 150–154. Available at: </w:t>
      </w:r>
      <w:hyperlink r:id="rId24" w:history="1">
        <w:r w:rsidRPr="00E97D01">
          <w:rPr>
            <w:rStyle w:val="Hyperlink"/>
            <w:sz w:val="21"/>
            <w:szCs w:val="21"/>
          </w:rPr>
          <w:t>https://doi.org/10.1177/0739891318819505a</w:t>
        </w:r>
      </w:hyperlink>
      <w:r w:rsidRPr="00E97D01">
        <w:rPr>
          <w:sz w:val="21"/>
          <w:szCs w:val="21"/>
        </w:rPr>
        <w:t xml:space="preserve">. </w:t>
      </w:r>
    </w:p>
    <w:p w14:paraId="0F6ABB73" w14:textId="77777777" w:rsidR="00B67245" w:rsidRDefault="00B67245" w:rsidP="00B67245">
      <w:pPr>
        <w:spacing w:after="0" w:line="259" w:lineRule="auto"/>
        <w:ind w:left="97" w:right="0" w:firstLine="0"/>
        <w:jc w:val="center"/>
      </w:pPr>
    </w:p>
    <w:sectPr w:rsidR="00B672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F395D"/>
    <w:multiLevelType w:val="hybridMultilevel"/>
    <w:tmpl w:val="A386B43A"/>
    <w:lvl w:ilvl="0" w:tplc="0809000F">
      <w:start w:val="1"/>
      <w:numFmt w:val="decimal"/>
      <w:lvlText w:val="%1."/>
      <w:lvlJc w:val="left"/>
      <w:pPr>
        <w:ind w:left="817" w:hanging="360"/>
      </w:pPr>
    </w:lvl>
    <w:lvl w:ilvl="1" w:tplc="08090019" w:tentative="1">
      <w:start w:val="1"/>
      <w:numFmt w:val="lowerLetter"/>
      <w:lvlText w:val="%2."/>
      <w:lvlJc w:val="left"/>
      <w:pPr>
        <w:ind w:left="1537" w:hanging="360"/>
      </w:pPr>
    </w:lvl>
    <w:lvl w:ilvl="2" w:tplc="0809001B" w:tentative="1">
      <w:start w:val="1"/>
      <w:numFmt w:val="lowerRoman"/>
      <w:lvlText w:val="%3."/>
      <w:lvlJc w:val="right"/>
      <w:pPr>
        <w:ind w:left="2257" w:hanging="180"/>
      </w:pPr>
    </w:lvl>
    <w:lvl w:ilvl="3" w:tplc="0809000F" w:tentative="1">
      <w:start w:val="1"/>
      <w:numFmt w:val="decimal"/>
      <w:lvlText w:val="%4."/>
      <w:lvlJc w:val="left"/>
      <w:pPr>
        <w:ind w:left="2977" w:hanging="360"/>
      </w:pPr>
    </w:lvl>
    <w:lvl w:ilvl="4" w:tplc="08090019" w:tentative="1">
      <w:start w:val="1"/>
      <w:numFmt w:val="lowerLetter"/>
      <w:lvlText w:val="%5."/>
      <w:lvlJc w:val="left"/>
      <w:pPr>
        <w:ind w:left="3697" w:hanging="360"/>
      </w:pPr>
    </w:lvl>
    <w:lvl w:ilvl="5" w:tplc="0809001B" w:tentative="1">
      <w:start w:val="1"/>
      <w:numFmt w:val="lowerRoman"/>
      <w:lvlText w:val="%6."/>
      <w:lvlJc w:val="right"/>
      <w:pPr>
        <w:ind w:left="4417" w:hanging="180"/>
      </w:pPr>
    </w:lvl>
    <w:lvl w:ilvl="6" w:tplc="0809000F" w:tentative="1">
      <w:start w:val="1"/>
      <w:numFmt w:val="decimal"/>
      <w:lvlText w:val="%7."/>
      <w:lvlJc w:val="left"/>
      <w:pPr>
        <w:ind w:left="5137" w:hanging="360"/>
      </w:pPr>
    </w:lvl>
    <w:lvl w:ilvl="7" w:tplc="08090019" w:tentative="1">
      <w:start w:val="1"/>
      <w:numFmt w:val="lowerLetter"/>
      <w:lvlText w:val="%8."/>
      <w:lvlJc w:val="left"/>
      <w:pPr>
        <w:ind w:left="5857" w:hanging="360"/>
      </w:pPr>
    </w:lvl>
    <w:lvl w:ilvl="8" w:tplc="0809001B" w:tentative="1">
      <w:start w:val="1"/>
      <w:numFmt w:val="lowerRoman"/>
      <w:lvlText w:val="%9."/>
      <w:lvlJc w:val="right"/>
      <w:pPr>
        <w:ind w:left="6577" w:hanging="180"/>
      </w:pPr>
    </w:lvl>
  </w:abstractNum>
  <w:abstractNum w:abstractNumId="1" w15:restartNumberingAfterBreak="0">
    <w:nsid w:val="1B704FC9"/>
    <w:multiLevelType w:val="hybridMultilevel"/>
    <w:tmpl w:val="50F2ABB2"/>
    <w:lvl w:ilvl="0" w:tplc="08090001">
      <w:start w:val="1"/>
      <w:numFmt w:val="bullet"/>
      <w:lvlText w:val=""/>
      <w:lvlJc w:val="left"/>
      <w:pPr>
        <w:ind w:left="817"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abstractNum w:abstractNumId="2" w15:restartNumberingAfterBreak="0">
    <w:nsid w:val="48151B05"/>
    <w:multiLevelType w:val="hybridMultilevel"/>
    <w:tmpl w:val="AD705018"/>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3" w15:restartNumberingAfterBreak="0">
    <w:nsid w:val="56CC0AE1"/>
    <w:multiLevelType w:val="hybridMultilevel"/>
    <w:tmpl w:val="0582A134"/>
    <w:lvl w:ilvl="0" w:tplc="08090001">
      <w:start w:val="1"/>
      <w:numFmt w:val="bullet"/>
      <w:lvlText w:val=""/>
      <w:lvlJc w:val="left"/>
      <w:pPr>
        <w:ind w:left="817"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abstractNum w:abstractNumId="4" w15:restartNumberingAfterBreak="0">
    <w:nsid w:val="79AB6C95"/>
    <w:multiLevelType w:val="hybridMultilevel"/>
    <w:tmpl w:val="9B162FFA"/>
    <w:lvl w:ilvl="0" w:tplc="08090001">
      <w:start w:val="1"/>
      <w:numFmt w:val="bullet"/>
      <w:lvlText w:val=""/>
      <w:lvlJc w:val="left"/>
      <w:pPr>
        <w:ind w:left="817" w:hanging="360"/>
      </w:pPr>
      <w:rPr>
        <w:rFonts w:ascii="Symbol" w:hAnsi="Symbol" w:hint="default"/>
      </w:rPr>
    </w:lvl>
    <w:lvl w:ilvl="1" w:tplc="08090003" w:tentative="1">
      <w:start w:val="1"/>
      <w:numFmt w:val="bullet"/>
      <w:lvlText w:val="o"/>
      <w:lvlJc w:val="left"/>
      <w:pPr>
        <w:ind w:left="1537" w:hanging="360"/>
      </w:pPr>
      <w:rPr>
        <w:rFonts w:ascii="Courier New" w:hAnsi="Courier New" w:cs="Courier New" w:hint="default"/>
      </w:rPr>
    </w:lvl>
    <w:lvl w:ilvl="2" w:tplc="08090005" w:tentative="1">
      <w:start w:val="1"/>
      <w:numFmt w:val="bullet"/>
      <w:lvlText w:val=""/>
      <w:lvlJc w:val="left"/>
      <w:pPr>
        <w:ind w:left="2257" w:hanging="360"/>
      </w:pPr>
      <w:rPr>
        <w:rFonts w:ascii="Wingdings" w:hAnsi="Wingdings" w:hint="default"/>
      </w:rPr>
    </w:lvl>
    <w:lvl w:ilvl="3" w:tplc="08090001" w:tentative="1">
      <w:start w:val="1"/>
      <w:numFmt w:val="bullet"/>
      <w:lvlText w:val=""/>
      <w:lvlJc w:val="left"/>
      <w:pPr>
        <w:ind w:left="2977" w:hanging="360"/>
      </w:pPr>
      <w:rPr>
        <w:rFonts w:ascii="Symbol" w:hAnsi="Symbol" w:hint="default"/>
      </w:rPr>
    </w:lvl>
    <w:lvl w:ilvl="4" w:tplc="08090003" w:tentative="1">
      <w:start w:val="1"/>
      <w:numFmt w:val="bullet"/>
      <w:lvlText w:val="o"/>
      <w:lvlJc w:val="left"/>
      <w:pPr>
        <w:ind w:left="3697" w:hanging="360"/>
      </w:pPr>
      <w:rPr>
        <w:rFonts w:ascii="Courier New" w:hAnsi="Courier New" w:cs="Courier New" w:hint="default"/>
      </w:rPr>
    </w:lvl>
    <w:lvl w:ilvl="5" w:tplc="08090005" w:tentative="1">
      <w:start w:val="1"/>
      <w:numFmt w:val="bullet"/>
      <w:lvlText w:val=""/>
      <w:lvlJc w:val="left"/>
      <w:pPr>
        <w:ind w:left="4417" w:hanging="360"/>
      </w:pPr>
      <w:rPr>
        <w:rFonts w:ascii="Wingdings" w:hAnsi="Wingdings" w:hint="default"/>
      </w:rPr>
    </w:lvl>
    <w:lvl w:ilvl="6" w:tplc="08090001" w:tentative="1">
      <w:start w:val="1"/>
      <w:numFmt w:val="bullet"/>
      <w:lvlText w:val=""/>
      <w:lvlJc w:val="left"/>
      <w:pPr>
        <w:ind w:left="5137" w:hanging="360"/>
      </w:pPr>
      <w:rPr>
        <w:rFonts w:ascii="Symbol" w:hAnsi="Symbol" w:hint="default"/>
      </w:rPr>
    </w:lvl>
    <w:lvl w:ilvl="7" w:tplc="08090003" w:tentative="1">
      <w:start w:val="1"/>
      <w:numFmt w:val="bullet"/>
      <w:lvlText w:val="o"/>
      <w:lvlJc w:val="left"/>
      <w:pPr>
        <w:ind w:left="5857" w:hanging="360"/>
      </w:pPr>
      <w:rPr>
        <w:rFonts w:ascii="Courier New" w:hAnsi="Courier New" w:cs="Courier New" w:hint="default"/>
      </w:rPr>
    </w:lvl>
    <w:lvl w:ilvl="8" w:tplc="08090005" w:tentative="1">
      <w:start w:val="1"/>
      <w:numFmt w:val="bullet"/>
      <w:lvlText w:val=""/>
      <w:lvlJc w:val="left"/>
      <w:pPr>
        <w:ind w:left="6577" w:hanging="360"/>
      </w:pPr>
      <w:rPr>
        <w:rFonts w:ascii="Wingdings" w:hAnsi="Wingdings" w:hint="default"/>
      </w:rPr>
    </w:lvl>
  </w:abstractNum>
  <w:num w:numId="1" w16cid:durableId="697894027">
    <w:abstractNumId w:val="4"/>
  </w:num>
  <w:num w:numId="2" w16cid:durableId="789783534">
    <w:abstractNumId w:val="0"/>
  </w:num>
  <w:num w:numId="3" w16cid:durableId="824779086">
    <w:abstractNumId w:val="3"/>
  </w:num>
  <w:num w:numId="4" w16cid:durableId="1673339869">
    <w:abstractNumId w:val="1"/>
  </w:num>
  <w:num w:numId="5" w16cid:durableId="16301664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472"/>
    <w:rsid w:val="000176AE"/>
    <w:rsid w:val="00021629"/>
    <w:rsid w:val="00022B2E"/>
    <w:rsid w:val="000249AF"/>
    <w:rsid w:val="00043CEF"/>
    <w:rsid w:val="00044275"/>
    <w:rsid w:val="000466EE"/>
    <w:rsid w:val="000525B8"/>
    <w:rsid w:val="00055D81"/>
    <w:rsid w:val="000655C6"/>
    <w:rsid w:val="00073F17"/>
    <w:rsid w:val="00091E9E"/>
    <w:rsid w:val="000950B6"/>
    <w:rsid w:val="000954D1"/>
    <w:rsid w:val="000B35B7"/>
    <w:rsid w:val="000B7091"/>
    <w:rsid w:val="000F5181"/>
    <w:rsid w:val="000F7C39"/>
    <w:rsid w:val="0010746E"/>
    <w:rsid w:val="00110CEF"/>
    <w:rsid w:val="00125556"/>
    <w:rsid w:val="0012776B"/>
    <w:rsid w:val="001431F9"/>
    <w:rsid w:val="00151DCB"/>
    <w:rsid w:val="001547E2"/>
    <w:rsid w:val="00155DFC"/>
    <w:rsid w:val="0016616C"/>
    <w:rsid w:val="0018611B"/>
    <w:rsid w:val="00192D80"/>
    <w:rsid w:val="001A2479"/>
    <w:rsid w:val="001A4182"/>
    <w:rsid w:val="001C3B1A"/>
    <w:rsid w:val="001D3D7C"/>
    <w:rsid w:val="001D6D19"/>
    <w:rsid w:val="001E0B42"/>
    <w:rsid w:val="001F0AC0"/>
    <w:rsid w:val="001F4330"/>
    <w:rsid w:val="001F5F99"/>
    <w:rsid w:val="001F72FF"/>
    <w:rsid w:val="0020275C"/>
    <w:rsid w:val="002033B3"/>
    <w:rsid w:val="00203BDD"/>
    <w:rsid w:val="00212F25"/>
    <w:rsid w:val="0022053C"/>
    <w:rsid w:val="00234219"/>
    <w:rsid w:val="00234A4A"/>
    <w:rsid w:val="0023510B"/>
    <w:rsid w:val="0024033B"/>
    <w:rsid w:val="002451D1"/>
    <w:rsid w:val="00263223"/>
    <w:rsid w:val="00264699"/>
    <w:rsid w:val="00280709"/>
    <w:rsid w:val="002840B1"/>
    <w:rsid w:val="002844E1"/>
    <w:rsid w:val="00292818"/>
    <w:rsid w:val="002A2E1A"/>
    <w:rsid w:val="002D3AD8"/>
    <w:rsid w:val="002F7DA7"/>
    <w:rsid w:val="00301152"/>
    <w:rsid w:val="003023A4"/>
    <w:rsid w:val="00304A89"/>
    <w:rsid w:val="00305FF8"/>
    <w:rsid w:val="00306FB8"/>
    <w:rsid w:val="003219A3"/>
    <w:rsid w:val="00344B50"/>
    <w:rsid w:val="00346816"/>
    <w:rsid w:val="00350F79"/>
    <w:rsid w:val="00353A74"/>
    <w:rsid w:val="00353D34"/>
    <w:rsid w:val="00362862"/>
    <w:rsid w:val="003716C6"/>
    <w:rsid w:val="003765C6"/>
    <w:rsid w:val="00384824"/>
    <w:rsid w:val="003B03D2"/>
    <w:rsid w:val="003B3AD4"/>
    <w:rsid w:val="003D1DF5"/>
    <w:rsid w:val="003D5266"/>
    <w:rsid w:val="003D589C"/>
    <w:rsid w:val="003D608C"/>
    <w:rsid w:val="003E053F"/>
    <w:rsid w:val="003F556D"/>
    <w:rsid w:val="003F5D7A"/>
    <w:rsid w:val="004057CB"/>
    <w:rsid w:val="004066D6"/>
    <w:rsid w:val="00413889"/>
    <w:rsid w:val="00414694"/>
    <w:rsid w:val="004166ED"/>
    <w:rsid w:val="00431B39"/>
    <w:rsid w:val="00431C41"/>
    <w:rsid w:val="00445DC9"/>
    <w:rsid w:val="00452599"/>
    <w:rsid w:val="00460F73"/>
    <w:rsid w:val="00463D7F"/>
    <w:rsid w:val="004670E0"/>
    <w:rsid w:val="00467D99"/>
    <w:rsid w:val="00476691"/>
    <w:rsid w:val="004867EE"/>
    <w:rsid w:val="004872DF"/>
    <w:rsid w:val="004A2982"/>
    <w:rsid w:val="004A35F2"/>
    <w:rsid w:val="004A7A02"/>
    <w:rsid w:val="004B0E3F"/>
    <w:rsid w:val="004B32D9"/>
    <w:rsid w:val="004B506B"/>
    <w:rsid w:val="004C3A04"/>
    <w:rsid w:val="004D0A5B"/>
    <w:rsid w:val="004E169D"/>
    <w:rsid w:val="004F278F"/>
    <w:rsid w:val="004F4FF3"/>
    <w:rsid w:val="004F618C"/>
    <w:rsid w:val="00541190"/>
    <w:rsid w:val="00547581"/>
    <w:rsid w:val="005562C4"/>
    <w:rsid w:val="0056442B"/>
    <w:rsid w:val="00566E13"/>
    <w:rsid w:val="005671DA"/>
    <w:rsid w:val="005745CD"/>
    <w:rsid w:val="005805A8"/>
    <w:rsid w:val="005831B8"/>
    <w:rsid w:val="005925A9"/>
    <w:rsid w:val="005A69E3"/>
    <w:rsid w:val="005B6C7F"/>
    <w:rsid w:val="005B77BA"/>
    <w:rsid w:val="005C05D5"/>
    <w:rsid w:val="005D034B"/>
    <w:rsid w:val="005D5DD3"/>
    <w:rsid w:val="005E49F5"/>
    <w:rsid w:val="00605F3B"/>
    <w:rsid w:val="00606A50"/>
    <w:rsid w:val="00606C45"/>
    <w:rsid w:val="00614D29"/>
    <w:rsid w:val="00621A12"/>
    <w:rsid w:val="00626305"/>
    <w:rsid w:val="00627353"/>
    <w:rsid w:val="006334A3"/>
    <w:rsid w:val="00633632"/>
    <w:rsid w:val="00633B30"/>
    <w:rsid w:val="006355EB"/>
    <w:rsid w:val="006407FB"/>
    <w:rsid w:val="0064232A"/>
    <w:rsid w:val="00644935"/>
    <w:rsid w:val="0064513C"/>
    <w:rsid w:val="00646E8E"/>
    <w:rsid w:val="00665618"/>
    <w:rsid w:val="006847C7"/>
    <w:rsid w:val="00687C59"/>
    <w:rsid w:val="006A1B4D"/>
    <w:rsid w:val="006A3FEA"/>
    <w:rsid w:val="006A68E3"/>
    <w:rsid w:val="006B141A"/>
    <w:rsid w:val="006B4083"/>
    <w:rsid w:val="006B57A0"/>
    <w:rsid w:val="006C1B6B"/>
    <w:rsid w:val="006C3BE8"/>
    <w:rsid w:val="006C7923"/>
    <w:rsid w:val="006D7BE7"/>
    <w:rsid w:val="006F0210"/>
    <w:rsid w:val="007121F4"/>
    <w:rsid w:val="007125DC"/>
    <w:rsid w:val="007253C0"/>
    <w:rsid w:val="00742033"/>
    <w:rsid w:val="00742083"/>
    <w:rsid w:val="00743723"/>
    <w:rsid w:val="00747C60"/>
    <w:rsid w:val="00756EC2"/>
    <w:rsid w:val="00757FFC"/>
    <w:rsid w:val="00761AB7"/>
    <w:rsid w:val="0076232A"/>
    <w:rsid w:val="00766402"/>
    <w:rsid w:val="00772DD8"/>
    <w:rsid w:val="00774165"/>
    <w:rsid w:val="00775853"/>
    <w:rsid w:val="00781925"/>
    <w:rsid w:val="00784440"/>
    <w:rsid w:val="00785F17"/>
    <w:rsid w:val="00790924"/>
    <w:rsid w:val="00797AF3"/>
    <w:rsid w:val="007A0321"/>
    <w:rsid w:val="007A3B9A"/>
    <w:rsid w:val="007A50D8"/>
    <w:rsid w:val="007A6D09"/>
    <w:rsid w:val="007A6F70"/>
    <w:rsid w:val="007B3364"/>
    <w:rsid w:val="007B7F3E"/>
    <w:rsid w:val="007D215A"/>
    <w:rsid w:val="007D2B16"/>
    <w:rsid w:val="007D5820"/>
    <w:rsid w:val="007D6472"/>
    <w:rsid w:val="007E6D3D"/>
    <w:rsid w:val="007F3F6E"/>
    <w:rsid w:val="00800437"/>
    <w:rsid w:val="00807533"/>
    <w:rsid w:val="00807D85"/>
    <w:rsid w:val="00817922"/>
    <w:rsid w:val="00826CF6"/>
    <w:rsid w:val="00831F93"/>
    <w:rsid w:val="00832B9E"/>
    <w:rsid w:val="00837673"/>
    <w:rsid w:val="0084019B"/>
    <w:rsid w:val="00841020"/>
    <w:rsid w:val="00844F7D"/>
    <w:rsid w:val="00861C7A"/>
    <w:rsid w:val="0087036B"/>
    <w:rsid w:val="0088664A"/>
    <w:rsid w:val="0089095B"/>
    <w:rsid w:val="00892033"/>
    <w:rsid w:val="0089507A"/>
    <w:rsid w:val="008A048B"/>
    <w:rsid w:val="008A10BD"/>
    <w:rsid w:val="008B4FFC"/>
    <w:rsid w:val="008B644D"/>
    <w:rsid w:val="008B7154"/>
    <w:rsid w:val="008D18DE"/>
    <w:rsid w:val="008F2414"/>
    <w:rsid w:val="008F7A47"/>
    <w:rsid w:val="009048BD"/>
    <w:rsid w:val="0092057C"/>
    <w:rsid w:val="009321F8"/>
    <w:rsid w:val="00942B3D"/>
    <w:rsid w:val="00943996"/>
    <w:rsid w:val="00952322"/>
    <w:rsid w:val="00953145"/>
    <w:rsid w:val="00960BF4"/>
    <w:rsid w:val="0097586A"/>
    <w:rsid w:val="00975C55"/>
    <w:rsid w:val="00982194"/>
    <w:rsid w:val="00990FB9"/>
    <w:rsid w:val="00997FD4"/>
    <w:rsid w:val="009A0A0E"/>
    <w:rsid w:val="009B335D"/>
    <w:rsid w:val="009B7907"/>
    <w:rsid w:val="009C14D6"/>
    <w:rsid w:val="009C64F3"/>
    <w:rsid w:val="009D1C91"/>
    <w:rsid w:val="009D7D96"/>
    <w:rsid w:val="009F02F2"/>
    <w:rsid w:val="009F3021"/>
    <w:rsid w:val="009F4AF7"/>
    <w:rsid w:val="009F70BA"/>
    <w:rsid w:val="00A101F9"/>
    <w:rsid w:val="00A13BC6"/>
    <w:rsid w:val="00A40D17"/>
    <w:rsid w:val="00A47C48"/>
    <w:rsid w:val="00A57099"/>
    <w:rsid w:val="00A60DB1"/>
    <w:rsid w:val="00A62F07"/>
    <w:rsid w:val="00A657DA"/>
    <w:rsid w:val="00A658BE"/>
    <w:rsid w:val="00A739BF"/>
    <w:rsid w:val="00AA0152"/>
    <w:rsid w:val="00AB6A31"/>
    <w:rsid w:val="00AC3D7A"/>
    <w:rsid w:val="00AD1DEF"/>
    <w:rsid w:val="00AE14C5"/>
    <w:rsid w:val="00AE5C28"/>
    <w:rsid w:val="00AF35D2"/>
    <w:rsid w:val="00AF4205"/>
    <w:rsid w:val="00AF5BC3"/>
    <w:rsid w:val="00B071EA"/>
    <w:rsid w:val="00B13E28"/>
    <w:rsid w:val="00B152B4"/>
    <w:rsid w:val="00B206A0"/>
    <w:rsid w:val="00B327C3"/>
    <w:rsid w:val="00B33B20"/>
    <w:rsid w:val="00B3575B"/>
    <w:rsid w:val="00B4042C"/>
    <w:rsid w:val="00B41215"/>
    <w:rsid w:val="00B44855"/>
    <w:rsid w:val="00B4643E"/>
    <w:rsid w:val="00B60094"/>
    <w:rsid w:val="00B648B1"/>
    <w:rsid w:val="00B648B8"/>
    <w:rsid w:val="00B67245"/>
    <w:rsid w:val="00B71254"/>
    <w:rsid w:val="00B7239E"/>
    <w:rsid w:val="00B767EE"/>
    <w:rsid w:val="00B77983"/>
    <w:rsid w:val="00B8546E"/>
    <w:rsid w:val="00B97CDA"/>
    <w:rsid w:val="00BA43D3"/>
    <w:rsid w:val="00BA73FD"/>
    <w:rsid w:val="00BB60D9"/>
    <w:rsid w:val="00BB6405"/>
    <w:rsid w:val="00BD0F64"/>
    <w:rsid w:val="00BD7313"/>
    <w:rsid w:val="00BE4D2D"/>
    <w:rsid w:val="00BF3242"/>
    <w:rsid w:val="00C02F2F"/>
    <w:rsid w:val="00C04F4B"/>
    <w:rsid w:val="00C07C4D"/>
    <w:rsid w:val="00C143A3"/>
    <w:rsid w:val="00C21AD1"/>
    <w:rsid w:val="00C22008"/>
    <w:rsid w:val="00C42A7D"/>
    <w:rsid w:val="00C450AD"/>
    <w:rsid w:val="00C57BE6"/>
    <w:rsid w:val="00C63D71"/>
    <w:rsid w:val="00C66629"/>
    <w:rsid w:val="00C83026"/>
    <w:rsid w:val="00C86892"/>
    <w:rsid w:val="00C97416"/>
    <w:rsid w:val="00CB1848"/>
    <w:rsid w:val="00CB4E70"/>
    <w:rsid w:val="00CD207A"/>
    <w:rsid w:val="00CD27E5"/>
    <w:rsid w:val="00CD46B1"/>
    <w:rsid w:val="00CD7091"/>
    <w:rsid w:val="00CE4D33"/>
    <w:rsid w:val="00CF183C"/>
    <w:rsid w:val="00D0133B"/>
    <w:rsid w:val="00D06AE3"/>
    <w:rsid w:val="00D17792"/>
    <w:rsid w:val="00D2231C"/>
    <w:rsid w:val="00D426C5"/>
    <w:rsid w:val="00D44783"/>
    <w:rsid w:val="00D47A9A"/>
    <w:rsid w:val="00D619A5"/>
    <w:rsid w:val="00D62C32"/>
    <w:rsid w:val="00D644D5"/>
    <w:rsid w:val="00D71273"/>
    <w:rsid w:val="00D83BCB"/>
    <w:rsid w:val="00D85F42"/>
    <w:rsid w:val="00D87D85"/>
    <w:rsid w:val="00DA1064"/>
    <w:rsid w:val="00DA1D37"/>
    <w:rsid w:val="00DC2747"/>
    <w:rsid w:val="00DC64F9"/>
    <w:rsid w:val="00DD6988"/>
    <w:rsid w:val="00DE4399"/>
    <w:rsid w:val="00DE51D9"/>
    <w:rsid w:val="00DF0A9F"/>
    <w:rsid w:val="00DF7281"/>
    <w:rsid w:val="00E1262E"/>
    <w:rsid w:val="00E225EE"/>
    <w:rsid w:val="00E2539B"/>
    <w:rsid w:val="00E3740B"/>
    <w:rsid w:val="00E41170"/>
    <w:rsid w:val="00E54220"/>
    <w:rsid w:val="00E54E51"/>
    <w:rsid w:val="00E55B9C"/>
    <w:rsid w:val="00E62CCA"/>
    <w:rsid w:val="00E6548A"/>
    <w:rsid w:val="00E67726"/>
    <w:rsid w:val="00E728AE"/>
    <w:rsid w:val="00E752CD"/>
    <w:rsid w:val="00E812AB"/>
    <w:rsid w:val="00E837DE"/>
    <w:rsid w:val="00E9287F"/>
    <w:rsid w:val="00E94287"/>
    <w:rsid w:val="00E97D01"/>
    <w:rsid w:val="00EB22D0"/>
    <w:rsid w:val="00EB273F"/>
    <w:rsid w:val="00EE0471"/>
    <w:rsid w:val="00EE0B24"/>
    <w:rsid w:val="00EE0DCA"/>
    <w:rsid w:val="00EE5C95"/>
    <w:rsid w:val="00EE6CC8"/>
    <w:rsid w:val="00F01EBC"/>
    <w:rsid w:val="00F03043"/>
    <w:rsid w:val="00F03791"/>
    <w:rsid w:val="00F04DD7"/>
    <w:rsid w:val="00F111E2"/>
    <w:rsid w:val="00F11AE8"/>
    <w:rsid w:val="00F151C1"/>
    <w:rsid w:val="00F1567D"/>
    <w:rsid w:val="00F20E41"/>
    <w:rsid w:val="00F21915"/>
    <w:rsid w:val="00F30D77"/>
    <w:rsid w:val="00F338A5"/>
    <w:rsid w:val="00F50267"/>
    <w:rsid w:val="00F827D8"/>
    <w:rsid w:val="00F84A4D"/>
    <w:rsid w:val="00F85E7D"/>
    <w:rsid w:val="00F87F9E"/>
    <w:rsid w:val="00F97C30"/>
    <w:rsid w:val="00FB31F3"/>
    <w:rsid w:val="00FC0A03"/>
    <w:rsid w:val="00FD0E43"/>
    <w:rsid w:val="00FE4033"/>
    <w:rsid w:val="00FF2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FA1B7"/>
  <w15:chartTrackingRefBased/>
  <w15:docId w15:val="{A2ADB77C-A592-9948-8269-C34518D7D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7245"/>
    <w:pPr>
      <w:spacing w:after="5" w:line="249" w:lineRule="auto"/>
      <w:ind w:left="10" w:right="56" w:hanging="10"/>
    </w:pPr>
    <w:rPr>
      <w:rFonts w:ascii="Arial" w:eastAsia="Arial" w:hAnsi="Arial" w:cs="Arial"/>
      <w:color w:val="000000"/>
      <w:lang w:eastAsia="zh-CN"/>
    </w:rPr>
  </w:style>
  <w:style w:type="paragraph" w:styleId="Heading1">
    <w:name w:val="heading 1"/>
    <w:basedOn w:val="Normal"/>
    <w:next w:val="Normal"/>
    <w:link w:val="Heading1Char"/>
    <w:uiPriority w:val="9"/>
    <w:qFormat/>
    <w:rsid w:val="007D6472"/>
    <w:pPr>
      <w:keepNext/>
      <w:keepLines/>
      <w:spacing w:before="360" w:after="80" w:line="240" w:lineRule="auto"/>
      <w:ind w:left="0" w:right="0" w:firstLine="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7D6472"/>
    <w:pPr>
      <w:keepNext/>
      <w:keepLines/>
      <w:spacing w:before="160" w:after="80" w:line="240" w:lineRule="auto"/>
      <w:ind w:left="0" w:right="0" w:firstLine="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7D6472"/>
    <w:pPr>
      <w:keepNext/>
      <w:keepLines/>
      <w:spacing w:before="160" w:after="80" w:line="240" w:lineRule="auto"/>
      <w:ind w:left="0" w:right="0" w:firstLine="0"/>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7D6472"/>
    <w:pPr>
      <w:keepNext/>
      <w:keepLines/>
      <w:spacing w:before="80" w:after="40" w:line="240" w:lineRule="auto"/>
      <w:ind w:left="0" w:right="0" w:firstLine="0"/>
      <w:outlineLvl w:val="3"/>
    </w:pPr>
    <w:rPr>
      <w:rFonts w:asciiTheme="minorHAnsi" w:eastAsiaTheme="majorEastAsia" w:hAnsiTheme="minorHAnsi"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7D6472"/>
    <w:pPr>
      <w:keepNext/>
      <w:keepLines/>
      <w:spacing w:before="80" w:after="40" w:line="240" w:lineRule="auto"/>
      <w:ind w:left="0" w:right="0" w:firstLine="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7D6472"/>
    <w:pPr>
      <w:keepNext/>
      <w:keepLines/>
      <w:spacing w:before="40" w:after="0" w:line="240" w:lineRule="auto"/>
      <w:ind w:left="0" w:right="0" w:firstLine="0"/>
      <w:outlineLvl w:val="5"/>
    </w:pPr>
    <w:rPr>
      <w:rFonts w:asciiTheme="minorHAnsi" w:eastAsiaTheme="majorEastAsia" w:hAnsiTheme="minorHAnsi"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7D6472"/>
    <w:pPr>
      <w:keepNext/>
      <w:keepLines/>
      <w:spacing w:before="40" w:after="0" w:line="240" w:lineRule="auto"/>
      <w:ind w:left="0" w:right="0" w:firstLine="0"/>
      <w:outlineLvl w:val="6"/>
    </w:pPr>
    <w:rPr>
      <w:rFonts w:asciiTheme="minorHAnsi" w:eastAsiaTheme="majorEastAsia" w:hAnsiTheme="minorHAnsi"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7D6472"/>
    <w:pPr>
      <w:keepNext/>
      <w:keepLines/>
      <w:spacing w:after="0" w:line="240" w:lineRule="auto"/>
      <w:ind w:left="0" w:right="0" w:firstLine="0"/>
      <w:outlineLvl w:val="7"/>
    </w:pPr>
    <w:rPr>
      <w:rFonts w:asciiTheme="minorHAnsi" w:eastAsiaTheme="majorEastAsia" w:hAnsiTheme="minorHAnsi"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7D6472"/>
    <w:pPr>
      <w:keepNext/>
      <w:keepLines/>
      <w:spacing w:after="0" w:line="240" w:lineRule="auto"/>
      <w:ind w:left="0" w:right="0" w:firstLine="0"/>
      <w:outlineLvl w:val="8"/>
    </w:pPr>
    <w:rPr>
      <w:rFonts w:asciiTheme="minorHAnsi" w:eastAsiaTheme="majorEastAsia" w:hAnsiTheme="minorHAnsi"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D64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64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4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4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4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4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4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4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472"/>
    <w:rPr>
      <w:rFonts w:eastAsiaTheme="majorEastAsia" w:cstheme="majorBidi"/>
      <w:color w:val="272727" w:themeColor="text1" w:themeTint="D8"/>
    </w:rPr>
  </w:style>
  <w:style w:type="paragraph" w:styleId="Title">
    <w:name w:val="Title"/>
    <w:basedOn w:val="Normal"/>
    <w:next w:val="Normal"/>
    <w:link w:val="TitleChar"/>
    <w:uiPriority w:val="10"/>
    <w:qFormat/>
    <w:rsid w:val="007D6472"/>
    <w:pPr>
      <w:spacing w:after="80" w:line="240" w:lineRule="auto"/>
      <w:ind w:left="0" w:right="0" w:firstLine="0"/>
      <w:contextualSpacing/>
    </w:pPr>
    <w:rPr>
      <w:rFonts w:asciiTheme="majorHAnsi" w:eastAsiaTheme="majorEastAsia" w:hAnsiTheme="majorHAnsi" w:cstheme="majorBidi"/>
      <w:color w:val="auto"/>
      <w:spacing w:val="-10"/>
      <w:kern w:val="28"/>
      <w:sz w:val="56"/>
      <w:szCs w:val="56"/>
      <w:lang w:eastAsia="en-US"/>
    </w:rPr>
  </w:style>
  <w:style w:type="character" w:customStyle="1" w:styleId="TitleChar">
    <w:name w:val="Title Char"/>
    <w:basedOn w:val="DefaultParagraphFont"/>
    <w:link w:val="Title"/>
    <w:uiPriority w:val="10"/>
    <w:rsid w:val="007D64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472"/>
    <w:pPr>
      <w:numPr>
        <w:ilvl w:val="1"/>
      </w:numPr>
      <w:spacing w:after="160" w:line="240" w:lineRule="auto"/>
      <w:ind w:left="10" w:right="0" w:hanging="1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7D64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472"/>
    <w:pPr>
      <w:spacing w:before="160" w:after="160" w:line="240" w:lineRule="auto"/>
      <w:ind w:left="0" w:right="0" w:firstLine="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7D6472"/>
    <w:rPr>
      <w:i/>
      <w:iCs/>
      <w:color w:val="404040" w:themeColor="text1" w:themeTint="BF"/>
    </w:rPr>
  </w:style>
  <w:style w:type="paragraph" w:styleId="ListParagraph">
    <w:name w:val="List Paragraph"/>
    <w:basedOn w:val="Normal"/>
    <w:uiPriority w:val="34"/>
    <w:qFormat/>
    <w:rsid w:val="007D6472"/>
    <w:pPr>
      <w:spacing w:after="0" w:line="240" w:lineRule="auto"/>
      <w:ind w:left="720" w:right="0" w:firstLine="0"/>
      <w:contextualSpacing/>
    </w:pPr>
    <w:rPr>
      <w:rFonts w:asciiTheme="minorHAnsi" w:eastAsiaTheme="minorHAnsi" w:hAnsiTheme="minorHAnsi" w:cstheme="minorBidi"/>
      <w:color w:val="auto"/>
      <w:lang w:eastAsia="en-US"/>
    </w:rPr>
  </w:style>
  <w:style w:type="character" w:styleId="IntenseEmphasis">
    <w:name w:val="Intense Emphasis"/>
    <w:basedOn w:val="DefaultParagraphFont"/>
    <w:uiPriority w:val="21"/>
    <w:qFormat/>
    <w:rsid w:val="007D6472"/>
    <w:rPr>
      <w:i/>
      <w:iCs/>
      <w:color w:val="0F4761" w:themeColor="accent1" w:themeShade="BF"/>
    </w:rPr>
  </w:style>
  <w:style w:type="paragraph" w:styleId="IntenseQuote">
    <w:name w:val="Intense Quote"/>
    <w:basedOn w:val="Normal"/>
    <w:next w:val="Normal"/>
    <w:link w:val="IntenseQuoteChar"/>
    <w:uiPriority w:val="30"/>
    <w:qFormat/>
    <w:rsid w:val="007D6472"/>
    <w:pPr>
      <w:pBdr>
        <w:top w:val="single" w:sz="4" w:space="10" w:color="0F4761" w:themeColor="accent1" w:themeShade="BF"/>
        <w:bottom w:val="single" w:sz="4" w:space="10" w:color="0F4761" w:themeColor="accent1" w:themeShade="BF"/>
      </w:pBdr>
      <w:spacing w:before="360" w:after="360" w:line="240" w:lineRule="auto"/>
      <w:ind w:left="864" w:right="864" w:firstLine="0"/>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7D6472"/>
    <w:rPr>
      <w:i/>
      <w:iCs/>
      <w:color w:val="0F4761" w:themeColor="accent1" w:themeShade="BF"/>
    </w:rPr>
  </w:style>
  <w:style w:type="character" w:styleId="IntenseReference">
    <w:name w:val="Intense Reference"/>
    <w:basedOn w:val="DefaultParagraphFont"/>
    <w:uiPriority w:val="32"/>
    <w:qFormat/>
    <w:rsid w:val="007D6472"/>
    <w:rPr>
      <w:b/>
      <w:bCs/>
      <w:smallCaps/>
      <w:color w:val="0F4761" w:themeColor="accent1" w:themeShade="BF"/>
      <w:spacing w:val="5"/>
    </w:rPr>
  </w:style>
  <w:style w:type="table" w:styleId="TableGrid">
    <w:name w:val="Table Grid"/>
    <w:basedOn w:val="TableNormal"/>
    <w:uiPriority w:val="39"/>
    <w:rsid w:val="003716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3021"/>
    <w:rPr>
      <w:color w:val="467886" w:themeColor="hyperlink"/>
      <w:u w:val="single"/>
    </w:rPr>
  </w:style>
  <w:style w:type="character" w:styleId="UnresolvedMention">
    <w:name w:val="Unresolved Mention"/>
    <w:basedOn w:val="DefaultParagraphFont"/>
    <w:uiPriority w:val="99"/>
    <w:semiHidden/>
    <w:unhideWhenUsed/>
    <w:rsid w:val="009F3021"/>
    <w:rPr>
      <w:color w:val="605E5C"/>
      <w:shd w:val="clear" w:color="auto" w:fill="E1DFDD"/>
    </w:rPr>
  </w:style>
  <w:style w:type="character" w:customStyle="1" w:styleId="apple-converted-space">
    <w:name w:val="apple-converted-space"/>
    <w:basedOn w:val="DefaultParagraphFont"/>
    <w:rsid w:val="00B77983"/>
  </w:style>
  <w:style w:type="character" w:styleId="Strong">
    <w:name w:val="Strong"/>
    <w:basedOn w:val="DefaultParagraphFont"/>
    <w:uiPriority w:val="22"/>
    <w:qFormat/>
    <w:rsid w:val="006C7923"/>
    <w:rPr>
      <w:b/>
      <w:bCs/>
    </w:rPr>
  </w:style>
  <w:style w:type="character" w:styleId="Emphasis">
    <w:name w:val="Emphasis"/>
    <w:basedOn w:val="DefaultParagraphFont"/>
    <w:uiPriority w:val="20"/>
    <w:qFormat/>
    <w:rsid w:val="006C7923"/>
    <w:rPr>
      <w:i/>
      <w:iCs/>
    </w:rPr>
  </w:style>
  <w:style w:type="character" w:customStyle="1" w:styleId="whitespace-normal">
    <w:name w:val="whitespace-normal"/>
    <w:basedOn w:val="DefaultParagraphFont"/>
    <w:rsid w:val="00B71254"/>
  </w:style>
  <w:style w:type="paragraph" w:styleId="NormalWeb">
    <w:name w:val="Normal (Web)"/>
    <w:basedOn w:val="Normal"/>
    <w:uiPriority w:val="99"/>
    <w:unhideWhenUsed/>
    <w:rsid w:val="00CB1848"/>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paragraph" w:styleId="NoSpacing">
    <w:name w:val="No Spacing"/>
    <w:uiPriority w:val="1"/>
    <w:qFormat/>
    <w:rsid w:val="003D589C"/>
    <w:pPr>
      <w:ind w:left="10" w:right="56" w:hanging="10"/>
    </w:pPr>
    <w:rPr>
      <w:rFonts w:ascii="Arial" w:eastAsia="Arial" w:hAnsi="Arial" w:cs="Arial"/>
      <w:color w:val="000000"/>
      <w:lang w:eastAsia="zh-CN"/>
    </w:rPr>
  </w:style>
  <w:style w:type="paragraph" w:styleId="TOCHeading">
    <w:name w:val="TOC Heading"/>
    <w:basedOn w:val="Heading1"/>
    <w:next w:val="Normal"/>
    <w:uiPriority w:val="39"/>
    <w:unhideWhenUsed/>
    <w:qFormat/>
    <w:rsid w:val="00C07C4D"/>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C07C4D"/>
    <w:pPr>
      <w:spacing w:after="0"/>
      <w:ind w:left="240"/>
    </w:pPr>
    <w:rPr>
      <w:rFonts w:asciiTheme="minorHAnsi" w:hAnsiTheme="minorHAnsi"/>
      <w:smallCaps/>
      <w:sz w:val="20"/>
      <w:szCs w:val="20"/>
    </w:rPr>
  </w:style>
  <w:style w:type="paragraph" w:styleId="TOC1">
    <w:name w:val="toc 1"/>
    <w:basedOn w:val="Normal"/>
    <w:next w:val="Normal"/>
    <w:autoRedefine/>
    <w:uiPriority w:val="39"/>
    <w:unhideWhenUsed/>
    <w:rsid w:val="00C07C4D"/>
    <w:pPr>
      <w:spacing w:before="120" w:after="120"/>
      <w:ind w:left="0"/>
    </w:pPr>
    <w:rPr>
      <w:rFonts w:asciiTheme="minorHAnsi" w:hAnsiTheme="minorHAnsi"/>
      <w:b/>
      <w:bCs/>
      <w:caps/>
      <w:sz w:val="20"/>
      <w:szCs w:val="20"/>
    </w:rPr>
  </w:style>
  <w:style w:type="paragraph" w:styleId="TOC3">
    <w:name w:val="toc 3"/>
    <w:basedOn w:val="Normal"/>
    <w:next w:val="Normal"/>
    <w:autoRedefine/>
    <w:uiPriority w:val="39"/>
    <w:semiHidden/>
    <w:unhideWhenUsed/>
    <w:rsid w:val="00C07C4D"/>
    <w:pPr>
      <w:spacing w:after="0"/>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C07C4D"/>
    <w:pPr>
      <w:spacing w:after="0"/>
      <w:ind w:left="720"/>
    </w:pPr>
    <w:rPr>
      <w:rFonts w:asciiTheme="minorHAnsi" w:hAnsiTheme="minorHAnsi"/>
      <w:sz w:val="18"/>
      <w:szCs w:val="18"/>
    </w:rPr>
  </w:style>
  <w:style w:type="paragraph" w:styleId="TOC5">
    <w:name w:val="toc 5"/>
    <w:basedOn w:val="Normal"/>
    <w:next w:val="Normal"/>
    <w:autoRedefine/>
    <w:uiPriority w:val="39"/>
    <w:semiHidden/>
    <w:unhideWhenUsed/>
    <w:rsid w:val="00C07C4D"/>
    <w:pPr>
      <w:spacing w:after="0"/>
      <w:ind w:left="960"/>
    </w:pPr>
    <w:rPr>
      <w:rFonts w:asciiTheme="minorHAnsi" w:hAnsiTheme="minorHAnsi"/>
      <w:sz w:val="18"/>
      <w:szCs w:val="18"/>
    </w:rPr>
  </w:style>
  <w:style w:type="paragraph" w:styleId="TOC6">
    <w:name w:val="toc 6"/>
    <w:basedOn w:val="Normal"/>
    <w:next w:val="Normal"/>
    <w:autoRedefine/>
    <w:uiPriority w:val="39"/>
    <w:semiHidden/>
    <w:unhideWhenUsed/>
    <w:rsid w:val="00C07C4D"/>
    <w:pPr>
      <w:spacing w:after="0"/>
      <w:ind w:left="1200"/>
    </w:pPr>
    <w:rPr>
      <w:rFonts w:asciiTheme="minorHAnsi" w:hAnsiTheme="minorHAnsi"/>
      <w:sz w:val="18"/>
      <w:szCs w:val="18"/>
    </w:rPr>
  </w:style>
  <w:style w:type="paragraph" w:styleId="TOC7">
    <w:name w:val="toc 7"/>
    <w:basedOn w:val="Normal"/>
    <w:next w:val="Normal"/>
    <w:autoRedefine/>
    <w:uiPriority w:val="39"/>
    <w:semiHidden/>
    <w:unhideWhenUsed/>
    <w:rsid w:val="00C07C4D"/>
    <w:pPr>
      <w:spacing w:after="0"/>
      <w:ind w:left="1440"/>
    </w:pPr>
    <w:rPr>
      <w:rFonts w:asciiTheme="minorHAnsi" w:hAnsiTheme="minorHAnsi"/>
      <w:sz w:val="18"/>
      <w:szCs w:val="18"/>
    </w:rPr>
  </w:style>
  <w:style w:type="paragraph" w:styleId="TOC8">
    <w:name w:val="toc 8"/>
    <w:basedOn w:val="Normal"/>
    <w:next w:val="Normal"/>
    <w:autoRedefine/>
    <w:uiPriority w:val="39"/>
    <w:semiHidden/>
    <w:unhideWhenUsed/>
    <w:rsid w:val="00C07C4D"/>
    <w:pPr>
      <w:spacing w:after="0"/>
      <w:ind w:left="1680"/>
    </w:pPr>
    <w:rPr>
      <w:rFonts w:asciiTheme="minorHAnsi" w:hAnsiTheme="minorHAnsi"/>
      <w:sz w:val="18"/>
      <w:szCs w:val="18"/>
    </w:rPr>
  </w:style>
  <w:style w:type="paragraph" w:styleId="TOC9">
    <w:name w:val="toc 9"/>
    <w:basedOn w:val="Normal"/>
    <w:next w:val="Normal"/>
    <w:autoRedefine/>
    <w:uiPriority w:val="39"/>
    <w:semiHidden/>
    <w:unhideWhenUsed/>
    <w:rsid w:val="00C07C4D"/>
    <w:pPr>
      <w:spacing w:after="0"/>
      <w:ind w:left="192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ubh.2021.641673" TargetMode="External"/><Relationship Id="rId13" Type="http://schemas.openxmlformats.org/officeDocument/2006/relationships/hyperlink" Target="https://doi.org/10.1002/jad.12244" TargetMode="External"/><Relationship Id="rId18" Type="http://schemas.openxmlformats.org/officeDocument/2006/relationships/hyperlink" Target="https://doi.org/10.1002/jad.70092"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topics/6504/children-and-media-in-the-uk/" TargetMode="External"/><Relationship Id="rId7" Type="http://schemas.openxmlformats.org/officeDocument/2006/relationships/hyperlink" Target="https://doi.org/10.1007/s44202-024-00317-0" TargetMode="External"/><Relationship Id="rId12" Type="http://schemas.openxmlformats.org/officeDocument/2006/relationships/hyperlink" Target="https://doi.org/10.1016/j.jretconser.2024.104199" TargetMode="External"/><Relationship Id="rId17" Type="http://schemas.openxmlformats.org/officeDocument/2006/relationships/hyperlink" Target="https://doi.org/10.2196/6462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psyg.2020.00936" TargetMode="External"/><Relationship Id="rId20" Type="http://schemas.openxmlformats.org/officeDocument/2006/relationships/hyperlink" Target="https://doi.org/10.1186/s40359-023-01166-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90/bs13030249" TargetMode="External"/><Relationship Id="rId24" Type="http://schemas.openxmlformats.org/officeDocument/2006/relationships/hyperlink" Target="https://doi.org/10.1177/0739891318819505a" TargetMode="External"/><Relationship Id="rId5" Type="http://schemas.openxmlformats.org/officeDocument/2006/relationships/webSettings" Target="webSettings.xml"/><Relationship Id="rId15" Type="http://schemas.openxmlformats.org/officeDocument/2006/relationships/hyperlink" Target="https://doi.org/10.1007/s10964-024-02079-3" TargetMode="External"/><Relationship Id="rId23" Type="http://schemas.openxmlformats.org/officeDocument/2006/relationships/hyperlink" Target="https://doi.org/10.1016/j.chb.2017.07.008" TargetMode="External"/><Relationship Id="rId10" Type="http://schemas.openxmlformats.org/officeDocument/2006/relationships/hyperlink" Target="https://doi.org/10.1080/13645579.2024.2329430" TargetMode="External"/><Relationship Id="rId19" Type="http://schemas.openxmlformats.org/officeDocument/2006/relationships/hyperlink" Target="https://doi.org/10.31926/but.ssl.2024.17.66.4.21" TargetMode="External"/><Relationship Id="rId4" Type="http://schemas.openxmlformats.org/officeDocument/2006/relationships/settings" Target="settings.xml"/><Relationship Id="rId9" Type="http://schemas.openxmlformats.org/officeDocument/2006/relationships/hyperlink" Target="https://doi.org/10.1186/s12889-025-23897-5" TargetMode="External"/><Relationship Id="rId14" Type="http://schemas.openxmlformats.org/officeDocument/2006/relationships/hyperlink" Target="https://doi.org/10.1080/17501229.2025.2509758" TargetMode="External"/><Relationship Id="rId22" Type="http://schemas.openxmlformats.org/officeDocument/2006/relationships/hyperlink" Target="https://doi.org/10.1177/174569162211185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B87234-58DB-2C4E-A6DB-C79B49DDB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29</Pages>
  <Words>9441</Words>
  <Characters>53816</Characters>
  <Application>Microsoft Office Word</Application>
  <DocSecurity>0</DocSecurity>
  <Lines>448</Lines>
  <Paragraphs>126</Paragraphs>
  <ScaleCrop>false</ScaleCrop>
  <Company/>
  <LinksUpToDate>false</LinksUpToDate>
  <CharactersWithSpaces>63131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(2218718)</dc:creator>
  <cp:keywords/>
  <dc:description/>
  <cp:lastModifiedBy>Nosheen Manzoor (2218718)</cp:lastModifiedBy>
  <cp:revision>10</cp:revision>
  <dcterms:created xsi:type="dcterms:W3CDTF">2026-03-22T08:53:00Z</dcterms:created>
  <dcterms:modified xsi:type="dcterms:W3CDTF">2026-03-22T19:23:00Z</dcterms:modified>
</cp:coreProperties>
</file>