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7777777" w:rsidR="008F1308" w:rsidRPr="00A406E5" w:rsidRDefault="008F1308" w:rsidP="00E51AAC">
            <w:pPr>
              <w:spacing w:before="120" w:after="120"/>
              <w:jc w:val="both"/>
              <w:rPr>
                <w:rFonts w:ascii="Arial" w:hAnsi="Arial" w:cs="Arial"/>
                <w:b/>
                <w:sz w:val="22"/>
                <w:szCs w:val="22"/>
              </w:rPr>
            </w:pP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7777777" w:rsidR="00DB116D" w:rsidRPr="00A406E5" w:rsidRDefault="00DB116D" w:rsidP="00E51AAC">
            <w:pPr>
              <w:spacing w:before="120" w:after="120"/>
              <w:jc w:val="both"/>
              <w:rPr>
                <w:rFonts w:ascii="Arial" w:hAnsi="Arial" w:cs="Arial"/>
                <w:b/>
                <w:sz w:val="22"/>
                <w:szCs w:val="22"/>
              </w:rPr>
            </w:pP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4F628E35" w14:textId="77777777" w:rsidR="008E20E9" w:rsidRDefault="008E20E9" w:rsidP="008E20E9">
      <w:pPr>
        <w:rPr>
          <w:lang w:eastAsia="zh-CN"/>
        </w:rPr>
      </w:pPr>
      <w:r>
        <w:rPr>
          <w:b/>
          <w:bCs/>
          <w:color w:val="000000"/>
          <w:sz w:val="24"/>
          <w:szCs w:val="24"/>
        </w:rPr>
        <w:t>Question 1</w:t>
      </w:r>
    </w:p>
    <w:p w14:paraId="12F67A32" w14:textId="77777777" w:rsidR="008E20E9" w:rsidRDefault="008E20E9" w:rsidP="008E20E9">
      <w:r>
        <w:rPr>
          <w:color w:val="000000"/>
          <w:sz w:val="24"/>
          <w:szCs w:val="24"/>
          <w:shd w:val="clear" w:color="auto" w:fill="FFFFFF"/>
        </w:rPr>
        <w:t>(This task is worth 40% of the overall mark)</w:t>
      </w:r>
    </w:p>
    <w:p w14:paraId="14BA9C12" w14:textId="77777777" w:rsidR="008E20E9" w:rsidRDefault="008E20E9" w:rsidP="008E20E9"/>
    <w:p w14:paraId="56021217" w14:textId="77777777" w:rsidR="008E20E9" w:rsidRDefault="008E20E9" w:rsidP="008E20E9">
      <w:r>
        <w:rPr>
          <w:color w:val="000000"/>
          <w:sz w:val="24"/>
          <w:szCs w:val="24"/>
        </w:rPr>
        <w:t>Critically assess the extent to which it is possible for an easement to park a vehicle on land to exist.</w:t>
      </w:r>
    </w:p>
    <w:p w14:paraId="287CD4FF" w14:textId="77777777" w:rsidR="008E20E9" w:rsidRDefault="008E20E9" w:rsidP="008E20E9"/>
    <w:p w14:paraId="58040FE7" w14:textId="77777777" w:rsidR="008E20E9" w:rsidRDefault="008E20E9" w:rsidP="008E20E9">
      <w:r>
        <w:rPr>
          <w:b/>
          <w:bCs/>
          <w:color w:val="000000"/>
          <w:sz w:val="24"/>
          <w:szCs w:val="24"/>
        </w:rPr>
        <w:t>Question 2</w:t>
      </w:r>
    </w:p>
    <w:p w14:paraId="2EE305E2" w14:textId="77777777" w:rsidR="008E20E9" w:rsidRDefault="008E20E9" w:rsidP="008E20E9">
      <w:r>
        <w:rPr>
          <w:color w:val="000000"/>
          <w:sz w:val="24"/>
          <w:szCs w:val="24"/>
        </w:rPr>
        <w:t>(This task is worth 60% of the overall mark)</w:t>
      </w:r>
    </w:p>
    <w:p w14:paraId="56657755" w14:textId="77777777" w:rsidR="008E20E9" w:rsidRDefault="008E20E9" w:rsidP="008E20E9">
      <w:r>
        <w:rPr>
          <w:color w:val="000000"/>
          <w:sz w:val="24"/>
          <w:szCs w:val="24"/>
        </w:rPr>
        <w:t> </w:t>
      </w:r>
      <w:r>
        <w:rPr>
          <w:color w:val="000000"/>
          <w:sz w:val="24"/>
          <w:szCs w:val="24"/>
        </w:rPr>
        <w:t> </w:t>
      </w:r>
      <w:r>
        <w:rPr>
          <w:color w:val="000000"/>
          <w:sz w:val="24"/>
          <w:szCs w:val="24"/>
        </w:rPr>
        <w:t> </w:t>
      </w:r>
      <w:r>
        <w:rPr>
          <w:color w:val="000000"/>
          <w:sz w:val="24"/>
          <w:szCs w:val="24"/>
        </w:rPr>
        <w:t> </w:t>
      </w:r>
      <w:r>
        <w:rPr>
          <w:color w:val="000000"/>
          <w:sz w:val="24"/>
          <w:szCs w:val="24"/>
        </w:rPr>
        <w:t> </w:t>
      </w:r>
      <w:r>
        <w:rPr>
          <w:color w:val="000000"/>
          <w:sz w:val="24"/>
          <w:szCs w:val="24"/>
        </w:rPr>
        <w:t> </w:t>
      </w:r>
    </w:p>
    <w:p w14:paraId="0D9FD59E" w14:textId="77777777" w:rsidR="008E20E9" w:rsidRDefault="008E20E9" w:rsidP="008E20E9">
      <w:r>
        <w:rPr>
          <w:color w:val="000000"/>
          <w:sz w:val="24"/>
          <w:szCs w:val="24"/>
        </w:rPr>
        <w:t>Harrison has agreed to sell his house “Primrose Cottage” to Olivia.  Contracts have been exchanged and completion is due to take place in 2 weeks time. He has sold the property with Vacant Possession. Harrison is a keen collector of art. </w:t>
      </w:r>
    </w:p>
    <w:p w14:paraId="47D2CACA" w14:textId="77777777" w:rsidR="008E20E9" w:rsidRDefault="008E20E9" w:rsidP="008E20E9"/>
    <w:p w14:paraId="7CBA90A7" w14:textId="77777777" w:rsidR="008E20E9" w:rsidRDefault="008E20E9" w:rsidP="008E20E9">
      <w:r>
        <w:rPr>
          <w:color w:val="000000"/>
          <w:sz w:val="24"/>
          <w:szCs w:val="24"/>
        </w:rPr>
        <w:t>Some years ago, whilst on shopping in flea markets in the South of France, he purchased a large marble statue of Adonis, which he put in the Patio area of his garden.  The statue is cemented by its base to the ground as Harrison feared that although it is quite heavy in could attract unwanted attention and was concerned it could be stolen. Elsewhere in the garden are a series of terracotta pots filled with plants.  One contains ivy which has grown attractively up from the ground up and around the bi-fold door that lead out on to the Patio.  </w:t>
      </w:r>
    </w:p>
    <w:p w14:paraId="1C4C5EBE" w14:textId="77777777" w:rsidR="008E20E9" w:rsidRDefault="008E20E9" w:rsidP="008E20E9"/>
    <w:p w14:paraId="38DB4D1B" w14:textId="77777777" w:rsidR="008E20E9" w:rsidRDefault="008E20E9" w:rsidP="008E20E9">
      <w:r>
        <w:rPr>
          <w:color w:val="000000"/>
          <w:sz w:val="24"/>
          <w:szCs w:val="24"/>
        </w:rPr>
        <w:t>Also in the Garden there is summerhouse, anchored by bolts onto a concrete base. In the summerhouse there an inflatable hot tub.</w:t>
      </w:r>
    </w:p>
    <w:p w14:paraId="5029D37C" w14:textId="77777777" w:rsidR="008E20E9" w:rsidRDefault="008E20E9" w:rsidP="008E20E9"/>
    <w:p w14:paraId="6FA30B3E" w14:textId="77777777" w:rsidR="008E20E9" w:rsidRDefault="008E20E9" w:rsidP="008E20E9">
      <w:r>
        <w:rPr>
          <w:color w:val="000000"/>
          <w:sz w:val="24"/>
          <w:szCs w:val="24"/>
        </w:rPr>
        <w:t>In the lounge at Primrose cottage,  the walls are covered with antique Tapestries that Harrison purchased in various antique markets. The Tapestries have been protected from the 'elements' as they have been encased in frames so that they can be easily moved and cleaned.</w:t>
      </w:r>
    </w:p>
    <w:p w14:paraId="5CF34980" w14:textId="77777777" w:rsidR="008E20E9" w:rsidRDefault="008E20E9" w:rsidP="008E20E9"/>
    <w:p w14:paraId="7C5796A0" w14:textId="77777777" w:rsidR="008E20E9" w:rsidRDefault="008E20E9" w:rsidP="008E20E9">
      <w:r>
        <w:rPr>
          <w:color w:val="000000"/>
          <w:sz w:val="24"/>
          <w:szCs w:val="24"/>
        </w:rPr>
        <w:t>The kitchen has recently been re-fitted with a new-look “non-fitted” kitchen - i.e. where the units are not bolted to the walls with integrated appliances</w:t>
      </w:r>
    </w:p>
    <w:p w14:paraId="473A843E" w14:textId="77777777" w:rsidR="008E20E9" w:rsidRDefault="008E20E9" w:rsidP="008E20E9"/>
    <w:p w14:paraId="2AF00BC7" w14:textId="77777777" w:rsidR="008E20E9" w:rsidRDefault="008E20E9" w:rsidP="008E20E9">
      <w:r>
        <w:rPr>
          <w:color w:val="000000"/>
          <w:sz w:val="24"/>
          <w:szCs w:val="24"/>
        </w:rPr>
        <w:t>Unfortunately, the contract is silent and Olivia would like confirmation that Harrison is not permitted to remove:</w:t>
      </w:r>
    </w:p>
    <w:p w14:paraId="56008F2F" w14:textId="77777777" w:rsidR="008E20E9" w:rsidRDefault="008E20E9" w:rsidP="008E20E9">
      <w:r>
        <w:rPr>
          <w:color w:val="000000"/>
          <w:sz w:val="24"/>
          <w:szCs w:val="24"/>
        </w:rPr>
        <w:t>the statue;</w:t>
      </w:r>
    </w:p>
    <w:p w14:paraId="6E81D942" w14:textId="77777777" w:rsidR="008E20E9" w:rsidRDefault="008E20E9" w:rsidP="008E20E9">
      <w:r>
        <w:rPr>
          <w:color w:val="000000"/>
          <w:sz w:val="24"/>
          <w:szCs w:val="24"/>
        </w:rPr>
        <w:t>the terracotta pots;</w:t>
      </w:r>
    </w:p>
    <w:p w14:paraId="0678BB5B" w14:textId="77777777" w:rsidR="008E20E9" w:rsidRDefault="008E20E9" w:rsidP="008E20E9">
      <w:r>
        <w:rPr>
          <w:color w:val="000000"/>
          <w:sz w:val="24"/>
          <w:szCs w:val="24"/>
        </w:rPr>
        <w:t>the summerhouse; </w:t>
      </w:r>
    </w:p>
    <w:p w14:paraId="60B847A1" w14:textId="77777777" w:rsidR="008E20E9" w:rsidRDefault="008E20E9" w:rsidP="008E20E9">
      <w:r>
        <w:rPr>
          <w:color w:val="000000"/>
          <w:sz w:val="24"/>
          <w:szCs w:val="24"/>
        </w:rPr>
        <w:t>the hot tub;</w:t>
      </w:r>
    </w:p>
    <w:p w14:paraId="18A0E6D3" w14:textId="77777777" w:rsidR="008E20E9" w:rsidRDefault="008E20E9" w:rsidP="008E20E9">
      <w:r>
        <w:rPr>
          <w:color w:val="000000"/>
          <w:sz w:val="24"/>
          <w:szCs w:val="24"/>
        </w:rPr>
        <w:t>the tapestries; </w:t>
      </w:r>
    </w:p>
    <w:p w14:paraId="6FC3DF60" w14:textId="77777777" w:rsidR="008E20E9" w:rsidRDefault="008E20E9" w:rsidP="008E20E9">
      <w:r>
        <w:rPr>
          <w:color w:val="000000"/>
          <w:sz w:val="24"/>
          <w:szCs w:val="24"/>
        </w:rPr>
        <w:t>and/or</w:t>
      </w:r>
    </w:p>
    <w:p w14:paraId="485D64F4" w14:textId="77777777" w:rsidR="008E20E9" w:rsidRDefault="008E20E9" w:rsidP="008E20E9">
      <w:r>
        <w:rPr>
          <w:color w:val="000000"/>
          <w:sz w:val="24"/>
          <w:szCs w:val="24"/>
        </w:rPr>
        <w:t>the kitchen units and integrated appliances ?</w:t>
      </w: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0E9"/>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4437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3567</Words>
  <Characters>20332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Bronwen Williams</cp:lastModifiedBy>
  <cp:revision>2</cp:revision>
  <cp:lastPrinted>2014-10-10T07:42:00Z</cp:lastPrinted>
  <dcterms:created xsi:type="dcterms:W3CDTF">2023-11-02T07:43:00Z</dcterms:created>
  <dcterms:modified xsi:type="dcterms:W3CDTF">2023-11-02T07:43:00Z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