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41E0F3" w14:textId="2D421EE6" w:rsidR="008963E8" w:rsidRPr="00751C13" w:rsidRDefault="008963E8" w:rsidP="008963E8">
      <w:pPr>
        <w:rPr>
          <w:rFonts w:cs="Arial"/>
          <w:b/>
        </w:rPr>
      </w:pPr>
      <w:r w:rsidRPr="00751C13">
        <w:rPr>
          <w:rFonts w:cs="Arial"/>
          <w:b/>
        </w:rPr>
        <w:t>BMGM400</w:t>
      </w:r>
      <w:r w:rsidR="007336A1">
        <w:rPr>
          <w:rFonts w:cs="Arial"/>
          <w:b/>
        </w:rPr>
        <w:t>3</w:t>
      </w:r>
      <w:r w:rsidRPr="00751C13">
        <w:rPr>
          <w:rFonts w:cs="Arial"/>
          <w:b/>
        </w:rPr>
        <w:t>- Cu</w:t>
      </w:r>
      <w:r w:rsidR="007336A1">
        <w:rPr>
          <w:rFonts w:cs="Arial"/>
          <w:b/>
        </w:rPr>
        <w:t>stomer experience and service skills</w:t>
      </w:r>
      <w:r w:rsidRPr="00751C13">
        <w:rPr>
          <w:rFonts w:cs="Arial"/>
          <w:b/>
        </w:rPr>
        <w:t xml:space="preserve"> LEVEL 4 – </w:t>
      </w:r>
      <w:r>
        <w:rPr>
          <w:rFonts w:cs="Arial"/>
          <w:b/>
        </w:rPr>
        <w:t>Reflective portfolio</w:t>
      </w:r>
      <w:r w:rsidRPr="00751C13">
        <w:rPr>
          <w:rFonts w:cs="Arial"/>
          <w:b/>
        </w:rPr>
        <w:t xml:space="preserve"> </w:t>
      </w:r>
    </w:p>
    <w:tbl>
      <w:tblPr>
        <w:tblStyle w:val="TableGrid"/>
        <w:tblW w:w="0" w:type="auto"/>
        <w:tblLook w:val="04A0" w:firstRow="1" w:lastRow="0" w:firstColumn="1" w:lastColumn="0" w:noHBand="0" w:noVBand="1"/>
      </w:tblPr>
      <w:tblGrid>
        <w:gridCol w:w="3116"/>
        <w:gridCol w:w="7056"/>
      </w:tblGrid>
      <w:tr w:rsidR="008963E8" w:rsidRPr="00751C13" w14:paraId="5B6116A6" w14:textId="77777777" w:rsidTr="000F0820">
        <w:tc>
          <w:tcPr>
            <w:tcW w:w="3183" w:type="dxa"/>
          </w:tcPr>
          <w:p w14:paraId="1A5F8CAB" w14:textId="77777777" w:rsidR="008963E8" w:rsidRPr="00751C13" w:rsidRDefault="008963E8" w:rsidP="000F0820">
            <w:pPr>
              <w:rPr>
                <w:rFonts w:cs="Arial"/>
                <w:b/>
              </w:rPr>
            </w:pPr>
            <w:r w:rsidRPr="00751C13">
              <w:rPr>
                <w:rFonts w:cs="Arial"/>
                <w:b/>
              </w:rPr>
              <w:t>Student Name</w:t>
            </w:r>
          </w:p>
        </w:tc>
        <w:tc>
          <w:tcPr>
            <w:tcW w:w="7261" w:type="dxa"/>
          </w:tcPr>
          <w:p w14:paraId="5EA42D0C" w14:textId="26CDCB56" w:rsidR="008963E8" w:rsidRPr="00751C13" w:rsidRDefault="008B2661" w:rsidP="000F0820">
            <w:pPr>
              <w:rPr>
                <w:rFonts w:cs="Arial"/>
                <w:b/>
              </w:rPr>
            </w:pPr>
            <w:r>
              <w:rPr>
                <w:rFonts w:cs="Arial"/>
                <w:b/>
              </w:rPr>
              <w:t>Sofica Patilea</w:t>
            </w:r>
          </w:p>
        </w:tc>
      </w:tr>
      <w:tr w:rsidR="008963E8" w:rsidRPr="00751C13" w14:paraId="29C91F10" w14:textId="77777777" w:rsidTr="000F0820">
        <w:tc>
          <w:tcPr>
            <w:tcW w:w="3183" w:type="dxa"/>
          </w:tcPr>
          <w:p w14:paraId="36AED0B9" w14:textId="77777777" w:rsidR="008963E8" w:rsidRPr="00751C13" w:rsidRDefault="008963E8" w:rsidP="000F0820">
            <w:pPr>
              <w:rPr>
                <w:rFonts w:cs="Arial"/>
                <w:b/>
              </w:rPr>
            </w:pPr>
            <w:r w:rsidRPr="00751C13">
              <w:rPr>
                <w:rFonts w:cs="Arial"/>
                <w:b/>
              </w:rPr>
              <w:t>Student ID Number</w:t>
            </w:r>
          </w:p>
        </w:tc>
        <w:tc>
          <w:tcPr>
            <w:tcW w:w="7261" w:type="dxa"/>
          </w:tcPr>
          <w:p w14:paraId="6B8A0AB1" w14:textId="3B5BF5F8" w:rsidR="008963E8" w:rsidRPr="00751C13" w:rsidRDefault="009B19A6" w:rsidP="000F0820">
            <w:pPr>
              <w:rPr>
                <w:rFonts w:cs="Arial"/>
                <w:b/>
              </w:rPr>
            </w:pPr>
            <w:r>
              <w:rPr>
                <w:rFonts w:cs="Arial"/>
                <w:b/>
              </w:rPr>
              <w:t>2025344</w:t>
            </w:r>
            <w:bookmarkStart w:id="0" w:name="_GoBack"/>
            <w:bookmarkEnd w:id="0"/>
          </w:p>
        </w:tc>
      </w:tr>
      <w:tr w:rsidR="008963E8" w:rsidRPr="00751C13" w14:paraId="0BC9BE77" w14:textId="77777777" w:rsidTr="000F0820">
        <w:tc>
          <w:tcPr>
            <w:tcW w:w="3183" w:type="dxa"/>
          </w:tcPr>
          <w:p w14:paraId="23B97EE8" w14:textId="77777777" w:rsidR="008963E8" w:rsidRPr="00751C13" w:rsidRDefault="008963E8" w:rsidP="000F0820">
            <w:pPr>
              <w:rPr>
                <w:rFonts w:cs="Arial"/>
                <w:b/>
              </w:rPr>
            </w:pPr>
            <w:r w:rsidRPr="00751C13">
              <w:rPr>
                <w:rFonts w:cs="Arial"/>
                <w:b/>
              </w:rPr>
              <w:t>Lecturer Name</w:t>
            </w:r>
          </w:p>
        </w:tc>
        <w:tc>
          <w:tcPr>
            <w:tcW w:w="7261" w:type="dxa"/>
          </w:tcPr>
          <w:p w14:paraId="1E4658CF" w14:textId="3541B967" w:rsidR="008963E8" w:rsidRPr="00751C13" w:rsidRDefault="008B2661" w:rsidP="000F0820">
            <w:pPr>
              <w:rPr>
                <w:rFonts w:cs="Arial"/>
                <w:b/>
              </w:rPr>
            </w:pPr>
            <w:r>
              <w:rPr>
                <w:rFonts w:cs="Arial"/>
                <w:b/>
              </w:rPr>
              <w:t>Jayne Griffits Parry</w:t>
            </w:r>
          </w:p>
        </w:tc>
      </w:tr>
    </w:tbl>
    <w:p w14:paraId="66DE5569" w14:textId="77777777" w:rsidR="008963E8" w:rsidRDefault="008963E8" w:rsidP="008963E8">
      <w:pPr>
        <w:rPr>
          <w:rFonts w:ascii="Tahoma" w:hAnsi="Tahoma" w:cs="Tahoma"/>
        </w:rPr>
      </w:pPr>
    </w:p>
    <w:tbl>
      <w:tblPr>
        <w:tblStyle w:val="TableGrid"/>
        <w:tblW w:w="0" w:type="auto"/>
        <w:tblLook w:val="04A0" w:firstRow="1" w:lastRow="0" w:firstColumn="1" w:lastColumn="0" w:noHBand="0" w:noVBand="1"/>
      </w:tblPr>
      <w:tblGrid>
        <w:gridCol w:w="5046"/>
        <w:gridCol w:w="5126"/>
      </w:tblGrid>
      <w:tr w:rsidR="008963E8" w14:paraId="54AEA5CA" w14:textId="77777777" w:rsidTr="000F0820">
        <w:tc>
          <w:tcPr>
            <w:tcW w:w="5381" w:type="dxa"/>
          </w:tcPr>
          <w:p w14:paraId="7A7F8A9D" w14:textId="77777777" w:rsidR="008963E8" w:rsidRDefault="008963E8" w:rsidP="000F0820">
            <w:pPr>
              <w:rPr>
                <w:rFonts w:ascii="Tahoma" w:hAnsi="Tahoma" w:cs="Tahoma"/>
              </w:rPr>
            </w:pPr>
            <w:r>
              <w:rPr>
                <w:rFonts w:ascii="Tahoma" w:hAnsi="Tahoma" w:cs="Tahoma"/>
              </w:rPr>
              <w:t>Section 1</w:t>
            </w:r>
          </w:p>
        </w:tc>
        <w:tc>
          <w:tcPr>
            <w:tcW w:w="5381" w:type="dxa"/>
          </w:tcPr>
          <w:p w14:paraId="2CD56417" w14:textId="0ED16BD4" w:rsidR="008963E8" w:rsidRDefault="007336A1" w:rsidP="007336A1">
            <w:pPr>
              <w:spacing w:before="120"/>
              <w:ind w:left="284"/>
              <w:rPr>
                <w:rFonts w:cs="Arial"/>
              </w:rPr>
            </w:pPr>
            <w:r>
              <w:rPr>
                <w:rFonts w:cs="Arial"/>
              </w:rPr>
              <w:t xml:space="preserve">Key skills </w:t>
            </w:r>
            <w:r w:rsidR="009406FE">
              <w:rPr>
                <w:rFonts w:cs="Arial"/>
              </w:rPr>
              <w:t>of:</w:t>
            </w:r>
            <w:r>
              <w:rPr>
                <w:rFonts w:cs="Arial"/>
              </w:rPr>
              <w:t xml:space="preserve"> </w:t>
            </w:r>
            <w:r w:rsidRPr="007336A1">
              <w:rPr>
                <w:rFonts w:cs="Arial"/>
              </w:rPr>
              <w:t>Understand</w:t>
            </w:r>
            <w:r>
              <w:rPr>
                <w:rFonts w:cs="Arial"/>
              </w:rPr>
              <w:t>ing</w:t>
            </w:r>
            <w:r w:rsidRPr="007336A1">
              <w:rPr>
                <w:rFonts w:cs="Arial"/>
              </w:rPr>
              <w:t xml:space="preserve"> the importance of maximising a positive customer experience, valuing the importance of the guests within the service experience.</w:t>
            </w:r>
          </w:p>
          <w:p w14:paraId="116D83A6" w14:textId="77777777" w:rsidR="008963E8" w:rsidRDefault="008963E8" w:rsidP="000F0820">
            <w:pPr>
              <w:spacing w:before="120"/>
              <w:ind w:left="284"/>
              <w:rPr>
                <w:rFonts w:cs="Arial"/>
              </w:rPr>
            </w:pPr>
          </w:p>
          <w:p w14:paraId="3160411C" w14:textId="77777777" w:rsidR="008963E8" w:rsidRPr="00826045" w:rsidRDefault="008963E8" w:rsidP="000F0820">
            <w:pPr>
              <w:spacing w:before="120"/>
              <w:ind w:left="284"/>
              <w:rPr>
                <w:rFonts w:cs="Arial"/>
              </w:rPr>
            </w:pPr>
          </w:p>
        </w:tc>
      </w:tr>
      <w:tr w:rsidR="008963E8" w14:paraId="47E645A0" w14:textId="77777777" w:rsidTr="000F0820">
        <w:tc>
          <w:tcPr>
            <w:tcW w:w="10762" w:type="dxa"/>
            <w:gridSpan w:val="2"/>
          </w:tcPr>
          <w:p w14:paraId="7A49988B" w14:textId="14AC6E0D" w:rsidR="00AD7551" w:rsidRPr="00766F02" w:rsidRDefault="00AD7551" w:rsidP="002E76AC">
            <w:pPr>
              <w:spacing w:line="360" w:lineRule="auto"/>
            </w:pPr>
            <w:r>
              <w:t xml:space="preserve">There are a few key skills that need to understand the importance of in order to maximise a positive customer experience. First and foremost, it is important to have empathy. This means that </w:t>
            </w:r>
            <w:r w:rsidR="00AB547F">
              <w:t xml:space="preserve">it </w:t>
            </w:r>
            <w:r>
              <w:t>should be able to understand where they are coming from and what their needs may be</w:t>
            </w:r>
            <w:r w:rsidR="00361F0A">
              <w:t xml:space="preserve"> (Indeed, 2021)</w:t>
            </w:r>
            <w:r>
              <w:t xml:space="preserve">. </w:t>
            </w:r>
            <w:r w:rsidRPr="00AD7551">
              <w:t>This knowledge may help me to resolve any complaints or issues that might arise. By understanding how customers are feeling and why they may be unhappy with my service, I can help to correct any issues as quickly as possible. Additionally, by taking into account what kind of interactions would make them happiest, I can ensure that every customer feels valued and appreciated.</w:t>
            </w:r>
            <w:r>
              <w:t xml:space="preserve"> It is important to be creative in order to come up with new ideas or solutions for problems that customers may encounter. This can be applied when dealing with customers, as it gives the ability to empathize with them and understand their needs better. Additionally, creativity enables to problem solve efficiently, which can help resolve difficult customer issues quickly and effectively</w:t>
            </w:r>
            <w:r w:rsidR="00470A94">
              <w:t xml:space="preserve"> (Indeed, 2019)</w:t>
            </w:r>
            <w:r>
              <w:t>. </w:t>
            </w:r>
            <w:r w:rsidRPr="00AD7551">
              <w:t>Ultimately, by using my creativity skills wisely, I can help businesses achieve one of their most important goals – making sure their customers are satisfied and happy</w:t>
            </w:r>
            <w:r w:rsidR="008A7E13">
              <w:t>.</w:t>
            </w:r>
            <w:r>
              <w:t xml:space="preserve"> Communication skills are essential in making sure that customers feel understood and appreciated, which can lead to repeat business or even loyalty</w:t>
            </w:r>
            <w:r w:rsidR="00361F0A">
              <w:t xml:space="preserve"> (GroHawk, 2020)</w:t>
            </w:r>
            <w:r>
              <w:t xml:space="preserve">. Good communication will ensure that problems are identified and resolved as quickly as possible, while promoting feedback loop so that changes can be made based on customer input. </w:t>
            </w:r>
            <w:r>
              <w:rPr>
                <w:shd w:val="clear" w:color="auto" w:fill="FFFFFF"/>
              </w:rPr>
              <w:t>In the future, I will be able to apply communication skills in order to understand the importance of maximising a positive customer experience. By doing this, I will be able to better identify and meet the needs of customers which can lead to increased sales and satisfaction levels. </w:t>
            </w:r>
            <w:r w:rsidR="00766F02" w:rsidRPr="00766F02">
              <w:t xml:space="preserve">Skills are important to understand the importance of maximising a positive customer experience because they enable businesses to deliver what customers expect. With </w:t>
            </w:r>
            <w:r w:rsidR="00766F02" w:rsidRPr="00766F02">
              <w:lastRenderedPageBreak/>
              <w:t>the right skills, they can anticipate their needs and cater to service accordingly. Additionally, good customer service ensures that all interactions with customers are pleasant and satisfying. This encourages repeat business and builds trust between businesses and their consumers.</w:t>
            </w:r>
          </w:p>
          <w:p w14:paraId="4B1B0F53" w14:textId="77777777" w:rsidR="008963E8" w:rsidRDefault="008963E8" w:rsidP="00AD7551">
            <w:pPr>
              <w:rPr>
                <w:rFonts w:ascii="Tahoma" w:hAnsi="Tahoma" w:cs="Tahoma"/>
              </w:rPr>
            </w:pPr>
          </w:p>
          <w:p w14:paraId="6827ADEE" w14:textId="77777777" w:rsidR="008963E8" w:rsidRDefault="008963E8" w:rsidP="000F0820">
            <w:pPr>
              <w:rPr>
                <w:rFonts w:ascii="Tahoma" w:hAnsi="Tahoma" w:cs="Tahoma"/>
              </w:rPr>
            </w:pPr>
          </w:p>
          <w:p w14:paraId="554867F0" w14:textId="77777777" w:rsidR="008963E8" w:rsidRDefault="008963E8" w:rsidP="000F0820">
            <w:pPr>
              <w:rPr>
                <w:rFonts w:ascii="Tahoma" w:hAnsi="Tahoma" w:cs="Tahoma"/>
              </w:rPr>
            </w:pPr>
          </w:p>
          <w:p w14:paraId="55C85247" w14:textId="77777777" w:rsidR="008963E8" w:rsidRDefault="008963E8" w:rsidP="000F0820">
            <w:pPr>
              <w:rPr>
                <w:rFonts w:ascii="Tahoma" w:hAnsi="Tahoma" w:cs="Tahoma"/>
              </w:rPr>
            </w:pPr>
          </w:p>
          <w:p w14:paraId="010963CF" w14:textId="77777777" w:rsidR="008963E8" w:rsidRDefault="008963E8" w:rsidP="000F0820">
            <w:pPr>
              <w:rPr>
                <w:rFonts w:ascii="Tahoma" w:hAnsi="Tahoma" w:cs="Tahoma"/>
              </w:rPr>
            </w:pPr>
          </w:p>
          <w:p w14:paraId="6046B2E5" w14:textId="77777777" w:rsidR="008963E8" w:rsidRDefault="008963E8" w:rsidP="000F0820">
            <w:pPr>
              <w:rPr>
                <w:rFonts w:ascii="Tahoma" w:hAnsi="Tahoma" w:cs="Tahoma"/>
              </w:rPr>
            </w:pPr>
          </w:p>
          <w:p w14:paraId="1349EBF6" w14:textId="77777777" w:rsidR="008963E8" w:rsidRDefault="008963E8" w:rsidP="000F0820">
            <w:pPr>
              <w:rPr>
                <w:rFonts w:ascii="Tahoma" w:hAnsi="Tahoma" w:cs="Tahoma"/>
              </w:rPr>
            </w:pPr>
          </w:p>
          <w:p w14:paraId="15EE0979" w14:textId="77777777" w:rsidR="008963E8" w:rsidRDefault="008963E8" w:rsidP="000F0820">
            <w:pPr>
              <w:rPr>
                <w:rFonts w:ascii="Tahoma" w:hAnsi="Tahoma" w:cs="Tahoma"/>
              </w:rPr>
            </w:pPr>
          </w:p>
          <w:p w14:paraId="67EE16E9" w14:textId="77777777" w:rsidR="008963E8" w:rsidRDefault="008963E8" w:rsidP="000F0820">
            <w:pPr>
              <w:rPr>
                <w:rFonts w:ascii="Tahoma" w:hAnsi="Tahoma" w:cs="Tahoma"/>
              </w:rPr>
            </w:pPr>
          </w:p>
          <w:p w14:paraId="33F1CC13" w14:textId="77777777" w:rsidR="008963E8" w:rsidRDefault="008963E8" w:rsidP="000F0820">
            <w:pPr>
              <w:rPr>
                <w:rFonts w:ascii="Tahoma" w:hAnsi="Tahoma" w:cs="Tahoma"/>
              </w:rPr>
            </w:pPr>
          </w:p>
          <w:p w14:paraId="5E2ED02A" w14:textId="77777777" w:rsidR="008963E8" w:rsidRDefault="008963E8" w:rsidP="000F0820">
            <w:pPr>
              <w:rPr>
                <w:rFonts w:ascii="Tahoma" w:hAnsi="Tahoma" w:cs="Tahoma"/>
              </w:rPr>
            </w:pPr>
          </w:p>
          <w:p w14:paraId="44F4BE3D" w14:textId="77777777" w:rsidR="008963E8" w:rsidRDefault="008963E8" w:rsidP="000F0820">
            <w:pPr>
              <w:rPr>
                <w:rFonts w:ascii="Tahoma" w:hAnsi="Tahoma" w:cs="Tahoma"/>
              </w:rPr>
            </w:pPr>
          </w:p>
          <w:p w14:paraId="7C3301F9" w14:textId="77777777" w:rsidR="008963E8" w:rsidRDefault="008963E8" w:rsidP="000F0820">
            <w:pPr>
              <w:rPr>
                <w:rFonts w:ascii="Tahoma" w:hAnsi="Tahoma" w:cs="Tahoma"/>
              </w:rPr>
            </w:pPr>
          </w:p>
          <w:p w14:paraId="4BDFA92A" w14:textId="77777777" w:rsidR="008963E8" w:rsidRDefault="008963E8" w:rsidP="000F0820">
            <w:pPr>
              <w:rPr>
                <w:rFonts w:ascii="Tahoma" w:hAnsi="Tahoma" w:cs="Tahoma"/>
              </w:rPr>
            </w:pPr>
          </w:p>
          <w:p w14:paraId="5E6985E6" w14:textId="77777777" w:rsidR="008963E8" w:rsidRDefault="008963E8" w:rsidP="000F0820">
            <w:pPr>
              <w:rPr>
                <w:rFonts w:ascii="Tahoma" w:hAnsi="Tahoma" w:cs="Tahoma"/>
              </w:rPr>
            </w:pPr>
          </w:p>
          <w:p w14:paraId="1142BA00" w14:textId="77777777" w:rsidR="008963E8" w:rsidRDefault="008963E8" w:rsidP="000F0820">
            <w:pPr>
              <w:rPr>
                <w:rFonts w:ascii="Tahoma" w:hAnsi="Tahoma" w:cs="Tahoma"/>
              </w:rPr>
            </w:pPr>
          </w:p>
        </w:tc>
      </w:tr>
      <w:tr w:rsidR="008963E8" w14:paraId="5F7EFF71" w14:textId="77777777" w:rsidTr="000F0820">
        <w:tc>
          <w:tcPr>
            <w:tcW w:w="10762" w:type="dxa"/>
            <w:gridSpan w:val="2"/>
          </w:tcPr>
          <w:p w14:paraId="6809EABB" w14:textId="77777777" w:rsidR="008963E8" w:rsidRDefault="008963E8" w:rsidP="000F0820">
            <w:pPr>
              <w:rPr>
                <w:rFonts w:ascii="Tahoma" w:hAnsi="Tahoma" w:cs="Tahoma"/>
              </w:rPr>
            </w:pPr>
            <w:r>
              <w:rPr>
                <w:rFonts w:ascii="Tahoma" w:hAnsi="Tahoma" w:cs="Tahoma"/>
              </w:rPr>
              <w:lastRenderedPageBreak/>
              <w:t>Reference list (minimum of 3 please) – please use Harvard refencing system</w:t>
            </w:r>
          </w:p>
        </w:tc>
      </w:tr>
      <w:tr w:rsidR="008963E8" w14:paraId="32DF49E4" w14:textId="77777777" w:rsidTr="000F0820">
        <w:tc>
          <w:tcPr>
            <w:tcW w:w="10762" w:type="dxa"/>
            <w:gridSpan w:val="2"/>
          </w:tcPr>
          <w:p w14:paraId="31C76DC1" w14:textId="77777777" w:rsidR="00470A94" w:rsidRDefault="00470A94" w:rsidP="002E76AC">
            <w:pPr>
              <w:spacing w:line="360" w:lineRule="auto"/>
            </w:pPr>
            <w:r w:rsidRPr="00EB2F8C">
              <w:t>GroHawk</w:t>
            </w:r>
            <w:r>
              <w:rPr>
                <w:i/>
                <w:iCs/>
              </w:rPr>
              <w:t xml:space="preserve"> </w:t>
            </w:r>
            <w:r>
              <w:t xml:space="preserve">(2020) </w:t>
            </w:r>
            <w:r>
              <w:rPr>
                <w:i/>
                <w:iCs/>
              </w:rPr>
              <w:t>9 Best Customer Service Skills to improve in 2020</w:t>
            </w:r>
            <w:r>
              <w:t>. Available at: https://www.grohawk.com/improve-customer-service-skills-of-your-team/ (Accessed: December 8, 2022).</w:t>
            </w:r>
          </w:p>
          <w:p w14:paraId="4ACA51D7" w14:textId="77777777" w:rsidR="00470A94" w:rsidRDefault="00470A94" w:rsidP="002E76AC">
            <w:pPr>
              <w:spacing w:line="360" w:lineRule="auto"/>
            </w:pPr>
            <w:r>
              <w:t>Indeed (2021)</w:t>
            </w:r>
            <w:r>
              <w:rPr>
                <w:i/>
                <w:iCs/>
              </w:rPr>
              <w:t xml:space="preserve"> Empathic skills: Definition and examples | indeed.com - indeed career guide</w:t>
            </w:r>
            <w:r>
              <w:t xml:space="preserve">. Available at: https://www.indeed.com/career-advice/career-development/empathic-skills (Accessed: December 8, 2022). </w:t>
            </w:r>
          </w:p>
          <w:p w14:paraId="4EB27EF2" w14:textId="77777777" w:rsidR="00470A94" w:rsidRDefault="00470A94" w:rsidP="002E76AC">
            <w:pPr>
              <w:spacing w:line="360" w:lineRule="auto"/>
              <w:rPr>
                <w:rFonts w:ascii="Times New Roman" w:eastAsia="Times New Roman" w:hAnsi="Times New Roman" w:cs="Times New Roman"/>
              </w:rPr>
            </w:pPr>
            <w:r w:rsidRPr="00A70625">
              <w:lastRenderedPageBreak/>
              <w:t>Indeed</w:t>
            </w:r>
            <w:r>
              <w:t xml:space="preserve"> (2019) </w:t>
            </w:r>
            <w:r>
              <w:rPr>
                <w:i/>
                <w:iCs/>
              </w:rPr>
              <w:t>Creativity Skills: Definition, Tips and Examples</w:t>
            </w:r>
            <w:r>
              <w:t xml:space="preserve">. Available at: https://www.indeed.com/career-advice/career-development/creativity-skills (Accessed: December 8, 2022). </w:t>
            </w:r>
          </w:p>
          <w:p w14:paraId="261A8764" w14:textId="77777777" w:rsidR="008963E8" w:rsidRDefault="008963E8" w:rsidP="000F0820">
            <w:pPr>
              <w:rPr>
                <w:rFonts w:ascii="Tahoma" w:hAnsi="Tahoma" w:cs="Tahoma"/>
              </w:rPr>
            </w:pPr>
          </w:p>
          <w:p w14:paraId="62C8CC09" w14:textId="77777777" w:rsidR="008963E8" w:rsidRDefault="008963E8" w:rsidP="000F0820">
            <w:pPr>
              <w:rPr>
                <w:rFonts w:ascii="Tahoma" w:hAnsi="Tahoma" w:cs="Tahoma"/>
              </w:rPr>
            </w:pPr>
          </w:p>
          <w:p w14:paraId="2C63E043" w14:textId="77777777" w:rsidR="008963E8" w:rsidRDefault="008963E8" w:rsidP="000F0820">
            <w:pPr>
              <w:rPr>
                <w:rFonts w:ascii="Tahoma" w:hAnsi="Tahoma" w:cs="Tahoma"/>
              </w:rPr>
            </w:pPr>
          </w:p>
          <w:p w14:paraId="0E9F31C0" w14:textId="77777777" w:rsidR="008963E8" w:rsidRDefault="008963E8" w:rsidP="000F0820">
            <w:pPr>
              <w:rPr>
                <w:rFonts w:ascii="Tahoma" w:hAnsi="Tahoma" w:cs="Tahoma"/>
              </w:rPr>
            </w:pPr>
          </w:p>
          <w:p w14:paraId="0C444A33" w14:textId="77777777" w:rsidR="008963E8" w:rsidRDefault="008963E8" w:rsidP="000F0820">
            <w:pPr>
              <w:rPr>
                <w:rFonts w:ascii="Tahoma" w:hAnsi="Tahoma" w:cs="Tahoma"/>
              </w:rPr>
            </w:pPr>
          </w:p>
        </w:tc>
      </w:tr>
    </w:tbl>
    <w:p w14:paraId="3B226E9E" w14:textId="77777777" w:rsidR="008963E8" w:rsidRDefault="008963E8" w:rsidP="008963E8">
      <w:pPr>
        <w:rPr>
          <w:rFonts w:ascii="Tahoma" w:hAnsi="Tahoma" w:cs="Tahoma"/>
        </w:rPr>
      </w:pPr>
    </w:p>
    <w:p w14:paraId="32FA857B" w14:textId="77777777" w:rsidR="008963E8" w:rsidRDefault="008963E8" w:rsidP="008963E8">
      <w:pPr>
        <w:rPr>
          <w:rFonts w:ascii="Tahoma" w:hAnsi="Tahoma" w:cs="Tahoma"/>
        </w:rPr>
      </w:pPr>
    </w:p>
    <w:tbl>
      <w:tblPr>
        <w:tblStyle w:val="TableGrid"/>
        <w:tblW w:w="0" w:type="auto"/>
        <w:tblLook w:val="04A0" w:firstRow="1" w:lastRow="0" w:firstColumn="1" w:lastColumn="0" w:noHBand="0" w:noVBand="1"/>
      </w:tblPr>
      <w:tblGrid>
        <w:gridCol w:w="4654"/>
        <w:gridCol w:w="5518"/>
      </w:tblGrid>
      <w:tr w:rsidR="008963E8" w14:paraId="3BA17230" w14:textId="77777777" w:rsidTr="008963E8">
        <w:tc>
          <w:tcPr>
            <w:tcW w:w="5052" w:type="dxa"/>
          </w:tcPr>
          <w:p w14:paraId="4FDF909B" w14:textId="77777777" w:rsidR="008963E8" w:rsidRDefault="008963E8" w:rsidP="000F0820">
            <w:pPr>
              <w:rPr>
                <w:rFonts w:ascii="Tahoma" w:hAnsi="Tahoma" w:cs="Tahoma"/>
              </w:rPr>
            </w:pPr>
            <w:r>
              <w:rPr>
                <w:rFonts w:ascii="Tahoma" w:hAnsi="Tahoma" w:cs="Tahoma"/>
              </w:rPr>
              <w:t>Section 2</w:t>
            </w:r>
          </w:p>
        </w:tc>
        <w:tc>
          <w:tcPr>
            <w:tcW w:w="5120" w:type="dxa"/>
          </w:tcPr>
          <w:p w14:paraId="5E74A316" w14:textId="1319260D" w:rsidR="008963E8" w:rsidRPr="00826045" w:rsidRDefault="007336A1" w:rsidP="007336A1">
            <w:pPr>
              <w:spacing w:before="120"/>
              <w:ind w:left="284"/>
              <w:rPr>
                <w:rFonts w:cs="Arial"/>
              </w:rPr>
            </w:pPr>
            <w:r w:rsidRPr="007336A1">
              <w:rPr>
                <w:rFonts w:cs="Arial"/>
              </w:rPr>
              <w:t xml:space="preserve">Evaluate the range of service skills and the provision of these within the everchanging environment of service in restaurants and how to achieve service </w:t>
            </w:r>
            <w:r>
              <w:rPr>
                <w:rFonts w:cs="Arial"/>
              </w:rPr>
              <w:t>e</w:t>
            </w:r>
            <w:r w:rsidRPr="007336A1">
              <w:rPr>
                <w:rFonts w:cs="Arial"/>
              </w:rPr>
              <w:t>xcellence</w:t>
            </w:r>
            <w:r>
              <w:rPr>
                <w:rFonts w:cs="Arial"/>
              </w:rPr>
              <w:t xml:space="preserve"> </w:t>
            </w:r>
          </w:p>
        </w:tc>
      </w:tr>
      <w:tr w:rsidR="008963E8" w14:paraId="0ACA1669" w14:textId="77777777" w:rsidTr="008963E8">
        <w:tc>
          <w:tcPr>
            <w:tcW w:w="10172" w:type="dxa"/>
            <w:gridSpan w:val="2"/>
          </w:tcPr>
          <w:p w14:paraId="19BED2EA" w14:textId="48C8DEE6" w:rsidR="00890ED2" w:rsidRPr="008A7E13" w:rsidRDefault="008A7E13" w:rsidP="002E76AC">
            <w:pPr>
              <w:spacing w:line="360" w:lineRule="auto"/>
              <w:rPr>
                <w:shd w:val="clear" w:color="auto" w:fill="FFFFFF"/>
              </w:rPr>
            </w:pPr>
            <w:r>
              <w:rPr>
                <w:shd w:val="clear" w:color="auto" w:fill="FFFFFF"/>
              </w:rPr>
              <w:t xml:space="preserve">I have </w:t>
            </w:r>
            <w:r w:rsidR="002E76AC">
              <w:rPr>
                <w:shd w:val="clear" w:color="auto" w:fill="FFFFFF"/>
              </w:rPr>
              <w:t>acquired the knowledge</w:t>
            </w:r>
            <w:r>
              <w:rPr>
                <w:shd w:val="clear" w:color="auto" w:fill="FFFFFF"/>
              </w:rPr>
              <w:t xml:space="preserve"> that </w:t>
            </w:r>
            <w:r w:rsidR="00AD6E0E">
              <w:rPr>
                <w:shd w:val="clear" w:color="auto" w:fill="FFFFFF"/>
              </w:rPr>
              <w:t>a</w:t>
            </w:r>
            <w:r w:rsidR="00AD6E0E" w:rsidRPr="00AD6E0E">
              <w:t xml:space="preserve"> restaurant's service staff must be able to provide a wide range of services, which can include seating guests, taking food and drink orders, serving food and drinks, delivering meals or beverages to tables, clearing plates and glasses, and more</w:t>
            </w:r>
            <w:r w:rsidR="00AD6E0E">
              <w:t xml:space="preserve"> (Lacaden, 2016)</w:t>
            </w:r>
            <w:r w:rsidR="00AD6E0E" w:rsidRPr="00AD6E0E">
              <w:t>. In order for the dining experience to be enjoyable for all parties involved- customers as well as employees- the staff should be capable of providing good customer service skills. These skills may include being pleasant and polite while on duty; being attentive to guests; keeping tables clean; refilling water glasses without asking; anticipating guest needs; resolving disputes gracefully; and more. It is also important that the kitchen staff are prepared with adequate supplies so that they can serve high-quality meals quickly with turnaround times without compromising quality or safety standards</w:t>
            </w:r>
            <w:r w:rsidR="0083331C">
              <w:t xml:space="preserve"> (StateFoodSafety, 2022)</w:t>
            </w:r>
            <w:r w:rsidR="00AD6E0E" w:rsidRPr="00AD6E0E">
              <w:t>.</w:t>
            </w:r>
            <w:r w:rsidR="00AD6E0E">
              <w:rPr>
                <w:rFonts w:ascii="Inter" w:hAnsi="Inter"/>
                <w:color w:val="29394A"/>
                <w:shd w:val="clear" w:color="auto" w:fill="FFFFFF"/>
              </w:rPr>
              <w:t> </w:t>
            </w:r>
            <w:r w:rsidR="00AD6E0E">
              <w:rPr>
                <w:shd w:val="clear" w:color="auto" w:fill="FFFFFF"/>
              </w:rPr>
              <w:t xml:space="preserve"> </w:t>
            </w:r>
            <w:r w:rsidR="00890ED2">
              <w:rPr>
                <w:shd w:val="clear" w:color="auto" w:fill="FFFFFF"/>
              </w:rPr>
              <w:t xml:space="preserve">It is important to continuously learn new things about serving customers so that they can provide them with the best possible experience. This includes staying up-to-date on trends in dining habits, food quality/safety concerns/issues, hospitality industry developments, etc. so that they can offer better recommendations or solve any problems encountered by guests quickly and efficiently. In order to achieve service excellence within this ever-changing environment, restaurants must focus on two key areas: customer service and employee training. Customer service is an essential part of achieving service excellence in the restaurant industry. Restaurants must ensure that their customers are satisfied with the service they receive and that their needs are </w:t>
            </w:r>
            <w:r w:rsidR="00890ED2">
              <w:rPr>
                <w:shd w:val="clear" w:color="auto" w:fill="FFFFFF"/>
              </w:rPr>
              <w:lastRenderedPageBreak/>
              <w:t xml:space="preserve">met. To do this, </w:t>
            </w:r>
            <w:r w:rsidR="0083331C">
              <w:rPr>
                <w:shd w:val="clear" w:color="auto" w:fill="FFFFFF"/>
              </w:rPr>
              <w:t xml:space="preserve">I think that </w:t>
            </w:r>
            <w:r w:rsidR="00890ED2">
              <w:rPr>
                <w:shd w:val="clear" w:color="auto" w:fill="FFFFFF"/>
              </w:rPr>
              <w:t>restaurants should focus on providing friendly and attentive service, as well as ensuring that customers’ orders are accurate and delivered in a timely manner. In addition to focusing on customer service, restaurants must also ensure that their employees are properly trained in order to achieve service excellence</w:t>
            </w:r>
            <w:r w:rsidR="0083331C">
              <w:rPr>
                <w:shd w:val="clear" w:color="auto" w:fill="FFFFFF"/>
              </w:rPr>
              <w:t xml:space="preserve"> (</w:t>
            </w:r>
            <w:r w:rsidR="0083331C">
              <w:t>The Restaurant Times, 2022)</w:t>
            </w:r>
            <w:r w:rsidR="00890ED2">
              <w:rPr>
                <w:shd w:val="clear" w:color="auto" w:fill="FFFFFF"/>
              </w:rPr>
              <w:t>. Employees should be trained in all aspects of the restaurant’s operations, including food preparation, customer service, and safety protocols.</w:t>
            </w:r>
            <w:r>
              <w:rPr>
                <w:shd w:val="clear" w:color="auto" w:fill="FFFFFF"/>
              </w:rPr>
              <w:t xml:space="preserve"> </w:t>
            </w:r>
            <w:r w:rsidR="00890ED2">
              <w:rPr>
                <w:shd w:val="clear" w:color="auto" w:fill="FFFFFF"/>
              </w:rPr>
              <w:t>My personal reflections would be that it is important to have a clear understanding of guests' needs and wants. It is also essential to constantly learn and keep up with industry trends so that they can provide optimal customer experience. </w:t>
            </w:r>
          </w:p>
          <w:p w14:paraId="3C5EBD8D" w14:textId="77777777" w:rsidR="008963E8" w:rsidRDefault="008963E8" w:rsidP="000F0820">
            <w:pPr>
              <w:rPr>
                <w:rFonts w:ascii="Tahoma" w:hAnsi="Tahoma" w:cs="Tahoma"/>
              </w:rPr>
            </w:pPr>
          </w:p>
          <w:p w14:paraId="199A8FD5" w14:textId="77777777" w:rsidR="008963E8" w:rsidRDefault="008963E8" w:rsidP="000F0820">
            <w:pPr>
              <w:rPr>
                <w:rFonts w:ascii="Tahoma" w:hAnsi="Tahoma" w:cs="Tahoma"/>
              </w:rPr>
            </w:pPr>
          </w:p>
          <w:p w14:paraId="598CAE67" w14:textId="77777777" w:rsidR="008963E8" w:rsidRDefault="008963E8" w:rsidP="000F0820">
            <w:pPr>
              <w:rPr>
                <w:rFonts w:ascii="Tahoma" w:hAnsi="Tahoma" w:cs="Tahoma"/>
              </w:rPr>
            </w:pPr>
          </w:p>
          <w:p w14:paraId="050B7EF6" w14:textId="77777777" w:rsidR="008963E8" w:rsidRDefault="008963E8" w:rsidP="000F0820">
            <w:pPr>
              <w:rPr>
                <w:rFonts w:ascii="Tahoma" w:hAnsi="Tahoma" w:cs="Tahoma"/>
              </w:rPr>
            </w:pPr>
          </w:p>
          <w:p w14:paraId="2512592B" w14:textId="77777777" w:rsidR="008963E8" w:rsidRDefault="008963E8" w:rsidP="000F0820">
            <w:pPr>
              <w:rPr>
                <w:rFonts w:ascii="Tahoma" w:hAnsi="Tahoma" w:cs="Tahoma"/>
              </w:rPr>
            </w:pPr>
          </w:p>
          <w:p w14:paraId="4BF38A22" w14:textId="77777777" w:rsidR="008963E8" w:rsidRDefault="008963E8" w:rsidP="000F0820">
            <w:pPr>
              <w:rPr>
                <w:rFonts w:ascii="Tahoma" w:hAnsi="Tahoma" w:cs="Tahoma"/>
              </w:rPr>
            </w:pPr>
          </w:p>
          <w:p w14:paraId="59070714" w14:textId="77777777" w:rsidR="008963E8" w:rsidRDefault="008963E8" w:rsidP="000F0820">
            <w:pPr>
              <w:rPr>
                <w:rFonts w:ascii="Tahoma" w:hAnsi="Tahoma" w:cs="Tahoma"/>
              </w:rPr>
            </w:pPr>
          </w:p>
          <w:p w14:paraId="7DA7641A" w14:textId="77777777" w:rsidR="008963E8" w:rsidRDefault="008963E8" w:rsidP="000F0820">
            <w:pPr>
              <w:rPr>
                <w:rFonts w:ascii="Tahoma" w:hAnsi="Tahoma" w:cs="Tahoma"/>
              </w:rPr>
            </w:pPr>
          </w:p>
          <w:p w14:paraId="19B8317C" w14:textId="77777777" w:rsidR="008963E8" w:rsidRDefault="008963E8" w:rsidP="000F0820">
            <w:pPr>
              <w:rPr>
                <w:rFonts w:ascii="Tahoma" w:hAnsi="Tahoma" w:cs="Tahoma"/>
              </w:rPr>
            </w:pPr>
          </w:p>
          <w:p w14:paraId="4A4F1539" w14:textId="77777777" w:rsidR="008963E8" w:rsidRDefault="008963E8" w:rsidP="000F0820">
            <w:pPr>
              <w:rPr>
                <w:rFonts w:ascii="Tahoma" w:hAnsi="Tahoma" w:cs="Tahoma"/>
              </w:rPr>
            </w:pPr>
          </w:p>
          <w:p w14:paraId="56EE07DE" w14:textId="77777777" w:rsidR="008963E8" w:rsidRDefault="008963E8" w:rsidP="000F0820">
            <w:pPr>
              <w:rPr>
                <w:rFonts w:ascii="Tahoma" w:hAnsi="Tahoma" w:cs="Tahoma"/>
              </w:rPr>
            </w:pPr>
          </w:p>
          <w:p w14:paraId="04B0B987" w14:textId="77777777" w:rsidR="008963E8" w:rsidRDefault="008963E8" w:rsidP="000F0820">
            <w:pPr>
              <w:rPr>
                <w:rFonts w:ascii="Tahoma" w:hAnsi="Tahoma" w:cs="Tahoma"/>
              </w:rPr>
            </w:pPr>
          </w:p>
        </w:tc>
      </w:tr>
      <w:tr w:rsidR="008963E8" w14:paraId="41DC3E6F" w14:textId="77777777" w:rsidTr="008963E8">
        <w:tc>
          <w:tcPr>
            <w:tcW w:w="10172" w:type="dxa"/>
            <w:gridSpan w:val="2"/>
          </w:tcPr>
          <w:p w14:paraId="05CA6DA0" w14:textId="77777777" w:rsidR="008963E8" w:rsidRDefault="008963E8" w:rsidP="000F0820">
            <w:pPr>
              <w:rPr>
                <w:rFonts w:ascii="Tahoma" w:hAnsi="Tahoma" w:cs="Tahoma"/>
              </w:rPr>
            </w:pPr>
            <w:r>
              <w:rPr>
                <w:rFonts w:ascii="Tahoma" w:hAnsi="Tahoma" w:cs="Tahoma"/>
              </w:rPr>
              <w:lastRenderedPageBreak/>
              <w:t>Reference list (minimum of 3 please) – please use Harvard refencing system</w:t>
            </w:r>
          </w:p>
        </w:tc>
      </w:tr>
      <w:tr w:rsidR="008963E8" w14:paraId="07214351" w14:textId="77777777" w:rsidTr="008963E8">
        <w:trPr>
          <w:trHeight w:val="4580"/>
        </w:trPr>
        <w:tc>
          <w:tcPr>
            <w:tcW w:w="10172" w:type="dxa"/>
            <w:gridSpan w:val="2"/>
          </w:tcPr>
          <w:p w14:paraId="77C95FD9" w14:textId="77777777" w:rsidR="0083331C" w:rsidRDefault="0083331C" w:rsidP="002E76AC">
            <w:pPr>
              <w:spacing w:line="360" w:lineRule="auto"/>
            </w:pPr>
            <w:r>
              <w:lastRenderedPageBreak/>
              <w:t xml:space="preserve">Lacaden, B. (2016) </w:t>
            </w:r>
            <w:r>
              <w:rPr>
                <w:i/>
                <w:iCs/>
              </w:rPr>
              <w:t>Welcome guests and take food and beverage orders</w:t>
            </w:r>
            <w:r>
              <w:t xml:space="preserve">, </w:t>
            </w:r>
            <w:r>
              <w:rPr>
                <w:i/>
                <w:iCs/>
              </w:rPr>
              <w:t>Academia.edu</w:t>
            </w:r>
            <w:r>
              <w:t xml:space="preserve">. Available at: https://www.academia.edu/20397116/WELCOME_GUESTS_AND_TAKE_FOOD_AND_BEVERAGE_ORDERS (Accessed: December 9, 2022). </w:t>
            </w:r>
          </w:p>
          <w:p w14:paraId="036F0198" w14:textId="77777777" w:rsidR="0083331C" w:rsidRDefault="0083331C" w:rsidP="002E76AC">
            <w:pPr>
              <w:spacing w:line="360" w:lineRule="auto"/>
            </w:pPr>
            <w:r>
              <w:t xml:space="preserve">StateFoodSafety (2022) </w:t>
            </w:r>
            <w:r>
              <w:rPr>
                <w:i/>
                <w:iCs/>
              </w:rPr>
              <w:t>Statefoodsafety.com</w:t>
            </w:r>
            <w:r>
              <w:t xml:space="preserve">, </w:t>
            </w:r>
            <w:r>
              <w:rPr>
                <w:i/>
                <w:iCs/>
              </w:rPr>
              <w:t>6 Reasons to Maintain Commercial Kitchen Equipment</w:t>
            </w:r>
            <w:r>
              <w:t xml:space="preserve">. Available at: https://www.statefoodsafety.com/Resources/Resources/6-reasons-to-maintain-commercial-kitchen-equipment (Accessed: December 9, 2022). </w:t>
            </w:r>
          </w:p>
          <w:p w14:paraId="549CDE23" w14:textId="77777777" w:rsidR="0083331C" w:rsidRDefault="0083331C" w:rsidP="002E76AC">
            <w:pPr>
              <w:spacing w:line="360" w:lineRule="auto"/>
              <w:rPr>
                <w:rFonts w:ascii="Times New Roman" w:eastAsia="Times New Roman" w:hAnsi="Times New Roman" w:cs="Times New Roman"/>
              </w:rPr>
            </w:pPr>
            <w:r>
              <w:t xml:space="preserve">The Restaurant Times (2022) Effective strategies to improve your restaurant service and provide a stellar guest experience - a 2022 guide, The Restaurant Times. Available at: https://www.posist.com/restaurant-times/restro-gyaan/ways-to-improve-restaurant-service.html (Accessed: December 9, 2022). </w:t>
            </w:r>
          </w:p>
          <w:p w14:paraId="395401B7" w14:textId="77777777" w:rsidR="008963E8" w:rsidRDefault="008963E8" w:rsidP="000F0820">
            <w:pPr>
              <w:rPr>
                <w:rFonts w:ascii="Tahoma" w:hAnsi="Tahoma" w:cs="Tahoma"/>
              </w:rPr>
            </w:pPr>
          </w:p>
          <w:p w14:paraId="66D297B4" w14:textId="77777777" w:rsidR="008963E8" w:rsidRDefault="008963E8" w:rsidP="000F0820">
            <w:pPr>
              <w:rPr>
                <w:rFonts w:ascii="Tahoma" w:hAnsi="Tahoma" w:cs="Tahoma"/>
              </w:rPr>
            </w:pPr>
          </w:p>
          <w:p w14:paraId="3812C682" w14:textId="77777777" w:rsidR="008963E8" w:rsidRDefault="008963E8" w:rsidP="000F0820">
            <w:pPr>
              <w:rPr>
                <w:rFonts w:ascii="Tahoma" w:hAnsi="Tahoma" w:cs="Tahoma"/>
              </w:rPr>
            </w:pPr>
          </w:p>
          <w:p w14:paraId="43563534" w14:textId="77777777" w:rsidR="008963E8" w:rsidRDefault="008963E8" w:rsidP="000F0820">
            <w:pPr>
              <w:rPr>
                <w:rFonts w:ascii="Tahoma" w:hAnsi="Tahoma" w:cs="Tahoma"/>
              </w:rPr>
            </w:pPr>
          </w:p>
          <w:p w14:paraId="5D43ECC5" w14:textId="77777777" w:rsidR="008963E8" w:rsidRDefault="008963E8" w:rsidP="000F0820">
            <w:pPr>
              <w:rPr>
                <w:rFonts w:ascii="Tahoma" w:hAnsi="Tahoma" w:cs="Tahoma"/>
              </w:rPr>
            </w:pPr>
          </w:p>
          <w:p w14:paraId="11DF3C74" w14:textId="77777777" w:rsidR="008963E8" w:rsidRDefault="008963E8" w:rsidP="000F0820">
            <w:pPr>
              <w:rPr>
                <w:rFonts w:ascii="Tahoma" w:hAnsi="Tahoma" w:cs="Tahoma"/>
              </w:rPr>
            </w:pPr>
          </w:p>
          <w:p w14:paraId="07BA847A" w14:textId="77777777" w:rsidR="008963E8" w:rsidRDefault="008963E8" w:rsidP="000F0820">
            <w:pPr>
              <w:rPr>
                <w:rFonts w:ascii="Tahoma" w:hAnsi="Tahoma" w:cs="Tahoma"/>
              </w:rPr>
            </w:pPr>
          </w:p>
          <w:p w14:paraId="4F3DFAA9" w14:textId="77777777" w:rsidR="007336A1" w:rsidRDefault="007336A1" w:rsidP="000F0820">
            <w:pPr>
              <w:rPr>
                <w:rFonts w:ascii="Tahoma" w:hAnsi="Tahoma" w:cs="Tahoma"/>
              </w:rPr>
            </w:pPr>
          </w:p>
          <w:p w14:paraId="2313E481" w14:textId="77777777" w:rsidR="007336A1" w:rsidRDefault="007336A1" w:rsidP="000F0820">
            <w:pPr>
              <w:rPr>
                <w:rFonts w:ascii="Tahoma" w:hAnsi="Tahoma" w:cs="Tahoma"/>
              </w:rPr>
            </w:pPr>
          </w:p>
          <w:p w14:paraId="3C1EDD6C" w14:textId="17C60754" w:rsidR="007336A1" w:rsidRDefault="007336A1" w:rsidP="000F0820">
            <w:pPr>
              <w:rPr>
                <w:rFonts w:ascii="Tahoma" w:hAnsi="Tahoma" w:cs="Tahoma"/>
              </w:rPr>
            </w:pPr>
          </w:p>
        </w:tc>
      </w:tr>
      <w:tr w:rsidR="008963E8" w14:paraId="54B36807" w14:textId="77777777" w:rsidTr="008963E8">
        <w:tc>
          <w:tcPr>
            <w:tcW w:w="5051" w:type="dxa"/>
          </w:tcPr>
          <w:p w14:paraId="01E1F608" w14:textId="77777777" w:rsidR="008963E8" w:rsidRDefault="008963E8" w:rsidP="000F0820">
            <w:pPr>
              <w:rPr>
                <w:rFonts w:ascii="Tahoma" w:hAnsi="Tahoma" w:cs="Tahoma"/>
              </w:rPr>
            </w:pPr>
            <w:r>
              <w:rPr>
                <w:rFonts w:ascii="Tahoma" w:hAnsi="Tahoma" w:cs="Tahoma"/>
              </w:rPr>
              <w:t>Section 3</w:t>
            </w:r>
          </w:p>
        </w:tc>
        <w:tc>
          <w:tcPr>
            <w:tcW w:w="5121" w:type="dxa"/>
          </w:tcPr>
          <w:p w14:paraId="0F17EDAD" w14:textId="77777777" w:rsidR="007336A1" w:rsidRDefault="008963E8" w:rsidP="000F0820">
            <w:pPr>
              <w:spacing w:before="120"/>
              <w:ind w:left="284"/>
              <w:rPr>
                <w:rFonts w:cs="Arial"/>
                <w:b/>
              </w:rPr>
            </w:pPr>
            <w:r w:rsidRPr="00B20335">
              <w:rPr>
                <w:rFonts w:cs="Arial"/>
              </w:rPr>
              <w:t>Organisational Issues:</w:t>
            </w:r>
            <w:r w:rsidRPr="00B20335">
              <w:rPr>
                <w:rFonts w:cs="Arial"/>
                <w:b/>
              </w:rPr>
              <w:t xml:space="preserve"> </w:t>
            </w:r>
          </w:p>
          <w:p w14:paraId="54A83984" w14:textId="5FADA134" w:rsidR="008963E8" w:rsidRPr="00B20335" w:rsidRDefault="007336A1" w:rsidP="007336A1">
            <w:pPr>
              <w:spacing w:before="120"/>
              <w:ind w:left="284"/>
              <w:rPr>
                <w:rFonts w:cs="Arial"/>
              </w:rPr>
            </w:pPr>
            <w:r w:rsidRPr="007336A1">
              <w:rPr>
                <w:rFonts w:cs="Arial"/>
              </w:rPr>
              <w:t>Service Skill Requirements and Operational Issues- Operational systems for resource co-ordination, specific service skills. Changing industry, consumer demands, training initiatives food hygiene, requirements, menu planning, legislation, cultural influences, performance measures, verification, and grading. Social media influences (TripAdvisor) and digital management responses.</w:t>
            </w:r>
          </w:p>
        </w:tc>
      </w:tr>
      <w:tr w:rsidR="008963E8" w14:paraId="5CACC6EF" w14:textId="77777777" w:rsidTr="008963E8">
        <w:tc>
          <w:tcPr>
            <w:tcW w:w="10172" w:type="dxa"/>
            <w:gridSpan w:val="2"/>
          </w:tcPr>
          <w:p w14:paraId="01AAB4AE" w14:textId="31C51FF3" w:rsidR="008963E8" w:rsidRDefault="00847ADE" w:rsidP="002E76AC">
            <w:pPr>
              <w:spacing w:line="360" w:lineRule="auto"/>
              <w:rPr>
                <w:rFonts w:ascii="Tahoma" w:hAnsi="Tahoma" w:cs="Tahoma"/>
              </w:rPr>
            </w:pPr>
            <w:r w:rsidRPr="00847ADE">
              <w:lastRenderedPageBreak/>
              <w:t>I have learned about a lot of organisational issues that need to be considered when it comes to preparing and serving food. Food safety is extremely important and employees should be well-trained in how to handle all aspects of the preparation and service process.</w:t>
            </w:r>
            <w:r>
              <w:rPr>
                <w:rFonts w:ascii="Inter" w:hAnsi="Inter"/>
                <w:color w:val="29394A"/>
                <w:shd w:val="clear" w:color="auto" w:fill="FFFFFF"/>
              </w:rPr>
              <w:t> </w:t>
            </w:r>
            <w:r w:rsidR="0092173F" w:rsidRPr="0092173F">
              <w:t>Menu design is one of the many issues and challenges that food service providers face</w:t>
            </w:r>
            <w:r w:rsidR="0092173F">
              <w:t xml:space="preserve"> (Gloriafood, 2022)</w:t>
            </w:r>
            <w:r w:rsidR="0092173F" w:rsidRPr="0092173F">
              <w:t>.</w:t>
            </w:r>
            <w:r>
              <w:rPr>
                <w:shd w:val="clear" w:color="auto" w:fill="FFFFFF"/>
              </w:rPr>
              <w:t xml:space="preserve"> </w:t>
            </w:r>
            <w:r w:rsidR="00AB547F">
              <w:rPr>
                <w:shd w:val="clear" w:color="auto" w:fill="FFFFFF"/>
              </w:rPr>
              <w:t xml:space="preserve">By implementing standardized and repeatable processes, a </w:t>
            </w:r>
            <w:r w:rsidR="0083331C">
              <w:rPr>
                <w:shd w:val="clear" w:color="auto" w:fill="FFFFFF"/>
              </w:rPr>
              <w:t>restaurant</w:t>
            </w:r>
            <w:r w:rsidR="00AB547F">
              <w:rPr>
                <w:shd w:val="clear" w:color="auto" w:fill="FFFFFF"/>
              </w:rPr>
              <w:t xml:space="preserve"> can better manage its resources, improve customer service, and reduce waste</w:t>
            </w:r>
            <w:r w:rsidR="0083331C">
              <w:rPr>
                <w:shd w:val="clear" w:color="auto" w:fill="FFFFFF"/>
              </w:rPr>
              <w:t xml:space="preserve"> (</w:t>
            </w:r>
            <w:r w:rsidR="0083331C">
              <w:t>Laube and Erickson, 2015)</w:t>
            </w:r>
            <w:r w:rsidR="00AB547F">
              <w:rPr>
                <w:shd w:val="clear" w:color="auto" w:fill="FFFFFF"/>
              </w:rPr>
              <w:t xml:space="preserve">. Additionally, specific service skills such as communication and teamwork are essential aspects of an effective operational system. This course has given me a deeper understanding of how these systems work and why they are important for success in any organization. By establishing an organized system for coordinating the use of resources, </w:t>
            </w:r>
            <w:r w:rsidR="0083331C">
              <w:rPr>
                <w:shd w:val="clear" w:color="auto" w:fill="FFFFFF"/>
              </w:rPr>
              <w:t>restaurant</w:t>
            </w:r>
            <w:r w:rsidR="00AB547F">
              <w:rPr>
                <w:shd w:val="clear" w:color="auto" w:fill="FFFFFF"/>
              </w:rPr>
              <w:t xml:space="preserve"> can ensure that their employees are providing quality services consistently. One way that I can apply my knowledge of organisational issues is to develop a service skill requirement list for the future. This will help me to identify which specific skills are needed in order to provide high-quality customer service. Additionally, it will help me to design an operating system for resource coordination that supports the delivery of those services. Finally, it may also be necessary to create procedures and standards for using those resources effectively. Additionally, it may be helpful to develop an understanding of future trends in the industry so that </w:t>
            </w:r>
            <w:r w:rsidR="000D2DD0">
              <w:rPr>
                <w:shd w:val="clear" w:color="auto" w:fill="FFFFFF"/>
              </w:rPr>
              <w:t>it</w:t>
            </w:r>
            <w:r w:rsidR="00AB547F">
              <w:rPr>
                <w:shd w:val="clear" w:color="auto" w:fill="FFFFFF"/>
              </w:rPr>
              <w:t xml:space="preserve"> can anticipate potential problems and address them before they become major issues. One of the most common problems is poor coordination between resources and services, which often leads to inefficient workflows and inadequate performance. One way to address this issue is to adopt an operating system framework. This can help in creating effective service procedures and identifying matching skills across different departments. Moreover, it's important to regularly assess operational systems in order to identify any weaknesses or areas where improvement may be necessary</w:t>
            </w:r>
            <w:r>
              <w:rPr>
                <w:shd w:val="clear" w:color="auto" w:fill="FFFFFF"/>
              </w:rPr>
              <w:t xml:space="preserve"> (</w:t>
            </w:r>
            <w:r>
              <w:t>Reciprocity, 2020)</w:t>
            </w:r>
            <w:r w:rsidR="00AB547F">
              <w:rPr>
                <w:shd w:val="clear" w:color="auto" w:fill="FFFFFF"/>
              </w:rPr>
              <w:t>. Doing so will not only improve employee efficiency but also ensure compliance with regulatory standards and best practices adopted by industry sector.</w:t>
            </w:r>
          </w:p>
          <w:p w14:paraId="0CE22C6A" w14:textId="77777777" w:rsidR="008963E8" w:rsidRDefault="008963E8" w:rsidP="00AB547F">
            <w:pPr>
              <w:rPr>
                <w:rFonts w:ascii="Tahoma" w:hAnsi="Tahoma" w:cs="Tahoma"/>
              </w:rPr>
            </w:pPr>
          </w:p>
          <w:p w14:paraId="5BCE90A3" w14:textId="77777777" w:rsidR="008963E8" w:rsidRDefault="008963E8" w:rsidP="00AB547F">
            <w:pPr>
              <w:rPr>
                <w:rFonts w:ascii="Tahoma" w:hAnsi="Tahoma" w:cs="Tahoma"/>
              </w:rPr>
            </w:pPr>
          </w:p>
          <w:p w14:paraId="1E8F9B8B" w14:textId="77777777" w:rsidR="008963E8" w:rsidRDefault="008963E8" w:rsidP="00AB547F">
            <w:pPr>
              <w:rPr>
                <w:rFonts w:ascii="Tahoma" w:hAnsi="Tahoma" w:cs="Tahoma"/>
              </w:rPr>
            </w:pPr>
          </w:p>
          <w:p w14:paraId="064EE1FD" w14:textId="77777777" w:rsidR="008963E8" w:rsidRDefault="008963E8" w:rsidP="00AB547F">
            <w:pPr>
              <w:rPr>
                <w:rFonts w:ascii="Tahoma" w:hAnsi="Tahoma" w:cs="Tahoma"/>
              </w:rPr>
            </w:pPr>
          </w:p>
          <w:p w14:paraId="1B406D1F" w14:textId="77777777" w:rsidR="008963E8" w:rsidRDefault="008963E8" w:rsidP="00AB547F">
            <w:pPr>
              <w:rPr>
                <w:rFonts w:ascii="Tahoma" w:hAnsi="Tahoma" w:cs="Tahoma"/>
              </w:rPr>
            </w:pPr>
          </w:p>
          <w:p w14:paraId="11A6F94F" w14:textId="77777777" w:rsidR="008963E8" w:rsidRDefault="008963E8" w:rsidP="00AB547F">
            <w:pPr>
              <w:rPr>
                <w:rFonts w:ascii="Tahoma" w:hAnsi="Tahoma" w:cs="Tahoma"/>
              </w:rPr>
            </w:pPr>
          </w:p>
          <w:p w14:paraId="4DB70445" w14:textId="77777777" w:rsidR="008963E8" w:rsidRDefault="008963E8" w:rsidP="00AB547F">
            <w:pPr>
              <w:rPr>
                <w:rFonts w:ascii="Tahoma" w:hAnsi="Tahoma" w:cs="Tahoma"/>
              </w:rPr>
            </w:pPr>
          </w:p>
          <w:p w14:paraId="012BAA3B" w14:textId="77777777" w:rsidR="008963E8" w:rsidRDefault="008963E8" w:rsidP="00AB547F">
            <w:pPr>
              <w:rPr>
                <w:rFonts w:ascii="Tahoma" w:hAnsi="Tahoma" w:cs="Tahoma"/>
              </w:rPr>
            </w:pPr>
          </w:p>
          <w:p w14:paraId="032E40C6" w14:textId="77777777" w:rsidR="008963E8" w:rsidRDefault="008963E8" w:rsidP="00AB547F">
            <w:pPr>
              <w:rPr>
                <w:rFonts w:ascii="Tahoma" w:hAnsi="Tahoma" w:cs="Tahoma"/>
              </w:rPr>
            </w:pPr>
          </w:p>
          <w:p w14:paraId="2077AD45" w14:textId="77777777" w:rsidR="008963E8" w:rsidRDefault="008963E8" w:rsidP="00AB547F">
            <w:pPr>
              <w:rPr>
                <w:rFonts w:ascii="Tahoma" w:hAnsi="Tahoma" w:cs="Tahoma"/>
              </w:rPr>
            </w:pPr>
          </w:p>
          <w:p w14:paraId="2A3EFE07" w14:textId="77777777" w:rsidR="008963E8" w:rsidRDefault="008963E8" w:rsidP="00AB547F">
            <w:pPr>
              <w:rPr>
                <w:rFonts w:ascii="Tahoma" w:hAnsi="Tahoma" w:cs="Tahoma"/>
              </w:rPr>
            </w:pPr>
          </w:p>
          <w:p w14:paraId="4DA42873" w14:textId="77777777" w:rsidR="008963E8" w:rsidRDefault="008963E8" w:rsidP="00AB547F">
            <w:pPr>
              <w:rPr>
                <w:rFonts w:ascii="Tahoma" w:hAnsi="Tahoma" w:cs="Tahoma"/>
              </w:rPr>
            </w:pPr>
          </w:p>
          <w:p w14:paraId="6A2D0885" w14:textId="77777777" w:rsidR="008963E8" w:rsidRDefault="008963E8" w:rsidP="00AB547F">
            <w:pPr>
              <w:rPr>
                <w:rFonts w:ascii="Tahoma" w:hAnsi="Tahoma" w:cs="Tahoma"/>
              </w:rPr>
            </w:pPr>
          </w:p>
        </w:tc>
      </w:tr>
      <w:tr w:rsidR="008963E8" w14:paraId="40EE230B" w14:textId="77777777" w:rsidTr="008963E8">
        <w:tc>
          <w:tcPr>
            <w:tcW w:w="10172" w:type="dxa"/>
            <w:gridSpan w:val="2"/>
          </w:tcPr>
          <w:p w14:paraId="6B5898E3" w14:textId="77777777" w:rsidR="008963E8" w:rsidRDefault="008963E8" w:rsidP="000F0820">
            <w:pPr>
              <w:rPr>
                <w:rFonts w:ascii="Tahoma" w:hAnsi="Tahoma" w:cs="Tahoma"/>
              </w:rPr>
            </w:pPr>
            <w:r>
              <w:rPr>
                <w:rFonts w:ascii="Tahoma" w:hAnsi="Tahoma" w:cs="Tahoma"/>
              </w:rPr>
              <w:lastRenderedPageBreak/>
              <w:t>Reference list (minimum of 3 please) – please use Harvard refencing system</w:t>
            </w:r>
          </w:p>
        </w:tc>
      </w:tr>
      <w:tr w:rsidR="008963E8" w14:paraId="24D02281" w14:textId="77777777" w:rsidTr="008963E8">
        <w:tc>
          <w:tcPr>
            <w:tcW w:w="10172" w:type="dxa"/>
            <w:gridSpan w:val="2"/>
          </w:tcPr>
          <w:p w14:paraId="0D402073" w14:textId="77777777" w:rsidR="0092173F" w:rsidRDefault="0092173F" w:rsidP="002E76AC">
            <w:pPr>
              <w:spacing w:line="360" w:lineRule="auto"/>
            </w:pPr>
            <w:r>
              <w:t>Gloriafood (2022)</w:t>
            </w:r>
            <w:r>
              <w:rPr>
                <w:i/>
                <w:iCs/>
              </w:rPr>
              <w:t xml:space="preserve"> 13 Worst Restaurant Problems &amp; Solutions to each of them: Gloriafood</w:t>
            </w:r>
            <w:r>
              <w:t xml:space="preserve">. Available at: https://www.gloriafood.com/restaurant-problems-and-solutions#menu (Accessed: December 9, 2022). </w:t>
            </w:r>
          </w:p>
          <w:p w14:paraId="70298343" w14:textId="77777777" w:rsidR="0092173F" w:rsidRDefault="0092173F" w:rsidP="002E76AC">
            <w:pPr>
              <w:spacing w:line="360" w:lineRule="auto"/>
            </w:pPr>
            <w:r>
              <w:t xml:space="preserve">Laube, J. and Erickson, J. (2015) How to standardize, measure and continually improve your restaurant through systems development, Restaurant Business Plans, Systems, Checklists &amp; Training, POS, Startup Tools &amp; Resources. Available at: https://www.restaurantowner.com/public/How-to-Standardize-Measure-and-Continually-Improve-Your-Restaurant-Through-Systems-Development.cfm (Accessed: December 9, 2022). </w:t>
            </w:r>
          </w:p>
          <w:p w14:paraId="039D96FB" w14:textId="77777777" w:rsidR="0092173F" w:rsidRDefault="0092173F" w:rsidP="002E76AC">
            <w:pPr>
              <w:spacing w:line="360" w:lineRule="auto"/>
              <w:rPr>
                <w:rFonts w:ascii="Times New Roman" w:eastAsia="Times New Roman" w:hAnsi="Times New Roman" w:cs="Times New Roman"/>
              </w:rPr>
            </w:pPr>
            <w:r>
              <w:t>Reciprocity (2020)</w:t>
            </w:r>
            <w:r>
              <w:rPr>
                <w:i/>
                <w:iCs/>
              </w:rPr>
              <w:t xml:space="preserve"> How to identify internal control weaknesses — reciprocity</w:t>
            </w:r>
            <w:r>
              <w:t xml:space="preserve">. Available at: https://reciprocity.com/how-to-identify-internal-control-weaknesses/ (Accessed: December 8, 2022). </w:t>
            </w:r>
          </w:p>
          <w:p w14:paraId="4FB5D58D" w14:textId="77777777" w:rsidR="0092173F" w:rsidRDefault="0092173F" w:rsidP="0092173F">
            <w:pPr>
              <w:rPr>
                <w:rFonts w:ascii="Times New Roman" w:eastAsia="Times New Roman" w:hAnsi="Times New Roman" w:cs="Times New Roman"/>
              </w:rPr>
            </w:pPr>
          </w:p>
          <w:p w14:paraId="0AC32A1A" w14:textId="77777777" w:rsidR="008963E8" w:rsidRDefault="008963E8" w:rsidP="000F0820">
            <w:pPr>
              <w:rPr>
                <w:rFonts w:ascii="Tahoma" w:hAnsi="Tahoma" w:cs="Tahoma"/>
              </w:rPr>
            </w:pPr>
          </w:p>
          <w:p w14:paraId="7C32D765" w14:textId="77777777" w:rsidR="008963E8" w:rsidRDefault="008963E8" w:rsidP="000F0820">
            <w:pPr>
              <w:rPr>
                <w:rFonts w:ascii="Tahoma" w:hAnsi="Tahoma" w:cs="Tahoma"/>
              </w:rPr>
            </w:pPr>
          </w:p>
          <w:p w14:paraId="262CDCEB" w14:textId="77777777" w:rsidR="008963E8" w:rsidRDefault="008963E8" w:rsidP="000F0820">
            <w:pPr>
              <w:rPr>
                <w:rFonts w:ascii="Tahoma" w:hAnsi="Tahoma" w:cs="Tahoma"/>
              </w:rPr>
            </w:pPr>
          </w:p>
          <w:p w14:paraId="2223F917" w14:textId="77777777" w:rsidR="008963E8" w:rsidRDefault="008963E8" w:rsidP="000F0820">
            <w:pPr>
              <w:rPr>
                <w:rFonts w:ascii="Tahoma" w:hAnsi="Tahoma" w:cs="Tahoma"/>
              </w:rPr>
            </w:pPr>
          </w:p>
          <w:p w14:paraId="5917B967" w14:textId="77777777" w:rsidR="008963E8" w:rsidRDefault="008963E8" w:rsidP="000F0820">
            <w:pPr>
              <w:rPr>
                <w:rFonts w:ascii="Tahoma" w:hAnsi="Tahoma" w:cs="Tahoma"/>
              </w:rPr>
            </w:pPr>
          </w:p>
          <w:p w14:paraId="7E307A48" w14:textId="77777777" w:rsidR="008963E8" w:rsidRDefault="008963E8" w:rsidP="000F0820">
            <w:pPr>
              <w:rPr>
                <w:rFonts w:ascii="Tahoma" w:hAnsi="Tahoma" w:cs="Tahoma"/>
              </w:rPr>
            </w:pPr>
          </w:p>
        </w:tc>
      </w:tr>
      <w:tr w:rsidR="008963E8" w14:paraId="20C40BE0" w14:textId="77777777" w:rsidTr="008963E8">
        <w:tc>
          <w:tcPr>
            <w:tcW w:w="5051" w:type="dxa"/>
          </w:tcPr>
          <w:p w14:paraId="5FC87C90" w14:textId="7CDF0C91" w:rsidR="008963E8" w:rsidRDefault="008963E8" w:rsidP="000F0820">
            <w:pPr>
              <w:rPr>
                <w:rFonts w:ascii="Tahoma" w:hAnsi="Tahoma" w:cs="Tahoma"/>
              </w:rPr>
            </w:pPr>
            <w:r>
              <w:rPr>
                <w:rFonts w:ascii="Tahoma" w:hAnsi="Tahoma" w:cs="Tahoma"/>
              </w:rPr>
              <w:t>Section 4</w:t>
            </w:r>
          </w:p>
        </w:tc>
        <w:tc>
          <w:tcPr>
            <w:tcW w:w="5121" w:type="dxa"/>
          </w:tcPr>
          <w:p w14:paraId="295F8804" w14:textId="2C1D118A" w:rsidR="008963E8" w:rsidRDefault="008963E8" w:rsidP="000F0820">
            <w:pPr>
              <w:spacing w:before="120"/>
              <w:ind w:left="284"/>
              <w:rPr>
                <w:rFonts w:cs="Arial"/>
                <w:bCs/>
              </w:rPr>
            </w:pPr>
            <w:r w:rsidRPr="00B20335">
              <w:rPr>
                <w:rFonts w:cs="Arial"/>
                <w:bCs/>
              </w:rPr>
              <w:t xml:space="preserve">Introductory </w:t>
            </w:r>
            <w:r w:rsidR="007336A1">
              <w:rPr>
                <w:rFonts w:cs="Arial"/>
                <w:bCs/>
              </w:rPr>
              <w:t>service</w:t>
            </w:r>
            <w:r w:rsidRPr="00B20335">
              <w:rPr>
                <w:rFonts w:cs="Arial"/>
                <w:bCs/>
              </w:rPr>
              <w:t xml:space="preserve"> skills, </w:t>
            </w:r>
            <w:r w:rsidR="007336A1">
              <w:rPr>
                <w:rFonts w:cs="Arial"/>
                <w:bCs/>
              </w:rPr>
              <w:t>setting up table mise</w:t>
            </w:r>
            <w:r w:rsidR="00260EBB">
              <w:rPr>
                <w:rFonts w:cs="Arial"/>
                <w:bCs/>
              </w:rPr>
              <w:t xml:space="preserve"> </w:t>
            </w:r>
            <w:r w:rsidR="007336A1">
              <w:rPr>
                <w:rFonts w:cs="Arial"/>
                <w:bCs/>
              </w:rPr>
              <w:t xml:space="preserve">en place. In service table service, carrying </w:t>
            </w:r>
            <w:r w:rsidR="007336A1">
              <w:rPr>
                <w:rFonts w:cs="Arial"/>
                <w:bCs/>
              </w:rPr>
              <w:lastRenderedPageBreak/>
              <w:t>plates, replacement of cutlery, condiment offer, check back. Clearing and re-lay.</w:t>
            </w:r>
          </w:p>
          <w:p w14:paraId="50F1C3EA" w14:textId="77777777" w:rsidR="008963E8" w:rsidRDefault="008963E8" w:rsidP="000F0820">
            <w:pPr>
              <w:spacing w:before="120"/>
              <w:ind w:left="284"/>
              <w:rPr>
                <w:rFonts w:cs="Arial"/>
                <w:bCs/>
              </w:rPr>
            </w:pPr>
          </w:p>
          <w:p w14:paraId="65F5C644" w14:textId="77777777" w:rsidR="008963E8" w:rsidRPr="00B20335" w:rsidRDefault="008963E8" w:rsidP="000F0820">
            <w:pPr>
              <w:spacing w:before="120"/>
              <w:ind w:left="284"/>
              <w:rPr>
                <w:rFonts w:cs="Arial"/>
                <w:bCs/>
              </w:rPr>
            </w:pPr>
          </w:p>
        </w:tc>
      </w:tr>
      <w:tr w:rsidR="008963E8" w14:paraId="7D6525CB" w14:textId="77777777" w:rsidTr="008963E8">
        <w:tc>
          <w:tcPr>
            <w:tcW w:w="10172" w:type="dxa"/>
            <w:gridSpan w:val="2"/>
          </w:tcPr>
          <w:p w14:paraId="624D55A0" w14:textId="4078B18D" w:rsidR="00B347BB" w:rsidRPr="002E76AC" w:rsidRDefault="00260EBB" w:rsidP="002E76AC">
            <w:pPr>
              <w:spacing w:line="360" w:lineRule="auto"/>
              <w:rPr>
                <w:rFonts w:ascii="Inter" w:hAnsi="Inter"/>
                <w:color w:val="29394A"/>
              </w:rPr>
            </w:pPr>
            <w:r w:rsidRPr="00260EBB">
              <w:lastRenderedPageBreak/>
              <w:t xml:space="preserve">Table service is an important part of the dining experience. </w:t>
            </w:r>
            <w:r w:rsidR="008A7E13">
              <w:t xml:space="preserve">I have learned the knowledge that </w:t>
            </w:r>
            <w:r w:rsidR="0092173F">
              <w:t>I</w:t>
            </w:r>
            <w:r w:rsidRPr="00260EBB">
              <w:t>t is the responsibility of the server to ensure that the guests have a pleasant and enjoyable experience.</w:t>
            </w:r>
            <w:r w:rsidR="00B16364">
              <w:t xml:space="preserve"> </w:t>
            </w:r>
            <w:r w:rsidR="00B16364" w:rsidRPr="00B16364">
              <w:t>When dining at a restaurant, table service typically refers to the practice of having a server lead the diner’s experience</w:t>
            </w:r>
            <w:r w:rsidR="00B16364">
              <w:t xml:space="preserve"> (Valensky, 2022)</w:t>
            </w:r>
            <w:r w:rsidR="00B16364" w:rsidRPr="00B16364">
              <w:t>.</w:t>
            </w:r>
            <w:r w:rsidRPr="00260EBB">
              <w:t xml:space="preserve"> The first step in providing excellent table service is setting up the table mise en place. This includes setting the plates, cutlery, and glasses, and adding any decorative elements. Once the table mise en place is set up, it is time to serve the food. The server should be careful to carry the plates in a way that is safe and efficient. </w:t>
            </w:r>
            <w:r w:rsidR="00B347BB" w:rsidRPr="00B347BB">
              <w:t>Replacing cutlery is another important part of table service. It is important to check that all cutlery is clean and in good condition before replacing it on the table</w:t>
            </w:r>
            <w:r w:rsidR="007D5783">
              <w:t xml:space="preserve"> to ensure safety (Mabait, 2022)</w:t>
            </w:r>
            <w:r w:rsidR="00B347BB" w:rsidRPr="00B347BB">
              <w:t>.</w:t>
            </w:r>
            <w:r w:rsidR="007D5783">
              <w:t xml:space="preserve"> </w:t>
            </w:r>
            <w:r w:rsidRPr="00260EBB">
              <w:t>It is also important to offer condiments to the guests. This includes salt, pepper, butter, and any other condiments that may be requested. It is important to ensure that all of these items are clean and presentable before they are served to the guests. Finally, it is important to check on the guests throughout their meals</w:t>
            </w:r>
            <w:r w:rsidR="002E76AC">
              <w:t xml:space="preserve"> by</w:t>
            </w:r>
            <w:r w:rsidRPr="00260EBB">
              <w:t xml:space="preserve"> asking if they need anything else, refilling drinks, ensuring that they are enjoying their meal</w:t>
            </w:r>
            <w:r w:rsidR="002E76AC">
              <w:t xml:space="preserve"> (Indeed, 2021)</w:t>
            </w:r>
            <w:r w:rsidRPr="00260EBB">
              <w:t>.</w:t>
            </w:r>
            <w:r w:rsidR="00B347BB">
              <w:t xml:space="preserve"> </w:t>
            </w:r>
            <w:r w:rsidR="00B347BB" w:rsidRPr="00B347BB">
              <w:t xml:space="preserve">There are a variety of ways in which I can apply my knowledge in the future. When working as a waiter or waitress, it is important to be on hand when my customers need help. This might include helping them choose their food from the menu, seating them at their table, and bringing them drinks and desserts. </w:t>
            </w:r>
            <w:r w:rsidR="002A5569" w:rsidRPr="002A5569">
              <w:t>When it comes to setting up a table and providing an excellent guest experience, it is essential that staff has the proper skills. Setting up a beautiful dinner presentation takes time and patience, so make sure to assign someone in charge of this task who knows how to put together a stunning show. It's also important to keep things clean and organized on the night of the event by putting away any unused dishes promptly after dinner service is complete.</w:t>
            </w:r>
          </w:p>
          <w:p w14:paraId="6D97799E" w14:textId="77777777" w:rsidR="00B347BB" w:rsidRPr="00B347BB" w:rsidRDefault="00B347BB" w:rsidP="00260EBB">
            <w:pPr>
              <w:rPr>
                <w:rFonts w:ascii="Inter" w:hAnsi="Inter"/>
                <w:color w:val="29394A"/>
              </w:rPr>
            </w:pPr>
          </w:p>
          <w:p w14:paraId="1C085CCE" w14:textId="77777777" w:rsidR="008963E8" w:rsidRDefault="008963E8" w:rsidP="000F0820">
            <w:pPr>
              <w:rPr>
                <w:rFonts w:ascii="Tahoma" w:hAnsi="Tahoma" w:cs="Tahoma"/>
              </w:rPr>
            </w:pPr>
          </w:p>
          <w:p w14:paraId="07DD08CE" w14:textId="77777777" w:rsidR="008963E8" w:rsidRDefault="008963E8" w:rsidP="000F0820">
            <w:pPr>
              <w:rPr>
                <w:rFonts w:ascii="Tahoma" w:hAnsi="Tahoma" w:cs="Tahoma"/>
              </w:rPr>
            </w:pPr>
          </w:p>
          <w:p w14:paraId="45A782A1" w14:textId="77777777" w:rsidR="008963E8" w:rsidRDefault="008963E8" w:rsidP="000F0820">
            <w:pPr>
              <w:rPr>
                <w:rFonts w:ascii="Tahoma" w:hAnsi="Tahoma" w:cs="Tahoma"/>
              </w:rPr>
            </w:pPr>
          </w:p>
          <w:p w14:paraId="464B3261" w14:textId="77777777" w:rsidR="008963E8" w:rsidRDefault="008963E8" w:rsidP="000F0820">
            <w:pPr>
              <w:rPr>
                <w:rFonts w:ascii="Tahoma" w:hAnsi="Tahoma" w:cs="Tahoma"/>
              </w:rPr>
            </w:pPr>
          </w:p>
          <w:p w14:paraId="4DD88F8D" w14:textId="77777777" w:rsidR="008963E8" w:rsidRDefault="008963E8" w:rsidP="000F0820">
            <w:pPr>
              <w:rPr>
                <w:rFonts w:ascii="Tahoma" w:hAnsi="Tahoma" w:cs="Tahoma"/>
              </w:rPr>
            </w:pPr>
          </w:p>
          <w:p w14:paraId="2DF1F3AF" w14:textId="77777777" w:rsidR="008963E8" w:rsidRDefault="008963E8" w:rsidP="000F0820">
            <w:pPr>
              <w:rPr>
                <w:rFonts w:ascii="Tahoma" w:hAnsi="Tahoma" w:cs="Tahoma"/>
              </w:rPr>
            </w:pPr>
          </w:p>
          <w:p w14:paraId="361E4B34" w14:textId="77777777" w:rsidR="008963E8" w:rsidRDefault="008963E8" w:rsidP="000F0820">
            <w:pPr>
              <w:rPr>
                <w:rFonts w:ascii="Tahoma" w:hAnsi="Tahoma" w:cs="Tahoma"/>
              </w:rPr>
            </w:pPr>
          </w:p>
          <w:p w14:paraId="4337E06F" w14:textId="77777777" w:rsidR="008963E8" w:rsidRDefault="008963E8" w:rsidP="000F0820">
            <w:pPr>
              <w:rPr>
                <w:rFonts w:ascii="Tahoma" w:hAnsi="Tahoma" w:cs="Tahoma"/>
              </w:rPr>
            </w:pPr>
          </w:p>
          <w:p w14:paraId="51A9D44C" w14:textId="77777777" w:rsidR="008963E8" w:rsidRDefault="008963E8" w:rsidP="000F0820">
            <w:pPr>
              <w:rPr>
                <w:rFonts w:ascii="Tahoma" w:hAnsi="Tahoma" w:cs="Tahoma"/>
              </w:rPr>
            </w:pPr>
          </w:p>
          <w:p w14:paraId="7B423681" w14:textId="77777777" w:rsidR="008963E8" w:rsidRDefault="008963E8" w:rsidP="000F0820">
            <w:pPr>
              <w:rPr>
                <w:rFonts w:ascii="Tahoma" w:hAnsi="Tahoma" w:cs="Tahoma"/>
              </w:rPr>
            </w:pPr>
          </w:p>
          <w:p w14:paraId="3631FD55" w14:textId="77777777" w:rsidR="008963E8" w:rsidRDefault="008963E8" w:rsidP="000F0820">
            <w:pPr>
              <w:rPr>
                <w:rFonts w:ascii="Tahoma" w:hAnsi="Tahoma" w:cs="Tahoma"/>
              </w:rPr>
            </w:pPr>
          </w:p>
          <w:p w14:paraId="36D07322" w14:textId="77777777" w:rsidR="008963E8" w:rsidRDefault="008963E8" w:rsidP="000F0820">
            <w:pPr>
              <w:rPr>
                <w:rFonts w:ascii="Tahoma" w:hAnsi="Tahoma" w:cs="Tahoma"/>
              </w:rPr>
            </w:pPr>
          </w:p>
          <w:p w14:paraId="75DD9D3D" w14:textId="77777777" w:rsidR="008963E8" w:rsidRDefault="008963E8" w:rsidP="000F0820">
            <w:pPr>
              <w:rPr>
                <w:rFonts w:ascii="Tahoma" w:hAnsi="Tahoma" w:cs="Tahoma"/>
              </w:rPr>
            </w:pPr>
          </w:p>
          <w:p w14:paraId="51E62EB6" w14:textId="77777777" w:rsidR="008963E8" w:rsidRDefault="008963E8" w:rsidP="000F0820">
            <w:pPr>
              <w:rPr>
                <w:rFonts w:ascii="Tahoma" w:hAnsi="Tahoma" w:cs="Tahoma"/>
              </w:rPr>
            </w:pPr>
          </w:p>
          <w:p w14:paraId="069AD835" w14:textId="77777777" w:rsidR="008963E8" w:rsidRDefault="008963E8" w:rsidP="000F0820">
            <w:pPr>
              <w:rPr>
                <w:rFonts w:ascii="Tahoma" w:hAnsi="Tahoma" w:cs="Tahoma"/>
              </w:rPr>
            </w:pPr>
          </w:p>
        </w:tc>
      </w:tr>
      <w:tr w:rsidR="008963E8" w14:paraId="263B378C" w14:textId="77777777" w:rsidTr="008963E8">
        <w:tc>
          <w:tcPr>
            <w:tcW w:w="10172" w:type="dxa"/>
            <w:gridSpan w:val="2"/>
          </w:tcPr>
          <w:p w14:paraId="2C67D3F5" w14:textId="77777777" w:rsidR="008963E8" w:rsidRDefault="008963E8" w:rsidP="000F0820">
            <w:pPr>
              <w:rPr>
                <w:rFonts w:ascii="Tahoma" w:hAnsi="Tahoma" w:cs="Tahoma"/>
              </w:rPr>
            </w:pPr>
            <w:r>
              <w:rPr>
                <w:rFonts w:ascii="Tahoma" w:hAnsi="Tahoma" w:cs="Tahoma"/>
              </w:rPr>
              <w:lastRenderedPageBreak/>
              <w:t>Reference list (minimum of 3 please) – please use Harvard refencing system</w:t>
            </w:r>
          </w:p>
        </w:tc>
      </w:tr>
      <w:tr w:rsidR="008963E8" w14:paraId="2457DC48" w14:textId="77777777" w:rsidTr="008963E8">
        <w:tc>
          <w:tcPr>
            <w:tcW w:w="10172" w:type="dxa"/>
            <w:gridSpan w:val="2"/>
          </w:tcPr>
          <w:p w14:paraId="0890E127" w14:textId="77777777" w:rsidR="002E76AC" w:rsidRDefault="002E76AC" w:rsidP="002E76AC">
            <w:pPr>
              <w:spacing w:line="360" w:lineRule="auto"/>
            </w:pPr>
            <w:r>
              <w:t xml:space="preserve">Indeed (2021) </w:t>
            </w:r>
            <w:r>
              <w:rPr>
                <w:i/>
                <w:iCs/>
              </w:rPr>
              <w:t>9 examples of good restaurant customer service</w:t>
            </w:r>
            <w:r>
              <w:t xml:space="preserve">. Available at: https://www.indeed.com/career-advice/career-development/examples-of-good-customer-service-in-restaurant (Accessed: December 8, 2022). </w:t>
            </w:r>
          </w:p>
          <w:p w14:paraId="391A5AA1" w14:textId="29F2A3F4" w:rsidR="002E76AC" w:rsidRDefault="002E76AC" w:rsidP="002E76AC">
            <w:pPr>
              <w:spacing w:line="360" w:lineRule="auto"/>
            </w:pPr>
            <w:r>
              <w:t xml:space="preserve">Mabait, L. (2022) </w:t>
            </w:r>
            <w:r>
              <w:rPr>
                <w:i/>
                <w:iCs/>
              </w:rPr>
              <w:t xml:space="preserve">Why is it important to sanitize kitchen tools and </w:t>
            </w:r>
            <w:r w:rsidR="008B2661">
              <w:rPr>
                <w:i/>
                <w:iCs/>
              </w:rPr>
              <w:t>equipment?</w:t>
            </w:r>
            <w:r>
              <w:t xml:space="preserve"> </w:t>
            </w:r>
            <w:r>
              <w:rPr>
                <w:i/>
                <w:iCs/>
              </w:rPr>
              <w:t>HICAPS Mktg. Corp.</w:t>
            </w:r>
            <w:r>
              <w:t xml:space="preserve"> Available at: https://hicaps.com.ph/why-is-it-important-to-sanitize-kitchen-tools-and-equipment/ (Accessed: December 9, 2022).</w:t>
            </w:r>
          </w:p>
          <w:p w14:paraId="43139493" w14:textId="7E3879CB" w:rsidR="002E76AC" w:rsidRDefault="002E76AC" w:rsidP="002E76AC">
            <w:pPr>
              <w:spacing w:line="360" w:lineRule="auto"/>
              <w:rPr>
                <w:rFonts w:ascii="Times New Roman" w:eastAsia="Times New Roman" w:hAnsi="Times New Roman" w:cs="Times New Roman"/>
              </w:rPr>
            </w:pPr>
            <w:r>
              <w:t xml:space="preserve">Valensky, L. (2022) </w:t>
            </w:r>
            <w:r>
              <w:rPr>
                <w:i/>
                <w:iCs/>
              </w:rPr>
              <w:t xml:space="preserve">What is table </w:t>
            </w:r>
            <w:r w:rsidR="008B2661">
              <w:rPr>
                <w:i/>
                <w:iCs/>
              </w:rPr>
              <w:t>service?</w:t>
            </w:r>
            <w:r>
              <w:t xml:space="preserve"> </w:t>
            </w:r>
            <w:r>
              <w:rPr>
                <w:i/>
                <w:iCs/>
              </w:rPr>
              <w:t>Epos Now</w:t>
            </w:r>
            <w:r>
              <w:t xml:space="preserve">. Epos Now. Available at: https://www.eposnow.com/au/resources/what-is-table-service/ (Accessed: December 9, 2022). </w:t>
            </w:r>
          </w:p>
          <w:p w14:paraId="48CEABA8" w14:textId="77777777" w:rsidR="008963E8" w:rsidRDefault="008963E8" w:rsidP="000F0820">
            <w:pPr>
              <w:rPr>
                <w:rFonts w:ascii="Tahoma" w:hAnsi="Tahoma" w:cs="Tahoma"/>
              </w:rPr>
            </w:pPr>
          </w:p>
          <w:p w14:paraId="3B9C35E8" w14:textId="77777777" w:rsidR="008963E8" w:rsidRDefault="008963E8" w:rsidP="000F0820">
            <w:pPr>
              <w:rPr>
                <w:rFonts w:ascii="Tahoma" w:hAnsi="Tahoma" w:cs="Tahoma"/>
              </w:rPr>
            </w:pPr>
          </w:p>
          <w:p w14:paraId="72CCD201" w14:textId="77777777" w:rsidR="008963E8" w:rsidRDefault="008963E8" w:rsidP="000F0820">
            <w:pPr>
              <w:rPr>
                <w:rFonts w:ascii="Tahoma" w:hAnsi="Tahoma" w:cs="Tahoma"/>
              </w:rPr>
            </w:pPr>
          </w:p>
          <w:p w14:paraId="36A17091" w14:textId="77777777" w:rsidR="008963E8" w:rsidRDefault="008963E8" w:rsidP="000F0820">
            <w:pPr>
              <w:rPr>
                <w:rFonts w:ascii="Tahoma" w:hAnsi="Tahoma" w:cs="Tahoma"/>
              </w:rPr>
            </w:pPr>
          </w:p>
          <w:p w14:paraId="6A683C6C" w14:textId="77777777" w:rsidR="008963E8" w:rsidRDefault="008963E8" w:rsidP="000F0820">
            <w:pPr>
              <w:rPr>
                <w:rFonts w:ascii="Tahoma" w:hAnsi="Tahoma" w:cs="Tahoma"/>
              </w:rPr>
            </w:pPr>
          </w:p>
          <w:p w14:paraId="3BE2DB98" w14:textId="77777777" w:rsidR="008963E8" w:rsidRDefault="008963E8" w:rsidP="000F0820">
            <w:pPr>
              <w:rPr>
                <w:rFonts w:ascii="Tahoma" w:hAnsi="Tahoma" w:cs="Tahoma"/>
              </w:rPr>
            </w:pPr>
          </w:p>
          <w:p w14:paraId="090F2054" w14:textId="77777777" w:rsidR="008963E8" w:rsidRDefault="008963E8" w:rsidP="000F0820">
            <w:pPr>
              <w:rPr>
                <w:rFonts w:ascii="Tahoma" w:hAnsi="Tahoma" w:cs="Tahoma"/>
              </w:rPr>
            </w:pPr>
          </w:p>
        </w:tc>
      </w:tr>
    </w:tbl>
    <w:p w14:paraId="59AA7E9C" w14:textId="77777777" w:rsidR="008963E8" w:rsidRDefault="008963E8" w:rsidP="008963E8">
      <w:pPr>
        <w:rPr>
          <w:rFonts w:ascii="Tahoma" w:hAnsi="Tahoma" w:cs="Tahoma"/>
        </w:rPr>
      </w:pPr>
    </w:p>
    <w:sectPr w:rsidR="008963E8" w:rsidSect="008963E8">
      <w:footerReference w:type="default" r:id="rId10"/>
      <w:pgSz w:w="11906" w:h="16838"/>
      <w:pgMar w:top="851" w:right="1440" w:bottom="1440"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ED480A" w14:textId="77777777" w:rsidR="00DB24CF" w:rsidRDefault="00DB24CF" w:rsidP="000D5FF1">
      <w:pPr>
        <w:spacing w:after="0" w:line="240" w:lineRule="auto"/>
      </w:pPr>
      <w:r>
        <w:separator/>
      </w:r>
    </w:p>
  </w:endnote>
  <w:endnote w:type="continuationSeparator" w:id="0">
    <w:p w14:paraId="37485660" w14:textId="77777777" w:rsidR="00DB24CF" w:rsidRDefault="00DB24CF" w:rsidP="000D5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ter">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5798139"/>
      <w:docPartObj>
        <w:docPartGallery w:val="Page Numbers (Bottom of Page)"/>
        <w:docPartUnique/>
      </w:docPartObj>
    </w:sdtPr>
    <w:sdtEndPr>
      <w:rPr>
        <w:noProof/>
      </w:rPr>
    </w:sdtEndPr>
    <w:sdtContent>
      <w:p w14:paraId="42198FB7" w14:textId="652A7D5E" w:rsidR="000D5FF1" w:rsidRDefault="000D5FF1">
        <w:pPr>
          <w:pStyle w:val="Footer"/>
          <w:jc w:val="center"/>
        </w:pPr>
        <w:r>
          <w:fldChar w:fldCharType="begin"/>
        </w:r>
        <w:r>
          <w:instrText xml:space="preserve"> PAGE   \* MERGEFORMAT </w:instrText>
        </w:r>
        <w:r>
          <w:fldChar w:fldCharType="separate"/>
        </w:r>
        <w:r w:rsidR="009B19A6">
          <w:rPr>
            <w:noProof/>
          </w:rPr>
          <w:t>1</w:t>
        </w:r>
        <w:r>
          <w:rPr>
            <w:noProof/>
          </w:rPr>
          <w:fldChar w:fldCharType="end"/>
        </w:r>
      </w:p>
    </w:sdtContent>
  </w:sdt>
  <w:p w14:paraId="0B19867F" w14:textId="77777777" w:rsidR="000D5FF1" w:rsidRDefault="000D5FF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198269" w14:textId="77777777" w:rsidR="00DB24CF" w:rsidRDefault="00DB24CF" w:rsidP="000D5FF1">
      <w:pPr>
        <w:spacing w:after="0" w:line="240" w:lineRule="auto"/>
      </w:pPr>
      <w:r>
        <w:separator/>
      </w:r>
    </w:p>
  </w:footnote>
  <w:footnote w:type="continuationSeparator" w:id="0">
    <w:p w14:paraId="6C632054" w14:textId="77777777" w:rsidR="00DB24CF" w:rsidRDefault="00DB24CF" w:rsidP="000D5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EF0417"/>
    <w:multiLevelType w:val="hybridMultilevel"/>
    <w:tmpl w:val="402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172C2"/>
    <w:multiLevelType w:val="hybridMultilevel"/>
    <w:tmpl w:val="8EF6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9B2FC5"/>
    <w:multiLevelType w:val="hybridMultilevel"/>
    <w:tmpl w:val="1304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3E8"/>
    <w:rsid w:val="000D2DD0"/>
    <w:rsid w:val="000D5FF1"/>
    <w:rsid w:val="00260EBB"/>
    <w:rsid w:val="002A5569"/>
    <w:rsid w:val="002E76AC"/>
    <w:rsid w:val="00361F0A"/>
    <w:rsid w:val="003940B4"/>
    <w:rsid w:val="00470A94"/>
    <w:rsid w:val="006C76A7"/>
    <w:rsid w:val="007336A1"/>
    <w:rsid w:val="00765661"/>
    <w:rsid w:val="00766F02"/>
    <w:rsid w:val="007D5783"/>
    <w:rsid w:val="0083331C"/>
    <w:rsid w:val="00847ADE"/>
    <w:rsid w:val="0088799F"/>
    <w:rsid w:val="00890054"/>
    <w:rsid w:val="00890ED2"/>
    <w:rsid w:val="008963E8"/>
    <w:rsid w:val="008A7E13"/>
    <w:rsid w:val="008B2661"/>
    <w:rsid w:val="0092173F"/>
    <w:rsid w:val="009406FE"/>
    <w:rsid w:val="00955A0A"/>
    <w:rsid w:val="00991F4A"/>
    <w:rsid w:val="009B19A6"/>
    <w:rsid w:val="00AB547F"/>
    <w:rsid w:val="00AD6E0E"/>
    <w:rsid w:val="00AD7551"/>
    <w:rsid w:val="00B068C8"/>
    <w:rsid w:val="00B16364"/>
    <w:rsid w:val="00B347BB"/>
    <w:rsid w:val="00D40853"/>
    <w:rsid w:val="00DB24CF"/>
    <w:rsid w:val="00F937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D765F"/>
  <w15:chartTrackingRefBased/>
  <w15:docId w15:val="{2512F618-977E-421F-BD75-3A95E0D3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7551"/>
    <w:pPr>
      <w:spacing w:after="200" w:line="276" w:lineRule="auto"/>
      <w:jc w:val="both"/>
    </w:pPr>
    <w:rPr>
      <w:rFonts w:ascii="Arial" w:eastAsia="Calibri" w:hAnsi="Arial" w:cs="Calibr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8963E8"/>
    <w:pPr>
      <w:tabs>
        <w:tab w:val="left" w:pos="720"/>
        <w:tab w:val="left" w:pos="1440"/>
      </w:tabs>
      <w:spacing w:after="0" w:line="240" w:lineRule="auto"/>
    </w:pPr>
    <w:rPr>
      <w:rFonts w:ascii="CG Times (WN)" w:hAnsi="CG Times (WN)" w:cs="CG Times (WN)"/>
      <w:szCs w:val="24"/>
    </w:rPr>
  </w:style>
  <w:style w:type="paragraph" w:styleId="ListParagraph">
    <w:name w:val="List Paragraph"/>
    <w:basedOn w:val="Normal"/>
    <w:link w:val="ListParagraphChar"/>
    <w:uiPriority w:val="34"/>
    <w:qFormat/>
    <w:rsid w:val="008963E8"/>
    <w:pPr>
      <w:spacing w:after="0" w:line="240" w:lineRule="auto"/>
      <w:ind w:left="720"/>
    </w:pPr>
    <w:rPr>
      <w:sz w:val="20"/>
      <w:szCs w:val="20"/>
      <w:lang w:eastAsia="en-GB"/>
    </w:rPr>
  </w:style>
  <w:style w:type="paragraph" w:customStyle="1" w:styleId="BodyText3">
    <w:name w:val="Body Text3"/>
    <w:basedOn w:val="Normal"/>
    <w:rsid w:val="008963E8"/>
    <w:pPr>
      <w:tabs>
        <w:tab w:val="left" w:pos="720"/>
        <w:tab w:val="left" w:pos="1440"/>
      </w:tabs>
      <w:spacing w:after="0" w:line="240" w:lineRule="auto"/>
    </w:pPr>
    <w:rPr>
      <w:rFonts w:ascii="CG Times (WN)" w:eastAsia="Times New Roman" w:hAnsi="CG Times (WN)" w:cs="Times New Roman"/>
      <w:szCs w:val="20"/>
    </w:rPr>
  </w:style>
  <w:style w:type="table" w:styleId="TableGrid">
    <w:name w:val="Table Grid"/>
    <w:basedOn w:val="TableNormal"/>
    <w:rsid w:val="008963E8"/>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8963E8"/>
    <w:rPr>
      <w:rFonts w:ascii="Calibri" w:eastAsia="Calibri" w:hAnsi="Calibri" w:cs="Calibri"/>
      <w:sz w:val="20"/>
      <w:szCs w:val="20"/>
      <w:lang w:eastAsia="en-GB"/>
    </w:rPr>
  </w:style>
  <w:style w:type="paragraph" w:styleId="NormalWeb">
    <w:name w:val="Normal (Web)"/>
    <w:basedOn w:val="Normal"/>
    <w:uiPriority w:val="99"/>
    <w:semiHidden/>
    <w:unhideWhenUsed/>
    <w:rsid w:val="00AD7551"/>
    <w:pPr>
      <w:spacing w:before="100" w:beforeAutospacing="1" w:after="100" w:afterAutospacing="1" w:line="240" w:lineRule="auto"/>
    </w:pPr>
    <w:rPr>
      <w:rFonts w:ascii="Times New Roman" w:eastAsia="Times New Roman" w:hAnsi="Times New Roman" w:cs="Times New Roman"/>
      <w:szCs w:val="24"/>
    </w:rPr>
  </w:style>
  <w:style w:type="paragraph" w:styleId="Header">
    <w:name w:val="header"/>
    <w:basedOn w:val="Normal"/>
    <w:link w:val="HeaderChar"/>
    <w:uiPriority w:val="99"/>
    <w:unhideWhenUsed/>
    <w:rsid w:val="000D5F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5FF1"/>
    <w:rPr>
      <w:rFonts w:ascii="Arial" w:eastAsia="Calibri" w:hAnsi="Arial" w:cs="Calibri"/>
      <w:sz w:val="24"/>
    </w:rPr>
  </w:style>
  <w:style w:type="paragraph" w:styleId="Footer">
    <w:name w:val="footer"/>
    <w:basedOn w:val="Normal"/>
    <w:link w:val="FooterChar"/>
    <w:uiPriority w:val="99"/>
    <w:unhideWhenUsed/>
    <w:rsid w:val="000D5F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5FF1"/>
    <w:rPr>
      <w:rFonts w:ascii="Arial" w:eastAsia="Calibri" w:hAnsi="Arial" w:cs="Calibr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6849898">
      <w:bodyDiv w:val="1"/>
      <w:marLeft w:val="0"/>
      <w:marRight w:val="0"/>
      <w:marTop w:val="0"/>
      <w:marBottom w:val="0"/>
      <w:divBdr>
        <w:top w:val="none" w:sz="0" w:space="0" w:color="auto"/>
        <w:left w:val="none" w:sz="0" w:space="0" w:color="auto"/>
        <w:bottom w:val="none" w:sz="0" w:space="0" w:color="auto"/>
        <w:right w:val="none" w:sz="0" w:space="0" w:color="auto"/>
      </w:divBdr>
    </w:div>
    <w:div w:id="913856498">
      <w:bodyDiv w:val="1"/>
      <w:marLeft w:val="0"/>
      <w:marRight w:val="0"/>
      <w:marTop w:val="0"/>
      <w:marBottom w:val="0"/>
      <w:divBdr>
        <w:top w:val="none" w:sz="0" w:space="0" w:color="auto"/>
        <w:left w:val="none" w:sz="0" w:space="0" w:color="auto"/>
        <w:bottom w:val="none" w:sz="0" w:space="0" w:color="auto"/>
        <w:right w:val="none" w:sz="0" w:space="0" w:color="auto"/>
      </w:divBdr>
    </w:div>
    <w:div w:id="967399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B382755CCCD5419B274005718EC60E" ma:contentTypeVersion="3" ma:contentTypeDescription="Create a new document." ma:contentTypeScope="" ma:versionID="b4e477045bf1e52edc575a0a0c0d8154">
  <xsd:schema xmlns:xsd="http://www.w3.org/2001/XMLSchema" xmlns:xs="http://www.w3.org/2001/XMLSchema" xmlns:p="http://schemas.microsoft.com/office/2006/metadata/properties" xmlns:ns2="f52b0074-cac3-4e89-9ffd-c9c97a2b5831" targetNamespace="http://schemas.microsoft.com/office/2006/metadata/properties" ma:root="true" ma:fieldsID="85a76ad7e4aed6bdb1b28fd6a6b0ed23" ns2:_="">
    <xsd:import namespace="f52b0074-cac3-4e89-9ffd-c9c97a2b583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2b0074-cac3-4e89-9ffd-c9c97a2b58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1E4C99B-AAF9-4B79-858F-BE04ED05E2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2b0074-cac3-4e89-9ffd-c9c97a2b58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D2B627-154A-4787-B75D-F88CE72D7930}">
  <ds:schemaRefs>
    <ds:schemaRef ds:uri="http://schemas.microsoft.com/sharepoint/v3/contenttype/forms"/>
  </ds:schemaRefs>
</ds:datastoreItem>
</file>

<file path=customXml/itemProps3.xml><?xml version="1.0" encoding="utf-8"?>
<ds:datastoreItem xmlns:ds="http://schemas.openxmlformats.org/officeDocument/2006/customXml" ds:itemID="{B76B76F4-CDC9-44E8-9737-EEC2832E83D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2002</Words>
  <Characters>11413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2022-12-16T20:34:00Z</dcterms:created>
  <dcterms:modified xsi:type="dcterms:W3CDTF">2022-12-16T20:34:00Z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0x0101009DB382755CCCD5419B274005718EC60E</vt:lpwstr>
  </property>
</Properties>
</file>