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0B1D7" w14:textId="1ECDEE42" w:rsidR="008E2600" w:rsidRPr="008E2600" w:rsidRDefault="008E2600" w:rsidP="008E2600">
      <w:pPr>
        <w:jc w:val="center"/>
        <w:rPr>
          <w:u w:val="single"/>
        </w:rPr>
      </w:pPr>
      <w:r w:rsidRPr="008E2600">
        <w:rPr>
          <w:u w:val="single"/>
        </w:rPr>
        <w:t>Counselling theory essay</w:t>
      </w:r>
    </w:p>
    <w:p w14:paraId="1B223EC6" w14:textId="77777777" w:rsidR="008E2600" w:rsidRDefault="008E2600" w:rsidP="008E2600">
      <w:pPr>
        <w:jc w:val="center"/>
      </w:pPr>
    </w:p>
    <w:p w14:paraId="1A8144AF" w14:textId="2E54E6A2" w:rsidR="00FB3AE3" w:rsidRDefault="00591119">
      <w:r>
        <w:t xml:space="preserve">Throughout this piece of writing the focus will be put on three different types of therapy with reference to the humanistic theory by Carl Rogers, cognitive behavioural therapy by Aaron Beck and Albert Ellis, and the psychodynamic theory by </w:t>
      </w:r>
      <w:r>
        <w:t>Sigmund Freud.</w:t>
      </w:r>
      <w:r w:rsidR="00A274E7">
        <w:t xml:space="preserve">  There is also a description of the </w:t>
      </w:r>
      <w:r w:rsidR="00A274E7">
        <w:t>British Association for Counsellors and Psychotherapists (BACP)</w:t>
      </w:r>
      <w:r w:rsidR="00A274E7">
        <w:t xml:space="preserve"> which is the </w:t>
      </w:r>
      <w:r w:rsidR="001E70CA">
        <w:t>professional framework put in place for counsellors and psychotherapists (BACP, 2023).</w:t>
      </w:r>
      <w:r w:rsidR="006435A3">
        <w:t xml:space="preserve">  A comparison is added in this piece of writing which shows that Freud and Ellis/Beck have the most similarities throughout their theories. </w:t>
      </w:r>
    </w:p>
    <w:p w14:paraId="0C95B08B" w14:textId="77777777" w:rsidR="00591119" w:rsidRDefault="00591119"/>
    <w:p w14:paraId="3449F8AC" w14:textId="32AFF746" w:rsidR="005E777C" w:rsidRDefault="00FB3AE3">
      <w:r>
        <w:t xml:space="preserve">Carl Rogers was a well-known theorist who believed in a humanistic/person-centred approach to counselling. </w:t>
      </w:r>
      <w:r w:rsidR="0006503A">
        <w:t xml:space="preserve"> </w:t>
      </w:r>
      <w:r w:rsidR="00CE7F5A">
        <w:t xml:space="preserve">Rogers had the intention that in order to create a safe environment for the client then trust must be built between the client and counsellor in order to build a rapport for communication to be effective. </w:t>
      </w:r>
      <w:r w:rsidR="0006503A">
        <w:t xml:space="preserve"> </w:t>
      </w:r>
      <w:r w:rsidR="002921A1">
        <w:t xml:space="preserve">Within Rogers’ theory he believed in different conditions in order for the individual receiving therapy to reach their self-actualisation in order to be able to heal (Study, 2023). </w:t>
      </w:r>
      <w:r w:rsidR="0006503A">
        <w:t xml:space="preserve"> </w:t>
      </w:r>
      <w:r w:rsidR="00612A22">
        <w:t xml:space="preserve">The three main core conditions which Rogers believed in built up of empathy, </w:t>
      </w:r>
      <w:r w:rsidR="0006503A">
        <w:t>congruence,</w:t>
      </w:r>
      <w:r w:rsidR="00612A22">
        <w:t xml:space="preserve"> and unconditional positive regard in order to allow the client to feel valued and protected in order to gain access to their full potential (Counselling Tutor, 2023). </w:t>
      </w:r>
      <w:r w:rsidR="007F1B84">
        <w:t xml:space="preserve">According to Rogers empathy is the ability to provide active listening and having the facility to put yourself in the </w:t>
      </w:r>
      <w:r w:rsidR="00B26853">
        <w:t>clients’</w:t>
      </w:r>
      <w:r w:rsidR="007F1B84">
        <w:t xml:space="preserve"> shoes when communicating to them without any judgement (</w:t>
      </w:r>
      <w:r w:rsidR="003F5418">
        <w:t xml:space="preserve">Dou, 2020). </w:t>
      </w:r>
      <w:r w:rsidR="006E0ECF">
        <w:t>Congruence is known as the ability to be real</w:t>
      </w:r>
      <w:r w:rsidR="00C5083F">
        <w:t xml:space="preserve"> and genuine</w:t>
      </w:r>
      <w:r w:rsidR="006E0ECF">
        <w:t xml:space="preserve"> with the client and provide authenticity throughout the session. </w:t>
      </w:r>
      <w:r w:rsidR="00C5083F">
        <w:t>By the counsellor being congruent it allows the client to fully express themselves and allow a rapport to be built to fully understand the experience of what they are going through (</w:t>
      </w:r>
      <w:r w:rsidR="00512CC9">
        <w:t>E-learning network, 2021</w:t>
      </w:r>
      <w:r w:rsidR="00C5083F">
        <w:t xml:space="preserve">). </w:t>
      </w:r>
      <w:r w:rsidR="009077D9">
        <w:t>The final</w:t>
      </w:r>
      <w:r w:rsidR="0021006F">
        <w:t>,</w:t>
      </w:r>
      <w:r w:rsidR="009077D9">
        <w:t xml:space="preserve"> main condition which Rogers believed counsellors must portray within sessions was unconditional positive regard which is having non-judgemental respect for individuals no matter what their story is by anything they tell </w:t>
      </w:r>
      <w:r w:rsidR="007C27AE">
        <w:t>you;</w:t>
      </w:r>
      <w:r w:rsidR="009077D9">
        <w:t xml:space="preserve"> you cannot allow it to change your opinion on them</w:t>
      </w:r>
      <w:r w:rsidR="005E777C">
        <w:t xml:space="preserve"> (Ackerman, 2018). </w:t>
      </w:r>
      <w:r w:rsidR="008308D3">
        <w:t xml:space="preserve">Rogers’ theory had the intent that it was a non-direct approach where within the sessions it was client lead as the client was the ‘expert’. </w:t>
      </w:r>
      <w:r w:rsidR="00F9034E">
        <w:t>He was convinced that by finding the best approach for the client to cope which suited them would prove to have better outcomes as the client is the ‘expert’ and they know themselves better than anyone else</w:t>
      </w:r>
      <w:r w:rsidR="00ED1FDE">
        <w:t xml:space="preserve"> (Rogers, 19</w:t>
      </w:r>
      <w:r w:rsidR="006A66FF">
        <w:t xml:space="preserve">70). </w:t>
      </w:r>
      <w:r w:rsidR="00507D26">
        <w:t>Rogers (1952) suggested that throughout each session the client would gradually gain more independence to then go on to have the ability to take more action and responsibility of their lives, empowering them to become an ideal version of themselves through the person-centred approach.</w:t>
      </w:r>
    </w:p>
    <w:p w14:paraId="702F480D" w14:textId="77777777" w:rsidR="00EB529D" w:rsidRDefault="00EB529D"/>
    <w:p w14:paraId="506765CE" w14:textId="77777777" w:rsidR="00662B1C" w:rsidRDefault="00662B1C"/>
    <w:p w14:paraId="4AA1B1CD" w14:textId="0F834C33" w:rsidR="00662B1C" w:rsidRDefault="00662B1C">
      <w:r>
        <w:t xml:space="preserve">The cognitive behavioural theory in a description was the thoughts an individual had would lead to their feelings and then their behaviour. </w:t>
      </w:r>
      <w:r w:rsidR="003A7D00">
        <w:t xml:space="preserve"> The cognitive behavioural theory (CBT) was intended that people’s thoughts and feelings were influenced by the people around you, including family and friends. </w:t>
      </w:r>
      <w:r w:rsidR="00EB645A">
        <w:t xml:space="preserve"> Another fact which was believed to influence the type of person you become depends on what type of feelings you have, which could be positive or negative which would then go on to affect your behaviour in a positive or negative way. </w:t>
      </w:r>
      <w:r w:rsidR="005E6516">
        <w:t xml:space="preserve"> CBT is a therapy which involves talking and is an effective way of treatment for different mental health conditions. </w:t>
      </w:r>
      <w:r w:rsidR="00713767">
        <w:t xml:space="preserve"> The thoughts which people have is based on “rational thoughts” which shows that they are built up on assumptions not facts, this is the reason why through therapy the counsellor will influence their client to unlearn their unwanted behaviours and </w:t>
      </w:r>
      <w:r w:rsidR="00713767">
        <w:lastRenderedPageBreak/>
        <w:t xml:space="preserve">feelings though learning new ways to think and react (Mind, </w:t>
      </w:r>
      <w:r w:rsidR="0075727D">
        <w:t xml:space="preserve">2021). </w:t>
      </w:r>
      <w:r w:rsidR="00DE18F0">
        <w:t xml:space="preserve"> Aaron Beck was a theorist who believed in Cognitive Therapy (CT), his thoughts on present therapy was that professionals focused too much on the individuals past events whereas he believed they should focus on the </w:t>
      </w:r>
      <w:r w:rsidR="004D132C">
        <w:t>clients’</w:t>
      </w:r>
      <w:r w:rsidR="00DE18F0">
        <w:t xml:space="preserve"> current beliefs (Selva, 2018). </w:t>
      </w:r>
      <w:r w:rsidR="004D132C">
        <w:t xml:space="preserve"> </w:t>
      </w:r>
      <w:r w:rsidR="00EC23D4">
        <w:t xml:space="preserve">The cognitive model is made up of three steps which include cognition that leads to how individuals think and what thoughts they have, how the individuals </w:t>
      </w:r>
      <w:r w:rsidR="001803B4">
        <w:t>feel</w:t>
      </w:r>
      <w:r w:rsidR="00EC23D4">
        <w:t xml:space="preserve"> which leads to their emotions and then finally how they act which impacts their behaviours (Beck Institute, 2020).</w:t>
      </w:r>
      <w:r w:rsidR="000E4EB8">
        <w:t xml:space="preserve">  Albert Ellis believed in the same theory as Beck although his theory was known as ‘Rational-Emotive Behaviour Therapy (REBT).  This approach which Ellis believed in helped to </w:t>
      </w:r>
      <w:r w:rsidR="00826DB4">
        <w:t>contrast factual thoughts and irrational thoughts</w:t>
      </w:r>
      <w:r w:rsidR="002159B5">
        <w:t xml:space="preserve">.  The therapy helped </w:t>
      </w:r>
      <w:r w:rsidR="00F23285">
        <w:t>distressed</w:t>
      </w:r>
      <w:r w:rsidR="002159B5">
        <w:t xml:space="preserve"> individuals recognise their negative thoughts which lead to emotional or behavioural issues in order to change their thinking patterns into more positive approaches</w:t>
      </w:r>
      <w:r w:rsidR="001800AB">
        <w:t xml:space="preserve"> (Legg, 2018).</w:t>
      </w:r>
      <w:r w:rsidR="00FD2A9E">
        <w:t xml:space="preserve">  The importance of the two theorists’ (Beck and Ellis) research was due to the impact negative thinking had on individuals, as it was proven that thoughts people were having was leading them to develop mental health disorders, such as depression and anxiety</w:t>
      </w:r>
      <w:r w:rsidR="003E2C54">
        <w:t xml:space="preserve"> (Hetrick et al, 2016).</w:t>
      </w:r>
      <w:r w:rsidR="003E2BFE">
        <w:t xml:space="preserve">  Some physical affects which were caused by negative thoughts include shaking, palpitations and dizziness which are all symptoms of anxiety.</w:t>
      </w:r>
      <w:r w:rsidR="003A1304">
        <w:t xml:space="preserve">  Beck believed that if someone had negative views about the world, it would lead to negative views about the future which would </w:t>
      </w:r>
      <w:r w:rsidR="00193A62">
        <w:t xml:space="preserve">result in negative thoughts and views about themselves. </w:t>
      </w:r>
      <w:r w:rsidR="00665964">
        <w:t xml:space="preserve"> This is one reason why CBT was researched in order to change individuals thought processes to more positive ones</w:t>
      </w:r>
      <w:r w:rsidR="00C50BBA">
        <w:t xml:space="preserve"> (Legg, 2018).</w:t>
      </w:r>
    </w:p>
    <w:p w14:paraId="0CACCB93" w14:textId="77777777" w:rsidR="00EB529D" w:rsidRDefault="00EB529D"/>
    <w:p w14:paraId="7B0075C3" w14:textId="154DEB15" w:rsidR="001A08A9" w:rsidRDefault="007C6849">
      <w:r>
        <w:t>Another famous theory was the psychodynamic perspective</w:t>
      </w:r>
      <w:r w:rsidR="006B71DF">
        <w:t xml:space="preserve"> which came to light by Sigmund Freud. </w:t>
      </w:r>
      <w:r w:rsidR="00807C86">
        <w:t xml:space="preserve"> </w:t>
      </w:r>
      <w:r w:rsidR="003E2879">
        <w:t>The theory was believed to be based on individuals’ thoughts being influenced by their childhood experiences and how their behaviour is brought on by unconscious motives (</w:t>
      </w:r>
      <w:r w:rsidR="00243176">
        <w:t xml:space="preserve">MSW programs, 2023). </w:t>
      </w:r>
      <w:r w:rsidR="00BA7587">
        <w:t xml:space="preserve"> An overall explanation of this theory is that Freud believes that behaviour is determined by the nature and nurture of a person’s past experiences, including their up bringing.</w:t>
      </w:r>
      <w:r w:rsidR="00C17829">
        <w:t xml:space="preserve">  It is believed that if people have negative childhoods which has caused trauma throughout their lives it can cause mental health disorders from unresolved unconscious conflicts.  </w:t>
      </w:r>
      <w:r w:rsidR="00BC2673">
        <w:t xml:space="preserve">The way in which the psychodynamic theory supports this is by the overcoming of unconscious conflicts and thoughts. </w:t>
      </w:r>
      <w:r w:rsidR="00985BE1">
        <w:t xml:space="preserve"> Freud’s theory involved levels of conscious thoughts which referred to the level of mentality which people are unaware of and </w:t>
      </w:r>
      <w:r w:rsidR="00EA36CC">
        <w:t>can’t</w:t>
      </w:r>
      <w:r w:rsidR="00985BE1">
        <w:t xml:space="preserve"> access</w:t>
      </w:r>
      <w:r w:rsidR="00DE0C45">
        <w:t xml:space="preserve"> (Freud, 1923)</w:t>
      </w:r>
      <w:r w:rsidR="00EA36CC">
        <w:t xml:space="preserve">.  Three different types of thought mechanisms include the id idea which concludes of the pleasure principle which is the thought of wanting to do something in the moment without consideration.  The way in which the id urges is controlled is by a person’s ego where reality hits and helps the individual consider whether they want to go ahead with their id. </w:t>
      </w:r>
      <w:r w:rsidR="00DC59C2">
        <w:t xml:space="preserve"> In-between the id and ego of a person’s thought process is the super ego which </w:t>
      </w:r>
      <w:r w:rsidR="00267222">
        <w:t>prevents the individual from carrying out an action due to a disbelief, this is also promoted by the ego which is the reality principle (</w:t>
      </w:r>
      <w:proofErr w:type="spellStart"/>
      <w:r w:rsidR="00267222">
        <w:t>Luman</w:t>
      </w:r>
      <w:proofErr w:type="spellEnd"/>
      <w:r w:rsidR="00267222">
        <w:t xml:space="preserve">, 2023). </w:t>
      </w:r>
      <w:r w:rsidR="00DE0C45">
        <w:t xml:space="preserve"> </w:t>
      </w:r>
      <w:r w:rsidR="00FF51EB">
        <w:t xml:space="preserve">Freud’s theory had reference to a person’s level of mind which involved the </w:t>
      </w:r>
      <w:r w:rsidR="00EE43BB">
        <w:t>conscious</w:t>
      </w:r>
      <w:r w:rsidR="00FF51EB">
        <w:t xml:space="preserve"> mind (the mental thoughts which everyone is aware of), preconscious mind and the unconscious mind. </w:t>
      </w:r>
      <w:r w:rsidR="00D3378C">
        <w:t xml:space="preserve"> People’s unconscious mind </w:t>
      </w:r>
      <w:r w:rsidR="00EE43BB">
        <w:t xml:space="preserve">is made up of thoughts and memories which are not accessible at all </w:t>
      </w:r>
      <w:r w:rsidR="00177B06">
        <w:t>times,</w:t>
      </w:r>
      <w:r w:rsidR="00EE43BB">
        <w:t xml:space="preserve"> but they can be reached and easily recalled if tried to. </w:t>
      </w:r>
      <w:r w:rsidR="00177B06">
        <w:t xml:space="preserve"> Unconscious thoughts involve the thoughts and feelings which can’t be recalled or reached, this could be due to trauma or negative times in someone’s past</w:t>
      </w:r>
      <w:r w:rsidR="004F490D">
        <w:t xml:space="preserve"> (Cherry, 2023). </w:t>
      </w:r>
      <w:r w:rsidR="0033202D">
        <w:t xml:space="preserve"> Freud’s theory also involved psychosexual stages which he believed individuals experienced from infants into adolescence.  The stages were known as oral (0-18 months), anal (18-36 months), phallic (3-6 years), latency (6 years to puberty) and finally genital (puberty onwards).  </w:t>
      </w:r>
      <w:r w:rsidR="009A585E">
        <w:t xml:space="preserve">The first stage </w:t>
      </w:r>
      <w:r w:rsidR="009A585E">
        <w:lastRenderedPageBreak/>
        <w:t xml:space="preserve">known as oral was believed to be the first point at which babies show their sensuality through their mouths. </w:t>
      </w:r>
      <w:r w:rsidR="00541D90">
        <w:t xml:space="preserve"> Developing on from that Freud shows that depending on how a child was fed in their infant years influences their actions in adulthood, for example if a child is </w:t>
      </w:r>
      <w:r w:rsidR="00914123">
        <w:t>underfed,</w:t>
      </w:r>
      <w:r w:rsidR="00541D90">
        <w:t xml:space="preserve"> they may turn into suspicious adults, on the other hand if they are </w:t>
      </w:r>
      <w:r w:rsidR="00954CB7">
        <w:t>overfed,</w:t>
      </w:r>
      <w:r w:rsidR="00541D90">
        <w:t xml:space="preserve"> they could turn into optimistic adults. </w:t>
      </w:r>
      <w:r w:rsidR="00954CB7">
        <w:t xml:space="preserve"> The anal stage is suggested to be infused when infants start to learn how to potty train where they start to have control over their own bowel movement.  </w:t>
      </w:r>
      <w:r w:rsidR="00425283">
        <w:t xml:space="preserve">If children are taught to potty train too late it may lead to individuals in their adult lives having an issue with cleanliness and a stubbornness. </w:t>
      </w:r>
      <w:r w:rsidR="0085567A">
        <w:t xml:space="preserve"> At the phallic stage children may start to become more interested in others of the opposite sex where at this </w:t>
      </w:r>
      <w:r w:rsidR="00191087">
        <w:t>point,</w:t>
      </w:r>
      <w:r w:rsidR="0085567A">
        <w:t xml:space="preserve"> they may start to experience feelings of attraction and jealousy.  </w:t>
      </w:r>
      <w:r w:rsidR="00191087">
        <w:t>The fourth stage, latency stage</w:t>
      </w:r>
      <w:r w:rsidR="00B834B4">
        <w:t xml:space="preserve"> is where young people start to focus more on developing themselves, including at school and in social aspects. </w:t>
      </w:r>
      <w:r w:rsidR="00BC690C">
        <w:t xml:space="preserve"> The final stage (genital stage) is where individuals start to become more sexually </w:t>
      </w:r>
      <w:r w:rsidR="00F42352">
        <w:t>mature,</w:t>
      </w:r>
      <w:r w:rsidR="00BC690C">
        <w:t xml:space="preserve"> and they begin to take an interest in their sexual feelings and take more responsibility in such situations</w:t>
      </w:r>
      <w:r w:rsidR="002402B9">
        <w:t xml:space="preserve"> (Simply Psychology, 2023).</w:t>
      </w:r>
    </w:p>
    <w:p w14:paraId="54FA02A3" w14:textId="77777777" w:rsidR="00EB214A" w:rsidRDefault="00EB214A"/>
    <w:p w14:paraId="4A2B64C8" w14:textId="71001119" w:rsidR="00EB214A" w:rsidRDefault="00EB214A">
      <w:r>
        <w:t xml:space="preserve">There are many comparisons and differences between all three different theories. </w:t>
      </w:r>
      <w:r w:rsidR="00DF4AAB">
        <w:t xml:space="preserve"> Between the three theories Carl Rogers focused on a person-centred approach which was a humanistic theory, whereas Freud believed in a psychodynamic approach and Ellis/Beck researched into the cognitive behavioural therapy which was more focused on a behavioural approach.</w:t>
      </w:r>
      <w:r w:rsidR="008F0E07">
        <w:t xml:space="preserve">  The difference which Rogers has from Freud and Ellis/Beck is that he was led to believe that the client is the ‘expert</w:t>
      </w:r>
      <w:r w:rsidR="00000255">
        <w:t>’</w:t>
      </w:r>
      <w:r w:rsidR="007538DA">
        <w:t xml:space="preserve"> </w:t>
      </w:r>
      <w:r w:rsidR="007538DA">
        <w:t>(Rogers, 1970)</w:t>
      </w:r>
      <w:r w:rsidR="00000255">
        <w:t>,</w:t>
      </w:r>
      <w:r w:rsidR="008F0E07">
        <w:t xml:space="preserve"> and they are the main focus on their own road to recovery as they know themselves best.  Whereas, on the other hand Freud and Ellis/Beck believed that the counsellor was the expert in order to focus the clients mind on changing their feelings and behaviour</w:t>
      </w:r>
      <w:r w:rsidR="005C0DDE">
        <w:t xml:space="preserve"> (Mind, 2021)</w:t>
      </w:r>
      <w:r w:rsidR="008F0E07">
        <w:t xml:space="preserve">. </w:t>
      </w:r>
      <w:r w:rsidR="00000255">
        <w:t xml:space="preserve"> </w:t>
      </w:r>
      <w:r w:rsidR="00A57BED">
        <w:t xml:space="preserve">In Freud’s case of the counsellor being </w:t>
      </w:r>
      <w:r w:rsidR="00750674">
        <w:t>the expert,</w:t>
      </w:r>
      <w:r w:rsidR="00A57BED">
        <w:t xml:space="preserve"> he believed that the main focus would be to help the client understand how their childhood years may be the reason for why the feel or act the way they do in the present moment. </w:t>
      </w:r>
      <w:r w:rsidR="002A1D81">
        <w:t xml:space="preserve"> </w:t>
      </w:r>
      <w:r w:rsidR="00750674">
        <w:t xml:space="preserve">The cognitive behavioural therapy was different again as its aim was to </w:t>
      </w:r>
      <w:r w:rsidR="006F266D">
        <w:t xml:space="preserve">change the way the client’s thought and felt about situations which they might have experienced in order to reduce the risk of mental health issues or symptoms of mental problems.  </w:t>
      </w:r>
      <w:r w:rsidR="00C91FBD">
        <w:t xml:space="preserve">Rogers’ approach focused on a non-direct approach which was client lead, where active listening was the main component to the therapy which promoted </w:t>
      </w:r>
      <w:r w:rsidR="00924896">
        <w:t>client’s</w:t>
      </w:r>
      <w:r w:rsidR="00C91FBD">
        <w:t xml:space="preserve"> self-empowerment in order to gain self-actualisation.  </w:t>
      </w:r>
      <w:r w:rsidR="0081771B">
        <w:t>Another similarity which the psychodynamic and CBT theories have is that core conditions of the individual are desirable whereas on the contrary the humanistic approach influences that the core conditions are obligatory and compulsory in order to reach self-actualisation</w:t>
      </w:r>
      <w:r w:rsidR="007F0FE6">
        <w:t xml:space="preserve"> (Study, 2023).</w:t>
      </w:r>
      <w:r w:rsidR="008946FE">
        <w:t xml:space="preserve">  One aspect of the person-centred approach by Rogers which was different to the two other theories was that he believed it was crucial to build a rapport between the counsellor and client as the client must be able to feel comfortable and have the ability to trust (</w:t>
      </w:r>
      <w:r w:rsidR="00307FB4">
        <w:t>(E-learning network, 2021)</w:t>
      </w:r>
      <w:r w:rsidR="00307FB4">
        <w:t>.</w:t>
      </w:r>
      <w:r w:rsidR="003B172B">
        <w:t xml:space="preserve">  Instead of believing in the building up of a rapport Freud, Ellis and Beck believed in the importance of providing the client with information and guidance on what to work on instead of building a professional relationship as Rogers did. </w:t>
      </w:r>
    </w:p>
    <w:p w14:paraId="2C8E6DF3" w14:textId="77777777" w:rsidR="00EB529D" w:rsidRDefault="00EB529D"/>
    <w:p w14:paraId="2366A514" w14:textId="6607CFC9" w:rsidR="00EB529D" w:rsidRDefault="00BD0353">
      <w:r>
        <w:t xml:space="preserve">In relation to the counselling theories there is a standard put in place for counsellors in order to ensure a safe working practice for clients and professionals.  The legislation required to be followed is known as the British Association for Counsellors and Psychotherapists (BACP).  </w:t>
      </w:r>
      <w:r w:rsidR="00993520">
        <w:t xml:space="preserve">The BACP is a professional framework which provides guidance for working counsellors and psychotherapists. </w:t>
      </w:r>
      <w:r w:rsidR="00993520">
        <w:t xml:space="preserve"> </w:t>
      </w:r>
      <w:r w:rsidR="002425F8">
        <w:t xml:space="preserve">The BACP have a list of standards which must be followed by counsellors </w:t>
      </w:r>
      <w:r w:rsidR="002425F8">
        <w:lastRenderedPageBreak/>
        <w:t xml:space="preserve">which include having responsibility, encouragement, support, passion, excellence, </w:t>
      </w:r>
      <w:r w:rsidR="002E0C33">
        <w:t>collaboration,</w:t>
      </w:r>
      <w:r w:rsidR="002425F8">
        <w:t xml:space="preserve"> and trust</w:t>
      </w:r>
      <w:r w:rsidR="007E6D8E">
        <w:t xml:space="preserve"> (BACP, 2023).  </w:t>
      </w:r>
      <w:r w:rsidR="00196C01">
        <w:t>The BACP is put in place to ensure that counsellors understand the type of environment they are working in as it is a more formal situation as nursing for example as it is more direct</w:t>
      </w:r>
      <w:r w:rsidR="00973291">
        <w:t xml:space="preserve">. </w:t>
      </w:r>
      <w:r w:rsidR="00B223C7">
        <w:t xml:space="preserve"> The one standard which the BACP put in place is trust which is crucial for counsellors in order for clients to be able to communicate in a way which provides information that is understandable. </w:t>
      </w:r>
      <w:r w:rsidR="00176D6C">
        <w:t xml:space="preserve"> Within counselling trust must be built between the counsellor and client in order to build positive professional relationships and to be able to provide active listening throughout sessions to fully understand the </w:t>
      </w:r>
      <w:r w:rsidR="00CB1ECE">
        <w:t>client’s</w:t>
      </w:r>
      <w:r w:rsidR="00176D6C">
        <w:t xml:space="preserve"> needs (Savva, 2014)</w:t>
      </w:r>
      <w:r w:rsidR="005F554C">
        <w:t xml:space="preserve">.  </w:t>
      </w:r>
      <w:r w:rsidR="00B34BE4">
        <w:t xml:space="preserve">There is a difference between the care provided within a nursing situation and a counselling environment as nurses are promoted to reassure patients and can do so by comforting them through physical touch, for example holding their hand through a procedure (Med PB, 2020). </w:t>
      </w:r>
      <w:r w:rsidR="00CD0380">
        <w:t xml:space="preserve">  On the other </w:t>
      </w:r>
      <w:r w:rsidR="006E5DAE">
        <w:t>hand,</w:t>
      </w:r>
      <w:r w:rsidR="00CD0380">
        <w:t xml:space="preserve"> counsellors are not meant to comfort their clients in this way as it would come across as inappropriate according to the BACP due to the environment being more formal. </w:t>
      </w:r>
    </w:p>
    <w:p w14:paraId="61E44216" w14:textId="77777777" w:rsidR="002921A1" w:rsidRDefault="002921A1"/>
    <w:p w14:paraId="1FDA1ABB" w14:textId="759DE226" w:rsidR="000A7340" w:rsidRDefault="000A7340">
      <w:r>
        <w:t xml:space="preserve">To conclude, the explanation of the three different theories have been described which shows that Roger’s believed that the client is the ‘expert’ of their therapy (Rogers, 1970).  </w:t>
      </w:r>
      <w:r w:rsidR="006049B5">
        <w:t>The other two theories also show that the counsellor is the ‘expert’ as they help to change/enlighten the client on why they are feeling the way they are and how they can change it in order to improve the way they act/behave (</w:t>
      </w:r>
      <w:r w:rsidR="006049B5">
        <w:t>(Beck Institute, 2020)</w:t>
      </w:r>
      <w:r w:rsidR="006049B5">
        <w:t xml:space="preserve">.  </w:t>
      </w:r>
      <w:r w:rsidR="009C267A">
        <w:t xml:space="preserve">Finally, there is reference to the BACP which shows the importance of working in a professional manner when counselling clients and the difference professionalism is in a nursing situation. </w:t>
      </w:r>
    </w:p>
    <w:p w14:paraId="14C60F6C" w14:textId="77777777" w:rsidR="00A029FF" w:rsidRDefault="00A029FF"/>
    <w:p w14:paraId="79AFA2CD" w14:textId="77777777" w:rsidR="00A029FF" w:rsidRDefault="00A029FF"/>
    <w:p w14:paraId="09465AB4" w14:textId="77777777" w:rsidR="00A029FF" w:rsidRDefault="00A029FF"/>
    <w:p w14:paraId="3C01CE7C" w14:textId="77777777" w:rsidR="00A029FF" w:rsidRDefault="00A029FF"/>
    <w:p w14:paraId="4188EB81" w14:textId="77777777" w:rsidR="00A029FF" w:rsidRDefault="00A029FF"/>
    <w:p w14:paraId="19F717B9" w14:textId="77777777" w:rsidR="00A029FF" w:rsidRDefault="00A029FF"/>
    <w:p w14:paraId="72AC014B" w14:textId="77777777" w:rsidR="00A029FF" w:rsidRDefault="00A029FF"/>
    <w:p w14:paraId="4E629AF1" w14:textId="77777777" w:rsidR="00A029FF" w:rsidRDefault="00A029FF"/>
    <w:p w14:paraId="7D5916BF" w14:textId="77777777" w:rsidR="00A029FF" w:rsidRDefault="00A029FF"/>
    <w:p w14:paraId="41A4D4AC" w14:textId="77777777" w:rsidR="00A029FF" w:rsidRDefault="00A029FF"/>
    <w:p w14:paraId="1C81E24C" w14:textId="77777777" w:rsidR="00A029FF" w:rsidRDefault="00A029FF"/>
    <w:p w14:paraId="5230C66E" w14:textId="77777777" w:rsidR="006727D8" w:rsidRDefault="006727D8"/>
    <w:p w14:paraId="156EEFB0" w14:textId="77777777" w:rsidR="006727D8" w:rsidRDefault="006727D8"/>
    <w:p w14:paraId="537901FA" w14:textId="77777777" w:rsidR="006727D8" w:rsidRDefault="006727D8"/>
    <w:p w14:paraId="146D8E2A" w14:textId="77777777" w:rsidR="006727D8" w:rsidRDefault="006727D8"/>
    <w:p w14:paraId="1F5330D8" w14:textId="77777777" w:rsidR="006727D8" w:rsidRDefault="006727D8"/>
    <w:p w14:paraId="7FCDFBF3" w14:textId="77777777" w:rsidR="006727D8" w:rsidRDefault="006727D8"/>
    <w:p w14:paraId="02EEA8D1" w14:textId="77777777" w:rsidR="006727D8" w:rsidRDefault="006727D8"/>
    <w:p w14:paraId="57C6B6AC" w14:textId="77777777" w:rsidR="006727D8" w:rsidRDefault="006727D8"/>
    <w:p w14:paraId="1F27321A" w14:textId="77777777" w:rsidR="006727D8" w:rsidRDefault="006727D8"/>
    <w:p w14:paraId="1A216D4A" w14:textId="77777777" w:rsidR="006727D8" w:rsidRDefault="006727D8"/>
    <w:p w14:paraId="00A90421" w14:textId="77777777" w:rsidR="006727D8" w:rsidRDefault="006727D8"/>
    <w:p w14:paraId="7FF0A0E8" w14:textId="77777777" w:rsidR="00F42C27" w:rsidRDefault="00F42C27"/>
    <w:p w14:paraId="207FB19A" w14:textId="77777777" w:rsidR="00A6256A" w:rsidRDefault="00A6256A"/>
    <w:p w14:paraId="794B2891" w14:textId="77777777" w:rsidR="002921A1" w:rsidRDefault="002921A1"/>
    <w:p w14:paraId="04C94161" w14:textId="1BEFD15A" w:rsidR="006727D8" w:rsidRPr="00E75329" w:rsidRDefault="002921A1">
      <w:pPr>
        <w:rPr>
          <w:u w:val="single"/>
        </w:rPr>
      </w:pPr>
      <w:r w:rsidRPr="007B12AC">
        <w:rPr>
          <w:u w:val="single"/>
        </w:rPr>
        <w:lastRenderedPageBreak/>
        <w:t>Reference list:</w:t>
      </w:r>
    </w:p>
    <w:p w14:paraId="572F398B" w14:textId="77777777" w:rsidR="006727D8" w:rsidRDefault="006727D8">
      <w:pPr>
        <w:rPr>
          <w:color w:val="000000" w:themeColor="text1"/>
        </w:rPr>
      </w:pPr>
    </w:p>
    <w:p w14:paraId="49BF7EE9" w14:textId="77777777" w:rsidR="006727D8" w:rsidRDefault="006727D8">
      <w:pPr>
        <w:rPr>
          <w:color w:val="000000" w:themeColor="text1"/>
        </w:rPr>
      </w:pPr>
    </w:p>
    <w:p w14:paraId="52747C52" w14:textId="77777777" w:rsidR="006727D8" w:rsidRDefault="006727D8">
      <w:r>
        <w:t xml:space="preserve">Ackerman, C. E. (2018). </w:t>
      </w:r>
      <w:r>
        <w:rPr>
          <w:i/>
          <w:iCs/>
        </w:rPr>
        <w:t xml:space="preserve">What is unconditional positive regard in psychology? </w:t>
      </w:r>
      <w:r>
        <w:t xml:space="preserve">Available at: </w:t>
      </w:r>
      <w:hyperlink r:id="rId4" w:history="1">
        <w:r w:rsidRPr="00272F3E">
          <w:rPr>
            <w:rStyle w:val="Hyperlink"/>
          </w:rPr>
          <w:t>https://positivepsychology.com/unconditional-positive-regard/</w:t>
        </w:r>
      </w:hyperlink>
      <w:r>
        <w:t xml:space="preserve"> (Accessed: 2</w:t>
      </w:r>
      <w:r w:rsidRPr="00BC6CBF">
        <w:rPr>
          <w:vertAlign w:val="superscript"/>
        </w:rPr>
        <w:t>nd</w:t>
      </w:r>
      <w:r>
        <w:t xml:space="preserve"> December 2023). </w:t>
      </w:r>
    </w:p>
    <w:p w14:paraId="459C0CA2" w14:textId="77777777" w:rsidR="00E75329" w:rsidRDefault="00E75329"/>
    <w:p w14:paraId="59D24129" w14:textId="77777777" w:rsidR="006727D8" w:rsidRDefault="006727D8">
      <w:pPr>
        <w:rPr>
          <w:color w:val="000000" w:themeColor="text1"/>
        </w:rPr>
      </w:pPr>
      <w:r>
        <w:rPr>
          <w:color w:val="000000" w:themeColor="text1"/>
        </w:rPr>
        <w:t xml:space="preserve">BACP. (2023). </w:t>
      </w:r>
      <w:r>
        <w:rPr>
          <w:i/>
          <w:iCs/>
          <w:color w:val="000000" w:themeColor="text1"/>
        </w:rPr>
        <w:t xml:space="preserve">About BACP. </w:t>
      </w:r>
      <w:r>
        <w:rPr>
          <w:color w:val="000000" w:themeColor="text1"/>
        </w:rPr>
        <w:t xml:space="preserve">Available at: </w:t>
      </w:r>
      <w:hyperlink r:id="rId5" w:history="1">
        <w:r w:rsidRPr="00272F3E">
          <w:rPr>
            <w:rStyle w:val="Hyperlink"/>
          </w:rPr>
          <w:t>https://www.bacp.co.uk/about-us/about-bacp/</w:t>
        </w:r>
      </w:hyperlink>
      <w:r>
        <w:rPr>
          <w:color w:val="000000" w:themeColor="text1"/>
        </w:rPr>
        <w:t xml:space="preserve"> (Accessed: 7</w:t>
      </w:r>
      <w:r w:rsidRPr="00EF54B1">
        <w:rPr>
          <w:color w:val="000000" w:themeColor="text1"/>
          <w:vertAlign w:val="superscript"/>
        </w:rPr>
        <w:t>th</w:t>
      </w:r>
      <w:r>
        <w:rPr>
          <w:color w:val="000000" w:themeColor="text1"/>
        </w:rPr>
        <w:t xml:space="preserve"> December 2023). </w:t>
      </w:r>
    </w:p>
    <w:p w14:paraId="4D1B4913" w14:textId="77777777" w:rsidR="00E75329" w:rsidRDefault="00E75329">
      <w:pPr>
        <w:rPr>
          <w:color w:val="000000" w:themeColor="text1"/>
        </w:rPr>
      </w:pPr>
    </w:p>
    <w:p w14:paraId="721AA6E5" w14:textId="77777777" w:rsidR="006727D8" w:rsidRDefault="006727D8">
      <w:pPr>
        <w:rPr>
          <w:rStyle w:val="Hyperlink"/>
          <w:color w:val="000000" w:themeColor="text1"/>
          <w:u w:val="none"/>
        </w:rPr>
      </w:pPr>
      <w:r>
        <w:rPr>
          <w:rStyle w:val="Hyperlink"/>
          <w:color w:val="000000" w:themeColor="text1"/>
          <w:u w:val="none"/>
        </w:rPr>
        <w:t xml:space="preserve">Beck Institute. (2020). </w:t>
      </w:r>
      <w:r>
        <w:rPr>
          <w:rStyle w:val="Hyperlink"/>
          <w:i/>
          <w:iCs/>
          <w:color w:val="000000" w:themeColor="text1"/>
          <w:u w:val="none"/>
        </w:rPr>
        <w:t xml:space="preserve">Understanding CBT. </w:t>
      </w:r>
      <w:r>
        <w:rPr>
          <w:rStyle w:val="Hyperlink"/>
          <w:color w:val="000000" w:themeColor="text1"/>
          <w:u w:val="none"/>
        </w:rPr>
        <w:t xml:space="preserve">Available at: </w:t>
      </w:r>
      <w:hyperlink r:id="rId6" w:anchor=":~:text=About%20Beck%20Institute,-History%20of%20Beck&amp;text=CBT%20is%20based%20on%20the,particularly%20when%20they%20are%20distressed" w:history="1">
        <w:r w:rsidRPr="00272F3E">
          <w:rPr>
            <w:rStyle w:val="Hyperlink"/>
          </w:rPr>
          <w:t>https://beckinstitute.org/about/understanding-cbt/#:~:text=About%20Beck%20Institute,-History%20of%20Beck&amp;text=CBT%20is%20based%20on%20the,particularly%20when%20they%20are%20distressed</w:t>
        </w:r>
      </w:hyperlink>
      <w:r w:rsidRPr="005F34FB">
        <w:rPr>
          <w:rStyle w:val="Hyperlink"/>
          <w:color w:val="000000" w:themeColor="text1"/>
          <w:u w:val="none"/>
        </w:rPr>
        <w:t>.</w:t>
      </w:r>
      <w:r>
        <w:rPr>
          <w:rStyle w:val="Hyperlink"/>
          <w:color w:val="000000" w:themeColor="text1"/>
          <w:u w:val="none"/>
        </w:rPr>
        <w:t xml:space="preserve"> (Accessed: 5</w:t>
      </w:r>
      <w:r w:rsidRPr="005F34FB">
        <w:rPr>
          <w:rStyle w:val="Hyperlink"/>
          <w:color w:val="000000" w:themeColor="text1"/>
          <w:u w:val="none"/>
          <w:vertAlign w:val="superscript"/>
        </w:rPr>
        <w:t>th</w:t>
      </w:r>
      <w:r>
        <w:rPr>
          <w:rStyle w:val="Hyperlink"/>
          <w:color w:val="000000" w:themeColor="text1"/>
          <w:u w:val="none"/>
        </w:rPr>
        <w:t xml:space="preserve"> December 2023).</w:t>
      </w:r>
    </w:p>
    <w:p w14:paraId="688F1D3B" w14:textId="77777777" w:rsidR="00E75329" w:rsidRDefault="00E75329">
      <w:pPr>
        <w:rPr>
          <w:rStyle w:val="Hyperlink"/>
          <w:color w:val="000000" w:themeColor="text1"/>
          <w:u w:val="none"/>
        </w:rPr>
      </w:pPr>
    </w:p>
    <w:p w14:paraId="038199B4" w14:textId="77777777" w:rsidR="006727D8" w:rsidRDefault="006727D8">
      <w:pPr>
        <w:rPr>
          <w:color w:val="000000" w:themeColor="text1"/>
        </w:rPr>
      </w:pPr>
      <w:r>
        <w:rPr>
          <w:color w:val="000000" w:themeColor="text1"/>
        </w:rPr>
        <w:t xml:space="preserve">Cherry, K. (2023). </w:t>
      </w:r>
      <w:r>
        <w:rPr>
          <w:i/>
          <w:iCs/>
          <w:color w:val="000000" w:themeColor="text1"/>
        </w:rPr>
        <w:t xml:space="preserve">The unconscious mind, preconscious mind, and conscious mind. </w:t>
      </w:r>
      <w:r>
        <w:rPr>
          <w:color w:val="000000" w:themeColor="text1"/>
        </w:rPr>
        <w:t xml:space="preserve">Available at: </w:t>
      </w:r>
      <w:hyperlink r:id="rId7" w:history="1">
        <w:r w:rsidRPr="00272F3E">
          <w:rPr>
            <w:rStyle w:val="Hyperlink"/>
          </w:rPr>
          <w:t>https://www.verywellmind.com/the-conscious-and-unconscious-mind-2795946</w:t>
        </w:r>
      </w:hyperlink>
      <w:r>
        <w:rPr>
          <w:color w:val="000000" w:themeColor="text1"/>
        </w:rPr>
        <w:t xml:space="preserve"> (Accessed: 6</w:t>
      </w:r>
      <w:r w:rsidRPr="004D7491">
        <w:rPr>
          <w:color w:val="000000" w:themeColor="text1"/>
          <w:vertAlign w:val="superscript"/>
        </w:rPr>
        <w:t>th</w:t>
      </w:r>
      <w:r>
        <w:rPr>
          <w:color w:val="000000" w:themeColor="text1"/>
        </w:rPr>
        <w:t xml:space="preserve"> December 2023). </w:t>
      </w:r>
    </w:p>
    <w:p w14:paraId="111EBD69" w14:textId="77777777" w:rsidR="00E75329" w:rsidRDefault="00E75329">
      <w:pPr>
        <w:rPr>
          <w:color w:val="000000" w:themeColor="text1"/>
        </w:rPr>
      </w:pPr>
    </w:p>
    <w:p w14:paraId="1DF24145" w14:textId="77777777" w:rsidR="006727D8" w:rsidRDefault="006727D8">
      <w:r>
        <w:t xml:space="preserve">Counselling Tutor. (2023). </w:t>
      </w:r>
      <w:r>
        <w:rPr>
          <w:i/>
          <w:iCs/>
        </w:rPr>
        <w:t xml:space="preserve">Carl Rogers’ Core Conditions. </w:t>
      </w:r>
      <w:r>
        <w:t xml:space="preserve">Available at: </w:t>
      </w:r>
      <w:hyperlink r:id="rId8" w:anchor=":~:text=Rogers%20believed%20that%20by%20using,find%20the%20answers%20in%20themselves" w:history="1">
        <w:r w:rsidRPr="00272F3E">
          <w:rPr>
            <w:rStyle w:val="Hyperlink"/>
          </w:rPr>
          <w:t>https://counsellingtutor.com/counselling-approaches/person-centred-approach-to-counselling/carl-rogers-core-conditions/#:~:text=Rogers%20believed%20that%20by%20using,find%20the%20answers%20in%20themselves</w:t>
        </w:r>
      </w:hyperlink>
      <w:r w:rsidRPr="00EA54BF">
        <w:t>.</w:t>
      </w:r>
      <w:r>
        <w:t xml:space="preserve"> (Accessed: 2</w:t>
      </w:r>
      <w:r w:rsidRPr="00EA54BF">
        <w:rPr>
          <w:vertAlign w:val="superscript"/>
        </w:rPr>
        <w:t>nd</w:t>
      </w:r>
      <w:r>
        <w:t xml:space="preserve"> December 2023). </w:t>
      </w:r>
    </w:p>
    <w:p w14:paraId="549286EE" w14:textId="77777777" w:rsidR="00E75329" w:rsidRDefault="00E75329"/>
    <w:p w14:paraId="71BEB45A" w14:textId="77777777" w:rsidR="006727D8" w:rsidRDefault="006727D8">
      <w:r>
        <w:t xml:space="preserve">Dou, T. (2020). </w:t>
      </w:r>
      <w:r>
        <w:rPr>
          <w:i/>
          <w:iCs/>
        </w:rPr>
        <w:t xml:space="preserve">What is empathy? Learn about 3 types of empathy. </w:t>
      </w:r>
      <w:r>
        <w:t xml:space="preserve">Available at: </w:t>
      </w:r>
      <w:hyperlink r:id="rId9" w:anchor=":~:text=It%27s%20the%20ability%20to%20understand,but%20maintains%20an%20emotional%20distance" w:history="1">
        <w:r w:rsidRPr="00272F3E">
          <w:rPr>
            <w:rStyle w:val="Hyperlink"/>
          </w:rPr>
          <w:t>https://acuityinsights.app/2020/06/empathy-1/#:~:text=It%27s%20the%20ability%20to%20understand,but%20maintains%20an%20emotional%20distance</w:t>
        </w:r>
      </w:hyperlink>
      <w:r w:rsidRPr="001E1B71">
        <w:t>.</w:t>
      </w:r>
      <w:r>
        <w:t xml:space="preserve"> (Accessed: 2</w:t>
      </w:r>
      <w:r w:rsidRPr="001E1B71">
        <w:rPr>
          <w:vertAlign w:val="superscript"/>
        </w:rPr>
        <w:t>nd</w:t>
      </w:r>
      <w:r>
        <w:t xml:space="preserve"> December 2023). </w:t>
      </w:r>
    </w:p>
    <w:p w14:paraId="3EFE71FD" w14:textId="77777777" w:rsidR="00E75329" w:rsidRDefault="00E75329"/>
    <w:p w14:paraId="3C19DB0E" w14:textId="77777777" w:rsidR="006727D8" w:rsidRDefault="006727D8">
      <w:r>
        <w:t xml:space="preserve">E-learning network. (2021). </w:t>
      </w:r>
      <w:r>
        <w:rPr>
          <w:i/>
          <w:iCs/>
        </w:rPr>
        <w:t xml:space="preserve">Carl Rogers’ Humanistic Theory. </w:t>
      </w:r>
      <w:r>
        <w:t xml:space="preserve">Available at: </w:t>
      </w:r>
      <w:hyperlink r:id="rId10" w:anchor=":~:text=Incongruence%20is%20the%20difference%20between,and%20a%20healthy%2C%20productive%20life" w:history="1">
        <w:r w:rsidRPr="00272F3E">
          <w:rPr>
            <w:rStyle w:val="Hyperlink"/>
          </w:rPr>
          <w:t>https://www.eln.co.uk/blog/humanistic-theory-by-psychologist-carl-rogers#:~:text=Incongruence%20is%20the%20difference%20between,and%20a%20healthy%2C%20productive%20life</w:t>
        </w:r>
      </w:hyperlink>
      <w:r w:rsidRPr="00512CC9">
        <w:t>.</w:t>
      </w:r>
      <w:r>
        <w:t xml:space="preserve"> (Accessed: 2</w:t>
      </w:r>
      <w:r w:rsidRPr="00512CC9">
        <w:rPr>
          <w:vertAlign w:val="superscript"/>
        </w:rPr>
        <w:t>nd</w:t>
      </w:r>
      <w:r>
        <w:t xml:space="preserve"> December 2023). </w:t>
      </w:r>
    </w:p>
    <w:p w14:paraId="21CBFDED" w14:textId="77777777" w:rsidR="00E75329" w:rsidRDefault="00E75329"/>
    <w:p w14:paraId="46F57364" w14:textId="77777777" w:rsidR="006727D8" w:rsidRDefault="006727D8">
      <w:pPr>
        <w:rPr>
          <w:color w:val="000000" w:themeColor="text1"/>
        </w:rPr>
      </w:pPr>
      <w:r>
        <w:rPr>
          <w:color w:val="000000" w:themeColor="text1"/>
        </w:rPr>
        <w:t xml:space="preserve">Freud, S. (1923) </w:t>
      </w:r>
      <w:r w:rsidRPr="0085544A">
        <w:rPr>
          <w:i/>
          <w:iCs/>
          <w:color w:val="000000" w:themeColor="text1"/>
        </w:rPr>
        <w:t>The Ego and the id.</w:t>
      </w:r>
      <w:r>
        <w:rPr>
          <w:color w:val="000000" w:themeColor="text1"/>
        </w:rPr>
        <w:t xml:space="preserve"> United States: Pacific Publishing Studio. </w:t>
      </w:r>
    </w:p>
    <w:p w14:paraId="51588BDC" w14:textId="77777777" w:rsidR="006727D8" w:rsidRDefault="006727D8">
      <w:r>
        <w:rPr>
          <w:rStyle w:val="Hyperlink"/>
          <w:color w:val="000000" w:themeColor="text1"/>
          <w:u w:val="none"/>
        </w:rPr>
        <w:t xml:space="preserve">Hetrick, S. E., Cox, G. R., Witt, G. K., Bir, J. J. and Merry, S. N. (2016). ‘Cognitive behavioural therapy (CBT), third-wave CBT and interpersonal therapy (IPT) based interventions for preventing depression in children and adolescents’. </w:t>
      </w:r>
      <w:r>
        <w:rPr>
          <w:rStyle w:val="Hyperlink"/>
          <w:i/>
          <w:iCs/>
          <w:color w:val="000000" w:themeColor="text1"/>
          <w:u w:val="none"/>
        </w:rPr>
        <w:t xml:space="preserve">Cochrane Database </w:t>
      </w:r>
      <w:proofErr w:type="spellStart"/>
      <w:r>
        <w:rPr>
          <w:rStyle w:val="Hyperlink"/>
          <w:i/>
          <w:iCs/>
          <w:color w:val="000000" w:themeColor="text1"/>
          <w:u w:val="none"/>
        </w:rPr>
        <w:t>Syst</w:t>
      </w:r>
      <w:proofErr w:type="spellEnd"/>
      <w:r>
        <w:rPr>
          <w:rStyle w:val="Hyperlink"/>
          <w:i/>
          <w:iCs/>
          <w:color w:val="000000" w:themeColor="text1"/>
          <w:u w:val="none"/>
        </w:rPr>
        <w:t xml:space="preserve"> Rev. </w:t>
      </w:r>
      <w:r>
        <w:rPr>
          <w:rStyle w:val="Hyperlink"/>
          <w:color w:val="000000" w:themeColor="text1"/>
          <w:u w:val="none"/>
        </w:rPr>
        <w:t xml:space="preserve">Available at: </w:t>
      </w:r>
      <w:proofErr w:type="spellStart"/>
      <w:r>
        <w:rPr>
          <w:rFonts w:ascii="Helvetica Neue" w:hAnsi="Helvetica Neue"/>
          <w:color w:val="212121"/>
        </w:rPr>
        <w:t>doi</w:t>
      </w:r>
      <w:proofErr w:type="spellEnd"/>
      <w:r>
        <w:rPr>
          <w:rFonts w:ascii="Helvetica Neue" w:hAnsi="Helvetica Neue"/>
          <w:color w:val="212121"/>
        </w:rPr>
        <w:t>: </w:t>
      </w:r>
      <w:hyperlink r:id="rId11" w:tgtFrame="_blank" w:history="1">
        <w:r>
          <w:rPr>
            <w:rStyle w:val="Hyperlink"/>
            <w:rFonts w:ascii="Helvetica Neue" w:hAnsi="Helvetica Neue"/>
            <w:color w:val="4C2C92"/>
          </w:rPr>
          <w:t>10.1002/14651858.CD003380.pub4</w:t>
        </w:r>
      </w:hyperlink>
      <w:r>
        <w:t xml:space="preserve"> </w:t>
      </w:r>
    </w:p>
    <w:p w14:paraId="0DABCC12" w14:textId="77777777" w:rsidR="00E75329" w:rsidRDefault="00E75329"/>
    <w:p w14:paraId="4CFA4A2B" w14:textId="77777777" w:rsidR="006727D8" w:rsidRDefault="006727D8">
      <w:pPr>
        <w:rPr>
          <w:rStyle w:val="Hyperlink"/>
          <w:color w:val="000000" w:themeColor="text1"/>
          <w:u w:val="none"/>
        </w:rPr>
      </w:pPr>
      <w:r>
        <w:rPr>
          <w:rStyle w:val="Hyperlink"/>
          <w:color w:val="000000" w:themeColor="text1"/>
          <w:u w:val="none"/>
        </w:rPr>
        <w:t xml:space="preserve">Legg, J. T. (2018). </w:t>
      </w:r>
      <w:r>
        <w:rPr>
          <w:rStyle w:val="Hyperlink"/>
          <w:i/>
          <w:iCs/>
          <w:color w:val="000000" w:themeColor="text1"/>
          <w:u w:val="none"/>
        </w:rPr>
        <w:t xml:space="preserve">Rational Emotive Behaviour Therapy. </w:t>
      </w:r>
      <w:r>
        <w:rPr>
          <w:rStyle w:val="Hyperlink"/>
          <w:color w:val="000000" w:themeColor="text1"/>
          <w:u w:val="none"/>
        </w:rPr>
        <w:t xml:space="preserve">Available at: </w:t>
      </w:r>
      <w:hyperlink r:id="rId12" w:history="1">
        <w:r w:rsidRPr="00272F3E">
          <w:rPr>
            <w:rStyle w:val="Hyperlink"/>
          </w:rPr>
          <w:t>https://www.healthline.com/health/rational-emotive-behavior-therapy</w:t>
        </w:r>
      </w:hyperlink>
      <w:r>
        <w:rPr>
          <w:rStyle w:val="Hyperlink"/>
          <w:color w:val="000000" w:themeColor="text1"/>
          <w:u w:val="none"/>
        </w:rPr>
        <w:t xml:space="preserve"> (Accessed: 5</w:t>
      </w:r>
      <w:r w:rsidRPr="009047C3">
        <w:rPr>
          <w:rStyle w:val="Hyperlink"/>
          <w:color w:val="000000" w:themeColor="text1"/>
          <w:u w:val="none"/>
          <w:vertAlign w:val="superscript"/>
        </w:rPr>
        <w:t>th</w:t>
      </w:r>
      <w:r>
        <w:rPr>
          <w:rStyle w:val="Hyperlink"/>
          <w:color w:val="000000" w:themeColor="text1"/>
          <w:u w:val="none"/>
        </w:rPr>
        <w:t xml:space="preserve"> December 2023).</w:t>
      </w:r>
    </w:p>
    <w:p w14:paraId="01C3BD0A" w14:textId="77777777" w:rsidR="00E75329" w:rsidRDefault="00E75329">
      <w:pPr>
        <w:rPr>
          <w:rStyle w:val="Hyperlink"/>
          <w:color w:val="000000" w:themeColor="text1"/>
          <w:u w:val="none"/>
        </w:rPr>
      </w:pPr>
    </w:p>
    <w:p w14:paraId="38FC25E5" w14:textId="77777777" w:rsidR="006727D8" w:rsidRDefault="006727D8">
      <w:proofErr w:type="spellStart"/>
      <w:r>
        <w:t>Luman</w:t>
      </w:r>
      <w:proofErr w:type="spellEnd"/>
      <w:r>
        <w:t xml:space="preserve">. (2023). </w:t>
      </w:r>
      <w:r>
        <w:rPr>
          <w:i/>
          <w:iCs/>
        </w:rPr>
        <w:t xml:space="preserve">Freud and the Psychodynamic Perspective. </w:t>
      </w:r>
      <w:r>
        <w:t xml:space="preserve">Available at: </w:t>
      </w:r>
      <w:hyperlink r:id="rId13" w:history="1">
        <w:r w:rsidRPr="00272F3E">
          <w:rPr>
            <w:rStyle w:val="Hyperlink"/>
          </w:rPr>
          <w:t>https://courses.lumenlearning.com/atd-herkimer-intropsych/chapter/freud-and-the-</w:t>
        </w:r>
        <w:r w:rsidRPr="00272F3E">
          <w:rPr>
            <w:rStyle w:val="Hyperlink"/>
          </w:rPr>
          <w:lastRenderedPageBreak/>
          <w:t>psychodynamic-perspective/#:~:text=The%20id%20and%20superego%20are,to%20find%20the%20middle%20ground</w:t>
        </w:r>
      </w:hyperlink>
      <w:r w:rsidRPr="000126EE">
        <w:t>.</w:t>
      </w:r>
      <w:r>
        <w:t xml:space="preserve"> (Accessed: 6</w:t>
      </w:r>
      <w:r w:rsidRPr="000126EE">
        <w:rPr>
          <w:vertAlign w:val="superscript"/>
        </w:rPr>
        <w:t>th</w:t>
      </w:r>
      <w:r>
        <w:t xml:space="preserve"> December 2023).</w:t>
      </w:r>
    </w:p>
    <w:p w14:paraId="71380489" w14:textId="77777777" w:rsidR="00E75329" w:rsidRPr="000126EE" w:rsidRDefault="00E75329"/>
    <w:p w14:paraId="3C46869A" w14:textId="77777777" w:rsidR="006727D8" w:rsidRDefault="006727D8">
      <w:pPr>
        <w:rPr>
          <w:rStyle w:val="Hyperlink"/>
          <w:color w:val="000000" w:themeColor="text1"/>
          <w:u w:val="none"/>
        </w:rPr>
      </w:pPr>
      <w:r>
        <w:rPr>
          <w:rStyle w:val="Hyperlink"/>
          <w:color w:val="000000" w:themeColor="text1"/>
          <w:u w:val="none"/>
        </w:rPr>
        <w:t xml:space="preserve">Mind. (2021). </w:t>
      </w:r>
      <w:r>
        <w:rPr>
          <w:rStyle w:val="Hyperlink"/>
          <w:i/>
          <w:iCs/>
          <w:color w:val="000000" w:themeColor="text1"/>
          <w:u w:val="none"/>
        </w:rPr>
        <w:t xml:space="preserve">Cognitive behavioural therapy (CBT). </w:t>
      </w:r>
      <w:r>
        <w:rPr>
          <w:rStyle w:val="Hyperlink"/>
          <w:color w:val="000000" w:themeColor="text1"/>
          <w:u w:val="none"/>
        </w:rPr>
        <w:t xml:space="preserve">Available at: </w:t>
      </w:r>
      <w:hyperlink r:id="rId14" w:anchor=":~:text=work%20for%20me%3F-,What%20is%20CBT%3F,affect%20your%20feelings%20and%20actions" w:history="1">
        <w:r w:rsidRPr="00272F3E">
          <w:rPr>
            <w:rStyle w:val="Hyperlink"/>
          </w:rPr>
          <w:t>https://www.mind.org.uk/information-support/drugs-and-treatments/talking-therapy-and-counselling/cognitive-behavioural-therapy-cbt/#:~:text=work%20for%20me%3F-,What%20is%20CBT%3F,affect%20your%20feelings%20and%20actions</w:t>
        </w:r>
      </w:hyperlink>
      <w:r w:rsidRPr="003B6AB7">
        <w:rPr>
          <w:rStyle w:val="Hyperlink"/>
          <w:color w:val="000000" w:themeColor="text1"/>
          <w:u w:val="none"/>
        </w:rPr>
        <w:t>.</w:t>
      </w:r>
      <w:r>
        <w:rPr>
          <w:rStyle w:val="Hyperlink"/>
          <w:color w:val="000000" w:themeColor="text1"/>
          <w:u w:val="none"/>
        </w:rPr>
        <w:t xml:space="preserve"> (Accessed: 5</w:t>
      </w:r>
      <w:r w:rsidRPr="003B6AB7">
        <w:rPr>
          <w:rStyle w:val="Hyperlink"/>
          <w:color w:val="000000" w:themeColor="text1"/>
          <w:u w:val="none"/>
          <w:vertAlign w:val="superscript"/>
        </w:rPr>
        <w:t>th</w:t>
      </w:r>
      <w:r>
        <w:rPr>
          <w:rStyle w:val="Hyperlink"/>
          <w:color w:val="000000" w:themeColor="text1"/>
          <w:u w:val="none"/>
        </w:rPr>
        <w:t xml:space="preserve"> December 2023).</w:t>
      </w:r>
    </w:p>
    <w:p w14:paraId="2B0EC001" w14:textId="77777777" w:rsidR="00E75329" w:rsidRDefault="00E75329">
      <w:pPr>
        <w:rPr>
          <w:rStyle w:val="Hyperlink"/>
          <w:color w:val="000000" w:themeColor="text1"/>
          <w:u w:val="none"/>
        </w:rPr>
      </w:pPr>
    </w:p>
    <w:p w14:paraId="78A69590" w14:textId="77777777" w:rsidR="006727D8" w:rsidRDefault="006727D8">
      <w:r>
        <w:t xml:space="preserve">MSW programs. (2023). </w:t>
      </w:r>
      <w:r>
        <w:rPr>
          <w:i/>
          <w:iCs/>
        </w:rPr>
        <w:t xml:space="preserve">Introduction to psychodynamic theory in social work. </w:t>
      </w:r>
      <w:r>
        <w:t xml:space="preserve">Available at: </w:t>
      </w:r>
      <w:hyperlink r:id="rId15" w:history="1">
        <w:r w:rsidRPr="00272F3E">
          <w:rPr>
            <w:rStyle w:val="Hyperlink"/>
          </w:rPr>
          <w:t>https://www.onlinemswprograms.com/social-work/theories/psychodynamic-theory/#:~:text=Freud%20believed%20human%20behavior%20could,they%20behave%20a%20certain%20way</w:t>
        </w:r>
      </w:hyperlink>
      <w:r w:rsidRPr="005976A7">
        <w:t>.</w:t>
      </w:r>
      <w:r>
        <w:t xml:space="preserve"> (Accessed: 6</w:t>
      </w:r>
      <w:r w:rsidRPr="005976A7">
        <w:rPr>
          <w:vertAlign w:val="superscript"/>
        </w:rPr>
        <w:t>th</w:t>
      </w:r>
      <w:r>
        <w:t xml:space="preserve"> December 2023).</w:t>
      </w:r>
    </w:p>
    <w:p w14:paraId="4B59A825" w14:textId="77777777" w:rsidR="00E75329" w:rsidRDefault="00E75329"/>
    <w:p w14:paraId="29C4AA6D" w14:textId="77777777" w:rsidR="006727D8" w:rsidRDefault="006727D8">
      <w:pPr>
        <w:rPr>
          <w:rStyle w:val="Hyperlink"/>
        </w:rPr>
      </w:pPr>
      <w:r>
        <w:t xml:space="preserve">Rogers, C. (1952). ‘Marriage Counselling Section: A personal formulation of client-centred therapy’ </w:t>
      </w:r>
      <w:r>
        <w:rPr>
          <w:i/>
          <w:iCs/>
        </w:rPr>
        <w:t xml:space="preserve">Department of Psychology, The University of Chicago. </w:t>
      </w:r>
      <w:r>
        <w:t xml:space="preserve">Pp. 343. Available at: </w:t>
      </w:r>
      <w:hyperlink r:id="rId16" w:history="1">
        <w:r w:rsidRPr="00D20287">
          <w:rPr>
            <w:rStyle w:val="Hyperlink"/>
          </w:rPr>
          <w:t>https://www-jstor-org.ezproxy.uwtsd.ac.uk/stable/348729?sid=primo&amp;origin=crossref&amp;seq=3</w:t>
        </w:r>
      </w:hyperlink>
    </w:p>
    <w:p w14:paraId="5F4AE827" w14:textId="77777777" w:rsidR="00E75329" w:rsidRDefault="00E75329">
      <w:pPr>
        <w:rPr>
          <w:rStyle w:val="Hyperlink"/>
        </w:rPr>
      </w:pPr>
    </w:p>
    <w:p w14:paraId="78CAEDD6" w14:textId="77777777" w:rsidR="006727D8" w:rsidRDefault="006727D8" w:rsidP="006A66FF">
      <w:r>
        <w:t xml:space="preserve">Rogers, C. R. (1970). </w:t>
      </w:r>
      <w:r>
        <w:rPr>
          <w:i/>
          <w:iCs/>
        </w:rPr>
        <w:t xml:space="preserve">Carl R. Rogers On Becoming a Person: A distinguished psychologist’s guide to personal growth and creativity. </w:t>
      </w:r>
      <w:r>
        <w:t xml:space="preserve">Boston: Houghton Mifflin Company. </w:t>
      </w:r>
    </w:p>
    <w:p w14:paraId="421B9D91" w14:textId="77777777" w:rsidR="00E75329" w:rsidRDefault="00E75329" w:rsidP="006A66FF"/>
    <w:p w14:paraId="1C132D92" w14:textId="77777777" w:rsidR="006727D8" w:rsidRDefault="006727D8">
      <w:pPr>
        <w:rPr>
          <w:color w:val="000000" w:themeColor="text1"/>
        </w:rPr>
      </w:pPr>
      <w:r>
        <w:rPr>
          <w:color w:val="000000" w:themeColor="text1"/>
        </w:rPr>
        <w:t xml:space="preserve">Savva, G. (2014). </w:t>
      </w:r>
      <w:r>
        <w:rPr>
          <w:i/>
          <w:iCs/>
          <w:color w:val="000000" w:themeColor="text1"/>
        </w:rPr>
        <w:t xml:space="preserve">Signs of a good relationship and trust with your counsellor. </w:t>
      </w:r>
      <w:r>
        <w:rPr>
          <w:color w:val="000000" w:themeColor="text1"/>
        </w:rPr>
        <w:t xml:space="preserve">Available at: </w:t>
      </w:r>
      <w:hyperlink r:id="rId17" w:history="1">
        <w:r w:rsidRPr="00272F3E">
          <w:rPr>
            <w:rStyle w:val="Hyperlink"/>
          </w:rPr>
          <w:t>https://www.counselling-directory.org.uk/memberarticles/signs-of-a-good-relationship-trust-with-your-counsellor#:~:text=Trust%20is%20vital.,listen%20and%20understand%20your%20needs</w:t>
        </w:r>
      </w:hyperlink>
      <w:r w:rsidRPr="005A5BDE">
        <w:rPr>
          <w:color w:val="000000" w:themeColor="text1"/>
        </w:rPr>
        <w:t>.</w:t>
      </w:r>
      <w:r>
        <w:rPr>
          <w:color w:val="000000" w:themeColor="text1"/>
        </w:rPr>
        <w:t xml:space="preserve"> (Accessed: 7</w:t>
      </w:r>
      <w:r w:rsidRPr="005A5BDE">
        <w:rPr>
          <w:color w:val="000000" w:themeColor="text1"/>
          <w:vertAlign w:val="superscript"/>
        </w:rPr>
        <w:t>th</w:t>
      </w:r>
      <w:r>
        <w:rPr>
          <w:color w:val="000000" w:themeColor="text1"/>
        </w:rPr>
        <w:t xml:space="preserve"> December 2023).</w:t>
      </w:r>
    </w:p>
    <w:p w14:paraId="710251E0" w14:textId="77777777" w:rsidR="00E75329" w:rsidRPr="005A5BDE" w:rsidRDefault="00E75329">
      <w:pPr>
        <w:rPr>
          <w:color w:val="000000" w:themeColor="text1"/>
        </w:rPr>
      </w:pPr>
    </w:p>
    <w:p w14:paraId="26C7F310" w14:textId="77777777" w:rsidR="006727D8" w:rsidRDefault="006727D8">
      <w:pPr>
        <w:rPr>
          <w:rStyle w:val="Hyperlink"/>
          <w:color w:val="000000" w:themeColor="text1"/>
          <w:u w:val="none"/>
        </w:rPr>
      </w:pPr>
      <w:r>
        <w:rPr>
          <w:rStyle w:val="Hyperlink"/>
          <w:color w:val="000000" w:themeColor="text1"/>
          <w:u w:val="none"/>
        </w:rPr>
        <w:t xml:space="preserve">Selva, J. (2018). </w:t>
      </w:r>
      <w:r>
        <w:rPr>
          <w:rStyle w:val="Hyperlink"/>
          <w:i/>
          <w:iCs/>
          <w:color w:val="000000" w:themeColor="text1"/>
          <w:u w:val="none"/>
        </w:rPr>
        <w:t xml:space="preserve">What is Albert Ellis’ ABC model in CBT theory? </w:t>
      </w:r>
      <w:r>
        <w:rPr>
          <w:rStyle w:val="Hyperlink"/>
          <w:color w:val="000000" w:themeColor="text1"/>
          <w:u w:val="none"/>
        </w:rPr>
        <w:t xml:space="preserve">Available at: </w:t>
      </w:r>
      <w:hyperlink r:id="rId18" w:history="1">
        <w:r w:rsidRPr="00272F3E">
          <w:rPr>
            <w:rStyle w:val="Hyperlink"/>
          </w:rPr>
          <w:t>https://positivepsychology.com/albert-ellis-abc-model-rebt-cbt/</w:t>
        </w:r>
      </w:hyperlink>
      <w:r>
        <w:rPr>
          <w:rStyle w:val="Hyperlink"/>
          <w:color w:val="000000" w:themeColor="text1"/>
          <w:u w:val="none"/>
        </w:rPr>
        <w:t xml:space="preserve"> (Accessed: 5</w:t>
      </w:r>
      <w:r w:rsidRPr="00FB4F6A">
        <w:rPr>
          <w:rStyle w:val="Hyperlink"/>
          <w:color w:val="000000" w:themeColor="text1"/>
          <w:u w:val="none"/>
          <w:vertAlign w:val="superscript"/>
        </w:rPr>
        <w:t>th</w:t>
      </w:r>
      <w:r>
        <w:rPr>
          <w:rStyle w:val="Hyperlink"/>
          <w:color w:val="000000" w:themeColor="text1"/>
          <w:u w:val="none"/>
        </w:rPr>
        <w:t xml:space="preserve"> December 2023). </w:t>
      </w:r>
    </w:p>
    <w:p w14:paraId="071D0422" w14:textId="77777777" w:rsidR="00E75329" w:rsidRDefault="00E75329">
      <w:pPr>
        <w:rPr>
          <w:rStyle w:val="Hyperlink"/>
          <w:color w:val="000000" w:themeColor="text1"/>
          <w:u w:val="none"/>
        </w:rPr>
      </w:pPr>
    </w:p>
    <w:p w14:paraId="5FC4690E" w14:textId="77777777" w:rsidR="006727D8" w:rsidRDefault="006727D8">
      <w:pPr>
        <w:rPr>
          <w:color w:val="000000" w:themeColor="text1"/>
        </w:rPr>
      </w:pPr>
      <w:r>
        <w:rPr>
          <w:color w:val="000000" w:themeColor="text1"/>
        </w:rPr>
        <w:t xml:space="preserve">Simply Psychology. (2023). </w:t>
      </w:r>
      <w:r>
        <w:rPr>
          <w:i/>
          <w:iCs/>
          <w:color w:val="000000" w:themeColor="text1"/>
        </w:rPr>
        <w:t xml:space="preserve">Freud’s psychosexual theory and 5 stages of human development. </w:t>
      </w:r>
      <w:r>
        <w:rPr>
          <w:color w:val="000000" w:themeColor="text1"/>
        </w:rPr>
        <w:t xml:space="preserve">Available at: </w:t>
      </w:r>
      <w:hyperlink r:id="rId19" w:history="1">
        <w:r w:rsidRPr="00272F3E">
          <w:rPr>
            <w:rStyle w:val="Hyperlink"/>
          </w:rPr>
          <w:t>https://www.simplypsychology.org/psychosexual.html</w:t>
        </w:r>
      </w:hyperlink>
      <w:r>
        <w:rPr>
          <w:color w:val="000000" w:themeColor="text1"/>
        </w:rPr>
        <w:t xml:space="preserve"> (Accessed: 7</w:t>
      </w:r>
      <w:r w:rsidRPr="004946E7">
        <w:rPr>
          <w:color w:val="000000" w:themeColor="text1"/>
          <w:vertAlign w:val="superscript"/>
        </w:rPr>
        <w:t>th</w:t>
      </w:r>
      <w:r>
        <w:rPr>
          <w:color w:val="000000" w:themeColor="text1"/>
        </w:rPr>
        <w:t xml:space="preserve"> December 2023).</w:t>
      </w:r>
    </w:p>
    <w:p w14:paraId="156CD811" w14:textId="77777777" w:rsidR="00E75329" w:rsidRDefault="00E75329">
      <w:pPr>
        <w:rPr>
          <w:color w:val="000000" w:themeColor="text1"/>
        </w:rPr>
      </w:pPr>
    </w:p>
    <w:p w14:paraId="0CFF196D" w14:textId="77777777" w:rsidR="006727D8" w:rsidRDefault="006727D8">
      <w:r>
        <w:t xml:space="preserve">Study. (2023). </w:t>
      </w:r>
      <w:r>
        <w:rPr>
          <w:i/>
          <w:iCs/>
        </w:rPr>
        <w:t xml:space="preserve">Carl Rogers’ Theory: Overview, Contributions and Criticisms. </w:t>
      </w:r>
      <w:r>
        <w:t xml:space="preserve">Available at: </w:t>
      </w:r>
      <w:hyperlink r:id="rId20" w:anchor=":~:text=Carl%20Rogers%27%20theory%20is%20that,individual%20achieves%20their%20full%20potential" w:history="1">
        <w:r w:rsidRPr="00272F3E">
          <w:rPr>
            <w:rStyle w:val="Hyperlink"/>
          </w:rPr>
          <w:t>https://study.com/learn/lesson/carl-rogers-theory-in-humanistic-psychology-carl-rogers-theory-of-personality-client-centered-therapy.html#:~:text=Carl%20Rogers%27%20theory%20is%20that,individual%20achieves%20their%20full%20potential</w:t>
        </w:r>
      </w:hyperlink>
      <w:r w:rsidRPr="002921A1">
        <w:t>.</w:t>
      </w:r>
      <w:r>
        <w:t xml:space="preserve"> (Accessed: 2</w:t>
      </w:r>
      <w:r w:rsidRPr="002921A1">
        <w:rPr>
          <w:vertAlign w:val="superscript"/>
        </w:rPr>
        <w:t>nd</w:t>
      </w:r>
      <w:r>
        <w:t xml:space="preserve"> December 2023). </w:t>
      </w:r>
    </w:p>
    <w:sectPr w:rsidR="006727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448"/>
    <w:rsid w:val="00000255"/>
    <w:rsid w:val="000126EE"/>
    <w:rsid w:val="0006503A"/>
    <w:rsid w:val="0008621E"/>
    <w:rsid w:val="000A7340"/>
    <w:rsid w:val="000E4EB8"/>
    <w:rsid w:val="00176D6C"/>
    <w:rsid w:val="00177B06"/>
    <w:rsid w:val="001800AB"/>
    <w:rsid w:val="001803B4"/>
    <w:rsid w:val="00191087"/>
    <w:rsid w:val="00193A62"/>
    <w:rsid w:val="00196C01"/>
    <w:rsid w:val="001A08A9"/>
    <w:rsid w:val="001E1B71"/>
    <w:rsid w:val="001E70CA"/>
    <w:rsid w:val="0021006F"/>
    <w:rsid w:val="002159B5"/>
    <w:rsid w:val="002402B9"/>
    <w:rsid w:val="002425F8"/>
    <w:rsid w:val="00243176"/>
    <w:rsid w:val="00267222"/>
    <w:rsid w:val="002741EC"/>
    <w:rsid w:val="002921A1"/>
    <w:rsid w:val="002A1D81"/>
    <w:rsid w:val="002E0C33"/>
    <w:rsid w:val="00307FB4"/>
    <w:rsid w:val="0033202D"/>
    <w:rsid w:val="003A1304"/>
    <w:rsid w:val="003A53EA"/>
    <w:rsid w:val="003A7D00"/>
    <w:rsid w:val="003B172B"/>
    <w:rsid w:val="003B6AB7"/>
    <w:rsid w:val="003E2879"/>
    <w:rsid w:val="003E2BFE"/>
    <w:rsid w:val="003E2C54"/>
    <w:rsid w:val="003F5418"/>
    <w:rsid w:val="00425283"/>
    <w:rsid w:val="00492271"/>
    <w:rsid w:val="004946E7"/>
    <w:rsid w:val="004C6CBD"/>
    <w:rsid w:val="004D132C"/>
    <w:rsid w:val="004D7491"/>
    <w:rsid w:val="004F490D"/>
    <w:rsid w:val="00507D26"/>
    <w:rsid w:val="00512CC9"/>
    <w:rsid w:val="00541D90"/>
    <w:rsid w:val="00591119"/>
    <w:rsid w:val="005976A7"/>
    <w:rsid w:val="005A5BDE"/>
    <w:rsid w:val="005C0DDE"/>
    <w:rsid w:val="005E6516"/>
    <w:rsid w:val="005E777C"/>
    <w:rsid w:val="005F34FB"/>
    <w:rsid w:val="005F554C"/>
    <w:rsid w:val="006049B5"/>
    <w:rsid w:val="00612A22"/>
    <w:rsid w:val="006141F8"/>
    <w:rsid w:val="006435A3"/>
    <w:rsid w:val="00662B1C"/>
    <w:rsid w:val="00665964"/>
    <w:rsid w:val="006727D8"/>
    <w:rsid w:val="006A66FF"/>
    <w:rsid w:val="006B71DF"/>
    <w:rsid w:val="006E0ECF"/>
    <w:rsid w:val="006E5DAE"/>
    <w:rsid w:val="006F266D"/>
    <w:rsid w:val="00713767"/>
    <w:rsid w:val="00714448"/>
    <w:rsid w:val="00750674"/>
    <w:rsid w:val="007538DA"/>
    <w:rsid w:val="0075727D"/>
    <w:rsid w:val="00781BE9"/>
    <w:rsid w:val="00792749"/>
    <w:rsid w:val="007B12AC"/>
    <w:rsid w:val="007C27AE"/>
    <w:rsid w:val="007C6849"/>
    <w:rsid w:val="007E6D8E"/>
    <w:rsid w:val="007F0FE6"/>
    <w:rsid w:val="007F1B84"/>
    <w:rsid w:val="00807C86"/>
    <w:rsid w:val="0081771B"/>
    <w:rsid w:val="00826DB4"/>
    <w:rsid w:val="008308D3"/>
    <w:rsid w:val="0085544A"/>
    <w:rsid w:val="0085567A"/>
    <w:rsid w:val="008946FE"/>
    <w:rsid w:val="008E2600"/>
    <w:rsid w:val="008F0E07"/>
    <w:rsid w:val="009047C3"/>
    <w:rsid w:val="009077D9"/>
    <w:rsid w:val="00914123"/>
    <w:rsid w:val="00924896"/>
    <w:rsid w:val="00954CB7"/>
    <w:rsid w:val="00973291"/>
    <w:rsid w:val="00974087"/>
    <w:rsid w:val="00985BE1"/>
    <w:rsid w:val="00993520"/>
    <w:rsid w:val="00993E3C"/>
    <w:rsid w:val="009A585E"/>
    <w:rsid w:val="009C267A"/>
    <w:rsid w:val="009E38DD"/>
    <w:rsid w:val="00A029FF"/>
    <w:rsid w:val="00A274E7"/>
    <w:rsid w:val="00A57BED"/>
    <w:rsid w:val="00A6256A"/>
    <w:rsid w:val="00AE13D1"/>
    <w:rsid w:val="00B223C7"/>
    <w:rsid w:val="00B26853"/>
    <w:rsid w:val="00B34BE4"/>
    <w:rsid w:val="00B54F30"/>
    <w:rsid w:val="00B834B4"/>
    <w:rsid w:val="00BA7587"/>
    <w:rsid w:val="00BC2673"/>
    <w:rsid w:val="00BC690C"/>
    <w:rsid w:val="00BC6CBF"/>
    <w:rsid w:val="00BD0353"/>
    <w:rsid w:val="00C17829"/>
    <w:rsid w:val="00C5083F"/>
    <w:rsid w:val="00C50BBA"/>
    <w:rsid w:val="00C74DF7"/>
    <w:rsid w:val="00C91FBD"/>
    <w:rsid w:val="00CA1687"/>
    <w:rsid w:val="00CB1ECE"/>
    <w:rsid w:val="00CD0380"/>
    <w:rsid w:val="00CE7F5A"/>
    <w:rsid w:val="00D3378C"/>
    <w:rsid w:val="00D4578C"/>
    <w:rsid w:val="00DC59C2"/>
    <w:rsid w:val="00DE0C45"/>
    <w:rsid w:val="00DE18F0"/>
    <w:rsid w:val="00DF4AAB"/>
    <w:rsid w:val="00E75329"/>
    <w:rsid w:val="00EA36CC"/>
    <w:rsid w:val="00EA54BF"/>
    <w:rsid w:val="00EA76AA"/>
    <w:rsid w:val="00EB214A"/>
    <w:rsid w:val="00EB529D"/>
    <w:rsid w:val="00EB645A"/>
    <w:rsid w:val="00EC23D4"/>
    <w:rsid w:val="00ED1FDE"/>
    <w:rsid w:val="00EE43BB"/>
    <w:rsid w:val="00EF54B1"/>
    <w:rsid w:val="00F23285"/>
    <w:rsid w:val="00F42352"/>
    <w:rsid w:val="00F42C27"/>
    <w:rsid w:val="00F9034E"/>
    <w:rsid w:val="00FB3AE3"/>
    <w:rsid w:val="00FB4F6A"/>
    <w:rsid w:val="00FD2A9E"/>
    <w:rsid w:val="00FD70A3"/>
    <w:rsid w:val="00FF5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BCA15A"/>
  <w15:chartTrackingRefBased/>
  <w15:docId w15:val="{5B3D8B76-B2B9-0542-9E11-34E4FEA2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21A1"/>
    <w:rPr>
      <w:color w:val="0563C1" w:themeColor="hyperlink"/>
      <w:u w:val="single"/>
    </w:rPr>
  </w:style>
  <w:style w:type="character" w:styleId="UnresolvedMention">
    <w:name w:val="Unresolved Mention"/>
    <w:basedOn w:val="DefaultParagraphFont"/>
    <w:uiPriority w:val="99"/>
    <w:semiHidden/>
    <w:unhideWhenUsed/>
    <w:rsid w:val="002921A1"/>
    <w:rPr>
      <w:color w:val="605E5C"/>
      <w:shd w:val="clear" w:color="auto" w:fill="E1DFDD"/>
    </w:rPr>
  </w:style>
  <w:style w:type="paragraph" w:styleId="NormalWeb">
    <w:name w:val="Normal (Web)"/>
    <w:basedOn w:val="Normal"/>
    <w:uiPriority w:val="99"/>
    <w:semiHidden/>
    <w:unhideWhenUsed/>
    <w:rsid w:val="00512CC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981167">
      <w:bodyDiv w:val="1"/>
      <w:marLeft w:val="0"/>
      <w:marRight w:val="0"/>
      <w:marTop w:val="0"/>
      <w:marBottom w:val="0"/>
      <w:divBdr>
        <w:top w:val="none" w:sz="0" w:space="0" w:color="auto"/>
        <w:left w:val="none" w:sz="0" w:space="0" w:color="auto"/>
        <w:bottom w:val="none" w:sz="0" w:space="0" w:color="auto"/>
        <w:right w:val="none" w:sz="0" w:space="0" w:color="auto"/>
      </w:divBdr>
      <w:divsChild>
        <w:div w:id="1066301897">
          <w:marLeft w:val="0"/>
          <w:marRight w:val="0"/>
          <w:marTop w:val="0"/>
          <w:marBottom w:val="0"/>
          <w:divBdr>
            <w:top w:val="none" w:sz="0" w:space="0" w:color="auto"/>
            <w:left w:val="none" w:sz="0" w:space="0" w:color="auto"/>
            <w:bottom w:val="none" w:sz="0" w:space="0" w:color="auto"/>
            <w:right w:val="none" w:sz="0" w:space="0" w:color="auto"/>
          </w:divBdr>
          <w:divsChild>
            <w:div w:id="634680803">
              <w:marLeft w:val="0"/>
              <w:marRight w:val="0"/>
              <w:marTop w:val="0"/>
              <w:marBottom w:val="0"/>
              <w:divBdr>
                <w:top w:val="none" w:sz="0" w:space="0" w:color="auto"/>
                <w:left w:val="none" w:sz="0" w:space="0" w:color="auto"/>
                <w:bottom w:val="none" w:sz="0" w:space="0" w:color="auto"/>
                <w:right w:val="none" w:sz="0" w:space="0" w:color="auto"/>
              </w:divBdr>
              <w:divsChild>
                <w:div w:id="196268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counselling-approaches/person-centred-approach-to-counselling/carl-rogers-core-conditions/" TargetMode="External"/><Relationship Id="rId13" Type="http://schemas.openxmlformats.org/officeDocument/2006/relationships/hyperlink" Target="https://courses.lumenlearning.com/atd-herkimer-intropsych/chapter/freud-and-the-psychodynamic-perspective/#:~:text=The%20id%20and%20superego%20are,to%20find%20the%20middle%20ground" TargetMode="External"/><Relationship Id="rId18" Type="http://schemas.openxmlformats.org/officeDocument/2006/relationships/hyperlink" Target="https://positivepsychology.com/albert-ellis-abc-model-rebt-cb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verywellmind.com/the-conscious-and-unconscious-mind-2795946" TargetMode="External"/><Relationship Id="rId12" Type="http://schemas.openxmlformats.org/officeDocument/2006/relationships/hyperlink" Target="https://www.healthline.com/health/rational-emotive-behavior-therapy" TargetMode="External"/><Relationship Id="rId17" Type="http://schemas.openxmlformats.org/officeDocument/2006/relationships/hyperlink" Target="https://www.counselling-directory.org.uk/memberarticles/signs-of-a-good-relationship-trust-with-your-counsellor#:~:text=Trust%20is%20vital.,listen%20and%20understand%20your%20needs" TargetMode="External"/><Relationship Id="rId2" Type="http://schemas.openxmlformats.org/officeDocument/2006/relationships/settings" Target="settings.xml"/><Relationship Id="rId16" Type="http://schemas.openxmlformats.org/officeDocument/2006/relationships/hyperlink" Target="https://www-jstor-org.ezproxy.uwtsd.ac.uk/stable/348729?sid=primo&amp;origin=crossref&amp;seq=3" TargetMode="External"/><Relationship Id="rId20" Type="http://schemas.openxmlformats.org/officeDocument/2006/relationships/hyperlink" Target="https://study.com/learn/lesson/carl-rogers-theory-in-humanistic-psychology-carl-rogers-theory-of-personality-client-centered-therapy.html" TargetMode="External"/><Relationship Id="rId1" Type="http://schemas.openxmlformats.org/officeDocument/2006/relationships/styles" Target="styles.xml"/><Relationship Id="rId6" Type="http://schemas.openxmlformats.org/officeDocument/2006/relationships/hyperlink" Target="https://beckinstitute.org/about/understanding-cbt/" TargetMode="External"/><Relationship Id="rId11" Type="http://schemas.openxmlformats.org/officeDocument/2006/relationships/hyperlink" Target="https://doi.org/10.1002%2F14651858.CD003380.pub4" TargetMode="External"/><Relationship Id="rId5" Type="http://schemas.openxmlformats.org/officeDocument/2006/relationships/hyperlink" Target="https://www.bacp.co.uk/about-us/about-bacp/" TargetMode="External"/><Relationship Id="rId15" Type="http://schemas.openxmlformats.org/officeDocument/2006/relationships/hyperlink" Target="https://www.onlinemswprograms.com/social-work/theories/psychodynamic-theory/#:~:text=Freud%20believed%20human%20behavior%20could,they%20behave%20a%20certain%20way" TargetMode="External"/><Relationship Id="rId10" Type="http://schemas.openxmlformats.org/officeDocument/2006/relationships/hyperlink" Target="https://www.eln.co.uk/blog/humanistic-theory-by-psychologist-carl-rogers" TargetMode="External"/><Relationship Id="rId19" Type="http://schemas.openxmlformats.org/officeDocument/2006/relationships/hyperlink" Target="https://www.simplypsychology.org/psychosexual.html" TargetMode="External"/><Relationship Id="rId4" Type="http://schemas.openxmlformats.org/officeDocument/2006/relationships/hyperlink" Target="https://positivepsychology.com/unconditional-positive-regard/" TargetMode="External"/><Relationship Id="rId9" Type="http://schemas.openxmlformats.org/officeDocument/2006/relationships/hyperlink" Target="https://acuityinsights.app/2020/06/empathy-1/" TargetMode="External"/><Relationship Id="rId14" Type="http://schemas.openxmlformats.org/officeDocument/2006/relationships/hyperlink" Target="https://www.mind.org.uk/information-support/drugs-and-treatments/talking-therapy-and-counselling/cognitive-behavioural-therapy-cb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207</TotalTime>
  <Pages>6</Pages>
  <Words>3092</Words>
  <Characters>17631</Characters>
  <Application>Microsoft Office Word</Application>
  <DocSecurity>0</DocSecurity>
  <Lines>146</Lines>
  <Paragraphs>41</Paragraphs>
  <ScaleCrop>false</ScaleCrop>
  <Company/>
  <LinksUpToDate>false</LinksUpToDate>
  <CharactersWithSpaces>20682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davies</dc:creator>
  <cp:keywords/>
  <dc:description/>
  <cp:lastModifiedBy>nicole davies</cp:lastModifiedBy>
  <cp:revision>170</cp:revision>
  <dcterms:created xsi:type="dcterms:W3CDTF">2023-12-02T11:44:00Z</dcterms:created>
  <dcterms:modified xsi:type="dcterms:W3CDTF">2023-12-07T12:42:00Z</dcterms:modified>
</cp:coreProperties>
</file>