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2D9D6" w14:textId="54F206CD" w:rsidR="00A51FE7" w:rsidRPr="00260578" w:rsidRDefault="00A51FE7" w:rsidP="00546622">
      <w:pPr>
        <w:spacing w:line="360" w:lineRule="auto"/>
        <w:jc w:val="center"/>
        <w:rPr>
          <w:rFonts w:ascii="Arial" w:hAnsi="Arial" w:cs="Arial"/>
          <w:b/>
          <w:bCs/>
        </w:rPr>
      </w:pPr>
      <w:r w:rsidRPr="00260578">
        <w:rPr>
          <w:rFonts w:ascii="Arial" w:hAnsi="Arial" w:cs="Arial"/>
          <w:b/>
          <w:bCs/>
        </w:rPr>
        <w:t>Brooklyn Rowlands</w:t>
      </w:r>
    </w:p>
    <w:p w14:paraId="3734110C" w14:textId="24599915" w:rsidR="00A51FE7" w:rsidRPr="00260578" w:rsidRDefault="00A51FE7" w:rsidP="00546622">
      <w:pPr>
        <w:spacing w:line="360" w:lineRule="auto"/>
        <w:jc w:val="center"/>
        <w:rPr>
          <w:rFonts w:ascii="Arial" w:hAnsi="Arial" w:cs="Arial"/>
          <w:b/>
          <w:bCs/>
        </w:rPr>
      </w:pPr>
      <w:r w:rsidRPr="00260578">
        <w:rPr>
          <w:rFonts w:ascii="Arial" w:hAnsi="Arial" w:cs="Arial"/>
          <w:b/>
          <w:bCs/>
        </w:rPr>
        <w:t>Student Number: 2100184</w:t>
      </w:r>
    </w:p>
    <w:p w14:paraId="455E55FD" w14:textId="38C69209" w:rsidR="001866D4" w:rsidRPr="00260578" w:rsidRDefault="00A51FE7" w:rsidP="00546622">
      <w:pPr>
        <w:spacing w:line="360" w:lineRule="auto"/>
        <w:jc w:val="center"/>
        <w:rPr>
          <w:rFonts w:ascii="Arial" w:hAnsi="Arial" w:cs="Arial"/>
          <w:b/>
          <w:bCs/>
        </w:rPr>
      </w:pPr>
      <w:r w:rsidRPr="00260578">
        <w:rPr>
          <w:rFonts w:ascii="Arial" w:hAnsi="Arial" w:cs="Arial"/>
          <w:b/>
          <w:bCs/>
        </w:rPr>
        <w:t>Module Code: ECAD6007</w:t>
      </w:r>
    </w:p>
    <w:p w14:paraId="24DD6AE0" w14:textId="2B8C020D" w:rsidR="00A51FE7" w:rsidRPr="00260578" w:rsidRDefault="00A51FE7" w:rsidP="00546622">
      <w:pPr>
        <w:spacing w:line="360" w:lineRule="auto"/>
        <w:jc w:val="center"/>
        <w:rPr>
          <w:rFonts w:ascii="Arial" w:hAnsi="Arial" w:cs="Arial"/>
          <w:b/>
          <w:bCs/>
        </w:rPr>
      </w:pPr>
      <w:r w:rsidRPr="00260578">
        <w:rPr>
          <w:rFonts w:ascii="Arial" w:hAnsi="Arial" w:cs="Arial"/>
          <w:b/>
          <w:bCs/>
        </w:rPr>
        <w:t>Module Name: The Learner: Who am I Teaching?</w:t>
      </w:r>
    </w:p>
    <w:p w14:paraId="1F5A2A2D" w14:textId="5C83735E" w:rsidR="00A51FE7" w:rsidRPr="001F7E1A" w:rsidRDefault="00A51FE7" w:rsidP="00546622">
      <w:pPr>
        <w:spacing w:line="360" w:lineRule="auto"/>
        <w:jc w:val="center"/>
        <w:rPr>
          <w:rFonts w:ascii="Arial" w:hAnsi="Arial" w:cs="Arial"/>
        </w:rPr>
      </w:pPr>
    </w:p>
    <w:p w14:paraId="39EDB26B" w14:textId="6EE28178" w:rsidR="00A51FE7" w:rsidRPr="001F7E1A" w:rsidRDefault="00A51FE7" w:rsidP="00546622">
      <w:pPr>
        <w:spacing w:line="360" w:lineRule="auto"/>
        <w:jc w:val="center"/>
        <w:rPr>
          <w:rFonts w:ascii="Arial" w:hAnsi="Arial" w:cs="Arial"/>
        </w:rPr>
      </w:pPr>
    </w:p>
    <w:p w14:paraId="2DD2248A" w14:textId="77777777" w:rsidR="006C13AA" w:rsidRDefault="006C13AA" w:rsidP="00546622">
      <w:pPr>
        <w:spacing w:line="360" w:lineRule="auto"/>
        <w:jc w:val="center"/>
        <w:rPr>
          <w:rFonts w:ascii="Arial" w:hAnsi="Arial" w:cs="Arial"/>
          <w:b/>
          <w:bCs/>
          <w:sz w:val="36"/>
          <w:szCs w:val="36"/>
          <w:u w:val="single"/>
        </w:rPr>
      </w:pPr>
    </w:p>
    <w:p w14:paraId="672B1D19" w14:textId="77777777" w:rsidR="006C13AA" w:rsidRDefault="006C13AA" w:rsidP="00546622">
      <w:pPr>
        <w:spacing w:line="360" w:lineRule="auto"/>
        <w:jc w:val="center"/>
        <w:rPr>
          <w:rFonts w:ascii="Arial" w:hAnsi="Arial" w:cs="Arial"/>
          <w:b/>
          <w:bCs/>
          <w:sz w:val="36"/>
          <w:szCs w:val="36"/>
          <w:u w:val="single"/>
        </w:rPr>
      </w:pPr>
    </w:p>
    <w:p w14:paraId="62010A43" w14:textId="77777777" w:rsidR="006C13AA" w:rsidRDefault="006C13AA" w:rsidP="00546622">
      <w:pPr>
        <w:spacing w:line="360" w:lineRule="auto"/>
        <w:jc w:val="center"/>
        <w:rPr>
          <w:rFonts w:ascii="Arial" w:hAnsi="Arial" w:cs="Arial"/>
          <w:b/>
          <w:bCs/>
          <w:sz w:val="36"/>
          <w:szCs w:val="36"/>
          <w:u w:val="single"/>
        </w:rPr>
      </w:pPr>
    </w:p>
    <w:p w14:paraId="0912BA7C" w14:textId="77777777" w:rsidR="006C13AA" w:rsidRDefault="006C13AA" w:rsidP="00546622">
      <w:pPr>
        <w:spacing w:line="360" w:lineRule="auto"/>
        <w:jc w:val="center"/>
        <w:rPr>
          <w:rFonts w:ascii="Arial" w:hAnsi="Arial" w:cs="Arial"/>
          <w:b/>
          <w:bCs/>
          <w:sz w:val="36"/>
          <w:szCs w:val="36"/>
          <w:u w:val="single"/>
        </w:rPr>
      </w:pPr>
    </w:p>
    <w:p w14:paraId="54424C32" w14:textId="77777777" w:rsidR="006C13AA" w:rsidRDefault="006C13AA" w:rsidP="00546622">
      <w:pPr>
        <w:spacing w:line="360" w:lineRule="auto"/>
        <w:jc w:val="center"/>
        <w:rPr>
          <w:rFonts w:ascii="Arial" w:hAnsi="Arial" w:cs="Arial"/>
          <w:b/>
          <w:bCs/>
          <w:sz w:val="36"/>
          <w:szCs w:val="36"/>
          <w:u w:val="single"/>
        </w:rPr>
      </w:pPr>
    </w:p>
    <w:p w14:paraId="4409A347" w14:textId="77777777" w:rsidR="006C13AA" w:rsidRDefault="006C13AA" w:rsidP="00546622">
      <w:pPr>
        <w:spacing w:line="360" w:lineRule="auto"/>
        <w:jc w:val="center"/>
        <w:rPr>
          <w:rFonts w:ascii="Arial" w:hAnsi="Arial" w:cs="Arial"/>
          <w:b/>
          <w:bCs/>
          <w:sz w:val="36"/>
          <w:szCs w:val="36"/>
          <w:u w:val="single"/>
        </w:rPr>
      </w:pPr>
    </w:p>
    <w:p w14:paraId="15293C45" w14:textId="77777777" w:rsidR="006C13AA" w:rsidRDefault="006C13AA" w:rsidP="00546622">
      <w:pPr>
        <w:spacing w:line="360" w:lineRule="auto"/>
        <w:jc w:val="center"/>
        <w:rPr>
          <w:rFonts w:ascii="Arial" w:hAnsi="Arial" w:cs="Arial"/>
          <w:b/>
          <w:bCs/>
          <w:sz w:val="36"/>
          <w:szCs w:val="36"/>
          <w:u w:val="single"/>
        </w:rPr>
      </w:pPr>
    </w:p>
    <w:p w14:paraId="2F5AF32C" w14:textId="77777777" w:rsidR="006C13AA" w:rsidRDefault="006C13AA" w:rsidP="00546622">
      <w:pPr>
        <w:spacing w:line="360" w:lineRule="auto"/>
        <w:jc w:val="center"/>
        <w:rPr>
          <w:rFonts w:ascii="Arial" w:hAnsi="Arial" w:cs="Arial"/>
          <w:b/>
          <w:bCs/>
          <w:sz w:val="36"/>
          <w:szCs w:val="36"/>
          <w:u w:val="single"/>
        </w:rPr>
      </w:pPr>
    </w:p>
    <w:p w14:paraId="71A7ACCB" w14:textId="77777777" w:rsidR="006C13AA" w:rsidRDefault="006C13AA" w:rsidP="00546622">
      <w:pPr>
        <w:spacing w:line="360" w:lineRule="auto"/>
        <w:jc w:val="center"/>
        <w:rPr>
          <w:rFonts w:ascii="Arial" w:hAnsi="Arial" w:cs="Arial"/>
          <w:b/>
          <w:bCs/>
          <w:sz w:val="36"/>
          <w:szCs w:val="36"/>
          <w:u w:val="single"/>
        </w:rPr>
      </w:pPr>
    </w:p>
    <w:p w14:paraId="4259569E" w14:textId="77777777" w:rsidR="006C13AA" w:rsidRDefault="006C13AA" w:rsidP="00546622">
      <w:pPr>
        <w:spacing w:line="360" w:lineRule="auto"/>
        <w:jc w:val="center"/>
        <w:rPr>
          <w:rFonts w:ascii="Arial" w:hAnsi="Arial" w:cs="Arial"/>
          <w:b/>
          <w:bCs/>
          <w:sz w:val="36"/>
          <w:szCs w:val="36"/>
          <w:u w:val="single"/>
        </w:rPr>
      </w:pPr>
    </w:p>
    <w:p w14:paraId="184FBA9F" w14:textId="77777777" w:rsidR="006C13AA" w:rsidRDefault="006C13AA" w:rsidP="00546622">
      <w:pPr>
        <w:spacing w:line="360" w:lineRule="auto"/>
        <w:jc w:val="center"/>
        <w:rPr>
          <w:rFonts w:ascii="Arial" w:hAnsi="Arial" w:cs="Arial"/>
          <w:b/>
          <w:bCs/>
          <w:sz w:val="36"/>
          <w:szCs w:val="36"/>
          <w:u w:val="single"/>
        </w:rPr>
      </w:pPr>
    </w:p>
    <w:p w14:paraId="1EC2AEA4" w14:textId="77777777" w:rsidR="006C13AA" w:rsidRDefault="006C13AA" w:rsidP="00546622">
      <w:pPr>
        <w:spacing w:line="360" w:lineRule="auto"/>
        <w:jc w:val="center"/>
        <w:rPr>
          <w:rFonts w:ascii="Arial" w:hAnsi="Arial" w:cs="Arial"/>
          <w:b/>
          <w:bCs/>
          <w:sz w:val="36"/>
          <w:szCs w:val="36"/>
          <w:u w:val="single"/>
        </w:rPr>
      </w:pPr>
    </w:p>
    <w:p w14:paraId="36BBADFF" w14:textId="77777777" w:rsidR="006C13AA" w:rsidRDefault="006C13AA" w:rsidP="00546622">
      <w:pPr>
        <w:spacing w:line="360" w:lineRule="auto"/>
        <w:jc w:val="center"/>
        <w:rPr>
          <w:rFonts w:ascii="Arial" w:hAnsi="Arial" w:cs="Arial"/>
          <w:b/>
          <w:bCs/>
          <w:sz w:val="36"/>
          <w:szCs w:val="36"/>
          <w:u w:val="single"/>
        </w:rPr>
      </w:pPr>
    </w:p>
    <w:p w14:paraId="29F21815" w14:textId="77777777" w:rsidR="006C13AA" w:rsidRDefault="006C13AA" w:rsidP="00546622">
      <w:pPr>
        <w:spacing w:line="360" w:lineRule="auto"/>
        <w:jc w:val="center"/>
        <w:rPr>
          <w:rFonts w:ascii="Arial" w:hAnsi="Arial" w:cs="Arial"/>
          <w:b/>
          <w:bCs/>
          <w:sz w:val="36"/>
          <w:szCs w:val="36"/>
          <w:u w:val="single"/>
        </w:rPr>
      </w:pPr>
    </w:p>
    <w:p w14:paraId="619853A5" w14:textId="77777777" w:rsidR="006C13AA" w:rsidRDefault="006C13AA" w:rsidP="00546622">
      <w:pPr>
        <w:spacing w:line="360" w:lineRule="auto"/>
        <w:jc w:val="center"/>
        <w:rPr>
          <w:rFonts w:ascii="Arial" w:hAnsi="Arial" w:cs="Arial"/>
          <w:b/>
          <w:bCs/>
          <w:sz w:val="36"/>
          <w:szCs w:val="36"/>
          <w:u w:val="single"/>
        </w:rPr>
      </w:pPr>
    </w:p>
    <w:p w14:paraId="110CFF1B" w14:textId="77777777" w:rsidR="006C13AA" w:rsidRDefault="006C13AA" w:rsidP="00546622">
      <w:pPr>
        <w:spacing w:line="360" w:lineRule="auto"/>
        <w:jc w:val="center"/>
        <w:rPr>
          <w:rFonts w:ascii="Arial" w:hAnsi="Arial" w:cs="Arial"/>
          <w:b/>
          <w:bCs/>
          <w:sz w:val="36"/>
          <w:szCs w:val="36"/>
          <w:u w:val="single"/>
        </w:rPr>
      </w:pPr>
    </w:p>
    <w:p w14:paraId="2754EF55" w14:textId="77777777" w:rsidR="006C13AA" w:rsidRDefault="006C13AA" w:rsidP="00546622">
      <w:pPr>
        <w:spacing w:line="360" w:lineRule="auto"/>
        <w:jc w:val="center"/>
        <w:rPr>
          <w:rFonts w:ascii="Arial" w:hAnsi="Arial" w:cs="Arial"/>
          <w:b/>
          <w:bCs/>
          <w:sz w:val="36"/>
          <w:szCs w:val="36"/>
          <w:u w:val="single"/>
        </w:rPr>
      </w:pPr>
    </w:p>
    <w:p w14:paraId="028DC731" w14:textId="006E6560" w:rsidR="00A51FE7" w:rsidRPr="001F7E1A" w:rsidRDefault="00A51FE7" w:rsidP="00546622">
      <w:pPr>
        <w:spacing w:line="360" w:lineRule="auto"/>
        <w:jc w:val="center"/>
        <w:rPr>
          <w:rFonts w:ascii="Arial" w:hAnsi="Arial" w:cs="Arial"/>
          <w:b/>
          <w:bCs/>
          <w:sz w:val="36"/>
          <w:szCs w:val="36"/>
          <w:u w:val="single"/>
        </w:rPr>
      </w:pPr>
      <w:r w:rsidRPr="001F7E1A">
        <w:rPr>
          <w:rFonts w:ascii="Arial" w:hAnsi="Arial" w:cs="Arial"/>
          <w:b/>
          <w:bCs/>
          <w:sz w:val="36"/>
          <w:szCs w:val="36"/>
          <w:u w:val="single"/>
        </w:rPr>
        <w:lastRenderedPageBreak/>
        <w:t xml:space="preserve">A critical evaluation and the identification of next teaching and learning steps focussing on a case study of an individual learner or group of learners, based on an observed </w:t>
      </w:r>
      <w:r w:rsidR="006572CC" w:rsidRPr="001F7E1A">
        <w:rPr>
          <w:rFonts w:ascii="Arial" w:hAnsi="Arial" w:cs="Arial"/>
          <w:b/>
          <w:bCs/>
          <w:sz w:val="36"/>
          <w:szCs w:val="36"/>
          <w:u w:val="single"/>
        </w:rPr>
        <w:t>critical</w:t>
      </w:r>
      <w:r w:rsidRPr="001F7E1A">
        <w:rPr>
          <w:rFonts w:ascii="Arial" w:hAnsi="Arial" w:cs="Arial"/>
          <w:b/>
          <w:bCs/>
          <w:sz w:val="36"/>
          <w:szCs w:val="36"/>
          <w:u w:val="single"/>
        </w:rPr>
        <w:t xml:space="preserve"> incident</w:t>
      </w:r>
    </w:p>
    <w:p w14:paraId="52C190E8" w14:textId="66E0F383" w:rsidR="006572CC" w:rsidRPr="001F7E1A" w:rsidRDefault="006572CC" w:rsidP="00546622">
      <w:pPr>
        <w:spacing w:line="360" w:lineRule="auto"/>
        <w:jc w:val="center"/>
        <w:rPr>
          <w:rFonts w:ascii="Arial" w:hAnsi="Arial" w:cs="Arial"/>
          <w:b/>
          <w:bCs/>
        </w:rPr>
      </w:pPr>
    </w:p>
    <w:p w14:paraId="5EEAE39F" w14:textId="71EC8F0E" w:rsidR="006572CC" w:rsidRPr="001F7E1A" w:rsidRDefault="00FA7254" w:rsidP="00546622">
      <w:pPr>
        <w:spacing w:line="360" w:lineRule="auto"/>
        <w:rPr>
          <w:rFonts w:ascii="Arial" w:hAnsi="Arial" w:cs="Arial"/>
          <w:b/>
          <w:bCs/>
          <w:sz w:val="28"/>
          <w:szCs w:val="28"/>
        </w:rPr>
      </w:pPr>
      <w:r w:rsidRPr="001F7E1A">
        <w:rPr>
          <w:rFonts w:ascii="Arial" w:hAnsi="Arial" w:cs="Arial"/>
          <w:b/>
          <w:bCs/>
          <w:sz w:val="28"/>
          <w:szCs w:val="28"/>
        </w:rPr>
        <w:t xml:space="preserve">1. </w:t>
      </w:r>
      <w:r w:rsidR="00DF5F89" w:rsidRPr="001F7E1A">
        <w:rPr>
          <w:rFonts w:ascii="Arial" w:hAnsi="Arial" w:cs="Arial"/>
          <w:b/>
          <w:bCs/>
          <w:sz w:val="28"/>
          <w:szCs w:val="28"/>
        </w:rPr>
        <w:t>INTRODUCTION</w:t>
      </w:r>
    </w:p>
    <w:p w14:paraId="41C2231A" w14:textId="17104C05" w:rsidR="00B52A0A" w:rsidRPr="001F7E1A" w:rsidRDefault="00B52A0A" w:rsidP="00546622">
      <w:pPr>
        <w:spacing w:line="360" w:lineRule="auto"/>
        <w:rPr>
          <w:rFonts w:ascii="Arial" w:hAnsi="Arial" w:cs="Arial"/>
          <w:b/>
          <w:bCs/>
          <w:sz w:val="28"/>
          <w:szCs w:val="28"/>
        </w:rPr>
      </w:pPr>
      <w:r w:rsidRPr="001F7E1A">
        <w:rPr>
          <w:rFonts w:ascii="Arial" w:hAnsi="Arial" w:cs="Arial"/>
          <w:b/>
          <w:bCs/>
          <w:sz w:val="28"/>
          <w:szCs w:val="28"/>
        </w:rPr>
        <w:t>1.1 Summary of work</w:t>
      </w:r>
    </w:p>
    <w:p w14:paraId="3B4A16AA" w14:textId="5CA4991C" w:rsidR="006C13AA" w:rsidRDefault="000F2E38" w:rsidP="00546622">
      <w:pPr>
        <w:spacing w:line="360" w:lineRule="auto"/>
        <w:rPr>
          <w:rFonts w:ascii="Arial" w:hAnsi="Arial" w:cs="Arial"/>
          <w:sz w:val="22"/>
          <w:szCs w:val="22"/>
        </w:rPr>
      </w:pPr>
      <w:r w:rsidRPr="001F7E1A">
        <w:rPr>
          <w:rFonts w:ascii="Arial" w:hAnsi="Arial" w:cs="Arial"/>
          <w:sz w:val="22"/>
          <w:szCs w:val="22"/>
        </w:rPr>
        <w:t xml:space="preserve">Using Tripp’s </w:t>
      </w:r>
      <w:r w:rsidR="009D41C4" w:rsidRPr="001F7E1A">
        <w:rPr>
          <w:rFonts w:ascii="Arial" w:hAnsi="Arial" w:cs="Arial"/>
          <w:sz w:val="22"/>
          <w:szCs w:val="22"/>
        </w:rPr>
        <w:t>critical incident</w:t>
      </w:r>
      <w:r w:rsidRPr="001F7E1A">
        <w:rPr>
          <w:rFonts w:ascii="Arial" w:hAnsi="Arial" w:cs="Arial"/>
          <w:sz w:val="22"/>
          <w:szCs w:val="22"/>
        </w:rPr>
        <w:t xml:space="preserve"> framework</w:t>
      </w:r>
      <w:r w:rsidR="009D41C4" w:rsidRPr="001F7E1A">
        <w:rPr>
          <w:rFonts w:ascii="Arial" w:hAnsi="Arial" w:cs="Arial"/>
          <w:sz w:val="22"/>
          <w:szCs w:val="22"/>
        </w:rPr>
        <w:t xml:space="preserve"> for critical evaluation</w:t>
      </w:r>
      <w:r w:rsidR="008028C4" w:rsidRPr="001F7E1A">
        <w:rPr>
          <w:rFonts w:ascii="Arial" w:hAnsi="Arial" w:cs="Arial"/>
          <w:sz w:val="22"/>
          <w:szCs w:val="22"/>
        </w:rPr>
        <w:t xml:space="preserve"> of </w:t>
      </w:r>
      <w:r w:rsidR="005C4506">
        <w:rPr>
          <w:rFonts w:ascii="Arial" w:hAnsi="Arial" w:cs="Arial"/>
          <w:sz w:val="22"/>
          <w:szCs w:val="22"/>
        </w:rPr>
        <w:t xml:space="preserve">observed </w:t>
      </w:r>
      <w:r w:rsidR="00C57387">
        <w:rPr>
          <w:rFonts w:ascii="Arial" w:hAnsi="Arial" w:cs="Arial"/>
          <w:sz w:val="22"/>
          <w:szCs w:val="22"/>
        </w:rPr>
        <w:t>teaching</w:t>
      </w:r>
      <w:r w:rsidRPr="001F7E1A">
        <w:rPr>
          <w:rFonts w:ascii="Arial" w:hAnsi="Arial" w:cs="Arial"/>
          <w:sz w:val="22"/>
          <w:szCs w:val="22"/>
        </w:rPr>
        <w:t xml:space="preserve"> and</w:t>
      </w:r>
      <w:r w:rsidR="00582309" w:rsidRPr="001F7E1A">
        <w:rPr>
          <w:rFonts w:ascii="Arial" w:hAnsi="Arial" w:cs="Arial"/>
          <w:sz w:val="22"/>
          <w:szCs w:val="22"/>
        </w:rPr>
        <w:t xml:space="preserve"> </w:t>
      </w:r>
      <w:r w:rsidR="00E37AD0">
        <w:rPr>
          <w:rFonts w:ascii="Arial" w:hAnsi="Arial" w:cs="Arial"/>
          <w:sz w:val="22"/>
          <w:szCs w:val="22"/>
        </w:rPr>
        <w:t>wider</w:t>
      </w:r>
      <w:r w:rsidR="00582309" w:rsidRPr="001F7E1A">
        <w:rPr>
          <w:rFonts w:ascii="Arial" w:hAnsi="Arial" w:cs="Arial"/>
          <w:sz w:val="22"/>
          <w:szCs w:val="22"/>
        </w:rPr>
        <w:t xml:space="preserve"> literature</w:t>
      </w:r>
      <w:r w:rsidR="005C4506">
        <w:rPr>
          <w:rFonts w:ascii="Arial" w:hAnsi="Arial" w:cs="Arial"/>
          <w:sz w:val="22"/>
          <w:szCs w:val="22"/>
        </w:rPr>
        <w:t>,</w:t>
      </w:r>
      <w:r w:rsidRPr="001F7E1A">
        <w:rPr>
          <w:rFonts w:ascii="Arial" w:hAnsi="Arial" w:cs="Arial"/>
          <w:sz w:val="22"/>
          <w:szCs w:val="22"/>
        </w:rPr>
        <w:t xml:space="preserve"> I have</w:t>
      </w:r>
      <w:r w:rsidR="00582309" w:rsidRPr="001F7E1A">
        <w:rPr>
          <w:rFonts w:ascii="Arial" w:hAnsi="Arial" w:cs="Arial"/>
          <w:sz w:val="22"/>
          <w:szCs w:val="22"/>
        </w:rPr>
        <w:t xml:space="preserve"> identified how I will use </w:t>
      </w:r>
      <w:r w:rsidR="0075416E" w:rsidRPr="001F7E1A">
        <w:rPr>
          <w:rFonts w:ascii="Arial" w:hAnsi="Arial" w:cs="Arial"/>
          <w:sz w:val="22"/>
          <w:szCs w:val="22"/>
        </w:rPr>
        <w:t xml:space="preserve">worked examples and </w:t>
      </w:r>
      <w:r w:rsidR="009E7EAF">
        <w:rPr>
          <w:rFonts w:ascii="Arial" w:hAnsi="Arial" w:cs="Arial"/>
          <w:sz w:val="22"/>
          <w:szCs w:val="22"/>
        </w:rPr>
        <w:t>assessment for learning (</w:t>
      </w:r>
      <w:proofErr w:type="spellStart"/>
      <w:r w:rsidR="009E7EAF">
        <w:rPr>
          <w:rFonts w:ascii="Arial" w:hAnsi="Arial" w:cs="Arial"/>
          <w:sz w:val="22"/>
          <w:szCs w:val="22"/>
        </w:rPr>
        <w:t>AfL</w:t>
      </w:r>
      <w:proofErr w:type="spellEnd"/>
      <w:r w:rsidR="009E7EAF">
        <w:rPr>
          <w:rFonts w:ascii="Arial" w:hAnsi="Arial" w:cs="Arial"/>
          <w:sz w:val="22"/>
          <w:szCs w:val="22"/>
        </w:rPr>
        <w:t>)</w:t>
      </w:r>
      <w:r w:rsidR="00582309" w:rsidRPr="001F7E1A">
        <w:rPr>
          <w:rFonts w:ascii="Arial" w:hAnsi="Arial" w:cs="Arial"/>
          <w:sz w:val="22"/>
          <w:szCs w:val="22"/>
        </w:rPr>
        <w:t xml:space="preserve"> to improve my own teaching and </w:t>
      </w:r>
      <w:r w:rsidR="0075416E" w:rsidRPr="001F7E1A">
        <w:rPr>
          <w:rFonts w:ascii="Arial" w:hAnsi="Arial" w:cs="Arial"/>
          <w:sz w:val="22"/>
          <w:szCs w:val="22"/>
        </w:rPr>
        <w:t xml:space="preserve">the </w:t>
      </w:r>
      <w:r w:rsidR="00582309" w:rsidRPr="001F7E1A">
        <w:rPr>
          <w:rFonts w:ascii="Arial" w:hAnsi="Arial" w:cs="Arial"/>
          <w:sz w:val="22"/>
          <w:szCs w:val="22"/>
        </w:rPr>
        <w:t>learning of my student</w:t>
      </w:r>
      <w:r w:rsidRPr="001F7E1A">
        <w:rPr>
          <w:rFonts w:ascii="Arial" w:hAnsi="Arial" w:cs="Arial"/>
          <w:sz w:val="22"/>
          <w:szCs w:val="22"/>
        </w:rPr>
        <w:t>s</w:t>
      </w:r>
      <w:r w:rsidR="00582309" w:rsidRPr="001F7E1A">
        <w:rPr>
          <w:rFonts w:ascii="Arial" w:hAnsi="Arial" w:cs="Arial"/>
          <w:sz w:val="22"/>
          <w:szCs w:val="22"/>
        </w:rPr>
        <w:t xml:space="preserve">.  A critical incident refers to an incident in the classroom, which is not </w:t>
      </w:r>
      <w:r w:rsidR="00C7049D" w:rsidRPr="001F7E1A">
        <w:rPr>
          <w:rFonts w:ascii="Arial" w:hAnsi="Arial" w:cs="Arial"/>
          <w:sz w:val="22"/>
          <w:szCs w:val="22"/>
        </w:rPr>
        <w:t>routine,</w:t>
      </w:r>
      <w:r w:rsidR="004D257D" w:rsidRPr="001F7E1A">
        <w:rPr>
          <w:rFonts w:ascii="Arial" w:hAnsi="Arial" w:cs="Arial"/>
          <w:sz w:val="22"/>
          <w:szCs w:val="22"/>
        </w:rPr>
        <w:t xml:space="preserve"> and</w:t>
      </w:r>
      <w:r w:rsidR="00582309" w:rsidRPr="001F7E1A">
        <w:rPr>
          <w:rFonts w:ascii="Arial" w:hAnsi="Arial" w:cs="Arial"/>
          <w:sz w:val="22"/>
          <w:szCs w:val="22"/>
        </w:rPr>
        <w:t xml:space="preserve"> </w:t>
      </w:r>
      <w:r w:rsidR="00EC26BD">
        <w:rPr>
          <w:rFonts w:ascii="Arial" w:hAnsi="Arial" w:cs="Arial"/>
          <w:sz w:val="22"/>
          <w:szCs w:val="22"/>
        </w:rPr>
        <w:t>which is</w:t>
      </w:r>
      <w:r w:rsidR="00582309" w:rsidRPr="001F7E1A">
        <w:rPr>
          <w:rFonts w:ascii="Arial" w:hAnsi="Arial" w:cs="Arial"/>
          <w:sz w:val="22"/>
          <w:szCs w:val="22"/>
        </w:rPr>
        <w:t xml:space="preserve"> analysed by the teacher to i</w:t>
      </w:r>
      <w:r w:rsidR="00E37AD0">
        <w:rPr>
          <w:rFonts w:ascii="Arial" w:hAnsi="Arial" w:cs="Arial"/>
          <w:sz w:val="22"/>
          <w:szCs w:val="22"/>
        </w:rPr>
        <w:t>ncrease</w:t>
      </w:r>
      <w:r w:rsidR="00582309" w:rsidRPr="001F7E1A">
        <w:rPr>
          <w:rFonts w:ascii="Arial" w:hAnsi="Arial" w:cs="Arial"/>
          <w:sz w:val="22"/>
          <w:szCs w:val="22"/>
        </w:rPr>
        <w:t xml:space="preserve"> future </w:t>
      </w:r>
      <w:r w:rsidR="00E37AD0">
        <w:rPr>
          <w:rFonts w:ascii="Arial" w:hAnsi="Arial" w:cs="Arial"/>
          <w:sz w:val="22"/>
          <w:szCs w:val="22"/>
        </w:rPr>
        <w:t>learning</w:t>
      </w:r>
      <w:r w:rsidR="00582309" w:rsidRPr="001F7E1A">
        <w:rPr>
          <w:rFonts w:ascii="Arial" w:hAnsi="Arial" w:cs="Arial"/>
          <w:sz w:val="22"/>
          <w:szCs w:val="22"/>
        </w:rPr>
        <w:t xml:space="preserve"> (Tripp, 2012).</w:t>
      </w:r>
      <w:r w:rsidR="004177D5" w:rsidRPr="001F7E1A">
        <w:rPr>
          <w:rFonts w:ascii="Arial" w:hAnsi="Arial" w:cs="Arial"/>
          <w:sz w:val="22"/>
          <w:szCs w:val="22"/>
        </w:rPr>
        <w:t xml:space="preserve">  </w:t>
      </w:r>
      <w:r w:rsidR="00B52A0A" w:rsidRPr="001604B3">
        <w:rPr>
          <w:rFonts w:ascii="Arial" w:hAnsi="Arial" w:cs="Arial"/>
          <w:sz w:val="22"/>
          <w:szCs w:val="22"/>
        </w:rPr>
        <w:t xml:space="preserve">This reflection is necessary </w:t>
      </w:r>
      <w:r w:rsidR="002E1980" w:rsidRPr="001604B3">
        <w:rPr>
          <w:rFonts w:ascii="Arial" w:hAnsi="Arial" w:cs="Arial"/>
          <w:sz w:val="22"/>
          <w:szCs w:val="22"/>
        </w:rPr>
        <w:t>for</w:t>
      </w:r>
      <w:r w:rsidR="00F42778" w:rsidRPr="001604B3">
        <w:rPr>
          <w:rFonts w:ascii="Arial" w:hAnsi="Arial" w:cs="Arial"/>
          <w:sz w:val="22"/>
          <w:szCs w:val="22"/>
        </w:rPr>
        <w:t xml:space="preserve"> </w:t>
      </w:r>
      <w:r w:rsidR="00563390" w:rsidRPr="001604B3">
        <w:rPr>
          <w:rFonts w:ascii="Arial" w:hAnsi="Arial" w:cs="Arial"/>
          <w:sz w:val="22"/>
          <w:szCs w:val="22"/>
        </w:rPr>
        <w:t>practitioners</w:t>
      </w:r>
      <w:r w:rsidR="002E1980" w:rsidRPr="001604B3">
        <w:rPr>
          <w:rFonts w:ascii="Arial" w:hAnsi="Arial" w:cs="Arial"/>
          <w:sz w:val="22"/>
          <w:szCs w:val="22"/>
        </w:rPr>
        <w:t xml:space="preserve"> to</w:t>
      </w:r>
      <w:r w:rsidR="00F42778" w:rsidRPr="001604B3">
        <w:rPr>
          <w:rFonts w:ascii="Arial" w:hAnsi="Arial" w:cs="Arial"/>
          <w:sz w:val="22"/>
          <w:szCs w:val="22"/>
        </w:rPr>
        <w:t xml:space="preserve"> </w:t>
      </w:r>
      <w:r w:rsidR="00563390" w:rsidRPr="001604B3">
        <w:rPr>
          <w:rFonts w:ascii="Arial" w:hAnsi="Arial" w:cs="Arial"/>
          <w:sz w:val="22"/>
          <w:szCs w:val="22"/>
        </w:rPr>
        <w:t>improve pedagogy</w:t>
      </w:r>
      <w:r w:rsidR="00A81DB1" w:rsidRPr="001604B3">
        <w:rPr>
          <w:rFonts w:ascii="Arial" w:hAnsi="Arial" w:cs="Arial"/>
          <w:sz w:val="22"/>
          <w:szCs w:val="22"/>
        </w:rPr>
        <w:t>, driving</w:t>
      </w:r>
      <w:r w:rsidR="00F42778" w:rsidRPr="001604B3">
        <w:rPr>
          <w:rFonts w:ascii="Arial" w:hAnsi="Arial" w:cs="Arial"/>
          <w:sz w:val="22"/>
          <w:szCs w:val="22"/>
        </w:rPr>
        <w:t xml:space="preserve"> research</w:t>
      </w:r>
      <w:r w:rsidR="00B0777E" w:rsidRPr="001604B3">
        <w:rPr>
          <w:rFonts w:ascii="Arial" w:hAnsi="Arial" w:cs="Arial"/>
          <w:sz w:val="22"/>
          <w:szCs w:val="22"/>
        </w:rPr>
        <w:t xml:space="preserve"> into </w:t>
      </w:r>
      <w:r w:rsidR="002E1980" w:rsidRPr="001604B3">
        <w:rPr>
          <w:rFonts w:ascii="Arial" w:hAnsi="Arial" w:cs="Arial"/>
          <w:sz w:val="22"/>
          <w:szCs w:val="22"/>
        </w:rPr>
        <w:t>specific pedagogical techniques</w:t>
      </w:r>
      <w:r w:rsidR="001604B3" w:rsidRPr="001604B3">
        <w:rPr>
          <w:rFonts w:ascii="Arial" w:hAnsi="Arial" w:cs="Arial"/>
          <w:sz w:val="22"/>
          <w:szCs w:val="22"/>
        </w:rPr>
        <w:t xml:space="preserve"> (Furlong, 2015)</w:t>
      </w:r>
      <w:r w:rsidR="00291EFA" w:rsidRPr="001604B3">
        <w:rPr>
          <w:rFonts w:ascii="Arial" w:hAnsi="Arial" w:cs="Arial"/>
          <w:sz w:val="22"/>
          <w:szCs w:val="22"/>
        </w:rPr>
        <w:t>.</w:t>
      </w:r>
      <w:r w:rsidR="00291EFA" w:rsidRPr="001F7E1A">
        <w:rPr>
          <w:rFonts w:ascii="Arial" w:hAnsi="Arial" w:cs="Arial"/>
          <w:sz w:val="22"/>
          <w:szCs w:val="22"/>
        </w:rPr>
        <w:t xml:space="preserve">  This</w:t>
      </w:r>
      <w:r w:rsidR="00B52A0A" w:rsidRPr="001F7E1A">
        <w:rPr>
          <w:rFonts w:ascii="Arial" w:hAnsi="Arial" w:cs="Arial"/>
          <w:sz w:val="22"/>
          <w:szCs w:val="22"/>
        </w:rPr>
        <w:t xml:space="preserve"> demonstrat</w:t>
      </w:r>
      <w:r w:rsidR="00F53310" w:rsidRPr="001F7E1A">
        <w:rPr>
          <w:rFonts w:ascii="Arial" w:hAnsi="Arial" w:cs="Arial"/>
          <w:sz w:val="22"/>
          <w:szCs w:val="22"/>
        </w:rPr>
        <w:t>es</w:t>
      </w:r>
      <w:r w:rsidR="00B52A0A" w:rsidRPr="001F7E1A">
        <w:rPr>
          <w:rFonts w:ascii="Arial" w:hAnsi="Arial" w:cs="Arial"/>
          <w:sz w:val="22"/>
          <w:szCs w:val="22"/>
        </w:rPr>
        <w:t xml:space="preserve"> </w:t>
      </w:r>
      <w:r w:rsidR="00F53310" w:rsidRPr="001F7E1A">
        <w:rPr>
          <w:rFonts w:ascii="Arial" w:hAnsi="Arial" w:cs="Arial"/>
          <w:sz w:val="22"/>
          <w:szCs w:val="22"/>
        </w:rPr>
        <w:t>professionalism</w:t>
      </w:r>
      <w:r w:rsidR="00862E3E">
        <w:rPr>
          <w:rFonts w:ascii="Arial" w:hAnsi="Arial" w:cs="Arial"/>
          <w:sz w:val="22"/>
          <w:szCs w:val="22"/>
        </w:rPr>
        <w:t>,</w:t>
      </w:r>
      <w:r w:rsidR="00B52A0A" w:rsidRPr="001F7E1A">
        <w:rPr>
          <w:rFonts w:ascii="Arial" w:hAnsi="Arial" w:cs="Arial"/>
          <w:sz w:val="22"/>
          <w:szCs w:val="22"/>
        </w:rPr>
        <w:t xml:space="preserve"> showing the role of the teacher as a reflective practitioner</w:t>
      </w:r>
      <w:r w:rsidR="00862E3E">
        <w:rPr>
          <w:rFonts w:ascii="Arial" w:hAnsi="Arial" w:cs="Arial"/>
          <w:sz w:val="22"/>
          <w:szCs w:val="22"/>
        </w:rPr>
        <w:t xml:space="preserve"> and a link</w:t>
      </w:r>
      <w:r w:rsidR="00C7049D">
        <w:rPr>
          <w:rFonts w:ascii="Arial" w:hAnsi="Arial" w:cs="Arial"/>
          <w:sz w:val="22"/>
          <w:szCs w:val="22"/>
        </w:rPr>
        <w:t>ing</w:t>
      </w:r>
      <w:r w:rsidR="00862E3E">
        <w:rPr>
          <w:rFonts w:ascii="Arial" w:hAnsi="Arial" w:cs="Arial"/>
          <w:sz w:val="22"/>
          <w:szCs w:val="22"/>
        </w:rPr>
        <w:t xml:space="preserve"> teaching practice and educational research</w:t>
      </w:r>
      <w:r w:rsidR="00B52A0A" w:rsidRPr="001F7E1A">
        <w:rPr>
          <w:rFonts w:ascii="Arial" w:hAnsi="Arial" w:cs="Arial"/>
          <w:sz w:val="22"/>
          <w:szCs w:val="22"/>
        </w:rPr>
        <w:t xml:space="preserve"> (</w:t>
      </w:r>
      <w:r w:rsidR="00B52A0A" w:rsidRPr="00862E3E">
        <w:rPr>
          <w:rFonts w:ascii="Arial" w:hAnsi="Arial" w:cs="Arial"/>
          <w:sz w:val="22"/>
          <w:szCs w:val="22"/>
        </w:rPr>
        <w:t xml:space="preserve">Winch </w:t>
      </w:r>
      <w:r w:rsidR="00B52A0A" w:rsidRPr="00862E3E">
        <w:rPr>
          <w:rFonts w:ascii="Arial" w:hAnsi="Arial" w:cs="Arial"/>
          <w:i/>
          <w:iCs/>
          <w:sz w:val="22"/>
          <w:szCs w:val="22"/>
        </w:rPr>
        <w:t xml:space="preserve">et al. </w:t>
      </w:r>
      <w:r w:rsidR="00B52A0A" w:rsidRPr="00862E3E">
        <w:rPr>
          <w:rFonts w:ascii="Arial" w:hAnsi="Arial" w:cs="Arial"/>
          <w:sz w:val="22"/>
          <w:szCs w:val="22"/>
        </w:rPr>
        <w:t>201</w:t>
      </w:r>
      <w:r w:rsidR="0000553C" w:rsidRPr="00862E3E">
        <w:rPr>
          <w:rFonts w:ascii="Arial" w:hAnsi="Arial" w:cs="Arial"/>
          <w:sz w:val="22"/>
          <w:szCs w:val="22"/>
        </w:rPr>
        <w:t>5</w:t>
      </w:r>
      <w:r w:rsidR="00862E3E">
        <w:rPr>
          <w:rFonts w:ascii="Arial" w:hAnsi="Arial" w:cs="Arial"/>
          <w:sz w:val="22"/>
          <w:szCs w:val="22"/>
        </w:rPr>
        <w:t>, p.206</w:t>
      </w:r>
      <w:r w:rsidR="00B52A0A" w:rsidRPr="001F7E1A">
        <w:rPr>
          <w:rFonts w:ascii="Arial" w:hAnsi="Arial" w:cs="Arial"/>
          <w:sz w:val="22"/>
          <w:szCs w:val="22"/>
        </w:rPr>
        <w:t xml:space="preserve">). </w:t>
      </w:r>
      <w:r w:rsidR="004C2B1A" w:rsidRPr="001F7E1A">
        <w:rPr>
          <w:rFonts w:ascii="Arial" w:hAnsi="Arial" w:cs="Arial"/>
          <w:sz w:val="22"/>
          <w:szCs w:val="22"/>
        </w:rPr>
        <w:t>The importance of the reflective practi</w:t>
      </w:r>
      <w:r w:rsidR="008028C4" w:rsidRPr="001F7E1A">
        <w:rPr>
          <w:rFonts w:ascii="Arial" w:hAnsi="Arial" w:cs="Arial"/>
          <w:sz w:val="22"/>
          <w:szCs w:val="22"/>
        </w:rPr>
        <w:t>ti</w:t>
      </w:r>
      <w:r w:rsidR="004C2B1A" w:rsidRPr="001F7E1A">
        <w:rPr>
          <w:rFonts w:ascii="Arial" w:hAnsi="Arial" w:cs="Arial"/>
          <w:sz w:val="22"/>
          <w:szCs w:val="22"/>
        </w:rPr>
        <w:t xml:space="preserve">oner is demonstrated in the new </w:t>
      </w:r>
      <w:r w:rsidR="00D556A3">
        <w:rPr>
          <w:rFonts w:ascii="Arial" w:hAnsi="Arial" w:cs="Arial"/>
          <w:sz w:val="22"/>
          <w:szCs w:val="22"/>
        </w:rPr>
        <w:t>teaching and leadership standards in Wales</w:t>
      </w:r>
      <w:r w:rsidR="004C2B1A" w:rsidRPr="001F7E1A">
        <w:rPr>
          <w:rFonts w:ascii="Arial" w:hAnsi="Arial" w:cs="Arial"/>
          <w:sz w:val="22"/>
          <w:szCs w:val="22"/>
        </w:rPr>
        <w:t xml:space="preserve">, which describe the necessity for progression in learning under the </w:t>
      </w:r>
      <w:r w:rsidR="00D556A3">
        <w:rPr>
          <w:rFonts w:ascii="Arial" w:hAnsi="Arial" w:cs="Arial"/>
          <w:sz w:val="22"/>
          <w:szCs w:val="22"/>
        </w:rPr>
        <w:t>‘</w:t>
      </w:r>
      <w:r w:rsidR="004C2B1A" w:rsidRPr="001F7E1A">
        <w:rPr>
          <w:rFonts w:ascii="Arial" w:hAnsi="Arial" w:cs="Arial"/>
          <w:sz w:val="22"/>
          <w:szCs w:val="22"/>
        </w:rPr>
        <w:t>pedagogy</w:t>
      </w:r>
      <w:r w:rsidR="00D556A3">
        <w:rPr>
          <w:rFonts w:ascii="Arial" w:hAnsi="Arial" w:cs="Arial"/>
          <w:sz w:val="22"/>
          <w:szCs w:val="22"/>
        </w:rPr>
        <w:t>’</w:t>
      </w:r>
      <w:r w:rsidR="004C2B1A" w:rsidRPr="001F7E1A">
        <w:rPr>
          <w:rFonts w:ascii="Arial" w:hAnsi="Arial" w:cs="Arial"/>
          <w:sz w:val="22"/>
          <w:szCs w:val="22"/>
        </w:rPr>
        <w:t xml:space="preserve"> </w:t>
      </w:r>
      <w:r w:rsidR="00A81DB1">
        <w:rPr>
          <w:rFonts w:ascii="Arial" w:hAnsi="Arial" w:cs="Arial"/>
          <w:sz w:val="22"/>
          <w:szCs w:val="22"/>
        </w:rPr>
        <w:t>professional standard</w:t>
      </w:r>
      <w:r w:rsidR="004C2B1A" w:rsidRPr="001F7E1A">
        <w:rPr>
          <w:rFonts w:ascii="Arial" w:hAnsi="Arial" w:cs="Arial"/>
          <w:sz w:val="22"/>
          <w:szCs w:val="22"/>
        </w:rPr>
        <w:t xml:space="preserve"> and </w:t>
      </w:r>
      <w:r w:rsidR="002E1980">
        <w:rPr>
          <w:rFonts w:ascii="Arial" w:hAnsi="Arial" w:cs="Arial"/>
          <w:sz w:val="22"/>
          <w:szCs w:val="22"/>
        </w:rPr>
        <w:t>requirement fo</w:t>
      </w:r>
      <w:r w:rsidR="00A81DB1">
        <w:rPr>
          <w:rFonts w:ascii="Arial" w:hAnsi="Arial" w:cs="Arial"/>
          <w:sz w:val="22"/>
          <w:szCs w:val="22"/>
        </w:rPr>
        <w:t>r</w:t>
      </w:r>
      <w:r w:rsidR="004C2B1A" w:rsidRPr="001F7E1A">
        <w:rPr>
          <w:rFonts w:ascii="Arial" w:hAnsi="Arial" w:cs="Arial"/>
          <w:sz w:val="22"/>
          <w:szCs w:val="22"/>
        </w:rPr>
        <w:t xml:space="preserve"> using wider literature</w:t>
      </w:r>
      <w:r w:rsidR="00B43C60">
        <w:rPr>
          <w:rFonts w:ascii="Arial" w:hAnsi="Arial" w:cs="Arial"/>
          <w:sz w:val="22"/>
          <w:szCs w:val="22"/>
        </w:rPr>
        <w:t xml:space="preserve"> in practice with</w:t>
      </w:r>
      <w:r w:rsidR="00A81DB1">
        <w:rPr>
          <w:rFonts w:ascii="Arial" w:hAnsi="Arial" w:cs="Arial"/>
          <w:sz w:val="22"/>
          <w:szCs w:val="22"/>
        </w:rPr>
        <w:t xml:space="preserve"> the </w:t>
      </w:r>
      <w:r w:rsidR="00D556A3">
        <w:rPr>
          <w:rFonts w:ascii="Arial" w:hAnsi="Arial" w:cs="Arial"/>
          <w:sz w:val="22"/>
          <w:szCs w:val="22"/>
        </w:rPr>
        <w:t>‘</w:t>
      </w:r>
      <w:r w:rsidR="00A81DB1">
        <w:rPr>
          <w:rFonts w:ascii="Arial" w:hAnsi="Arial" w:cs="Arial"/>
          <w:sz w:val="22"/>
          <w:szCs w:val="22"/>
        </w:rPr>
        <w:t>professional learning</w:t>
      </w:r>
      <w:r w:rsidR="00D556A3">
        <w:rPr>
          <w:rFonts w:ascii="Arial" w:hAnsi="Arial" w:cs="Arial"/>
          <w:sz w:val="22"/>
          <w:szCs w:val="22"/>
        </w:rPr>
        <w:t>’</w:t>
      </w:r>
      <w:r w:rsidR="00A81DB1">
        <w:rPr>
          <w:rFonts w:ascii="Arial" w:hAnsi="Arial" w:cs="Arial"/>
          <w:sz w:val="22"/>
          <w:szCs w:val="22"/>
        </w:rPr>
        <w:t xml:space="preserve"> standard</w:t>
      </w:r>
      <w:r w:rsidR="004C2B1A" w:rsidRPr="001F7E1A">
        <w:rPr>
          <w:rFonts w:ascii="Arial" w:hAnsi="Arial" w:cs="Arial"/>
          <w:sz w:val="22"/>
          <w:szCs w:val="22"/>
        </w:rPr>
        <w:t xml:space="preserve"> (Wales Government, 2020</w:t>
      </w:r>
      <w:r w:rsidR="00175D1D">
        <w:rPr>
          <w:rFonts w:ascii="Arial" w:hAnsi="Arial" w:cs="Arial"/>
          <w:sz w:val="22"/>
          <w:szCs w:val="22"/>
        </w:rPr>
        <w:t>b</w:t>
      </w:r>
      <w:r w:rsidR="004C2B1A" w:rsidRPr="001F7E1A">
        <w:rPr>
          <w:rFonts w:ascii="Arial" w:hAnsi="Arial" w:cs="Arial"/>
          <w:sz w:val="22"/>
          <w:szCs w:val="22"/>
        </w:rPr>
        <w:t xml:space="preserve">).  </w:t>
      </w:r>
      <w:r w:rsidR="00B83A88" w:rsidRPr="001F7E1A">
        <w:rPr>
          <w:rFonts w:ascii="Arial" w:hAnsi="Arial" w:cs="Arial"/>
          <w:sz w:val="22"/>
          <w:szCs w:val="22"/>
        </w:rPr>
        <w:t>I will explore the use of learning by analogy in future teaching and ensure to good feedback f</w:t>
      </w:r>
      <w:r w:rsidR="00E37AD0">
        <w:rPr>
          <w:rFonts w:ascii="Arial" w:hAnsi="Arial" w:cs="Arial"/>
          <w:sz w:val="22"/>
          <w:szCs w:val="22"/>
        </w:rPr>
        <w:t>ollowing</w:t>
      </w:r>
      <w:r w:rsidR="00B83A88" w:rsidRPr="001F7E1A">
        <w:rPr>
          <w:rFonts w:ascii="Arial" w:hAnsi="Arial" w:cs="Arial"/>
          <w:sz w:val="22"/>
          <w:szCs w:val="22"/>
        </w:rPr>
        <w:t xml:space="preserve"> </w:t>
      </w:r>
      <w:proofErr w:type="spellStart"/>
      <w:r w:rsidR="00B83A88">
        <w:rPr>
          <w:rFonts w:ascii="Arial" w:hAnsi="Arial" w:cs="Arial"/>
          <w:sz w:val="22"/>
          <w:szCs w:val="22"/>
        </w:rPr>
        <w:t>AfL</w:t>
      </w:r>
      <w:proofErr w:type="spellEnd"/>
      <w:r w:rsidR="00B83A88" w:rsidRPr="001F7E1A">
        <w:rPr>
          <w:rFonts w:ascii="Arial" w:hAnsi="Arial" w:cs="Arial"/>
          <w:sz w:val="22"/>
          <w:szCs w:val="22"/>
        </w:rPr>
        <w:t xml:space="preserve"> to further learning</w:t>
      </w:r>
      <w:r w:rsidR="00B83A88">
        <w:rPr>
          <w:rFonts w:ascii="Arial" w:hAnsi="Arial" w:cs="Arial"/>
          <w:sz w:val="22"/>
          <w:szCs w:val="22"/>
        </w:rPr>
        <w:t>, I will argue that literature supports these techniques</w:t>
      </w:r>
      <w:r w:rsidR="00D02DB5">
        <w:rPr>
          <w:rFonts w:ascii="Arial" w:hAnsi="Arial" w:cs="Arial"/>
          <w:sz w:val="22"/>
          <w:szCs w:val="22"/>
        </w:rPr>
        <w:t xml:space="preserve"> and that they are</w:t>
      </w:r>
      <w:r w:rsidR="00B83A88">
        <w:rPr>
          <w:rFonts w:ascii="Arial" w:hAnsi="Arial" w:cs="Arial"/>
          <w:sz w:val="22"/>
          <w:szCs w:val="22"/>
        </w:rPr>
        <w:t xml:space="preserve"> essential for good teaching</w:t>
      </w:r>
      <w:r w:rsidR="00B83A88" w:rsidRPr="001F7E1A">
        <w:rPr>
          <w:rFonts w:ascii="Arial" w:hAnsi="Arial" w:cs="Arial"/>
          <w:sz w:val="22"/>
          <w:szCs w:val="22"/>
        </w:rPr>
        <w:t xml:space="preserve">.  </w:t>
      </w:r>
      <w:r w:rsidR="00D556A3">
        <w:rPr>
          <w:rFonts w:ascii="Arial" w:hAnsi="Arial" w:cs="Arial"/>
          <w:sz w:val="22"/>
          <w:szCs w:val="22"/>
        </w:rPr>
        <w:t xml:space="preserve">In the future, </w:t>
      </w:r>
      <w:r w:rsidR="000A0A3E">
        <w:rPr>
          <w:rFonts w:ascii="Arial" w:hAnsi="Arial" w:cs="Arial"/>
          <w:sz w:val="22"/>
          <w:szCs w:val="22"/>
        </w:rPr>
        <w:t>I will assess</w:t>
      </w:r>
      <w:r w:rsidR="00B83A88" w:rsidRPr="001F7E1A">
        <w:rPr>
          <w:rFonts w:ascii="Arial" w:hAnsi="Arial" w:cs="Arial"/>
          <w:sz w:val="22"/>
          <w:szCs w:val="22"/>
        </w:rPr>
        <w:t xml:space="preserve"> impact of th</w:t>
      </w:r>
      <w:r w:rsidR="00B83A88">
        <w:rPr>
          <w:rFonts w:ascii="Arial" w:hAnsi="Arial" w:cs="Arial"/>
          <w:sz w:val="22"/>
          <w:szCs w:val="22"/>
        </w:rPr>
        <w:t>ese methods</w:t>
      </w:r>
      <w:r w:rsidR="00B83A88" w:rsidRPr="001F7E1A">
        <w:rPr>
          <w:rFonts w:ascii="Arial" w:hAnsi="Arial" w:cs="Arial"/>
          <w:sz w:val="22"/>
          <w:szCs w:val="22"/>
        </w:rPr>
        <w:t xml:space="preserve"> </w:t>
      </w:r>
      <w:r w:rsidR="000A0A3E">
        <w:rPr>
          <w:rFonts w:ascii="Arial" w:hAnsi="Arial" w:cs="Arial"/>
          <w:sz w:val="22"/>
          <w:szCs w:val="22"/>
        </w:rPr>
        <w:t>using the</w:t>
      </w:r>
      <w:r w:rsidR="00B83A88" w:rsidRPr="001F7E1A">
        <w:rPr>
          <w:rFonts w:ascii="Arial" w:hAnsi="Arial" w:cs="Arial"/>
          <w:sz w:val="22"/>
          <w:szCs w:val="22"/>
        </w:rPr>
        <w:t xml:space="preserve"> critical incident framework</w:t>
      </w:r>
      <w:r w:rsidR="00B83A88">
        <w:rPr>
          <w:rFonts w:ascii="Arial" w:hAnsi="Arial" w:cs="Arial"/>
          <w:sz w:val="22"/>
          <w:szCs w:val="22"/>
        </w:rPr>
        <w:t>, to</w:t>
      </w:r>
      <w:r w:rsidR="00B83A88" w:rsidRPr="001F7E1A">
        <w:rPr>
          <w:rFonts w:ascii="Arial" w:hAnsi="Arial" w:cs="Arial"/>
          <w:sz w:val="22"/>
          <w:szCs w:val="22"/>
        </w:rPr>
        <w:t xml:space="preserve"> further improve my</w:t>
      </w:r>
      <w:r w:rsidR="00D02DB5">
        <w:rPr>
          <w:rFonts w:ascii="Arial" w:hAnsi="Arial" w:cs="Arial"/>
          <w:sz w:val="22"/>
          <w:szCs w:val="22"/>
        </w:rPr>
        <w:t xml:space="preserve"> practice.</w:t>
      </w:r>
    </w:p>
    <w:p w14:paraId="50A76958" w14:textId="77777777" w:rsidR="006C13AA" w:rsidRPr="006C13AA" w:rsidRDefault="006C13AA" w:rsidP="00546622">
      <w:pPr>
        <w:spacing w:line="360" w:lineRule="auto"/>
        <w:rPr>
          <w:rFonts w:ascii="Arial" w:hAnsi="Arial" w:cs="Arial"/>
          <w:sz w:val="22"/>
          <w:szCs w:val="22"/>
        </w:rPr>
      </w:pPr>
    </w:p>
    <w:p w14:paraId="66F0C278" w14:textId="1A53325B" w:rsidR="00660B72" w:rsidRPr="001F7E1A" w:rsidRDefault="00B52A0A" w:rsidP="00546622">
      <w:pPr>
        <w:spacing w:line="360" w:lineRule="auto"/>
        <w:rPr>
          <w:rFonts w:ascii="Arial" w:hAnsi="Arial" w:cs="Arial"/>
          <w:b/>
          <w:bCs/>
          <w:sz w:val="28"/>
          <w:szCs w:val="28"/>
        </w:rPr>
      </w:pPr>
      <w:r w:rsidRPr="001F7E1A">
        <w:rPr>
          <w:rFonts w:ascii="Arial" w:hAnsi="Arial" w:cs="Arial"/>
          <w:b/>
          <w:bCs/>
          <w:sz w:val="28"/>
          <w:szCs w:val="28"/>
        </w:rPr>
        <w:t>1</w:t>
      </w:r>
      <w:r w:rsidR="00A515F7" w:rsidRPr="001F7E1A">
        <w:rPr>
          <w:rFonts w:ascii="Arial" w:hAnsi="Arial" w:cs="Arial"/>
          <w:b/>
          <w:bCs/>
          <w:sz w:val="28"/>
          <w:szCs w:val="28"/>
        </w:rPr>
        <w:t>.2 The role of critical reflection in developing teaching practice</w:t>
      </w:r>
    </w:p>
    <w:p w14:paraId="5F2EB48F" w14:textId="7D3F8CA9" w:rsidR="00A757DA" w:rsidRPr="001F7E1A" w:rsidRDefault="00612DB5" w:rsidP="00546622">
      <w:pPr>
        <w:spacing w:line="360" w:lineRule="auto"/>
        <w:rPr>
          <w:rFonts w:ascii="Arial" w:hAnsi="Arial" w:cs="Arial"/>
          <w:sz w:val="22"/>
          <w:szCs w:val="22"/>
        </w:rPr>
      </w:pPr>
      <w:r w:rsidRPr="001F7E1A">
        <w:rPr>
          <w:rFonts w:ascii="Arial" w:hAnsi="Arial" w:cs="Arial"/>
          <w:sz w:val="22"/>
          <w:szCs w:val="22"/>
        </w:rPr>
        <w:t>Previously,</w:t>
      </w:r>
      <w:r w:rsidR="00AD12D6" w:rsidRPr="001F7E1A">
        <w:rPr>
          <w:rFonts w:ascii="Arial" w:hAnsi="Arial" w:cs="Arial"/>
          <w:sz w:val="22"/>
          <w:szCs w:val="22"/>
        </w:rPr>
        <w:t xml:space="preserve"> teachers</w:t>
      </w:r>
      <w:r w:rsidR="00791B0C" w:rsidRPr="001F7E1A">
        <w:rPr>
          <w:rFonts w:ascii="Arial" w:hAnsi="Arial" w:cs="Arial"/>
          <w:sz w:val="22"/>
          <w:szCs w:val="22"/>
        </w:rPr>
        <w:t xml:space="preserve"> were </w:t>
      </w:r>
      <w:r w:rsidR="000A6C5C">
        <w:rPr>
          <w:rFonts w:ascii="Arial" w:hAnsi="Arial" w:cs="Arial"/>
          <w:sz w:val="22"/>
          <w:szCs w:val="22"/>
        </w:rPr>
        <w:t>viewed</w:t>
      </w:r>
      <w:r w:rsidR="00791B0C" w:rsidRPr="001F7E1A">
        <w:rPr>
          <w:rFonts w:ascii="Arial" w:hAnsi="Arial" w:cs="Arial"/>
          <w:sz w:val="22"/>
          <w:szCs w:val="22"/>
        </w:rPr>
        <w:t xml:space="preserve"> as technicians</w:t>
      </w:r>
      <w:r w:rsidR="00C21278" w:rsidRPr="001F7E1A">
        <w:rPr>
          <w:rFonts w:ascii="Arial" w:hAnsi="Arial" w:cs="Arial"/>
          <w:sz w:val="22"/>
          <w:szCs w:val="22"/>
        </w:rPr>
        <w:t>, passing on information found by scientists</w:t>
      </w:r>
      <w:r w:rsidR="00352C5E" w:rsidRPr="001F7E1A">
        <w:rPr>
          <w:rFonts w:ascii="Arial" w:hAnsi="Arial" w:cs="Arial"/>
          <w:sz w:val="22"/>
          <w:szCs w:val="22"/>
        </w:rPr>
        <w:t xml:space="preserve"> and researchers</w:t>
      </w:r>
      <w:r w:rsidR="00C21278" w:rsidRPr="001F7E1A">
        <w:rPr>
          <w:rFonts w:ascii="Arial" w:hAnsi="Arial" w:cs="Arial"/>
          <w:sz w:val="22"/>
          <w:szCs w:val="22"/>
        </w:rPr>
        <w:t xml:space="preserve"> to their students (Merrill, 1968</w:t>
      </w:r>
      <w:r w:rsidR="000675E8" w:rsidRPr="001F7E1A">
        <w:rPr>
          <w:rFonts w:ascii="Arial" w:hAnsi="Arial" w:cs="Arial"/>
          <w:sz w:val="22"/>
          <w:szCs w:val="22"/>
        </w:rPr>
        <w:t>, p. 325</w:t>
      </w:r>
      <w:r w:rsidR="00C21278" w:rsidRPr="001F7E1A">
        <w:rPr>
          <w:rFonts w:ascii="Arial" w:hAnsi="Arial" w:cs="Arial"/>
          <w:sz w:val="22"/>
          <w:szCs w:val="22"/>
        </w:rPr>
        <w:t xml:space="preserve">).  </w:t>
      </w:r>
      <w:r w:rsidR="00A757DA" w:rsidRPr="001F7E1A">
        <w:rPr>
          <w:rFonts w:ascii="Arial" w:hAnsi="Arial" w:cs="Arial"/>
          <w:sz w:val="22"/>
          <w:szCs w:val="22"/>
        </w:rPr>
        <w:t>In 2010</w:t>
      </w:r>
      <w:r w:rsidR="007F5CA8" w:rsidRPr="001F7E1A">
        <w:rPr>
          <w:rFonts w:ascii="Arial" w:hAnsi="Arial" w:cs="Arial"/>
          <w:sz w:val="22"/>
          <w:szCs w:val="22"/>
        </w:rPr>
        <w:t>,</w:t>
      </w:r>
      <w:r w:rsidR="00A757DA" w:rsidRPr="001F7E1A">
        <w:rPr>
          <w:rFonts w:ascii="Arial" w:hAnsi="Arial" w:cs="Arial"/>
          <w:sz w:val="22"/>
          <w:szCs w:val="22"/>
        </w:rPr>
        <w:t xml:space="preserve"> Michael Gove described teaching as</w:t>
      </w:r>
      <w:r w:rsidR="008A571F">
        <w:rPr>
          <w:rFonts w:ascii="Arial" w:hAnsi="Arial" w:cs="Arial"/>
          <w:sz w:val="22"/>
          <w:szCs w:val="22"/>
        </w:rPr>
        <w:t>:</w:t>
      </w:r>
      <w:r w:rsidR="00A757DA" w:rsidRPr="001F7E1A">
        <w:rPr>
          <w:rFonts w:ascii="Arial" w:hAnsi="Arial" w:cs="Arial"/>
          <w:sz w:val="22"/>
          <w:szCs w:val="22"/>
        </w:rPr>
        <w:t xml:space="preserve"> </w:t>
      </w:r>
      <w:r w:rsidR="00A757DA" w:rsidRPr="008A571F">
        <w:rPr>
          <w:rFonts w:ascii="Arial" w:hAnsi="Arial" w:cs="Arial"/>
          <w:i/>
          <w:iCs/>
          <w:sz w:val="22"/>
          <w:szCs w:val="22"/>
        </w:rPr>
        <w:t>“</w:t>
      </w:r>
      <w:r w:rsidR="00A757DA" w:rsidRPr="00DF6EB1">
        <w:rPr>
          <w:rFonts w:ascii="Arial" w:hAnsi="Arial" w:cs="Arial"/>
          <w:sz w:val="22"/>
          <w:szCs w:val="22"/>
        </w:rPr>
        <w:t>a craft</w:t>
      </w:r>
      <w:r w:rsidR="008D166B" w:rsidRPr="00DF6EB1">
        <w:rPr>
          <w:rFonts w:ascii="Arial" w:hAnsi="Arial" w:cs="Arial"/>
          <w:sz w:val="22"/>
          <w:szCs w:val="22"/>
        </w:rPr>
        <w:t>…</w:t>
      </w:r>
      <w:r w:rsidR="00A757DA" w:rsidRPr="00DF6EB1">
        <w:rPr>
          <w:rFonts w:ascii="Arial" w:hAnsi="Arial" w:cs="Arial"/>
          <w:sz w:val="22"/>
          <w:szCs w:val="22"/>
        </w:rPr>
        <w:t xml:space="preserve"> best learnt as an apprentice observing a master craftsman</w:t>
      </w:r>
      <w:r w:rsidR="007F5CA8" w:rsidRPr="00DF6EB1">
        <w:rPr>
          <w:rFonts w:ascii="Arial" w:hAnsi="Arial" w:cs="Arial"/>
          <w:sz w:val="22"/>
          <w:szCs w:val="22"/>
        </w:rPr>
        <w:t xml:space="preserve"> or</w:t>
      </w:r>
      <w:r w:rsidR="00A757DA" w:rsidRPr="00DF6EB1">
        <w:rPr>
          <w:rFonts w:ascii="Arial" w:hAnsi="Arial" w:cs="Arial"/>
          <w:sz w:val="22"/>
          <w:szCs w:val="22"/>
        </w:rPr>
        <w:t xml:space="preserve"> woman”</w:t>
      </w:r>
      <w:r w:rsidR="00A757DA" w:rsidRPr="008A571F">
        <w:rPr>
          <w:rFonts w:ascii="Arial" w:hAnsi="Arial" w:cs="Arial"/>
          <w:i/>
          <w:iCs/>
          <w:sz w:val="22"/>
          <w:szCs w:val="22"/>
        </w:rPr>
        <w:t xml:space="preserve"> </w:t>
      </w:r>
      <w:r w:rsidR="008D166B" w:rsidRPr="001F7E1A">
        <w:rPr>
          <w:rFonts w:ascii="Arial" w:hAnsi="Arial" w:cs="Arial"/>
          <w:sz w:val="22"/>
          <w:szCs w:val="22"/>
        </w:rPr>
        <w:t>to</w:t>
      </w:r>
      <w:r w:rsidR="00A757DA" w:rsidRPr="001F7E1A">
        <w:rPr>
          <w:rFonts w:ascii="Arial" w:hAnsi="Arial" w:cs="Arial"/>
          <w:sz w:val="22"/>
          <w:szCs w:val="22"/>
        </w:rPr>
        <w:t xml:space="preserve"> encourage increasing observatio</w:t>
      </w:r>
      <w:r w:rsidR="002E1980">
        <w:rPr>
          <w:rFonts w:ascii="Arial" w:hAnsi="Arial" w:cs="Arial"/>
          <w:sz w:val="22"/>
          <w:szCs w:val="22"/>
        </w:rPr>
        <w:t>n of teachers, a venture Gove believed would improve schooling in England</w:t>
      </w:r>
      <w:r w:rsidR="00A757DA" w:rsidRPr="001F7E1A">
        <w:rPr>
          <w:rFonts w:ascii="Arial" w:hAnsi="Arial" w:cs="Arial"/>
          <w:sz w:val="22"/>
          <w:szCs w:val="22"/>
        </w:rPr>
        <w:t xml:space="preserve"> (Department for Education, 2010).</w:t>
      </w:r>
      <w:r w:rsidR="002719A5">
        <w:rPr>
          <w:rFonts w:ascii="Arial" w:hAnsi="Arial" w:cs="Arial"/>
          <w:sz w:val="22"/>
          <w:szCs w:val="22"/>
        </w:rPr>
        <w:t xml:space="preserve">  Observation is still recognised as an important tool for teachers, with more formal observations where evidence is gathered in a defined way being critical for driving research-informed dialogue and understanding of teaching and learning (Windsor </w:t>
      </w:r>
      <w:r w:rsidR="002719A5">
        <w:rPr>
          <w:rFonts w:ascii="Arial" w:hAnsi="Arial" w:cs="Arial"/>
          <w:i/>
          <w:iCs/>
          <w:sz w:val="22"/>
          <w:szCs w:val="22"/>
        </w:rPr>
        <w:t xml:space="preserve">et al. </w:t>
      </w:r>
      <w:r w:rsidR="002719A5">
        <w:rPr>
          <w:rFonts w:ascii="Arial" w:hAnsi="Arial" w:cs="Arial"/>
          <w:sz w:val="22"/>
          <w:szCs w:val="22"/>
        </w:rPr>
        <w:t>2019).</w:t>
      </w:r>
      <w:r w:rsidR="00A757DA" w:rsidRPr="001F7E1A">
        <w:rPr>
          <w:rFonts w:ascii="Arial" w:hAnsi="Arial" w:cs="Arial"/>
          <w:sz w:val="22"/>
          <w:szCs w:val="22"/>
        </w:rPr>
        <w:t xml:space="preserve">  </w:t>
      </w:r>
      <w:r w:rsidR="002719A5">
        <w:rPr>
          <w:rFonts w:ascii="Arial" w:hAnsi="Arial" w:cs="Arial"/>
          <w:sz w:val="22"/>
          <w:szCs w:val="22"/>
        </w:rPr>
        <w:t>However, s</w:t>
      </w:r>
      <w:r w:rsidR="00A757DA" w:rsidRPr="001F7E1A">
        <w:rPr>
          <w:rFonts w:ascii="Arial" w:hAnsi="Arial" w:cs="Arial"/>
          <w:sz w:val="22"/>
          <w:szCs w:val="22"/>
        </w:rPr>
        <w:t xml:space="preserve">ince 2010 the role of the teacher </w:t>
      </w:r>
      <w:r w:rsidR="00A757DA" w:rsidRPr="001F7E1A">
        <w:rPr>
          <w:rFonts w:ascii="Arial" w:hAnsi="Arial" w:cs="Arial"/>
          <w:sz w:val="22"/>
          <w:szCs w:val="22"/>
        </w:rPr>
        <w:lastRenderedPageBreak/>
        <w:t xml:space="preserve">has </w:t>
      </w:r>
      <w:r w:rsidR="00A841E3" w:rsidRPr="001F7E1A">
        <w:rPr>
          <w:rFonts w:ascii="Arial" w:hAnsi="Arial" w:cs="Arial"/>
          <w:sz w:val="22"/>
          <w:szCs w:val="22"/>
        </w:rPr>
        <w:t>been acknowledged as</w:t>
      </w:r>
      <w:r w:rsidR="00A757DA" w:rsidRPr="001F7E1A">
        <w:rPr>
          <w:rFonts w:ascii="Arial" w:hAnsi="Arial" w:cs="Arial"/>
          <w:sz w:val="22"/>
          <w:szCs w:val="22"/>
        </w:rPr>
        <w:t xml:space="preserve"> a professional one, with </w:t>
      </w:r>
      <w:r w:rsidR="00E37AD0">
        <w:rPr>
          <w:rFonts w:ascii="Arial" w:hAnsi="Arial" w:cs="Arial"/>
          <w:sz w:val="22"/>
          <w:szCs w:val="22"/>
        </w:rPr>
        <w:t>three</w:t>
      </w:r>
      <w:r w:rsidR="00A757DA" w:rsidRPr="001F7E1A">
        <w:rPr>
          <w:rFonts w:ascii="Arial" w:hAnsi="Arial" w:cs="Arial"/>
          <w:sz w:val="22"/>
          <w:szCs w:val="22"/>
        </w:rPr>
        <w:t xml:space="preserve"> </w:t>
      </w:r>
      <w:r w:rsidR="009C566A" w:rsidRPr="001F7E1A">
        <w:rPr>
          <w:rFonts w:ascii="Arial" w:hAnsi="Arial" w:cs="Arial"/>
          <w:sz w:val="22"/>
          <w:szCs w:val="22"/>
        </w:rPr>
        <w:t xml:space="preserve">aspects to </w:t>
      </w:r>
      <w:r w:rsidR="00E37AD0">
        <w:rPr>
          <w:rFonts w:ascii="Arial" w:hAnsi="Arial" w:cs="Arial"/>
          <w:sz w:val="22"/>
          <w:szCs w:val="22"/>
        </w:rPr>
        <w:t>the</w:t>
      </w:r>
      <w:r w:rsidR="009C566A" w:rsidRPr="001F7E1A">
        <w:rPr>
          <w:rFonts w:ascii="Arial" w:hAnsi="Arial" w:cs="Arial"/>
          <w:sz w:val="22"/>
          <w:szCs w:val="22"/>
        </w:rPr>
        <w:t xml:space="preserve"> professional knowledge</w:t>
      </w:r>
      <w:r w:rsidR="00E37AD0">
        <w:rPr>
          <w:rFonts w:ascii="Arial" w:hAnsi="Arial" w:cs="Arial"/>
          <w:sz w:val="22"/>
          <w:szCs w:val="22"/>
        </w:rPr>
        <w:t xml:space="preserve"> of a teacher</w:t>
      </w:r>
      <w:r w:rsidR="009C566A" w:rsidRPr="001F7E1A">
        <w:rPr>
          <w:rFonts w:ascii="Arial" w:hAnsi="Arial" w:cs="Arial"/>
          <w:sz w:val="22"/>
          <w:szCs w:val="22"/>
        </w:rPr>
        <w:t>: situated understanding</w:t>
      </w:r>
      <w:r w:rsidR="0000553C" w:rsidRPr="001F7E1A">
        <w:rPr>
          <w:rFonts w:ascii="Arial" w:hAnsi="Arial" w:cs="Arial"/>
          <w:sz w:val="22"/>
          <w:szCs w:val="22"/>
        </w:rPr>
        <w:t xml:space="preserve"> (including intuitive decision-making)</w:t>
      </w:r>
      <w:r w:rsidR="009C566A" w:rsidRPr="001F7E1A">
        <w:rPr>
          <w:rFonts w:ascii="Arial" w:hAnsi="Arial" w:cs="Arial"/>
          <w:sz w:val="22"/>
          <w:szCs w:val="22"/>
        </w:rPr>
        <w:t xml:space="preserve">, technical </w:t>
      </w:r>
      <w:r w:rsidR="008D166B" w:rsidRPr="001F7E1A">
        <w:rPr>
          <w:rFonts w:ascii="Arial" w:hAnsi="Arial" w:cs="Arial"/>
          <w:sz w:val="22"/>
          <w:szCs w:val="22"/>
        </w:rPr>
        <w:t>knowledge</w:t>
      </w:r>
      <w:r w:rsidR="0000553C" w:rsidRPr="001F7E1A">
        <w:rPr>
          <w:rFonts w:ascii="Arial" w:hAnsi="Arial" w:cs="Arial"/>
          <w:sz w:val="22"/>
          <w:szCs w:val="22"/>
        </w:rPr>
        <w:t xml:space="preserve"> (</w:t>
      </w:r>
      <w:r w:rsidR="00390919">
        <w:rPr>
          <w:rFonts w:ascii="Arial" w:hAnsi="Arial" w:cs="Arial"/>
          <w:sz w:val="22"/>
          <w:szCs w:val="22"/>
        </w:rPr>
        <w:t xml:space="preserve">or </w:t>
      </w:r>
      <w:r w:rsidR="0000553C" w:rsidRPr="001F7E1A">
        <w:rPr>
          <w:rFonts w:ascii="Arial" w:hAnsi="Arial" w:cs="Arial"/>
          <w:sz w:val="22"/>
          <w:szCs w:val="22"/>
        </w:rPr>
        <w:t>the subject knowledge of the teacher)</w:t>
      </w:r>
      <w:r w:rsidR="008D166B" w:rsidRPr="001F7E1A">
        <w:rPr>
          <w:rFonts w:ascii="Arial" w:hAnsi="Arial" w:cs="Arial"/>
          <w:sz w:val="22"/>
          <w:szCs w:val="22"/>
        </w:rPr>
        <w:t>,</w:t>
      </w:r>
      <w:r w:rsidR="009C566A" w:rsidRPr="001F7E1A">
        <w:rPr>
          <w:rFonts w:ascii="Arial" w:hAnsi="Arial" w:cs="Arial"/>
          <w:sz w:val="22"/>
          <w:szCs w:val="22"/>
        </w:rPr>
        <w:t xml:space="preserve"> and </w:t>
      </w:r>
      <w:r w:rsidR="008D166B" w:rsidRPr="001F7E1A">
        <w:rPr>
          <w:rFonts w:ascii="Arial" w:hAnsi="Arial" w:cs="Arial"/>
          <w:sz w:val="22"/>
          <w:szCs w:val="22"/>
        </w:rPr>
        <w:t>critical</w:t>
      </w:r>
      <w:r w:rsidR="009C566A" w:rsidRPr="001F7E1A">
        <w:rPr>
          <w:rFonts w:ascii="Arial" w:hAnsi="Arial" w:cs="Arial"/>
          <w:sz w:val="22"/>
          <w:szCs w:val="22"/>
        </w:rPr>
        <w:t xml:space="preserve"> reflection (Winch</w:t>
      </w:r>
      <w:r w:rsidR="009C566A" w:rsidRPr="001F7E1A">
        <w:rPr>
          <w:rFonts w:ascii="Arial" w:hAnsi="Arial" w:cs="Arial"/>
          <w:i/>
          <w:iCs/>
          <w:sz w:val="22"/>
          <w:szCs w:val="22"/>
        </w:rPr>
        <w:t xml:space="preserve"> et al.</w:t>
      </w:r>
      <w:r w:rsidR="009C566A" w:rsidRPr="001F7E1A">
        <w:rPr>
          <w:rFonts w:ascii="Arial" w:hAnsi="Arial" w:cs="Arial"/>
          <w:sz w:val="22"/>
          <w:szCs w:val="22"/>
        </w:rPr>
        <w:t xml:space="preserve"> 201</w:t>
      </w:r>
      <w:r w:rsidR="0000553C" w:rsidRPr="001F7E1A">
        <w:rPr>
          <w:rFonts w:ascii="Arial" w:hAnsi="Arial" w:cs="Arial"/>
          <w:sz w:val="22"/>
          <w:szCs w:val="22"/>
        </w:rPr>
        <w:t>5</w:t>
      </w:r>
      <w:r w:rsidR="00A168F1" w:rsidRPr="001F7E1A">
        <w:rPr>
          <w:rFonts w:ascii="Arial" w:hAnsi="Arial" w:cs="Arial"/>
          <w:sz w:val="22"/>
          <w:szCs w:val="22"/>
        </w:rPr>
        <w:t>, p. 202</w:t>
      </w:r>
      <w:r w:rsidR="009C566A" w:rsidRPr="001F7E1A">
        <w:rPr>
          <w:rFonts w:ascii="Arial" w:hAnsi="Arial" w:cs="Arial"/>
          <w:sz w:val="22"/>
          <w:szCs w:val="22"/>
        </w:rPr>
        <w:t xml:space="preserve">).  </w:t>
      </w:r>
      <w:r w:rsidR="008D166B" w:rsidRPr="001F7E1A">
        <w:rPr>
          <w:rFonts w:ascii="Arial" w:hAnsi="Arial" w:cs="Arial"/>
          <w:sz w:val="22"/>
          <w:szCs w:val="22"/>
        </w:rPr>
        <w:t>The view of teachers as</w:t>
      </w:r>
      <w:r w:rsidR="00A81DB1">
        <w:rPr>
          <w:rFonts w:ascii="Arial" w:hAnsi="Arial" w:cs="Arial"/>
          <w:sz w:val="22"/>
          <w:szCs w:val="22"/>
        </w:rPr>
        <w:t xml:space="preserve"> technicians or</w:t>
      </w:r>
      <w:r w:rsidR="008D166B" w:rsidRPr="001F7E1A">
        <w:rPr>
          <w:rFonts w:ascii="Arial" w:hAnsi="Arial" w:cs="Arial"/>
          <w:sz w:val="22"/>
          <w:szCs w:val="22"/>
        </w:rPr>
        <w:t xml:space="preserve"> craftsmen and women </w:t>
      </w:r>
      <w:r w:rsidR="00A81DB1">
        <w:rPr>
          <w:rFonts w:ascii="Arial" w:hAnsi="Arial" w:cs="Arial"/>
          <w:sz w:val="22"/>
          <w:szCs w:val="22"/>
        </w:rPr>
        <w:t>fails to</w:t>
      </w:r>
      <w:r w:rsidR="008D166B" w:rsidRPr="001F7E1A">
        <w:rPr>
          <w:rFonts w:ascii="Arial" w:hAnsi="Arial" w:cs="Arial"/>
          <w:sz w:val="22"/>
          <w:szCs w:val="22"/>
        </w:rPr>
        <w:t xml:space="preserve"> acknowledge the importance of critical reflection</w:t>
      </w:r>
      <w:r w:rsidR="00A8081E" w:rsidRPr="001F7E1A">
        <w:rPr>
          <w:rFonts w:ascii="Arial" w:hAnsi="Arial" w:cs="Arial"/>
          <w:sz w:val="22"/>
          <w:szCs w:val="22"/>
        </w:rPr>
        <w:t xml:space="preserve"> and research</w:t>
      </w:r>
      <w:r w:rsidR="00A603BB" w:rsidRPr="001F7E1A">
        <w:rPr>
          <w:rFonts w:ascii="Arial" w:hAnsi="Arial" w:cs="Arial"/>
          <w:sz w:val="22"/>
          <w:szCs w:val="22"/>
        </w:rPr>
        <w:t xml:space="preserve"> in teaching practice</w:t>
      </w:r>
      <w:r w:rsidR="008D166B" w:rsidRPr="001F7E1A">
        <w:rPr>
          <w:rFonts w:ascii="Arial" w:hAnsi="Arial" w:cs="Arial"/>
          <w:sz w:val="22"/>
          <w:szCs w:val="22"/>
        </w:rPr>
        <w:t xml:space="preserve"> (Winch </w:t>
      </w:r>
      <w:r w:rsidR="008D166B" w:rsidRPr="001F7E1A">
        <w:rPr>
          <w:rFonts w:ascii="Arial" w:hAnsi="Arial" w:cs="Arial"/>
          <w:i/>
          <w:iCs/>
          <w:sz w:val="22"/>
          <w:szCs w:val="22"/>
        </w:rPr>
        <w:t xml:space="preserve">et al. </w:t>
      </w:r>
      <w:r w:rsidR="008D166B" w:rsidRPr="001F7E1A">
        <w:rPr>
          <w:rFonts w:ascii="Arial" w:hAnsi="Arial" w:cs="Arial"/>
          <w:sz w:val="22"/>
          <w:szCs w:val="22"/>
        </w:rPr>
        <w:t>201</w:t>
      </w:r>
      <w:r w:rsidR="0000553C" w:rsidRPr="001F7E1A">
        <w:rPr>
          <w:rFonts w:ascii="Arial" w:hAnsi="Arial" w:cs="Arial"/>
          <w:sz w:val="22"/>
          <w:szCs w:val="22"/>
        </w:rPr>
        <w:t>5</w:t>
      </w:r>
      <w:r w:rsidR="00F56C37" w:rsidRPr="001F7E1A">
        <w:rPr>
          <w:rFonts w:ascii="Arial" w:hAnsi="Arial" w:cs="Arial"/>
          <w:sz w:val="22"/>
          <w:szCs w:val="22"/>
        </w:rPr>
        <w:t>, p. 209</w:t>
      </w:r>
      <w:r w:rsidR="008D166B" w:rsidRPr="001F7E1A">
        <w:rPr>
          <w:rFonts w:ascii="Arial" w:hAnsi="Arial" w:cs="Arial"/>
          <w:sz w:val="22"/>
          <w:szCs w:val="22"/>
        </w:rPr>
        <w:t xml:space="preserve">).  </w:t>
      </w:r>
      <w:r w:rsidR="008D166B" w:rsidRPr="00186BA9">
        <w:rPr>
          <w:rFonts w:ascii="Arial" w:hAnsi="Arial" w:cs="Arial"/>
          <w:sz w:val="22"/>
          <w:szCs w:val="22"/>
        </w:rPr>
        <w:t>Initial teacher education</w:t>
      </w:r>
      <w:r w:rsidR="00505614" w:rsidRPr="00186BA9">
        <w:rPr>
          <w:rFonts w:ascii="Arial" w:hAnsi="Arial" w:cs="Arial"/>
          <w:sz w:val="22"/>
          <w:szCs w:val="22"/>
        </w:rPr>
        <w:t xml:space="preserve"> (ITE)</w:t>
      </w:r>
      <w:r w:rsidR="008D166B" w:rsidRPr="001F7E1A">
        <w:rPr>
          <w:rFonts w:ascii="Arial" w:hAnsi="Arial" w:cs="Arial"/>
          <w:sz w:val="22"/>
          <w:szCs w:val="22"/>
        </w:rPr>
        <w:t xml:space="preserve"> providers</w:t>
      </w:r>
      <w:r w:rsidR="003117E5">
        <w:rPr>
          <w:rFonts w:ascii="Arial" w:hAnsi="Arial" w:cs="Arial"/>
          <w:sz w:val="22"/>
          <w:szCs w:val="22"/>
        </w:rPr>
        <w:t xml:space="preserve"> now</w:t>
      </w:r>
      <w:r w:rsidR="008D166B" w:rsidRPr="001F7E1A">
        <w:rPr>
          <w:rFonts w:ascii="Arial" w:hAnsi="Arial" w:cs="Arial"/>
          <w:sz w:val="22"/>
          <w:szCs w:val="22"/>
        </w:rPr>
        <w:t xml:space="preserve"> have a responsibility to equip teachers with the ability to evaluate evidence and critically evaluate themselves</w:t>
      </w:r>
      <w:r w:rsidR="0024324E" w:rsidRPr="001F7E1A">
        <w:rPr>
          <w:rFonts w:ascii="Arial" w:hAnsi="Arial" w:cs="Arial"/>
          <w:sz w:val="22"/>
          <w:szCs w:val="22"/>
        </w:rPr>
        <w:t xml:space="preserve"> to improve their personal pedagogy</w:t>
      </w:r>
      <w:r w:rsidR="00A81DB1">
        <w:rPr>
          <w:rFonts w:ascii="Arial" w:hAnsi="Arial" w:cs="Arial"/>
          <w:sz w:val="22"/>
          <w:szCs w:val="22"/>
        </w:rPr>
        <w:t xml:space="preserve"> </w:t>
      </w:r>
      <w:r w:rsidR="008D166B" w:rsidRPr="001F7E1A">
        <w:rPr>
          <w:rFonts w:ascii="Arial" w:hAnsi="Arial" w:cs="Arial"/>
          <w:sz w:val="22"/>
          <w:szCs w:val="22"/>
        </w:rPr>
        <w:t>(Furlong, 2015</w:t>
      </w:r>
      <w:r w:rsidR="00F56C37" w:rsidRPr="001F7E1A">
        <w:rPr>
          <w:rFonts w:ascii="Arial" w:hAnsi="Arial" w:cs="Arial"/>
          <w:sz w:val="22"/>
          <w:szCs w:val="22"/>
        </w:rPr>
        <w:t>, p. 12</w:t>
      </w:r>
      <w:r w:rsidR="008D166B" w:rsidRPr="001F7E1A">
        <w:rPr>
          <w:rFonts w:ascii="Arial" w:hAnsi="Arial" w:cs="Arial"/>
          <w:sz w:val="22"/>
          <w:szCs w:val="22"/>
        </w:rPr>
        <w:t xml:space="preserve">).  Following suggestions from the </w:t>
      </w:r>
      <w:r w:rsidR="00505614">
        <w:rPr>
          <w:rFonts w:ascii="Arial" w:hAnsi="Arial" w:cs="Arial"/>
          <w:sz w:val="22"/>
          <w:szCs w:val="22"/>
        </w:rPr>
        <w:t>ITE review,</w:t>
      </w:r>
      <w:r w:rsidR="008D166B" w:rsidRPr="001F7E1A">
        <w:rPr>
          <w:rFonts w:ascii="Arial" w:hAnsi="Arial" w:cs="Arial"/>
          <w:sz w:val="22"/>
          <w:szCs w:val="22"/>
        </w:rPr>
        <w:t xml:space="preserve"> critical evaluation is now a part of the Welsh </w:t>
      </w:r>
      <w:r w:rsidR="00A849B2" w:rsidRPr="001F7E1A">
        <w:rPr>
          <w:rFonts w:ascii="Arial" w:hAnsi="Arial" w:cs="Arial"/>
          <w:sz w:val="22"/>
          <w:szCs w:val="22"/>
        </w:rPr>
        <w:t>Professional Standards for Teaching and Leadership</w:t>
      </w:r>
      <w:r w:rsidR="00CF7040" w:rsidRPr="001F7E1A">
        <w:rPr>
          <w:rFonts w:ascii="Arial" w:hAnsi="Arial" w:cs="Arial"/>
          <w:sz w:val="22"/>
          <w:szCs w:val="22"/>
        </w:rPr>
        <w:t xml:space="preserve"> </w:t>
      </w:r>
      <w:r w:rsidR="00D15616">
        <w:rPr>
          <w:rFonts w:ascii="Arial" w:hAnsi="Arial" w:cs="Arial"/>
          <w:sz w:val="22"/>
          <w:szCs w:val="22"/>
        </w:rPr>
        <w:t>as</w:t>
      </w:r>
      <w:r w:rsidR="00CF7040" w:rsidRPr="001F7E1A">
        <w:rPr>
          <w:rFonts w:ascii="Arial" w:hAnsi="Arial" w:cs="Arial"/>
          <w:sz w:val="22"/>
          <w:szCs w:val="22"/>
        </w:rPr>
        <w:t xml:space="preserve"> ‘the professional learner’ </w:t>
      </w:r>
      <w:r w:rsidR="00A81DB1">
        <w:rPr>
          <w:rFonts w:ascii="Arial" w:hAnsi="Arial" w:cs="Arial"/>
          <w:sz w:val="22"/>
          <w:szCs w:val="22"/>
        </w:rPr>
        <w:t>standard</w:t>
      </w:r>
      <w:r w:rsidR="00444F0B" w:rsidRPr="001F7E1A">
        <w:rPr>
          <w:rFonts w:ascii="Arial" w:hAnsi="Arial" w:cs="Arial"/>
          <w:sz w:val="22"/>
          <w:szCs w:val="22"/>
        </w:rPr>
        <w:t xml:space="preserve"> with the </w:t>
      </w:r>
      <w:r w:rsidR="00A81DB1">
        <w:rPr>
          <w:rFonts w:ascii="Arial" w:hAnsi="Arial" w:cs="Arial"/>
          <w:sz w:val="22"/>
          <w:szCs w:val="22"/>
        </w:rPr>
        <w:t>sub-</w:t>
      </w:r>
      <w:r w:rsidR="00444F0B" w:rsidRPr="001F7E1A">
        <w:rPr>
          <w:rFonts w:ascii="Arial" w:hAnsi="Arial" w:cs="Arial"/>
          <w:sz w:val="22"/>
          <w:szCs w:val="22"/>
        </w:rPr>
        <w:t>standard ‘continuing professional learning’</w:t>
      </w:r>
      <w:r w:rsidR="00791B0C" w:rsidRPr="001F7E1A">
        <w:rPr>
          <w:rFonts w:ascii="Arial" w:hAnsi="Arial" w:cs="Arial"/>
          <w:sz w:val="22"/>
          <w:szCs w:val="22"/>
        </w:rPr>
        <w:t xml:space="preserve"> (</w:t>
      </w:r>
      <w:r w:rsidR="008F2E1C">
        <w:rPr>
          <w:rFonts w:ascii="Arial" w:hAnsi="Arial" w:cs="Arial"/>
          <w:sz w:val="22"/>
          <w:szCs w:val="22"/>
        </w:rPr>
        <w:t xml:space="preserve">Furlong, 2015 and </w:t>
      </w:r>
      <w:r w:rsidR="00791B0C" w:rsidRPr="001F7E1A">
        <w:rPr>
          <w:rFonts w:ascii="Arial" w:hAnsi="Arial" w:cs="Arial"/>
          <w:sz w:val="22"/>
          <w:szCs w:val="22"/>
        </w:rPr>
        <w:t>W</w:t>
      </w:r>
      <w:r w:rsidR="00B53B2A">
        <w:rPr>
          <w:rFonts w:ascii="Arial" w:hAnsi="Arial" w:cs="Arial"/>
          <w:sz w:val="22"/>
          <w:szCs w:val="22"/>
        </w:rPr>
        <w:t>ales</w:t>
      </w:r>
      <w:r w:rsidR="00791B0C" w:rsidRPr="001F7E1A">
        <w:rPr>
          <w:rFonts w:ascii="Arial" w:hAnsi="Arial" w:cs="Arial"/>
          <w:sz w:val="22"/>
          <w:szCs w:val="22"/>
        </w:rPr>
        <w:t xml:space="preserve"> Government, 2020</w:t>
      </w:r>
      <w:r w:rsidR="002201D1">
        <w:rPr>
          <w:rFonts w:ascii="Arial" w:hAnsi="Arial" w:cs="Arial"/>
          <w:sz w:val="22"/>
          <w:szCs w:val="22"/>
        </w:rPr>
        <w:t>b</w:t>
      </w:r>
      <w:r w:rsidR="00791B0C" w:rsidRPr="001F7E1A">
        <w:rPr>
          <w:rFonts w:ascii="Arial" w:hAnsi="Arial" w:cs="Arial"/>
          <w:sz w:val="22"/>
          <w:szCs w:val="22"/>
        </w:rPr>
        <w:t>)</w:t>
      </w:r>
      <w:r w:rsidR="008D166B" w:rsidRPr="001F7E1A">
        <w:rPr>
          <w:rFonts w:ascii="Arial" w:hAnsi="Arial" w:cs="Arial"/>
          <w:sz w:val="22"/>
          <w:szCs w:val="22"/>
        </w:rPr>
        <w:t xml:space="preserve">.  </w:t>
      </w:r>
    </w:p>
    <w:p w14:paraId="1B87561C" w14:textId="31FF3AE0" w:rsidR="00445CD4" w:rsidRPr="001F7E1A" w:rsidRDefault="00445CD4" w:rsidP="00546622">
      <w:pPr>
        <w:spacing w:line="360" w:lineRule="auto"/>
        <w:rPr>
          <w:rFonts w:ascii="Arial" w:hAnsi="Arial" w:cs="Arial"/>
          <w:sz w:val="22"/>
          <w:szCs w:val="22"/>
        </w:rPr>
      </w:pPr>
    </w:p>
    <w:p w14:paraId="2EE23043" w14:textId="62406D0E" w:rsidR="000B23CA" w:rsidRPr="001F7E1A" w:rsidRDefault="00445CD4" w:rsidP="00546622">
      <w:pPr>
        <w:spacing w:line="360" w:lineRule="auto"/>
        <w:rPr>
          <w:rFonts w:ascii="Arial" w:hAnsi="Arial" w:cs="Arial"/>
          <w:sz w:val="22"/>
          <w:szCs w:val="22"/>
        </w:rPr>
      </w:pPr>
      <w:r w:rsidRPr="001F7E1A">
        <w:rPr>
          <w:rFonts w:ascii="Arial" w:hAnsi="Arial" w:cs="Arial"/>
          <w:sz w:val="22"/>
          <w:szCs w:val="22"/>
        </w:rPr>
        <w:t>There are many models of critical reflection</w:t>
      </w:r>
      <w:r w:rsidR="00604D3B" w:rsidRPr="001F7E1A">
        <w:rPr>
          <w:rFonts w:ascii="Arial" w:hAnsi="Arial" w:cs="Arial"/>
          <w:sz w:val="22"/>
          <w:szCs w:val="22"/>
        </w:rPr>
        <w:t xml:space="preserve"> including Gibbs</w:t>
      </w:r>
      <w:r w:rsidR="00A849B2" w:rsidRPr="001F7E1A">
        <w:rPr>
          <w:rFonts w:ascii="Arial" w:hAnsi="Arial" w:cs="Arial"/>
          <w:sz w:val="22"/>
          <w:szCs w:val="22"/>
        </w:rPr>
        <w:t xml:space="preserve">’ </w:t>
      </w:r>
      <w:r w:rsidR="009E1166">
        <w:rPr>
          <w:rFonts w:ascii="Arial" w:hAnsi="Arial" w:cs="Arial"/>
          <w:sz w:val="22"/>
          <w:szCs w:val="22"/>
        </w:rPr>
        <w:t>six</w:t>
      </w:r>
      <w:r w:rsidR="00A849B2" w:rsidRPr="001F7E1A">
        <w:rPr>
          <w:rFonts w:ascii="Arial" w:hAnsi="Arial" w:cs="Arial"/>
          <w:sz w:val="22"/>
          <w:szCs w:val="22"/>
        </w:rPr>
        <w:t xml:space="preserve">-step reflective cycle (Gibbs, 1988).  </w:t>
      </w:r>
      <w:r w:rsidR="00186BA9" w:rsidRPr="00186BA9">
        <w:rPr>
          <w:rFonts w:ascii="Arial" w:hAnsi="Arial" w:cs="Arial"/>
          <w:sz w:val="22"/>
          <w:szCs w:val="22"/>
        </w:rPr>
        <w:t xml:space="preserve">Gibbs’ reflective cycle has been shown to be useful </w:t>
      </w:r>
      <w:r w:rsidR="002201D1">
        <w:rPr>
          <w:rFonts w:ascii="Arial" w:hAnsi="Arial" w:cs="Arial"/>
          <w:sz w:val="22"/>
          <w:szCs w:val="22"/>
        </w:rPr>
        <w:t>for</w:t>
      </w:r>
      <w:r w:rsidR="00186BA9" w:rsidRPr="00186BA9">
        <w:rPr>
          <w:rFonts w:ascii="Arial" w:hAnsi="Arial" w:cs="Arial"/>
          <w:sz w:val="22"/>
          <w:szCs w:val="22"/>
        </w:rPr>
        <w:t xml:space="preserve"> reflection by teachers in challenging situations, giving insight into how staff understand these situations and giving a foundation for action plans for similar situation </w:t>
      </w:r>
      <w:r w:rsidR="002201D1">
        <w:rPr>
          <w:rFonts w:ascii="Arial" w:hAnsi="Arial" w:cs="Arial"/>
          <w:sz w:val="22"/>
          <w:szCs w:val="22"/>
        </w:rPr>
        <w:t>occurring in the future</w:t>
      </w:r>
      <w:r w:rsidR="00186BA9" w:rsidRPr="00186BA9">
        <w:rPr>
          <w:rFonts w:ascii="Arial" w:hAnsi="Arial" w:cs="Arial"/>
          <w:sz w:val="22"/>
          <w:szCs w:val="22"/>
        </w:rPr>
        <w:t xml:space="preserve"> (Markkanen </w:t>
      </w:r>
      <w:r w:rsidR="00186BA9" w:rsidRPr="00186BA9">
        <w:rPr>
          <w:rFonts w:ascii="Arial" w:hAnsi="Arial" w:cs="Arial"/>
          <w:i/>
          <w:iCs/>
          <w:sz w:val="22"/>
          <w:szCs w:val="22"/>
        </w:rPr>
        <w:t xml:space="preserve">et al. </w:t>
      </w:r>
      <w:r w:rsidR="00186BA9" w:rsidRPr="00186BA9">
        <w:rPr>
          <w:rFonts w:ascii="Arial" w:hAnsi="Arial" w:cs="Arial"/>
          <w:sz w:val="22"/>
          <w:szCs w:val="22"/>
        </w:rPr>
        <w:t>2019).</w:t>
      </w:r>
      <w:r w:rsidR="00186BA9" w:rsidRPr="001F7E1A">
        <w:rPr>
          <w:rFonts w:ascii="Arial" w:hAnsi="Arial" w:cs="Arial"/>
          <w:sz w:val="22"/>
          <w:szCs w:val="22"/>
        </w:rPr>
        <w:t xml:space="preserve">  </w:t>
      </w:r>
      <w:r w:rsidR="006A6FB3">
        <w:rPr>
          <w:rFonts w:ascii="Arial" w:hAnsi="Arial" w:cs="Arial"/>
          <w:sz w:val="22"/>
          <w:szCs w:val="22"/>
        </w:rPr>
        <w:t>Critical incident reflection was developed by David Tripp where c</w:t>
      </w:r>
      <w:r w:rsidRPr="001F7E1A">
        <w:rPr>
          <w:rFonts w:ascii="Arial" w:hAnsi="Arial" w:cs="Arial"/>
          <w:sz w:val="22"/>
          <w:szCs w:val="22"/>
        </w:rPr>
        <w:t xml:space="preserve">ritical incidents are described as unplanned and challenging events that deviate from the normal classroom routine </w:t>
      </w:r>
      <w:r w:rsidR="00EF52AA">
        <w:rPr>
          <w:rFonts w:ascii="Arial" w:hAnsi="Arial" w:cs="Arial"/>
          <w:sz w:val="22"/>
          <w:szCs w:val="22"/>
        </w:rPr>
        <w:t>and are</w:t>
      </w:r>
      <w:r w:rsidR="00862E3E" w:rsidRPr="00C801F0">
        <w:rPr>
          <w:rFonts w:ascii="Arial" w:hAnsi="Arial" w:cs="Arial"/>
          <w:sz w:val="22"/>
          <w:szCs w:val="22"/>
        </w:rPr>
        <w:t xml:space="preserve"> reflected upon (</w:t>
      </w:r>
      <w:r w:rsidR="006A6FB3">
        <w:rPr>
          <w:rFonts w:ascii="Arial" w:hAnsi="Arial" w:cs="Arial"/>
          <w:sz w:val="22"/>
          <w:szCs w:val="22"/>
        </w:rPr>
        <w:t xml:space="preserve">Tripp, 2012 and </w:t>
      </w:r>
      <w:r w:rsidR="00C801F0" w:rsidRPr="00C801F0">
        <w:rPr>
          <w:rFonts w:ascii="Arial" w:hAnsi="Arial" w:cs="Arial"/>
          <w:sz w:val="22"/>
          <w:szCs w:val="22"/>
        </w:rPr>
        <w:t>Mohammed, 2016,</w:t>
      </w:r>
      <w:r w:rsidR="006F69E5" w:rsidRPr="00C801F0">
        <w:rPr>
          <w:rFonts w:ascii="Arial" w:hAnsi="Arial" w:cs="Arial"/>
          <w:sz w:val="22"/>
          <w:szCs w:val="22"/>
        </w:rPr>
        <w:t xml:space="preserve"> </w:t>
      </w:r>
      <w:r w:rsidR="00A37E15" w:rsidRPr="00C801F0">
        <w:rPr>
          <w:rFonts w:ascii="Arial" w:hAnsi="Arial" w:cs="Arial"/>
          <w:sz w:val="22"/>
          <w:szCs w:val="22"/>
        </w:rPr>
        <w:t>p.</w:t>
      </w:r>
      <w:r w:rsidR="003C1090">
        <w:rPr>
          <w:rFonts w:ascii="Arial" w:hAnsi="Arial" w:cs="Arial"/>
          <w:sz w:val="22"/>
          <w:szCs w:val="22"/>
        </w:rPr>
        <w:t xml:space="preserve"> </w:t>
      </w:r>
      <w:r w:rsidR="00A37E15" w:rsidRPr="00C801F0">
        <w:rPr>
          <w:rFonts w:ascii="Arial" w:hAnsi="Arial" w:cs="Arial"/>
          <w:sz w:val="22"/>
          <w:szCs w:val="22"/>
        </w:rPr>
        <w:t>25</w:t>
      </w:r>
      <w:r w:rsidRPr="00C801F0">
        <w:rPr>
          <w:rFonts w:ascii="Arial" w:hAnsi="Arial" w:cs="Arial"/>
          <w:sz w:val="22"/>
          <w:szCs w:val="22"/>
        </w:rPr>
        <w:t>).</w:t>
      </w:r>
      <w:r w:rsidR="005B09B9" w:rsidRPr="001F7E1A">
        <w:rPr>
          <w:rFonts w:ascii="Arial" w:hAnsi="Arial" w:cs="Arial"/>
          <w:sz w:val="22"/>
          <w:szCs w:val="22"/>
        </w:rPr>
        <w:t xml:space="preserve">  </w:t>
      </w:r>
      <w:r w:rsidR="00370BE6" w:rsidRPr="001F7E1A">
        <w:rPr>
          <w:rFonts w:ascii="Arial" w:hAnsi="Arial" w:cs="Arial"/>
          <w:sz w:val="22"/>
          <w:szCs w:val="22"/>
        </w:rPr>
        <w:t xml:space="preserve">An example of a critical incident is an analysis by </w:t>
      </w:r>
      <w:r w:rsidR="008343C1">
        <w:rPr>
          <w:rFonts w:ascii="Arial" w:hAnsi="Arial" w:cs="Arial"/>
          <w:sz w:val="22"/>
          <w:szCs w:val="22"/>
        </w:rPr>
        <w:t>the author in reflection of their</w:t>
      </w:r>
      <w:r w:rsidR="00370BE6" w:rsidRPr="001F7E1A">
        <w:rPr>
          <w:rFonts w:ascii="Arial" w:hAnsi="Arial" w:cs="Arial"/>
          <w:sz w:val="22"/>
          <w:szCs w:val="22"/>
        </w:rPr>
        <w:t xml:space="preserve"> own teaching practice, </w:t>
      </w:r>
      <w:r w:rsidR="008343C1">
        <w:rPr>
          <w:rFonts w:ascii="Arial" w:hAnsi="Arial" w:cs="Arial"/>
          <w:sz w:val="22"/>
          <w:szCs w:val="22"/>
        </w:rPr>
        <w:t>they</w:t>
      </w:r>
      <w:r w:rsidR="00370BE6" w:rsidRPr="001F7E1A">
        <w:rPr>
          <w:rFonts w:ascii="Arial" w:hAnsi="Arial" w:cs="Arial"/>
          <w:sz w:val="22"/>
          <w:szCs w:val="22"/>
        </w:rPr>
        <w:t xml:space="preserve"> struggled to get a class to be quiet before a lesson, upon reflecting on this, </w:t>
      </w:r>
      <w:r w:rsidR="008343C1">
        <w:rPr>
          <w:rFonts w:ascii="Arial" w:hAnsi="Arial" w:cs="Arial"/>
          <w:sz w:val="22"/>
          <w:szCs w:val="22"/>
        </w:rPr>
        <w:t>they were</w:t>
      </w:r>
      <w:r w:rsidR="00370BE6" w:rsidRPr="001F7E1A">
        <w:rPr>
          <w:rFonts w:ascii="Arial" w:hAnsi="Arial" w:cs="Arial"/>
          <w:sz w:val="22"/>
          <w:szCs w:val="22"/>
        </w:rPr>
        <w:t xml:space="preserve"> able to improve </w:t>
      </w:r>
      <w:r w:rsidR="008343C1">
        <w:rPr>
          <w:rFonts w:ascii="Arial" w:hAnsi="Arial" w:cs="Arial"/>
          <w:sz w:val="22"/>
          <w:szCs w:val="22"/>
        </w:rPr>
        <w:t>their</w:t>
      </w:r>
      <w:r w:rsidR="00370BE6" w:rsidRPr="001F7E1A">
        <w:rPr>
          <w:rFonts w:ascii="Arial" w:hAnsi="Arial" w:cs="Arial"/>
          <w:sz w:val="22"/>
          <w:szCs w:val="22"/>
        </w:rPr>
        <w:t xml:space="preserve"> teaching practice to include choosing a particular </w:t>
      </w:r>
      <w:r w:rsidR="0092195E">
        <w:rPr>
          <w:rFonts w:ascii="Arial" w:hAnsi="Arial" w:cs="Arial"/>
          <w:sz w:val="22"/>
          <w:szCs w:val="22"/>
        </w:rPr>
        <w:t>student</w:t>
      </w:r>
      <w:r w:rsidR="00370BE6" w:rsidRPr="001F7E1A">
        <w:rPr>
          <w:rFonts w:ascii="Arial" w:hAnsi="Arial" w:cs="Arial"/>
          <w:sz w:val="22"/>
          <w:szCs w:val="22"/>
        </w:rPr>
        <w:t xml:space="preserve"> to ask if they are making all the noise</w:t>
      </w:r>
      <w:r w:rsidR="00F322CA">
        <w:rPr>
          <w:rFonts w:ascii="Arial" w:hAnsi="Arial" w:cs="Arial"/>
          <w:sz w:val="22"/>
          <w:szCs w:val="22"/>
        </w:rPr>
        <w:t>, getting</w:t>
      </w:r>
      <w:r w:rsidR="006D6D3A" w:rsidRPr="001F7E1A">
        <w:rPr>
          <w:rFonts w:ascii="Arial" w:hAnsi="Arial" w:cs="Arial"/>
          <w:sz w:val="22"/>
          <w:szCs w:val="22"/>
        </w:rPr>
        <w:t xml:space="preserve"> the attention of</w:t>
      </w:r>
      <w:r w:rsidR="00370BE6" w:rsidRPr="001F7E1A">
        <w:rPr>
          <w:rFonts w:ascii="Arial" w:hAnsi="Arial" w:cs="Arial"/>
          <w:sz w:val="22"/>
          <w:szCs w:val="22"/>
        </w:rPr>
        <w:t xml:space="preserve"> the rest of the class </w:t>
      </w:r>
      <w:r w:rsidR="006D6D3A" w:rsidRPr="001F7E1A">
        <w:rPr>
          <w:rFonts w:ascii="Arial" w:hAnsi="Arial" w:cs="Arial"/>
          <w:sz w:val="22"/>
          <w:szCs w:val="22"/>
        </w:rPr>
        <w:t xml:space="preserve">and </w:t>
      </w:r>
      <w:r w:rsidR="00211E4C">
        <w:rPr>
          <w:rFonts w:ascii="Arial" w:hAnsi="Arial" w:cs="Arial"/>
          <w:sz w:val="22"/>
          <w:szCs w:val="22"/>
        </w:rPr>
        <w:t>thus getting them to stop talking</w:t>
      </w:r>
      <w:r w:rsidR="00370BE6" w:rsidRPr="001F7E1A">
        <w:rPr>
          <w:rFonts w:ascii="Arial" w:hAnsi="Arial" w:cs="Arial"/>
          <w:sz w:val="22"/>
          <w:szCs w:val="22"/>
        </w:rPr>
        <w:t xml:space="preserve"> (Tripp, 2012</w:t>
      </w:r>
      <w:r w:rsidR="000675E8" w:rsidRPr="001F7E1A">
        <w:rPr>
          <w:rFonts w:ascii="Arial" w:hAnsi="Arial" w:cs="Arial"/>
          <w:sz w:val="22"/>
          <w:szCs w:val="22"/>
        </w:rPr>
        <w:t>, p</w:t>
      </w:r>
      <w:r w:rsidR="002538C5">
        <w:rPr>
          <w:rFonts w:ascii="Arial" w:hAnsi="Arial" w:cs="Arial"/>
          <w:sz w:val="22"/>
          <w:szCs w:val="22"/>
        </w:rPr>
        <w:t>p</w:t>
      </w:r>
      <w:r w:rsidR="000675E8" w:rsidRPr="001F7E1A">
        <w:rPr>
          <w:rFonts w:ascii="Arial" w:hAnsi="Arial" w:cs="Arial"/>
          <w:sz w:val="22"/>
          <w:szCs w:val="22"/>
        </w:rPr>
        <w:t>. 3-4</w:t>
      </w:r>
      <w:r w:rsidR="00370BE6" w:rsidRPr="001F7E1A">
        <w:rPr>
          <w:rFonts w:ascii="Arial" w:hAnsi="Arial" w:cs="Arial"/>
          <w:sz w:val="22"/>
          <w:szCs w:val="22"/>
        </w:rPr>
        <w:t>).</w:t>
      </w:r>
      <w:r w:rsidR="00BF64E5">
        <w:rPr>
          <w:rFonts w:ascii="Arial" w:hAnsi="Arial" w:cs="Arial"/>
          <w:sz w:val="22"/>
          <w:szCs w:val="22"/>
        </w:rPr>
        <w:t xml:space="preserve">  </w:t>
      </w:r>
      <w:r w:rsidR="00BF64E5" w:rsidRPr="001F7E1A">
        <w:rPr>
          <w:rFonts w:ascii="Arial" w:hAnsi="Arial" w:cs="Arial"/>
          <w:sz w:val="22"/>
          <w:szCs w:val="22"/>
        </w:rPr>
        <w:t>Generally, two stages of critical incident reflection are described: stage one describes the incident in detail and stage two explores why the incident may have happened</w:t>
      </w:r>
      <w:r w:rsidR="00514041">
        <w:rPr>
          <w:rFonts w:ascii="Arial" w:hAnsi="Arial" w:cs="Arial"/>
          <w:sz w:val="22"/>
          <w:szCs w:val="22"/>
        </w:rPr>
        <w:t>, making classroom research accessible</w:t>
      </w:r>
      <w:r w:rsidR="00BF64E5" w:rsidRPr="001F7E1A">
        <w:rPr>
          <w:rFonts w:ascii="Arial" w:hAnsi="Arial" w:cs="Arial"/>
          <w:sz w:val="22"/>
          <w:szCs w:val="22"/>
        </w:rPr>
        <w:t xml:space="preserve"> (Tripp, 2012).</w:t>
      </w:r>
      <w:r w:rsidRPr="001F7E1A">
        <w:rPr>
          <w:rFonts w:ascii="Arial" w:hAnsi="Arial" w:cs="Arial"/>
          <w:sz w:val="22"/>
          <w:szCs w:val="22"/>
        </w:rPr>
        <w:t xml:space="preserve">  </w:t>
      </w:r>
      <w:r w:rsidR="00432128">
        <w:rPr>
          <w:rFonts w:ascii="Arial" w:hAnsi="Arial" w:cs="Arial"/>
          <w:sz w:val="22"/>
          <w:szCs w:val="22"/>
        </w:rPr>
        <w:t>Evaluation of critical incidents</w:t>
      </w:r>
      <w:r w:rsidRPr="001F7E1A">
        <w:rPr>
          <w:rFonts w:ascii="Arial" w:hAnsi="Arial" w:cs="Arial"/>
          <w:sz w:val="22"/>
          <w:szCs w:val="22"/>
        </w:rPr>
        <w:t xml:space="preserve"> allows </w:t>
      </w:r>
      <w:r w:rsidR="00336F32">
        <w:rPr>
          <w:rFonts w:ascii="Arial" w:hAnsi="Arial" w:cs="Arial"/>
          <w:sz w:val="22"/>
          <w:szCs w:val="22"/>
        </w:rPr>
        <w:t xml:space="preserve">a </w:t>
      </w:r>
      <w:r w:rsidR="00E611AD" w:rsidRPr="001F7E1A">
        <w:rPr>
          <w:rFonts w:ascii="Arial" w:hAnsi="Arial" w:cs="Arial"/>
          <w:sz w:val="22"/>
          <w:szCs w:val="22"/>
        </w:rPr>
        <w:t>specific event</w:t>
      </w:r>
      <w:r w:rsidR="00336F32">
        <w:rPr>
          <w:rFonts w:ascii="Arial" w:hAnsi="Arial" w:cs="Arial"/>
          <w:sz w:val="22"/>
          <w:szCs w:val="22"/>
        </w:rPr>
        <w:t xml:space="preserve"> to be categorised</w:t>
      </w:r>
      <w:r w:rsidR="009E1166">
        <w:rPr>
          <w:rFonts w:ascii="Arial" w:hAnsi="Arial" w:cs="Arial"/>
          <w:sz w:val="22"/>
          <w:szCs w:val="22"/>
        </w:rPr>
        <w:t xml:space="preserve"> and</w:t>
      </w:r>
      <w:r w:rsidR="00580222" w:rsidRPr="001F7E1A">
        <w:rPr>
          <w:rFonts w:ascii="Arial" w:hAnsi="Arial" w:cs="Arial"/>
          <w:sz w:val="22"/>
          <w:szCs w:val="22"/>
        </w:rPr>
        <w:t xml:space="preserve"> analys</w:t>
      </w:r>
      <w:r w:rsidR="00336F32">
        <w:rPr>
          <w:rFonts w:ascii="Arial" w:hAnsi="Arial" w:cs="Arial"/>
          <w:sz w:val="22"/>
          <w:szCs w:val="22"/>
        </w:rPr>
        <w:t>e</w:t>
      </w:r>
      <w:r w:rsidR="00454D83">
        <w:rPr>
          <w:rFonts w:ascii="Arial" w:hAnsi="Arial" w:cs="Arial"/>
          <w:sz w:val="22"/>
          <w:szCs w:val="22"/>
        </w:rPr>
        <w:t>s</w:t>
      </w:r>
      <w:r w:rsidR="00580222" w:rsidRPr="001F7E1A">
        <w:rPr>
          <w:rFonts w:ascii="Arial" w:hAnsi="Arial" w:cs="Arial"/>
          <w:sz w:val="22"/>
          <w:szCs w:val="22"/>
        </w:rPr>
        <w:t xml:space="preserve"> the thoughts</w:t>
      </w:r>
      <w:r w:rsidR="00336F32">
        <w:rPr>
          <w:rFonts w:ascii="Arial" w:hAnsi="Arial" w:cs="Arial"/>
          <w:sz w:val="22"/>
          <w:szCs w:val="22"/>
        </w:rPr>
        <w:t xml:space="preserve"> of the teacher</w:t>
      </w:r>
      <w:r w:rsidR="00580222" w:rsidRPr="001F7E1A">
        <w:rPr>
          <w:rFonts w:ascii="Arial" w:hAnsi="Arial" w:cs="Arial"/>
          <w:sz w:val="22"/>
          <w:szCs w:val="22"/>
        </w:rPr>
        <w:t xml:space="preserve"> in relation to the event</w:t>
      </w:r>
      <w:r w:rsidR="00D92071">
        <w:rPr>
          <w:rFonts w:ascii="Arial" w:hAnsi="Arial" w:cs="Arial"/>
          <w:sz w:val="22"/>
          <w:szCs w:val="22"/>
        </w:rPr>
        <w:t>,</w:t>
      </w:r>
      <w:r w:rsidR="0041472E" w:rsidRPr="001F7E1A">
        <w:rPr>
          <w:rFonts w:ascii="Arial" w:hAnsi="Arial" w:cs="Arial"/>
          <w:sz w:val="22"/>
          <w:szCs w:val="22"/>
        </w:rPr>
        <w:t xml:space="preserve"> </w:t>
      </w:r>
      <w:r w:rsidR="00D92071">
        <w:rPr>
          <w:rFonts w:ascii="Arial" w:hAnsi="Arial" w:cs="Arial"/>
          <w:sz w:val="22"/>
          <w:szCs w:val="22"/>
        </w:rPr>
        <w:t xml:space="preserve">driving understanding of </w:t>
      </w:r>
      <w:r w:rsidR="0041472E" w:rsidRPr="001F7E1A">
        <w:rPr>
          <w:rFonts w:ascii="Arial" w:hAnsi="Arial" w:cs="Arial"/>
          <w:sz w:val="22"/>
          <w:szCs w:val="22"/>
        </w:rPr>
        <w:t>what they did and why</w:t>
      </w:r>
      <w:r w:rsidR="009E1166">
        <w:rPr>
          <w:rFonts w:ascii="Arial" w:hAnsi="Arial" w:cs="Arial"/>
          <w:sz w:val="22"/>
          <w:szCs w:val="22"/>
        </w:rPr>
        <w:t xml:space="preserve"> (Mohammed, 2016, p. 28).  </w:t>
      </w:r>
      <w:r w:rsidR="00E83ECD">
        <w:rPr>
          <w:rFonts w:ascii="Arial" w:hAnsi="Arial" w:cs="Arial"/>
          <w:sz w:val="22"/>
          <w:szCs w:val="22"/>
        </w:rPr>
        <w:t>From this evaluation and reflection, t</w:t>
      </w:r>
      <w:r w:rsidR="009E1166">
        <w:rPr>
          <w:rFonts w:ascii="Arial" w:hAnsi="Arial" w:cs="Arial"/>
          <w:sz w:val="22"/>
          <w:szCs w:val="22"/>
        </w:rPr>
        <w:t xml:space="preserve">eachers </w:t>
      </w:r>
      <w:r w:rsidR="004641EB">
        <w:rPr>
          <w:rFonts w:ascii="Arial" w:hAnsi="Arial" w:cs="Arial"/>
          <w:sz w:val="22"/>
          <w:szCs w:val="22"/>
        </w:rPr>
        <w:t>bec</w:t>
      </w:r>
      <w:r w:rsidR="00DA6B45">
        <w:rPr>
          <w:rFonts w:ascii="Arial" w:hAnsi="Arial" w:cs="Arial"/>
          <w:sz w:val="22"/>
          <w:szCs w:val="22"/>
        </w:rPr>
        <w:t>ome</w:t>
      </w:r>
      <w:r w:rsidR="00D92071">
        <w:rPr>
          <w:rFonts w:ascii="Arial" w:hAnsi="Arial" w:cs="Arial"/>
          <w:sz w:val="22"/>
          <w:szCs w:val="22"/>
        </w:rPr>
        <w:t xml:space="preserve"> </w:t>
      </w:r>
      <w:r w:rsidR="0041472E" w:rsidRPr="001F7E1A">
        <w:rPr>
          <w:rFonts w:ascii="Arial" w:hAnsi="Arial" w:cs="Arial"/>
          <w:sz w:val="22"/>
          <w:szCs w:val="22"/>
        </w:rPr>
        <w:t>aware of conscious and unconscious decisions</w:t>
      </w:r>
      <w:r w:rsidR="005B09B9" w:rsidRPr="001F7E1A">
        <w:rPr>
          <w:rFonts w:ascii="Arial" w:hAnsi="Arial" w:cs="Arial"/>
          <w:sz w:val="22"/>
          <w:szCs w:val="22"/>
        </w:rPr>
        <w:t>, allowing</w:t>
      </w:r>
      <w:r w:rsidR="009E1166">
        <w:rPr>
          <w:rFonts w:ascii="Arial" w:hAnsi="Arial" w:cs="Arial"/>
          <w:sz w:val="22"/>
          <w:szCs w:val="22"/>
        </w:rPr>
        <w:t xml:space="preserve"> them</w:t>
      </w:r>
      <w:r w:rsidR="005B09B9" w:rsidRPr="001F7E1A">
        <w:rPr>
          <w:rFonts w:ascii="Arial" w:hAnsi="Arial" w:cs="Arial"/>
          <w:sz w:val="22"/>
          <w:szCs w:val="22"/>
        </w:rPr>
        <w:t xml:space="preserve"> to make better professional judgements in the future</w:t>
      </w:r>
      <w:r w:rsidR="00580222" w:rsidRPr="001F7E1A">
        <w:rPr>
          <w:rFonts w:ascii="Arial" w:hAnsi="Arial" w:cs="Arial"/>
          <w:sz w:val="22"/>
          <w:szCs w:val="22"/>
        </w:rPr>
        <w:t xml:space="preserve"> (</w:t>
      </w:r>
      <w:r w:rsidR="0041472E" w:rsidRPr="001F7E1A">
        <w:rPr>
          <w:rFonts w:ascii="Arial" w:hAnsi="Arial" w:cs="Arial"/>
          <w:sz w:val="22"/>
          <w:szCs w:val="22"/>
        </w:rPr>
        <w:t>Tripp, 2012</w:t>
      </w:r>
      <w:r w:rsidR="000675E8" w:rsidRPr="001F7E1A">
        <w:rPr>
          <w:rFonts w:ascii="Arial" w:hAnsi="Arial" w:cs="Arial"/>
          <w:sz w:val="22"/>
          <w:szCs w:val="22"/>
        </w:rPr>
        <w:t>, p. 12</w:t>
      </w:r>
      <w:r w:rsidR="00580222" w:rsidRPr="001F7E1A">
        <w:rPr>
          <w:rFonts w:ascii="Arial" w:hAnsi="Arial" w:cs="Arial"/>
          <w:sz w:val="22"/>
          <w:szCs w:val="22"/>
        </w:rPr>
        <w:t>).</w:t>
      </w:r>
      <w:r w:rsidR="006C5FB4" w:rsidRPr="001F7E1A">
        <w:rPr>
          <w:rFonts w:ascii="Arial" w:hAnsi="Arial" w:cs="Arial"/>
          <w:sz w:val="22"/>
          <w:szCs w:val="22"/>
        </w:rPr>
        <w:t xml:space="preserve">  </w:t>
      </w:r>
      <w:r w:rsidR="00B53765">
        <w:rPr>
          <w:rFonts w:ascii="Arial" w:hAnsi="Arial" w:cs="Arial"/>
          <w:sz w:val="22"/>
          <w:szCs w:val="22"/>
        </w:rPr>
        <w:t>A</w:t>
      </w:r>
      <w:r w:rsidR="00604D3B" w:rsidRPr="001F7E1A">
        <w:rPr>
          <w:rFonts w:ascii="Arial" w:hAnsi="Arial" w:cs="Arial"/>
          <w:sz w:val="22"/>
          <w:szCs w:val="22"/>
        </w:rPr>
        <w:t xml:space="preserve"> study </w:t>
      </w:r>
      <w:r w:rsidR="00BE6DAB">
        <w:rPr>
          <w:rFonts w:ascii="Arial" w:hAnsi="Arial" w:cs="Arial"/>
          <w:sz w:val="22"/>
          <w:szCs w:val="22"/>
        </w:rPr>
        <w:t>supports</w:t>
      </w:r>
      <w:r w:rsidR="00604D3B" w:rsidRPr="001F7E1A">
        <w:rPr>
          <w:rFonts w:ascii="Arial" w:hAnsi="Arial" w:cs="Arial"/>
          <w:sz w:val="22"/>
          <w:szCs w:val="22"/>
        </w:rPr>
        <w:t xml:space="preserve"> the use of critical incidents as a reflective framework for a group of teachers in Hong Kong, </w:t>
      </w:r>
      <w:r w:rsidR="00C900B9">
        <w:rPr>
          <w:rFonts w:ascii="Arial" w:hAnsi="Arial" w:cs="Arial"/>
          <w:sz w:val="22"/>
          <w:szCs w:val="22"/>
        </w:rPr>
        <w:t>resulting in</w:t>
      </w:r>
      <w:r w:rsidR="00604D3B" w:rsidRPr="001F7E1A">
        <w:rPr>
          <w:rFonts w:ascii="Arial" w:hAnsi="Arial" w:cs="Arial"/>
          <w:sz w:val="22"/>
          <w:szCs w:val="22"/>
        </w:rPr>
        <w:t xml:space="preserve"> more engaged participation in reflective practice and greater likelihood of self-cure in practice</w:t>
      </w:r>
      <w:r w:rsidR="003B36F4">
        <w:rPr>
          <w:rFonts w:ascii="Arial" w:hAnsi="Arial" w:cs="Arial"/>
          <w:sz w:val="22"/>
          <w:szCs w:val="22"/>
        </w:rPr>
        <w:t xml:space="preserve"> </w:t>
      </w:r>
      <w:r w:rsidR="00604D3B" w:rsidRPr="001F7E1A">
        <w:rPr>
          <w:rFonts w:ascii="Arial" w:hAnsi="Arial" w:cs="Arial"/>
          <w:sz w:val="22"/>
          <w:szCs w:val="22"/>
        </w:rPr>
        <w:t>(Yu, 2018</w:t>
      </w:r>
      <w:r w:rsidR="00A37E15" w:rsidRPr="001F7E1A">
        <w:rPr>
          <w:rFonts w:ascii="Arial" w:hAnsi="Arial" w:cs="Arial"/>
          <w:sz w:val="22"/>
          <w:szCs w:val="22"/>
        </w:rPr>
        <w:t>, p. 763</w:t>
      </w:r>
      <w:r w:rsidR="00604D3B" w:rsidRPr="001F7E1A">
        <w:rPr>
          <w:rFonts w:ascii="Arial" w:hAnsi="Arial" w:cs="Arial"/>
          <w:sz w:val="22"/>
          <w:szCs w:val="22"/>
        </w:rPr>
        <w:t>).</w:t>
      </w:r>
      <w:r w:rsidR="00580222" w:rsidRPr="001F7E1A">
        <w:rPr>
          <w:rFonts w:ascii="Arial" w:hAnsi="Arial" w:cs="Arial"/>
          <w:sz w:val="22"/>
          <w:szCs w:val="22"/>
        </w:rPr>
        <w:t xml:space="preserve">  </w:t>
      </w:r>
      <w:r w:rsidR="00273422" w:rsidRPr="001F7E1A">
        <w:rPr>
          <w:rFonts w:ascii="Arial" w:hAnsi="Arial" w:cs="Arial"/>
          <w:sz w:val="22"/>
          <w:szCs w:val="22"/>
        </w:rPr>
        <w:t>Here we use both critical incident reflection and Gibbs’ reflective cycle to structure our critical incident evaluation (</w:t>
      </w:r>
      <w:r w:rsidR="006A6FB3">
        <w:rPr>
          <w:rFonts w:ascii="Arial" w:hAnsi="Arial" w:cs="Arial"/>
          <w:sz w:val="22"/>
          <w:szCs w:val="22"/>
        </w:rPr>
        <w:t xml:space="preserve">Tripp, </w:t>
      </w:r>
      <w:r w:rsidR="00273422" w:rsidRPr="001F7E1A">
        <w:rPr>
          <w:rFonts w:ascii="Arial" w:hAnsi="Arial" w:cs="Arial"/>
          <w:sz w:val="22"/>
          <w:szCs w:val="22"/>
        </w:rPr>
        <w:t xml:space="preserve">2012 and Gibbs, 1998).  </w:t>
      </w:r>
    </w:p>
    <w:p w14:paraId="4532E1E5" w14:textId="77777777" w:rsidR="00FA7254" w:rsidRPr="001F7E1A" w:rsidRDefault="00FA7254" w:rsidP="00546622">
      <w:pPr>
        <w:spacing w:line="360" w:lineRule="auto"/>
        <w:rPr>
          <w:rFonts w:ascii="Arial" w:hAnsi="Arial" w:cs="Arial"/>
        </w:rPr>
      </w:pPr>
    </w:p>
    <w:p w14:paraId="7CD9842F" w14:textId="65AD6146" w:rsidR="000E0888" w:rsidRPr="001F7E1A" w:rsidRDefault="002C522A" w:rsidP="00546622">
      <w:pPr>
        <w:spacing w:line="360" w:lineRule="auto"/>
        <w:rPr>
          <w:rFonts w:ascii="Arial" w:hAnsi="Arial" w:cs="Arial"/>
          <w:b/>
          <w:bCs/>
          <w:sz w:val="28"/>
          <w:szCs w:val="28"/>
        </w:rPr>
      </w:pPr>
      <w:r w:rsidRPr="001F7E1A">
        <w:rPr>
          <w:rFonts w:ascii="Arial" w:hAnsi="Arial" w:cs="Arial"/>
          <w:b/>
          <w:bCs/>
          <w:sz w:val="28"/>
          <w:szCs w:val="28"/>
        </w:rPr>
        <w:lastRenderedPageBreak/>
        <w:t xml:space="preserve">2. </w:t>
      </w:r>
      <w:r w:rsidR="00FA7254" w:rsidRPr="001F7E1A">
        <w:rPr>
          <w:rFonts w:ascii="Arial" w:hAnsi="Arial" w:cs="Arial"/>
          <w:b/>
          <w:bCs/>
          <w:sz w:val="28"/>
          <w:szCs w:val="28"/>
        </w:rPr>
        <w:t>OBSERVATION</w:t>
      </w:r>
    </w:p>
    <w:p w14:paraId="49CBEDB3" w14:textId="300AA9B2" w:rsidR="00CD00F2" w:rsidRPr="001F7E1A" w:rsidRDefault="002C522A" w:rsidP="00546622">
      <w:pPr>
        <w:spacing w:line="360" w:lineRule="auto"/>
        <w:rPr>
          <w:rFonts w:ascii="Arial" w:hAnsi="Arial" w:cs="Arial"/>
          <w:b/>
          <w:bCs/>
          <w:sz w:val="28"/>
          <w:szCs w:val="28"/>
        </w:rPr>
      </w:pPr>
      <w:r w:rsidRPr="001F7E1A">
        <w:rPr>
          <w:rFonts w:ascii="Arial" w:hAnsi="Arial" w:cs="Arial"/>
          <w:b/>
          <w:bCs/>
          <w:sz w:val="28"/>
          <w:szCs w:val="28"/>
        </w:rPr>
        <w:t>2.1 School and class context</w:t>
      </w:r>
    </w:p>
    <w:p w14:paraId="2B9B027F" w14:textId="4E1DE7C7" w:rsidR="002C522A" w:rsidRPr="001F7E1A" w:rsidRDefault="000E0888" w:rsidP="00546622">
      <w:pPr>
        <w:spacing w:line="360" w:lineRule="auto"/>
        <w:rPr>
          <w:rFonts w:ascii="Arial" w:hAnsi="Arial" w:cs="Arial"/>
          <w:sz w:val="22"/>
          <w:szCs w:val="22"/>
        </w:rPr>
      </w:pPr>
      <w:r w:rsidRPr="001F7E1A">
        <w:rPr>
          <w:rFonts w:ascii="Arial" w:hAnsi="Arial" w:cs="Arial"/>
          <w:sz w:val="22"/>
          <w:szCs w:val="22"/>
        </w:rPr>
        <w:t>The critical incident took place</w:t>
      </w:r>
      <w:r w:rsidR="001769A1" w:rsidRPr="001F7E1A">
        <w:rPr>
          <w:rFonts w:ascii="Arial" w:hAnsi="Arial" w:cs="Arial"/>
          <w:sz w:val="22"/>
          <w:szCs w:val="22"/>
        </w:rPr>
        <w:t xml:space="preserve"> in an English-medium secondary school</w:t>
      </w:r>
      <w:r w:rsidR="00B02156" w:rsidRPr="001F7E1A">
        <w:rPr>
          <w:rFonts w:ascii="Arial" w:hAnsi="Arial" w:cs="Arial"/>
          <w:sz w:val="22"/>
          <w:szCs w:val="22"/>
        </w:rPr>
        <w:t xml:space="preserve"> with over 1,700 students</w:t>
      </w:r>
      <w:r w:rsidR="001769A1" w:rsidRPr="001F7E1A">
        <w:rPr>
          <w:rFonts w:ascii="Arial" w:hAnsi="Arial" w:cs="Arial"/>
          <w:sz w:val="22"/>
          <w:szCs w:val="22"/>
        </w:rPr>
        <w:t xml:space="preserve">, maintained by the Cardiff local authority (Estyn, 2017).  </w:t>
      </w:r>
      <w:r w:rsidRPr="001F7E1A">
        <w:rPr>
          <w:rFonts w:ascii="Arial" w:hAnsi="Arial" w:cs="Arial"/>
          <w:sz w:val="22"/>
          <w:szCs w:val="22"/>
        </w:rPr>
        <w:t xml:space="preserve"> </w:t>
      </w:r>
      <w:r w:rsidR="001769A1" w:rsidRPr="001F7E1A">
        <w:rPr>
          <w:rFonts w:ascii="Arial" w:hAnsi="Arial" w:cs="Arial"/>
          <w:sz w:val="22"/>
          <w:szCs w:val="22"/>
        </w:rPr>
        <w:t>I</w:t>
      </w:r>
      <w:r w:rsidR="000E32F3" w:rsidRPr="001F7E1A">
        <w:rPr>
          <w:rFonts w:ascii="Arial" w:hAnsi="Arial" w:cs="Arial"/>
          <w:sz w:val="22"/>
          <w:szCs w:val="22"/>
        </w:rPr>
        <w:t xml:space="preserve">n 2017 </w:t>
      </w:r>
      <w:r w:rsidR="00617160" w:rsidRPr="001F7E1A">
        <w:rPr>
          <w:rFonts w:ascii="Arial" w:hAnsi="Arial" w:cs="Arial"/>
          <w:sz w:val="22"/>
          <w:szCs w:val="22"/>
        </w:rPr>
        <w:t xml:space="preserve">the school </w:t>
      </w:r>
      <w:r w:rsidR="000E32F3" w:rsidRPr="001F7E1A">
        <w:rPr>
          <w:rFonts w:ascii="Arial" w:hAnsi="Arial" w:cs="Arial"/>
          <w:sz w:val="22"/>
          <w:szCs w:val="22"/>
        </w:rPr>
        <w:t>received a</w:t>
      </w:r>
      <w:r w:rsidRPr="001F7E1A">
        <w:rPr>
          <w:rFonts w:ascii="Arial" w:hAnsi="Arial" w:cs="Arial"/>
          <w:sz w:val="22"/>
          <w:szCs w:val="22"/>
        </w:rPr>
        <w:t xml:space="preserve"> “double excellent”</w:t>
      </w:r>
      <w:r w:rsidR="00112E6B">
        <w:rPr>
          <w:rFonts w:ascii="Arial" w:hAnsi="Arial" w:cs="Arial"/>
          <w:sz w:val="22"/>
          <w:szCs w:val="22"/>
        </w:rPr>
        <w:t>, the highest awarded</w:t>
      </w:r>
      <w:r w:rsidR="004D00ED">
        <w:rPr>
          <w:rFonts w:ascii="Arial" w:hAnsi="Arial" w:cs="Arial"/>
          <w:sz w:val="22"/>
          <w:szCs w:val="22"/>
        </w:rPr>
        <w:t xml:space="preserve"> report</w:t>
      </w:r>
      <w:r w:rsidR="0019422E">
        <w:rPr>
          <w:rFonts w:ascii="Arial" w:hAnsi="Arial" w:cs="Arial"/>
          <w:sz w:val="22"/>
          <w:szCs w:val="22"/>
        </w:rPr>
        <w:t>,</w:t>
      </w:r>
      <w:r w:rsidRPr="001F7E1A">
        <w:rPr>
          <w:rFonts w:ascii="Arial" w:hAnsi="Arial" w:cs="Arial"/>
          <w:sz w:val="22"/>
          <w:szCs w:val="22"/>
        </w:rPr>
        <w:t xml:space="preserve"> from Estyn</w:t>
      </w:r>
      <w:r w:rsidR="00E16402">
        <w:rPr>
          <w:rFonts w:ascii="Arial" w:hAnsi="Arial" w:cs="Arial"/>
          <w:sz w:val="22"/>
          <w:szCs w:val="22"/>
        </w:rPr>
        <w:t>,</w:t>
      </w:r>
      <w:r w:rsidRPr="001F7E1A">
        <w:rPr>
          <w:rFonts w:ascii="Arial" w:hAnsi="Arial" w:cs="Arial"/>
          <w:sz w:val="22"/>
          <w:szCs w:val="22"/>
        </w:rPr>
        <w:t xml:space="preserve"> the Welsh</w:t>
      </w:r>
      <w:r w:rsidR="009B79BC" w:rsidRPr="001F7E1A">
        <w:rPr>
          <w:rFonts w:ascii="Arial" w:hAnsi="Arial" w:cs="Arial"/>
          <w:sz w:val="22"/>
          <w:szCs w:val="22"/>
        </w:rPr>
        <w:t xml:space="preserve"> education and training</w:t>
      </w:r>
      <w:r w:rsidRPr="001F7E1A">
        <w:rPr>
          <w:rFonts w:ascii="Arial" w:hAnsi="Arial" w:cs="Arial"/>
          <w:sz w:val="22"/>
          <w:szCs w:val="22"/>
        </w:rPr>
        <w:t xml:space="preserve"> inspectorate</w:t>
      </w:r>
      <w:r w:rsidR="0019422E">
        <w:rPr>
          <w:rFonts w:ascii="Arial" w:hAnsi="Arial" w:cs="Arial"/>
          <w:sz w:val="22"/>
          <w:szCs w:val="22"/>
        </w:rPr>
        <w:t xml:space="preserve"> (Estyn, 2017).  Excellent inspection reports </w:t>
      </w:r>
      <w:r w:rsidR="00E16402">
        <w:rPr>
          <w:rFonts w:ascii="Arial" w:hAnsi="Arial" w:cs="Arial"/>
          <w:sz w:val="22"/>
          <w:szCs w:val="22"/>
        </w:rPr>
        <w:t>are</w:t>
      </w:r>
      <w:r w:rsidR="0019422E">
        <w:rPr>
          <w:rFonts w:ascii="Arial" w:hAnsi="Arial" w:cs="Arial"/>
          <w:sz w:val="22"/>
          <w:szCs w:val="22"/>
        </w:rPr>
        <w:t xml:space="preserve"> </w:t>
      </w:r>
      <w:r w:rsidR="00907E05">
        <w:rPr>
          <w:rFonts w:ascii="Arial" w:hAnsi="Arial" w:cs="Arial"/>
          <w:sz w:val="22"/>
          <w:szCs w:val="22"/>
        </w:rPr>
        <w:t>despite</w:t>
      </w:r>
      <w:r w:rsidR="001769A1" w:rsidRPr="001F7E1A">
        <w:rPr>
          <w:rFonts w:ascii="Arial" w:hAnsi="Arial" w:cs="Arial"/>
          <w:sz w:val="22"/>
          <w:szCs w:val="22"/>
        </w:rPr>
        <w:t xml:space="preserve"> </w:t>
      </w:r>
      <w:r w:rsidR="00391733" w:rsidRPr="001F7E1A">
        <w:rPr>
          <w:rFonts w:ascii="Arial" w:hAnsi="Arial" w:cs="Arial"/>
          <w:sz w:val="22"/>
          <w:szCs w:val="22"/>
        </w:rPr>
        <w:t xml:space="preserve">32.7% of students </w:t>
      </w:r>
      <w:r w:rsidR="001769A1" w:rsidRPr="001F7E1A">
        <w:rPr>
          <w:rFonts w:ascii="Arial" w:hAnsi="Arial" w:cs="Arial"/>
          <w:sz w:val="22"/>
          <w:szCs w:val="22"/>
        </w:rPr>
        <w:t>eligible</w:t>
      </w:r>
      <w:r w:rsidR="00391733" w:rsidRPr="001F7E1A">
        <w:rPr>
          <w:rFonts w:ascii="Arial" w:hAnsi="Arial" w:cs="Arial"/>
          <w:sz w:val="22"/>
          <w:szCs w:val="22"/>
        </w:rPr>
        <w:t xml:space="preserve"> for free school meals</w:t>
      </w:r>
      <w:r w:rsidR="002201D1">
        <w:rPr>
          <w:rFonts w:ascii="Arial" w:hAnsi="Arial" w:cs="Arial"/>
          <w:sz w:val="22"/>
          <w:szCs w:val="22"/>
        </w:rPr>
        <w:t xml:space="preserve"> (</w:t>
      </w:r>
      <w:proofErr w:type="spellStart"/>
      <w:r w:rsidR="002201D1">
        <w:rPr>
          <w:rFonts w:ascii="Arial" w:hAnsi="Arial" w:cs="Arial"/>
          <w:sz w:val="22"/>
          <w:szCs w:val="22"/>
        </w:rPr>
        <w:t>eFSM</w:t>
      </w:r>
      <w:proofErr w:type="spellEnd"/>
      <w:r w:rsidR="002201D1">
        <w:rPr>
          <w:rFonts w:ascii="Arial" w:hAnsi="Arial" w:cs="Arial"/>
          <w:sz w:val="22"/>
          <w:szCs w:val="22"/>
        </w:rPr>
        <w:t>)</w:t>
      </w:r>
      <w:r w:rsidR="001769A1" w:rsidRPr="001F7E1A">
        <w:rPr>
          <w:rFonts w:ascii="Arial" w:hAnsi="Arial" w:cs="Arial"/>
          <w:sz w:val="22"/>
          <w:szCs w:val="22"/>
        </w:rPr>
        <w:t>,</w:t>
      </w:r>
      <w:r w:rsidR="00391733" w:rsidRPr="001F7E1A">
        <w:rPr>
          <w:rFonts w:ascii="Arial" w:hAnsi="Arial" w:cs="Arial"/>
          <w:sz w:val="22"/>
          <w:szCs w:val="22"/>
        </w:rPr>
        <w:t xml:space="preserve"> </w:t>
      </w:r>
      <w:r w:rsidR="002201D1">
        <w:rPr>
          <w:rFonts w:ascii="Arial" w:hAnsi="Arial" w:cs="Arial"/>
          <w:sz w:val="22"/>
          <w:szCs w:val="22"/>
        </w:rPr>
        <w:t xml:space="preserve">15.3% </w:t>
      </w:r>
      <w:r w:rsidR="00391733" w:rsidRPr="001F7E1A">
        <w:rPr>
          <w:rFonts w:ascii="Arial" w:hAnsi="Arial" w:cs="Arial"/>
          <w:sz w:val="22"/>
          <w:szCs w:val="22"/>
        </w:rPr>
        <w:t xml:space="preserve">higher than the average </w:t>
      </w:r>
      <w:r w:rsidR="002201D1">
        <w:rPr>
          <w:rFonts w:ascii="Arial" w:hAnsi="Arial" w:cs="Arial"/>
          <w:sz w:val="22"/>
          <w:szCs w:val="22"/>
        </w:rPr>
        <w:t xml:space="preserve">proportion of students </w:t>
      </w:r>
      <w:proofErr w:type="spellStart"/>
      <w:r w:rsidR="002201D1">
        <w:rPr>
          <w:rFonts w:ascii="Arial" w:hAnsi="Arial" w:cs="Arial"/>
          <w:sz w:val="22"/>
          <w:szCs w:val="22"/>
        </w:rPr>
        <w:t>eFSM</w:t>
      </w:r>
      <w:proofErr w:type="spellEnd"/>
      <w:r w:rsidR="00391733" w:rsidRPr="001F7E1A">
        <w:rPr>
          <w:rFonts w:ascii="Arial" w:hAnsi="Arial" w:cs="Arial"/>
          <w:sz w:val="22"/>
          <w:szCs w:val="22"/>
        </w:rPr>
        <w:t xml:space="preserve"> Wales</w:t>
      </w:r>
      <w:r w:rsidR="006A0C14">
        <w:rPr>
          <w:rFonts w:ascii="Arial" w:hAnsi="Arial" w:cs="Arial"/>
          <w:sz w:val="22"/>
          <w:szCs w:val="22"/>
        </w:rPr>
        <w:t xml:space="preserve"> (Estyn, 2017)</w:t>
      </w:r>
      <w:r w:rsidRPr="001F7E1A">
        <w:rPr>
          <w:rFonts w:ascii="Arial" w:hAnsi="Arial" w:cs="Arial"/>
          <w:sz w:val="22"/>
          <w:szCs w:val="22"/>
        </w:rPr>
        <w:t>.</w:t>
      </w:r>
      <w:r w:rsidR="000B39E1" w:rsidRPr="001F7E1A">
        <w:rPr>
          <w:rFonts w:ascii="Arial" w:hAnsi="Arial" w:cs="Arial"/>
          <w:sz w:val="22"/>
          <w:szCs w:val="22"/>
        </w:rPr>
        <w:t xml:space="preserve">  </w:t>
      </w:r>
      <w:r w:rsidR="005F4764">
        <w:rPr>
          <w:rFonts w:ascii="Arial" w:hAnsi="Arial" w:cs="Arial"/>
          <w:sz w:val="22"/>
          <w:szCs w:val="22"/>
        </w:rPr>
        <w:t>Above-average p</w:t>
      </w:r>
      <w:r w:rsidR="000B39E1" w:rsidRPr="001F7E1A">
        <w:rPr>
          <w:rFonts w:ascii="Arial" w:hAnsi="Arial" w:cs="Arial"/>
          <w:sz w:val="22"/>
          <w:szCs w:val="22"/>
        </w:rPr>
        <w:t>roportion</w:t>
      </w:r>
      <w:r w:rsidR="005F4764">
        <w:rPr>
          <w:rFonts w:ascii="Arial" w:hAnsi="Arial" w:cs="Arial"/>
          <w:sz w:val="22"/>
          <w:szCs w:val="22"/>
        </w:rPr>
        <w:t>s</w:t>
      </w:r>
      <w:r w:rsidR="000B39E1" w:rsidRPr="001F7E1A">
        <w:rPr>
          <w:rFonts w:ascii="Arial" w:hAnsi="Arial" w:cs="Arial"/>
          <w:sz w:val="22"/>
          <w:szCs w:val="22"/>
        </w:rPr>
        <w:t xml:space="preserve"> of </w:t>
      </w:r>
      <w:r w:rsidR="00185CAE">
        <w:rPr>
          <w:rFonts w:ascii="Arial" w:hAnsi="Arial" w:cs="Arial"/>
          <w:sz w:val="22"/>
          <w:szCs w:val="22"/>
        </w:rPr>
        <w:t>students</w:t>
      </w:r>
      <w:r w:rsidR="000B39E1" w:rsidRPr="001F7E1A">
        <w:rPr>
          <w:rFonts w:ascii="Arial" w:hAnsi="Arial" w:cs="Arial"/>
          <w:sz w:val="22"/>
          <w:szCs w:val="22"/>
        </w:rPr>
        <w:t xml:space="preserve"> </w:t>
      </w:r>
      <w:proofErr w:type="spellStart"/>
      <w:r w:rsidR="00185CAE">
        <w:rPr>
          <w:rFonts w:ascii="Arial" w:hAnsi="Arial" w:cs="Arial"/>
          <w:sz w:val="22"/>
          <w:szCs w:val="22"/>
        </w:rPr>
        <w:t>eFSM</w:t>
      </w:r>
      <w:proofErr w:type="spellEnd"/>
      <w:r w:rsidR="000B39E1" w:rsidRPr="001F7E1A">
        <w:rPr>
          <w:rFonts w:ascii="Arial" w:hAnsi="Arial" w:cs="Arial"/>
          <w:sz w:val="22"/>
          <w:szCs w:val="22"/>
        </w:rPr>
        <w:t xml:space="preserve"> is</w:t>
      </w:r>
      <w:r w:rsidR="005F4764">
        <w:rPr>
          <w:rFonts w:ascii="Arial" w:hAnsi="Arial" w:cs="Arial"/>
          <w:sz w:val="22"/>
          <w:szCs w:val="22"/>
        </w:rPr>
        <w:t xml:space="preserve"> usually correlated </w:t>
      </w:r>
      <w:r w:rsidR="007101ED">
        <w:rPr>
          <w:rFonts w:ascii="Arial" w:hAnsi="Arial" w:cs="Arial"/>
          <w:sz w:val="22"/>
          <w:szCs w:val="22"/>
        </w:rPr>
        <w:t>with</w:t>
      </w:r>
      <w:r w:rsidR="005F4764">
        <w:rPr>
          <w:rFonts w:ascii="Arial" w:hAnsi="Arial" w:cs="Arial"/>
          <w:sz w:val="22"/>
          <w:szCs w:val="22"/>
        </w:rPr>
        <w:t xml:space="preserve"> lower academic performance</w:t>
      </w:r>
      <w:r w:rsidR="000B39E1" w:rsidRPr="001F7E1A">
        <w:rPr>
          <w:rFonts w:ascii="Arial" w:hAnsi="Arial" w:cs="Arial"/>
          <w:sz w:val="22"/>
          <w:szCs w:val="22"/>
        </w:rPr>
        <w:t xml:space="preserve"> (Wales Government, 2019).</w:t>
      </w:r>
      <w:r w:rsidR="00384C78">
        <w:rPr>
          <w:rFonts w:ascii="Arial" w:hAnsi="Arial" w:cs="Arial"/>
          <w:sz w:val="22"/>
          <w:szCs w:val="22"/>
        </w:rPr>
        <w:t xml:space="preserve">  Notwithstanding</w:t>
      </w:r>
      <w:r w:rsidR="004E3B60" w:rsidRPr="001F7E1A">
        <w:rPr>
          <w:rFonts w:ascii="Arial" w:hAnsi="Arial" w:cs="Arial"/>
          <w:sz w:val="22"/>
          <w:szCs w:val="22"/>
        </w:rPr>
        <w:t>, m</w:t>
      </w:r>
      <w:r w:rsidR="007D2034" w:rsidRPr="001F7E1A">
        <w:rPr>
          <w:rFonts w:ascii="Arial" w:hAnsi="Arial" w:cs="Arial"/>
          <w:sz w:val="22"/>
          <w:szCs w:val="22"/>
        </w:rPr>
        <w:t>ost indicators of key stage 4 performance</w:t>
      </w:r>
      <w:r w:rsidR="00DB37D7" w:rsidRPr="001F7E1A">
        <w:rPr>
          <w:rFonts w:ascii="Arial" w:hAnsi="Arial" w:cs="Arial"/>
          <w:sz w:val="22"/>
          <w:szCs w:val="22"/>
        </w:rPr>
        <w:t xml:space="preserve"> show </w:t>
      </w:r>
      <w:r w:rsidR="003A3706">
        <w:rPr>
          <w:rFonts w:ascii="Arial" w:hAnsi="Arial" w:cs="Arial"/>
          <w:sz w:val="22"/>
          <w:szCs w:val="22"/>
        </w:rPr>
        <w:t>students to perform better</w:t>
      </w:r>
      <w:r w:rsidR="00DB37D7" w:rsidRPr="001F7E1A">
        <w:rPr>
          <w:rFonts w:ascii="Arial" w:hAnsi="Arial" w:cs="Arial"/>
          <w:sz w:val="22"/>
          <w:szCs w:val="22"/>
        </w:rPr>
        <w:t xml:space="preserve"> than 50%</w:t>
      </w:r>
      <w:r w:rsidR="007D2034" w:rsidRPr="001F7E1A">
        <w:rPr>
          <w:rFonts w:ascii="Arial" w:hAnsi="Arial" w:cs="Arial"/>
          <w:sz w:val="22"/>
          <w:szCs w:val="22"/>
        </w:rPr>
        <w:t xml:space="preserve"> of comparable schools (Estyn, 2017).</w:t>
      </w:r>
      <w:r w:rsidR="00A77C4C" w:rsidRPr="001F7E1A">
        <w:rPr>
          <w:rFonts w:ascii="Arial" w:hAnsi="Arial" w:cs="Arial"/>
          <w:sz w:val="22"/>
          <w:szCs w:val="22"/>
        </w:rPr>
        <w:t xml:space="preserve">  The school provides</w:t>
      </w:r>
      <w:r w:rsidR="0097424C">
        <w:rPr>
          <w:rFonts w:ascii="Arial" w:hAnsi="Arial" w:cs="Arial"/>
          <w:sz w:val="22"/>
          <w:szCs w:val="22"/>
        </w:rPr>
        <w:t xml:space="preserve"> support</w:t>
      </w:r>
      <w:r w:rsidR="00A77C4C" w:rsidRPr="001F7E1A">
        <w:rPr>
          <w:rFonts w:ascii="Arial" w:hAnsi="Arial" w:cs="Arial"/>
          <w:sz w:val="22"/>
          <w:szCs w:val="22"/>
        </w:rPr>
        <w:t xml:space="preserve"> for those with additional learning needs (ALN) and those who </w:t>
      </w:r>
      <w:r w:rsidR="007E0113">
        <w:rPr>
          <w:rFonts w:ascii="Arial" w:hAnsi="Arial" w:cs="Arial"/>
          <w:sz w:val="22"/>
          <w:szCs w:val="22"/>
        </w:rPr>
        <w:t>speak</w:t>
      </w:r>
      <w:r w:rsidR="001022AA">
        <w:rPr>
          <w:rFonts w:ascii="Arial" w:hAnsi="Arial" w:cs="Arial"/>
          <w:sz w:val="22"/>
          <w:szCs w:val="22"/>
        </w:rPr>
        <w:t xml:space="preserve"> English as a</w:t>
      </w:r>
      <w:r w:rsidR="00A17118">
        <w:rPr>
          <w:rFonts w:ascii="Arial" w:hAnsi="Arial" w:cs="Arial"/>
          <w:sz w:val="22"/>
          <w:szCs w:val="22"/>
        </w:rPr>
        <w:t>n additional language</w:t>
      </w:r>
      <w:r w:rsidR="00933FAF">
        <w:rPr>
          <w:rFonts w:ascii="Arial" w:hAnsi="Arial" w:cs="Arial"/>
          <w:sz w:val="22"/>
          <w:szCs w:val="22"/>
        </w:rPr>
        <w:t>,</w:t>
      </w:r>
      <w:r w:rsidR="00391733" w:rsidRPr="001F7E1A">
        <w:rPr>
          <w:rFonts w:ascii="Arial" w:hAnsi="Arial" w:cs="Arial"/>
          <w:sz w:val="22"/>
          <w:szCs w:val="22"/>
        </w:rPr>
        <w:t xml:space="preserve"> with excellent outcomes</w:t>
      </w:r>
      <w:r w:rsidR="006D151C">
        <w:rPr>
          <w:rFonts w:ascii="Arial" w:hAnsi="Arial" w:cs="Arial"/>
          <w:sz w:val="22"/>
          <w:szCs w:val="22"/>
        </w:rPr>
        <w:t xml:space="preserve"> (Estyn, 2017)</w:t>
      </w:r>
      <w:r w:rsidR="00B02156" w:rsidRPr="001F7E1A">
        <w:rPr>
          <w:rFonts w:ascii="Arial" w:hAnsi="Arial" w:cs="Arial"/>
          <w:sz w:val="22"/>
          <w:szCs w:val="22"/>
        </w:rPr>
        <w:t xml:space="preserve">. </w:t>
      </w:r>
      <w:r w:rsidR="00604EBE" w:rsidRPr="001F7E1A">
        <w:rPr>
          <w:rFonts w:ascii="Arial" w:hAnsi="Arial" w:cs="Arial"/>
          <w:sz w:val="22"/>
          <w:szCs w:val="22"/>
        </w:rPr>
        <w:t xml:space="preserve"> </w:t>
      </w:r>
      <w:r w:rsidR="00112E6B">
        <w:rPr>
          <w:rFonts w:ascii="Arial" w:hAnsi="Arial" w:cs="Arial"/>
          <w:sz w:val="22"/>
          <w:szCs w:val="22"/>
        </w:rPr>
        <w:t xml:space="preserve">At the school, </w:t>
      </w:r>
      <w:r w:rsidR="00604EBE" w:rsidRPr="001F7E1A">
        <w:rPr>
          <w:rFonts w:ascii="Arial" w:hAnsi="Arial" w:cs="Arial"/>
          <w:sz w:val="22"/>
          <w:szCs w:val="22"/>
        </w:rPr>
        <w:t>35% of students hav</w:t>
      </w:r>
      <w:r w:rsidR="00055DC2" w:rsidRPr="001F7E1A">
        <w:rPr>
          <w:rFonts w:ascii="Arial" w:hAnsi="Arial" w:cs="Arial"/>
          <w:sz w:val="22"/>
          <w:szCs w:val="22"/>
        </w:rPr>
        <w:t>e</w:t>
      </w:r>
      <w:r w:rsidR="00604EBE" w:rsidRPr="001F7E1A">
        <w:rPr>
          <w:rFonts w:ascii="Arial" w:hAnsi="Arial" w:cs="Arial"/>
          <w:sz w:val="22"/>
          <w:szCs w:val="22"/>
        </w:rPr>
        <w:t xml:space="preserve"> ALN and 70% of students speak English as an additional language</w:t>
      </w:r>
      <w:r w:rsidR="00391733" w:rsidRPr="001F7E1A">
        <w:rPr>
          <w:rFonts w:ascii="Arial" w:hAnsi="Arial" w:cs="Arial"/>
          <w:sz w:val="22"/>
          <w:szCs w:val="22"/>
        </w:rPr>
        <w:t xml:space="preserve"> </w:t>
      </w:r>
      <w:r w:rsidR="007D2034" w:rsidRPr="001F7E1A">
        <w:rPr>
          <w:rFonts w:ascii="Arial" w:hAnsi="Arial" w:cs="Arial"/>
          <w:sz w:val="22"/>
          <w:szCs w:val="22"/>
        </w:rPr>
        <w:t>(Estyn, 2017).</w:t>
      </w:r>
      <w:r w:rsidR="009B79BC" w:rsidRPr="001F7E1A">
        <w:rPr>
          <w:rFonts w:ascii="Arial" w:hAnsi="Arial" w:cs="Arial"/>
          <w:sz w:val="22"/>
          <w:szCs w:val="22"/>
        </w:rPr>
        <w:t xml:space="preserve">  </w:t>
      </w:r>
      <w:r w:rsidR="00475070">
        <w:rPr>
          <w:rFonts w:ascii="Arial" w:hAnsi="Arial" w:cs="Arial"/>
          <w:sz w:val="22"/>
          <w:szCs w:val="22"/>
        </w:rPr>
        <w:t>T</w:t>
      </w:r>
      <w:r w:rsidR="00E44081" w:rsidRPr="001F7E1A">
        <w:rPr>
          <w:rFonts w:ascii="Arial" w:hAnsi="Arial" w:cs="Arial"/>
          <w:sz w:val="22"/>
          <w:szCs w:val="22"/>
        </w:rPr>
        <w:t xml:space="preserve">he school is characterised by exemplary behaviour, high attendance rates and a curriculum that is </w:t>
      </w:r>
      <w:r w:rsidR="00931F1C" w:rsidRPr="001F7E1A">
        <w:rPr>
          <w:rFonts w:ascii="Arial" w:hAnsi="Arial" w:cs="Arial"/>
          <w:sz w:val="22"/>
          <w:szCs w:val="22"/>
        </w:rPr>
        <w:t>responsive</w:t>
      </w:r>
      <w:r w:rsidR="00E44081" w:rsidRPr="001F7E1A">
        <w:rPr>
          <w:rFonts w:ascii="Arial" w:hAnsi="Arial" w:cs="Arial"/>
          <w:sz w:val="22"/>
          <w:szCs w:val="22"/>
        </w:rPr>
        <w:t xml:space="preserve"> to the needs of the learner (</w:t>
      </w:r>
      <w:r w:rsidR="00C92FA5">
        <w:rPr>
          <w:rFonts w:ascii="Arial" w:hAnsi="Arial" w:cs="Arial"/>
          <w:sz w:val="22"/>
          <w:szCs w:val="22"/>
        </w:rPr>
        <w:t xml:space="preserve">Estyn, </w:t>
      </w:r>
      <w:r w:rsidR="00E44081" w:rsidRPr="001F7E1A">
        <w:rPr>
          <w:rFonts w:ascii="Arial" w:hAnsi="Arial" w:cs="Arial"/>
          <w:sz w:val="22"/>
          <w:szCs w:val="22"/>
        </w:rPr>
        <w:t xml:space="preserve">2017).  </w:t>
      </w:r>
      <w:r w:rsidR="00B10C94" w:rsidRPr="001F7E1A">
        <w:rPr>
          <w:rFonts w:ascii="Arial" w:hAnsi="Arial" w:cs="Arial"/>
          <w:sz w:val="22"/>
          <w:szCs w:val="22"/>
        </w:rPr>
        <w:t xml:space="preserve">Anonymity </w:t>
      </w:r>
      <w:r w:rsidR="0040306C" w:rsidRPr="001F7E1A">
        <w:rPr>
          <w:rFonts w:ascii="Arial" w:hAnsi="Arial" w:cs="Arial"/>
          <w:sz w:val="22"/>
          <w:szCs w:val="22"/>
        </w:rPr>
        <w:t xml:space="preserve">has been </w:t>
      </w:r>
      <w:r w:rsidR="000742ED" w:rsidRPr="001F7E1A">
        <w:rPr>
          <w:rFonts w:ascii="Arial" w:hAnsi="Arial" w:cs="Arial"/>
          <w:sz w:val="22"/>
          <w:szCs w:val="22"/>
        </w:rPr>
        <w:t>maintained</w:t>
      </w:r>
      <w:r w:rsidR="0040306C" w:rsidRPr="001F7E1A">
        <w:rPr>
          <w:rFonts w:ascii="Arial" w:hAnsi="Arial" w:cs="Arial"/>
          <w:sz w:val="22"/>
          <w:szCs w:val="22"/>
        </w:rPr>
        <w:t xml:space="preserve"> throughout, in</w:t>
      </w:r>
      <w:r w:rsidR="000742ED" w:rsidRPr="001F7E1A">
        <w:rPr>
          <w:rFonts w:ascii="Arial" w:hAnsi="Arial" w:cs="Arial"/>
          <w:sz w:val="22"/>
          <w:szCs w:val="22"/>
        </w:rPr>
        <w:t xml:space="preserve"> line</w:t>
      </w:r>
      <w:r w:rsidR="0040306C" w:rsidRPr="001F7E1A">
        <w:rPr>
          <w:rFonts w:ascii="Arial" w:hAnsi="Arial" w:cs="Arial"/>
          <w:sz w:val="22"/>
          <w:szCs w:val="22"/>
        </w:rPr>
        <w:t xml:space="preserve"> with the BERA guidelines </w:t>
      </w:r>
      <w:r w:rsidR="00F654D4" w:rsidRPr="001F7E1A">
        <w:rPr>
          <w:rFonts w:ascii="Arial" w:hAnsi="Arial" w:cs="Arial"/>
          <w:sz w:val="22"/>
          <w:szCs w:val="22"/>
        </w:rPr>
        <w:t>for conducting research</w:t>
      </w:r>
      <w:r w:rsidR="007B2963" w:rsidRPr="001F7E1A">
        <w:rPr>
          <w:rFonts w:ascii="Arial" w:hAnsi="Arial" w:cs="Arial"/>
          <w:sz w:val="22"/>
          <w:szCs w:val="22"/>
        </w:rPr>
        <w:t xml:space="preserve"> (British Educational Research Association, 2019).</w:t>
      </w:r>
    </w:p>
    <w:p w14:paraId="5AC649BA" w14:textId="77777777" w:rsidR="002C522A" w:rsidRPr="001F7E1A" w:rsidRDefault="002C522A" w:rsidP="00546622">
      <w:pPr>
        <w:spacing w:line="360" w:lineRule="auto"/>
        <w:rPr>
          <w:rFonts w:ascii="Arial" w:hAnsi="Arial" w:cs="Arial"/>
          <w:sz w:val="22"/>
          <w:szCs w:val="22"/>
        </w:rPr>
      </w:pPr>
    </w:p>
    <w:p w14:paraId="6525B1E9" w14:textId="1A203304" w:rsidR="00A85520" w:rsidRPr="006C13AA" w:rsidRDefault="00E44081" w:rsidP="00546622">
      <w:pPr>
        <w:spacing w:line="360" w:lineRule="auto"/>
        <w:rPr>
          <w:rFonts w:ascii="Arial" w:hAnsi="Arial" w:cs="Arial"/>
          <w:sz w:val="22"/>
          <w:szCs w:val="22"/>
        </w:rPr>
      </w:pPr>
      <w:r w:rsidRPr="001F7E1A">
        <w:rPr>
          <w:rFonts w:ascii="Arial" w:hAnsi="Arial" w:cs="Arial"/>
          <w:sz w:val="22"/>
          <w:szCs w:val="22"/>
        </w:rPr>
        <w:t xml:space="preserve">Over </w:t>
      </w:r>
      <w:r w:rsidR="00AE06DD">
        <w:rPr>
          <w:rFonts w:ascii="Arial" w:hAnsi="Arial" w:cs="Arial"/>
          <w:sz w:val="22"/>
          <w:szCs w:val="22"/>
        </w:rPr>
        <w:t>two</w:t>
      </w:r>
      <w:r w:rsidRPr="001F7E1A">
        <w:rPr>
          <w:rFonts w:ascii="Arial" w:hAnsi="Arial" w:cs="Arial"/>
          <w:sz w:val="22"/>
          <w:szCs w:val="22"/>
        </w:rPr>
        <w:t xml:space="preserve"> days in the school I</w:t>
      </w:r>
      <w:r w:rsidR="000E0888" w:rsidRPr="001F7E1A">
        <w:rPr>
          <w:rFonts w:ascii="Arial" w:hAnsi="Arial" w:cs="Arial"/>
          <w:sz w:val="22"/>
          <w:szCs w:val="22"/>
        </w:rPr>
        <w:t xml:space="preserve"> observed </w:t>
      </w:r>
      <w:r w:rsidR="00AE06DD">
        <w:rPr>
          <w:rFonts w:ascii="Arial" w:hAnsi="Arial" w:cs="Arial"/>
          <w:sz w:val="22"/>
          <w:szCs w:val="22"/>
        </w:rPr>
        <w:t>three</w:t>
      </w:r>
      <w:r w:rsidR="000E0888" w:rsidRPr="001F7E1A">
        <w:rPr>
          <w:rFonts w:ascii="Arial" w:hAnsi="Arial" w:cs="Arial"/>
          <w:sz w:val="22"/>
          <w:szCs w:val="22"/>
        </w:rPr>
        <w:t xml:space="preserve"> critical incidents.</w:t>
      </w:r>
      <w:r w:rsidR="00207E8F" w:rsidRPr="001F7E1A">
        <w:rPr>
          <w:rFonts w:ascii="Arial" w:hAnsi="Arial" w:cs="Arial"/>
          <w:sz w:val="22"/>
          <w:szCs w:val="22"/>
        </w:rPr>
        <w:t xml:space="preserve">  These incidents </w:t>
      </w:r>
      <w:r w:rsidR="00C97F5E" w:rsidRPr="001F7E1A">
        <w:rPr>
          <w:rFonts w:ascii="Arial" w:hAnsi="Arial" w:cs="Arial"/>
          <w:sz w:val="22"/>
          <w:szCs w:val="22"/>
        </w:rPr>
        <w:t>included</w:t>
      </w:r>
      <w:r w:rsidR="00207E8F" w:rsidRPr="001F7E1A">
        <w:rPr>
          <w:rFonts w:ascii="Arial" w:hAnsi="Arial" w:cs="Arial"/>
          <w:sz w:val="22"/>
          <w:szCs w:val="22"/>
        </w:rPr>
        <w:t xml:space="preserve"> a student that lacked the confidence to answer a question (Appendix Table 1)</w:t>
      </w:r>
      <w:r w:rsidR="00C97F5E" w:rsidRPr="001F7E1A">
        <w:rPr>
          <w:rFonts w:ascii="Arial" w:hAnsi="Arial" w:cs="Arial"/>
          <w:sz w:val="22"/>
          <w:szCs w:val="22"/>
        </w:rPr>
        <w:t xml:space="preserve"> and the use of questioning by a teacher to maintain the attention of a </w:t>
      </w:r>
      <w:r w:rsidR="00DD4EE2">
        <w:rPr>
          <w:rFonts w:ascii="Arial" w:hAnsi="Arial" w:cs="Arial"/>
          <w:sz w:val="22"/>
          <w:szCs w:val="22"/>
        </w:rPr>
        <w:t>students</w:t>
      </w:r>
      <w:r w:rsidR="00C97F5E" w:rsidRPr="001F7E1A">
        <w:rPr>
          <w:rFonts w:ascii="Arial" w:hAnsi="Arial" w:cs="Arial"/>
          <w:sz w:val="22"/>
          <w:szCs w:val="22"/>
        </w:rPr>
        <w:t xml:space="preserve"> with challenging behaviours (Appendix Table</w:t>
      </w:r>
      <w:r w:rsidR="00792CF9">
        <w:rPr>
          <w:rFonts w:ascii="Arial" w:hAnsi="Arial" w:cs="Arial"/>
          <w:sz w:val="22"/>
          <w:szCs w:val="22"/>
        </w:rPr>
        <w:t xml:space="preserve"> 2</w:t>
      </w:r>
      <w:r w:rsidR="00C97F5E" w:rsidRPr="001F7E1A">
        <w:rPr>
          <w:rFonts w:ascii="Arial" w:hAnsi="Arial" w:cs="Arial"/>
          <w:sz w:val="22"/>
          <w:szCs w:val="22"/>
        </w:rPr>
        <w:t>)</w:t>
      </w:r>
      <w:r w:rsidR="00207E8F" w:rsidRPr="001F7E1A">
        <w:rPr>
          <w:rFonts w:ascii="Arial" w:hAnsi="Arial" w:cs="Arial"/>
          <w:sz w:val="22"/>
          <w:szCs w:val="22"/>
        </w:rPr>
        <w:t>.</w:t>
      </w:r>
      <w:r w:rsidR="000E0888" w:rsidRPr="001F7E1A">
        <w:rPr>
          <w:rFonts w:ascii="Arial" w:hAnsi="Arial" w:cs="Arial"/>
          <w:sz w:val="22"/>
          <w:szCs w:val="22"/>
        </w:rPr>
        <w:t xml:space="preserve"> </w:t>
      </w:r>
      <w:r w:rsidR="00207E8F" w:rsidRPr="001F7E1A">
        <w:rPr>
          <w:rFonts w:ascii="Arial" w:hAnsi="Arial" w:cs="Arial"/>
          <w:sz w:val="22"/>
          <w:szCs w:val="22"/>
        </w:rPr>
        <w:t xml:space="preserve"> </w:t>
      </w:r>
      <w:r w:rsidR="0049364B" w:rsidRPr="001F7E1A">
        <w:rPr>
          <w:rFonts w:ascii="Arial" w:hAnsi="Arial" w:cs="Arial"/>
          <w:sz w:val="22"/>
          <w:szCs w:val="22"/>
        </w:rPr>
        <w:t>My initial recording of the interaction</w:t>
      </w:r>
      <w:r w:rsidR="009D31D3" w:rsidRPr="001F7E1A">
        <w:rPr>
          <w:rFonts w:ascii="Arial" w:hAnsi="Arial" w:cs="Arial"/>
          <w:sz w:val="22"/>
          <w:szCs w:val="22"/>
        </w:rPr>
        <w:t xml:space="preserve"> that will be analysed in greater detail</w:t>
      </w:r>
      <w:r w:rsidR="0049364B" w:rsidRPr="001F7E1A">
        <w:rPr>
          <w:rFonts w:ascii="Arial" w:hAnsi="Arial" w:cs="Arial"/>
          <w:sz w:val="22"/>
          <w:szCs w:val="22"/>
        </w:rPr>
        <w:t xml:space="preserve"> can be seen in Appendi</w:t>
      </w:r>
      <w:r w:rsidR="00792CF9">
        <w:rPr>
          <w:rFonts w:ascii="Arial" w:hAnsi="Arial" w:cs="Arial"/>
          <w:sz w:val="22"/>
          <w:szCs w:val="22"/>
        </w:rPr>
        <w:t>x Table 3</w:t>
      </w:r>
      <w:r w:rsidR="0049364B" w:rsidRPr="001F7E1A">
        <w:rPr>
          <w:rFonts w:ascii="Arial" w:hAnsi="Arial" w:cs="Arial"/>
          <w:sz w:val="22"/>
          <w:szCs w:val="22"/>
        </w:rPr>
        <w:t>.</w:t>
      </w:r>
      <w:r w:rsidR="00F14B68" w:rsidRPr="001F7E1A">
        <w:rPr>
          <w:rFonts w:ascii="Arial" w:hAnsi="Arial" w:cs="Arial"/>
          <w:sz w:val="22"/>
          <w:szCs w:val="22"/>
        </w:rPr>
        <w:t xml:space="preserve">  </w:t>
      </w:r>
      <w:r w:rsidR="00A515F7" w:rsidRPr="001F7E1A">
        <w:rPr>
          <w:rFonts w:ascii="Arial" w:hAnsi="Arial" w:cs="Arial"/>
          <w:sz w:val="22"/>
          <w:szCs w:val="22"/>
        </w:rPr>
        <w:t>Analysis involves</w:t>
      </w:r>
      <w:r w:rsidR="00186CE4" w:rsidRPr="001F7E1A">
        <w:rPr>
          <w:rFonts w:ascii="Arial" w:hAnsi="Arial" w:cs="Arial"/>
          <w:sz w:val="22"/>
          <w:szCs w:val="22"/>
        </w:rPr>
        <w:t xml:space="preserve"> how </w:t>
      </w:r>
      <w:r w:rsidR="008B0865" w:rsidRPr="001F7E1A">
        <w:rPr>
          <w:rFonts w:ascii="Arial" w:hAnsi="Arial" w:cs="Arial"/>
          <w:sz w:val="22"/>
          <w:szCs w:val="22"/>
        </w:rPr>
        <w:t>the teacher attempted to control cognitive overload</w:t>
      </w:r>
      <w:r w:rsidR="00A93100">
        <w:rPr>
          <w:rFonts w:ascii="Arial" w:hAnsi="Arial" w:cs="Arial"/>
          <w:sz w:val="22"/>
          <w:szCs w:val="22"/>
        </w:rPr>
        <w:t xml:space="preserve"> with worked examples</w:t>
      </w:r>
      <w:r w:rsidR="008A1108" w:rsidRPr="001F7E1A">
        <w:rPr>
          <w:rFonts w:ascii="Arial" w:hAnsi="Arial" w:cs="Arial"/>
          <w:sz w:val="22"/>
          <w:szCs w:val="22"/>
        </w:rPr>
        <w:t xml:space="preserve"> and use of</w:t>
      </w:r>
      <w:r w:rsidR="009E7EAF">
        <w:rPr>
          <w:rFonts w:ascii="Arial" w:hAnsi="Arial" w:cs="Arial"/>
          <w:sz w:val="22"/>
          <w:szCs w:val="22"/>
        </w:rPr>
        <w:t xml:space="preserve"> </w:t>
      </w:r>
      <w:proofErr w:type="spellStart"/>
      <w:r w:rsidR="009E7EAF">
        <w:rPr>
          <w:rFonts w:ascii="Arial" w:hAnsi="Arial" w:cs="Arial"/>
          <w:sz w:val="22"/>
          <w:szCs w:val="22"/>
        </w:rPr>
        <w:t>AfL</w:t>
      </w:r>
      <w:proofErr w:type="spellEnd"/>
      <w:r w:rsidR="008B0865" w:rsidRPr="001F7E1A">
        <w:rPr>
          <w:rFonts w:ascii="Arial" w:hAnsi="Arial" w:cs="Arial"/>
          <w:sz w:val="22"/>
          <w:szCs w:val="22"/>
        </w:rPr>
        <w:t xml:space="preserve"> to determine </w:t>
      </w:r>
      <w:r w:rsidR="00E434B0">
        <w:rPr>
          <w:rFonts w:ascii="Arial" w:hAnsi="Arial" w:cs="Arial"/>
          <w:sz w:val="22"/>
          <w:szCs w:val="22"/>
        </w:rPr>
        <w:t xml:space="preserve">understanding of </w:t>
      </w:r>
      <w:r w:rsidR="00BC0687">
        <w:rPr>
          <w:rFonts w:ascii="Arial" w:hAnsi="Arial" w:cs="Arial"/>
          <w:sz w:val="22"/>
          <w:szCs w:val="22"/>
        </w:rPr>
        <w:t>the topic taught.</w:t>
      </w:r>
    </w:p>
    <w:p w14:paraId="0279E8F7" w14:textId="77777777" w:rsidR="006C13AA" w:rsidRDefault="006C13AA" w:rsidP="00546622">
      <w:pPr>
        <w:spacing w:line="360" w:lineRule="auto"/>
        <w:rPr>
          <w:rFonts w:ascii="Arial" w:hAnsi="Arial" w:cs="Arial"/>
          <w:b/>
          <w:bCs/>
          <w:sz w:val="28"/>
          <w:szCs w:val="28"/>
        </w:rPr>
      </w:pPr>
    </w:p>
    <w:p w14:paraId="1F0C606B" w14:textId="712CF7A7" w:rsidR="00DA4036" w:rsidRPr="001F7E1A" w:rsidRDefault="0049364B" w:rsidP="00546622">
      <w:pPr>
        <w:spacing w:line="360" w:lineRule="auto"/>
        <w:rPr>
          <w:rFonts w:ascii="Arial" w:hAnsi="Arial" w:cs="Arial"/>
          <w:b/>
          <w:bCs/>
          <w:sz w:val="28"/>
          <w:szCs w:val="28"/>
        </w:rPr>
      </w:pPr>
      <w:r w:rsidRPr="001F7E1A">
        <w:rPr>
          <w:rFonts w:ascii="Arial" w:hAnsi="Arial" w:cs="Arial"/>
          <w:b/>
          <w:bCs/>
          <w:sz w:val="28"/>
          <w:szCs w:val="28"/>
        </w:rPr>
        <w:t xml:space="preserve">2.2 Critical Incident: </w:t>
      </w:r>
      <w:r w:rsidR="00BB4CB9" w:rsidRPr="001F7E1A">
        <w:rPr>
          <w:rFonts w:ascii="Arial" w:hAnsi="Arial" w:cs="Arial"/>
          <w:b/>
          <w:bCs/>
          <w:sz w:val="28"/>
          <w:szCs w:val="28"/>
        </w:rPr>
        <w:t>Use of worked examples and i</w:t>
      </w:r>
      <w:r w:rsidR="00DD3C69" w:rsidRPr="001F7E1A">
        <w:rPr>
          <w:rFonts w:ascii="Arial" w:hAnsi="Arial" w:cs="Arial"/>
          <w:b/>
          <w:bCs/>
          <w:sz w:val="28"/>
          <w:szCs w:val="28"/>
        </w:rPr>
        <w:t>nappropriate note taking</w:t>
      </w:r>
    </w:p>
    <w:p w14:paraId="6D612F34" w14:textId="2CEAD7F7" w:rsidR="004A3293" w:rsidRPr="001F7E1A" w:rsidRDefault="00886950" w:rsidP="00546622">
      <w:pPr>
        <w:spacing w:line="360" w:lineRule="auto"/>
        <w:rPr>
          <w:rFonts w:ascii="Arial" w:hAnsi="Arial" w:cs="Arial"/>
          <w:sz w:val="22"/>
          <w:szCs w:val="22"/>
        </w:rPr>
      </w:pPr>
      <w:r w:rsidRPr="001F7E1A">
        <w:rPr>
          <w:rFonts w:ascii="Arial" w:hAnsi="Arial" w:cs="Arial"/>
          <w:sz w:val="22"/>
          <w:szCs w:val="22"/>
        </w:rPr>
        <w:t>A year 12</w:t>
      </w:r>
      <w:r w:rsidR="001E69F1">
        <w:rPr>
          <w:rFonts w:ascii="Arial" w:hAnsi="Arial" w:cs="Arial"/>
          <w:sz w:val="22"/>
          <w:szCs w:val="22"/>
        </w:rPr>
        <w:t>,</w:t>
      </w:r>
      <w:r w:rsidRPr="001F7E1A">
        <w:rPr>
          <w:rFonts w:ascii="Arial" w:hAnsi="Arial" w:cs="Arial"/>
          <w:sz w:val="22"/>
          <w:szCs w:val="22"/>
        </w:rPr>
        <w:t xml:space="preserve"> A Level Chemistry class </w:t>
      </w:r>
      <w:r w:rsidR="00972332" w:rsidRPr="001F7E1A">
        <w:rPr>
          <w:rFonts w:ascii="Arial" w:hAnsi="Arial" w:cs="Arial"/>
          <w:sz w:val="22"/>
          <w:szCs w:val="22"/>
        </w:rPr>
        <w:t xml:space="preserve">of </w:t>
      </w:r>
      <w:r w:rsidRPr="001F7E1A">
        <w:rPr>
          <w:rFonts w:ascii="Arial" w:hAnsi="Arial" w:cs="Arial"/>
          <w:sz w:val="22"/>
          <w:szCs w:val="22"/>
        </w:rPr>
        <w:t xml:space="preserve">around </w:t>
      </w:r>
      <w:r w:rsidR="007944B8">
        <w:rPr>
          <w:rFonts w:ascii="Arial" w:hAnsi="Arial" w:cs="Arial"/>
          <w:sz w:val="22"/>
          <w:szCs w:val="22"/>
        </w:rPr>
        <w:t>twenty</w:t>
      </w:r>
      <w:r w:rsidRPr="001F7E1A">
        <w:rPr>
          <w:rFonts w:ascii="Arial" w:hAnsi="Arial" w:cs="Arial"/>
          <w:sz w:val="22"/>
          <w:szCs w:val="22"/>
        </w:rPr>
        <w:t xml:space="preserve"> students</w:t>
      </w:r>
      <w:r w:rsidR="00972332" w:rsidRPr="001F7E1A">
        <w:rPr>
          <w:rFonts w:ascii="Arial" w:hAnsi="Arial" w:cs="Arial"/>
          <w:sz w:val="22"/>
          <w:szCs w:val="22"/>
        </w:rPr>
        <w:t xml:space="preserve"> </w:t>
      </w:r>
      <w:r w:rsidRPr="001F7E1A">
        <w:rPr>
          <w:rFonts w:ascii="Arial" w:hAnsi="Arial" w:cs="Arial"/>
          <w:sz w:val="22"/>
          <w:szCs w:val="22"/>
        </w:rPr>
        <w:t>were studying the topic of mass spectrometry</w:t>
      </w:r>
      <w:r w:rsidR="001E69F1">
        <w:rPr>
          <w:rFonts w:ascii="Arial" w:hAnsi="Arial" w:cs="Arial"/>
          <w:sz w:val="22"/>
          <w:szCs w:val="22"/>
        </w:rPr>
        <w:t>;</w:t>
      </w:r>
      <w:r w:rsidR="00F25C12" w:rsidRPr="001F7E1A">
        <w:rPr>
          <w:rFonts w:ascii="Arial" w:hAnsi="Arial" w:cs="Arial"/>
          <w:sz w:val="22"/>
          <w:szCs w:val="22"/>
        </w:rPr>
        <w:t xml:space="preserve"> this topic was due to be assessed </w:t>
      </w:r>
      <w:r w:rsidR="007944B8">
        <w:rPr>
          <w:rFonts w:ascii="Arial" w:hAnsi="Arial" w:cs="Arial"/>
          <w:sz w:val="22"/>
          <w:szCs w:val="22"/>
        </w:rPr>
        <w:t>two</w:t>
      </w:r>
      <w:r w:rsidR="00F25C12" w:rsidRPr="001F7E1A">
        <w:rPr>
          <w:rFonts w:ascii="Arial" w:hAnsi="Arial" w:cs="Arial"/>
          <w:sz w:val="22"/>
          <w:szCs w:val="22"/>
        </w:rPr>
        <w:t xml:space="preserve"> weeks later in a mock examination</w:t>
      </w:r>
      <w:r w:rsidRPr="001F7E1A">
        <w:rPr>
          <w:rFonts w:ascii="Arial" w:hAnsi="Arial" w:cs="Arial"/>
          <w:sz w:val="22"/>
          <w:szCs w:val="22"/>
        </w:rPr>
        <w:t>.  The students had been studying the</w:t>
      </w:r>
      <w:r w:rsidR="00BE2AD8" w:rsidRPr="001F7E1A">
        <w:rPr>
          <w:rFonts w:ascii="Arial" w:hAnsi="Arial" w:cs="Arial"/>
          <w:sz w:val="22"/>
          <w:szCs w:val="22"/>
        </w:rPr>
        <w:t xml:space="preserve"> A</w:t>
      </w:r>
      <w:r w:rsidR="00F01453">
        <w:rPr>
          <w:rFonts w:ascii="Arial" w:hAnsi="Arial" w:cs="Arial"/>
          <w:sz w:val="22"/>
          <w:szCs w:val="22"/>
        </w:rPr>
        <w:t xml:space="preserve"> </w:t>
      </w:r>
      <w:r w:rsidR="00BE2AD8" w:rsidRPr="001F7E1A">
        <w:rPr>
          <w:rFonts w:ascii="Arial" w:hAnsi="Arial" w:cs="Arial"/>
          <w:sz w:val="22"/>
          <w:szCs w:val="22"/>
        </w:rPr>
        <w:t>Level</w:t>
      </w:r>
      <w:r w:rsidRPr="001F7E1A">
        <w:rPr>
          <w:rFonts w:ascii="Arial" w:hAnsi="Arial" w:cs="Arial"/>
          <w:sz w:val="22"/>
          <w:szCs w:val="22"/>
        </w:rPr>
        <w:t xml:space="preserve"> </w:t>
      </w:r>
      <w:r w:rsidR="00356F60" w:rsidRPr="001F7E1A">
        <w:rPr>
          <w:rFonts w:ascii="Arial" w:hAnsi="Arial" w:cs="Arial"/>
          <w:sz w:val="22"/>
          <w:szCs w:val="22"/>
        </w:rPr>
        <w:t>course</w:t>
      </w:r>
      <w:r w:rsidRPr="001F7E1A">
        <w:rPr>
          <w:rFonts w:ascii="Arial" w:hAnsi="Arial" w:cs="Arial"/>
          <w:sz w:val="22"/>
          <w:szCs w:val="22"/>
        </w:rPr>
        <w:t xml:space="preserve"> for around </w:t>
      </w:r>
      <w:r w:rsidR="00523702">
        <w:rPr>
          <w:rFonts w:ascii="Arial" w:hAnsi="Arial" w:cs="Arial"/>
          <w:sz w:val="22"/>
          <w:szCs w:val="22"/>
        </w:rPr>
        <w:t>three</w:t>
      </w:r>
      <w:r w:rsidRPr="001F7E1A">
        <w:rPr>
          <w:rFonts w:ascii="Arial" w:hAnsi="Arial" w:cs="Arial"/>
          <w:sz w:val="22"/>
          <w:szCs w:val="22"/>
        </w:rPr>
        <w:t xml:space="preserve"> weeks.  The </w:t>
      </w:r>
      <w:r w:rsidR="00356F60" w:rsidRPr="001F7E1A">
        <w:rPr>
          <w:rFonts w:ascii="Arial" w:hAnsi="Arial" w:cs="Arial"/>
          <w:sz w:val="22"/>
          <w:szCs w:val="22"/>
        </w:rPr>
        <w:t>lesson</w:t>
      </w:r>
      <w:r w:rsidRPr="001F7E1A">
        <w:rPr>
          <w:rFonts w:ascii="Arial" w:hAnsi="Arial" w:cs="Arial"/>
          <w:sz w:val="22"/>
          <w:szCs w:val="22"/>
        </w:rPr>
        <w:t xml:space="preserve"> took place </w:t>
      </w:r>
      <w:r w:rsidR="00E9130B" w:rsidRPr="001F7E1A">
        <w:rPr>
          <w:rFonts w:ascii="Arial" w:hAnsi="Arial" w:cs="Arial"/>
          <w:sz w:val="22"/>
          <w:szCs w:val="22"/>
        </w:rPr>
        <w:t>last period</w:t>
      </w:r>
      <w:r w:rsidR="00CE6D0A" w:rsidRPr="001F7E1A">
        <w:rPr>
          <w:rFonts w:ascii="Arial" w:hAnsi="Arial" w:cs="Arial"/>
          <w:sz w:val="22"/>
          <w:szCs w:val="22"/>
        </w:rPr>
        <w:t xml:space="preserve"> before</w:t>
      </w:r>
      <w:r w:rsidRPr="001F7E1A">
        <w:rPr>
          <w:rFonts w:ascii="Arial" w:hAnsi="Arial" w:cs="Arial"/>
          <w:sz w:val="22"/>
          <w:szCs w:val="22"/>
        </w:rPr>
        <w:t xml:space="preserve"> lunchtime</w:t>
      </w:r>
      <w:r w:rsidR="00AE789A">
        <w:rPr>
          <w:rFonts w:ascii="Arial" w:hAnsi="Arial" w:cs="Arial"/>
          <w:sz w:val="22"/>
          <w:szCs w:val="22"/>
        </w:rPr>
        <w:t xml:space="preserve"> and t</w:t>
      </w:r>
      <w:r w:rsidRPr="001F7E1A">
        <w:rPr>
          <w:rFonts w:ascii="Arial" w:hAnsi="Arial" w:cs="Arial"/>
          <w:sz w:val="22"/>
          <w:szCs w:val="22"/>
        </w:rPr>
        <w:t xml:space="preserve">he environment was noisy due to other year groups taking lunch outside the classroom.  Noise levels in the school were </w:t>
      </w:r>
      <w:r w:rsidR="0019422E">
        <w:rPr>
          <w:rFonts w:ascii="Arial" w:hAnsi="Arial" w:cs="Arial"/>
          <w:sz w:val="22"/>
          <w:szCs w:val="22"/>
        </w:rPr>
        <w:t>further increased</w:t>
      </w:r>
      <w:r w:rsidRPr="001F7E1A">
        <w:rPr>
          <w:rFonts w:ascii="Arial" w:hAnsi="Arial" w:cs="Arial"/>
          <w:sz w:val="22"/>
          <w:szCs w:val="22"/>
        </w:rPr>
        <w:t xml:space="preserve"> due to a policy to keep doors open due to the COVID-19 pandemic.  The </w:t>
      </w:r>
      <w:r w:rsidRPr="001F7E1A">
        <w:rPr>
          <w:rFonts w:ascii="Arial" w:hAnsi="Arial" w:cs="Arial"/>
          <w:sz w:val="22"/>
          <w:szCs w:val="22"/>
        </w:rPr>
        <w:lastRenderedPageBreak/>
        <w:t>teacher explained briefly how mass spectrometry can be used to calculate the empirical formula</w:t>
      </w:r>
      <w:r w:rsidR="004604CE">
        <w:rPr>
          <w:rFonts w:ascii="Arial" w:hAnsi="Arial" w:cs="Arial"/>
          <w:sz w:val="22"/>
          <w:szCs w:val="22"/>
        </w:rPr>
        <w:t>e</w:t>
      </w:r>
      <w:r w:rsidRPr="001F7E1A">
        <w:rPr>
          <w:rFonts w:ascii="Arial" w:hAnsi="Arial" w:cs="Arial"/>
          <w:sz w:val="22"/>
          <w:szCs w:val="22"/>
        </w:rPr>
        <w:t xml:space="preserve"> of molecules.  </w:t>
      </w:r>
      <w:r w:rsidR="00F22FDA" w:rsidRPr="001F7E1A">
        <w:rPr>
          <w:rFonts w:ascii="Arial" w:hAnsi="Arial" w:cs="Arial"/>
          <w:sz w:val="22"/>
          <w:szCs w:val="22"/>
        </w:rPr>
        <w:t>T</w:t>
      </w:r>
      <w:r w:rsidRPr="001F7E1A">
        <w:rPr>
          <w:rFonts w:ascii="Arial" w:hAnsi="Arial" w:cs="Arial"/>
          <w:sz w:val="22"/>
          <w:szCs w:val="22"/>
        </w:rPr>
        <w:t xml:space="preserve">o illustrate this, the teacher worked through </w:t>
      </w:r>
      <w:r w:rsidR="00AD282E">
        <w:rPr>
          <w:rFonts w:ascii="Arial" w:hAnsi="Arial" w:cs="Arial"/>
          <w:sz w:val="22"/>
          <w:szCs w:val="22"/>
        </w:rPr>
        <w:t>three</w:t>
      </w:r>
      <w:r w:rsidRPr="001F7E1A">
        <w:rPr>
          <w:rFonts w:ascii="Arial" w:hAnsi="Arial" w:cs="Arial"/>
          <w:sz w:val="22"/>
          <w:szCs w:val="22"/>
        </w:rPr>
        <w:t xml:space="preserve"> examples of how the calculation</w:t>
      </w:r>
      <w:r w:rsidR="00933FAF">
        <w:rPr>
          <w:rFonts w:ascii="Arial" w:hAnsi="Arial" w:cs="Arial"/>
          <w:sz w:val="22"/>
          <w:szCs w:val="22"/>
        </w:rPr>
        <w:t xml:space="preserve"> could be used</w:t>
      </w:r>
      <w:r w:rsidR="00AA2270" w:rsidRPr="001F7E1A">
        <w:rPr>
          <w:rFonts w:ascii="Arial" w:hAnsi="Arial" w:cs="Arial"/>
          <w:sz w:val="22"/>
          <w:szCs w:val="22"/>
        </w:rPr>
        <w:t xml:space="preserve"> on the white bo</w:t>
      </w:r>
      <w:r w:rsidR="00000552" w:rsidRPr="001F7E1A">
        <w:rPr>
          <w:rFonts w:ascii="Arial" w:hAnsi="Arial" w:cs="Arial"/>
          <w:sz w:val="22"/>
          <w:szCs w:val="22"/>
        </w:rPr>
        <w:t>ard</w:t>
      </w:r>
      <w:r w:rsidR="00123495" w:rsidRPr="001F7E1A">
        <w:rPr>
          <w:rFonts w:ascii="Arial" w:hAnsi="Arial" w:cs="Arial"/>
          <w:sz w:val="22"/>
          <w:szCs w:val="22"/>
        </w:rPr>
        <w:t>, the start of the critical incident</w:t>
      </w:r>
      <w:r w:rsidRPr="001F7E1A">
        <w:rPr>
          <w:rFonts w:ascii="Arial" w:hAnsi="Arial" w:cs="Arial"/>
          <w:sz w:val="22"/>
          <w:szCs w:val="22"/>
        </w:rPr>
        <w:t>.  During this time, the teacher asked</w:t>
      </w:r>
      <w:r w:rsidR="00015506" w:rsidRPr="001F7E1A">
        <w:rPr>
          <w:rFonts w:ascii="Arial" w:hAnsi="Arial" w:cs="Arial"/>
          <w:sz w:val="22"/>
          <w:szCs w:val="22"/>
        </w:rPr>
        <w:t xml:space="preserve"> the four</w:t>
      </w:r>
      <w:r w:rsidRPr="001F7E1A">
        <w:rPr>
          <w:rFonts w:ascii="Arial" w:hAnsi="Arial" w:cs="Arial"/>
          <w:sz w:val="22"/>
          <w:szCs w:val="22"/>
        </w:rPr>
        <w:t xml:space="preserve"> students</w:t>
      </w:r>
      <w:r w:rsidR="00015506" w:rsidRPr="001F7E1A">
        <w:rPr>
          <w:rFonts w:ascii="Arial" w:hAnsi="Arial" w:cs="Arial"/>
          <w:sz w:val="22"/>
          <w:szCs w:val="22"/>
        </w:rPr>
        <w:t xml:space="preserve"> sat at the front of the class</w:t>
      </w:r>
      <w:r w:rsidRPr="001F7E1A">
        <w:rPr>
          <w:rFonts w:ascii="Arial" w:hAnsi="Arial" w:cs="Arial"/>
          <w:sz w:val="22"/>
          <w:szCs w:val="22"/>
        </w:rPr>
        <w:t xml:space="preserve"> to put their pens down and </w:t>
      </w:r>
      <w:r w:rsidR="00A85520">
        <w:rPr>
          <w:rFonts w:ascii="Arial" w:hAnsi="Arial" w:cs="Arial"/>
          <w:sz w:val="22"/>
          <w:szCs w:val="22"/>
        </w:rPr>
        <w:t>pay full attention</w:t>
      </w:r>
      <w:r w:rsidRPr="001F7E1A">
        <w:rPr>
          <w:rFonts w:ascii="Arial" w:hAnsi="Arial" w:cs="Arial"/>
          <w:sz w:val="22"/>
          <w:szCs w:val="22"/>
        </w:rPr>
        <w:t xml:space="preserve"> to </w:t>
      </w:r>
      <w:r w:rsidR="00015506" w:rsidRPr="001F7E1A">
        <w:rPr>
          <w:rFonts w:ascii="Arial" w:hAnsi="Arial" w:cs="Arial"/>
          <w:sz w:val="22"/>
          <w:szCs w:val="22"/>
        </w:rPr>
        <w:t>the explanation of the worked examples</w:t>
      </w:r>
      <w:r w:rsidRPr="001F7E1A">
        <w:rPr>
          <w:rFonts w:ascii="Arial" w:hAnsi="Arial" w:cs="Arial"/>
          <w:sz w:val="22"/>
          <w:szCs w:val="22"/>
        </w:rPr>
        <w:t xml:space="preserve"> before making note</w:t>
      </w:r>
      <w:r w:rsidR="00AD282E">
        <w:rPr>
          <w:rFonts w:ascii="Arial" w:hAnsi="Arial" w:cs="Arial"/>
          <w:sz w:val="22"/>
          <w:szCs w:val="22"/>
        </w:rPr>
        <w:t>s</w:t>
      </w:r>
      <w:r w:rsidR="005E7338" w:rsidRPr="001F7E1A">
        <w:rPr>
          <w:rFonts w:ascii="Arial" w:hAnsi="Arial" w:cs="Arial"/>
          <w:sz w:val="22"/>
          <w:szCs w:val="22"/>
        </w:rPr>
        <w:t xml:space="preserve">.  </w:t>
      </w:r>
      <w:r w:rsidR="00F01453" w:rsidRPr="00B652D2">
        <w:rPr>
          <w:rFonts w:ascii="Arial" w:hAnsi="Arial" w:cs="Arial"/>
          <w:sz w:val="22"/>
          <w:szCs w:val="22"/>
        </w:rPr>
        <w:t>This exemplified</w:t>
      </w:r>
      <w:r w:rsidR="00F01453">
        <w:rPr>
          <w:rFonts w:ascii="Arial" w:hAnsi="Arial" w:cs="Arial"/>
          <w:sz w:val="22"/>
          <w:szCs w:val="22"/>
        </w:rPr>
        <w:t xml:space="preserve"> the</w:t>
      </w:r>
      <w:r w:rsidR="00F01453" w:rsidRPr="001F7E1A">
        <w:rPr>
          <w:rFonts w:ascii="Arial" w:hAnsi="Arial" w:cs="Arial"/>
          <w:sz w:val="22"/>
          <w:szCs w:val="22"/>
        </w:rPr>
        <w:t xml:space="preserve"> teacher show</w:t>
      </w:r>
      <w:r w:rsidR="00F01453">
        <w:rPr>
          <w:rFonts w:ascii="Arial" w:hAnsi="Arial" w:cs="Arial"/>
          <w:sz w:val="22"/>
          <w:szCs w:val="22"/>
        </w:rPr>
        <w:t>ing</w:t>
      </w:r>
      <w:r w:rsidR="00F01453" w:rsidRPr="001F7E1A">
        <w:rPr>
          <w:rFonts w:ascii="Arial" w:hAnsi="Arial" w:cs="Arial"/>
          <w:sz w:val="22"/>
          <w:szCs w:val="22"/>
        </w:rPr>
        <w:t xml:space="preserve"> regard for the students’ development into “ambitious, capable learners, ready to learn throughout their lives”</w:t>
      </w:r>
      <w:r w:rsidR="00F01453">
        <w:rPr>
          <w:rFonts w:ascii="Arial" w:hAnsi="Arial" w:cs="Arial"/>
          <w:sz w:val="22"/>
          <w:szCs w:val="22"/>
        </w:rPr>
        <w:t>, despite the Curriculum for Wales (and</w:t>
      </w:r>
      <w:r w:rsidR="0093784F">
        <w:rPr>
          <w:rFonts w:ascii="Arial" w:hAnsi="Arial" w:cs="Arial"/>
          <w:sz w:val="22"/>
          <w:szCs w:val="22"/>
        </w:rPr>
        <w:t xml:space="preserve"> thus,</w:t>
      </w:r>
      <w:r w:rsidR="00F01453">
        <w:rPr>
          <w:rFonts w:ascii="Arial" w:hAnsi="Arial" w:cs="Arial"/>
          <w:sz w:val="22"/>
          <w:szCs w:val="22"/>
        </w:rPr>
        <w:t xml:space="preserve"> this purpose of education) not mandatory in post-compulsory education</w:t>
      </w:r>
      <w:r w:rsidR="00107A98">
        <w:rPr>
          <w:rFonts w:ascii="Arial" w:hAnsi="Arial" w:cs="Arial"/>
          <w:sz w:val="22"/>
          <w:szCs w:val="22"/>
        </w:rPr>
        <w:t xml:space="preserve"> and not yet active</w:t>
      </w:r>
      <w:r w:rsidR="003371DB">
        <w:rPr>
          <w:rFonts w:ascii="Arial" w:hAnsi="Arial" w:cs="Arial"/>
          <w:sz w:val="22"/>
          <w:szCs w:val="22"/>
        </w:rPr>
        <w:t>ly used</w:t>
      </w:r>
      <w:r w:rsidR="00F01453" w:rsidRPr="001F7E1A">
        <w:rPr>
          <w:rFonts w:ascii="Arial" w:hAnsi="Arial" w:cs="Arial"/>
          <w:sz w:val="22"/>
          <w:szCs w:val="22"/>
        </w:rPr>
        <w:t xml:space="preserve"> (Welsh Government, 20</w:t>
      </w:r>
      <w:r w:rsidR="00F01453">
        <w:rPr>
          <w:rFonts w:ascii="Arial" w:hAnsi="Arial" w:cs="Arial"/>
          <w:sz w:val="22"/>
          <w:szCs w:val="22"/>
        </w:rPr>
        <w:t>21</w:t>
      </w:r>
      <w:r w:rsidR="00F01453" w:rsidRPr="001F7E1A">
        <w:rPr>
          <w:rFonts w:ascii="Arial" w:hAnsi="Arial" w:cs="Arial"/>
          <w:sz w:val="22"/>
          <w:szCs w:val="22"/>
        </w:rPr>
        <w:t>).  The teacher was</w:t>
      </w:r>
      <w:r w:rsidR="00612BDD">
        <w:rPr>
          <w:rFonts w:ascii="Arial" w:hAnsi="Arial" w:cs="Arial"/>
          <w:sz w:val="22"/>
          <w:szCs w:val="22"/>
        </w:rPr>
        <w:t xml:space="preserve"> clearly</w:t>
      </w:r>
      <w:r w:rsidR="00F01453" w:rsidRPr="001F7E1A">
        <w:rPr>
          <w:rFonts w:ascii="Arial" w:hAnsi="Arial" w:cs="Arial"/>
          <w:sz w:val="22"/>
          <w:szCs w:val="22"/>
        </w:rPr>
        <w:t xml:space="preserve"> conscious that if the students making notes were not paying full attention, they would not </w:t>
      </w:r>
      <w:r w:rsidR="0055181F">
        <w:rPr>
          <w:rFonts w:ascii="Arial" w:hAnsi="Arial" w:cs="Arial"/>
          <w:sz w:val="22"/>
          <w:szCs w:val="22"/>
        </w:rPr>
        <w:t>be able</w:t>
      </w:r>
      <w:r w:rsidR="00F01453" w:rsidRPr="001F7E1A">
        <w:rPr>
          <w:rFonts w:ascii="Arial" w:hAnsi="Arial" w:cs="Arial"/>
          <w:sz w:val="22"/>
          <w:szCs w:val="22"/>
        </w:rPr>
        <w:t xml:space="preserve"> to explain the concept they were learning</w:t>
      </w:r>
      <w:r w:rsidR="001044BE">
        <w:rPr>
          <w:rFonts w:ascii="Arial" w:hAnsi="Arial" w:cs="Arial"/>
          <w:sz w:val="22"/>
          <w:szCs w:val="22"/>
        </w:rPr>
        <w:t>,</w:t>
      </w:r>
      <w:r w:rsidR="00F01453" w:rsidRPr="001F7E1A">
        <w:rPr>
          <w:rFonts w:ascii="Arial" w:hAnsi="Arial" w:cs="Arial"/>
          <w:sz w:val="22"/>
          <w:szCs w:val="22"/>
        </w:rPr>
        <w:t xml:space="preserve"> or use mathematics effectively to derive the answer</w:t>
      </w:r>
      <w:r w:rsidR="00F01453">
        <w:rPr>
          <w:rFonts w:ascii="Arial" w:hAnsi="Arial" w:cs="Arial"/>
          <w:sz w:val="22"/>
          <w:szCs w:val="22"/>
        </w:rPr>
        <w:t>, stunting</w:t>
      </w:r>
      <w:r w:rsidR="00F01453" w:rsidRPr="001F7E1A">
        <w:rPr>
          <w:rFonts w:ascii="Arial" w:hAnsi="Arial" w:cs="Arial"/>
          <w:sz w:val="22"/>
          <w:szCs w:val="22"/>
        </w:rPr>
        <w:t xml:space="preserve"> develop</w:t>
      </w:r>
      <w:r w:rsidR="00F01453">
        <w:rPr>
          <w:rFonts w:ascii="Arial" w:hAnsi="Arial" w:cs="Arial"/>
          <w:sz w:val="22"/>
          <w:szCs w:val="22"/>
        </w:rPr>
        <w:t>ment</w:t>
      </w:r>
      <w:r w:rsidR="00F01453" w:rsidRPr="001F7E1A">
        <w:rPr>
          <w:rFonts w:ascii="Arial" w:hAnsi="Arial" w:cs="Arial"/>
          <w:sz w:val="22"/>
          <w:szCs w:val="22"/>
        </w:rPr>
        <w:t xml:space="preserve"> into “ambitious, capable learners” (Welsh Government, 20</w:t>
      </w:r>
      <w:r w:rsidR="00F01453">
        <w:rPr>
          <w:rFonts w:ascii="Arial" w:hAnsi="Arial" w:cs="Arial"/>
          <w:sz w:val="22"/>
          <w:szCs w:val="22"/>
        </w:rPr>
        <w:t>21</w:t>
      </w:r>
      <w:r w:rsidR="00F01453" w:rsidRPr="001F7E1A">
        <w:rPr>
          <w:rFonts w:ascii="Arial" w:hAnsi="Arial" w:cs="Arial"/>
          <w:sz w:val="22"/>
          <w:szCs w:val="22"/>
        </w:rPr>
        <w:t xml:space="preserve">).  </w:t>
      </w:r>
      <w:r w:rsidR="005E7338" w:rsidRPr="001F7E1A">
        <w:rPr>
          <w:rFonts w:ascii="Arial" w:hAnsi="Arial" w:cs="Arial"/>
          <w:sz w:val="22"/>
          <w:szCs w:val="22"/>
        </w:rPr>
        <w:t>After</w:t>
      </w:r>
      <w:r w:rsidR="002D3AA3" w:rsidRPr="001F7E1A">
        <w:rPr>
          <w:rFonts w:ascii="Arial" w:hAnsi="Arial" w:cs="Arial"/>
          <w:sz w:val="22"/>
          <w:szCs w:val="22"/>
        </w:rPr>
        <w:t xml:space="preserve"> working through</w:t>
      </w:r>
      <w:r w:rsidR="005E7338" w:rsidRPr="001F7E1A">
        <w:rPr>
          <w:rFonts w:ascii="Arial" w:hAnsi="Arial" w:cs="Arial"/>
          <w:sz w:val="22"/>
          <w:szCs w:val="22"/>
        </w:rPr>
        <w:t xml:space="preserve"> the</w:t>
      </w:r>
      <w:r w:rsidR="00015506" w:rsidRPr="001F7E1A">
        <w:rPr>
          <w:rFonts w:ascii="Arial" w:hAnsi="Arial" w:cs="Arial"/>
          <w:sz w:val="22"/>
          <w:szCs w:val="22"/>
        </w:rPr>
        <w:t xml:space="preserve"> examples</w:t>
      </w:r>
      <w:r w:rsidR="00D16C08" w:rsidRPr="001F7E1A">
        <w:rPr>
          <w:rFonts w:ascii="Arial" w:hAnsi="Arial" w:cs="Arial"/>
          <w:sz w:val="22"/>
          <w:szCs w:val="22"/>
        </w:rPr>
        <w:t xml:space="preserve"> with students</w:t>
      </w:r>
      <w:r w:rsidR="00015506" w:rsidRPr="001F7E1A">
        <w:rPr>
          <w:rFonts w:ascii="Arial" w:hAnsi="Arial" w:cs="Arial"/>
          <w:sz w:val="22"/>
          <w:szCs w:val="22"/>
        </w:rPr>
        <w:t xml:space="preserve"> the teacher asked, “</w:t>
      </w:r>
      <w:r w:rsidR="00953B29">
        <w:rPr>
          <w:rFonts w:ascii="Arial" w:hAnsi="Arial" w:cs="Arial"/>
          <w:sz w:val="22"/>
          <w:szCs w:val="22"/>
        </w:rPr>
        <w:t>A</w:t>
      </w:r>
      <w:r w:rsidR="00015506" w:rsidRPr="001F7E1A">
        <w:rPr>
          <w:rFonts w:ascii="Arial" w:hAnsi="Arial" w:cs="Arial"/>
          <w:sz w:val="22"/>
          <w:szCs w:val="22"/>
        </w:rPr>
        <w:t>re there any questions?”  The students remained silent</w:t>
      </w:r>
      <w:r w:rsidR="00CE4806">
        <w:rPr>
          <w:rFonts w:ascii="Arial" w:hAnsi="Arial" w:cs="Arial"/>
          <w:sz w:val="22"/>
          <w:szCs w:val="22"/>
        </w:rPr>
        <w:t>,</w:t>
      </w:r>
      <w:r w:rsidR="00015506" w:rsidRPr="001F7E1A">
        <w:rPr>
          <w:rFonts w:ascii="Arial" w:hAnsi="Arial" w:cs="Arial"/>
          <w:sz w:val="22"/>
          <w:szCs w:val="22"/>
        </w:rPr>
        <w:t xml:space="preserve"> the teacher assumed understanding and gave the students a practice question to work through</w:t>
      </w:r>
      <w:r w:rsidR="00241718" w:rsidRPr="001F7E1A">
        <w:rPr>
          <w:rFonts w:ascii="Arial" w:hAnsi="Arial" w:cs="Arial"/>
          <w:sz w:val="22"/>
          <w:szCs w:val="22"/>
        </w:rPr>
        <w:t xml:space="preserve"> whilst walking around the classroom to guide student practice</w:t>
      </w:r>
      <w:r w:rsidR="00015506" w:rsidRPr="001F7E1A">
        <w:rPr>
          <w:rFonts w:ascii="Arial" w:hAnsi="Arial" w:cs="Arial"/>
          <w:sz w:val="22"/>
          <w:szCs w:val="22"/>
        </w:rPr>
        <w:t>.</w:t>
      </w:r>
      <w:r w:rsidR="00AB24A2" w:rsidRPr="001F7E1A">
        <w:rPr>
          <w:rFonts w:ascii="Arial" w:hAnsi="Arial" w:cs="Arial"/>
          <w:sz w:val="22"/>
          <w:szCs w:val="22"/>
        </w:rPr>
        <w:t xml:space="preserve">  The practice questions prompted </w:t>
      </w:r>
      <w:r w:rsidR="00AD282E">
        <w:rPr>
          <w:rFonts w:ascii="Arial" w:hAnsi="Arial" w:cs="Arial"/>
          <w:sz w:val="22"/>
          <w:szCs w:val="22"/>
        </w:rPr>
        <w:t>two</w:t>
      </w:r>
      <w:r w:rsidR="00AB24A2" w:rsidRPr="001F7E1A">
        <w:rPr>
          <w:rFonts w:ascii="Arial" w:hAnsi="Arial" w:cs="Arial"/>
          <w:sz w:val="22"/>
          <w:szCs w:val="22"/>
        </w:rPr>
        <w:t xml:space="preserve"> of the students at the front, who had previously been taking notes, to ask for additional support</w:t>
      </w:r>
      <w:r w:rsidR="00123495" w:rsidRPr="001F7E1A">
        <w:rPr>
          <w:rFonts w:ascii="Arial" w:hAnsi="Arial" w:cs="Arial"/>
          <w:sz w:val="22"/>
          <w:szCs w:val="22"/>
        </w:rPr>
        <w:t>, the end of the critical incident</w:t>
      </w:r>
      <w:r w:rsidR="00AB24A2" w:rsidRPr="001F7E1A">
        <w:rPr>
          <w:rFonts w:ascii="Arial" w:hAnsi="Arial" w:cs="Arial"/>
          <w:sz w:val="22"/>
          <w:szCs w:val="22"/>
        </w:rPr>
        <w:t>.</w:t>
      </w:r>
      <w:r w:rsidR="00E8269B" w:rsidRPr="001F7E1A">
        <w:rPr>
          <w:rFonts w:ascii="Arial" w:hAnsi="Arial" w:cs="Arial"/>
          <w:sz w:val="22"/>
          <w:szCs w:val="22"/>
        </w:rPr>
        <w:t xml:space="preserve">  </w:t>
      </w:r>
      <w:r w:rsidR="004A3293" w:rsidRPr="001F7E1A">
        <w:rPr>
          <w:rFonts w:ascii="Arial" w:hAnsi="Arial" w:cs="Arial"/>
          <w:sz w:val="22"/>
          <w:szCs w:val="22"/>
        </w:rPr>
        <w:t>Using the thinking strategies of non-events to analyse this incident we may ask (Tripp, 2012, p.</w:t>
      </w:r>
      <w:r w:rsidR="0014498B" w:rsidRPr="001F7E1A">
        <w:rPr>
          <w:rFonts w:ascii="Arial" w:hAnsi="Arial" w:cs="Arial"/>
          <w:sz w:val="22"/>
          <w:szCs w:val="22"/>
        </w:rPr>
        <w:t xml:space="preserve"> </w:t>
      </w:r>
      <w:r w:rsidR="004A3293" w:rsidRPr="001F7E1A">
        <w:rPr>
          <w:rFonts w:ascii="Arial" w:hAnsi="Arial" w:cs="Arial"/>
          <w:sz w:val="22"/>
          <w:szCs w:val="22"/>
        </w:rPr>
        <w:t>44</w:t>
      </w:r>
      <w:r w:rsidR="00382EF6" w:rsidRPr="001F7E1A">
        <w:rPr>
          <w:rFonts w:ascii="Arial" w:hAnsi="Arial" w:cs="Arial"/>
          <w:sz w:val="22"/>
          <w:szCs w:val="22"/>
        </w:rPr>
        <w:t>)</w:t>
      </w:r>
      <w:r w:rsidR="004A3293" w:rsidRPr="001F7E1A">
        <w:rPr>
          <w:rFonts w:ascii="Arial" w:hAnsi="Arial" w:cs="Arial"/>
          <w:sz w:val="22"/>
          <w:szCs w:val="22"/>
        </w:rPr>
        <w:t xml:space="preserve">: </w:t>
      </w:r>
    </w:p>
    <w:p w14:paraId="649BD464" w14:textId="77777777" w:rsidR="004A3293" w:rsidRPr="001F7E1A" w:rsidRDefault="004A3293" w:rsidP="00546622">
      <w:pPr>
        <w:spacing w:line="360" w:lineRule="auto"/>
        <w:rPr>
          <w:rFonts w:ascii="Arial" w:hAnsi="Arial" w:cs="Arial"/>
          <w:sz w:val="22"/>
          <w:szCs w:val="22"/>
        </w:rPr>
      </w:pPr>
    </w:p>
    <w:p w14:paraId="1C7BFEC3" w14:textId="77777777" w:rsidR="000F45F1" w:rsidRPr="001F7E1A" w:rsidRDefault="004A3293" w:rsidP="00546622">
      <w:pPr>
        <w:spacing w:line="360" w:lineRule="auto"/>
        <w:rPr>
          <w:rFonts w:ascii="Arial" w:hAnsi="Arial" w:cs="Arial"/>
          <w:sz w:val="22"/>
          <w:szCs w:val="22"/>
        </w:rPr>
      </w:pPr>
      <w:r w:rsidRPr="001F7E1A">
        <w:rPr>
          <w:rFonts w:ascii="Arial" w:hAnsi="Arial" w:cs="Arial"/>
          <w:sz w:val="22"/>
          <w:szCs w:val="22"/>
        </w:rPr>
        <w:t xml:space="preserve">What would have happened </w:t>
      </w:r>
      <w:proofErr w:type="gramStart"/>
      <w:r w:rsidRPr="001F7E1A">
        <w:rPr>
          <w:rFonts w:ascii="Arial" w:hAnsi="Arial" w:cs="Arial"/>
          <w:sz w:val="22"/>
          <w:szCs w:val="22"/>
        </w:rPr>
        <w:t>if</w:t>
      </w:r>
      <w:r w:rsidR="000F45F1" w:rsidRPr="001F7E1A">
        <w:rPr>
          <w:rFonts w:ascii="Arial" w:hAnsi="Arial" w:cs="Arial"/>
          <w:sz w:val="22"/>
          <w:szCs w:val="22"/>
        </w:rPr>
        <w:t>…</w:t>
      </w:r>
      <w:proofErr w:type="gramEnd"/>
    </w:p>
    <w:p w14:paraId="1EEB2031" w14:textId="77777777" w:rsidR="000F45F1" w:rsidRPr="001F7E1A" w:rsidRDefault="000F45F1" w:rsidP="00546622">
      <w:pPr>
        <w:spacing w:line="360" w:lineRule="auto"/>
        <w:rPr>
          <w:rFonts w:ascii="Arial" w:hAnsi="Arial" w:cs="Arial"/>
          <w:sz w:val="22"/>
          <w:szCs w:val="22"/>
        </w:rPr>
      </w:pPr>
    </w:p>
    <w:p w14:paraId="390ED87C" w14:textId="24779C38" w:rsidR="004A3293" w:rsidRPr="001F7E1A" w:rsidRDefault="00100F80" w:rsidP="00546622">
      <w:pPr>
        <w:spacing w:line="360" w:lineRule="auto"/>
        <w:rPr>
          <w:rFonts w:ascii="Arial" w:hAnsi="Arial" w:cs="Arial"/>
          <w:sz w:val="22"/>
          <w:szCs w:val="22"/>
        </w:rPr>
      </w:pPr>
      <w:r w:rsidRPr="001F7E1A">
        <w:rPr>
          <w:rFonts w:ascii="Arial" w:hAnsi="Arial" w:cs="Arial"/>
          <w:sz w:val="22"/>
          <w:szCs w:val="22"/>
        </w:rPr>
        <w:t>…</w:t>
      </w:r>
      <w:r w:rsidR="004A3293" w:rsidRPr="001F7E1A">
        <w:rPr>
          <w:rFonts w:ascii="Arial" w:hAnsi="Arial" w:cs="Arial"/>
          <w:sz w:val="22"/>
          <w:szCs w:val="22"/>
        </w:rPr>
        <w:t xml:space="preserve">the teacher did not use worked </w:t>
      </w:r>
      <w:proofErr w:type="gramStart"/>
      <w:r w:rsidR="004A3293" w:rsidRPr="001F7E1A">
        <w:rPr>
          <w:rFonts w:ascii="Arial" w:hAnsi="Arial" w:cs="Arial"/>
          <w:sz w:val="22"/>
          <w:szCs w:val="22"/>
        </w:rPr>
        <w:t>examples?</w:t>
      </w:r>
      <w:proofErr w:type="gramEnd"/>
      <w:r w:rsidR="004A3293" w:rsidRPr="001F7E1A">
        <w:rPr>
          <w:rFonts w:ascii="Arial" w:hAnsi="Arial" w:cs="Arial"/>
          <w:sz w:val="22"/>
          <w:szCs w:val="22"/>
        </w:rPr>
        <w:t xml:space="preserve">  </w:t>
      </w:r>
    </w:p>
    <w:p w14:paraId="00963223" w14:textId="77777777" w:rsidR="000F45F1" w:rsidRPr="001F7E1A" w:rsidRDefault="000F45F1" w:rsidP="00546622">
      <w:pPr>
        <w:spacing w:line="360" w:lineRule="auto"/>
        <w:rPr>
          <w:rFonts w:ascii="Arial" w:hAnsi="Arial" w:cs="Arial"/>
          <w:sz w:val="22"/>
          <w:szCs w:val="22"/>
        </w:rPr>
      </w:pPr>
    </w:p>
    <w:p w14:paraId="72B097BA" w14:textId="2E56DC3F" w:rsidR="00AB24A2" w:rsidRPr="001F7E1A" w:rsidRDefault="00100F80" w:rsidP="00546622">
      <w:pPr>
        <w:spacing w:line="360" w:lineRule="auto"/>
        <w:rPr>
          <w:rFonts w:ascii="Arial" w:hAnsi="Arial" w:cs="Arial"/>
          <w:sz w:val="22"/>
          <w:szCs w:val="22"/>
        </w:rPr>
      </w:pPr>
      <w:r w:rsidRPr="001F7E1A">
        <w:rPr>
          <w:rFonts w:ascii="Arial" w:hAnsi="Arial" w:cs="Arial"/>
          <w:sz w:val="22"/>
          <w:szCs w:val="22"/>
        </w:rPr>
        <w:t>…</w:t>
      </w:r>
      <w:r w:rsidR="004A3293" w:rsidRPr="001F7E1A">
        <w:rPr>
          <w:rFonts w:ascii="Arial" w:hAnsi="Arial" w:cs="Arial"/>
          <w:sz w:val="22"/>
          <w:szCs w:val="22"/>
        </w:rPr>
        <w:t xml:space="preserve">the students had focussed on the explanation of worked examples instead of taking </w:t>
      </w:r>
      <w:proofErr w:type="gramStart"/>
      <w:r w:rsidR="004A3293" w:rsidRPr="001F7E1A">
        <w:rPr>
          <w:rFonts w:ascii="Arial" w:hAnsi="Arial" w:cs="Arial"/>
          <w:sz w:val="22"/>
          <w:szCs w:val="22"/>
        </w:rPr>
        <w:t>notes?</w:t>
      </w:r>
      <w:proofErr w:type="gramEnd"/>
      <w:r w:rsidR="004A3293" w:rsidRPr="001F7E1A">
        <w:rPr>
          <w:rFonts w:ascii="Arial" w:hAnsi="Arial" w:cs="Arial"/>
          <w:sz w:val="22"/>
          <w:szCs w:val="22"/>
        </w:rPr>
        <w:t xml:space="preserve">  </w:t>
      </w:r>
    </w:p>
    <w:p w14:paraId="79989FA6" w14:textId="459B5973" w:rsidR="004A3293" w:rsidRPr="001F7E1A" w:rsidRDefault="004A3293" w:rsidP="00546622">
      <w:pPr>
        <w:spacing w:line="360" w:lineRule="auto"/>
        <w:rPr>
          <w:rFonts w:ascii="Arial" w:hAnsi="Arial" w:cs="Arial"/>
          <w:sz w:val="22"/>
          <w:szCs w:val="22"/>
        </w:rPr>
      </w:pPr>
    </w:p>
    <w:p w14:paraId="099E2958" w14:textId="529098CE" w:rsidR="00100F80" w:rsidRDefault="00100F80" w:rsidP="00546622">
      <w:pPr>
        <w:spacing w:line="360" w:lineRule="auto"/>
        <w:rPr>
          <w:rFonts w:ascii="Arial" w:hAnsi="Arial" w:cs="Arial"/>
          <w:sz w:val="22"/>
          <w:szCs w:val="22"/>
        </w:rPr>
      </w:pPr>
      <w:r w:rsidRPr="001F7E1A">
        <w:rPr>
          <w:rFonts w:ascii="Arial" w:hAnsi="Arial" w:cs="Arial"/>
          <w:sz w:val="22"/>
          <w:szCs w:val="22"/>
        </w:rPr>
        <w:t>…the teacher had not set the practice question?</w:t>
      </w:r>
    </w:p>
    <w:p w14:paraId="104301D6" w14:textId="77777777" w:rsidR="00613667" w:rsidRPr="001F7E1A" w:rsidRDefault="00613667" w:rsidP="00546622">
      <w:pPr>
        <w:spacing w:line="360" w:lineRule="auto"/>
        <w:rPr>
          <w:rFonts w:ascii="Arial" w:hAnsi="Arial" w:cs="Arial"/>
          <w:sz w:val="22"/>
          <w:szCs w:val="22"/>
        </w:rPr>
      </w:pPr>
    </w:p>
    <w:p w14:paraId="749CB997" w14:textId="75AA30E7" w:rsidR="0079126F" w:rsidRPr="001F7E1A" w:rsidRDefault="00100F80" w:rsidP="00546622">
      <w:pPr>
        <w:spacing w:line="360" w:lineRule="auto"/>
        <w:rPr>
          <w:rFonts w:ascii="Arial" w:hAnsi="Arial" w:cs="Arial"/>
          <w:sz w:val="22"/>
          <w:szCs w:val="22"/>
        </w:rPr>
      </w:pPr>
      <w:r w:rsidRPr="001F7E1A">
        <w:rPr>
          <w:rFonts w:ascii="Arial" w:hAnsi="Arial" w:cs="Arial"/>
          <w:sz w:val="22"/>
          <w:szCs w:val="22"/>
        </w:rPr>
        <w:t>If the teacher had not used worked examples</w:t>
      </w:r>
      <w:r w:rsidR="00613667">
        <w:rPr>
          <w:rFonts w:ascii="Arial" w:hAnsi="Arial" w:cs="Arial"/>
          <w:sz w:val="22"/>
          <w:szCs w:val="22"/>
        </w:rPr>
        <w:t>,</w:t>
      </w:r>
      <w:r w:rsidRPr="001F7E1A">
        <w:rPr>
          <w:rFonts w:ascii="Arial" w:hAnsi="Arial" w:cs="Arial"/>
          <w:sz w:val="22"/>
          <w:szCs w:val="22"/>
        </w:rPr>
        <w:t xml:space="preserve"> the students would have had no chance of being equipped to a</w:t>
      </w:r>
      <w:r w:rsidR="002735C1" w:rsidRPr="001F7E1A">
        <w:rPr>
          <w:rFonts w:ascii="Arial" w:hAnsi="Arial" w:cs="Arial"/>
          <w:sz w:val="22"/>
          <w:szCs w:val="22"/>
        </w:rPr>
        <w:t>nswer practice questions</w:t>
      </w:r>
      <w:r w:rsidRPr="001F7E1A">
        <w:rPr>
          <w:rFonts w:ascii="Arial" w:hAnsi="Arial" w:cs="Arial"/>
          <w:sz w:val="22"/>
          <w:szCs w:val="22"/>
        </w:rPr>
        <w:t xml:space="preserve"> or answer the question in </w:t>
      </w:r>
      <w:r w:rsidR="00E8042A" w:rsidRPr="001F7E1A">
        <w:rPr>
          <w:rFonts w:ascii="Arial" w:hAnsi="Arial" w:cs="Arial"/>
          <w:sz w:val="22"/>
          <w:szCs w:val="22"/>
        </w:rPr>
        <w:t>the mock</w:t>
      </w:r>
      <w:r w:rsidRPr="001F7E1A">
        <w:rPr>
          <w:rFonts w:ascii="Arial" w:hAnsi="Arial" w:cs="Arial"/>
          <w:sz w:val="22"/>
          <w:szCs w:val="22"/>
        </w:rPr>
        <w:t xml:space="preserve"> exam</w:t>
      </w:r>
      <w:r w:rsidR="00B61E85" w:rsidRPr="001F7E1A">
        <w:rPr>
          <w:rFonts w:ascii="Arial" w:hAnsi="Arial" w:cs="Arial"/>
          <w:sz w:val="22"/>
          <w:szCs w:val="22"/>
        </w:rPr>
        <w:t>ination</w:t>
      </w:r>
      <w:r w:rsidRPr="001F7E1A">
        <w:rPr>
          <w:rFonts w:ascii="Arial" w:hAnsi="Arial" w:cs="Arial"/>
          <w:sz w:val="22"/>
          <w:szCs w:val="22"/>
        </w:rPr>
        <w:t xml:space="preserve">.  If the students had focussed on the explanations of the worked </w:t>
      </w:r>
      <w:r w:rsidR="00B971D4" w:rsidRPr="001F7E1A">
        <w:rPr>
          <w:rFonts w:ascii="Arial" w:hAnsi="Arial" w:cs="Arial"/>
          <w:sz w:val="22"/>
          <w:szCs w:val="22"/>
        </w:rPr>
        <w:t>examples,</w:t>
      </w:r>
      <w:r w:rsidRPr="001F7E1A">
        <w:rPr>
          <w:rFonts w:ascii="Arial" w:hAnsi="Arial" w:cs="Arial"/>
          <w:sz w:val="22"/>
          <w:szCs w:val="22"/>
        </w:rPr>
        <w:t xml:space="preserve"> they may not have needed additional support.  If the teacher had not set the practice </w:t>
      </w:r>
      <w:r w:rsidR="00B971D4" w:rsidRPr="001F7E1A">
        <w:rPr>
          <w:rFonts w:ascii="Arial" w:hAnsi="Arial" w:cs="Arial"/>
          <w:sz w:val="22"/>
          <w:szCs w:val="22"/>
        </w:rPr>
        <w:t>question,</w:t>
      </w:r>
      <w:r w:rsidRPr="001F7E1A">
        <w:rPr>
          <w:rFonts w:ascii="Arial" w:hAnsi="Arial" w:cs="Arial"/>
          <w:sz w:val="22"/>
          <w:szCs w:val="22"/>
        </w:rPr>
        <w:t xml:space="preserve"> they would not have identified gaps in the students’ knowledge.  In the following analysis we will attempt to address the significance of </w:t>
      </w:r>
      <w:r w:rsidR="00D3757B" w:rsidRPr="001F7E1A">
        <w:rPr>
          <w:rFonts w:ascii="Arial" w:hAnsi="Arial" w:cs="Arial"/>
          <w:sz w:val="22"/>
          <w:szCs w:val="22"/>
        </w:rPr>
        <w:t xml:space="preserve">using worked </w:t>
      </w:r>
      <w:r w:rsidR="007D29E2" w:rsidRPr="001F7E1A">
        <w:rPr>
          <w:rFonts w:ascii="Arial" w:hAnsi="Arial" w:cs="Arial"/>
          <w:sz w:val="22"/>
          <w:szCs w:val="22"/>
        </w:rPr>
        <w:t>examples</w:t>
      </w:r>
      <w:r w:rsidR="00D3757B" w:rsidRPr="001F7E1A">
        <w:rPr>
          <w:rFonts w:ascii="Arial" w:hAnsi="Arial" w:cs="Arial"/>
          <w:sz w:val="22"/>
          <w:szCs w:val="22"/>
        </w:rPr>
        <w:t xml:space="preserve"> to model </w:t>
      </w:r>
      <w:r w:rsidRPr="001F7E1A">
        <w:rPr>
          <w:rFonts w:ascii="Arial" w:hAnsi="Arial" w:cs="Arial"/>
          <w:sz w:val="22"/>
          <w:szCs w:val="22"/>
        </w:rPr>
        <w:t xml:space="preserve">answers, potential cognitive </w:t>
      </w:r>
      <w:r w:rsidR="004E6314" w:rsidRPr="001F7E1A">
        <w:rPr>
          <w:rFonts w:ascii="Arial" w:hAnsi="Arial" w:cs="Arial"/>
          <w:sz w:val="22"/>
          <w:szCs w:val="22"/>
        </w:rPr>
        <w:t>overload,</w:t>
      </w:r>
      <w:r w:rsidRPr="001F7E1A">
        <w:rPr>
          <w:rFonts w:ascii="Arial" w:hAnsi="Arial" w:cs="Arial"/>
          <w:sz w:val="22"/>
          <w:szCs w:val="22"/>
        </w:rPr>
        <w:t xml:space="preserve"> and </w:t>
      </w:r>
      <w:proofErr w:type="spellStart"/>
      <w:r w:rsidR="009E7EAF">
        <w:rPr>
          <w:rFonts w:ascii="Arial" w:hAnsi="Arial" w:cs="Arial"/>
          <w:sz w:val="22"/>
          <w:szCs w:val="22"/>
        </w:rPr>
        <w:t>AfL</w:t>
      </w:r>
      <w:proofErr w:type="spellEnd"/>
      <w:r w:rsidRPr="001F7E1A">
        <w:rPr>
          <w:rFonts w:ascii="Arial" w:hAnsi="Arial" w:cs="Arial"/>
          <w:sz w:val="22"/>
          <w:szCs w:val="22"/>
        </w:rPr>
        <w:t xml:space="preserve">.  </w:t>
      </w:r>
    </w:p>
    <w:p w14:paraId="28785252" w14:textId="77777777" w:rsidR="00BB4CB9" w:rsidRPr="001F7E1A" w:rsidRDefault="00BB4CB9" w:rsidP="00546622">
      <w:pPr>
        <w:spacing w:line="360" w:lineRule="auto"/>
        <w:rPr>
          <w:rFonts w:ascii="Arial" w:hAnsi="Arial" w:cs="Arial"/>
        </w:rPr>
      </w:pPr>
    </w:p>
    <w:p w14:paraId="2FD52833" w14:textId="2BD5144B" w:rsidR="00543585" w:rsidRPr="001F7E1A" w:rsidRDefault="00543585" w:rsidP="00546622">
      <w:pPr>
        <w:spacing w:line="360" w:lineRule="auto"/>
        <w:rPr>
          <w:rFonts w:ascii="Arial" w:hAnsi="Arial" w:cs="Arial"/>
          <w:b/>
          <w:bCs/>
          <w:sz w:val="28"/>
          <w:szCs w:val="28"/>
        </w:rPr>
      </w:pPr>
      <w:r w:rsidRPr="001F7E1A">
        <w:rPr>
          <w:rFonts w:ascii="Arial" w:hAnsi="Arial" w:cs="Arial"/>
          <w:b/>
          <w:bCs/>
          <w:sz w:val="28"/>
          <w:szCs w:val="28"/>
        </w:rPr>
        <w:lastRenderedPageBreak/>
        <w:t>3. LITERATURE REVIEW</w:t>
      </w:r>
    </w:p>
    <w:p w14:paraId="1E2E953C" w14:textId="38677595" w:rsidR="00543585" w:rsidRPr="001F7E1A" w:rsidRDefault="00543585" w:rsidP="00546622">
      <w:pPr>
        <w:spacing w:line="360" w:lineRule="auto"/>
        <w:rPr>
          <w:rFonts w:ascii="Arial" w:hAnsi="Arial" w:cs="Arial"/>
          <w:b/>
          <w:bCs/>
          <w:sz w:val="28"/>
          <w:szCs w:val="28"/>
        </w:rPr>
      </w:pPr>
      <w:r w:rsidRPr="001F7E1A">
        <w:rPr>
          <w:rFonts w:ascii="Arial" w:hAnsi="Arial" w:cs="Arial"/>
          <w:b/>
          <w:bCs/>
          <w:sz w:val="28"/>
          <w:szCs w:val="28"/>
        </w:rPr>
        <w:t>3.1 Overview of areas of analysis</w:t>
      </w:r>
    </w:p>
    <w:p w14:paraId="3AF412DE" w14:textId="1B2D8E45" w:rsidR="00543585" w:rsidRPr="001F7E1A" w:rsidRDefault="003F133F" w:rsidP="00546622">
      <w:pPr>
        <w:spacing w:line="360" w:lineRule="auto"/>
        <w:rPr>
          <w:rFonts w:ascii="Arial" w:hAnsi="Arial" w:cs="Arial"/>
          <w:sz w:val="22"/>
          <w:szCs w:val="22"/>
        </w:rPr>
      </w:pPr>
      <w:r w:rsidRPr="001F7E1A">
        <w:rPr>
          <w:rFonts w:ascii="Arial" w:hAnsi="Arial" w:cs="Arial"/>
          <w:sz w:val="22"/>
          <w:szCs w:val="22"/>
        </w:rPr>
        <w:t>F</w:t>
      </w:r>
      <w:r w:rsidR="00B971D4" w:rsidRPr="001F7E1A">
        <w:rPr>
          <w:rFonts w:ascii="Arial" w:hAnsi="Arial" w:cs="Arial"/>
          <w:sz w:val="22"/>
          <w:szCs w:val="22"/>
        </w:rPr>
        <w:t>ocus</w:t>
      </w:r>
      <w:r w:rsidRPr="001F7E1A">
        <w:rPr>
          <w:rFonts w:ascii="Arial" w:hAnsi="Arial" w:cs="Arial"/>
          <w:sz w:val="22"/>
          <w:szCs w:val="22"/>
        </w:rPr>
        <w:t xml:space="preserve"> </w:t>
      </w:r>
      <w:r w:rsidR="009A2C0B">
        <w:rPr>
          <w:rFonts w:ascii="Arial" w:hAnsi="Arial" w:cs="Arial"/>
          <w:sz w:val="22"/>
          <w:szCs w:val="22"/>
        </w:rPr>
        <w:t>will be</w:t>
      </w:r>
      <w:r w:rsidR="00B971D4" w:rsidRPr="001F7E1A">
        <w:rPr>
          <w:rFonts w:ascii="Arial" w:hAnsi="Arial" w:cs="Arial"/>
          <w:sz w:val="22"/>
          <w:szCs w:val="22"/>
        </w:rPr>
        <w:t xml:space="preserve"> on</w:t>
      </w:r>
      <w:r w:rsidR="009E4F52" w:rsidRPr="001F7E1A">
        <w:rPr>
          <w:rFonts w:ascii="Arial" w:hAnsi="Arial" w:cs="Arial"/>
          <w:sz w:val="22"/>
          <w:szCs w:val="22"/>
        </w:rPr>
        <w:t xml:space="preserve"> </w:t>
      </w:r>
      <w:r w:rsidR="007645A2" w:rsidRPr="001F7E1A">
        <w:rPr>
          <w:rFonts w:ascii="Arial" w:hAnsi="Arial" w:cs="Arial"/>
          <w:sz w:val="22"/>
          <w:szCs w:val="22"/>
        </w:rPr>
        <w:t>the identified non-events</w:t>
      </w:r>
      <w:r w:rsidR="004C2AD1">
        <w:rPr>
          <w:rFonts w:ascii="Arial" w:hAnsi="Arial" w:cs="Arial"/>
          <w:sz w:val="22"/>
          <w:szCs w:val="22"/>
        </w:rPr>
        <w:t>, t</w:t>
      </w:r>
      <w:r w:rsidR="009E4F52" w:rsidRPr="001604B3">
        <w:rPr>
          <w:rFonts w:ascii="Arial" w:hAnsi="Arial" w:cs="Arial"/>
          <w:sz w:val="22"/>
          <w:szCs w:val="22"/>
        </w:rPr>
        <w:t>hese will be split into two areas,</w:t>
      </w:r>
      <w:r w:rsidR="005D6FB7" w:rsidRPr="001604B3">
        <w:rPr>
          <w:rFonts w:ascii="Arial" w:hAnsi="Arial" w:cs="Arial"/>
          <w:sz w:val="22"/>
          <w:szCs w:val="22"/>
        </w:rPr>
        <w:t xml:space="preserve"> </w:t>
      </w:r>
      <w:r w:rsidR="00D7191B">
        <w:rPr>
          <w:rFonts w:ascii="Arial" w:hAnsi="Arial" w:cs="Arial"/>
          <w:sz w:val="22"/>
          <w:szCs w:val="22"/>
        </w:rPr>
        <w:t xml:space="preserve">the </w:t>
      </w:r>
      <w:r w:rsidR="005D6FB7" w:rsidRPr="001604B3">
        <w:rPr>
          <w:rFonts w:ascii="Arial" w:hAnsi="Arial" w:cs="Arial"/>
          <w:sz w:val="22"/>
          <w:szCs w:val="22"/>
        </w:rPr>
        <w:t>first</w:t>
      </w:r>
      <w:r w:rsidR="00551A03">
        <w:rPr>
          <w:rFonts w:ascii="Arial" w:hAnsi="Arial" w:cs="Arial"/>
          <w:sz w:val="22"/>
          <w:szCs w:val="22"/>
        </w:rPr>
        <w:t>,</w:t>
      </w:r>
      <w:r w:rsidR="009E4F52" w:rsidRPr="001604B3">
        <w:rPr>
          <w:rFonts w:ascii="Arial" w:hAnsi="Arial" w:cs="Arial"/>
          <w:sz w:val="22"/>
          <w:szCs w:val="22"/>
        </w:rPr>
        <w:t xml:space="preserve"> attempt by the teacher to control cognitive overload</w:t>
      </w:r>
      <w:r w:rsidR="005D6FB7" w:rsidRPr="001604B3">
        <w:rPr>
          <w:rFonts w:ascii="Arial" w:hAnsi="Arial" w:cs="Arial"/>
          <w:sz w:val="22"/>
          <w:szCs w:val="22"/>
        </w:rPr>
        <w:t>, whereby things are too challenging to be processed by the working memory and are thus not learned</w:t>
      </w:r>
      <w:r w:rsidR="001604B3">
        <w:rPr>
          <w:rFonts w:ascii="Arial" w:hAnsi="Arial" w:cs="Arial"/>
          <w:sz w:val="22"/>
          <w:szCs w:val="22"/>
        </w:rPr>
        <w:t xml:space="preserve"> (</w:t>
      </w:r>
      <w:proofErr w:type="spellStart"/>
      <w:r w:rsidR="001604B3">
        <w:rPr>
          <w:rFonts w:ascii="Arial" w:hAnsi="Arial" w:cs="Arial"/>
          <w:sz w:val="22"/>
          <w:szCs w:val="22"/>
        </w:rPr>
        <w:t>Shibl</w:t>
      </w:r>
      <w:proofErr w:type="spellEnd"/>
      <w:r w:rsidR="001604B3">
        <w:rPr>
          <w:rFonts w:ascii="Arial" w:hAnsi="Arial" w:cs="Arial"/>
          <w:sz w:val="22"/>
          <w:szCs w:val="22"/>
        </w:rPr>
        <w:t xml:space="preserve"> and West, 2018)</w:t>
      </w:r>
      <w:r w:rsidR="005D6FB7" w:rsidRPr="001F7E1A">
        <w:rPr>
          <w:rFonts w:ascii="Arial" w:hAnsi="Arial" w:cs="Arial"/>
          <w:sz w:val="22"/>
          <w:szCs w:val="22"/>
        </w:rPr>
        <w:t xml:space="preserve">.  </w:t>
      </w:r>
      <w:r w:rsidR="005D6FB7" w:rsidRPr="001604B3">
        <w:rPr>
          <w:rFonts w:ascii="Arial" w:hAnsi="Arial" w:cs="Arial"/>
          <w:sz w:val="22"/>
          <w:szCs w:val="22"/>
        </w:rPr>
        <w:t>The second area of analysis is</w:t>
      </w:r>
      <w:r w:rsidR="009E4F52" w:rsidRPr="001604B3">
        <w:rPr>
          <w:rFonts w:ascii="Arial" w:hAnsi="Arial" w:cs="Arial"/>
          <w:sz w:val="22"/>
          <w:szCs w:val="22"/>
        </w:rPr>
        <w:t xml:space="preserve"> the use of </w:t>
      </w:r>
      <w:proofErr w:type="spellStart"/>
      <w:r w:rsidR="009E7EAF" w:rsidRPr="001604B3">
        <w:rPr>
          <w:rFonts w:ascii="Arial" w:hAnsi="Arial" w:cs="Arial"/>
          <w:sz w:val="22"/>
          <w:szCs w:val="22"/>
        </w:rPr>
        <w:t>AfL</w:t>
      </w:r>
      <w:proofErr w:type="spellEnd"/>
      <w:r w:rsidR="009E4F52" w:rsidRPr="001604B3">
        <w:rPr>
          <w:rFonts w:ascii="Arial" w:hAnsi="Arial" w:cs="Arial"/>
          <w:sz w:val="22"/>
          <w:szCs w:val="22"/>
        </w:rPr>
        <w:t xml:space="preserve"> to identify gaps in knowledge</w:t>
      </w:r>
      <w:r w:rsidR="004F08A5" w:rsidRPr="001604B3">
        <w:rPr>
          <w:rFonts w:ascii="Arial" w:hAnsi="Arial" w:cs="Arial"/>
          <w:sz w:val="22"/>
          <w:szCs w:val="22"/>
        </w:rPr>
        <w:t xml:space="preserve"> </w:t>
      </w:r>
      <w:r w:rsidR="001604B3" w:rsidRPr="001604B3">
        <w:rPr>
          <w:rFonts w:ascii="Arial" w:hAnsi="Arial" w:cs="Arial"/>
          <w:sz w:val="22"/>
          <w:szCs w:val="22"/>
        </w:rPr>
        <w:t>by</w:t>
      </w:r>
      <w:r w:rsidR="004F08A5" w:rsidRPr="001604B3">
        <w:rPr>
          <w:rFonts w:ascii="Arial" w:hAnsi="Arial" w:cs="Arial"/>
          <w:sz w:val="22"/>
          <w:szCs w:val="22"/>
        </w:rPr>
        <w:t xml:space="preserve"> setting practice questions</w:t>
      </w:r>
      <w:r w:rsidR="001604B3" w:rsidRPr="001604B3">
        <w:rPr>
          <w:rFonts w:ascii="Arial" w:hAnsi="Arial" w:cs="Arial"/>
          <w:sz w:val="22"/>
          <w:szCs w:val="22"/>
        </w:rPr>
        <w:t xml:space="preserve"> (William, 2017)</w:t>
      </w:r>
      <w:r w:rsidR="009E4F52" w:rsidRPr="001604B3">
        <w:rPr>
          <w:rFonts w:ascii="Arial" w:hAnsi="Arial" w:cs="Arial"/>
          <w:sz w:val="22"/>
          <w:szCs w:val="22"/>
        </w:rPr>
        <w:t>.</w:t>
      </w:r>
      <w:r w:rsidR="00D1482D" w:rsidRPr="00D1482D">
        <w:rPr>
          <w:rFonts w:ascii="Arial" w:hAnsi="Arial" w:cs="Arial"/>
          <w:sz w:val="22"/>
          <w:szCs w:val="22"/>
        </w:rPr>
        <w:t xml:space="preserve"> </w:t>
      </w:r>
      <w:r w:rsidR="00D1482D">
        <w:rPr>
          <w:rFonts w:ascii="Arial" w:hAnsi="Arial" w:cs="Arial"/>
          <w:sz w:val="22"/>
          <w:szCs w:val="22"/>
        </w:rPr>
        <w:t xml:space="preserve"> </w:t>
      </w:r>
      <w:r w:rsidR="00D1482D" w:rsidRPr="001F7E1A">
        <w:rPr>
          <w:rFonts w:ascii="Arial" w:hAnsi="Arial" w:cs="Arial"/>
          <w:sz w:val="22"/>
          <w:szCs w:val="22"/>
        </w:rPr>
        <w:t>The principles of instruction were developed to give background knowledge of evidence-based ideas for the classroom and are based on cognitive science research (how our brains are structured to learn and use novel information), observation of master teachers and cognitive support research (such as scaffolds and models) (</w:t>
      </w:r>
      <w:proofErr w:type="spellStart"/>
      <w:r w:rsidR="00D1482D" w:rsidRPr="001F7E1A">
        <w:rPr>
          <w:rFonts w:ascii="Arial" w:hAnsi="Arial" w:cs="Arial"/>
          <w:sz w:val="22"/>
          <w:szCs w:val="22"/>
        </w:rPr>
        <w:t>Rosenshine</w:t>
      </w:r>
      <w:proofErr w:type="spellEnd"/>
      <w:r w:rsidR="00D1482D" w:rsidRPr="001F7E1A">
        <w:rPr>
          <w:rFonts w:ascii="Arial" w:hAnsi="Arial" w:cs="Arial"/>
          <w:sz w:val="22"/>
          <w:szCs w:val="22"/>
        </w:rPr>
        <w:t>, 2012, p.</w:t>
      </w:r>
      <w:r w:rsidR="00D1482D">
        <w:rPr>
          <w:rFonts w:ascii="Arial" w:hAnsi="Arial" w:cs="Arial"/>
          <w:sz w:val="22"/>
          <w:szCs w:val="22"/>
        </w:rPr>
        <w:t xml:space="preserve"> </w:t>
      </w:r>
      <w:r w:rsidR="00D1482D" w:rsidRPr="001F7E1A">
        <w:rPr>
          <w:rFonts w:ascii="Arial" w:hAnsi="Arial" w:cs="Arial"/>
          <w:sz w:val="22"/>
          <w:szCs w:val="22"/>
        </w:rPr>
        <w:t xml:space="preserve">12).  </w:t>
      </w:r>
      <w:r w:rsidR="009E4F52" w:rsidRPr="001F7E1A">
        <w:rPr>
          <w:rFonts w:ascii="Arial" w:hAnsi="Arial" w:cs="Arial"/>
          <w:sz w:val="22"/>
          <w:szCs w:val="22"/>
        </w:rPr>
        <w:t xml:space="preserve">In both the attempt to control cognitive overload and the use of </w:t>
      </w:r>
      <w:proofErr w:type="spellStart"/>
      <w:r w:rsidR="009E7EAF">
        <w:rPr>
          <w:rFonts w:ascii="Arial" w:hAnsi="Arial" w:cs="Arial"/>
          <w:sz w:val="22"/>
          <w:szCs w:val="22"/>
        </w:rPr>
        <w:t>AfL</w:t>
      </w:r>
      <w:proofErr w:type="spellEnd"/>
      <w:r w:rsidR="009E4F52" w:rsidRPr="001F7E1A">
        <w:rPr>
          <w:rFonts w:ascii="Arial" w:hAnsi="Arial" w:cs="Arial"/>
          <w:sz w:val="22"/>
          <w:szCs w:val="22"/>
        </w:rPr>
        <w:t xml:space="preserve"> to identify gaps in knowledge the teacher has utilised </w:t>
      </w:r>
      <w:r w:rsidR="00957197" w:rsidRPr="001F7E1A">
        <w:rPr>
          <w:rFonts w:ascii="Arial" w:hAnsi="Arial" w:cs="Arial"/>
          <w:sz w:val="22"/>
          <w:szCs w:val="22"/>
        </w:rPr>
        <w:t>5</w:t>
      </w:r>
      <w:r w:rsidR="009E4F52" w:rsidRPr="001F7E1A">
        <w:rPr>
          <w:rFonts w:ascii="Arial" w:hAnsi="Arial" w:cs="Arial"/>
          <w:sz w:val="22"/>
          <w:szCs w:val="22"/>
        </w:rPr>
        <w:t xml:space="preserve"> of 9 principles of instruction</w:t>
      </w:r>
      <w:r w:rsidR="003C1090">
        <w:rPr>
          <w:rFonts w:ascii="Arial" w:hAnsi="Arial" w:cs="Arial"/>
          <w:sz w:val="22"/>
          <w:szCs w:val="22"/>
        </w:rPr>
        <w:t xml:space="preserve"> (</w:t>
      </w:r>
      <w:r w:rsidR="009E4F52" w:rsidRPr="001F7E1A">
        <w:rPr>
          <w:rFonts w:ascii="Arial" w:hAnsi="Arial" w:cs="Arial"/>
          <w:sz w:val="22"/>
          <w:szCs w:val="22"/>
        </w:rPr>
        <w:t>Table</w:t>
      </w:r>
      <w:r w:rsidR="00545577" w:rsidRPr="001F7E1A">
        <w:rPr>
          <w:rFonts w:ascii="Arial" w:hAnsi="Arial" w:cs="Arial"/>
          <w:sz w:val="22"/>
          <w:szCs w:val="22"/>
        </w:rPr>
        <w:t xml:space="preserve"> 1</w:t>
      </w:r>
      <w:r w:rsidR="003C1090">
        <w:rPr>
          <w:rFonts w:ascii="Arial" w:hAnsi="Arial" w:cs="Arial"/>
          <w:sz w:val="22"/>
          <w:szCs w:val="22"/>
        </w:rPr>
        <w:t>)</w:t>
      </w:r>
      <w:r w:rsidR="009E4F52" w:rsidRPr="001F7E1A">
        <w:rPr>
          <w:rFonts w:ascii="Arial" w:hAnsi="Arial" w:cs="Arial"/>
          <w:sz w:val="22"/>
          <w:szCs w:val="22"/>
        </w:rPr>
        <w:t>.</w:t>
      </w:r>
    </w:p>
    <w:p w14:paraId="29A6D3C5" w14:textId="4CE0688C" w:rsidR="009E4F52" w:rsidRPr="001F7E1A" w:rsidRDefault="009E4F52" w:rsidP="000B23CA">
      <w:pPr>
        <w:spacing w:line="360" w:lineRule="auto"/>
        <w:rPr>
          <w:rFonts w:ascii="Arial" w:hAnsi="Arial" w:cs="Arial"/>
        </w:rPr>
      </w:pPr>
    </w:p>
    <w:p w14:paraId="58179295" w14:textId="21689AE4" w:rsidR="00A21E5C" w:rsidRPr="001F7E1A" w:rsidRDefault="00A21E5C" w:rsidP="000B23CA">
      <w:pPr>
        <w:spacing w:line="360" w:lineRule="auto"/>
        <w:rPr>
          <w:rFonts w:ascii="Arial" w:hAnsi="Arial" w:cs="Arial"/>
          <w:b/>
          <w:bCs/>
          <w:sz w:val="20"/>
          <w:szCs w:val="20"/>
        </w:rPr>
      </w:pPr>
      <w:r w:rsidRPr="001F7E1A">
        <w:rPr>
          <w:rFonts w:ascii="Arial" w:hAnsi="Arial" w:cs="Arial"/>
          <w:b/>
          <w:bCs/>
          <w:sz w:val="20"/>
          <w:szCs w:val="20"/>
        </w:rPr>
        <w:t>Table 1 – Two identified areas of analysis and how they map to principles of instruction (</w:t>
      </w:r>
      <w:proofErr w:type="spellStart"/>
      <w:r w:rsidRPr="001F7E1A">
        <w:rPr>
          <w:rFonts w:ascii="Arial" w:hAnsi="Arial" w:cs="Arial"/>
          <w:b/>
          <w:bCs/>
          <w:sz w:val="20"/>
          <w:szCs w:val="20"/>
        </w:rPr>
        <w:t>Rosenshine</w:t>
      </w:r>
      <w:proofErr w:type="spellEnd"/>
      <w:r w:rsidRPr="001F7E1A">
        <w:rPr>
          <w:rFonts w:ascii="Arial" w:hAnsi="Arial" w:cs="Arial"/>
          <w:b/>
          <w:bCs/>
          <w:sz w:val="20"/>
          <w:szCs w:val="20"/>
        </w:rPr>
        <w:t>, 2012</w:t>
      </w:r>
      <w:r w:rsidR="00BB4F18" w:rsidRPr="001F7E1A">
        <w:rPr>
          <w:rFonts w:ascii="Arial" w:hAnsi="Arial" w:cs="Arial"/>
          <w:b/>
          <w:bCs/>
          <w:sz w:val="20"/>
          <w:szCs w:val="20"/>
        </w:rPr>
        <w:t>)</w:t>
      </w:r>
      <w:r w:rsidR="007C2A89" w:rsidRPr="001F7E1A">
        <w:rPr>
          <w:rFonts w:ascii="Arial" w:hAnsi="Arial" w:cs="Arial"/>
          <w:b/>
          <w:bCs/>
          <w:sz w:val="20"/>
          <w:szCs w:val="20"/>
        </w:rPr>
        <w:t>.</w:t>
      </w:r>
    </w:p>
    <w:tbl>
      <w:tblPr>
        <w:tblStyle w:val="TableGrid"/>
        <w:tblW w:w="0" w:type="auto"/>
        <w:tblLook w:val="04A0" w:firstRow="1" w:lastRow="0" w:firstColumn="1" w:lastColumn="0" w:noHBand="0" w:noVBand="1"/>
      </w:tblPr>
      <w:tblGrid>
        <w:gridCol w:w="3238"/>
        <w:gridCol w:w="2886"/>
        <w:gridCol w:w="2886"/>
      </w:tblGrid>
      <w:tr w:rsidR="009E4F52" w:rsidRPr="001F7E1A" w14:paraId="78759668" w14:textId="77777777" w:rsidTr="009E4F52">
        <w:trPr>
          <w:trHeight w:val="85"/>
        </w:trPr>
        <w:tc>
          <w:tcPr>
            <w:tcW w:w="3238" w:type="dxa"/>
            <w:vAlign w:val="center"/>
          </w:tcPr>
          <w:p w14:paraId="1F18EF86" w14:textId="6A6DE81D" w:rsidR="009E4F52" w:rsidRPr="001F7E1A" w:rsidRDefault="009E4F52" w:rsidP="000B23CA">
            <w:pPr>
              <w:spacing w:line="360" w:lineRule="auto"/>
              <w:jc w:val="center"/>
              <w:rPr>
                <w:rFonts w:ascii="Arial" w:hAnsi="Arial" w:cs="Arial"/>
                <w:b/>
                <w:bCs/>
                <w:sz w:val="20"/>
                <w:szCs w:val="20"/>
              </w:rPr>
            </w:pPr>
            <w:r w:rsidRPr="001F7E1A">
              <w:rPr>
                <w:rFonts w:ascii="Arial" w:hAnsi="Arial" w:cs="Arial"/>
                <w:b/>
                <w:bCs/>
                <w:sz w:val="20"/>
                <w:szCs w:val="20"/>
              </w:rPr>
              <w:t>Name of area for analysis</w:t>
            </w:r>
          </w:p>
        </w:tc>
        <w:tc>
          <w:tcPr>
            <w:tcW w:w="2886" w:type="dxa"/>
            <w:vAlign w:val="center"/>
          </w:tcPr>
          <w:p w14:paraId="54627843" w14:textId="2EF2B177" w:rsidR="009E4F52" w:rsidRPr="001F7E1A" w:rsidRDefault="009E4F52" w:rsidP="000B23CA">
            <w:pPr>
              <w:spacing w:line="360" w:lineRule="auto"/>
              <w:jc w:val="center"/>
              <w:rPr>
                <w:rFonts w:ascii="Arial" w:hAnsi="Arial" w:cs="Arial"/>
                <w:sz w:val="20"/>
                <w:szCs w:val="20"/>
              </w:rPr>
            </w:pPr>
            <w:r w:rsidRPr="001F7E1A">
              <w:rPr>
                <w:rFonts w:ascii="Arial" w:hAnsi="Arial" w:cs="Arial"/>
                <w:b/>
                <w:bCs/>
                <w:sz w:val="20"/>
                <w:szCs w:val="20"/>
              </w:rPr>
              <w:t>Attempt to control Cognitive Overload</w:t>
            </w:r>
          </w:p>
        </w:tc>
        <w:tc>
          <w:tcPr>
            <w:tcW w:w="2886" w:type="dxa"/>
            <w:vAlign w:val="center"/>
          </w:tcPr>
          <w:p w14:paraId="1AA9A041" w14:textId="57D76EED" w:rsidR="009E4F52" w:rsidRPr="001F7E1A" w:rsidRDefault="009E4F52" w:rsidP="000B23CA">
            <w:pPr>
              <w:spacing w:line="360" w:lineRule="auto"/>
              <w:jc w:val="center"/>
              <w:rPr>
                <w:rFonts w:ascii="Arial" w:hAnsi="Arial" w:cs="Arial"/>
                <w:b/>
                <w:bCs/>
                <w:sz w:val="20"/>
                <w:szCs w:val="20"/>
              </w:rPr>
            </w:pPr>
            <w:r w:rsidRPr="001F7E1A">
              <w:rPr>
                <w:rFonts w:ascii="Arial" w:hAnsi="Arial" w:cs="Arial"/>
                <w:b/>
                <w:bCs/>
                <w:sz w:val="20"/>
                <w:szCs w:val="20"/>
              </w:rPr>
              <w:t>Use of Assessment for Learning</w:t>
            </w:r>
          </w:p>
        </w:tc>
      </w:tr>
      <w:tr w:rsidR="009E4F52" w:rsidRPr="001F7E1A" w14:paraId="1DF52752" w14:textId="77777777" w:rsidTr="009E4F52">
        <w:tc>
          <w:tcPr>
            <w:tcW w:w="3238" w:type="dxa"/>
            <w:vMerge w:val="restart"/>
            <w:vAlign w:val="center"/>
          </w:tcPr>
          <w:p w14:paraId="521807D8" w14:textId="5B7C5BF3" w:rsidR="009E4F52" w:rsidRPr="001F7E1A" w:rsidRDefault="009E4F52" w:rsidP="000B23CA">
            <w:pPr>
              <w:spacing w:line="360" w:lineRule="auto"/>
              <w:jc w:val="center"/>
              <w:rPr>
                <w:rFonts w:ascii="Arial" w:hAnsi="Arial" w:cs="Arial"/>
                <w:b/>
                <w:bCs/>
                <w:sz w:val="20"/>
                <w:szCs w:val="20"/>
              </w:rPr>
            </w:pPr>
            <w:r w:rsidRPr="001F7E1A">
              <w:rPr>
                <w:rFonts w:ascii="Arial" w:hAnsi="Arial" w:cs="Arial"/>
                <w:b/>
                <w:bCs/>
                <w:sz w:val="20"/>
                <w:szCs w:val="20"/>
              </w:rPr>
              <w:t>Relevant principle of instruction</w:t>
            </w:r>
          </w:p>
        </w:tc>
        <w:tc>
          <w:tcPr>
            <w:tcW w:w="2886" w:type="dxa"/>
          </w:tcPr>
          <w:p w14:paraId="556C73A3" w14:textId="2DDF9311" w:rsidR="009E4F52" w:rsidRPr="001F7E1A" w:rsidRDefault="009E4F52" w:rsidP="000B23CA">
            <w:pPr>
              <w:spacing w:line="360" w:lineRule="auto"/>
              <w:rPr>
                <w:rFonts w:ascii="Arial" w:hAnsi="Arial" w:cs="Arial"/>
                <w:sz w:val="20"/>
                <w:szCs w:val="20"/>
              </w:rPr>
            </w:pPr>
            <w:r w:rsidRPr="001F7E1A">
              <w:rPr>
                <w:rFonts w:ascii="Arial" w:hAnsi="Arial" w:cs="Arial"/>
                <w:sz w:val="20"/>
                <w:szCs w:val="20"/>
              </w:rPr>
              <w:t xml:space="preserve">Present information in </w:t>
            </w:r>
            <w:r w:rsidR="00384616" w:rsidRPr="001F7E1A">
              <w:rPr>
                <w:rFonts w:ascii="Arial" w:hAnsi="Arial" w:cs="Arial"/>
                <w:sz w:val="20"/>
                <w:szCs w:val="20"/>
              </w:rPr>
              <w:t>small, manageable steps</w:t>
            </w:r>
          </w:p>
        </w:tc>
        <w:tc>
          <w:tcPr>
            <w:tcW w:w="2886" w:type="dxa"/>
          </w:tcPr>
          <w:p w14:paraId="7EF1D13E" w14:textId="318E9C6A" w:rsidR="009E4F52" w:rsidRPr="001F7E1A" w:rsidRDefault="00FA71DD" w:rsidP="000B23CA">
            <w:pPr>
              <w:spacing w:line="360" w:lineRule="auto"/>
              <w:rPr>
                <w:rFonts w:ascii="Arial" w:hAnsi="Arial" w:cs="Arial"/>
                <w:sz w:val="20"/>
                <w:szCs w:val="20"/>
              </w:rPr>
            </w:pPr>
            <w:r w:rsidRPr="001F7E1A">
              <w:rPr>
                <w:rFonts w:ascii="Arial" w:hAnsi="Arial" w:cs="Arial"/>
                <w:sz w:val="20"/>
                <w:szCs w:val="20"/>
              </w:rPr>
              <w:t>Guided practice of material</w:t>
            </w:r>
          </w:p>
        </w:tc>
      </w:tr>
      <w:tr w:rsidR="009E4F52" w:rsidRPr="001F7E1A" w14:paraId="538605D4" w14:textId="77777777" w:rsidTr="009E4F52">
        <w:tc>
          <w:tcPr>
            <w:tcW w:w="3238" w:type="dxa"/>
            <w:vMerge/>
          </w:tcPr>
          <w:p w14:paraId="60F22890" w14:textId="77777777" w:rsidR="009E4F52" w:rsidRPr="001F7E1A" w:rsidRDefault="009E4F52" w:rsidP="000B23CA">
            <w:pPr>
              <w:spacing w:line="360" w:lineRule="auto"/>
              <w:rPr>
                <w:rFonts w:ascii="Arial" w:hAnsi="Arial" w:cs="Arial"/>
                <w:sz w:val="20"/>
                <w:szCs w:val="20"/>
              </w:rPr>
            </w:pPr>
          </w:p>
        </w:tc>
        <w:tc>
          <w:tcPr>
            <w:tcW w:w="2886" w:type="dxa"/>
          </w:tcPr>
          <w:p w14:paraId="74754F9C" w14:textId="4A7188E0" w:rsidR="009E4F52" w:rsidRPr="001F7E1A" w:rsidRDefault="009E4F52" w:rsidP="000B23CA">
            <w:pPr>
              <w:spacing w:line="360" w:lineRule="auto"/>
              <w:rPr>
                <w:rFonts w:ascii="Arial" w:hAnsi="Arial" w:cs="Arial"/>
                <w:sz w:val="20"/>
                <w:szCs w:val="20"/>
              </w:rPr>
            </w:pPr>
            <w:r w:rsidRPr="001F7E1A">
              <w:rPr>
                <w:rFonts w:ascii="Arial" w:hAnsi="Arial" w:cs="Arial"/>
                <w:sz w:val="20"/>
                <w:szCs w:val="20"/>
              </w:rPr>
              <w:t>Provision of models</w:t>
            </w:r>
            <w:r w:rsidR="00FA71DD" w:rsidRPr="001F7E1A">
              <w:rPr>
                <w:rFonts w:ascii="Arial" w:hAnsi="Arial" w:cs="Arial"/>
                <w:sz w:val="20"/>
                <w:szCs w:val="20"/>
              </w:rPr>
              <w:t xml:space="preserve"> and worked examples</w:t>
            </w:r>
          </w:p>
        </w:tc>
        <w:tc>
          <w:tcPr>
            <w:tcW w:w="2886" w:type="dxa"/>
          </w:tcPr>
          <w:p w14:paraId="450B09DC" w14:textId="1915B7A6" w:rsidR="009E4F52" w:rsidRPr="001F7E1A" w:rsidRDefault="009E4F52" w:rsidP="000B23CA">
            <w:pPr>
              <w:spacing w:line="360" w:lineRule="auto"/>
              <w:rPr>
                <w:rFonts w:ascii="Arial" w:hAnsi="Arial" w:cs="Arial"/>
                <w:sz w:val="20"/>
                <w:szCs w:val="20"/>
              </w:rPr>
            </w:pPr>
            <w:r w:rsidRPr="001F7E1A">
              <w:rPr>
                <w:rFonts w:ascii="Arial" w:hAnsi="Arial" w:cs="Arial"/>
                <w:sz w:val="20"/>
                <w:szCs w:val="20"/>
              </w:rPr>
              <w:t>Check for understanding</w:t>
            </w:r>
          </w:p>
        </w:tc>
      </w:tr>
      <w:tr w:rsidR="009E4F52" w:rsidRPr="001F7E1A" w14:paraId="36EE3796" w14:textId="77777777" w:rsidTr="009E4F52">
        <w:tc>
          <w:tcPr>
            <w:tcW w:w="3238" w:type="dxa"/>
            <w:vMerge/>
          </w:tcPr>
          <w:p w14:paraId="579A65BD" w14:textId="77777777" w:rsidR="009E4F52" w:rsidRPr="001F7E1A" w:rsidRDefault="009E4F52" w:rsidP="000B23CA">
            <w:pPr>
              <w:spacing w:line="360" w:lineRule="auto"/>
              <w:rPr>
                <w:rFonts w:ascii="Arial" w:hAnsi="Arial" w:cs="Arial"/>
                <w:sz w:val="20"/>
                <w:szCs w:val="20"/>
              </w:rPr>
            </w:pPr>
          </w:p>
        </w:tc>
        <w:tc>
          <w:tcPr>
            <w:tcW w:w="2886" w:type="dxa"/>
            <w:shd w:val="clear" w:color="auto" w:fill="BFBFBF" w:themeFill="background1" w:themeFillShade="BF"/>
          </w:tcPr>
          <w:p w14:paraId="5B0A7F00" w14:textId="77777777" w:rsidR="009E4F52" w:rsidRPr="001F7E1A" w:rsidRDefault="009E4F52" w:rsidP="000B23CA">
            <w:pPr>
              <w:spacing w:line="360" w:lineRule="auto"/>
              <w:rPr>
                <w:rFonts w:ascii="Arial" w:hAnsi="Arial" w:cs="Arial"/>
                <w:sz w:val="20"/>
                <w:szCs w:val="20"/>
              </w:rPr>
            </w:pPr>
          </w:p>
        </w:tc>
        <w:tc>
          <w:tcPr>
            <w:tcW w:w="2886" w:type="dxa"/>
          </w:tcPr>
          <w:p w14:paraId="593DE7B0" w14:textId="17EBC1AB" w:rsidR="009E4F52" w:rsidRPr="001F7E1A" w:rsidRDefault="00BB4F18" w:rsidP="000B23CA">
            <w:pPr>
              <w:spacing w:line="360" w:lineRule="auto"/>
              <w:rPr>
                <w:rFonts w:ascii="Arial" w:hAnsi="Arial" w:cs="Arial"/>
                <w:sz w:val="20"/>
                <w:szCs w:val="20"/>
              </w:rPr>
            </w:pPr>
            <w:r w:rsidRPr="001F7E1A">
              <w:rPr>
                <w:rFonts w:ascii="Arial" w:hAnsi="Arial" w:cs="Arial"/>
                <w:sz w:val="20"/>
                <w:szCs w:val="20"/>
              </w:rPr>
              <w:t>Provide opportunity for independent practice</w:t>
            </w:r>
          </w:p>
        </w:tc>
      </w:tr>
    </w:tbl>
    <w:p w14:paraId="0AD9DDF0" w14:textId="08317F92" w:rsidR="009E4F52" w:rsidRPr="001F7E1A" w:rsidRDefault="009E4F52" w:rsidP="00546622">
      <w:pPr>
        <w:spacing w:line="360" w:lineRule="auto"/>
        <w:rPr>
          <w:rFonts w:ascii="Arial" w:hAnsi="Arial" w:cs="Arial"/>
        </w:rPr>
      </w:pPr>
    </w:p>
    <w:p w14:paraId="6DF7A72E" w14:textId="64594300" w:rsidR="00957197" w:rsidRPr="001F7E1A" w:rsidRDefault="0005267F" w:rsidP="00546622">
      <w:pPr>
        <w:spacing w:line="360" w:lineRule="auto"/>
        <w:rPr>
          <w:rFonts w:ascii="Arial" w:hAnsi="Arial" w:cs="Arial"/>
          <w:sz w:val="22"/>
          <w:szCs w:val="22"/>
        </w:rPr>
      </w:pPr>
      <w:r w:rsidRPr="001F7E1A">
        <w:rPr>
          <w:rFonts w:ascii="Arial" w:hAnsi="Arial" w:cs="Arial"/>
          <w:sz w:val="22"/>
          <w:szCs w:val="22"/>
        </w:rPr>
        <w:t xml:space="preserve">One source of research used to develop the principles of instruction includes the Missouri mathematics effectiveness project, which quantified the effect </w:t>
      </w:r>
      <w:r w:rsidRPr="00613667">
        <w:rPr>
          <w:rFonts w:ascii="Arial" w:hAnsi="Arial" w:cs="Arial"/>
          <w:sz w:val="22"/>
          <w:szCs w:val="22"/>
        </w:rPr>
        <w:t>of key instructional behaviours</w:t>
      </w:r>
      <w:r w:rsidR="00F62EDE" w:rsidRPr="00613667">
        <w:rPr>
          <w:rFonts w:ascii="Arial" w:hAnsi="Arial" w:cs="Arial"/>
          <w:sz w:val="22"/>
          <w:szCs w:val="22"/>
        </w:rPr>
        <w:t>,</w:t>
      </w:r>
      <w:r w:rsidR="00F62EDE" w:rsidRPr="001F7E1A">
        <w:rPr>
          <w:rFonts w:ascii="Arial" w:hAnsi="Arial" w:cs="Arial"/>
          <w:sz w:val="22"/>
          <w:szCs w:val="22"/>
        </w:rPr>
        <w:t xml:space="preserve"> such as focus on student understanding and use of guided practice,</w:t>
      </w:r>
      <w:r w:rsidRPr="001F7E1A">
        <w:rPr>
          <w:rFonts w:ascii="Arial" w:hAnsi="Arial" w:cs="Arial"/>
          <w:sz w:val="22"/>
          <w:szCs w:val="22"/>
        </w:rPr>
        <w:t xml:space="preserve"> on test scores (Good and </w:t>
      </w:r>
      <w:proofErr w:type="spellStart"/>
      <w:r w:rsidRPr="001F7E1A">
        <w:rPr>
          <w:rFonts w:ascii="Arial" w:hAnsi="Arial" w:cs="Arial"/>
          <w:sz w:val="22"/>
          <w:szCs w:val="22"/>
        </w:rPr>
        <w:t>Gro</w:t>
      </w:r>
      <w:r w:rsidR="00F62EDE" w:rsidRPr="001F7E1A">
        <w:rPr>
          <w:rFonts w:ascii="Arial" w:hAnsi="Arial" w:cs="Arial"/>
          <w:sz w:val="22"/>
          <w:szCs w:val="22"/>
        </w:rPr>
        <w:t>u</w:t>
      </w:r>
      <w:r w:rsidRPr="001F7E1A">
        <w:rPr>
          <w:rFonts w:ascii="Arial" w:hAnsi="Arial" w:cs="Arial"/>
          <w:sz w:val="22"/>
          <w:szCs w:val="22"/>
        </w:rPr>
        <w:t>ws</w:t>
      </w:r>
      <w:proofErr w:type="spellEnd"/>
      <w:r w:rsidRPr="001F7E1A">
        <w:rPr>
          <w:rFonts w:ascii="Arial" w:hAnsi="Arial" w:cs="Arial"/>
          <w:sz w:val="22"/>
          <w:szCs w:val="22"/>
        </w:rPr>
        <w:t>, 1979).</w:t>
      </w:r>
      <w:r w:rsidR="00F62EDE" w:rsidRPr="001F7E1A">
        <w:rPr>
          <w:rFonts w:ascii="Arial" w:hAnsi="Arial" w:cs="Arial"/>
          <w:sz w:val="22"/>
          <w:szCs w:val="22"/>
        </w:rPr>
        <w:t xml:space="preserve">  This study took place in urban low-income schools, like that the observation occurred in, b</w:t>
      </w:r>
      <w:r w:rsidR="001E69F1">
        <w:rPr>
          <w:rFonts w:ascii="Arial" w:hAnsi="Arial" w:cs="Arial"/>
          <w:sz w:val="22"/>
          <w:szCs w:val="22"/>
        </w:rPr>
        <w:t>ut</w:t>
      </w:r>
      <w:r w:rsidR="00F62EDE" w:rsidRPr="001F7E1A">
        <w:rPr>
          <w:rFonts w:ascii="Arial" w:hAnsi="Arial" w:cs="Arial"/>
          <w:sz w:val="22"/>
          <w:szCs w:val="22"/>
        </w:rPr>
        <w:t xml:space="preserve"> in </w:t>
      </w:r>
      <w:r w:rsidR="001E69F1">
        <w:rPr>
          <w:rFonts w:ascii="Arial" w:hAnsi="Arial" w:cs="Arial"/>
          <w:sz w:val="22"/>
          <w:szCs w:val="22"/>
        </w:rPr>
        <w:t>an American</w:t>
      </w:r>
      <w:r w:rsidR="00F62EDE" w:rsidRPr="001F7E1A">
        <w:rPr>
          <w:rFonts w:ascii="Arial" w:hAnsi="Arial" w:cs="Arial"/>
          <w:sz w:val="22"/>
          <w:szCs w:val="22"/>
        </w:rPr>
        <w:t xml:space="preserve"> school system that may not be comparable (</w:t>
      </w:r>
      <w:r w:rsidR="00F62EDE" w:rsidRPr="00C801F0">
        <w:rPr>
          <w:rFonts w:ascii="Arial" w:hAnsi="Arial" w:cs="Arial"/>
          <w:sz w:val="22"/>
          <w:szCs w:val="22"/>
        </w:rPr>
        <w:t xml:space="preserve">Good and </w:t>
      </w:r>
      <w:proofErr w:type="spellStart"/>
      <w:r w:rsidR="00F62EDE" w:rsidRPr="00C801F0">
        <w:rPr>
          <w:rFonts w:ascii="Arial" w:hAnsi="Arial" w:cs="Arial"/>
          <w:sz w:val="22"/>
          <w:szCs w:val="22"/>
        </w:rPr>
        <w:t>Grouws</w:t>
      </w:r>
      <w:proofErr w:type="spellEnd"/>
      <w:r w:rsidR="00F62EDE" w:rsidRPr="00C801F0">
        <w:rPr>
          <w:rFonts w:ascii="Arial" w:hAnsi="Arial" w:cs="Arial"/>
          <w:sz w:val="22"/>
          <w:szCs w:val="22"/>
        </w:rPr>
        <w:t>, 1979</w:t>
      </w:r>
      <w:r w:rsidR="00C801F0" w:rsidRPr="00C801F0">
        <w:rPr>
          <w:rFonts w:ascii="Arial" w:hAnsi="Arial" w:cs="Arial"/>
          <w:sz w:val="22"/>
          <w:szCs w:val="22"/>
        </w:rPr>
        <w:t>, p.</w:t>
      </w:r>
      <w:r w:rsidR="003C1090">
        <w:rPr>
          <w:rFonts w:ascii="Arial" w:hAnsi="Arial" w:cs="Arial"/>
          <w:sz w:val="22"/>
          <w:szCs w:val="22"/>
        </w:rPr>
        <w:t xml:space="preserve"> </w:t>
      </w:r>
      <w:r w:rsidR="00C801F0" w:rsidRPr="00C801F0">
        <w:rPr>
          <w:rFonts w:ascii="Arial" w:hAnsi="Arial" w:cs="Arial"/>
          <w:sz w:val="22"/>
          <w:szCs w:val="22"/>
        </w:rPr>
        <w:t>356</w:t>
      </w:r>
      <w:r w:rsidR="00F62EDE" w:rsidRPr="001F7E1A">
        <w:rPr>
          <w:rFonts w:ascii="Arial" w:hAnsi="Arial" w:cs="Arial"/>
          <w:sz w:val="22"/>
          <w:szCs w:val="22"/>
        </w:rPr>
        <w:t>).</w:t>
      </w:r>
      <w:r w:rsidR="004E40A3" w:rsidRPr="001F7E1A">
        <w:rPr>
          <w:rFonts w:ascii="Arial" w:hAnsi="Arial" w:cs="Arial"/>
          <w:sz w:val="22"/>
          <w:szCs w:val="22"/>
        </w:rPr>
        <w:t xml:space="preserve"> </w:t>
      </w:r>
      <w:r w:rsidR="00505D48">
        <w:rPr>
          <w:rFonts w:ascii="Arial" w:hAnsi="Arial" w:cs="Arial"/>
          <w:sz w:val="22"/>
          <w:szCs w:val="22"/>
        </w:rPr>
        <w:t xml:space="preserve"> Significant bodies of research</w:t>
      </w:r>
      <w:r w:rsidR="00D1482D">
        <w:rPr>
          <w:rFonts w:ascii="Arial" w:hAnsi="Arial" w:cs="Arial"/>
          <w:sz w:val="22"/>
          <w:szCs w:val="22"/>
        </w:rPr>
        <w:t xml:space="preserve"> </w:t>
      </w:r>
      <w:r w:rsidR="00DB3157">
        <w:rPr>
          <w:rFonts w:ascii="Arial" w:hAnsi="Arial" w:cs="Arial"/>
          <w:sz w:val="22"/>
          <w:szCs w:val="22"/>
        </w:rPr>
        <w:t>conducted within the United Kingdom also</w:t>
      </w:r>
      <w:r w:rsidR="00505D48">
        <w:rPr>
          <w:rFonts w:ascii="Arial" w:hAnsi="Arial" w:cs="Arial"/>
          <w:sz w:val="22"/>
          <w:szCs w:val="22"/>
        </w:rPr>
        <w:t xml:space="preserve"> support use of worked examples and </w:t>
      </w:r>
      <w:proofErr w:type="spellStart"/>
      <w:r w:rsidR="009E7EAF">
        <w:rPr>
          <w:rFonts w:ascii="Arial" w:hAnsi="Arial" w:cs="Arial"/>
          <w:sz w:val="22"/>
          <w:szCs w:val="22"/>
        </w:rPr>
        <w:t>AfL</w:t>
      </w:r>
      <w:proofErr w:type="spellEnd"/>
      <w:r w:rsidR="001E69F1">
        <w:rPr>
          <w:rFonts w:ascii="Arial" w:hAnsi="Arial" w:cs="Arial"/>
          <w:sz w:val="22"/>
          <w:szCs w:val="22"/>
        </w:rPr>
        <w:t xml:space="preserve"> (Coe </w:t>
      </w:r>
      <w:r w:rsidR="001E69F1">
        <w:rPr>
          <w:rFonts w:ascii="Arial" w:hAnsi="Arial" w:cs="Arial"/>
          <w:i/>
          <w:iCs/>
          <w:sz w:val="22"/>
          <w:szCs w:val="22"/>
        </w:rPr>
        <w:t xml:space="preserve">et al. </w:t>
      </w:r>
      <w:r w:rsidR="001E69F1">
        <w:rPr>
          <w:rFonts w:ascii="Arial" w:hAnsi="Arial" w:cs="Arial"/>
          <w:sz w:val="22"/>
          <w:szCs w:val="22"/>
        </w:rPr>
        <w:t>2020 and Hattie, 2012)</w:t>
      </w:r>
      <w:r w:rsidR="00FD00B6">
        <w:rPr>
          <w:rFonts w:ascii="Arial" w:hAnsi="Arial" w:cs="Arial"/>
          <w:sz w:val="22"/>
          <w:szCs w:val="22"/>
        </w:rPr>
        <w:t>.  These</w:t>
      </w:r>
      <w:r w:rsidR="00505D48">
        <w:rPr>
          <w:rFonts w:ascii="Arial" w:hAnsi="Arial" w:cs="Arial"/>
          <w:sz w:val="22"/>
          <w:szCs w:val="22"/>
        </w:rPr>
        <w:t xml:space="preserve"> inclu</w:t>
      </w:r>
      <w:r w:rsidR="00FD00B6">
        <w:rPr>
          <w:rFonts w:ascii="Arial" w:hAnsi="Arial" w:cs="Arial"/>
          <w:sz w:val="22"/>
          <w:szCs w:val="22"/>
        </w:rPr>
        <w:t>de</w:t>
      </w:r>
      <w:r w:rsidR="00505D48">
        <w:rPr>
          <w:rFonts w:ascii="Arial" w:hAnsi="Arial" w:cs="Arial"/>
          <w:sz w:val="22"/>
          <w:szCs w:val="22"/>
        </w:rPr>
        <w:t xml:space="preserve"> the Great Teaching Toolkit</w:t>
      </w:r>
      <w:r w:rsidR="00D14BF3">
        <w:rPr>
          <w:rFonts w:ascii="Arial" w:hAnsi="Arial" w:cs="Arial"/>
          <w:sz w:val="22"/>
          <w:szCs w:val="22"/>
        </w:rPr>
        <w:t xml:space="preserve"> which suggests</w:t>
      </w:r>
      <w:r w:rsidR="00DA6530">
        <w:rPr>
          <w:rFonts w:ascii="Arial" w:hAnsi="Arial" w:cs="Arial"/>
          <w:sz w:val="22"/>
          <w:szCs w:val="22"/>
        </w:rPr>
        <w:t xml:space="preserve"> worked examples are necessary to activate hard thinking and </w:t>
      </w:r>
      <w:proofErr w:type="spellStart"/>
      <w:r w:rsidR="00706F56">
        <w:rPr>
          <w:rFonts w:ascii="Arial" w:hAnsi="Arial" w:cs="Arial"/>
          <w:sz w:val="22"/>
          <w:szCs w:val="22"/>
        </w:rPr>
        <w:t>AfL</w:t>
      </w:r>
      <w:proofErr w:type="spellEnd"/>
      <w:r w:rsidR="00DA6530">
        <w:rPr>
          <w:rFonts w:ascii="Arial" w:hAnsi="Arial" w:cs="Arial"/>
          <w:sz w:val="22"/>
          <w:szCs w:val="22"/>
        </w:rPr>
        <w:t xml:space="preserve"> integral </w:t>
      </w:r>
      <w:r w:rsidR="00FE0381">
        <w:rPr>
          <w:rFonts w:ascii="Arial" w:hAnsi="Arial" w:cs="Arial"/>
          <w:sz w:val="22"/>
          <w:szCs w:val="22"/>
        </w:rPr>
        <w:t xml:space="preserve">in </w:t>
      </w:r>
      <w:r w:rsidR="00DA6530">
        <w:rPr>
          <w:rFonts w:ascii="Arial" w:hAnsi="Arial" w:cs="Arial"/>
          <w:sz w:val="22"/>
          <w:szCs w:val="22"/>
        </w:rPr>
        <w:t>asses</w:t>
      </w:r>
      <w:r w:rsidR="00AF4134">
        <w:rPr>
          <w:rFonts w:ascii="Arial" w:hAnsi="Arial" w:cs="Arial"/>
          <w:sz w:val="22"/>
          <w:szCs w:val="22"/>
        </w:rPr>
        <w:t>s</w:t>
      </w:r>
      <w:r w:rsidR="00FE0381">
        <w:rPr>
          <w:rFonts w:ascii="Arial" w:hAnsi="Arial" w:cs="Arial"/>
          <w:sz w:val="22"/>
          <w:szCs w:val="22"/>
        </w:rPr>
        <w:t>ing</w:t>
      </w:r>
      <w:r w:rsidR="00DA6530">
        <w:rPr>
          <w:rFonts w:ascii="Arial" w:hAnsi="Arial" w:cs="Arial"/>
          <w:sz w:val="22"/>
          <w:szCs w:val="22"/>
        </w:rPr>
        <w:t xml:space="preserve"> understanding and activat</w:t>
      </w:r>
      <w:r w:rsidR="009C5E14">
        <w:rPr>
          <w:rFonts w:ascii="Arial" w:hAnsi="Arial" w:cs="Arial"/>
          <w:sz w:val="22"/>
          <w:szCs w:val="22"/>
        </w:rPr>
        <w:t>ing</w:t>
      </w:r>
      <w:r w:rsidR="00DA6530">
        <w:rPr>
          <w:rFonts w:ascii="Arial" w:hAnsi="Arial" w:cs="Arial"/>
          <w:sz w:val="22"/>
          <w:szCs w:val="22"/>
        </w:rPr>
        <w:t xml:space="preserve"> hard thinking</w:t>
      </w:r>
      <w:r w:rsidR="003657B7">
        <w:rPr>
          <w:rFonts w:ascii="Arial" w:hAnsi="Arial" w:cs="Arial"/>
          <w:sz w:val="22"/>
          <w:szCs w:val="22"/>
        </w:rPr>
        <w:t xml:space="preserve"> (Coe </w:t>
      </w:r>
      <w:r w:rsidR="003657B7">
        <w:rPr>
          <w:rFonts w:ascii="Arial" w:hAnsi="Arial" w:cs="Arial"/>
          <w:i/>
          <w:iCs/>
          <w:sz w:val="22"/>
          <w:szCs w:val="22"/>
        </w:rPr>
        <w:t xml:space="preserve">et al. </w:t>
      </w:r>
      <w:r w:rsidR="003657B7">
        <w:rPr>
          <w:rFonts w:ascii="Arial" w:hAnsi="Arial" w:cs="Arial"/>
          <w:sz w:val="22"/>
          <w:szCs w:val="22"/>
        </w:rPr>
        <w:t>2020).  Another source of evidence</w:t>
      </w:r>
      <w:r w:rsidR="00D94F1E">
        <w:rPr>
          <w:rFonts w:ascii="Arial" w:hAnsi="Arial" w:cs="Arial"/>
          <w:sz w:val="22"/>
          <w:szCs w:val="22"/>
        </w:rPr>
        <w:t xml:space="preserve"> from the UK</w:t>
      </w:r>
      <w:r w:rsidR="003657B7">
        <w:rPr>
          <w:rFonts w:ascii="Arial" w:hAnsi="Arial" w:cs="Arial"/>
          <w:sz w:val="22"/>
          <w:szCs w:val="22"/>
        </w:rPr>
        <w:t xml:space="preserve"> is </w:t>
      </w:r>
      <w:r w:rsidR="00DA6530">
        <w:rPr>
          <w:rFonts w:ascii="Arial" w:hAnsi="Arial" w:cs="Arial"/>
          <w:sz w:val="22"/>
          <w:szCs w:val="22"/>
        </w:rPr>
        <w:t xml:space="preserve">Visible Learning for Teachers, which stresses the importance of </w:t>
      </w:r>
      <w:proofErr w:type="spellStart"/>
      <w:r w:rsidR="00DA6530">
        <w:rPr>
          <w:rFonts w:ascii="Arial" w:hAnsi="Arial" w:cs="Arial"/>
          <w:sz w:val="22"/>
          <w:szCs w:val="22"/>
        </w:rPr>
        <w:t>AfL</w:t>
      </w:r>
      <w:proofErr w:type="spellEnd"/>
      <w:r w:rsidR="00DA6530">
        <w:rPr>
          <w:rFonts w:ascii="Arial" w:hAnsi="Arial" w:cs="Arial"/>
          <w:sz w:val="22"/>
          <w:szCs w:val="22"/>
        </w:rPr>
        <w:t xml:space="preserve"> and </w:t>
      </w:r>
      <w:r w:rsidR="00DA6530">
        <w:rPr>
          <w:rFonts w:ascii="Arial" w:hAnsi="Arial" w:cs="Arial"/>
          <w:sz w:val="22"/>
          <w:szCs w:val="22"/>
        </w:rPr>
        <w:lastRenderedPageBreak/>
        <w:t xml:space="preserve">feedback (Hattie, 2012).  </w:t>
      </w:r>
      <w:r w:rsidR="004E40A3" w:rsidRPr="001F7E1A">
        <w:rPr>
          <w:rFonts w:ascii="Arial" w:hAnsi="Arial" w:cs="Arial"/>
          <w:sz w:val="22"/>
          <w:szCs w:val="22"/>
        </w:rPr>
        <w:t>First</w:t>
      </w:r>
      <w:r w:rsidR="00A11682" w:rsidRPr="001F7E1A">
        <w:rPr>
          <w:rFonts w:ascii="Arial" w:hAnsi="Arial" w:cs="Arial"/>
          <w:sz w:val="22"/>
          <w:szCs w:val="22"/>
        </w:rPr>
        <w:t>,</w:t>
      </w:r>
      <w:r w:rsidR="004E40A3" w:rsidRPr="001F7E1A">
        <w:rPr>
          <w:rFonts w:ascii="Arial" w:hAnsi="Arial" w:cs="Arial"/>
          <w:sz w:val="22"/>
          <w:szCs w:val="22"/>
        </w:rPr>
        <w:t xml:space="preserve"> literature that s</w:t>
      </w:r>
      <w:r w:rsidR="00AF4134">
        <w:rPr>
          <w:rFonts w:ascii="Arial" w:hAnsi="Arial" w:cs="Arial"/>
          <w:sz w:val="22"/>
          <w:szCs w:val="22"/>
        </w:rPr>
        <w:t>tresses</w:t>
      </w:r>
      <w:r w:rsidR="004E40A3" w:rsidRPr="001F7E1A">
        <w:rPr>
          <w:rFonts w:ascii="Arial" w:hAnsi="Arial" w:cs="Arial"/>
          <w:sz w:val="22"/>
          <w:szCs w:val="22"/>
        </w:rPr>
        <w:t xml:space="preserve"> the importance of controlling cognitive </w:t>
      </w:r>
      <w:r w:rsidR="002514E9">
        <w:rPr>
          <w:rFonts w:ascii="Arial" w:hAnsi="Arial" w:cs="Arial"/>
          <w:sz w:val="22"/>
          <w:szCs w:val="22"/>
        </w:rPr>
        <w:t>load</w:t>
      </w:r>
      <w:r w:rsidR="004E40A3" w:rsidRPr="001F7E1A">
        <w:rPr>
          <w:rFonts w:ascii="Arial" w:hAnsi="Arial" w:cs="Arial"/>
          <w:sz w:val="22"/>
          <w:szCs w:val="22"/>
        </w:rPr>
        <w:t xml:space="preserve"> and </w:t>
      </w:r>
      <w:r w:rsidR="00033A7C" w:rsidRPr="001F7E1A">
        <w:rPr>
          <w:rFonts w:ascii="Arial" w:hAnsi="Arial" w:cs="Arial"/>
          <w:sz w:val="22"/>
          <w:szCs w:val="22"/>
        </w:rPr>
        <w:t>use of worked examples to aid this</w:t>
      </w:r>
      <w:r w:rsidR="004E40A3" w:rsidRPr="001F7E1A">
        <w:rPr>
          <w:rFonts w:ascii="Arial" w:hAnsi="Arial" w:cs="Arial"/>
          <w:sz w:val="22"/>
          <w:szCs w:val="22"/>
        </w:rPr>
        <w:t xml:space="preserve"> </w:t>
      </w:r>
      <w:r w:rsidR="00033A7C" w:rsidRPr="001F7E1A">
        <w:rPr>
          <w:rFonts w:ascii="Arial" w:hAnsi="Arial" w:cs="Arial"/>
          <w:sz w:val="22"/>
          <w:szCs w:val="22"/>
        </w:rPr>
        <w:t xml:space="preserve">will be </w:t>
      </w:r>
      <w:r w:rsidR="006954A7">
        <w:rPr>
          <w:rFonts w:ascii="Arial" w:hAnsi="Arial" w:cs="Arial"/>
          <w:sz w:val="22"/>
          <w:szCs w:val="22"/>
        </w:rPr>
        <w:t>explored</w:t>
      </w:r>
      <w:r w:rsidR="00033A7C" w:rsidRPr="001F7E1A">
        <w:rPr>
          <w:rFonts w:ascii="Arial" w:hAnsi="Arial" w:cs="Arial"/>
          <w:sz w:val="22"/>
          <w:szCs w:val="22"/>
        </w:rPr>
        <w:t>.</w:t>
      </w:r>
    </w:p>
    <w:p w14:paraId="42BF51B5" w14:textId="77777777" w:rsidR="006C13AA" w:rsidRPr="001F7E1A" w:rsidRDefault="006C13AA" w:rsidP="00546622">
      <w:pPr>
        <w:spacing w:line="360" w:lineRule="auto"/>
        <w:rPr>
          <w:rFonts w:ascii="Arial" w:hAnsi="Arial" w:cs="Arial"/>
          <w:b/>
          <w:bCs/>
        </w:rPr>
      </w:pPr>
    </w:p>
    <w:p w14:paraId="6ABF0E92" w14:textId="377C8646" w:rsidR="00543585" w:rsidRDefault="00543585" w:rsidP="00546622">
      <w:pPr>
        <w:spacing w:line="360" w:lineRule="auto"/>
        <w:rPr>
          <w:rFonts w:ascii="Arial" w:hAnsi="Arial" w:cs="Arial"/>
          <w:b/>
          <w:bCs/>
          <w:sz w:val="28"/>
          <w:szCs w:val="28"/>
        </w:rPr>
      </w:pPr>
      <w:r w:rsidRPr="001F7E1A">
        <w:rPr>
          <w:rFonts w:ascii="Arial" w:hAnsi="Arial" w:cs="Arial"/>
          <w:b/>
          <w:bCs/>
          <w:sz w:val="28"/>
          <w:szCs w:val="28"/>
        </w:rPr>
        <w:t>3.2 Worked examples used to decrease cognitive overload</w:t>
      </w:r>
    </w:p>
    <w:p w14:paraId="41720CF2" w14:textId="422A2461" w:rsidR="00B95F26" w:rsidRPr="001F7E1A" w:rsidRDefault="005532E8" w:rsidP="00546622">
      <w:pPr>
        <w:spacing w:line="360" w:lineRule="auto"/>
        <w:rPr>
          <w:rFonts w:ascii="Arial" w:hAnsi="Arial" w:cs="Arial"/>
          <w:sz w:val="22"/>
          <w:szCs w:val="22"/>
        </w:rPr>
      </w:pPr>
      <w:r w:rsidRPr="001F7E1A">
        <w:rPr>
          <w:rFonts w:ascii="Arial" w:hAnsi="Arial" w:cs="Arial"/>
          <w:sz w:val="22"/>
          <w:szCs w:val="22"/>
        </w:rPr>
        <w:t>Cognitive load theory is</w:t>
      </w:r>
      <w:r w:rsidR="00332111" w:rsidRPr="001F7E1A">
        <w:rPr>
          <w:rFonts w:ascii="Arial" w:hAnsi="Arial" w:cs="Arial"/>
          <w:sz w:val="22"/>
          <w:szCs w:val="22"/>
        </w:rPr>
        <w:t xml:space="preserve"> underpinned by</w:t>
      </w:r>
      <w:r w:rsidRPr="001F7E1A">
        <w:rPr>
          <w:rFonts w:ascii="Arial" w:hAnsi="Arial" w:cs="Arial"/>
          <w:sz w:val="22"/>
          <w:szCs w:val="22"/>
        </w:rPr>
        <w:t xml:space="preserve"> understanding that learning occurs through schema acquisition, the process of relating new knowledge to old knowledge</w:t>
      </w:r>
      <w:r w:rsidR="00D955E3">
        <w:rPr>
          <w:rFonts w:ascii="Arial" w:hAnsi="Arial" w:cs="Arial"/>
          <w:sz w:val="22"/>
          <w:szCs w:val="22"/>
        </w:rPr>
        <w:t xml:space="preserve"> in the long-term memory</w:t>
      </w:r>
      <w:r w:rsidR="00613667">
        <w:rPr>
          <w:rFonts w:ascii="Arial" w:hAnsi="Arial" w:cs="Arial"/>
          <w:sz w:val="22"/>
          <w:szCs w:val="22"/>
        </w:rPr>
        <w:t>,</w:t>
      </w:r>
      <w:r w:rsidRPr="001F7E1A">
        <w:rPr>
          <w:rFonts w:ascii="Arial" w:hAnsi="Arial" w:cs="Arial"/>
          <w:sz w:val="22"/>
          <w:szCs w:val="22"/>
        </w:rPr>
        <w:t xml:space="preserve"> and automation, when </w:t>
      </w:r>
      <w:r w:rsidR="005318C8">
        <w:rPr>
          <w:rFonts w:ascii="Arial" w:hAnsi="Arial" w:cs="Arial"/>
          <w:sz w:val="22"/>
          <w:szCs w:val="22"/>
        </w:rPr>
        <w:t>knowledge is so well</w:t>
      </w:r>
      <w:r w:rsidR="00F51DE6">
        <w:rPr>
          <w:rFonts w:ascii="Arial" w:hAnsi="Arial" w:cs="Arial"/>
          <w:sz w:val="22"/>
          <w:szCs w:val="22"/>
        </w:rPr>
        <w:t>-</w:t>
      </w:r>
      <w:r w:rsidR="005318C8">
        <w:rPr>
          <w:rFonts w:ascii="Arial" w:hAnsi="Arial" w:cs="Arial"/>
          <w:sz w:val="22"/>
          <w:szCs w:val="22"/>
        </w:rPr>
        <w:t>established problem solving</w:t>
      </w:r>
      <w:r w:rsidRPr="001F7E1A">
        <w:rPr>
          <w:rFonts w:ascii="Arial" w:hAnsi="Arial" w:cs="Arial"/>
          <w:sz w:val="22"/>
          <w:szCs w:val="22"/>
        </w:rPr>
        <w:t xml:space="preserve"> becomes automatic (</w:t>
      </w:r>
      <w:proofErr w:type="spellStart"/>
      <w:r w:rsidRPr="001F7E1A">
        <w:rPr>
          <w:rFonts w:ascii="Arial" w:hAnsi="Arial" w:cs="Arial"/>
          <w:sz w:val="22"/>
          <w:szCs w:val="22"/>
        </w:rPr>
        <w:t>Sweller</w:t>
      </w:r>
      <w:proofErr w:type="spellEnd"/>
      <w:r w:rsidRPr="001F7E1A">
        <w:rPr>
          <w:rFonts w:ascii="Arial" w:hAnsi="Arial" w:cs="Arial"/>
          <w:sz w:val="22"/>
          <w:szCs w:val="22"/>
        </w:rPr>
        <w:t>, 1994</w:t>
      </w:r>
      <w:r w:rsidR="00532B6E" w:rsidRPr="001F7E1A">
        <w:rPr>
          <w:rFonts w:ascii="Arial" w:hAnsi="Arial" w:cs="Arial"/>
          <w:sz w:val="22"/>
          <w:szCs w:val="22"/>
        </w:rPr>
        <w:t>, p.</w:t>
      </w:r>
      <w:r w:rsidR="003C1090">
        <w:rPr>
          <w:rFonts w:ascii="Arial" w:hAnsi="Arial" w:cs="Arial"/>
          <w:sz w:val="22"/>
          <w:szCs w:val="22"/>
        </w:rPr>
        <w:t xml:space="preserve"> </w:t>
      </w:r>
      <w:r w:rsidR="00532B6E" w:rsidRPr="001F7E1A">
        <w:rPr>
          <w:rFonts w:ascii="Arial" w:hAnsi="Arial" w:cs="Arial"/>
          <w:sz w:val="22"/>
          <w:szCs w:val="22"/>
        </w:rPr>
        <w:t>29</w:t>
      </w:r>
      <w:r w:rsidR="003C1090">
        <w:rPr>
          <w:rFonts w:ascii="Arial" w:hAnsi="Arial" w:cs="Arial"/>
          <w:sz w:val="22"/>
          <w:szCs w:val="22"/>
        </w:rPr>
        <w:t>6-</w:t>
      </w:r>
      <w:r w:rsidR="00532B6E" w:rsidRPr="001F7E1A">
        <w:rPr>
          <w:rFonts w:ascii="Arial" w:hAnsi="Arial" w:cs="Arial"/>
          <w:sz w:val="22"/>
          <w:szCs w:val="22"/>
        </w:rPr>
        <w:t>297</w:t>
      </w:r>
      <w:r w:rsidRPr="001F7E1A">
        <w:rPr>
          <w:rFonts w:ascii="Arial" w:hAnsi="Arial" w:cs="Arial"/>
          <w:sz w:val="22"/>
          <w:szCs w:val="22"/>
        </w:rPr>
        <w:t>).</w:t>
      </w:r>
      <w:r w:rsidR="00FD6A5F">
        <w:rPr>
          <w:rFonts w:ascii="Arial" w:hAnsi="Arial" w:cs="Arial"/>
          <w:sz w:val="22"/>
          <w:szCs w:val="22"/>
        </w:rPr>
        <w:t xml:space="preserve">  For learning to occur information must be processed by the </w:t>
      </w:r>
      <w:r w:rsidR="004220D9">
        <w:rPr>
          <w:rFonts w:ascii="Arial" w:hAnsi="Arial" w:cs="Arial"/>
          <w:sz w:val="22"/>
          <w:szCs w:val="22"/>
        </w:rPr>
        <w:t xml:space="preserve">limited capacity </w:t>
      </w:r>
      <w:r w:rsidR="00FD6A5F">
        <w:rPr>
          <w:rFonts w:ascii="Arial" w:hAnsi="Arial" w:cs="Arial"/>
          <w:sz w:val="22"/>
          <w:szCs w:val="22"/>
        </w:rPr>
        <w:t xml:space="preserve">working memory, with </w:t>
      </w:r>
      <w:r w:rsidR="00D955E3">
        <w:rPr>
          <w:rFonts w:ascii="Arial" w:hAnsi="Arial" w:cs="Arial"/>
          <w:sz w:val="22"/>
          <w:szCs w:val="22"/>
        </w:rPr>
        <w:t xml:space="preserve">the amount of </w:t>
      </w:r>
      <w:r w:rsidR="00FD6A5F">
        <w:rPr>
          <w:rFonts w:ascii="Arial" w:hAnsi="Arial" w:cs="Arial"/>
          <w:sz w:val="22"/>
          <w:szCs w:val="22"/>
        </w:rPr>
        <w:t>information processed dictated by cognitive load, and then committed to long-term memory (</w:t>
      </w:r>
      <w:proofErr w:type="spellStart"/>
      <w:r w:rsidR="00FD6A5F">
        <w:rPr>
          <w:rFonts w:ascii="Arial" w:hAnsi="Arial" w:cs="Arial"/>
          <w:sz w:val="22"/>
          <w:szCs w:val="22"/>
        </w:rPr>
        <w:t>Sweller</w:t>
      </w:r>
      <w:proofErr w:type="spellEnd"/>
      <w:r w:rsidR="00FD6A5F">
        <w:rPr>
          <w:rFonts w:ascii="Arial" w:hAnsi="Arial" w:cs="Arial"/>
          <w:sz w:val="22"/>
          <w:szCs w:val="22"/>
        </w:rPr>
        <w:t>, 1994).</w:t>
      </w:r>
      <w:r w:rsidR="00D955E3" w:rsidRPr="00D955E3">
        <w:rPr>
          <w:rFonts w:ascii="Arial" w:hAnsi="Arial" w:cs="Arial"/>
          <w:sz w:val="22"/>
          <w:szCs w:val="22"/>
        </w:rPr>
        <w:t xml:space="preserve"> </w:t>
      </w:r>
      <w:r w:rsidR="00D955E3">
        <w:rPr>
          <w:rFonts w:ascii="Arial" w:hAnsi="Arial" w:cs="Arial"/>
          <w:sz w:val="22"/>
          <w:szCs w:val="22"/>
        </w:rPr>
        <w:t xml:space="preserve"> </w:t>
      </w:r>
      <w:r w:rsidR="004220D9" w:rsidRPr="001F7E1A">
        <w:rPr>
          <w:rFonts w:ascii="Arial" w:hAnsi="Arial" w:cs="Arial"/>
          <w:sz w:val="22"/>
          <w:szCs w:val="22"/>
        </w:rPr>
        <w:t>According to cognitive load theory, a low cognitive load is most conducive to learning (</w:t>
      </w:r>
      <w:proofErr w:type="spellStart"/>
      <w:r w:rsidR="004220D9" w:rsidRPr="001F7E1A">
        <w:rPr>
          <w:rFonts w:ascii="Arial" w:hAnsi="Arial" w:cs="Arial"/>
          <w:sz w:val="22"/>
          <w:szCs w:val="22"/>
        </w:rPr>
        <w:t>Sweller</w:t>
      </w:r>
      <w:proofErr w:type="spellEnd"/>
      <w:r w:rsidR="004220D9" w:rsidRPr="001F7E1A">
        <w:rPr>
          <w:rFonts w:ascii="Arial" w:hAnsi="Arial" w:cs="Arial"/>
          <w:sz w:val="22"/>
          <w:szCs w:val="22"/>
        </w:rPr>
        <w:t>, 1994, p. 208).</w:t>
      </w:r>
      <w:r w:rsidRPr="001F7E1A">
        <w:rPr>
          <w:rFonts w:ascii="Arial" w:hAnsi="Arial" w:cs="Arial"/>
          <w:sz w:val="22"/>
          <w:szCs w:val="22"/>
        </w:rPr>
        <w:t xml:space="preserve">  Cognitive load is composed of three components: intrinsic load or how difficult is a task with the prior knowledge, extraneous load or how is the material presented and germane load</w:t>
      </w:r>
      <w:r w:rsidR="004220D9">
        <w:rPr>
          <w:rFonts w:ascii="Arial" w:hAnsi="Arial" w:cs="Arial"/>
          <w:sz w:val="22"/>
          <w:szCs w:val="22"/>
        </w:rPr>
        <w:t>,</w:t>
      </w:r>
      <w:r w:rsidRPr="001F7E1A">
        <w:rPr>
          <w:rFonts w:ascii="Arial" w:hAnsi="Arial" w:cs="Arial"/>
          <w:sz w:val="22"/>
          <w:szCs w:val="22"/>
        </w:rPr>
        <w:t xml:space="preserve"> composed of elements needed for information processing and development of schema (</w:t>
      </w:r>
      <w:proofErr w:type="spellStart"/>
      <w:r w:rsidRPr="00A75F43">
        <w:rPr>
          <w:rFonts w:ascii="Arial" w:hAnsi="Arial" w:cs="Arial"/>
          <w:sz w:val="22"/>
          <w:szCs w:val="22"/>
        </w:rPr>
        <w:t>Sweller</w:t>
      </w:r>
      <w:proofErr w:type="spellEnd"/>
      <w:r w:rsidRPr="00A75F43">
        <w:rPr>
          <w:rFonts w:ascii="Arial" w:hAnsi="Arial" w:cs="Arial"/>
          <w:sz w:val="22"/>
          <w:szCs w:val="22"/>
        </w:rPr>
        <w:t xml:space="preserve">, </w:t>
      </w:r>
      <w:r w:rsidR="00F430DB" w:rsidRPr="00A75F43">
        <w:rPr>
          <w:rFonts w:ascii="Arial" w:hAnsi="Arial" w:cs="Arial"/>
          <w:sz w:val="22"/>
          <w:szCs w:val="22"/>
        </w:rPr>
        <w:t>2010</w:t>
      </w:r>
      <w:r w:rsidR="00C801F0" w:rsidRPr="00A75F43">
        <w:rPr>
          <w:rFonts w:ascii="Arial" w:hAnsi="Arial" w:cs="Arial"/>
          <w:sz w:val="22"/>
          <w:szCs w:val="22"/>
        </w:rPr>
        <w:t>, p.</w:t>
      </w:r>
      <w:r w:rsidR="003C1090">
        <w:rPr>
          <w:rFonts w:ascii="Arial" w:hAnsi="Arial" w:cs="Arial"/>
          <w:sz w:val="22"/>
          <w:szCs w:val="22"/>
        </w:rPr>
        <w:t xml:space="preserve"> </w:t>
      </w:r>
      <w:r w:rsidR="00C801F0" w:rsidRPr="00A75F43">
        <w:rPr>
          <w:rFonts w:ascii="Arial" w:hAnsi="Arial" w:cs="Arial"/>
          <w:sz w:val="22"/>
          <w:szCs w:val="22"/>
        </w:rPr>
        <w:t>123</w:t>
      </w:r>
      <w:r w:rsidRPr="001F7E1A">
        <w:rPr>
          <w:rFonts w:ascii="Arial" w:hAnsi="Arial" w:cs="Arial"/>
          <w:sz w:val="22"/>
          <w:szCs w:val="22"/>
        </w:rPr>
        <w:t xml:space="preserve">).  </w:t>
      </w:r>
      <w:r w:rsidR="00EE7085" w:rsidRPr="001F7E1A">
        <w:rPr>
          <w:rFonts w:ascii="Arial" w:hAnsi="Arial" w:cs="Arial"/>
          <w:sz w:val="22"/>
          <w:szCs w:val="22"/>
        </w:rPr>
        <w:t>To</w:t>
      </w:r>
      <w:r w:rsidRPr="001F7E1A">
        <w:rPr>
          <w:rFonts w:ascii="Arial" w:hAnsi="Arial" w:cs="Arial"/>
          <w:sz w:val="22"/>
          <w:szCs w:val="22"/>
        </w:rPr>
        <w:t xml:space="preserve"> decrease cognitive load</w:t>
      </w:r>
      <w:r w:rsidR="00D955E3">
        <w:rPr>
          <w:rFonts w:ascii="Arial" w:hAnsi="Arial" w:cs="Arial"/>
          <w:sz w:val="22"/>
          <w:szCs w:val="22"/>
        </w:rPr>
        <w:t xml:space="preserve"> and increase learning</w:t>
      </w:r>
      <w:r w:rsidRPr="001F7E1A">
        <w:rPr>
          <w:rFonts w:ascii="Arial" w:hAnsi="Arial" w:cs="Arial"/>
          <w:sz w:val="22"/>
          <w:szCs w:val="22"/>
        </w:rPr>
        <w:t>, you must decrease extraneous load and increase germane load</w:t>
      </w:r>
      <w:r w:rsidR="00D438BD">
        <w:rPr>
          <w:rFonts w:ascii="Arial" w:hAnsi="Arial" w:cs="Arial"/>
          <w:sz w:val="22"/>
          <w:szCs w:val="22"/>
        </w:rPr>
        <w:t xml:space="preserve"> </w:t>
      </w:r>
      <w:r w:rsidRPr="00A75F43">
        <w:rPr>
          <w:rFonts w:ascii="Arial" w:hAnsi="Arial" w:cs="Arial"/>
          <w:sz w:val="22"/>
          <w:szCs w:val="22"/>
        </w:rPr>
        <w:t>(</w:t>
      </w:r>
      <w:proofErr w:type="spellStart"/>
      <w:r w:rsidRPr="00A75F43">
        <w:rPr>
          <w:rFonts w:ascii="Arial" w:hAnsi="Arial" w:cs="Arial"/>
          <w:sz w:val="22"/>
          <w:szCs w:val="22"/>
        </w:rPr>
        <w:t>Sweller</w:t>
      </w:r>
      <w:proofErr w:type="spellEnd"/>
      <w:r w:rsidRPr="00A75F43">
        <w:rPr>
          <w:rFonts w:ascii="Arial" w:hAnsi="Arial" w:cs="Arial"/>
          <w:sz w:val="22"/>
          <w:szCs w:val="22"/>
        </w:rPr>
        <w:t xml:space="preserve">, </w:t>
      </w:r>
      <w:r w:rsidR="00F430DB" w:rsidRPr="00A75F43">
        <w:rPr>
          <w:rFonts w:ascii="Arial" w:hAnsi="Arial" w:cs="Arial"/>
          <w:sz w:val="22"/>
          <w:szCs w:val="22"/>
        </w:rPr>
        <w:t>2010</w:t>
      </w:r>
      <w:r w:rsidR="00C801F0" w:rsidRPr="00A75F43">
        <w:rPr>
          <w:rFonts w:ascii="Arial" w:hAnsi="Arial" w:cs="Arial"/>
          <w:sz w:val="22"/>
          <w:szCs w:val="22"/>
        </w:rPr>
        <w:t>, pp. 124-127</w:t>
      </w:r>
      <w:r w:rsidRPr="00A75F43">
        <w:rPr>
          <w:rFonts w:ascii="Arial" w:hAnsi="Arial" w:cs="Arial"/>
          <w:sz w:val="22"/>
          <w:szCs w:val="22"/>
        </w:rPr>
        <w:t>).</w:t>
      </w:r>
      <w:r w:rsidR="00F234E2">
        <w:rPr>
          <w:rFonts w:ascii="Arial" w:hAnsi="Arial" w:cs="Arial"/>
          <w:sz w:val="22"/>
          <w:szCs w:val="22"/>
        </w:rPr>
        <w:t xml:space="preserve">  Intrinsic load</w:t>
      </w:r>
      <w:r w:rsidR="00D438BD">
        <w:rPr>
          <w:rFonts w:ascii="Arial" w:hAnsi="Arial" w:cs="Arial"/>
          <w:sz w:val="22"/>
          <w:szCs w:val="22"/>
        </w:rPr>
        <w:t xml:space="preserve"> is seen as fixed for a specific task</w:t>
      </w:r>
      <w:r w:rsidR="00F234E2">
        <w:rPr>
          <w:rFonts w:ascii="Arial" w:hAnsi="Arial" w:cs="Arial"/>
          <w:sz w:val="22"/>
          <w:szCs w:val="22"/>
        </w:rPr>
        <w:t xml:space="preserve"> may be determined by element interactivity, or how much something is inter-related</w:t>
      </w:r>
      <w:r w:rsidR="00D438BD">
        <w:rPr>
          <w:rFonts w:ascii="Arial" w:hAnsi="Arial" w:cs="Arial"/>
          <w:sz w:val="22"/>
          <w:szCs w:val="22"/>
        </w:rPr>
        <w:t xml:space="preserve"> (</w:t>
      </w:r>
      <w:proofErr w:type="spellStart"/>
      <w:r w:rsidR="00D438BD">
        <w:rPr>
          <w:rFonts w:ascii="Arial" w:hAnsi="Arial" w:cs="Arial"/>
          <w:sz w:val="22"/>
          <w:szCs w:val="22"/>
        </w:rPr>
        <w:t>Sweller</w:t>
      </w:r>
      <w:proofErr w:type="spellEnd"/>
      <w:r w:rsidR="00D438BD">
        <w:rPr>
          <w:rFonts w:ascii="Arial" w:hAnsi="Arial" w:cs="Arial"/>
          <w:sz w:val="22"/>
          <w:szCs w:val="22"/>
        </w:rPr>
        <w:t xml:space="preserve">, 2010, p. 124).  </w:t>
      </w:r>
      <w:r w:rsidR="00F234E2">
        <w:rPr>
          <w:rFonts w:ascii="Arial" w:hAnsi="Arial" w:cs="Arial"/>
          <w:sz w:val="22"/>
          <w:szCs w:val="22"/>
        </w:rPr>
        <w:t xml:space="preserve"> </w:t>
      </w:r>
      <w:r w:rsidR="00D438BD">
        <w:rPr>
          <w:rFonts w:ascii="Arial" w:hAnsi="Arial" w:cs="Arial"/>
          <w:sz w:val="22"/>
          <w:szCs w:val="22"/>
        </w:rPr>
        <w:t>S</w:t>
      </w:r>
      <w:r w:rsidR="00F234E2">
        <w:rPr>
          <w:rFonts w:ascii="Arial" w:hAnsi="Arial" w:cs="Arial"/>
          <w:sz w:val="22"/>
          <w:szCs w:val="22"/>
        </w:rPr>
        <w:t xml:space="preserve">ome </w:t>
      </w:r>
      <w:r w:rsidR="00D438BD">
        <w:rPr>
          <w:rFonts w:ascii="Arial" w:hAnsi="Arial" w:cs="Arial"/>
          <w:sz w:val="22"/>
          <w:szCs w:val="22"/>
        </w:rPr>
        <w:t>concepts that are</w:t>
      </w:r>
      <w:r w:rsidR="00F234E2">
        <w:rPr>
          <w:rFonts w:ascii="Arial" w:hAnsi="Arial" w:cs="Arial"/>
          <w:sz w:val="22"/>
          <w:szCs w:val="22"/>
        </w:rPr>
        <w:t xml:space="preserve"> heavily interlinked must be learned at on</w:t>
      </w:r>
      <w:r w:rsidR="00753CB0">
        <w:rPr>
          <w:rFonts w:ascii="Arial" w:hAnsi="Arial" w:cs="Arial"/>
          <w:sz w:val="22"/>
          <w:szCs w:val="22"/>
        </w:rPr>
        <w:t>ce</w:t>
      </w:r>
      <w:r w:rsidR="00F234E2">
        <w:rPr>
          <w:rFonts w:ascii="Arial" w:hAnsi="Arial" w:cs="Arial"/>
          <w:sz w:val="22"/>
          <w:szCs w:val="22"/>
        </w:rPr>
        <w:t xml:space="preserve"> and not in isolation</w:t>
      </w:r>
      <w:r w:rsidR="00753CB0">
        <w:rPr>
          <w:rFonts w:ascii="Arial" w:hAnsi="Arial" w:cs="Arial"/>
          <w:sz w:val="22"/>
          <w:szCs w:val="22"/>
        </w:rPr>
        <w:t xml:space="preserve"> to promote schema formation</w:t>
      </w:r>
      <w:r w:rsidR="00F234E2">
        <w:rPr>
          <w:rFonts w:ascii="Arial" w:hAnsi="Arial" w:cs="Arial"/>
          <w:sz w:val="22"/>
          <w:szCs w:val="22"/>
        </w:rPr>
        <w:t xml:space="preserve"> (</w:t>
      </w:r>
      <w:proofErr w:type="spellStart"/>
      <w:r w:rsidR="00F234E2">
        <w:rPr>
          <w:rFonts w:ascii="Arial" w:hAnsi="Arial" w:cs="Arial"/>
          <w:sz w:val="22"/>
          <w:szCs w:val="22"/>
        </w:rPr>
        <w:t>Sweller</w:t>
      </w:r>
      <w:proofErr w:type="spellEnd"/>
      <w:r w:rsidR="00F234E2">
        <w:rPr>
          <w:rFonts w:ascii="Arial" w:hAnsi="Arial" w:cs="Arial"/>
          <w:sz w:val="22"/>
          <w:szCs w:val="22"/>
        </w:rPr>
        <w:t>, 2010, p. 124).  Element interactivity is also a feature of extraneous load</w:t>
      </w:r>
      <w:r w:rsidR="00680980">
        <w:rPr>
          <w:rFonts w:ascii="Arial" w:hAnsi="Arial" w:cs="Arial"/>
          <w:sz w:val="22"/>
          <w:szCs w:val="22"/>
        </w:rPr>
        <w:t xml:space="preserve"> which</w:t>
      </w:r>
      <w:r w:rsidR="00F234E2">
        <w:rPr>
          <w:rFonts w:ascii="Arial" w:hAnsi="Arial" w:cs="Arial"/>
          <w:sz w:val="22"/>
          <w:szCs w:val="22"/>
        </w:rPr>
        <w:t xml:space="preserve"> can be</w:t>
      </w:r>
      <w:r w:rsidR="00D955E3">
        <w:rPr>
          <w:rFonts w:ascii="Arial" w:hAnsi="Arial" w:cs="Arial"/>
          <w:sz w:val="22"/>
          <w:szCs w:val="22"/>
        </w:rPr>
        <w:t xml:space="preserve"> artificially</w:t>
      </w:r>
      <w:r w:rsidR="00F234E2">
        <w:rPr>
          <w:rFonts w:ascii="Arial" w:hAnsi="Arial" w:cs="Arial"/>
          <w:sz w:val="22"/>
          <w:szCs w:val="22"/>
        </w:rPr>
        <w:t xml:space="preserve"> decreased</w:t>
      </w:r>
      <w:r w:rsidR="00D955E3">
        <w:rPr>
          <w:rFonts w:ascii="Arial" w:hAnsi="Arial" w:cs="Arial"/>
          <w:sz w:val="22"/>
          <w:szCs w:val="22"/>
        </w:rPr>
        <w:t xml:space="preserve"> with good explanations and models</w:t>
      </w:r>
      <w:r w:rsidR="00F234E2">
        <w:rPr>
          <w:rFonts w:ascii="Arial" w:hAnsi="Arial" w:cs="Arial"/>
          <w:sz w:val="22"/>
          <w:szCs w:val="22"/>
        </w:rPr>
        <w:t xml:space="preserve"> to increase the rate of learning (</w:t>
      </w:r>
      <w:proofErr w:type="spellStart"/>
      <w:r w:rsidR="00F234E2">
        <w:rPr>
          <w:rFonts w:ascii="Arial" w:hAnsi="Arial" w:cs="Arial"/>
          <w:sz w:val="22"/>
          <w:szCs w:val="22"/>
        </w:rPr>
        <w:t>Sweller</w:t>
      </w:r>
      <w:proofErr w:type="spellEnd"/>
      <w:r w:rsidR="00F234E2">
        <w:rPr>
          <w:rFonts w:ascii="Arial" w:hAnsi="Arial" w:cs="Arial"/>
          <w:sz w:val="22"/>
          <w:szCs w:val="22"/>
        </w:rPr>
        <w:t>, 2010, p.</w:t>
      </w:r>
      <w:r w:rsidR="003C1090">
        <w:rPr>
          <w:rFonts w:ascii="Arial" w:hAnsi="Arial" w:cs="Arial"/>
          <w:sz w:val="22"/>
          <w:szCs w:val="22"/>
        </w:rPr>
        <w:t xml:space="preserve"> </w:t>
      </w:r>
      <w:r w:rsidR="00F234E2">
        <w:rPr>
          <w:rFonts w:ascii="Arial" w:hAnsi="Arial" w:cs="Arial"/>
          <w:sz w:val="22"/>
          <w:szCs w:val="22"/>
        </w:rPr>
        <w:t>124</w:t>
      </w:r>
      <w:r w:rsidR="00D955E3">
        <w:rPr>
          <w:rFonts w:ascii="Arial" w:hAnsi="Arial" w:cs="Arial"/>
          <w:sz w:val="22"/>
          <w:szCs w:val="22"/>
        </w:rPr>
        <w:t xml:space="preserve"> and </w:t>
      </w:r>
      <w:proofErr w:type="spellStart"/>
      <w:r w:rsidR="00D955E3">
        <w:rPr>
          <w:rFonts w:ascii="Arial" w:hAnsi="Arial" w:cs="Arial"/>
          <w:sz w:val="22"/>
          <w:szCs w:val="22"/>
        </w:rPr>
        <w:t>Shibl</w:t>
      </w:r>
      <w:proofErr w:type="spellEnd"/>
      <w:r w:rsidR="00D955E3">
        <w:rPr>
          <w:rFonts w:ascii="Arial" w:hAnsi="Arial" w:cs="Arial"/>
          <w:sz w:val="22"/>
          <w:szCs w:val="22"/>
        </w:rPr>
        <w:t xml:space="preserve"> and West, 2018</w:t>
      </w:r>
      <w:r w:rsidR="00F234E2">
        <w:rPr>
          <w:rFonts w:ascii="Arial" w:hAnsi="Arial" w:cs="Arial"/>
          <w:sz w:val="22"/>
          <w:szCs w:val="22"/>
        </w:rPr>
        <w:t xml:space="preserve">).  </w:t>
      </w:r>
      <w:r w:rsidR="00E82137" w:rsidRPr="001F7E1A">
        <w:rPr>
          <w:rFonts w:ascii="Arial" w:hAnsi="Arial" w:cs="Arial"/>
          <w:sz w:val="22"/>
          <w:szCs w:val="22"/>
        </w:rPr>
        <w:t>One method</w:t>
      </w:r>
      <w:r w:rsidR="004220D9">
        <w:rPr>
          <w:rFonts w:ascii="Arial" w:hAnsi="Arial" w:cs="Arial"/>
          <w:sz w:val="22"/>
          <w:szCs w:val="22"/>
        </w:rPr>
        <w:t xml:space="preserve"> of reducing</w:t>
      </w:r>
      <w:r w:rsidR="00E82137" w:rsidRPr="001F7E1A">
        <w:rPr>
          <w:rFonts w:ascii="Arial" w:hAnsi="Arial" w:cs="Arial"/>
          <w:sz w:val="22"/>
          <w:szCs w:val="22"/>
        </w:rPr>
        <w:t xml:space="preserve"> </w:t>
      </w:r>
      <w:r w:rsidR="00A225CB">
        <w:rPr>
          <w:rFonts w:ascii="Arial" w:hAnsi="Arial" w:cs="Arial"/>
          <w:sz w:val="22"/>
          <w:szCs w:val="22"/>
        </w:rPr>
        <w:t>extraneous load</w:t>
      </w:r>
      <w:r w:rsidR="00E82137" w:rsidRPr="001F7E1A">
        <w:rPr>
          <w:rFonts w:ascii="Arial" w:hAnsi="Arial" w:cs="Arial"/>
          <w:sz w:val="22"/>
          <w:szCs w:val="22"/>
        </w:rPr>
        <w:t xml:space="preserve"> involves presenting information as individual</w:t>
      </w:r>
      <w:r w:rsidR="00152FBE">
        <w:rPr>
          <w:rFonts w:ascii="Arial" w:hAnsi="Arial" w:cs="Arial"/>
          <w:sz w:val="22"/>
          <w:szCs w:val="22"/>
        </w:rPr>
        <w:t xml:space="preserve"> and isolated</w:t>
      </w:r>
      <w:r w:rsidR="00E82137" w:rsidRPr="001F7E1A">
        <w:rPr>
          <w:rFonts w:ascii="Arial" w:hAnsi="Arial" w:cs="Arial"/>
          <w:sz w:val="22"/>
          <w:szCs w:val="22"/>
        </w:rPr>
        <w:t xml:space="preserve"> steps</w:t>
      </w:r>
      <w:r w:rsidR="007131AD" w:rsidRPr="001F7E1A">
        <w:rPr>
          <w:rFonts w:ascii="Arial" w:hAnsi="Arial" w:cs="Arial"/>
          <w:sz w:val="22"/>
          <w:szCs w:val="22"/>
        </w:rPr>
        <w:t xml:space="preserve"> to reduce the element of interactivity,</w:t>
      </w:r>
      <w:r w:rsidR="00987EAF">
        <w:rPr>
          <w:rFonts w:ascii="Arial" w:hAnsi="Arial" w:cs="Arial"/>
          <w:sz w:val="22"/>
          <w:szCs w:val="22"/>
        </w:rPr>
        <w:t xml:space="preserve"> as demonstrated by the teacher</w:t>
      </w:r>
      <w:r w:rsidR="00F33DE7">
        <w:rPr>
          <w:rFonts w:ascii="Arial" w:hAnsi="Arial" w:cs="Arial"/>
          <w:sz w:val="22"/>
          <w:szCs w:val="22"/>
        </w:rPr>
        <w:t xml:space="preserve"> during the critical incident</w:t>
      </w:r>
      <w:r w:rsidR="00987EAF">
        <w:rPr>
          <w:rFonts w:ascii="Arial" w:hAnsi="Arial" w:cs="Arial"/>
          <w:sz w:val="22"/>
          <w:szCs w:val="22"/>
        </w:rPr>
        <w:t>,</w:t>
      </w:r>
      <w:r w:rsidR="007131AD" w:rsidRPr="001F7E1A">
        <w:rPr>
          <w:rFonts w:ascii="Arial" w:hAnsi="Arial" w:cs="Arial"/>
          <w:sz w:val="22"/>
          <w:szCs w:val="22"/>
        </w:rPr>
        <w:t xml:space="preserve"> and then giving information about how th</w:t>
      </w:r>
      <w:r w:rsidR="009C61DF" w:rsidRPr="001F7E1A">
        <w:rPr>
          <w:rFonts w:ascii="Arial" w:hAnsi="Arial" w:cs="Arial"/>
          <w:sz w:val="22"/>
          <w:szCs w:val="22"/>
        </w:rPr>
        <w:t>ese pieces of</w:t>
      </w:r>
      <w:r w:rsidR="007131AD" w:rsidRPr="001F7E1A">
        <w:rPr>
          <w:rFonts w:ascii="Arial" w:hAnsi="Arial" w:cs="Arial"/>
          <w:sz w:val="22"/>
          <w:szCs w:val="22"/>
        </w:rPr>
        <w:t xml:space="preserve"> information </w:t>
      </w:r>
      <w:r w:rsidR="009C61DF" w:rsidRPr="001F7E1A">
        <w:rPr>
          <w:rFonts w:ascii="Arial" w:hAnsi="Arial" w:cs="Arial"/>
          <w:sz w:val="22"/>
          <w:szCs w:val="22"/>
        </w:rPr>
        <w:t>relate to one another</w:t>
      </w:r>
      <w:r w:rsidR="007131AD" w:rsidRPr="001F7E1A">
        <w:rPr>
          <w:rFonts w:ascii="Arial" w:hAnsi="Arial" w:cs="Arial"/>
          <w:sz w:val="22"/>
          <w:szCs w:val="22"/>
        </w:rPr>
        <w:t xml:space="preserve"> in a second step (Pollock </w:t>
      </w:r>
      <w:r w:rsidR="007131AD" w:rsidRPr="001F7E1A">
        <w:rPr>
          <w:rFonts w:ascii="Arial" w:hAnsi="Arial" w:cs="Arial"/>
          <w:i/>
          <w:iCs/>
          <w:sz w:val="22"/>
          <w:szCs w:val="22"/>
        </w:rPr>
        <w:t xml:space="preserve">et al. </w:t>
      </w:r>
      <w:r w:rsidR="007131AD" w:rsidRPr="001F7E1A">
        <w:rPr>
          <w:rFonts w:ascii="Arial" w:hAnsi="Arial" w:cs="Arial"/>
          <w:sz w:val="22"/>
          <w:szCs w:val="22"/>
        </w:rPr>
        <w:t>2002).</w:t>
      </w:r>
      <w:r w:rsidR="00FA1FBE">
        <w:rPr>
          <w:rFonts w:ascii="Arial" w:hAnsi="Arial" w:cs="Arial"/>
          <w:sz w:val="22"/>
          <w:szCs w:val="22"/>
        </w:rPr>
        <w:t xml:space="preserve">  </w:t>
      </w:r>
      <w:r w:rsidR="00BB7881">
        <w:rPr>
          <w:rFonts w:ascii="Arial" w:hAnsi="Arial" w:cs="Arial"/>
          <w:sz w:val="22"/>
          <w:szCs w:val="22"/>
        </w:rPr>
        <w:t xml:space="preserve">Pollock </w:t>
      </w:r>
      <w:r w:rsidR="00BB7881">
        <w:rPr>
          <w:rFonts w:ascii="Arial" w:hAnsi="Arial" w:cs="Arial"/>
          <w:i/>
          <w:iCs/>
          <w:sz w:val="22"/>
          <w:szCs w:val="22"/>
        </w:rPr>
        <w:t>et al.</w:t>
      </w:r>
      <w:r w:rsidR="00140555">
        <w:rPr>
          <w:rFonts w:ascii="Arial" w:hAnsi="Arial" w:cs="Arial"/>
          <w:i/>
          <w:iCs/>
          <w:sz w:val="22"/>
          <w:szCs w:val="22"/>
        </w:rPr>
        <w:t xml:space="preserve"> </w:t>
      </w:r>
      <w:r w:rsidR="00140555">
        <w:rPr>
          <w:rFonts w:ascii="Arial" w:hAnsi="Arial" w:cs="Arial"/>
          <w:sz w:val="22"/>
          <w:szCs w:val="22"/>
        </w:rPr>
        <w:t>(2002)</w:t>
      </w:r>
      <w:r w:rsidR="00867855" w:rsidRPr="001F7E1A">
        <w:rPr>
          <w:rFonts w:ascii="Arial" w:hAnsi="Arial" w:cs="Arial"/>
          <w:sz w:val="22"/>
          <w:szCs w:val="22"/>
        </w:rPr>
        <w:t xml:space="preserve"> </w:t>
      </w:r>
      <w:r w:rsidR="00D0064A">
        <w:rPr>
          <w:rFonts w:ascii="Arial" w:hAnsi="Arial" w:cs="Arial"/>
          <w:sz w:val="22"/>
          <w:szCs w:val="22"/>
        </w:rPr>
        <w:t>studied</w:t>
      </w:r>
      <w:r w:rsidR="00867855" w:rsidRPr="001F7E1A">
        <w:rPr>
          <w:rFonts w:ascii="Arial" w:hAnsi="Arial" w:cs="Arial"/>
          <w:sz w:val="22"/>
          <w:szCs w:val="22"/>
        </w:rPr>
        <w:t xml:space="preserve"> industrial students </w:t>
      </w:r>
      <w:r w:rsidR="00F51DE6">
        <w:rPr>
          <w:rFonts w:ascii="Arial" w:hAnsi="Arial" w:cs="Arial"/>
          <w:sz w:val="22"/>
          <w:szCs w:val="22"/>
        </w:rPr>
        <w:t>and their learning of</w:t>
      </w:r>
      <w:r w:rsidR="00867855" w:rsidRPr="001F7E1A">
        <w:rPr>
          <w:rFonts w:ascii="Arial" w:hAnsi="Arial" w:cs="Arial"/>
          <w:sz w:val="22"/>
          <w:szCs w:val="22"/>
        </w:rPr>
        <w:t xml:space="preserve"> electric safety test</w:t>
      </w:r>
      <w:r w:rsidR="00140555">
        <w:rPr>
          <w:rFonts w:ascii="Arial" w:hAnsi="Arial" w:cs="Arial"/>
          <w:sz w:val="22"/>
          <w:szCs w:val="22"/>
        </w:rPr>
        <w:t>s</w:t>
      </w:r>
      <w:r w:rsidR="004933B2">
        <w:rPr>
          <w:rFonts w:ascii="Arial" w:hAnsi="Arial" w:cs="Arial"/>
          <w:sz w:val="22"/>
          <w:szCs w:val="22"/>
        </w:rPr>
        <w:t xml:space="preserve">. </w:t>
      </w:r>
      <w:r w:rsidR="006847C5">
        <w:rPr>
          <w:rFonts w:ascii="Arial" w:hAnsi="Arial" w:cs="Arial"/>
          <w:sz w:val="22"/>
          <w:szCs w:val="22"/>
        </w:rPr>
        <w:t xml:space="preserve"> </w:t>
      </w:r>
      <w:r w:rsidR="00081F61">
        <w:rPr>
          <w:rFonts w:ascii="Arial" w:hAnsi="Arial" w:cs="Arial"/>
          <w:sz w:val="22"/>
          <w:szCs w:val="22"/>
        </w:rPr>
        <w:t>The study</w:t>
      </w:r>
      <w:r w:rsidR="00867855" w:rsidRPr="001F7E1A">
        <w:rPr>
          <w:rFonts w:ascii="Arial" w:hAnsi="Arial" w:cs="Arial"/>
          <w:sz w:val="22"/>
          <w:szCs w:val="22"/>
        </w:rPr>
        <w:t xml:space="preserve"> found that students with less prior knowledge benefitted from this type of information </w:t>
      </w:r>
      <w:r w:rsidR="00867855" w:rsidRPr="00FD6A5F">
        <w:rPr>
          <w:rFonts w:ascii="Arial" w:hAnsi="Arial" w:cs="Arial"/>
          <w:sz w:val="22"/>
          <w:szCs w:val="22"/>
        </w:rPr>
        <w:t>provision</w:t>
      </w:r>
      <w:r w:rsidR="009E36D4">
        <w:rPr>
          <w:rFonts w:ascii="Arial" w:hAnsi="Arial" w:cs="Arial"/>
          <w:sz w:val="22"/>
          <w:szCs w:val="22"/>
        </w:rPr>
        <w:t xml:space="preserve">, likely </w:t>
      </w:r>
      <w:r w:rsidR="00032212">
        <w:rPr>
          <w:rFonts w:ascii="Arial" w:hAnsi="Arial" w:cs="Arial"/>
          <w:sz w:val="22"/>
          <w:szCs w:val="22"/>
        </w:rPr>
        <w:t>aiding</w:t>
      </w:r>
      <w:r w:rsidR="009E36D4">
        <w:rPr>
          <w:rFonts w:ascii="Arial" w:hAnsi="Arial" w:cs="Arial"/>
          <w:sz w:val="22"/>
          <w:szCs w:val="22"/>
        </w:rPr>
        <w:t xml:space="preserve"> schema formation in the two-step learning process</w:t>
      </w:r>
      <w:r w:rsidR="00867855" w:rsidRPr="00FD6A5F">
        <w:rPr>
          <w:rFonts w:ascii="Arial" w:hAnsi="Arial" w:cs="Arial"/>
          <w:sz w:val="22"/>
          <w:szCs w:val="22"/>
        </w:rPr>
        <w:t xml:space="preserve"> (2002</w:t>
      </w:r>
      <w:r w:rsidR="00FE6DF7">
        <w:rPr>
          <w:rFonts w:ascii="Arial" w:hAnsi="Arial" w:cs="Arial"/>
          <w:sz w:val="22"/>
          <w:szCs w:val="22"/>
        </w:rPr>
        <w:t>,</w:t>
      </w:r>
      <w:r w:rsidR="0042586E" w:rsidRPr="00FD6A5F">
        <w:rPr>
          <w:rFonts w:ascii="Arial" w:hAnsi="Arial" w:cs="Arial"/>
          <w:sz w:val="22"/>
          <w:szCs w:val="22"/>
        </w:rPr>
        <w:t xml:space="preserve"> p</w:t>
      </w:r>
      <w:r w:rsidR="009E36D4">
        <w:rPr>
          <w:rFonts w:ascii="Arial" w:hAnsi="Arial" w:cs="Arial"/>
          <w:sz w:val="22"/>
          <w:szCs w:val="22"/>
        </w:rPr>
        <w:t>p</w:t>
      </w:r>
      <w:r w:rsidR="0042586E" w:rsidRPr="00FD6A5F">
        <w:rPr>
          <w:rFonts w:ascii="Arial" w:hAnsi="Arial" w:cs="Arial"/>
          <w:sz w:val="22"/>
          <w:szCs w:val="22"/>
        </w:rPr>
        <w:t>.</w:t>
      </w:r>
      <w:r w:rsidR="003C1090" w:rsidRPr="00FD6A5F">
        <w:rPr>
          <w:rFonts w:ascii="Arial" w:hAnsi="Arial" w:cs="Arial"/>
          <w:sz w:val="22"/>
          <w:szCs w:val="22"/>
        </w:rPr>
        <w:t xml:space="preserve"> </w:t>
      </w:r>
      <w:r w:rsidR="0042586E" w:rsidRPr="00FD6A5F">
        <w:rPr>
          <w:rFonts w:ascii="Arial" w:hAnsi="Arial" w:cs="Arial"/>
          <w:sz w:val="22"/>
          <w:szCs w:val="22"/>
        </w:rPr>
        <w:t>67</w:t>
      </w:r>
      <w:r w:rsidR="009E36D4">
        <w:rPr>
          <w:rFonts w:ascii="Arial" w:hAnsi="Arial" w:cs="Arial"/>
          <w:sz w:val="22"/>
          <w:szCs w:val="22"/>
        </w:rPr>
        <w:t>-83</w:t>
      </w:r>
      <w:r w:rsidR="00867855" w:rsidRPr="001F7E1A">
        <w:rPr>
          <w:rFonts w:ascii="Arial" w:hAnsi="Arial" w:cs="Arial"/>
          <w:sz w:val="22"/>
          <w:szCs w:val="22"/>
        </w:rPr>
        <w:t xml:space="preserve">).  </w:t>
      </w:r>
      <w:r w:rsidR="009E36D4">
        <w:rPr>
          <w:rFonts w:ascii="Arial" w:hAnsi="Arial" w:cs="Arial"/>
          <w:sz w:val="22"/>
          <w:szCs w:val="22"/>
        </w:rPr>
        <w:t>Thi</w:t>
      </w:r>
      <w:r w:rsidR="00FE6DF7">
        <w:rPr>
          <w:rFonts w:ascii="Arial" w:hAnsi="Arial" w:cs="Arial"/>
          <w:sz w:val="22"/>
          <w:szCs w:val="22"/>
        </w:rPr>
        <w:t>s</w:t>
      </w:r>
      <w:r w:rsidR="00637EE7">
        <w:rPr>
          <w:rFonts w:ascii="Arial" w:hAnsi="Arial" w:cs="Arial"/>
          <w:sz w:val="22"/>
          <w:szCs w:val="22"/>
        </w:rPr>
        <w:t xml:space="preserve"> demonstrated that showing information as isolated elements and then how the information is related</w:t>
      </w:r>
      <w:r w:rsidR="00F07DD9">
        <w:rPr>
          <w:rFonts w:ascii="Arial" w:hAnsi="Arial" w:cs="Arial"/>
          <w:sz w:val="22"/>
          <w:szCs w:val="22"/>
        </w:rPr>
        <w:t xml:space="preserve"> in a second step</w:t>
      </w:r>
      <w:r w:rsidR="00637EE7">
        <w:rPr>
          <w:rFonts w:ascii="Arial" w:hAnsi="Arial" w:cs="Arial"/>
          <w:sz w:val="22"/>
          <w:szCs w:val="22"/>
        </w:rPr>
        <w:t xml:space="preserve"> aids </w:t>
      </w:r>
      <w:r w:rsidR="003C1090">
        <w:rPr>
          <w:rFonts w:ascii="Arial" w:hAnsi="Arial" w:cs="Arial"/>
          <w:sz w:val="22"/>
          <w:szCs w:val="22"/>
        </w:rPr>
        <w:t>learning</w:t>
      </w:r>
      <w:r w:rsidR="0021241B">
        <w:rPr>
          <w:rFonts w:ascii="Arial" w:hAnsi="Arial" w:cs="Arial"/>
          <w:sz w:val="22"/>
          <w:szCs w:val="22"/>
        </w:rPr>
        <w:t xml:space="preserve"> through</w:t>
      </w:r>
      <w:r w:rsidR="00E56507">
        <w:rPr>
          <w:rFonts w:ascii="Arial" w:hAnsi="Arial" w:cs="Arial"/>
          <w:sz w:val="22"/>
          <w:szCs w:val="22"/>
        </w:rPr>
        <w:t xml:space="preserve"> decreasing </w:t>
      </w:r>
      <w:r w:rsidR="00FE6DF7">
        <w:rPr>
          <w:rFonts w:ascii="Arial" w:hAnsi="Arial" w:cs="Arial"/>
          <w:sz w:val="22"/>
          <w:szCs w:val="22"/>
        </w:rPr>
        <w:t>extraneous</w:t>
      </w:r>
      <w:r w:rsidR="00E56507">
        <w:rPr>
          <w:rFonts w:ascii="Arial" w:hAnsi="Arial" w:cs="Arial"/>
          <w:sz w:val="22"/>
          <w:szCs w:val="22"/>
        </w:rPr>
        <w:t xml:space="preserve"> load</w:t>
      </w:r>
      <w:r w:rsidR="00985DAA">
        <w:rPr>
          <w:rFonts w:ascii="Arial" w:hAnsi="Arial" w:cs="Arial"/>
          <w:sz w:val="22"/>
          <w:szCs w:val="22"/>
        </w:rPr>
        <w:t xml:space="preserve"> </w:t>
      </w:r>
      <w:r w:rsidR="00FE6DF7">
        <w:rPr>
          <w:rFonts w:ascii="Arial" w:hAnsi="Arial" w:cs="Arial"/>
          <w:sz w:val="22"/>
          <w:szCs w:val="22"/>
        </w:rPr>
        <w:t xml:space="preserve">of the task </w:t>
      </w:r>
      <w:r w:rsidR="00985DAA">
        <w:rPr>
          <w:rFonts w:ascii="Arial" w:hAnsi="Arial" w:cs="Arial"/>
          <w:sz w:val="22"/>
          <w:szCs w:val="22"/>
        </w:rPr>
        <w:t xml:space="preserve">(Pollock </w:t>
      </w:r>
      <w:r w:rsidR="00985DAA">
        <w:rPr>
          <w:rFonts w:ascii="Arial" w:hAnsi="Arial" w:cs="Arial"/>
          <w:i/>
          <w:iCs/>
          <w:sz w:val="22"/>
          <w:szCs w:val="22"/>
        </w:rPr>
        <w:t xml:space="preserve">et al. </w:t>
      </w:r>
      <w:r w:rsidR="00985DAA">
        <w:rPr>
          <w:rFonts w:ascii="Arial" w:hAnsi="Arial" w:cs="Arial"/>
          <w:sz w:val="22"/>
          <w:szCs w:val="22"/>
        </w:rPr>
        <w:t>2002)</w:t>
      </w:r>
      <w:r w:rsidR="00637EE7">
        <w:rPr>
          <w:rFonts w:ascii="Arial" w:hAnsi="Arial" w:cs="Arial"/>
          <w:sz w:val="22"/>
          <w:szCs w:val="22"/>
        </w:rPr>
        <w:t>.</w:t>
      </w:r>
      <w:r w:rsidR="00FA1FBE">
        <w:rPr>
          <w:rFonts w:ascii="Arial" w:hAnsi="Arial" w:cs="Arial"/>
          <w:sz w:val="22"/>
          <w:szCs w:val="22"/>
        </w:rPr>
        <w:t xml:space="preserve">  Supporting this, segmenting parts of a worked example using blank lines on a page has previously been demonstrated to be effective at increasing learning efficiency in Dutch students (</w:t>
      </w:r>
      <w:proofErr w:type="spellStart"/>
      <w:r w:rsidR="00FA1FBE">
        <w:rPr>
          <w:rFonts w:ascii="Arial" w:hAnsi="Arial" w:cs="Arial"/>
          <w:sz w:val="22"/>
          <w:szCs w:val="22"/>
        </w:rPr>
        <w:t>Spanjers</w:t>
      </w:r>
      <w:proofErr w:type="spellEnd"/>
      <w:r w:rsidR="00FA1FBE">
        <w:rPr>
          <w:rFonts w:ascii="Arial" w:hAnsi="Arial" w:cs="Arial"/>
          <w:sz w:val="22"/>
          <w:szCs w:val="22"/>
        </w:rPr>
        <w:t xml:space="preserve"> </w:t>
      </w:r>
      <w:r w:rsidR="00FA1FBE" w:rsidRPr="00004DFD">
        <w:rPr>
          <w:rFonts w:ascii="Arial" w:hAnsi="Arial" w:cs="Arial"/>
          <w:i/>
          <w:iCs/>
          <w:sz w:val="22"/>
          <w:szCs w:val="22"/>
        </w:rPr>
        <w:t>et al.</w:t>
      </w:r>
      <w:r w:rsidR="00FA1FBE">
        <w:rPr>
          <w:rFonts w:ascii="Arial" w:hAnsi="Arial" w:cs="Arial"/>
          <w:sz w:val="22"/>
          <w:szCs w:val="22"/>
        </w:rPr>
        <w:t xml:space="preserve"> 2012).</w:t>
      </w:r>
      <w:r w:rsidR="004E7407">
        <w:rPr>
          <w:rFonts w:ascii="Arial" w:hAnsi="Arial" w:cs="Arial"/>
          <w:sz w:val="22"/>
          <w:szCs w:val="22"/>
        </w:rPr>
        <w:t xml:space="preserve"> </w:t>
      </w:r>
      <w:r w:rsidR="00867855" w:rsidRPr="001F7E1A">
        <w:rPr>
          <w:rFonts w:ascii="Arial" w:hAnsi="Arial" w:cs="Arial"/>
          <w:sz w:val="22"/>
          <w:szCs w:val="22"/>
        </w:rPr>
        <w:t xml:space="preserve"> </w:t>
      </w:r>
      <w:r w:rsidR="00FA1FBE">
        <w:rPr>
          <w:rFonts w:ascii="Arial" w:hAnsi="Arial" w:cs="Arial"/>
          <w:sz w:val="22"/>
          <w:szCs w:val="22"/>
        </w:rPr>
        <w:t>This has been termed the ‘worked example effect’ in cognitive load theory</w:t>
      </w:r>
      <w:r w:rsidR="001323AF">
        <w:rPr>
          <w:rFonts w:ascii="Arial" w:hAnsi="Arial" w:cs="Arial"/>
          <w:sz w:val="22"/>
          <w:szCs w:val="22"/>
        </w:rPr>
        <w:t xml:space="preserve"> (Moreno, 2006).  </w:t>
      </w:r>
      <w:r w:rsidR="00C419E6">
        <w:rPr>
          <w:rFonts w:ascii="Arial" w:hAnsi="Arial" w:cs="Arial"/>
          <w:sz w:val="22"/>
          <w:szCs w:val="22"/>
        </w:rPr>
        <w:t>Despite the positive literature around worked examples, i</w:t>
      </w:r>
      <w:r w:rsidR="00FA1FBE">
        <w:rPr>
          <w:rFonts w:ascii="Arial" w:hAnsi="Arial" w:cs="Arial"/>
          <w:sz w:val="22"/>
          <w:szCs w:val="22"/>
        </w:rPr>
        <w:t>t has been reported that in some situations students cannot apply principles they have learned to new problems</w:t>
      </w:r>
      <w:r w:rsidR="00495928">
        <w:rPr>
          <w:rFonts w:ascii="Arial" w:hAnsi="Arial" w:cs="Arial"/>
          <w:sz w:val="22"/>
          <w:szCs w:val="22"/>
        </w:rPr>
        <w:t>,</w:t>
      </w:r>
      <w:r w:rsidR="00FA1FBE">
        <w:rPr>
          <w:rFonts w:ascii="Arial" w:hAnsi="Arial" w:cs="Arial"/>
          <w:sz w:val="22"/>
          <w:szCs w:val="22"/>
        </w:rPr>
        <w:t xml:space="preserve"> in an ‘illusion </w:t>
      </w:r>
      <w:r w:rsidR="00FA1FBE">
        <w:rPr>
          <w:rFonts w:ascii="Arial" w:hAnsi="Arial" w:cs="Arial"/>
          <w:sz w:val="22"/>
          <w:szCs w:val="22"/>
        </w:rPr>
        <w:lastRenderedPageBreak/>
        <w:t>of understanding</w:t>
      </w:r>
      <w:r w:rsidR="00CA305D">
        <w:rPr>
          <w:rFonts w:ascii="Arial" w:hAnsi="Arial" w:cs="Arial"/>
          <w:sz w:val="22"/>
          <w:szCs w:val="22"/>
        </w:rPr>
        <w:t>’</w:t>
      </w:r>
      <w:r w:rsidR="00FA1FBE">
        <w:rPr>
          <w:rFonts w:ascii="Arial" w:hAnsi="Arial" w:cs="Arial"/>
          <w:sz w:val="22"/>
          <w:szCs w:val="22"/>
        </w:rPr>
        <w:t xml:space="preserve"> (Moreno, 2006).</w:t>
      </w:r>
      <w:r w:rsidR="00FA1FBE" w:rsidRPr="001F7E1A">
        <w:rPr>
          <w:rFonts w:ascii="Arial" w:hAnsi="Arial" w:cs="Arial"/>
          <w:sz w:val="22"/>
          <w:szCs w:val="22"/>
        </w:rPr>
        <w:t xml:space="preserve">  </w:t>
      </w:r>
      <w:r w:rsidR="00E82137" w:rsidRPr="001F7E1A">
        <w:rPr>
          <w:rFonts w:ascii="Arial" w:hAnsi="Arial" w:cs="Arial"/>
          <w:sz w:val="22"/>
          <w:szCs w:val="22"/>
        </w:rPr>
        <w:t>The teacher also attempted to manage the</w:t>
      </w:r>
      <w:r w:rsidR="006E4440" w:rsidRPr="001F7E1A">
        <w:rPr>
          <w:rFonts w:ascii="Arial" w:hAnsi="Arial" w:cs="Arial"/>
          <w:sz w:val="22"/>
          <w:szCs w:val="22"/>
        </w:rPr>
        <w:t xml:space="preserve"> external</w:t>
      </w:r>
      <w:r w:rsidR="00E82137" w:rsidRPr="001F7E1A">
        <w:rPr>
          <w:rFonts w:ascii="Arial" w:hAnsi="Arial" w:cs="Arial"/>
          <w:sz w:val="22"/>
          <w:szCs w:val="22"/>
        </w:rPr>
        <w:t xml:space="preserve"> cognitive load the students were placing on themselves by taking notes while listening to explanations</w:t>
      </w:r>
      <w:r w:rsidR="00F713F4" w:rsidRPr="001F7E1A">
        <w:rPr>
          <w:rFonts w:ascii="Arial" w:hAnsi="Arial" w:cs="Arial"/>
          <w:sz w:val="22"/>
          <w:szCs w:val="22"/>
        </w:rPr>
        <w:t xml:space="preserve">.  </w:t>
      </w:r>
      <w:r w:rsidR="0064233B">
        <w:rPr>
          <w:rFonts w:ascii="Arial" w:hAnsi="Arial" w:cs="Arial"/>
          <w:sz w:val="22"/>
          <w:szCs w:val="22"/>
        </w:rPr>
        <w:t>T</w:t>
      </w:r>
      <w:r w:rsidR="00F713F4" w:rsidRPr="001F7E1A">
        <w:rPr>
          <w:rFonts w:ascii="Arial" w:hAnsi="Arial" w:cs="Arial"/>
          <w:sz w:val="22"/>
          <w:szCs w:val="22"/>
        </w:rPr>
        <w:t xml:space="preserve">aking notes </w:t>
      </w:r>
      <w:r w:rsidR="0064233B">
        <w:rPr>
          <w:rFonts w:ascii="Arial" w:hAnsi="Arial" w:cs="Arial"/>
          <w:sz w:val="22"/>
          <w:szCs w:val="22"/>
        </w:rPr>
        <w:t>is</w:t>
      </w:r>
      <w:r w:rsidR="00F713F4" w:rsidRPr="001F7E1A">
        <w:rPr>
          <w:rFonts w:ascii="Arial" w:hAnsi="Arial" w:cs="Arial"/>
          <w:sz w:val="22"/>
          <w:szCs w:val="22"/>
        </w:rPr>
        <w:t xml:space="preserve"> a significant information processing tool, allowing students to both reflect on and record the information they are learning,</w:t>
      </w:r>
      <w:r w:rsidR="0064233B">
        <w:rPr>
          <w:rFonts w:ascii="Arial" w:hAnsi="Arial" w:cs="Arial"/>
          <w:sz w:val="22"/>
          <w:szCs w:val="22"/>
        </w:rPr>
        <w:t xml:space="preserve"> but</w:t>
      </w:r>
      <w:r w:rsidR="00F713F4" w:rsidRPr="001F7E1A">
        <w:rPr>
          <w:rFonts w:ascii="Arial" w:hAnsi="Arial" w:cs="Arial"/>
          <w:sz w:val="22"/>
          <w:szCs w:val="22"/>
        </w:rPr>
        <w:t xml:space="preserve"> most students are not taught how to effectively take notes</w:t>
      </w:r>
      <w:r w:rsidR="00E821BF">
        <w:rPr>
          <w:rFonts w:ascii="Arial" w:hAnsi="Arial" w:cs="Arial"/>
          <w:sz w:val="22"/>
          <w:szCs w:val="22"/>
        </w:rPr>
        <w:t xml:space="preserve"> (</w:t>
      </w:r>
      <w:proofErr w:type="spellStart"/>
      <w:r w:rsidR="00E821BF">
        <w:rPr>
          <w:rFonts w:ascii="Arial" w:hAnsi="Arial" w:cs="Arial"/>
          <w:sz w:val="22"/>
          <w:szCs w:val="22"/>
        </w:rPr>
        <w:t>Piolat</w:t>
      </w:r>
      <w:proofErr w:type="spellEnd"/>
      <w:r w:rsidR="00E821BF">
        <w:rPr>
          <w:rFonts w:ascii="Arial" w:hAnsi="Arial" w:cs="Arial"/>
          <w:sz w:val="22"/>
          <w:szCs w:val="22"/>
        </w:rPr>
        <w:t xml:space="preserve"> </w:t>
      </w:r>
      <w:r w:rsidR="00E821BF">
        <w:rPr>
          <w:rFonts w:ascii="Arial" w:hAnsi="Arial" w:cs="Arial"/>
          <w:i/>
          <w:iCs/>
          <w:sz w:val="22"/>
          <w:szCs w:val="22"/>
        </w:rPr>
        <w:t xml:space="preserve">et al. </w:t>
      </w:r>
      <w:r w:rsidR="00E821BF">
        <w:rPr>
          <w:rFonts w:ascii="Arial" w:hAnsi="Arial" w:cs="Arial"/>
          <w:sz w:val="22"/>
          <w:szCs w:val="22"/>
        </w:rPr>
        <w:t>2005).  As a result,</w:t>
      </w:r>
      <w:r w:rsidR="00D67134" w:rsidRPr="001F7E1A">
        <w:rPr>
          <w:rFonts w:ascii="Arial" w:hAnsi="Arial" w:cs="Arial"/>
          <w:sz w:val="22"/>
          <w:szCs w:val="22"/>
        </w:rPr>
        <w:t xml:space="preserve"> note taking </w:t>
      </w:r>
      <w:r w:rsidR="00751A9B">
        <w:rPr>
          <w:rFonts w:ascii="Arial" w:hAnsi="Arial" w:cs="Arial"/>
          <w:sz w:val="22"/>
          <w:szCs w:val="22"/>
        </w:rPr>
        <w:t>places</w:t>
      </w:r>
      <w:r w:rsidR="00D67134" w:rsidRPr="001F7E1A">
        <w:rPr>
          <w:rFonts w:ascii="Arial" w:hAnsi="Arial" w:cs="Arial"/>
          <w:sz w:val="22"/>
          <w:szCs w:val="22"/>
        </w:rPr>
        <w:t xml:space="preserve"> significant load on the working memory</w:t>
      </w:r>
      <w:r w:rsidR="000764C7">
        <w:rPr>
          <w:rFonts w:ascii="Arial" w:hAnsi="Arial" w:cs="Arial"/>
          <w:sz w:val="22"/>
          <w:szCs w:val="22"/>
        </w:rPr>
        <w:t xml:space="preserve"> and affects</w:t>
      </w:r>
      <w:r w:rsidR="00D67134" w:rsidRPr="001F7E1A">
        <w:rPr>
          <w:rFonts w:ascii="Arial" w:hAnsi="Arial" w:cs="Arial"/>
          <w:sz w:val="22"/>
          <w:szCs w:val="22"/>
        </w:rPr>
        <w:t xml:space="preserve"> the transfer of understanding of the task to long term memory</w:t>
      </w:r>
      <w:r w:rsidR="00F713F4" w:rsidRPr="001F7E1A">
        <w:rPr>
          <w:rFonts w:ascii="Arial" w:hAnsi="Arial" w:cs="Arial"/>
          <w:sz w:val="22"/>
          <w:szCs w:val="22"/>
        </w:rPr>
        <w:t xml:space="preserve"> (</w:t>
      </w:r>
      <w:proofErr w:type="spellStart"/>
      <w:r w:rsidR="00D67134" w:rsidRPr="001F7E1A">
        <w:rPr>
          <w:rFonts w:ascii="Arial" w:hAnsi="Arial" w:cs="Arial"/>
          <w:sz w:val="22"/>
          <w:szCs w:val="22"/>
        </w:rPr>
        <w:t>Piolat</w:t>
      </w:r>
      <w:proofErr w:type="spellEnd"/>
      <w:r w:rsidR="00D67134" w:rsidRPr="001F7E1A">
        <w:rPr>
          <w:rFonts w:ascii="Arial" w:hAnsi="Arial" w:cs="Arial"/>
          <w:sz w:val="22"/>
          <w:szCs w:val="22"/>
        </w:rPr>
        <w:t xml:space="preserve"> </w:t>
      </w:r>
      <w:r w:rsidR="00D67134" w:rsidRPr="003C1090">
        <w:rPr>
          <w:rFonts w:ascii="Arial" w:hAnsi="Arial" w:cs="Arial"/>
          <w:i/>
          <w:iCs/>
          <w:sz w:val="22"/>
          <w:szCs w:val="22"/>
        </w:rPr>
        <w:t xml:space="preserve">et al. </w:t>
      </w:r>
      <w:r w:rsidR="00D67134" w:rsidRPr="001F7E1A">
        <w:rPr>
          <w:rFonts w:ascii="Arial" w:hAnsi="Arial" w:cs="Arial"/>
          <w:sz w:val="22"/>
          <w:szCs w:val="22"/>
        </w:rPr>
        <w:t>2005</w:t>
      </w:r>
      <w:r w:rsidR="00DD5BA5">
        <w:rPr>
          <w:rFonts w:ascii="Arial" w:hAnsi="Arial" w:cs="Arial"/>
          <w:sz w:val="22"/>
          <w:szCs w:val="22"/>
        </w:rPr>
        <w:t xml:space="preserve"> and </w:t>
      </w:r>
      <w:proofErr w:type="spellStart"/>
      <w:r w:rsidR="00DD5BA5">
        <w:rPr>
          <w:rFonts w:ascii="Arial" w:hAnsi="Arial" w:cs="Arial"/>
          <w:sz w:val="22"/>
          <w:szCs w:val="22"/>
        </w:rPr>
        <w:t>Al’Omairi</w:t>
      </w:r>
      <w:proofErr w:type="spellEnd"/>
      <w:r w:rsidR="00DD5BA5">
        <w:rPr>
          <w:rFonts w:ascii="Arial" w:hAnsi="Arial" w:cs="Arial"/>
          <w:sz w:val="22"/>
          <w:szCs w:val="22"/>
        </w:rPr>
        <w:t xml:space="preserve"> and </w:t>
      </w:r>
      <w:proofErr w:type="spellStart"/>
      <w:r w:rsidR="00DD5BA5">
        <w:rPr>
          <w:rFonts w:ascii="Arial" w:hAnsi="Arial" w:cs="Arial"/>
          <w:sz w:val="22"/>
          <w:szCs w:val="22"/>
        </w:rPr>
        <w:t>Balushi</w:t>
      </w:r>
      <w:proofErr w:type="spellEnd"/>
      <w:r w:rsidR="00DD5BA5">
        <w:rPr>
          <w:rFonts w:ascii="Arial" w:hAnsi="Arial" w:cs="Arial"/>
          <w:sz w:val="22"/>
          <w:szCs w:val="22"/>
        </w:rPr>
        <w:t>, 2015, p. 686</w:t>
      </w:r>
      <w:r w:rsidR="00F713F4" w:rsidRPr="001F7E1A">
        <w:rPr>
          <w:rFonts w:ascii="Arial" w:hAnsi="Arial" w:cs="Arial"/>
          <w:sz w:val="22"/>
          <w:szCs w:val="22"/>
        </w:rPr>
        <w:t xml:space="preserve">).  </w:t>
      </w:r>
      <w:r w:rsidR="00505D48">
        <w:rPr>
          <w:rFonts w:ascii="Arial" w:hAnsi="Arial" w:cs="Arial"/>
          <w:sz w:val="22"/>
          <w:szCs w:val="22"/>
        </w:rPr>
        <w:t xml:space="preserve">The management of cognitive load </w:t>
      </w:r>
      <w:r w:rsidR="00707A2D">
        <w:rPr>
          <w:rFonts w:ascii="Arial" w:hAnsi="Arial" w:cs="Arial"/>
          <w:sz w:val="22"/>
          <w:szCs w:val="22"/>
        </w:rPr>
        <w:t>through</w:t>
      </w:r>
      <w:r w:rsidR="00505D48">
        <w:rPr>
          <w:rFonts w:ascii="Arial" w:hAnsi="Arial" w:cs="Arial"/>
          <w:sz w:val="22"/>
          <w:szCs w:val="22"/>
        </w:rPr>
        <w:t xml:space="preserve"> use of worked examples is not </w:t>
      </w:r>
      <w:r w:rsidR="00707A2D">
        <w:rPr>
          <w:rFonts w:ascii="Arial" w:hAnsi="Arial" w:cs="Arial"/>
          <w:sz w:val="22"/>
          <w:szCs w:val="22"/>
        </w:rPr>
        <w:t>explicitly</w:t>
      </w:r>
      <w:r w:rsidR="00505D48">
        <w:rPr>
          <w:rFonts w:ascii="Arial" w:hAnsi="Arial" w:cs="Arial"/>
          <w:sz w:val="22"/>
          <w:szCs w:val="22"/>
        </w:rPr>
        <w:t xml:space="preserve"> mentioned in </w:t>
      </w:r>
      <w:r w:rsidR="001F721A">
        <w:rPr>
          <w:rFonts w:ascii="Arial" w:hAnsi="Arial" w:cs="Arial"/>
          <w:sz w:val="22"/>
          <w:szCs w:val="22"/>
        </w:rPr>
        <w:t>the Curriculum for Wales</w:t>
      </w:r>
      <w:r w:rsidR="00505D48">
        <w:rPr>
          <w:rFonts w:ascii="Arial" w:hAnsi="Arial" w:cs="Arial"/>
          <w:sz w:val="22"/>
          <w:szCs w:val="22"/>
        </w:rPr>
        <w:t>, but the pedagogical principles include “employing a blend of approaches including those that promote problem-solving”</w:t>
      </w:r>
      <w:r w:rsidR="00495928">
        <w:rPr>
          <w:rFonts w:ascii="Arial" w:hAnsi="Arial" w:cs="Arial"/>
          <w:sz w:val="22"/>
          <w:szCs w:val="22"/>
        </w:rPr>
        <w:t xml:space="preserve"> and</w:t>
      </w:r>
      <w:r w:rsidR="00505D48">
        <w:rPr>
          <w:rFonts w:ascii="Arial" w:hAnsi="Arial" w:cs="Arial"/>
          <w:sz w:val="22"/>
          <w:szCs w:val="22"/>
        </w:rPr>
        <w:t xml:space="preserve"> worked examples are one </w:t>
      </w:r>
      <w:r w:rsidR="00043CBF">
        <w:rPr>
          <w:rFonts w:ascii="Arial" w:hAnsi="Arial" w:cs="Arial"/>
          <w:sz w:val="22"/>
          <w:szCs w:val="22"/>
        </w:rPr>
        <w:t>such approach</w:t>
      </w:r>
      <w:r w:rsidR="00505D48">
        <w:rPr>
          <w:rFonts w:ascii="Arial" w:hAnsi="Arial" w:cs="Arial"/>
          <w:sz w:val="22"/>
          <w:szCs w:val="22"/>
        </w:rPr>
        <w:t xml:space="preserve"> (Wales Government, 2020</w:t>
      </w:r>
      <w:r w:rsidR="00E3551B">
        <w:rPr>
          <w:rFonts w:ascii="Arial" w:hAnsi="Arial" w:cs="Arial"/>
          <w:sz w:val="22"/>
          <w:szCs w:val="22"/>
        </w:rPr>
        <w:t>c</w:t>
      </w:r>
      <w:r w:rsidR="00505D48">
        <w:rPr>
          <w:rFonts w:ascii="Arial" w:hAnsi="Arial" w:cs="Arial"/>
          <w:sz w:val="22"/>
          <w:szCs w:val="22"/>
        </w:rPr>
        <w:t xml:space="preserve">).  </w:t>
      </w:r>
      <w:r w:rsidR="00461DC9">
        <w:rPr>
          <w:rFonts w:ascii="Arial" w:hAnsi="Arial" w:cs="Arial"/>
          <w:sz w:val="22"/>
          <w:szCs w:val="22"/>
        </w:rPr>
        <w:t>Next,</w:t>
      </w:r>
      <w:r w:rsidR="009E7EAF">
        <w:rPr>
          <w:rFonts w:ascii="Arial" w:hAnsi="Arial" w:cs="Arial"/>
          <w:sz w:val="22"/>
          <w:szCs w:val="22"/>
        </w:rPr>
        <w:t xml:space="preserve"> </w:t>
      </w:r>
      <w:proofErr w:type="spellStart"/>
      <w:r w:rsidR="009E7EAF">
        <w:rPr>
          <w:rFonts w:ascii="Arial" w:hAnsi="Arial" w:cs="Arial"/>
          <w:sz w:val="22"/>
          <w:szCs w:val="22"/>
        </w:rPr>
        <w:t>AfL</w:t>
      </w:r>
      <w:proofErr w:type="spellEnd"/>
      <w:r w:rsidR="00461DC9">
        <w:rPr>
          <w:rFonts w:ascii="Arial" w:hAnsi="Arial" w:cs="Arial"/>
          <w:sz w:val="22"/>
          <w:szCs w:val="22"/>
        </w:rPr>
        <w:t xml:space="preserve"> is analysed</w:t>
      </w:r>
      <w:r w:rsidR="00A8063D" w:rsidRPr="001F7E1A">
        <w:rPr>
          <w:rFonts w:ascii="Arial" w:hAnsi="Arial" w:cs="Arial"/>
          <w:sz w:val="22"/>
          <w:szCs w:val="22"/>
        </w:rPr>
        <w:t xml:space="preserve"> as a tool to check</w:t>
      </w:r>
      <w:r w:rsidR="00420E89" w:rsidRPr="001F7E1A">
        <w:rPr>
          <w:rFonts w:ascii="Arial" w:hAnsi="Arial" w:cs="Arial"/>
          <w:sz w:val="22"/>
          <w:szCs w:val="22"/>
        </w:rPr>
        <w:t xml:space="preserve"> cognitive load has been managed sufficiently </w:t>
      </w:r>
      <w:r w:rsidR="00505D48">
        <w:rPr>
          <w:rFonts w:ascii="Arial" w:hAnsi="Arial" w:cs="Arial"/>
          <w:sz w:val="22"/>
          <w:szCs w:val="22"/>
        </w:rPr>
        <w:t>and</w:t>
      </w:r>
      <w:r w:rsidR="00A8063D" w:rsidRPr="001F7E1A">
        <w:rPr>
          <w:rFonts w:ascii="Arial" w:hAnsi="Arial" w:cs="Arial"/>
          <w:sz w:val="22"/>
          <w:szCs w:val="22"/>
        </w:rPr>
        <w:t xml:space="preserve"> worked examples </w:t>
      </w:r>
      <w:r w:rsidR="00505D48">
        <w:rPr>
          <w:rFonts w:ascii="Arial" w:hAnsi="Arial" w:cs="Arial"/>
          <w:sz w:val="22"/>
          <w:szCs w:val="22"/>
        </w:rPr>
        <w:t>have</w:t>
      </w:r>
      <w:r w:rsidR="00E23E36" w:rsidRPr="001F7E1A">
        <w:rPr>
          <w:rFonts w:ascii="Arial" w:hAnsi="Arial" w:cs="Arial"/>
          <w:sz w:val="22"/>
          <w:szCs w:val="22"/>
        </w:rPr>
        <w:t xml:space="preserve"> enable</w:t>
      </w:r>
      <w:r w:rsidR="00505D48">
        <w:rPr>
          <w:rFonts w:ascii="Arial" w:hAnsi="Arial" w:cs="Arial"/>
          <w:sz w:val="22"/>
          <w:szCs w:val="22"/>
        </w:rPr>
        <w:t>d</w:t>
      </w:r>
      <w:r w:rsidR="00E23E36" w:rsidRPr="001F7E1A">
        <w:rPr>
          <w:rFonts w:ascii="Arial" w:hAnsi="Arial" w:cs="Arial"/>
          <w:sz w:val="22"/>
          <w:szCs w:val="22"/>
        </w:rPr>
        <w:t xml:space="preserve"> </w:t>
      </w:r>
      <w:r w:rsidR="00A8063D" w:rsidRPr="001F7E1A">
        <w:rPr>
          <w:rFonts w:ascii="Arial" w:hAnsi="Arial" w:cs="Arial"/>
          <w:sz w:val="22"/>
          <w:szCs w:val="22"/>
        </w:rPr>
        <w:t>learning.</w:t>
      </w:r>
    </w:p>
    <w:p w14:paraId="002C49AB" w14:textId="77777777" w:rsidR="006C13AA" w:rsidRPr="001F7E1A" w:rsidRDefault="006C13AA" w:rsidP="00546622">
      <w:pPr>
        <w:spacing w:line="360" w:lineRule="auto"/>
        <w:rPr>
          <w:rFonts w:ascii="Arial" w:hAnsi="Arial" w:cs="Arial"/>
          <w:b/>
          <w:bCs/>
        </w:rPr>
      </w:pPr>
    </w:p>
    <w:p w14:paraId="3A551726" w14:textId="7BF60646" w:rsidR="00543585" w:rsidRPr="001F7E1A" w:rsidRDefault="00543585" w:rsidP="00DE467E">
      <w:pPr>
        <w:spacing w:line="360" w:lineRule="auto"/>
        <w:rPr>
          <w:rFonts w:ascii="Arial" w:hAnsi="Arial" w:cs="Arial"/>
          <w:b/>
          <w:bCs/>
          <w:sz w:val="28"/>
          <w:szCs w:val="28"/>
        </w:rPr>
      </w:pPr>
      <w:r w:rsidRPr="001F7E1A">
        <w:rPr>
          <w:rFonts w:ascii="Arial" w:hAnsi="Arial" w:cs="Arial"/>
          <w:b/>
          <w:bCs/>
          <w:sz w:val="28"/>
          <w:szCs w:val="28"/>
        </w:rPr>
        <w:t>3.3 Assessment for learning to identify progression and check understanding</w:t>
      </w:r>
    </w:p>
    <w:p w14:paraId="6A2FC2CB" w14:textId="5A8CBCF1" w:rsidR="0000746B" w:rsidRDefault="00A96E7E" w:rsidP="00546622">
      <w:pPr>
        <w:spacing w:line="360" w:lineRule="auto"/>
        <w:rPr>
          <w:rFonts w:ascii="Arial" w:hAnsi="Arial" w:cs="Arial"/>
          <w:sz w:val="22"/>
          <w:szCs w:val="22"/>
        </w:rPr>
      </w:pPr>
      <w:r w:rsidRPr="001F7E1A">
        <w:rPr>
          <w:rFonts w:ascii="Arial" w:hAnsi="Arial" w:cs="Arial"/>
          <w:sz w:val="22"/>
          <w:szCs w:val="22"/>
        </w:rPr>
        <w:t xml:space="preserve">The teacher asked the students to complete a practice question </w:t>
      </w:r>
      <w:r w:rsidR="000C3C19" w:rsidRPr="001F7E1A">
        <w:rPr>
          <w:rFonts w:ascii="Arial" w:hAnsi="Arial" w:cs="Arial"/>
          <w:sz w:val="22"/>
          <w:szCs w:val="22"/>
        </w:rPr>
        <w:t>alone</w:t>
      </w:r>
      <w:r w:rsidRPr="001F7E1A">
        <w:rPr>
          <w:rFonts w:ascii="Arial" w:hAnsi="Arial" w:cs="Arial"/>
          <w:sz w:val="22"/>
          <w:szCs w:val="22"/>
        </w:rPr>
        <w:t xml:space="preserve"> and moved around the room giving further explanations where needed</w:t>
      </w:r>
      <w:r w:rsidR="002E09BE" w:rsidRPr="001F7E1A">
        <w:rPr>
          <w:rFonts w:ascii="Arial" w:hAnsi="Arial" w:cs="Arial"/>
          <w:sz w:val="22"/>
          <w:szCs w:val="22"/>
        </w:rPr>
        <w:t>, an example of guided practice</w:t>
      </w:r>
      <w:r w:rsidRPr="001F7E1A">
        <w:rPr>
          <w:rFonts w:ascii="Arial" w:hAnsi="Arial" w:cs="Arial"/>
          <w:sz w:val="22"/>
          <w:szCs w:val="22"/>
        </w:rPr>
        <w:t>.  Research suggests that instruction followed by guided practice is essential before allowing students to complete a task completely independently</w:t>
      </w:r>
      <w:r w:rsidR="00FD38C8">
        <w:rPr>
          <w:rFonts w:ascii="Arial" w:hAnsi="Arial" w:cs="Arial"/>
          <w:sz w:val="22"/>
          <w:szCs w:val="22"/>
        </w:rPr>
        <w:t xml:space="preserve"> </w:t>
      </w:r>
      <w:r w:rsidR="009F50EF">
        <w:rPr>
          <w:rFonts w:ascii="Arial" w:hAnsi="Arial" w:cs="Arial"/>
          <w:sz w:val="22"/>
          <w:szCs w:val="22"/>
        </w:rPr>
        <w:t>and</w:t>
      </w:r>
      <w:r w:rsidR="00FD38C8">
        <w:rPr>
          <w:rFonts w:ascii="Arial" w:hAnsi="Arial" w:cs="Arial"/>
          <w:sz w:val="22"/>
          <w:szCs w:val="22"/>
        </w:rPr>
        <w:t xml:space="preserve"> avoid development of misconceptions</w:t>
      </w:r>
      <w:r w:rsidRPr="001F7E1A">
        <w:rPr>
          <w:rFonts w:ascii="Arial" w:hAnsi="Arial" w:cs="Arial"/>
          <w:sz w:val="22"/>
          <w:szCs w:val="22"/>
        </w:rPr>
        <w:t xml:space="preserve"> (</w:t>
      </w:r>
      <w:proofErr w:type="spellStart"/>
      <w:r w:rsidRPr="001F7E1A">
        <w:rPr>
          <w:rFonts w:ascii="Arial" w:hAnsi="Arial" w:cs="Arial"/>
          <w:sz w:val="22"/>
          <w:szCs w:val="22"/>
        </w:rPr>
        <w:t>Rosenshine</w:t>
      </w:r>
      <w:proofErr w:type="spellEnd"/>
      <w:r w:rsidRPr="001F7E1A">
        <w:rPr>
          <w:rFonts w:ascii="Arial" w:hAnsi="Arial" w:cs="Arial"/>
          <w:sz w:val="22"/>
          <w:szCs w:val="22"/>
        </w:rPr>
        <w:t>, 2012</w:t>
      </w:r>
      <w:r w:rsidR="00CD525F" w:rsidRPr="001F7E1A">
        <w:rPr>
          <w:rFonts w:ascii="Arial" w:hAnsi="Arial" w:cs="Arial"/>
          <w:sz w:val="22"/>
          <w:szCs w:val="22"/>
        </w:rPr>
        <w:t>, p.16</w:t>
      </w:r>
      <w:r w:rsidR="00FD38C8">
        <w:rPr>
          <w:rFonts w:ascii="Arial" w:hAnsi="Arial" w:cs="Arial"/>
          <w:sz w:val="22"/>
          <w:szCs w:val="22"/>
        </w:rPr>
        <w:t xml:space="preserve"> and Kirschner </w:t>
      </w:r>
      <w:r w:rsidR="00FD38C8">
        <w:rPr>
          <w:rFonts w:ascii="Arial" w:hAnsi="Arial" w:cs="Arial"/>
          <w:i/>
          <w:iCs/>
          <w:sz w:val="22"/>
          <w:szCs w:val="22"/>
        </w:rPr>
        <w:t xml:space="preserve">et al. </w:t>
      </w:r>
      <w:r w:rsidR="00FD38C8">
        <w:rPr>
          <w:rFonts w:ascii="Arial" w:hAnsi="Arial" w:cs="Arial"/>
          <w:sz w:val="22"/>
          <w:szCs w:val="22"/>
        </w:rPr>
        <w:t>2006, p. 84</w:t>
      </w:r>
      <w:r w:rsidRPr="001F7E1A">
        <w:rPr>
          <w:rFonts w:ascii="Arial" w:hAnsi="Arial" w:cs="Arial"/>
          <w:sz w:val="22"/>
          <w:szCs w:val="22"/>
        </w:rPr>
        <w:t xml:space="preserve">).  </w:t>
      </w:r>
      <w:r w:rsidR="003F60AF" w:rsidRPr="001F7E1A">
        <w:rPr>
          <w:rFonts w:ascii="Arial" w:hAnsi="Arial" w:cs="Arial"/>
          <w:sz w:val="22"/>
          <w:szCs w:val="22"/>
        </w:rPr>
        <w:t>There is little to no research that supports use of minimal guidance to further learnin</w:t>
      </w:r>
      <w:r w:rsidR="00151BF3" w:rsidRPr="001F7E1A">
        <w:rPr>
          <w:rFonts w:ascii="Arial" w:hAnsi="Arial" w:cs="Arial"/>
          <w:sz w:val="22"/>
          <w:szCs w:val="22"/>
        </w:rPr>
        <w:t>g</w:t>
      </w:r>
      <w:r w:rsidR="00AD2E6C">
        <w:rPr>
          <w:rFonts w:ascii="Arial" w:hAnsi="Arial" w:cs="Arial"/>
          <w:sz w:val="22"/>
          <w:szCs w:val="22"/>
        </w:rPr>
        <w:t xml:space="preserve"> and </w:t>
      </w:r>
      <w:r w:rsidR="003F60AF" w:rsidRPr="001F7E1A">
        <w:rPr>
          <w:rFonts w:ascii="Arial" w:hAnsi="Arial" w:cs="Arial"/>
          <w:sz w:val="22"/>
          <w:szCs w:val="22"/>
        </w:rPr>
        <w:t>even where students have a solid understanding of the content</w:t>
      </w:r>
      <w:r w:rsidR="00EB2F1C">
        <w:rPr>
          <w:rFonts w:ascii="Arial" w:hAnsi="Arial" w:cs="Arial"/>
          <w:sz w:val="22"/>
          <w:szCs w:val="22"/>
        </w:rPr>
        <w:t>,</w:t>
      </w:r>
      <w:r w:rsidR="003F60AF" w:rsidRPr="001F7E1A">
        <w:rPr>
          <w:rFonts w:ascii="Arial" w:hAnsi="Arial" w:cs="Arial"/>
          <w:sz w:val="22"/>
          <w:szCs w:val="22"/>
        </w:rPr>
        <w:t xml:space="preserve"> guided approaches are shown to be equally as effective as unguided approaches </w:t>
      </w:r>
      <w:r w:rsidR="003F60AF" w:rsidRPr="007224E1">
        <w:rPr>
          <w:rFonts w:ascii="Arial" w:hAnsi="Arial" w:cs="Arial"/>
          <w:sz w:val="22"/>
          <w:szCs w:val="22"/>
        </w:rPr>
        <w:t xml:space="preserve">(Kirschner </w:t>
      </w:r>
      <w:r w:rsidR="003F60AF" w:rsidRPr="003C1090">
        <w:rPr>
          <w:rFonts w:ascii="Arial" w:hAnsi="Arial" w:cs="Arial"/>
          <w:i/>
          <w:iCs/>
          <w:sz w:val="22"/>
          <w:szCs w:val="22"/>
        </w:rPr>
        <w:t>et al.</w:t>
      </w:r>
      <w:r w:rsidR="003F60AF" w:rsidRPr="007224E1">
        <w:rPr>
          <w:rFonts w:ascii="Arial" w:hAnsi="Arial" w:cs="Arial"/>
          <w:sz w:val="22"/>
          <w:szCs w:val="22"/>
        </w:rPr>
        <w:t xml:space="preserve"> 2006</w:t>
      </w:r>
      <w:r w:rsidR="007224E1" w:rsidRPr="007224E1">
        <w:rPr>
          <w:rFonts w:ascii="Arial" w:hAnsi="Arial" w:cs="Arial"/>
          <w:sz w:val="22"/>
          <w:szCs w:val="22"/>
        </w:rPr>
        <w:t>, p. 84</w:t>
      </w:r>
      <w:r w:rsidR="00FD38C8">
        <w:rPr>
          <w:rFonts w:ascii="Arial" w:hAnsi="Arial" w:cs="Arial"/>
          <w:sz w:val="22"/>
          <w:szCs w:val="22"/>
        </w:rPr>
        <w:t xml:space="preserve">).  </w:t>
      </w:r>
      <w:proofErr w:type="spellStart"/>
      <w:r w:rsidR="003C2928">
        <w:rPr>
          <w:rFonts w:ascii="Arial" w:hAnsi="Arial" w:cs="Arial"/>
          <w:sz w:val="22"/>
          <w:szCs w:val="22"/>
        </w:rPr>
        <w:t>AfL</w:t>
      </w:r>
      <w:proofErr w:type="spellEnd"/>
      <w:r w:rsidR="00101487" w:rsidRPr="001F7E1A">
        <w:rPr>
          <w:rFonts w:ascii="Arial" w:hAnsi="Arial" w:cs="Arial"/>
          <w:sz w:val="22"/>
          <w:szCs w:val="22"/>
        </w:rPr>
        <w:t xml:space="preserve"> practices</w:t>
      </w:r>
      <w:r w:rsidR="00EB2F1C">
        <w:rPr>
          <w:rFonts w:ascii="Arial" w:hAnsi="Arial" w:cs="Arial"/>
          <w:sz w:val="22"/>
          <w:szCs w:val="22"/>
        </w:rPr>
        <w:t xml:space="preserve">, </w:t>
      </w:r>
      <w:r w:rsidR="00101487" w:rsidRPr="001F7E1A">
        <w:rPr>
          <w:rFonts w:ascii="Arial" w:hAnsi="Arial" w:cs="Arial"/>
          <w:sz w:val="22"/>
          <w:szCs w:val="22"/>
        </w:rPr>
        <w:t>where results</w:t>
      </w:r>
      <w:r w:rsidR="00A707C6" w:rsidRPr="001F7E1A">
        <w:rPr>
          <w:rFonts w:ascii="Arial" w:hAnsi="Arial" w:cs="Arial"/>
          <w:sz w:val="22"/>
          <w:szCs w:val="22"/>
        </w:rPr>
        <w:t xml:space="preserve"> of assessment</w:t>
      </w:r>
      <w:r w:rsidR="00101487" w:rsidRPr="001F7E1A">
        <w:rPr>
          <w:rFonts w:ascii="Arial" w:hAnsi="Arial" w:cs="Arial"/>
          <w:sz w:val="22"/>
          <w:szCs w:val="22"/>
        </w:rPr>
        <w:t xml:space="preserve"> are used to direct future teaching</w:t>
      </w:r>
      <w:r w:rsidR="00EB2F1C">
        <w:rPr>
          <w:rFonts w:ascii="Arial" w:hAnsi="Arial" w:cs="Arial"/>
          <w:sz w:val="22"/>
          <w:szCs w:val="22"/>
        </w:rPr>
        <w:t>,</w:t>
      </w:r>
      <w:r w:rsidR="00101487" w:rsidRPr="001F7E1A">
        <w:rPr>
          <w:rFonts w:ascii="Arial" w:hAnsi="Arial" w:cs="Arial"/>
          <w:sz w:val="22"/>
          <w:szCs w:val="22"/>
        </w:rPr>
        <w:t xml:space="preserve"> have been shown to increase educational achievement more than most other </w:t>
      </w:r>
      <w:r w:rsidR="00A34C15">
        <w:rPr>
          <w:rFonts w:ascii="Arial" w:hAnsi="Arial" w:cs="Arial"/>
          <w:sz w:val="22"/>
          <w:szCs w:val="22"/>
        </w:rPr>
        <w:t>interventions</w:t>
      </w:r>
      <w:r w:rsidR="00101487" w:rsidRPr="001F7E1A">
        <w:rPr>
          <w:rFonts w:ascii="Arial" w:hAnsi="Arial" w:cs="Arial"/>
          <w:sz w:val="22"/>
          <w:szCs w:val="22"/>
        </w:rPr>
        <w:t>, including curriculum reform (William, 2017</w:t>
      </w:r>
      <w:r w:rsidR="0066340F" w:rsidRPr="001F7E1A">
        <w:rPr>
          <w:rFonts w:ascii="Arial" w:hAnsi="Arial" w:cs="Arial"/>
          <w:sz w:val="22"/>
          <w:szCs w:val="22"/>
        </w:rPr>
        <w:t>, p.</w:t>
      </w:r>
      <w:r w:rsidR="003C1090">
        <w:rPr>
          <w:rFonts w:ascii="Arial" w:hAnsi="Arial" w:cs="Arial"/>
          <w:sz w:val="22"/>
          <w:szCs w:val="22"/>
        </w:rPr>
        <w:t xml:space="preserve"> </w:t>
      </w:r>
      <w:r w:rsidR="0066340F" w:rsidRPr="001F7E1A">
        <w:rPr>
          <w:rFonts w:ascii="Arial" w:hAnsi="Arial" w:cs="Arial"/>
          <w:sz w:val="22"/>
          <w:szCs w:val="22"/>
        </w:rPr>
        <w:t>2</w:t>
      </w:r>
      <w:r w:rsidR="00101487" w:rsidRPr="001F7E1A">
        <w:rPr>
          <w:rFonts w:ascii="Arial" w:hAnsi="Arial" w:cs="Arial"/>
          <w:sz w:val="22"/>
          <w:szCs w:val="22"/>
        </w:rPr>
        <w:t xml:space="preserve">).  </w:t>
      </w:r>
      <w:r w:rsidR="00120445">
        <w:rPr>
          <w:rFonts w:ascii="Arial" w:hAnsi="Arial" w:cs="Arial"/>
          <w:sz w:val="22"/>
          <w:szCs w:val="22"/>
        </w:rPr>
        <w:t>A wealth of literature shows increase in s</w:t>
      </w:r>
      <w:r w:rsidR="00101487" w:rsidRPr="001F7E1A">
        <w:rPr>
          <w:rFonts w:ascii="Arial" w:hAnsi="Arial" w:cs="Arial"/>
          <w:sz w:val="22"/>
          <w:szCs w:val="22"/>
        </w:rPr>
        <w:t xml:space="preserve">tudent achievement where </w:t>
      </w:r>
      <w:proofErr w:type="spellStart"/>
      <w:r w:rsidR="00107A9B">
        <w:rPr>
          <w:rFonts w:ascii="Arial" w:hAnsi="Arial" w:cs="Arial"/>
          <w:sz w:val="22"/>
          <w:szCs w:val="22"/>
        </w:rPr>
        <w:t>AfL</w:t>
      </w:r>
      <w:proofErr w:type="spellEnd"/>
      <w:r w:rsidR="00101487" w:rsidRPr="001F7E1A">
        <w:rPr>
          <w:rFonts w:ascii="Arial" w:hAnsi="Arial" w:cs="Arial"/>
          <w:sz w:val="22"/>
          <w:szCs w:val="22"/>
        </w:rPr>
        <w:t xml:space="preserve"> is integrated into everyday practice, with estimates suggesting the rate of learning increases by 50 to 70% where it is </w:t>
      </w:r>
      <w:r w:rsidR="00101487" w:rsidRPr="007224E1">
        <w:rPr>
          <w:rFonts w:ascii="Arial" w:hAnsi="Arial" w:cs="Arial"/>
          <w:sz w:val="22"/>
          <w:szCs w:val="22"/>
        </w:rPr>
        <w:t>used (William, 2017</w:t>
      </w:r>
      <w:r w:rsidR="007224E1" w:rsidRPr="007224E1">
        <w:rPr>
          <w:rFonts w:ascii="Arial" w:hAnsi="Arial" w:cs="Arial"/>
          <w:sz w:val="22"/>
          <w:szCs w:val="22"/>
        </w:rPr>
        <w:t>, p. 38</w:t>
      </w:r>
      <w:r w:rsidR="00101487" w:rsidRPr="007224E1">
        <w:rPr>
          <w:rFonts w:ascii="Arial" w:hAnsi="Arial" w:cs="Arial"/>
          <w:sz w:val="22"/>
          <w:szCs w:val="22"/>
        </w:rPr>
        <w:t>).</w:t>
      </w:r>
      <w:r w:rsidR="00DE467E">
        <w:rPr>
          <w:rFonts w:ascii="Arial" w:hAnsi="Arial" w:cs="Arial"/>
          <w:sz w:val="22"/>
          <w:szCs w:val="22"/>
        </w:rPr>
        <w:t xml:space="preserve">  </w:t>
      </w:r>
      <w:r w:rsidR="00EE7EA9">
        <w:rPr>
          <w:rFonts w:ascii="Arial" w:hAnsi="Arial" w:cs="Arial"/>
          <w:sz w:val="22"/>
          <w:szCs w:val="22"/>
        </w:rPr>
        <w:t>M</w:t>
      </w:r>
      <w:r w:rsidR="00FD38C8">
        <w:rPr>
          <w:rFonts w:ascii="Arial" w:hAnsi="Arial" w:cs="Arial"/>
          <w:sz w:val="22"/>
          <w:szCs w:val="22"/>
        </w:rPr>
        <w:t>any</w:t>
      </w:r>
      <w:r w:rsidR="00D56877">
        <w:rPr>
          <w:rFonts w:ascii="Arial" w:hAnsi="Arial" w:cs="Arial"/>
          <w:sz w:val="22"/>
          <w:szCs w:val="22"/>
        </w:rPr>
        <w:t xml:space="preserve"> </w:t>
      </w:r>
      <w:r w:rsidR="00FD38C8">
        <w:rPr>
          <w:rFonts w:ascii="Arial" w:hAnsi="Arial" w:cs="Arial"/>
          <w:sz w:val="22"/>
          <w:szCs w:val="22"/>
        </w:rPr>
        <w:t>previous studies</w:t>
      </w:r>
      <w:r w:rsidR="00DE467E" w:rsidRPr="00DE467E">
        <w:rPr>
          <w:rFonts w:ascii="Arial" w:hAnsi="Arial" w:cs="Arial"/>
          <w:sz w:val="22"/>
          <w:szCs w:val="22"/>
        </w:rPr>
        <w:t xml:space="preserve"> supporting use of </w:t>
      </w:r>
      <w:proofErr w:type="spellStart"/>
      <w:r w:rsidR="00DE467E" w:rsidRPr="00DE467E">
        <w:rPr>
          <w:rFonts w:ascii="Arial" w:hAnsi="Arial" w:cs="Arial"/>
          <w:sz w:val="22"/>
          <w:szCs w:val="22"/>
        </w:rPr>
        <w:t>AfL</w:t>
      </w:r>
      <w:proofErr w:type="spellEnd"/>
      <w:r w:rsidR="00DE467E" w:rsidRPr="00DE467E">
        <w:rPr>
          <w:rFonts w:ascii="Arial" w:hAnsi="Arial" w:cs="Arial"/>
          <w:sz w:val="22"/>
          <w:szCs w:val="22"/>
        </w:rPr>
        <w:t xml:space="preserve"> w</w:t>
      </w:r>
      <w:r w:rsidR="00FD38C8">
        <w:rPr>
          <w:rFonts w:ascii="Arial" w:hAnsi="Arial" w:cs="Arial"/>
          <w:sz w:val="22"/>
          <w:szCs w:val="22"/>
        </w:rPr>
        <w:t>ere</w:t>
      </w:r>
      <w:r w:rsidR="00DE467E" w:rsidRPr="00DE467E">
        <w:rPr>
          <w:rFonts w:ascii="Arial" w:hAnsi="Arial" w:cs="Arial"/>
          <w:sz w:val="22"/>
          <w:szCs w:val="22"/>
        </w:rPr>
        <w:t xml:space="preserve"> conducted in classrooms in countries other than the UK, the King’s Medway Oxford formative assessment project involved 48 British teachers and secondary school classes from year 7 to year 11 (Black </w:t>
      </w:r>
      <w:r w:rsidR="00DE467E" w:rsidRPr="00DE467E">
        <w:rPr>
          <w:rFonts w:ascii="Arial" w:hAnsi="Arial" w:cs="Arial"/>
          <w:i/>
          <w:iCs/>
          <w:sz w:val="22"/>
          <w:szCs w:val="22"/>
        </w:rPr>
        <w:t xml:space="preserve">et al. </w:t>
      </w:r>
      <w:r w:rsidR="00DE467E" w:rsidRPr="00DE467E">
        <w:rPr>
          <w:rFonts w:ascii="Arial" w:hAnsi="Arial" w:cs="Arial"/>
          <w:sz w:val="22"/>
          <w:szCs w:val="22"/>
        </w:rPr>
        <w:t xml:space="preserve">2007).  This project, conducted between 1999 and 2001 showed increased learning gain as a direct result of implementation of </w:t>
      </w:r>
      <w:proofErr w:type="spellStart"/>
      <w:r w:rsidR="00DE467E" w:rsidRPr="00DE467E">
        <w:rPr>
          <w:rFonts w:ascii="Arial" w:hAnsi="Arial" w:cs="Arial"/>
          <w:sz w:val="22"/>
          <w:szCs w:val="22"/>
        </w:rPr>
        <w:t>AfL</w:t>
      </w:r>
      <w:proofErr w:type="spellEnd"/>
      <w:r w:rsidR="00DE467E" w:rsidRPr="00DE467E">
        <w:rPr>
          <w:rFonts w:ascii="Arial" w:hAnsi="Arial" w:cs="Arial"/>
          <w:sz w:val="22"/>
          <w:szCs w:val="22"/>
        </w:rPr>
        <w:t xml:space="preserve"> methodologies, leading to an increase in half a GCSE grade per subject, per child</w:t>
      </w:r>
      <w:r w:rsidR="00E85B5E">
        <w:rPr>
          <w:rFonts w:ascii="Arial" w:hAnsi="Arial" w:cs="Arial"/>
          <w:sz w:val="22"/>
          <w:szCs w:val="22"/>
        </w:rPr>
        <w:t>,</w:t>
      </w:r>
      <w:r w:rsidR="00DE467E" w:rsidRPr="00DE467E">
        <w:rPr>
          <w:rFonts w:ascii="Arial" w:hAnsi="Arial" w:cs="Arial"/>
          <w:sz w:val="22"/>
          <w:szCs w:val="22"/>
        </w:rPr>
        <w:t xml:space="preserve"> by conservative efforts (Black </w:t>
      </w:r>
      <w:r w:rsidR="00DE467E" w:rsidRPr="00DE467E">
        <w:rPr>
          <w:rFonts w:ascii="Arial" w:hAnsi="Arial" w:cs="Arial"/>
          <w:i/>
          <w:iCs/>
          <w:sz w:val="22"/>
          <w:szCs w:val="22"/>
        </w:rPr>
        <w:t xml:space="preserve">et al. </w:t>
      </w:r>
      <w:r w:rsidR="00DE467E" w:rsidRPr="00DE467E">
        <w:rPr>
          <w:rFonts w:ascii="Arial" w:hAnsi="Arial" w:cs="Arial"/>
          <w:sz w:val="22"/>
          <w:szCs w:val="22"/>
        </w:rPr>
        <w:t>2007).</w:t>
      </w:r>
      <w:r w:rsidR="00101487" w:rsidRPr="001F7E1A">
        <w:rPr>
          <w:rFonts w:ascii="Arial" w:hAnsi="Arial" w:cs="Arial"/>
          <w:sz w:val="22"/>
          <w:szCs w:val="22"/>
        </w:rPr>
        <w:t xml:space="preserve">  </w:t>
      </w:r>
      <w:r w:rsidR="00C41E7F">
        <w:rPr>
          <w:rFonts w:ascii="Arial" w:hAnsi="Arial" w:cs="Arial"/>
          <w:sz w:val="22"/>
          <w:szCs w:val="22"/>
        </w:rPr>
        <w:t xml:space="preserve">Similarly, </w:t>
      </w:r>
      <w:r w:rsidR="00CE723A">
        <w:rPr>
          <w:rFonts w:ascii="Arial" w:hAnsi="Arial" w:cs="Arial"/>
          <w:sz w:val="22"/>
          <w:szCs w:val="22"/>
        </w:rPr>
        <w:t>M</w:t>
      </w:r>
      <w:r w:rsidR="00101487" w:rsidRPr="007224E1">
        <w:rPr>
          <w:rFonts w:ascii="Arial" w:hAnsi="Arial" w:cs="Arial"/>
          <w:sz w:val="22"/>
          <w:szCs w:val="22"/>
        </w:rPr>
        <w:t xml:space="preserve">athematics teachers provided with workshops on how best to use </w:t>
      </w:r>
      <w:proofErr w:type="spellStart"/>
      <w:r w:rsidR="0034353D">
        <w:rPr>
          <w:rFonts w:ascii="Arial" w:hAnsi="Arial" w:cs="Arial"/>
          <w:sz w:val="22"/>
          <w:szCs w:val="22"/>
        </w:rPr>
        <w:t>Af</w:t>
      </w:r>
      <w:r w:rsidR="00B315F7">
        <w:rPr>
          <w:rFonts w:ascii="Arial" w:hAnsi="Arial" w:cs="Arial"/>
          <w:sz w:val="22"/>
          <w:szCs w:val="22"/>
        </w:rPr>
        <w:t>L</w:t>
      </w:r>
      <w:proofErr w:type="spellEnd"/>
      <w:r w:rsidR="00B315F7">
        <w:rPr>
          <w:rFonts w:ascii="Arial" w:hAnsi="Arial" w:cs="Arial"/>
          <w:sz w:val="22"/>
          <w:szCs w:val="22"/>
        </w:rPr>
        <w:t xml:space="preserve"> that</w:t>
      </w:r>
      <w:r w:rsidR="00FF0054">
        <w:rPr>
          <w:rFonts w:ascii="Arial" w:hAnsi="Arial" w:cs="Arial"/>
          <w:sz w:val="22"/>
          <w:szCs w:val="22"/>
        </w:rPr>
        <w:t xml:space="preserve"> then</w:t>
      </w:r>
      <w:r w:rsidR="00101487" w:rsidRPr="007224E1">
        <w:rPr>
          <w:rFonts w:ascii="Arial" w:hAnsi="Arial" w:cs="Arial"/>
          <w:sz w:val="22"/>
          <w:szCs w:val="22"/>
        </w:rPr>
        <w:t xml:space="preserve"> developed their own strategies o</w:t>
      </w:r>
      <w:r w:rsidR="00511218" w:rsidRPr="007224E1">
        <w:rPr>
          <w:rFonts w:ascii="Arial" w:hAnsi="Arial" w:cs="Arial"/>
          <w:sz w:val="22"/>
          <w:szCs w:val="22"/>
        </w:rPr>
        <w:t>f</w:t>
      </w:r>
      <w:r w:rsidR="00101487" w:rsidRPr="007224E1">
        <w:rPr>
          <w:rFonts w:ascii="Arial" w:hAnsi="Arial" w:cs="Arial"/>
          <w:sz w:val="22"/>
          <w:szCs w:val="22"/>
        </w:rPr>
        <w:t xml:space="preserve"> how to integrate this in their</w:t>
      </w:r>
      <w:r w:rsidR="00511218" w:rsidRPr="007224E1">
        <w:rPr>
          <w:rFonts w:ascii="Arial" w:hAnsi="Arial" w:cs="Arial"/>
          <w:sz w:val="22"/>
          <w:szCs w:val="22"/>
        </w:rPr>
        <w:t xml:space="preserve"> students’</w:t>
      </w:r>
      <w:r w:rsidR="00101487" w:rsidRPr="007224E1">
        <w:rPr>
          <w:rFonts w:ascii="Arial" w:hAnsi="Arial" w:cs="Arial"/>
          <w:sz w:val="22"/>
          <w:szCs w:val="22"/>
        </w:rPr>
        <w:t xml:space="preserve"> learning</w:t>
      </w:r>
      <w:r w:rsidR="00B315F7">
        <w:rPr>
          <w:rFonts w:ascii="Arial" w:hAnsi="Arial" w:cs="Arial"/>
          <w:sz w:val="22"/>
          <w:szCs w:val="22"/>
        </w:rPr>
        <w:t xml:space="preserve"> saw increases of 2-fold in test scores </w:t>
      </w:r>
      <w:r w:rsidR="00EB2F1C">
        <w:rPr>
          <w:rFonts w:ascii="Arial" w:hAnsi="Arial" w:cs="Arial"/>
          <w:sz w:val="22"/>
          <w:szCs w:val="22"/>
        </w:rPr>
        <w:t xml:space="preserve">when </w:t>
      </w:r>
      <w:r w:rsidR="00B315F7">
        <w:rPr>
          <w:rFonts w:ascii="Arial" w:hAnsi="Arial" w:cs="Arial"/>
          <w:sz w:val="22"/>
          <w:szCs w:val="22"/>
        </w:rPr>
        <w:lastRenderedPageBreak/>
        <w:t>compared to similar classes</w:t>
      </w:r>
      <w:r w:rsidR="00EB2F1C">
        <w:rPr>
          <w:rFonts w:ascii="Arial" w:hAnsi="Arial" w:cs="Arial"/>
          <w:sz w:val="22"/>
          <w:szCs w:val="22"/>
        </w:rPr>
        <w:t xml:space="preserve"> which did not use </w:t>
      </w:r>
      <w:proofErr w:type="spellStart"/>
      <w:r w:rsidR="00EB2F1C">
        <w:rPr>
          <w:rFonts w:ascii="Arial" w:hAnsi="Arial" w:cs="Arial"/>
          <w:sz w:val="22"/>
          <w:szCs w:val="22"/>
        </w:rPr>
        <w:t>AfL</w:t>
      </w:r>
      <w:proofErr w:type="spellEnd"/>
      <w:r w:rsidR="00511218" w:rsidRPr="007224E1">
        <w:rPr>
          <w:rFonts w:ascii="Arial" w:hAnsi="Arial" w:cs="Arial"/>
          <w:sz w:val="22"/>
          <w:szCs w:val="22"/>
        </w:rPr>
        <w:t xml:space="preserve"> (William, 2017</w:t>
      </w:r>
      <w:r w:rsidR="007224E1" w:rsidRPr="007224E1">
        <w:rPr>
          <w:rFonts w:ascii="Arial" w:hAnsi="Arial" w:cs="Arial"/>
          <w:sz w:val="22"/>
          <w:szCs w:val="22"/>
        </w:rPr>
        <w:t>, p. 39</w:t>
      </w:r>
      <w:r w:rsidR="00511218" w:rsidRPr="007224E1">
        <w:rPr>
          <w:rFonts w:ascii="Arial" w:hAnsi="Arial" w:cs="Arial"/>
          <w:sz w:val="22"/>
          <w:szCs w:val="22"/>
        </w:rPr>
        <w:t xml:space="preserve">). </w:t>
      </w:r>
      <w:r w:rsidR="00101487" w:rsidRPr="007224E1">
        <w:rPr>
          <w:rFonts w:ascii="Arial" w:hAnsi="Arial" w:cs="Arial"/>
          <w:sz w:val="22"/>
          <w:szCs w:val="22"/>
        </w:rPr>
        <w:t xml:space="preserve"> </w:t>
      </w:r>
      <w:r w:rsidR="00312696" w:rsidRPr="001F7E1A">
        <w:rPr>
          <w:rFonts w:ascii="Arial" w:hAnsi="Arial" w:cs="Arial"/>
          <w:sz w:val="22"/>
          <w:szCs w:val="22"/>
        </w:rPr>
        <w:t>Despite claims of success, one review identified issues with</w:t>
      </w:r>
      <w:r w:rsidR="00604AC2" w:rsidRPr="001F7E1A">
        <w:rPr>
          <w:rFonts w:ascii="Arial" w:hAnsi="Arial" w:cs="Arial"/>
          <w:sz w:val="22"/>
          <w:szCs w:val="22"/>
        </w:rPr>
        <w:t xml:space="preserve"> evidence supporting use of</w:t>
      </w:r>
      <w:r w:rsidR="00312696" w:rsidRPr="001F7E1A">
        <w:rPr>
          <w:rFonts w:ascii="Arial" w:hAnsi="Arial" w:cs="Arial"/>
          <w:sz w:val="22"/>
          <w:szCs w:val="22"/>
        </w:rPr>
        <w:t xml:space="preserve"> </w:t>
      </w:r>
      <w:proofErr w:type="spellStart"/>
      <w:r w:rsidR="00843F3B">
        <w:rPr>
          <w:rFonts w:ascii="Arial" w:hAnsi="Arial" w:cs="Arial"/>
          <w:sz w:val="22"/>
          <w:szCs w:val="22"/>
        </w:rPr>
        <w:t>AfL</w:t>
      </w:r>
      <w:proofErr w:type="spellEnd"/>
      <w:r w:rsidR="006B0961" w:rsidRPr="007224E1">
        <w:rPr>
          <w:rFonts w:ascii="Arial" w:hAnsi="Arial" w:cs="Arial"/>
          <w:sz w:val="22"/>
          <w:szCs w:val="22"/>
        </w:rPr>
        <w:t xml:space="preserve"> (Bennet, 2011).  These</w:t>
      </w:r>
      <w:r w:rsidR="006B0961" w:rsidRPr="001F7E1A">
        <w:rPr>
          <w:rFonts w:ascii="Arial" w:hAnsi="Arial" w:cs="Arial"/>
          <w:sz w:val="22"/>
          <w:szCs w:val="22"/>
        </w:rPr>
        <w:t xml:space="preserve"> include</w:t>
      </w:r>
      <w:r w:rsidR="00312696" w:rsidRPr="001F7E1A">
        <w:rPr>
          <w:rFonts w:ascii="Arial" w:hAnsi="Arial" w:cs="Arial"/>
          <w:sz w:val="22"/>
          <w:szCs w:val="22"/>
        </w:rPr>
        <w:t xml:space="preserve"> bad definition of the term and the use of meta-analysis which </w:t>
      </w:r>
      <w:r w:rsidR="002A3491" w:rsidRPr="001F7E1A">
        <w:rPr>
          <w:rFonts w:ascii="Arial" w:hAnsi="Arial" w:cs="Arial"/>
          <w:sz w:val="22"/>
          <w:szCs w:val="22"/>
        </w:rPr>
        <w:t>may</w:t>
      </w:r>
      <w:r w:rsidR="00312696" w:rsidRPr="001F7E1A">
        <w:rPr>
          <w:rFonts w:ascii="Arial" w:hAnsi="Arial" w:cs="Arial"/>
          <w:sz w:val="22"/>
          <w:szCs w:val="22"/>
        </w:rPr>
        <w:t xml:space="preserve"> be unreliable due to grouping of studies that are too broad in scope, using effect sizes from the same study, lack of consideration of the quality of each study and the lack of publication of the m</w:t>
      </w:r>
      <w:r w:rsidR="00FB4C16" w:rsidRPr="001F7E1A">
        <w:rPr>
          <w:rFonts w:ascii="Arial" w:hAnsi="Arial" w:cs="Arial"/>
          <w:sz w:val="22"/>
          <w:szCs w:val="22"/>
        </w:rPr>
        <w:t>e</w:t>
      </w:r>
      <w:r w:rsidR="00312696" w:rsidRPr="001F7E1A">
        <w:rPr>
          <w:rFonts w:ascii="Arial" w:hAnsi="Arial" w:cs="Arial"/>
          <w:sz w:val="22"/>
          <w:szCs w:val="22"/>
        </w:rPr>
        <w:t xml:space="preserve">ta-analyses </w:t>
      </w:r>
      <w:r w:rsidR="00EE47D1" w:rsidRPr="007224E1">
        <w:rPr>
          <w:rFonts w:ascii="Arial" w:hAnsi="Arial" w:cs="Arial"/>
          <w:sz w:val="22"/>
          <w:szCs w:val="22"/>
        </w:rPr>
        <w:t>themselves</w:t>
      </w:r>
      <w:r w:rsidR="00312696" w:rsidRPr="007224E1">
        <w:rPr>
          <w:rFonts w:ascii="Arial" w:hAnsi="Arial" w:cs="Arial"/>
          <w:sz w:val="22"/>
          <w:szCs w:val="22"/>
        </w:rPr>
        <w:t xml:space="preserve"> (Bennett, 2011).</w:t>
      </w:r>
      <w:r w:rsidR="00312696" w:rsidRPr="001F7E1A">
        <w:rPr>
          <w:rFonts w:ascii="Arial" w:hAnsi="Arial" w:cs="Arial"/>
          <w:sz w:val="22"/>
          <w:szCs w:val="22"/>
        </w:rPr>
        <w:t xml:space="preserve"> </w:t>
      </w:r>
      <w:r w:rsidR="006B0961" w:rsidRPr="001F7E1A">
        <w:rPr>
          <w:rFonts w:ascii="Arial" w:hAnsi="Arial" w:cs="Arial"/>
          <w:sz w:val="22"/>
          <w:szCs w:val="22"/>
        </w:rPr>
        <w:t xml:space="preserve">The review also highlights that </w:t>
      </w:r>
      <w:proofErr w:type="spellStart"/>
      <w:r w:rsidR="00843F3B">
        <w:rPr>
          <w:rFonts w:ascii="Arial" w:hAnsi="Arial" w:cs="Arial"/>
          <w:sz w:val="22"/>
          <w:szCs w:val="22"/>
        </w:rPr>
        <w:t>AfL</w:t>
      </w:r>
      <w:proofErr w:type="spellEnd"/>
      <w:r w:rsidR="006B0961" w:rsidRPr="001F7E1A">
        <w:rPr>
          <w:rFonts w:ascii="Arial" w:hAnsi="Arial" w:cs="Arial"/>
          <w:sz w:val="22"/>
          <w:szCs w:val="22"/>
        </w:rPr>
        <w:t xml:space="preserve"> is</w:t>
      </w:r>
      <w:r w:rsidR="00B84F20">
        <w:rPr>
          <w:rFonts w:ascii="Arial" w:hAnsi="Arial" w:cs="Arial"/>
          <w:sz w:val="22"/>
          <w:szCs w:val="22"/>
        </w:rPr>
        <w:t xml:space="preserve"> fundamentally</w:t>
      </w:r>
      <w:r w:rsidR="006B0961" w:rsidRPr="001F7E1A">
        <w:rPr>
          <w:rFonts w:ascii="Arial" w:hAnsi="Arial" w:cs="Arial"/>
          <w:sz w:val="22"/>
          <w:szCs w:val="22"/>
        </w:rPr>
        <w:t xml:space="preserve"> a</w:t>
      </w:r>
      <w:r w:rsidR="00843F3B">
        <w:rPr>
          <w:rFonts w:ascii="Arial" w:hAnsi="Arial" w:cs="Arial"/>
          <w:sz w:val="22"/>
          <w:szCs w:val="22"/>
        </w:rPr>
        <w:t>n</w:t>
      </w:r>
      <w:r w:rsidR="006B0961" w:rsidRPr="001F7E1A">
        <w:rPr>
          <w:rFonts w:ascii="Arial" w:hAnsi="Arial" w:cs="Arial"/>
          <w:sz w:val="22"/>
          <w:szCs w:val="22"/>
        </w:rPr>
        <w:t xml:space="preserve"> inferential </w:t>
      </w:r>
      <w:r w:rsidR="001569C9" w:rsidRPr="001F7E1A">
        <w:rPr>
          <w:rFonts w:ascii="Arial" w:hAnsi="Arial" w:cs="Arial"/>
          <w:sz w:val="22"/>
          <w:szCs w:val="22"/>
        </w:rPr>
        <w:t>process,</w:t>
      </w:r>
      <w:r w:rsidR="006B0961" w:rsidRPr="001F7E1A">
        <w:rPr>
          <w:rFonts w:ascii="Arial" w:hAnsi="Arial" w:cs="Arial"/>
          <w:sz w:val="22"/>
          <w:szCs w:val="22"/>
        </w:rPr>
        <w:t xml:space="preserve"> </w:t>
      </w:r>
      <w:r w:rsidR="00FF0054">
        <w:rPr>
          <w:rFonts w:ascii="Arial" w:hAnsi="Arial" w:cs="Arial"/>
          <w:sz w:val="22"/>
          <w:szCs w:val="22"/>
        </w:rPr>
        <w:t>where</w:t>
      </w:r>
      <w:r w:rsidR="00843F3B">
        <w:rPr>
          <w:rFonts w:ascii="Arial" w:hAnsi="Arial" w:cs="Arial"/>
          <w:sz w:val="22"/>
          <w:szCs w:val="22"/>
        </w:rPr>
        <w:t xml:space="preserve"> you</w:t>
      </w:r>
      <w:r w:rsidR="006B0961" w:rsidRPr="001F7E1A">
        <w:rPr>
          <w:rFonts w:ascii="Arial" w:hAnsi="Arial" w:cs="Arial"/>
          <w:sz w:val="22"/>
          <w:szCs w:val="22"/>
        </w:rPr>
        <w:t xml:space="preserve"> cannot know for certain a student has understood</w:t>
      </w:r>
      <w:r w:rsidR="00257056">
        <w:rPr>
          <w:rFonts w:ascii="Arial" w:hAnsi="Arial" w:cs="Arial"/>
          <w:sz w:val="22"/>
          <w:szCs w:val="22"/>
        </w:rPr>
        <w:t xml:space="preserve"> conten</w:t>
      </w:r>
      <w:r w:rsidR="00FF0054">
        <w:rPr>
          <w:rFonts w:ascii="Arial" w:hAnsi="Arial" w:cs="Arial"/>
          <w:sz w:val="22"/>
          <w:szCs w:val="22"/>
        </w:rPr>
        <w:t xml:space="preserve">t (Bennet, 2011). </w:t>
      </w:r>
      <w:r w:rsidR="006B0961" w:rsidRPr="001F7E1A">
        <w:rPr>
          <w:rFonts w:ascii="Arial" w:hAnsi="Arial" w:cs="Arial"/>
          <w:sz w:val="22"/>
          <w:szCs w:val="22"/>
        </w:rPr>
        <w:t xml:space="preserve"> </w:t>
      </w:r>
      <w:r w:rsidR="00FF0054">
        <w:rPr>
          <w:rFonts w:ascii="Arial" w:hAnsi="Arial" w:cs="Arial"/>
          <w:sz w:val="22"/>
          <w:szCs w:val="22"/>
        </w:rPr>
        <w:t>D</w:t>
      </w:r>
      <w:r w:rsidR="00257056">
        <w:rPr>
          <w:rFonts w:ascii="Arial" w:hAnsi="Arial" w:cs="Arial"/>
          <w:sz w:val="22"/>
          <w:szCs w:val="22"/>
        </w:rPr>
        <w:t>espite this,</w:t>
      </w:r>
      <w:r w:rsidR="006B0961" w:rsidRPr="001F7E1A">
        <w:rPr>
          <w:rFonts w:ascii="Arial" w:hAnsi="Arial" w:cs="Arial"/>
          <w:sz w:val="22"/>
          <w:szCs w:val="22"/>
        </w:rPr>
        <w:t xml:space="preserve"> the review accepts that general practices of </w:t>
      </w:r>
      <w:proofErr w:type="spellStart"/>
      <w:r w:rsidR="006336A3">
        <w:rPr>
          <w:rFonts w:ascii="Arial" w:hAnsi="Arial" w:cs="Arial"/>
          <w:sz w:val="22"/>
          <w:szCs w:val="22"/>
        </w:rPr>
        <w:t>AfL</w:t>
      </w:r>
      <w:proofErr w:type="spellEnd"/>
      <w:r w:rsidR="006B0961" w:rsidRPr="001F7E1A">
        <w:rPr>
          <w:rFonts w:ascii="Arial" w:hAnsi="Arial" w:cs="Arial"/>
          <w:sz w:val="22"/>
          <w:szCs w:val="22"/>
        </w:rPr>
        <w:t xml:space="preserve"> do aid </w:t>
      </w:r>
      <w:r w:rsidR="006B0961" w:rsidRPr="007224E1">
        <w:rPr>
          <w:rFonts w:ascii="Arial" w:hAnsi="Arial" w:cs="Arial"/>
          <w:sz w:val="22"/>
          <w:szCs w:val="22"/>
        </w:rPr>
        <w:t>learning (Bennett, 2011).</w:t>
      </w:r>
      <w:r w:rsidR="00823F14">
        <w:rPr>
          <w:rFonts w:ascii="Arial" w:hAnsi="Arial" w:cs="Arial"/>
          <w:sz w:val="22"/>
          <w:szCs w:val="22"/>
        </w:rPr>
        <w:t xml:space="preserve">  </w:t>
      </w:r>
      <w:r w:rsidR="00BB2B2B">
        <w:rPr>
          <w:rFonts w:ascii="Arial" w:hAnsi="Arial" w:cs="Arial"/>
          <w:sz w:val="22"/>
          <w:szCs w:val="22"/>
        </w:rPr>
        <w:t>T</w:t>
      </w:r>
      <w:r w:rsidR="00823F14" w:rsidRPr="00823F14">
        <w:rPr>
          <w:rFonts w:ascii="Arial" w:hAnsi="Arial" w:cs="Arial"/>
          <w:sz w:val="22"/>
          <w:szCs w:val="22"/>
        </w:rPr>
        <w:t xml:space="preserve">o implement </w:t>
      </w:r>
      <w:proofErr w:type="spellStart"/>
      <w:r w:rsidR="00823F14" w:rsidRPr="00823F14">
        <w:rPr>
          <w:rFonts w:ascii="Arial" w:hAnsi="Arial" w:cs="Arial"/>
          <w:sz w:val="22"/>
          <w:szCs w:val="22"/>
        </w:rPr>
        <w:t>AfL</w:t>
      </w:r>
      <w:proofErr w:type="spellEnd"/>
      <w:r w:rsidR="00823F14">
        <w:rPr>
          <w:rFonts w:ascii="Arial" w:hAnsi="Arial" w:cs="Arial"/>
          <w:sz w:val="22"/>
          <w:szCs w:val="22"/>
        </w:rPr>
        <w:t xml:space="preserve"> where it was previously not used</w:t>
      </w:r>
      <w:r w:rsidR="00823F14" w:rsidRPr="00823F14">
        <w:rPr>
          <w:rFonts w:ascii="Arial" w:hAnsi="Arial" w:cs="Arial"/>
          <w:sz w:val="22"/>
          <w:szCs w:val="22"/>
        </w:rPr>
        <w:t xml:space="preserve"> risks are taken and workload is temporarily increased for teachers,</w:t>
      </w:r>
      <w:r w:rsidR="00EE0A7F">
        <w:rPr>
          <w:rFonts w:ascii="Arial" w:hAnsi="Arial" w:cs="Arial"/>
          <w:sz w:val="22"/>
          <w:szCs w:val="22"/>
        </w:rPr>
        <w:t xml:space="preserve"> however,</w:t>
      </w:r>
      <w:r w:rsidR="00823F14" w:rsidRPr="00823F14">
        <w:rPr>
          <w:rFonts w:ascii="Arial" w:hAnsi="Arial" w:cs="Arial"/>
          <w:sz w:val="22"/>
          <w:szCs w:val="22"/>
        </w:rPr>
        <w:t xml:space="preserve"> teachers</w:t>
      </w:r>
      <w:r w:rsidR="00EE0A7F">
        <w:rPr>
          <w:rFonts w:ascii="Arial" w:hAnsi="Arial" w:cs="Arial"/>
          <w:sz w:val="22"/>
          <w:szCs w:val="22"/>
        </w:rPr>
        <w:t xml:space="preserve"> that use </w:t>
      </w:r>
      <w:proofErr w:type="spellStart"/>
      <w:r w:rsidR="00EE0A7F">
        <w:rPr>
          <w:rFonts w:ascii="Arial" w:hAnsi="Arial" w:cs="Arial"/>
          <w:sz w:val="22"/>
          <w:szCs w:val="22"/>
        </w:rPr>
        <w:t>AfL</w:t>
      </w:r>
      <w:proofErr w:type="spellEnd"/>
      <w:r w:rsidR="00823F14" w:rsidRPr="00823F14">
        <w:rPr>
          <w:rFonts w:ascii="Arial" w:hAnsi="Arial" w:cs="Arial"/>
          <w:sz w:val="22"/>
          <w:szCs w:val="22"/>
        </w:rPr>
        <w:t xml:space="preserve"> </w:t>
      </w:r>
      <w:r w:rsidR="00EE0A7F">
        <w:rPr>
          <w:rFonts w:ascii="Arial" w:hAnsi="Arial" w:cs="Arial"/>
          <w:sz w:val="22"/>
          <w:szCs w:val="22"/>
        </w:rPr>
        <w:t>achieve higher job satisfaction</w:t>
      </w:r>
      <w:r w:rsidR="00823F14" w:rsidRPr="00823F14">
        <w:rPr>
          <w:rFonts w:ascii="Arial" w:hAnsi="Arial" w:cs="Arial"/>
          <w:sz w:val="22"/>
          <w:szCs w:val="22"/>
        </w:rPr>
        <w:t xml:space="preserve"> due to work aligning with their professional values (Black </w:t>
      </w:r>
      <w:r w:rsidR="00823F14" w:rsidRPr="00823F14">
        <w:rPr>
          <w:rFonts w:ascii="Arial" w:hAnsi="Arial" w:cs="Arial"/>
          <w:i/>
          <w:iCs/>
          <w:sz w:val="22"/>
          <w:szCs w:val="22"/>
        </w:rPr>
        <w:t xml:space="preserve">et al. </w:t>
      </w:r>
      <w:r w:rsidR="00823F14" w:rsidRPr="00823F14">
        <w:rPr>
          <w:rFonts w:ascii="Arial" w:hAnsi="Arial" w:cs="Arial"/>
          <w:sz w:val="22"/>
          <w:szCs w:val="22"/>
        </w:rPr>
        <w:t>2007).</w:t>
      </w:r>
      <w:r w:rsidR="006B0961" w:rsidRPr="001F7E1A">
        <w:rPr>
          <w:rFonts w:ascii="Arial" w:hAnsi="Arial" w:cs="Arial"/>
          <w:sz w:val="22"/>
          <w:szCs w:val="22"/>
        </w:rPr>
        <w:t xml:space="preserve">  T</w:t>
      </w:r>
      <w:r w:rsidR="00ED2AEA" w:rsidRPr="001F7E1A">
        <w:rPr>
          <w:rFonts w:ascii="Arial" w:hAnsi="Arial" w:cs="Arial"/>
          <w:sz w:val="22"/>
          <w:szCs w:val="22"/>
        </w:rPr>
        <w:t>he findings of</w:t>
      </w:r>
      <w:r w:rsidR="006B0961" w:rsidRPr="001F7E1A">
        <w:rPr>
          <w:rFonts w:ascii="Arial" w:hAnsi="Arial" w:cs="Arial"/>
          <w:sz w:val="22"/>
          <w:szCs w:val="22"/>
        </w:rPr>
        <w:t xml:space="preserve"> </w:t>
      </w:r>
      <w:r w:rsidR="00ED2AEA" w:rsidRPr="001F7E1A">
        <w:rPr>
          <w:rFonts w:ascii="Arial" w:hAnsi="Arial" w:cs="Arial"/>
          <w:sz w:val="22"/>
          <w:szCs w:val="22"/>
        </w:rPr>
        <w:t>studies</w:t>
      </w:r>
      <w:r w:rsidR="006B0961" w:rsidRPr="001F7E1A">
        <w:rPr>
          <w:rFonts w:ascii="Arial" w:hAnsi="Arial" w:cs="Arial"/>
          <w:sz w:val="22"/>
          <w:szCs w:val="22"/>
        </w:rPr>
        <w:t xml:space="preserve"> that support </w:t>
      </w:r>
      <w:proofErr w:type="spellStart"/>
      <w:r w:rsidR="006336A3">
        <w:rPr>
          <w:rFonts w:ascii="Arial" w:hAnsi="Arial" w:cs="Arial"/>
          <w:sz w:val="22"/>
          <w:szCs w:val="22"/>
        </w:rPr>
        <w:t>AfL</w:t>
      </w:r>
      <w:proofErr w:type="spellEnd"/>
      <w:r w:rsidR="00ED2AEA" w:rsidRPr="001F7E1A">
        <w:rPr>
          <w:rFonts w:ascii="Arial" w:hAnsi="Arial" w:cs="Arial"/>
          <w:sz w:val="22"/>
          <w:szCs w:val="22"/>
        </w:rPr>
        <w:t xml:space="preserve"> are echoed in </w:t>
      </w:r>
      <w:r w:rsidR="00B55039" w:rsidRPr="001F7E1A">
        <w:rPr>
          <w:rFonts w:ascii="Arial" w:hAnsi="Arial" w:cs="Arial"/>
          <w:sz w:val="22"/>
          <w:szCs w:val="22"/>
        </w:rPr>
        <w:t xml:space="preserve">policy, with the Welsh Government outlining three principles for </w:t>
      </w:r>
      <w:proofErr w:type="spellStart"/>
      <w:r w:rsidR="009E7EAF">
        <w:rPr>
          <w:rFonts w:ascii="Arial" w:hAnsi="Arial" w:cs="Arial"/>
          <w:sz w:val="22"/>
          <w:szCs w:val="22"/>
        </w:rPr>
        <w:t>AfL</w:t>
      </w:r>
      <w:proofErr w:type="spellEnd"/>
      <w:r w:rsidR="00B55039" w:rsidRPr="001F7E1A">
        <w:rPr>
          <w:rFonts w:ascii="Arial" w:hAnsi="Arial" w:cs="Arial"/>
          <w:sz w:val="22"/>
          <w:szCs w:val="22"/>
        </w:rPr>
        <w:t>: questioning technique, feedback and peer and self</w:t>
      </w:r>
      <w:r w:rsidR="00566E04" w:rsidRPr="001F7E1A">
        <w:rPr>
          <w:rFonts w:ascii="Arial" w:hAnsi="Arial" w:cs="Arial"/>
          <w:sz w:val="22"/>
          <w:szCs w:val="22"/>
        </w:rPr>
        <w:t>-</w:t>
      </w:r>
      <w:r w:rsidR="00B55039" w:rsidRPr="001F7E1A">
        <w:rPr>
          <w:rFonts w:ascii="Arial" w:hAnsi="Arial" w:cs="Arial"/>
          <w:sz w:val="22"/>
          <w:szCs w:val="22"/>
        </w:rPr>
        <w:t xml:space="preserve">assessment (Wales Government, 2010).  </w:t>
      </w:r>
      <w:r w:rsidR="00566E04" w:rsidRPr="001F7E1A">
        <w:rPr>
          <w:rFonts w:ascii="Arial" w:hAnsi="Arial" w:cs="Arial"/>
          <w:sz w:val="22"/>
          <w:szCs w:val="22"/>
        </w:rPr>
        <w:t xml:space="preserve">These principles should be incorporated into each lesson, with feedback being as simple as comparing answers to models, as demonstrated in the critical incident (Wales Government, 2010).  </w:t>
      </w:r>
      <w:r w:rsidR="001427E5" w:rsidRPr="001F7E1A">
        <w:rPr>
          <w:rFonts w:ascii="Arial" w:hAnsi="Arial" w:cs="Arial"/>
          <w:sz w:val="22"/>
          <w:szCs w:val="22"/>
        </w:rPr>
        <w:t>Under the new Curriculum for Wales, to support learner progression “assessment is an ongoing progress which is indistinguishable from learning and teaching” and should be used to determine progressi</w:t>
      </w:r>
      <w:r w:rsidR="00EA5572">
        <w:rPr>
          <w:rFonts w:ascii="Arial" w:hAnsi="Arial" w:cs="Arial"/>
          <w:sz w:val="22"/>
          <w:szCs w:val="22"/>
        </w:rPr>
        <w:t>on</w:t>
      </w:r>
      <w:r w:rsidR="001427E5" w:rsidRPr="001F7E1A">
        <w:rPr>
          <w:rFonts w:ascii="Arial" w:hAnsi="Arial" w:cs="Arial"/>
          <w:sz w:val="22"/>
          <w:szCs w:val="22"/>
        </w:rPr>
        <w:t xml:space="preserve"> and direct teaching (Wales Government, 2020</w:t>
      </w:r>
      <w:r w:rsidR="00175D1D">
        <w:rPr>
          <w:rFonts w:ascii="Arial" w:hAnsi="Arial" w:cs="Arial"/>
          <w:sz w:val="22"/>
          <w:szCs w:val="22"/>
        </w:rPr>
        <w:t>a</w:t>
      </w:r>
      <w:r w:rsidR="001427E5" w:rsidRPr="001F7E1A">
        <w:rPr>
          <w:rFonts w:ascii="Arial" w:hAnsi="Arial" w:cs="Arial"/>
          <w:sz w:val="22"/>
          <w:szCs w:val="22"/>
        </w:rPr>
        <w:t xml:space="preserve">).  </w:t>
      </w:r>
    </w:p>
    <w:p w14:paraId="4539BEBC" w14:textId="3E12CD82" w:rsidR="00186BA9" w:rsidRDefault="00186BA9" w:rsidP="00546622">
      <w:pPr>
        <w:spacing w:line="360" w:lineRule="auto"/>
        <w:rPr>
          <w:rFonts w:ascii="Arial" w:hAnsi="Arial" w:cs="Arial"/>
          <w:sz w:val="22"/>
          <w:szCs w:val="22"/>
        </w:rPr>
      </w:pPr>
    </w:p>
    <w:p w14:paraId="7262CA65" w14:textId="52FB6892" w:rsidR="006C13AA" w:rsidRDefault="006C13AA" w:rsidP="00546622">
      <w:pPr>
        <w:spacing w:line="360" w:lineRule="auto"/>
        <w:rPr>
          <w:rFonts w:ascii="Arial" w:hAnsi="Arial" w:cs="Arial"/>
          <w:sz w:val="22"/>
          <w:szCs w:val="22"/>
        </w:rPr>
      </w:pPr>
    </w:p>
    <w:p w14:paraId="11E787D4" w14:textId="7A527ADF" w:rsidR="006C13AA" w:rsidRDefault="006C13AA" w:rsidP="00546622">
      <w:pPr>
        <w:spacing w:line="360" w:lineRule="auto"/>
        <w:rPr>
          <w:rFonts w:ascii="Arial" w:hAnsi="Arial" w:cs="Arial"/>
          <w:sz w:val="22"/>
          <w:szCs w:val="22"/>
        </w:rPr>
      </w:pPr>
    </w:p>
    <w:p w14:paraId="4940B951" w14:textId="53123F74" w:rsidR="006C13AA" w:rsidRDefault="006C13AA" w:rsidP="00546622">
      <w:pPr>
        <w:spacing w:line="360" w:lineRule="auto"/>
        <w:rPr>
          <w:rFonts w:ascii="Arial" w:hAnsi="Arial" w:cs="Arial"/>
          <w:sz w:val="22"/>
          <w:szCs w:val="22"/>
        </w:rPr>
      </w:pPr>
    </w:p>
    <w:p w14:paraId="7E19159C" w14:textId="235F0506" w:rsidR="006C13AA" w:rsidRDefault="006C13AA" w:rsidP="00546622">
      <w:pPr>
        <w:spacing w:line="360" w:lineRule="auto"/>
        <w:rPr>
          <w:rFonts w:ascii="Arial" w:hAnsi="Arial" w:cs="Arial"/>
          <w:sz w:val="22"/>
          <w:szCs w:val="22"/>
        </w:rPr>
      </w:pPr>
    </w:p>
    <w:p w14:paraId="0F507AB2" w14:textId="1D7FA508" w:rsidR="006C13AA" w:rsidRDefault="006C13AA" w:rsidP="00546622">
      <w:pPr>
        <w:spacing w:line="360" w:lineRule="auto"/>
        <w:rPr>
          <w:rFonts w:ascii="Arial" w:hAnsi="Arial" w:cs="Arial"/>
          <w:sz w:val="22"/>
          <w:szCs w:val="22"/>
        </w:rPr>
      </w:pPr>
    </w:p>
    <w:p w14:paraId="44EAD762" w14:textId="1335B3AE" w:rsidR="006C13AA" w:rsidRDefault="006C13AA" w:rsidP="00546622">
      <w:pPr>
        <w:spacing w:line="360" w:lineRule="auto"/>
        <w:rPr>
          <w:rFonts w:ascii="Arial" w:hAnsi="Arial" w:cs="Arial"/>
          <w:sz w:val="22"/>
          <w:szCs w:val="22"/>
        </w:rPr>
      </w:pPr>
    </w:p>
    <w:p w14:paraId="0E3AC9CB" w14:textId="005C3157" w:rsidR="008F6E91" w:rsidRDefault="008F6E91" w:rsidP="00546622">
      <w:pPr>
        <w:spacing w:line="360" w:lineRule="auto"/>
        <w:rPr>
          <w:rFonts w:ascii="Arial" w:hAnsi="Arial" w:cs="Arial"/>
          <w:sz w:val="22"/>
          <w:szCs w:val="22"/>
        </w:rPr>
      </w:pPr>
    </w:p>
    <w:p w14:paraId="6BDD79BF" w14:textId="2A94757F" w:rsidR="008F6E91" w:rsidRDefault="008F6E91" w:rsidP="00546622">
      <w:pPr>
        <w:spacing w:line="360" w:lineRule="auto"/>
        <w:rPr>
          <w:rFonts w:ascii="Arial" w:hAnsi="Arial" w:cs="Arial"/>
          <w:sz w:val="22"/>
          <w:szCs w:val="22"/>
        </w:rPr>
      </w:pPr>
    </w:p>
    <w:p w14:paraId="1C6C5A96" w14:textId="03DBF0FB" w:rsidR="008F6E91" w:rsidRDefault="008F6E91" w:rsidP="00546622">
      <w:pPr>
        <w:spacing w:line="360" w:lineRule="auto"/>
        <w:rPr>
          <w:rFonts w:ascii="Arial" w:hAnsi="Arial" w:cs="Arial"/>
          <w:sz w:val="22"/>
          <w:szCs w:val="22"/>
        </w:rPr>
      </w:pPr>
    </w:p>
    <w:p w14:paraId="27B88169" w14:textId="6C4963C5" w:rsidR="008F6E91" w:rsidRDefault="008F6E91" w:rsidP="00546622">
      <w:pPr>
        <w:spacing w:line="360" w:lineRule="auto"/>
        <w:rPr>
          <w:rFonts w:ascii="Arial" w:hAnsi="Arial" w:cs="Arial"/>
          <w:sz w:val="22"/>
          <w:szCs w:val="22"/>
        </w:rPr>
      </w:pPr>
    </w:p>
    <w:p w14:paraId="56857979" w14:textId="5991E901" w:rsidR="008F6E91" w:rsidRDefault="008F6E91" w:rsidP="00546622">
      <w:pPr>
        <w:spacing w:line="360" w:lineRule="auto"/>
        <w:rPr>
          <w:rFonts w:ascii="Arial" w:hAnsi="Arial" w:cs="Arial"/>
          <w:sz w:val="22"/>
          <w:szCs w:val="22"/>
        </w:rPr>
      </w:pPr>
    </w:p>
    <w:p w14:paraId="4DA4A13B" w14:textId="4DE06C2D" w:rsidR="008F6E91" w:rsidRDefault="008F6E91" w:rsidP="00546622">
      <w:pPr>
        <w:spacing w:line="360" w:lineRule="auto"/>
        <w:rPr>
          <w:rFonts w:ascii="Arial" w:hAnsi="Arial" w:cs="Arial"/>
          <w:sz w:val="22"/>
          <w:szCs w:val="22"/>
        </w:rPr>
      </w:pPr>
    </w:p>
    <w:p w14:paraId="35A2DEE7" w14:textId="77777777" w:rsidR="002B66AD" w:rsidRDefault="002B66AD" w:rsidP="00546622">
      <w:pPr>
        <w:spacing w:line="360" w:lineRule="auto"/>
        <w:rPr>
          <w:rFonts w:ascii="Arial" w:hAnsi="Arial" w:cs="Arial"/>
          <w:sz w:val="22"/>
          <w:szCs w:val="22"/>
        </w:rPr>
      </w:pPr>
    </w:p>
    <w:p w14:paraId="4B49BA7F" w14:textId="77777777" w:rsidR="008F6E91" w:rsidRDefault="008F6E91" w:rsidP="00546622">
      <w:pPr>
        <w:spacing w:line="360" w:lineRule="auto"/>
        <w:rPr>
          <w:rFonts w:ascii="Arial" w:hAnsi="Arial" w:cs="Arial"/>
          <w:sz w:val="22"/>
          <w:szCs w:val="22"/>
        </w:rPr>
      </w:pPr>
    </w:p>
    <w:p w14:paraId="6F5902D1" w14:textId="44CE0084" w:rsidR="006C13AA" w:rsidRDefault="006C13AA" w:rsidP="00546622">
      <w:pPr>
        <w:spacing w:line="360" w:lineRule="auto"/>
        <w:rPr>
          <w:rFonts w:ascii="Arial" w:hAnsi="Arial" w:cs="Arial"/>
          <w:sz w:val="22"/>
          <w:szCs w:val="22"/>
        </w:rPr>
      </w:pPr>
    </w:p>
    <w:p w14:paraId="1350C48C" w14:textId="77777777" w:rsidR="00B30C3F" w:rsidRDefault="00B30C3F" w:rsidP="00546622">
      <w:pPr>
        <w:spacing w:line="360" w:lineRule="auto"/>
        <w:rPr>
          <w:rFonts w:ascii="Arial" w:hAnsi="Arial" w:cs="Arial"/>
          <w:sz w:val="22"/>
          <w:szCs w:val="22"/>
        </w:rPr>
      </w:pPr>
    </w:p>
    <w:p w14:paraId="1FD923F3" w14:textId="68655A94" w:rsidR="00B45B07" w:rsidRDefault="000B23CA" w:rsidP="00546622">
      <w:pPr>
        <w:spacing w:line="360" w:lineRule="auto"/>
        <w:rPr>
          <w:rFonts w:ascii="Arial" w:hAnsi="Arial" w:cs="Arial"/>
          <w:b/>
          <w:bCs/>
          <w:sz w:val="28"/>
          <w:szCs w:val="28"/>
        </w:rPr>
      </w:pPr>
      <w:r w:rsidRPr="001F7E1A">
        <w:rPr>
          <w:rFonts w:ascii="Arial" w:hAnsi="Arial" w:cs="Arial"/>
          <w:b/>
          <w:bCs/>
          <w:sz w:val="28"/>
          <w:szCs w:val="28"/>
        </w:rPr>
        <w:lastRenderedPageBreak/>
        <w:t>4.</w:t>
      </w:r>
      <w:r w:rsidR="00B30C3F">
        <w:rPr>
          <w:rFonts w:ascii="Arial" w:hAnsi="Arial" w:cs="Arial"/>
          <w:b/>
          <w:bCs/>
          <w:sz w:val="28"/>
          <w:szCs w:val="28"/>
        </w:rPr>
        <w:t xml:space="preserve"> </w:t>
      </w:r>
      <w:r w:rsidRPr="001F7E1A">
        <w:rPr>
          <w:rFonts w:ascii="Arial" w:hAnsi="Arial" w:cs="Arial"/>
          <w:b/>
          <w:bCs/>
          <w:sz w:val="28"/>
          <w:szCs w:val="28"/>
        </w:rPr>
        <w:t>REFLECTION, EVALUATION AND NEXT STEPS</w:t>
      </w:r>
    </w:p>
    <w:p w14:paraId="4B9B1AAC" w14:textId="1F1FE975" w:rsidR="00CB1F9D" w:rsidRDefault="00CB1F9D" w:rsidP="00546622">
      <w:pPr>
        <w:spacing w:line="360" w:lineRule="auto"/>
        <w:rPr>
          <w:rFonts w:ascii="Arial" w:hAnsi="Arial" w:cs="Arial"/>
          <w:b/>
          <w:bCs/>
          <w:sz w:val="28"/>
          <w:szCs w:val="28"/>
        </w:rPr>
      </w:pPr>
      <w:r>
        <w:rPr>
          <w:rFonts w:ascii="Arial" w:hAnsi="Arial" w:cs="Arial"/>
          <w:b/>
          <w:bCs/>
          <w:sz w:val="28"/>
          <w:szCs w:val="28"/>
        </w:rPr>
        <w:t>4.1 Use of Gibbs’ reflective cycle in teaching</w:t>
      </w:r>
    </w:p>
    <w:p w14:paraId="5561CC0D" w14:textId="29106403" w:rsidR="006C02A0" w:rsidRDefault="00344AC7" w:rsidP="00546622">
      <w:pPr>
        <w:spacing w:line="360" w:lineRule="auto"/>
        <w:rPr>
          <w:rFonts w:ascii="Arial" w:hAnsi="Arial" w:cs="Arial"/>
          <w:sz w:val="22"/>
          <w:szCs w:val="22"/>
        </w:rPr>
      </w:pPr>
      <w:r w:rsidRPr="001F7E1A">
        <w:rPr>
          <w:rFonts w:ascii="Arial" w:hAnsi="Arial" w:cs="Arial"/>
          <w:sz w:val="22"/>
          <w:szCs w:val="22"/>
        </w:rPr>
        <w:t>Gibbs’ reflective cycle will be used to reflect, evaluate, and consider next steps following the observation of the critical incident</w:t>
      </w:r>
      <w:r w:rsidR="003000CD">
        <w:rPr>
          <w:rFonts w:ascii="Arial" w:hAnsi="Arial" w:cs="Arial"/>
          <w:sz w:val="22"/>
          <w:szCs w:val="22"/>
        </w:rPr>
        <w:t xml:space="preserve"> and</w:t>
      </w:r>
      <w:r w:rsidR="00F26DAC" w:rsidRPr="001F7E1A">
        <w:rPr>
          <w:rFonts w:ascii="Arial" w:hAnsi="Arial" w:cs="Arial"/>
          <w:sz w:val="22"/>
          <w:szCs w:val="22"/>
        </w:rPr>
        <w:t xml:space="preserve"> ensure learning occur</w:t>
      </w:r>
      <w:r w:rsidR="008F1C95">
        <w:rPr>
          <w:rFonts w:ascii="Arial" w:hAnsi="Arial" w:cs="Arial"/>
          <w:sz w:val="22"/>
          <w:szCs w:val="22"/>
        </w:rPr>
        <w:t>s</w:t>
      </w:r>
      <w:r w:rsidR="00C102DB" w:rsidRPr="001F7E1A">
        <w:rPr>
          <w:rFonts w:ascii="Arial" w:hAnsi="Arial" w:cs="Arial"/>
          <w:sz w:val="22"/>
          <w:szCs w:val="22"/>
        </w:rPr>
        <w:t xml:space="preserve"> from</w:t>
      </w:r>
      <w:r w:rsidR="007C603A" w:rsidRPr="001F7E1A">
        <w:rPr>
          <w:rFonts w:ascii="Arial" w:hAnsi="Arial" w:cs="Arial"/>
          <w:sz w:val="22"/>
          <w:szCs w:val="22"/>
        </w:rPr>
        <w:t xml:space="preserve"> </w:t>
      </w:r>
      <w:r w:rsidR="00F26DAC" w:rsidRPr="001F7E1A">
        <w:rPr>
          <w:rFonts w:ascii="Arial" w:hAnsi="Arial" w:cs="Arial"/>
          <w:sz w:val="22"/>
          <w:szCs w:val="22"/>
        </w:rPr>
        <w:t>the experience</w:t>
      </w:r>
      <w:r w:rsidRPr="001F7E1A">
        <w:rPr>
          <w:rFonts w:ascii="Arial" w:hAnsi="Arial" w:cs="Arial"/>
          <w:sz w:val="22"/>
          <w:szCs w:val="22"/>
        </w:rPr>
        <w:t xml:space="preserve"> (Gibbs, 1998).</w:t>
      </w:r>
      <w:r w:rsidR="00344EA9" w:rsidRPr="001F7E1A">
        <w:rPr>
          <w:rFonts w:ascii="Arial" w:hAnsi="Arial" w:cs="Arial"/>
          <w:sz w:val="22"/>
          <w:szCs w:val="22"/>
        </w:rPr>
        <w:t xml:space="preserve">  </w:t>
      </w:r>
      <w:r w:rsidRPr="001F7E1A">
        <w:rPr>
          <w:rFonts w:ascii="Arial" w:hAnsi="Arial" w:cs="Arial"/>
          <w:sz w:val="22"/>
          <w:szCs w:val="22"/>
        </w:rPr>
        <w:t>The cycle consists of a description of the event, detailed in 2.2, a description of the feelings throughout the event, an evaluation of what went well</w:t>
      </w:r>
      <w:r w:rsidR="008E4C72">
        <w:rPr>
          <w:rFonts w:ascii="Arial" w:hAnsi="Arial" w:cs="Arial"/>
          <w:sz w:val="22"/>
          <w:szCs w:val="22"/>
        </w:rPr>
        <w:t xml:space="preserve"> and what went badly</w:t>
      </w:r>
      <w:r w:rsidRPr="001F7E1A">
        <w:rPr>
          <w:rFonts w:ascii="Arial" w:hAnsi="Arial" w:cs="Arial"/>
          <w:sz w:val="22"/>
          <w:szCs w:val="22"/>
        </w:rPr>
        <w:t xml:space="preserve"> </w:t>
      </w:r>
      <w:r w:rsidR="008E4C72">
        <w:rPr>
          <w:rFonts w:ascii="Arial" w:hAnsi="Arial" w:cs="Arial"/>
          <w:sz w:val="22"/>
          <w:szCs w:val="22"/>
        </w:rPr>
        <w:t>during</w:t>
      </w:r>
      <w:r w:rsidRPr="001F7E1A">
        <w:rPr>
          <w:rFonts w:ascii="Arial" w:hAnsi="Arial" w:cs="Arial"/>
          <w:sz w:val="22"/>
          <w:szCs w:val="22"/>
        </w:rPr>
        <w:t xml:space="preserve"> the incident, a conclusion, and a description of future actions (Figure 1).  </w:t>
      </w:r>
    </w:p>
    <w:p w14:paraId="597F7BFF" w14:textId="77777777" w:rsidR="001B5236" w:rsidRPr="001F7E1A" w:rsidRDefault="001B5236" w:rsidP="00546622">
      <w:pPr>
        <w:spacing w:line="360" w:lineRule="auto"/>
        <w:rPr>
          <w:rFonts w:ascii="Arial" w:hAnsi="Arial" w:cs="Arial"/>
          <w:sz w:val="22"/>
          <w:szCs w:val="22"/>
        </w:rPr>
      </w:pPr>
    </w:p>
    <w:p w14:paraId="1BA4CE4C" w14:textId="60362824" w:rsidR="000563C7" w:rsidRPr="001F7E1A" w:rsidRDefault="006C02A0" w:rsidP="006C02A0">
      <w:pPr>
        <w:spacing w:line="360" w:lineRule="auto"/>
        <w:rPr>
          <w:rFonts w:ascii="Arial" w:hAnsi="Arial" w:cs="Arial"/>
        </w:rPr>
      </w:pPr>
      <w:r w:rsidRPr="001F7E1A">
        <w:rPr>
          <w:rFonts w:ascii="Arial" w:hAnsi="Arial" w:cs="Arial"/>
          <w:noProof/>
        </w:rPr>
        <w:drawing>
          <wp:inline distT="0" distB="0" distL="0" distR="0" wp14:anchorId="27E0A1AE" wp14:editId="5A552F9F">
            <wp:extent cx="5727700" cy="4464050"/>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4464050"/>
                    </a:xfrm>
                    <a:prstGeom prst="rect">
                      <a:avLst/>
                    </a:prstGeom>
                  </pic:spPr>
                </pic:pic>
              </a:graphicData>
            </a:graphic>
          </wp:inline>
        </w:drawing>
      </w:r>
    </w:p>
    <w:p w14:paraId="18AEC7BE" w14:textId="208E9264" w:rsidR="00344AC7" w:rsidRPr="001F7E1A" w:rsidRDefault="00344AC7" w:rsidP="006C02A0">
      <w:pPr>
        <w:spacing w:line="360" w:lineRule="auto"/>
        <w:rPr>
          <w:rFonts w:ascii="Arial" w:hAnsi="Arial" w:cs="Arial"/>
          <w:b/>
          <w:bCs/>
          <w:sz w:val="20"/>
          <w:szCs w:val="20"/>
        </w:rPr>
      </w:pPr>
      <w:r w:rsidRPr="001F7E1A">
        <w:rPr>
          <w:rFonts w:ascii="Arial" w:hAnsi="Arial" w:cs="Arial"/>
          <w:b/>
          <w:bCs/>
          <w:sz w:val="20"/>
          <w:szCs w:val="20"/>
        </w:rPr>
        <w:t>Figure 1 – The 5 stages of Gibbs’ reflective cycle, with additional questions to consider</w:t>
      </w:r>
      <w:r w:rsidR="00D128A9">
        <w:rPr>
          <w:rFonts w:ascii="Arial" w:hAnsi="Arial" w:cs="Arial"/>
          <w:b/>
          <w:bCs/>
          <w:sz w:val="20"/>
          <w:szCs w:val="20"/>
        </w:rPr>
        <w:t>.</w:t>
      </w:r>
      <w:r w:rsidRPr="001F7E1A">
        <w:rPr>
          <w:rFonts w:ascii="Arial" w:hAnsi="Arial" w:cs="Arial"/>
          <w:b/>
          <w:bCs/>
          <w:sz w:val="20"/>
          <w:szCs w:val="20"/>
        </w:rPr>
        <w:t xml:space="preserve"> </w:t>
      </w:r>
      <w:r w:rsidR="00D128A9">
        <w:rPr>
          <w:rFonts w:ascii="Arial" w:hAnsi="Arial" w:cs="Arial"/>
          <w:b/>
          <w:bCs/>
          <w:sz w:val="20"/>
          <w:szCs w:val="20"/>
        </w:rPr>
        <w:t>(A</w:t>
      </w:r>
      <w:r w:rsidRPr="001F7E1A">
        <w:rPr>
          <w:rFonts w:ascii="Arial" w:hAnsi="Arial" w:cs="Arial"/>
          <w:b/>
          <w:bCs/>
          <w:sz w:val="20"/>
          <w:szCs w:val="20"/>
        </w:rPr>
        <w:t xml:space="preserve">dapted from Markkanen </w:t>
      </w:r>
      <w:r w:rsidRPr="001F7E1A">
        <w:rPr>
          <w:rFonts w:ascii="Arial" w:hAnsi="Arial" w:cs="Arial"/>
          <w:b/>
          <w:bCs/>
          <w:i/>
          <w:iCs/>
          <w:sz w:val="20"/>
          <w:szCs w:val="20"/>
        </w:rPr>
        <w:t xml:space="preserve">et al. </w:t>
      </w:r>
      <w:r w:rsidRPr="001F7E1A">
        <w:rPr>
          <w:rFonts w:ascii="Arial" w:hAnsi="Arial" w:cs="Arial"/>
          <w:b/>
          <w:bCs/>
          <w:sz w:val="20"/>
          <w:szCs w:val="20"/>
        </w:rPr>
        <w:t>2019</w:t>
      </w:r>
      <w:r w:rsidR="00D128A9">
        <w:rPr>
          <w:rFonts w:ascii="Arial" w:hAnsi="Arial" w:cs="Arial"/>
          <w:b/>
          <w:bCs/>
          <w:sz w:val="20"/>
          <w:szCs w:val="20"/>
        </w:rPr>
        <w:t>)</w:t>
      </w:r>
      <w:r w:rsidRPr="001F7E1A">
        <w:rPr>
          <w:rFonts w:ascii="Arial" w:hAnsi="Arial" w:cs="Arial"/>
          <w:b/>
          <w:bCs/>
          <w:sz w:val="20"/>
          <w:szCs w:val="20"/>
        </w:rPr>
        <w:t>.</w:t>
      </w:r>
    </w:p>
    <w:p w14:paraId="2444026D" w14:textId="41C95DC4" w:rsidR="00344EA9" w:rsidRDefault="00344EA9" w:rsidP="006C02A0">
      <w:pPr>
        <w:spacing w:line="360" w:lineRule="auto"/>
        <w:rPr>
          <w:rFonts w:ascii="Arial" w:hAnsi="Arial" w:cs="Arial"/>
        </w:rPr>
      </w:pPr>
    </w:p>
    <w:p w14:paraId="58801E6C" w14:textId="700C3211" w:rsidR="00D613FA" w:rsidRPr="00724036" w:rsidRDefault="00456AEE" w:rsidP="006C02A0">
      <w:pPr>
        <w:spacing w:line="360" w:lineRule="auto"/>
        <w:rPr>
          <w:rFonts w:ascii="Arial" w:hAnsi="Arial" w:cs="Arial"/>
          <w:sz w:val="22"/>
          <w:szCs w:val="22"/>
        </w:rPr>
      </w:pPr>
      <w:r w:rsidRPr="00452DCA">
        <w:rPr>
          <w:rFonts w:ascii="Arial" w:hAnsi="Arial" w:cs="Arial"/>
          <w:sz w:val="22"/>
          <w:szCs w:val="22"/>
        </w:rPr>
        <w:t xml:space="preserve">Reflection on this critical incident and the use of worked examples and </w:t>
      </w:r>
      <w:proofErr w:type="spellStart"/>
      <w:r w:rsidRPr="00452DCA">
        <w:rPr>
          <w:rFonts w:ascii="Arial" w:hAnsi="Arial" w:cs="Arial"/>
          <w:sz w:val="22"/>
          <w:szCs w:val="22"/>
        </w:rPr>
        <w:t>AfL</w:t>
      </w:r>
      <w:proofErr w:type="spellEnd"/>
      <w:r w:rsidR="00EC031B">
        <w:rPr>
          <w:rFonts w:ascii="Arial" w:hAnsi="Arial" w:cs="Arial"/>
          <w:sz w:val="22"/>
          <w:szCs w:val="22"/>
        </w:rPr>
        <w:t xml:space="preserve"> in my own practice</w:t>
      </w:r>
      <w:r w:rsidRPr="00452DCA">
        <w:rPr>
          <w:rFonts w:ascii="Arial" w:hAnsi="Arial" w:cs="Arial"/>
          <w:sz w:val="22"/>
          <w:szCs w:val="22"/>
        </w:rPr>
        <w:t xml:space="preserve"> will aid me in developing </w:t>
      </w:r>
      <w:r w:rsidR="00A370BB">
        <w:rPr>
          <w:rFonts w:ascii="Arial" w:hAnsi="Arial" w:cs="Arial"/>
          <w:sz w:val="22"/>
          <w:szCs w:val="22"/>
        </w:rPr>
        <w:t>learners to meet</w:t>
      </w:r>
      <w:r w:rsidRPr="00452DCA">
        <w:rPr>
          <w:rFonts w:ascii="Arial" w:hAnsi="Arial" w:cs="Arial"/>
          <w:sz w:val="22"/>
          <w:szCs w:val="22"/>
        </w:rPr>
        <w:t xml:space="preserve"> the </w:t>
      </w:r>
      <w:r w:rsidR="00BF4DF2">
        <w:rPr>
          <w:rFonts w:ascii="Arial" w:hAnsi="Arial" w:cs="Arial"/>
          <w:sz w:val="22"/>
          <w:szCs w:val="22"/>
        </w:rPr>
        <w:t>f</w:t>
      </w:r>
      <w:r w:rsidRPr="00452DCA">
        <w:rPr>
          <w:rFonts w:ascii="Arial" w:hAnsi="Arial" w:cs="Arial"/>
          <w:sz w:val="22"/>
          <w:szCs w:val="22"/>
        </w:rPr>
        <w:t xml:space="preserve">our </w:t>
      </w:r>
      <w:r w:rsidR="00BF4DF2">
        <w:rPr>
          <w:rFonts w:ascii="Arial" w:hAnsi="Arial" w:cs="Arial"/>
          <w:sz w:val="22"/>
          <w:szCs w:val="22"/>
        </w:rPr>
        <w:t>p</w:t>
      </w:r>
      <w:r w:rsidR="00CE644C" w:rsidRPr="00452DCA">
        <w:rPr>
          <w:rFonts w:ascii="Arial" w:hAnsi="Arial" w:cs="Arial"/>
          <w:sz w:val="22"/>
          <w:szCs w:val="22"/>
        </w:rPr>
        <w:t>urposes</w:t>
      </w:r>
      <w:r w:rsidRPr="00452DCA">
        <w:rPr>
          <w:rFonts w:ascii="Arial" w:hAnsi="Arial" w:cs="Arial"/>
          <w:sz w:val="22"/>
          <w:szCs w:val="22"/>
        </w:rPr>
        <w:t xml:space="preserve"> (Welsh Government, 2021).</w:t>
      </w:r>
      <w:r w:rsidR="00724036">
        <w:rPr>
          <w:rFonts w:ascii="Arial" w:hAnsi="Arial" w:cs="Arial"/>
          <w:sz w:val="22"/>
          <w:szCs w:val="22"/>
        </w:rPr>
        <w:t xml:space="preserve">  Specifically, worked examples will help develop problem solving to allow learners to be ambitious and capable and </w:t>
      </w:r>
      <w:proofErr w:type="spellStart"/>
      <w:r w:rsidR="00724036">
        <w:rPr>
          <w:rFonts w:ascii="Arial" w:hAnsi="Arial" w:cs="Arial"/>
          <w:sz w:val="22"/>
          <w:szCs w:val="22"/>
        </w:rPr>
        <w:t>AfL</w:t>
      </w:r>
      <w:proofErr w:type="spellEnd"/>
      <w:r w:rsidR="00724036">
        <w:rPr>
          <w:rFonts w:ascii="Arial" w:hAnsi="Arial" w:cs="Arial"/>
          <w:sz w:val="22"/>
          <w:szCs w:val="22"/>
        </w:rPr>
        <w:t xml:space="preserve"> will allow students to begin to think creatively and reframe problems, </w:t>
      </w:r>
      <w:r w:rsidR="00FF05F4">
        <w:rPr>
          <w:rFonts w:ascii="Arial" w:hAnsi="Arial" w:cs="Arial"/>
          <w:sz w:val="22"/>
          <w:szCs w:val="22"/>
        </w:rPr>
        <w:t>becoming “enterprising, creative contributors”.</w:t>
      </w:r>
    </w:p>
    <w:p w14:paraId="38CFFE8B" w14:textId="77777777" w:rsidR="001B5236" w:rsidRDefault="001B5236" w:rsidP="006C02A0">
      <w:pPr>
        <w:spacing w:line="360" w:lineRule="auto"/>
        <w:rPr>
          <w:rFonts w:ascii="Arial" w:hAnsi="Arial" w:cs="Arial"/>
        </w:rPr>
      </w:pPr>
    </w:p>
    <w:p w14:paraId="5F4FC758" w14:textId="0AC4BE95" w:rsidR="008634DC" w:rsidRPr="004418C3" w:rsidRDefault="00CB1F9D" w:rsidP="006C02A0">
      <w:pPr>
        <w:spacing w:line="360" w:lineRule="auto"/>
        <w:rPr>
          <w:rFonts w:ascii="Arial" w:hAnsi="Arial" w:cs="Arial"/>
          <w:b/>
          <w:bCs/>
          <w:sz w:val="28"/>
          <w:szCs w:val="28"/>
        </w:rPr>
      </w:pPr>
      <w:r w:rsidRPr="004418C3">
        <w:rPr>
          <w:rFonts w:ascii="Arial" w:hAnsi="Arial" w:cs="Arial"/>
          <w:b/>
          <w:bCs/>
          <w:sz w:val="28"/>
          <w:szCs w:val="28"/>
        </w:rPr>
        <w:lastRenderedPageBreak/>
        <w:t xml:space="preserve">4.2 Reflection, </w:t>
      </w:r>
      <w:r w:rsidR="000618D8" w:rsidRPr="004418C3">
        <w:rPr>
          <w:rFonts w:ascii="Arial" w:hAnsi="Arial" w:cs="Arial"/>
          <w:b/>
          <w:bCs/>
          <w:sz w:val="28"/>
          <w:szCs w:val="28"/>
        </w:rPr>
        <w:t>evaluation,</w:t>
      </w:r>
      <w:r w:rsidRPr="004418C3">
        <w:rPr>
          <w:rFonts w:ascii="Arial" w:hAnsi="Arial" w:cs="Arial"/>
          <w:b/>
          <w:bCs/>
          <w:sz w:val="28"/>
          <w:szCs w:val="28"/>
        </w:rPr>
        <w:t xml:space="preserve"> and future use of worked examples </w:t>
      </w:r>
    </w:p>
    <w:p w14:paraId="14FB9CD1" w14:textId="5A92F9BD" w:rsidR="00D613FA" w:rsidRPr="008634DC" w:rsidRDefault="00D613FA" w:rsidP="006C02A0">
      <w:pPr>
        <w:spacing w:line="360" w:lineRule="auto"/>
        <w:rPr>
          <w:rFonts w:ascii="Arial" w:hAnsi="Arial" w:cs="Arial"/>
          <w:sz w:val="22"/>
          <w:szCs w:val="22"/>
        </w:rPr>
      </w:pPr>
      <w:r w:rsidRPr="008634DC">
        <w:rPr>
          <w:rFonts w:ascii="Arial" w:hAnsi="Arial" w:cs="Arial"/>
          <w:sz w:val="22"/>
          <w:szCs w:val="22"/>
        </w:rPr>
        <w:t xml:space="preserve">The teacher used a total of three worked examples on the </w:t>
      </w:r>
      <w:r w:rsidR="008E4C72">
        <w:rPr>
          <w:rFonts w:ascii="Arial" w:hAnsi="Arial" w:cs="Arial"/>
          <w:sz w:val="22"/>
          <w:szCs w:val="22"/>
        </w:rPr>
        <w:t xml:space="preserve">white </w:t>
      </w:r>
      <w:r w:rsidRPr="008634DC">
        <w:rPr>
          <w:rFonts w:ascii="Arial" w:hAnsi="Arial" w:cs="Arial"/>
          <w:sz w:val="22"/>
          <w:szCs w:val="22"/>
        </w:rPr>
        <w:t>board to illustrate content with minimal explanation, shown to provide cognitive support and speed up the development of problem-solving skills (</w:t>
      </w:r>
      <w:proofErr w:type="spellStart"/>
      <w:r w:rsidRPr="008634DC">
        <w:rPr>
          <w:rFonts w:ascii="Arial" w:hAnsi="Arial" w:cs="Arial"/>
          <w:sz w:val="22"/>
          <w:szCs w:val="22"/>
        </w:rPr>
        <w:t>Rosenshine</w:t>
      </w:r>
      <w:proofErr w:type="spellEnd"/>
      <w:r w:rsidRPr="008634DC">
        <w:rPr>
          <w:rFonts w:ascii="Arial" w:hAnsi="Arial" w:cs="Arial"/>
          <w:sz w:val="22"/>
          <w:szCs w:val="22"/>
        </w:rPr>
        <w:t>, 2012).</w:t>
      </w:r>
      <w:r w:rsidR="0000746B">
        <w:rPr>
          <w:rFonts w:ascii="Arial" w:hAnsi="Arial" w:cs="Arial"/>
          <w:sz w:val="22"/>
          <w:szCs w:val="22"/>
        </w:rPr>
        <w:t xml:space="preserve">  The teacher used a step-by-step method on the whiteboard to reduce extraneous cognitive load (Pollock </w:t>
      </w:r>
      <w:r w:rsidR="0000746B">
        <w:rPr>
          <w:rFonts w:ascii="Arial" w:hAnsi="Arial" w:cs="Arial"/>
          <w:i/>
          <w:iCs/>
          <w:sz w:val="22"/>
          <w:szCs w:val="22"/>
        </w:rPr>
        <w:t xml:space="preserve">et al. </w:t>
      </w:r>
      <w:r w:rsidR="0000746B">
        <w:rPr>
          <w:rFonts w:ascii="Arial" w:hAnsi="Arial" w:cs="Arial"/>
          <w:sz w:val="22"/>
          <w:szCs w:val="22"/>
        </w:rPr>
        <w:t xml:space="preserve">2002 and </w:t>
      </w:r>
      <w:proofErr w:type="spellStart"/>
      <w:r w:rsidR="0000746B">
        <w:rPr>
          <w:rFonts w:ascii="Arial" w:hAnsi="Arial" w:cs="Arial"/>
          <w:sz w:val="22"/>
          <w:szCs w:val="22"/>
        </w:rPr>
        <w:t>Spanjers</w:t>
      </w:r>
      <w:proofErr w:type="spellEnd"/>
      <w:r w:rsidR="0000746B">
        <w:rPr>
          <w:rFonts w:ascii="Arial" w:hAnsi="Arial" w:cs="Arial"/>
          <w:sz w:val="22"/>
          <w:szCs w:val="22"/>
        </w:rPr>
        <w:t xml:space="preserve"> </w:t>
      </w:r>
      <w:r w:rsidR="0000746B">
        <w:rPr>
          <w:rFonts w:ascii="Arial" w:hAnsi="Arial" w:cs="Arial"/>
          <w:i/>
          <w:iCs/>
          <w:sz w:val="22"/>
          <w:szCs w:val="22"/>
        </w:rPr>
        <w:t xml:space="preserve">et al. </w:t>
      </w:r>
      <w:r w:rsidR="0000746B">
        <w:rPr>
          <w:rFonts w:ascii="Arial" w:hAnsi="Arial" w:cs="Arial"/>
          <w:sz w:val="22"/>
          <w:szCs w:val="22"/>
        </w:rPr>
        <w:t>2012).</w:t>
      </w:r>
      <w:r w:rsidRPr="008634DC">
        <w:rPr>
          <w:rFonts w:ascii="Arial" w:hAnsi="Arial" w:cs="Arial"/>
          <w:sz w:val="22"/>
          <w:szCs w:val="22"/>
        </w:rPr>
        <w:t xml:space="preserve">  Initially, I felt concerned about the effectiveness of these</w:t>
      </w:r>
      <w:r w:rsidR="008E4C72">
        <w:rPr>
          <w:rFonts w:ascii="Arial" w:hAnsi="Arial" w:cs="Arial"/>
          <w:sz w:val="22"/>
          <w:szCs w:val="22"/>
        </w:rPr>
        <w:t xml:space="preserve"> </w:t>
      </w:r>
      <w:r w:rsidR="00030969">
        <w:rPr>
          <w:rFonts w:ascii="Arial" w:hAnsi="Arial" w:cs="Arial"/>
          <w:sz w:val="22"/>
          <w:szCs w:val="22"/>
        </w:rPr>
        <w:t>examples</w:t>
      </w:r>
      <w:r w:rsidRPr="008634DC">
        <w:rPr>
          <w:rFonts w:ascii="Arial" w:hAnsi="Arial" w:cs="Arial"/>
          <w:sz w:val="22"/>
          <w:szCs w:val="22"/>
        </w:rPr>
        <w:t>, as students were clearly concerned about learning a</w:t>
      </w:r>
      <w:r w:rsidR="00030969">
        <w:rPr>
          <w:rFonts w:ascii="Arial" w:hAnsi="Arial" w:cs="Arial"/>
          <w:sz w:val="22"/>
          <w:szCs w:val="22"/>
        </w:rPr>
        <w:t>nd</w:t>
      </w:r>
      <w:r w:rsidRPr="008634DC">
        <w:rPr>
          <w:rFonts w:ascii="Arial" w:hAnsi="Arial" w:cs="Arial"/>
          <w:sz w:val="22"/>
          <w:szCs w:val="22"/>
        </w:rPr>
        <w:t xml:space="preserve"> continued to make notes during the explanations.  I was reassured and confident that the examples had been effective when the students asked no questions at the end of the explanations</w:t>
      </w:r>
      <w:r w:rsidR="00DA6B75">
        <w:rPr>
          <w:rFonts w:ascii="Arial" w:hAnsi="Arial" w:cs="Arial"/>
          <w:sz w:val="22"/>
          <w:szCs w:val="22"/>
        </w:rPr>
        <w:t xml:space="preserve"> and happily attempted the practice question</w:t>
      </w:r>
      <w:r w:rsidRPr="008634DC">
        <w:rPr>
          <w:rFonts w:ascii="Arial" w:hAnsi="Arial" w:cs="Arial"/>
          <w:sz w:val="22"/>
          <w:szCs w:val="22"/>
        </w:rPr>
        <w:t xml:space="preserve">.  </w:t>
      </w:r>
      <w:r w:rsidRPr="00826D93">
        <w:rPr>
          <w:rFonts w:ascii="Arial" w:hAnsi="Arial" w:cs="Arial"/>
          <w:sz w:val="22"/>
          <w:szCs w:val="22"/>
        </w:rPr>
        <w:t>Evaluating the use of worked examples, a large body of evidence supports their use in the classroom</w:t>
      </w:r>
      <w:r w:rsidR="0000746B" w:rsidRPr="00826D93">
        <w:rPr>
          <w:rFonts w:ascii="Arial" w:hAnsi="Arial" w:cs="Arial"/>
          <w:sz w:val="22"/>
          <w:szCs w:val="22"/>
        </w:rPr>
        <w:t xml:space="preserve"> and the students remained well-behaved and quiet for the worked examples, showing their effectiveness in maintaining focus and controlling behaviour</w:t>
      </w:r>
      <w:r w:rsidRPr="00826D93">
        <w:rPr>
          <w:rFonts w:ascii="Arial" w:hAnsi="Arial" w:cs="Arial"/>
          <w:sz w:val="22"/>
          <w:szCs w:val="22"/>
        </w:rPr>
        <w:t xml:space="preserve"> (</w:t>
      </w:r>
      <w:proofErr w:type="spellStart"/>
      <w:r w:rsidRPr="00826D93">
        <w:rPr>
          <w:rFonts w:ascii="Arial" w:hAnsi="Arial" w:cs="Arial"/>
          <w:sz w:val="22"/>
          <w:szCs w:val="22"/>
        </w:rPr>
        <w:t>Rosenshine</w:t>
      </w:r>
      <w:proofErr w:type="spellEnd"/>
      <w:r w:rsidRPr="00826D93">
        <w:rPr>
          <w:rFonts w:ascii="Arial" w:hAnsi="Arial" w:cs="Arial"/>
          <w:sz w:val="22"/>
          <w:szCs w:val="22"/>
        </w:rPr>
        <w:t>, 2012).</w:t>
      </w:r>
      <w:r w:rsidRPr="008634DC">
        <w:rPr>
          <w:rFonts w:ascii="Arial" w:hAnsi="Arial" w:cs="Arial"/>
          <w:sz w:val="22"/>
          <w:szCs w:val="22"/>
        </w:rPr>
        <w:t xml:space="preserve">  </w:t>
      </w:r>
      <w:r w:rsidR="00744D67">
        <w:rPr>
          <w:rFonts w:ascii="Arial" w:hAnsi="Arial" w:cs="Arial"/>
          <w:sz w:val="22"/>
          <w:szCs w:val="22"/>
        </w:rPr>
        <w:t xml:space="preserve">In my future practice I would like to </w:t>
      </w:r>
      <w:r w:rsidR="002241F9">
        <w:rPr>
          <w:rFonts w:ascii="Arial" w:hAnsi="Arial" w:cs="Arial"/>
          <w:sz w:val="22"/>
          <w:szCs w:val="22"/>
        </w:rPr>
        <w:t>investigate use of</w:t>
      </w:r>
      <w:r w:rsidR="00744D67">
        <w:rPr>
          <w:rFonts w:ascii="Arial" w:hAnsi="Arial" w:cs="Arial"/>
          <w:sz w:val="22"/>
          <w:szCs w:val="22"/>
        </w:rPr>
        <w:t xml:space="preserve"> a</w:t>
      </w:r>
      <w:r w:rsidRPr="008634DC">
        <w:rPr>
          <w:rFonts w:ascii="Arial" w:hAnsi="Arial" w:cs="Arial"/>
          <w:sz w:val="22"/>
          <w:szCs w:val="22"/>
        </w:rPr>
        <w:t xml:space="preserve">nother </w:t>
      </w:r>
      <w:r w:rsidR="00C94687">
        <w:rPr>
          <w:rFonts w:ascii="Arial" w:hAnsi="Arial" w:cs="Arial"/>
          <w:sz w:val="22"/>
          <w:szCs w:val="22"/>
        </w:rPr>
        <w:t>worked example technique to support learners</w:t>
      </w:r>
      <w:r w:rsidR="00744D67">
        <w:rPr>
          <w:rFonts w:ascii="Arial" w:hAnsi="Arial" w:cs="Arial"/>
          <w:sz w:val="22"/>
          <w:szCs w:val="22"/>
        </w:rPr>
        <w:t>,</w:t>
      </w:r>
      <w:r w:rsidRPr="008634DC">
        <w:rPr>
          <w:rFonts w:ascii="Arial" w:hAnsi="Arial" w:cs="Arial"/>
          <w:sz w:val="22"/>
          <w:szCs w:val="22"/>
        </w:rPr>
        <w:t xml:space="preserve"> learning by analogy, as described by </w:t>
      </w:r>
      <w:proofErr w:type="spellStart"/>
      <w:r w:rsidRPr="008634DC">
        <w:rPr>
          <w:rFonts w:ascii="Arial" w:hAnsi="Arial" w:cs="Arial"/>
          <w:sz w:val="22"/>
          <w:szCs w:val="22"/>
        </w:rPr>
        <w:t>Ngu</w:t>
      </w:r>
      <w:proofErr w:type="spellEnd"/>
      <w:r w:rsidRPr="008634DC">
        <w:rPr>
          <w:rFonts w:ascii="Arial" w:hAnsi="Arial" w:cs="Arial"/>
          <w:sz w:val="22"/>
          <w:szCs w:val="22"/>
        </w:rPr>
        <w:t xml:space="preserve"> and Phan (2021).  In this </w:t>
      </w:r>
      <w:r w:rsidR="002241F9">
        <w:rPr>
          <w:rFonts w:ascii="Arial" w:hAnsi="Arial" w:cs="Arial"/>
          <w:sz w:val="22"/>
          <w:szCs w:val="22"/>
        </w:rPr>
        <w:t>technique</w:t>
      </w:r>
      <w:r w:rsidRPr="008634DC">
        <w:rPr>
          <w:rFonts w:ascii="Arial" w:hAnsi="Arial" w:cs="Arial"/>
          <w:sz w:val="22"/>
          <w:szCs w:val="22"/>
        </w:rPr>
        <w:t>, simple equations are used to build understanding and then shown side by side with a more complicated equation, showing how the steps do not change with more complicated mathematics, it was suggested that this method reduced cognitive demands to increase learning (</w:t>
      </w:r>
      <w:proofErr w:type="spellStart"/>
      <w:r w:rsidRPr="008634DC">
        <w:rPr>
          <w:rFonts w:ascii="Arial" w:hAnsi="Arial" w:cs="Arial"/>
          <w:sz w:val="22"/>
          <w:szCs w:val="22"/>
        </w:rPr>
        <w:t>Ngu</w:t>
      </w:r>
      <w:proofErr w:type="spellEnd"/>
      <w:r w:rsidRPr="008634DC">
        <w:rPr>
          <w:rFonts w:ascii="Arial" w:hAnsi="Arial" w:cs="Arial"/>
          <w:sz w:val="22"/>
          <w:szCs w:val="22"/>
        </w:rPr>
        <w:t xml:space="preserve"> and Phan, 2021).  </w:t>
      </w:r>
      <w:r w:rsidRPr="00B652D2">
        <w:rPr>
          <w:rFonts w:ascii="Arial" w:hAnsi="Arial" w:cs="Arial"/>
          <w:sz w:val="22"/>
          <w:szCs w:val="22"/>
        </w:rPr>
        <w:t>To further reduce cognitive load, I will build time into my lessons for copying down notes, so students feel assured that they can give</w:t>
      </w:r>
      <w:r w:rsidR="00B652D2" w:rsidRPr="00B652D2">
        <w:rPr>
          <w:rFonts w:ascii="Arial" w:hAnsi="Arial" w:cs="Arial"/>
          <w:sz w:val="22"/>
          <w:szCs w:val="22"/>
        </w:rPr>
        <w:t xml:space="preserve"> their</w:t>
      </w:r>
      <w:r w:rsidRPr="00B652D2">
        <w:rPr>
          <w:rFonts w:ascii="Arial" w:hAnsi="Arial" w:cs="Arial"/>
          <w:sz w:val="22"/>
          <w:szCs w:val="22"/>
        </w:rPr>
        <w:t xml:space="preserve"> full attention during explanations </w:t>
      </w:r>
      <w:r w:rsidR="00B652D2" w:rsidRPr="00B652D2">
        <w:rPr>
          <w:rFonts w:ascii="Arial" w:hAnsi="Arial" w:cs="Arial"/>
          <w:sz w:val="22"/>
          <w:szCs w:val="22"/>
        </w:rPr>
        <w:t>(</w:t>
      </w:r>
      <w:proofErr w:type="spellStart"/>
      <w:r w:rsidR="00B652D2" w:rsidRPr="00B652D2">
        <w:rPr>
          <w:rFonts w:ascii="Arial" w:hAnsi="Arial" w:cs="Arial"/>
          <w:sz w:val="22"/>
          <w:szCs w:val="22"/>
        </w:rPr>
        <w:t>Al’Omairi</w:t>
      </w:r>
      <w:proofErr w:type="spellEnd"/>
      <w:r w:rsidR="00B652D2" w:rsidRPr="00B652D2">
        <w:rPr>
          <w:rFonts w:ascii="Arial" w:hAnsi="Arial" w:cs="Arial"/>
          <w:sz w:val="22"/>
          <w:szCs w:val="22"/>
        </w:rPr>
        <w:t xml:space="preserve"> and </w:t>
      </w:r>
      <w:proofErr w:type="spellStart"/>
      <w:r w:rsidR="00B652D2" w:rsidRPr="00B652D2">
        <w:rPr>
          <w:rFonts w:ascii="Arial" w:hAnsi="Arial" w:cs="Arial"/>
          <w:sz w:val="22"/>
          <w:szCs w:val="22"/>
        </w:rPr>
        <w:t>Balushi</w:t>
      </w:r>
      <w:proofErr w:type="spellEnd"/>
      <w:r w:rsidR="00B652D2" w:rsidRPr="00B652D2">
        <w:rPr>
          <w:rFonts w:ascii="Arial" w:hAnsi="Arial" w:cs="Arial"/>
          <w:sz w:val="22"/>
          <w:szCs w:val="22"/>
        </w:rPr>
        <w:t>, 2016)</w:t>
      </w:r>
      <w:r w:rsidRPr="00B652D2">
        <w:rPr>
          <w:rFonts w:ascii="Arial" w:hAnsi="Arial" w:cs="Arial"/>
          <w:sz w:val="22"/>
          <w:szCs w:val="22"/>
        </w:rPr>
        <w:t>.</w:t>
      </w:r>
      <w:r w:rsidRPr="008634DC">
        <w:rPr>
          <w:rFonts w:ascii="Arial" w:hAnsi="Arial" w:cs="Arial"/>
          <w:sz w:val="22"/>
          <w:szCs w:val="22"/>
        </w:rPr>
        <w:t xml:space="preserve">  </w:t>
      </w:r>
      <w:r w:rsidR="007C4C9C" w:rsidRPr="00186BA9">
        <w:rPr>
          <w:rFonts w:ascii="Arial" w:hAnsi="Arial" w:cs="Arial"/>
          <w:sz w:val="22"/>
          <w:szCs w:val="22"/>
        </w:rPr>
        <w:t>Previously, it has been shown that when students are taught the science behind how academic characteristics can change, they show improved resilience (Yeager and Dweck, 2012).  Using this model</w:t>
      </w:r>
      <w:r w:rsidR="00186BA9" w:rsidRPr="00186BA9">
        <w:rPr>
          <w:rFonts w:ascii="Arial" w:hAnsi="Arial" w:cs="Arial"/>
          <w:sz w:val="22"/>
          <w:szCs w:val="22"/>
        </w:rPr>
        <w:t xml:space="preserve"> of explaining a concept to students to improve their attitude to learning</w:t>
      </w:r>
      <w:r w:rsidR="007C4C9C" w:rsidRPr="00186BA9">
        <w:rPr>
          <w:rFonts w:ascii="Arial" w:hAnsi="Arial" w:cs="Arial"/>
          <w:sz w:val="22"/>
          <w:szCs w:val="22"/>
        </w:rPr>
        <w:t>,</w:t>
      </w:r>
      <w:r w:rsidR="00456AEE" w:rsidRPr="00186BA9">
        <w:rPr>
          <w:rFonts w:ascii="Arial" w:hAnsi="Arial" w:cs="Arial"/>
          <w:sz w:val="22"/>
          <w:szCs w:val="22"/>
        </w:rPr>
        <w:t xml:space="preserve"> </w:t>
      </w:r>
      <w:r w:rsidR="007C4C9C" w:rsidRPr="00186BA9">
        <w:rPr>
          <w:rFonts w:ascii="Arial" w:hAnsi="Arial" w:cs="Arial"/>
          <w:sz w:val="22"/>
          <w:szCs w:val="22"/>
        </w:rPr>
        <w:t xml:space="preserve">I will explain </w:t>
      </w:r>
      <w:r w:rsidRPr="00186BA9">
        <w:rPr>
          <w:rFonts w:ascii="Arial" w:hAnsi="Arial" w:cs="Arial"/>
          <w:sz w:val="22"/>
          <w:szCs w:val="22"/>
        </w:rPr>
        <w:t>cognitive load</w:t>
      </w:r>
      <w:r w:rsidR="007C4C9C" w:rsidRPr="00186BA9">
        <w:rPr>
          <w:rFonts w:ascii="Arial" w:hAnsi="Arial" w:cs="Arial"/>
          <w:sz w:val="22"/>
          <w:szCs w:val="22"/>
        </w:rPr>
        <w:t xml:space="preserve"> to older students</w:t>
      </w:r>
      <w:r w:rsidRPr="00186BA9">
        <w:rPr>
          <w:rFonts w:ascii="Arial" w:hAnsi="Arial" w:cs="Arial"/>
          <w:sz w:val="22"/>
          <w:szCs w:val="22"/>
        </w:rPr>
        <w:t>,</w:t>
      </w:r>
      <w:r w:rsidR="00186BA9" w:rsidRPr="00186BA9">
        <w:rPr>
          <w:rFonts w:ascii="Arial" w:hAnsi="Arial" w:cs="Arial"/>
          <w:sz w:val="22"/>
          <w:szCs w:val="22"/>
        </w:rPr>
        <w:t xml:space="preserve"> building</w:t>
      </w:r>
      <w:r w:rsidRPr="00186BA9">
        <w:rPr>
          <w:rFonts w:ascii="Arial" w:hAnsi="Arial" w:cs="Arial"/>
          <w:sz w:val="22"/>
          <w:szCs w:val="22"/>
        </w:rPr>
        <w:t xml:space="preserve"> positive learning habits</w:t>
      </w:r>
      <w:r w:rsidR="007C4C9C" w:rsidRPr="00186BA9">
        <w:rPr>
          <w:rFonts w:ascii="Arial" w:hAnsi="Arial" w:cs="Arial"/>
          <w:sz w:val="22"/>
          <w:szCs w:val="22"/>
        </w:rPr>
        <w:t xml:space="preserve"> </w:t>
      </w:r>
      <w:r w:rsidR="00186BA9" w:rsidRPr="00186BA9">
        <w:rPr>
          <w:rFonts w:ascii="Arial" w:hAnsi="Arial" w:cs="Arial"/>
          <w:sz w:val="22"/>
          <w:szCs w:val="22"/>
        </w:rPr>
        <w:t>in</w:t>
      </w:r>
      <w:r w:rsidR="007C4C9C" w:rsidRPr="00186BA9">
        <w:rPr>
          <w:rFonts w:ascii="Arial" w:hAnsi="Arial" w:cs="Arial"/>
          <w:sz w:val="22"/>
          <w:szCs w:val="22"/>
        </w:rPr>
        <w:t xml:space="preserve"> paying full attention to explanations</w:t>
      </w:r>
      <w:r w:rsidRPr="00186BA9">
        <w:rPr>
          <w:rFonts w:ascii="Arial" w:hAnsi="Arial" w:cs="Arial"/>
          <w:sz w:val="22"/>
          <w:szCs w:val="22"/>
        </w:rPr>
        <w:t xml:space="preserve">, meeting the pedagogy substandard </w:t>
      </w:r>
      <w:r w:rsidR="001F1F35">
        <w:rPr>
          <w:rFonts w:ascii="Arial" w:hAnsi="Arial" w:cs="Arial"/>
          <w:sz w:val="22"/>
          <w:szCs w:val="22"/>
        </w:rPr>
        <w:t>‘</w:t>
      </w:r>
      <w:r w:rsidRPr="00186BA9">
        <w:rPr>
          <w:rFonts w:ascii="Arial" w:hAnsi="Arial" w:cs="Arial"/>
          <w:sz w:val="22"/>
          <w:szCs w:val="22"/>
        </w:rPr>
        <w:t>managing the learning environment</w:t>
      </w:r>
      <w:r w:rsidR="001F1F35">
        <w:rPr>
          <w:rFonts w:ascii="Arial" w:hAnsi="Arial" w:cs="Arial"/>
          <w:sz w:val="22"/>
          <w:szCs w:val="22"/>
        </w:rPr>
        <w:t>’</w:t>
      </w:r>
      <w:r w:rsidRPr="00186BA9">
        <w:rPr>
          <w:rFonts w:ascii="Arial" w:hAnsi="Arial" w:cs="Arial"/>
          <w:sz w:val="22"/>
          <w:szCs w:val="22"/>
        </w:rPr>
        <w:t xml:space="preserve"> (Welsh Government, 2020).</w:t>
      </w:r>
      <w:r w:rsidRPr="008634DC">
        <w:rPr>
          <w:rFonts w:ascii="Arial" w:hAnsi="Arial" w:cs="Arial"/>
          <w:sz w:val="22"/>
          <w:szCs w:val="22"/>
        </w:rPr>
        <w:t xml:space="preserve">  </w:t>
      </w:r>
    </w:p>
    <w:p w14:paraId="232A6FE8" w14:textId="77777777" w:rsidR="006C13AA" w:rsidRDefault="006C13AA" w:rsidP="006C02A0">
      <w:pPr>
        <w:spacing w:line="360" w:lineRule="auto"/>
        <w:rPr>
          <w:rFonts w:ascii="Arial" w:hAnsi="Arial" w:cs="Arial"/>
          <w:sz w:val="22"/>
          <w:szCs w:val="22"/>
        </w:rPr>
      </w:pPr>
    </w:p>
    <w:p w14:paraId="38EE5B21" w14:textId="6F000627" w:rsidR="00CB1F9D" w:rsidRPr="004418C3" w:rsidRDefault="00CB1F9D" w:rsidP="006C02A0">
      <w:pPr>
        <w:spacing w:line="360" w:lineRule="auto"/>
        <w:rPr>
          <w:rFonts w:ascii="Arial" w:hAnsi="Arial" w:cs="Arial"/>
          <w:b/>
          <w:bCs/>
          <w:sz w:val="28"/>
          <w:szCs w:val="28"/>
        </w:rPr>
      </w:pPr>
      <w:r w:rsidRPr="004418C3">
        <w:rPr>
          <w:rFonts w:ascii="Arial" w:hAnsi="Arial" w:cs="Arial"/>
          <w:b/>
          <w:bCs/>
          <w:sz w:val="28"/>
          <w:szCs w:val="28"/>
        </w:rPr>
        <w:t xml:space="preserve">4.3 </w:t>
      </w:r>
      <w:r w:rsidR="000618D8" w:rsidRPr="004418C3">
        <w:rPr>
          <w:rFonts w:ascii="Arial" w:hAnsi="Arial" w:cs="Arial"/>
          <w:b/>
          <w:bCs/>
          <w:sz w:val="28"/>
          <w:szCs w:val="28"/>
        </w:rPr>
        <w:t>Reflection</w:t>
      </w:r>
      <w:r w:rsidRPr="004418C3">
        <w:rPr>
          <w:rFonts w:ascii="Arial" w:hAnsi="Arial" w:cs="Arial"/>
          <w:b/>
          <w:bCs/>
          <w:sz w:val="28"/>
          <w:szCs w:val="28"/>
        </w:rPr>
        <w:t xml:space="preserve">, </w:t>
      </w:r>
      <w:r w:rsidR="000618D8" w:rsidRPr="004418C3">
        <w:rPr>
          <w:rFonts w:ascii="Arial" w:hAnsi="Arial" w:cs="Arial"/>
          <w:b/>
          <w:bCs/>
          <w:sz w:val="28"/>
          <w:szCs w:val="28"/>
        </w:rPr>
        <w:t>evaluation,</w:t>
      </w:r>
      <w:r w:rsidRPr="004418C3">
        <w:rPr>
          <w:rFonts w:ascii="Arial" w:hAnsi="Arial" w:cs="Arial"/>
          <w:b/>
          <w:bCs/>
          <w:sz w:val="28"/>
          <w:szCs w:val="28"/>
        </w:rPr>
        <w:t xml:space="preserve"> and future use of Assessment for Learning</w:t>
      </w:r>
    </w:p>
    <w:p w14:paraId="640F94A8" w14:textId="504CE374" w:rsidR="00C34665" w:rsidRPr="008634DC" w:rsidRDefault="00D613FA" w:rsidP="004843EF">
      <w:pPr>
        <w:spacing w:line="360" w:lineRule="auto"/>
        <w:rPr>
          <w:rFonts w:ascii="Arial" w:hAnsi="Arial" w:cs="Arial"/>
          <w:sz w:val="22"/>
          <w:szCs w:val="22"/>
        </w:rPr>
      </w:pPr>
      <w:proofErr w:type="spellStart"/>
      <w:r w:rsidRPr="008634DC">
        <w:rPr>
          <w:rFonts w:ascii="Arial" w:hAnsi="Arial" w:cs="Arial"/>
          <w:sz w:val="22"/>
          <w:szCs w:val="22"/>
        </w:rPr>
        <w:t>AfL</w:t>
      </w:r>
      <w:proofErr w:type="spellEnd"/>
      <w:r w:rsidRPr="008634DC">
        <w:rPr>
          <w:rFonts w:ascii="Arial" w:hAnsi="Arial" w:cs="Arial"/>
          <w:sz w:val="22"/>
          <w:szCs w:val="22"/>
        </w:rPr>
        <w:t xml:space="preserve"> took the form of a practice question set by the teacher after the three worked examples, to ensure students fully understood the information presented to them.</w:t>
      </w:r>
      <w:r w:rsidR="0000746B">
        <w:rPr>
          <w:rFonts w:ascii="Arial" w:hAnsi="Arial" w:cs="Arial"/>
          <w:sz w:val="22"/>
          <w:szCs w:val="22"/>
        </w:rPr>
        <w:t xml:space="preserve">  This increased the element of interactivity and thus cognitive load of the lesson (Pollock </w:t>
      </w:r>
      <w:r w:rsidR="0000746B">
        <w:rPr>
          <w:rFonts w:ascii="Arial" w:hAnsi="Arial" w:cs="Arial"/>
          <w:i/>
          <w:iCs/>
          <w:sz w:val="22"/>
          <w:szCs w:val="22"/>
        </w:rPr>
        <w:t xml:space="preserve">et al. </w:t>
      </w:r>
      <w:r w:rsidR="0000746B">
        <w:rPr>
          <w:rFonts w:ascii="Arial" w:hAnsi="Arial" w:cs="Arial"/>
          <w:sz w:val="22"/>
          <w:szCs w:val="22"/>
        </w:rPr>
        <w:t>2002).</w:t>
      </w:r>
      <w:r w:rsidRPr="008634DC">
        <w:rPr>
          <w:rFonts w:ascii="Arial" w:hAnsi="Arial" w:cs="Arial"/>
          <w:sz w:val="22"/>
          <w:szCs w:val="22"/>
        </w:rPr>
        <w:t xml:space="preserve">  During this task I felt</w:t>
      </w:r>
      <w:r w:rsidR="00C34665" w:rsidRPr="008634DC">
        <w:rPr>
          <w:rFonts w:ascii="Arial" w:hAnsi="Arial" w:cs="Arial"/>
          <w:sz w:val="22"/>
          <w:szCs w:val="22"/>
        </w:rPr>
        <w:t xml:space="preserve"> worried about the students at the front </w:t>
      </w:r>
      <w:r w:rsidR="005C4B3B">
        <w:rPr>
          <w:rFonts w:ascii="Arial" w:hAnsi="Arial" w:cs="Arial"/>
          <w:sz w:val="22"/>
          <w:szCs w:val="22"/>
        </w:rPr>
        <w:t>who</w:t>
      </w:r>
      <w:r w:rsidR="00C34665" w:rsidRPr="008634DC">
        <w:rPr>
          <w:rFonts w:ascii="Arial" w:hAnsi="Arial" w:cs="Arial"/>
          <w:sz w:val="22"/>
          <w:szCs w:val="22"/>
        </w:rPr>
        <w:t xml:space="preserve"> could not complete the practice question</w:t>
      </w:r>
      <w:r w:rsidR="001B0224">
        <w:rPr>
          <w:rFonts w:ascii="Arial" w:hAnsi="Arial" w:cs="Arial"/>
          <w:sz w:val="22"/>
          <w:szCs w:val="22"/>
        </w:rPr>
        <w:t>, despite asking no questions following the worked examples,</w:t>
      </w:r>
      <w:r w:rsidR="0000746B">
        <w:rPr>
          <w:rFonts w:ascii="Arial" w:hAnsi="Arial" w:cs="Arial"/>
          <w:sz w:val="22"/>
          <w:szCs w:val="22"/>
        </w:rPr>
        <w:t xml:space="preserve"> and</w:t>
      </w:r>
      <w:r w:rsidRPr="008634DC">
        <w:rPr>
          <w:rFonts w:ascii="Arial" w:hAnsi="Arial" w:cs="Arial"/>
          <w:sz w:val="22"/>
          <w:szCs w:val="22"/>
        </w:rPr>
        <w:t xml:space="preserve"> </w:t>
      </w:r>
      <w:r w:rsidR="004203C2">
        <w:rPr>
          <w:rFonts w:ascii="Arial" w:hAnsi="Arial" w:cs="Arial"/>
          <w:sz w:val="22"/>
          <w:szCs w:val="22"/>
        </w:rPr>
        <w:t xml:space="preserve">was </w:t>
      </w:r>
      <w:r w:rsidRPr="008634DC">
        <w:rPr>
          <w:rFonts w:ascii="Arial" w:hAnsi="Arial" w:cs="Arial"/>
          <w:sz w:val="22"/>
          <w:szCs w:val="22"/>
        </w:rPr>
        <w:t xml:space="preserve">unsure of the effectiveness of </w:t>
      </w:r>
      <w:r w:rsidR="00C34665" w:rsidRPr="008634DC">
        <w:rPr>
          <w:rFonts w:ascii="Arial" w:hAnsi="Arial" w:cs="Arial"/>
          <w:sz w:val="22"/>
          <w:szCs w:val="22"/>
        </w:rPr>
        <w:t xml:space="preserve">the previous worked examples.  I began to feel that the worked examples had provided the </w:t>
      </w:r>
      <w:r w:rsidR="00C94687">
        <w:rPr>
          <w:rFonts w:ascii="Arial" w:hAnsi="Arial" w:cs="Arial"/>
          <w:sz w:val="22"/>
          <w:szCs w:val="22"/>
        </w:rPr>
        <w:t>teacher</w:t>
      </w:r>
      <w:r w:rsidR="00C34665" w:rsidRPr="008634DC">
        <w:rPr>
          <w:rFonts w:ascii="Arial" w:hAnsi="Arial" w:cs="Arial"/>
          <w:sz w:val="22"/>
          <w:szCs w:val="22"/>
        </w:rPr>
        <w:t xml:space="preserve"> with an “illusion of understanding” which has been described previously, where t</w:t>
      </w:r>
      <w:r w:rsidR="00C94687">
        <w:rPr>
          <w:rFonts w:ascii="Arial" w:hAnsi="Arial" w:cs="Arial"/>
          <w:sz w:val="22"/>
          <w:szCs w:val="22"/>
        </w:rPr>
        <w:t>eachers</w:t>
      </w:r>
      <w:r w:rsidR="00C34665" w:rsidRPr="008634DC">
        <w:rPr>
          <w:rFonts w:ascii="Arial" w:hAnsi="Arial" w:cs="Arial"/>
          <w:sz w:val="22"/>
          <w:szCs w:val="22"/>
        </w:rPr>
        <w:t xml:space="preserve"> initially believed </w:t>
      </w:r>
      <w:r w:rsidR="00792CF9">
        <w:rPr>
          <w:rFonts w:ascii="Arial" w:hAnsi="Arial" w:cs="Arial"/>
          <w:sz w:val="22"/>
          <w:szCs w:val="22"/>
        </w:rPr>
        <w:t>students</w:t>
      </w:r>
      <w:r w:rsidR="00C34665" w:rsidRPr="008634DC">
        <w:rPr>
          <w:rFonts w:ascii="Arial" w:hAnsi="Arial" w:cs="Arial"/>
          <w:sz w:val="22"/>
          <w:szCs w:val="22"/>
        </w:rPr>
        <w:t xml:space="preserve"> had understood</w:t>
      </w:r>
      <w:r w:rsidR="0000746B">
        <w:rPr>
          <w:rFonts w:ascii="Arial" w:hAnsi="Arial" w:cs="Arial"/>
          <w:sz w:val="22"/>
          <w:szCs w:val="22"/>
        </w:rPr>
        <w:t xml:space="preserve"> </w:t>
      </w:r>
      <w:r w:rsidR="00792CF9">
        <w:rPr>
          <w:rFonts w:ascii="Arial" w:hAnsi="Arial" w:cs="Arial"/>
          <w:sz w:val="22"/>
          <w:szCs w:val="22"/>
        </w:rPr>
        <w:t xml:space="preserve">the concept due to a </w:t>
      </w:r>
      <w:r w:rsidR="00792CF9">
        <w:rPr>
          <w:rFonts w:ascii="Arial" w:hAnsi="Arial" w:cs="Arial"/>
          <w:sz w:val="22"/>
          <w:szCs w:val="22"/>
        </w:rPr>
        <w:lastRenderedPageBreak/>
        <w:t>lack of questions,</w:t>
      </w:r>
      <w:r w:rsidR="00C34665" w:rsidRPr="008634DC">
        <w:rPr>
          <w:rFonts w:ascii="Arial" w:hAnsi="Arial" w:cs="Arial"/>
          <w:sz w:val="22"/>
          <w:szCs w:val="22"/>
        </w:rPr>
        <w:t xml:space="preserve"> but </w:t>
      </w:r>
      <w:r w:rsidR="00792CF9">
        <w:rPr>
          <w:rFonts w:ascii="Arial" w:hAnsi="Arial" w:cs="Arial"/>
          <w:sz w:val="22"/>
          <w:szCs w:val="22"/>
        </w:rPr>
        <w:t>students could not apply methods learned through worked examples</w:t>
      </w:r>
      <w:r w:rsidR="00C34665" w:rsidRPr="008634DC">
        <w:rPr>
          <w:rFonts w:ascii="Arial" w:hAnsi="Arial" w:cs="Arial"/>
          <w:sz w:val="22"/>
          <w:szCs w:val="22"/>
        </w:rPr>
        <w:t xml:space="preserve"> to another context (Moreno, 2006).</w:t>
      </w:r>
      <w:r w:rsidR="0000746B">
        <w:rPr>
          <w:rFonts w:ascii="Arial" w:hAnsi="Arial" w:cs="Arial"/>
          <w:sz w:val="22"/>
          <w:szCs w:val="22"/>
        </w:rPr>
        <w:t xml:space="preserve">  Alternatively, the students may not have felt confident enough to admit they needed additional support</w:t>
      </w:r>
      <w:r w:rsidR="00E96C23">
        <w:rPr>
          <w:rFonts w:ascii="Arial" w:hAnsi="Arial" w:cs="Arial"/>
          <w:sz w:val="22"/>
          <w:szCs w:val="22"/>
        </w:rPr>
        <w:t xml:space="preserve"> and were more comfortable asking for this support one-to-one</w:t>
      </w:r>
      <w:r w:rsidR="0000746B">
        <w:rPr>
          <w:rFonts w:ascii="Arial" w:hAnsi="Arial" w:cs="Arial"/>
          <w:sz w:val="22"/>
          <w:szCs w:val="22"/>
        </w:rPr>
        <w:t>.</w:t>
      </w:r>
      <w:r w:rsidR="00175D1D">
        <w:rPr>
          <w:rFonts w:ascii="Arial" w:hAnsi="Arial" w:cs="Arial"/>
          <w:sz w:val="22"/>
          <w:szCs w:val="22"/>
        </w:rPr>
        <w:t xml:space="preserve">  </w:t>
      </w:r>
      <w:proofErr w:type="spellStart"/>
      <w:r w:rsidR="00175D1D">
        <w:rPr>
          <w:rFonts w:ascii="Arial" w:hAnsi="Arial" w:cs="Arial"/>
          <w:sz w:val="22"/>
          <w:szCs w:val="22"/>
        </w:rPr>
        <w:t>Rosenshine</w:t>
      </w:r>
      <w:proofErr w:type="spellEnd"/>
      <w:r w:rsidR="00175D1D">
        <w:rPr>
          <w:rFonts w:ascii="Arial" w:hAnsi="Arial" w:cs="Arial"/>
          <w:sz w:val="22"/>
          <w:szCs w:val="22"/>
        </w:rPr>
        <w:t xml:space="preserve"> touches on this</w:t>
      </w:r>
      <w:r w:rsidR="00F13F41">
        <w:rPr>
          <w:rFonts w:ascii="Arial" w:hAnsi="Arial" w:cs="Arial"/>
          <w:sz w:val="22"/>
          <w:szCs w:val="22"/>
        </w:rPr>
        <w:t>, stating that it is less effective to ask</w:t>
      </w:r>
      <w:r w:rsidR="00B652D2">
        <w:rPr>
          <w:rFonts w:ascii="Arial" w:hAnsi="Arial" w:cs="Arial"/>
          <w:sz w:val="22"/>
          <w:szCs w:val="22"/>
        </w:rPr>
        <w:t>,</w:t>
      </w:r>
      <w:r w:rsidR="00F13F41">
        <w:rPr>
          <w:rFonts w:ascii="Arial" w:hAnsi="Arial" w:cs="Arial"/>
          <w:sz w:val="22"/>
          <w:szCs w:val="22"/>
        </w:rPr>
        <w:t xml:space="preserve"> “any questions</w:t>
      </w:r>
      <w:r w:rsidR="001F1F35">
        <w:rPr>
          <w:rFonts w:ascii="Arial" w:hAnsi="Arial" w:cs="Arial"/>
          <w:sz w:val="22"/>
          <w:szCs w:val="22"/>
        </w:rPr>
        <w:t>?</w:t>
      </w:r>
      <w:r w:rsidR="00F13F41">
        <w:rPr>
          <w:rFonts w:ascii="Arial" w:hAnsi="Arial" w:cs="Arial"/>
          <w:sz w:val="22"/>
          <w:szCs w:val="22"/>
        </w:rPr>
        <w:t>” and move on than to question students understanding directly to evaluate learning (2012).</w:t>
      </w:r>
      <w:r w:rsidR="00C34665" w:rsidRPr="008634DC">
        <w:rPr>
          <w:rFonts w:ascii="Arial" w:hAnsi="Arial" w:cs="Arial"/>
          <w:sz w:val="22"/>
          <w:szCs w:val="22"/>
        </w:rPr>
        <w:t xml:space="preserve">  </w:t>
      </w:r>
      <w:r w:rsidR="00DB0534">
        <w:rPr>
          <w:rFonts w:ascii="Arial" w:hAnsi="Arial" w:cs="Arial"/>
          <w:sz w:val="22"/>
          <w:szCs w:val="22"/>
        </w:rPr>
        <w:t xml:space="preserve">Evaluating its use, </w:t>
      </w:r>
      <w:proofErr w:type="spellStart"/>
      <w:r w:rsidR="00DB0534">
        <w:rPr>
          <w:rFonts w:ascii="Arial" w:hAnsi="Arial" w:cs="Arial"/>
          <w:sz w:val="22"/>
          <w:szCs w:val="22"/>
        </w:rPr>
        <w:t>AfL</w:t>
      </w:r>
      <w:proofErr w:type="spellEnd"/>
      <w:r w:rsidR="00DB0534">
        <w:rPr>
          <w:rFonts w:ascii="Arial" w:hAnsi="Arial" w:cs="Arial"/>
          <w:sz w:val="22"/>
          <w:szCs w:val="22"/>
        </w:rPr>
        <w:t xml:space="preserve"> was essential in this context</w:t>
      </w:r>
      <w:r w:rsidR="00C34665" w:rsidRPr="008634DC">
        <w:rPr>
          <w:rFonts w:ascii="Arial" w:hAnsi="Arial" w:cs="Arial"/>
          <w:sz w:val="22"/>
          <w:szCs w:val="22"/>
        </w:rPr>
        <w:t xml:space="preserve"> to identify gaps in the knowledge and understanding of the students that would have otherwise been unaddressed</w:t>
      </w:r>
      <w:r w:rsidR="00D3686E">
        <w:rPr>
          <w:rFonts w:ascii="Arial" w:hAnsi="Arial" w:cs="Arial"/>
          <w:sz w:val="22"/>
          <w:szCs w:val="22"/>
        </w:rPr>
        <w:t xml:space="preserve"> and had a positive impact in this incident</w:t>
      </w:r>
      <w:r w:rsidR="00C34665" w:rsidRPr="008634DC">
        <w:rPr>
          <w:rFonts w:ascii="Arial" w:hAnsi="Arial" w:cs="Arial"/>
          <w:sz w:val="22"/>
          <w:szCs w:val="22"/>
        </w:rPr>
        <w:t xml:space="preserve">, </w:t>
      </w:r>
      <w:r w:rsidR="00D3686E">
        <w:rPr>
          <w:rFonts w:ascii="Arial" w:hAnsi="Arial" w:cs="Arial"/>
          <w:sz w:val="22"/>
          <w:szCs w:val="22"/>
        </w:rPr>
        <w:t>despite</w:t>
      </w:r>
      <w:r w:rsidR="00C34665" w:rsidRPr="008634DC">
        <w:rPr>
          <w:rFonts w:ascii="Arial" w:hAnsi="Arial" w:cs="Arial"/>
          <w:sz w:val="22"/>
          <w:szCs w:val="22"/>
        </w:rPr>
        <w:t xml:space="preserve"> the correlation between learning and </w:t>
      </w:r>
      <w:proofErr w:type="spellStart"/>
      <w:r w:rsidR="00C34665" w:rsidRPr="008634DC">
        <w:rPr>
          <w:rFonts w:ascii="Arial" w:hAnsi="Arial" w:cs="Arial"/>
          <w:sz w:val="22"/>
          <w:szCs w:val="22"/>
        </w:rPr>
        <w:t>AfL</w:t>
      </w:r>
      <w:proofErr w:type="spellEnd"/>
      <w:r w:rsidR="00C34665" w:rsidRPr="008634DC">
        <w:rPr>
          <w:rFonts w:ascii="Arial" w:hAnsi="Arial" w:cs="Arial"/>
          <w:sz w:val="22"/>
          <w:szCs w:val="22"/>
        </w:rPr>
        <w:t xml:space="preserve"> </w:t>
      </w:r>
      <w:r w:rsidR="00D3686E">
        <w:rPr>
          <w:rFonts w:ascii="Arial" w:hAnsi="Arial" w:cs="Arial"/>
          <w:sz w:val="22"/>
          <w:szCs w:val="22"/>
        </w:rPr>
        <w:t>potentially being weaker than previously thought</w:t>
      </w:r>
      <w:r w:rsidR="00C34665" w:rsidRPr="008634DC">
        <w:rPr>
          <w:rFonts w:ascii="Arial" w:hAnsi="Arial" w:cs="Arial"/>
          <w:sz w:val="22"/>
          <w:szCs w:val="22"/>
        </w:rPr>
        <w:t xml:space="preserve"> (</w:t>
      </w:r>
      <w:r w:rsidR="00C34665" w:rsidRPr="008F32D3">
        <w:rPr>
          <w:rFonts w:ascii="Arial" w:hAnsi="Arial" w:cs="Arial"/>
          <w:sz w:val="22"/>
          <w:szCs w:val="22"/>
        </w:rPr>
        <w:t xml:space="preserve">Bennet, 2011).  Given this experience, and positive literature surrounding </w:t>
      </w:r>
      <w:proofErr w:type="spellStart"/>
      <w:r w:rsidR="00C34665" w:rsidRPr="008F32D3">
        <w:rPr>
          <w:rFonts w:ascii="Arial" w:hAnsi="Arial" w:cs="Arial"/>
          <w:sz w:val="22"/>
          <w:szCs w:val="22"/>
        </w:rPr>
        <w:t>AfL</w:t>
      </w:r>
      <w:proofErr w:type="spellEnd"/>
      <w:r w:rsidR="00C34665" w:rsidRPr="008F32D3">
        <w:rPr>
          <w:rFonts w:ascii="Arial" w:hAnsi="Arial" w:cs="Arial"/>
          <w:sz w:val="22"/>
          <w:szCs w:val="22"/>
        </w:rPr>
        <w:t xml:space="preserve"> I intend to take it into my own teaching practice</w:t>
      </w:r>
      <w:r w:rsidR="00792CF9" w:rsidRPr="008F32D3">
        <w:rPr>
          <w:rFonts w:ascii="Arial" w:hAnsi="Arial" w:cs="Arial"/>
          <w:sz w:val="22"/>
          <w:szCs w:val="22"/>
        </w:rPr>
        <w:t xml:space="preserve"> to support learners</w:t>
      </w:r>
      <w:r w:rsidR="00CB3F22" w:rsidRPr="008F32D3">
        <w:rPr>
          <w:rFonts w:ascii="Arial" w:hAnsi="Arial" w:cs="Arial"/>
          <w:sz w:val="22"/>
          <w:szCs w:val="22"/>
        </w:rPr>
        <w:t>, meeting the pedagogy substandard “assessment”</w:t>
      </w:r>
      <w:r w:rsidR="00504575" w:rsidRPr="008F32D3">
        <w:rPr>
          <w:rFonts w:ascii="Arial" w:hAnsi="Arial" w:cs="Arial"/>
          <w:sz w:val="22"/>
          <w:szCs w:val="22"/>
        </w:rPr>
        <w:t xml:space="preserve"> </w:t>
      </w:r>
      <w:r w:rsidR="00B652D2" w:rsidRPr="008F32D3">
        <w:rPr>
          <w:rFonts w:ascii="Arial" w:hAnsi="Arial" w:cs="Arial"/>
          <w:sz w:val="22"/>
          <w:szCs w:val="22"/>
        </w:rPr>
        <w:t>(Welsh Government, 2020b)</w:t>
      </w:r>
      <w:r w:rsidR="0005436E" w:rsidRPr="008F32D3">
        <w:rPr>
          <w:rFonts w:ascii="Arial" w:hAnsi="Arial" w:cs="Arial"/>
          <w:sz w:val="22"/>
          <w:szCs w:val="22"/>
        </w:rPr>
        <w:t>.</w:t>
      </w:r>
      <w:r w:rsidR="0005436E">
        <w:rPr>
          <w:rFonts w:ascii="Arial" w:hAnsi="Arial" w:cs="Arial"/>
          <w:sz w:val="22"/>
          <w:szCs w:val="22"/>
        </w:rPr>
        <w:t xml:space="preserve">  </w:t>
      </w:r>
      <w:proofErr w:type="spellStart"/>
      <w:r w:rsidR="0005436E">
        <w:rPr>
          <w:rFonts w:ascii="Arial" w:hAnsi="Arial" w:cs="Arial"/>
          <w:sz w:val="22"/>
          <w:szCs w:val="22"/>
        </w:rPr>
        <w:t>AfL</w:t>
      </w:r>
      <w:proofErr w:type="spellEnd"/>
      <w:r w:rsidR="0000746B">
        <w:rPr>
          <w:rFonts w:ascii="Arial" w:hAnsi="Arial" w:cs="Arial"/>
          <w:sz w:val="22"/>
          <w:szCs w:val="22"/>
        </w:rPr>
        <w:t xml:space="preserve"> </w:t>
      </w:r>
      <w:r w:rsidR="0005436E">
        <w:rPr>
          <w:rFonts w:ascii="Arial" w:hAnsi="Arial" w:cs="Arial"/>
          <w:sz w:val="22"/>
          <w:szCs w:val="22"/>
        </w:rPr>
        <w:t>will</w:t>
      </w:r>
      <w:r w:rsidR="0000746B">
        <w:rPr>
          <w:rFonts w:ascii="Arial" w:hAnsi="Arial" w:cs="Arial"/>
          <w:sz w:val="22"/>
          <w:szCs w:val="22"/>
        </w:rPr>
        <w:t xml:space="preserve"> not only </w:t>
      </w:r>
      <w:r w:rsidR="0005436E">
        <w:rPr>
          <w:rFonts w:ascii="Arial" w:hAnsi="Arial" w:cs="Arial"/>
          <w:sz w:val="22"/>
          <w:szCs w:val="22"/>
        </w:rPr>
        <w:t>enable me to help individuals ‘close the learning gap’ as demonstrated here, but also inform need t</w:t>
      </w:r>
      <w:r w:rsidR="00E96C23">
        <w:rPr>
          <w:rFonts w:ascii="Arial" w:hAnsi="Arial" w:cs="Arial"/>
          <w:sz w:val="22"/>
          <w:szCs w:val="22"/>
        </w:rPr>
        <w:t>o</w:t>
      </w:r>
      <w:r w:rsidR="0005436E">
        <w:rPr>
          <w:rFonts w:ascii="Arial" w:hAnsi="Arial" w:cs="Arial"/>
          <w:sz w:val="22"/>
          <w:szCs w:val="22"/>
        </w:rPr>
        <w:t xml:space="preserve"> explain a concept </w:t>
      </w:r>
      <w:r w:rsidR="00E96C23">
        <w:rPr>
          <w:rFonts w:ascii="Arial" w:hAnsi="Arial" w:cs="Arial"/>
          <w:sz w:val="22"/>
          <w:szCs w:val="22"/>
        </w:rPr>
        <w:t>further to the whole class</w:t>
      </w:r>
      <w:r w:rsidR="00C34665" w:rsidRPr="008634DC">
        <w:rPr>
          <w:rFonts w:ascii="Arial" w:hAnsi="Arial" w:cs="Arial"/>
          <w:sz w:val="22"/>
          <w:szCs w:val="22"/>
        </w:rPr>
        <w:t xml:space="preserve"> (</w:t>
      </w:r>
      <w:r w:rsidR="0005436E">
        <w:rPr>
          <w:rFonts w:ascii="Arial" w:hAnsi="Arial" w:cs="Arial"/>
          <w:sz w:val="22"/>
          <w:szCs w:val="22"/>
        </w:rPr>
        <w:t>William, 2017</w:t>
      </w:r>
      <w:r w:rsidR="00C34665" w:rsidRPr="008634DC">
        <w:rPr>
          <w:rFonts w:ascii="Arial" w:hAnsi="Arial" w:cs="Arial"/>
          <w:sz w:val="22"/>
          <w:szCs w:val="22"/>
        </w:rPr>
        <w:t>).</w:t>
      </w:r>
      <w:r w:rsidR="004843EF">
        <w:rPr>
          <w:rFonts w:ascii="Arial" w:hAnsi="Arial" w:cs="Arial"/>
          <w:sz w:val="22"/>
          <w:szCs w:val="22"/>
        </w:rPr>
        <w:t xml:space="preserve">  I recognise that </w:t>
      </w:r>
      <w:r w:rsidR="006E6349">
        <w:rPr>
          <w:rFonts w:ascii="Arial" w:hAnsi="Arial" w:cs="Arial"/>
          <w:sz w:val="22"/>
          <w:szCs w:val="22"/>
        </w:rPr>
        <w:t>there is evidence within</w:t>
      </w:r>
      <w:r w:rsidR="004843EF" w:rsidRPr="004843EF">
        <w:rPr>
          <w:rFonts w:ascii="Arial" w:hAnsi="Arial" w:cs="Arial"/>
          <w:sz w:val="22"/>
          <w:szCs w:val="22"/>
        </w:rPr>
        <w:t xml:space="preserve"> UK and in other countries where </w:t>
      </w:r>
      <w:proofErr w:type="spellStart"/>
      <w:r w:rsidR="004843EF" w:rsidRPr="004843EF">
        <w:rPr>
          <w:rFonts w:ascii="Arial" w:hAnsi="Arial" w:cs="Arial"/>
          <w:sz w:val="22"/>
          <w:szCs w:val="22"/>
        </w:rPr>
        <w:t>AfL</w:t>
      </w:r>
      <w:proofErr w:type="spellEnd"/>
      <w:r w:rsidR="004843EF" w:rsidRPr="004843EF">
        <w:rPr>
          <w:rFonts w:ascii="Arial" w:hAnsi="Arial" w:cs="Arial"/>
          <w:sz w:val="22"/>
          <w:szCs w:val="22"/>
        </w:rPr>
        <w:t xml:space="preserve"> has been trialled</w:t>
      </w:r>
      <w:r w:rsidR="006E6349">
        <w:rPr>
          <w:rFonts w:ascii="Arial" w:hAnsi="Arial" w:cs="Arial"/>
          <w:sz w:val="22"/>
          <w:szCs w:val="22"/>
        </w:rPr>
        <w:t xml:space="preserve"> that</w:t>
      </w:r>
      <w:r w:rsidR="004843EF">
        <w:rPr>
          <w:rFonts w:ascii="Arial" w:hAnsi="Arial" w:cs="Arial"/>
          <w:sz w:val="22"/>
          <w:szCs w:val="22"/>
        </w:rPr>
        <w:t xml:space="preserve"> it can</w:t>
      </w:r>
      <w:r w:rsidR="004843EF" w:rsidRPr="004843EF">
        <w:rPr>
          <w:rFonts w:ascii="Arial" w:hAnsi="Arial" w:cs="Arial"/>
          <w:sz w:val="22"/>
          <w:szCs w:val="22"/>
        </w:rPr>
        <w:t xml:space="preserve"> increase ineffective, superficial, rote learning and have negative impacts such as breeding competition between students which leads to a lack of effort</w:t>
      </w:r>
      <w:r w:rsidR="00965E33">
        <w:rPr>
          <w:rFonts w:ascii="Arial" w:hAnsi="Arial" w:cs="Arial"/>
          <w:sz w:val="22"/>
          <w:szCs w:val="22"/>
        </w:rPr>
        <w:t xml:space="preserve"> if not executed correctly</w:t>
      </w:r>
      <w:r w:rsidR="004843EF" w:rsidRPr="004843EF">
        <w:rPr>
          <w:rFonts w:ascii="Arial" w:hAnsi="Arial" w:cs="Arial"/>
          <w:sz w:val="22"/>
          <w:szCs w:val="22"/>
        </w:rPr>
        <w:t xml:space="preserve"> (Black and William, 1998).</w:t>
      </w:r>
      <w:r w:rsidR="00186BA9">
        <w:rPr>
          <w:rFonts w:ascii="Arial" w:hAnsi="Arial" w:cs="Arial"/>
          <w:sz w:val="22"/>
          <w:szCs w:val="22"/>
        </w:rPr>
        <w:t xml:space="preserve">  </w:t>
      </w:r>
      <w:r w:rsidR="00186BA9" w:rsidRPr="00186BA9">
        <w:rPr>
          <w:rFonts w:ascii="Arial" w:hAnsi="Arial" w:cs="Arial"/>
          <w:sz w:val="22"/>
          <w:szCs w:val="22"/>
        </w:rPr>
        <w:t xml:space="preserve">William suggests that there are five strategies of </w:t>
      </w:r>
      <w:proofErr w:type="spellStart"/>
      <w:r w:rsidR="00186BA9" w:rsidRPr="00186BA9">
        <w:rPr>
          <w:rFonts w:ascii="Arial" w:hAnsi="Arial" w:cs="Arial"/>
          <w:sz w:val="22"/>
          <w:szCs w:val="22"/>
        </w:rPr>
        <w:t>AfL</w:t>
      </w:r>
      <w:proofErr w:type="spellEnd"/>
      <w:r w:rsidR="00186BA9" w:rsidRPr="00186BA9">
        <w:rPr>
          <w:rFonts w:ascii="Arial" w:hAnsi="Arial" w:cs="Arial"/>
          <w:sz w:val="22"/>
          <w:szCs w:val="22"/>
        </w:rPr>
        <w:t>: clarification of success criteria, engineering of effective questions to prove learning has occurred, to provide feedback and to aid students in helping each other and becoming owners of their learning (William, 2006).</w:t>
      </w:r>
      <w:r w:rsidR="00C34665" w:rsidRPr="008634DC">
        <w:rPr>
          <w:rFonts w:ascii="Arial" w:hAnsi="Arial" w:cs="Arial"/>
          <w:sz w:val="22"/>
          <w:szCs w:val="22"/>
        </w:rPr>
        <w:t xml:space="preserve">  To increase the value of the </w:t>
      </w:r>
      <w:proofErr w:type="spellStart"/>
      <w:r w:rsidR="00C34665" w:rsidRPr="008634DC">
        <w:rPr>
          <w:rFonts w:ascii="Arial" w:hAnsi="Arial" w:cs="Arial"/>
          <w:sz w:val="22"/>
          <w:szCs w:val="22"/>
        </w:rPr>
        <w:t>AfL</w:t>
      </w:r>
      <w:proofErr w:type="spellEnd"/>
      <w:r w:rsidR="00C34665" w:rsidRPr="008634DC">
        <w:rPr>
          <w:rFonts w:ascii="Arial" w:hAnsi="Arial" w:cs="Arial"/>
          <w:sz w:val="22"/>
          <w:szCs w:val="22"/>
        </w:rPr>
        <w:t xml:space="preserve"> used,</w:t>
      </w:r>
      <w:r w:rsidR="00E37DB2">
        <w:rPr>
          <w:rFonts w:ascii="Arial" w:hAnsi="Arial" w:cs="Arial"/>
          <w:sz w:val="22"/>
          <w:szCs w:val="22"/>
        </w:rPr>
        <w:t xml:space="preserve"> and decrease likelihood of </w:t>
      </w:r>
      <w:proofErr w:type="spellStart"/>
      <w:r w:rsidR="00E37DB2">
        <w:rPr>
          <w:rFonts w:ascii="Arial" w:hAnsi="Arial" w:cs="Arial"/>
          <w:sz w:val="22"/>
          <w:szCs w:val="22"/>
        </w:rPr>
        <w:t>AfL</w:t>
      </w:r>
      <w:proofErr w:type="spellEnd"/>
      <w:r w:rsidR="00E37DB2">
        <w:rPr>
          <w:rFonts w:ascii="Arial" w:hAnsi="Arial" w:cs="Arial"/>
          <w:sz w:val="22"/>
          <w:szCs w:val="22"/>
        </w:rPr>
        <w:t xml:space="preserve"> impeding learning,</w:t>
      </w:r>
      <w:r w:rsidR="00C34665" w:rsidRPr="008634DC">
        <w:rPr>
          <w:rFonts w:ascii="Arial" w:hAnsi="Arial" w:cs="Arial"/>
          <w:sz w:val="22"/>
          <w:szCs w:val="22"/>
        </w:rPr>
        <w:t xml:space="preserve"> I will provide feedback promptly</w:t>
      </w:r>
      <w:r w:rsidR="00C55491">
        <w:rPr>
          <w:rFonts w:ascii="Arial" w:hAnsi="Arial" w:cs="Arial"/>
          <w:sz w:val="22"/>
          <w:szCs w:val="22"/>
        </w:rPr>
        <w:t xml:space="preserve">, as demonstrated by the teacher who walked around the class aiding students and checking </w:t>
      </w:r>
      <w:r w:rsidR="00826D93">
        <w:rPr>
          <w:rFonts w:ascii="Arial" w:hAnsi="Arial" w:cs="Arial"/>
          <w:sz w:val="22"/>
          <w:szCs w:val="22"/>
        </w:rPr>
        <w:t>work and</w:t>
      </w:r>
      <w:r w:rsidR="00C34665" w:rsidRPr="008634DC">
        <w:rPr>
          <w:rFonts w:ascii="Arial" w:hAnsi="Arial" w:cs="Arial"/>
          <w:sz w:val="22"/>
          <w:szCs w:val="22"/>
        </w:rPr>
        <w:t xml:space="preserve"> make it clear to the student what steps are needed to ‘close the learning gap’ (William, 2016).</w:t>
      </w:r>
      <w:r w:rsidR="007442E6">
        <w:rPr>
          <w:rFonts w:ascii="Arial" w:hAnsi="Arial" w:cs="Arial"/>
          <w:sz w:val="22"/>
          <w:szCs w:val="22"/>
        </w:rPr>
        <w:t xml:space="preserve">  In giving feedback I will avoid giving grades and marks where possible, as this has been shown to reduce likelihood of students acting on feedback and to breed comparison between students (Black </w:t>
      </w:r>
      <w:r w:rsidR="007442E6">
        <w:rPr>
          <w:rFonts w:ascii="Arial" w:hAnsi="Arial" w:cs="Arial"/>
          <w:i/>
          <w:iCs/>
          <w:sz w:val="22"/>
          <w:szCs w:val="22"/>
        </w:rPr>
        <w:t xml:space="preserve">et al. </w:t>
      </w:r>
      <w:r w:rsidR="007442E6">
        <w:rPr>
          <w:rFonts w:ascii="Arial" w:hAnsi="Arial" w:cs="Arial"/>
          <w:sz w:val="22"/>
          <w:szCs w:val="22"/>
        </w:rPr>
        <w:t>2007).</w:t>
      </w:r>
      <w:r w:rsidR="00C34665" w:rsidRPr="008634DC">
        <w:rPr>
          <w:rFonts w:ascii="Arial" w:hAnsi="Arial" w:cs="Arial"/>
          <w:sz w:val="22"/>
          <w:szCs w:val="22"/>
        </w:rPr>
        <w:t xml:space="preserve">  I will encourage self-assessment gradually, first introducing peer assessment, to build students critical thinking</w:t>
      </w:r>
      <w:r w:rsidR="0071685B">
        <w:rPr>
          <w:rFonts w:ascii="Arial" w:hAnsi="Arial" w:cs="Arial"/>
          <w:sz w:val="22"/>
          <w:szCs w:val="22"/>
        </w:rPr>
        <w:t>, an integral skill to the four purposes for learners in Wales,</w:t>
      </w:r>
      <w:r w:rsidR="00C34665" w:rsidRPr="008634DC">
        <w:rPr>
          <w:rFonts w:ascii="Arial" w:hAnsi="Arial" w:cs="Arial"/>
          <w:sz w:val="22"/>
          <w:szCs w:val="22"/>
        </w:rPr>
        <w:t xml:space="preserve"> and reduce reliance on teacher feedback (</w:t>
      </w:r>
      <w:r w:rsidR="0071685B">
        <w:rPr>
          <w:rFonts w:ascii="Arial" w:hAnsi="Arial" w:cs="Arial"/>
          <w:sz w:val="22"/>
          <w:szCs w:val="22"/>
        </w:rPr>
        <w:t xml:space="preserve">Wales Government, 2021 and </w:t>
      </w:r>
      <w:r w:rsidR="00C34665" w:rsidRPr="008634DC">
        <w:rPr>
          <w:rFonts w:ascii="Arial" w:hAnsi="Arial" w:cs="Arial"/>
          <w:sz w:val="22"/>
          <w:szCs w:val="22"/>
        </w:rPr>
        <w:t>William, 2016).</w:t>
      </w:r>
      <w:r w:rsidR="0071685B">
        <w:rPr>
          <w:rFonts w:ascii="Arial" w:hAnsi="Arial" w:cs="Arial"/>
          <w:sz w:val="22"/>
          <w:szCs w:val="22"/>
        </w:rPr>
        <w:t xml:space="preserve">  </w:t>
      </w:r>
    </w:p>
    <w:p w14:paraId="3F9AF275" w14:textId="2E13DD91" w:rsidR="00D613FA" w:rsidRDefault="00D613FA" w:rsidP="006C02A0">
      <w:pPr>
        <w:spacing w:line="360" w:lineRule="auto"/>
        <w:rPr>
          <w:rFonts w:ascii="Arial" w:hAnsi="Arial" w:cs="Arial"/>
          <w:sz w:val="28"/>
          <w:szCs w:val="28"/>
        </w:rPr>
      </w:pPr>
    </w:p>
    <w:p w14:paraId="4B27C5B0" w14:textId="4FD7CBC0" w:rsidR="006C13AA" w:rsidRDefault="006C13AA" w:rsidP="006C02A0">
      <w:pPr>
        <w:spacing w:line="360" w:lineRule="auto"/>
        <w:rPr>
          <w:rFonts w:ascii="Arial" w:hAnsi="Arial" w:cs="Arial"/>
          <w:sz w:val="28"/>
          <w:szCs w:val="28"/>
        </w:rPr>
      </w:pPr>
    </w:p>
    <w:p w14:paraId="24B06449" w14:textId="1E040EB3" w:rsidR="006C13AA" w:rsidRDefault="006C13AA" w:rsidP="006C02A0">
      <w:pPr>
        <w:spacing w:line="360" w:lineRule="auto"/>
        <w:rPr>
          <w:rFonts w:ascii="Arial" w:hAnsi="Arial" w:cs="Arial"/>
          <w:sz w:val="28"/>
          <w:szCs w:val="28"/>
        </w:rPr>
      </w:pPr>
    </w:p>
    <w:p w14:paraId="1CB4BC20" w14:textId="5CA1DBF5" w:rsidR="006C13AA" w:rsidRDefault="006C13AA" w:rsidP="006C02A0">
      <w:pPr>
        <w:spacing w:line="360" w:lineRule="auto"/>
        <w:rPr>
          <w:rFonts w:ascii="Arial" w:hAnsi="Arial" w:cs="Arial"/>
          <w:sz w:val="28"/>
          <w:szCs w:val="28"/>
        </w:rPr>
      </w:pPr>
    </w:p>
    <w:p w14:paraId="108300BC" w14:textId="66847ADE" w:rsidR="006C13AA" w:rsidRDefault="006C13AA" w:rsidP="006C02A0">
      <w:pPr>
        <w:spacing w:line="360" w:lineRule="auto"/>
        <w:rPr>
          <w:rFonts w:ascii="Arial" w:hAnsi="Arial" w:cs="Arial"/>
          <w:sz w:val="28"/>
          <w:szCs w:val="28"/>
        </w:rPr>
      </w:pPr>
    </w:p>
    <w:p w14:paraId="036A8399" w14:textId="77777777" w:rsidR="008F6E91" w:rsidRPr="00321BA3" w:rsidRDefault="008F6E91" w:rsidP="006C02A0">
      <w:pPr>
        <w:spacing w:line="360" w:lineRule="auto"/>
        <w:rPr>
          <w:rFonts w:ascii="Arial" w:hAnsi="Arial" w:cs="Arial"/>
          <w:sz w:val="28"/>
          <w:szCs w:val="28"/>
        </w:rPr>
      </w:pPr>
    </w:p>
    <w:p w14:paraId="2AB22D2A" w14:textId="44859D3D" w:rsidR="00CB4828" w:rsidRPr="00321BA3" w:rsidRDefault="000B23CA" w:rsidP="00546622">
      <w:pPr>
        <w:spacing w:line="360" w:lineRule="auto"/>
        <w:rPr>
          <w:rFonts w:ascii="Arial" w:hAnsi="Arial" w:cs="Arial"/>
          <w:b/>
          <w:bCs/>
          <w:sz w:val="28"/>
          <w:szCs w:val="28"/>
        </w:rPr>
      </w:pPr>
      <w:r w:rsidRPr="00321BA3">
        <w:rPr>
          <w:rFonts w:ascii="Arial" w:hAnsi="Arial" w:cs="Arial"/>
          <w:b/>
          <w:bCs/>
          <w:sz w:val="28"/>
          <w:szCs w:val="28"/>
        </w:rPr>
        <w:lastRenderedPageBreak/>
        <w:t>5. CONCLUSION</w:t>
      </w:r>
    </w:p>
    <w:p w14:paraId="059411CB" w14:textId="5871E743" w:rsidR="00CB4828" w:rsidRPr="001F7E1A" w:rsidRDefault="00CB4828" w:rsidP="00546622">
      <w:pPr>
        <w:spacing w:line="360" w:lineRule="auto"/>
        <w:rPr>
          <w:rFonts w:ascii="Arial" w:hAnsi="Arial" w:cs="Arial"/>
          <w:sz w:val="22"/>
          <w:szCs w:val="22"/>
        </w:rPr>
      </w:pPr>
      <w:r w:rsidRPr="001F7E1A">
        <w:rPr>
          <w:rFonts w:ascii="Arial" w:hAnsi="Arial" w:cs="Arial"/>
          <w:sz w:val="22"/>
          <w:szCs w:val="22"/>
        </w:rPr>
        <w:t>This experience has involved observing multiple classes to identify critical incidents.  Literature related to specific techniques used in this incident</w:t>
      </w:r>
      <w:r w:rsidR="00C17C2C" w:rsidRPr="001F7E1A">
        <w:rPr>
          <w:rFonts w:ascii="Arial" w:hAnsi="Arial" w:cs="Arial"/>
          <w:sz w:val="22"/>
          <w:szCs w:val="22"/>
        </w:rPr>
        <w:t xml:space="preserve">, use of worked examples and </w:t>
      </w:r>
      <w:proofErr w:type="spellStart"/>
      <w:r w:rsidR="009E7EAF">
        <w:rPr>
          <w:rFonts w:ascii="Arial" w:hAnsi="Arial" w:cs="Arial"/>
          <w:sz w:val="22"/>
          <w:szCs w:val="22"/>
        </w:rPr>
        <w:t>AfL</w:t>
      </w:r>
      <w:proofErr w:type="spellEnd"/>
      <w:r w:rsidR="00C17C2C" w:rsidRPr="001F7E1A">
        <w:rPr>
          <w:rFonts w:ascii="Arial" w:hAnsi="Arial" w:cs="Arial"/>
          <w:sz w:val="22"/>
          <w:szCs w:val="22"/>
        </w:rPr>
        <w:t>,</w:t>
      </w:r>
      <w:r w:rsidRPr="001F7E1A">
        <w:rPr>
          <w:rFonts w:ascii="Arial" w:hAnsi="Arial" w:cs="Arial"/>
          <w:sz w:val="22"/>
          <w:szCs w:val="22"/>
        </w:rPr>
        <w:t xml:space="preserve"> was </w:t>
      </w:r>
      <w:r w:rsidR="00F02DBD" w:rsidRPr="001F7E1A">
        <w:rPr>
          <w:rFonts w:ascii="Arial" w:hAnsi="Arial" w:cs="Arial"/>
          <w:sz w:val="22"/>
          <w:szCs w:val="22"/>
        </w:rPr>
        <w:t>identified</w:t>
      </w:r>
      <w:r w:rsidRPr="001F7E1A">
        <w:rPr>
          <w:rFonts w:ascii="Arial" w:hAnsi="Arial" w:cs="Arial"/>
          <w:sz w:val="22"/>
          <w:szCs w:val="22"/>
        </w:rPr>
        <w:t xml:space="preserve"> and following this I have reflected on the incident</w:t>
      </w:r>
      <w:r w:rsidR="00321BA3">
        <w:rPr>
          <w:rFonts w:ascii="Arial" w:hAnsi="Arial" w:cs="Arial"/>
          <w:sz w:val="22"/>
          <w:szCs w:val="22"/>
        </w:rPr>
        <w:t xml:space="preserve"> using Gibbs’ reflective cycle</w:t>
      </w:r>
      <w:r w:rsidRPr="001F7E1A">
        <w:rPr>
          <w:rFonts w:ascii="Arial" w:hAnsi="Arial" w:cs="Arial"/>
          <w:sz w:val="22"/>
          <w:szCs w:val="22"/>
        </w:rPr>
        <w:t>.</w:t>
      </w:r>
      <w:r w:rsidR="00F02DBD" w:rsidRPr="001F7E1A">
        <w:rPr>
          <w:rFonts w:ascii="Arial" w:hAnsi="Arial" w:cs="Arial"/>
          <w:sz w:val="22"/>
          <w:szCs w:val="22"/>
        </w:rPr>
        <w:t xml:space="preserve">  </w:t>
      </w:r>
      <w:r w:rsidR="006E3462">
        <w:rPr>
          <w:rFonts w:ascii="Arial" w:hAnsi="Arial" w:cs="Arial"/>
          <w:sz w:val="22"/>
          <w:szCs w:val="22"/>
        </w:rPr>
        <w:t>Research has highlighted the importance of worked examples to good teaching practice, decreasing element interactivity and thus extraneous cognitive load (</w:t>
      </w:r>
      <w:proofErr w:type="spellStart"/>
      <w:r w:rsidR="006E3462">
        <w:rPr>
          <w:rFonts w:ascii="Arial" w:hAnsi="Arial" w:cs="Arial"/>
          <w:sz w:val="22"/>
          <w:szCs w:val="22"/>
        </w:rPr>
        <w:t>Sweller</w:t>
      </w:r>
      <w:proofErr w:type="spellEnd"/>
      <w:r w:rsidR="006E3462">
        <w:rPr>
          <w:rFonts w:ascii="Arial" w:hAnsi="Arial" w:cs="Arial"/>
          <w:sz w:val="22"/>
          <w:szCs w:val="22"/>
        </w:rPr>
        <w:t xml:space="preserve">, 2010, p. 124 and </w:t>
      </w:r>
      <w:proofErr w:type="spellStart"/>
      <w:r w:rsidR="006E3462">
        <w:rPr>
          <w:rFonts w:ascii="Arial" w:hAnsi="Arial" w:cs="Arial"/>
          <w:sz w:val="22"/>
          <w:szCs w:val="22"/>
        </w:rPr>
        <w:t>Shibl</w:t>
      </w:r>
      <w:proofErr w:type="spellEnd"/>
      <w:r w:rsidR="006E3462">
        <w:rPr>
          <w:rFonts w:ascii="Arial" w:hAnsi="Arial" w:cs="Arial"/>
          <w:sz w:val="22"/>
          <w:szCs w:val="22"/>
        </w:rPr>
        <w:t xml:space="preserve"> and West, 2018).  </w:t>
      </w:r>
      <w:proofErr w:type="spellStart"/>
      <w:r w:rsidR="006E3462">
        <w:rPr>
          <w:rFonts w:ascii="Arial" w:hAnsi="Arial" w:cs="Arial"/>
          <w:sz w:val="22"/>
          <w:szCs w:val="22"/>
        </w:rPr>
        <w:t>AfL</w:t>
      </w:r>
      <w:proofErr w:type="spellEnd"/>
      <w:r w:rsidR="006E3462">
        <w:rPr>
          <w:rFonts w:ascii="Arial" w:hAnsi="Arial" w:cs="Arial"/>
          <w:sz w:val="22"/>
          <w:szCs w:val="22"/>
        </w:rPr>
        <w:t xml:space="preserve"> is also supported in the literature, increasing the rate of learning by up to 70% (</w:t>
      </w:r>
      <w:r w:rsidR="006E3462" w:rsidRPr="007224E1">
        <w:rPr>
          <w:rFonts w:ascii="Arial" w:hAnsi="Arial" w:cs="Arial"/>
          <w:sz w:val="22"/>
          <w:szCs w:val="22"/>
        </w:rPr>
        <w:t>William, 2017, p. 38</w:t>
      </w:r>
      <w:r w:rsidR="006E3462">
        <w:rPr>
          <w:rFonts w:ascii="Arial" w:hAnsi="Arial" w:cs="Arial"/>
          <w:sz w:val="22"/>
          <w:szCs w:val="22"/>
        </w:rPr>
        <w:t xml:space="preserve">).  </w:t>
      </w:r>
      <w:r w:rsidR="00F02DBD" w:rsidRPr="001F7E1A">
        <w:rPr>
          <w:rFonts w:ascii="Arial" w:hAnsi="Arial" w:cs="Arial"/>
          <w:sz w:val="22"/>
          <w:szCs w:val="22"/>
        </w:rPr>
        <w:t>Reflection has allowed me to de</w:t>
      </w:r>
      <w:r w:rsidR="007E6C0D">
        <w:rPr>
          <w:rFonts w:ascii="Arial" w:hAnsi="Arial" w:cs="Arial"/>
          <w:sz w:val="22"/>
          <w:szCs w:val="22"/>
        </w:rPr>
        <w:t>cide to take</w:t>
      </w:r>
      <w:r w:rsidR="005C5852">
        <w:rPr>
          <w:rFonts w:ascii="Arial" w:hAnsi="Arial" w:cs="Arial"/>
          <w:sz w:val="22"/>
          <w:szCs w:val="22"/>
        </w:rPr>
        <w:t xml:space="preserve"> the</w:t>
      </w:r>
      <w:r w:rsidR="001569C9">
        <w:rPr>
          <w:rFonts w:ascii="Arial" w:hAnsi="Arial" w:cs="Arial"/>
          <w:sz w:val="22"/>
          <w:szCs w:val="22"/>
        </w:rPr>
        <w:t xml:space="preserve"> worked examples and </w:t>
      </w:r>
      <w:proofErr w:type="spellStart"/>
      <w:r w:rsidR="001569C9">
        <w:rPr>
          <w:rFonts w:ascii="Arial" w:hAnsi="Arial" w:cs="Arial"/>
          <w:sz w:val="22"/>
          <w:szCs w:val="22"/>
        </w:rPr>
        <w:t>AfL</w:t>
      </w:r>
      <w:proofErr w:type="spellEnd"/>
      <w:r w:rsidR="004B2CE9">
        <w:rPr>
          <w:rFonts w:ascii="Arial" w:hAnsi="Arial" w:cs="Arial"/>
          <w:sz w:val="22"/>
          <w:szCs w:val="22"/>
        </w:rPr>
        <w:t xml:space="preserve"> </w:t>
      </w:r>
      <w:r w:rsidR="001569C9">
        <w:rPr>
          <w:rFonts w:ascii="Arial" w:hAnsi="Arial" w:cs="Arial"/>
          <w:sz w:val="22"/>
          <w:szCs w:val="22"/>
        </w:rPr>
        <w:t>into</w:t>
      </w:r>
      <w:r w:rsidR="00F02DBD" w:rsidRPr="001F7E1A">
        <w:rPr>
          <w:rFonts w:ascii="Arial" w:hAnsi="Arial" w:cs="Arial"/>
          <w:sz w:val="22"/>
          <w:szCs w:val="22"/>
        </w:rPr>
        <w:t xml:space="preserve"> my own </w:t>
      </w:r>
      <w:r w:rsidR="00504575">
        <w:rPr>
          <w:rFonts w:ascii="Arial" w:hAnsi="Arial" w:cs="Arial"/>
          <w:sz w:val="22"/>
          <w:szCs w:val="22"/>
        </w:rPr>
        <w:t>practice</w:t>
      </w:r>
      <w:r w:rsidR="004B2CE9">
        <w:rPr>
          <w:rFonts w:ascii="Arial" w:hAnsi="Arial" w:cs="Arial"/>
          <w:sz w:val="22"/>
          <w:szCs w:val="22"/>
        </w:rPr>
        <w:t>,</w:t>
      </w:r>
      <w:r w:rsidR="00F02DBD" w:rsidRPr="001F7E1A">
        <w:rPr>
          <w:rFonts w:ascii="Arial" w:hAnsi="Arial" w:cs="Arial"/>
          <w:sz w:val="22"/>
          <w:szCs w:val="22"/>
        </w:rPr>
        <w:t xml:space="preserve"> and</w:t>
      </w:r>
      <w:r w:rsidR="00686215">
        <w:rPr>
          <w:rFonts w:ascii="Arial" w:hAnsi="Arial" w:cs="Arial"/>
          <w:sz w:val="22"/>
          <w:szCs w:val="22"/>
        </w:rPr>
        <w:t xml:space="preserve"> literature has informed</w:t>
      </w:r>
      <w:r w:rsidR="00F02DBD" w:rsidRPr="001F7E1A">
        <w:rPr>
          <w:rFonts w:ascii="Arial" w:hAnsi="Arial" w:cs="Arial"/>
          <w:sz w:val="22"/>
          <w:szCs w:val="22"/>
        </w:rPr>
        <w:t xml:space="preserve"> how I would expand on these</w:t>
      </w:r>
      <w:r w:rsidR="004B2CE9">
        <w:rPr>
          <w:rFonts w:ascii="Arial" w:hAnsi="Arial" w:cs="Arial"/>
          <w:sz w:val="22"/>
          <w:szCs w:val="22"/>
        </w:rPr>
        <w:t xml:space="preserve"> and ensure effectiveness</w:t>
      </w:r>
      <w:r w:rsidR="00F02DBD" w:rsidRPr="001F7E1A">
        <w:rPr>
          <w:rFonts w:ascii="Arial" w:hAnsi="Arial" w:cs="Arial"/>
          <w:sz w:val="22"/>
          <w:szCs w:val="22"/>
        </w:rPr>
        <w:t>.</w:t>
      </w:r>
      <w:r w:rsidR="00C17C2C" w:rsidRPr="001F7E1A">
        <w:rPr>
          <w:rFonts w:ascii="Arial" w:hAnsi="Arial" w:cs="Arial"/>
          <w:sz w:val="22"/>
          <w:szCs w:val="22"/>
        </w:rPr>
        <w:t xml:space="preserve">  </w:t>
      </w:r>
      <w:r w:rsidRPr="001F7E1A">
        <w:rPr>
          <w:rFonts w:ascii="Arial" w:hAnsi="Arial" w:cs="Arial"/>
          <w:sz w:val="22"/>
          <w:szCs w:val="22"/>
        </w:rPr>
        <w:t xml:space="preserve">The </w:t>
      </w:r>
      <w:r w:rsidR="000253AF" w:rsidRPr="001F7E1A">
        <w:rPr>
          <w:rFonts w:ascii="Arial" w:hAnsi="Arial" w:cs="Arial"/>
          <w:sz w:val="22"/>
          <w:szCs w:val="22"/>
        </w:rPr>
        <w:t>assignment</w:t>
      </w:r>
      <w:r w:rsidRPr="001F7E1A">
        <w:rPr>
          <w:rFonts w:ascii="Arial" w:hAnsi="Arial" w:cs="Arial"/>
          <w:sz w:val="22"/>
          <w:szCs w:val="22"/>
        </w:rPr>
        <w:t xml:space="preserve"> has helped me to meet 3 teaching sub-standards across two standards: pedagogy and professional learning.  It has also helped me to identify an additional 4 sub-standards across three standards: pedagogy, </w:t>
      </w:r>
      <w:r w:rsidR="009D41C4" w:rsidRPr="001F7E1A">
        <w:rPr>
          <w:rFonts w:ascii="Arial" w:hAnsi="Arial" w:cs="Arial"/>
          <w:sz w:val="22"/>
          <w:szCs w:val="22"/>
        </w:rPr>
        <w:t>collaboration,</w:t>
      </w:r>
      <w:r w:rsidRPr="001F7E1A">
        <w:rPr>
          <w:rFonts w:ascii="Arial" w:hAnsi="Arial" w:cs="Arial"/>
          <w:sz w:val="22"/>
          <w:szCs w:val="22"/>
        </w:rPr>
        <w:t xml:space="preserve"> and professional learning </w:t>
      </w:r>
      <w:r w:rsidR="000008CA" w:rsidRPr="001F7E1A">
        <w:rPr>
          <w:rFonts w:ascii="Arial" w:hAnsi="Arial" w:cs="Arial"/>
          <w:sz w:val="22"/>
          <w:szCs w:val="22"/>
        </w:rPr>
        <w:t xml:space="preserve">that </w:t>
      </w:r>
      <w:r w:rsidRPr="001F7E1A">
        <w:rPr>
          <w:rFonts w:ascii="Arial" w:hAnsi="Arial" w:cs="Arial"/>
          <w:sz w:val="22"/>
          <w:szCs w:val="22"/>
        </w:rPr>
        <w:t>I can achieve</w:t>
      </w:r>
      <w:r w:rsidR="000008CA" w:rsidRPr="001F7E1A">
        <w:rPr>
          <w:rFonts w:ascii="Arial" w:hAnsi="Arial" w:cs="Arial"/>
          <w:sz w:val="22"/>
          <w:szCs w:val="22"/>
        </w:rPr>
        <w:t xml:space="preserve"> and evidence</w:t>
      </w:r>
      <w:r w:rsidRPr="001F7E1A">
        <w:rPr>
          <w:rFonts w:ascii="Arial" w:hAnsi="Arial" w:cs="Arial"/>
          <w:sz w:val="22"/>
          <w:szCs w:val="22"/>
        </w:rPr>
        <w:t xml:space="preserve"> during practice </w:t>
      </w:r>
      <w:r w:rsidR="002B62D1">
        <w:rPr>
          <w:rFonts w:ascii="Arial" w:hAnsi="Arial" w:cs="Arial"/>
          <w:sz w:val="22"/>
          <w:szCs w:val="22"/>
        </w:rPr>
        <w:t>due to</w:t>
      </w:r>
      <w:r w:rsidRPr="001F7E1A">
        <w:rPr>
          <w:rFonts w:ascii="Arial" w:hAnsi="Arial" w:cs="Arial"/>
          <w:sz w:val="22"/>
          <w:szCs w:val="22"/>
        </w:rPr>
        <w:t xml:space="preserve"> additional knowledge gained throughout this task (Table 2).  </w:t>
      </w:r>
    </w:p>
    <w:p w14:paraId="1C7B5E82" w14:textId="04AA4A6F" w:rsidR="00CB4828" w:rsidRDefault="00CB4828" w:rsidP="00CB4828">
      <w:pPr>
        <w:spacing w:line="360" w:lineRule="auto"/>
        <w:rPr>
          <w:rFonts w:ascii="Arial" w:hAnsi="Arial" w:cs="Arial"/>
        </w:rPr>
      </w:pPr>
    </w:p>
    <w:p w14:paraId="13F62871" w14:textId="657A3FA8" w:rsidR="006C13AA" w:rsidRDefault="006C13AA" w:rsidP="00CB4828">
      <w:pPr>
        <w:spacing w:line="360" w:lineRule="auto"/>
        <w:rPr>
          <w:rFonts w:ascii="Arial" w:hAnsi="Arial" w:cs="Arial"/>
        </w:rPr>
      </w:pPr>
    </w:p>
    <w:p w14:paraId="1DE8EA3F" w14:textId="0B6F410A" w:rsidR="006C13AA" w:rsidRDefault="006C13AA" w:rsidP="00CB4828">
      <w:pPr>
        <w:spacing w:line="360" w:lineRule="auto"/>
        <w:rPr>
          <w:rFonts w:ascii="Arial" w:hAnsi="Arial" w:cs="Arial"/>
        </w:rPr>
      </w:pPr>
    </w:p>
    <w:p w14:paraId="461EE16B" w14:textId="29BA95F9" w:rsidR="006C13AA" w:rsidRDefault="006C13AA" w:rsidP="00CB4828">
      <w:pPr>
        <w:spacing w:line="360" w:lineRule="auto"/>
        <w:rPr>
          <w:rFonts w:ascii="Arial" w:hAnsi="Arial" w:cs="Arial"/>
        </w:rPr>
      </w:pPr>
    </w:p>
    <w:p w14:paraId="76182B99" w14:textId="184D8AFD" w:rsidR="006C13AA" w:rsidRDefault="006C13AA" w:rsidP="00CB4828">
      <w:pPr>
        <w:spacing w:line="360" w:lineRule="auto"/>
        <w:rPr>
          <w:rFonts w:ascii="Arial" w:hAnsi="Arial" w:cs="Arial"/>
        </w:rPr>
      </w:pPr>
    </w:p>
    <w:p w14:paraId="71D9CFDE" w14:textId="4C086E2F" w:rsidR="006C13AA" w:rsidRDefault="006C13AA" w:rsidP="00CB4828">
      <w:pPr>
        <w:spacing w:line="360" w:lineRule="auto"/>
        <w:rPr>
          <w:rFonts w:ascii="Arial" w:hAnsi="Arial" w:cs="Arial"/>
        </w:rPr>
      </w:pPr>
    </w:p>
    <w:p w14:paraId="7A77E8B2" w14:textId="6526FCE2" w:rsidR="006C13AA" w:rsidRDefault="006C13AA" w:rsidP="00CB4828">
      <w:pPr>
        <w:spacing w:line="360" w:lineRule="auto"/>
        <w:rPr>
          <w:rFonts w:ascii="Arial" w:hAnsi="Arial" w:cs="Arial"/>
        </w:rPr>
      </w:pPr>
    </w:p>
    <w:p w14:paraId="23C04CA2" w14:textId="2348B739" w:rsidR="006C13AA" w:rsidRDefault="006C13AA" w:rsidP="00CB4828">
      <w:pPr>
        <w:spacing w:line="360" w:lineRule="auto"/>
        <w:rPr>
          <w:rFonts w:ascii="Arial" w:hAnsi="Arial" w:cs="Arial"/>
        </w:rPr>
      </w:pPr>
    </w:p>
    <w:p w14:paraId="37A9CD6A" w14:textId="083A2ED5" w:rsidR="006C13AA" w:rsidRDefault="006C13AA" w:rsidP="00CB4828">
      <w:pPr>
        <w:spacing w:line="360" w:lineRule="auto"/>
        <w:rPr>
          <w:rFonts w:ascii="Arial" w:hAnsi="Arial" w:cs="Arial"/>
        </w:rPr>
      </w:pPr>
    </w:p>
    <w:p w14:paraId="3B235441" w14:textId="55642844" w:rsidR="006C13AA" w:rsidRDefault="006C13AA" w:rsidP="00CB4828">
      <w:pPr>
        <w:spacing w:line="360" w:lineRule="auto"/>
        <w:rPr>
          <w:rFonts w:ascii="Arial" w:hAnsi="Arial" w:cs="Arial"/>
        </w:rPr>
      </w:pPr>
    </w:p>
    <w:p w14:paraId="7E698CB2" w14:textId="32477A42" w:rsidR="006C13AA" w:rsidRDefault="006C13AA" w:rsidP="00CB4828">
      <w:pPr>
        <w:spacing w:line="360" w:lineRule="auto"/>
        <w:rPr>
          <w:rFonts w:ascii="Arial" w:hAnsi="Arial" w:cs="Arial"/>
        </w:rPr>
      </w:pPr>
    </w:p>
    <w:p w14:paraId="7B29F789" w14:textId="140A4081" w:rsidR="006C13AA" w:rsidRDefault="006C13AA" w:rsidP="00CB4828">
      <w:pPr>
        <w:spacing w:line="360" w:lineRule="auto"/>
        <w:rPr>
          <w:rFonts w:ascii="Arial" w:hAnsi="Arial" w:cs="Arial"/>
        </w:rPr>
      </w:pPr>
    </w:p>
    <w:p w14:paraId="6859408B" w14:textId="430E10BA" w:rsidR="006C13AA" w:rsidRDefault="006C13AA" w:rsidP="00CB4828">
      <w:pPr>
        <w:spacing w:line="360" w:lineRule="auto"/>
        <w:rPr>
          <w:rFonts w:ascii="Arial" w:hAnsi="Arial" w:cs="Arial"/>
        </w:rPr>
      </w:pPr>
    </w:p>
    <w:p w14:paraId="0DA48F8F" w14:textId="7D240835" w:rsidR="006C13AA" w:rsidRDefault="006C13AA" w:rsidP="00CB4828">
      <w:pPr>
        <w:spacing w:line="360" w:lineRule="auto"/>
        <w:rPr>
          <w:rFonts w:ascii="Arial" w:hAnsi="Arial" w:cs="Arial"/>
        </w:rPr>
      </w:pPr>
    </w:p>
    <w:p w14:paraId="6A5BE059" w14:textId="61BAA35A" w:rsidR="006C13AA" w:rsidRDefault="006C13AA" w:rsidP="00CB4828">
      <w:pPr>
        <w:spacing w:line="360" w:lineRule="auto"/>
        <w:rPr>
          <w:rFonts w:ascii="Arial" w:hAnsi="Arial" w:cs="Arial"/>
        </w:rPr>
      </w:pPr>
    </w:p>
    <w:p w14:paraId="5019988C" w14:textId="00FE1F6F" w:rsidR="006C13AA" w:rsidRDefault="006C13AA" w:rsidP="00CB4828">
      <w:pPr>
        <w:spacing w:line="360" w:lineRule="auto"/>
        <w:rPr>
          <w:rFonts w:ascii="Arial" w:hAnsi="Arial" w:cs="Arial"/>
        </w:rPr>
      </w:pPr>
    </w:p>
    <w:p w14:paraId="3008A05E" w14:textId="55FD1515" w:rsidR="006C13AA" w:rsidRDefault="006C13AA" w:rsidP="00CB4828">
      <w:pPr>
        <w:spacing w:line="360" w:lineRule="auto"/>
        <w:rPr>
          <w:rFonts w:ascii="Arial" w:hAnsi="Arial" w:cs="Arial"/>
        </w:rPr>
      </w:pPr>
    </w:p>
    <w:p w14:paraId="691EB14A" w14:textId="59844031" w:rsidR="006C13AA" w:rsidRDefault="006C13AA" w:rsidP="00CB4828">
      <w:pPr>
        <w:spacing w:line="360" w:lineRule="auto"/>
        <w:rPr>
          <w:rFonts w:ascii="Arial" w:hAnsi="Arial" w:cs="Arial"/>
        </w:rPr>
      </w:pPr>
    </w:p>
    <w:p w14:paraId="419F8F9D" w14:textId="21553E86" w:rsidR="006C13AA" w:rsidRDefault="006C13AA" w:rsidP="00CB4828">
      <w:pPr>
        <w:spacing w:line="360" w:lineRule="auto"/>
        <w:rPr>
          <w:rFonts w:ascii="Arial" w:hAnsi="Arial" w:cs="Arial"/>
        </w:rPr>
      </w:pPr>
    </w:p>
    <w:p w14:paraId="5E4C4EE7" w14:textId="77777777" w:rsidR="006C13AA" w:rsidRDefault="006C13AA" w:rsidP="00CB4828">
      <w:pPr>
        <w:spacing w:line="360" w:lineRule="auto"/>
        <w:rPr>
          <w:rFonts w:ascii="Arial" w:hAnsi="Arial" w:cs="Arial"/>
        </w:rPr>
      </w:pPr>
    </w:p>
    <w:p w14:paraId="3C53A49A" w14:textId="6A0187D7" w:rsidR="00E02287" w:rsidRPr="00FA0096" w:rsidRDefault="00E02287" w:rsidP="00CB4828">
      <w:pPr>
        <w:spacing w:line="360" w:lineRule="auto"/>
        <w:rPr>
          <w:rFonts w:ascii="Arial" w:hAnsi="Arial" w:cs="Arial"/>
          <w:b/>
          <w:bCs/>
          <w:sz w:val="20"/>
          <w:szCs w:val="20"/>
        </w:rPr>
      </w:pPr>
      <w:r w:rsidRPr="00FA0096">
        <w:rPr>
          <w:rFonts w:ascii="Arial" w:hAnsi="Arial" w:cs="Arial"/>
          <w:b/>
          <w:bCs/>
          <w:sz w:val="20"/>
          <w:szCs w:val="20"/>
        </w:rPr>
        <w:lastRenderedPageBreak/>
        <w:t>Table 2 – Teaching standards and sub-standards, whether they have been demonstrated and how they have been demonstrated (Welsh Government, 2020</w:t>
      </w:r>
      <w:r w:rsidR="00175D1D">
        <w:rPr>
          <w:rFonts w:ascii="Arial" w:hAnsi="Arial" w:cs="Arial"/>
          <w:b/>
          <w:bCs/>
          <w:sz w:val="20"/>
          <w:szCs w:val="20"/>
        </w:rPr>
        <w:t>b</w:t>
      </w:r>
      <w:r w:rsidRPr="00FA0096">
        <w:rPr>
          <w:rFonts w:ascii="Arial" w:hAnsi="Arial" w:cs="Arial"/>
          <w:b/>
          <w:bCs/>
          <w:sz w:val="20"/>
          <w:szCs w:val="20"/>
        </w:rPr>
        <w:t>)</w:t>
      </w:r>
      <w:r w:rsidR="00BE0936">
        <w:rPr>
          <w:rFonts w:ascii="Arial" w:hAnsi="Arial" w:cs="Arial"/>
          <w:b/>
          <w:bCs/>
          <w:sz w:val="20"/>
          <w:szCs w:val="20"/>
        </w:rPr>
        <w:t>.</w:t>
      </w:r>
    </w:p>
    <w:tbl>
      <w:tblPr>
        <w:tblStyle w:val="TableGrid"/>
        <w:tblW w:w="0" w:type="auto"/>
        <w:tblLook w:val="04A0" w:firstRow="1" w:lastRow="0" w:firstColumn="1" w:lastColumn="0" w:noHBand="0" w:noVBand="1"/>
      </w:tblPr>
      <w:tblGrid>
        <w:gridCol w:w="2252"/>
        <w:gridCol w:w="2252"/>
        <w:gridCol w:w="1870"/>
        <w:gridCol w:w="2636"/>
      </w:tblGrid>
      <w:tr w:rsidR="00CB4828" w:rsidRPr="001F7E1A" w14:paraId="10B126F3" w14:textId="77777777" w:rsidTr="006C13AA">
        <w:tc>
          <w:tcPr>
            <w:tcW w:w="2252" w:type="dxa"/>
          </w:tcPr>
          <w:p w14:paraId="43E558D3" w14:textId="77777777" w:rsidR="00CB4828" w:rsidRPr="001F7E1A" w:rsidRDefault="00CB4828" w:rsidP="000571CA">
            <w:pPr>
              <w:spacing w:line="360" w:lineRule="auto"/>
              <w:jc w:val="center"/>
              <w:rPr>
                <w:rFonts w:ascii="Arial" w:hAnsi="Arial" w:cs="Arial"/>
                <w:b/>
                <w:bCs/>
                <w:sz w:val="20"/>
                <w:szCs w:val="20"/>
              </w:rPr>
            </w:pPr>
            <w:r w:rsidRPr="001F7E1A">
              <w:rPr>
                <w:rFonts w:ascii="Arial" w:hAnsi="Arial" w:cs="Arial"/>
                <w:b/>
                <w:bCs/>
                <w:sz w:val="20"/>
                <w:szCs w:val="20"/>
              </w:rPr>
              <w:t>Teaching Standard</w:t>
            </w:r>
          </w:p>
        </w:tc>
        <w:tc>
          <w:tcPr>
            <w:tcW w:w="2252" w:type="dxa"/>
          </w:tcPr>
          <w:p w14:paraId="508D67F3" w14:textId="77777777" w:rsidR="00CB4828" w:rsidRPr="001F7E1A" w:rsidRDefault="00CB4828" w:rsidP="000571CA">
            <w:pPr>
              <w:spacing w:line="360" w:lineRule="auto"/>
              <w:jc w:val="center"/>
              <w:rPr>
                <w:rFonts w:ascii="Arial" w:hAnsi="Arial" w:cs="Arial"/>
                <w:b/>
                <w:bCs/>
                <w:sz w:val="20"/>
                <w:szCs w:val="20"/>
              </w:rPr>
            </w:pPr>
            <w:r w:rsidRPr="001F7E1A">
              <w:rPr>
                <w:rFonts w:ascii="Arial" w:hAnsi="Arial" w:cs="Arial"/>
                <w:b/>
                <w:bCs/>
                <w:sz w:val="20"/>
                <w:szCs w:val="20"/>
              </w:rPr>
              <w:t>Sub-Standard</w:t>
            </w:r>
          </w:p>
        </w:tc>
        <w:tc>
          <w:tcPr>
            <w:tcW w:w="1870" w:type="dxa"/>
          </w:tcPr>
          <w:p w14:paraId="5BD9B230" w14:textId="77777777" w:rsidR="00CB4828" w:rsidRPr="001F7E1A" w:rsidRDefault="00CB4828" w:rsidP="000571CA">
            <w:pPr>
              <w:spacing w:line="360" w:lineRule="auto"/>
              <w:jc w:val="center"/>
              <w:rPr>
                <w:rFonts w:ascii="Arial" w:hAnsi="Arial" w:cs="Arial"/>
                <w:b/>
                <w:bCs/>
                <w:sz w:val="20"/>
                <w:szCs w:val="20"/>
              </w:rPr>
            </w:pPr>
            <w:r w:rsidRPr="001F7E1A">
              <w:rPr>
                <w:rFonts w:ascii="Arial" w:hAnsi="Arial" w:cs="Arial"/>
                <w:b/>
                <w:bCs/>
                <w:sz w:val="20"/>
                <w:szCs w:val="20"/>
              </w:rPr>
              <w:t>Demonstrated?</w:t>
            </w:r>
          </w:p>
        </w:tc>
        <w:tc>
          <w:tcPr>
            <w:tcW w:w="2636" w:type="dxa"/>
          </w:tcPr>
          <w:p w14:paraId="4995BE45" w14:textId="77777777" w:rsidR="00CB4828" w:rsidRPr="001F7E1A" w:rsidRDefault="00CB4828" w:rsidP="000571CA">
            <w:pPr>
              <w:spacing w:line="360" w:lineRule="auto"/>
              <w:jc w:val="center"/>
              <w:rPr>
                <w:rFonts w:ascii="Arial" w:hAnsi="Arial" w:cs="Arial"/>
                <w:b/>
                <w:bCs/>
                <w:sz w:val="20"/>
                <w:szCs w:val="20"/>
              </w:rPr>
            </w:pPr>
            <w:r w:rsidRPr="001F7E1A">
              <w:rPr>
                <w:rFonts w:ascii="Arial" w:hAnsi="Arial" w:cs="Arial"/>
                <w:b/>
                <w:bCs/>
                <w:sz w:val="20"/>
                <w:szCs w:val="20"/>
              </w:rPr>
              <w:t>What have I done/what will I do?</w:t>
            </w:r>
          </w:p>
        </w:tc>
      </w:tr>
      <w:tr w:rsidR="00CB4828" w:rsidRPr="001F7E1A" w14:paraId="72587EDC" w14:textId="77777777" w:rsidTr="006C13AA">
        <w:tc>
          <w:tcPr>
            <w:tcW w:w="2252" w:type="dxa"/>
            <w:vMerge w:val="restart"/>
          </w:tcPr>
          <w:p w14:paraId="772FEF7F" w14:textId="77777777" w:rsidR="00CB4828" w:rsidRPr="001F7E1A" w:rsidRDefault="00CB4828" w:rsidP="000571CA">
            <w:pPr>
              <w:spacing w:line="360" w:lineRule="auto"/>
              <w:jc w:val="center"/>
              <w:rPr>
                <w:rFonts w:ascii="Arial" w:hAnsi="Arial" w:cs="Arial"/>
                <w:b/>
                <w:bCs/>
                <w:sz w:val="20"/>
                <w:szCs w:val="20"/>
              </w:rPr>
            </w:pPr>
            <w:r w:rsidRPr="001F7E1A">
              <w:rPr>
                <w:rFonts w:ascii="Arial" w:hAnsi="Arial" w:cs="Arial"/>
                <w:b/>
                <w:bCs/>
                <w:sz w:val="20"/>
                <w:szCs w:val="20"/>
              </w:rPr>
              <w:t>Pedagogy</w:t>
            </w:r>
          </w:p>
        </w:tc>
        <w:tc>
          <w:tcPr>
            <w:tcW w:w="2252" w:type="dxa"/>
          </w:tcPr>
          <w:p w14:paraId="0503D653"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Progression in learning</w:t>
            </w:r>
          </w:p>
        </w:tc>
        <w:tc>
          <w:tcPr>
            <w:tcW w:w="1870" w:type="dxa"/>
          </w:tcPr>
          <w:p w14:paraId="7F41D2F0" w14:textId="77777777" w:rsidR="00CB4828" w:rsidRPr="00FD6A5F" w:rsidRDefault="00CB4828" w:rsidP="000571CA">
            <w:pPr>
              <w:spacing w:line="360" w:lineRule="auto"/>
              <w:rPr>
                <w:rFonts w:ascii="Wingdings" w:hAnsi="Wingdings" w:cs="Arial"/>
                <w:sz w:val="20"/>
                <w:szCs w:val="20"/>
              </w:rPr>
            </w:pPr>
            <w:r w:rsidRPr="00FD6A5F">
              <w:rPr>
                <w:rFonts w:ascii="Wingdings" w:hAnsi="Wingdings" w:cs="Arial"/>
                <w:sz w:val="20"/>
                <w:szCs w:val="20"/>
              </w:rPr>
              <w:t>ü</w:t>
            </w:r>
          </w:p>
        </w:tc>
        <w:tc>
          <w:tcPr>
            <w:tcW w:w="2636" w:type="dxa"/>
          </w:tcPr>
          <w:p w14:paraId="1B464883"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Planning how to improve future practice using worked examples and assessment for learning to do this</w:t>
            </w:r>
          </w:p>
        </w:tc>
      </w:tr>
      <w:tr w:rsidR="00CB4828" w:rsidRPr="001F7E1A" w14:paraId="57E2DFA5" w14:textId="77777777" w:rsidTr="006C13AA">
        <w:tc>
          <w:tcPr>
            <w:tcW w:w="2252" w:type="dxa"/>
            <w:vMerge/>
          </w:tcPr>
          <w:p w14:paraId="4807C3BE" w14:textId="77777777" w:rsidR="00CB4828" w:rsidRPr="001F7E1A" w:rsidRDefault="00CB4828" w:rsidP="000571CA">
            <w:pPr>
              <w:spacing w:line="360" w:lineRule="auto"/>
              <w:rPr>
                <w:rFonts w:ascii="Arial" w:hAnsi="Arial" w:cs="Arial"/>
                <w:sz w:val="20"/>
                <w:szCs w:val="20"/>
              </w:rPr>
            </w:pPr>
          </w:p>
        </w:tc>
        <w:tc>
          <w:tcPr>
            <w:tcW w:w="2252" w:type="dxa"/>
          </w:tcPr>
          <w:p w14:paraId="6CED39BF"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Managing the learning environment</w:t>
            </w:r>
          </w:p>
        </w:tc>
        <w:tc>
          <w:tcPr>
            <w:tcW w:w="1870" w:type="dxa"/>
          </w:tcPr>
          <w:p w14:paraId="63CD398A" w14:textId="77777777" w:rsidR="00CB4828" w:rsidRPr="001F7E1A" w:rsidRDefault="00CB4828" w:rsidP="000571CA">
            <w:pPr>
              <w:spacing w:line="360" w:lineRule="auto"/>
              <w:rPr>
                <w:rFonts w:ascii="Arial" w:hAnsi="Arial" w:cs="Arial"/>
                <w:sz w:val="20"/>
                <w:szCs w:val="20"/>
              </w:rPr>
            </w:pPr>
          </w:p>
        </w:tc>
        <w:tc>
          <w:tcPr>
            <w:tcW w:w="2636" w:type="dxa"/>
          </w:tcPr>
          <w:p w14:paraId="5325455D"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Will use understanding of cognitive load theory to promote positive learning behaviours in students</w:t>
            </w:r>
          </w:p>
        </w:tc>
      </w:tr>
      <w:tr w:rsidR="00CB4828" w:rsidRPr="001F7E1A" w14:paraId="7E743DBA" w14:textId="77777777" w:rsidTr="006C13AA">
        <w:tc>
          <w:tcPr>
            <w:tcW w:w="2252" w:type="dxa"/>
            <w:vMerge/>
          </w:tcPr>
          <w:p w14:paraId="35AA9522" w14:textId="77777777" w:rsidR="00CB4828" w:rsidRPr="001F7E1A" w:rsidRDefault="00CB4828" w:rsidP="000571CA">
            <w:pPr>
              <w:spacing w:line="360" w:lineRule="auto"/>
              <w:rPr>
                <w:rFonts w:ascii="Arial" w:hAnsi="Arial" w:cs="Arial"/>
                <w:sz w:val="20"/>
                <w:szCs w:val="20"/>
              </w:rPr>
            </w:pPr>
          </w:p>
        </w:tc>
        <w:tc>
          <w:tcPr>
            <w:tcW w:w="2252" w:type="dxa"/>
          </w:tcPr>
          <w:p w14:paraId="6C280B2C"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Assessment</w:t>
            </w:r>
          </w:p>
        </w:tc>
        <w:tc>
          <w:tcPr>
            <w:tcW w:w="1870" w:type="dxa"/>
          </w:tcPr>
          <w:p w14:paraId="57417E4F" w14:textId="77777777" w:rsidR="00CB4828" w:rsidRPr="001F7E1A" w:rsidRDefault="00CB4828" w:rsidP="000571CA">
            <w:pPr>
              <w:spacing w:line="360" w:lineRule="auto"/>
              <w:rPr>
                <w:rFonts w:ascii="Arial" w:hAnsi="Arial" w:cs="Arial"/>
                <w:sz w:val="20"/>
                <w:szCs w:val="20"/>
              </w:rPr>
            </w:pPr>
          </w:p>
        </w:tc>
        <w:tc>
          <w:tcPr>
            <w:tcW w:w="2636" w:type="dxa"/>
          </w:tcPr>
          <w:p w14:paraId="06978920" w14:textId="6667D869"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 xml:space="preserve">Will integrate </w:t>
            </w:r>
            <w:r w:rsidR="009E7EAF">
              <w:rPr>
                <w:rFonts w:ascii="Arial" w:hAnsi="Arial" w:cs="Arial"/>
                <w:sz w:val="20"/>
                <w:szCs w:val="20"/>
              </w:rPr>
              <w:t>assessment for learning</w:t>
            </w:r>
            <w:r w:rsidRPr="001F7E1A">
              <w:rPr>
                <w:rFonts w:ascii="Arial" w:hAnsi="Arial" w:cs="Arial"/>
                <w:sz w:val="20"/>
                <w:szCs w:val="20"/>
              </w:rPr>
              <w:t xml:space="preserve"> into my teaching to further learning</w:t>
            </w:r>
          </w:p>
        </w:tc>
      </w:tr>
      <w:tr w:rsidR="00CB4828" w:rsidRPr="001F7E1A" w14:paraId="2E06323B" w14:textId="77777777" w:rsidTr="006C13AA">
        <w:tc>
          <w:tcPr>
            <w:tcW w:w="2252" w:type="dxa"/>
            <w:vMerge/>
          </w:tcPr>
          <w:p w14:paraId="4C71161C" w14:textId="77777777" w:rsidR="00CB4828" w:rsidRPr="001F7E1A" w:rsidRDefault="00CB4828" w:rsidP="000571CA">
            <w:pPr>
              <w:spacing w:line="360" w:lineRule="auto"/>
              <w:rPr>
                <w:rFonts w:ascii="Arial" w:hAnsi="Arial" w:cs="Arial"/>
                <w:sz w:val="20"/>
                <w:szCs w:val="20"/>
              </w:rPr>
            </w:pPr>
          </w:p>
        </w:tc>
        <w:tc>
          <w:tcPr>
            <w:tcW w:w="2252" w:type="dxa"/>
          </w:tcPr>
          <w:p w14:paraId="296A0EA8"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Recording and reporting</w:t>
            </w:r>
          </w:p>
        </w:tc>
        <w:tc>
          <w:tcPr>
            <w:tcW w:w="1870" w:type="dxa"/>
          </w:tcPr>
          <w:p w14:paraId="64C11EBE" w14:textId="77777777" w:rsidR="00CB4828" w:rsidRPr="00FD6A5F" w:rsidRDefault="00CB4828" w:rsidP="000571CA">
            <w:pPr>
              <w:spacing w:line="360" w:lineRule="auto"/>
              <w:rPr>
                <w:rFonts w:ascii="Wingdings" w:hAnsi="Wingdings" w:cs="Arial"/>
                <w:sz w:val="20"/>
                <w:szCs w:val="20"/>
              </w:rPr>
            </w:pPr>
            <w:r w:rsidRPr="00FD6A5F">
              <w:rPr>
                <w:rFonts w:ascii="Wingdings" w:hAnsi="Wingdings" w:cs="Arial"/>
                <w:sz w:val="20"/>
                <w:szCs w:val="20"/>
              </w:rPr>
              <w:t>ü</w:t>
            </w:r>
          </w:p>
        </w:tc>
        <w:tc>
          <w:tcPr>
            <w:tcW w:w="2636" w:type="dxa"/>
          </w:tcPr>
          <w:p w14:paraId="5FC54573"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Demonstrated the ability to reflect on things that went well and went badly in a lesson and used the literature to explore reasons why</w:t>
            </w:r>
          </w:p>
        </w:tc>
      </w:tr>
      <w:tr w:rsidR="00CB4828" w:rsidRPr="001F7E1A" w14:paraId="30B83FC7" w14:textId="77777777" w:rsidTr="006C13AA">
        <w:tc>
          <w:tcPr>
            <w:tcW w:w="2252" w:type="dxa"/>
            <w:vMerge/>
          </w:tcPr>
          <w:p w14:paraId="3EC1D906" w14:textId="77777777" w:rsidR="00CB4828" w:rsidRPr="001F7E1A" w:rsidRDefault="00CB4828" w:rsidP="000571CA">
            <w:pPr>
              <w:spacing w:line="360" w:lineRule="auto"/>
              <w:rPr>
                <w:rFonts w:ascii="Arial" w:hAnsi="Arial" w:cs="Arial"/>
                <w:sz w:val="20"/>
                <w:szCs w:val="20"/>
              </w:rPr>
            </w:pPr>
          </w:p>
        </w:tc>
        <w:tc>
          <w:tcPr>
            <w:tcW w:w="2252" w:type="dxa"/>
          </w:tcPr>
          <w:p w14:paraId="2DAFA1FC"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Learners leading the learning</w:t>
            </w:r>
          </w:p>
        </w:tc>
        <w:tc>
          <w:tcPr>
            <w:tcW w:w="1870" w:type="dxa"/>
          </w:tcPr>
          <w:p w14:paraId="45E5FC1D" w14:textId="77777777" w:rsidR="00CB4828" w:rsidRPr="001F7E1A" w:rsidRDefault="00CB4828" w:rsidP="000571CA">
            <w:pPr>
              <w:spacing w:line="360" w:lineRule="auto"/>
              <w:rPr>
                <w:rFonts w:ascii="Arial" w:hAnsi="Arial" w:cs="Arial"/>
                <w:sz w:val="20"/>
                <w:szCs w:val="20"/>
              </w:rPr>
            </w:pPr>
          </w:p>
        </w:tc>
        <w:tc>
          <w:tcPr>
            <w:tcW w:w="2636" w:type="dxa"/>
          </w:tcPr>
          <w:p w14:paraId="2305CDE3" w14:textId="25710B24"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 xml:space="preserve">Will use self-assessment to ensure learners get the best possible outcomes from </w:t>
            </w:r>
            <w:r w:rsidR="009E7EAF">
              <w:rPr>
                <w:rFonts w:ascii="Arial" w:hAnsi="Arial" w:cs="Arial"/>
                <w:sz w:val="20"/>
                <w:szCs w:val="20"/>
              </w:rPr>
              <w:t>assessment for learning</w:t>
            </w:r>
          </w:p>
        </w:tc>
      </w:tr>
      <w:tr w:rsidR="00CB4828" w:rsidRPr="001F7E1A" w14:paraId="62600585" w14:textId="77777777" w:rsidTr="006C13AA">
        <w:tc>
          <w:tcPr>
            <w:tcW w:w="2252" w:type="dxa"/>
          </w:tcPr>
          <w:p w14:paraId="0D94D1FA" w14:textId="36A97669" w:rsidR="00CB4828" w:rsidRPr="001F7E1A" w:rsidRDefault="00CB4828" w:rsidP="005C5A34">
            <w:pPr>
              <w:spacing w:line="360" w:lineRule="auto"/>
              <w:jc w:val="center"/>
              <w:rPr>
                <w:rFonts w:ascii="Arial" w:hAnsi="Arial" w:cs="Arial"/>
                <w:b/>
                <w:bCs/>
                <w:sz w:val="20"/>
                <w:szCs w:val="20"/>
              </w:rPr>
            </w:pPr>
            <w:r w:rsidRPr="001F7E1A">
              <w:rPr>
                <w:rFonts w:ascii="Arial" w:hAnsi="Arial" w:cs="Arial"/>
                <w:b/>
                <w:bCs/>
                <w:sz w:val="20"/>
                <w:szCs w:val="20"/>
              </w:rPr>
              <w:t>Collaboration</w:t>
            </w:r>
          </w:p>
        </w:tc>
        <w:tc>
          <w:tcPr>
            <w:tcW w:w="2252" w:type="dxa"/>
          </w:tcPr>
          <w:p w14:paraId="21480D7C" w14:textId="6616AECD"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Working with in-school colleagues</w:t>
            </w:r>
          </w:p>
        </w:tc>
        <w:tc>
          <w:tcPr>
            <w:tcW w:w="1870" w:type="dxa"/>
          </w:tcPr>
          <w:p w14:paraId="643A0139" w14:textId="77777777" w:rsidR="00CB4828" w:rsidRPr="001F7E1A" w:rsidRDefault="00CB4828" w:rsidP="000571CA">
            <w:pPr>
              <w:spacing w:line="360" w:lineRule="auto"/>
              <w:rPr>
                <w:rFonts w:ascii="Arial" w:hAnsi="Arial" w:cs="Arial"/>
                <w:sz w:val="20"/>
                <w:szCs w:val="20"/>
              </w:rPr>
            </w:pPr>
          </w:p>
        </w:tc>
        <w:tc>
          <w:tcPr>
            <w:tcW w:w="2636" w:type="dxa"/>
          </w:tcPr>
          <w:p w14:paraId="204DC3DF" w14:textId="24A80FC9"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Will use the critical incident methodology to reflect on my developing expertise</w:t>
            </w:r>
          </w:p>
        </w:tc>
      </w:tr>
      <w:tr w:rsidR="00CB4828" w:rsidRPr="001F7E1A" w14:paraId="2FB7FF98" w14:textId="77777777" w:rsidTr="006C13AA">
        <w:tc>
          <w:tcPr>
            <w:tcW w:w="2252" w:type="dxa"/>
          </w:tcPr>
          <w:p w14:paraId="2773859E" w14:textId="77777777" w:rsidR="00CB4828" w:rsidRPr="001F7E1A" w:rsidRDefault="00CB4828" w:rsidP="000571CA">
            <w:pPr>
              <w:spacing w:line="360" w:lineRule="auto"/>
              <w:jc w:val="center"/>
              <w:rPr>
                <w:rFonts w:ascii="Arial" w:hAnsi="Arial" w:cs="Arial"/>
                <w:b/>
                <w:bCs/>
                <w:sz w:val="20"/>
                <w:szCs w:val="20"/>
              </w:rPr>
            </w:pPr>
            <w:r w:rsidRPr="001F7E1A">
              <w:rPr>
                <w:rFonts w:ascii="Arial" w:hAnsi="Arial" w:cs="Arial"/>
                <w:b/>
                <w:bCs/>
                <w:sz w:val="20"/>
                <w:szCs w:val="20"/>
              </w:rPr>
              <w:t>Professional Learning</w:t>
            </w:r>
          </w:p>
        </w:tc>
        <w:tc>
          <w:tcPr>
            <w:tcW w:w="2252" w:type="dxa"/>
          </w:tcPr>
          <w:p w14:paraId="15D9CD73" w14:textId="77777777"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Wider reading and research findings</w:t>
            </w:r>
          </w:p>
        </w:tc>
        <w:tc>
          <w:tcPr>
            <w:tcW w:w="1870" w:type="dxa"/>
          </w:tcPr>
          <w:p w14:paraId="5FAB8074" w14:textId="77777777" w:rsidR="00CB4828" w:rsidRPr="00FD6A5F" w:rsidRDefault="00CB4828" w:rsidP="000571CA">
            <w:pPr>
              <w:spacing w:line="360" w:lineRule="auto"/>
              <w:rPr>
                <w:rFonts w:ascii="Wingdings" w:hAnsi="Wingdings" w:cs="Arial"/>
                <w:sz w:val="20"/>
                <w:szCs w:val="20"/>
              </w:rPr>
            </w:pPr>
            <w:r w:rsidRPr="00FD6A5F">
              <w:rPr>
                <w:rFonts w:ascii="Wingdings" w:hAnsi="Wingdings" w:cs="Arial"/>
                <w:sz w:val="20"/>
                <w:szCs w:val="20"/>
              </w:rPr>
              <w:t>ü</w:t>
            </w:r>
          </w:p>
        </w:tc>
        <w:tc>
          <w:tcPr>
            <w:tcW w:w="2636" w:type="dxa"/>
          </w:tcPr>
          <w:p w14:paraId="516BCD83" w14:textId="4EEFC661" w:rsidR="00CB4828" w:rsidRPr="001F7E1A" w:rsidRDefault="00CB4828" w:rsidP="000571CA">
            <w:pPr>
              <w:spacing w:line="360" w:lineRule="auto"/>
              <w:rPr>
                <w:rFonts w:ascii="Arial" w:hAnsi="Arial" w:cs="Arial"/>
                <w:sz w:val="20"/>
                <w:szCs w:val="20"/>
              </w:rPr>
            </w:pPr>
            <w:r w:rsidRPr="001F7E1A">
              <w:rPr>
                <w:rFonts w:ascii="Arial" w:hAnsi="Arial" w:cs="Arial"/>
                <w:sz w:val="20"/>
                <w:szCs w:val="20"/>
              </w:rPr>
              <w:t xml:space="preserve">Developed a good understanding of literature that supports </w:t>
            </w:r>
            <w:r w:rsidR="009E7EAF">
              <w:rPr>
                <w:rFonts w:ascii="Arial" w:hAnsi="Arial" w:cs="Arial"/>
                <w:sz w:val="20"/>
                <w:szCs w:val="20"/>
              </w:rPr>
              <w:t>assessment for learning</w:t>
            </w:r>
            <w:r w:rsidRPr="001F7E1A">
              <w:rPr>
                <w:rFonts w:ascii="Arial" w:hAnsi="Arial" w:cs="Arial"/>
                <w:sz w:val="20"/>
                <w:szCs w:val="20"/>
              </w:rPr>
              <w:t xml:space="preserve"> and use of worked examples</w:t>
            </w:r>
          </w:p>
        </w:tc>
      </w:tr>
    </w:tbl>
    <w:p w14:paraId="40D53E5D" w14:textId="6B4D82BF" w:rsidR="00CB4828" w:rsidRDefault="00CB4828" w:rsidP="00546622">
      <w:pPr>
        <w:spacing w:line="360" w:lineRule="auto"/>
        <w:rPr>
          <w:rFonts w:ascii="Arial" w:hAnsi="Arial" w:cs="Arial"/>
        </w:rPr>
      </w:pPr>
    </w:p>
    <w:p w14:paraId="4EB25544" w14:textId="2A7DEAA5" w:rsidR="006C13AA" w:rsidRDefault="006C13AA" w:rsidP="00546622">
      <w:pPr>
        <w:spacing w:line="360" w:lineRule="auto"/>
        <w:rPr>
          <w:rFonts w:ascii="Arial" w:hAnsi="Arial" w:cs="Arial"/>
        </w:rPr>
      </w:pPr>
    </w:p>
    <w:p w14:paraId="3B9F86B8" w14:textId="77777777" w:rsidR="006C13AA" w:rsidRPr="001F7E1A" w:rsidRDefault="006C13AA" w:rsidP="00546622">
      <w:pPr>
        <w:spacing w:line="360" w:lineRule="auto"/>
        <w:rPr>
          <w:rFonts w:ascii="Arial" w:hAnsi="Arial" w:cs="Arial"/>
        </w:rPr>
      </w:pPr>
    </w:p>
    <w:p w14:paraId="4FC64EF3" w14:textId="45B6C775" w:rsidR="00CB4828" w:rsidRPr="001F7E1A" w:rsidRDefault="000253AF" w:rsidP="00546622">
      <w:pPr>
        <w:spacing w:line="360" w:lineRule="auto"/>
        <w:rPr>
          <w:rFonts w:ascii="Arial" w:hAnsi="Arial" w:cs="Arial"/>
          <w:sz w:val="22"/>
          <w:szCs w:val="22"/>
        </w:rPr>
      </w:pPr>
      <w:r w:rsidRPr="001F7E1A">
        <w:rPr>
          <w:rFonts w:ascii="Arial" w:hAnsi="Arial" w:cs="Arial"/>
          <w:sz w:val="22"/>
          <w:szCs w:val="22"/>
        </w:rPr>
        <w:lastRenderedPageBreak/>
        <w:t>Going forward into school practice I will use this critical incident framework to learn from other teaching experiences and build my knowledge of different areas</w:t>
      </w:r>
      <w:r w:rsidR="002A49FC">
        <w:rPr>
          <w:rFonts w:ascii="Arial" w:hAnsi="Arial" w:cs="Arial"/>
          <w:sz w:val="22"/>
          <w:szCs w:val="22"/>
        </w:rPr>
        <w:t xml:space="preserve">, focussed on </w:t>
      </w:r>
      <w:proofErr w:type="spellStart"/>
      <w:r w:rsidR="002A49FC">
        <w:rPr>
          <w:rFonts w:ascii="Arial" w:hAnsi="Arial" w:cs="Arial"/>
          <w:sz w:val="22"/>
          <w:szCs w:val="22"/>
        </w:rPr>
        <w:t>Rosenshine’s</w:t>
      </w:r>
      <w:proofErr w:type="spellEnd"/>
      <w:r w:rsidR="002A49FC">
        <w:rPr>
          <w:rFonts w:ascii="Arial" w:hAnsi="Arial" w:cs="Arial"/>
          <w:sz w:val="22"/>
          <w:szCs w:val="22"/>
        </w:rPr>
        <w:t xml:space="preserve"> principles of instruction (2012)</w:t>
      </w:r>
      <w:r w:rsidRPr="001F7E1A">
        <w:rPr>
          <w:rFonts w:ascii="Arial" w:hAnsi="Arial" w:cs="Arial"/>
          <w:sz w:val="22"/>
          <w:szCs w:val="22"/>
        </w:rPr>
        <w:t>.</w:t>
      </w:r>
      <w:r w:rsidR="002A49FC">
        <w:rPr>
          <w:rFonts w:ascii="Arial" w:hAnsi="Arial" w:cs="Arial"/>
          <w:sz w:val="22"/>
          <w:szCs w:val="22"/>
        </w:rPr>
        <w:t xml:space="preserve">  Specifically, I will use my knowledge of worked examples to manage the learning </w:t>
      </w:r>
      <w:r w:rsidR="003C3780">
        <w:rPr>
          <w:rFonts w:ascii="Arial" w:hAnsi="Arial" w:cs="Arial"/>
          <w:sz w:val="22"/>
          <w:szCs w:val="22"/>
        </w:rPr>
        <w:t>environment and</w:t>
      </w:r>
      <w:r w:rsidR="002A49FC">
        <w:rPr>
          <w:rFonts w:ascii="Arial" w:hAnsi="Arial" w:cs="Arial"/>
          <w:sz w:val="22"/>
          <w:szCs w:val="22"/>
        </w:rPr>
        <w:t xml:space="preserve"> use </w:t>
      </w:r>
      <w:proofErr w:type="spellStart"/>
      <w:r w:rsidR="002A49FC">
        <w:rPr>
          <w:rFonts w:ascii="Arial" w:hAnsi="Arial" w:cs="Arial"/>
          <w:sz w:val="22"/>
          <w:szCs w:val="22"/>
        </w:rPr>
        <w:t>AfL</w:t>
      </w:r>
      <w:proofErr w:type="spellEnd"/>
      <w:r w:rsidR="002A49FC">
        <w:rPr>
          <w:rFonts w:ascii="Arial" w:hAnsi="Arial" w:cs="Arial"/>
          <w:sz w:val="22"/>
          <w:szCs w:val="22"/>
        </w:rPr>
        <w:t xml:space="preserve"> throughout my lessons and to allow learners to lead their own learning with self-assessment. </w:t>
      </w:r>
    </w:p>
    <w:p w14:paraId="211D8C17" w14:textId="77777777" w:rsidR="00CB4828" w:rsidRPr="001F7E1A" w:rsidRDefault="00CB4828" w:rsidP="000B23CA">
      <w:pPr>
        <w:spacing w:line="360" w:lineRule="auto"/>
        <w:rPr>
          <w:rFonts w:ascii="Arial" w:hAnsi="Arial" w:cs="Arial"/>
        </w:rPr>
      </w:pPr>
    </w:p>
    <w:p w14:paraId="24321517" w14:textId="6A7DAC38" w:rsidR="000F4A88" w:rsidRPr="001F7E1A" w:rsidRDefault="000F4A88" w:rsidP="000B23CA">
      <w:pPr>
        <w:spacing w:line="360" w:lineRule="auto"/>
        <w:rPr>
          <w:rFonts w:ascii="Arial" w:hAnsi="Arial" w:cs="Arial"/>
        </w:rPr>
      </w:pPr>
    </w:p>
    <w:p w14:paraId="7244C186" w14:textId="52C12212" w:rsidR="002735C1" w:rsidRPr="001F7E1A" w:rsidRDefault="002735C1" w:rsidP="000B23CA">
      <w:pPr>
        <w:spacing w:line="360" w:lineRule="auto"/>
        <w:rPr>
          <w:rFonts w:ascii="Arial" w:hAnsi="Arial" w:cs="Arial"/>
        </w:rPr>
      </w:pPr>
    </w:p>
    <w:p w14:paraId="5644F80F" w14:textId="2EED4A64" w:rsidR="002735C1" w:rsidRPr="001F7E1A" w:rsidRDefault="002735C1" w:rsidP="000B23CA">
      <w:pPr>
        <w:spacing w:line="360" w:lineRule="auto"/>
        <w:rPr>
          <w:rFonts w:ascii="Arial" w:hAnsi="Arial" w:cs="Arial"/>
        </w:rPr>
      </w:pPr>
    </w:p>
    <w:p w14:paraId="782BF5F8" w14:textId="06D21725" w:rsidR="002735C1" w:rsidRDefault="002735C1" w:rsidP="000B23CA">
      <w:pPr>
        <w:spacing w:line="360" w:lineRule="auto"/>
        <w:rPr>
          <w:rFonts w:ascii="Arial" w:hAnsi="Arial" w:cs="Arial"/>
        </w:rPr>
      </w:pPr>
    </w:p>
    <w:p w14:paraId="44CE89BC" w14:textId="4286B9FA" w:rsidR="00186BA9" w:rsidRDefault="00186BA9" w:rsidP="000B23CA">
      <w:pPr>
        <w:spacing w:line="360" w:lineRule="auto"/>
        <w:rPr>
          <w:rFonts w:ascii="Arial" w:hAnsi="Arial" w:cs="Arial"/>
        </w:rPr>
      </w:pPr>
    </w:p>
    <w:p w14:paraId="45998D01" w14:textId="2EC32965" w:rsidR="00186BA9" w:rsidRDefault="00186BA9" w:rsidP="000B23CA">
      <w:pPr>
        <w:spacing w:line="360" w:lineRule="auto"/>
        <w:rPr>
          <w:rFonts w:ascii="Arial" w:hAnsi="Arial" w:cs="Arial"/>
        </w:rPr>
      </w:pPr>
    </w:p>
    <w:p w14:paraId="01B3AA70" w14:textId="72002552" w:rsidR="005035F1" w:rsidRDefault="005035F1" w:rsidP="000B23CA">
      <w:pPr>
        <w:spacing w:line="360" w:lineRule="auto"/>
        <w:rPr>
          <w:rFonts w:ascii="Arial" w:hAnsi="Arial" w:cs="Arial"/>
        </w:rPr>
      </w:pPr>
    </w:p>
    <w:p w14:paraId="0AA4AAE3" w14:textId="6A3C6FC0" w:rsidR="006C13AA" w:rsidRDefault="006C13AA" w:rsidP="000B23CA">
      <w:pPr>
        <w:spacing w:line="360" w:lineRule="auto"/>
        <w:rPr>
          <w:rFonts w:ascii="Arial" w:hAnsi="Arial" w:cs="Arial"/>
        </w:rPr>
      </w:pPr>
    </w:p>
    <w:p w14:paraId="2B97F5D0" w14:textId="7FBDF6F6" w:rsidR="006C13AA" w:rsidRDefault="006C13AA" w:rsidP="000B23CA">
      <w:pPr>
        <w:spacing w:line="360" w:lineRule="auto"/>
        <w:rPr>
          <w:rFonts w:ascii="Arial" w:hAnsi="Arial" w:cs="Arial"/>
        </w:rPr>
      </w:pPr>
    </w:p>
    <w:p w14:paraId="35B849BB" w14:textId="79F16944" w:rsidR="006C13AA" w:rsidRDefault="006C13AA" w:rsidP="000B23CA">
      <w:pPr>
        <w:spacing w:line="360" w:lineRule="auto"/>
        <w:rPr>
          <w:rFonts w:ascii="Arial" w:hAnsi="Arial" w:cs="Arial"/>
        </w:rPr>
      </w:pPr>
    </w:p>
    <w:p w14:paraId="3D6049D8" w14:textId="31FDABED" w:rsidR="006C13AA" w:rsidRDefault="006C13AA" w:rsidP="000B23CA">
      <w:pPr>
        <w:spacing w:line="360" w:lineRule="auto"/>
        <w:rPr>
          <w:rFonts w:ascii="Arial" w:hAnsi="Arial" w:cs="Arial"/>
        </w:rPr>
      </w:pPr>
    </w:p>
    <w:p w14:paraId="6BB96F5F" w14:textId="43F28C44" w:rsidR="006C13AA" w:rsidRDefault="006C13AA" w:rsidP="000B23CA">
      <w:pPr>
        <w:spacing w:line="360" w:lineRule="auto"/>
        <w:rPr>
          <w:rFonts w:ascii="Arial" w:hAnsi="Arial" w:cs="Arial"/>
        </w:rPr>
      </w:pPr>
    </w:p>
    <w:p w14:paraId="4AFBF72D" w14:textId="3F465775" w:rsidR="006C13AA" w:rsidRDefault="006C13AA" w:rsidP="000B23CA">
      <w:pPr>
        <w:spacing w:line="360" w:lineRule="auto"/>
        <w:rPr>
          <w:rFonts w:ascii="Arial" w:hAnsi="Arial" w:cs="Arial"/>
        </w:rPr>
      </w:pPr>
    </w:p>
    <w:p w14:paraId="089602BE" w14:textId="7DF3E153" w:rsidR="006C13AA" w:rsidRDefault="006C13AA" w:rsidP="000B23CA">
      <w:pPr>
        <w:spacing w:line="360" w:lineRule="auto"/>
        <w:rPr>
          <w:rFonts w:ascii="Arial" w:hAnsi="Arial" w:cs="Arial"/>
        </w:rPr>
      </w:pPr>
    </w:p>
    <w:p w14:paraId="10183719" w14:textId="0C067CFF" w:rsidR="006C13AA" w:rsidRDefault="006C13AA" w:rsidP="000B23CA">
      <w:pPr>
        <w:spacing w:line="360" w:lineRule="auto"/>
        <w:rPr>
          <w:rFonts w:ascii="Arial" w:hAnsi="Arial" w:cs="Arial"/>
        </w:rPr>
      </w:pPr>
    </w:p>
    <w:p w14:paraId="6FF5FDFA" w14:textId="4B1D5AA1" w:rsidR="006C13AA" w:rsidRDefault="006C13AA" w:rsidP="000B23CA">
      <w:pPr>
        <w:spacing w:line="360" w:lineRule="auto"/>
        <w:rPr>
          <w:rFonts w:ascii="Arial" w:hAnsi="Arial" w:cs="Arial"/>
        </w:rPr>
      </w:pPr>
    </w:p>
    <w:p w14:paraId="402AA13D" w14:textId="3E787754" w:rsidR="006C13AA" w:rsidRDefault="006C13AA" w:rsidP="000B23CA">
      <w:pPr>
        <w:spacing w:line="360" w:lineRule="auto"/>
        <w:rPr>
          <w:rFonts w:ascii="Arial" w:hAnsi="Arial" w:cs="Arial"/>
        </w:rPr>
      </w:pPr>
    </w:p>
    <w:p w14:paraId="2E86A703" w14:textId="7EC1DB3A" w:rsidR="006C13AA" w:rsidRDefault="006C13AA" w:rsidP="000B23CA">
      <w:pPr>
        <w:spacing w:line="360" w:lineRule="auto"/>
        <w:rPr>
          <w:rFonts w:ascii="Arial" w:hAnsi="Arial" w:cs="Arial"/>
        </w:rPr>
      </w:pPr>
    </w:p>
    <w:p w14:paraId="6E0448A9" w14:textId="356480B1" w:rsidR="006C13AA" w:rsidRDefault="006C13AA" w:rsidP="000B23CA">
      <w:pPr>
        <w:spacing w:line="360" w:lineRule="auto"/>
        <w:rPr>
          <w:rFonts w:ascii="Arial" w:hAnsi="Arial" w:cs="Arial"/>
        </w:rPr>
      </w:pPr>
    </w:p>
    <w:p w14:paraId="6BA9E588" w14:textId="6FD78D70" w:rsidR="006C13AA" w:rsidRDefault="006C13AA" w:rsidP="000B23CA">
      <w:pPr>
        <w:spacing w:line="360" w:lineRule="auto"/>
        <w:rPr>
          <w:rFonts w:ascii="Arial" w:hAnsi="Arial" w:cs="Arial"/>
        </w:rPr>
      </w:pPr>
    </w:p>
    <w:p w14:paraId="3B59E56B" w14:textId="02C30AB9" w:rsidR="006C13AA" w:rsidRDefault="006C13AA" w:rsidP="000B23CA">
      <w:pPr>
        <w:spacing w:line="360" w:lineRule="auto"/>
        <w:rPr>
          <w:rFonts w:ascii="Arial" w:hAnsi="Arial" w:cs="Arial"/>
        </w:rPr>
      </w:pPr>
    </w:p>
    <w:p w14:paraId="0F7F0E50" w14:textId="1854C1E6" w:rsidR="006C13AA" w:rsidRDefault="006C13AA" w:rsidP="000B23CA">
      <w:pPr>
        <w:spacing w:line="360" w:lineRule="auto"/>
        <w:rPr>
          <w:rFonts w:ascii="Arial" w:hAnsi="Arial" w:cs="Arial"/>
        </w:rPr>
      </w:pPr>
    </w:p>
    <w:p w14:paraId="069F4CD4" w14:textId="2853244E" w:rsidR="006C13AA" w:rsidRDefault="006C13AA" w:rsidP="000B23CA">
      <w:pPr>
        <w:spacing w:line="360" w:lineRule="auto"/>
        <w:rPr>
          <w:rFonts w:ascii="Arial" w:hAnsi="Arial" w:cs="Arial"/>
        </w:rPr>
      </w:pPr>
    </w:p>
    <w:p w14:paraId="18A47C29" w14:textId="793BF0BB" w:rsidR="006C13AA" w:rsidRDefault="006C13AA" w:rsidP="000B23CA">
      <w:pPr>
        <w:spacing w:line="360" w:lineRule="auto"/>
        <w:rPr>
          <w:rFonts w:ascii="Arial" w:hAnsi="Arial" w:cs="Arial"/>
        </w:rPr>
      </w:pPr>
    </w:p>
    <w:p w14:paraId="0B8F2CD9" w14:textId="77777777" w:rsidR="006C13AA" w:rsidRDefault="006C13AA" w:rsidP="000B23CA">
      <w:pPr>
        <w:spacing w:line="360" w:lineRule="auto"/>
        <w:rPr>
          <w:rFonts w:ascii="Arial" w:hAnsi="Arial" w:cs="Arial"/>
        </w:rPr>
      </w:pPr>
    </w:p>
    <w:p w14:paraId="37DBC1E5" w14:textId="77777777" w:rsidR="006C13AA" w:rsidRDefault="006C13AA" w:rsidP="000B23CA">
      <w:pPr>
        <w:spacing w:line="360" w:lineRule="auto"/>
        <w:rPr>
          <w:rFonts w:ascii="Arial" w:hAnsi="Arial" w:cs="Arial"/>
        </w:rPr>
      </w:pPr>
    </w:p>
    <w:p w14:paraId="2595A501" w14:textId="78E7D69A" w:rsidR="005035F1" w:rsidRDefault="005035F1" w:rsidP="000B23CA">
      <w:pPr>
        <w:spacing w:line="360" w:lineRule="auto"/>
        <w:rPr>
          <w:rFonts w:ascii="Arial" w:hAnsi="Arial" w:cs="Arial"/>
        </w:rPr>
      </w:pPr>
    </w:p>
    <w:p w14:paraId="7120B778" w14:textId="77777777" w:rsidR="005035F1" w:rsidRPr="001F7E1A" w:rsidRDefault="005035F1" w:rsidP="000B23CA">
      <w:pPr>
        <w:spacing w:line="360" w:lineRule="auto"/>
        <w:rPr>
          <w:rFonts w:ascii="Arial" w:hAnsi="Arial" w:cs="Arial"/>
        </w:rPr>
      </w:pPr>
    </w:p>
    <w:p w14:paraId="4137CA32" w14:textId="6F5F022E" w:rsidR="00CD00C8" w:rsidRPr="008F6E91" w:rsidRDefault="005A2761" w:rsidP="000B23CA">
      <w:pPr>
        <w:spacing w:line="360" w:lineRule="auto"/>
        <w:rPr>
          <w:rFonts w:ascii="Arial" w:hAnsi="Arial" w:cs="Arial"/>
          <w:b/>
          <w:bCs/>
          <w:sz w:val="28"/>
          <w:szCs w:val="28"/>
        </w:rPr>
      </w:pPr>
      <w:r w:rsidRPr="001F7E1A">
        <w:rPr>
          <w:rFonts w:ascii="Arial" w:hAnsi="Arial" w:cs="Arial"/>
          <w:b/>
          <w:bCs/>
          <w:sz w:val="28"/>
          <w:szCs w:val="28"/>
        </w:rPr>
        <w:lastRenderedPageBreak/>
        <w:t xml:space="preserve">6. </w:t>
      </w:r>
      <w:r w:rsidR="00FD7B5C" w:rsidRPr="001F7E1A">
        <w:rPr>
          <w:rFonts w:ascii="Arial" w:hAnsi="Arial" w:cs="Arial"/>
          <w:b/>
          <w:bCs/>
          <w:sz w:val="28"/>
          <w:szCs w:val="28"/>
        </w:rPr>
        <w:t>APPENDIX</w:t>
      </w:r>
    </w:p>
    <w:p w14:paraId="0EC57035" w14:textId="560D1D38" w:rsidR="00792CF9" w:rsidRDefault="00792CF9" w:rsidP="000B23CA">
      <w:pPr>
        <w:spacing w:line="360" w:lineRule="auto"/>
        <w:rPr>
          <w:rFonts w:ascii="Arial" w:hAnsi="Arial" w:cs="Arial"/>
          <w:b/>
          <w:bCs/>
          <w:sz w:val="20"/>
          <w:szCs w:val="20"/>
        </w:rPr>
      </w:pPr>
      <w:r>
        <w:rPr>
          <w:rFonts w:ascii="Arial" w:hAnsi="Arial" w:cs="Arial"/>
          <w:b/>
          <w:bCs/>
          <w:sz w:val="20"/>
          <w:szCs w:val="20"/>
        </w:rPr>
        <w:t>Appendix Table 1 – Critical incident exploring lack of confidence in a specific student answering questions</w:t>
      </w:r>
    </w:p>
    <w:p w14:paraId="5026C16A" w14:textId="77777777" w:rsidR="00CD00C8" w:rsidRPr="001F7E1A" w:rsidRDefault="00CD00C8" w:rsidP="000B23CA">
      <w:pPr>
        <w:spacing w:line="360" w:lineRule="auto"/>
        <w:rPr>
          <w:rFonts w:ascii="Arial" w:hAnsi="Arial" w:cs="Arial"/>
          <w:b/>
          <w:bCs/>
          <w:sz w:val="20"/>
          <w:szCs w:val="20"/>
        </w:rPr>
      </w:pPr>
    </w:p>
    <w:tbl>
      <w:tblPr>
        <w:tblStyle w:val="TableGrid"/>
        <w:tblW w:w="0" w:type="auto"/>
        <w:tblLook w:val="04A0" w:firstRow="1" w:lastRow="0" w:firstColumn="1" w:lastColumn="0" w:noHBand="0" w:noVBand="1"/>
      </w:tblPr>
      <w:tblGrid>
        <w:gridCol w:w="8926"/>
      </w:tblGrid>
      <w:tr w:rsidR="004F25E1" w:rsidRPr="001F7E1A" w14:paraId="1AB585A3" w14:textId="77777777" w:rsidTr="00D228AC">
        <w:tc>
          <w:tcPr>
            <w:tcW w:w="8926" w:type="dxa"/>
          </w:tcPr>
          <w:p w14:paraId="5130BF44" w14:textId="77777777" w:rsidR="004F25E1" w:rsidRPr="009539E5" w:rsidRDefault="004F25E1" w:rsidP="000B23CA">
            <w:pPr>
              <w:spacing w:line="360" w:lineRule="auto"/>
              <w:rPr>
                <w:rFonts w:ascii="Arial" w:hAnsi="Arial" w:cs="Arial"/>
                <w:b/>
                <w:bCs/>
                <w:sz w:val="20"/>
                <w:szCs w:val="20"/>
              </w:rPr>
            </w:pPr>
            <w:r w:rsidRPr="009539E5">
              <w:rPr>
                <w:rFonts w:ascii="Arial" w:hAnsi="Arial" w:cs="Arial"/>
                <w:b/>
                <w:bCs/>
                <w:sz w:val="20"/>
                <w:szCs w:val="20"/>
              </w:rPr>
              <w:t>Date and time, year group:</w:t>
            </w:r>
          </w:p>
          <w:p w14:paraId="562669CB" w14:textId="77777777"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22nd September, 8:52-9:45, Year 8</w:t>
            </w:r>
          </w:p>
        </w:tc>
      </w:tr>
      <w:tr w:rsidR="004F25E1" w:rsidRPr="001F7E1A" w14:paraId="71BE2318" w14:textId="77777777" w:rsidTr="00D228AC">
        <w:tc>
          <w:tcPr>
            <w:tcW w:w="8926" w:type="dxa"/>
          </w:tcPr>
          <w:p w14:paraId="332B4D2E" w14:textId="58710717" w:rsidR="004F25E1" w:rsidRPr="001F7E1A" w:rsidRDefault="004F25E1" w:rsidP="000B23CA">
            <w:pPr>
              <w:spacing w:line="360" w:lineRule="auto"/>
              <w:rPr>
                <w:rFonts w:ascii="Arial" w:hAnsi="Arial" w:cs="Arial"/>
                <w:sz w:val="20"/>
                <w:szCs w:val="20"/>
              </w:rPr>
            </w:pPr>
            <w:r w:rsidRPr="001F7E1A">
              <w:rPr>
                <w:rFonts w:ascii="Arial" w:hAnsi="Arial" w:cs="Arial"/>
                <w:b/>
                <w:bCs/>
                <w:sz w:val="20"/>
                <w:szCs w:val="20"/>
              </w:rPr>
              <w:t>Where and When:</w:t>
            </w:r>
            <w:r w:rsidRPr="001F7E1A">
              <w:rPr>
                <w:rFonts w:ascii="Arial" w:hAnsi="Arial" w:cs="Arial"/>
                <w:sz w:val="20"/>
                <w:szCs w:val="20"/>
              </w:rPr>
              <w:t xml:space="preserve"> </w:t>
            </w:r>
            <w:r w:rsidRPr="009539E5">
              <w:rPr>
                <w:rFonts w:ascii="Arial" w:hAnsi="Arial" w:cs="Arial"/>
                <w:b/>
                <w:bCs/>
                <w:sz w:val="20"/>
                <w:szCs w:val="20"/>
              </w:rPr>
              <w:t>Context of the observation – subject/AOLE, general classroom context</w:t>
            </w:r>
          </w:p>
          <w:p w14:paraId="72E2615D" w14:textId="7A0E69DB"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This observation was of a year 8</w:t>
            </w:r>
            <w:r w:rsidR="00193562" w:rsidRPr="001F7E1A">
              <w:rPr>
                <w:rFonts w:ascii="Arial" w:hAnsi="Arial" w:cs="Arial"/>
                <w:sz w:val="20"/>
                <w:szCs w:val="20"/>
              </w:rPr>
              <w:t>,</w:t>
            </w:r>
            <w:r w:rsidRPr="001F7E1A">
              <w:rPr>
                <w:rFonts w:ascii="Arial" w:hAnsi="Arial" w:cs="Arial"/>
                <w:sz w:val="20"/>
                <w:szCs w:val="20"/>
              </w:rPr>
              <w:t xml:space="preserve"> high ability</w:t>
            </w:r>
            <w:r w:rsidR="00193562" w:rsidRPr="001F7E1A">
              <w:rPr>
                <w:rFonts w:ascii="Arial" w:hAnsi="Arial" w:cs="Arial"/>
                <w:sz w:val="20"/>
                <w:szCs w:val="20"/>
              </w:rPr>
              <w:t xml:space="preserve"> science</w:t>
            </w:r>
            <w:r w:rsidRPr="001F7E1A">
              <w:rPr>
                <w:rFonts w:ascii="Arial" w:hAnsi="Arial" w:cs="Arial"/>
                <w:sz w:val="20"/>
                <w:szCs w:val="20"/>
              </w:rPr>
              <w:t xml:space="preserve"> class i</w:t>
            </w:r>
            <w:r w:rsidR="00193562" w:rsidRPr="001F7E1A">
              <w:rPr>
                <w:rFonts w:ascii="Arial" w:hAnsi="Arial" w:cs="Arial"/>
                <w:sz w:val="20"/>
                <w:szCs w:val="20"/>
              </w:rPr>
              <w:t>n</w:t>
            </w:r>
            <w:r w:rsidR="00983D14" w:rsidRPr="001F7E1A">
              <w:rPr>
                <w:rFonts w:ascii="Arial" w:hAnsi="Arial" w:cs="Arial"/>
                <w:sz w:val="20"/>
                <w:szCs w:val="20"/>
              </w:rPr>
              <w:t xml:space="preserve"> the</w:t>
            </w:r>
            <w:r w:rsidRPr="001F7E1A">
              <w:rPr>
                <w:rFonts w:ascii="Arial" w:hAnsi="Arial" w:cs="Arial"/>
                <w:sz w:val="20"/>
                <w:szCs w:val="20"/>
              </w:rPr>
              <w:t xml:space="preserve"> science and technology area of learning.  The lesson was in a laboratory and was a lesson investigating the effect of length of string on speed of pendulum swings.  The apparatus consisted of a clamp and stand, piece of string which changed in length and plasticine.  </w:t>
            </w:r>
          </w:p>
        </w:tc>
      </w:tr>
      <w:tr w:rsidR="004F25E1" w:rsidRPr="001F7E1A" w14:paraId="599E0F26" w14:textId="77777777" w:rsidTr="00D228AC">
        <w:tc>
          <w:tcPr>
            <w:tcW w:w="8926" w:type="dxa"/>
          </w:tcPr>
          <w:p w14:paraId="30D3EEE6" w14:textId="0329EA4E" w:rsidR="004F25E1" w:rsidRPr="009539E5" w:rsidRDefault="004F25E1" w:rsidP="000B23CA">
            <w:pPr>
              <w:spacing w:line="360" w:lineRule="auto"/>
              <w:rPr>
                <w:rFonts w:ascii="Arial" w:hAnsi="Arial" w:cs="Arial"/>
                <w:b/>
                <w:bCs/>
                <w:sz w:val="20"/>
                <w:szCs w:val="20"/>
              </w:rPr>
            </w:pPr>
            <w:r w:rsidRPr="001F7E1A">
              <w:rPr>
                <w:rFonts w:ascii="Arial" w:hAnsi="Arial" w:cs="Arial"/>
                <w:b/>
                <w:bCs/>
                <w:sz w:val="20"/>
                <w:szCs w:val="20"/>
                <w:lang w:val="en-US"/>
              </w:rPr>
              <w:t>What happened</w:t>
            </w:r>
            <w:r w:rsidRPr="009539E5">
              <w:rPr>
                <w:rFonts w:ascii="Arial" w:hAnsi="Arial" w:cs="Arial"/>
                <w:b/>
                <w:bCs/>
                <w:sz w:val="20"/>
                <w:szCs w:val="20"/>
                <w:lang w:val="en-US"/>
              </w:rPr>
              <w:t>: a detailed description of the critical incident (the more detail the better to refer to in your later work)</w:t>
            </w:r>
          </w:p>
          <w:p w14:paraId="5D7481A2" w14:textId="15FFE742" w:rsidR="004F25E1" w:rsidRPr="009539E5" w:rsidRDefault="004F25E1" w:rsidP="000B23CA">
            <w:pPr>
              <w:spacing w:line="360" w:lineRule="auto"/>
              <w:rPr>
                <w:rFonts w:ascii="Arial" w:hAnsi="Arial" w:cs="Arial"/>
                <w:bCs/>
                <w:sz w:val="20"/>
                <w:szCs w:val="20"/>
                <w:lang w:val="en-US"/>
              </w:rPr>
            </w:pPr>
            <w:r w:rsidRPr="001F7E1A">
              <w:rPr>
                <w:rFonts w:ascii="Arial" w:hAnsi="Arial" w:cs="Arial"/>
                <w:bCs/>
                <w:sz w:val="20"/>
                <w:szCs w:val="20"/>
                <w:lang w:val="en-US"/>
              </w:rPr>
              <w:t xml:space="preserve">The teacher explained at the start of the lesson that the practical was assessed, the students would need to identify the independent, dependent and control variables in the practical.  The teacher quickly explained the practical, describing a piece of string of defined length hanging off a clamp-stand with plasticine attached to the end of it (the pendulum).  She then asked listed the variables on the board and asked if the students could describe what an independent variable was, to group the relevant variables accordingly.  One student put </w:t>
            </w:r>
            <w:r w:rsidR="00193562" w:rsidRPr="001F7E1A">
              <w:rPr>
                <w:rFonts w:ascii="Arial" w:hAnsi="Arial" w:cs="Arial"/>
                <w:bCs/>
                <w:sz w:val="20"/>
                <w:szCs w:val="20"/>
                <w:lang w:val="en-US"/>
              </w:rPr>
              <w:t>t</w:t>
            </w:r>
            <w:r w:rsidRPr="001F7E1A">
              <w:rPr>
                <w:rFonts w:ascii="Arial" w:hAnsi="Arial" w:cs="Arial"/>
                <w:bCs/>
                <w:sz w:val="20"/>
                <w:szCs w:val="20"/>
                <w:lang w:val="en-US"/>
              </w:rPr>
              <w:t>he</w:t>
            </w:r>
            <w:r w:rsidR="00193562" w:rsidRPr="001F7E1A">
              <w:rPr>
                <w:rFonts w:ascii="Arial" w:hAnsi="Arial" w:cs="Arial"/>
                <w:bCs/>
                <w:sz w:val="20"/>
                <w:szCs w:val="20"/>
                <w:lang w:val="en-US"/>
              </w:rPr>
              <w:t>i</w:t>
            </w:r>
            <w:r w:rsidRPr="001F7E1A">
              <w:rPr>
                <w:rFonts w:ascii="Arial" w:hAnsi="Arial" w:cs="Arial"/>
                <w:bCs/>
                <w:sz w:val="20"/>
                <w:szCs w:val="20"/>
                <w:lang w:val="en-US"/>
              </w:rPr>
              <w:t>r hand up to answer and when chosen answered quietly.  The student was wearing a mask which made understanding</w:t>
            </w:r>
            <w:r w:rsidR="003A38A9">
              <w:rPr>
                <w:rFonts w:ascii="Arial" w:hAnsi="Arial" w:cs="Arial"/>
                <w:bCs/>
                <w:sz w:val="20"/>
                <w:szCs w:val="20"/>
                <w:lang w:val="en-US"/>
              </w:rPr>
              <w:t xml:space="preserve"> them</w:t>
            </w:r>
            <w:r w:rsidRPr="001F7E1A">
              <w:rPr>
                <w:rFonts w:ascii="Arial" w:hAnsi="Arial" w:cs="Arial"/>
                <w:bCs/>
                <w:sz w:val="20"/>
                <w:szCs w:val="20"/>
                <w:lang w:val="en-US"/>
              </w:rPr>
              <w:t xml:space="preserve"> harder.  The pupil then became withdrawn on noticing neither me nor the class teacher could hear </w:t>
            </w:r>
            <w:r w:rsidR="003A38A9">
              <w:rPr>
                <w:rFonts w:ascii="Arial" w:hAnsi="Arial" w:cs="Arial"/>
                <w:bCs/>
                <w:sz w:val="20"/>
                <w:szCs w:val="20"/>
                <w:lang w:val="en-US"/>
              </w:rPr>
              <w:t>them</w:t>
            </w:r>
            <w:r w:rsidRPr="001F7E1A">
              <w:rPr>
                <w:rFonts w:ascii="Arial" w:hAnsi="Arial" w:cs="Arial"/>
                <w:bCs/>
                <w:sz w:val="20"/>
                <w:szCs w:val="20"/>
                <w:lang w:val="en-US"/>
              </w:rPr>
              <w:t xml:space="preserve"> and did not finish their sentence.  After choosing someone else to answer the question, the student put </w:t>
            </w:r>
            <w:r w:rsidR="002E117C">
              <w:rPr>
                <w:rFonts w:ascii="Arial" w:hAnsi="Arial" w:cs="Arial"/>
                <w:bCs/>
                <w:sz w:val="20"/>
                <w:szCs w:val="20"/>
                <w:lang w:val="en-US"/>
              </w:rPr>
              <w:t>their</w:t>
            </w:r>
            <w:r w:rsidRPr="001F7E1A">
              <w:rPr>
                <w:rFonts w:ascii="Arial" w:hAnsi="Arial" w:cs="Arial"/>
                <w:bCs/>
                <w:sz w:val="20"/>
                <w:szCs w:val="20"/>
                <w:lang w:val="en-US"/>
              </w:rPr>
              <w:t xml:space="preserve"> hand up again to state what dependent variables were and answered clearly and with confidence.</w:t>
            </w:r>
          </w:p>
        </w:tc>
      </w:tr>
      <w:tr w:rsidR="004F25E1" w:rsidRPr="001F7E1A" w14:paraId="177EEC6A" w14:textId="77777777" w:rsidTr="00D228AC">
        <w:tc>
          <w:tcPr>
            <w:tcW w:w="8926" w:type="dxa"/>
          </w:tcPr>
          <w:p w14:paraId="69CD774D" w14:textId="22D60DDD" w:rsidR="004F25E1" w:rsidRPr="009539E5" w:rsidRDefault="004F25E1" w:rsidP="000B23CA">
            <w:pPr>
              <w:spacing w:line="360" w:lineRule="auto"/>
              <w:rPr>
                <w:rFonts w:ascii="Arial" w:hAnsi="Arial" w:cs="Arial"/>
                <w:b/>
                <w:sz w:val="20"/>
                <w:szCs w:val="20"/>
                <w:lang w:val="en-US"/>
              </w:rPr>
            </w:pPr>
            <w:r w:rsidRPr="001F7E1A">
              <w:rPr>
                <w:rFonts w:ascii="Arial" w:hAnsi="Arial" w:cs="Arial"/>
                <w:b/>
                <w:sz w:val="20"/>
                <w:szCs w:val="20"/>
                <w:lang w:val="en-US"/>
              </w:rPr>
              <w:t xml:space="preserve">Areas of possible exploration: </w:t>
            </w:r>
            <w:r w:rsidRPr="009539E5">
              <w:rPr>
                <w:rFonts w:ascii="Arial" w:hAnsi="Arial" w:cs="Arial"/>
                <w:b/>
                <w:sz w:val="20"/>
                <w:szCs w:val="20"/>
                <w:lang w:val="en-US"/>
              </w:rPr>
              <w:t>what you think could be” under the hood” in these incidents? What avenues of research could you consider?</w:t>
            </w:r>
          </w:p>
          <w:p w14:paraId="1F5192F1" w14:textId="57FDFBC7"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The student may not want to answer due to fear of failure, maybe the student had previously been ridiculed for getting a wrong answer.  The student may have also been nervous due to the presence of another adult in the room (myself).  Hearing another student answer before them may have given them confidence in both scenarios.  The COVID-19 pandemic is clearly affecting learning here, with masks making understanding the student difficul</w:t>
            </w:r>
            <w:r w:rsidR="00C97F5E" w:rsidRPr="001F7E1A">
              <w:rPr>
                <w:rFonts w:ascii="Arial" w:hAnsi="Arial" w:cs="Arial"/>
                <w:sz w:val="20"/>
                <w:szCs w:val="20"/>
              </w:rPr>
              <w:t>t</w:t>
            </w:r>
            <w:r w:rsidRPr="001F7E1A">
              <w:rPr>
                <w:rFonts w:ascii="Arial" w:hAnsi="Arial" w:cs="Arial"/>
                <w:sz w:val="20"/>
                <w:szCs w:val="20"/>
              </w:rPr>
              <w:t>.</w:t>
            </w:r>
          </w:p>
        </w:tc>
      </w:tr>
      <w:tr w:rsidR="004F25E1" w:rsidRPr="001F7E1A" w14:paraId="672AFDF7" w14:textId="77777777" w:rsidTr="00D228AC">
        <w:tc>
          <w:tcPr>
            <w:tcW w:w="8926" w:type="dxa"/>
          </w:tcPr>
          <w:p w14:paraId="6D2BA700" w14:textId="45B0F1C3" w:rsidR="004F25E1" w:rsidRPr="001F7E1A" w:rsidRDefault="004F25E1" w:rsidP="000B23CA">
            <w:pPr>
              <w:spacing w:line="360" w:lineRule="auto"/>
              <w:rPr>
                <w:rFonts w:ascii="Arial" w:hAnsi="Arial" w:cs="Arial"/>
                <w:bCs/>
                <w:sz w:val="20"/>
                <w:szCs w:val="20"/>
              </w:rPr>
            </w:pPr>
            <w:r w:rsidRPr="001F7E1A">
              <w:rPr>
                <w:rFonts w:ascii="Arial" w:hAnsi="Arial" w:cs="Arial"/>
                <w:b/>
                <w:sz w:val="20"/>
                <w:szCs w:val="20"/>
                <w:lang w:val="en-US"/>
              </w:rPr>
              <w:t xml:space="preserve">Notes: </w:t>
            </w:r>
            <w:r w:rsidRPr="009539E5">
              <w:rPr>
                <w:rFonts w:ascii="Arial" w:hAnsi="Arial" w:cs="Arial"/>
                <w:b/>
                <w:sz w:val="20"/>
                <w:szCs w:val="20"/>
                <w:lang w:val="en-US"/>
              </w:rPr>
              <w:t>any details you can note (is it a busy environment, is it after lunch, are there lots of distractions, are directions made explicit - the more you can refer to the better here)</w:t>
            </w:r>
          </w:p>
          <w:p w14:paraId="3EB2A9DB" w14:textId="7F28566B" w:rsidR="004F25E1" w:rsidRPr="001F7E1A" w:rsidRDefault="004F25E1" w:rsidP="000B23CA">
            <w:pPr>
              <w:spacing w:line="360" w:lineRule="auto"/>
              <w:rPr>
                <w:rFonts w:ascii="Arial" w:hAnsi="Arial" w:cs="Arial"/>
                <w:bCs/>
                <w:sz w:val="20"/>
                <w:szCs w:val="20"/>
              </w:rPr>
            </w:pPr>
            <w:r w:rsidRPr="001F7E1A">
              <w:rPr>
                <w:rFonts w:ascii="Arial" w:hAnsi="Arial" w:cs="Arial"/>
                <w:bCs/>
                <w:sz w:val="20"/>
                <w:szCs w:val="20"/>
              </w:rPr>
              <w:t xml:space="preserve">First lesson of the day.  Class </w:t>
            </w:r>
            <w:r w:rsidR="00193562" w:rsidRPr="001F7E1A">
              <w:rPr>
                <w:rFonts w:ascii="Arial" w:hAnsi="Arial" w:cs="Arial"/>
                <w:bCs/>
                <w:sz w:val="20"/>
                <w:szCs w:val="20"/>
              </w:rPr>
              <w:t>was</w:t>
            </w:r>
            <w:r w:rsidRPr="001F7E1A">
              <w:rPr>
                <w:rFonts w:ascii="Arial" w:hAnsi="Arial" w:cs="Arial"/>
                <w:bCs/>
                <w:sz w:val="20"/>
                <w:szCs w:val="20"/>
              </w:rPr>
              <w:t xml:space="preserve"> very well behaved and quiet when listening to instructions, due to </w:t>
            </w:r>
            <w:r w:rsidR="00697620">
              <w:rPr>
                <w:rFonts w:ascii="Arial" w:hAnsi="Arial" w:cs="Arial"/>
                <w:bCs/>
                <w:sz w:val="20"/>
                <w:szCs w:val="20"/>
              </w:rPr>
              <w:t>the pandemic</w:t>
            </w:r>
            <w:r w:rsidRPr="001F7E1A">
              <w:rPr>
                <w:rFonts w:ascii="Arial" w:hAnsi="Arial" w:cs="Arial"/>
                <w:bCs/>
                <w:sz w:val="20"/>
                <w:szCs w:val="20"/>
              </w:rPr>
              <w:t xml:space="preserve"> all classroom doors were open so there was some low-level disruption due to noise from other classrooms.</w:t>
            </w:r>
          </w:p>
        </w:tc>
      </w:tr>
    </w:tbl>
    <w:p w14:paraId="58511E69" w14:textId="303791F8" w:rsidR="008F6E91" w:rsidRDefault="008F6E91" w:rsidP="000B23CA">
      <w:pPr>
        <w:spacing w:line="360" w:lineRule="auto"/>
        <w:rPr>
          <w:rFonts w:ascii="Arial" w:hAnsi="Arial" w:cs="Arial"/>
          <w:b/>
          <w:bCs/>
          <w:sz w:val="20"/>
          <w:szCs w:val="20"/>
        </w:rPr>
      </w:pPr>
    </w:p>
    <w:p w14:paraId="5EE79F8C" w14:textId="76E0B07F" w:rsidR="009539E5" w:rsidRDefault="009539E5" w:rsidP="000B23CA">
      <w:pPr>
        <w:spacing w:line="360" w:lineRule="auto"/>
        <w:rPr>
          <w:rFonts w:ascii="Arial" w:hAnsi="Arial" w:cs="Arial"/>
          <w:b/>
          <w:bCs/>
          <w:sz w:val="20"/>
          <w:szCs w:val="20"/>
        </w:rPr>
      </w:pPr>
    </w:p>
    <w:p w14:paraId="24DFF4E5" w14:textId="3EC2B94D" w:rsidR="009539E5" w:rsidRDefault="009539E5" w:rsidP="000B23CA">
      <w:pPr>
        <w:spacing w:line="360" w:lineRule="auto"/>
        <w:rPr>
          <w:rFonts w:ascii="Arial" w:hAnsi="Arial" w:cs="Arial"/>
          <w:b/>
          <w:bCs/>
          <w:sz w:val="20"/>
          <w:szCs w:val="20"/>
        </w:rPr>
      </w:pPr>
    </w:p>
    <w:p w14:paraId="4F4B9D15" w14:textId="77777777" w:rsidR="009539E5" w:rsidRDefault="009539E5" w:rsidP="000B23CA">
      <w:pPr>
        <w:spacing w:line="360" w:lineRule="auto"/>
        <w:rPr>
          <w:rFonts w:ascii="Arial" w:hAnsi="Arial" w:cs="Arial"/>
          <w:b/>
          <w:bCs/>
          <w:sz w:val="20"/>
          <w:szCs w:val="20"/>
        </w:rPr>
      </w:pPr>
    </w:p>
    <w:p w14:paraId="7DF73F9A" w14:textId="1AC94FCB" w:rsidR="004F25E1" w:rsidRDefault="00792CF9" w:rsidP="000B23CA">
      <w:pPr>
        <w:spacing w:line="360" w:lineRule="auto"/>
        <w:rPr>
          <w:rFonts w:ascii="Arial" w:hAnsi="Arial" w:cs="Arial"/>
          <w:b/>
          <w:bCs/>
          <w:sz w:val="20"/>
          <w:szCs w:val="20"/>
        </w:rPr>
      </w:pPr>
      <w:r>
        <w:rPr>
          <w:rFonts w:ascii="Arial" w:hAnsi="Arial" w:cs="Arial"/>
          <w:b/>
          <w:bCs/>
          <w:sz w:val="20"/>
          <w:szCs w:val="20"/>
        </w:rPr>
        <w:lastRenderedPageBreak/>
        <w:t>Appendix Table 2 – Critical incident concerning use of questioning to keep a year 8 low-ability group on task</w:t>
      </w:r>
    </w:p>
    <w:p w14:paraId="3806D24C" w14:textId="77777777" w:rsidR="00CD00C8" w:rsidRPr="001F7E1A" w:rsidRDefault="00CD00C8" w:rsidP="000B23CA">
      <w:pPr>
        <w:spacing w:line="360" w:lineRule="auto"/>
        <w:rPr>
          <w:rFonts w:ascii="Arial" w:hAnsi="Arial" w:cs="Arial"/>
          <w:b/>
          <w:bCs/>
          <w:sz w:val="20"/>
          <w:szCs w:val="20"/>
        </w:rPr>
      </w:pPr>
    </w:p>
    <w:tbl>
      <w:tblPr>
        <w:tblStyle w:val="TableGrid"/>
        <w:tblW w:w="0" w:type="auto"/>
        <w:tblLook w:val="04A0" w:firstRow="1" w:lastRow="0" w:firstColumn="1" w:lastColumn="0" w:noHBand="0" w:noVBand="1"/>
      </w:tblPr>
      <w:tblGrid>
        <w:gridCol w:w="8926"/>
      </w:tblGrid>
      <w:tr w:rsidR="004F25E1" w:rsidRPr="001F7E1A" w14:paraId="41B27BED" w14:textId="77777777" w:rsidTr="00D228AC">
        <w:tc>
          <w:tcPr>
            <w:tcW w:w="8926" w:type="dxa"/>
          </w:tcPr>
          <w:p w14:paraId="114FFC65" w14:textId="77777777" w:rsidR="004F25E1" w:rsidRPr="005716B5" w:rsidRDefault="004F25E1" w:rsidP="000B23CA">
            <w:pPr>
              <w:spacing w:line="360" w:lineRule="auto"/>
              <w:rPr>
                <w:rFonts w:ascii="Arial" w:hAnsi="Arial" w:cs="Arial"/>
                <w:b/>
                <w:bCs/>
                <w:sz w:val="20"/>
                <w:szCs w:val="20"/>
              </w:rPr>
            </w:pPr>
            <w:r w:rsidRPr="005716B5">
              <w:rPr>
                <w:rFonts w:ascii="Arial" w:hAnsi="Arial" w:cs="Arial"/>
                <w:b/>
                <w:bCs/>
                <w:sz w:val="20"/>
                <w:szCs w:val="20"/>
              </w:rPr>
              <w:t>Date and time, year group:</w:t>
            </w:r>
          </w:p>
          <w:p w14:paraId="44927580" w14:textId="77777777"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22nd September, 10:53-11:46, Year 8</w:t>
            </w:r>
          </w:p>
        </w:tc>
      </w:tr>
      <w:tr w:rsidR="004F25E1" w:rsidRPr="001F7E1A" w14:paraId="79AF0A13" w14:textId="77777777" w:rsidTr="00D228AC">
        <w:tc>
          <w:tcPr>
            <w:tcW w:w="8926" w:type="dxa"/>
          </w:tcPr>
          <w:p w14:paraId="4A1492C1" w14:textId="620CBD5C" w:rsidR="004F25E1" w:rsidRPr="001F7E1A" w:rsidRDefault="004F25E1" w:rsidP="000B23CA">
            <w:pPr>
              <w:spacing w:line="360" w:lineRule="auto"/>
              <w:rPr>
                <w:rFonts w:ascii="Arial" w:hAnsi="Arial" w:cs="Arial"/>
                <w:sz w:val="20"/>
                <w:szCs w:val="20"/>
              </w:rPr>
            </w:pPr>
            <w:r w:rsidRPr="001F7E1A">
              <w:rPr>
                <w:rFonts w:ascii="Arial" w:hAnsi="Arial" w:cs="Arial"/>
                <w:b/>
                <w:bCs/>
                <w:sz w:val="20"/>
                <w:szCs w:val="20"/>
              </w:rPr>
              <w:t>Where and When:</w:t>
            </w:r>
            <w:r w:rsidRPr="005716B5">
              <w:rPr>
                <w:rFonts w:ascii="Arial" w:hAnsi="Arial" w:cs="Arial"/>
                <w:b/>
                <w:bCs/>
                <w:sz w:val="20"/>
                <w:szCs w:val="20"/>
              </w:rPr>
              <w:t xml:space="preserve"> Context of the observation – subject/AOLE, general classroom context</w:t>
            </w:r>
          </w:p>
          <w:p w14:paraId="7447986A" w14:textId="2627B480"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This observation was a year 8</w:t>
            </w:r>
            <w:r w:rsidR="00193562" w:rsidRPr="001F7E1A">
              <w:rPr>
                <w:rFonts w:ascii="Arial" w:hAnsi="Arial" w:cs="Arial"/>
                <w:sz w:val="20"/>
                <w:szCs w:val="20"/>
              </w:rPr>
              <w:t>,</w:t>
            </w:r>
            <w:r w:rsidRPr="001F7E1A">
              <w:rPr>
                <w:rFonts w:ascii="Arial" w:hAnsi="Arial" w:cs="Arial"/>
                <w:sz w:val="20"/>
                <w:szCs w:val="20"/>
              </w:rPr>
              <w:t xml:space="preserve"> low ability science class (Science and Technology AOLE), there were only 4 students in this class. The lesson was in a laboratory and was a practical lesson investigating the effect of length of string on speed of pendulum swings.  The apparatus consisted of a clamp and stand, piece of string which changed in length and plasticine.  </w:t>
            </w:r>
            <w:r w:rsidR="000B36AA">
              <w:rPr>
                <w:rFonts w:ascii="Arial" w:hAnsi="Arial" w:cs="Arial"/>
                <w:sz w:val="20"/>
                <w:szCs w:val="20"/>
              </w:rPr>
              <w:t xml:space="preserve">This was the same practical as described in </w:t>
            </w:r>
            <w:r w:rsidR="002E4E55">
              <w:rPr>
                <w:rFonts w:ascii="Arial" w:hAnsi="Arial" w:cs="Arial"/>
                <w:sz w:val="20"/>
                <w:szCs w:val="20"/>
              </w:rPr>
              <w:t>Appendix Table</w:t>
            </w:r>
            <w:r w:rsidR="000B36AA">
              <w:rPr>
                <w:rFonts w:ascii="Arial" w:hAnsi="Arial" w:cs="Arial"/>
                <w:sz w:val="20"/>
                <w:szCs w:val="20"/>
              </w:rPr>
              <w:t xml:space="preserve"> 1 but with a </w:t>
            </w:r>
            <w:r w:rsidR="007328F7">
              <w:rPr>
                <w:rFonts w:ascii="Arial" w:hAnsi="Arial" w:cs="Arial"/>
                <w:sz w:val="20"/>
                <w:szCs w:val="20"/>
              </w:rPr>
              <w:t>lower</w:t>
            </w:r>
            <w:r w:rsidR="000B36AA">
              <w:rPr>
                <w:rFonts w:ascii="Arial" w:hAnsi="Arial" w:cs="Arial"/>
                <w:sz w:val="20"/>
                <w:szCs w:val="20"/>
              </w:rPr>
              <w:t xml:space="preserve"> ability</w:t>
            </w:r>
            <w:r w:rsidR="00E22B9C">
              <w:rPr>
                <w:rFonts w:ascii="Arial" w:hAnsi="Arial" w:cs="Arial"/>
                <w:sz w:val="20"/>
                <w:szCs w:val="20"/>
              </w:rPr>
              <w:t xml:space="preserve"> group.</w:t>
            </w:r>
          </w:p>
        </w:tc>
      </w:tr>
      <w:tr w:rsidR="004F25E1" w:rsidRPr="001F7E1A" w14:paraId="3B0890D8" w14:textId="77777777" w:rsidTr="00D228AC">
        <w:tc>
          <w:tcPr>
            <w:tcW w:w="8926" w:type="dxa"/>
          </w:tcPr>
          <w:p w14:paraId="01C5EFFF" w14:textId="5C445389" w:rsidR="004F25E1" w:rsidRPr="00A34AA0" w:rsidRDefault="004F25E1" w:rsidP="000B23CA">
            <w:pPr>
              <w:spacing w:line="360" w:lineRule="auto"/>
              <w:rPr>
                <w:rFonts w:ascii="Arial" w:hAnsi="Arial" w:cs="Arial"/>
                <w:b/>
                <w:bCs/>
                <w:sz w:val="20"/>
                <w:szCs w:val="20"/>
              </w:rPr>
            </w:pPr>
            <w:r w:rsidRPr="001F7E1A">
              <w:rPr>
                <w:rFonts w:ascii="Arial" w:hAnsi="Arial" w:cs="Arial"/>
                <w:b/>
                <w:bCs/>
                <w:sz w:val="20"/>
                <w:szCs w:val="20"/>
                <w:lang w:val="en-US"/>
              </w:rPr>
              <w:t>What happened</w:t>
            </w:r>
            <w:r w:rsidRPr="00A34AA0">
              <w:rPr>
                <w:rFonts w:ascii="Arial" w:hAnsi="Arial" w:cs="Arial"/>
                <w:b/>
                <w:bCs/>
                <w:sz w:val="20"/>
                <w:szCs w:val="20"/>
                <w:lang w:val="en-US"/>
              </w:rPr>
              <w:t>: a detailed description of the critical incident (the more detail the better to refer to in your later work)</w:t>
            </w:r>
          </w:p>
          <w:p w14:paraId="5FE04D76" w14:textId="4445A216" w:rsidR="004F25E1" w:rsidRPr="001F7E1A" w:rsidRDefault="004F25E1" w:rsidP="000B23CA">
            <w:pPr>
              <w:spacing w:line="360" w:lineRule="auto"/>
              <w:rPr>
                <w:rFonts w:ascii="Arial" w:hAnsi="Arial" w:cs="Arial"/>
                <w:bCs/>
                <w:sz w:val="20"/>
                <w:szCs w:val="20"/>
                <w:lang w:val="en-US"/>
              </w:rPr>
            </w:pPr>
            <w:r w:rsidRPr="001F7E1A">
              <w:rPr>
                <w:rFonts w:ascii="Arial" w:hAnsi="Arial" w:cs="Arial"/>
                <w:bCs/>
                <w:sz w:val="20"/>
                <w:szCs w:val="20"/>
                <w:lang w:val="en-US"/>
              </w:rPr>
              <w:t xml:space="preserve">On entering the room from break, two of the students were having a small altercation, with one student putting a stick from outside down the back of </w:t>
            </w:r>
            <w:r w:rsidR="002E4E55">
              <w:rPr>
                <w:rFonts w:ascii="Arial" w:hAnsi="Arial" w:cs="Arial"/>
                <w:bCs/>
                <w:sz w:val="20"/>
                <w:szCs w:val="20"/>
                <w:lang w:val="en-US"/>
              </w:rPr>
              <w:t>the shirt of another child</w:t>
            </w:r>
            <w:r w:rsidRPr="001F7E1A">
              <w:rPr>
                <w:rFonts w:ascii="Arial" w:hAnsi="Arial" w:cs="Arial"/>
                <w:bCs/>
                <w:sz w:val="20"/>
                <w:szCs w:val="20"/>
                <w:lang w:val="en-US"/>
              </w:rPr>
              <w:t>.  The teacher remained calm, asking the boys “is there something we need to sort out before the lesson starts?”  The teacher showed genuine concern and the boys seemed embarrassed at their altercation, answered no, and sat quietly.  When describing the practical, the teacher continually probed the students for their opinion and understanding.  For example, at one point they set up a pendulum at the front of the class and asked the class ‘what will we decide is a full swing?’  The students had to measure the number of full swings in 10 seconds.  ‘Is this a full swing?’ ‘Is this a full swing?’ ‘Should we drop the pendulum from this height</w:t>
            </w:r>
            <w:r w:rsidR="00193562" w:rsidRPr="001F7E1A">
              <w:rPr>
                <w:rFonts w:ascii="Arial" w:hAnsi="Arial" w:cs="Arial"/>
                <w:bCs/>
                <w:sz w:val="20"/>
                <w:szCs w:val="20"/>
                <w:lang w:val="en-US"/>
              </w:rPr>
              <w:t>?</w:t>
            </w:r>
            <w:r w:rsidRPr="001F7E1A">
              <w:rPr>
                <w:rFonts w:ascii="Arial" w:hAnsi="Arial" w:cs="Arial"/>
                <w:bCs/>
                <w:sz w:val="20"/>
                <w:szCs w:val="20"/>
                <w:lang w:val="en-US"/>
              </w:rPr>
              <w:t>’  In doing so the teacher kept control of the class by continually probing them for answers, maintaining their attention.  “We could do more measurements if you want” teacher continues to ask for student input, making the students feel in control and engaged.</w:t>
            </w:r>
          </w:p>
        </w:tc>
      </w:tr>
      <w:tr w:rsidR="004F25E1" w:rsidRPr="001F7E1A" w14:paraId="0233C0AD" w14:textId="77777777" w:rsidTr="00D228AC">
        <w:tc>
          <w:tcPr>
            <w:tcW w:w="8926" w:type="dxa"/>
          </w:tcPr>
          <w:p w14:paraId="49DF92E7" w14:textId="3FE6D99E" w:rsidR="004F25E1" w:rsidRPr="001F7E1A" w:rsidRDefault="004F25E1" w:rsidP="000B23CA">
            <w:pPr>
              <w:spacing w:line="360" w:lineRule="auto"/>
              <w:rPr>
                <w:rFonts w:ascii="Arial" w:hAnsi="Arial" w:cs="Arial"/>
                <w:bCs/>
                <w:sz w:val="20"/>
                <w:szCs w:val="20"/>
                <w:lang w:val="en-US"/>
              </w:rPr>
            </w:pPr>
            <w:r w:rsidRPr="001F7E1A">
              <w:rPr>
                <w:rFonts w:ascii="Arial" w:hAnsi="Arial" w:cs="Arial"/>
                <w:b/>
                <w:sz w:val="20"/>
                <w:szCs w:val="20"/>
                <w:lang w:val="en-US"/>
              </w:rPr>
              <w:t xml:space="preserve">Areas of possible exploration: </w:t>
            </w:r>
            <w:r w:rsidRPr="00A34AA0">
              <w:rPr>
                <w:rFonts w:ascii="Arial" w:hAnsi="Arial" w:cs="Arial"/>
                <w:b/>
                <w:sz w:val="20"/>
                <w:szCs w:val="20"/>
                <w:lang w:val="en-US"/>
              </w:rPr>
              <w:t>what you think could be” under the hood” in these incidents?</w:t>
            </w:r>
            <w:r w:rsidRPr="001F7E1A">
              <w:rPr>
                <w:rFonts w:ascii="Arial" w:hAnsi="Arial" w:cs="Arial"/>
                <w:bCs/>
                <w:sz w:val="20"/>
                <w:szCs w:val="20"/>
                <w:lang w:val="en-US"/>
              </w:rPr>
              <w:t xml:space="preserve"> </w:t>
            </w:r>
          </w:p>
          <w:p w14:paraId="027FF702" w14:textId="16375400" w:rsidR="004F25E1" w:rsidRPr="0030262D" w:rsidRDefault="004F25E1" w:rsidP="000B23CA">
            <w:pPr>
              <w:spacing w:line="360" w:lineRule="auto"/>
              <w:rPr>
                <w:rFonts w:ascii="Arial" w:hAnsi="Arial" w:cs="Arial"/>
                <w:bCs/>
                <w:sz w:val="20"/>
                <w:szCs w:val="20"/>
                <w:lang w:val="en-US"/>
              </w:rPr>
            </w:pPr>
            <w:r w:rsidRPr="001F7E1A">
              <w:rPr>
                <w:rFonts w:ascii="Arial" w:hAnsi="Arial" w:cs="Arial"/>
                <w:bCs/>
                <w:sz w:val="20"/>
                <w:szCs w:val="20"/>
                <w:lang w:val="en-US"/>
              </w:rPr>
              <w:t xml:space="preserve">Students may have had a previous history of being easily distracted and displaying bad behavior, so teacher used questioning to maintain control of the class, questioning is a well-established technique in the classroom, showing a democratic classroom through asking questions.  Teacher demonstrated clear use of a restorative approach to classroom management.  The teacher asked closed questions often, how could they change this to a more open approach?  </w:t>
            </w:r>
          </w:p>
        </w:tc>
      </w:tr>
      <w:tr w:rsidR="004F25E1" w:rsidRPr="001F7E1A" w14:paraId="0E6EA035" w14:textId="77777777" w:rsidTr="00D228AC">
        <w:tc>
          <w:tcPr>
            <w:tcW w:w="8926" w:type="dxa"/>
          </w:tcPr>
          <w:p w14:paraId="638835B8" w14:textId="639E300E" w:rsidR="004F25E1" w:rsidRPr="001F7E1A" w:rsidRDefault="004F25E1" w:rsidP="000B23CA">
            <w:pPr>
              <w:spacing w:line="360" w:lineRule="auto"/>
              <w:rPr>
                <w:rFonts w:ascii="Arial" w:hAnsi="Arial" w:cs="Arial"/>
                <w:bCs/>
                <w:sz w:val="20"/>
                <w:szCs w:val="20"/>
              </w:rPr>
            </w:pPr>
            <w:r w:rsidRPr="001F7E1A">
              <w:rPr>
                <w:rFonts w:ascii="Arial" w:hAnsi="Arial" w:cs="Arial"/>
                <w:b/>
                <w:sz w:val="20"/>
                <w:szCs w:val="20"/>
                <w:lang w:val="en-US"/>
              </w:rPr>
              <w:t xml:space="preserve">Notes: </w:t>
            </w:r>
            <w:r w:rsidRPr="0030262D">
              <w:rPr>
                <w:rFonts w:ascii="Arial" w:hAnsi="Arial" w:cs="Arial"/>
                <w:b/>
                <w:sz w:val="20"/>
                <w:szCs w:val="20"/>
                <w:lang w:val="en-US"/>
              </w:rPr>
              <w:t>any details you can note (is it a busy environment, is it after lunch, are there lots of distractions, are directions made explicit - the more you can refer to the better here)</w:t>
            </w:r>
          </w:p>
          <w:p w14:paraId="38CC3DE1" w14:textId="46A681CC" w:rsidR="004F25E1" w:rsidRPr="0030262D" w:rsidRDefault="004F25E1" w:rsidP="000B23CA">
            <w:pPr>
              <w:spacing w:line="360" w:lineRule="auto"/>
              <w:rPr>
                <w:rFonts w:ascii="Arial" w:hAnsi="Arial" w:cs="Arial"/>
                <w:bCs/>
                <w:sz w:val="20"/>
                <w:szCs w:val="20"/>
              </w:rPr>
            </w:pPr>
            <w:r w:rsidRPr="001F7E1A">
              <w:rPr>
                <w:rFonts w:ascii="Arial" w:hAnsi="Arial" w:cs="Arial"/>
                <w:bCs/>
                <w:sz w:val="20"/>
                <w:szCs w:val="20"/>
              </w:rPr>
              <w:t xml:space="preserve">The class was a small group and explanation of the practical was extremely thorough, the students </w:t>
            </w:r>
            <w:r w:rsidR="008318B9" w:rsidRPr="001F7E1A">
              <w:rPr>
                <w:rFonts w:ascii="Arial" w:hAnsi="Arial" w:cs="Arial"/>
                <w:bCs/>
                <w:sz w:val="20"/>
                <w:szCs w:val="20"/>
              </w:rPr>
              <w:t>showed they</w:t>
            </w:r>
            <w:r w:rsidRPr="001F7E1A">
              <w:rPr>
                <w:rFonts w:ascii="Arial" w:hAnsi="Arial" w:cs="Arial"/>
                <w:bCs/>
                <w:sz w:val="20"/>
                <w:szCs w:val="20"/>
              </w:rPr>
              <w:t xml:space="preserve"> understood the instructions</w:t>
            </w:r>
            <w:r w:rsidR="008318B9" w:rsidRPr="001F7E1A">
              <w:rPr>
                <w:rFonts w:ascii="Arial" w:hAnsi="Arial" w:cs="Arial"/>
                <w:bCs/>
                <w:sz w:val="20"/>
                <w:szCs w:val="20"/>
              </w:rPr>
              <w:t xml:space="preserve"> during the practical itself</w:t>
            </w:r>
            <w:r w:rsidRPr="001F7E1A">
              <w:rPr>
                <w:rFonts w:ascii="Arial" w:hAnsi="Arial" w:cs="Arial"/>
                <w:bCs/>
                <w:sz w:val="20"/>
                <w:szCs w:val="20"/>
              </w:rPr>
              <w:t>.</w:t>
            </w:r>
          </w:p>
        </w:tc>
      </w:tr>
    </w:tbl>
    <w:p w14:paraId="4504BEF6" w14:textId="0EB83E80" w:rsidR="004F25E1" w:rsidRDefault="004F25E1" w:rsidP="000B23CA">
      <w:pPr>
        <w:spacing w:line="360" w:lineRule="auto"/>
        <w:rPr>
          <w:rFonts w:ascii="Arial" w:hAnsi="Arial" w:cs="Arial"/>
          <w:sz w:val="20"/>
          <w:szCs w:val="20"/>
        </w:rPr>
      </w:pPr>
    </w:p>
    <w:p w14:paraId="4D427AC8" w14:textId="7CCE3A7C" w:rsidR="006C13AA" w:rsidRDefault="006C13AA" w:rsidP="000B23CA">
      <w:pPr>
        <w:spacing w:line="360" w:lineRule="auto"/>
        <w:rPr>
          <w:rFonts w:ascii="Arial" w:hAnsi="Arial" w:cs="Arial"/>
          <w:sz w:val="20"/>
          <w:szCs w:val="20"/>
        </w:rPr>
      </w:pPr>
    </w:p>
    <w:p w14:paraId="0EA69CEA" w14:textId="28DE65D8" w:rsidR="0030262D" w:rsidRDefault="0030262D" w:rsidP="000B23CA">
      <w:pPr>
        <w:spacing w:line="360" w:lineRule="auto"/>
        <w:rPr>
          <w:rFonts w:ascii="Arial" w:hAnsi="Arial" w:cs="Arial"/>
          <w:sz w:val="20"/>
          <w:szCs w:val="20"/>
        </w:rPr>
      </w:pPr>
    </w:p>
    <w:p w14:paraId="76F5E914" w14:textId="77777777" w:rsidR="0030262D" w:rsidRPr="001F7E1A" w:rsidRDefault="0030262D" w:rsidP="000B23CA">
      <w:pPr>
        <w:spacing w:line="360" w:lineRule="auto"/>
        <w:rPr>
          <w:rFonts w:ascii="Arial" w:hAnsi="Arial" w:cs="Arial"/>
          <w:sz w:val="20"/>
          <w:szCs w:val="20"/>
        </w:rPr>
      </w:pPr>
    </w:p>
    <w:p w14:paraId="0ABC1CBE" w14:textId="78BE91BF" w:rsidR="004F25E1" w:rsidRDefault="00792CF9" w:rsidP="000B23CA">
      <w:pPr>
        <w:tabs>
          <w:tab w:val="left" w:pos="945"/>
        </w:tabs>
        <w:spacing w:line="360" w:lineRule="auto"/>
        <w:rPr>
          <w:rFonts w:ascii="Arial" w:hAnsi="Arial" w:cs="Arial"/>
          <w:b/>
          <w:bCs/>
          <w:sz w:val="20"/>
          <w:szCs w:val="20"/>
        </w:rPr>
      </w:pPr>
      <w:r>
        <w:rPr>
          <w:rFonts w:ascii="Arial" w:hAnsi="Arial" w:cs="Arial"/>
          <w:b/>
          <w:bCs/>
          <w:sz w:val="20"/>
          <w:szCs w:val="20"/>
        </w:rPr>
        <w:lastRenderedPageBreak/>
        <w:t>Appendix Table 3 – Critical incident for analysis, concerning use of worked examples and assessment for learning to support A Level Chemistry learning</w:t>
      </w:r>
    </w:p>
    <w:p w14:paraId="41EA56B4" w14:textId="77777777" w:rsidR="00CD00C8" w:rsidRPr="001F7E1A" w:rsidRDefault="00CD00C8" w:rsidP="000B23CA">
      <w:pPr>
        <w:tabs>
          <w:tab w:val="left" w:pos="945"/>
        </w:tabs>
        <w:spacing w:line="360" w:lineRule="auto"/>
        <w:rPr>
          <w:rFonts w:ascii="Arial" w:hAnsi="Arial" w:cs="Arial"/>
          <w:b/>
          <w:bCs/>
          <w:sz w:val="20"/>
          <w:szCs w:val="20"/>
        </w:rPr>
      </w:pPr>
    </w:p>
    <w:tbl>
      <w:tblPr>
        <w:tblStyle w:val="TableGrid"/>
        <w:tblW w:w="0" w:type="auto"/>
        <w:tblLook w:val="04A0" w:firstRow="1" w:lastRow="0" w:firstColumn="1" w:lastColumn="0" w:noHBand="0" w:noVBand="1"/>
      </w:tblPr>
      <w:tblGrid>
        <w:gridCol w:w="8926"/>
      </w:tblGrid>
      <w:tr w:rsidR="004F25E1" w:rsidRPr="001F7E1A" w14:paraId="5E3F05E8" w14:textId="77777777" w:rsidTr="00D228AC">
        <w:tc>
          <w:tcPr>
            <w:tcW w:w="8926" w:type="dxa"/>
          </w:tcPr>
          <w:p w14:paraId="6DA76742" w14:textId="77777777" w:rsidR="004F25E1" w:rsidRPr="0030262D" w:rsidRDefault="004F25E1" w:rsidP="000B23CA">
            <w:pPr>
              <w:spacing w:line="360" w:lineRule="auto"/>
              <w:rPr>
                <w:rFonts w:ascii="Arial" w:hAnsi="Arial" w:cs="Arial"/>
                <w:b/>
                <w:bCs/>
                <w:sz w:val="20"/>
                <w:szCs w:val="20"/>
              </w:rPr>
            </w:pPr>
            <w:r w:rsidRPr="0030262D">
              <w:rPr>
                <w:rFonts w:ascii="Arial" w:hAnsi="Arial" w:cs="Arial"/>
                <w:b/>
                <w:bCs/>
                <w:sz w:val="20"/>
                <w:szCs w:val="20"/>
              </w:rPr>
              <w:t>Date and time, year group:</w:t>
            </w:r>
          </w:p>
          <w:p w14:paraId="4A313EB2" w14:textId="77777777" w:rsidR="004F25E1" w:rsidRPr="001F7E1A" w:rsidRDefault="004F25E1" w:rsidP="000B23CA">
            <w:pPr>
              <w:spacing w:line="360" w:lineRule="auto"/>
              <w:rPr>
                <w:rFonts w:ascii="Arial" w:hAnsi="Arial" w:cs="Arial"/>
                <w:b/>
                <w:bCs/>
                <w:sz w:val="20"/>
                <w:szCs w:val="20"/>
              </w:rPr>
            </w:pPr>
            <w:r w:rsidRPr="001F7E1A">
              <w:rPr>
                <w:rFonts w:ascii="Arial" w:hAnsi="Arial" w:cs="Arial"/>
                <w:sz w:val="20"/>
                <w:szCs w:val="20"/>
              </w:rPr>
              <w:t>23rd September, 12:39-13:32, Year 12</w:t>
            </w:r>
          </w:p>
        </w:tc>
      </w:tr>
      <w:tr w:rsidR="004F25E1" w:rsidRPr="001F7E1A" w14:paraId="487044AA" w14:textId="77777777" w:rsidTr="00D228AC">
        <w:tc>
          <w:tcPr>
            <w:tcW w:w="8926" w:type="dxa"/>
          </w:tcPr>
          <w:p w14:paraId="529B34C8" w14:textId="52F2914B" w:rsidR="004F25E1" w:rsidRPr="001F7E1A" w:rsidRDefault="004F25E1" w:rsidP="000B23CA">
            <w:pPr>
              <w:spacing w:line="360" w:lineRule="auto"/>
              <w:rPr>
                <w:rFonts w:ascii="Arial" w:hAnsi="Arial" w:cs="Arial"/>
                <w:sz w:val="20"/>
                <w:szCs w:val="20"/>
              </w:rPr>
            </w:pPr>
            <w:r w:rsidRPr="001F7E1A">
              <w:rPr>
                <w:rFonts w:ascii="Arial" w:hAnsi="Arial" w:cs="Arial"/>
                <w:b/>
                <w:bCs/>
                <w:sz w:val="20"/>
                <w:szCs w:val="20"/>
              </w:rPr>
              <w:t>Where and When:</w:t>
            </w:r>
            <w:r w:rsidRPr="001F7E1A">
              <w:rPr>
                <w:rFonts w:ascii="Arial" w:hAnsi="Arial" w:cs="Arial"/>
                <w:sz w:val="20"/>
                <w:szCs w:val="20"/>
              </w:rPr>
              <w:t xml:space="preserve"> </w:t>
            </w:r>
            <w:r w:rsidRPr="0030262D">
              <w:rPr>
                <w:rFonts w:ascii="Arial" w:hAnsi="Arial" w:cs="Arial"/>
                <w:b/>
                <w:bCs/>
                <w:sz w:val="20"/>
                <w:szCs w:val="20"/>
              </w:rPr>
              <w:t>Context of the observation – subject/AOLE, general classroom context</w:t>
            </w:r>
          </w:p>
          <w:p w14:paraId="112B628C" w14:textId="315DDE6D"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 xml:space="preserve">This observation was of a year 12, A Level chemistry class (Science and Technology </w:t>
            </w:r>
            <w:proofErr w:type="spellStart"/>
            <w:r w:rsidRPr="001F7E1A">
              <w:rPr>
                <w:rFonts w:ascii="Arial" w:hAnsi="Arial" w:cs="Arial"/>
                <w:sz w:val="20"/>
                <w:szCs w:val="20"/>
              </w:rPr>
              <w:t>AoLE</w:t>
            </w:r>
            <w:proofErr w:type="spellEnd"/>
            <w:r w:rsidRPr="001F7E1A">
              <w:rPr>
                <w:rFonts w:ascii="Arial" w:hAnsi="Arial" w:cs="Arial"/>
                <w:sz w:val="20"/>
                <w:szCs w:val="20"/>
              </w:rPr>
              <w:t>), the class wa</w:t>
            </w:r>
            <w:r w:rsidR="0030262D">
              <w:rPr>
                <w:rFonts w:ascii="Arial" w:hAnsi="Arial" w:cs="Arial"/>
                <w:sz w:val="20"/>
                <w:szCs w:val="20"/>
              </w:rPr>
              <w:t>s</w:t>
            </w:r>
            <w:r w:rsidRPr="001F7E1A">
              <w:rPr>
                <w:rFonts w:ascii="Arial" w:hAnsi="Arial" w:cs="Arial"/>
                <w:sz w:val="20"/>
                <w:szCs w:val="20"/>
              </w:rPr>
              <w:t xml:space="preserve"> large</w:t>
            </w:r>
            <w:r w:rsidR="008F6B8D" w:rsidRPr="001F7E1A">
              <w:rPr>
                <w:rFonts w:ascii="Arial" w:hAnsi="Arial" w:cs="Arial"/>
                <w:sz w:val="20"/>
                <w:szCs w:val="20"/>
              </w:rPr>
              <w:t xml:space="preserve"> with </w:t>
            </w:r>
            <w:r w:rsidRPr="001F7E1A">
              <w:rPr>
                <w:rFonts w:ascii="Arial" w:hAnsi="Arial" w:cs="Arial"/>
                <w:sz w:val="20"/>
                <w:szCs w:val="20"/>
              </w:rPr>
              <w:t>20 students.</w:t>
            </w:r>
          </w:p>
        </w:tc>
      </w:tr>
      <w:tr w:rsidR="004F25E1" w:rsidRPr="001F7E1A" w14:paraId="074F465C" w14:textId="77777777" w:rsidTr="00D228AC">
        <w:tc>
          <w:tcPr>
            <w:tcW w:w="8926" w:type="dxa"/>
          </w:tcPr>
          <w:p w14:paraId="261491C2" w14:textId="792ACCF7" w:rsidR="004F25E1" w:rsidRPr="0030262D" w:rsidRDefault="004F25E1" w:rsidP="000B23CA">
            <w:pPr>
              <w:spacing w:line="360" w:lineRule="auto"/>
              <w:rPr>
                <w:rFonts w:ascii="Arial" w:hAnsi="Arial" w:cs="Arial"/>
                <w:b/>
                <w:bCs/>
                <w:sz w:val="20"/>
                <w:szCs w:val="20"/>
              </w:rPr>
            </w:pPr>
            <w:r w:rsidRPr="001F7E1A">
              <w:rPr>
                <w:rFonts w:ascii="Arial" w:hAnsi="Arial" w:cs="Arial"/>
                <w:b/>
                <w:bCs/>
                <w:sz w:val="20"/>
                <w:szCs w:val="20"/>
                <w:lang w:val="en-US"/>
              </w:rPr>
              <w:t xml:space="preserve">What happened: </w:t>
            </w:r>
            <w:r w:rsidRPr="0030262D">
              <w:rPr>
                <w:rFonts w:ascii="Arial" w:hAnsi="Arial" w:cs="Arial"/>
                <w:b/>
                <w:bCs/>
                <w:sz w:val="20"/>
                <w:szCs w:val="20"/>
                <w:lang w:val="en-US"/>
              </w:rPr>
              <w:t>a detailed description of the critical incident (the more detail the better to refer to in your later work)</w:t>
            </w:r>
          </w:p>
          <w:p w14:paraId="7210BDD3" w14:textId="36A870D1" w:rsidR="004F25E1" w:rsidRPr="0030262D" w:rsidRDefault="004F25E1" w:rsidP="000B23CA">
            <w:pPr>
              <w:spacing w:line="360" w:lineRule="auto"/>
              <w:rPr>
                <w:rFonts w:ascii="Arial" w:hAnsi="Arial" w:cs="Arial"/>
                <w:bCs/>
                <w:sz w:val="20"/>
                <w:szCs w:val="20"/>
                <w:lang w:val="en-US"/>
              </w:rPr>
            </w:pPr>
            <w:r w:rsidRPr="001F7E1A">
              <w:rPr>
                <w:rFonts w:ascii="Arial" w:hAnsi="Arial" w:cs="Arial"/>
                <w:bCs/>
                <w:sz w:val="20"/>
                <w:szCs w:val="20"/>
                <w:lang w:val="en-US"/>
              </w:rPr>
              <w:t xml:space="preserve">The lesson was regarding mass spectrometry and calculations related to this, which could be examined.  The teacher went through 3 examples in total with the students on the board, before asking </w:t>
            </w:r>
            <w:r w:rsidR="0030262D">
              <w:rPr>
                <w:rFonts w:ascii="Arial" w:hAnsi="Arial" w:cs="Arial"/>
                <w:bCs/>
                <w:sz w:val="20"/>
                <w:szCs w:val="20"/>
                <w:lang w:val="en-US"/>
              </w:rPr>
              <w:t>students</w:t>
            </w:r>
            <w:r w:rsidRPr="001F7E1A">
              <w:rPr>
                <w:rFonts w:ascii="Arial" w:hAnsi="Arial" w:cs="Arial"/>
                <w:bCs/>
                <w:sz w:val="20"/>
                <w:szCs w:val="20"/>
                <w:lang w:val="en-US"/>
              </w:rPr>
              <w:t xml:space="preserve"> to attempt </w:t>
            </w:r>
            <w:r w:rsidR="0030262D">
              <w:rPr>
                <w:rFonts w:ascii="Arial" w:hAnsi="Arial" w:cs="Arial"/>
                <w:bCs/>
                <w:sz w:val="20"/>
                <w:szCs w:val="20"/>
                <w:lang w:val="en-US"/>
              </w:rPr>
              <w:t>a practice question</w:t>
            </w:r>
            <w:r w:rsidRPr="001F7E1A">
              <w:rPr>
                <w:rFonts w:ascii="Arial" w:hAnsi="Arial" w:cs="Arial"/>
                <w:bCs/>
                <w:sz w:val="20"/>
                <w:szCs w:val="20"/>
                <w:lang w:val="en-US"/>
              </w:rPr>
              <w:t xml:space="preserve"> themselves.  Multiple times during the worked examples the teacher requested students to put their pens down and listen instead of taking notes, to improve concentration, the teacher explained.  At the end of the examples, the teacher asked if there were any questions about the calculations, all the students remained silent, suggesting they did understand the task.  After attempting a question individually many students had issues with answering the questions, including those that were taking notes, suggesting they had</w:t>
            </w:r>
            <w:r w:rsidR="00022932" w:rsidRPr="001F7E1A">
              <w:rPr>
                <w:rFonts w:ascii="Arial" w:hAnsi="Arial" w:cs="Arial"/>
                <w:bCs/>
                <w:sz w:val="20"/>
                <w:szCs w:val="20"/>
                <w:lang w:val="en-US"/>
              </w:rPr>
              <w:t xml:space="preserve"> not</w:t>
            </w:r>
            <w:r w:rsidRPr="001F7E1A">
              <w:rPr>
                <w:rFonts w:ascii="Arial" w:hAnsi="Arial" w:cs="Arial"/>
                <w:bCs/>
                <w:sz w:val="20"/>
                <w:szCs w:val="20"/>
                <w:lang w:val="en-US"/>
              </w:rPr>
              <w:t xml:space="preserve"> learned or understood the information earlier in the lesson.</w:t>
            </w:r>
          </w:p>
        </w:tc>
      </w:tr>
      <w:tr w:rsidR="004F25E1" w:rsidRPr="001F7E1A" w14:paraId="2B03EBFE" w14:textId="77777777" w:rsidTr="00D228AC">
        <w:tc>
          <w:tcPr>
            <w:tcW w:w="8926" w:type="dxa"/>
          </w:tcPr>
          <w:p w14:paraId="610840E1" w14:textId="76FCC3A3" w:rsidR="004F25E1" w:rsidRPr="0030262D" w:rsidRDefault="004F25E1" w:rsidP="000B23CA">
            <w:pPr>
              <w:spacing w:line="360" w:lineRule="auto"/>
              <w:rPr>
                <w:rFonts w:ascii="Arial" w:hAnsi="Arial" w:cs="Arial"/>
                <w:b/>
                <w:sz w:val="20"/>
                <w:szCs w:val="20"/>
              </w:rPr>
            </w:pPr>
            <w:r w:rsidRPr="001F7E1A">
              <w:rPr>
                <w:rFonts w:ascii="Arial" w:hAnsi="Arial" w:cs="Arial"/>
                <w:b/>
                <w:sz w:val="20"/>
                <w:szCs w:val="20"/>
                <w:lang w:val="en-US"/>
              </w:rPr>
              <w:t xml:space="preserve">Areas of possible exploration: </w:t>
            </w:r>
            <w:r w:rsidRPr="0030262D">
              <w:rPr>
                <w:rFonts w:ascii="Arial" w:hAnsi="Arial" w:cs="Arial"/>
                <w:b/>
                <w:sz w:val="20"/>
                <w:szCs w:val="20"/>
                <w:lang w:val="en-US"/>
              </w:rPr>
              <w:t>what you think could be” under the hood” in these incidents? What avenues of research could you consider?</w:t>
            </w:r>
          </w:p>
          <w:p w14:paraId="6D929250" w14:textId="59EA2984"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 xml:space="preserve">Had the teacher not gone through enough examples or </w:t>
            </w:r>
            <w:r w:rsidR="0020330F" w:rsidRPr="001F7E1A">
              <w:rPr>
                <w:rFonts w:ascii="Arial" w:hAnsi="Arial" w:cs="Arial"/>
                <w:sz w:val="20"/>
                <w:szCs w:val="20"/>
              </w:rPr>
              <w:t>assumed</w:t>
            </w:r>
            <w:r w:rsidRPr="001F7E1A">
              <w:rPr>
                <w:rFonts w:ascii="Arial" w:hAnsi="Arial" w:cs="Arial"/>
                <w:sz w:val="20"/>
                <w:szCs w:val="20"/>
              </w:rPr>
              <w:t xml:space="preserve"> too high </w:t>
            </w:r>
            <w:r w:rsidR="0020330F" w:rsidRPr="001F7E1A">
              <w:rPr>
                <w:rFonts w:ascii="Arial" w:hAnsi="Arial" w:cs="Arial"/>
                <w:sz w:val="20"/>
                <w:szCs w:val="20"/>
              </w:rPr>
              <w:t>initial</w:t>
            </w:r>
            <w:r w:rsidRPr="001F7E1A">
              <w:rPr>
                <w:rFonts w:ascii="Arial" w:hAnsi="Arial" w:cs="Arial"/>
                <w:sz w:val="20"/>
                <w:szCs w:val="20"/>
              </w:rPr>
              <w:t xml:space="preserve"> understanding of the class (undesirable difficulty).  The teacher may have asked the students to stop writing to avoid cognitive overload and this may have </w:t>
            </w:r>
            <w:r w:rsidR="0020330F" w:rsidRPr="001F7E1A">
              <w:rPr>
                <w:rFonts w:ascii="Arial" w:hAnsi="Arial" w:cs="Arial"/>
                <w:sz w:val="20"/>
                <w:szCs w:val="20"/>
              </w:rPr>
              <w:t>occurred</w:t>
            </w:r>
            <w:r w:rsidRPr="001F7E1A">
              <w:rPr>
                <w:rFonts w:ascii="Arial" w:hAnsi="Arial" w:cs="Arial"/>
                <w:sz w:val="20"/>
                <w:szCs w:val="20"/>
              </w:rPr>
              <w:t xml:space="preserve">, stopping students from absorbing all the </w:t>
            </w:r>
            <w:r w:rsidR="0020330F" w:rsidRPr="001F7E1A">
              <w:rPr>
                <w:rFonts w:ascii="Arial" w:hAnsi="Arial" w:cs="Arial"/>
                <w:sz w:val="20"/>
                <w:szCs w:val="20"/>
              </w:rPr>
              <w:t>information</w:t>
            </w:r>
            <w:r w:rsidRPr="001F7E1A">
              <w:rPr>
                <w:rFonts w:ascii="Arial" w:hAnsi="Arial" w:cs="Arial"/>
                <w:sz w:val="20"/>
                <w:szCs w:val="20"/>
              </w:rPr>
              <w:t xml:space="preserve">.  Her strategy of asking them to stop taking notes seemed ineffective, are there more effective strategies, would explaining the idea of cognitive overload help?  The use of assessment for learning was </w:t>
            </w:r>
            <w:r w:rsidR="0020330F" w:rsidRPr="001F7E1A">
              <w:rPr>
                <w:rFonts w:ascii="Arial" w:hAnsi="Arial" w:cs="Arial"/>
                <w:sz w:val="20"/>
                <w:szCs w:val="20"/>
              </w:rPr>
              <w:t>significant</w:t>
            </w:r>
            <w:r w:rsidRPr="001F7E1A">
              <w:rPr>
                <w:rFonts w:ascii="Arial" w:hAnsi="Arial" w:cs="Arial"/>
                <w:sz w:val="20"/>
                <w:szCs w:val="20"/>
              </w:rPr>
              <w:t xml:space="preserve"> here, as without it the teacher may have not noticed that the students were struggling with the content.</w:t>
            </w:r>
          </w:p>
        </w:tc>
      </w:tr>
      <w:tr w:rsidR="004F25E1" w:rsidRPr="001F7E1A" w14:paraId="62580892" w14:textId="77777777" w:rsidTr="00D228AC">
        <w:tc>
          <w:tcPr>
            <w:tcW w:w="8926" w:type="dxa"/>
          </w:tcPr>
          <w:p w14:paraId="08FBC4F0" w14:textId="07479CFA" w:rsidR="004F25E1" w:rsidRPr="001F7E1A" w:rsidRDefault="004F25E1" w:rsidP="000B23CA">
            <w:pPr>
              <w:spacing w:line="360" w:lineRule="auto"/>
              <w:rPr>
                <w:rFonts w:ascii="Arial" w:hAnsi="Arial" w:cs="Arial"/>
                <w:bCs/>
                <w:sz w:val="20"/>
                <w:szCs w:val="20"/>
              </w:rPr>
            </w:pPr>
            <w:r w:rsidRPr="001F7E1A">
              <w:rPr>
                <w:rFonts w:ascii="Arial" w:hAnsi="Arial" w:cs="Arial"/>
                <w:b/>
                <w:sz w:val="20"/>
                <w:szCs w:val="20"/>
                <w:lang w:val="en-US"/>
              </w:rPr>
              <w:t xml:space="preserve">Notes: </w:t>
            </w:r>
            <w:r w:rsidRPr="0030262D">
              <w:rPr>
                <w:rFonts w:ascii="Arial" w:hAnsi="Arial" w:cs="Arial"/>
                <w:b/>
                <w:sz w:val="20"/>
                <w:szCs w:val="20"/>
                <w:lang w:val="en-US"/>
              </w:rPr>
              <w:t>any details you can note (is it a busy environment, is it after lunch, are there lots of distractions, are directions made explicit - the more you can refer to the better here)</w:t>
            </w:r>
          </w:p>
          <w:p w14:paraId="6EDE5461" w14:textId="615DC523" w:rsidR="004F25E1" w:rsidRPr="001F7E1A" w:rsidRDefault="004F25E1" w:rsidP="000B23CA">
            <w:pPr>
              <w:spacing w:line="360" w:lineRule="auto"/>
              <w:rPr>
                <w:rFonts w:ascii="Arial" w:hAnsi="Arial" w:cs="Arial"/>
                <w:sz w:val="20"/>
                <w:szCs w:val="20"/>
              </w:rPr>
            </w:pPr>
            <w:r w:rsidRPr="001F7E1A">
              <w:rPr>
                <w:rFonts w:ascii="Arial" w:hAnsi="Arial" w:cs="Arial"/>
                <w:sz w:val="20"/>
                <w:szCs w:val="20"/>
              </w:rPr>
              <w:t xml:space="preserve">Lesson was disrupted by the fact lunch was going on outside (due to a lunch rotation) and could hear other students </w:t>
            </w:r>
            <w:r w:rsidR="00022932" w:rsidRPr="001F7E1A">
              <w:rPr>
                <w:rFonts w:ascii="Arial" w:hAnsi="Arial" w:cs="Arial"/>
                <w:sz w:val="20"/>
                <w:szCs w:val="20"/>
              </w:rPr>
              <w:t>outside</w:t>
            </w:r>
            <w:r w:rsidRPr="001F7E1A">
              <w:rPr>
                <w:rFonts w:ascii="Arial" w:hAnsi="Arial" w:cs="Arial"/>
                <w:sz w:val="20"/>
                <w:szCs w:val="20"/>
              </w:rPr>
              <w:t xml:space="preserve"> during the lesson (room above the </w:t>
            </w:r>
            <w:r w:rsidR="00022932" w:rsidRPr="001F7E1A">
              <w:rPr>
                <w:rFonts w:ascii="Arial" w:hAnsi="Arial" w:cs="Arial"/>
                <w:sz w:val="20"/>
                <w:szCs w:val="20"/>
              </w:rPr>
              <w:t>playground</w:t>
            </w:r>
            <w:r w:rsidRPr="001F7E1A">
              <w:rPr>
                <w:rFonts w:ascii="Arial" w:hAnsi="Arial" w:cs="Arial"/>
                <w:sz w:val="20"/>
                <w:szCs w:val="20"/>
              </w:rPr>
              <w:t xml:space="preserve">).  </w:t>
            </w:r>
          </w:p>
        </w:tc>
      </w:tr>
    </w:tbl>
    <w:p w14:paraId="3CAC5DD6" w14:textId="30BEAD5C" w:rsidR="006C13AA" w:rsidRDefault="006C13AA" w:rsidP="000B23CA">
      <w:pPr>
        <w:spacing w:line="360" w:lineRule="auto"/>
        <w:rPr>
          <w:rFonts w:ascii="Arial" w:hAnsi="Arial" w:cs="Arial"/>
        </w:rPr>
      </w:pPr>
    </w:p>
    <w:p w14:paraId="1E0D828F" w14:textId="77777777" w:rsidR="004254C6" w:rsidRDefault="004254C6" w:rsidP="000B23CA">
      <w:pPr>
        <w:spacing w:line="360" w:lineRule="auto"/>
        <w:rPr>
          <w:rFonts w:ascii="Arial" w:hAnsi="Arial" w:cs="Arial"/>
        </w:rPr>
      </w:pPr>
    </w:p>
    <w:p w14:paraId="6E4E7309" w14:textId="52A0239E" w:rsidR="006C13AA" w:rsidRDefault="006C13AA" w:rsidP="000B23CA">
      <w:pPr>
        <w:spacing w:line="360" w:lineRule="auto"/>
        <w:rPr>
          <w:rFonts w:ascii="Arial" w:hAnsi="Arial" w:cs="Arial"/>
        </w:rPr>
      </w:pPr>
    </w:p>
    <w:p w14:paraId="64834E45" w14:textId="1C5EA029" w:rsidR="006C13AA" w:rsidRDefault="006C13AA" w:rsidP="000B23CA">
      <w:pPr>
        <w:spacing w:line="360" w:lineRule="auto"/>
        <w:rPr>
          <w:rFonts w:ascii="Arial" w:hAnsi="Arial" w:cs="Arial"/>
        </w:rPr>
      </w:pPr>
    </w:p>
    <w:p w14:paraId="7532F85E" w14:textId="3F6F262F" w:rsidR="006C13AA" w:rsidRDefault="006C13AA" w:rsidP="000B23CA">
      <w:pPr>
        <w:spacing w:line="360" w:lineRule="auto"/>
        <w:rPr>
          <w:rFonts w:ascii="Arial" w:hAnsi="Arial" w:cs="Arial"/>
        </w:rPr>
      </w:pPr>
    </w:p>
    <w:p w14:paraId="2618B29E" w14:textId="77777777" w:rsidR="006C13AA" w:rsidRPr="001F7E1A" w:rsidRDefault="006C13AA" w:rsidP="000B23CA">
      <w:pPr>
        <w:spacing w:line="360" w:lineRule="auto"/>
        <w:rPr>
          <w:rFonts w:ascii="Arial" w:hAnsi="Arial" w:cs="Arial"/>
        </w:rPr>
      </w:pPr>
    </w:p>
    <w:p w14:paraId="5E726A78" w14:textId="77777777" w:rsidR="00660B72" w:rsidRPr="001F7E1A" w:rsidRDefault="00660B72" w:rsidP="000B23CA">
      <w:pPr>
        <w:spacing w:line="360" w:lineRule="auto"/>
        <w:rPr>
          <w:rFonts w:ascii="Arial" w:hAnsi="Arial" w:cs="Arial"/>
        </w:rPr>
      </w:pPr>
    </w:p>
    <w:p w14:paraId="1264C341" w14:textId="2D80EF33" w:rsidR="001401DE" w:rsidRDefault="00844C5F" w:rsidP="001401DE">
      <w:pPr>
        <w:pStyle w:val="NoSpacing"/>
        <w:spacing w:line="360" w:lineRule="auto"/>
        <w:rPr>
          <w:rFonts w:ascii="Arial" w:hAnsi="Arial" w:cs="Arial"/>
          <w:b/>
          <w:bCs/>
          <w:sz w:val="28"/>
          <w:szCs w:val="28"/>
        </w:rPr>
      </w:pPr>
      <w:r w:rsidRPr="001F7E1A">
        <w:rPr>
          <w:rFonts w:ascii="Arial" w:hAnsi="Arial" w:cs="Arial"/>
          <w:b/>
          <w:bCs/>
          <w:sz w:val="28"/>
          <w:szCs w:val="28"/>
        </w:rPr>
        <w:lastRenderedPageBreak/>
        <w:t xml:space="preserve">7. </w:t>
      </w:r>
      <w:r w:rsidR="00DC0472">
        <w:rPr>
          <w:rFonts w:ascii="Arial" w:hAnsi="Arial" w:cs="Arial"/>
          <w:b/>
          <w:bCs/>
          <w:sz w:val="28"/>
          <w:szCs w:val="28"/>
        </w:rPr>
        <w:t>REFERENCE LIST</w:t>
      </w:r>
    </w:p>
    <w:p w14:paraId="7A705FD6" w14:textId="19C851F2" w:rsidR="001401DE" w:rsidRPr="001401DE" w:rsidRDefault="001401DE" w:rsidP="001401DE">
      <w:pPr>
        <w:pStyle w:val="NoSpacing"/>
        <w:rPr>
          <w:rFonts w:ascii="Arial" w:hAnsi="Arial" w:cs="Arial"/>
          <w:b/>
          <w:bCs/>
          <w:sz w:val="28"/>
          <w:szCs w:val="28"/>
        </w:rPr>
      </w:pPr>
      <w:proofErr w:type="spellStart"/>
      <w:r w:rsidRPr="005745EB">
        <w:rPr>
          <w:rFonts w:ascii="Arial" w:hAnsi="Arial" w:cs="Arial"/>
          <w:sz w:val="22"/>
          <w:szCs w:val="22"/>
        </w:rPr>
        <w:t>Al’Omairi</w:t>
      </w:r>
      <w:proofErr w:type="spellEnd"/>
      <w:r w:rsidRPr="005745EB">
        <w:rPr>
          <w:rFonts w:ascii="Arial" w:hAnsi="Arial" w:cs="Arial"/>
          <w:sz w:val="22"/>
          <w:szCs w:val="22"/>
        </w:rPr>
        <w:t xml:space="preserve">, T. and </w:t>
      </w:r>
      <w:proofErr w:type="spellStart"/>
      <w:r w:rsidRPr="005745EB">
        <w:rPr>
          <w:rFonts w:ascii="Arial" w:hAnsi="Arial" w:cs="Arial"/>
          <w:sz w:val="22"/>
          <w:szCs w:val="22"/>
        </w:rPr>
        <w:t>Balushi</w:t>
      </w:r>
      <w:proofErr w:type="spellEnd"/>
      <w:r w:rsidRPr="005745EB">
        <w:rPr>
          <w:rFonts w:ascii="Arial" w:hAnsi="Arial" w:cs="Arial"/>
          <w:sz w:val="22"/>
          <w:szCs w:val="22"/>
        </w:rPr>
        <w:t xml:space="preserve">, H.A. (2015). </w:t>
      </w:r>
      <w:r>
        <w:rPr>
          <w:rFonts w:ascii="Arial" w:hAnsi="Arial" w:cs="Arial"/>
          <w:sz w:val="22"/>
          <w:szCs w:val="22"/>
        </w:rPr>
        <w:t>‘</w:t>
      </w:r>
      <w:r w:rsidRPr="003A00CA">
        <w:rPr>
          <w:rFonts w:ascii="Arial" w:hAnsi="Arial" w:cs="Arial"/>
          <w:sz w:val="22"/>
          <w:szCs w:val="22"/>
        </w:rPr>
        <w:t xml:space="preserve">The influence of paying attention in the classroom on students’ </w:t>
      </w:r>
      <w:r w:rsidR="004254C6" w:rsidRPr="003A00CA">
        <w:rPr>
          <w:rFonts w:ascii="Arial" w:hAnsi="Arial" w:cs="Arial"/>
          <w:sz w:val="22"/>
          <w:szCs w:val="22"/>
        </w:rPr>
        <w:t>academic</w:t>
      </w:r>
      <w:r w:rsidRPr="003A00CA">
        <w:rPr>
          <w:rFonts w:ascii="Arial" w:hAnsi="Arial" w:cs="Arial"/>
          <w:sz w:val="22"/>
          <w:szCs w:val="22"/>
        </w:rPr>
        <w:t xml:space="preserve"> achievement in terms of their overall comprehension and recall ability</w:t>
      </w:r>
      <w:r>
        <w:rPr>
          <w:rFonts w:ascii="Arial" w:hAnsi="Arial" w:cs="Arial"/>
          <w:sz w:val="22"/>
          <w:szCs w:val="22"/>
        </w:rPr>
        <w:t>’</w:t>
      </w:r>
      <w:r w:rsidRPr="003A00CA">
        <w:rPr>
          <w:rFonts w:ascii="Arial" w:hAnsi="Arial" w:cs="Arial"/>
          <w:sz w:val="22"/>
          <w:szCs w:val="22"/>
        </w:rPr>
        <w:t>.</w:t>
      </w:r>
    </w:p>
    <w:p w14:paraId="5D493265" w14:textId="77777777" w:rsidR="001401DE" w:rsidRPr="003A00CA" w:rsidRDefault="001401DE" w:rsidP="001401DE">
      <w:pPr>
        <w:rPr>
          <w:rFonts w:ascii="Arial" w:hAnsi="Arial" w:cs="Arial"/>
          <w:sz w:val="22"/>
          <w:szCs w:val="22"/>
        </w:rPr>
      </w:pPr>
    </w:p>
    <w:p w14:paraId="44199026" w14:textId="5C1F416E" w:rsidR="001401DE" w:rsidRDefault="001401DE" w:rsidP="001401DE">
      <w:pPr>
        <w:rPr>
          <w:rFonts w:ascii="Arial" w:hAnsi="Arial" w:cs="Arial"/>
          <w:sz w:val="22"/>
          <w:szCs w:val="22"/>
        </w:rPr>
      </w:pPr>
      <w:r w:rsidRPr="005745EB">
        <w:rPr>
          <w:rFonts w:ascii="Arial" w:hAnsi="Arial" w:cs="Arial"/>
          <w:sz w:val="22"/>
          <w:szCs w:val="22"/>
        </w:rPr>
        <w:t xml:space="preserve">Bennett, R.E. (2011) </w:t>
      </w:r>
      <w:r>
        <w:rPr>
          <w:rFonts w:ascii="Arial" w:hAnsi="Arial" w:cs="Arial"/>
          <w:sz w:val="22"/>
          <w:szCs w:val="22"/>
        </w:rPr>
        <w:t>‘</w:t>
      </w:r>
      <w:r w:rsidRPr="005745EB">
        <w:rPr>
          <w:rFonts w:ascii="Arial" w:hAnsi="Arial" w:cs="Arial"/>
          <w:sz w:val="22"/>
          <w:szCs w:val="22"/>
        </w:rPr>
        <w:t>Formative assessment: a critical review</w:t>
      </w:r>
      <w:r>
        <w:rPr>
          <w:rFonts w:ascii="Arial" w:hAnsi="Arial" w:cs="Arial"/>
          <w:sz w:val="22"/>
          <w:szCs w:val="22"/>
        </w:rPr>
        <w:t>’</w:t>
      </w:r>
      <w:r w:rsidRPr="005745EB">
        <w:rPr>
          <w:rFonts w:ascii="Arial" w:hAnsi="Arial" w:cs="Arial"/>
          <w:sz w:val="22"/>
          <w:szCs w:val="22"/>
        </w:rPr>
        <w:t xml:space="preserve">, </w:t>
      </w:r>
      <w:r w:rsidRPr="005745EB">
        <w:rPr>
          <w:rFonts w:ascii="Arial" w:hAnsi="Arial" w:cs="Arial"/>
          <w:i/>
          <w:iCs/>
          <w:sz w:val="22"/>
          <w:szCs w:val="22"/>
        </w:rPr>
        <w:t xml:space="preserve">Assessment in </w:t>
      </w:r>
      <w:r>
        <w:rPr>
          <w:rFonts w:ascii="Arial" w:hAnsi="Arial" w:cs="Arial"/>
          <w:i/>
          <w:iCs/>
          <w:sz w:val="22"/>
          <w:szCs w:val="22"/>
        </w:rPr>
        <w:t>E</w:t>
      </w:r>
      <w:r w:rsidRPr="005745EB">
        <w:rPr>
          <w:rFonts w:ascii="Arial" w:hAnsi="Arial" w:cs="Arial"/>
          <w:i/>
          <w:iCs/>
          <w:sz w:val="22"/>
          <w:szCs w:val="22"/>
        </w:rPr>
        <w:t xml:space="preserve">ducation: Principles, </w:t>
      </w:r>
      <w:proofErr w:type="gramStart"/>
      <w:r w:rsidRPr="005745EB">
        <w:rPr>
          <w:rFonts w:ascii="Arial" w:hAnsi="Arial" w:cs="Arial"/>
          <w:i/>
          <w:iCs/>
          <w:sz w:val="22"/>
          <w:szCs w:val="22"/>
        </w:rPr>
        <w:t>policy</w:t>
      </w:r>
      <w:proofErr w:type="gramEnd"/>
      <w:r w:rsidRPr="005745EB">
        <w:rPr>
          <w:rFonts w:ascii="Arial" w:hAnsi="Arial" w:cs="Arial"/>
          <w:i/>
          <w:iCs/>
          <w:sz w:val="22"/>
          <w:szCs w:val="22"/>
        </w:rPr>
        <w:t xml:space="preserve"> and practice</w:t>
      </w:r>
      <w:r>
        <w:rPr>
          <w:rFonts w:ascii="Arial" w:hAnsi="Arial" w:cs="Arial"/>
          <w:i/>
          <w:iCs/>
          <w:sz w:val="22"/>
          <w:szCs w:val="22"/>
        </w:rPr>
        <w:t>,</w:t>
      </w:r>
      <w:r w:rsidRPr="005745EB">
        <w:rPr>
          <w:rFonts w:ascii="Arial" w:hAnsi="Arial" w:cs="Arial"/>
          <w:i/>
          <w:iCs/>
          <w:sz w:val="22"/>
          <w:szCs w:val="22"/>
        </w:rPr>
        <w:t xml:space="preserve"> </w:t>
      </w:r>
      <w:r w:rsidRPr="005745EB">
        <w:rPr>
          <w:rFonts w:ascii="Arial" w:hAnsi="Arial" w:cs="Arial"/>
          <w:sz w:val="22"/>
          <w:szCs w:val="22"/>
        </w:rPr>
        <w:t xml:space="preserve">18, pp. 5-25. DOI: </w:t>
      </w:r>
      <w:hyperlink r:id="rId6" w:history="1">
        <w:r w:rsidRPr="005745EB">
          <w:rPr>
            <w:rStyle w:val="Hyperlink"/>
            <w:rFonts w:ascii="Arial" w:hAnsi="Arial" w:cs="Arial"/>
            <w:sz w:val="22"/>
            <w:szCs w:val="22"/>
          </w:rPr>
          <w:t>10.1080/0969594X.2010.513678</w:t>
        </w:r>
      </w:hyperlink>
      <w:r w:rsidRPr="005745EB">
        <w:rPr>
          <w:rFonts w:ascii="Arial" w:hAnsi="Arial" w:cs="Arial"/>
          <w:sz w:val="22"/>
          <w:szCs w:val="22"/>
        </w:rPr>
        <w:t>.</w:t>
      </w:r>
    </w:p>
    <w:p w14:paraId="361DF2A7" w14:textId="77777777" w:rsidR="001401DE" w:rsidRDefault="001401DE" w:rsidP="001401DE">
      <w:pPr>
        <w:rPr>
          <w:rFonts w:ascii="Arial" w:hAnsi="Arial" w:cs="Arial"/>
          <w:sz w:val="22"/>
          <w:szCs w:val="22"/>
        </w:rPr>
      </w:pPr>
    </w:p>
    <w:p w14:paraId="23BBE1F1" w14:textId="35F2B467" w:rsidR="001401DE" w:rsidRDefault="001401DE" w:rsidP="001401DE">
      <w:pPr>
        <w:rPr>
          <w:rFonts w:ascii="Arial" w:hAnsi="Arial" w:cs="Arial"/>
          <w:sz w:val="22"/>
          <w:szCs w:val="22"/>
        </w:rPr>
      </w:pPr>
      <w:r w:rsidRPr="00965E33">
        <w:rPr>
          <w:rFonts w:ascii="Arial" w:hAnsi="Arial" w:cs="Arial"/>
          <w:sz w:val="22"/>
          <w:szCs w:val="22"/>
        </w:rPr>
        <w:t xml:space="preserve">Black, P. and William, D. (1998) </w:t>
      </w:r>
      <w:r w:rsidRPr="00965E33">
        <w:rPr>
          <w:rFonts w:ascii="Arial" w:hAnsi="Arial" w:cs="Arial"/>
          <w:i/>
          <w:iCs/>
          <w:sz w:val="22"/>
          <w:szCs w:val="22"/>
        </w:rPr>
        <w:t xml:space="preserve">Inside the black box: raising standards through classroom assessment </w:t>
      </w:r>
      <w:r w:rsidRPr="00965E33">
        <w:rPr>
          <w:rFonts w:ascii="Arial" w:hAnsi="Arial" w:cs="Arial"/>
          <w:sz w:val="22"/>
          <w:szCs w:val="22"/>
        </w:rPr>
        <w:t xml:space="preserve">GL Assessment; Learning Sciences International: London. </w:t>
      </w:r>
    </w:p>
    <w:p w14:paraId="3AFFB50D" w14:textId="77777777" w:rsidR="001401DE" w:rsidRDefault="001401DE" w:rsidP="001401DE">
      <w:pPr>
        <w:rPr>
          <w:rFonts w:ascii="Arial" w:hAnsi="Arial" w:cs="Arial"/>
          <w:sz w:val="22"/>
          <w:szCs w:val="22"/>
        </w:rPr>
      </w:pPr>
    </w:p>
    <w:p w14:paraId="79D78FBF" w14:textId="7ED18132" w:rsidR="001401DE" w:rsidRDefault="001401DE" w:rsidP="001401DE">
      <w:pPr>
        <w:rPr>
          <w:rFonts w:ascii="Arial" w:hAnsi="Arial" w:cs="Arial"/>
          <w:sz w:val="22"/>
          <w:szCs w:val="22"/>
        </w:rPr>
      </w:pPr>
      <w:r w:rsidRPr="00E252F9">
        <w:rPr>
          <w:rFonts w:ascii="Arial" w:hAnsi="Arial" w:cs="Arial"/>
          <w:sz w:val="22"/>
          <w:szCs w:val="22"/>
        </w:rPr>
        <w:t xml:space="preserve">Black, P. </w:t>
      </w:r>
      <w:r w:rsidRPr="003A00CA">
        <w:rPr>
          <w:rFonts w:ascii="Arial" w:hAnsi="Arial" w:cs="Arial"/>
          <w:i/>
          <w:iCs/>
          <w:sz w:val="22"/>
          <w:szCs w:val="22"/>
        </w:rPr>
        <w:t xml:space="preserve">et al. </w:t>
      </w:r>
      <w:r w:rsidRPr="00E252F9">
        <w:rPr>
          <w:rFonts w:ascii="Arial" w:hAnsi="Arial" w:cs="Arial"/>
          <w:sz w:val="22"/>
          <w:szCs w:val="22"/>
        </w:rPr>
        <w:t xml:space="preserve">(2007) </w:t>
      </w:r>
      <w:r w:rsidRPr="003A00CA">
        <w:rPr>
          <w:rFonts w:ascii="Arial" w:hAnsi="Arial" w:cs="Arial"/>
          <w:i/>
          <w:iCs/>
          <w:sz w:val="22"/>
          <w:szCs w:val="22"/>
        </w:rPr>
        <w:t>Assessment for Learning</w:t>
      </w:r>
      <w:r w:rsidRPr="00E252F9">
        <w:rPr>
          <w:rFonts w:ascii="Arial" w:hAnsi="Arial" w:cs="Arial"/>
          <w:sz w:val="22"/>
          <w:szCs w:val="22"/>
        </w:rPr>
        <w:t>. Maidenhead: McGraw-Hill Education.</w:t>
      </w:r>
    </w:p>
    <w:p w14:paraId="46565453" w14:textId="77777777" w:rsidR="001401DE" w:rsidRDefault="001401DE" w:rsidP="001401DE">
      <w:pPr>
        <w:rPr>
          <w:rFonts w:ascii="Arial" w:hAnsi="Arial" w:cs="Arial"/>
          <w:sz w:val="22"/>
          <w:szCs w:val="22"/>
        </w:rPr>
      </w:pPr>
    </w:p>
    <w:p w14:paraId="5DB2913D" w14:textId="78EDC30C" w:rsidR="001401DE" w:rsidRDefault="001401DE" w:rsidP="001401DE">
      <w:pPr>
        <w:pStyle w:val="NoSpacing"/>
        <w:rPr>
          <w:rFonts w:ascii="Arial" w:hAnsi="Arial" w:cs="Arial"/>
          <w:sz w:val="22"/>
          <w:szCs w:val="22"/>
        </w:rPr>
      </w:pPr>
      <w:r w:rsidRPr="005745EB">
        <w:rPr>
          <w:rFonts w:ascii="Arial" w:hAnsi="Arial" w:cs="Arial"/>
          <w:sz w:val="22"/>
          <w:szCs w:val="22"/>
        </w:rPr>
        <w:t xml:space="preserve">British Educational Research Association. </w:t>
      </w:r>
      <w:r>
        <w:rPr>
          <w:rFonts w:ascii="Arial" w:hAnsi="Arial" w:cs="Arial"/>
          <w:sz w:val="22"/>
          <w:szCs w:val="22"/>
        </w:rPr>
        <w:t>(</w:t>
      </w:r>
      <w:r w:rsidRPr="005745EB">
        <w:rPr>
          <w:rFonts w:ascii="Arial" w:hAnsi="Arial" w:cs="Arial"/>
          <w:sz w:val="22"/>
          <w:szCs w:val="22"/>
        </w:rPr>
        <w:t>2019</w:t>
      </w:r>
      <w:r>
        <w:rPr>
          <w:rFonts w:ascii="Arial" w:hAnsi="Arial" w:cs="Arial"/>
          <w:sz w:val="22"/>
          <w:szCs w:val="22"/>
        </w:rPr>
        <w:t>)</w:t>
      </w:r>
      <w:r w:rsidRPr="005745EB">
        <w:rPr>
          <w:rFonts w:ascii="Arial" w:hAnsi="Arial" w:cs="Arial"/>
          <w:sz w:val="22"/>
          <w:szCs w:val="22"/>
        </w:rPr>
        <w:t xml:space="preserve">. </w:t>
      </w:r>
      <w:r w:rsidRPr="005745EB">
        <w:rPr>
          <w:rFonts w:ascii="Arial" w:hAnsi="Arial" w:cs="Arial"/>
          <w:i/>
          <w:iCs/>
          <w:sz w:val="22"/>
          <w:szCs w:val="22"/>
        </w:rPr>
        <w:t>Ethical Guidelines for Educational Research</w:t>
      </w:r>
      <w:r>
        <w:rPr>
          <w:rFonts w:ascii="Arial" w:hAnsi="Arial" w:cs="Arial"/>
          <w:i/>
          <w:iCs/>
          <w:sz w:val="22"/>
          <w:szCs w:val="22"/>
        </w:rPr>
        <w:t xml:space="preserve">. </w:t>
      </w:r>
      <w:r>
        <w:rPr>
          <w:rFonts w:ascii="Arial" w:hAnsi="Arial" w:cs="Arial"/>
          <w:sz w:val="22"/>
          <w:szCs w:val="22"/>
        </w:rPr>
        <w:t>4</w:t>
      </w:r>
      <w:r w:rsidRPr="003A00CA">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sidRPr="005745EB">
        <w:rPr>
          <w:rFonts w:ascii="Arial" w:hAnsi="Arial" w:cs="Arial"/>
          <w:i/>
          <w:iCs/>
          <w:sz w:val="22"/>
          <w:szCs w:val="22"/>
        </w:rPr>
        <w:t xml:space="preserve">. </w:t>
      </w:r>
      <w:r w:rsidRPr="005745EB">
        <w:rPr>
          <w:rFonts w:ascii="Arial" w:hAnsi="Arial" w:cs="Arial"/>
          <w:sz w:val="22"/>
          <w:szCs w:val="22"/>
        </w:rPr>
        <w:t xml:space="preserve">Available at: </w:t>
      </w:r>
      <w:hyperlink r:id="rId7" w:history="1">
        <w:r w:rsidRPr="005745EB">
          <w:rPr>
            <w:rStyle w:val="Hyperlink"/>
            <w:rFonts w:ascii="Arial" w:hAnsi="Arial" w:cs="Arial"/>
            <w:sz w:val="22"/>
            <w:szCs w:val="22"/>
          </w:rPr>
          <w:t>https://www.bera.ac.uk/publication/ethical-guidelines-for-educational-research-2018-online</w:t>
        </w:r>
      </w:hyperlink>
      <w:r w:rsidRPr="005745EB">
        <w:rPr>
          <w:rFonts w:ascii="Arial" w:hAnsi="Arial" w:cs="Arial"/>
          <w:sz w:val="22"/>
          <w:szCs w:val="22"/>
        </w:rPr>
        <w:t xml:space="preserve">. </w:t>
      </w:r>
      <w:r>
        <w:rPr>
          <w:rFonts w:ascii="Arial" w:hAnsi="Arial" w:cs="Arial"/>
          <w:sz w:val="22"/>
          <w:szCs w:val="22"/>
        </w:rPr>
        <w:t>(</w:t>
      </w:r>
      <w:r w:rsidRPr="005745EB">
        <w:rPr>
          <w:rFonts w:ascii="Arial" w:hAnsi="Arial" w:cs="Arial"/>
          <w:sz w:val="22"/>
          <w:szCs w:val="22"/>
        </w:rPr>
        <w:t>Accessed: 5 October 2021</w:t>
      </w:r>
      <w:r>
        <w:rPr>
          <w:rFonts w:ascii="Arial" w:hAnsi="Arial" w:cs="Arial"/>
          <w:sz w:val="22"/>
          <w:szCs w:val="22"/>
        </w:rPr>
        <w:t>)</w:t>
      </w:r>
      <w:r w:rsidRPr="005745EB">
        <w:rPr>
          <w:rFonts w:ascii="Arial" w:hAnsi="Arial" w:cs="Arial"/>
          <w:sz w:val="22"/>
          <w:szCs w:val="22"/>
        </w:rPr>
        <w:t>.</w:t>
      </w:r>
    </w:p>
    <w:p w14:paraId="5460ADD3" w14:textId="77777777" w:rsidR="001401DE" w:rsidRDefault="001401DE" w:rsidP="001401DE">
      <w:pPr>
        <w:pStyle w:val="NoSpacing"/>
        <w:rPr>
          <w:rFonts w:ascii="Arial" w:hAnsi="Arial" w:cs="Arial"/>
          <w:sz w:val="22"/>
          <w:szCs w:val="22"/>
        </w:rPr>
      </w:pPr>
    </w:p>
    <w:p w14:paraId="267ABEEF" w14:textId="4A94F3F5" w:rsidR="001401DE" w:rsidRDefault="001401DE" w:rsidP="001401DE">
      <w:pPr>
        <w:rPr>
          <w:rFonts w:ascii="Arial" w:hAnsi="Arial" w:cs="Arial"/>
          <w:sz w:val="22"/>
          <w:szCs w:val="22"/>
        </w:rPr>
      </w:pPr>
      <w:r>
        <w:rPr>
          <w:rFonts w:ascii="Arial" w:hAnsi="Arial" w:cs="Arial"/>
          <w:sz w:val="22"/>
          <w:szCs w:val="22"/>
        </w:rPr>
        <w:t xml:space="preserve">Coe, R. </w:t>
      </w:r>
      <w:r>
        <w:rPr>
          <w:rFonts w:ascii="Arial" w:hAnsi="Arial" w:cs="Arial"/>
          <w:i/>
          <w:iCs/>
          <w:sz w:val="22"/>
          <w:szCs w:val="22"/>
        </w:rPr>
        <w:t xml:space="preserve">et al. </w:t>
      </w:r>
      <w:r>
        <w:rPr>
          <w:rFonts w:ascii="Arial" w:hAnsi="Arial" w:cs="Arial"/>
          <w:sz w:val="22"/>
          <w:szCs w:val="22"/>
        </w:rPr>
        <w:t xml:space="preserve">(2020) </w:t>
      </w:r>
      <w:r>
        <w:rPr>
          <w:rFonts w:ascii="Arial" w:hAnsi="Arial" w:cs="Arial"/>
          <w:i/>
          <w:iCs/>
          <w:sz w:val="22"/>
          <w:szCs w:val="22"/>
        </w:rPr>
        <w:t xml:space="preserve">Great teaching toolkit: Evidence review. </w:t>
      </w:r>
      <w:r>
        <w:rPr>
          <w:rFonts w:ascii="Arial" w:hAnsi="Arial" w:cs="Arial"/>
          <w:sz w:val="22"/>
          <w:szCs w:val="22"/>
        </w:rPr>
        <w:t xml:space="preserve">Evidence Based Education: Sunderland. Available at: </w:t>
      </w:r>
      <w:hyperlink r:id="rId8" w:history="1">
        <w:r w:rsidRPr="00626200">
          <w:rPr>
            <w:rStyle w:val="Hyperlink"/>
            <w:rFonts w:ascii="Arial" w:hAnsi="Arial" w:cs="Arial"/>
            <w:sz w:val="22"/>
            <w:szCs w:val="22"/>
          </w:rPr>
          <w:t>https://uowtsd.sharepoint.com/teams/Arwainydysgu-SLeadingtheLearning-UECAD6008/Shared%20Documents/Science/Essential%20Reading/GreatTeachingToolkit.pdf?CT=1633636322262&amp;OR=ItemsView</w:t>
        </w:r>
      </w:hyperlink>
      <w:r>
        <w:rPr>
          <w:rFonts w:ascii="Arial" w:hAnsi="Arial" w:cs="Arial"/>
          <w:sz w:val="22"/>
          <w:szCs w:val="22"/>
        </w:rPr>
        <w:t>. (Accessed: 7 October 2021).</w:t>
      </w:r>
    </w:p>
    <w:p w14:paraId="4F5FD931" w14:textId="77777777" w:rsidR="001401DE" w:rsidRPr="00DA6530" w:rsidRDefault="001401DE" w:rsidP="001401DE">
      <w:pPr>
        <w:rPr>
          <w:rFonts w:ascii="Times New Roman" w:eastAsia="Times New Roman" w:hAnsi="Times New Roman" w:cs="Times New Roman"/>
          <w:lang w:eastAsia="en-GB"/>
        </w:rPr>
      </w:pPr>
    </w:p>
    <w:p w14:paraId="4DFB8E45" w14:textId="2B1C08D0" w:rsidR="001401DE" w:rsidRDefault="001401DE" w:rsidP="001401DE">
      <w:pPr>
        <w:rPr>
          <w:rFonts w:ascii="Arial" w:hAnsi="Arial" w:cs="Arial"/>
          <w:sz w:val="22"/>
          <w:szCs w:val="22"/>
        </w:rPr>
      </w:pPr>
      <w:r w:rsidRPr="005745EB">
        <w:rPr>
          <w:rFonts w:ascii="Arial" w:hAnsi="Arial" w:cs="Arial"/>
          <w:sz w:val="22"/>
          <w:szCs w:val="22"/>
        </w:rPr>
        <w:t>Department for Education. (2010). Michael Gove to the National College Annual Conference, Birmingham.  Speech.</w:t>
      </w:r>
    </w:p>
    <w:p w14:paraId="6D8AEF7F" w14:textId="77777777" w:rsidR="001401DE" w:rsidRDefault="001401DE" w:rsidP="001401DE">
      <w:pPr>
        <w:rPr>
          <w:rFonts w:ascii="Arial" w:hAnsi="Arial" w:cs="Arial"/>
          <w:sz w:val="22"/>
          <w:szCs w:val="22"/>
        </w:rPr>
      </w:pPr>
    </w:p>
    <w:p w14:paraId="468DD6CA" w14:textId="0612D679" w:rsidR="001401DE" w:rsidRDefault="001401DE" w:rsidP="001401DE">
      <w:pPr>
        <w:rPr>
          <w:rFonts w:ascii="Arial" w:hAnsi="Arial" w:cs="Arial"/>
          <w:sz w:val="22"/>
          <w:szCs w:val="22"/>
        </w:rPr>
      </w:pPr>
      <w:r w:rsidRPr="00606802">
        <w:rPr>
          <w:rFonts w:ascii="Arial" w:hAnsi="Arial" w:cs="Arial"/>
          <w:sz w:val="22"/>
          <w:szCs w:val="22"/>
        </w:rPr>
        <w:t xml:space="preserve">Estyn (2017) A report on </w:t>
      </w:r>
      <w:proofErr w:type="spellStart"/>
      <w:r w:rsidRPr="00606802">
        <w:rPr>
          <w:rFonts w:ascii="Arial" w:hAnsi="Arial" w:cs="Arial"/>
          <w:sz w:val="22"/>
          <w:szCs w:val="22"/>
          <w:highlight w:val="black"/>
        </w:rPr>
        <w:t>Fitzalan</w:t>
      </w:r>
      <w:proofErr w:type="spellEnd"/>
      <w:r w:rsidRPr="00606802">
        <w:rPr>
          <w:rFonts w:ascii="Arial" w:hAnsi="Arial" w:cs="Arial"/>
          <w:sz w:val="22"/>
          <w:szCs w:val="22"/>
          <w:highlight w:val="black"/>
        </w:rPr>
        <w:t xml:space="preserve"> High School.</w:t>
      </w:r>
      <w:r w:rsidRPr="00606802">
        <w:rPr>
          <w:rFonts w:ascii="Arial" w:hAnsi="Arial" w:cs="Arial"/>
          <w:sz w:val="22"/>
          <w:szCs w:val="22"/>
        </w:rPr>
        <w:t xml:space="preserve"> Available at: https://www.estyn.gov.wales/system/files/</w:t>
      </w:r>
      <w:r w:rsidRPr="00606802">
        <w:rPr>
          <w:rFonts w:ascii="Arial" w:hAnsi="Arial" w:cs="Arial"/>
          <w:sz w:val="22"/>
          <w:szCs w:val="22"/>
          <w:highlight w:val="black"/>
        </w:rPr>
        <w:t>2020-08/Fitzalan%2520High%2520School.pdf.</w:t>
      </w:r>
      <w:r w:rsidRPr="00606802">
        <w:rPr>
          <w:rFonts w:ascii="Arial" w:hAnsi="Arial" w:cs="Arial"/>
          <w:sz w:val="22"/>
          <w:szCs w:val="22"/>
        </w:rPr>
        <w:t xml:space="preserve"> (Accessed: 5 October 2021).</w:t>
      </w:r>
    </w:p>
    <w:p w14:paraId="1BBA92D6" w14:textId="77777777" w:rsidR="001401DE" w:rsidRPr="00606802" w:rsidRDefault="001401DE" w:rsidP="001401DE">
      <w:pPr>
        <w:rPr>
          <w:rFonts w:ascii="Arial" w:hAnsi="Arial" w:cs="Arial"/>
          <w:sz w:val="22"/>
          <w:szCs w:val="22"/>
        </w:rPr>
      </w:pPr>
    </w:p>
    <w:p w14:paraId="4A75E889" w14:textId="5F9FDC07" w:rsidR="001401DE" w:rsidRDefault="001401DE" w:rsidP="001401DE">
      <w:pPr>
        <w:rPr>
          <w:rFonts w:ascii="Arial" w:hAnsi="Arial" w:cs="Arial"/>
          <w:sz w:val="22"/>
          <w:szCs w:val="22"/>
        </w:rPr>
      </w:pPr>
      <w:r w:rsidRPr="005745EB">
        <w:rPr>
          <w:rFonts w:ascii="Arial" w:hAnsi="Arial" w:cs="Arial"/>
          <w:sz w:val="22"/>
          <w:szCs w:val="22"/>
        </w:rPr>
        <w:t xml:space="preserve">Furlong, J. (2015) </w:t>
      </w:r>
      <w:r w:rsidRPr="005745EB">
        <w:rPr>
          <w:rFonts w:ascii="Arial" w:hAnsi="Arial" w:cs="Arial"/>
          <w:i/>
          <w:iCs/>
          <w:sz w:val="22"/>
          <w:szCs w:val="22"/>
        </w:rPr>
        <w:t xml:space="preserve">Teaching tomorrow’s teachers: Options for the future of initial teacher education in Wales. </w:t>
      </w:r>
      <w:r>
        <w:rPr>
          <w:rFonts w:ascii="Arial" w:hAnsi="Arial" w:cs="Arial"/>
          <w:sz w:val="22"/>
          <w:szCs w:val="22"/>
        </w:rPr>
        <w:t xml:space="preserve">Available at: </w:t>
      </w:r>
      <w:hyperlink r:id="rId9" w:history="1">
        <w:r w:rsidRPr="00CD4863">
          <w:rPr>
            <w:rStyle w:val="Hyperlink"/>
            <w:rFonts w:ascii="Arial" w:hAnsi="Arial" w:cs="Arial"/>
            <w:sz w:val="22"/>
            <w:szCs w:val="22"/>
          </w:rPr>
          <w:t>https://gov.wales/sites/default/files/publications/2018-03/teaching-tomorrow’s-teachers.pdf</w:t>
        </w:r>
      </w:hyperlink>
      <w:r>
        <w:rPr>
          <w:rFonts w:ascii="Arial" w:hAnsi="Arial" w:cs="Arial"/>
          <w:sz w:val="22"/>
          <w:szCs w:val="22"/>
        </w:rPr>
        <w:t>. (Accessed: 5 October 2021).</w:t>
      </w:r>
    </w:p>
    <w:p w14:paraId="12C8F2E7" w14:textId="77777777" w:rsidR="001401DE" w:rsidRDefault="001401DE" w:rsidP="001401DE">
      <w:pPr>
        <w:rPr>
          <w:rFonts w:ascii="Arial" w:hAnsi="Arial" w:cs="Arial"/>
          <w:sz w:val="22"/>
          <w:szCs w:val="22"/>
        </w:rPr>
      </w:pPr>
    </w:p>
    <w:p w14:paraId="2866B1DA" w14:textId="421B5325" w:rsidR="001401DE" w:rsidRDefault="001401DE" w:rsidP="001401DE">
      <w:pPr>
        <w:rPr>
          <w:rFonts w:ascii="Arial" w:hAnsi="Arial" w:cs="Arial"/>
          <w:sz w:val="22"/>
          <w:szCs w:val="22"/>
        </w:rPr>
      </w:pPr>
      <w:r w:rsidRPr="00606802">
        <w:rPr>
          <w:rFonts w:ascii="Arial" w:hAnsi="Arial" w:cs="Arial"/>
          <w:sz w:val="22"/>
          <w:szCs w:val="22"/>
        </w:rPr>
        <w:t xml:space="preserve">Gibbs, G. (1998) </w:t>
      </w:r>
      <w:r w:rsidRPr="00606802">
        <w:rPr>
          <w:rFonts w:ascii="Arial" w:hAnsi="Arial" w:cs="Arial"/>
          <w:i/>
          <w:iCs/>
          <w:sz w:val="22"/>
          <w:szCs w:val="22"/>
        </w:rPr>
        <w:t>Learning by Doing: A Guide to Teaching and Learning Methods</w:t>
      </w:r>
      <w:r w:rsidRPr="00606802">
        <w:rPr>
          <w:rFonts w:ascii="Arial" w:hAnsi="Arial" w:cs="Arial"/>
          <w:sz w:val="22"/>
          <w:szCs w:val="22"/>
        </w:rPr>
        <w:t>. Oxford Brooks University, Oxford.</w:t>
      </w:r>
    </w:p>
    <w:p w14:paraId="2D519A5E" w14:textId="77777777" w:rsidR="001401DE" w:rsidRPr="00606802" w:rsidRDefault="001401DE" w:rsidP="001401DE">
      <w:pPr>
        <w:rPr>
          <w:rFonts w:ascii="Arial" w:hAnsi="Arial" w:cs="Arial"/>
          <w:sz w:val="22"/>
          <w:szCs w:val="22"/>
        </w:rPr>
      </w:pPr>
    </w:p>
    <w:p w14:paraId="06C1C91F" w14:textId="2E9BDF84" w:rsidR="001401DE" w:rsidRDefault="001401DE" w:rsidP="001401DE">
      <w:pPr>
        <w:rPr>
          <w:rFonts w:ascii="Arial" w:hAnsi="Arial" w:cs="Arial"/>
          <w:bCs/>
          <w:iCs/>
          <w:sz w:val="22"/>
          <w:szCs w:val="22"/>
        </w:rPr>
      </w:pPr>
      <w:r w:rsidRPr="005745EB">
        <w:rPr>
          <w:rFonts w:ascii="Arial" w:hAnsi="Arial" w:cs="Arial"/>
          <w:bCs/>
          <w:iCs/>
          <w:sz w:val="22"/>
          <w:szCs w:val="22"/>
        </w:rPr>
        <w:t xml:space="preserve">Good, T.L. and </w:t>
      </w:r>
      <w:proofErr w:type="spellStart"/>
      <w:r w:rsidRPr="005745EB">
        <w:rPr>
          <w:rFonts w:ascii="Arial" w:hAnsi="Arial" w:cs="Arial"/>
          <w:bCs/>
          <w:iCs/>
          <w:sz w:val="22"/>
          <w:szCs w:val="22"/>
        </w:rPr>
        <w:t>Grouws</w:t>
      </w:r>
      <w:proofErr w:type="spellEnd"/>
      <w:r w:rsidRPr="005745EB">
        <w:rPr>
          <w:rFonts w:ascii="Arial" w:hAnsi="Arial" w:cs="Arial"/>
          <w:bCs/>
          <w:iCs/>
          <w:sz w:val="22"/>
          <w:szCs w:val="22"/>
        </w:rPr>
        <w:t xml:space="preserve">, D.A. (1979) </w:t>
      </w:r>
      <w:r>
        <w:rPr>
          <w:rFonts w:ascii="Arial" w:hAnsi="Arial" w:cs="Arial"/>
          <w:bCs/>
          <w:iCs/>
          <w:sz w:val="22"/>
          <w:szCs w:val="22"/>
        </w:rPr>
        <w:t>‘</w:t>
      </w:r>
      <w:r w:rsidRPr="005745EB">
        <w:rPr>
          <w:rFonts w:ascii="Arial" w:hAnsi="Arial" w:cs="Arial"/>
          <w:bCs/>
          <w:iCs/>
          <w:sz w:val="22"/>
          <w:szCs w:val="22"/>
        </w:rPr>
        <w:t>The Missouri mathematics effectiveness project: An experimental study in fourth-grade classrooms</w:t>
      </w:r>
      <w:r>
        <w:rPr>
          <w:rFonts w:ascii="Arial" w:hAnsi="Arial" w:cs="Arial"/>
          <w:bCs/>
          <w:iCs/>
          <w:sz w:val="22"/>
          <w:szCs w:val="22"/>
        </w:rPr>
        <w:t>’</w:t>
      </w:r>
      <w:r w:rsidRPr="005745EB">
        <w:rPr>
          <w:rFonts w:ascii="Arial" w:hAnsi="Arial" w:cs="Arial"/>
          <w:bCs/>
          <w:iCs/>
          <w:sz w:val="22"/>
          <w:szCs w:val="22"/>
        </w:rPr>
        <w:t xml:space="preserve"> </w:t>
      </w:r>
      <w:r w:rsidRPr="005745EB">
        <w:rPr>
          <w:rFonts w:ascii="Arial" w:hAnsi="Arial" w:cs="Arial"/>
          <w:bCs/>
          <w:i/>
          <w:sz w:val="22"/>
          <w:szCs w:val="22"/>
        </w:rPr>
        <w:t xml:space="preserve">Journal of Educational Psychology, </w:t>
      </w:r>
      <w:r w:rsidRPr="005745EB">
        <w:rPr>
          <w:rFonts w:ascii="Arial" w:hAnsi="Arial" w:cs="Arial"/>
          <w:bCs/>
          <w:iCs/>
          <w:sz w:val="22"/>
          <w:szCs w:val="22"/>
        </w:rPr>
        <w:t>71(3), pp. 355-362</w:t>
      </w:r>
      <w:r>
        <w:rPr>
          <w:rFonts w:ascii="Arial" w:hAnsi="Arial" w:cs="Arial"/>
          <w:bCs/>
          <w:iCs/>
          <w:sz w:val="22"/>
          <w:szCs w:val="22"/>
        </w:rPr>
        <w:t xml:space="preserve">. DOI: </w:t>
      </w:r>
      <w:hyperlink r:id="rId10" w:tgtFrame="_blank" w:history="1">
        <w:r w:rsidRPr="00442339">
          <w:rPr>
            <w:rStyle w:val="Hyperlink"/>
            <w:rFonts w:ascii="Arial" w:hAnsi="Arial" w:cs="Arial"/>
            <w:bCs/>
            <w:iCs/>
            <w:sz w:val="22"/>
            <w:szCs w:val="22"/>
          </w:rPr>
          <w:t>10.1037/0022-0663.71.3.355</w:t>
        </w:r>
      </w:hyperlink>
      <w:r>
        <w:rPr>
          <w:rFonts w:ascii="Arial" w:hAnsi="Arial" w:cs="Arial"/>
          <w:bCs/>
          <w:iCs/>
          <w:sz w:val="22"/>
          <w:szCs w:val="22"/>
        </w:rPr>
        <w:t>.</w:t>
      </w:r>
    </w:p>
    <w:p w14:paraId="2CDA9CDA" w14:textId="77777777" w:rsidR="001401DE" w:rsidRDefault="001401DE" w:rsidP="001401DE">
      <w:pPr>
        <w:rPr>
          <w:rFonts w:ascii="Arial" w:hAnsi="Arial" w:cs="Arial"/>
          <w:bCs/>
          <w:iCs/>
          <w:sz w:val="22"/>
          <w:szCs w:val="22"/>
        </w:rPr>
      </w:pPr>
    </w:p>
    <w:p w14:paraId="534D6455" w14:textId="59C01F20" w:rsidR="001401DE" w:rsidRDefault="001401DE" w:rsidP="001401DE">
      <w:pPr>
        <w:pStyle w:val="NoSpacing"/>
        <w:rPr>
          <w:rFonts w:ascii="Arial" w:hAnsi="Arial" w:cs="Arial"/>
          <w:sz w:val="22"/>
          <w:szCs w:val="22"/>
        </w:rPr>
      </w:pPr>
      <w:r w:rsidRPr="005745EB">
        <w:rPr>
          <w:rFonts w:ascii="Arial" w:hAnsi="Arial" w:cs="Arial"/>
          <w:sz w:val="22"/>
          <w:szCs w:val="22"/>
        </w:rPr>
        <w:t>Hattie, J. (20</w:t>
      </w:r>
      <w:r>
        <w:rPr>
          <w:rFonts w:ascii="Arial" w:hAnsi="Arial" w:cs="Arial"/>
          <w:sz w:val="22"/>
          <w:szCs w:val="22"/>
        </w:rPr>
        <w:t>12</w:t>
      </w:r>
      <w:r w:rsidRPr="005745EB">
        <w:rPr>
          <w:rFonts w:ascii="Arial" w:hAnsi="Arial" w:cs="Arial"/>
          <w:sz w:val="22"/>
          <w:szCs w:val="22"/>
        </w:rPr>
        <w:t xml:space="preserve">) </w:t>
      </w:r>
      <w:r w:rsidRPr="005745EB">
        <w:rPr>
          <w:rFonts w:ascii="Arial" w:hAnsi="Arial" w:cs="Arial"/>
          <w:i/>
          <w:iCs/>
          <w:sz w:val="22"/>
          <w:szCs w:val="22"/>
        </w:rPr>
        <w:t>Visible learning for teachers: Maximizing impact on learning.</w:t>
      </w:r>
      <w:r w:rsidRPr="005745EB">
        <w:rPr>
          <w:rFonts w:ascii="Arial" w:hAnsi="Arial" w:cs="Arial"/>
          <w:sz w:val="22"/>
          <w:szCs w:val="22"/>
        </w:rPr>
        <w:t xml:space="preserve"> London; New York: Routledge.</w:t>
      </w:r>
    </w:p>
    <w:p w14:paraId="3A76F6DA" w14:textId="77777777" w:rsidR="001401DE" w:rsidRDefault="001401DE" w:rsidP="001401DE">
      <w:pPr>
        <w:pStyle w:val="NoSpacing"/>
        <w:rPr>
          <w:rFonts w:ascii="Arial" w:hAnsi="Arial" w:cs="Arial"/>
          <w:sz w:val="22"/>
          <w:szCs w:val="22"/>
        </w:rPr>
      </w:pPr>
    </w:p>
    <w:p w14:paraId="5B0EE1F3" w14:textId="00E8D613" w:rsidR="001401DE" w:rsidRDefault="001401DE" w:rsidP="001401DE">
      <w:pPr>
        <w:rPr>
          <w:rFonts w:ascii="Arial" w:hAnsi="Arial" w:cs="Arial"/>
          <w:sz w:val="22"/>
          <w:szCs w:val="22"/>
        </w:rPr>
      </w:pPr>
      <w:r w:rsidRPr="005745EB">
        <w:rPr>
          <w:rFonts w:ascii="Arial" w:hAnsi="Arial" w:cs="Arial"/>
          <w:sz w:val="22"/>
          <w:szCs w:val="22"/>
        </w:rPr>
        <w:t xml:space="preserve">Kirschner, P.A., </w:t>
      </w:r>
      <w:proofErr w:type="spellStart"/>
      <w:r w:rsidRPr="005745EB">
        <w:rPr>
          <w:rFonts w:ascii="Arial" w:hAnsi="Arial" w:cs="Arial"/>
          <w:sz w:val="22"/>
          <w:szCs w:val="22"/>
        </w:rPr>
        <w:t>Sweller</w:t>
      </w:r>
      <w:proofErr w:type="spellEnd"/>
      <w:r w:rsidRPr="005745EB">
        <w:rPr>
          <w:rFonts w:ascii="Arial" w:hAnsi="Arial" w:cs="Arial"/>
          <w:sz w:val="22"/>
          <w:szCs w:val="22"/>
        </w:rPr>
        <w:t xml:space="preserve">, J. and Clark, R.E. (2006) </w:t>
      </w:r>
      <w:r>
        <w:rPr>
          <w:rFonts w:ascii="Arial" w:hAnsi="Arial" w:cs="Arial"/>
          <w:sz w:val="22"/>
          <w:szCs w:val="22"/>
        </w:rPr>
        <w:t>‘</w:t>
      </w:r>
      <w:r w:rsidRPr="005745EB">
        <w:rPr>
          <w:rFonts w:ascii="Arial" w:hAnsi="Arial" w:cs="Arial"/>
          <w:sz w:val="22"/>
          <w:szCs w:val="22"/>
        </w:rPr>
        <w:t>Why minimal guidance during instruction does not work: An analysis of the failure of constructivist, discovery, problem-based, experimental and inquiry-based teaching</w:t>
      </w:r>
      <w:r>
        <w:rPr>
          <w:rFonts w:ascii="Arial" w:hAnsi="Arial" w:cs="Arial"/>
          <w:sz w:val="22"/>
          <w:szCs w:val="22"/>
        </w:rPr>
        <w:t>’,</w:t>
      </w:r>
      <w:r w:rsidRPr="005745EB">
        <w:rPr>
          <w:rFonts w:ascii="Arial" w:hAnsi="Arial" w:cs="Arial"/>
          <w:sz w:val="22"/>
          <w:szCs w:val="22"/>
        </w:rPr>
        <w:t xml:space="preserve"> </w:t>
      </w:r>
      <w:r w:rsidRPr="005745EB">
        <w:rPr>
          <w:rFonts w:ascii="Arial" w:hAnsi="Arial" w:cs="Arial"/>
          <w:i/>
          <w:iCs/>
          <w:sz w:val="22"/>
          <w:szCs w:val="22"/>
        </w:rPr>
        <w:t>Educational Psychologist</w:t>
      </w:r>
      <w:r>
        <w:rPr>
          <w:rFonts w:ascii="Arial" w:hAnsi="Arial" w:cs="Arial"/>
          <w:i/>
          <w:iCs/>
          <w:sz w:val="22"/>
          <w:szCs w:val="22"/>
        </w:rPr>
        <w:t>,</w:t>
      </w:r>
      <w:r w:rsidRPr="005745EB">
        <w:rPr>
          <w:rFonts w:ascii="Arial" w:hAnsi="Arial" w:cs="Arial"/>
          <w:i/>
          <w:iCs/>
          <w:sz w:val="22"/>
          <w:szCs w:val="22"/>
        </w:rPr>
        <w:t xml:space="preserve"> </w:t>
      </w:r>
      <w:r w:rsidRPr="005745EB">
        <w:rPr>
          <w:rFonts w:ascii="Arial" w:hAnsi="Arial" w:cs="Arial"/>
          <w:sz w:val="22"/>
          <w:szCs w:val="22"/>
        </w:rPr>
        <w:t>41(2), pp. 75-79.</w:t>
      </w:r>
      <w:r>
        <w:rPr>
          <w:rFonts w:ascii="Arial" w:hAnsi="Arial" w:cs="Arial"/>
          <w:sz w:val="22"/>
          <w:szCs w:val="22"/>
        </w:rPr>
        <w:t xml:space="preserve"> DOI: </w:t>
      </w:r>
      <w:hyperlink r:id="rId11" w:tgtFrame="_blank" w:history="1">
        <w:r w:rsidRPr="00442339">
          <w:rPr>
            <w:rStyle w:val="Hyperlink"/>
            <w:rFonts w:ascii="Arial" w:hAnsi="Arial" w:cs="Arial"/>
            <w:sz w:val="22"/>
            <w:szCs w:val="22"/>
          </w:rPr>
          <w:t>10.1207/s15326985ep4102_1</w:t>
        </w:r>
      </w:hyperlink>
      <w:r>
        <w:rPr>
          <w:rFonts w:ascii="Arial" w:hAnsi="Arial" w:cs="Arial"/>
          <w:sz w:val="22"/>
          <w:szCs w:val="22"/>
        </w:rPr>
        <w:t>.</w:t>
      </w:r>
    </w:p>
    <w:p w14:paraId="7F695850" w14:textId="77777777" w:rsidR="001401DE" w:rsidRDefault="001401DE" w:rsidP="001401DE">
      <w:pPr>
        <w:rPr>
          <w:rFonts w:ascii="Arial" w:hAnsi="Arial" w:cs="Arial"/>
          <w:sz w:val="22"/>
          <w:szCs w:val="22"/>
        </w:rPr>
      </w:pPr>
    </w:p>
    <w:p w14:paraId="64FF15A5" w14:textId="076DE4DC" w:rsidR="001401DE" w:rsidRDefault="001401DE" w:rsidP="001401DE">
      <w:pPr>
        <w:rPr>
          <w:rFonts w:ascii="Arial" w:hAnsi="Arial" w:cs="Arial"/>
          <w:sz w:val="22"/>
          <w:szCs w:val="22"/>
        </w:rPr>
      </w:pPr>
      <w:r w:rsidRPr="005745EB">
        <w:rPr>
          <w:rFonts w:ascii="Arial" w:hAnsi="Arial" w:cs="Arial"/>
          <w:sz w:val="22"/>
          <w:szCs w:val="22"/>
        </w:rPr>
        <w:t xml:space="preserve">Markkanen, P. </w:t>
      </w:r>
      <w:r w:rsidRPr="005745EB">
        <w:rPr>
          <w:rFonts w:ascii="Arial" w:hAnsi="Arial" w:cs="Arial"/>
          <w:i/>
          <w:iCs/>
          <w:sz w:val="22"/>
          <w:szCs w:val="22"/>
        </w:rPr>
        <w:t xml:space="preserve">et al. </w:t>
      </w:r>
      <w:r w:rsidRPr="005745EB">
        <w:rPr>
          <w:rFonts w:ascii="Arial" w:hAnsi="Arial" w:cs="Arial"/>
          <w:sz w:val="22"/>
          <w:szCs w:val="22"/>
        </w:rPr>
        <w:t xml:space="preserve">(2019) </w:t>
      </w:r>
      <w:r>
        <w:rPr>
          <w:rFonts w:ascii="Arial" w:hAnsi="Arial" w:cs="Arial"/>
          <w:sz w:val="22"/>
          <w:szCs w:val="22"/>
        </w:rPr>
        <w:t>‘</w:t>
      </w:r>
      <w:r w:rsidRPr="005745EB">
        <w:rPr>
          <w:rFonts w:ascii="Arial" w:hAnsi="Arial" w:cs="Arial"/>
          <w:sz w:val="22"/>
          <w:szCs w:val="22"/>
        </w:rPr>
        <w:t>A reflective cycle: Understanding challenging situations in a school setting</w:t>
      </w:r>
      <w:r>
        <w:rPr>
          <w:rFonts w:ascii="Arial" w:hAnsi="Arial" w:cs="Arial"/>
          <w:sz w:val="22"/>
          <w:szCs w:val="22"/>
        </w:rPr>
        <w:t>’,</w:t>
      </w:r>
      <w:r w:rsidRPr="005745EB">
        <w:rPr>
          <w:rFonts w:ascii="Arial" w:hAnsi="Arial" w:cs="Arial"/>
          <w:sz w:val="22"/>
          <w:szCs w:val="22"/>
        </w:rPr>
        <w:t xml:space="preserve"> </w:t>
      </w:r>
      <w:r w:rsidRPr="005745EB">
        <w:rPr>
          <w:rFonts w:ascii="Arial" w:hAnsi="Arial" w:cs="Arial"/>
          <w:i/>
          <w:iCs/>
          <w:sz w:val="22"/>
          <w:szCs w:val="22"/>
        </w:rPr>
        <w:t xml:space="preserve">Educational Research, </w:t>
      </w:r>
      <w:r w:rsidRPr="005745EB">
        <w:rPr>
          <w:rFonts w:ascii="Arial" w:hAnsi="Arial" w:cs="Arial"/>
          <w:sz w:val="22"/>
          <w:szCs w:val="22"/>
        </w:rPr>
        <w:t>62, pp. 46-62.</w:t>
      </w:r>
      <w:r>
        <w:rPr>
          <w:rFonts w:ascii="Arial" w:hAnsi="Arial" w:cs="Arial"/>
          <w:sz w:val="22"/>
          <w:szCs w:val="22"/>
        </w:rPr>
        <w:t xml:space="preserve"> </w:t>
      </w:r>
      <w:r w:rsidRPr="005745EB">
        <w:rPr>
          <w:rFonts w:ascii="Arial" w:hAnsi="Arial" w:cs="Arial"/>
          <w:sz w:val="22"/>
          <w:szCs w:val="22"/>
        </w:rPr>
        <w:t>DOI:</w:t>
      </w:r>
      <w:r>
        <w:rPr>
          <w:rFonts w:ascii="Arial" w:hAnsi="Arial" w:cs="Arial"/>
          <w:sz w:val="22"/>
          <w:szCs w:val="22"/>
        </w:rPr>
        <w:t xml:space="preserve"> </w:t>
      </w:r>
      <w:hyperlink r:id="rId12" w:history="1">
        <w:r w:rsidRPr="005745EB">
          <w:rPr>
            <w:rStyle w:val="Hyperlink"/>
            <w:rFonts w:ascii="Arial" w:hAnsi="Arial" w:cs="Arial"/>
            <w:sz w:val="22"/>
            <w:szCs w:val="22"/>
          </w:rPr>
          <w:t>10.1080/00131881.2020.1711790</w:t>
        </w:r>
      </w:hyperlink>
      <w:r w:rsidRPr="005745EB">
        <w:rPr>
          <w:rFonts w:ascii="Arial" w:hAnsi="Arial" w:cs="Arial"/>
          <w:sz w:val="22"/>
          <w:szCs w:val="22"/>
        </w:rPr>
        <w:t>.</w:t>
      </w:r>
    </w:p>
    <w:p w14:paraId="1DF18B3D" w14:textId="77777777" w:rsidR="001401DE" w:rsidRDefault="001401DE" w:rsidP="001401DE">
      <w:pPr>
        <w:rPr>
          <w:rFonts w:ascii="Arial" w:hAnsi="Arial" w:cs="Arial"/>
          <w:sz w:val="22"/>
          <w:szCs w:val="22"/>
        </w:rPr>
      </w:pPr>
    </w:p>
    <w:p w14:paraId="28EE4A23" w14:textId="5677694B" w:rsidR="001401DE" w:rsidRDefault="001401DE" w:rsidP="001401DE">
      <w:pPr>
        <w:rPr>
          <w:rFonts w:ascii="Arial" w:hAnsi="Arial" w:cs="Arial"/>
          <w:i/>
          <w:iCs/>
          <w:sz w:val="22"/>
          <w:szCs w:val="22"/>
        </w:rPr>
      </w:pPr>
      <w:r w:rsidRPr="005745EB">
        <w:rPr>
          <w:rFonts w:ascii="Arial" w:hAnsi="Arial" w:cs="Arial"/>
          <w:sz w:val="22"/>
          <w:szCs w:val="22"/>
        </w:rPr>
        <w:t xml:space="preserve">Merrill, M.D. (1968) </w:t>
      </w:r>
      <w:r>
        <w:rPr>
          <w:rFonts w:ascii="Arial" w:hAnsi="Arial" w:cs="Arial"/>
          <w:sz w:val="22"/>
          <w:szCs w:val="22"/>
        </w:rPr>
        <w:t>‘</w:t>
      </w:r>
      <w:r w:rsidRPr="005745EB">
        <w:rPr>
          <w:rFonts w:ascii="Arial" w:hAnsi="Arial" w:cs="Arial"/>
          <w:sz w:val="22"/>
          <w:szCs w:val="22"/>
        </w:rPr>
        <w:t>Teachers: Technologists or technicians?</w:t>
      </w:r>
      <w:r>
        <w:rPr>
          <w:rFonts w:ascii="Arial" w:hAnsi="Arial" w:cs="Arial"/>
          <w:sz w:val="22"/>
          <w:szCs w:val="22"/>
        </w:rPr>
        <w:t>’,</w:t>
      </w:r>
      <w:r w:rsidRPr="005745EB">
        <w:rPr>
          <w:rFonts w:ascii="Arial" w:hAnsi="Arial" w:cs="Arial"/>
          <w:sz w:val="22"/>
          <w:szCs w:val="22"/>
        </w:rPr>
        <w:t xml:space="preserve"> </w:t>
      </w:r>
      <w:r w:rsidRPr="005745EB">
        <w:rPr>
          <w:rFonts w:ascii="Arial" w:hAnsi="Arial" w:cs="Arial"/>
          <w:i/>
          <w:iCs/>
          <w:sz w:val="22"/>
          <w:szCs w:val="22"/>
        </w:rPr>
        <w:t xml:space="preserve">Journal of </w:t>
      </w:r>
      <w:r>
        <w:rPr>
          <w:rFonts w:ascii="Arial" w:hAnsi="Arial" w:cs="Arial"/>
          <w:i/>
          <w:iCs/>
          <w:sz w:val="22"/>
          <w:szCs w:val="22"/>
        </w:rPr>
        <w:t>T</w:t>
      </w:r>
      <w:r w:rsidRPr="005745EB">
        <w:rPr>
          <w:rFonts w:ascii="Arial" w:hAnsi="Arial" w:cs="Arial"/>
          <w:i/>
          <w:iCs/>
          <w:sz w:val="22"/>
          <w:szCs w:val="22"/>
        </w:rPr>
        <w:t xml:space="preserve">eacher </w:t>
      </w:r>
      <w:r>
        <w:rPr>
          <w:rFonts w:ascii="Arial" w:hAnsi="Arial" w:cs="Arial"/>
          <w:i/>
          <w:iCs/>
          <w:sz w:val="22"/>
          <w:szCs w:val="22"/>
        </w:rPr>
        <w:t>E</w:t>
      </w:r>
      <w:r w:rsidRPr="005745EB">
        <w:rPr>
          <w:rFonts w:ascii="Arial" w:hAnsi="Arial" w:cs="Arial"/>
          <w:i/>
          <w:iCs/>
          <w:sz w:val="22"/>
          <w:szCs w:val="22"/>
        </w:rPr>
        <w:t xml:space="preserve">ducation, </w:t>
      </w:r>
      <w:r w:rsidRPr="005745EB">
        <w:rPr>
          <w:rFonts w:ascii="Arial" w:hAnsi="Arial" w:cs="Arial"/>
          <w:sz w:val="22"/>
          <w:szCs w:val="22"/>
        </w:rPr>
        <w:t>19(3), pp. 325-330.</w:t>
      </w:r>
      <w:r w:rsidRPr="005745EB">
        <w:rPr>
          <w:rFonts w:ascii="Arial" w:hAnsi="Arial" w:cs="Arial"/>
          <w:i/>
          <w:iCs/>
          <w:sz w:val="22"/>
          <w:szCs w:val="22"/>
        </w:rPr>
        <w:t xml:space="preserve"> </w:t>
      </w:r>
      <w:r w:rsidRPr="005745EB">
        <w:rPr>
          <w:rFonts w:ascii="Arial" w:hAnsi="Arial" w:cs="Arial"/>
          <w:sz w:val="22"/>
          <w:szCs w:val="22"/>
        </w:rPr>
        <w:t xml:space="preserve">DOI: </w:t>
      </w:r>
      <w:hyperlink r:id="rId13" w:history="1">
        <w:r w:rsidRPr="005745EB">
          <w:rPr>
            <w:rStyle w:val="Hyperlink"/>
            <w:rFonts w:ascii="Arial" w:hAnsi="Arial" w:cs="Arial"/>
            <w:sz w:val="22"/>
            <w:szCs w:val="22"/>
          </w:rPr>
          <w:t>10.1177/002248716801900309</w:t>
        </w:r>
      </w:hyperlink>
      <w:r w:rsidRPr="005745EB">
        <w:rPr>
          <w:rFonts w:ascii="Arial" w:hAnsi="Arial" w:cs="Arial"/>
          <w:sz w:val="22"/>
          <w:szCs w:val="22"/>
        </w:rPr>
        <w:t>.</w:t>
      </w:r>
      <w:r w:rsidRPr="005745EB">
        <w:rPr>
          <w:rFonts w:ascii="Arial" w:hAnsi="Arial" w:cs="Arial"/>
          <w:i/>
          <w:iCs/>
          <w:sz w:val="22"/>
          <w:szCs w:val="22"/>
        </w:rPr>
        <w:t xml:space="preserve"> </w:t>
      </w:r>
    </w:p>
    <w:p w14:paraId="3E0F3CAF" w14:textId="77777777" w:rsidR="001401DE" w:rsidRDefault="001401DE" w:rsidP="001401DE">
      <w:pPr>
        <w:rPr>
          <w:rFonts w:ascii="Arial" w:hAnsi="Arial" w:cs="Arial"/>
          <w:i/>
          <w:iCs/>
          <w:sz w:val="22"/>
          <w:szCs w:val="22"/>
        </w:rPr>
      </w:pPr>
    </w:p>
    <w:p w14:paraId="589EE978" w14:textId="6997E8A1" w:rsidR="001401DE" w:rsidRDefault="001401DE" w:rsidP="001401DE">
      <w:pPr>
        <w:rPr>
          <w:rFonts w:ascii="Arial" w:hAnsi="Arial" w:cs="Arial"/>
          <w:iCs/>
          <w:sz w:val="22"/>
          <w:szCs w:val="22"/>
        </w:rPr>
      </w:pPr>
      <w:r w:rsidRPr="005745EB">
        <w:rPr>
          <w:rFonts w:ascii="Arial" w:hAnsi="Arial" w:cs="Arial"/>
          <w:iCs/>
          <w:sz w:val="22"/>
          <w:szCs w:val="22"/>
        </w:rPr>
        <w:t>Mohammed, R. (2016) ‘Critical incident analysis: reflections of a teacher educator’</w:t>
      </w:r>
      <w:r>
        <w:rPr>
          <w:rFonts w:ascii="Arial" w:hAnsi="Arial" w:cs="Arial"/>
          <w:iCs/>
          <w:sz w:val="22"/>
          <w:szCs w:val="22"/>
        </w:rPr>
        <w:t>,</w:t>
      </w:r>
      <w:r w:rsidRPr="005745EB">
        <w:rPr>
          <w:rFonts w:ascii="Arial" w:hAnsi="Arial" w:cs="Arial"/>
          <w:iCs/>
          <w:sz w:val="22"/>
          <w:szCs w:val="22"/>
        </w:rPr>
        <w:t xml:space="preserve"> </w:t>
      </w:r>
      <w:r w:rsidRPr="005745EB">
        <w:rPr>
          <w:rFonts w:ascii="Arial" w:hAnsi="Arial" w:cs="Arial"/>
          <w:i/>
          <w:sz w:val="22"/>
          <w:szCs w:val="22"/>
        </w:rPr>
        <w:t>Research in Teacher Education</w:t>
      </w:r>
      <w:r>
        <w:rPr>
          <w:rFonts w:ascii="Arial" w:hAnsi="Arial" w:cs="Arial"/>
          <w:i/>
          <w:sz w:val="22"/>
          <w:szCs w:val="22"/>
        </w:rPr>
        <w:t>,</w:t>
      </w:r>
      <w:r w:rsidRPr="005745EB">
        <w:rPr>
          <w:rFonts w:ascii="Arial" w:hAnsi="Arial" w:cs="Arial"/>
          <w:i/>
          <w:sz w:val="22"/>
          <w:szCs w:val="22"/>
        </w:rPr>
        <w:t xml:space="preserve"> </w:t>
      </w:r>
      <w:r w:rsidRPr="005745EB">
        <w:rPr>
          <w:rFonts w:ascii="Arial" w:hAnsi="Arial" w:cs="Arial"/>
          <w:iCs/>
          <w:sz w:val="22"/>
          <w:szCs w:val="22"/>
        </w:rPr>
        <w:t>6</w:t>
      </w:r>
      <w:r>
        <w:rPr>
          <w:rFonts w:ascii="Arial" w:hAnsi="Arial" w:cs="Arial"/>
          <w:iCs/>
          <w:sz w:val="22"/>
          <w:szCs w:val="22"/>
        </w:rPr>
        <w:t>,</w:t>
      </w:r>
      <w:r w:rsidRPr="005745EB">
        <w:rPr>
          <w:rFonts w:ascii="Arial" w:hAnsi="Arial" w:cs="Arial"/>
          <w:iCs/>
          <w:sz w:val="22"/>
          <w:szCs w:val="22"/>
        </w:rPr>
        <w:t xml:space="preserve"> pp. 25-29. DOI: </w:t>
      </w:r>
      <w:hyperlink r:id="rId14" w:history="1">
        <w:r w:rsidRPr="0009505C">
          <w:rPr>
            <w:rStyle w:val="Hyperlink"/>
            <w:rFonts w:ascii="Arial" w:hAnsi="Arial" w:cs="Arial"/>
            <w:iCs/>
            <w:sz w:val="22"/>
            <w:szCs w:val="22"/>
          </w:rPr>
          <w:t>10.15123/PUB.5093</w:t>
        </w:r>
      </w:hyperlink>
      <w:r>
        <w:rPr>
          <w:rFonts w:ascii="Arial" w:hAnsi="Arial" w:cs="Arial"/>
          <w:iCs/>
          <w:sz w:val="22"/>
          <w:szCs w:val="22"/>
        </w:rPr>
        <w:t>.</w:t>
      </w:r>
    </w:p>
    <w:p w14:paraId="03C44747" w14:textId="77777777" w:rsidR="001401DE" w:rsidRDefault="001401DE" w:rsidP="001401DE">
      <w:pPr>
        <w:rPr>
          <w:rFonts w:ascii="Arial" w:hAnsi="Arial" w:cs="Arial"/>
          <w:iCs/>
          <w:sz w:val="22"/>
          <w:szCs w:val="22"/>
        </w:rPr>
      </w:pPr>
    </w:p>
    <w:p w14:paraId="636F88BE" w14:textId="1BEF19A8" w:rsidR="001401DE" w:rsidRDefault="001401DE" w:rsidP="001401DE">
      <w:pPr>
        <w:rPr>
          <w:rFonts w:ascii="Arial" w:hAnsi="Arial" w:cs="Arial"/>
          <w:iCs/>
          <w:sz w:val="22"/>
          <w:szCs w:val="22"/>
        </w:rPr>
      </w:pPr>
      <w:r w:rsidRPr="008C750B">
        <w:rPr>
          <w:rFonts w:ascii="Arial" w:hAnsi="Arial" w:cs="Arial"/>
          <w:iCs/>
          <w:sz w:val="22"/>
          <w:szCs w:val="22"/>
        </w:rPr>
        <w:t xml:space="preserve">Moreno, R. (2006) ‘When worked examples don’t work: Is cognitive load theory at an Impasse?’, </w:t>
      </w:r>
      <w:r w:rsidRPr="008C750B">
        <w:rPr>
          <w:rFonts w:ascii="Arial" w:hAnsi="Arial" w:cs="Arial"/>
          <w:i/>
          <w:iCs/>
          <w:sz w:val="22"/>
          <w:szCs w:val="22"/>
        </w:rPr>
        <w:t xml:space="preserve">Learning and Instruction, </w:t>
      </w:r>
      <w:r w:rsidRPr="008C750B">
        <w:rPr>
          <w:rFonts w:ascii="Arial" w:hAnsi="Arial" w:cs="Arial"/>
          <w:iCs/>
          <w:sz w:val="22"/>
          <w:szCs w:val="22"/>
        </w:rPr>
        <w:t xml:space="preserve">16(2), pp. 170-181. DOI: </w:t>
      </w:r>
      <w:hyperlink r:id="rId15" w:tgtFrame="_blank" w:tooltip="Persistent link using digital object identifier" w:history="1">
        <w:r w:rsidRPr="008C750B">
          <w:rPr>
            <w:rStyle w:val="Hyperlink"/>
            <w:rFonts w:ascii="Arial" w:hAnsi="Arial" w:cs="Arial"/>
            <w:iCs/>
            <w:sz w:val="22"/>
            <w:szCs w:val="22"/>
          </w:rPr>
          <w:t>10.1016/j.learninstruc.2006.02.006</w:t>
        </w:r>
      </w:hyperlink>
      <w:r w:rsidRPr="008C750B">
        <w:rPr>
          <w:rFonts w:ascii="Arial" w:hAnsi="Arial" w:cs="Arial"/>
          <w:iCs/>
          <w:sz w:val="22"/>
          <w:szCs w:val="22"/>
        </w:rPr>
        <w:t>.</w:t>
      </w:r>
    </w:p>
    <w:p w14:paraId="3435C7A1" w14:textId="77777777" w:rsidR="001401DE" w:rsidRPr="008C750B" w:rsidRDefault="001401DE" w:rsidP="001401DE">
      <w:pPr>
        <w:rPr>
          <w:rFonts w:ascii="Arial" w:hAnsi="Arial" w:cs="Arial"/>
          <w:iCs/>
          <w:sz w:val="22"/>
          <w:szCs w:val="22"/>
        </w:rPr>
      </w:pPr>
    </w:p>
    <w:p w14:paraId="48DDCD4B" w14:textId="0E384C99" w:rsidR="001401DE" w:rsidRDefault="001401DE" w:rsidP="001401DE">
      <w:pPr>
        <w:rPr>
          <w:rFonts w:ascii="Arial" w:hAnsi="Arial" w:cs="Arial"/>
          <w:sz w:val="22"/>
          <w:szCs w:val="22"/>
        </w:rPr>
      </w:pPr>
      <w:proofErr w:type="spellStart"/>
      <w:r w:rsidRPr="005745EB">
        <w:rPr>
          <w:rFonts w:ascii="Arial" w:hAnsi="Arial" w:cs="Arial"/>
          <w:sz w:val="22"/>
          <w:szCs w:val="22"/>
        </w:rPr>
        <w:t>Ngu</w:t>
      </w:r>
      <w:proofErr w:type="spellEnd"/>
      <w:r w:rsidRPr="005745EB">
        <w:rPr>
          <w:rFonts w:ascii="Arial" w:hAnsi="Arial" w:cs="Arial"/>
          <w:sz w:val="22"/>
          <w:szCs w:val="22"/>
        </w:rPr>
        <w:t xml:space="preserve">, B.H. and Phan, H.P. (2021), </w:t>
      </w:r>
      <w:r>
        <w:rPr>
          <w:rFonts w:ascii="Arial" w:hAnsi="Arial" w:cs="Arial"/>
          <w:sz w:val="22"/>
          <w:szCs w:val="22"/>
        </w:rPr>
        <w:t>‘</w:t>
      </w:r>
      <w:r w:rsidRPr="005745EB">
        <w:rPr>
          <w:rFonts w:ascii="Arial" w:hAnsi="Arial" w:cs="Arial"/>
          <w:sz w:val="22"/>
          <w:szCs w:val="22"/>
        </w:rPr>
        <w:t>Learning linear equations: capitalizing on cognitive load theory and learning by analogy</w:t>
      </w:r>
      <w:r>
        <w:rPr>
          <w:rFonts w:ascii="Arial" w:hAnsi="Arial" w:cs="Arial"/>
          <w:sz w:val="22"/>
          <w:szCs w:val="22"/>
        </w:rPr>
        <w:t>’</w:t>
      </w:r>
      <w:r w:rsidRPr="005745EB">
        <w:rPr>
          <w:rFonts w:ascii="Arial" w:hAnsi="Arial" w:cs="Arial"/>
          <w:sz w:val="22"/>
          <w:szCs w:val="22"/>
        </w:rPr>
        <w:t xml:space="preserve">, </w:t>
      </w:r>
      <w:r w:rsidRPr="005745EB">
        <w:rPr>
          <w:rFonts w:ascii="Arial" w:hAnsi="Arial" w:cs="Arial"/>
          <w:i/>
          <w:iCs/>
          <w:sz w:val="22"/>
          <w:szCs w:val="22"/>
        </w:rPr>
        <w:t xml:space="preserve">International Journal of Mathematical Education in Science and Technology. </w:t>
      </w:r>
      <w:r w:rsidRPr="005745EB">
        <w:rPr>
          <w:rFonts w:ascii="Arial" w:hAnsi="Arial" w:cs="Arial"/>
          <w:sz w:val="22"/>
          <w:szCs w:val="22"/>
        </w:rPr>
        <w:t xml:space="preserve">DOI: </w:t>
      </w:r>
      <w:hyperlink r:id="rId16" w:history="1">
        <w:r w:rsidRPr="007A6AF3">
          <w:rPr>
            <w:rStyle w:val="Hyperlink"/>
            <w:rFonts w:ascii="Arial" w:hAnsi="Arial" w:cs="Arial"/>
            <w:sz w:val="22"/>
            <w:szCs w:val="22"/>
          </w:rPr>
          <w:t>10.1080/0020739X.2021.1902007</w:t>
        </w:r>
      </w:hyperlink>
      <w:r w:rsidRPr="005745EB">
        <w:rPr>
          <w:rFonts w:ascii="Arial" w:hAnsi="Arial" w:cs="Arial"/>
          <w:sz w:val="22"/>
          <w:szCs w:val="22"/>
        </w:rPr>
        <w:t>.</w:t>
      </w:r>
    </w:p>
    <w:p w14:paraId="20DF4CA5" w14:textId="77777777" w:rsidR="001401DE" w:rsidRDefault="001401DE" w:rsidP="001401DE">
      <w:pPr>
        <w:rPr>
          <w:rFonts w:ascii="Arial" w:hAnsi="Arial" w:cs="Arial"/>
          <w:sz w:val="22"/>
          <w:szCs w:val="22"/>
        </w:rPr>
      </w:pPr>
    </w:p>
    <w:p w14:paraId="0019A226" w14:textId="318C1F39" w:rsidR="001401DE" w:rsidRDefault="001401DE" w:rsidP="001401DE">
      <w:pPr>
        <w:rPr>
          <w:rFonts w:ascii="Arial" w:hAnsi="Arial" w:cs="Arial"/>
          <w:sz w:val="22"/>
          <w:szCs w:val="22"/>
        </w:rPr>
      </w:pPr>
      <w:r w:rsidRPr="005745EB">
        <w:rPr>
          <w:rFonts w:ascii="Arial" w:hAnsi="Arial" w:cs="Arial"/>
          <w:sz w:val="22"/>
          <w:szCs w:val="22"/>
        </w:rPr>
        <w:t xml:space="preserve">Pollock, E., Chandler, P. and </w:t>
      </w:r>
      <w:proofErr w:type="spellStart"/>
      <w:r w:rsidRPr="005745EB">
        <w:rPr>
          <w:rFonts w:ascii="Arial" w:hAnsi="Arial" w:cs="Arial"/>
          <w:sz w:val="22"/>
          <w:szCs w:val="22"/>
        </w:rPr>
        <w:t>Sweller</w:t>
      </w:r>
      <w:proofErr w:type="spellEnd"/>
      <w:r w:rsidRPr="005745EB">
        <w:rPr>
          <w:rFonts w:ascii="Arial" w:hAnsi="Arial" w:cs="Arial"/>
          <w:sz w:val="22"/>
          <w:szCs w:val="22"/>
        </w:rPr>
        <w:t xml:space="preserve">, J. (2002) </w:t>
      </w:r>
      <w:r>
        <w:rPr>
          <w:rFonts w:ascii="Arial" w:hAnsi="Arial" w:cs="Arial"/>
          <w:sz w:val="22"/>
          <w:szCs w:val="22"/>
        </w:rPr>
        <w:t>‘</w:t>
      </w:r>
      <w:r w:rsidRPr="005745EB">
        <w:rPr>
          <w:rFonts w:ascii="Arial" w:hAnsi="Arial" w:cs="Arial"/>
          <w:sz w:val="22"/>
          <w:szCs w:val="22"/>
        </w:rPr>
        <w:t>Assimilating complex information</w:t>
      </w:r>
      <w:r>
        <w:rPr>
          <w:rFonts w:ascii="Arial" w:hAnsi="Arial" w:cs="Arial"/>
          <w:sz w:val="22"/>
          <w:szCs w:val="22"/>
        </w:rPr>
        <w:t>’,</w:t>
      </w:r>
      <w:r w:rsidRPr="005745EB">
        <w:rPr>
          <w:rFonts w:ascii="Arial" w:hAnsi="Arial" w:cs="Arial"/>
          <w:sz w:val="22"/>
          <w:szCs w:val="22"/>
        </w:rPr>
        <w:t xml:space="preserve"> </w:t>
      </w:r>
      <w:r w:rsidRPr="005745EB">
        <w:rPr>
          <w:rFonts w:ascii="Arial" w:hAnsi="Arial" w:cs="Arial"/>
          <w:i/>
          <w:iCs/>
          <w:sz w:val="22"/>
          <w:szCs w:val="22"/>
        </w:rPr>
        <w:t xml:space="preserve">Learning and Instruction, </w:t>
      </w:r>
      <w:r w:rsidRPr="005745EB">
        <w:rPr>
          <w:rFonts w:ascii="Arial" w:hAnsi="Arial" w:cs="Arial"/>
          <w:sz w:val="22"/>
          <w:szCs w:val="22"/>
        </w:rPr>
        <w:t xml:space="preserve">12, pp. 61-68. DOI: </w:t>
      </w:r>
      <w:hyperlink r:id="rId17" w:tgtFrame="_blank" w:tooltip="Persistent link using digital object identifier" w:history="1">
        <w:r w:rsidRPr="007A6AF3">
          <w:rPr>
            <w:rStyle w:val="Hyperlink"/>
            <w:rFonts w:ascii="Arial" w:hAnsi="Arial" w:cs="Arial"/>
            <w:sz w:val="22"/>
            <w:szCs w:val="22"/>
          </w:rPr>
          <w:t>10.1016/S0959-4752(01)00016-0</w:t>
        </w:r>
      </w:hyperlink>
      <w:r w:rsidRPr="005745EB">
        <w:rPr>
          <w:rFonts w:ascii="Arial" w:hAnsi="Arial" w:cs="Arial"/>
          <w:sz w:val="22"/>
          <w:szCs w:val="22"/>
        </w:rPr>
        <w:t>.</w:t>
      </w:r>
    </w:p>
    <w:p w14:paraId="679699E8" w14:textId="77777777" w:rsidR="001401DE" w:rsidRDefault="001401DE" w:rsidP="001401DE">
      <w:pPr>
        <w:rPr>
          <w:rFonts w:ascii="Arial" w:hAnsi="Arial" w:cs="Arial"/>
          <w:sz w:val="22"/>
          <w:szCs w:val="22"/>
        </w:rPr>
      </w:pPr>
    </w:p>
    <w:p w14:paraId="726E2E7E" w14:textId="179B4F12" w:rsidR="001401DE" w:rsidRDefault="001401DE" w:rsidP="001401DE">
      <w:pPr>
        <w:rPr>
          <w:rFonts w:ascii="Arial" w:hAnsi="Arial" w:cs="Arial"/>
          <w:bCs/>
          <w:iCs/>
          <w:sz w:val="22"/>
          <w:szCs w:val="22"/>
        </w:rPr>
      </w:pPr>
      <w:proofErr w:type="spellStart"/>
      <w:r w:rsidRPr="005745EB">
        <w:rPr>
          <w:rFonts w:ascii="Arial" w:hAnsi="Arial" w:cs="Arial"/>
          <w:bCs/>
          <w:iCs/>
          <w:sz w:val="22"/>
          <w:szCs w:val="22"/>
        </w:rPr>
        <w:t>Rosenshine</w:t>
      </w:r>
      <w:proofErr w:type="spellEnd"/>
      <w:r w:rsidRPr="005745EB">
        <w:rPr>
          <w:rFonts w:ascii="Arial" w:hAnsi="Arial" w:cs="Arial"/>
          <w:bCs/>
          <w:iCs/>
          <w:sz w:val="22"/>
          <w:szCs w:val="22"/>
        </w:rPr>
        <w:t xml:space="preserve">, B. (2012) </w:t>
      </w:r>
      <w:r>
        <w:rPr>
          <w:rFonts w:ascii="Arial" w:hAnsi="Arial" w:cs="Arial"/>
          <w:bCs/>
          <w:iCs/>
          <w:sz w:val="22"/>
          <w:szCs w:val="22"/>
        </w:rPr>
        <w:t>‘</w:t>
      </w:r>
      <w:r w:rsidRPr="005745EB">
        <w:rPr>
          <w:rFonts w:ascii="Arial" w:hAnsi="Arial" w:cs="Arial"/>
          <w:bCs/>
          <w:iCs/>
          <w:sz w:val="22"/>
          <w:szCs w:val="22"/>
        </w:rPr>
        <w:t>Principles of instruction: Research-based strategies that all teachers should know</w:t>
      </w:r>
      <w:r>
        <w:rPr>
          <w:rFonts w:ascii="Arial" w:hAnsi="Arial" w:cs="Arial"/>
          <w:bCs/>
          <w:iCs/>
          <w:sz w:val="22"/>
          <w:szCs w:val="22"/>
        </w:rPr>
        <w:t>’</w:t>
      </w:r>
      <w:r w:rsidRPr="005745EB">
        <w:rPr>
          <w:rFonts w:ascii="Arial" w:hAnsi="Arial" w:cs="Arial"/>
          <w:bCs/>
          <w:iCs/>
          <w:sz w:val="22"/>
          <w:szCs w:val="22"/>
        </w:rPr>
        <w:t xml:space="preserve">, </w:t>
      </w:r>
      <w:r w:rsidRPr="005745EB">
        <w:rPr>
          <w:rFonts w:ascii="Arial" w:hAnsi="Arial" w:cs="Arial"/>
          <w:bCs/>
          <w:i/>
          <w:sz w:val="22"/>
          <w:szCs w:val="22"/>
        </w:rPr>
        <w:t xml:space="preserve">The </w:t>
      </w:r>
      <w:r>
        <w:rPr>
          <w:rFonts w:ascii="Arial" w:hAnsi="Arial" w:cs="Arial"/>
          <w:bCs/>
          <w:i/>
          <w:sz w:val="22"/>
          <w:szCs w:val="22"/>
        </w:rPr>
        <w:t>American Educator</w:t>
      </w:r>
      <w:r w:rsidRPr="005745EB">
        <w:rPr>
          <w:rFonts w:ascii="Arial" w:hAnsi="Arial" w:cs="Arial"/>
          <w:bCs/>
          <w:i/>
          <w:sz w:val="22"/>
          <w:szCs w:val="22"/>
        </w:rPr>
        <w:t xml:space="preserve">, </w:t>
      </w:r>
      <w:r>
        <w:rPr>
          <w:rFonts w:ascii="Arial" w:hAnsi="Arial" w:cs="Arial"/>
          <w:bCs/>
          <w:iCs/>
          <w:sz w:val="22"/>
          <w:szCs w:val="22"/>
        </w:rPr>
        <w:t>36</w:t>
      </w:r>
      <w:r w:rsidRPr="005745EB">
        <w:rPr>
          <w:rFonts w:ascii="Arial" w:hAnsi="Arial" w:cs="Arial"/>
          <w:bCs/>
          <w:iCs/>
          <w:sz w:val="22"/>
          <w:szCs w:val="22"/>
        </w:rPr>
        <w:t>, p</w:t>
      </w:r>
      <w:r>
        <w:rPr>
          <w:rFonts w:ascii="Arial" w:hAnsi="Arial" w:cs="Arial"/>
          <w:bCs/>
          <w:iCs/>
          <w:sz w:val="22"/>
          <w:szCs w:val="22"/>
        </w:rPr>
        <w:t>p. 13-20</w:t>
      </w:r>
      <w:r w:rsidRPr="005745EB">
        <w:rPr>
          <w:rFonts w:ascii="Arial" w:hAnsi="Arial" w:cs="Arial"/>
          <w:bCs/>
          <w:iCs/>
          <w:sz w:val="22"/>
          <w:szCs w:val="22"/>
        </w:rPr>
        <w:t>.</w:t>
      </w:r>
    </w:p>
    <w:p w14:paraId="3C352DB2" w14:textId="77777777" w:rsidR="001401DE" w:rsidRDefault="001401DE" w:rsidP="001401DE">
      <w:pPr>
        <w:rPr>
          <w:rFonts w:ascii="Arial" w:hAnsi="Arial" w:cs="Arial"/>
          <w:bCs/>
          <w:iCs/>
          <w:sz w:val="22"/>
          <w:szCs w:val="22"/>
        </w:rPr>
      </w:pPr>
    </w:p>
    <w:p w14:paraId="07FA9BCD" w14:textId="5F26DC6E" w:rsidR="001401DE" w:rsidRDefault="001401DE" w:rsidP="001401DE">
      <w:pPr>
        <w:rPr>
          <w:rFonts w:ascii="Arial" w:hAnsi="Arial" w:cs="Arial"/>
          <w:bCs/>
          <w:iCs/>
          <w:sz w:val="22"/>
          <w:szCs w:val="22"/>
        </w:rPr>
      </w:pPr>
      <w:proofErr w:type="spellStart"/>
      <w:r w:rsidRPr="00606802">
        <w:rPr>
          <w:rFonts w:ascii="Arial" w:hAnsi="Arial" w:cs="Arial"/>
          <w:bCs/>
          <w:iCs/>
          <w:sz w:val="22"/>
          <w:szCs w:val="22"/>
        </w:rPr>
        <w:t>Shibl</w:t>
      </w:r>
      <w:proofErr w:type="spellEnd"/>
      <w:r w:rsidRPr="00606802">
        <w:rPr>
          <w:rFonts w:ascii="Arial" w:hAnsi="Arial" w:cs="Arial"/>
          <w:bCs/>
          <w:iCs/>
          <w:sz w:val="22"/>
          <w:szCs w:val="22"/>
        </w:rPr>
        <w:t xml:space="preserve">, D., and West, R., (2018) </w:t>
      </w:r>
      <w:r w:rsidRPr="00606802">
        <w:rPr>
          <w:rFonts w:ascii="Arial" w:hAnsi="Arial" w:cs="Arial"/>
          <w:bCs/>
          <w:i/>
          <w:sz w:val="22"/>
          <w:szCs w:val="22"/>
        </w:rPr>
        <w:t>Cognitive load theory and its application in the classroom. Impact</w:t>
      </w:r>
      <w:r w:rsidRPr="00606802">
        <w:rPr>
          <w:rFonts w:ascii="Arial" w:hAnsi="Arial" w:cs="Arial"/>
          <w:bCs/>
          <w:iCs/>
          <w:sz w:val="22"/>
          <w:szCs w:val="22"/>
        </w:rPr>
        <w:t xml:space="preserve">. Available at: </w:t>
      </w:r>
      <w:hyperlink r:id="rId18" w:history="1">
        <w:r w:rsidRPr="00606802">
          <w:rPr>
            <w:rStyle w:val="Hyperlink"/>
            <w:rFonts w:ascii="Arial" w:hAnsi="Arial" w:cs="Arial"/>
            <w:bCs/>
            <w:iCs/>
            <w:sz w:val="22"/>
            <w:szCs w:val="22"/>
          </w:rPr>
          <w:t>https://impact.chartered.college/article/shibli-cognitive-load-theory-classroom/</w:t>
        </w:r>
      </w:hyperlink>
      <w:r w:rsidRPr="00606802">
        <w:rPr>
          <w:rFonts w:ascii="Arial" w:hAnsi="Arial" w:cs="Arial"/>
          <w:bCs/>
          <w:iCs/>
          <w:sz w:val="22"/>
          <w:szCs w:val="22"/>
        </w:rPr>
        <w:t>. (Accessed: 19 September 2021).</w:t>
      </w:r>
    </w:p>
    <w:p w14:paraId="70E34ED6" w14:textId="77777777" w:rsidR="001401DE" w:rsidRPr="00606802" w:rsidRDefault="001401DE" w:rsidP="001401DE">
      <w:pPr>
        <w:rPr>
          <w:rFonts w:ascii="Arial" w:hAnsi="Arial" w:cs="Arial"/>
          <w:bCs/>
          <w:iCs/>
          <w:sz w:val="22"/>
          <w:szCs w:val="22"/>
        </w:rPr>
      </w:pPr>
    </w:p>
    <w:p w14:paraId="3437CAAF" w14:textId="65B8A7C3" w:rsidR="001401DE" w:rsidRDefault="001401DE" w:rsidP="001401DE">
      <w:pPr>
        <w:rPr>
          <w:rFonts w:ascii="Arial" w:hAnsi="Arial" w:cs="Arial"/>
          <w:bCs/>
          <w:iCs/>
          <w:sz w:val="22"/>
          <w:szCs w:val="22"/>
        </w:rPr>
      </w:pPr>
      <w:proofErr w:type="spellStart"/>
      <w:r w:rsidRPr="00606802">
        <w:rPr>
          <w:rFonts w:ascii="Arial" w:hAnsi="Arial" w:cs="Arial"/>
          <w:bCs/>
          <w:iCs/>
          <w:sz w:val="22"/>
          <w:szCs w:val="22"/>
        </w:rPr>
        <w:t>Spanjers</w:t>
      </w:r>
      <w:proofErr w:type="spellEnd"/>
      <w:r w:rsidRPr="00606802">
        <w:rPr>
          <w:rFonts w:ascii="Arial" w:hAnsi="Arial" w:cs="Arial"/>
          <w:bCs/>
          <w:iCs/>
          <w:sz w:val="22"/>
          <w:szCs w:val="22"/>
        </w:rPr>
        <w:t xml:space="preserve">, I.A.E., van Gog, </w:t>
      </w:r>
      <w:r w:rsidR="004254C6" w:rsidRPr="00606802">
        <w:rPr>
          <w:rFonts w:ascii="Arial" w:hAnsi="Arial" w:cs="Arial"/>
          <w:bCs/>
          <w:iCs/>
          <w:sz w:val="22"/>
          <w:szCs w:val="22"/>
        </w:rPr>
        <w:t>T.,</w:t>
      </w:r>
      <w:r w:rsidRPr="00606802">
        <w:rPr>
          <w:rFonts w:ascii="Arial" w:hAnsi="Arial" w:cs="Arial"/>
          <w:bCs/>
          <w:iCs/>
          <w:sz w:val="22"/>
          <w:szCs w:val="22"/>
        </w:rPr>
        <w:t xml:space="preserve"> and van </w:t>
      </w:r>
      <w:proofErr w:type="spellStart"/>
      <w:r w:rsidRPr="00606802">
        <w:rPr>
          <w:rFonts w:ascii="Arial" w:hAnsi="Arial" w:cs="Arial"/>
          <w:bCs/>
          <w:iCs/>
          <w:sz w:val="22"/>
          <w:szCs w:val="22"/>
        </w:rPr>
        <w:t>Merrienboer</w:t>
      </w:r>
      <w:proofErr w:type="spellEnd"/>
      <w:r w:rsidRPr="00606802">
        <w:rPr>
          <w:rFonts w:ascii="Arial" w:hAnsi="Arial" w:cs="Arial"/>
          <w:bCs/>
          <w:iCs/>
          <w:sz w:val="22"/>
          <w:szCs w:val="22"/>
        </w:rPr>
        <w:t xml:space="preserve">, J.J.G. (2012). ‘Segmentation of worked examples: Effects on cognitive load and learning’, </w:t>
      </w:r>
      <w:r w:rsidRPr="00606802">
        <w:rPr>
          <w:rFonts w:ascii="Arial" w:hAnsi="Arial" w:cs="Arial"/>
          <w:bCs/>
          <w:i/>
          <w:iCs/>
          <w:sz w:val="22"/>
          <w:szCs w:val="22"/>
        </w:rPr>
        <w:t xml:space="preserve">Applied Cognitive Psychology, </w:t>
      </w:r>
      <w:r w:rsidRPr="00606802">
        <w:rPr>
          <w:rFonts w:ascii="Arial" w:hAnsi="Arial" w:cs="Arial"/>
          <w:bCs/>
          <w:iCs/>
          <w:sz w:val="22"/>
          <w:szCs w:val="22"/>
        </w:rPr>
        <w:t xml:space="preserve">26(3), pp. 352-358. DOI: </w:t>
      </w:r>
      <w:hyperlink r:id="rId19" w:history="1">
        <w:r w:rsidRPr="00606802">
          <w:rPr>
            <w:rStyle w:val="Hyperlink"/>
            <w:rFonts w:ascii="Arial" w:hAnsi="Arial" w:cs="Arial"/>
            <w:bCs/>
            <w:iCs/>
            <w:sz w:val="22"/>
            <w:szCs w:val="22"/>
          </w:rPr>
          <w:t>10.1002/acp.1832</w:t>
        </w:r>
      </w:hyperlink>
      <w:r w:rsidRPr="00606802">
        <w:rPr>
          <w:rFonts w:ascii="Arial" w:hAnsi="Arial" w:cs="Arial"/>
          <w:bCs/>
          <w:iCs/>
          <w:sz w:val="22"/>
          <w:szCs w:val="22"/>
        </w:rPr>
        <w:t>.</w:t>
      </w:r>
    </w:p>
    <w:p w14:paraId="4CA688CE" w14:textId="77777777" w:rsidR="001401DE" w:rsidRPr="00606802" w:rsidRDefault="001401DE" w:rsidP="001401DE">
      <w:pPr>
        <w:rPr>
          <w:rFonts w:ascii="Arial" w:hAnsi="Arial" w:cs="Arial"/>
          <w:bCs/>
          <w:iCs/>
          <w:sz w:val="22"/>
          <w:szCs w:val="22"/>
        </w:rPr>
      </w:pPr>
    </w:p>
    <w:p w14:paraId="5B6772CA" w14:textId="2BDB2FE3" w:rsidR="001401DE" w:rsidRDefault="001401DE" w:rsidP="001401DE">
      <w:pPr>
        <w:rPr>
          <w:rFonts w:ascii="Arial" w:hAnsi="Arial" w:cs="Arial"/>
          <w:sz w:val="22"/>
          <w:szCs w:val="22"/>
        </w:rPr>
      </w:pPr>
      <w:proofErr w:type="spellStart"/>
      <w:r w:rsidRPr="00606802">
        <w:rPr>
          <w:rFonts w:ascii="Arial" w:hAnsi="Arial" w:cs="Arial"/>
          <w:sz w:val="22"/>
          <w:szCs w:val="22"/>
        </w:rPr>
        <w:t>Sweller</w:t>
      </w:r>
      <w:proofErr w:type="spellEnd"/>
      <w:r w:rsidRPr="00606802">
        <w:rPr>
          <w:rFonts w:ascii="Arial" w:hAnsi="Arial" w:cs="Arial"/>
          <w:sz w:val="22"/>
          <w:szCs w:val="22"/>
        </w:rPr>
        <w:t xml:space="preserve">, J. (1994) ‘Cognitive load theory, learning difficulty and instructional design’, </w:t>
      </w:r>
      <w:r w:rsidRPr="00606802">
        <w:rPr>
          <w:rFonts w:ascii="Arial" w:hAnsi="Arial" w:cs="Arial"/>
          <w:i/>
          <w:iCs/>
          <w:sz w:val="22"/>
          <w:szCs w:val="22"/>
        </w:rPr>
        <w:t xml:space="preserve">Learning and Instruction, </w:t>
      </w:r>
      <w:r w:rsidRPr="00606802">
        <w:rPr>
          <w:rFonts w:ascii="Arial" w:hAnsi="Arial" w:cs="Arial"/>
          <w:sz w:val="22"/>
          <w:szCs w:val="22"/>
        </w:rPr>
        <w:t xml:space="preserve">4(4), pp. 295-312. DOI: </w:t>
      </w:r>
      <w:hyperlink r:id="rId20" w:tgtFrame="_blank" w:tooltip="Persistent link using digital object identifier" w:history="1">
        <w:r w:rsidRPr="00606802">
          <w:rPr>
            <w:rStyle w:val="Hyperlink"/>
            <w:rFonts w:ascii="Arial" w:hAnsi="Arial" w:cs="Arial"/>
            <w:sz w:val="22"/>
            <w:szCs w:val="22"/>
          </w:rPr>
          <w:t>10.1016/0959-4752(94)90003-5</w:t>
        </w:r>
      </w:hyperlink>
      <w:r w:rsidRPr="00606802">
        <w:rPr>
          <w:rFonts w:ascii="Arial" w:hAnsi="Arial" w:cs="Arial"/>
          <w:sz w:val="22"/>
          <w:szCs w:val="22"/>
        </w:rPr>
        <w:t>.</w:t>
      </w:r>
    </w:p>
    <w:p w14:paraId="12C8E445" w14:textId="77777777" w:rsidR="001401DE" w:rsidRPr="00606802" w:rsidRDefault="001401DE" w:rsidP="001401DE">
      <w:pPr>
        <w:rPr>
          <w:rFonts w:ascii="Arial" w:hAnsi="Arial" w:cs="Arial"/>
          <w:sz w:val="22"/>
          <w:szCs w:val="22"/>
        </w:rPr>
      </w:pPr>
    </w:p>
    <w:p w14:paraId="2AAB99B5" w14:textId="3FE9E583" w:rsidR="001401DE" w:rsidRDefault="001401DE" w:rsidP="001401DE">
      <w:pPr>
        <w:rPr>
          <w:rFonts w:ascii="Arial" w:hAnsi="Arial" w:cs="Arial"/>
          <w:sz w:val="22"/>
          <w:szCs w:val="22"/>
        </w:rPr>
      </w:pPr>
      <w:proofErr w:type="spellStart"/>
      <w:r w:rsidRPr="00606802">
        <w:rPr>
          <w:rFonts w:ascii="Arial" w:hAnsi="Arial" w:cs="Arial"/>
          <w:sz w:val="22"/>
          <w:szCs w:val="22"/>
        </w:rPr>
        <w:t>Sweller</w:t>
      </w:r>
      <w:proofErr w:type="spellEnd"/>
      <w:r w:rsidRPr="00606802">
        <w:rPr>
          <w:rFonts w:ascii="Arial" w:hAnsi="Arial" w:cs="Arial"/>
          <w:sz w:val="22"/>
          <w:szCs w:val="22"/>
        </w:rPr>
        <w:t>, J. (2010) ‘Element Interactivity and Intrinsic, Extraneous, and Germane Cognitive Load’, </w:t>
      </w:r>
      <w:r w:rsidRPr="00606802">
        <w:rPr>
          <w:rFonts w:ascii="Arial" w:hAnsi="Arial" w:cs="Arial"/>
          <w:i/>
          <w:iCs/>
          <w:sz w:val="22"/>
          <w:szCs w:val="22"/>
        </w:rPr>
        <w:t>Educational Psychology Review</w:t>
      </w:r>
      <w:r w:rsidRPr="00606802">
        <w:rPr>
          <w:rFonts w:ascii="Arial" w:hAnsi="Arial" w:cs="Arial"/>
          <w:sz w:val="22"/>
          <w:szCs w:val="22"/>
        </w:rPr>
        <w:t>, 2</w:t>
      </w:r>
      <w:r w:rsidRPr="00606802">
        <w:rPr>
          <w:rFonts w:ascii="Arial" w:hAnsi="Arial" w:cs="Arial"/>
          <w:i/>
          <w:iCs/>
          <w:sz w:val="22"/>
          <w:szCs w:val="22"/>
        </w:rPr>
        <w:t>2</w:t>
      </w:r>
      <w:r w:rsidRPr="00606802">
        <w:rPr>
          <w:rFonts w:ascii="Arial" w:hAnsi="Arial" w:cs="Arial"/>
          <w:sz w:val="22"/>
          <w:szCs w:val="22"/>
        </w:rPr>
        <w:t xml:space="preserve">(2), pp. 123–138. DOI: </w:t>
      </w:r>
      <w:hyperlink r:id="rId21" w:history="1">
        <w:r w:rsidRPr="00606802">
          <w:rPr>
            <w:rStyle w:val="Hyperlink"/>
            <w:rFonts w:ascii="Arial" w:hAnsi="Arial" w:cs="Arial"/>
            <w:sz w:val="22"/>
            <w:szCs w:val="22"/>
          </w:rPr>
          <w:t>10.1007/s10648-010-9128-5</w:t>
        </w:r>
      </w:hyperlink>
      <w:r>
        <w:rPr>
          <w:rFonts w:ascii="Arial" w:hAnsi="Arial" w:cs="Arial"/>
          <w:sz w:val="22"/>
          <w:szCs w:val="22"/>
        </w:rPr>
        <w:t>.</w:t>
      </w:r>
    </w:p>
    <w:p w14:paraId="0B16A025" w14:textId="77777777" w:rsidR="001401DE" w:rsidRPr="00606802" w:rsidRDefault="001401DE" w:rsidP="001401DE">
      <w:pPr>
        <w:rPr>
          <w:rFonts w:ascii="Arial" w:hAnsi="Arial" w:cs="Arial"/>
          <w:sz w:val="22"/>
          <w:szCs w:val="22"/>
        </w:rPr>
      </w:pPr>
    </w:p>
    <w:p w14:paraId="143484EE" w14:textId="7E0A5ED7" w:rsidR="001401DE" w:rsidRDefault="001401DE" w:rsidP="001401DE">
      <w:pPr>
        <w:rPr>
          <w:rFonts w:ascii="Arial" w:hAnsi="Arial" w:cs="Arial"/>
          <w:sz w:val="22"/>
          <w:szCs w:val="22"/>
        </w:rPr>
      </w:pPr>
      <w:r w:rsidRPr="00606802">
        <w:rPr>
          <w:rFonts w:ascii="Arial" w:hAnsi="Arial" w:cs="Arial"/>
          <w:sz w:val="22"/>
          <w:szCs w:val="22"/>
        </w:rPr>
        <w:t xml:space="preserve">Tripp, D. (2012) </w:t>
      </w:r>
      <w:r w:rsidRPr="00606802">
        <w:rPr>
          <w:rFonts w:ascii="Arial" w:hAnsi="Arial" w:cs="Arial"/>
          <w:i/>
          <w:iCs/>
          <w:sz w:val="22"/>
          <w:szCs w:val="22"/>
        </w:rPr>
        <w:t xml:space="preserve">Critical incidents in teaching: developing professional judgement. </w:t>
      </w:r>
      <w:r w:rsidRPr="00606802">
        <w:rPr>
          <w:rFonts w:ascii="Arial" w:hAnsi="Arial" w:cs="Arial"/>
          <w:sz w:val="22"/>
          <w:szCs w:val="22"/>
        </w:rPr>
        <w:t xml:space="preserve">New York: Routledge. </w:t>
      </w:r>
    </w:p>
    <w:p w14:paraId="6EE54F2B" w14:textId="77777777" w:rsidR="001401DE" w:rsidRPr="00606802" w:rsidRDefault="001401DE" w:rsidP="001401DE">
      <w:pPr>
        <w:rPr>
          <w:rFonts w:ascii="Arial" w:hAnsi="Arial" w:cs="Arial"/>
          <w:sz w:val="22"/>
          <w:szCs w:val="22"/>
        </w:rPr>
      </w:pPr>
    </w:p>
    <w:p w14:paraId="3DDC5F93" w14:textId="6E1B2891" w:rsidR="001401DE" w:rsidRDefault="001401DE" w:rsidP="001401DE">
      <w:pPr>
        <w:rPr>
          <w:rFonts w:ascii="Arial" w:hAnsi="Arial" w:cs="Arial"/>
          <w:sz w:val="22"/>
          <w:szCs w:val="22"/>
        </w:rPr>
      </w:pPr>
      <w:r w:rsidRPr="00606802">
        <w:rPr>
          <w:rFonts w:ascii="Arial" w:hAnsi="Arial" w:cs="Arial"/>
          <w:sz w:val="22"/>
          <w:szCs w:val="22"/>
        </w:rPr>
        <w:t xml:space="preserve">Wales Government (2021) </w:t>
      </w:r>
      <w:r w:rsidRPr="00606802">
        <w:rPr>
          <w:rFonts w:ascii="Arial" w:hAnsi="Arial" w:cs="Arial"/>
          <w:i/>
          <w:iCs/>
          <w:sz w:val="22"/>
          <w:szCs w:val="22"/>
        </w:rPr>
        <w:t>Developing a vision for curriculum design</w:t>
      </w:r>
      <w:r w:rsidRPr="00606802">
        <w:rPr>
          <w:rFonts w:ascii="Arial" w:hAnsi="Arial" w:cs="Arial"/>
          <w:sz w:val="22"/>
          <w:szCs w:val="22"/>
        </w:rPr>
        <w:t xml:space="preserve">. Welsh Government. Available at: </w:t>
      </w:r>
      <w:hyperlink r:id="rId22" w:anchor="skills-integral-to-the-four-purposes" w:history="1">
        <w:r w:rsidRPr="00606802">
          <w:rPr>
            <w:rStyle w:val="Hyperlink"/>
            <w:rFonts w:ascii="Arial" w:hAnsi="Arial" w:cs="Arial"/>
            <w:sz w:val="22"/>
            <w:szCs w:val="22"/>
          </w:rPr>
          <w:t>https://hwb.gov.wales/curriculum-for-wales/designing-your-curriculum/developing-a-vision-for-curriculum-design/#skills-integral-to-the-four-purposes</w:t>
        </w:r>
      </w:hyperlink>
      <w:r w:rsidRPr="00606802">
        <w:rPr>
          <w:rFonts w:ascii="Arial" w:hAnsi="Arial" w:cs="Arial"/>
          <w:sz w:val="22"/>
          <w:szCs w:val="22"/>
        </w:rPr>
        <w:t>. (Accessed: 5 October 2021).</w:t>
      </w:r>
    </w:p>
    <w:p w14:paraId="0293BFA0" w14:textId="77777777" w:rsidR="001401DE" w:rsidRPr="00606802" w:rsidRDefault="001401DE" w:rsidP="001401DE">
      <w:pPr>
        <w:rPr>
          <w:rFonts w:ascii="Arial" w:hAnsi="Arial" w:cs="Arial"/>
          <w:sz w:val="22"/>
          <w:szCs w:val="22"/>
        </w:rPr>
      </w:pPr>
    </w:p>
    <w:p w14:paraId="4A4B5E52" w14:textId="4729BF12" w:rsidR="001401DE" w:rsidRDefault="001401DE" w:rsidP="001401DE">
      <w:pPr>
        <w:rPr>
          <w:rFonts w:ascii="Arial" w:hAnsi="Arial" w:cs="Arial"/>
          <w:sz w:val="22"/>
          <w:szCs w:val="22"/>
        </w:rPr>
      </w:pPr>
      <w:r w:rsidRPr="00606802">
        <w:rPr>
          <w:rFonts w:ascii="Arial" w:hAnsi="Arial" w:cs="Arial"/>
          <w:sz w:val="22"/>
          <w:szCs w:val="22"/>
        </w:rPr>
        <w:t>Wales Government, (2020</w:t>
      </w:r>
      <w:r w:rsidR="00175D1D">
        <w:rPr>
          <w:rFonts w:ascii="Arial" w:hAnsi="Arial" w:cs="Arial"/>
          <w:sz w:val="22"/>
          <w:szCs w:val="22"/>
        </w:rPr>
        <w:t>a</w:t>
      </w:r>
      <w:r w:rsidRPr="00606802">
        <w:rPr>
          <w:rFonts w:ascii="Arial" w:hAnsi="Arial" w:cs="Arial"/>
          <w:sz w:val="22"/>
          <w:szCs w:val="22"/>
        </w:rPr>
        <w:t xml:space="preserve">). Supporting learner progression: assessment guidance. Welsh Government. Available at: </w:t>
      </w:r>
      <w:hyperlink r:id="rId23" w:history="1">
        <w:r w:rsidRPr="005B10A3">
          <w:rPr>
            <w:rStyle w:val="Hyperlink"/>
            <w:rFonts w:ascii="Arial" w:hAnsi="Arial" w:cs="Arial"/>
            <w:sz w:val="22"/>
            <w:szCs w:val="22"/>
          </w:rPr>
          <w:t>https://hwb.gov.wales/curriculum-for-walessupporting-learner-progression-assessment-guidance</w:t>
        </w:r>
      </w:hyperlink>
      <w:r w:rsidRPr="00606802">
        <w:rPr>
          <w:rFonts w:ascii="Arial" w:hAnsi="Arial" w:cs="Arial"/>
          <w:sz w:val="22"/>
          <w:szCs w:val="22"/>
        </w:rPr>
        <w:t>. (Accessed: 5 October 2021).</w:t>
      </w:r>
    </w:p>
    <w:p w14:paraId="4F5C0C7F" w14:textId="77777777" w:rsidR="001401DE" w:rsidRPr="00606802" w:rsidRDefault="001401DE" w:rsidP="001401DE">
      <w:pPr>
        <w:rPr>
          <w:rFonts w:ascii="Arial" w:hAnsi="Arial" w:cs="Arial"/>
          <w:sz w:val="22"/>
          <w:szCs w:val="22"/>
        </w:rPr>
      </w:pPr>
    </w:p>
    <w:p w14:paraId="486E5A69" w14:textId="19585342" w:rsidR="001401DE" w:rsidRDefault="001401DE" w:rsidP="001401DE">
      <w:pPr>
        <w:rPr>
          <w:rFonts w:ascii="Arial" w:hAnsi="Arial" w:cs="Arial"/>
          <w:sz w:val="22"/>
          <w:szCs w:val="22"/>
        </w:rPr>
      </w:pPr>
      <w:r w:rsidRPr="00606802">
        <w:rPr>
          <w:rFonts w:ascii="Arial" w:hAnsi="Arial" w:cs="Arial"/>
          <w:sz w:val="22"/>
          <w:szCs w:val="22"/>
        </w:rPr>
        <w:t xml:space="preserve">Wales Government. (2010). </w:t>
      </w:r>
      <w:r w:rsidRPr="00606802">
        <w:rPr>
          <w:rFonts w:ascii="Arial" w:hAnsi="Arial" w:cs="Arial"/>
          <w:i/>
          <w:iCs/>
          <w:sz w:val="22"/>
          <w:szCs w:val="22"/>
        </w:rPr>
        <w:t xml:space="preserve">How to develop thinking and assessment for learning in the classroom. </w:t>
      </w:r>
      <w:r w:rsidRPr="00606802">
        <w:rPr>
          <w:rFonts w:ascii="Arial" w:hAnsi="Arial" w:cs="Arial"/>
          <w:sz w:val="22"/>
          <w:szCs w:val="22"/>
        </w:rPr>
        <w:t xml:space="preserve">Welsh Government. Available at: </w:t>
      </w:r>
      <w:hyperlink r:id="rId24" w:history="1">
        <w:r w:rsidRPr="00606802">
          <w:rPr>
            <w:rStyle w:val="Hyperlink"/>
            <w:rFonts w:ascii="Arial" w:hAnsi="Arial" w:cs="Arial"/>
            <w:sz w:val="22"/>
            <w:szCs w:val="22"/>
          </w:rPr>
          <w:t>https://hwb.gov.wales/api/storage/663d00fd-9c3b-4003-9a1f-0012bad39fad/how-to-develop-thinking-and-assessment-for-learning-in-the-classroom.pdf</w:t>
        </w:r>
      </w:hyperlink>
      <w:r w:rsidRPr="00606802">
        <w:rPr>
          <w:rFonts w:ascii="Arial" w:hAnsi="Arial" w:cs="Arial"/>
          <w:sz w:val="22"/>
          <w:szCs w:val="22"/>
        </w:rPr>
        <w:t>. (Accessed: 27 September 2021).</w:t>
      </w:r>
    </w:p>
    <w:p w14:paraId="6C7ECCC3" w14:textId="77777777" w:rsidR="001401DE" w:rsidRPr="00606802" w:rsidRDefault="001401DE" w:rsidP="001401DE">
      <w:pPr>
        <w:rPr>
          <w:rFonts w:ascii="Arial" w:hAnsi="Arial" w:cs="Arial"/>
          <w:i/>
          <w:iCs/>
          <w:sz w:val="22"/>
          <w:szCs w:val="22"/>
        </w:rPr>
      </w:pPr>
    </w:p>
    <w:p w14:paraId="4C8F5A31" w14:textId="5782411C" w:rsidR="001401DE" w:rsidRDefault="001401DE" w:rsidP="001401DE">
      <w:pPr>
        <w:pStyle w:val="NoSpacing"/>
        <w:rPr>
          <w:rFonts w:ascii="Arial" w:hAnsi="Arial" w:cs="Arial"/>
          <w:sz w:val="22"/>
          <w:szCs w:val="22"/>
        </w:rPr>
      </w:pPr>
      <w:r w:rsidRPr="00606802">
        <w:rPr>
          <w:rFonts w:ascii="Arial" w:hAnsi="Arial" w:cs="Arial"/>
          <w:sz w:val="22"/>
          <w:szCs w:val="22"/>
        </w:rPr>
        <w:t xml:space="preserve">Wales Government. (2019). </w:t>
      </w:r>
      <w:r w:rsidRPr="00606802">
        <w:rPr>
          <w:rFonts w:ascii="Arial" w:hAnsi="Arial" w:cs="Arial"/>
          <w:i/>
          <w:iCs/>
          <w:sz w:val="22"/>
          <w:szCs w:val="22"/>
        </w:rPr>
        <w:t xml:space="preserve">Achievement and entitlement to free school meals: 2019: </w:t>
      </w:r>
      <w:r w:rsidRPr="00606802">
        <w:rPr>
          <w:rFonts w:ascii="Arial" w:hAnsi="Arial" w:cs="Arial"/>
          <w:sz w:val="22"/>
          <w:szCs w:val="22"/>
        </w:rPr>
        <w:t xml:space="preserve">Welsh Government. Available at: </w:t>
      </w:r>
      <w:hyperlink r:id="rId25" w:history="1">
        <w:r w:rsidRPr="00606802">
          <w:rPr>
            <w:rStyle w:val="Hyperlink"/>
            <w:rFonts w:ascii="Arial" w:hAnsi="Arial" w:cs="Arial"/>
            <w:sz w:val="22"/>
            <w:szCs w:val="22"/>
          </w:rPr>
          <w:t>https://gov.wales/achievement-and-entitlement-free-school-meals-2019</w:t>
        </w:r>
      </w:hyperlink>
      <w:r w:rsidRPr="00606802">
        <w:rPr>
          <w:rFonts w:ascii="Arial" w:hAnsi="Arial" w:cs="Arial"/>
          <w:sz w:val="22"/>
          <w:szCs w:val="22"/>
        </w:rPr>
        <w:t>. (Accessed: 5 October 2021).</w:t>
      </w:r>
    </w:p>
    <w:p w14:paraId="3B08BB25" w14:textId="77777777" w:rsidR="001401DE" w:rsidRPr="00606802" w:rsidRDefault="001401DE" w:rsidP="001401DE">
      <w:pPr>
        <w:pStyle w:val="NoSpacing"/>
        <w:rPr>
          <w:rFonts w:ascii="Arial" w:hAnsi="Arial" w:cs="Arial"/>
          <w:sz w:val="22"/>
          <w:szCs w:val="22"/>
        </w:rPr>
      </w:pPr>
    </w:p>
    <w:p w14:paraId="3283E0CB" w14:textId="71812BD7" w:rsidR="001401DE" w:rsidRDefault="001401DE" w:rsidP="001401DE">
      <w:pPr>
        <w:rPr>
          <w:rFonts w:ascii="Arial" w:hAnsi="Arial" w:cs="Arial"/>
          <w:sz w:val="22"/>
          <w:szCs w:val="22"/>
        </w:rPr>
      </w:pPr>
      <w:r w:rsidRPr="00606802">
        <w:rPr>
          <w:rFonts w:ascii="Arial" w:hAnsi="Arial" w:cs="Arial"/>
          <w:sz w:val="22"/>
          <w:szCs w:val="22"/>
        </w:rPr>
        <w:lastRenderedPageBreak/>
        <w:t>Wales Government. (2020</w:t>
      </w:r>
      <w:r w:rsidR="00175D1D">
        <w:rPr>
          <w:rFonts w:ascii="Arial" w:hAnsi="Arial" w:cs="Arial"/>
          <w:sz w:val="22"/>
          <w:szCs w:val="22"/>
        </w:rPr>
        <w:t>b</w:t>
      </w:r>
      <w:r w:rsidRPr="00606802">
        <w:rPr>
          <w:rFonts w:ascii="Arial" w:hAnsi="Arial" w:cs="Arial"/>
          <w:sz w:val="22"/>
          <w:szCs w:val="22"/>
        </w:rPr>
        <w:t xml:space="preserve">). </w:t>
      </w:r>
      <w:r w:rsidRPr="00606802">
        <w:rPr>
          <w:rFonts w:ascii="Arial" w:hAnsi="Arial" w:cs="Arial"/>
          <w:i/>
          <w:iCs/>
          <w:sz w:val="22"/>
          <w:szCs w:val="22"/>
        </w:rPr>
        <w:t xml:space="preserve">Professional standards: </w:t>
      </w:r>
      <w:r w:rsidRPr="00606802">
        <w:rPr>
          <w:rFonts w:ascii="Arial" w:hAnsi="Arial" w:cs="Arial"/>
          <w:sz w:val="22"/>
          <w:szCs w:val="22"/>
        </w:rPr>
        <w:t xml:space="preserve">Welsh Government. Available at: </w:t>
      </w:r>
      <w:hyperlink r:id="rId26" w:history="1">
        <w:r w:rsidRPr="00606802">
          <w:rPr>
            <w:rStyle w:val="Hyperlink"/>
            <w:rFonts w:ascii="Arial" w:hAnsi="Arial" w:cs="Arial"/>
            <w:sz w:val="22"/>
            <w:szCs w:val="22"/>
          </w:rPr>
          <w:t>https://hwb.gov.wales/professional-development/professional-standards</w:t>
        </w:r>
      </w:hyperlink>
      <w:r w:rsidRPr="00606802">
        <w:rPr>
          <w:rFonts w:ascii="Arial" w:hAnsi="Arial" w:cs="Arial"/>
          <w:sz w:val="22"/>
          <w:szCs w:val="22"/>
        </w:rPr>
        <w:t xml:space="preserve">. (Accessed: 1 October 2021). </w:t>
      </w:r>
    </w:p>
    <w:p w14:paraId="7B3590C4" w14:textId="77777777" w:rsidR="001401DE" w:rsidRPr="00606802" w:rsidRDefault="001401DE" w:rsidP="001401DE">
      <w:pPr>
        <w:rPr>
          <w:rFonts w:ascii="Arial" w:hAnsi="Arial" w:cs="Arial"/>
          <w:sz w:val="22"/>
          <w:szCs w:val="22"/>
        </w:rPr>
      </w:pPr>
    </w:p>
    <w:p w14:paraId="0853A12B" w14:textId="3CCCB3D0" w:rsidR="001401DE" w:rsidRDefault="001401DE" w:rsidP="001401DE">
      <w:pPr>
        <w:rPr>
          <w:rFonts w:ascii="Arial" w:hAnsi="Arial" w:cs="Arial"/>
          <w:sz w:val="22"/>
          <w:szCs w:val="22"/>
        </w:rPr>
      </w:pPr>
      <w:r w:rsidRPr="00606802">
        <w:rPr>
          <w:rFonts w:ascii="Arial" w:hAnsi="Arial" w:cs="Arial"/>
          <w:sz w:val="22"/>
          <w:szCs w:val="22"/>
        </w:rPr>
        <w:t>Wales Government. (2020</w:t>
      </w:r>
      <w:r w:rsidR="00175D1D">
        <w:rPr>
          <w:rFonts w:ascii="Arial" w:hAnsi="Arial" w:cs="Arial"/>
          <w:sz w:val="22"/>
          <w:szCs w:val="22"/>
        </w:rPr>
        <w:t>c</w:t>
      </w:r>
      <w:r w:rsidRPr="00606802">
        <w:rPr>
          <w:rFonts w:ascii="Arial" w:hAnsi="Arial" w:cs="Arial"/>
          <w:sz w:val="22"/>
          <w:szCs w:val="22"/>
        </w:rPr>
        <w:t xml:space="preserve">). </w:t>
      </w:r>
      <w:r w:rsidRPr="00606802">
        <w:rPr>
          <w:rFonts w:ascii="Arial" w:hAnsi="Arial" w:cs="Arial"/>
          <w:i/>
          <w:iCs/>
          <w:sz w:val="22"/>
          <w:szCs w:val="22"/>
        </w:rPr>
        <w:t xml:space="preserve">Implementation and practice consideration: </w:t>
      </w:r>
      <w:r w:rsidRPr="00606802">
        <w:rPr>
          <w:rFonts w:ascii="Arial" w:hAnsi="Arial" w:cs="Arial"/>
          <w:sz w:val="22"/>
          <w:szCs w:val="22"/>
        </w:rPr>
        <w:t xml:space="preserve">Welsh Government. Available at: </w:t>
      </w:r>
      <w:hyperlink r:id="rId27" w:history="1">
        <w:r w:rsidRPr="00606802">
          <w:rPr>
            <w:rStyle w:val="Hyperlink"/>
            <w:rFonts w:ascii="Arial" w:hAnsi="Arial" w:cs="Arial"/>
            <w:sz w:val="22"/>
            <w:szCs w:val="22"/>
          </w:rPr>
          <w:t>https://hwb.gov.wales/curriculum-for-wales/designing-your-curriculum/implementation-and-practical-considerations/</w:t>
        </w:r>
      </w:hyperlink>
      <w:r w:rsidRPr="00606802">
        <w:rPr>
          <w:rFonts w:ascii="Arial" w:hAnsi="Arial" w:cs="Arial"/>
          <w:sz w:val="22"/>
          <w:szCs w:val="22"/>
        </w:rPr>
        <w:t>. (Accessed: 7 October 2021).</w:t>
      </w:r>
    </w:p>
    <w:p w14:paraId="7C521697" w14:textId="77777777" w:rsidR="001401DE" w:rsidRPr="00606802" w:rsidRDefault="001401DE" w:rsidP="001401DE">
      <w:pPr>
        <w:rPr>
          <w:rFonts w:ascii="Arial" w:hAnsi="Arial" w:cs="Arial"/>
          <w:sz w:val="22"/>
          <w:szCs w:val="22"/>
        </w:rPr>
      </w:pPr>
    </w:p>
    <w:p w14:paraId="0B5AA4CC" w14:textId="74399FE1" w:rsidR="001401DE" w:rsidRDefault="001401DE" w:rsidP="001401DE">
      <w:pPr>
        <w:rPr>
          <w:rFonts w:ascii="Arial" w:hAnsi="Arial" w:cs="Arial"/>
          <w:sz w:val="22"/>
          <w:szCs w:val="22"/>
        </w:rPr>
      </w:pPr>
      <w:r w:rsidRPr="00606802">
        <w:rPr>
          <w:rFonts w:ascii="Arial" w:hAnsi="Arial" w:cs="Arial"/>
          <w:sz w:val="22"/>
          <w:szCs w:val="22"/>
        </w:rPr>
        <w:t xml:space="preserve">William, D. (2016). </w:t>
      </w:r>
      <w:r w:rsidRPr="00606802">
        <w:rPr>
          <w:rFonts w:ascii="Arial" w:hAnsi="Arial" w:cs="Arial"/>
          <w:i/>
          <w:iCs/>
          <w:sz w:val="22"/>
          <w:szCs w:val="22"/>
        </w:rPr>
        <w:t xml:space="preserve">The Secret of Effective Feedback </w:t>
      </w:r>
      <w:r w:rsidRPr="00606802">
        <w:rPr>
          <w:rFonts w:ascii="Arial" w:hAnsi="Arial" w:cs="Arial"/>
          <w:sz w:val="22"/>
          <w:szCs w:val="22"/>
        </w:rPr>
        <w:t>Educational Leadership, 73, pp. 10-15.</w:t>
      </w:r>
    </w:p>
    <w:p w14:paraId="61B772D9" w14:textId="77777777" w:rsidR="001401DE" w:rsidRPr="00606802" w:rsidRDefault="001401DE" w:rsidP="001401DE">
      <w:pPr>
        <w:rPr>
          <w:rFonts w:ascii="Arial" w:hAnsi="Arial" w:cs="Arial"/>
          <w:sz w:val="22"/>
          <w:szCs w:val="22"/>
        </w:rPr>
      </w:pPr>
    </w:p>
    <w:p w14:paraId="2F70E619" w14:textId="55BDCF44" w:rsidR="001401DE" w:rsidRDefault="001401DE" w:rsidP="001401DE">
      <w:pPr>
        <w:rPr>
          <w:rFonts w:ascii="Arial" w:hAnsi="Arial" w:cs="Arial"/>
          <w:sz w:val="22"/>
          <w:szCs w:val="22"/>
        </w:rPr>
      </w:pPr>
      <w:r w:rsidRPr="00606802">
        <w:rPr>
          <w:rFonts w:ascii="Arial" w:hAnsi="Arial" w:cs="Arial"/>
          <w:sz w:val="22"/>
          <w:szCs w:val="22"/>
        </w:rPr>
        <w:t xml:space="preserve">William, D. (2017). </w:t>
      </w:r>
      <w:r w:rsidRPr="00606802">
        <w:rPr>
          <w:rFonts w:ascii="Arial" w:hAnsi="Arial" w:cs="Arial"/>
          <w:i/>
          <w:iCs/>
          <w:sz w:val="22"/>
          <w:szCs w:val="22"/>
        </w:rPr>
        <w:t xml:space="preserve">Embedded formative assessment. </w:t>
      </w:r>
      <w:r w:rsidRPr="00606802">
        <w:rPr>
          <w:rFonts w:ascii="Arial" w:hAnsi="Arial" w:cs="Arial"/>
          <w:sz w:val="22"/>
          <w:szCs w:val="22"/>
        </w:rPr>
        <w:t>2</w:t>
      </w:r>
      <w:r w:rsidRPr="00606802">
        <w:rPr>
          <w:rFonts w:ascii="Arial" w:hAnsi="Arial" w:cs="Arial"/>
          <w:sz w:val="22"/>
          <w:szCs w:val="22"/>
          <w:vertAlign w:val="superscript"/>
        </w:rPr>
        <w:t>nd</w:t>
      </w:r>
      <w:r w:rsidRPr="00606802">
        <w:rPr>
          <w:rFonts w:ascii="Arial" w:hAnsi="Arial" w:cs="Arial"/>
          <w:sz w:val="22"/>
          <w:szCs w:val="22"/>
        </w:rPr>
        <w:t xml:space="preserve"> </w:t>
      </w:r>
      <w:proofErr w:type="spellStart"/>
      <w:r w:rsidRPr="00606802">
        <w:rPr>
          <w:rFonts w:ascii="Arial" w:hAnsi="Arial" w:cs="Arial"/>
          <w:sz w:val="22"/>
          <w:szCs w:val="22"/>
        </w:rPr>
        <w:t>edn</w:t>
      </w:r>
      <w:proofErr w:type="spellEnd"/>
      <w:r w:rsidRPr="00606802">
        <w:rPr>
          <w:rFonts w:ascii="Arial" w:hAnsi="Arial" w:cs="Arial"/>
          <w:sz w:val="22"/>
          <w:szCs w:val="22"/>
        </w:rPr>
        <w:t>. Bloomington, Indiana: Solution Tree Press.</w:t>
      </w:r>
    </w:p>
    <w:p w14:paraId="6DC534C6" w14:textId="77777777" w:rsidR="001401DE" w:rsidRPr="00606802" w:rsidRDefault="001401DE" w:rsidP="001401DE">
      <w:pPr>
        <w:rPr>
          <w:rFonts w:ascii="Arial" w:hAnsi="Arial" w:cs="Arial"/>
          <w:sz w:val="22"/>
          <w:szCs w:val="22"/>
        </w:rPr>
      </w:pPr>
    </w:p>
    <w:p w14:paraId="19382B92" w14:textId="41867E4D" w:rsidR="001401DE" w:rsidRDefault="001401DE" w:rsidP="001401DE">
      <w:pPr>
        <w:rPr>
          <w:rFonts w:ascii="Arial" w:hAnsi="Arial" w:cs="Arial"/>
          <w:sz w:val="22"/>
          <w:szCs w:val="22"/>
        </w:rPr>
      </w:pPr>
      <w:r w:rsidRPr="00606802">
        <w:rPr>
          <w:rFonts w:ascii="Arial" w:hAnsi="Arial" w:cs="Arial"/>
          <w:sz w:val="22"/>
          <w:szCs w:val="22"/>
        </w:rPr>
        <w:t xml:space="preserve">Winch, C., </w:t>
      </w:r>
      <w:proofErr w:type="spellStart"/>
      <w:r w:rsidRPr="00606802">
        <w:rPr>
          <w:rFonts w:ascii="Arial" w:hAnsi="Arial" w:cs="Arial"/>
          <w:sz w:val="22"/>
          <w:szCs w:val="22"/>
        </w:rPr>
        <w:t>Oancea</w:t>
      </w:r>
      <w:proofErr w:type="spellEnd"/>
      <w:r w:rsidRPr="00606802">
        <w:rPr>
          <w:rFonts w:ascii="Arial" w:hAnsi="Arial" w:cs="Arial"/>
          <w:sz w:val="22"/>
          <w:szCs w:val="22"/>
        </w:rPr>
        <w:t xml:space="preserve">, A. and Orchard, J. (2015) ‘The contribution of educational research to teachers’ professional learning – philosophical understandings’, </w:t>
      </w:r>
      <w:r w:rsidRPr="00606802">
        <w:rPr>
          <w:rFonts w:ascii="Arial" w:hAnsi="Arial" w:cs="Arial"/>
          <w:i/>
          <w:iCs/>
          <w:sz w:val="22"/>
          <w:szCs w:val="22"/>
        </w:rPr>
        <w:t xml:space="preserve">Oxford Review of Education, </w:t>
      </w:r>
      <w:r w:rsidRPr="00606802">
        <w:rPr>
          <w:rFonts w:ascii="Arial" w:hAnsi="Arial" w:cs="Arial"/>
          <w:sz w:val="22"/>
          <w:szCs w:val="22"/>
        </w:rPr>
        <w:t xml:space="preserve">41(2). DOI: </w:t>
      </w:r>
      <w:hyperlink r:id="rId28" w:tgtFrame="_blank" w:history="1">
        <w:r w:rsidRPr="00606802">
          <w:rPr>
            <w:rStyle w:val="Hyperlink"/>
            <w:rFonts w:ascii="Arial" w:hAnsi="Arial" w:cs="Arial"/>
            <w:sz w:val="22"/>
            <w:szCs w:val="22"/>
          </w:rPr>
          <w:t>10.1080/03054985.2015.1017406</w:t>
        </w:r>
      </w:hyperlink>
      <w:r w:rsidRPr="00606802">
        <w:rPr>
          <w:rFonts w:ascii="Arial" w:hAnsi="Arial" w:cs="Arial"/>
          <w:sz w:val="22"/>
          <w:szCs w:val="22"/>
        </w:rPr>
        <w:t>.</w:t>
      </w:r>
    </w:p>
    <w:p w14:paraId="5FA818E0" w14:textId="73DA0653" w:rsidR="001401DE" w:rsidRDefault="001401DE" w:rsidP="001401DE">
      <w:pPr>
        <w:rPr>
          <w:rFonts w:ascii="Arial" w:hAnsi="Arial" w:cs="Arial"/>
          <w:sz w:val="22"/>
          <w:szCs w:val="22"/>
        </w:rPr>
      </w:pPr>
    </w:p>
    <w:p w14:paraId="3841F7DF" w14:textId="37C52CAE" w:rsidR="00A27274" w:rsidRPr="00A27274" w:rsidRDefault="00A27274" w:rsidP="00A27274">
      <w:pPr>
        <w:rPr>
          <w:rFonts w:ascii="Arial" w:hAnsi="Arial" w:cs="Arial"/>
          <w:sz w:val="22"/>
          <w:szCs w:val="22"/>
        </w:rPr>
      </w:pPr>
      <w:proofErr w:type="spellStart"/>
      <w:r>
        <w:rPr>
          <w:rFonts w:ascii="Arial" w:hAnsi="Arial" w:cs="Arial"/>
          <w:sz w:val="22"/>
          <w:szCs w:val="22"/>
        </w:rPr>
        <w:t>Windor</w:t>
      </w:r>
      <w:proofErr w:type="spellEnd"/>
      <w:r>
        <w:rPr>
          <w:rFonts w:ascii="Arial" w:hAnsi="Arial" w:cs="Arial"/>
          <w:sz w:val="22"/>
          <w:szCs w:val="22"/>
        </w:rPr>
        <w:t xml:space="preserve">, S. </w:t>
      </w:r>
      <w:r>
        <w:rPr>
          <w:rFonts w:ascii="Arial" w:hAnsi="Arial" w:cs="Arial"/>
          <w:i/>
          <w:iCs/>
          <w:sz w:val="22"/>
          <w:szCs w:val="22"/>
        </w:rPr>
        <w:t xml:space="preserve">et al. </w:t>
      </w:r>
      <w:r>
        <w:rPr>
          <w:rFonts w:ascii="Arial" w:hAnsi="Arial" w:cs="Arial"/>
          <w:sz w:val="22"/>
          <w:szCs w:val="22"/>
        </w:rPr>
        <w:t xml:space="preserve">(2020) ‘Developing teachers: adopting observation tools that suspend judgement to stimulate evidence-informed dialogue during the teaching practicum to enrich teacher professional development’, </w:t>
      </w:r>
      <w:r>
        <w:rPr>
          <w:rFonts w:ascii="Arial" w:hAnsi="Arial" w:cs="Arial"/>
          <w:i/>
          <w:iCs/>
          <w:sz w:val="22"/>
          <w:szCs w:val="22"/>
        </w:rPr>
        <w:t xml:space="preserve">Professional Develop in Education, </w:t>
      </w:r>
      <w:r>
        <w:rPr>
          <w:rFonts w:ascii="Arial" w:hAnsi="Arial" w:cs="Arial"/>
          <w:sz w:val="22"/>
          <w:szCs w:val="22"/>
        </w:rPr>
        <w:t xml:space="preserve">DOI: </w:t>
      </w:r>
      <w:hyperlink r:id="rId29" w:history="1">
        <w:r w:rsidRPr="00A27274">
          <w:rPr>
            <w:rStyle w:val="Hyperlink"/>
            <w:rFonts w:ascii="Arial" w:hAnsi="Arial" w:cs="Arial"/>
            <w:sz w:val="22"/>
            <w:szCs w:val="22"/>
          </w:rPr>
          <w:t>10.1080/19415257.2020.1712452</w:t>
        </w:r>
      </w:hyperlink>
    </w:p>
    <w:p w14:paraId="0E318E53" w14:textId="55CEFEBA" w:rsidR="00A27274" w:rsidRPr="00A27274" w:rsidRDefault="00A27274" w:rsidP="001401DE">
      <w:pPr>
        <w:rPr>
          <w:rFonts w:ascii="Arial" w:hAnsi="Arial" w:cs="Arial"/>
          <w:sz w:val="22"/>
          <w:szCs w:val="22"/>
        </w:rPr>
      </w:pPr>
    </w:p>
    <w:p w14:paraId="506CAA9C" w14:textId="77777777" w:rsidR="00A27274" w:rsidRDefault="00A27274" w:rsidP="001401DE">
      <w:pPr>
        <w:rPr>
          <w:rFonts w:ascii="Arial" w:hAnsi="Arial" w:cs="Arial"/>
          <w:sz w:val="22"/>
          <w:szCs w:val="22"/>
        </w:rPr>
      </w:pPr>
    </w:p>
    <w:p w14:paraId="7E7068FE" w14:textId="72D36B91" w:rsidR="007C4C9C" w:rsidRDefault="007C4C9C" w:rsidP="001401DE">
      <w:pPr>
        <w:rPr>
          <w:rFonts w:ascii="Arial" w:hAnsi="Arial" w:cs="Arial"/>
          <w:sz w:val="22"/>
          <w:szCs w:val="22"/>
        </w:rPr>
      </w:pPr>
      <w:r w:rsidRPr="007C4C9C">
        <w:rPr>
          <w:rFonts w:ascii="Arial" w:hAnsi="Arial" w:cs="Arial"/>
          <w:sz w:val="22"/>
          <w:szCs w:val="22"/>
        </w:rPr>
        <w:t xml:space="preserve">Yeager, D.S. </w:t>
      </w:r>
      <w:r w:rsidR="00D16820">
        <w:rPr>
          <w:rFonts w:ascii="Arial" w:hAnsi="Arial" w:cs="Arial"/>
          <w:sz w:val="22"/>
          <w:szCs w:val="22"/>
        </w:rPr>
        <w:t>and</w:t>
      </w:r>
      <w:r w:rsidRPr="007C4C9C">
        <w:rPr>
          <w:rFonts w:ascii="Arial" w:hAnsi="Arial" w:cs="Arial"/>
          <w:sz w:val="22"/>
          <w:szCs w:val="22"/>
        </w:rPr>
        <w:t xml:space="preserve"> Dweck, C.S. (2012). </w:t>
      </w:r>
      <w:r w:rsidR="00D16820">
        <w:rPr>
          <w:rFonts w:ascii="Arial" w:hAnsi="Arial" w:cs="Arial"/>
          <w:sz w:val="22"/>
          <w:szCs w:val="22"/>
        </w:rPr>
        <w:t>‘</w:t>
      </w:r>
      <w:r w:rsidRPr="007C4C9C">
        <w:rPr>
          <w:rFonts w:ascii="Arial" w:hAnsi="Arial" w:cs="Arial"/>
          <w:sz w:val="22"/>
          <w:szCs w:val="22"/>
        </w:rPr>
        <w:t>Mindsets that promote resilience: When students believe that personal characteristics can be developed</w:t>
      </w:r>
      <w:r w:rsidR="00D16820">
        <w:rPr>
          <w:rFonts w:ascii="Arial" w:hAnsi="Arial" w:cs="Arial"/>
          <w:sz w:val="22"/>
          <w:szCs w:val="22"/>
        </w:rPr>
        <w:t>’</w:t>
      </w:r>
      <w:r w:rsidR="00A27274">
        <w:rPr>
          <w:rFonts w:ascii="Arial" w:hAnsi="Arial" w:cs="Arial"/>
          <w:sz w:val="22"/>
          <w:szCs w:val="22"/>
        </w:rPr>
        <w:t>,</w:t>
      </w:r>
      <w:r w:rsidRPr="007C4C9C">
        <w:rPr>
          <w:rFonts w:ascii="Arial" w:hAnsi="Arial" w:cs="Arial"/>
          <w:sz w:val="22"/>
          <w:szCs w:val="22"/>
        </w:rPr>
        <w:t xml:space="preserve"> </w:t>
      </w:r>
      <w:r w:rsidRPr="007C4C9C">
        <w:rPr>
          <w:rFonts w:ascii="Arial" w:hAnsi="Arial" w:cs="Arial"/>
          <w:i/>
          <w:iCs/>
          <w:sz w:val="22"/>
          <w:szCs w:val="22"/>
        </w:rPr>
        <w:t>Educational Psychologist</w:t>
      </w:r>
      <w:r>
        <w:rPr>
          <w:rFonts w:ascii="Arial" w:hAnsi="Arial" w:cs="Arial"/>
          <w:i/>
          <w:iCs/>
          <w:sz w:val="22"/>
          <w:szCs w:val="22"/>
        </w:rPr>
        <w:t>,</w:t>
      </w:r>
      <w:r w:rsidRPr="007C4C9C">
        <w:rPr>
          <w:rFonts w:ascii="Arial" w:hAnsi="Arial" w:cs="Arial"/>
          <w:sz w:val="22"/>
          <w:szCs w:val="22"/>
        </w:rPr>
        <w:t xml:space="preserve"> 47(4), pp. 302-314. DOI: </w:t>
      </w:r>
      <w:hyperlink r:id="rId30" w:history="1">
        <w:r w:rsidR="00D16820" w:rsidRPr="00D16820">
          <w:rPr>
            <w:rStyle w:val="Hyperlink"/>
            <w:rFonts w:ascii="Arial" w:hAnsi="Arial" w:cs="Arial"/>
            <w:sz w:val="22"/>
            <w:szCs w:val="22"/>
          </w:rPr>
          <w:t>10.1080/00461520.2012.722805</w:t>
        </w:r>
      </w:hyperlink>
      <w:r w:rsidR="00D16820">
        <w:rPr>
          <w:rFonts w:ascii="Arial" w:hAnsi="Arial" w:cs="Arial"/>
          <w:sz w:val="22"/>
          <w:szCs w:val="22"/>
        </w:rPr>
        <w:t>.</w:t>
      </w:r>
    </w:p>
    <w:p w14:paraId="5004378E" w14:textId="77777777" w:rsidR="007C4C9C" w:rsidRPr="00606802" w:rsidRDefault="007C4C9C" w:rsidP="001401DE">
      <w:pPr>
        <w:rPr>
          <w:rFonts w:ascii="Arial" w:hAnsi="Arial" w:cs="Arial"/>
          <w:sz w:val="22"/>
          <w:szCs w:val="22"/>
        </w:rPr>
      </w:pPr>
    </w:p>
    <w:p w14:paraId="1AEC3564" w14:textId="4ECF3F76" w:rsidR="001401DE" w:rsidRDefault="001401DE" w:rsidP="001401DE">
      <w:pPr>
        <w:rPr>
          <w:rFonts w:ascii="Arial" w:hAnsi="Arial" w:cs="Arial"/>
          <w:iCs/>
          <w:sz w:val="22"/>
          <w:szCs w:val="22"/>
        </w:rPr>
      </w:pPr>
      <w:r w:rsidRPr="00606802">
        <w:rPr>
          <w:rFonts w:ascii="Arial" w:hAnsi="Arial" w:cs="Arial"/>
          <w:iCs/>
          <w:sz w:val="22"/>
          <w:szCs w:val="22"/>
        </w:rPr>
        <w:t xml:space="preserve">Yu, W.M. (2018) ‘Critical incidents as a reflective tool for professional development: an experience with in-service teachers’, </w:t>
      </w:r>
      <w:r w:rsidRPr="00606802">
        <w:rPr>
          <w:rFonts w:ascii="Arial" w:hAnsi="Arial" w:cs="Arial"/>
          <w:i/>
          <w:sz w:val="22"/>
          <w:szCs w:val="22"/>
        </w:rPr>
        <w:t xml:space="preserve">Reflective Practice, </w:t>
      </w:r>
      <w:r w:rsidRPr="00606802">
        <w:rPr>
          <w:rFonts w:ascii="Arial" w:hAnsi="Arial" w:cs="Arial"/>
          <w:iCs/>
          <w:sz w:val="22"/>
          <w:szCs w:val="22"/>
        </w:rPr>
        <w:t xml:space="preserve">19(6), pp. 763-776. DOI: </w:t>
      </w:r>
      <w:hyperlink r:id="rId31" w:history="1">
        <w:r w:rsidRPr="00606802">
          <w:rPr>
            <w:rStyle w:val="Hyperlink"/>
            <w:rFonts w:ascii="Arial" w:hAnsi="Arial" w:cs="Arial"/>
            <w:iCs/>
            <w:sz w:val="22"/>
            <w:szCs w:val="22"/>
          </w:rPr>
          <w:t>10.1080/14623943.2018.1539652</w:t>
        </w:r>
      </w:hyperlink>
      <w:r w:rsidRPr="00606802">
        <w:rPr>
          <w:rFonts w:ascii="Arial" w:hAnsi="Arial" w:cs="Arial"/>
          <w:iCs/>
          <w:sz w:val="22"/>
          <w:szCs w:val="22"/>
        </w:rPr>
        <w:t>.</w:t>
      </w:r>
    </w:p>
    <w:p w14:paraId="7FC275E5" w14:textId="77777777" w:rsidR="001401DE" w:rsidRPr="00606802" w:rsidRDefault="001401DE" w:rsidP="001401DE">
      <w:pPr>
        <w:rPr>
          <w:rFonts w:ascii="Arial" w:hAnsi="Arial" w:cs="Arial"/>
          <w:iCs/>
          <w:sz w:val="22"/>
          <w:szCs w:val="22"/>
        </w:rPr>
      </w:pPr>
    </w:p>
    <w:p w14:paraId="24140444" w14:textId="77777777" w:rsidR="00C43E16" w:rsidRDefault="00C43E16"/>
    <w:sectPr w:rsidR="00C43E16" w:rsidSect="001F70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625F"/>
    <w:multiLevelType w:val="hybridMultilevel"/>
    <w:tmpl w:val="5ED694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11EC4"/>
    <w:multiLevelType w:val="hybridMultilevel"/>
    <w:tmpl w:val="D54A3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C1655"/>
    <w:multiLevelType w:val="hybridMultilevel"/>
    <w:tmpl w:val="4E7A00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16C94"/>
    <w:multiLevelType w:val="multilevel"/>
    <w:tmpl w:val="5144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72FD8"/>
    <w:multiLevelType w:val="hybridMultilevel"/>
    <w:tmpl w:val="8A7299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A20FF"/>
    <w:multiLevelType w:val="hybridMultilevel"/>
    <w:tmpl w:val="F760D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00628"/>
    <w:multiLevelType w:val="hybridMultilevel"/>
    <w:tmpl w:val="9CA4CE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77C4D"/>
    <w:multiLevelType w:val="hybridMultilevel"/>
    <w:tmpl w:val="ADDEB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FA2726"/>
    <w:multiLevelType w:val="hybridMultilevel"/>
    <w:tmpl w:val="182E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4632DE"/>
    <w:multiLevelType w:val="multilevel"/>
    <w:tmpl w:val="9F0E7F4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C073C3"/>
    <w:multiLevelType w:val="hybridMultilevel"/>
    <w:tmpl w:val="AC3CEF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EE2926"/>
    <w:multiLevelType w:val="hybridMultilevel"/>
    <w:tmpl w:val="7F52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2D5337"/>
    <w:multiLevelType w:val="hybridMultilevel"/>
    <w:tmpl w:val="5E542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EB0FF4"/>
    <w:multiLevelType w:val="hybridMultilevel"/>
    <w:tmpl w:val="7EC6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99515C"/>
    <w:multiLevelType w:val="hybridMultilevel"/>
    <w:tmpl w:val="0AA6C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2"/>
  </w:num>
  <w:num w:numId="4">
    <w:abstractNumId w:val="1"/>
  </w:num>
  <w:num w:numId="5">
    <w:abstractNumId w:val="11"/>
  </w:num>
  <w:num w:numId="6">
    <w:abstractNumId w:val="14"/>
  </w:num>
  <w:num w:numId="7">
    <w:abstractNumId w:val="10"/>
  </w:num>
  <w:num w:numId="8">
    <w:abstractNumId w:val="13"/>
  </w:num>
  <w:num w:numId="9">
    <w:abstractNumId w:val="5"/>
  </w:num>
  <w:num w:numId="10">
    <w:abstractNumId w:val="0"/>
  </w:num>
  <w:num w:numId="11">
    <w:abstractNumId w:val="8"/>
  </w:num>
  <w:num w:numId="12">
    <w:abstractNumId w:val="6"/>
  </w:num>
  <w:num w:numId="13">
    <w:abstractNumId w:val="12"/>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FE7"/>
    <w:rsid w:val="00000552"/>
    <w:rsid w:val="000008CA"/>
    <w:rsid w:val="0000374F"/>
    <w:rsid w:val="00004DFD"/>
    <w:rsid w:val="0000553C"/>
    <w:rsid w:val="0000746B"/>
    <w:rsid w:val="00007BD3"/>
    <w:rsid w:val="00015506"/>
    <w:rsid w:val="000213F7"/>
    <w:rsid w:val="00022932"/>
    <w:rsid w:val="000253AF"/>
    <w:rsid w:val="00030829"/>
    <w:rsid w:val="00030969"/>
    <w:rsid w:val="00032212"/>
    <w:rsid w:val="00033A7C"/>
    <w:rsid w:val="00037661"/>
    <w:rsid w:val="00043CBF"/>
    <w:rsid w:val="00044F25"/>
    <w:rsid w:val="0005267F"/>
    <w:rsid w:val="00053C8B"/>
    <w:rsid w:val="0005436E"/>
    <w:rsid w:val="00055DC2"/>
    <w:rsid w:val="000563C7"/>
    <w:rsid w:val="0006182F"/>
    <w:rsid w:val="000618D8"/>
    <w:rsid w:val="000621E8"/>
    <w:rsid w:val="00062B8A"/>
    <w:rsid w:val="00064BB3"/>
    <w:rsid w:val="000675E8"/>
    <w:rsid w:val="00073DFE"/>
    <w:rsid w:val="000742ED"/>
    <w:rsid w:val="000764C7"/>
    <w:rsid w:val="000814D0"/>
    <w:rsid w:val="00081F61"/>
    <w:rsid w:val="00082F5F"/>
    <w:rsid w:val="0009505C"/>
    <w:rsid w:val="000A0A3E"/>
    <w:rsid w:val="000A6C5C"/>
    <w:rsid w:val="000A6F92"/>
    <w:rsid w:val="000B23CA"/>
    <w:rsid w:val="000B36AA"/>
    <w:rsid w:val="000B39E1"/>
    <w:rsid w:val="000B6519"/>
    <w:rsid w:val="000B6FD1"/>
    <w:rsid w:val="000C3C19"/>
    <w:rsid w:val="000C75F4"/>
    <w:rsid w:val="000E0329"/>
    <w:rsid w:val="000E0888"/>
    <w:rsid w:val="000E090F"/>
    <w:rsid w:val="000E1AE5"/>
    <w:rsid w:val="000E2BED"/>
    <w:rsid w:val="000E32F3"/>
    <w:rsid w:val="000F0B0B"/>
    <w:rsid w:val="000F253B"/>
    <w:rsid w:val="000F273C"/>
    <w:rsid w:val="000F2E38"/>
    <w:rsid w:val="000F45F1"/>
    <w:rsid w:val="000F4A24"/>
    <w:rsid w:val="000F4A88"/>
    <w:rsid w:val="000F4DFC"/>
    <w:rsid w:val="000F78D2"/>
    <w:rsid w:val="00100F80"/>
    <w:rsid w:val="00101487"/>
    <w:rsid w:val="001022AA"/>
    <w:rsid w:val="001044BE"/>
    <w:rsid w:val="001049F8"/>
    <w:rsid w:val="001056C8"/>
    <w:rsid w:val="00107092"/>
    <w:rsid w:val="00107A98"/>
    <w:rsid w:val="00107A9B"/>
    <w:rsid w:val="00112E6B"/>
    <w:rsid w:val="00114F19"/>
    <w:rsid w:val="00115B1E"/>
    <w:rsid w:val="00120445"/>
    <w:rsid w:val="00123495"/>
    <w:rsid w:val="001323AF"/>
    <w:rsid w:val="00135760"/>
    <w:rsid w:val="001401DE"/>
    <w:rsid w:val="00140555"/>
    <w:rsid w:val="00141C45"/>
    <w:rsid w:val="001427E5"/>
    <w:rsid w:val="0014498B"/>
    <w:rsid w:val="001456E2"/>
    <w:rsid w:val="00151BF3"/>
    <w:rsid w:val="0015274B"/>
    <w:rsid w:val="00152FBE"/>
    <w:rsid w:val="00155C40"/>
    <w:rsid w:val="001569C9"/>
    <w:rsid w:val="001604B3"/>
    <w:rsid w:val="00165571"/>
    <w:rsid w:val="0017388E"/>
    <w:rsid w:val="00175D1D"/>
    <w:rsid w:val="001769A1"/>
    <w:rsid w:val="0017700B"/>
    <w:rsid w:val="00182AC0"/>
    <w:rsid w:val="00185CAE"/>
    <w:rsid w:val="00186BA9"/>
    <w:rsid w:val="00186CE4"/>
    <w:rsid w:val="00193562"/>
    <w:rsid w:val="0019422E"/>
    <w:rsid w:val="001A51BF"/>
    <w:rsid w:val="001B0224"/>
    <w:rsid w:val="001B5236"/>
    <w:rsid w:val="001B6B19"/>
    <w:rsid w:val="001C0C80"/>
    <w:rsid w:val="001D7A0E"/>
    <w:rsid w:val="001E35DB"/>
    <w:rsid w:val="001E372E"/>
    <w:rsid w:val="001E69F1"/>
    <w:rsid w:val="001F1F35"/>
    <w:rsid w:val="001F203A"/>
    <w:rsid w:val="001F397A"/>
    <w:rsid w:val="001F701E"/>
    <w:rsid w:val="001F721A"/>
    <w:rsid w:val="001F729F"/>
    <w:rsid w:val="001F7E1A"/>
    <w:rsid w:val="0020330F"/>
    <w:rsid w:val="002042E0"/>
    <w:rsid w:val="002079A9"/>
    <w:rsid w:val="00207E8F"/>
    <w:rsid w:val="00211E4C"/>
    <w:rsid w:val="0021241B"/>
    <w:rsid w:val="002201D1"/>
    <w:rsid w:val="002241F9"/>
    <w:rsid w:val="00226137"/>
    <w:rsid w:val="00227F0C"/>
    <w:rsid w:val="00241718"/>
    <w:rsid w:val="002426E1"/>
    <w:rsid w:val="0024324E"/>
    <w:rsid w:val="00245258"/>
    <w:rsid w:val="00245F2F"/>
    <w:rsid w:val="00247A37"/>
    <w:rsid w:val="002514E9"/>
    <w:rsid w:val="002538C5"/>
    <w:rsid w:val="00254856"/>
    <w:rsid w:val="00257056"/>
    <w:rsid w:val="00260578"/>
    <w:rsid w:val="0026217A"/>
    <w:rsid w:val="00264135"/>
    <w:rsid w:val="00264714"/>
    <w:rsid w:val="002719A5"/>
    <w:rsid w:val="002720E6"/>
    <w:rsid w:val="002730A1"/>
    <w:rsid w:val="00273422"/>
    <w:rsid w:val="002735C1"/>
    <w:rsid w:val="00291EFA"/>
    <w:rsid w:val="002958B5"/>
    <w:rsid w:val="002A3491"/>
    <w:rsid w:val="002A49FC"/>
    <w:rsid w:val="002A5E6E"/>
    <w:rsid w:val="002A7694"/>
    <w:rsid w:val="002A7E59"/>
    <w:rsid w:val="002B4241"/>
    <w:rsid w:val="002B62D1"/>
    <w:rsid w:val="002B66AD"/>
    <w:rsid w:val="002C522A"/>
    <w:rsid w:val="002C60BB"/>
    <w:rsid w:val="002C79BC"/>
    <w:rsid w:val="002C7BBA"/>
    <w:rsid w:val="002C7EEE"/>
    <w:rsid w:val="002C7F24"/>
    <w:rsid w:val="002D3AA3"/>
    <w:rsid w:val="002D6483"/>
    <w:rsid w:val="002E09BE"/>
    <w:rsid w:val="002E117C"/>
    <w:rsid w:val="002E1980"/>
    <w:rsid w:val="002E4B5C"/>
    <w:rsid w:val="002E4E55"/>
    <w:rsid w:val="002F1997"/>
    <w:rsid w:val="003000CD"/>
    <w:rsid w:val="0030262D"/>
    <w:rsid w:val="00303ED5"/>
    <w:rsid w:val="00305A6A"/>
    <w:rsid w:val="003117E5"/>
    <w:rsid w:val="00312696"/>
    <w:rsid w:val="00316D0C"/>
    <w:rsid w:val="003176AA"/>
    <w:rsid w:val="00321BA3"/>
    <w:rsid w:val="00324369"/>
    <w:rsid w:val="003261E6"/>
    <w:rsid w:val="00332111"/>
    <w:rsid w:val="00335583"/>
    <w:rsid w:val="00336401"/>
    <w:rsid w:val="00336F32"/>
    <w:rsid w:val="003371DB"/>
    <w:rsid w:val="00337920"/>
    <w:rsid w:val="0034353D"/>
    <w:rsid w:val="00344AC7"/>
    <w:rsid w:val="00344EA9"/>
    <w:rsid w:val="0034727F"/>
    <w:rsid w:val="00352C5E"/>
    <w:rsid w:val="00356116"/>
    <w:rsid w:val="00356F60"/>
    <w:rsid w:val="003657B7"/>
    <w:rsid w:val="00370BE6"/>
    <w:rsid w:val="00382EF6"/>
    <w:rsid w:val="00384616"/>
    <w:rsid w:val="00384C78"/>
    <w:rsid w:val="00390919"/>
    <w:rsid w:val="00391733"/>
    <w:rsid w:val="003A00CA"/>
    <w:rsid w:val="003A3706"/>
    <w:rsid w:val="003A38A9"/>
    <w:rsid w:val="003A4634"/>
    <w:rsid w:val="003B36F4"/>
    <w:rsid w:val="003B4AFE"/>
    <w:rsid w:val="003C1090"/>
    <w:rsid w:val="003C2928"/>
    <w:rsid w:val="003C3780"/>
    <w:rsid w:val="003C7D3F"/>
    <w:rsid w:val="003D33E2"/>
    <w:rsid w:val="003F133F"/>
    <w:rsid w:val="003F203E"/>
    <w:rsid w:val="003F5E67"/>
    <w:rsid w:val="003F60AF"/>
    <w:rsid w:val="0040306C"/>
    <w:rsid w:val="00412DB0"/>
    <w:rsid w:val="0041472E"/>
    <w:rsid w:val="004177D5"/>
    <w:rsid w:val="004203C2"/>
    <w:rsid w:val="00420E89"/>
    <w:rsid w:val="004220D9"/>
    <w:rsid w:val="00424AF0"/>
    <w:rsid w:val="004254C6"/>
    <w:rsid w:val="0042586E"/>
    <w:rsid w:val="00430A55"/>
    <w:rsid w:val="00432128"/>
    <w:rsid w:val="004418C3"/>
    <w:rsid w:val="00442339"/>
    <w:rsid w:val="00442DB4"/>
    <w:rsid w:val="00444F0B"/>
    <w:rsid w:val="00445CD4"/>
    <w:rsid w:val="00452260"/>
    <w:rsid w:val="00452DCA"/>
    <w:rsid w:val="00454D83"/>
    <w:rsid w:val="00456AEE"/>
    <w:rsid w:val="00456D00"/>
    <w:rsid w:val="004604CE"/>
    <w:rsid w:val="00461DC9"/>
    <w:rsid w:val="00463FEC"/>
    <w:rsid w:val="004641EB"/>
    <w:rsid w:val="00464616"/>
    <w:rsid w:val="0046656F"/>
    <w:rsid w:val="00475070"/>
    <w:rsid w:val="0047586D"/>
    <w:rsid w:val="0048367C"/>
    <w:rsid w:val="00483F43"/>
    <w:rsid w:val="004843EF"/>
    <w:rsid w:val="00487F92"/>
    <w:rsid w:val="004933B2"/>
    <w:rsid w:val="0049364B"/>
    <w:rsid w:val="00494334"/>
    <w:rsid w:val="00495928"/>
    <w:rsid w:val="00496D3A"/>
    <w:rsid w:val="004A3293"/>
    <w:rsid w:val="004B2CE9"/>
    <w:rsid w:val="004B322D"/>
    <w:rsid w:val="004B46EA"/>
    <w:rsid w:val="004C0C4E"/>
    <w:rsid w:val="004C2AD1"/>
    <w:rsid w:val="004C2B1A"/>
    <w:rsid w:val="004C34F5"/>
    <w:rsid w:val="004D00ED"/>
    <w:rsid w:val="004D257D"/>
    <w:rsid w:val="004D3FDD"/>
    <w:rsid w:val="004D4784"/>
    <w:rsid w:val="004E3B60"/>
    <w:rsid w:val="004E40A3"/>
    <w:rsid w:val="004E6314"/>
    <w:rsid w:val="004E7407"/>
    <w:rsid w:val="004E7A9E"/>
    <w:rsid w:val="004F08A5"/>
    <w:rsid w:val="004F25E1"/>
    <w:rsid w:val="005035F1"/>
    <w:rsid w:val="00504575"/>
    <w:rsid w:val="00504BDE"/>
    <w:rsid w:val="00505614"/>
    <w:rsid w:val="00505D48"/>
    <w:rsid w:val="00511218"/>
    <w:rsid w:val="00514041"/>
    <w:rsid w:val="00523702"/>
    <w:rsid w:val="0052428E"/>
    <w:rsid w:val="0052686F"/>
    <w:rsid w:val="005318C8"/>
    <w:rsid w:val="00532B6E"/>
    <w:rsid w:val="00543585"/>
    <w:rsid w:val="00545577"/>
    <w:rsid w:val="00546622"/>
    <w:rsid w:val="00546D32"/>
    <w:rsid w:val="005512D1"/>
    <w:rsid w:val="0055181F"/>
    <w:rsid w:val="00551A03"/>
    <w:rsid w:val="00552974"/>
    <w:rsid w:val="005532E8"/>
    <w:rsid w:val="00554B95"/>
    <w:rsid w:val="00563390"/>
    <w:rsid w:val="0056527D"/>
    <w:rsid w:val="00566E04"/>
    <w:rsid w:val="005716B5"/>
    <w:rsid w:val="005745EB"/>
    <w:rsid w:val="00580222"/>
    <w:rsid w:val="005806F1"/>
    <w:rsid w:val="00582309"/>
    <w:rsid w:val="00586ACC"/>
    <w:rsid w:val="005947B2"/>
    <w:rsid w:val="005A2761"/>
    <w:rsid w:val="005A4042"/>
    <w:rsid w:val="005B09B9"/>
    <w:rsid w:val="005B0BFD"/>
    <w:rsid w:val="005C308C"/>
    <w:rsid w:val="005C3E5B"/>
    <w:rsid w:val="005C4506"/>
    <w:rsid w:val="005C4B3B"/>
    <w:rsid w:val="005C5852"/>
    <w:rsid w:val="005C5A34"/>
    <w:rsid w:val="005D6FB7"/>
    <w:rsid w:val="005E7338"/>
    <w:rsid w:val="005F4764"/>
    <w:rsid w:val="00600B95"/>
    <w:rsid w:val="0060130E"/>
    <w:rsid w:val="0060288F"/>
    <w:rsid w:val="00604AC2"/>
    <w:rsid w:val="00604D3B"/>
    <w:rsid w:val="00604EBE"/>
    <w:rsid w:val="0060607C"/>
    <w:rsid w:val="00606802"/>
    <w:rsid w:val="006128FD"/>
    <w:rsid w:val="00612BDD"/>
    <w:rsid w:val="00612DB5"/>
    <w:rsid w:val="00613667"/>
    <w:rsid w:val="006158FB"/>
    <w:rsid w:val="00615B1D"/>
    <w:rsid w:val="00617160"/>
    <w:rsid w:val="00624931"/>
    <w:rsid w:val="006252BA"/>
    <w:rsid w:val="006311E3"/>
    <w:rsid w:val="006336A3"/>
    <w:rsid w:val="00637EE7"/>
    <w:rsid w:val="0064176D"/>
    <w:rsid w:val="0064233B"/>
    <w:rsid w:val="00644EC9"/>
    <w:rsid w:val="006508E7"/>
    <w:rsid w:val="00653900"/>
    <w:rsid w:val="0065582A"/>
    <w:rsid w:val="006572CC"/>
    <w:rsid w:val="00660B72"/>
    <w:rsid w:val="0066340F"/>
    <w:rsid w:val="00671B61"/>
    <w:rsid w:val="00680980"/>
    <w:rsid w:val="006847C5"/>
    <w:rsid w:val="00686215"/>
    <w:rsid w:val="006879FC"/>
    <w:rsid w:val="006922D1"/>
    <w:rsid w:val="006943BA"/>
    <w:rsid w:val="006954A7"/>
    <w:rsid w:val="00696038"/>
    <w:rsid w:val="00697620"/>
    <w:rsid w:val="006A0C14"/>
    <w:rsid w:val="006A2CE8"/>
    <w:rsid w:val="006A68FF"/>
    <w:rsid w:val="006A6FB3"/>
    <w:rsid w:val="006B0961"/>
    <w:rsid w:val="006B54B4"/>
    <w:rsid w:val="006C02A0"/>
    <w:rsid w:val="006C13AA"/>
    <w:rsid w:val="006C5FB4"/>
    <w:rsid w:val="006C668C"/>
    <w:rsid w:val="006D151C"/>
    <w:rsid w:val="006D6D3A"/>
    <w:rsid w:val="006E23BB"/>
    <w:rsid w:val="006E3462"/>
    <w:rsid w:val="006E4440"/>
    <w:rsid w:val="006E55E2"/>
    <w:rsid w:val="006E6349"/>
    <w:rsid w:val="006F69E5"/>
    <w:rsid w:val="00701CF3"/>
    <w:rsid w:val="00706F56"/>
    <w:rsid w:val="00707A2D"/>
    <w:rsid w:val="007101ED"/>
    <w:rsid w:val="007131AD"/>
    <w:rsid w:val="0071685B"/>
    <w:rsid w:val="00717500"/>
    <w:rsid w:val="00722041"/>
    <w:rsid w:val="007224E1"/>
    <w:rsid w:val="00724036"/>
    <w:rsid w:val="00724D22"/>
    <w:rsid w:val="007275D8"/>
    <w:rsid w:val="0073272A"/>
    <w:rsid w:val="007328F7"/>
    <w:rsid w:val="007364B9"/>
    <w:rsid w:val="00737BED"/>
    <w:rsid w:val="00741644"/>
    <w:rsid w:val="0074192A"/>
    <w:rsid w:val="0074332C"/>
    <w:rsid w:val="007442E6"/>
    <w:rsid w:val="00744D67"/>
    <w:rsid w:val="00751A9B"/>
    <w:rsid w:val="00751CB7"/>
    <w:rsid w:val="00753CB0"/>
    <w:rsid w:val="0075416E"/>
    <w:rsid w:val="007645A2"/>
    <w:rsid w:val="007723F7"/>
    <w:rsid w:val="00787902"/>
    <w:rsid w:val="0079126F"/>
    <w:rsid w:val="00791B0C"/>
    <w:rsid w:val="00792CF9"/>
    <w:rsid w:val="007944B8"/>
    <w:rsid w:val="007A5253"/>
    <w:rsid w:val="007A597C"/>
    <w:rsid w:val="007A6192"/>
    <w:rsid w:val="007A6AF3"/>
    <w:rsid w:val="007B2963"/>
    <w:rsid w:val="007C05CF"/>
    <w:rsid w:val="007C2A89"/>
    <w:rsid w:val="007C4C9C"/>
    <w:rsid w:val="007C603A"/>
    <w:rsid w:val="007C7C2D"/>
    <w:rsid w:val="007D2034"/>
    <w:rsid w:val="007D29E2"/>
    <w:rsid w:val="007D3235"/>
    <w:rsid w:val="007D587E"/>
    <w:rsid w:val="007E0113"/>
    <w:rsid w:val="007E082C"/>
    <w:rsid w:val="007E1904"/>
    <w:rsid w:val="007E6C0D"/>
    <w:rsid w:val="007F18CF"/>
    <w:rsid w:val="007F5CA8"/>
    <w:rsid w:val="0080212C"/>
    <w:rsid w:val="008028C4"/>
    <w:rsid w:val="00803F9E"/>
    <w:rsid w:val="008055E1"/>
    <w:rsid w:val="00805C38"/>
    <w:rsid w:val="008078A4"/>
    <w:rsid w:val="0081621D"/>
    <w:rsid w:val="008171E6"/>
    <w:rsid w:val="00823F14"/>
    <w:rsid w:val="00826D93"/>
    <w:rsid w:val="008318B9"/>
    <w:rsid w:val="00832A7E"/>
    <w:rsid w:val="008343C1"/>
    <w:rsid w:val="00837B45"/>
    <w:rsid w:val="00842E8B"/>
    <w:rsid w:val="00843F3B"/>
    <w:rsid w:val="00844935"/>
    <w:rsid w:val="00844C5F"/>
    <w:rsid w:val="00845B58"/>
    <w:rsid w:val="00846E36"/>
    <w:rsid w:val="008500A3"/>
    <w:rsid w:val="00862E3E"/>
    <w:rsid w:val="008634DC"/>
    <w:rsid w:val="00867855"/>
    <w:rsid w:val="008733E8"/>
    <w:rsid w:val="00873BD7"/>
    <w:rsid w:val="00877122"/>
    <w:rsid w:val="00880E00"/>
    <w:rsid w:val="00882E00"/>
    <w:rsid w:val="00886950"/>
    <w:rsid w:val="00893B50"/>
    <w:rsid w:val="008A1108"/>
    <w:rsid w:val="008A1CBA"/>
    <w:rsid w:val="008A571F"/>
    <w:rsid w:val="008B036E"/>
    <w:rsid w:val="008B0865"/>
    <w:rsid w:val="008B5B0E"/>
    <w:rsid w:val="008C61AF"/>
    <w:rsid w:val="008C6F0C"/>
    <w:rsid w:val="008C750B"/>
    <w:rsid w:val="008C7B2B"/>
    <w:rsid w:val="008D166B"/>
    <w:rsid w:val="008D1E7B"/>
    <w:rsid w:val="008D425A"/>
    <w:rsid w:val="008E3296"/>
    <w:rsid w:val="008E3B0A"/>
    <w:rsid w:val="008E4C72"/>
    <w:rsid w:val="008F1C95"/>
    <w:rsid w:val="008F2E1C"/>
    <w:rsid w:val="008F32D3"/>
    <w:rsid w:val="008F32FA"/>
    <w:rsid w:val="008F437D"/>
    <w:rsid w:val="008F55AF"/>
    <w:rsid w:val="008F6B8D"/>
    <w:rsid w:val="008F6E91"/>
    <w:rsid w:val="008F746C"/>
    <w:rsid w:val="00902A58"/>
    <w:rsid w:val="00902CC5"/>
    <w:rsid w:val="00907E05"/>
    <w:rsid w:val="00914533"/>
    <w:rsid w:val="009167AB"/>
    <w:rsid w:val="00920162"/>
    <w:rsid w:val="0092195E"/>
    <w:rsid w:val="00931F1C"/>
    <w:rsid w:val="00933FAF"/>
    <w:rsid w:val="0093784F"/>
    <w:rsid w:val="00940254"/>
    <w:rsid w:val="00940B5D"/>
    <w:rsid w:val="009432DD"/>
    <w:rsid w:val="009435B8"/>
    <w:rsid w:val="00952094"/>
    <w:rsid w:val="009539E5"/>
    <w:rsid w:val="00953B29"/>
    <w:rsid w:val="00955D1A"/>
    <w:rsid w:val="00957197"/>
    <w:rsid w:val="00965E33"/>
    <w:rsid w:val="009665D0"/>
    <w:rsid w:val="00972332"/>
    <w:rsid w:val="0097424C"/>
    <w:rsid w:val="00981B10"/>
    <w:rsid w:val="009824DB"/>
    <w:rsid w:val="00983D14"/>
    <w:rsid w:val="00984996"/>
    <w:rsid w:val="00985DAA"/>
    <w:rsid w:val="00987EAF"/>
    <w:rsid w:val="0099489C"/>
    <w:rsid w:val="009967FB"/>
    <w:rsid w:val="009A2C0B"/>
    <w:rsid w:val="009B79BC"/>
    <w:rsid w:val="009C354B"/>
    <w:rsid w:val="009C4329"/>
    <w:rsid w:val="009C566A"/>
    <w:rsid w:val="009C5E14"/>
    <w:rsid w:val="009C61DF"/>
    <w:rsid w:val="009D1567"/>
    <w:rsid w:val="009D31D3"/>
    <w:rsid w:val="009D41C4"/>
    <w:rsid w:val="009D6F8C"/>
    <w:rsid w:val="009E1166"/>
    <w:rsid w:val="009E26EC"/>
    <w:rsid w:val="009E36D4"/>
    <w:rsid w:val="009E4F52"/>
    <w:rsid w:val="009E668F"/>
    <w:rsid w:val="009E7EAF"/>
    <w:rsid w:val="009F50EF"/>
    <w:rsid w:val="00A023B6"/>
    <w:rsid w:val="00A11682"/>
    <w:rsid w:val="00A135B8"/>
    <w:rsid w:val="00A168F1"/>
    <w:rsid w:val="00A17118"/>
    <w:rsid w:val="00A21E5C"/>
    <w:rsid w:val="00A225CB"/>
    <w:rsid w:val="00A22E75"/>
    <w:rsid w:val="00A27274"/>
    <w:rsid w:val="00A316F2"/>
    <w:rsid w:val="00A34AA0"/>
    <w:rsid w:val="00A34C15"/>
    <w:rsid w:val="00A36A07"/>
    <w:rsid w:val="00A36C17"/>
    <w:rsid w:val="00A370BB"/>
    <w:rsid w:val="00A37E15"/>
    <w:rsid w:val="00A463C1"/>
    <w:rsid w:val="00A515F7"/>
    <w:rsid w:val="00A51FE7"/>
    <w:rsid w:val="00A547A4"/>
    <w:rsid w:val="00A603BB"/>
    <w:rsid w:val="00A62091"/>
    <w:rsid w:val="00A707C6"/>
    <w:rsid w:val="00A7172B"/>
    <w:rsid w:val="00A757DA"/>
    <w:rsid w:val="00A75F43"/>
    <w:rsid w:val="00A77C4C"/>
    <w:rsid w:val="00A803F0"/>
    <w:rsid w:val="00A8063D"/>
    <w:rsid w:val="00A8081E"/>
    <w:rsid w:val="00A819B2"/>
    <w:rsid w:val="00A81DB1"/>
    <w:rsid w:val="00A841E3"/>
    <w:rsid w:val="00A849B2"/>
    <w:rsid w:val="00A85520"/>
    <w:rsid w:val="00A8669F"/>
    <w:rsid w:val="00A90001"/>
    <w:rsid w:val="00A9165F"/>
    <w:rsid w:val="00A93100"/>
    <w:rsid w:val="00A96E7E"/>
    <w:rsid w:val="00AA05EE"/>
    <w:rsid w:val="00AA2270"/>
    <w:rsid w:val="00AA5338"/>
    <w:rsid w:val="00AB0112"/>
    <w:rsid w:val="00AB24A2"/>
    <w:rsid w:val="00AB7700"/>
    <w:rsid w:val="00AD04F9"/>
    <w:rsid w:val="00AD12D6"/>
    <w:rsid w:val="00AD282E"/>
    <w:rsid w:val="00AD2E6C"/>
    <w:rsid w:val="00AD6438"/>
    <w:rsid w:val="00AE06DD"/>
    <w:rsid w:val="00AE789A"/>
    <w:rsid w:val="00AF02A4"/>
    <w:rsid w:val="00AF4134"/>
    <w:rsid w:val="00B02156"/>
    <w:rsid w:val="00B0777E"/>
    <w:rsid w:val="00B10C94"/>
    <w:rsid w:val="00B171D6"/>
    <w:rsid w:val="00B30C3F"/>
    <w:rsid w:val="00B315F7"/>
    <w:rsid w:val="00B43C60"/>
    <w:rsid w:val="00B45B07"/>
    <w:rsid w:val="00B52A0A"/>
    <w:rsid w:val="00B53765"/>
    <w:rsid w:val="00B53B2A"/>
    <w:rsid w:val="00B55039"/>
    <w:rsid w:val="00B61E85"/>
    <w:rsid w:val="00B63897"/>
    <w:rsid w:val="00B652D2"/>
    <w:rsid w:val="00B75895"/>
    <w:rsid w:val="00B77271"/>
    <w:rsid w:val="00B83A88"/>
    <w:rsid w:val="00B84F20"/>
    <w:rsid w:val="00B86B9F"/>
    <w:rsid w:val="00B95F26"/>
    <w:rsid w:val="00B971D4"/>
    <w:rsid w:val="00BA430F"/>
    <w:rsid w:val="00BA7226"/>
    <w:rsid w:val="00BB2B2B"/>
    <w:rsid w:val="00BB4CB9"/>
    <w:rsid w:val="00BB4F18"/>
    <w:rsid w:val="00BB65E2"/>
    <w:rsid w:val="00BB7881"/>
    <w:rsid w:val="00BC0687"/>
    <w:rsid w:val="00BC1A43"/>
    <w:rsid w:val="00BC6B4A"/>
    <w:rsid w:val="00BD4DB0"/>
    <w:rsid w:val="00BD5191"/>
    <w:rsid w:val="00BE0936"/>
    <w:rsid w:val="00BE2AD8"/>
    <w:rsid w:val="00BE2BB7"/>
    <w:rsid w:val="00BE55E3"/>
    <w:rsid w:val="00BE6DAB"/>
    <w:rsid w:val="00BF4DF2"/>
    <w:rsid w:val="00BF64E5"/>
    <w:rsid w:val="00BF7FCC"/>
    <w:rsid w:val="00C102DB"/>
    <w:rsid w:val="00C107E2"/>
    <w:rsid w:val="00C140D8"/>
    <w:rsid w:val="00C17C2C"/>
    <w:rsid w:val="00C21278"/>
    <w:rsid w:val="00C34665"/>
    <w:rsid w:val="00C351A6"/>
    <w:rsid w:val="00C419E6"/>
    <w:rsid w:val="00C41E7F"/>
    <w:rsid w:val="00C42F41"/>
    <w:rsid w:val="00C43E16"/>
    <w:rsid w:val="00C452AB"/>
    <w:rsid w:val="00C51897"/>
    <w:rsid w:val="00C55491"/>
    <w:rsid w:val="00C57387"/>
    <w:rsid w:val="00C61B34"/>
    <w:rsid w:val="00C7049D"/>
    <w:rsid w:val="00C71A7B"/>
    <w:rsid w:val="00C73866"/>
    <w:rsid w:val="00C75E43"/>
    <w:rsid w:val="00C76FED"/>
    <w:rsid w:val="00C801F0"/>
    <w:rsid w:val="00C8130B"/>
    <w:rsid w:val="00C82824"/>
    <w:rsid w:val="00C87972"/>
    <w:rsid w:val="00C900B9"/>
    <w:rsid w:val="00C92FA5"/>
    <w:rsid w:val="00C94687"/>
    <w:rsid w:val="00C97242"/>
    <w:rsid w:val="00C97F5E"/>
    <w:rsid w:val="00CA305D"/>
    <w:rsid w:val="00CB1F9D"/>
    <w:rsid w:val="00CB3F22"/>
    <w:rsid w:val="00CB4828"/>
    <w:rsid w:val="00CB570C"/>
    <w:rsid w:val="00CC46FE"/>
    <w:rsid w:val="00CC5F19"/>
    <w:rsid w:val="00CC7214"/>
    <w:rsid w:val="00CD00C8"/>
    <w:rsid w:val="00CD00F2"/>
    <w:rsid w:val="00CD525F"/>
    <w:rsid w:val="00CD7DE8"/>
    <w:rsid w:val="00CE42F8"/>
    <w:rsid w:val="00CE4806"/>
    <w:rsid w:val="00CE644C"/>
    <w:rsid w:val="00CE6653"/>
    <w:rsid w:val="00CE6D0A"/>
    <w:rsid w:val="00CE723A"/>
    <w:rsid w:val="00CF7040"/>
    <w:rsid w:val="00CF7974"/>
    <w:rsid w:val="00D0064A"/>
    <w:rsid w:val="00D02DB5"/>
    <w:rsid w:val="00D0395F"/>
    <w:rsid w:val="00D04384"/>
    <w:rsid w:val="00D128A9"/>
    <w:rsid w:val="00D1482D"/>
    <w:rsid w:val="00D14BF3"/>
    <w:rsid w:val="00D15616"/>
    <w:rsid w:val="00D16820"/>
    <w:rsid w:val="00D16C08"/>
    <w:rsid w:val="00D3094F"/>
    <w:rsid w:val="00D3686E"/>
    <w:rsid w:val="00D3757B"/>
    <w:rsid w:val="00D438BD"/>
    <w:rsid w:val="00D45F51"/>
    <w:rsid w:val="00D474FD"/>
    <w:rsid w:val="00D52FD8"/>
    <w:rsid w:val="00D556A3"/>
    <w:rsid w:val="00D55710"/>
    <w:rsid w:val="00D56877"/>
    <w:rsid w:val="00D57CAB"/>
    <w:rsid w:val="00D613FA"/>
    <w:rsid w:val="00D67134"/>
    <w:rsid w:val="00D7191B"/>
    <w:rsid w:val="00D84143"/>
    <w:rsid w:val="00D92071"/>
    <w:rsid w:val="00D94F1E"/>
    <w:rsid w:val="00D955E3"/>
    <w:rsid w:val="00DA4036"/>
    <w:rsid w:val="00DA6530"/>
    <w:rsid w:val="00DA6B45"/>
    <w:rsid w:val="00DA6B75"/>
    <w:rsid w:val="00DB0534"/>
    <w:rsid w:val="00DB2498"/>
    <w:rsid w:val="00DB3157"/>
    <w:rsid w:val="00DB37D7"/>
    <w:rsid w:val="00DB5548"/>
    <w:rsid w:val="00DC0472"/>
    <w:rsid w:val="00DC3F4C"/>
    <w:rsid w:val="00DD1BF0"/>
    <w:rsid w:val="00DD3C69"/>
    <w:rsid w:val="00DD45CB"/>
    <w:rsid w:val="00DD4EE2"/>
    <w:rsid w:val="00DD5BA5"/>
    <w:rsid w:val="00DD73C2"/>
    <w:rsid w:val="00DE32CA"/>
    <w:rsid w:val="00DE467E"/>
    <w:rsid w:val="00DE5C8D"/>
    <w:rsid w:val="00DF5F89"/>
    <w:rsid w:val="00DF6EB1"/>
    <w:rsid w:val="00E01F52"/>
    <w:rsid w:val="00E02287"/>
    <w:rsid w:val="00E03511"/>
    <w:rsid w:val="00E16402"/>
    <w:rsid w:val="00E16BB2"/>
    <w:rsid w:val="00E22B9C"/>
    <w:rsid w:val="00E23E36"/>
    <w:rsid w:val="00E252F9"/>
    <w:rsid w:val="00E3551B"/>
    <w:rsid w:val="00E37AD0"/>
    <w:rsid w:val="00E37DB2"/>
    <w:rsid w:val="00E434B0"/>
    <w:rsid w:val="00E44081"/>
    <w:rsid w:val="00E56507"/>
    <w:rsid w:val="00E611AD"/>
    <w:rsid w:val="00E65FD0"/>
    <w:rsid w:val="00E66E6E"/>
    <w:rsid w:val="00E67198"/>
    <w:rsid w:val="00E67903"/>
    <w:rsid w:val="00E70D37"/>
    <w:rsid w:val="00E74AC5"/>
    <w:rsid w:val="00E75895"/>
    <w:rsid w:val="00E768E8"/>
    <w:rsid w:val="00E8042A"/>
    <w:rsid w:val="00E82137"/>
    <w:rsid w:val="00E821BF"/>
    <w:rsid w:val="00E8269B"/>
    <w:rsid w:val="00E83220"/>
    <w:rsid w:val="00E83ECD"/>
    <w:rsid w:val="00E85B5E"/>
    <w:rsid w:val="00E912F7"/>
    <w:rsid w:val="00E9130B"/>
    <w:rsid w:val="00E9320A"/>
    <w:rsid w:val="00E96C23"/>
    <w:rsid w:val="00EA5572"/>
    <w:rsid w:val="00EA6F41"/>
    <w:rsid w:val="00EB2F1C"/>
    <w:rsid w:val="00EC031B"/>
    <w:rsid w:val="00EC26BD"/>
    <w:rsid w:val="00ED2AEA"/>
    <w:rsid w:val="00ED3D90"/>
    <w:rsid w:val="00ED4026"/>
    <w:rsid w:val="00ED433E"/>
    <w:rsid w:val="00EE0A7F"/>
    <w:rsid w:val="00EE47D1"/>
    <w:rsid w:val="00EE4E39"/>
    <w:rsid w:val="00EE7085"/>
    <w:rsid w:val="00EE7BD0"/>
    <w:rsid w:val="00EE7C2D"/>
    <w:rsid w:val="00EE7EA9"/>
    <w:rsid w:val="00EF0153"/>
    <w:rsid w:val="00EF2E84"/>
    <w:rsid w:val="00EF43DE"/>
    <w:rsid w:val="00EF52AA"/>
    <w:rsid w:val="00F01453"/>
    <w:rsid w:val="00F02DBD"/>
    <w:rsid w:val="00F07DD9"/>
    <w:rsid w:val="00F12560"/>
    <w:rsid w:val="00F13F41"/>
    <w:rsid w:val="00F14B68"/>
    <w:rsid w:val="00F15883"/>
    <w:rsid w:val="00F17756"/>
    <w:rsid w:val="00F22479"/>
    <w:rsid w:val="00F22FDA"/>
    <w:rsid w:val="00F234E2"/>
    <w:rsid w:val="00F25C12"/>
    <w:rsid w:val="00F26DAC"/>
    <w:rsid w:val="00F322CA"/>
    <w:rsid w:val="00F33DE7"/>
    <w:rsid w:val="00F340A1"/>
    <w:rsid w:val="00F42778"/>
    <w:rsid w:val="00F42A04"/>
    <w:rsid w:val="00F430DB"/>
    <w:rsid w:val="00F51DE6"/>
    <w:rsid w:val="00F53310"/>
    <w:rsid w:val="00F54253"/>
    <w:rsid w:val="00F557EE"/>
    <w:rsid w:val="00F56C37"/>
    <w:rsid w:val="00F62C2B"/>
    <w:rsid w:val="00F62EDE"/>
    <w:rsid w:val="00F654D4"/>
    <w:rsid w:val="00F713F4"/>
    <w:rsid w:val="00F75DFF"/>
    <w:rsid w:val="00F816C5"/>
    <w:rsid w:val="00F919D9"/>
    <w:rsid w:val="00F954BC"/>
    <w:rsid w:val="00FA0096"/>
    <w:rsid w:val="00FA1FBE"/>
    <w:rsid w:val="00FA4798"/>
    <w:rsid w:val="00FA71DD"/>
    <w:rsid w:val="00FA7254"/>
    <w:rsid w:val="00FA77DD"/>
    <w:rsid w:val="00FB44C7"/>
    <w:rsid w:val="00FB4C16"/>
    <w:rsid w:val="00FC410E"/>
    <w:rsid w:val="00FC7E61"/>
    <w:rsid w:val="00FD00B6"/>
    <w:rsid w:val="00FD38C8"/>
    <w:rsid w:val="00FD6A5F"/>
    <w:rsid w:val="00FD7B5C"/>
    <w:rsid w:val="00FE0381"/>
    <w:rsid w:val="00FE6DF7"/>
    <w:rsid w:val="00FE7735"/>
    <w:rsid w:val="00FF0054"/>
    <w:rsid w:val="00FF05F4"/>
    <w:rsid w:val="00FF1BA5"/>
    <w:rsid w:val="00FF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6F3F24"/>
  <w15:chartTrackingRefBased/>
  <w15:docId w15:val="{23E6669D-CD88-A947-98D2-5A11FC37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2CC"/>
    <w:pPr>
      <w:ind w:left="720"/>
      <w:contextualSpacing/>
    </w:pPr>
  </w:style>
  <w:style w:type="character" w:styleId="Hyperlink">
    <w:name w:val="Hyperlink"/>
    <w:basedOn w:val="DefaultParagraphFont"/>
    <w:uiPriority w:val="99"/>
    <w:unhideWhenUsed/>
    <w:rsid w:val="0017700B"/>
    <w:rPr>
      <w:color w:val="0563C1" w:themeColor="hyperlink"/>
      <w:u w:val="single"/>
    </w:rPr>
  </w:style>
  <w:style w:type="character" w:styleId="UnresolvedMention">
    <w:name w:val="Unresolved Mention"/>
    <w:basedOn w:val="DefaultParagraphFont"/>
    <w:uiPriority w:val="99"/>
    <w:semiHidden/>
    <w:unhideWhenUsed/>
    <w:rsid w:val="0017700B"/>
    <w:rPr>
      <w:color w:val="605E5C"/>
      <w:shd w:val="clear" w:color="auto" w:fill="E1DFDD"/>
    </w:rPr>
  </w:style>
  <w:style w:type="character" w:styleId="CommentReference">
    <w:name w:val="annotation reference"/>
    <w:basedOn w:val="DefaultParagraphFont"/>
    <w:uiPriority w:val="99"/>
    <w:semiHidden/>
    <w:unhideWhenUsed/>
    <w:rsid w:val="00845B58"/>
    <w:rPr>
      <w:sz w:val="16"/>
      <w:szCs w:val="16"/>
    </w:rPr>
  </w:style>
  <w:style w:type="paragraph" w:styleId="CommentText">
    <w:name w:val="annotation text"/>
    <w:basedOn w:val="Normal"/>
    <w:link w:val="CommentTextChar"/>
    <w:uiPriority w:val="99"/>
    <w:semiHidden/>
    <w:unhideWhenUsed/>
    <w:rsid w:val="00845B58"/>
    <w:rPr>
      <w:sz w:val="20"/>
      <w:szCs w:val="20"/>
    </w:rPr>
  </w:style>
  <w:style w:type="character" w:customStyle="1" w:styleId="CommentTextChar">
    <w:name w:val="Comment Text Char"/>
    <w:basedOn w:val="DefaultParagraphFont"/>
    <w:link w:val="CommentText"/>
    <w:uiPriority w:val="99"/>
    <w:semiHidden/>
    <w:rsid w:val="00845B58"/>
    <w:rPr>
      <w:sz w:val="20"/>
      <w:szCs w:val="20"/>
    </w:rPr>
  </w:style>
  <w:style w:type="paragraph" w:styleId="CommentSubject">
    <w:name w:val="annotation subject"/>
    <w:basedOn w:val="CommentText"/>
    <w:next w:val="CommentText"/>
    <w:link w:val="CommentSubjectChar"/>
    <w:uiPriority w:val="99"/>
    <w:semiHidden/>
    <w:unhideWhenUsed/>
    <w:rsid w:val="00845B58"/>
    <w:rPr>
      <w:b/>
      <w:bCs/>
    </w:rPr>
  </w:style>
  <w:style w:type="character" w:customStyle="1" w:styleId="CommentSubjectChar">
    <w:name w:val="Comment Subject Char"/>
    <w:basedOn w:val="CommentTextChar"/>
    <w:link w:val="CommentSubject"/>
    <w:uiPriority w:val="99"/>
    <w:semiHidden/>
    <w:rsid w:val="00845B58"/>
    <w:rPr>
      <w:b/>
      <w:bCs/>
      <w:sz w:val="20"/>
      <w:szCs w:val="20"/>
    </w:rPr>
  </w:style>
  <w:style w:type="character" w:styleId="FollowedHyperlink">
    <w:name w:val="FollowedHyperlink"/>
    <w:basedOn w:val="DefaultParagraphFont"/>
    <w:uiPriority w:val="99"/>
    <w:semiHidden/>
    <w:unhideWhenUsed/>
    <w:rsid w:val="00A168F1"/>
    <w:rPr>
      <w:color w:val="954F72" w:themeColor="followedHyperlink"/>
      <w:u w:val="single"/>
    </w:rPr>
  </w:style>
  <w:style w:type="table" w:styleId="TableGrid">
    <w:name w:val="Table Grid"/>
    <w:basedOn w:val="TableNormal"/>
    <w:uiPriority w:val="39"/>
    <w:rsid w:val="00FD7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1BF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2004">
      <w:bodyDiv w:val="1"/>
      <w:marLeft w:val="0"/>
      <w:marRight w:val="0"/>
      <w:marTop w:val="0"/>
      <w:marBottom w:val="0"/>
      <w:divBdr>
        <w:top w:val="none" w:sz="0" w:space="0" w:color="auto"/>
        <w:left w:val="none" w:sz="0" w:space="0" w:color="auto"/>
        <w:bottom w:val="none" w:sz="0" w:space="0" w:color="auto"/>
        <w:right w:val="none" w:sz="0" w:space="0" w:color="auto"/>
      </w:divBdr>
    </w:div>
    <w:div w:id="74593515">
      <w:bodyDiv w:val="1"/>
      <w:marLeft w:val="0"/>
      <w:marRight w:val="0"/>
      <w:marTop w:val="0"/>
      <w:marBottom w:val="0"/>
      <w:divBdr>
        <w:top w:val="none" w:sz="0" w:space="0" w:color="auto"/>
        <w:left w:val="none" w:sz="0" w:space="0" w:color="auto"/>
        <w:bottom w:val="none" w:sz="0" w:space="0" w:color="auto"/>
        <w:right w:val="none" w:sz="0" w:space="0" w:color="auto"/>
      </w:divBdr>
    </w:div>
    <w:div w:id="121385983">
      <w:bodyDiv w:val="1"/>
      <w:marLeft w:val="0"/>
      <w:marRight w:val="0"/>
      <w:marTop w:val="0"/>
      <w:marBottom w:val="0"/>
      <w:divBdr>
        <w:top w:val="none" w:sz="0" w:space="0" w:color="auto"/>
        <w:left w:val="none" w:sz="0" w:space="0" w:color="auto"/>
        <w:bottom w:val="none" w:sz="0" w:space="0" w:color="auto"/>
        <w:right w:val="none" w:sz="0" w:space="0" w:color="auto"/>
      </w:divBdr>
    </w:div>
    <w:div w:id="249775844">
      <w:bodyDiv w:val="1"/>
      <w:marLeft w:val="0"/>
      <w:marRight w:val="0"/>
      <w:marTop w:val="0"/>
      <w:marBottom w:val="0"/>
      <w:divBdr>
        <w:top w:val="none" w:sz="0" w:space="0" w:color="auto"/>
        <w:left w:val="none" w:sz="0" w:space="0" w:color="auto"/>
        <w:bottom w:val="none" w:sz="0" w:space="0" w:color="auto"/>
        <w:right w:val="none" w:sz="0" w:space="0" w:color="auto"/>
      </w:divBdr>
    </w:div>
    <w:div w:id="432480180">
      <w:bodyDiv w:val="1"/>
      <w:marLeft w:val="0"/>
      <w:marRight w:val="0"/>
      <w:marTop w:val="0"/>
      <w:marBottom w:val="0"/>
      <w:divBdr>
        <w:top w:val="none" w:sz="0" w:space="0" w:color="auto"/>
        <w:left w:val="none" w:sz="0" w:space="0" w:color="auto"/>
        <w:bottom w:val="none" w:sz="0" w:space="0" w:color="auto"/>
        <w:right w:val="none" w:sz="0" w:space="0" w:color="auto"/>
      </w:divBdr>
      <w:divsChild>
        <w:div w:id="548079070">
          <w:marLeft w:val="0"/>
          <w:marRight w:val="0"/>
          <w:marTop w:val="0"/>
          <w:marBottom w:val="75"/>
          <w:divBdr>
            <w:top w:val="none" w:sz="0" w:space="0" w:color="auto"/>
            <w:left w:val="none" w:sz="0" w:space="0" w:color="auto"/>
            <w:bottom w:val="none" w:sz="0" w:space="0" w:color="auto"/>
            <w:right w:val="none" w:sz="0" w:space="0" w:color="auto"/>
          </w:divBdr>
        </w:div>
      </w:divsChild>
    </w:div>
    <w:div w:id="458037547">
      <w:bodyDiv w:val="1"/>
      <w:marLeft w:val="0"/>
      <w:marRight w:val="0"/>
      <w:marTop w:val="0"/>
      <w:marBottom w:val="0"/>
      <w:divBdr>
        <w:top w:val="none" w:sz="0" w:space="0" w:color="auto"/>
        <w:left w:val="none" w:sz="0" w:space="0" w:color="auto"/>
        <w:bottom w:val="none" w:sz="0" w:space="0" w:color="auto"/>
        <w:right w:val="none" w:sz="0" w:space="0" w:color="auto"/>
      </w:divBdr>
    </w:div>
    <w:div w:id="469133883">
      <w:bodyDiv w:val="1"/>
      <w:marLeft w:val="0"/>
      <w:marRight w:val="0"/>
      <w:marTop w:val="0"/>
      <w:marBottom w:val="0"/>
      <w:divBdr>
        <w:top w:val="none" w:sz="0" w:space="0" w:color="auto"/>
        <w:left w:val="none" w:sz="0" w:space="0" w:color="auto"/>
        <w:bottom w:val="none" w:sz="0" w:space="0" w:color="auto"/>
        <w:right w:val="none" w:sz="0" w:space="0" w:color="auto"/>
      </w:divBdr>
    </w:div>
    <w:div w:id="506483122">
      <w:bodyDiv w:val="1"/>
      <w:marLeft w:val="0"/>
      <w:marRight w:val="0"/>
      <w:marTop w:val="0"/>
      <w:marBottom w:val="0"/>
      <w:divBdr>
        <w:top w:val="none" w:sz="0" w:space="0" w:color="auto"/>
        <w:left w:val="none" w:sz="0" w:space="0" w:color="auto"/>
        <w:bottom w:val="none" w:sz="0" w:space="0" w:color="auto"/>
        <w:right w:val="none" w:sz="0" w:space="0" w:color="auto"/>
      </w:divBdr>
    </w:div>
    <w:div w:id="523515373">
      <w:bodyDiv w:val="1"/>
      <w:marLeft w:val="0"/>
      <w:marRight w:val="0"/>
      <w:marTop w:val="0"/>
      <w:marBottom w:val="0"/>
      <w:divBdr>
        <w:top w:val="none" w:sz="0" w:space="0" w:color="auto"/>
        <w:left w:val="none" w:sz="0" w:space="0" w:color="auto"/>
        <w:bottom w:val="none" w:sz="0" w:space="0" w:color="auto"/>
        <w:right w:val="none" w:sz="0" w:space="0" w:color="auto"/>
      </w:divBdr>
    </w:div>
    <w:div w:id="623780106">
      <w:bodyDiv w:val="1"/>
      <w:marLeft w:val="0"/>
      <w:marRight w:val="0"/>
      <w:marTop w:val="0"/>
      <w:marBottom w:val="0"/>
      <w:divBdr>
        <w:top w:val="none" w:sz="0" w:space="0" w:color="auto"/>
        <w:left w:val="none" w:sz="0" w:space="0" w:color="auto"/>
        <w:bottom w:val="none" w:sz="0" w:space="0" w:color="auto"/>
        <w:right w:val="none" w:sz="0" w:space="0" w:color="auto"/>
      </w:divBdr>
      <w:divsChild>
        <w:div w:id="1789810778">
          <w:marLeft w:val="0"/>
          <w:marRight w:val="0"/>
          <w:marTop w:val="0"/>
          <w:marBottom w:val="75"/>
          <w:divBdr>
            <w:top w:val="none" w:sz="0" w:space="0" w:color="auto"/>
            <w:left w:val="none" w:sz="0" w:space="0" w:color="auto"/>
            <w:bottom w:val="none" w:sz="0" w:space="0" w:color="auto"/>
            <w:right w:val="none" w:sz="0" w:space="0" w:color="auto"/>
          </w:divBdr>
        </w:div>
      </w:divsChild>
    </w:div>
    <w:div w:id="625700522">
      <w:bodyDiv w:val="1"/>
      <w:marLeft w:val="0"/>
      <w:marRight w:val="0"/>
      <w:marTop w:val="0"/>
      <w:marBottom w:val="0"/>
      <w:divBdr>
        <w:top w:val="none" w:sz="0" w:space="0" w:color="auto"/>
        <w:left w:val="none" w:sz="0" w:space="0" w:color="auto"/>
        <w:bottom w:val="none" w:sz="0" w:space="0" w:color="auto"/>
        <w:right w:val="none" w:sz="0" w:space="0" w:color="auto"/>
      </w:divBdr>
    </w:div>
    <w:div w:id="648369289">
      <w:bodyDiv w:val="1"/>
      <w:marLeft w:val="0"/>
      <w:marRight w:val="0"/>
      <w:marTop w:val="0"/>
      <w:marBottom w:val="0"/>
      <w:divBdr>
        <w:top w:val="none" w:sz="0" w:space="0" w:color="auto"/>
        <w:left w:val="none" w:sz="0" w:space="0" w:color="auto"/>
        <w:bottom w:val="none" w:sz="0" w:space="0" w:color="auto"/>
        <w:right w:val="none" w:sz="0" w:space="0" w:color="auto"/>
      </w:divBdr>
    </w:div>
    <w:div w:id="775832919">
      <w:bodyDiv w:val="1"/>
      <w:marLeft w:val="0"/>
      <w:marRight w:val="0"/>
      <w:marTop w:val="0"/>
      <w:marBottom w:val="0"/>
      <w:divBdr>
        <w:top w:val="none" w:sz="0" w:space="0" w:color="auto"/>
        <w:left w:val="none" w:sz="0" w:space="0" w:color="auto"/>
        <w:bottom w:val="none" w:sz="0" w:space="0" w:color="auto"/>
        <w:right w:val="none" w:sz="0" w:space="0" w:color="auto"/>
      </w:divBdr>
    </w:div>
    <w:div w:id="812528727">
      <w:bodyDiv w:val="1"/>
      <w:marLeft w:val="0"/>
      <w:marRight w:val="0"/>
      <w:marTop w:val="0"/>
      <w:marBottom w:val="0"/>
      <w:divBdr>
        <w:top w:val="none" w:sz="0" w:space="0" w:color="auto"/>
        <w:left w:val="none" w:sz="0" w:space="0" w:color="auto"/>
        <w:bottom w:val="none" w:sz="0" w:space="0" w:color="auto"/>
        <w:right w:val="none" w:sz="0" w:space="0" w:color="auto"/>
      </w:divBdr>
    </w:div>
    <w:div w:id="859315406">
      <w:bodyDiv w:val="1"/>
      <w:marLeft w:val="0"/>
      <w:marRight w:val="0"/>
      <w:marTop w:val="0"/>
      <w:marBottom w:val="0"/>
      <w:divBdr>
        <w:top w:val="none" w:sz="0" w:space="0" w:color="auto"/>
        <w:left w:val="none" w:sz="0" w:space="0" w:color="auto"/>
        <w:bottom w:val="none" w:sz="0" w:space="0" w:color="auto"/>
        <w:right w:val="none" w:sz="0" w:space="0" w:color="auto"/>
      </w:divBdr>
    </w:div>
    <w:div w:id="1023436989">
      <w:bodyDiv w:val="1"/>
      <w:marLeft w:val="0"/>
      <w:marRight w:val="0"/>
      <w:marTop w:val="0"/>
      <w:marBottom w:val="0"/>
      <w:divBdr>
        <w:top w:val="none" w:sz="0" w:space="0" w:color="auto"/>
        <w:left w:val="none" w:sz="0" w:space="0" w:color="auto"/>
        <w:bottom w:val="none" w:sz="0" w:space="0" w:color="auto"/>
        <w:right w:val="none" w:sz="0" w:space="0" w:color="auto"/>
      </w:divBdr>
    </w:div>
    <w:div w:id="1071078042">
      <w:bodyDiv w:val="1"/>
      <w:marLeft w:val="0"/>
      <w:marRight w:val="0"/>
      <w:marTop w:val="0"/>
      <w:marBottom w:val="0"/>
      <w:divBdr>
        <w:top w:val="none" w:sz="0" w:space="0" w:color="auto"/>
        <w:left w:val="none" w:sz="0" w:space="0" w:color="auto"/>
        <w:bottom w:val="none" w:sz="0" w:space="0" w:color="auto"/>
        <w:right w:val="none" w:sz="0" w:space="0" w:color="auto"/>
      </w:divBdr>
    </w:div>
    <w:div w:id="1081100089">
      <w:bodyDiv w:val="1"/>
      <w:marLeft w:val="0"/>
      <w:marRight w:val="0"/>
      <w:marTop w:val="0"/>
      <w:marBottom w:val="0"/>
      <w:divBdr>
        <w:top w:val="none" w:sz="0" w:space="0" w:color="auto"/>
        <w:left w:val="none" w:sz="0" w:space="0" w:color="auto"/>
        <w:bottom w:val="none" w:sz="0" w:space="0" w:color="auto"/>
        <w:right w:val="none" w:sz="0" w:space="0" w:color="auto"/>
      </w:divBdr>
    </w:div>
    <w:div w:id="1094932800">
      <w:bodyDiv w:val="1"/>
      <w:marLeft w:val="0"/>
      <w:marRight w:val="0"/>
      <w:marTop w:val="0"/>
      <w:marBottom w:val="0"/>
      <w:divBdr>
        <w:top w:val="none" w:sz="0" w:space="0" w:color="auto"/>
        <w:left w:val="none" w:sz="0" w:space="0" w:color="auto"/>
        <w:bottom w:val="none" w:sz="0" w:space="0" w:color="auto"/>
        <w:right w:val="none" w:sz="0" w:space="0" w:color="auto"/>
      </w:divBdr>
    </w:div>
    <w:div w:id="1173180868">
      <w:bodyDiv w:val="1"/>
      <w:marLeft w:val="0"/>
      <w:marRight w:val="0"/>
      <w:marTop w:val="0"/>
      <w:marBottom w:val="0"/>
      <w:divBdr>
        <w:top w:val="none" w:sz="0" w:space="0" w:color="auto"/>
        <w:left w:val="none" w:sz="0" w:space="0" w:color="auto"/>
        <w:bottom w:val="none" w:sz="0" w:space="0" w:color="auto"/>
        <w:right w:val="none" w:sz="0" w:space="0" w:color="auto"/>
      </w:divBdr>
    </w:div>
    <w:div w:id="1230994498">
      <w:bodyDiv w:val="1"/>
      <w:marLeft w:val="0"/>
      <w:marRight w:val="0"/>
      <w:marTop w:val="0"/>
      <w:marBottom w:val="0"/>
      <w:divBdr>
        <w:top w:val="none" w:sz="0" w:space="0" w:color="auto"/>
        <w:left w:val="none" w:sz="0" w:space="0" w:color="auto"/>
        <w:bottom w:val="none" w:sz="0" w:space="0" w:color="auto"/>
        <w:right w:val="none" w:sz="0" w:space="0" w:color="auto"/>
      </w:divBdr>
    </w:div>
    <w:div w:id="1294822357">
      <w:bodyDiv w:val="1"/>
      <w:marLeft w:val="0"/>
      <w:marRight w:val="0"/>
      <w:marTop w:val="0"/>
      <w:marBottom w:val="0"/>
      <w:divBdr>
        <w:top w:val="none" w:sz="0" w:space="0" w:color="auto"/>
        <w:left w:val="none" w:sz="0" w:space="0" w:color="auto"/>
        <w:bottom w:val="none" w:sz="0" w:space="0" w:color="auto"/>
        <w:right w:val="none" w:sz="0" w:space="0" w:color="auto"/>
      </w:divBdr>
    </w:div>
    <w:div w:id="1411655198">
      <w:bodyDiv w:val="1"/>
      <w:marLeft w:val="0"/>
      <w:marRight w:val="0"/>
      <w:marTop w:val="0"/>
      <w:marBottom w:val="0"/>
      <w:divBdr>
        <w:top w:val="none" w:sz="0" w:space="0" w:color="auto"/>
        <w:left w:val="none" w:sz="0" w:space="0" w:color="auto"/>
        <w:bottom w:val="none" w:sz="0" w:space="0" w:color="auto"/>
        <w:right w:val="none" w:sz="0" w:space="0" w:color="auto"/>
      </w:divBdr>
    </w:div>
    <w:div w:id="1425346410">
      <w:bodyDiv w:val="1"/>
      <w:marLeft w:val="0"/>
      <w:marRight w:val="0"/>
      <w:marTop w:val="0"/>
      <w:marBottom w:val="0"/>
      <w:divBdr>
        <w:top w:val="none" w:sz="0" w:space="0" w:color="auto"/>
        <w:left w:val="none" w:sz="0" w:space="0" w:color="auto"/>
        <w:bottom w:val="none" w:sz="0" w:space="0" w:color="auto"/>
        <w:right w:val="none" w:sz="0" w:space="0" w:color="auto"/>
      </w:divBdr>
    </w:div>
    <w:div w:id="1473906063">
      <w:bodyDiv w:val="1"/>
      <w:marLeft w:val="0"/>
      <w:marRight w:val="0"/>
      <w:marTop w:val="0"/>
      <w:marBottom w:val="0"/>
      <w:divBdr>
        <w:top w:val="none" w:sz="0" w:space="0" w:color="auto"/>
        <w:left w:val="none" w:sz="0" w:space="0" w:color="auto"/>
        <w:bottom w:val="none" w:sz="0" w:space="0" w:color="auto"/>
        <w:right w:val="none" w:sz="0" w:space="0" w:color="auto"/>
      </w:divBdr>
    </w:div>
    <w:div w:id="1534541864">
      <w:bodyDiv w:val="1"/>
      <w:marLeft w:val="0"/>
      <w:marRight w:val="0"/>
      <w:marTop w:val="0"/>
      <w:marBottom w:val="0"/>
      <w:divBdr>
        <w:top w:val="none" w:sz="0" w:space="0" w:color="auto"/>
        <w:left w:val="none" w:sz="0" w:space="0" w:color="auto"/>
        <w:bottom w:val="none" w:sz="0" w:space="0" w:color="auto"/>
        <w:right w:val="none" w:sz="0" w:space="0" w:color="auto"/>
      </w:divBdr>
      <w:divsChild>
        <w:div w:id="109671171">
          <w:marLeft w:val="0"/>
          <w:marRight w:val="0"/>
          <w:marTop w:val="0"/>
          <w:marBottom w:val="0"/>
          <w:divBdr>
            <w:top w:val="none" w:sz="0" w:space="0" w:color="auto"/>
            <w:left w:val="none" w:sz="0" w:space="0" w:color="auto"/>
            <w:bottom w:val="none" w:sz="0" w:space="0" w:color="auto"/>
            <w:right w:val="none" w:sz="0" w:space="0" w:color="auto"/>
          </w:divBdr>
          <w:divsChild>
            <w:div w:id="1494376668">
              <w:marLeft w:val="0"/>
              <w:marRight w:val="0"/>
              <w:marTop w:val="0"/>
              <w:marBottom w:val="0"/>
              <w:divBdr>
                <w:top w:val="none" w:sz="0" w:space="0" w:color="auto"/>
                <w:left w:val="none" w:sz="0" w:space="0" w:color="auto"/>
                <w:bottom w:val="none" w:sz="0" w:space="0" w:color="auto"/>
                <w:right w:val="none" w:sz="0" w:space="0" w:color="auto"/>
              </w:divBdr>
              <w:divsChild>
                <w:div w:id="77348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27357">
      <w:bodyDiv w:val="1"/>
      <w:marLeft w:val="0"/>
      <w:marRight w:val="0"/>
      <w:marTop w:val="0"/>
      <w:marBottom w:val="0"/>
      <w:divBdr>
        <w:top w:val="none" w:sz="0" w:space="0" w:color="auto"/>
        <w:left w:val="none" w:sz="0" w:space="0" w:color="auto"/>
        <w:bottom w:val="none" w:sz="0" w:space="0" w:color="auto"/>
        <w:right w:val="none" w:sz="0" w:space="0" w:color="auto"/>
      </w:divBdr>
    </w:div>
    <w:div w:id="1599487756">
      <w:bodyDiv w:val="1"/>
      <w:marLeft w:val="0"/>
      <w:marRight w:val="0"/>
      <w:marTop w:val="0"/>
      <w:marBottom w:val="0"/>
      <w:divBdr>
        <w:top w:val="none" w:sz="0" w:space="0" w:color="auto"/>
        <w:left w:val="none" w:sz="0" w:space="0" w:color="auto"/>
        <w:bottom w:val="none" w:sz="0" w:space="0" w:color="auto"/>
        <w:right w:val="none" w:sz="0" w:space="0" w:color="auto"/>
      </w:divBdr>
    </w:div>
    <w:div w:id="1808277749">
      <w:bodyDiv w:val="1"/>
      <w:marLeft w:val="0"/>
      <w:marRight w:val="0"/>
      <w:marTop w:val="0"/>
      <w:marBottom w:val="0"/>
      <w:divBdr>
        <w:top w:val="none" w:sz="0" w:space="0" w:color="auto"/>
        <w:left w:val="none" w:sz="0" w:space="0" w:color="auto"/>
        <w:bottom w:val="none" w:sz="0" w:space="0" w:color="auto"/>
        <w:right w:val="none" w:sz="0" w:space="0" w:color="auto"/>
      </w:divBdr>
    </w:div>
    <w:div w:id="1833331505">
      <w:bodyDiv w:val="1"/>
      <w:marLeft w:val="0"/>
      <w:marRight w:val="0"/>
      <w:marTop w:val="0"/>
      <w:marBottom w:val="0"/>
      <w:divBdr>
        <w:top w:val="none" w:sz="0" w:space="0" w:color="auto"/>
        <w:left w:val="none" w:sz="0" w:space="0" w:color="auto"/>
        <w:bottom w:val="none" w:sz="0" w:space="0" w:color="auto"/>
        <w:right w:val="none" w:sz="0" w:space="0" w:color="auto"/>
      </w:divBdr>
    </w:div>
    <w:div w:id="1880821600">
      <w:bodyDiv w:val="1"/>
      <w:marLeft w:val="0"/>
      <w:marRight w:val="0"/>
      <w:marTop w:val="0"/>
      <w:marBottom w:val="0"/>
      <w:divBdr>
        <w:top w:val="none" w:sz="0" w:space="0" w:color="auto"/>
        <w:left w:val="none" w:sz="0" w:space="0" w:color="auto"/>
        <w:bottom w:val="none" w:sz="0" w:space="0" w:color="auto"/>
        <w:right w:val="none" w:sz="0" w:space="0" w:color="auto"/>
      </w:divBdr>
    </w:div>
    <w:div w:id="1901398760">
      <w:bodyDiv w:val="1"/>
      <w:marLeft w:val="0"/>
      <w:marRight w:val="0"/>
      <w:marTop w:val="0"/>
      <w:marBottom w:val="0"/>
      <w:divBdr>
        <w:top w:val="none" w:sz="0" w:space="0" w:color="auto"/>
        <w:left w:val="none" w:sz="0" w:space="0" w:color="auto"/>
        <w:bottom w:val="none" w:sz="0" w:space="0" w:color="auto"/>
        <w:right w:val="none" w:sz="0" w:space="0" w:color="auto"/>
      </w:divBdr>
    </w:div>
    <w:div w:id="1906135651">
      <w:bodyDiv w:val="1"/>
      <w:marLeft w:val="0"/>
      <w:marRight w:val="0"/>
      <w:marTop w:val="0"/>
      <w:marBottom w:val="0"/>
      <w:divBdr>
        <w:top w:val="none" w:sz="0" w:space="0" w:color="auto"/>
        <w:left w:val="none" w:sz="0" w:space="0" w:color="auto"/>
        <w:bottom w:val="none" w:sz="0" w:space="0" w:color="auto"/>
        <w:right w:val="none" w:sz="0" w:space="0" w:color="auto"/>
      </w:divBdr>
    </w:div>
    <w:div w:id="1906525028">
      <w:bodyDiv w:val="1"/>
      <w:marLeft w:val="0"/>
      <w:marRight w:val="0"/>
      <w:marTop w:val="0"/>
      <w:marBottom w:val="0"/>
      <w:divBdr>
        <w:top w:val="none" w:sz="0" w:space="0" w:color="auto"/>
        <w:left w:val="none" w:sz="0" w:space="0" w:color="auto"/>
        <w:bottom w:val="none" w:sz="0" w:space="0" w:color="auto"/>
        <w:right w:val="none" w:sz="0" w:space="0" w:color="auto"/>
      </w:divBdr>
    </w:div>
    <w:div w:id="203692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F002248716801900309" TargetMode="External"/><Relationship Id="rId18" Type="http://schemas.openxmlformats.org/officeDocument/2006/relationships/hyperlink" Target="https://impact.chartered.college/article/shibli-cognitive-load-theory-classroom/" TargetMode="External"/><Relationship Id="rId26" Type="http://schemas.openxmlformats.org/officeDocument/2006/relationships/hyperlink" Target="https://hwb.gov.wales/professional-development/professional-standards" TargetMode="External"/><Relationship Id="rId3" Type="http://schemas.openxmlformats.org/officeDocument/2006/relationships/settings" Target="settings.xml"/><Relationship Id="rId21" Type="http://schemas.openxmlformats.org/officeDocument/2006/relationships/hyperlink" Target="https://doi.org/10.1007/s10648-010-9128-5" TargetMode="Externa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doi-org.ezproxy.uwtsd.ac.uk/10.1080/00131881.2020.1711790" TargetMode="External"/><Relationship Id="rId17" Type="http://schemas.openxmlformats.org/officeDocument/2006/relationships/hyperlink" Target="https://doi.org/10.1016/S0959-4752(01)00016-0" TargetMode="External"/><Relationship Id="rId25" Type="http://schemas.openxmlformats.org/officeDocument/2006/relationships/hyperlink" Target="https://gov.wales/achievement-and-entitlement-free-school-meals-201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0020739X.2021.1902007" TargetMode="External"/><Relationship Id="rId20" Type="http://schemas.openxmlformats.org/officeDocument/2006/relationships/hyperlink" Target="https://doi.org/10.1016/0959-4752(94)90003-5" TargetMode="External"/><Relationship Id="rId29" Type="http://schemas.openxmlformats.org/officeDocument/2006/relationships/hyperlink" Target="https://doi.org/10.1080/19415257.2020.1712452" TargetMode="External"/><Relationship Id="rId1" Type="http://schemas.openxmlformats.org/officeDocument/2006/relationships/numbering" Target="numbering.xml"/><Relationship Id="rId6" Type="http://schemas.openxmlformats.org/officeDocument/2006/relationships/hyperlink" Target="https://doi.org/10.1080/0969594X.2010.513678" TargetMode="External"/><Relationship Id="rId11" Type="http://schemas.openxmlformats.org/officeDocument/2006/relationships/hyperlink" Target="http://dx.doi.org/10.1207/s15326985ep4102_1" TargetMode="External"/><Relationship Id="rId24" Type="http://schemas.openxmlformats.org/officeDocument/2006/relationships/hyperlink" Target="https://hwb.gov.wales/api/storage/663d00fd-9c3b-4003-9a1f-0012bad39fad/how-to-develop-thinking-and-assessment-for-learning-in-the-classroom.pdf"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doi-org.ezproxy.uwtsd.ac.uk/10.1016/j.learninstruc.2006.02.006" TargetMode="External"/><Relationship Id="rId23" Type="http://schemas.openxmlformats.org/officeDocument/2006/relationships/hyperlink" Target="https://hwb.gov.wales/curriculum-for-walessupporting-learner-progression-assessment-guidance" TargetMode="External"/><Relationship Id="rId28" Type="http://schemas.openxmlformats.org/officeDocument/2006/relationships/hyperlink" Target="http://dx.doi.org/10.1080/03054985.2015.1017406" TargetMode="External"/><Relationship Id="rId10" Type="http://schemas.openxmlformats.org/officeDocument/2006/relationships/hyperlink" Target="http://dx.doi.org/10.1037/0022-0663.71.3.355" TargetMode="External"/><Relationship Id="rId19" Type="http://schemas.openxmlformats.org/officeDocument/2006/relationships/hyperlink" Target="https://doi-org.ezproxy.uwtsd.ac.uk/10.1002/acp.1832" TargetMode="External"/><Relationship Id="rId31" Type="http://schemas.openxmlformats.org/officeDocument/2006/relationships/hyperlink" Target="https://doi.org/10.1080/14623943.2018.1539652"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teaching-tomorrow&#8217;s-teachers.pdf" TargetMode="External"/><Relationship Id="rId14" Type="http://schemas.openxmlformats.org/officeDocument/2006/relationships/hyperlink" Target="https://doi.org/10.15123/PUB.5093" TargetMode="External"/><Relationship Id="rId22" Type="http://schemas.openxmlformats.org/officeDocument/2006/relationships/hyperlink" Target="https://hwb.gov.wales/curriculum-for-wales/designing-your-curriculum/developing-a-vision-for-curriculum-design/" TargetMode="External"/><Relationship Id="rId27" Type="http://schemas.openxmlformats.org/officeDocument/2006/relationships/hyperlink" Target="https://hwb.gov.wales/curriculum-for-wales/designing-your-curriculum/implementation-and-practical-considerations/" TargetMode="External"/><Relationship Id="rId30" Type="http://schemas.openxmlformats.org/officeDocument/2006/relationships/hyperlink" Target="https://doi.org/10.1080/00461520.2012.722805" TargetMode="External"/><Relationship Id="rId8" Type="http://schemas.openxmlformats.org/officeDocument/2006/relationships/hyperlink" Target="https://uowtsd.sharepoint.com/teams/Arwainydysgu-SLeadingtheLearning-UECAD6008/Shared%20Documents/Science/Essential%20Reading/GreatTeachingToolkit.pdf?CT=1633636322262&amp;OR=Items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1512</TotalTime>
  <Pages>21</Pages>
  <Words>7161</Words>
  <Characters>40822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Rowlands</dc:creator>
  <cp:keywords/>
  <dc:description/>
  <cp:lastModifiedBy>Brooklyn Marie Rowlands (2100184)</cp:lastModifiedBy>
  <cp:revision>669</cp:revision>
  <dcterms:created xsi:type="dcterms:W3CDTF">2021-09-19T15:30:00Z</dcterms:created>
  <dcterms:modified xsi:type="dcterms:W3CDTF">2021-10-28T08:31:00Z</dcterms:modified>
</cp:coreProperties>
</file>