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0BBAE4C" w:rsidR="00A930CB" w:rsidRPr="00D14017" w:rsidRDefault="009C4013" w:rsidP="00A930CB">
                <w:pPr>
                  <w:spacing w:before="120" w:after="120" w:line="360" w:lineRule="auto"/>
                  <w:rPr>
                    <w:rFonts w:ascii="Tahoma" w:hAnsi="Tahoma" w:cs="Tahoma"/>
                    <w:sz w:val="28"/>
                    <w:szCs w:val="28"/>
                  </w:rPr>
                </w:pPr>
                <w:r>
                  <w:rPr>
                    <w:rFonts w:ascii="Tahoma" w:hAnsi="Tahoma" w:cs="Tahoma"/>
                    <w:sz w:val="28"/>
                    <w:szCs w:val="28"/>
                  </w:rPr>
                  <w:t>Leanne Thomas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9713A82" w:rsidR="00A930CB" w:rsidRPr="00D14017" w:rsidRDefault="00A2181B" w:rsidP="00A930CB">
                <w:pPr>
                  <w:spacing w:before="120" w:after="120" w:line="360" w:lineRule="auto"/>
                  <w:rPr>
                    <w:rFonts w:ascii="Tahoma" w:hAnsi="Tahoma" w:cs="Tahoma"/>
                    <w:sz w:val="28"/>
                    <w:szCs w:val="28"/>
                  </w:rPr>
                </w:pPr>
                <w:r>
                  <w:rPr>
                    <w:rFonts w:ascii="Tahoma" w:hAnsi="Tahoma" w:cs="Tahoma"/>
                    <w:sz w:val="28"/>
                    <w:szCs w:val="28"/>
                  </w:rPr>
                  <w:t>2318789</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36ED530" w14:textId="6F610631" w:rsidR="002E6011" w:rsidRDefault="00885114">
              <w:pPr>
                <w:pStyle w:val="TOC2"/>
                <w:tabs>
                  <w:tab w:val="right" w:leader="dot" w:pos="9350"/>
                </w:tabs>
                <w:rPr>
                  <w:rFonts w:eastAsiaTheme="minorEastAsia"/>
                  <w:noProof/>
                  <w:lang w:eastAsia="zh-CN"/>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34094617" w:history="1">
                <w:r w:rsidR="002E6011" w:rsidRPr="00625CFD">
                  <w:rPr>
                    <w:rStyle w:val="Hyperlink"/>
                    <w:noProof/>
                  </w:rPr>
                  <w:t>Define a complex problem in the workplace, including its scope and impact</w:t>
                </w:r>
                <w:r w:rsidR="002E6011">
                  <w:rPr>
                    <w:noProof/>
                    <w:webHidden/>
                  </w:rPr>
                  <w:tab/>
                </w:r>
                <w:r w:rsidR="002E6011">
                  <w:rPr>
                    <w:noProof/>
                    <w:webHidden/>
                  </w:rPr>
                  <w:fldChar w:fldCharType="begin"/>
                </w:r>
                <w:r w:rsidR="002E6011">
                  <w:rPr>
                    <w:noProof/>
                    <w:webHidden/>
                  </w:rPr>
                  <w:instrText xml:space="preserve"> PAGEREF _Toc134094617 \h </w:instrText>
                </w:r>
                <w:r w:rsidR="002E6011">
                  <w:rPr>
                    <w:noProof/>
                    <w:webHidden/>
                  </w:rPr>
                </w:r>
                <w:r w:rsidR="002E6011">
                  <w:rPr>
                    <w:noProof/>
                    <w:webHidden/>
                  </w:rPr>
                  <w:fldChar w:fldCharType="separate"/>
                </w:r>
                <w:r w:rsidR="002E6011">
                  <w:rPr>
                    <w:noProof/>
                    <w:webHidden/>
                  </w:rPr>
                  <w:t>3</w:t>
                </w:r>
                <w:r w:rsidR="002E6011">
                  <w:rPr>
                    <w:noProof/>
                    <w:webHidden/>
                  </w:rPr>
                  <w:fldChar w:fldCharType="end"/>
                </w:r>
              </w:hyperlink>
            </w:p>
            <w:p w14:paraId="3DF570EC" w14:textId="458882E2" w:rsidR="002E6011" w:rsidRDefault="002E6011">
              <w:pPr>
                <w:pStyle w:val="TOC2"/>
                <w:tabs>
                  <w:tab w:val="right" w:leader="dot" w:pos="9350"/>
                </w:tabs>
                <w:rPr>
                  <w:rFonts w:eastAsiaTheme="minorEastAsia"/>
                  <w:noProof/>
                  <w:lang w:eastAsia="zh-CN"/>
                </w:rPr>
              </w:pPr>
              <w:hyperlink w:anchor="_Toc134094618" w:history="1">
                <w:r w:rsidRPr="00625CFD">
                  <w:rPr>
                    <w:rStyle w:val="Hyperlink"/>
                    <w:noProof/>
                  </w:rPr>
                  <w:t>Analyse information on the identified problem, to help inform the decision making process</w:t>
                </w:r>
                <w:r>
                  <w:rPr>
                    <w:noProof/>
                    <w:webHidden/>
                  </w:rPr>
                  <w:tab/>
                </w:r>
                <w:r>
                  <w:rPr>
                    <w:noProof/>
                    <w:webHidden/>
                  </w:rPr>
                  <w:fldChar w:fldCharType="begin"/>
                </w:r>
                <w:r>
                  <w:rPr>
                    <w:noProof/>
                    <w:webHidden/>
                  </w:rPr>
                  <w:instrText xml:space="preserve"> PAGEREF _Toc134094618 \h </w:instrText>
                </w:r>
                <w:r>
                  <w:rPr>
                    <w:noProof/>
                    <w:webHidden/>
                  </w:rPr>
                </w:r>
                <w:r>
                  <w:rPr>
                    <w:noProof/>
                    <w:webHidden/>
                  </w:rPr>
                  <w:fldChar w:fldCharType="separate"/>
                </w:r>
                <w:r>
                  <w:rPr>
                    <w:noProof/>
                    <w:webHidden/>
                  </w:rPr>
                  <w:t>3</w:t>
                </w:r>
                <w:r>
                  <w:rPr>
                    <w:noProof/>
                    <w:webHidden/>
                  </w:rPr>
                  <w:fldChar w:fldCharType="end"/>
                </w:r>
              </w:hyperlink>
            </w:p>
            <w:p w14:paraId="0BF9E973" w14:textId="2A1A833E" w:rsidR="002E6011" w:rsidRDefault="002E6011">
              <w:pPr>
                <w:pStyle w:val="TOC2"/>
                <w:tabs>
                  <w:tab w:val="right" w:leader="dot" w:pos="9350"/>
                </w:tabs>
                <w:rPr>
                  <w:rFonts w:eastAsiaTheme="minorEastAsia"/>
                  <w:noProof/>
                  <w:lang w:eastAsia="zh-CN"/>
                </w:rPr>
              </w:pPr>
              <w:hyperlink w:anchor="_Toc134094619" w:history="1">
                <w:r w:rsidRPr="00625CFD">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_Toc134094619 \h </w:instrText>
                </w:r>
                <w:r>
                  <w:rPr>
                    <w:noProof/>
                    <w:webHidden/>
                  </w:rPr>
                </w:r>
                <w:r>
                  <w:rPr>
                    <w:noProof/>
                    <w:webHidden/>
                  </w:rPr>
                  <w:fldChar w:fldCharType="separate"/>
                </w:r>
                <w:r>
                  <w:rPr>
                    <w:noProof/>
                    <w:webHidden/>
                  </w:rPr>
                  <w:t>4</w:t>
                </w:r>
                <w:r>
                  <w:rPr>
                    <w:noProof/>
                    <w:webHidden/>
                  </w:rPr>
                  <w:fldChar w:fldCharType="end"/>
                </w:r>
              </w:hyperlink>
            </w:p>
            <w:p w14:paraId="0D7DA0D8" w14:textId="6DDDC9D5" w:rsidR="002E6011" w:rsidRDefault="002E6011">
              <w:pPr>
                <w:pStyle w:val="TOC2"/>
                <w:tabs>
                  <w:tab w:val="right" w:leader="dot" w:pos="9350"/>
                </w:tabs>
                <w:rPr>
                  <w:rFonts w:eastAsiaTheme="minorEastAsia"/>
                  <w:noProof/>
                  <w:lang w:eastAsia="zh-CN"/>
                </w:rPr>
              </w:pPr>
              <w:hyperlink w:anchor="_Toc134094620" w:history="1">
                <w:r w:rsidRPr="00625CFD">
                  <w:rPr>
                    <w:rStyle w:val="Hyperlink"/>
                    <w:noProof/>
                  </w:rPr>
                  <w:t>Using a decision making technique, evaluate a range of solutions to identify the most appropriate option</w:t>
                </w:r>
                <w:r>
                  <w:rPr>
                    <w:noProof/>
                    <w:webHidden/>
                  </w:rPr>
                  <w:tab/>
                </w:r>
                <w:r>
                  <w:rPr>
                    <w:noProof/>
                    <w:webHidden/>
                  </w:rPr>
                  <w:fldChar w:fldCharType="begin"/>
                </w:r>
                <w:r>
                  <w:rPr>
                    <w:noProof/>
                    <w:webHidden/>
                  </w:rPr>
                  <w:instrText xml:space="preserve"> PAGEREF _Toc134094620 \h </w:instrText>
                </w:r>
                <w:r>
                  <w:rPr>
                    <w:noProof/>
                    <w:webHidden/>
                  </w:rPr>
                </w:r>
                <w:r>
                  <w:rPr>
                    <w:noProof/>
                    <w:webHidden/>
                  </w:rPr>
                  <w:fldChar w:fldCharType="separate"/>
                </w:r>
                <w:r>
                  <w:rPr>
                    <w:noProof/>
                    <w:webHidden/>
                  </w:rPr>
                  <w:t>4</w:t>
                </w:r>
                <w:r>
                  <w:rPr>
                    <w:noProof/>
                    <w:webHidden/>
                  </w:rPr>
                  <w:fldChar w:fldCharType="end"/>
                </w:r>
              </w:hyperlink>
            </w:p>
            <w:p w14:paraId="27903D8F" w14:textId="1B32E584" w:rsidR="002E6011" w:rsidRDefault="002E6011">
              <w:pPr>
                <w:pStyle w:val="TOC2"/>
                <w:tabs>
                  <w:tab w:val="right" w:leader="dot" w:pos="9350"/>
                </w:tabs>
                <w:rPr>
                  <w:rFonts w:eastAsiaTheme="minorEastAsia"/>
                  <w:noProof/>
                  <w:lang w:eastAsia="zh-CN"/>
                </w:rPr>
              </w:pPr>
              <w:hyperlink w:anchor="_Toc134094621" w:history="1">
                <w:r w:rsidRPr="00625CFD">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_Toc134094621 \h </w:instrText>
                </w:r>
                <w:r>
                  <w:rPr>
                    <w:noProof/>
                    <w:webHidden/>
                  </w:rPr>
                </w:r>
                <w:r>
                  <w:rPr>
                    <w:noProof/>
                    <w:webHidden/>
                  </w:rPr>
                  <w:fldChar w:fldCharType="separate"/>
                </w:r>
                <w:r>
                  <w:rPr>
                    <w:noProof/>
                    <w:webHidden/>
                  </w:rPr>
                  <w:t>5</w:t>
                </w:r>
                <w:r>
                  <w:rPr>
                    <w:noProof/>
                    <w:webHidden/>
                  </w:rPr>
                  <w:fldChar w:fldCharType="end"/>
                </w:r>
              </w:hyperlink>
            </w:p>
            <w:p w14:paraId="63966E8A" w14:textId="3EB6BDA3" w:rsidR="002E6011" w:rsidRDefault="002E6011">
              <w:pPr>
                <w:pStyle w:val="TOC2"/>
                <w:tabs>
                  <w:tab w:val="right" w:leader="dot" w:pos="9350"/>
                </w:tabs>
                <w:rPr>
                  <w:rFonts w:eastAsiaTheme="minorEastAsia"/>
                  <w:noProof/>
                  <w:lang w:eastAsia="zh-CN"/>
                </w:rPr>
              </w:pPr>
              <w:hyperlink w:anchor="_Toc134094622" w:history="1">
                <w:r w:rsidRPr="00625CFD">
                  <w:rPr>
                    <w:rStyle w:val="Hyperlink"/>
                    <w:noProof/>
                  </w:rPr>
                  <w:t>Communicate the plan to relevant stakeholders</w:t>
                </w:r>
                <w:r>
                  <w:rPr>
                    <w:noProof/>
                    <w:webHidden/>
                  </w:rPr>
                  <w:tab/>
                </w:r>
                <w:r>
                  <w:rPr>
                    <w:noProof/>
                    <w:webHidden/>
                  </w:rPr>
                  <w:fldChar w:fldCharType="begin"/>
                </w:r>
                <w:r>
                  <w:rPr>
                    <w:noProof/>
                    <w:webHidden/>
                  </w:rPr>
                  <w:instrText xml:space="preserve"> PAGEREF _Toc134094622 \h </w:instrText>
                </w:r>
                <w:r>
                  <w:rPr>
                    <w:noProof/>
                    <w:webHidden/>
                  </w:rPr>
                </w:r>
                <w:r>
                  <w:rPr>
                    <w:noProof/>
                    <w:webHidden/>
                  </w:rPr>
                  <w:fldChar w:fldCharType="separate"/>
                </w:r>
                <w:r>
                  <w:rPr>
                    <w:noProof/>
                    <w:webHidden/>
                  </w:rPr>
                  <w:t>6</w:t>
                </w:r>
                <w:r>
                  <w:rPr>
                    <w:noProof/>
                    <w:webHidden/>
                  </w:rPr>
                  <w:fldChar w:fldCharType="end"/>
                </w:r>
              </w:hyperlink>
            </w:p>
            <w:p w14:paraId="1D1B8AF0" w14:textId="2B2F72C7" w:rsidR="002E6011" w:rsidRDefault="002E6011">
              <w:pPr>
                <w:pStyle w:val="TOC2"/>
                <w:tabs>
                  <w:tab w:val="right" w:leader="dot" w:pos="9350"/>
                </w:tabs>
                <w:rPr>
                  <w:rFonts w:eastAsiaTheme="minorEastAsia"/>
                  <w:noProof/>
                  <w:lang w:eastAsia="zh-CN"/>
                </w:rPr>
              </w:pPr>
              <w:hyperlink w:anchor="_Toc134094623" w:history="1">
                <w:r w:rsidRPr="00625CFD">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_Toc134094623 \h </w:instrText>
                </w:r>
                <w:r>
                  <w:rPr>
                    <w:noProof/>
                    <w:webHidden/>
                  </w:rPr>
                </w:r>
                <w:r>
                  <w:rPr>
                    <w:noProof/>
                    <w:webHidden/>
                  </w:rPr>
                  <w:fldChar w:fldCharType="separate"/>
                </w:r>
                <w:r>
                  <w:rPr>
                    <w:noProof/>
                    <w:webHidden/>
                  </w:rPr>
                  <w:t>6</w:t>
                </w:r>
                <w:r>
                  <w:rPr>
                    <w:noProof/>
                    <w:webHidden/>
                  </w:rPr>
                  <w:fldChar w:fldCharType="end"/>
                </w:r>
              </w:hyperlink>
            </w:p>
            <w:p w14:paraId="44ADD4C1" w14:textId="0A198B0F" w:rsidR="002E6011" w:rsidRDefault="002E6011">
              <w:pPr>
                <w:pStyle w:val="TOC2"/>
                <w:tabs>
                  <w:tab w:val="right" w:leader="dot" w:pos="9350"/>
                </w:tabs>
                <w:rPr>
                  <w:rFonts w:eastAsiaTheme="minorEastAsia"/>
                  <w:noProof/>
                  <w:lang w:eastAsia="zh-CN"/>
                </w:rPr>
              </w:pPr>
              <w:hyperlink w:anchor="_Toc134094624" w:history="1">
                <w:r w:rsidRPr="00625CFD">
                  <w:rPr>
                    <w:rStyle w:val="Hyperlink"/>
                    <w:noProof/>
                  </w:rPr>
                  <w:t>References</w:t>
                </w:r>
                <w:r>
                  <w:rPr>
                    <w:noProof/>
                    <w:webHidden/>
                  </w:rPr>
                  <w:tab/>
                </w:r>
                <w:r>
                  <w:rPr>
                    <w:noProof/>
                    <w:webHidden/>
                  </w:rPr>
                  <w:fldChar w:fldCharType="begin"/>
                </w:r>
                <w:r>
                  <w:rPr>
                    <w:noProof/>
                    <w:webHidden/>
                  </w:rPr>
                  <w:instrText xml:space="preserve"> PAGEREF _Toc134094624 \h </w:instrText>
                </w:r>
                <w:r>
                  <w:rPr>
                    <w:noProof/>
                    <w:webHidden/>
                  </w:rPr>
                </w:r>
                <w:r>
                  <w:rPr>
                    <w:noProof/>
                    <w:webHidden/>
                  </w:rPr>
                  <w:fldChar w:fldCharType="separate"/>
                </w:r>
                <w:r>
                  <w:rPr>
                    <w:noProof/>
                    <w:webHidden/>
                  </w:rPr>
                  <w:t>7</w:t>
                </w:r>
                <w:r>
                  <w:rPr>
                    <w:noProof/>
                    <w:webHidden/>
                  </w:rPr>
                  <w:fldChar w:fldCharType="end"/>
                </w:r>
              </w:hyperlink>
            </w:p>
            <w:p w14:paraId="5BC7D976" w14:textId="7AD46D53" w:rsidR="002E6011" w:rsidRDefault="002E6011">
              <w:pPr>
                <w:pStyle w:val="TOC2"/>
                <w:tabs>
                  <w:tab w:val="right" w:leader="dot" w:pos="9350"/>
                </w:tabs>
                <w:rPr>
                  <w:rFonts w:eastAsiaTheme="minorEastAsia"/>
                  <w:noProof/>
                  <w:lang w:eastAsia="zh-CN"/>
                </w:rPr>
              </w:pPr>
              <w:hyperlink w:anchor="_Toc134094625" w:history="1">
                <w:r w:rsidRPr="00625CFD">
                  <w:rPr>
                    <w:rStyle w:val="Hyperlink"/>
                    <w:noProof/>
                  </w:rPr>
                  <w:t>Appendix 1</w:t>
                </w:r>
                <w:r>
                  <w:rPr>
                    <w:noProof/>
                    <w:webHidden/>
                  </w:rPr>
                  <w:tab/>
                </w:r>
                <w:r>
                  <w:rPr>
                    <w:noProof/>
                    <w:webHidden/>
                  </w:rPr>
                  <w:fldChar w:fldCharType="begin"/>
                </w:r>
                <w:r>
                  <w:rPr>
                    <w:noProof/>
                    <w:webHidden/>
                  </w:rPr>
                  <w:instrText xml:space="preserve"> PAGEREF _Toc134094625 \h </w:instrText>
                </w:r>
                <w:r>
                  <w:rPr>
                    <w:noProof/>
                    <w:webHidden/>
                  </w:rPr>
                </w:r>
                <w:r>
                  <w:rPr>
                    <w:noProof/>
                    <w:webHidden/>
                  </w:rPr>
                  <w:fldChar w:fldCharType="separate"/>
                </w:r>
                <w:r>
                  <w:rPr>
                    <w:noProof/>
                    <w:webHidden/>
                  </w:rPr>
                  <w:t>8</w:t>
                </w:r>
                <w:r>
                  <w:rPr>
                    <w:noProof/>
                    <w:webHidden/>
                  </w:rPr>
                  <w:fldChar w:fldCharType="end"/>
                </w:r>
              </w:hyperlink>
            </w:p>
            <w:p w14:paraId="42394321" w14:textId="1CEE6C8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677E44" w:rsidRDefault="00FF6A30" w:rsidP="001F20D7">
      <w:pPr>
        <w:pStyle w:val="Heading2"/>
        <w:rPr>
          <w:b/>
          <w:bCs/>
          <w:color w:val="002060"/>
        </w:rPr>
      </w:pPr>
      <w:bookmarkStart w:id="0" w:name="_Toc134094617"/>
      <w:bookmarkStart w:id="1" w:name="_Toc456901517"/>
      <w:r w:rsidRPr="00677E44">
        <w:rPr>
          <w:b/>
          <w:bCs/>
          <w:color w:val="002060"/>
        </w:rPr>
        <w:t>Define a complex problem in the workplace, including its scope and impact</w:t>
      </w:r>
      <w:bookmarkEnd w:id="0"/>
    </w:p>
    <w:p w14:paraId="0DAF5E45" w14:textId="622EDA75" w:rsidR="0030173B" w:rsidRDefault="0030173B" w:rsidP="0030173B"/>
    <w:p w14:paraId="220A95AB" w14:textId="49D4E063" w:rsidR="00DE32A6" w:rsidRPr="00DE32A6" w:rsidRDefault="00DE32A6" w:rsidP="0030173B">
      <w:pPr>
        <w:rPr>
          <w:b/>
          <w:bCs/>
        </w:rPr>
      </w:pPr>
      <w:r w:rsidRPr="00DE32A6">
        <w:rPr>
          <w:b/>
          <w:bCs/>
        </w:rPr>
        <w:t>Workplace problem</w:t>
      </w:r>
    </w:p>
    <w:p w14:paraId="3FCF4B2A" w14:textId="77777777" w:rsidR="00E73755" w:rsidRDefault="00464FF6" w:rsidP="00E73755">
      <w:r w:rsidRPr="00EB540E">
        <w:t>The Complex Problem I have identified within the workplace</w:t>
      </w:r>
      <w:r w:rsidR="009E6BDC" w:rsidRPr="00EB540E">
        <w:t>,</w:t>
      </w:r>
      <w:r w:rsidRPr="00EB540E">
        <w:t xml:space="preserve"> </w:t>
      </w:r>
      <w:r w:rsidR="00CF734A" w:rsidRPr="00EB540E">
        <w:t xml:space="preserve">is </w:t>
      </w:r>
      <w:r w:rsidR="00634D9D" w:rsidRPr="00EB540E">
        <w:t>Inadequate</w:t>
      </w:r>
      <w:r w:rsidR="00CF734A" w:rsidRPr="00EB540E">
        <w:t xml:space="preserve"> Communication </w:t>
      </w:r>
      <w:r w:rsidR="00B507E2" w:rsidRPr="00EB540E">
        <w:t xml:space="preserve">and </w:t>
      </w:r>
      <w:r w:rsidR="00685D40" w:rsidRPr="00EB540E">
        <w:t xml:space="preserve">no </w:t>
      </w:r>
      <w:r w:rsidR="009B2CD6" w:rsidRPr="00EB540E">
        <w:t>w</w:t>
      </w:r>
      <w:r w:rsidR="00B507E2" w:rsidRPr="00EB540E">
        <w:t xml:space="preserve">ritten </w:t>
      </w:r>
      <w:r w:rsidR="004753D8" w:rsidRPr="00EB540E">
        <w:t xml:space="preserve">communication </w:t>
      </w:r>
      <w:r w:rsidR="00B7393E" w:rsidRPr="00EB540E">
        <w:t xml:space="preserve">during </w:t>
      </w:r>
      <w:r w:rsidR="000805A2" w:rsidRPr="00EB540E">
        <w:t xml:space="preserve">the </w:t>
      </w:r>
      <w:r w:rsidR="00B7393E" w:rsidRPr="00EB540E">
        <w:t>handover</w:t>
      </w:r>
      <w:r w:rsidR="000805A2" w:rsidRPr="00EB540E">
        <w:t xml:space="preserve"> for </w:t>
      </w:r>
      <w:r w:rsidR="004E0521" w:rsidRPr="00EB540E">
        <w:t>the tenants we support</w:t>
      </w:r>
      <w:r w:rsidR="00B7393E" w:rsidRPr="00EB540E">
        <w:t xml:space="preserve">. </w:t>
      </w:r>
    </w:p>
    <w:p w14:paraId="484E32E0" w14:textId="25FEECCD" w:rsidR="00FA4B28" w:rsidRPr="00165E8C" w:rsidRDefault="00216109" w:rsidP="00E73755">
      <w:r w:rsidRPr="00216109">
        <w:br/>
      </w:r>
      <w:bookmarkStart w:id="2" w:name="_Toc134094618"/>
      <w:r w:rsidR="00FA4B28" w:rsidRPr="00165E8C">
        <w:t xml:space="preserve">Tenant handovers sometimes lack clear, thorough written communication on tenant requirements, support plans, and recent changes. Confusion, increased workload, and care deficits may ensue. Information is sometimes provided casually or ambiguously, making it hard for staff or new shift members to comprehend their roles and timeliness. The procedure timetable is unclear, causing others to duplicate efforts. </w:t>
      </w:r>
      <w:r w:rsidR="00FA4B28" w:rsidRPr="00165E8C">
        <w:br/>
        <w:t xml:space="preserve">For instance, if a tenant is sick, staff must assess and document vital signs like temperature, blood pressure, and oxygen saturation before contacting a GP, nurse, NHS 111, or hospital. These actions must be logged in the system to prove protocol compliance. Due to the many potential issues during a shift, relying entirely on recall for handovers increases the risk of forgetting or miscommunicating crucial information. A systematic written handover ensures that the next shift has accurate, coherent, and readily available information, improves continuity of care, and provides an auditable record to avoid conflicts or omissions. If this information is unclear, it may cause more deficits, substantial complexity, or important errors during the next shift, leading to incorrect care or excessive medicine that could harm the client. Inaccurate or missing information can affect tenants, support personnel, management, and the organisation. </w:t>
      </w:r>
      <w:r w:rsidR="00FA4B28" w:rsidRPr="00165E8C">
        <w:br/>
      </w:r>
      <w:r w:rsidR="00FA4B28" w:rsidRPr="00165E8C">
        <w:br/>
        <w:t xml:space="preserve">Desired Outcome </w:t>
      </w:r>
      <w:r w:rsidR="00FA4B28" w:rsidRPr="00165E8C">
        <w:br/>
        <w:t xml:space="preserve">A clear, consistent, and concise documented handover protocol that includes all tenant information. To maintain consistent assistance and reduce errors, all staff must follow the same handover protocol. </w:t>
      </w:r>
      <w:r w:rsidR="00FA4B28" w:rsidRPr="00165E8C">
        <w:br/>
      </w:r>
      <w:r w:rsidR="00FA4B28" w:rsidRPr="00165E8C">
        <w:br/>
        <w:t xml:space="preserve">Constraints </w:t>
      </w:r>
      <w:r w:rsidR="00FA4B28" w:rsidRPr="00165E8C">
        <w:br/>
      </w:r>
      <w:r w:rsidR="00FA4B28" w:rsidRPr="00165E8C">
        <w:br/>
        <w:t xml:space="preserve">1. Time: Staff have limited time during shift changes, thus the solution must be simple and effective. </w:t>
      </w:r>
      <w:r w:rsidR="00FA4B28" w:rsidRPr="00165E8C">
        <w:br/>
      </w:r>
      <w:r w:rsidR="00FA4B28" w:rsidRPr="00165E8C">
        <w:br/>
        <w:t xml:space="preserve">2. Budget: With limited funds, the solution should use current technology and resources whenever possible. </w:t>
      </w:r>
      <w:r w:rsidR="00FA4B28" w:rsidRPr="00165E8C">
        <w:br/>
      </w:r>
      <w:r w:rsidR="00FA4B28" w:rsidRPr="00165E8C">
        <w:br/>
        <w:t xml:space="preserve">3. Resources: Limited access to specialised software or additional staff; process must work with existing staff and systems. </w:t>
      </w:r>
      <w:r w:rsidR="00FA4B28" w:rsidRPr="00165E8C">
        <w:br/>
      </w:r>
      <w:r w:rsidR="00FA4B28" w:rsidRPr="00165E8C">
        <w:br/>
        <w:t xml:space="preserve">4. Since this form will be used in court, all staff must be trained to apply and comprehend it. </w:t>
      </w:r>
      <w:r w:rsidR="00FA4B28" w:rsidRPr="00165E8C">
        <w:br/>
      </w:r>
      <w:r w:rsidR="00FA4B28" w:rsidRPr="00165E8C">
        <w:br/>
        <w:t xml:space="preserve">Impacts on Organisation </w:t>
      </w:r>
      <w:r w:rsidR="00FA4B28" w:rsidRPr="00165E8C">
        <w:br/>
      </w:r>
      <w:r w:rsidR="00FA4B28" w:rsidRPr="00165E8C">
        <w:br/>
        <w:t xml:space="preserve">1. Service Quality: Poor communication increases the risk of neglecting tenant assistance needs, </w:t>
      </w:r>
      <w:r w:rsidR="00FA4B28" w:rsidRPr="00165E8C">
        <w:lastRenderedPageBreak/>
        <w:t xml:space="preserve">affecting safety, health, and well-being. </w:t>
      </w:r>
      <w:r w:rsidR="00FA4B28" w:rsidRPr="00165E8C">
        <w:br/>
      </w:r>
      <w:r w:rsidR="00FA4B28" w:rsidRPr="00165E8C">
        <w:br/>
        <w:t xml:space="preserve">2. Efficiency: Employees must spend more time clarifying issues, reducing tenant assistance. </w:t>
      </w:r>
      <w:r w:rsidR="00FA4B28" w:rsidRPr="00165E8C">
        <w:br/>
      </w:r>
      <w:r w:rsidR="00FA4B28" w:rsidRPr="00165E8C">
        <w:br/>
        <w:t xml:space="preserve">3. Morale: Poor or unclear handovers can frustrate and tense staff. </w:t>
      </w:r>
      <w:r w:rsidR="00FA4B28" w:rsidRPr="00165E8C">
        <w:br/>
      </w:r>
      <w:r w:rsidR="00FA4B28" w:rsidRPr="00165E8C">
        <w:br/>
        <w:t xml:space="preserve">4. Noncompliance: Inaccurate records may cause the organisation to break internal or external rules. </w:t>
      </w:r>
      <w:r w:rsidR="00FA4B28" w:rsidRPr="00165E8C">
        <w:br/>
      </w:r>
      <w:r w:rsidR="00FA4B28" w:rsidRPr="00165E8C">
        <w:br/>
        <w:t xml:space="preserve">Owner of Issue </w:t>
      </w:r>
      <w:r w:rsidR="00FA4B28" w:rsidRPr="00165E8C">
        <w:br/>
        <w:t xml:space="preserve">The Manager and Deputy Manager must resolve this issue with help from Human Resources to ensure we are following our rules and procedures and meeting communication standards and making changes. </w:t>
      </w:r>
      <w:r w:rsidR="00FA4B28" w:rsidRPr="00165E8C">
        <w:br/>
      </w:r>
      <w:r w:rsidR="00FA4B28" w:rsidRPr="00165E8C">
        <w:br/>
        <w:t xml:space="preserve">Need for a Solution </w:t>
      </w:r>
      <w:r w:rsidR="00FA4B28" w:rsidRPr="00165E8C">
        <w:br/>
        <w:t xml:space="preserve">Without an appropriate handover mechanism, </w:t>
      </w:r>
      <w:r w:rsidR="00FA4B28">
        <w:t>tenants</w:t>
      </w:r>
      <w:r w:rsidR="00FA4B28" w:rsidRPr="00165E8C">
        <w:t xml:space="preserve"> risk safety and health risks, and service, staff morale, and operational efficiency may decline. A solution is needed to protect tenants, improve worker performance, and meet organisational and legal requirements.</w:t>
      </w:r>
    </w:p>
    <w:p w14:paraId="1B0F5D60" w14:textId="7B0291D7" w:rsidR="001F20D7" w:rsidRDefault="001F20D7" w:rsidP="00FA4B28">
      <w:r w:rsidRPr="003F2164">
        <w:t>Analyse information on the identified problem, to help inform the decision making process</w:t>
      </w:r>
      <w:bookmarkEnd w:id="2"/>
    </w:p>
    <w:p w14:paraId="772229EC" w14:textId="1705ECA6" w:rsidR="00F47DC4" w:rsidRDefault="00F47DC4" w:rsidP="00F47DC4"/>
    <w:p w14:paraId="6E0BFF85" w14:textId="65531132" w:rsidR="00B641E5" w:rsidRPr="009749FF" w:rsidRDefault="00905CC7" w:rsidP="00CE121E">
      <w:r w:rsidRPr="00677E44">
        <w:rPr>
          <w:b/>
          <w:bCs/>
          <w:color w:val="002060"/>
          <w:sz w:val="24"/>
          <w:szCs w:val="24"/>
        </w:rPr>
        <w:t xml:space="preserve">Analyse, </w:t>
      </w:r>
      <w:r w:rsidR="00597A4E" w:rsidRPr="00677E44">
        <w:rPr>
          <w:b/>
          <w:bCs/>
          <w:color w:val="002060"/>
          <w:sz w:val="24"/>
          <w:szCs w:val="24"/>
        </w:rPr>
        <w:t>Identify</w:t>
      </w:r>
      <w:r w:rsidR="00CE121E" w:rsidRPr="00677E44">
        <w:rPr>
          <w:b/>
          <w:bCs/>
          <w:color w:val="002060"/>
          <w:sz w:val="24"/>
          <w:szCs w:val="24"/>
        </w:rPr>
        <w:t xml:space="preserve"> </w:t>
      </w:r>
      <w:r w:rsidR="00B641E5" w:rsidRPr="00677E44">
        <w:rPr>
          <w:b/>
          <w:bCs/>
          <w:color w:val="002060"/>
          <w:sz w:val="24"/>
          <w:szCs w:val="24"/>
        </w:rPr>
        <w:t xml:space="preserve">and examine </w:t>
      </w:r>
      <w:r w:rsidR="00CE121E" w:rsidRPr="00677E44">
        <w:rPr>
          <w:b/>
          <w:bCs/>
          <w:color w:val="002060"/>
          <w:sz w:val="24"/>
          <w:szCs w:val="24"/>
        </w:rPr>
        <w:t xml:space="preserve">the Issue: Inadequate Written Communication during Tenant </w:t>
      </w:r>
      <w:r w:rsidR="00B641E5" w:rsidRPr="00677E44">
        <w:rPr>
          <w:b/>
          <w:bCs/>
          <w:color w:val="002060"/>
          <w:sz w:val="24"/>
          <w:szCs w:val="24"/>
        </w:rPr>
        <w:t>handover</w:t>
      </w:r>
      <w:r w:rsidR="00CE121E" w:rsidRPr="009749FF">
        <w:br/>
      </w:r>
    </w:p>
    <w:p w14:paraId="10A09164" w14:textId="77777777" w:rsidR="009749FF" w:rsidRDefault="00AD1EAD" w:rsidP="00AD1EAD">
      <w:pPr>
        <w:spacing w:line="278" w:lineRule="auto"/>
      </w:pPr>
      <w:r w:rsidRPr="00165E8C">
        <w:t xml:space="preserve">Data from numerous sources has been collected to understand the scope, complexity, and causation of poor textual communication during handovers: </w:t>
      </w:r>
      <w:r w:rsidRPr="00165E8C">
        <w:br/>
      </w:r>
      <w:r w:rsidRPr="00165E8C">
        <w:br/>
        <w:t xml:space="preserve">Staff feedback (team meetings, casual discussions, radar, incident forms) </w:t>
      </w:r>
      <w:r w:rsidRPr="00165E8C">
        <w:br/>
        <w:t xml:space="preserve">Team meetings, one-on-ones, and informal talks have revealed that important information is either conveyed insufficiently or not at all in handover. This indicates a weak handover process, which increases radar and incident reports, which can harm tenets. </w:t>
      </w:r>
      <w:r w:rsidRPr="00165E8C">
        <w:br/>
        <w:t xml:space="preserve">Shift observation and handover practice </w:t>
      </w:r>
      <w:r w:rsidRPr="00165E8C">
        <w:br/>
        <w:t xml:space="preserve">I've attended several shifts and handovers. I've seen incorrect or missing information given to the following shift. I also noted that everyone presents information differently, which is unstructured and unstandardised inside the firm. </w:t>
      </w:r>
      <w:r w:rsidRPr="00165E8C">
        <w:br/>
      </w:r>
      <w:r w:rsidRPr="00165E8C">
        <w:br/>
        <w:t xml:space="preserve">Radar and Incident reports have grown, leading to greater effort for all. It also showed poor communication from previous shifts. </w:t>
      </w:r>
      <w:r w:rsidRPr="00165E8C">
        <w:br/>
        <w:t xml:space="preserve">For instance, night staff administering PRN medication without documenting or handing it over to day staff could result in a medication error. </w:t>
      </w:r>
      <w:r w:rsidRPr="00165E8C">
        <w:br/>
        <w:t xml:space="preserve">1. The policy requires calling GP or 111 for guidance, which may result in hospitalisation if it is harmful to the client. </w:t>
      </w:r>
      <w:r w:rsidRPr="00165E8C">
        <w:br/>
        <w:t xml:space="preserve">2. Send an email to the Safe Guarding team to report a concern about Regulation 17 medication safety. Safeguarding would email back if this measure has been performed and no more action is needed to </w:t>
      </w:r>
      <w:r w:rsidRPr="00165E8C">
        <w:lastRenderedPageBreak/>
        <w:t xml:space="preserve">prevent it from happening again. I must document the following actions and report them to Safeguarding Team to close safeguarding. </w:t>
      </w:r>
      <w:r w:rsidRPr="00165E8C">
        <w:br/>
        <w:t xml:space="preserve">3. Completed radar and incident report for manager and headquarters. </w:t>
      </w:r>
      <w:r w:rsidRPr="00165E8C">
        <w:br/>
        <w:t xml:space="preserve">4. Completed medication mistake form. </w:t>
      </w:r>
      <w:r w:rsidRPr="00165E8C">
        <w:br/>
        <w:t xml:space="preserve">5. Investigate if the medication error caused harm or death to the client. </w:t>
      </w:r>
      <w:r w:rsidRPr="00165E8C">
        <w:br/>
        <w:t xml:space="preserve">6. Staff member will be relieved of medication tasks. </w:t>
      </w:r>
      <w:r w:rsidRPr="00165E8C">
        <w:br/>
        <w:t xml:space="preserve">Staff would require medication retraining. </w:t>
      </w:r>
      <w:r w:rsidRPr="00165E8C">
        <w:br/>
        <w:t xml:space="preserve">8. The medication error will be recorded in their employee records. </w:t>
      </w:r>
      <w:r w:rsidRPr="00165E8C">
        <w:br/>
        <w:t xml:space="preserve">9. A worst-case scenario if the blunder led to the client's death. </w:t>
      </w:r>
      <w:r w:rsidRPr="00165E8C">
        <w:br/>
        <w:t xml:space="preserve">10. A police inquiry </w:t>
      </w:r>
      <w:r w:rsidRPr="00165E8C">
        <w:br/>
        <w:t xml:space="preserve">11. Court proceedings and prosecution. </w:t>
      </w:r>
      <w:r w:rsidRPr="00165E8C">
        <w:br/>
        <w:t xml:space="preserve">12. Employee under inquiry </w:t>
      </w:r>
      <w:r w:rsidRPr="00165E8C">
        <w:br/>
        <w:t xml:space="preserve">13. Employee suspended without pay </w:t>
      </w:r>
      <w:r w:rsidRPr="00165E8C">
        <w:br/>
        <w:t xml:space="preserve">14. Job loss occurs. </w:t>
      </w:r>
      <w:r w:rsidRPr="00165E8C">
        <w:br/>
      </w:r>
      <w:r w:rsidRPr="00165E8C">
        <w:br/>
        <w:t xml:space="preserve">Handover note evaluation: Evaluates completeness, accuracy, and consistency from each shift. </w:t>
      </w:r>
      <w:r w:rsidRPr="00165E8C">
        <w:br/>
        <w:t xml:space="preserve">1. Tenant absences and projected return time </w:t>
      </w:r>
      <w:r w:rsidRPr="00165E8C">
        <w:br/>
        <w:t xml:space="preserve">2. Medication modifications or refusals </w:t>
      </w:r>
      <w:r w:rsidRPr="00165E8C">
        <w:br/>
        <w:t xml:space="preserve">3. Any PRN drug provided </w:t>
      </w:r>
      <w:r w:rsidRPr="00165E8C">
        <w:br/>
        <w:t xml:space="preserve">4. Rejection of medication </w:t>
      </w:r>
      <w:r w:rsidRPr="00165E8C">
        <w:br/>
        <w:t xml:space="preserve">5. Changing mental health </w:t>
      </w:r>
      <w:r w:rsidRPr="00165E8C">
        <w:br/>
        <w:t xml:space="preserve">6. Physical health changes 7. Diabetes client changes </w:t>
      </w:r>
      <w:r w:rsidRPr="00165E8C">
        <w:br/>
        <w:t xml:space="preserve">8. Support, interventions, or client routine changes </w:t>
      </w:r>
      <w:r w:rsidRPr="00165E8C">
        <w:br/>
        <w:t xml:space="preserve">9. Changes to risk assessments or care plans </w:t>
      </w:r>
      <w:r w:rsidRPr="00165E8C">
        <w:br/>
        <w:t xml:space="preserve">10. Incidents during shift </w:t>
      </w:r>
      <w:r w:rsidRPr="00165E8C">
        <w:br/>
        <w:t xml:space="preserve">11. Completed radar and incident forms </w:t>
      </w:r>
      <w:r w:rsidRPr="00165E8C">
        <w:br/>
        <w:t xml:space="preserve">12) Have GP, 111, or other services been contacted for clients? </w:t>
      </w:r>
      <w:r w:rsidRPr="00165E8C">
        <w:br/>
        <w:t xml:space="preserve">13. Report any sickness absences to the shift. </w:t>
      </w:r>
      <w:r w:rsidRPr="00165E8C">
        <w:br/>
        <w:t xml:space="preserve">14. Concerns about housing or maintenance </w:t>
      </w:r>
      <w:r w:rsidRPr="00165E8C">
        <w:br/>
        <w:t xml:space="preserve">15. Discuss any issues with the manager or deputy manager before shift ends. </w:t>
      </w:r>
      <w:r w:rsidRPr="00165E8C">
        <w:br/>
        <w:t xml:space="preserve">16. Any other information </w:t>
      </w:r>
      <w:r w:rsidRPr="00165E8C">
        <w:br/>
        <w:t xml:space="preserve">17. Outstanding actions for the following shift </w:t>
      </w:r>
      <w:r w:rsidRPr="00165E8C">
        <w:br/>
        <w:t xml:space="preserve">The impact of these gaps includes missing activities, misinterpretation of information, and decreased continuity of care. New or relief workers unfamiliar with renters find it tougher to find crucial facts due to inconsistent formatting. </w:t>
      </w:r>
    </w:p>
    <w:p w14:paraId="10573509" w14:textId="0AB9AFF9" w:rsidR="00AD1EAD" w:rsidRPr="00165E8C" w:rsidRDefault="00AD1EAD" w:rsidP="00AD1EAD">
      <w:pPr>
        <w:spacing w:line="278" w:lineRule="auto"/>
      </w:pPr>
      <w:r w:rsidRPr="00165E8C">
        <w:br/>
      </w:r>
      <w:r w:rsidRPr="00165E8C">
        <w:rPr>
          <w:b/>
          <w:bCs/>
        </w:rPr>
        <w:t>Conclusion:</w:t>
      </w:r>
      <w:r w:rsidRPr="00165E8C">
        <w:t xml:space="preserve"> The evaluation reveals inconsistent, incomplete, and sometimes erroneous handover paperwork. This offers a common handover template and unambiguous information needs.</w:t>
      </w:r>
    </w:p>
    <w:p w14:paraId="0ECDAD8F" w14:textId="77777777" w:rsidR="00712345" w:rsidRDefault="00712345" w:rsidP="00416FEB">
      <w:pPr>
        <w:rPr>
          <w:rFonts w:cstheme="minorHAnsi"/>
          <w:b/>
          <w:bCs/>
          <w:color w:val="ED7D31" w:themeColor="accent2"/>
        </w:rPr>
      </w:pPr>
    </w:p>
    <w:p w14:paraId="389EE903" w14:textId="77777777" w:rsidR="001E2FC6" w:rsidRDefault="001E2FC6" w:rsidP="00F45A4C">
      <w:pPr>
        <w:rPr>
          <w:rFonts w:cstheme="minorHAnsi"/>
          <w:b/>
          <w:bCs/>
          <w:color w:val="002060"/>
        </w:rPr>
      </w:pPr>
    </w:p>
    <w:p w14:paraId="04621CCB" w14:textId="4C024101" w:rsidR="001E2FC6" w:rsidRPr="00677E44" w:rsidRDefault="00F57D9C" w:rsidP="00F45A4C">
      <w:pPr>
        <w:rPr>
          <w:rFonts w:cstheme="minorHAnsi"/>
          <w:b/>
          <w:bCs/>
          <w:color w:val="002060"/>
          <w:sz w:val="24"/>
          <w:szCs w:val="24"/>
        </w:rPr>
      </w:pPr>
      <w:r w:rsidRPr="00677E44">
        <w:rPr>
          <w:rFonts w:cstheme="minorHAnsi"/>
          <w:b/>
          <w:bCs/>
          <w:color w:val="002060"/>
          <w:sz w:val="24"/>
          <w:szCs w:val="24"/>
        </w:rPr>
        <w:lastRenderedPageBreak/>
        <w:t xml:space="preserve">Proposed a range </w:t>
      </w:r>
      <w:r w:rsidR="00D01361" w:rsidRPr="00677E44">
        <w:rPr>
          <w:rFonts w:cstheme="minorHAnsi"/>
          <w:b/>
          <w:bCs/>
          <w:color w:val="002060"/>
          <w:sz w:val="24"/>
          <w:szCs w:val="24"/>
        </w:rPr>
        <w:t>of alternative solutions to the problem</w:t>
      </w:r>
    </w:p>
    <w:p w14:paraId="23A388EA" w14:textId="435DE68A" w:rsidR="00F45A4C" w:rsidRPr="00F45A4C" w:rsidRDefault="00F45A4C" w:rsidP="00F45A4C">
      <w:pPr>
        <w:rPr>
          <w:b/>
          <w:bCs/>
        </w:rPr>
      </w:pPr>
      <w:r w:rsidRPr="00F45A4C">
        <w:rPr>
          <w:b/>
          <w:bCs/>
        </w:rPr>
        <w:t>5 Whys Analysis</w:t>
      </w:r>
    </w:p>
    <w:p w14:paraId="2BC83001" w14:textId="008E58DF" w:rsidR="00F45A4C" w:rsidRPr="00B34DF1" w:rsidRDefault="00F45A4C" w:rsidP="00F45A4C">
      <w:r w:rsidRPr="00B34DF1">
        <w:t>Problem: Incomplete or unclear information is passed on during handovers.</w:t>
      </w:r>
    </w:p>
    <w:p w14:paraId="55C7CAF4" w14:textId="39A0C7A4" w:rsidR="00F45A4C" w:rsidRPr="006609CA" w:rsidRDefault="00F45A4C" w:rsidP="00E415E0">
      <w:pPr>
        <w:pStyle w:val="ListParagraph"/>
        <w:numPr>
          <w:ilvl w:val="0"/>
          <w:numId w:val="28"/>
        </w:numPr>
      </w:pPr>
      <w:r w:rsidRPr="006609CA">
        <w:t>Why? Staff sometimes forget to include all necessary details.</w:t>
      </w:r>
    </w:p>
    <w:p w14:paraId="63246CF7" w14:textId="50B95238" w:rsidR="00F45A4C" w:rsidRPr="006609CA" w:rsidRDefault="00F45A4C" w:rsidP="00E415E0">
      <w:pPr>
        <w:pStyle w:val="ListParagraph"/>
        <w:numPr>
          <w:ilvl w:val="0"/>
          <w:numId w:val="28"/>
        </w:numPr>
      </w:pPr>
      <w:r w:rsidRPr="006609CA">
        <w:t>Why? They are relying on memory rather than written prompts.</w:t>
      </w:r>
    </w:p>
    <w:p w14:paraId="33937A01" w14:textId="0E9054D6" w:rsidR="00F45A4C" w:rsidRPr="006609CA" w:rsidRDefault="00F45A4C" w:rsidP="00E415E0">
      <w:pPr>
        <w:pStyle w:val="ListParagraph"/>
        <w:numPr>
          <w:ilvl w:val="0"/>
          <w:numId w:val="28"/>
        </w:numPr>
      </w:pPr>
      <w:r w:rsidRPr="006609CA">
        <w:t>Why? The handover process is not standardised with a consistent format.</w:t>
      </w:r>
    </w:p>
    <w:p w14:paraId="406000F2" w14:textId="2C3C188C" w:rsidR="00F45A4C" w:rsidRPr="006609CA" w:rsidRDefault="00F45A4C" w:rsidP="00E415E0">
      <w:pPr>
        <w:pStyle w:val="ListParagraph"/>
        <w:numPr>
          <w:ilvl w:val="0"/>
          <w:numId w:val="28"/>
        </w:numPr>
      </w:pPr>
      <w:r w:rsidRPr="006609CA">
        <w:t>Why? There is no organisational requirement or monitoring for structured handovers.</w:t>
      </w:r>
    </w:p>
    <w:p w14:paraId="5E77E679" w14:textId="3E111A02" w:rsidR="009F0A9F" w:rsidRPr="006609CA" w:rsidRDefault="00F45A4C" w:rsidP="00E415E0">
      <w:pPr>
        <w:pStyle w:val="ListParagraph"/>
        <w:numPr>
          <w:ilvl w:val="0"/>
          <w:numId w:val="28"/>
        </w:numPr>
      </w:pPr>
      <w:r w:rsidRPr="006609CA">
        <w:t>Why? Lack of awareness of the impact and absence of training on best practice in written communication.</w:t>
      </w:r>
    </w:p>
    <w:p w14:paraId="4BE7F2D0" w14:textId="2197D66B" w:rsidR="005F2F3B" w:rsidRPr="00677E44" w:rsidRDefault="005F2F3B" w:rsidP="005F2F3B">
      <w:pPr>
        <w:spacing w:after="0" w:line="240" w:lineRule="auto"/>
        <w:rPr>
          <w:rFonts w:ascii="Times New Roman" w:eastAsia="Times New Roman" w:hAnsi="Times New Roman" w:cs="Times New Roman"/>
          <w:color w:val="002060"/>
          <w:sz w:val="24"/>
          <w:szCs w:val="24"/>
          <w:lang w:eastAsia="en-GB"/>
        </w:rPr>
      </w:pPr>
      <w:r w:rsidRPr="00677E44">
        <w:rPr>
          <w:rFonts w:ascii="Times New Roman" w:eastAsia="Times New Roman" w:hAnsi="Times New Roman" w:cs="Times New Roman"/>
          <w:color w:val="002060"/>
          <w:sz w:val="24"/>
          <w:szCs w:val="24"/>
          <w:lang w:eastAsia="en-GB"/>
        </w:rPr>
        <w:t>Serrat</w:t>
      </w:r>
      <w:r w:rsidR="00AD4F3D" w:rsidRPr="00677E44">
        <w:rPr>
          <w:rFonts w:ascii="Times New Roman" w:eastAsia="Times New Roman" w:hAnsi="Times New Roman" w:cs="Times New Roman"/>
          <w:color w:val="002060"/>
          <w:sz w:val="24"/>
          <w:szCs w:val="24"/>
          <w:lang w:eastAsia="en-GB"/>
        </w:rPr>
        <w:t xml:space="preserve">, O. </w:t>
      </w:r>
      <w:r w:rsidR="004C05AF" w:rsidRPr="00677E44">
        <w:rPr>
          <w:rFonts w:ascii="Times New Roman" w:eastAsia="Times New Roman" w:hAnsi="Times New Roman" w:cs="Times New Roman"/>
          <w:color w:val="002060"/>
          <w:sz w:val="24"/>
          <w:szCs w:val="24"/>
          <w:lang w:eastAsia="en-GB"/>
        </w:rPr>
        <w:t>(</w:t>
      </w:r>
      <w:r w:rsidR="00AD4F3D" w:rsidRPr="00677E44">
        <w:rPr>
          <w:rFonts w:ascii="Times New Roman" w:eastAsia="Times New Roman" w:hAnsi="Times New Roman" w:cs="Times New Roman"/>
          <w:color w:val="002060"/>
          <w:sz w:val="24"/>
          <w:szCs w:val="24"/>
          <w:lang w:eastAsia="en-GB"/>
        </w:rPr>
        <w:t>2017</w:t>
      </w:r>
      <w:r w:rsidR="004C05AF" w:rsidRPr="00677E44">
        <w:rPr>
          <w:rFonts w:ascii="Times New Roman" w:eastAsia="Times New Roman" w:hAnsi="Times New Roman" w:cs="Times New Roman"/>
          <w:color w:val="002060"/>
          <w:sz w:val="24"/>
          <w:szCs w:val="24"/>
          <w:lang w:eastAsia="en-GB"/>
        </w:rPr>
        <w:t xml:space="preserve">) </w:t>
      </w:r>
    </w:p>
    <w:p w14:paraId="2CB3167B" w14:textId="77777777" w:rsidR="0020555F" w:rsidRDefault="0020555F" w:rsidP="001C0417">
      <w:pPr>
        <w:rPr>
          <w:b/>
          <w:bCs/>
          <w:color w:val="00B0F0"/>
          <w:sz w:val="36"/>
          <w:szCs w:val="36"/>
        </w:rPr>
      </w:pPr>
    </w:p>
    <w:p w14:paraId="6C90394D" w14:textId="1DDC6FA0" w:rsidR="00EE5232" w:rsidRPr="00B34DF1" w:rsidRDefault="00796188" w:rsidP="001C0417">
      <w:r w:rsidRPr="001C0417">
        <w:rPr>
          <w:b/>
          <w:bCs/>
        </w:rPr>
        <w:t>The Fishbone Analysis: </w:t>
      </w:r>
      <w:r w:rsidRPr="001C0417">
        <w:rPr>
          <w:b/>
          <w:bCs/>
        </w:rPr>
        <w:br/>
      </w:r>
      <w:r w:rsidRPr="001C0417">
        <w:rPr>
          <w:b/>
          <w:bCs/>
        </w:rPr>
        <w:br/>
      </w:r>
      <w:r w:rsidRPr="00B34DF1">
        <w:t xml:space="preserve">Ineffective </w:t>
      </w:r>
      <w:r w:rsidR="001C0417" w:rsidRPr="00B34DF1">
        <w:t xml:space="preserve">written </w:t>
      </w:r>
      <w:r w:rsidRPr="00B34DF1">
        <w:t>Communication During Patient Handover</w:t>
      </w:r>
      <w:r w:rsidRPr="00B34DF1">
        <w:br/>
      </w:r>
      <w:r w:rsidRPr="00B34DF1">
        <w:br/>
        <w:t>1. Individual</w:t>
      </w:r>
      <w:r w:rsidR="00EE5232" w:rsidRPr="00B34DF1">
        <w:t>s</w:t>
      </w:r>
    </w:p>
    <w:p w14:paraId="1F4DC695" w14:textId="77777777" w:rsidR="00EE5232" w:rsidRPr="00B34DF1" w:rsidRDefault="00796188" w:rsidP="00E415E0">
      <w:pPr>
        <w:pStyle w:val="ListParagraph"/>
        <w:numPr>
          <w:ilvl w:val="0"/>
          <w:numId w:val="27"/>
        </w:numPr>
      </w:pPr>
      <w:r w:rsidRPr="00B34DF1">
        <w:t>Insufficient communication training</w:t>
      </w:r>
    </w:p>
    <w:p w14:paraId="0313C904" w14:textId="77777777" w:rsidR="00EE5232" w:rsidRPr="00B34DF1" w:rsidRDefault="00796188" w:rsidP="00E415E0">
      <w:pPr>
        <w:pStyle w:val="ListParagraph"/>
        <w:numPr>
          <w:ilvl w:val="0"/>
          <w:numId w:val="27"/>
        </w:numPr>
      </w:pPr>
      <w:r w:rsidRPr="00B34DF1">
        <w:t>Diverse handover methodologies or anticipations</w:t>
      </w:r>
    </w:p>
    <w:p w14:paraId="2668C9A8" w14:textId="77777777" w:rsidR="00EE5232" w:rsidRPr="00B34DF1" w:rsidRDefault="00796188" w:rsidP="00E415E0">
      <w:pPr>
        <w:pStyle w:val="ListParagraph"/>
        <w:numPr>
          <w:ilvl w:val="0"/>
          <w:numId w:val="27"/>
        </w:numPr>
      </w:pPr>
      <w:r w:rsidRPr="00B34DF1">
        <w:t>Inexperienced personnel or agency workers lacking familiarity with protocols</w:t>
      </w:r>
    </w:p>
    <w:p w14:paraId="309A04D2" w14:textId="77777777" w:rsidR="00EE5232" w:rsidRPr="00B34DF1" w:rsidRDefault="00796188" w:rsidP="00E415E0">
      <w:pPr>
        <w:pStyle w:val="ListParagraph"/>
        <w:numPr>
          <w:ilvl w:val="0"/>
          <w:numId w:val="27"/>
        </w:numPr>
      </w:pPr>
      <w:r w:rsidRPr="00B34DF1">
        <w:t>Decreased motivation resulting from stress or shift-related exhaustion</w:t>
      </w:r>
    </w:p>
    <w:p w14:paraId="45F22274" w14:textId="77777777" w:rsidR="00FD6C83" w:rsidRPr="00B34DF1" w:rsidRDefault="00FD6C83" w:rsidP="00EE5232"/>
    <w:p w14:paraId="21946DBA" w14:textId="2BFA8CA3" w:rsidR="001C0417" w:rsidRPr="00B34DF1" w:rsidRDefault="00796188" w:rsidP="00EE5232">
      <w:r w:rsidRPr="00B34DF1">
        <w:t>2. Procedure</w:t>
      </w:r>
    </w:p>
    <w:p w14:paraId="438804D4" w14:textId="77777777" w:rsidR="001C0417" w:rsidRPr="00B34DF1" w:rsidRDefault="00796188" w:rsidP="00E415E0">
      <w:pPr>
        <w:pStyle w:val="ListParagraph"/>
        <w:numPr>
          <w:ilvl w:val="0"/>
          <w:numId w:val="27"/>
        </w:numPr>
      </w:pPr>
      <w:r w:rsidRPr="00B34DF1">
        <w:t xml:space="preserve">Lack of a standardised handover procedure </w:t>
      </w:r>
    </w:p>
    <w:p w14:paraId="387258C6" w14:textId="77777777" w:rsidR="001C0417" w:rsidRPr="00B34DF1" w:rsidRDefault="00796188" w:rsidP="00E415E0">
      <w:pPr>
        <w:pStyle w:val="ListParagraph"/>
        <w:numPr>
          <w:ilvl w:val="0"/>
          <w:numId w:val="27"/>
        </w:numPr>
      </w:pPr>
      <w:r w:rsidRPr="00B34DF1">
        <w:t>Discrepant protocols among departments</w:t>
      </w:r>
    </w:p>
    <w:p w14:paraId="78B6E629" w14:textId="77777777" w:rsidR="001C0417" w:rsidRPr="00B34DF1" w:rsidRDefault="00796188" w:rsidP="00E415E0">
      <w:pPr>
        <w:pStyle w:val="ListParagraph"/>
        <w:numPr>
          <w:ilvl w:val="0"/>
          <w:numId w:val="27"/>
        </w:numPr>
      </w:pPr>
      <w:r w:rsidRPr="00B34DF1">
        <w:t>Handover expedited or omitted owing to workload</w:t>
      </w:r>
    </w:p>
    <w:p w14:paraId="786FEA3F" w14:textId="58BA28AA" w:rsidR="001C0417" w:rsidRPr="00B34DF1" w:rsidRDefault="00796188" w:rsidP="00E415E0">
      <w:pPr>
        <w:pStyle w:val="ListParagraph"/>
        <w:numPr>
          <w:ilvl w:val="0"/>
          <w:numId w:val="27"/>
        </w:numPr>
      </w:pPr>
      <w:r w:rsidRPr="00B34DF1">
        <w:t>Insufficient overlap period between shifts</w:t>
      </w:r>
      <w:r w:rsidRPr="00B34DF1">
        <w:br/>
      </w:r>
      <w:r w:rsidRPr="00B34DF1">
        <w:br/>
        <w:t>3. Environment</w:t>
      </w:r>
    </w:p>
    <w:p w14:paraId="688FD6C5" w14:textId="77777777" w:rsidR="001C0417" w:rsidRPr="00B34DF1" w:rsidRDefault="00796188" w:rsidP="00E415E0">
      <w:pPr>
        <w:pStyle w:val="ListParagraph"/>
        <w:numPr>
          <w:ilvl w:val="0"/>
          <w:numId w:val="27"/>
        </w:numPr>
      </w:pPr>
      <w:r w:rsidRPr="00B34DF1">
        <w:t>Disruptive or congested handover sites</w:t>
      </w:r>
    </w:p>
    <w:p w14:paraId="65465CF8" w14:textId="77777777" w:rsidR="001C0417" w:rsidRPr="00B34DF1" w:rsidRDefault="00796188" w:rsidP="00E415E0">
      <w:pPr>
        <w:pStyle w:val="ListParagraph"/>
        <w:numPr>
          <w:ilvl w:val="0"/>
          <w:numId w:val="27"/>
        </w:numPr>
      </w:pPr>
      <w:r w:rsidRPr="00B34DF1">
        <w:t>Inadequate physical arrangement for confidential discussions</w:t>
      </w:r>
    </w:p>
    <w:p w14:paraId="3CAE779F" w14:textId="77777777" w:rsidR="001C0417" w:rsidRPr="00B34DF1" w:rsidRDefault="00796188" w:rsidP="00E415E0">
      <w:pPr>
        <w:pStyle w:val="ListParagraph"/>
        <w:numPr>
          <w:ilvl w:val="0"/>
          <w:numId w:val="27"/>
        </w:numPr>
      </w:pPr>
      <w:r w:rsidRPr="00B34DF1">
        <w:t>Disruptions during the transition period</w:t>
      </w:r>
    </w:p>
    <w:p w14:paraId="5AA784AE" w14:textId="2FFDF50B" w:rsidR="000E299E" w:rsidRPr="00B34DF1" w:rsidRDefault="00796188" w:rsidP="001C0417">
      <w:r w:rsidRPr="00B34DF1">
        <w:t>4. Instrumentation</w:t>
      </w:r>
    </w:p>
    <w:p w14:paraId="457B6C15" w14:textId="77777777" w:rsidR="00341DC7" w:rsidRPr="00B34DF1" w:rsidRDefault="00796188" w:rsidP="00E415E0">
      <w:pPr>
        <w:pStyle w:val="ListParagraph"/>
        <w:numPr>
          <w:ilvl w:val="0"/>
          <w:numId w:val="27"/>
        </w:numPr>
      </w:pPr>
      <w:r w:rsidRPr="00B34DF1">
        <w:t>No handover checklist or documented format</w:t>
      </w:r>
    </w:p>
    <w:p w14:paraId="10A24638" w14:textId="77777777" w:rsidR="00341DC7" w:rsidRPr="00B34DF1" w:rsidRDefault="00796188" w:rsidP="00E415E0">
      <w:pPr>
        <w:pStyle w:val="ListParagraph"/>
        <w:numPr>
          <w:ilvl w:val="0"/>
          <w:numId w:val="27"/>
        </w:numPr>
      </w:pPr>
      <w:r w:rsidRPr="00B34DF1">
        <w:t>Inaccessibility of digital records during the transition</w:t>
      </w:r>
    </w:p>
    <w:p w14:paraId="329E398D" w14:textId="50275986" w:rsidR="00DB6A7D" w:rsidRPr="00B34DF1" w:rsidRDefault="00796188" w:rsidP="00E415E0">
      <w:pPr>
        <w:pStyle w:val="ListParagraph"/>
        <w:numPr>
          <w:ilvl w:val="0"/>
          <w:numId w:val="27"/>
        </w:numPr>
      </w:pPr>
      <w:r w:rsidRPr="00B34DF1">
        <w:t>Documentation missing or insufficient</w:t>
      </w:r>
    </w:p>
    <w:p w14:paraId="0FBDAE9D" w14:textId="77777777" w:rsidR="009C5D9C" w:rsidRPr="00B34DF1" w:rsidRDefault="00796188" w:rsidP="009C5D9C">
      <w:r w:rsidRPr="00B34DF1">
        <w:t>5. Administration</w:t>
      </w:r>
    </w:p>
    <w:p w14:paraId="74B87089" w14:textId="77777777" w:rsidR="009C5D9C" w:rsidRPr="00B34DF1" w:rsidRDefault="00796188" w:rsidP="00E415E0">
      <w:pPr>
        <w:pStyle w:val="ListParagraph"/>
        <w:numPr>
          <w:ilvl w:val="0"/>
          <w:numId w:val="25"/>
        </w:numPr>
      </w:pPr>
      <w:r w:rsidRPr="00B34DF1">
        <w:lastRenderedPageBreak/>
        <w:t>Lack of explicit communication expectations or policies</w:t>
      </w:r>
    </w:p>
    <w:p w14:paraId="3DA4588E" w14:textId="77777777" w:rsidR="009C5D9C" w:rsidRPr="00B34DF1" w:rsidRDefault="00796188" w:rsidP="00E415E0">
      <w:pPr>
        <w:pStyle w:val="ListParagraph"/>
        <w:numPr>
          <w:ilvl w:val="0"/>
          <w:numId w:val="25"/>
        </w:numPr>
      </w:pPr>
      <w:r w:rsidRPr="00B34DF1">
        <w:t>Inadequate assistance for process enhancements</w:t>
      </w:r>
    </w:p>
    <w:p w14:paraId="09C8D1AF" w14:textId="77777777" w:rsidR="009C5D9C" w:rsidRPr="00B34DF1" w:rsidRDefault="00796188" w:rsidP="00E415E0">
      <w:pPr>
        <w:pStyle w:val="ListParagraph"/>
        <w:numPr>
          <w:ilvl w:val="0"/>
          <w:numId w:val="25"/>
        </w:numPr>
      </w:pPr>
      <w:r w:rsidRPr="00B34DF1">
        <w:t>Insufficient time allotted for an appropriate handover</w:t>
      </w:r>
    </w:p>
    <w:p w14:paraId="13CA5DE9" w14:textId="51C19047" w:rsidR="00796188" w:rsidRPr="00B34DF1" w:rsidRDefault="00796188" w:rsidP="00E415E0">
      <w:pPr>
        <w:pStyle w:val="ListParagraph"/>
        <w:numPr>
          <w:ilvl w:val="0"/>
          <w:numId w:val="25"/>
        </w:numPr>
      </w:pPr>
      <w:r w:rsidRPr="00B34DF1">
        <w:t>Minimal accountability or subsequent action regarding errors</w:t>
      </w:r>
    </w:p>
    <w:p w14:paraId="51863BDC" w14:textId="77777777" w:rsidR="000E299E" w:rsidRPr="00B34DF1" w:rsidRDefault="00796188" w:rsidP="000E299E">
      <w:r w:rsidRPr="00B34DF1">
        <w:t>6</w:t>
      </w:r>
      <w:r w:rsidR="000E299E" w:rsidRPr="00B34DF1">
        <w:t xml:space="preserve">. </w:t>
      </w:r>
      <w:r w:rsidRPr="00B34DF1">
        <w:t>Assessment</w:t>
      </w:r>
    </w:p>
    <w:p w14:paraId="7A4331FF" w14:textId="59C40F27" w:rsidR="00796188" w:rsidRDefault="00796188" w:rsidP="00E415E0">
      <w:pPr>
        <w:pStyle w:val="ListParagraph"/>
        <w:numPr>
          <w:ilvl w:val="0"/>
          <w:numId w:val="26"/>
        </w:numPr>
        <w:rPr>
          <w:b/>
          <w:bCs/>
        </w:rPr>
      </w:pPr>
      <w:r w:rsidRPr="00B34DF1">
        <w:t>No evaluations or assessments about the efficacy of handovers</w:t>
      </w:r>
    </w:p>
    <w:p w14:paraId="2B2A6DD2" w14:textId="33D735D4" w:rsidR="001167A9" w:rsidRPr="00677E44" w:rsidRDefault="002309A1" w:rsidP="001167A9">
      <w:pPr>
        <w:rPr>
          <w:color w:val="002060"/>
        </w:rPr>
      </w:pPr>
      <w:r w:rsidRPr="00677E44">
        <w:rPr>
          <w:color w:val="002060"/>
        </w:rPr>
        <w:t>Ishikawa, K. (1985).</w:t>
      </w:r>
    </w:p>
    <w:p w14:paraId="58DB2124" w14:textId="12E610EB" w:rsidR="00904E99" w:rsidRPr="00677E44" w:rsidRDefault="00780652" w:rsidP="00147C93">
      <w:pPr>
        <w:pStyle w:val="Heading2"/>
        <w:rPr>
          <w:color w:val="002060"/>
          <w:sz w:val="24"/>
          <w:szCs w:val="24"/>
        </w:rPr>
      </w:pPr>
      <w:bookmarkStart w:id="3" w:name="_Toc134094620"/>
      <w:r w:rsidRPr="00677E44">
        <w:rPr>
          <w:color w:val="002060"/>
          <w:sz w:val="24"/>
          <w:szCs w:val="24"/>
        </w:rPr>
        <w:t>Using a decision making technique, evaluate a range of solutions to identify the most appropriate option</w:t>
      </w:r>
      <w:bookmarkEnd w:id="3"/>
    </w:p>
    <w:p w14:paraId="3B8CC86F" w14:textId="77777777" w:rsidR="00147C93" w:rsidRPr="00147C93" w:rsidRDefault="00147C93" w:rsidP="00147C93"/>
    <w:p w14:paraId="46DF2524" w14:textId="703FA2CB" w:rsidR="00147C93" w:rsidRPr="00147C93" w:rsidRDefault="00DC0222" w:rsidP="00904E99">
      <w:pPr>
        <w:rPr>
          <w:b/>
          <w:bCs/>
          <w:sz w:val="24"/>
          <w:szCs w:val="24"/>
        </w:rPr>
      </w:pPr>
      <w:r>
        <w:rPr>
          <w:b/>
          <w:bCs/>
          <w:sz w:val="24"/>
          <w:szCs w:val="24"/>
        </w:rPr>
        <w:t xml:space="preserve">Potential </w:t>
      </w:r>
      <w:r w:rsidR="00147C93" w:rsidRPr="00147C93">
        <w:rPr>
          <w:b/>
          <w:bCs/>
          <w:sz w:val="24"/>
          <w:szCs w:val="24"/>
        </w:rPr>
        <w:t xml:space="preserve">Solutions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15"/>
        <w:gridCol w:w="2326"/>
        <w:gridCol w:w="2673"/>
        <w:gridCol w:w="2736"/>
      </w:tblGrid>
      <w:tr w:rsidR="00904E99" w:rsidRPr="00904E99" w14:paraId="2663B5C8" w14:textId="77777777" w:rsidTr="00904E99">
        <w:trPr>
          <w:tblHeader/>
          <w:tblCellSpacing w:w="15" w:type="dxa"/>
        </w:trPr>
        <w:tc>
          <w:tcPr>
            <w:tcW w:w="0" w:type="auto"/>
            <w:vAlign w:val="center"/>
            <w:hideMark/>
          </w:tcPr>
          <w:p w14:paraId="704D4E7D" w14:textId="77777777" w:rsidR="00904E99" w:rsidRPr="00904E99" w:rsidRDefault="00904E99" w:rsidP="00904E99">
            <w:pPr>
              <w:rPr>
                <w:b/>
                <w:bCs/>
              </w:rPr>
            </w:pPr>
            <w:r w:rsidRPr="00904E99">
              <w:rPr>
                <w:b/>
                <w:bCs/>
              </w:rPr>
              <w:t>Solution</w:t>
            </w:r>
          </w:p>
        </w:tc>
        <w:tc>
          <w:tcPr>
            <w:tcW w:w="0" w:type="auto"/>
            <w:vAlign w:val="center"/>
            <w:hideMark/>
          </w:tcPr>
          <w:p w14:paraId="60C9179B" w14:textId="77777777" w:rsidR="00904E99" w:rsidRPr="00904E99" w:rsidRDefault="00904E99" w:rsidP="00904E99">
            <w:pPr>
              <w:rPr>
                <w:b/>
                <w:bCs/>
              </w:rPr>
            </w:pPr>
            <w:r w:rsidRPr="00904E99">
              <w:rPr>
                <w:b/>
                <w:bCs/>
              </w:rPr>
              <w:t>Pros</w:t>
            </w:r>
          </w:p>
        </w:tc>
        <w:tc>
          <w:tcPr>
            <w:tcW w:w="0" w:type="auto"/>
            <w:vAlign w:val="center"/>
            <w:hideMark/>
          </w:tcPr>
          <w:p w14:paraId="1D9B7B70" w14:textId="77777777" w:rsidR="00904E99" w:rsidRPr="00904E99" w:rsidRDefault="00904E99" w:rsidP="00904E99">
            <w:pPr>
              <w:rPr>
                <w:b/>
                <w:bCs/>
              </w:rPr>
            </w:pPr>
            <w:r w:rsidRPr="00904E99">
              <w:rPr>
                <w:b/>
                <w:bCs/>
              </w:rPr>
              <w:t>Cons</w:t>
            </w:r>
          </w:p>
        </w:tc>
        <w:tc>
          <w:tcPr>
            <w:tcW w:w="0" w:type="auto"/>
            <w:vAlign w:val="center"/>
            <w:hideMark/>
          </w:tcPr>
          <w:p w14:paraId="70DB4144" w14:textId="77777777" w:rsidR="00904E99" w:rsidRPr="00904E99" w:rsidRDefault="00904E99" w:rsidP="00904E99">
            <w:pPr>
              <w:rPr>
                <w:b/>
                <w:bCs/>
              </w:rPr>
            </w:pPr>
            <w:r w:rsidRPr="00904E99">
              <w:rPr>
                <w:b/>
                <w:bCs/>
              </w:rPr>
              <w:t>How it addresses root causes</w:t>
            </w:r>
          </w:p>
        </w:tc>
      </w:tr>
      <w:tr w:rsidR="00904E99" w:rsidRPr="00904E99" w14:paraId="04A8A46F" w14:textId="77777777" w:rsidTr="00904E99">
        <w:trPr>
          <w:tblCellSpacing w:w="15" w:type="dxa"/>
        </w:trPr>
        <w:tc>
          <w:tcPr>
            <w:tcW w:w="0" w:type="auto"/>
            <w:vAlign w:val="center"/>
            <w:hideMark/>
          </w:tcPr>
          <w:p w14:paraId="5A4178AB" w14:textId="77777777" w:rsidR="00904E99" w:rsidRPr="00904E99" w:rsidRDefault="00904E99" w:rsidP="00904E99">
            <w:r w:rsidRPr="00904E99">
              <w:rPr>
                <w:b/>
                <w:bCs/>
              </w:rPr>
              <w:t>Digital iPad System</w:t>
            </w:r>
          </w:p>
        </w:tc>
        <w:tc>
          <w:tcPr>
            <w:tcW w:w="0" w:type="auto"/>
            <w:vAlign w:val="center"/>
            <w:hideMark/>
          </w:tcPr>
          <w:p w14:paraId="1CBF2F1C" w14:textId="77777777" w:rsidR="00904E99" w:rsidRPr="00904E99" w:rsidRDefault="00904E99" w:rsidP="00904E99">
            <w:r w:rsidRPr="00904E99">
              <w:t>Modern and efficient; easy storage; reduces paper waste; information can be updated in real-time.</w:t>
            </w:r>
          </w:p>
        </w:tc>
        <w:tc>
          <w:tcPr>
            <w:tcW w:w="0" w:type="auto"/>
            <w:vAlign w:val="center"/>
            <w:hideMark/>
          </w:tcPr>
          <w:p w14:paraId="6D7F09BB" w14:textId="77777777" w:rsidR="00904E99" w:rsidRPr="00904E99" w:rsidRDefault="00904E99" w:rsidP="00904E99">
            <w:r w:rsidRPr="00904E99">
              <w:t>High upfront cost; requires staff training; potential technical issues if Wi-Fi or devices fail.</w:t>
            </w:r>
          </w:p>
        </w:tc>
        <w:tc>
          <w:tcPr>
            <w:tcW w:w="0" w:type="auto"/>
            <w:vAlign w:val="center"/>
            <w:hideMark/>
          </w:tcPr>
          <w:p w14:paraId="3DA52C7E" w14:textId="77777777" w:rsidR="00904E99" w:rsidRPr="00904E99" w:rsidRDefault="00904E99" w:rsidP="00904E99">
            <w:r w:rsidRPr="00904E99">
              <w:t>Standardises handovers, ensures accessibility of records, reduces errors caused by illegible handwriting.</w:t>
            </w:r>
          </w:p>
        </w:tc>
      </w:tr>
      <w:tr w:rsidR="00904E99" w:rsidRPr="00904E99" w14:paraId="57D8554D" w14:textId="77777777" w:rsidTr="00904E99">
        <w:trPr>
          <w:tblCellSpacing w:w="15" w:type="dxa"/>
        </w:trPr>
        <w:tc>
          <w:tcPr>
            <w:tcW w:w="0" w:type="auto"/>
            <w:vAlign w:val="center"/>
            <w:hideMark/>
          </w:tcPr>
          <w:p w14:paraId="54B8F4D0" w14:textId="77777777" w:rsidR="00904E99" w:rsidRPr="00904E99" w:rsidRDefault="00904E99" w:rsidP="00904E99">
            <w:r w:rsidRPr="00904E99">
              <w:rPr>
                <w:b/>
                <w:bCs/>
              </w:rPr>
              <w:t>Standardised Paper Handover Sheet</w:t>
            </w:r>
          </w:p>
        </w:tc>
        <w:tc>
          <w:tcPr>
            <w:tcW w:w="0" w:type="auto"/>
            <w:vAlign w:val="center"/>
            <w:hideMark/>
          </w:tcPr>
          <w:p w14:paraId="5694BC22" w14:textId="77777777" w:rsidR="00904E99" w:rsidRPr="00904E99" w:rsidRDefault="00904E99" w:rsidP="00904E99">
            <w:r w:rsidRPr="00904E99">
              <w:t>Low-cost; simple to implement; minimal training required; reliable backup if technology fails.</w:t>
            </w:r>
          </w:p>
        </w:tc>
        <w:tc>
          <w:tcPr>
            <w:tcW w:w="0" w:type="auto"/>
            <w:vAlign w:val="center"/>
            <w:hideMark/>
          </w:tcPr>
          <w:p w14:paraId="230245C3" w14:textId="77777777" w:rsidR="00904E99" w:rsidRPr="00904E99" w:rsidRDefault="00904E99" w:rsidP="00904E99">
            <w:r w:rsidRPr="00904E99">
              <w:t>Less environmentally friendly; physical storage needed; more prone to human error in handwriting.</w:t>
            </w:r>
          </w:p>
        </w:tc>
        <w:tc>
          <w:tcPr>
            <w:tcW w:w="0" w:type="auto"/>
            <w:vAlign w:val="center"/>
            <w:hideMark/>
          </w:tcPr>
          <w:p w14:paraId="293B026A" w14:textId="77777777" w:rsidR="00904E99" w:rsidRPr="00904E99" w:rsidRDefault="00904E99" w:rsidP="00904E99">
            <w:r w:rsidRPr="00904E99">
              <w:t>Ensures structured communication, directly addressing lack of consistency and memory reliance.</w:t>
            </w:r>
          </w:p>
        </w:tc>
      </w:tr>
      <w:tr w:rsidR="00904E99" w:rsidRPr="00904E99" w14:paraId="78FF9FA8" w14:textId="77777777" w:rsidTr="00904E99">
        <w:trPr>
          <w:tblCellSpacing w:w="15" w:type="dxa"/>
        </w:trPr>
        <w:tc>
          <w:tcPr>
            <w:tcW w:w="0" w:type="auto"/>
            <w:vAlign w:val="center"/>
            <w:hideMark/>
          </w:tcPr>
          <w:p w14:paraId="214D5F0A" w14:textId="77777777" w:rsidR="00904E99" w:rsidRPr="00904E99" w:rsidRDefault="00904E99" w:rsidP="00904E99">
            <w:r w:rsidRPr="00904E99">
              <w:rPr>
                <w:b/>
                <w:bCs/>
              </w:rPr>
              <w:t>Voice Recorder System</w:t>
            </w:r>
          </w:p>
        </w:tc>
        <w:tc>
          <w:tcPr>
            <w:tcW w:w="0" w:type="auto"/>
            <w:vAlign w:val="center"/>
            <w:hideMark/>
          </w:tcPr>
          <w:p w14:paraId="3043C3F9" w14:textId="77777777" w:rsidR="00904E99" w:rsidRPr="00904E99" w:rsidRDefault="00904E99" w:rsidP="00904E99">
            <w:r w:rsidRPr="00904E99">
              <w:t>Quick to use; no paperwork.</w:t>
            </w:r>
          </w:p>
        </w:tc>
        <w:tc>
          <w:tcPr>
            <w:tcW w:w="0" w:type="auto"/>
            <w:vAlign w:val="center"/>
            <w:hideMark/>
          </w:tcPr>
          <w:p w14:paraId="32C1E9EB" w14:textId="77777777" w:rsidR="00904E99" w:rsidRPr="00904E99" w:rsidRDefault="00904E99" w:rsidP="00904E99">
            <w:r w:rsidRPr="00904E99">
              <w:t>Privacy and GDPR concerns; difficult to search for information; risk of missed or unclear details.</w:t>
            </w:r>
          </w:p>
        </w:tc>
        <w:tc>
          <w:tcPr>
            <w:tcW w:w="0" w:type="auto"/>
            <w:vAlign w:val="center"/>
            <w:hideMark/>
          </w:tcPr>
          <w:p w14:paraId="5437BAA1" w14:textId="77777777" w:rsidR="00904E99" w:rsidRPr="00904E99" w:rsidRDefault="00904E99" w:rsidP="00904E99">
            <w:r w:rsidRPr="00904E99">
              <w:t>Helps with consistency but does not fully solve documentation or regulatory compliance needs.</w:t>
            </w:r>
          </w:p>
        </w:tc>
      </w:tr>
      <w:tr w:rsidR="00904E99" w:rsidRPr="00904E99" w14:paraId="3AE0A8B7" w14:textId="77777777" w:rsidTr="00904E99">
        <w:trPr>
          <w:tblCellSpacing w:w="15" w:type="dxa"/>
        </w:trPr>
        <w:tc>
          <w:tcPr>
            <w:tcW w:w="0" w:type="auto"/>
            <w:vAlign w:val="center"/>
            <w:hideMark/>
          </w:tcPr>
          <w:p w14:paraId="019CE2D3" w14:textId="77777777" w:rsidR="00904E99" w:rsidRPr="00904E99" w:rsidRDefault="00904E99" w:rsidP="00904E99">
            <w:r w:rsidRPr="00904E99">
              <w:rPr>
                <w:b/>
                <w:bCs/>
              </w:rPr>
              <w:t>Whiteboard in Staff Area</w:t>
            </w:r>
          </w:p>
        </w:tc>
        <w:tc>
          <w:tcPr>
            <w:tcW w:w="0" w:type="auto"/>
            <w:vAlign w:val="center"/>
            <w:hideMark/>
          </w:tcPr>
          <w:p w14:paraId="7AB6769D" w14:textId="77777777" w:rsidR="00904E99" w:rsidRPr="00904E99" w:rsidRDefault="00904E99" w:rsidP="00904E99">
            <w:r w:rsidRPr="00904E99">
              <w:t>Visual; easy to update quickly; visible to all staff.</w:t>
            </w:r>
          </w:p>
        </w:tc>
        <w:tc>
          <w:tcPr>
            <w:tcW w:w="0" w:type="auto"/>
            <w:vAlign w:val="center"/>
            <w:hideMark/>
          </w:tcPr>
          <w:p w14:paraId="44F16D8E" w14:textId="77777777" w:rsidR="00904E99" w:rsidRPr="00904E99" w:rsidRDefault="00904E99" w:rsidP="00904E99">
            <w:r w:rsidRPr="00904E99">
              <w:t>Not secure for confidential information; space-limited; risk of being erased accidentally.</w:t>
            </w:r>
          </w:p>
        </w:tc>
        <w:tc>
          <w:tcPr>
            <w:tcW w:w="0" w:type="auto"/>
            <w:vAlign w:val="center"/>
            <w:hideMark/>
          </w:tcPr>
          <w:p w14:paraId="7D04C403" w14:textId="77777777" w:rsidR="00904E99" w:rsidRPr="00904E99" w:rsidRDefault="00904E99" w:rsidP="00904E99">
            <w:r w:rsidRPr="00904E99">
              <w:t>Improves visibility of critical updates but lacks detail for compliance purposes.</w:t>
            </w:r>
          </w:p>
        </w:tc>
      </w:tr>
      <w:tr w:rsidR="00904E99" w:rsidRPr="00904E99" w14:paraId="07048F67" w14:textId="77777777" w:rsidTr="00904E99">
        <w:trPr>
          <w:tblCellSpacing w:w="15" w:type="dxa"/>
        </w:trPr>
        <w:tc>
          <w:tcPr>
            <w:tcW w:w="0" w:type="auto"/>
            <w:vAlign w:val="center"/>
            <w:hideMark/>
          </w:tcPr>
          <w:p w14:paraId="57B5579C" w14:textId="77777777" w:rsidR="00904E99" w:rsidRPr="00904E99" w:rsidRDefault="00904E99" w:rsidP="00904E99">
            <w:r w:rsidRPr="00904E99">
              <w:rPr>
                <w:b/>
                <w:bCs/>
              </w:rPr>
              <w:t>Verbal Handover Only</w:t>
            </w:r>
          </w:p>
        </w:tc>
        <w:tc>
          <w:tcPr>
            <w:tcW w:w="0" w:type="auto"/>
            <w:vAlign w:val="center"/>
            <w:hideMark/>
          </w:tcPr>
          <w:p w14:paraId="62EEE16C" w14:textId="77777777" w:rsidR="00904E99" w:rsidRPr="00904E99" w:rsidRDefault="00904E99" w:rsidP="00904E99">
            <w:r w:rsidRPr="00904E99">
              <w:t>Requires no tools; familiar process.</w:t>
            </w:r>
          </w:p>
        </w:tc>
        <w:tc>
          <w:tcPr>
            <w:tcW w:w="0" w:type="auto"/>
            <w:vAlign w:val="center"/>
            <w:hideMark/>
          </w:tcPr>
          <w:p w14:paraId="014ADFB4" w14:textId="77777777" w:rsidR="00904E99" w:rsidRPr="00904E99" w:rsidRDefault="00904E99" w:rsidP="00904E99">
            <w:r w:rsidRPr="00904E99">
              <w:t>High risk of errors; relies entirely on memory; no documentation for auditing.</w:t>
            </w:r>
          </w:p>
        </w:tc>
        <w:tc>
          <w:tcPr>
            <w:tcW w:w="0" w:type="auto"/>
            <w:vAlign w:val="center"/>
            <w:hideMark/>
          </w:tcPr>
          <w:p w14:paraId="3074AC59" w14:textId="77777777" w:rsidR="00904E99" w:rsidRPr="00904E99" w:rsidRDefault="00904E99" w:rsidP="00904E99">
            <w:r w:rsidRPr="00904E99">
              <w:t>Does not resolve the core issues and increases regulatory risk.</w:t>
            </w:r>
          </w:p>
        </w:tc>
      </w:tr>
    </w:tbl>
    <w:p w14:paraId="5E6A7FD2" w14:textId="75D88AF6" w:rsidR="004F19D9" w:rsidRPr="004F19D9" w:rsidRDefault="004F19D9" w:rsidP="004F19D9">
      <w:pPr>
        <w:spacing w:after="0" w:line="240" w:lineRule="auto"/>
        <w:rPr>
          <w:rFonts w:ascii="Times New Roman" w:eastAsia="Times New Roman" w:hAnsi="Times New Roman" w:cs="Times New Roman"/>
          <w:color w:val="00B0F0"/>
          <w:sz w:val="24"/>
          <w:szCs w:val="24"/>
          <w:lang w:eastAsia="en-GB"/>
        </w:rPr>
      </w:pPr>
      <w:r w:rsidRPr="00AD4F3D">
        <w:rPr>
          <w:rFonts w:ascii="Times New Roman" w:eastAsia="Times New Roman" w:hAnsi="Times New Roman" w:cs="Times New Roman"/>
          <w:color w:val="00B0F0"/>
          <w:sz w:val="24"/>
          <w:szCs w:val="24"/>
          <w:lang w:eastAsia="en-GB"/>
        </w:rPr>
        <w:t xml:space="preserve">Serrat, O. </w:t>
      </w:r>
      <w:r>
        <w:rPr>
          <w:rFonts w:ascii="Times New Roman" w:eastAsia="Times New Roman" w:hAnsi="Times New Roman" w:cs="Times New Roman"/>
          <w:color w:val="00B0F0"/>
          <w:sz w:val="24"/>
          <w:szCs w:val="24"/>
          <w:lang w:eastAsia="en-GB"/>
        </w:rPr>
        <w:t>(</w:t>
      </w:r>
      <w:r w:rsidRPr="00AD4F3D">
        <w:rPr>
          <w:rFonts w:ascii="Times New Roman" w:eastAsia="Times New Roman" w:hAnsi="Times New Roman" w:cs="Times New Roman"/>
          <w:color w:val="00B0F0"/>
          <w:sz w:val="24"/>
          <w:szCs w:val="24"/>
          <w:lang w:eastAsia="en-GB"/>
        </w:rPr>
        <w:t>2017</w:t>
      </w:r>
      <w:r>
        <w:rPr>
          <w:rFonts w:ascii="Times New Roman" w:eastAsia="Times New Roman" w:hAnsi="Times New Roman" w:cs="Times New Roman"/>
          <w:color w:val="00B0F0"/>
          <w:sz w:val="24"/>
          <w:szCs w:val="24"/>
          <w:lang w:eastAsia="en-GB"/>
        </w:rPr>
        <w:t xml:space="preserve">) </w:t>
      </w:r>
    </w:p>
    <w:p w14:paraId="572E0653" w14:textId="29EF5A5E" w:rsidR="00B10435" w:rsidRDefault="00B10435" w:rsidP="00B16215">
      <w:pPr>
        <w:pStyle w:val="JAHeading1"/>
      </w:pPr>
      <w:r>
        <w:lastRenderedPageBreak/>
        <w:t>Gride Analysis</w:t>
      </w:r>
    </w:p>
    <w:tbl>
      <w:tblPr>
        <w:tblW w:w="935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72"/>
        <w:gridCol w:w="895"/>
        <w:gridCol w:w="1029"/>
        <w:gridCol w:w="1177"/>
        <w:gridCol w:w="1838"/>
        <w:gridCol w:w="609"/>
        <w:gridCol w:w="831"/>
      </w:tblGrid>
      <w:tr w:rsidR="00B10435" w:rsidRPr="006C7481" w14:paraId="66ECED70" w14:textId="77777777" w:rsidTr="00B16215">
        <w:trPr>
          <w:tblHeader/>
          <w:tblCellSpacing w:w="15" w:type="dxa"/>
        </w:trPr>
        <w:tc>
          <w:tcPr>
            <w:tcW w:w="2927" w:type="dxa"/>
            <w:vAlign w:val="center"/>
            <w:hideMark/>
          </w:tcPr>
          <w:p w14:paraId="1BB570F3" w14:textId="77777777" w:rsidR="00B10435" w:rsidRPr="006C7481" w:rsidRDefault="00B10435" w:rsidP="005D65AE">
            <w:pPr>
              <w:spacing w:line="278" w:lineRule="auto"/>
              <w:rPr>
                <w:b/>
                <w:bCs/>
              </w:rPr>
            </w:pPr>
            <w:r w:rsidRPr="006C7481">
              <w:rPr>
                <w:b/>
                <w:bCs/>
              </w:rPr>
              <w:t>Option</w:t>
            </w:r>
          </w:p>
        </w:tc>
        <w:tc>
          <w:tcPr>
            <w:tcW w:w="865" w:type="dxa"/>
            <w:vAlign w:val="center"/>
            <w:hideMark/>
          </w:tcPr>
          <w:p w14:paraId="1ABAE91B" w14:textId="77777777" w:rsidR="00B10435" w:rsidRPr="006C7481" w:rsidRDefault="00B10435" w:rsidP="005D65AE">
            <w:pPr>
              <w:spacing w:line="278" w:lineRule="auto"/>
              <w:rPr>
                <w:b/>
                <w:bCs/>
              </w:rPr>
            </w:pPr>
            <w:r w:rsidRPr="006C7481">
              <w:rPr>
                <w:b/>
                <w:bCs/>
              </w:rPr>
              <w:t>Cost</w:t>
            </w:r>
          </w:p>
        </w:tc>
        <w:tc>
          <w:tcPr>
            <w:tcW w:w="999" w:type="dxa"/>
            <w:vAlign w:val="center"/>
            <w:hideMark/>
          </w:tcPr>
          <w:p w14:paraId="0F8D6796" w14:textId="77777777" w:rsidR="00B10435" w:rsidRDefault="00B10435" w:rsidP="005D65AE">
            <w:pPr>
              <w:rPr>
                <w:b/>
                <w:bCs/>
              </w:rPr>
            </w:pPr>
          </w:p>
          <w:p w14:paraId="3ECB9080" w14:textId="77777777" w:rsidR="00B10435" w:rsidRPr="006C7481" w:rsidRDefault="00B10435" w:rsidP="005D65AE">
            <w:pPr>
              <w:spacing w:line="278" w:lineRule="auto"/>
              <w:rPr>
                <w:b/>
                <w:bCs/>
              </w:rPr>
            </w:pPr>
            <w:r w:rsidRPr="006C7481">
              <w:rPr>
                <w:b/>
                <w:bCs/>
              </w:rPr>
              <w:t>Ease of Use</w:t>
            </w:r>
          </w:p>
        </w:tc>
        <w:tc>
          <w:tcPr>
            <w:tcW w:w="1147" w:type="dxa"/>
            <w:vAlign w:val="center"/>
            <w:hideMark/>
          </w:tcPr>
          <w:p w14:paraId="22736262" w14:textId="77777777" w:rsidR="00B10435" w:rsidRPr="006C7481" w:rsidRDefault="00B10435" w:rsidP="005D65AE">
            <w:pPr>
              <w:spacing w:line="278" w:lineRule="auto"/>
              <w:rPr>
                <w:b/>
                <w:bCs/>
              </w:rPr>
            </w:pPr>
            <w:r w:rsidRPr="006C7481">
              <w:rPr>
                <w:b/>
                <w:bCs/>
              </w:rPr>
              <w:t>Reliability</w:t>
            </w:r>
          </w:p>
        </w:tc>
        <w:tc>
          <w:tcPr>
            <w:tcW w:w="1808" w:type="dxa"/>
            <w:vAlign w:val="center"/>
            <w:hideMark/>
          </w:tcPr>
          <w:p w14:paraId="3F9201F3" w14:textId="77777777" w:rsidR="00B10435" w:rsidRDefault="00B10435" w:rsidP="005D65AE">
            <w:pPr>
              <w:rPr>
                <w:b/>
                <w:bCs/>
              </w:rPr>
            </w:pPr>
          </w:p>
          <w:p w14:paraId="5F619188" w14:textId="77777777" w:rsidR="00B10435" w:rsidRPr="006C7481" w:rsidRDefault="00B10435" w:rsidP="005D65AE">
            <w:pPr>
              <w:spacing w:line="278" w:lineRule="auto"/>
              <w:rPr>
                <w:b/>
                <w:bCs/>
              </w:rPr>
            </w:pPr>
            <w:r w:rsidRPr="006C7481">
              <w:rPr>
                <w:b/>
                <w:bCs/>
              </w:rPr>
              <w:t>Implementation Time</w:t>
            </w:r>
          </w:p>
        </w:tc>
        <w:tc>
          <w:tcPr>
            <w:tcW w:w="579" w:type="dxa"/>
            <w:vAlign w:val="center"/>
            <w:hideMark/>
          </w:tcPr>
          <w:p w14:paraId="3D18E878" w14:textId="77777777" w:rsidR="00B10435" w:rsidRPr="006C7481" w:rsidRDefault="00B10435" w:rsidP="005D65AE">
            <w:pPr>
              <w:spacing w:line="278" w:lineRule="auto"/>
              <w:rPr>
                <w:b/>
                <w:bCs/>
              </w:rPr>
            </w:pPr>
            <w:r w:rsidRPr="006C7481">
              <w:rPr>
                <w:b/>
                <w:bCs/>
              </w:rPr>
              <w:t>Total</w:t>
            </w:r>
          </w:p>
        </w:tc>
        <w:tc>
          <w:tcPr>
            <w:tcW w:w="786" w:type="dxa"/>
            <w:shd w:val="clear" w:color="auto" w:fill="EAEDF1" w:themeFill="text2" w:themeFillTint="1A"/>
          </w:tcPr>
          <w:p w14:paraId="7F9B2A2B" w14:textId="77777777" w:rsidR="00B10435" w:rsidRDefault="00B10435" w:rsidP="005D65AE">
            <w:pPr>
              <w:rPr>
                <w:b/>
                <w:bCs/>
              </w:rPr>
            </w:pPr>
            <w:r>
              <w:rPr>
                <w:b/>
                <w:bCs/>
              </w:rPr>
              <w:t xml:space="preserve">    </w:t>
            </w:r>
          </w:p>
          <w:p w14:paraId="7EADA702" w14:textId="77777777" w:rsidR="00B10435" w:rsidRPr="006C7481" w:rsidRDefault="00B10435" w:rsidP="005D65AE">
            <w:pPr>
              <w:rPr>
                <w:b/>
                <w:bCs/>
              </w:rPr>
            </w:pPr>
            <w:r w:rsidRPr="006C7481">
              <w:rPr>
                <w:b/>
                <w:bCs/>
              </w:rPr>
              <w:t>Total</w:t>
            </w:r>
            <w:r>
              <w:rPr>
                <w:b/>
                <w:bCs/>
              </w:rPr>
              <w:t xml:space="preserve">    </w:t>
            </w:r>
          </w:p>
        </w:tc>
      </w:tr>
      <w:tr w:rsidR="00B10435" w:rsidRPr="006C7481" w14:paraId="1CE459B4" w14:textId="77777777" w:rsidTr="00B16215">
        <w:trPr>
          <w:tblCellSpacing w:w="15" w:type="dxa"/>
        </w:trPr>
        <w:tc>
          <w:tcPr>
            <w:tcW w:w="2927" w:type="dxa"/>
            <w:vAlign w:val="center"/>
            <w:hideMark/>
          </w:tcPr>
          <w:p w14:paraId="2A5DC951" w14:textId="77777777" w:rsidR="00B10435" w:rsidRPr="006C7481" w:rsidRDefault="00B10435" w:rsidP="005D65AE">
            <w:pPr>
              <w:spacing w:line="278" w:lineRule="auto"/>
              <w:rPr>
                <w:b/>
                <w:bCs/>
                <w:lang w:val="de-DE"/>
              </w:rPr>
            </w:pPr>
            <w:r w:rsidRPr="006C7481">
              <w:rPr>
                <w:b/>
                <w:bCs/>
                <w:lang w:val="de-DE"/>
              </w:rPr>
              <w:t>1. Digital Hand</w:t>
            </w:r>
            <w:r>
              <w:rPr>
                <w:b/>
                <w:bCs/>
                <w:lang w:val="de-DE"/>
              </w:rPr>
              <w:t>-</w:t>
            </w:r>
            <w:r w:rsidRPr="006C7481">
              <w:rPr>
                <w:b/>
                <w:bCs/>
                <w:lang w:val="de-DE"/>
              </w:rPr>
              <w:t xml:space="preserve">Over </w:t>
            </w:r>
            <w:r>
              <w:rPr>
                <w:b/>
                <w:bCs/>
                <w:lang w:val="de-DE"/>
              </w:rPr>
              <w:t xml:space="preserve">IPad </w:t>
            </w:r>
          </w:p>
        </w:tc>
        <w:tc>
          <w:tcPr>
            <w:tcW w:w="865" w:type="dxa"/>
            <w:vAlign w:val="center"/>
            <w:hideMark/>
          </w:tcPr>
          <w:p w14:paraId="6B00E3EB" w14:textId="77777777" w:rsidR="00B10435" w:rsidRPr="006C7481" w:rsidRDefault="00B10435" w:rsidP="005D65AE">
            <w:pPr>
              <w:spacing w:line="278" w:lineRule="auto"/>
              <w:rPr>
                <w:b/>
                <w:bCs/>
              </w:rPr>
            </w:pPr>
            <w:r w:rsidRPr="006C7481">
              <w:rPr>
                <w:b/>
                <w:bCs/>
              </w:rPr>
              <w:t>2</w:t>
            </w:r>
            <w:r>
              <w:rPr>
                <w:b/>
                <w:bCs/>
              </w:rPr>
              <w:t xml:space="preserve"> - 10</w:t>
            </w:r>
          </w:p>
        </w:tc>
        <w:tc>
          <w:tcPr>
            <w:tcW w:w="999" w:type="dxa"/>
            <w:vAlign w:val="center"/>
            <w:hideMark/>
          </w:tcPr>
          <w:p w14:paraId="1C3490C1" w14:textId="77777777" w:rsidR="00B10435" w:rsidRPr="006C7481" w:rsidRDefault="00B10435" w:rsidP="005D65AE">
            <w:pPr>
              <w:spacing w:line="278" w:lineRule="auto"/>
              <w:rPr>
                <w:b/>
                <w:bCs/>
              </w:rPr>
            </w:pPr>
            <w:r w:rsidRPr="006C7481">
              <w:rPr>
                <w:b/>
                <w:bCs/>
              </w:rPr>
              <w:t>4</w:t>
            </w:r>
            <w:r>
              <w:rPr>
                <w:b/>
                <w:bCs/>
              </w:rPr>
              <w:t xml:space="preserve"> – 20 </w:t>
            </w:r>
          </w:p>
        </w:tc>
        <w:tc>
          <w:tcPr>
            <w:tcW w:w="1147" w:type="dxa"/>
            <w:vAlign w:val="center"/>
            <w:hideMark/>
          </w:tcPr>
          <w:p w14:paraId="27A2029F" w14:textId="77777777" w:rsidR="00B10435" w:rsidRPr="006C7481" w:rsidRDefault="00B10435" w:rsidP="005D65AE">
            <w:pPr>
              <w:spacing w:line="278" w:lineRule="auto"/>
              <w:rPr>
                <w:b/>
                <w:bCs/>
              </w:rPr>
            </w:pPr>
            <w:r w:rsidRPr="006C7481">
              <w:rPr>
                <w:b/>
                <w:bCs/>
              </w:rPr>
              <w:t>5</w:t>
            </w:r>
            <w:r>
              <w:rPr>
                <w:b/>
                <w:bCs/>
              </w:rPr>
              <w:t xml:space="preserve"> - 15</w:t>
            </w:r>
          </w:p>
        </w:tc>
        <w:tc>
          <w:tcPr>
            <w:tcW w:w="1808" w:type="dxa"/>
            <w:vAlign w:val="center"/>
            <w:hideMark/>
          </w:tcPr>
          <w:p w14:paraId="0D4B64AF" w14:textId="77777777" w:rsidR="00B10435" w:rsidRPr="006C7481" w:rsidRDefault="00B10435" w:rsidP="005D65AE">
            <w:pPr>
              <w:spacing w:line="278" w:lineRule="auto"/>
              <w:rPr>
                <w:b/>
                <w:bCs/>
              </w:rPr>
            </w:pPr>
            <w:r w:rsidRPr="006C7481">
              <w:rPr>
                <w:b/>
                <w:bCs/>
              </w:rPr>
              <w:t>3</w:t>
            </w:r>
            <w:r>
              <w:rPr>
                <w:b/>
                <w:bCs/>
              </w:rPr>
              <w:t xml:space="preserve"> - 15</w:t>
            </w:r>
          </w:p>
        </w:tc>
        <w:tc>
          <w:tcPr>
            <w:tcW w:w="579" w:type="dxa"/>
            <w:vAlign w:val="center"/>
            <w:hideMark/>
          </w:tcPr>
          <w:p w14:paraId="206235AA" w14:textId="77777777" w:rsidR="00B10435" w:rsidRPr="006C7481" w:rsidRDefault="00B10435" w:rsidP="005D65AE">
            <w:pPr>
              <w:spacing w:line="278" w:lineRule="auto"/>
              <w:rPr>
                <w:b/>
                <w:bCs/>
              </w:rPr>
            </w:pPr>
            <w:r w:rsidRPr="006C7481">
              <w:rPr>
                <w:b/>
                <w:bCs/>
              </w:rPr>
              <w:t>14</w:t>
            </w:r>
          </w:p>
        </w:tc>
        <w:tc>
          <w:tcPr>
            <w:tcW w:w="786" w:type="dxa"/>
            <w:shd w:val="clear" w:color="auto" w:fill="EAEDF1" w:themeFill="text2" w:themeFillTint="1A"/>
          </w:tcPr>
          <w:p w14:paraId="72B1750D" w14:textId="77777777" w:rsidR="00B10435" w:rsidRPr="006C7481" w:rsidRDefault="00B10435" w:rsidP="005D65AE">
            <w:pPr>
              <w:rPr>
                <w:b/>
                <w:bCs/>
              </w:rPr>
            </w:pPr>
            <w:r>
              <w:rPr>
                <w:b/>
                <w:bCs/>
              </w:rPr>
              <w:t>60</w:t>
            </w:r>
          </w:p>
        </w:tc>
      </w:tr>
      <w:tr w:rsidR="00B10435" w:rsidRPr="006C7481" w14:paraId="5E92C490" w14:textId="77777777" w:rsidTr="00B16215">
        <w:trPr>
          <w:tblCellSpacing w:w="15" w:type="dxa"/>
        </w:trPr>
        <w:tc>
          <w:tcPr>
            <w:tcW w:w="2927" w:type="dxa"/>
            <w:vAlign w:val="center"/>
            <w:hideMark/>
          </w:tcPr>
          <w:p w14:paraId="7F520A1B" w14:textId="77777777" w:rsidR="00B10435" w:rsidRPr="006C7481" w:rsidRDefault="00B10435" w:rsidP="005D65AE">
            <w:pPr>
              <w:spacing w:line="278" w:lineRule="auto"/>
              <w:rPr>
                <w:b/>
                <w:bCs/>
              </w:rPr>
            </w:pPr>
            <w:r w:rsidRPr="006C7481">
              <w:rPr>
                <w:b/>
                <w:bCs/>
              </w:rPr>
              <w:t>2. Standardised Paper Handover Sheet</w:t>
            </w:r>
          </w:p>
        </w:tc>
        <w:tc>
          <w:tcPr>
            <w:tcW w:w="865" w:type="dxa"/>
            <w:vAlign w:val="center"/>
            <w:hideMark/>
          </w:tcPr>
          <w:p w14:paraId="095AA519" w14:textId="77777777" w:rsidR="00B10435" w:rsidRPr="006C7481" w:rsidRDefault="00B10435" w:rsidP="005D65AE">
            <w:pPr>
              <w:spacing w:line="278" w:lineRule="auto"/>
              <w:rPr>
                <w:b/>
                <w:bCs/>
              </w:rPr>
            </w:pPr>
            <w:r w:rsidRPr="006C7481">
              <w:rPr>
                <w:b/>
                <w:bCs/>
              </w:rPr>
              <w:t>5</w:t>
            </w:r>
            <w:r>
              <w:rPr>
                <w:b/>
                <w:bCs/>
              </w:rPr>
              <w:t xml:space="preserve"> - 25</w:t>
            </w:r>
          </w:p>
        </w:tc>
        <w:tc>
          <w:tcPr>
            <w:tcW w:w="999" w:type="dxa"/>
            <w:vAlign w:val="center"/>
            <w:hideMark/>
          </w:tcPr>
          <w:p w14:paraId="757C6A26" w14:textId="77777777" w:rsidR="00B10435" w:rsidRPr="006C7481" w:rsidRDefault="00B10435" w:rsidP="005D65AE">
            <w:pPr>
              <w:spacing w:line="278" w:lineRule="auto"/>
              <w:rPr>
                <w:b/>
                <w:bCs/>
              </w:rPr>
            </w:pPr>
            <w:r w:rsidRPr="006C7481">
              <w:rPr>
                <w:b/>
                <w:bCs/>
              </w:rPr>
              <w:t>5</w:t>
            </w:r>
            <w:r>
              <w:rPr>
                <w:b/>
                <w:bCs/>
              </w:rPr>
              <w:t xml:space="preserve"> -25</w:t>
            </w:r>
          </w:p>
        </w:tc>
        <w:tc>
          <w:tcPr>
            <w:tcW w:w="1147" w:type="dxa"/>
            <w:vAlign w:val="center"/>
            <w:hideMark/>
          </w:tcPr>
          <w:p w14:paraId="41012B3E" w14:textId="77777777" w:rsidR="00B10435" w:rsidRPr="006C7481" w:rsidRDefault="00B10435" w:rsidP="005D65AE">
            <w:pPr>
              <w:spacing w:line="278" w:lineRule="auto"/>
              <w:rPr>
                <w:b/>
                <w:bCs/>
              </w:rPr>
            </w:pPr>
            <w:r w:rsidRPr="006C7481">
              <w:rPr>
                <w:b/>
                <w:bCs/>
              </w:rPr>
              <w:t>3</w:t>
            </w:r>
            <w:r>
              <w:rPr>
                <w:b/>
                <w:bCs/>
              </w:rPr>
              <w:t xml:space="preserve"> - 9</w:t>
            </w:r>
          </w:p>
        </w:tc>
        <w:tc>
          <w:tcPr>
            <w:tcW w:w="1808" w:type="dxa"/>
            <w:vAlign w:val="center"/>
            <w:hideMark/>
          </w:tcPr>
          <w:p w14:paraId="64E4B1AD" w14:textId="77777777" w:rsidR="00B10435" w:rsidRPr="006C7481" w:rsidRDefault="00B10435" w:rsidP="005D65AE">
            <w:pPr>
              <w:spacing w:line="278" w:lineRule="auto"/>
              <w:rPr>
                <w:b/>
                <w:bCs/>
              </w:rPr>
            </w:pPr>
            <w:r w:rsidRPr="006C7481">
              <w:rPr>
                <w:b/>
                <w:bCs/>
              </w:rPr>
              <w:t>5</w:t>
            </w:r>
            <w:r>
              <w:rPr>
                <w:b/>
                <w:bCs/>
              </w:rPr>
              <w:t xml:space="preserve"> - 25 </w:t>
            </w:r>
          </w:p>
        </w:tc>
        <w:tc>
          <w:tcPr>
            <w:tcW w:w="579" w:type="dxa"/>
            <w:vAlign w:val="center"/>
            <w:hideMark/>
          </w:tcPr>
          <w:p w14:paraId="348136FB" w14:textId="77777777" w:rsidR="00B10435" w:rsidRPr="006C7481" w:rsidRDefault="00B10435" w:rsidP="005D65AE">
            <w:pPr>
              <w:spacing w:line="278" w:lineRule="auto"/>
              <w:rPr>
                <w:b/>
                <w:bCs/>
              </w:rPr>
            </w:pPr>
            <w:r w:rsidRPr="006C7481">
              <w:rPr>
                <w:b/>
                <w:bCs/>
              </w:rPr>
              <w:t>18</w:t>
            </w:r>
          </w:p>
        </w:tc>
        <w:tc>
          <w:tcPr>
            <w:tcW w:w="786" w:type="dxa"/>
            <w:shd w:val="clear" w:color="auto" w:fill="EAEDF1" w:themeFill="text2" w:themeFillTint="1A"/>
          </w:tcPr>
          <w:p w14:paraId="5C26FBB2" w14:textId="77777777" w:rsidR="00B10435" w:rsidRPr="006C7481" w:rsidRDefault="00B10435" w:rsidP="005D65AE">
            <w:pPr>
              <w:rPr>
                <w:b/>
                <w:bCs/>
              </w:rPr>
            </w:pPr>
            <w:r>
              <w:rPr>
                <w:b/>
                <w:bCs/>
              </w:rPr>
              <w:t>84</w:t>
            </w:r>
          </w:p>
        </w:tc>
      </w:tr>
      <w:tr w:rsidR="00B10435" w:rsidRPr="006C7481" w14:paraId="11DE074A" w14:textId="77777777" w:rsidTr="00B16215">
        <w:trPr>
          <w:tblCellSpacing w:w="15" w:type="dxa"/>
        </w:trPr>
        <w:tc>
          <w:tcPr>
            <w:tcW w:w="2927" w:type="dxa"/>
            <w:vAlign w:val="center"/>
            <w:hideMark/>
          </w:tcPr>
          <w:p w14:paraId="3F8BAD8A" w14:textId="77777777" w:rsidR="00B10435" w:rsidRPr="006C7481" w:rsidRDefault="00B10435" w:rsidP="005D65AE">
            <w:pPr>
              <w:spacing w:line="278" w:lineRule="auto"/>
              <w:rPr>
                <w:b/>
                <w:bCs/>
              </w:rPr>
            </w:pPr>
            <w:r w:rsidRPr="006C7481">
              <w:rPr>
                <w:b/>
                <w:bCs/>
              </w:rPr>
              <w:t>3. Voice Recorder System</w:t>
            </w:r>
          </w:p>
        </w:tc>
        <w:tc>
          <w:tcPr>
            <w:tcW w:w="865" w:type="dxa"/>
            <w:vAlign w:val="center"/>
            <w:hideMark/>
          </w:tcPr>
          <w:p w14:paraId="6C8D702E" w14:textId="77777777" w:rsidR="00B10435" w:rsidRPr="006C7481" w:rsidRDefault="00B10435" w:rsidP="005D65AE">
            <w:pPr>
              <w:spacing w:line="278" w:lineRule="auto"/>
              <w:rPr>
                <w:b/>
                <w:bCs/>
              </w:rPr>
            </w:pPr>
            <w:r w:rsidRPr="006C7481">
              <w:rPr>
                <w:b/>
                <w:bCs/>
              </w:rPr>
              <w:t>3</w:t>
            </w:r>
            <w:r>
              <w:rPr>
                <w:b/>
                <w:bCs/>
              </w:rPr>
              <w:t xml:space="preserve"> - 15</w:t>
            </w:r>
          </w:p>
        </w:tc>
        <w:tc>
          <w:tcPr>
            <w:tcW w:w="999" w:type="dxa"/>
            <w:vAlign w:val="center"/>
            <w:hideMark/>
          </w:tcPr>
          <w:p w14:paraId="091587E1" w14:textId="77777777" w:rsidR="00B10435" w:rsidRPr="006C7481" w:rsidRDefault="00B10435" w:rsidP="005D65AE">
            <w:pPr>
              <w:spacing w:line="278" w:lineRule="auto"/>
              <w:rPr>
                <w:b/>
                <w:bCs/>
              </w:rPr>
            </w:pPr>
            <w:r w:rsidRPr="006C7481">
              <w:rPr>
                <w:b/>
                <w:bCs/>
              </w:rPr>
              <w:t>2</w:t>
            </w:r>
            <w:r>
              <w:rPr>
                <w:b/>
                <w:bCs/>
              </w:rPr>
              <w:t xml:space="preserve"> – 10 </w:t>
            </w:r>
          </w:p>
        </w:tc>
        <w:tc>
          <w:tcPr>
            <w:tcW w:w="1147" w:type="dxa"/>
            <w:vAlign w:val="center"/>
            <w:hideMark/>
          </w:tcPr>
          <w:p w14:paraId="1A0A7D43" w14:textId="77777777" w:rsidR="00B10435" w:rsidRPr="006C7481" w:rsidRDefault="00B10435" w:rsidP="005D65AE">
            <w:pPr>
              <w:spacing w:line="278" w:lineRule="auto"/>
              <w:rPr>
                <w:b/>
                <w:bCs/>
              </w:rPr>
            </w:pPr>
            <w:r w:rsidRPr="006C7481">
              <w:rPr>
                <w:b/>
                <w:bCs/>
              </w:rPr>
              <w:t>3</w:t>
            </w:r>
            <w:r>
              <w:rPr>
                <w:b/>
                <w:bCs/>
              </w:rPr>
              <w:t xml:space="preserve"> - 9</w:t>
            </w:r>
          </w:p>
        </w:tc>
        <w:tc>
          <w:tcPr>
            <w:tcW w:w="1808" w:type="dxa"/>
            <w:vAlign w:val="center"/>
            <w:hideMark/>
          </w:tcPr>
          <w:p w14:paraId="1F74217F" w14:textId="77777777" w:rsidR="00B10435" w:rsidRPr="006C7481" w:rsidRDefault="00B10435" w:rsidP="005D65AE">
            <w:pPr>
              <w:spacing w:line="278" w:lineRule="auto"/>
              <w:rPr>
                <w:b/>
                <w:bCs/>
              </w:rPr>
            </w:pPr>
            <w:r w:rsidRPr="006C7481">
              <w:rPr>
                <w:b/>
                <w:bCs/>
              </w:rPr>
              <w:t>2</w:t>
            </w:r>
            <w:r>
              <w:rPr>
                <w:b/>
                <w:bCs/>
              </w:rPr>
              <w:t xml:space="preserve"> - 10</w:t>
            </w:r>
          </w:p>
        </w:tc>
        <w:tc>
          <w:tcPr>
            <w:tcW w:w="579" w:type="dxa"/>
            <w:vAlign w:val="center"/>
            <w:hideMark/>
          </w:tcPr>
          <w:p w14:paraId="4535DAC8" w14:textId="77777777" w:rsidR="00B10435" w:rsidRPr="006C7481" w:rsidRDefault="00B10435" w:rsidP="005D65AE">
            <w:pPr>
              <w:spacing w:line="278" w:lineRule="auto"/>
              <w:rPr>
                <w:b/>
                <w:bCs/>
              </w:rPr>
            </w:pPr>
            <w:r w:rsidRPr="006C7481">
              <w:rPr>
                <w:b/>
                <w:bCs/>
              </w:rPr>
              <w:t>10</w:t>
            </w:r>
          </w:p>
        </w:tc>
        <w:tc>
          <w:tcPr>
            <w:tcW w:w="786" w:type="dxa"/>
            <w:shd w:val="clear" w:color="auto" w:fill="EAEDF1" w:themeFill="text2" w:themeFillTint="1A"/>
          </w:tcPr>
          <w:p w14:paraId="3E16F5BC" w14:textId="77777777" w:rsidR="00B10435" w:rsidRPr="006C7481" w:rsidRDefault="00B10435" w:rsidP="005D65AE">
            <w:pPr>
              <w:rPr>
                <w:b/>
                <w:bCs/>
              </w:rPr>
            </w:pPr>
            <w:r>
              <w:rPr>
                <w:b/>
                <w:bCs/>
              </w:rPr>
              <w:t>44</w:t>
            </w:r>
          </w:p>
        </w:tc>
      </w:tr>
      <w:tr w:rsidR="00B10435" w:rsidRPr="006C7481" w14:paraId="69979508" w14:textId="77777777" w:rsidTr="00B16215">
        <w:trPr>
          <w:tblCellSpacing w:w="15" w:type="dxa"/>
        </w:trPr>
        <w:tc>
          <w:tcPr>
            <w:tcW w:w="2927" w:type="dxa"/>
            <w:vAlign w:val="center"/>
            <w:hideMark/>
          </w:tcPr>
          <w:p w14:paraId="0DCA5B22" w14:textId="77777777" w:rsidR="00B10435" w:rsidRPr="006C7481" w:rsidRDefault="00B10435" w:rsidP="005D65AE">
            <w:pPr>
              <w:spacing w:line="278" w:lineRule="auto"/>
              <w:rPr>
                <w:b/>
                <w:bCs/>
              </w:rPr>
            </w:pPr>
            <w:r w:rsidRPr="006C7481">
              <w:rPr>
                <w:b/>
                <w:bCs/>
              </w:rPr>
              <w:t>4. Handover Whiteboard in Staff Area</w:t>
            </w:r>
          </w:p>
        </w:tc>
        <w:tc>
          <w:tcPr>
            <w:tcW w:w="865" w:type="dxa"/>
            <w:vAlign w:val="center"/>
            <w:hideMark/>
          </w:tcPr>
          <w:p w14:paraId="2716D223" w14:textId="77777777" w:rsidR="00B10435" w:rsidRPr="006C7481" w:rsidRDefault="00B10435" w:rsidP="005D65AE">
            <w:pPr>
              <w:spacing w:line="278" w:lineRule="auto"/>
              <w:rPr>
                <w:b/>
                <w:bCs/>
              </w:rPr>
            </w:pPr>
            <w:r w:rsidRPr="006C7481">
              <w:rPr>
                <w:b/>
                <w:bCs/>
              </w:rPr>
              <w:t>4</w:t>
            </w:r>
            <w:r>
              <w:rPr>
                <w:b/>
                <w:bCs/>
              </w:rPr>
              <w:t xml:space="preserve"> - 20</w:t>
            </w:r>
          </w:p>
        </w:tc>
        <w:tc>
          <w:tcPr>
            <w:tcW w:w="999" w:type="dxa"/>
            <w:vAlign w:val="center"/>
            <w:hideMark/>
          </w:tcPr>
          <w:p w14:paraId="318857B1" w14:textId="77777777" w:rsidR="00B10435" w:rsidRPr="006C7481" w:rsidRDefault="00B10435" w:rsidP="005D65AE">
            <w:pPr>
              <w:spacing w:line="278" w:lineRule="auto"/>
              <w:rPr>
                <w:b/>
                <w:bCs/>
              </w:rPr>
            </w:pPr>
            <w:r w:rsidRPr="006C7481">
              <w:rPr>
                <w:b/>
                <w:bCs/>
              </w:rPr>
              <w:t>4</w:t>
            </w:r>
            <w:r>
              <w:rPr>
                <w:b/>
                <w:bCs/>
              </w:rPr>
              <w:t xml:space="preserve"> -20</w:t>
            </w:r>
          </w:p>
        </w:tc>
        <w:tc>
          <w:tcPr>
            <w:tcW w:w="1147" w:type="dxa"/>
            <w:vAlign w:val="center"/>
            <w:hideMark/>
          </w:tcPr>
          <w:p w14:paraId="5698E602" w14:textId="77777777" w:rsidR="00B10435" w:rsidRPr="006C7481" w:rsidRDefault="00B10435" w:rsidP="005D65AE">
            <w:pPr>
              <w:spacing w:line="278" w:lineRule="auto"/>
              <w:rPr>
                <w:b/>
                <w:bCs/>
              </w:rPr>
            </w:pPr>
            <w:r w:rsidRPr="006C7481">
              <w:rPr>
                <w:b/>
                <w:bCs/>
              </w:rPr>
              <w:t>3</w:t>
            </w:r>
            <w:r>
              <w:rPr>
                <w:b/>
                <w:bCs/>
              </w:rPr>
              <w:t xml:space="preserve"> - 9</w:t>
            </w:r>
          </w:p>
        </w:tc>
        <w:tc>
          <w:tcPr>
            <w:tcW w:w="1808" w:type="dxa"/>
            <w:vAlign w:val="center"/>
            <w:hideMark/>
          </w:tcPr>
          <w:p w14:paraId="42BCCA38" w14:textId="77777777" w:rsidR="00B10435" w:rsidRPr="006C7481" w:rsidRDefault="00B10435" w:rsidP="005D65AE">
            <w:pPr>
              <w:spacing w:line="278" w:lineRule="auto"/>
              <w:rPr>
                <w:b/>
                <w:bCs/>
              </w:rPr>
            </w:pPr>
            <w:r w:rsidRPr="006C7481">
              <w:rPr>
                <w:b/>
                <w:bCs/>
              </w:rPr>
              <w:t>4</w:t>
            </w:r>
            <w:r>
              <w:rPr>
                <w:b/>
                <w:bCs/>
              </w:rPr>
              <w:t xml:space="preserve"> -20</w:t>
            </w:r>
          </w:p>
        </w:tc>
        <w:tc>
          <w:tcPr>
            <w:tcW w:w="579" w:type="dxa"/>
            <w:vAlign w:val="center"/>
            <w:hideMark/>
          </w:tcPr>
          <w:p w14:paraId="5FA6AAF9" w14:textId="77777777" w:rsidR="00B10435" w:rsidRPr="006C7481" w:rsidRDefault="00B10435" w:rsidP="005D65AE">
            <w:pPr>
              <w:spacing w:line="278" w:lineRule="auto"/>
              <w:rPr>
                <w:b/>
                <w:bCs/>
              </w:rPr>
            </w:pPr>
            <w:r w:rsidRPr="006C7481">
              <w:rPr>
                <w:b/>
                <w:bCs/>
              </w:rPr>
              <w:t>15</w:t>
            </w:r>
          </w:p>
        </w:tc>
        <w:tc>
          <w:tcPr>
            <w:tcW w:w="786" w:type="dxa"/>
            <w:shd w:val="clear" w:color="auto" w:fill="EAEDF1" w:themeFill="text2" w:themeFillTint="1A"/>
          </w:tcPr>
          <w:p w14:paraId="17F9EA20" w14:textId="77777777" w:rsidR="00B10435" w:rsidRPr="006C7481" w:rsidRDefault="00B10435" w:rsidP="005D65AE">
            <w:pPr>
              <w:rPr>
                <w:b/>
                <w:bCs/>
              </w:rPr>
            </w:pPr>
            <w:r>
              <w:rPr>
                <w:b/>
                <w:bCs/>
              </w:rPr>
              <w:t>69</w:t>
            </w:r>
          </w:p>
        </w:tc>
      </w:tr>
      <w:tr w:rsidR="00B10435" w:rsidRPr="006C7481" w14:paraId="44D3DDEE" w14:textId="77777777" w:rsidTr="00B16215">
        <w:trPr>
          <w:tblCellSpacing w:w="15" w:type="dxa"/>
        </w:trPr>
        <w:tc>
          <w:tcPr>
            <w:tcW w:w="2927" w:type="dxa"/>
            <w:vAlign w:val="center"/>
          </w:tcPr>
          <w:p w14:paraId="773D31B7" w14:textId="77777777" w:rsidR="00B10435" w:rsidRPr="006C7481" w:rsidRDefault="00B10435" w:rsidP="005D65AE">
            <w:pPr>
              <w:rPr>
                <w:b/>
                <w:bCs/>
              </w:rPr>
            </w:pPr>
            <w:r>
              <w:rPr>
                <w:b/>
                <w:bCs/>
              </w:rPr>
              <w:t>5. Verbal Handover</w:t>
            </w:r>
          </w:p>
        </w:tc>
        <w:tc>
          <w:tcPr>
            <w:tcW w:w="865" w:type="dxa"/>
            <w:vAlign w:val="center"/>
          </w:tcPr>
          <w:p w14:paraId="01A92335" w14:textId="77777777" w:rsidR="00B10435" w:rsidRPr="006C7481" w:rsidRDefault="00B10435" w:rsidP="005D65AE">
            <w:pPr>
              <w:rPr>
                <w:b/>
                <w:bCs/>
              </w:rPr>
            </w:pPr>
            <w:r w:rsidRPr="006C7481">
              <w:rPr>
                <w:b/>
                <w:bCs/>
              </w:rPr>
              <w:t>5</w:t>
            </w:r>
            <w:r>
              <w:rPr>
                <w:b/>
                <w:bCs/>
              </w:rPr>
              <w:t xml:space="preserve"> - 25</w:t>
            </w:r>
          </w:p>
        </w:tc>
        <w:tc>
          <w:tcPr>
            <w:tcW w:w="999" w:type="dxa"/>
            <w:vAlign w:val="center"/>
          </w:tcPr>
          <w:p w14:paraId="50B8671E" w14:textId="77777777" w:rsidR="00B10435" w:rsidRPr="006C7481" w:rsidRDefault="00B10435" w:rsidP="005D65AE">
            <w:pPr>
              <w:rPr>
                <w:b/>
                <w:bCs/>
              </w:rPr>
            </w:pPr>
            <w:r w:rsidRPr="006C7481">
              <w:rPr>
                <w:b/>
                <w:bCs/>
              </w:rPr>
              <w:t>5</w:t>
            </w:r>
            <w:r>
              <w:rPr>
                <w:b/>
                <w:bCs/>
              </w:rPr>
              <w:t xml:space="preserve"> - 25</w:t>
            </w:r>
          </w:p>
        </w:tc>
        <w:tc>
          <w:tcPr>
            <w:tcW w:w="1147" w:type="dxa"/>
            <w:vAlign w:val="center"/>
          </w:tcPr>
          <w:p w14:paraId="4D58D2F3" w14:textId="77777777" w:rsidR="00B10435" w:rsidRPr="006C7481" w:rsidRDefault="00B10435" w:rsidP="005D65AE">
            <w:pPr>
              <w:rPr>
                <w:b/>
                <w:bCs/>
              </w:rPr>
            </w:pPr>
            <w:r>
              <w:rPr>
                <w:b/>
                <w:bCs/>
              </w:rPr>
              <w:t>1 - 3</w:t>
            </w:r>
          </w:p>
        </w:tc>
        <w:tc>
          <w:tcPr>
            <w:tcW w:w="1808" w:type="dxa"/>
            <w:vAlign w:val="center"/>
          </w:tcPr>
          <w:p w14:paraId="63A18C8B" w14:textId="77777777" w:rsidR="00B10435" w:rsidRPr="006C7481" w:rsidRDefault="00B10435" w:rsidP="005D65AE">
            <w:pPr>
              <w:rPr>
                <w:b/>
                <w:bCs/>
              </w:rPr>
            </w:pPr>
            <w:r w:rsidRPr="006C7481">
              <w:rPr>
                <w:b/>
                <w:bCs/>
              </w:rPr>
              <w:t>5</w:t>
            </w:r>
            <w:r>
              <w:rPr>
                <w:b/>
                <w:bCs/>
              </w:rPr>
              <w:t xml:space="preserve"> - 25</w:t>
            </w:r>
          </w:p>
        </w:tc>
        <w:tc>
          <w:tcPr>
            <w:tcW w:w="579" w:type="dxa"/>
            <w:vAlign w:val="center"/>
          </w:tcPr>
          <w:p w14:paraId="47998949" w14:textId="77777777" w:rsidR="00B10435" w:rsidRPr="006C7481" w:rsidRDefault="00B10435" w:rsidP="005D65AE">
            <w:pPr>
              <w:rPr>
                <w:b/>
                <w:bCs/>
              </w:rPr>
            </w:pPr>
            <w:r>
              <w:rPr>
                <w:b/>
                <w:bCs/>
              </w:rPr>
              <w:t>16</w:t>
            </w:r>
          </w:p>
        </w:tc>
        <w:tc>
          <w:tcPr>
            <w:tcW w:w="786" w:type="dxa"/>
            <w:shd w:val="clear" w:color="auto" w:fill="EAEDF1" w:themeFill="text2" w:themeFillTint="1A"/>
          </w:tcPr>
          <w:p w14:paraId="683498B9" w14:textId="77777777" w:rsidR="00B10435" w:rsidRDefault="00B10435" w:rsidP="005D65AE">
            <w:pPr>
              <w:rPr>
                <w:b/>
                <w:bCs/>
              </w:rPr>
            </w:pPr>
            <w:r>
              <w:rPr>
                <w:b/>
                <w:bCs/>
              </w:rPr>
              <w:t>78</w:t>
            </w:r>
          </w:p>
        </w:tc>
      </w:tr>
      <w:tr w:rsidR="00B10435" w:rsidRPr="006C7481" w14:paraId="7130ABE4" w14:textId="77777777" w:rsidTr="00B16215">
        <w:trPr>
          <w:tblCellSpacing w:w="15" w:type="dxa"/>
        </w:trPr>
        <w:tc>
          <w:tcPr>
            <w:tcW w:w="2927" w:type="dxa"/>
            <w:shd w:val="clear" w:color="auto" w:fill="EAEDF1" w:themeFill="text2" w:themeFillTint="1A"/>
            <w:vAlign w:val="center"/>
          </w:tcPr>
          <w:p w14:paraId="0EF5BC72" w14:textId="6B3F7D7D" w:rsidR="00B10435" w:rsidRPr="006C7481" w:rsidRDefault="00D74013" w:rsidP="005D65AE">
            <w:pPr>
              <w:rPr>
                <w:b/>
                <w:bCs/>
              </w:rPr>
            </w:pPr>
            <w:r>
              <w:rPr>
                <w:b/>
                <w:bCs/>
              </w:rPr>
              <w:t>w</w:t>
            </w:r>
            <w:r w:rsidR="00B10435">
              <w:rPr>
                <w:b/>
                <w:bCs/>
              </w:rPr>
              <w:t>eighted by importance</w:t>
            </w:r>
          </w:p>
        </w:tc>
        <w:tc>
          <w:tcPr>
            <w:tcW w:w="865" w:type="dxa"/>
            <w:shd w:val="clear" w:color="auto" w:fill="EAEDF1" w:themeFill="text2" w:themeFillTint="1A"/>
            <w:vAlign w:val="center"/>
          </w:tcPr>
          <w:p w14:paraId="044B11BF" w14:textId="77777777" w:rsidR="00B10435" w:rsidRPr="006C7481" w:rsidRDefault="00B10435" w:rsidP="005D65AE">
            <w:pPr>
              <w:rPr>
                <w:b/>
                <w:bCs/>
              </w:rPr>
            </w:pPr>
            <w:r>
              <w:rPr>
                <w:b/>
                <w:bCs/>
              </w:rPr>
              <w:t>5</w:t>
            </w:r>
          </w:p>
        </w:tc>
        <w:tc>
          <w:tcPr>
            <w:tcW w:w="999" w:type="dxa"/>
            <w:shd w:val="clear" w:color="auto" w:fill="EAEDF1" w:themeFill="text2" w:themeFillTint="1A"/>
            <w:vAlign w:val="center"/>
          </w:tcPr>
          <w:p w14:paraId="4EF485EE" w14:textId="77777777" w:rsidR="00B10435" w:rsidRPr="006C7481" w:rsidRDefault="00B10435" w:rsidP="005D65AE">
            <w:pPr>
              <w:rPr>
                <w:b/>
                <w:bCs/>
              </w:rPr>
            </w:pPr>
            <w:r>
              <w:rPr>
                <w:b/>
                <w:bCs/>
              </w:rPr>
              <w:t>5</w:t>
            </w:r>
          </w:p>
        </w:tc>
        <w:tc>
          <w:tcPr>
            <w:tcW w:w="1147" w:type="dxa"/>
            <w:shd w:val="clear" w:color="auto" w:fill="EAEDF1" w:themeFill="text2" w:themeFillTint="1A"/>
            <w:vAlign w:val="center"/>
          </w:tcPr>
          <w:p w14:paraId="15C2E87C" w14:textId="77777777" w:rsidR="00B10435" w:rsidRPr="006C7481" w:rsidRDefault="00B10435" w:rsidP="005D65AE">
            <w:pPr>
              <w:rPr>
                <w:b/>
                <w:bCs/>
              </w:rPr>
            </w:pPr>
            <w:r>
              <w:rPr>
                <w:b/>
                <w:bCs/>
              </w:rPr>
              <w:t>3</w:t>
            </w:r>
          </w:p>
        </w:tc>
        <w:tc>
          <w:tcPr>
            <w:tcW w:w="1808" w:type="dxa"/>
            <w:shd w:val="clear" w:color="auto" w:fill="EAEDF1" w:themeFill="text2" w:themeFillTint="1A"/>
            <w:vAlign w:val="center"/>
          </w:tcPr>
          <w:p w14:paraId="715D9B89" w14:textId="77777777" w:rsidR="00B10435" w:rsidRPr="006C7481" w:rsidRDefault="00B10435" w:rsidP="005D65AE">
            <w:pPr>
              <w:rPr>
                <w:b/>
                <w:bCs/>
              </w:rPr>
            </w:pPr>
            <w:r>
              <w:rPr>
                <w:b/>
                <w:bCs/>
              </w:rPr>
              <w:t>5</w:t>
            </w:r>
          </w:p>
        </w:tc>
        <w:tc>
          <w:tcPr>
            <w:tcW w:w="579" w:type="dxa"/>
            <w:shd w:val="clear" w:color="auto" w:fill="EAEDF1" w:themeFill="text2" w:themeFillTint="1A"/>
            <w:vAlign w:val="center"/>
          </w:tcPr>
          <w:p w14:paraId="2F24C358" w14:textId="77777777" w:rsidR="00B10435" w:rsidRPr="006C7481" w:rsidRDefault="00B10435" w:rsidP="005D65AE">
            <w:pPr>
              <w:rPr>
                <w:b/>
                <w:bCs/>
              </w:rPr>
            </w:pPr>
            <w:r>
              <w:rPr>
                <w:b/>
                <w:bCs/>
              </w:rPr>
              <w:t>18</w:t>
            </w:r>
          </w:p>
        </w:tc>
        <w:tc>
          <w:tcPr>
            <w:tcW w:w="786" w:type="dxa"/>
            <w:shd w:val="clear" w:color="auto" w:fill="EAEDF1" w:themeFill="text2" w:themeFillTint="1A"/>
          </w:tcPr>
          <w:p w14:paraId="3066C217" w14:textId="77777777" w:rsidR="00B10435" w:rsidRPr="006C7481" w:rsidRDefault="00B10435" w:rsidP="005D65AE">
            <w:pPr>
              <w:rPr>
                <w:b/>
                <w:bCs/>
              </w:rPr>
            </w:pPr>
          </w:p>
        </w:tc>
      </w:tr>
    </w:tbl>
    <w:p w14:paraId="5061FD3D" w14:textId="47760A68" w:rsidR="002E1D45" w:rsidRPr="00C202BA" w:rsidRDefault="002E1D45" w:rsidP="00B16215">
      <w:pPr>
        <w:pStyle w:val="JAHeading1"/>
      </w:pPr>
      <w:r w:rsidRPr="00C202BA">
        <w:lastRenderedPageBreak/>
        <w:t>Pugh, S. (199</w:t>
      </w:r>
      <w:r w:rsidR="004F74F9" w:rsidRPr="00C202BA">
        <w:t>1</w:t>
      </w:r>
      <w:r w:rsidRPr="00C202BA">
        <w:t xml:space="preserve">) </w:t>
      </w:r>
    </w:p>
    <w:p w14:paraId="68D5B37D" w14:textId="53087FDC" w:rsidR="00C202BA" w:rsidRPr="00D74013" w:rsidRDefault="00C202BA" w:rsidP="00B16215">
      <w:pPr>
        <w:pStyle w:val="JAHeading1"/>
      </w:pPr>
      <w:r w:rsidRPr="00C202BA">
        <w:t>2. Grid Analysis Justification</w:t>
      </w:r>
      <w:r w:rsidRPr="00C202BA">
        <w:br/>
      </w:r>
      <w:r w:rsidRPr="00D74013">
        <w:br/>
        <w:t>Grid analysis was chosen because it provides for objective evaluation of choices based on cost, simplicity of use, dependability, and implementation time. Organisational priorities and constraints weighted these factors:</w:t>
      </w:r>
      <w:r w:rsidRPr="00D74013">
        <w:br/>
      </w:r>
      <w:r w:rsidRPr="00D74013">
        <w:br/>
        <w:t>Affordability was crucial due to budget constraints.</w:t>
      </w:r>
      <w:r w:rsidRPr="00D74013">
        <w:br/>
      </w:r>
      <w:r w:rsidRPr="00D74013">
        <w:br/>
        <w:t>Easy Use (Weight: 5) - Simplicity was essential for early uptake and regular use.</w:t>
      </w:r>
      <w:r w:rsidRPr="00D74013">
        <w:br/>
      </w:r>
      <w:r w:rsidRPr="00D74013">
        <w:br/>
        <w:t>Process reliability reduces mistakes (Weight: 3).</w:t>
      </w:r>
      <w:r w:rsidRPr="00D74013">
        <w:br/>
      </w:r>
      <w:r w:rsidRPr="00D74013">
        <w:br/>
        <w:t>Time to Implement (Weight: 5) Rapid adoption was necessary to reduce tenant risks.</w:t>
      </w:r>
      <w:r w:rsidRPr="00D74013">
        <w:br/>
      </w:r>
      <w:r w:rsidRPr="00D74013">
        <w:br/>
        <w:t>This strategy systematically identified the standardised paper handover sheet as the most practical and effective solution.</w:t>
      </w:r>
    </w:p>
    <w:p w14:paraId="0E777C62" w14:textId="21BCD98E" w:rsidR="008228AB" w:rsidRPr="00D74013" w:rsidRDefault="008228AB" w:rsidP="00B16215">
      <w:pPr>
        <w:pStyle w:val="JAHeading1"/>
      </w:pPr>
      <w:r w:rsidRPr="00D74013">
        <w:t>Pro’s</w:t>
      </w:r>
    </w:p>
    <w:p w14:paraId="4D8EF389" w14:textId="77777777" w:rsidR="008228AB" w:rsidRPr="00D74013" w:rsidRDefault="002F630F" w:rsidP="00B16215">
      <w:pPr>
        <w:pStyle w:val="JAHeading1"/>
        <w:numPr>
          <w:ilvl w:val="0"/>
          <w:numId w:val="23"/>
        </w:numPr>
      </w:pPr>
      <w:r w:rsidRPr="00D74013">
        <w:t>It’s affordable</w:t>
      </w:r>
    </w:p>
    <w:p w14:paraId="38295ED9" w14:textId="77777777" w:rsidR="008228AB" w:rsidRPr="00D74013" w:rsidRDefault="008228AB" w:rsidP="00B16215">
      <w:pPr>
        <w:pStyle w:val="JAHeading1"/>
        <w:numPr>
          <w:ilvl w:val="0"/>
          <w:numId w:val="23"/>
        </w:numPr>
      </w:pPr>
      <w:r w:rsidRPr="00D74013">
        <w:t>E</w:t>
      </w:r>
      <w:r w:rsidR="002F630F" w:rsidRPr="00D74013">
        <w:t>asy to use</w:t>
      </w:r>
    </w:p>
    <w:p w14:paraId="54EC6D48" w14:textId="0D30690B" w:rsidR="002F630F" w:rsidRPr="00D74013" w:rsidRDefault="008228AB" w:rsidP="00B16215">
      <w:pPr>
        <w:pStyle w:val="JAHeading1"/>
        <w:numPr>
          <w:ilvl w:val="0"/>
          <w:numId w:val="23"/>
        </w:numPr>
      </w:pPr>
      <w:r w:rsidRPr="00D74013">
        <w:t>Q</w:t>
      </w:r>
      <w:r w:rsidR="002F630F" w:rsidRPr="00D74013">
        <w:t xml:space="preserve">uick to implement </w:t>
      </w:r>
    </w:p>
    <w:p w14:paraId="009F934C" w14:textId="1CA94FB4" w:rsidR="00185965" w:rsidRPr="00D74013" w:rsidRDefault="007D7396" w:rsidP="00B16215">
      <w:pPr>
        <w:pStyle w:val="JAHeading1"/>
        <w:numPr>
          <w:ilvl w:val="0"/>
          <w:numId w:val="23"/>
        </w:numPr>
      </w:pPr>
      <w:r w:rsidRPr="00D74013">
        <w:t>At hand information</w:t>
      </w:r>
    </w:p>
    <w:p w14:paraId="564977C3" w14:textId="11CF52CE" w:rsidR="008228AB" w:rsidRPr="00D74013" w:rsidRDefault="008228AB" w:rsidP="00B16215">
      <w:pPr>
        <w:pStyle w:val="JAHeading1"/>
      </w:pPr>
      <w:r w:rsidRPr="00D74013">
        <w:t xml:space="preserve">Cons </w:t>
      </w:r>
    </w:p>
    <w:p w14:paraId="2DCA19A1" w14:textId="1F2F3C2E" w:rsidR="008228AB" w:rsidRPr="00D74013" w:rsidRDefault="003F6BD7" w:rsidP="00B16215">
      <w:pPr>
        <w:pStyle w:val="JAHeading1"/>
        <w:numPr>
          <w:ilvl w:val="0"/>
          <w:numId w:val="24"/>
        </w:numPr>
      </w:pPr>
      <w:r w:rsidRPr="00D74013">
        <w:t>Not high-tech</w:t>
      </w:r>
    </w:p>
    <w:p w14:paraId="7B26F6F6" w14:textId="08BE1065" w:rsidR="003F6BD7" w:rsidRPr="00D74013" w:rsidRDefault="003F6BD7" w:rsidP="00B16215">
      <w:pPr>
        <w:pStyle w:val="JAHeading1"/>
        <w:numPr>
          <w:ilvl w:val="0"/>
          <w:numId w:val="24"/>
        </w:numPr>
      </w:pPr>
      <w:r w:rsidRPr="00D74013">
        <w:t>Not environmentally friendly</w:t>
      </w:r>
    </w:p>
    <w:p w14:paraId="360FA502" w14:textId="138D9E4F" w:rsidR="003F6BD7" w:rsidRPr="00D74013" w:rsidRDefault="00185965" w:rsidP="00B16215">
      <w:pPr>
        <w:pStyle w:val="JAHeading1"/>
        <w:numPr>
          <w:ilvl w:val="0"/>
          <w:numId w:val="24"/>
        </w:numPr>
      </w:pPr>
      <w:r w:rsidRPr="00D74013">
        <w:t xml:space="preserve">More paper work to archive </w:t>
      </w:r>
      <w:r w:rsidR="009C1B63" w:rsidRPr="00D74013">
        <w:t>and store</w:t>
      </w:r>
    </w:p>
    <w:p w14:paraId="3DF59D9C" w14:textId="0B97BCAE" w:rsidR="00780652" w:rsidRPr="00D74013" w:rsidRDefault="00B10435" w:rsidP="00B16215">
      <w:pPr>
        <w:pStyle w:val="JAHeading1"/>
      </w:pPr>
      <w:r w:rsidRPr="00D74013">
        <w:t xml:space="preserve"> </w:t>
      </w:r>
    </w:p>
    <w:p w14:paraId="12AC3F05" w14:textId="77777777" w:rsidR="00780652" w:rsidRDefault="00780652" w:rsidP="00780652">
      <w:pPr>
        <w:pStyle w:val="Heading2"/>
      </w:pPr>
      <w:bookmarkStart w:id="4" w:name="_Toc134094621"/>
      <w:r w:rsidRPr="00851D6F">
        <w:t>Develop a detailed plan for implementing the solution</w:t>
      </w:r>
      <w:bookmarkEnd w:id="4"/>
    </w:p>
    <w:p w14:paraId="74FA5205" w14:textId="77777777" w:rsidR="00780652" w:rsidRDefault="00780652" w:rsidP="00780652">
      <w:pPr>
        <w:spacing w:line="216" w:lineRule="auto"/>
        <w:rPr>
          <w:b/>
        </w:rPr>
      </w:pPr>
    </w:p>
    <w:p w14:paraId="5BC4D7E3" w14:textId="77777777" w:rsidR="009E4F42" w:rsidRPr="00183204" w:rsidRDefault="009E4F42" w:rsidP="009E4F42">
      <w:pPr>
        <w:rPr>
          <w:rFonts w:cstheme="minorHAnsi"/>
          <w:color w:val="000000" w:themeColor="text1"/>
        </w:rPr>
      </w:pPr>
      <w:r w:rsidRPr="00183204">
        <w:rPr>
          <w:b/>
          <w:bCs/>
          <w:color w:val="002060"/>
        </w:rPr>
        <w:t>Organisational policies and regulatory requirements concerning documentation and information distribution.</w:t>
      </w:r>
    </w:p>
    <w:p w14:paraId="3BA7D4C2" w14:textId="77777777" w:rsidR="009E4F42" w:rsidRPr="003A0559" w:rsidRDefault="009E4F42" w:rsidP="009E4F42">
      <w:pPr>
        <w:pStyle w:val="ListParagraph"/>
        <w:spacing w:after="0" w:line="240" w:lineRule="auto"/>
        <w:rPr>
          <w:rFonts w:eastAsia="Times New Roman" w:cstheme="minorHAnsi"/>
          <w:lang w:eastAsia="en-GB"/>
        </w:rPr>
      </w:pPr>
    </w:p>
    <w:p w14:paraId="413AE423" w14:textId="77777777" w:rsidR="001E2FC6" w:rsidRDefault="001E2FC6" w:rsidP="001E2FC6"/>
    <w:p w14:paraId="0B4EEFEE" w14:textId="77777777" w:rsidR="001E2FC6" w:rsidRPr="00183204" w:rsidRDefault="001E2FC6" w:rsidP="001E2FC6">
      <w:pPr>
        <w:rPr>
          <w:rFonts w:cstheme="minorHAnsi"/>
          <w:color w:val="000000" w:themeColor="text1"/>
        </w:rPr>
      </w:pPr>
      <w:r w:rsidRPr="00183204">
        <w:rPr>
          <w:b/>
          <w:bCs/>
          <w:color w:val="002060"/>
        </w:rPr>
        <w:lastRenderedPageBreak/>
        <w:t>Organisational policies and regulatory requirements concerning documentation and information distribution.</w:t>
      </w:r>
    </w:p>
    <w:p w14:paraId="6E572F70" w14:textId="77777777" w:rsidR="001E2FC6" w:rsidRPr="00416FEB" w:rsidRDefault="001E2FC6" w:rsidP="001E2FC6">
      <w:pPr>
        <w:rPr>
          <w:rFonts w:cstheme="minorHAnsi"/>
          <w:color w:val="000000" w:themeColor="text1"/>
        </w:rPr>
      </w:pPr>
      <w:r w:rsidRPr="00416FEB">
        <w:rPr>
          <w:rFonts w:cstheme="minorHAnsi"/>
          <w:b/>
          <w:bCs/>
          <w:color w:val="000000" w:themeColor="text1"/>
        </w:rPr>
        <w:t>Organisational Policy</w:t>
      </w:r>
      <w:r w:rsidRPr="00416FEB">
        <w:rPr>
          <w:rFonts w:cstheme="minorHAnsi"/>
          <w:color w:val="000000" w:themeColor="text1"/>
        </w:rPr>
        <w:t>:</w:t>
      </w:r>
    </w:p>
    <w:p w14:paraId="21C3BB73" w14:textId="77777777" w:rsidR="001E2FC6" w:rsidRPr="00416FEB" w:rsidRDefault="001E2FC6" w:rsidP="001E2FC6">
      <w:pPr>
        <w:numPr>
          <w:ilvl w:val="1"/>
          <w:numId w:val="3"/>
        </w:numPr>
        <w:rPr>
          <w:rFonts w:cstheme="minorHAnsi"/>
          <w:color w:val="000000" w:themeColor="text1"/>
        </w:rPr>
      </w:pPr>
      <w:r w:rsidRPr="00416FEB">
        <w:rPr>
          <w:rFonts w:cstheme="minorHAnsi"/>
          <w:i/>
          <w:iCs/>
          <w:color w:val="000000" w:themeColor="text1"/>
        </w:rPr>
        <w:t>Record Keeping Policy</w:t>
      </w:r>
      <w:r w:rsidRPr="00416FEB">
        <w:rPr>
          <w:rFonts w:cstheme="minorHAnsi"/>
          <w:color w:val="000000" w:themeColor="text1"/>
        </w:rPr>
        <w:t xml:space="preserve"> – Requires all staff to document tenant interactions, </w:t>
      </w:r>
      <w:r w:rsidRPr="008E07BE">
        <w:rPr>
          <w:rFonts w:cstheme="minorHAnsi"/>
          <w:color w:val="000000" w:themeColor="text1"/>
        </w:rPr>
        <w:t xml:space="preserve">daily activities, </w:t>
      </w:r>
      <w:r w:rsidRPr="00416FEB">
        <w:rPr>
          <w:rFonts w:cstheme="minorHAnsi"/>
          <w:color w:val="000000" w:themeColor="text1"/>
        </w:rPr>
        <w:t>health checks, incidents, and actions taken in the organisation’s approved system before the end of their shift.</w:t>
      </w:r>
      <w:r>
        <w:rPr>
          <w:rFonts w:cstheme="minorHAnsi"/>
          <w:color w:val="000000" w:themeColor="text1"/>
        </w:rPr>
        <w:t xml:space="preserve"> </w:t>
      </w:r>
      <w:r w:rsidRPr="00C8777C">
        <w:rPr>
          <w:rFonts w:cstheme="minorHAnsi"/>
          <w:color w:val="00B0F0"/>
        </w:rPr>
        <w:t>Accomplish Policy</w:t>
      </w:r>
      <w:r>
        <w:rPr>
          <w:rFonts w:cstheme="minorHAnsi"/>
          <w:color w:val="00B0F0"/>
        </w:rPr>
        <w:t xml:space="preserve"> (2025)</w:t>
      </w:r>
    </w:p>
    <w:p w14:paraId="6CFAE3A5" w14:textId="77777777" w:rsidR="001E2FC6" w:rsidRPr="00416FEB" w:rsidRDefault="001E2FC6" w:rsidP="001E2FC6">
      <w:pPr>
        <w:numPr>
          <w:ilvl w:val="1"/>
          <w:numId w:val="3"/>
        </w:numPr>
        <w:rPr>
          <w:rFonts w:cstheme="minorHAnsi"/>
          <w:color w:val="000000" w:themeColor="text1"/>
        </w:rPr>
      </w:pPr>
      <w:r w:rsidRPr="00416FEB">
        <w:rPr>
          <w:rFonts w:cstheme="minorHAnsi"/>
          <w:i/>
          <w:iCs/>
          <w:color w:val="000000" w:themeColor="text1"/>
        </w:rPr>
        <w:t>Handover Procedure Policy</w:t>
      </w:r>
      <w:r w:rsidRPr="00416FEB">
        <w:rPr>
          <w:rFonts w:cstheme="minorHAnsi"/>
          <w:color w:val="000000" w:themeColor="text1"/>
        </w:rPr>
        <w:t xml:space="preserve"> – States that all incoming staff must receive a full update on tenant needs, </w:t>
      </w:r>
      <w:r w:rsidRPr="004B6A00">
        <w:rPr>
          <w:rFonts w:cstheme="minorHAnsi"/>
          <w:color w:val="000000" w:themeColor="text1"/>
        </w:rPr>
        <w:t xml:space="preserve">daily activities, </w:t>
      </w:r>
      <w:r w:rsidRPr="00416FEB">
        <w:rPr>
          <w:rFonts w:cstheme="minorHAnsi"/>
          <w:color w:val="000000" w:themeColor="text1"/>
        </w:rPr>
        <w:t>risks, and outstanding actions, supported by written notes, to ensure service continuity.</w:t>
      </w:r>
      <w:r w:rsidRPr="004B6A00">
        <w:rPr>
          <w:rFonts w:cstheme="minorHAnsi"/>
          <w:color w:val="000000" w:themeColor="text1"/>
        </w:rPr>
        <w:t xml:space="preserve"> </w:t>
      </w:r>
      <w:r w:rsidRPr="00C8777C">
        <w:rPr>
          <w:rFonts w:cstheme="minorHAnsi"/>
          <w:color w:val="00B0F0"/>
        </w:rPr>
        <w:t>Accomplish Policy</w:t>
      </w:r>
      <w:r>
        <w:rPr>
          <w:rFonts w:cstheme="minorHAnsi"/>
          <w:color w:val="00B0F0"/>
        </w:rPr>
        <w:t xml:space="preserve"> (2025)</w:t>
      </w:r>
    </w:p>
    <w:p w14:paraId="6FFC2BF9" w14:textId="77777777" w:rsidR="001E2FC6" w:rsidRPr="00416FEB" w:rsidRDefault="001E2FC6" w:rsidP="001E2FC6">
      <w:pPr>
        <w:rPr>
          <w:rFonts w:cstheme="minorHAnsi"/>
          <w:b/>
          <w:bCs/>
          <w:color w:val="000000" w:themeColor="text1"/>
        </w:rPr>
      </w:pPr>
      <w:r w:rsidRPr="00416FEB">
        <w:rPr>
          <w:rFonts w:cstheme="minorHAnsi"/>
          <w:b/>
          <w:bCs/>
          <w:color w:val="000000" w:themeColor="text1"/>
        </w:rPr>
        <w:t>Regulatory Mandates:</w:t>
      </w:r>
    </w:p>
    <w:p w14:paraId="382FD330" w14:textId="77777777" w:rsidR="001E2FC6" w:rsidRPr="003A0559" w:rsidRDefault="001E2FC6" w:rsidP="001E2FC6">
      <w:pPr>
        <w:pStyle w:val="ListParagraph"/>
        <w:numPr>
          <w:ilvl w:val="0"/>
          <w:numId w:val="3"/>
        </w:numPr>
        <w:spacing w:after="0" w:line="240" w:lineRule="auto"/>
        <w:rPr>
          <w:rFonts w:eastAsia="Times New Roman" w:cstheme="minorHAnsi"/>
          <w:lang w:eastAsia="en-GB"/>
        </w:rPr>
      </w:pPr>
      <w:r w:rsidRPr="003A0559">
        <w:rPr>
          <w:rFonts w:eastAsia="Times New Roman" w:cstheme="minorHAnsi"/>
          <w:lang w:eastAsia="en-GB"/>
        </w:rPr>
        <w:t xml:space="preserve">Care Quality Commission (CQC) Regulations - Regulation 17: Good Governance mandates that providers uphold accurate, comprehensive, and timely records for each customer. These documents must be retained for a period of eight years. </w:t>
      </w:r>
      <w:r w:rsidRPr="003A0559">
        <w:rPr>
          <w:rFonts w:eastAsia="Times New Roman" w:cstheme="minorHAnsi"/>
          <w:color w:val="00B0F0"/>
          <w:lang w:eastAsia="en-GB"/>
        </w:rPr>
        <w:t xml:space="preserve">Care Quality Commission </w:t>
      </w:r>
      <w:r>
        <w:rPr>
          <w:rFonts w:eastAsia="Times New Roman" w:cstheme="minorHAnsi"/>
          <w:color w:val="00B0F0"/>
          <w:lang w:eastAsia="en-GB"/>
        </w:rPr>
        <w:t>(</w:t>
      </w:r>
      <w:r w:rsidRPr="003A0559">
        <w:rPr>
          <w:rFonts w:eastAsia="Times New Roman" w:cstheme="minorHAnsi"/>
          <w:color w:val="00B0F0"/>
          <w:lang w:eastAsia="en-GB"/>
        </w:rPr>
        <w:t>2025</w:t>
      </w:r>
      <w:r>
        <w:rPr>
          <w:rFonts w:eastAsia="Times New Roman" w:cstheme="minorHAnsi"/>
          <w:color w:val="00B0F0"/>
          <w:lang w:eastAsia="en-GB"/>
        </w:rPr>
        <w:t>)</w:t>
      </w:r>
      <w:r w:rsidRPr="003A0559">
        <w:rPr>
          <w:rFonts w:eastAsia="Times New Roman" w:cstheme="minorHAnsi"/>
          <w:color w:val="00B0F0"/>
          <w:lang w:eastAsia="en-GB"/>
        </w:rPr>
        <w:t xml:space="preserve"> </w:t>
      </w:r>
    </w:p>
    <w:p w14:paraId="1DC5A94A" w14:textId="77777777" w:rsidR="001E2FC6" w:rsidRPr="003A0559" w:rsidRDefault="001E2FC6" w:rsidP="001E2FC6">
      <w:pPr>
        <w:pStyle w:val="ListParagraph"/>
        <w:spacing w:after="0" w:line="240" w:lineRule="auto"/>
        <w:rPr>
          <w:rFonts w:eastAsia="Times New Roman" w:cstheme="minorHAnsi"/>
          <w:lang w:eastAsia="en-GB"/>
        </w:rPr>
      </w:pPr>
    </w:p>
    <w:p w14:paraId="42FC2EFC" w14:textId="77777777" w:rsidR="001E2FC6" w:rsidRPr="00183204" w:rsidRDefault="001E2FC6" w:rsidP="001E2FC6">
      <w:pPr>
        <w:pStyle w:val="ListParagraph"/>
        <w:numPr>
          <w:ilvl w:val="0"/>
          <w:numId w:val="3"/>
        </w:numPr>
        <w:spacing w:after="0" w:line="240" w:lineRule="auto"/>
        <w:rPr>
          <w:rFonts w:eastAsia="Times New Roman" w:cstheme="minorHAnsi"/>
          <w:lang w:eastAsia="en-GB"/>
        </w:rPr>
      </w:pPr>
      <w:r w:rsidRPr="003A0559">
        <w:rPr>
          <w:rFonts w:eastAsia="Times New Roman" w:cstheme="minorHAnsi"/>
          <w:lang w:eastAsia="en-GB"/>
        </w:rPr>
        <w:t>Care Inspectorate Wales (CIW) The Social Services and Well-being (Wales) Act 2014. (Wales) is a policy that reflects the same care polices as CQC but is mandated by the Welsh Government, this policy was due to be  released in 2014 but was held back for a further two years to complete hence the sign off date being in 2016.</w:t>
      </w:r>
      <w:r w:rsidRPr="003A0559">
        <w:rPr>
          <w:rFonts w:eastAsia="Times New Roman" w:cstheme="minorHAnsi"/>
          <w:color w:val="00B0F0"/>
          <w:lang w:eastAsia="en-GB"/>
        </w:rPr>
        <w:t xml:space="preserve"> Welsh Government </w:t>
      </w:r>
      <w:r>
        <w:rPr>
          <w:rFonts w:eastAsia="Times New Roman" w:cstheme="minorHAnsi"/>
          <w:color w:val="00B0F0"/>
          <w:lang w:eastAsia="en-GB"/>
        </w:rPr>
        <w:t>(</w:t>
      </w:r>
      <w:r w:rsidRPr="003A0559">
        <w:rPr>
          <w:rFonts w:eastAsia="Times New Roman" w:cstheme="minorHAnsi"/>
          <w:color w:val="00B0F0"/>
          <w:lang w:eastAsia="en-GB"/>
        </w:rPr>
        <w:t>2014</w:t>
      </w:r>
      <w:r>
        <w:rPr>
          <w:rFonts w:eastAsia="Times New Roman" w:cstheme="minorHAnsi"/>
          <w:color w:val="00B0F0"/>
          <w:lang w:eastAsia="en-GB"/>
        </w:rPr>
        <w:t>)</w:t>
      </w:r>
    </w:p>
    <w:p w14:paraId="5FA34EBD" w14:textId="77777777" w:rsidR="001E2FC6" w:rsidRPr="00183204" w:rsidRDefault="001E2FC6" w:rsidP="001E2FC6">
      <w:pPr>
        <w:pStyle w:val="ListParagraph"/>
        <w:rPr>
          <w:rFonts w:eastAsia="Times New Roman" w:cstheme="minorHAnsi"/>
          <w:color w:val="002060"/>
          <w:lang w:eastAsia="en-GB"/>
        </w:rPr>
      </w:pPr>
    </w:p>
    <w:p w14:paraId="171096A8" w14:textId="77777777" w:rsidR="001E2FC6" w:rsidRPr="00183204" w:rsidRDefault="001E2FC6" w:rsidP="001E2FC6">
      <w:pPr>
        <w:pStyle w:val="ListParagraph"/>
        <w:numPr>
          <w:ilvl w:val="0"/>
          <w:numId w:val="3"/>
        </w:numPr>
        <w:spacing w:after="0" w:line="240" w:lineRule="auto"/>
        <w:rPr>
          <w:rFonts w:eastAsia="Times New Roman" w:cstheme="minorHAnsi"/>
          <w:lang w:eastAsia="en-GB"/>
        </w:rPr>
      </w:pPr>
      <w:r w:rsidRPr="00183204">
        <w:rPr>
          <w:rFonts w:eastAsia="Times New Roman" w:cstheme="minorHAnsi"/>
          <w:color w:val="002060"/>
          <w:lang w:eastAsia="en-GB"/>
        </w:rPr>
        <w:t xml:space="preserve">The Data Protection Act 2018 / UK GDPR mandates that tenants' personal information must be captured, maintained, and disseminated securely, and only to individuals with a legitimate need for access. This was initially UK Government law, subsequently adopted as EU legislation, and reverted to UK statute in 2018. </w:t>
      </w:r>
      <w:r w:rsidRPr="00183204">
        <w:rPr>
          <w:rFonts w:eastAsia="Times New Roman" w:cstheme="minorHAnsi"/>
          <w:color w:val="00B0F0"/>
          <w:lang w:eastAsia="en-GB"/>
        </w:rPr>
        <w:t xml:space="preserve">UK Government 1995 &amp; 2018 - EU General Data Protection Regulation </w:t>
      </w:r>
      <w:r>
        <w:rPr>
          <w:rFonts w:eastAsia="Times New Roman" w:cstheme="minorHAnsi"/>
          <w:color w:val="00B0F0"/>
          <w:lang w:eastAsia="en-GB"/>
        </w:rPr>
        <w:t>(</w:t>
      </w:r>
      <w:r w:rsidRPr="00183204">
        <w:rPr>
          <w:rFonts w:eastAsia="Times New Roman" w:cstheme="minorHAnsi"/>
          <w:color w:val="00B0F0"/>
          <w:lang w:eastAsia="en-GB"/>
        </w:rPr>
        <w:t>2016</w:t>
      </w:r>
      <w:r>
        <w:rPr>
          <w:rFonts w:eastAsia="Times New Roman" w:cstheme="minorHAnsi"/>
          <w:color w:val="00B0F0"/>
          <w:lang w:eastAsia="en-GB"/>
        </w:rPr>
        <w:t>)</w:t>
      </w:r>
      <w:r w:rsidRPr="00183204">
        <w:rPr>
          <w:rFonts w:eastAsia="Times New Roman" w:cstheme="minorHAnsi"/>
          <w:color w:val="00B0F0"/>
          <w:lang w:eastAsia="en-GB"/>
        </w:rPr>
        <w:t xml:space="preserve"> </w:t>
      </w:r>
    </w:p>
    <w:p w14:paraId="72707761" w14:textId="77777777" w:rsidR="001E2FC6" w:rsidRPr="003A0559" w:rsidRDefault="001E2FC6" w:rsidP="001E2FC6">
      <w:pPr>
        <w:pStyle w:val="ListParagraph"/>
        <w:spacing w:after="0" w:line="240" w:lineRule="auto"/>
        <w:rPr>
          <w:rFonts w:eastAsia="Times New Roman" w:cstheme="minorHAnsi"/>
          <w:lang w:eastAsia="en-GB"/>
        </w:rPr>
      </w:pPr>
    </w:p>
    <w:p w14:paraId="5FA0C7F6" w14:textId="77777777" w:rsidR="001E2FC6" w:rsidRPr="003A0559" w:rsidRDefault="001E2FC6" w:rsidP="001E2FC6">
      <w:pPr>
        <w:pStyle w:val="ListParagraph"/>
        <w:numPr>
          <w:ilvl w:val="0"/>
          <w:numId w:val="3"/>
        </w:numPr>
        <w:spacing w:after="0" w:line="240" w:lineRule="auto"/>
        <w:rPr>
          <w:rFonts w:eastAsia="Times New Roman" w:cstheme="minorHAnsi"/>
          <w:lang w:eastAsia="en-GB"/>
        </w:rPr>
      </w:pPr>
      <w:r w:rsidRPr="003A0559">
        <w:rPr>
          <w:rFonts w:eastAsia="Times New Roman" w:cstheme="minorHAnsi"/>
          <w:lang w:eastAsia="en-GB"/>
        </w:rPr>
        <w:t xml:space="preserve">The Health and Social Care Act 2008 (Regulated Activities) requires providers to maintain comprehensive records that facilitate safe, effective, and individualised care. </w:t>
      </w:r>
      <w:r w:rsidRPr="003A0559">
        <w:rPr>
          <w:rFonts w:eastAsia="Times New Roman" w:cstheme="minorHAnsi"/>
          <w:color w:val="00B0F0"/>
          <w:lang w:eastAsia="en-GB"/>
        </w:rPr>
        <w:t xml:space="preserve">UK Government </w:t>
      </w:r>
      <w:r>
        <w:rPr>
          <w:rFonts w:eastAsia="Times New Roman" w:cstheme="minorHAnsi"/>
          <w:color w:val="00B0F0"/>
          <w:lang w:eastAsia="en-GB"/>
        </w:rPr>
        <w:t>(</w:t>
      </w:r>
      <w:r w:rsidRPr="003A0559">
        <w:rPr>
          <w:rFonts w:eastAsia="Times New Roman" w:cstheme="minorHAnsi"/>
          <w:color w:val="00B0F0"/>
          <w:lang w:eastAsia="en-GB"/>
        </w:rPr>
        <w:t>2008</w:t>
      </w:r>
      <w:r>
        <w:rPr>
          <w:rFonts w:eastAsia="Times New Roman" w:cstheme="minorHAnsi"/>
          <w:color w:val="00B0F0"/>
          <w:lang w:eastAsia="en-GB"/>
        </w:rPr>
        <w:t>)</w:t>
      </w:r>
    </w:p>
    <w:p w14:paraId="1C0FABD3" w14:textId="77777777" w:rsidR="009E4F42" w:rsidRDefault="009E4F42" w:rsidP="009E4F42">
      <w:pPr>
        <w:rPr>
          <w:rFonts w:cstheme="minorHAnsi"/>
          <w:b/>
          <w:bCs/>
          <w:color w:val="ED7D31" w:themeColor="accent2"/>
        </w:rPr>
      </w:pPr>
    </w:p>
    <w:p w14:paraId="208E3B82" w14:textId="50ACE404" w:rsidR="009E4F42" w:rsidRPr="00B16215" w:rsidRDefault="009E4F42" w:rsidP="009E4F42">
      <w:pPr>
        <w:rPr>
          <w:rFonts w:cstheme="minorHAnsi"/>
          <w:color w:val="002060"/>
        </w:rPr>
      </w:pPr>
      <w:r w:rsidRPr="00C1175F">
        <w:rPr>
          <w:rFonts w:cstheme="minorHAnsi"/>
          <w:b/>
          <w:bCs/>
          <w:color w:val="002060"/>
        </w:rPr>
        <w:t>Application to the Problem:</w:t>
      </w:r>
      <w:r w:rsidRPr="00C1175F">
        <w:rPr>
          <w:rFonts w:cstheme="minorHAnsi"/>
          <w:color w:val="002060"/>
        </w:rPr>
        <w:t xml:space="preserve"> Incomplete or inaccurate written handovers jeopardise the organization’s adherence to internal policies and legal/regulatory obligations, potentially leading to substandard care, diminished tenant safety, and compliance deficiencies.</w:t>
      </w:r>
    </w:p>
    <w:p w14:paraId="4B5F1911" w14:textId="77777777" w:rsidR="00780652" w:rsidRDefault="00780652" w:rsidP="00780652">
      <w:pPr>
        <w:pStyle w:val="Heading2"/>
      </w:pPr>
      <w:bookmarkStart w:id="5" w:name="_Toc134094622"/>
      <w:r w:rsidRPr="00851D6F">
        <w:lastRenderedPageBreak/>
        <w:t>Communicate the plan to relevant stakeholders</w:t>
      </w:r>
      <w:bookmarkEnd w:id="5"/>
    </w:p>
    <w:p w14:paraId="02E855B2" w14:textId="77777777" w:rsidR="00ED697B" w:rsidRPr="00967F2C" w:rsidRDefault="00ED697B" w:rsidP="00B16215">
      <w:pPr>
        <w:pStyle w:val="JAHeading1"/>
      </w:pPr>
      <w:r w:rsidRPr="00967F2C">
        <w:t>Stakeholder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80"/>
        <w:gridCol w:w="1718"/>
        <w:gridCol w:w="1611"/>
        <w:gridCol w:w="1738"/>
        <w:gridCol w:w="1757"/>
        <w:gridCol w:w="1246"/>
      </w:tblGrid>
      <w:tr w:rsidR="00F63514" w:rsidRPr="00967F2C" w14:paraId="2380C872" w14:textId="77777777" w:rsidTr="00177986">
        <w:trPr>
          <w:tblHeader/>
          <w:tblCellSpacing w:w="15" w:type="dxa"/>
        </w:trPr>
        <w:tc>
          <w:tcPr>
            <w:tcW w:w="0" w:type="auto"/>
            <w:vAlign w:val="center"/>
            <w:hideMark/>
          </w:tcPr>
          <w:p w14:paraId="262C305C" w14:textId="77777777" w:rsidR="00ED697B" w:rsidRPr="00967F2C" w:rsidRDefault="00ED697B" w:rsidP="00B16215">
            <w:pPr>
              <w:pStyle w:val="JAHeading1"/>
            </w:pPr>
            <w:r w:rsidRPr="00967F2C">
              <w:t>Stakeholder</w:t>
            </w:r>
          </w:p>
        </w:tc>
        <w:tc>
          <w:tcPr>
            <w:tcW w:w="0" w:type="auto"/>
            <w:vAlign w:val="center"/>
            <w:hideMark/>
          </w:tcPr>
          <w:p w14:paraId="0847F0BA" w14:textId="77777777" w:rsidR="00ED697B" w:rsidRPr="00AC55EC" w:rsidRDefault="00ED697B" w:rsidP="00B16215">
            <w:pPr>
              <w:pStyle w:val="JAHeading1"/>
            </w:pPr>
            <w:r w:rsidRPr="00AC55EC">
              <w:t>Role</w:t>
            </w:r>
          </w:p>
        </w:tc>
        <w:tc>
          <w:tcPr>
            <w:tcW w:w="0" w:type="auto"/>
            <w:vAlign w:val="center"/>
            <w:hideMark/>
          </w:tcPr>
          <w:p w14:paraId="4AEAB5A2" w14:textId="77777777" w:rsidR="00ED697B" w:rsidRPr="00AC55EC" w:rsidRDefault="00ED697B" w:rsidP="00B16215">
            <w:pPr>
              <w:pStyle w:val="JAHeading1"/>
            </w:pPr>
            <w:r w:rsidRPr="00AC55EC">
              <w:t>Interest/Impact</w:t>
            </w:r>
          </w:p>
        </w:tc>
        <w:tc>
          <w:tcPr>
            <w:tcW w:w="0" w:type="auto"/>
            <w:vAlign w:val="center"/>
            <w:hideMark/>
          </w:tcPr>
          <w:p w14:paraId="2946EC2F" w14:textId="77777777" w:rsidR="00ED697B" w:rsidRPr="00967F2C" w:rsidRDefault="00ED697B" w:rsidP="00B16215">
            <w:pPr>
              <w:pStyle w:val="JAHeading1"/>
            </w:pPr>
            <w:r w:rsidRPr="00967F2C">
              <w:t>Communication Method</w:t>
            </w:r>
          </w:p>
        </w:tc>
        <w:tc>
          <w:tcPr>
            <w:tcW w:w="0" w:type="auto"/>
            <w:vAlign w:val="center"/>
            <w:hideMark/>
          </w:tcPr>
          <w:p w14:paraId="20DF82DF" w14:textId="77777777" w:rsidR="00ED697B" w:rsidRPr="00967F2C" w:rsidRDefault="00ED697B" w:rsidP="00B16215">
            <w:pPr>
              <w:pStyle w:val="JAHeading1"/>
            </w:pPr>
            <w:r w:rsidRPr="00967F2C">
              <w:t>Frequency</w:t>
            </w:r>
          </w:p>
        </w:tc>
        <w:tc>
          <w:tcPr>
            <w:tcW w:w="0" w:type="auto"/>
            <w:vAlign w:val="center"/>
            <w:hideMark/>
          </w:tcPr>
          <w:p w14:paraId="39AC568A" w14:textId="0719D6E2" w:rsidR="00ED697B" w:rsidRPr="00967F2C" w:rsidRDefault="00ED697B" w:rsidP="00B16215">
            <w:pPr>
              <w:pStyle w:val="JAHeading1"/>
            </w:pPr>
            <w:r w:rsidRPr="00967F2C">
              <w:t xml:space="preserve">Responsible </w:t>
            </w:r>
            <w:r w:rsidR="00A54C1B">
              <w:t>Individual</w:t>
            </w:r>
          </w:p>
        </w:tc>
      </w:tr>
      <w:tr w:rsidR="00F63514" w:rsidRPr="00967F2C" w14:paraId="0B1D8C4C" w14:textId="77777777" w:rsidTr="00177986">
        <w:trPr>
          <w:tblCellSpacing w:w="15" w:type="dxa"/>
        </w:trPr>
        <w:tc>
          <w:tcPr>
            <w:tcW w:w="0" w:type="auto"/>
            <w:vAlign w:val="center"/>
            <w:hideMark/>
          </w:tcPr>
          <w:p w14:paraId="1E968EDD" w14:textId="77777777" w:rsidR="00ED697B" w:rsidRPr="00967F2C" w:rsidRDefault="00ED697B" w:rsidP="00B16215">
            <w:pPr>
              <w:pStyle w:val="JAHeading1"/>
            </w:pPr>
            <w:r w:rsidRPr="00967F2C">
              <w:t>Manager</w:t>
            </w:r>
          </w:p>
        </w:tc>
        <w:tc>
          <w:tcPr>
            <w:tcW w:w="0" w:type="auto"/>
            <w:vAlign w:val="center"/>
            <w:hideMark/>
          </w:tcPr>
          <w:p w14:paraId="10F378C6" w14:textId="77777777" w:rsidR="00ED697B" w:rsidRPr="00AC55EC" w:rsidRDefault="00ED697B" w:rsidP="00B16215">
            <w:pPr>
              <w:pStyle w:val="JAHeading1"/>
            </w:pPr>
            <w:r w:rsidRPr="00AC55EC">
              <w:t>Oversees implementation and ensures compliance</w:t>
            </w:r>
          </w:p>
        </w:tc>
        <w:tc>
          <w:tcPr>
            <w:tcW w:w="0" w:type="auto"/>
            <w:vAlign w:val="center"/>
            <w:hideMark/>
          </w:tcPr>
          <w:p w14:paraId="676CF827" w14:textId="77777777" w:rsidR="00ED697B" w:rsidRPr="00AC55EC" w:rsidRDefault="00ED697B" w:rsidP="00B16215">
            <w:pPr>
              <w:pStyle w:val="JAHeading1"/>
            </w:pPr>
            <w:r w:rsidRPr="00AC55EC">
              <w:t>High – responsible for outcomes</w:t>
            </w:r>
          </w:p>
        </w:tc>
        <w:tc>
          <w:tcPr>
            <w:tcW w:w="0" w:type="auto"/>
            <w:vAlign w:val="center"/>
            <w:hideMark/>
          </w:tcPr>
          <w:p w14:paraId="5A78E129" w14:textId="77777777" w:rsidR="00ED697B" w:rsidRPr="00967F2C" w:rsidRDefault="00ED697B" w:rsidP="00B16215">
            <w:pPr>
              <w:pStyle w:val="JAHeading1"/>
            </w:pPr>
            <w:r w:rsidRPr="00967F2C">
              <w:t>Weekly progress email and monthly review meetings</w:t>
            </w:r>
          </w:p>
        </w:tc>
        <w:tc>
          <w:tcPr>
            <w:tcW w:w="0" w:type="auto"/>
            <w:vAlign w:val="center"/>
            <w:hideMark/>
          </w:tcPr>
          <w:p w14:paraId="6A62B86F" w14:textId="77777777" w:rsidR="00ED697B" w:rsidRPr="00967F2C" w:rsidRDefault="00ED697B" w:rsidP="00B16215">
            <w:pPr>
              <w:pStyle w:val="JAHeading1"/>
            </w:pPr>
            <w:r w:rsidRPr="00967F2C">
              <w:t>Weekly/Monthly</w:t>
            </w:r>
          </w:p>
        </w:tc>
        <w:tc>
          <w:tcPr>
            <w:tcW w:w="0" w:type="auto"/>
            <w:vAlign w:val="center"/>
            <w:hideMark/>
          </w:tcPr>
          <w:p w14:paraId="684A72A8" w14:textId="77777777" w:rsidR="00ED697B" w:rsidRPr="00967F2C" w:rsidRDefault="00ED697B" w:rsidP="00B16215">
            <w:pPr>
              <w:pStyle w:val="JAHeading1"/>
            </w:pPr>
            <w:r w:rsidRPr="00967F2C">
              <w:t>Project Lead</w:t>
            </w:r>
          </w:p>
        </w:tc>
      </w:tr>
      <w:tr w:rsidR="00F63514" w:rsidRPr="00967F2C" w14:paraId="50187A8E" w14:textId="77777777" w:rsidTr="00177986">
        <w:trPr>
          <w:tblCellSpacing w:w="15" w:type="dxa"/>
        </w:trPr>
        <w:tc>
          <w:tcPr>
            <w:tcW w:w="0" w:type="auto"/>
            <w:vAlign w:val="center"/>
            <w:hideMark/>
          </w:tcPr>
          <w:p w14:paraId="079BFD5B" w14:textId="77777777" w:rsidR="00ED697B" w:rsidRPr="00967F2C" w:rsidRDefault="00ED697B" w:rsidP="00B16215">
            <w:pPr>
              <w:pStyle w:val="JAHeading1"/>
            </w:pPr>
            <w:r w:rsidRPr="00967F2C">
              <w:t>Deputy Manager</w:t>
            </w:r>
          </w:p>
        </w:tc>
        <w:tc>
          <w:tcPr>
            <w:tcW w:w="0" w:type="auto"/>
            <w:vAlign w:val="center"/>
            <w:hideMark/>
          </w:tcPr>
          <w:p w14:paraId="065332F3" w14:textId="77777777" w:rsidR="00ED697B" w:rsidRPr="00967F2C" w:rsidRDefault="00ED697B" w:rsidP="00B16215">
            <w:pPr>
              <w:pStyle w:val="JAHeading1"/>
            </w:pPr>
            <w:r w:rsidRPr="00967F2C">
              <w:t>Supports manager, monitors handovers</w:t>
            </w:r>
          </w:p>
        </w:tc>
        <w:tc>
          <w:tcPr>
            <w:tcW w:w="0" w:type="auto"/>
            <w:vAlign w:val="center"/>
            <w:hideMark/>
          </w:tcPr>
          <w:p w14:paraId="40D6522B" w14:textId="77777777" w:rsidR="00ED697B" w:rsidRPr="00967F2C" w:rsidRDefault="00ED697B" w:rsidP="00B16215">
            <w:pPr>
              <w:pStyle w:val="JAHeading1"/>
            </w:pPr>
            <w:r w:rsidRPr="00967F2C">
              <w:t>High – ensures smooth operations</w:t>
            </w:r>
          </w:p>
        </w:tc>
        <w:tc>
          <w:tcPr>
            <w:tcW w:w="0" w:type="auto"/>
            <w:vAlign w:val="center"/>
            <w:hideMark/>
          </w:tcPr>
          <w:p w14:paraId="791B16CE" w14:textId="77777777" w:rsidR="00ED697B" w:rsidRPr="00967F2C" w:rsidRDefault="00ED697B" w:rsidP="00B16215">
            <w:pPr>
              <w:pStyle w:val="JAHeading1"/>
            </w:pPr>
            <w:r w:rsidRPr="00967F2C">
              <w:t>Face-to-face briefings and weekly reports</w:t>
            </w:r>
          </w:p>
        </w:tc>
        <w:tc>
          <w:tcPr>
            <w:tcW w:w="0" w:type="auto"/>
            <w:vAlign w:val="center"/>
            <w:hideMark/>
          </w:tcPr>
          <w:p w14:paraId="1F46DF37" w14:textId="77777777" w:rsidR="00ED697B" w:rsidRPr="00967F2C" w:rsidRDefault="00ED697B" w:rsidP="00B16215">
            <w:pPr>
              <w:pStyle w:val="JAHeading1"/>
            </w:pPr>
            <w:r w:rsidRPr="00967F2C">
              <w:t>Weekly</w:t>
            </w:r>
          </w:p>
        </w:tc>
        <w:tc>
          <w:tcPr>
            <w:tcW w:w="0" w:type="auto"/>
            <w:vAlign w:val="center"/>
            <w:hideMark/>
          </w:tcPr>
          <w:p w14:paraId="7CEDF68D" w14:textId="77777777" w:rsidR="00ED697B" w:rsidRPr="00967F2C" w:rsidRDefault="00ED697B" w:rsidP="00B16215">
            <w:pPr>
              <w:pStyle w:val="JAHeading1"/>
            </w:pPr>
            <w:r w:rsidRPr="00967F2C">
              <w:t>Team Leads</w:t>
            </w:r>
          </w:p>
        </w:tc>
      </w:tr>
      <w:tr w:rsidR="00F63514" w:rsidRPr="00967F2C" w14:paraId="4C64D92A" w14:textId="77777777" w:rsidTr="00177986">
        <w:trPr>
          <w:tblCellSpacing w:w="15" w:type="dxa"/>
        </w:trPr>
        <w:tc>
          <w:tcPr>
            <w:tcW w:w="0" w:type="auto"/>
            <w:vAlign w:val="center"/>
            <w:hideMark/>
          </w:tcPr>
          <w:p w14:paraId="562272D3" w14:textId="77777777" w:rsidR="00ED697B" w:rsidRPr="00967F2C" w:rsidRDefault="00ED697B" w:rsidP="00B16215">
            <w:pPr>
              <w:pStyle w:val="JAHeading1"/>
            </w:pPr>
            <w:r w:rsidRPr="00967F2C">
              <w:t>Support Staff</w:t>
            </w:r>
          </w:p>
        </w:tc>
        <w:tc>
          <w:tcPr>
            <w:tcW w:w="0" w:type="auto"/>
            <w:vAlign w:val="center"/>
            <w:hideMark/>
          </w:tcPr>
          <w:p w14:paraId="029BEF4F" w14:textId="77777777" w:rsidR="00ED697B" w:rsidRPr="00967F2C" w:rsidRDefault="00ED697B" w:rsidP="00B16215">
            <w:pPr>
              <w:pStyle w:val="JAHeading1"/>
            </w:pPr>
            <w:r w:rsidRPr="00967F2C">
              <w:t>Completes handovers and daily records</w:t>
            </w:r>
          </w:p>
        </w:tc>
        <w:tc>
          <w:tcPr>
            <w:tcW w:w="0" w:type="auto"/>
            <w:vAlign w:val="center"/>
            <w:hideMark/>
          </w:tcPr>
          <w:p w14:paraId="33385755" w14:textId="77777777" w:rsidR="00ED697B" w:rsidRPr="00967F2C" w:rsidRDefault="00ED697B" w:rsidP="00B16215">
            <w:pPr>
              <w:pStyle w:val="JAHeading1"/>
            </w:pPr>
            <w:r w:rsidRPr="00967F2C">
              <w:t>High – key users of new process</w:t>
            </w:r>
          </w:p>
        </w:tc>
        <w:tc>
          <w:tcPr>
            <w:tcW w:w="0" w:type="auto"/>
            <w:vAlign w:val="center"/>
            <w:hideMark/>
          </w:tcPr>
          <w:p w14:paraId="137B231D" w14:textId="77777777" w:rsidR="00ED697B" w:rsidRPr="00967F2C" w:rsidRDefault="00ED697B" w:rsidP="00B16215">
            <w:pPr>
              <w:pStyle w:val="JAHeading1"/>
            </w:pPr>
            <w:r w:rsidRPr="00967F2C">
              <w:t>Training workshops, handover sheets, digital guides</w:t>
            </w:r>
          </w:p>
        </w:tc>
        <w:tc>
          <w:tcPr>
            <w:tcW w:w="0" w:type="auto"/>
            <w:vAlign w:val="center"/>
            <w:hideMark/>
          </w:tcPr>
          <w:p w14:paraId="75FEC1BC" w14:textId="77777777" w:rsidR="00ED697B" w:rsidRPr="00967F2C" w:rsidRDefault="00ED697B" w:rsidP="00B16215">
            <w:pPr>
              <w:pStyle w:val="JAHeading1"/>
            </w:pPr>
            <w:r w:rsidRPr="00967F2C">
              <w:t>Initial training + refresher every 3 months</w:t>
            </w:r>
          </w:p>
        </w:tc>
        <w:tc>
          <w:tcPr>
            <w:tcW w:w="0" w:type="auto"/>
            <w:vAlign w:val="center"/>
            <w:hideMark/>
          </w:tcPr>
          <w:p w14:paraId="495B3DF6" w14:textId="77777777" w:rsidR="00ED697B" w:rsidRPr="00967F2C" w:rsidRDefault="00ED697B" w:rsidP="00B16215">
            <w:pPr>
              <w:pStyle w:val="JAHeading1"/>
            </w:pPr>
            <w:r w:rsidRPr="00967F2C">
              <w:t>Training Officer</w:t>
            </w:r>
          </w:p>
        </w:tc>
      </w:tr>
      <w:tr w:rsidR="00F63514" w:rsidRPr="00967F2C" w14:paraId="47256E0E" w14:textId="77777777" w:rsidTr="00177986">
        <w:trPr>
          <w:tblCellSpacing w:w="15" w:type="dxa"/>
        </w:trPr>
        <w:tc>
          <w:tcPr>
            <w:tcW w:w="0" w:type="auto"/>
            <w:vAlign w:val="center"/>
            <w:hideMark/>
          </w:tcPr>
          <w:p w14:paraId="53EBEF15" w14:textId="77777777" w:rsidR="00ED697B" w:rsidRPr="00967F2C" w:rsidRDefault="00ED697B" w:rsidP="00B16215">
            <w:pPr>
              <w:pStyle w:val="JAHeading1"/>
            </w:pPr>
            <w:r w:rsidRPr="00967F2C">
              <w:t>HR Team</w:t>
            </w:r>
          </w:p>
        </w:tc>
        <w:tc>
          <w:tcPr>
            <w:tcW w:w="0" w:type="auto"/>
            <w:vAlign w:val="center"/>
            <w:hideMark/>
          </w:tcPr>
          <w:p w14:paraId="1D3FD5C4" w14:textId="77777777" w:rsidR="00ED697B" w:rsidRPr="00967F2C" w:rsidRDefault="00ED697B" w:rsidP="00B16215">
            <w:pPr>
              <w:pStyle w:val="JAHeading1"/>
            </w:pPr>
            <w:r w:rsidRPr="00967F2C">
              <w:t>Ensures compliance with policies and training</w:t>
            </w:r>
          </w:p>
        </w:tc>
        <w:tc>
          <w:tcPr>
            <w:tcW w:w="0" w:type="auto"/>
            <w:vAlign w:val="center"/>
            <w:hideMark/>
          </w:tcPr>
          <w:p w14:paraId="34F89194" w14:textId="77777777" w:rsidR="00ED697B" w:rsidRPr="00967F2C" w:rsidRDefault="00ED697B" w:rsidP="00B16215">
            <w:pPr>
              <w:pStyle w:val="JAHeading1"/>
            </w:pPr>
            <w:r w:rsidRPr="00967F2C">
              <w:t>Medium – training oversight</w:t>
            </w:r>
          </w:p>
        </w:tc>
        <w:tc>
          <w:tcPr>
            <w:tcW w:w="0" w:type="auto"/>
            <w:vAlign w:val="center"/>
            <w:hideMark/>
          </w:tcPr>
          <w:p w14:paraId="3EF59848" w14:textId="77777777" w:rsidR="00ED697B" w:rsidRPr="00967F2C" w:rsidRDefault="00ED697B" w:rsidP="00B16215">
            <w:pPr>
              <w:pStyle w:val="JAHeading1"/>
            </w:pPr>
            <w:r w:rsidRPr="00967F2C">
              <w:t>Email updates, quarterly reports</w:t>
            </w:r>
          </w:p>
        </w:tc>
        <w:tc>
          <w:tcPr>
            <w:tcW w:w="0" w:type="auto"/>
            <w:vAlign w:val="center"/>
            <w:hideMark/>
          </w:tcPr>
          <w:p w14:paraId="6EDFE0DD" w14:textId="77777777" w:rsidR="00ED697B" w:rsidRPr="00967F2C" w:rsidRDefault="00ED697B" w:rsidP="00B16215">
            <w:pPr>
              <w:pStyle w:val="JAHeading1"/>
            </w:pPr>
            <w:r w:rsidRPr="00967F2C">
              <w:t>Quarterly</w:t>
            </w:r>
          </w:p>
        </w:tc>
        <w:tc>
          <w:tcPr>
            <w:tcW w:w="0" w:type="auto"/>
            <w:vAlign w:val="center"/>
            <w:hideMark/>
          </w:tcPr>
          <w:p w14:paraId="1DC26EE8" w14:textId="77777777" w:rsidR="00ED697B" w:rsidRPr="00967F2C" w:rsidRDefault="00ED697B" w:rsidP="00B16215">
            <w:pPr>
              <w:pStyle w:val="JAHeading1"/>
            </w:pPr>
            <w:r w:rsidRPr="00967F2C">
              <w:t>Manager</w:t>
            </w:r>
          </w:p>
        </w:tc>
      </w:tr>
      <w:tr w:rsidR="00F63514" w:rsidRPr="00967F2C" w14:paraId="50A3EE43" w14:textId="77777777" w:rsidTr="00177986">
        <w:trPr>
          <w:tblCellSpacing w:w="15" w:type="dxa"/>
        </w:trPr>
        <w:tc>
          <w:tcPr>
            <w:tcW w:w="0" w:type="auto"/>
            <w:vAlign w:val="center"/>
            <w:hideMark/>
          </w:tcPr>
          <w:p w14:paraId="01FBFCA3" w14:textId="77777777" w:rsidR="00ED697B" w:rsidRPr="00967F2C" w:rsidRDefault="00ED697B" w:rsidP="00B16215">
            <w:pPr>
              <w:pStyle w:val="JAHeading1"/>
            </w:pPr>
            <w:r w:rsidRPr="00967F2C">
              <w:t>Tenants &amp; Families</w:t>
            </w:r>
          </w:p>
        </w:tc>
        <w:tc>
          <w:tcPr>
            <w:tcW w:w="0" w:type="auto"/>
            <w:vAlign w:val="center"/>
            <w:hideMark/>
          </w:tcPr>
          <w:p w14:paraId="3B179BC2" w14:textId="77777777" w:rsidR="00ED697B" w:rsidRPr="00967F2C" w:rsidRDefault="00ED697B" w:rsidP="00B16215">
            <w:pPr>
              <w:pStyle w:val="JAHeading1"/>
            </w:pPr>
            <w:r w:rsidRPr="00967F2C">
              <w:t>Recipients of improved care</w:t>
            </w:r>
          </w:p>
        </w:tc>
        <w:tc>
          <w:tcPr>
            <w:tcW w:w="0" w:type="auto"/>
            <w:vAlign w:val="center"/>
            <w:hideMark/>
          </w:tcPr>
          <w:p w14:paraId="13BF3135" w14:textId="77777777" w:rsidR="00ED697B" w:rsidRPr="00967F2C" w:rsidRDefault="00ED697B" w:rsidP="00B16215">
            <w:pPr>
              <w:pStyle w:val="JAHeading1"/>
            </w:pPr>
            <w:r w:rsidRPr="00967F2C">
              <w:t>Medium – indirect but important</w:t>
            </w:r>
          </w:p>
        </w:tc>
        <w:tc>
          <w:tcPr>
            <w:tcW w:w="0" w:type="auto"/>
            <w:vAlign w:val="center"/>
            <w:hideMark/>
          </w:tcPr>
          <w:p w14:paraId="28CF6C90" w14:textId="77777777" w:rsidR="00ED697B" w:rsidRPr="00967F2C" w:rsidRDefault="00ED697B" w:rsidP="00B16215">
            <w:pPr>
              <w:pStyle w:val="JAHeading1"/>
            </w:pPr>
            <w:r w:rsidRPr="00967F2C">
              <w:t>Updates via newsletters or care meetings</w:t>
            </w:r>
          </w:p>
        </w:tc>
        <w:tc>
          <w:tcPr>
            <w:tcW w:w="0" w:type="auto"/>
            <w:vAlign w:val="center"/>
            <w:hideMark/>
          </w:tcPr>
          <w:p w14:paraId="38848D88" w14:textId="77777777" w:rsidR="00ED697B" w:rsidRPr="00967F2C" w:rsidRDefault="00ED697B" w:rsidP="00B16215">
            <w:pPr>
              <w:pStyle w:val="JAHeading1"/>
            </w:pPr>
            <w:r w:rsidRPr="00967F2C">
              <w:t>Quarterly</w:t>
            </w:r>
          </w:p>
        </w:tc>
        <w:tc>
          <w:tcPr>
            <w:tcW w:w="0" w:type="auto"/>
            <w:vAlign w:val="center"/>
            <w:hideMark/>
          </w:tcPr>
          <w:p w14:paraId="50365D3E" w14:textId="77777777" w:rsidR="00ED697B" w:rsidRPr="00967F2C" w:rsidRDefault="00ED697B" w:rsidP="00B16215">
            <w:pPr>
              <w:pStyle w:val="JAHeading1"/>
            </w:pPr>
            <w:r w:rsidRPr="00967F2C">
              <w:t>Manager</w:t>
            </w:r>
          </w:p>
        </w:tc>
      </w:tr>
      <w:tr w:rsidR="00F63514" w:rsidRPr="00967F2C" w14:paraId="25DE741D" w14:textId="77777777" w:rsidTr="00177986">
        <w:trPr>
          <w:tblCellSpacing w:w="15" w:type="dxa"/>
        </w:trPr>
        <w:tc>
          <w:tcPr>
            <w:tcW w:w="0" w:type="auto"/>
            <w:vAlign w:val="center"/>
            <w:hideMark/>
          </w:tcPr>
          <w:p w14:paraId="3BF858E8" w14:textId="77777777" w:rsidR="00ED697B" w:rsidRPr="00967F2C" w:rsidRDefault="00ED697B" w:rsidP="00B16215">
            <w:pPr>
              <w:pStyle w:val="JAHeading1"/>
            </w:pPr>
            <w:r w:rsidRPr="00967F2C">
              <w:t>Regulatory Bodies (CQC, CIW)</w:t>
            </w:r>
          </w:p>
        </w:tc>
        <w:tc>
          <w:tcPr>
            <w:tcW w:w="0" w:type="auto"/>
            <w:vAlign w:val="center"/>
            <w:hideMark/>
          </w:tcPr>
          <w:p w14:paraId="41778A95" w14:textId="77777777" w:rsidR="00ED697B" w:rsidRPr="00967F2C" w:rsidRDefault="00ED697B" w:rsidP="00B16215">
            <w:pPr>
              <w:pStyle w:val="JAHeading1"/>
            </w:pPr>
            <w:r w:rsidRPr="00967F2C">
              <w:t>Compliance oversight</w:t>
            </w:r>
          </w:p>
        </w:tc>
        <w:tc>
          <w:tcPr>
            <w:tcW w:w="0" w:type="auto"/>
            <w:vAlign w:val="center"/>
            <w:hideMark/>
          </w:tcPr>
          <w:p w14:paraId="220C48DA" w14:textId="77777777" w:rsidR="00ED697B" w:rsidRPr="00967F2C" w:rsidRDefault="00ED697B" w:rsidP="00B16215">
            <w:pPr>
              <w:pStyle w:val="JAHeading1"/>
            </w:pPr>
            <w:r w:rsidRPr="00967F2C">
              <w:t>High – legal compliance</w:t>
            </w:r>
          </w:p>
        </w:tc>
        <w:tc>
          <w:tcPr>
            <w:tcW w:w="0" w:type="auto"/>
            <w:vAlign w:val="center"/>
            <w:hideMark/>
          </w:tcPr>
          <w:p w14:paraId="4C539B0D" w14:textId="77777777" w:rsidR="00ED697B" w:rsidRPr="00967F2C" w:rsidRDefault="00ED697B" w:rsidP="00B16215">
            <w:pPr>
              <w:pStyle w:val="JAHeading1"/>
            </w:pPr>
            <w:r w:rsidRPr="00967F2C">
              <w:t>Documentation, inspection reports</w:t>
            </w:r>
          </w:p>
        </w:tc>
        <w:tc>
          <w:tcPr>
            <w:tcW w:w="0" w:type="auto"/>
            <w:vAlign w:val="center"/>
            <w:hideMark/>
          </w:tcPr>
          <w:p w14:paraId="3E7022FB" w14:textId="77777777" w:rsidR="00ED697B" w:rsidRPr="00967F2C" w:rsidRDefault="00ED697B" w:rsidP="00B16215">
            <w:pPr>
              <w:pStyle w:val="JAHeading1"/>
            </w:pPr>
            <w:r w:rsidRPr="00967F2C">
              <w:t>As required</w:t>
            </w:r>
          </w:p>
        </w:tc>
        <w:tc>
          <w:tcPr>
            <w:tcW w:w="0" w:type="auto"/>
            <w:vAlign w:val="center"/>
            <w:hideMark/>
          </w:tcPr>
          <w:p w14:paraId="6EFAC82E" w14:textId="77777777" w:rsidR="00ED697B" w:rsidRPr="00967F2C" w:rsidRDefault="00ED697B" w:rsidP="00B16215">
            <w:pPr>
              <w:pStyle w:val="JAHeading1"/>
            </w:pPr>
            <w:r w:rsidRPr="00967F2C">
              <w:t>Compliance Officer</w:t>
            </w:r>
          </w:p>
        </w:tc>
      </w:tr>
    </w:tbl>
    <w:p w14:paraId="7B377F47" w14:textId="689F9CE5" w:rsidR="002B6D6B" w:rsidRPr="00967F2C" w:rsidRDefault="00B2121D" w:rsidP="00B16215">
      <w:pPr>
        <w:pStyle w:val="JAHeading1"/>
      </w:pPr>
      <w:r w:rsidRPr="00967F2C">
        <w:t>Freeman, R. E. (2010).</w:t>
      </w:r>
    </w:p>
    <w:p w14:paraId="642AFA25" w14:textId="77777777" w:rsidR="00352603" w:rsidRPr="00967F2C" w:rsidRDefault="009917D5" w:rsidP="00B16215">
      <w:pPr>
        <w:pStyle w:val="JAHeading1"/>
      </w:pPr>
      <w:r w:rsidRPr="00967F2C">
        <w:t>Stakeholder Feedback Evidence</w:t>
      </w:r>
    </w:p>
    <w:p w14:paraId="60948158" w14:textId="5FCB424B" w:rsidR="009917D5" w:rsidRPr="00967F2C" w:rsidRDefault="00352603" w:rsidP="00B16215">
      <w:pPr>
        <w:pStyle w:val="JAHeading1"/>
      </w:pPr>
      <w:r w:rsidRPr="00967F2C">
        <w:t>I</w:t>
      </w:r>
      <w:r w:rsidR="009917D5" w:rsidRPr="00967F2C">
        <w:t>nitial feedback from staff consultation meetings highlighted several key points:</w:t>
      </w:r>
    </w:p>
    <w:p w14:paraId="3C32EDDA" w14:textId="252E4448" w:rsidR="009917D5" w:rsidRPr="00967F2C" w:rsidRDefault="009917D5" w:rsidP="00B16215">
      <w:pPr>
        <w:pStyle w:val="JAHeading1"/>
        <w:numPr>
          <w:ilvl w:val="0"/>
          <w:numId w:val="32"/>
        </w:numPr>
      </w:pPr>
      <w:r w:rsidRPr="00967F2C">
        <w:t xml:space="preserve">Staff </w:t>
      </w:r>
      <w:r w:rsidR="0040038D" w:rsidRPr="00967F2C">
        <w:t xml:space="preserve">have </w:t>
      </w:r>
      <w:r w:rsidRPr="00967F2C">
        <w:t>expressed</w:t>
      </w:r>
      <w:r w:rsidR="0040038D" w:rsidRPr="00967F2C">
        <w:t xml:space="preserve"> to </w:t>
      </w:r>
      <w:r w:rsidR="003E63FA" w:rsidRPr="00967F2C">
        <w:t>myself and other managers</w:t>
      </w:r>
      <w:r w:rsidRPr="00967F2C">
        <w:t xml:space="preserve"> that a standardised handover sheet would “make it easier to know exactly what to write and expect during shifts.”</w:t>
      </w:r>
    </w:p>
    <w:p w14:paraId="08DB98B8" w14:textId="77777777" w:rsidR="009917D5" w:rsidRPr="00967F2C" w:rsidRDefault="009917D5" w:rsidP="00B16215">
      <w:pPr>
        <w:pStyle w:val="JAHeading1"/>
        <w:numPr>
          <w:ilvl w:val="0"/>
          <w:numId w:val="32"/>
        </w:numPr>
      </w:pPr>
      <w:r w:rsidRPr="00967F2C">
        <w:lastRenderedPageBreak/>
        <w:t>Some staff requested short training videos as a refresher.</w:t>
      </w:r>
    </w:p>
    <w:p w14:paraId="6B7E7A1F" w14:textId="77777777" w:rsidR="009917D5" w:rsidRPr="00967F2C" w:rsidRDefault="009917D5" w:rsidP="00B16215">
      <w:pPr>
        <w:pStyle w:val="JAHeading1"/>
        <w:numPr>
          <w:ilvl w:val="0"/>
          <w:numId w:val="32"/>
        </w:numPr>
      </w:pPr>
      <w:r w:rsidRPr="00967F2C">
        <w:t>Management emphasised the importance of consistent compliance with CQC and CIW regulations.</w:t>
      </w:r>
    </w:p>
    <w:p w14:paraId="7B12A486" w14:textId="359D57DD" w:rsidR="009917D5" w:rsidRPr="00967F2C" w:rsidRDefault="009917D5" w:rsidP="00B16215">
      <w:pPr>
        <w:pStyle w:val="JAHeading1"/>
      </w:pPr>
      <w:r w:rsidRPr="00967F2C">
        <w:t>A feedback survey is planned after the trial phase to capture quantitative data on user satisfaction and areas for further refinement.</w:t>
      </w:r>
    </w:p>
    <w:p w14:paraId="7F2508CA" w14:textId="339877C5" w:rsidR="00ED697B" w:rsidRPr="00967F2C" w:rsidRDefault="00ED697B" w:rsidP="00B16215">
      <w:pPr>
        <w:pStyle w:val="JAHeading1"/>
      </w:pPr>
      <w:r w:rsidRPr="00967F2C">
        <w:t>Communication Plan</w:t>
      </w:r>
    </w:p>
    <w:p w14:paraId="4ACF190E" w14:textId="77777777" w:rsidR="00ED697B" w:rsidRPr="00967F2C" w:rsidRDefault="00ED697B" w:rsidP="00B16215">
      <w:pPr>
        <w:pStyle w:val="JAHeading1"/>
        <w:numPr>
          <w:ilvl w:val="0"/>
          <w:numId w:val="29"/>
        </w:numPr>
      </w:pPr>
      <w:r w:rsidRPr="00967F2C">
        <w:t>Kick-off Meeting:</w:t>
      </w:r>
      <w:r w:rsidRPr="00967F2C">
        <w:br/>
        <w:t>Hold a meeting with managers, supervisors, and staff to explain the new standardised handover sheet and the rationale behind it.</w:t>
      </w:r>
    </w:p>
    <w:p w14:paraId="060108AE" w14:textId="77777777" w:rsidR="00ED697B" w:rsidRPr="00967F2C" w:rsidRDefault="00ED697B" w:rsidP="00B16215">
      <w:pPr>
        <w:pStyle w:val="JAHeading1"/>
        <w:numPr>
          <w:ilvl w:val="0"/>
          <w:numId w:val="29"/>
        </w:numPr>
      </w:pPr>
      <w:r w:rsidRPr="00967F2C">
        <w:t>Training Sessions:</w:t>
      </w:r>
      <w:r w:rsidRPr="00967F2C">
        <w:br/>
        <w:t>Conduct hands-on training for all staff within the first two weeks of implementation.</w:t>
      </w:r>
    </w:p>
    <w:p w14:paraId="70B69F79" w14:textId="77777777" w:rsidR="00ED697B" w:rsidRPr="00967F2C" w:rsidRDefault="00ED697B" w:rsidP="00B16215">
      <w:pPr>
        <w:pStyle w:val="JAHeading1"/>
        <w:numPr>
          <w:ilvl w:val="0"/>
          <w:numId w:val="29"/>
        </w:numPr>
      </w:pPr>
      <w:r w:rsidRPr="00967F2C">
        <w:t>Ongoing Feedback:</w:t>
      </w:r>
      <w:r w:rsidRPr="00967F2C">
        <w:br/>
        <w:t>Monthly review meetings and anonymous staff surveys to capture feedback and issues.</w:t>
      </w:r>
    </w:p>
    <w:p w14:paraId="2910E1DD" w14:textId="77777777" w:rsidR="00ED697B" w:rsidRPr="00967F2C" w:rsidRDefault="00ED697B" w:rsidP="00B16215">
      <w:pPr>
        <w:pStyle w:val="JAHeading1"/>
        <w:numPr>
          <w:ilvl w:val="0"/>
          <w:numId w:val="29"/>
        </w:numPr>
      </w:pPr>
      <w:r w:rsidRPr="00967F2C">
        <w:t>Documentation:</w:t>
      </w:r>
      <w:r w:rsidRPr="00967F2C">
        <w:br/>
        <w:t>Updated handover policies distributed via email and posted in staff rooms.</w:t>
      </w:r>
    </w:p>
    <w:p w14:paraId="07B5AD56" w14:textId="77777777" w:rsidR="00ED697B" w:rsidRPr="00967F2C" w:rsidRDefault="00ED697B" w:rsidP="00B16215">
      <w:pPr>
        <w:pStyle w:val="JAHeading1"/>
        <w:numPr>
          <w:ilvl w:val="0"/>
          <w:numId w:val="29"/>
        </w:numPr>
      </w:pPr>
      <w:r w:rsidRPr="00967F2C">
        <w:t>Regulatory Reporting:</w:t>
      </w:r>
      <w:r w:rsidRPr="00967F2C">
        <w:br/>
        <w:t>Ensure all updates are documented to demonstrate compliance during audits or inspections.</w:t>
      </w:r>
    </w:p>
    <w:p w14:paraId="395BFC50" w14:textId="57B8D4D7" w:rsidR="002C523B" w:rsidRPr="00967F2C" w:rsidRDefault="002C523B" w:rsidP="00B16215">
      <w:pPr>
        <w:pStyle w:val="JAHeading1"/>
      </w:pPr>
      <w:r w:rsidRPr="00967F2C">
        <w:t>PMI (Project Management Institute). (2017).</w:t>
      </w:r>
    </w:p>
    <w:p w14:paraId="69C00F30" w14:textId="77777777" w:rsidR="000C3BF0" w:rsidRDefault="000C3BF0" w:rsidP="00B16215">
      <w:pPr>
        <w:pStyle w:val="JAHeading1"/>
      </w:pPr>
    </w:p>
    <w:p w14:paraId="44C364C9" w14:textId="77777777" w:rsidR="00780652" w:rsidRDefault="00780652" w:rsidP="00780652">
      <w:pPr>
        <w:pStyle w:val="Heading2"/>
        <w:rPr>
          <w:rFonts w:ascii="Arial Narrow" w:hAnsi="Arial Narrow" w:cs="Arial Narrow"/>
          <w:color w:val="000000"/>
          <w:sz w:val="18"/>
          <w:szCs w:val="18"/>
        </w:rPr>
      </w:pPr>
      <w:bookmarkStart w:id="6" w:name="_Toc134094623"/>
      <w:r w:rsidRPr="00851D6F">
        <w:t>Assess appropriate monitoring and review techniques to ensure successful implementation of solution</w:t>
      </w:r>
      <w:bookmarkEnd w:id="6"/>
      <w:r w:rsidRPr="008F570C">
        <w:rPr>
          <w:rFonts w:ascii="Arial Narrow" w:hAnsi="Arial Narrow" w:cs="Arial Narrow"/>
          <w:color w:val="000000"/>
          <w:sz w:val="18"/>
          <w:szCs w:val="18"/>
        </w:rPr>
        <w:t xml:space="preserve"> </w:t>
      </w:r>
    </w:p>
    <w:p w14:paraId="7F64CDCC" w14:textId="12A0BA87" w:rsidR="00667EEE" w:rsidRPr="00667EEE" w:rsidRDefault="00667EEE" w:rsidP="00667EEE">
      <w:pPr>
        <w:rPr>
          <w:b/>
          <w:bCs/>
        </w:rPr>
      </w:pPr>
      <w:r w:rsidRPr="00667EEE">
        <w:rPr>
          <w:b/>
          <w:bCs/>
        </w:rPr>
        <w:t>Risk Assessment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08"/>
        <w:gridCol w:w="835"/>
        <w:gridCol w:w="1025"/>
        <w:gridCol w:w="5082"/>
      </w:tblGrid>
      <w:tr w:rsidR="00667EEE" w:rsidRPr="00667EEE" w14:paraId="13D75671" w14:textId="77777777" w:rsidTr="00667EEE">
        <w:trPr>
          <w:tblHeader/>
          <w:tblCellSpacing w:w="15" w:type="dxa"/>
        </w:trPr>
        <w:tc>
          <w:tcPr>
            <w:tcW w:w="0" w:type="auto"/>
            <w:vAlign w:val="center"/>
            <w:hideMark/>
          </w:tcPr>
          <w:p w14:paraId="5937F9DA" w14:textId="77777777" w:rsidR="00667EEE" w:rsidRPr="00667EEE" w:rsidRDefault="00667EEE" w:rsidP="00667EEE">
            <w:pPr>
              <w:rPr>
                <w:b/>
                <w:bCs/>
              </w:rPr>
            </w:pPr>
            <w:r w:rsidRPr="00667EEE">
              <w:rPr>
                <w:b/>
                <w:bCs/>
              </w:rPr>
              <w:t>Risk</w:t>
            </w:r>
          </w:p>
        </w:tc>
        <w:tc>
          <w:tcPr>
            <w:tcW w:w="0" w:type="auto"/>
            <w:vAlign w:val="center"/>
            <w:hideMark/>
          </w:tcPr>
          <w:p w14:paraId="53790C04" w14:textId="77777777" w:rsidR="00667EEE" w:rsidRPr="00667EEE" w:rsidRDefault="00667EEE" w:rsidP="00667EEE">
            <w:pPr>
              <w:rPr>
                <w:b/>
                <w:bCs/>
              </w:rPr>
            </w:pPr>
            <w:r w:rsidRPr="00667EEE">
              <w:rPr>
                <w:b/>
                <w:bCs/>
              </w:rPr>
              <w:t>Impact</w:t>
            </w:r>
          </w:p>
        </w:tc>
        <w:tc>
          <w:tcPr>
            <w:tcW w:w="0" w:type="auto"/>
            <w:vAlign w:val="center"/>
            <w:hideMark/>
          </w:tcPr>
          <w:p w14:paraId="65CEDDE7" w14:textId="77777777" w:rsidR="00667EEE" w:rsidRPr="00667EEE" w:rsidRDefault="00667EEE" w:rsidP="00667EEE">
            <w:pPr>
              <w:rPr>
                <w:b/>
                <w:bCs/>
              </w:rPr>
            </w:pPr>
            <w:r w:rsidRPr="00667EEE">
              <w:rPr>
                <w:b/>
                <w:bCs/>
              </w:rPr>
              <w:t>Likelihood</w:t>
            </w:r>
          </w:p>
        </w:tc>
        <w:tc>
          <w:tcPr>
            <w:tcW w:w="0" w:type="auto"/>
            <w:vAlign w:val="center"/>
            <w:hideMark/>
          </w:tcPr>
          <w:p w14:paraId="4C23C8B3" w14:textId="77777777" w:rsidR="00667EEE" w:rsidRPr="00667EEE" w:rsidRDefault="00667EEE" w:rsidP="00667EEE">
            <w:pPr>
              <w:rPr>
                <w:b/>
                <w:bCs/>
              </w:rPr>
            </w:pPr>
            <w:r w:rsidRPr="00667EEE">
              <w:rPr>
                <w:b/>
                <w:bCs/>
              </w:rPr>
              <w:t>Mitigation Strategy</w:t>
            </w:r>
          </w:p>
        </w:tc>
      </w:tr>
      <w:tr w:rsidR="00667EEE" w:rsidRPr="00667EEE" w14:paraId="5B500B90" w14:textId="77777777" w:rsidTr="00667EEE">
        <w:trPr>
          <w:tblCellSpacing w:w="15" w:type="dxa"/>
        </w:trPr>
        <w:tc>
          <w:tcPr>
            <w:tcW w:w="0" w:type="auto"/>
            <w:vAlign w:val="center"/>
            <w:hideMark/>
          </w:tcPr>
          <w:p w14:paraId="471BF79B" w14:textId="77777777" w:rsidR="00667EEE" w:rsidRPr="00667EEE" w:rsidRDefault="00667EEE" w:rsidP="00667EEE">
            <w:r w:rsidRPr="00667EEE">
              <w:t>Staff resistance to change</w:t>
            </w:r>
          </w:p>
        </w:tc>
        <w:tc>
          <w:tcPr>
            <w:tcW w:w="0" w:type="auto"/>
            <w:vAlign w:val="center"/>
            <w:hideMark/>
          </w:tcPr>
          <w:p w14:paraId="16F6C4E3" w14:textId="77777777" w:rsidR="00667EEE" w:rsidRPr="00667EEE" w:rsidRDefault="00667EEE" w:rsidP="00667EEE">
            <w:r w:rsidRPr="00667EEE">
              <w:t>Medium</w:t>
            </w:r>
          </w:p>
        </w:tc>
        <w:tc>
          <w:tcPr>
            <w:tcW w:w="0" w:type="auto"/>
            <w:vAlign w:val="center"/>
            <w:hideMark/>
          </w:tcPr>
          <w:p w14:paraId="13EBE832" w14:textId="77777777" w:rsidR="00667EEE" w:rsidRPr="00667EEE" w:rsidRDefault="00667EEE" w:rsidP="00667EEE">
            <w:r w:rsidRPr="00667EEE">
              <w:t>High</w:t>
            </w:r>
          </w:p>
        </w:tc>
        <w:tc>
          <w:tcPr>
            <w:tcW w:w="0" w:type="auto"/>
            <w:vAlign w:val="center"/>
            <w:hideMark/>
          </w:tcPr>
          <w:p w14:paraId="5C3794B0" w14:textId="77777777" w:rsidR="00667EEE" w:rsidRPr="00667EEE" w:rsidRDefault="00667EEE" w:rsidP="00667EEE">
            <w:r w:rsidRPr="00667EEE">
              <w:t>Provide clear training, explain benefits, and gather feedback during rollout.</w:t>
            </w:r>
          </w:p>
        </w:tc>
      </w:tr>
      <w:tr w:rsidR="00667EEE" w:rsidRPr="00667EEE" w14:paraId="328A2119" w14:textId="77777777" w:rsidTr="00667EEE">
        <w:trPr>
          <w:tblCellSpacing w:w="15" w:type="dxa"/>
        </w:trPr>
        <w:tc>
          <w:tcPr>
            <w:tcW w:w="0" w:type="auto"/>
            <w:vAlign w:val="center"/>
            <w:hideMark/>
          </w:tcPr>
          <w:p w14:paraId="28D8752C" w14:textId="77777777" w:rsidR="00667EEE" w:rsidRPr="00667EEE" w:rsidRDefault="00667EEE" w:rsidP="00667EEE">
            <w:r w:rsidRPr="00667EEE">
              <w:t>Incomplete training uptake</w:t>
            </w:r>
          </w:p>
        </w:tc>
        <w:tc>
          <w:tcPr>
            <w:tcW w:w="0" w:type="auto"/>
            <w:vAlign w:val="center"/>
            <w:hideMark/>
          </w:tcPr>
          <w:p w14:paraId="1313D501" w14:textId="77777777" w:rsidR="00667EEE" w:rsidRPr="00667EEE" w:rsidRDefault="00667EEE" w:rsidP="00667EEE">
            <w:r w:rsidRPr="00667EEE">
              <w:t>High</w:t>
            </w:r>
          </w:p>
        </w:tc>
        <w:tc>
          <w:tcPr>
            <w:tcW w:w="0" w:type="auto"/>
            <w:vAlign w:val="center"/>
            <w:hideMark/>
          </w:tcPr>
          <w:p w14:paraId="7ADF4DCB" w14:textId="77777777" w:rsidR="00667EEE" w:rsidRPr="00667EEE" w:rsidRDefault="00667EEE" w:rsidP="00667EEE">
            <w:r w:rsidRPr="00667EEE">
              <w:t>Medium</w:t>
            </w:r>
          </w:p>
        </w:tc>
        <w:tc>
          <w:tcPr>
            <w:tcW w:w="0" w:type="auto"/>
            <w:vAlign w:val="center"/>
            <w:hideMark/>
          </w:tcPr>
          <w:p w14:paraId="63B85B0E" w14:textId="77777777" w:rsidR="00667EEE" w:rsidRPr="00667EEE" w:rsidRDefault="00667EEE" w:rsidP="00667EEE">
            <w:r w:rsidRPr="00667EEE">
              <w:t>Ensure attendance is tracked and offer refresher sessions for absentees.</w:t>
            </w:r>
          </w:p>
        </w:tc>
      </w:tr>
      <w:tr w:rsidR="00667EEE" w:rsidRPr="00667EEE" w14:paraId="1112EC63" w14:textId="77777777" w:rsidTr="00667EEE">
        <w:trPr>
          <w:tblCellSpacing w:w="15" w:type="dxa"/>
        </w:trPr>
        <w:tc>
          <w:tcPr>
            <w:tcW w:w="0" w:type="auto"/>
            <w:vAlign w:val="center"/>
            <w:hideMark/>
          </w:tcPr>
          <w:p w14:paraId="78247CF8" w14:textId="77777777" w:rsidR="00667EEE" w:rsidRPr="00667EEE" w:rsidRDefault="00667EEE" w:rsidP="00667EEE">
            <w:r w:rsidRPr="00667EEE">
              <w:t>Initial errors during transition</w:t>
            </w:r>
          </w:p>
        </w:tc>
        <w:tc>
          <w:tcPr>
            <w:tcW w:w="0" w:type="auto"/>
            <w:vAlign w:val="center"/>
            <w:hideMark/>
          </w:tcPr>
          <w:p w14:paraId="2ADB1B79" w14:textId="77777777" w:rsidR="00667EEE" w:rsidRPr="00667EEE" w:rsidRDefault="00667EEE" w:rsidP="00667EEE">
            <w:r w:rsidRPr="00667EEE">
              <w:t>Medium</w:t>
            </w:r>
          </w:p>
        </w:tc>
        <w:tc>
          <w:tcPr>
            <w:tcW w:w="0" w:type="auto"/>
            <w:vAlign w:val="center"/>
            <w:hideMark/>
          </w:tcPr>
          <w:p w14:paraId="32B9C1A8" w14:textId="77777777" w:rsidR="00667EEE" w:rsidRPr="00667EEE" w:rsidRDefault="00667EEE" w:rsidP="00667EEE">
            <w:r w:rsidRPr="00667EEE">
              <w:t>Medium</w:t>
            </w:r>
          </w:p>
        </w:tc>
        <w:tc>
          <w:tcPr>
            <w:tcW w:w="0" w:type="auto"/>
            <w:vAlign w:val="center"/>
            <w:hideMark/>
          </w:tcPr>
          <w:p w14:paraId="1B471590" w14:textId="77777777" w:rsidR="00667EEE" w:rsidRPr="00667EEE" w:rsidRDefault="00667EEE" w:rsidP="00667EEE">
            <w:r w:rsidRPr="00667EEE">
              <w:t>Monitor handovers closely during the trial phase and provide immediate coaching.</w:t>
            </w:r>
          </w:p>
        </w:tc>
      </w:tr>
      <w:tr w:rsidR="00667EEE" w:rsidRPr="00667EEE" w14:paraId="254A66FD" w14:textId="77777777" w:rsidTr="00667EEE">
        <w:trPr>
          <w:tblCellSpacing w:w="15" w:type="dxa"/>
        </w:trPr>
        <w:tc>
          <w:tcPr>
            <w:tcW w:w="0" w:type="auto"/>
            <w:vAlign w:val="center"/>
            <w:hideMark/>
          </w:tcPr>
          <w:p w14:paraId="1E0358D9" w14:textId="77777777" w:rsidR="00667EEE" w:rsidRPr="00667EEE" w:rsidRDefault="00667EEE" w:rsidP="00667EEE">
            <w:r w:rsidRPr="00667EEE">
              <w:t>Confidentiality breaches</w:t>
            </w:r>
          </w:p>
        </w:tc>
        <w:tc>
          <w:tcPr>
            <w:tcW w:w="0" w:type="auto"/>
            <w:vAlign w:val="center"/>
            <w:hideMark/>
          </w:tcPr>
          <w:p w14:paraId="0174503B" w14:textId="77777777" w:rsidR="00667EEE" w:rsidRPr="00667EEE" w:rsidRDefault="00667EEE" w:rsidP="00667EEE">
            <w:r w:rsidRPr="00667EEE">
              <w:t>High</w:t>
            </w:r>
          </w:p>
        </w:tc>
        <w:tc>
          <w:tcPr>
            <w:tcW w:w="0" w:type="auto"/>
            <w:vAlign w:val="center"/>
            <w:hideMark/>
          </w:tcPr>
          <w:p w14:paraId="6636A147" w14:textId="77777777" w:rsidR="00667EEE" w:rsidRPr="00667EEE" w:rsidRDefault="00667EEE" w:rsidP="00667EEE">
            <w:r w:rsidRPr="00667EEE">
              <w:t>Low</w:t>
            </w:r>
          </w:p>
        </w:tc>
        <w:tc>
          <w:tcPr>
            <w:tcW w:w="0" w:type="auto"/>
            <w:vAlign w:val="center"/>
            <w:hideMark/>
          </w:tcPr>
          <w:p w14:paraId="58D60353" w14:textId="77777777" w:rsidR="00667EEE" w:rsidRPr="00667EEE" w:rsidRDefault="00667EEE" w:rsidP="00667EEE">
            <w:r w:rsidRPr="00667EEE">
              <w:t>Reinforce GDPR compliance and secure storage of completed handover sheets.</w:t>
            </w:r>
          </w:p>
        </w:tc>
      </w:tr>
      <w:tr w:rsidR="00667EEE" w:rsidRPr="00667EEE" w14:paraId="0D0B30AC" w14:textId="77777777" w:rsidTr="00667EEE">
        <w:trPr>
          <w:tblCellSpacing w:w="15" w:type="dxa"/>
        </w:trPr>
        <w:tc>
          <w:tcPr>
            <w:tcW w:w="0" w:type="auto"/>
            <w:vAlign w:val="center"/>
            <w:hideMark/>
          </w:tcPr>
          <w:p w14:paraId="325DB79A" w14:textId="77777777" w:rsidR="00667EEE" w:rsidRPr="00667EEE" w:rsidRDefault="00667EEE" w:rsidP="00667EEE">
            <w:r w:rsidRPr="00667EEE">
              <w:lastRenderedPageBreak/>
              <w:t>Loss or damage of paper records</w:t>
            </w:r>
          </w:p>
        </w:tc>
        <w:tc>
          <w:tcPr>
            <w:tcW w:w="0" w:type="auto"/>
            <w:vAlign w:val="center"/>
            <w:hideMark/>
          </w:tcPr>
          <w:p w14:paraId="5059518E" w14:textId="77777777" w:rsidR="00667EEE" w:rsidRPr="00667EEE" w:rsidRDefault="00667EEE" w:rsidP="00667EEE">
            <w:r w:rsidRPr="00667EEE">
              <w:t>Medium</w:t>
            </w:r>
          </w:p>
        </w:tc>
        <w:tc>
          <w:tcPr>
            <w:tcW w:w="0" w:type="auto"/>
            <w:vAlign w:val="center"/>
            <w:hideMark/>
          </w:tcPr>
          <w:p w14:paraId="0D9AA0C9" w14:textId="77777777" w:rsidR="00667EEE" w:rsidRPr="00667EEE" w:rsidRDefault="00667EEE" w:rsidP="00667EEE">
            <w:r w:rsidRPr="00667EEE">
              <w:t>Low</w:t>
            </w:r>
          </w:p>
        </w:tc>
        <w:tc>
          <w:tcPr>
            <w:tcW w:w="0" w:type="auto"/>
            <w:vAlign w:val="center"/>
            <w:hideMark/>
          </w:tcPr>
          <w:p w14:paraId="0016FD97" w14:textId="77777777" w:rsidR="00667EEE" w:rsidRPr="00667EEE" w:rsidRDefault="00667EEE" w:rsidP="00667EEE">
            <w:r w:rsidRPr="00667EEE">
              <w:t>Scan and store copies digitally for backup and audit purposes.</w:t>
            </w:r>
          </w:p>
        </w:tc>
      </w:tr>
    </w:tbl>
    <w:p w14:paraId="0023DFE8" w14:textId="51238768" w:rsidR="00F47DC4" w:rsidRPr="004866AB" w:rsidRDefault="004449CE" w:rsidP="00F47DC4">
      <w:pPr>
        <w:rPr>
          <w:color w:val="002060"/>
        </w:rPr>
      </w:pPr>
      <w:r w:rsidRPr="004866AB">
        <w:rPr>
          <w:color w:val="002060"/>
        </w:rPr>
        <w:t>PMI (</w:t>
      </w:r>
      <w:r w:rsidR="00F75F32" w:rsidRPr="004866AB">
        <w:rPr>
          <w:color w:val="002060"/>
        </w:rPr>
        <w:t>Project Management Institute</w:t>
      </w:r>
      <w:r w:rsidRPr="004866AB">
        <w:rPr>
          <w:color w:val="002060"/>
        </w:rPr>
        <w:t>)</w:t>
      </w:r>
      <w:r w:rsidR="00F75F32" w:rsidRPr="004866AB">
        <w:rPr>
          <w:color w:val="002060"/>
        </w:rPr>
        <w:t>. (2017).</w:t>
      </w:r>
    </w:p>
    <w:bookmarkEnd w:id="1"/>
    <w:p w14:paraId="413E2962" w14:textId="77777777" w:rsidR="002D3F5F" w:rsidRPr="002D3F5F" w:rsidRDefault="002D3F5F" w:rsidP="002D3F5F">
      <w:pPr>
        <w:spacing w:line="360" w:lineRule="auto"/>
        <w:rPr>
          <w:rFonts w:ascii="Arial" w:hAnsi="Arial" w:cs="Arial"/>
          <w:b/>
          <w:bCs/>
          <w:sz w:val="24"/>
          <w:szCs w:val="24"/>
        </w:rPr>
      </w:pPr>
      <w:r w:rsidRPr="002D3F5F">
        <w:rPr>
          <w:rFonts w:ascii="Arial" w:hAnsi="Arial" w:cs="Arial"/>
          <w:b/>
          <w:bCs/>
          <w:sz w:val="24"/>
          <w:szCs w:val="24"/>
        </w:rPr>
        <w:t>Gantt Chart: Implementation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5"/>
        <w:gridCol w:w="1282"/>
        <w:gridCol w:w="1282"/>
        <w:gridCol w:w="1850"/>
        <w:gridCol w:w="2901"/>
      </w:tblGrid>
      <w:tr w:rsidR="002D3F5F" w:rsidRPr="002D3F5F" w14:paraId="4B83AC6B" w14:textId="77777777" w:rsidTr="007C4567">
        <w:trPr>
          <w:tblHeader/>
          <w:tblCellSpacing w:w="15" w:type="dxa"/>
        </w:trPr>
        <w:tc>
          <w:tcPr>
            <w:tcW w:w="0" w:type="auto"/>
            <w:vAlign w:val="center"/>
            <w:hideMark/>
          </w:tcPr>
          <w:p w14:paraId="08C6769D" w14:textId="77777777" w:rsidR="002D3F5F" w:rsidRPr="002D3F5F" w:rsidRDefault="002D3F5F" w:rsidP="002D3F5F">
            <w:pPr>
              <w:spacing w:line="360" w:lineRule="auto"/>
              <w:rPr>
                <w:rFonts w:ascii="Arial" w:hAnsi="Arial" w:cs="Arial"/>
                <w:b/>
                <w:bCs/>
                <w:sz w:val="24"/>
                <w:szCs w:val="24"/>
              </w:rPr>
            </w:pPr>
            <w:r w:rsidRPr="002D3F5F">
              <w:rPr>
                <w:rFonts w:ascii="Arial" w:hAnsi="Arial" w:cs="Arial"/>
                <w:b/>
                <w:bCs/>
                <w:sz w:val="24"/>
                <w:szCs w:val="24"/>
              </w:rPr>
              <w:t>Task</w:t>
            </w:r>
          </w:p>
        </w:tc>
        <w:tc>
          <w:tcPr>
            <w:tcW w:w="0" w:type="auto"/>
            <w:vAlign w:val="center"/>
            <w:hideMark/>
          </w:tcPr>
          <w:p w14:paraId="40C108A0" w14:textId="77777777" w:rsidR="002D3F5F" w:rsidRPr="002D3F5F" w:rsidRDefault="002D3F5F" w:rsidP="002D3F5F">
            <w:pPr>
              <w:spacing w:line="360" w:lineRule="auto"/>
              <w:rPr>
                <w:rFonts w:ascii="Arial" w:hAnsi="Arial" w:cs="Arial"/>
                <w:b/>
                <w:bCs/>
                <w:sz w:val="24"/>
                <w:szCs w:val="24"/>
              </w:rPr>
            </w:pPr>
            <w:r w:rsidRPr="002D3F5F">
              <w:rPr>
                <w:rFonts w:ascii="Arial" w:hAnsi="Arial" w:cs="Arial"/>
                <w:b/>
                <w:bCs/>
                <w:sz w:val="24"/>
                <w:szCs w:val="24"/>
              </w:rPr>
              <w:t>Start Date</w:t>
            </w:r>
          </w:p>
        </w:tc>
        <w:tc>
          <w:tcPr>
            <w:tcW w:w="0" w:type="auto"/>
            <w:vAlign w:val="center"/>
            <w:hideMark/>
          </w:tcPr>
          <w:p w14:paraId="4874C6AE" w14:textId="77777777" w:rsidR="002D3F5F" w:rsidRPr="002D3F5F" w:rsidRDefault="002D3F5F" w:rsidP="002D3F5F">
            <w:pPr>
              <w:spacing w:line="360" w:lineRule="auto"/>
              <w:rPr>
                <w:rFonts w:ascii="Arial" w:hAnsi="Arial" w:cs="Arial"/>
                <w:b/>
                <w:bCs/>
                <w:sz w:val="24"/>
                <w:szCs w:val="24"/>
              </w:rPr>
            </w:pPr>
            <w:r w:rsidRPr="002D3F5F">
              <w:rPr>
                <w:rFonts w:ascii="Arial" w:hAnsi="Arial" w:cs="Arial"/>
                <w:b/>
                <w:bCs/>
                <w:sz w:val="24"/>
                <w:szCs w:val="24"/>
              </w:rPr>
              <w:t>End Date</w:t>
            </w:r>
          </w:p>
        </w:tc>
        <w:tc>
          <w:tcPr>
            <w:tcW w:w="0" w:type="auto"/>
            <w:vAlign w:val="center"/>
            <w:hideMark/>
          </w:tcPr>
          <w:p w14:paraId="42F6D1E9" w14:textId="77777777" w:rsidR="002D3F5F" w:rsidRPr="002D3F5F" w:rsidRDefault="002D3F5F" w:rsidP="002D3F5F">
            <w:pPr>
              <w:spacing w:line="360" w:lineRule="auto"/>
              <w:rPr>
                <w:rFonts w:ascii="Arial" w:hAnsi="Arial" w:cs="Arial"/>
                <w:b/>
                <w:bCs/>
                <w:sz w:val="24"/>
                <w:szCs w:val="24"/>
              </w:rPr>
            </w:pPr>
            <w:r w:rsidRPr="002D3F5F">
              <w:rPr>
                <w:rFonts w:ascii="Arial" w:hAnsi="Arial" w:cs="Arial"/>
                <w:b/>
                <w:bCs/>
                <w:sz w:val="24"/>
                <w:szCs w:val="24"/>
              </w:rPr>
              <w:t>Responsible</w:t>
            </w:r>
          </w:p>
        </w:tc>
        <w:tc>
          <w:tcPr>
            <w:tcW w:w="0" w:type="auto"/>
            <w:vAlign w:val="center"/>
            <w:hideMark/>
          </w:tcPr>
          <w:p w14:paraId="11DFA32D" w14:textId="77777777" w:rsidR="002D3F5F" w:rsidRPr="002D3F5F" w:rsidRDefault="002D3F5F" w:rsidP="002D3F5F">
            <w:pPr>
              <w:spacing w:line="360" w:lineRule="auto"/>
              <w:rPr>
                <w:rFonts w:ascii="Arial" w:hAnsi="Arial" w:cs="Arial"/>
                <w:b/>
                <w:bCs/>
                <w:sz w:val="24"/>
                <w:szCs w:val="24"/>
              </w:rPr>
            </w:pPr>
            <w:r w:rsidRPr="002D3F5F">
              <w:rPr>
                <w:rFonts w:ascii="Arial" w:hAnsi="Arial" w:cs="Arial"/>
                <w:b/>
                <w:bCs/>
                <w:sz w:val="24"/>
                <w:szCs w:val="24"/>
              </w:rPr>
              <w:t>Milestone/Notes</w:t>
            </w:r>
          </w:p>
        </w:tc>
      </w:tr>
      <w:tr w:rsidR="002D3F5F" w:rsidRPr="002D3F5F" w14:paraId="725CFC43" w14:textId="77777777" w:rsidTr="007C4567">
        <w:trPr>
          <w:tblCellSpacing w:w="15" w:type="dxa"/>
        </w:trPr>
        <w:tc>
          <w:tcPr>
            <w:tcW w:w="0" w:type="auto"/>
            <w:vAlign w:val="center"/>
            <w:hideMark/>
          </w:tcPr>
          <w:p w14:paraId="157A721F"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Draft handover sheet</w:t>
            </w:r>
          </w:p>
        </w:tc>
        <w:tc>
          <w:tcPr>
            <w:tcW w:w="0" w:type="auto"/>
            <w:vAlign w:val="center"/>
            <w:hideMark/>
          </w:tcPr>
          <w:p w14:paraId="1578BC4C"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02/09/2025</w:t>
            </w:r>
          </w:p>
        </w:tc>
        <w:tc>
          <w:tcPr>
            <w:tcW w:w="0" w:type="auto"/>
            <w:vAlign w:val="center"/>
            <w:hideMark/>
          </w:tcPr>
          <w:p w14:paraId="53DC6974"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05/09/2025</w:t>
            </w:r>
          </w:p>
        </w:tc>
        <w:tc>
          <w:tcPr>
            <w:tcW w:w="0" w:type="auto"/>
            <w:vAlign w:val="center"/>
            <w:hideMark/>
          </w:tcPr>
          <w:p w14:paraId="49C669AC"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Manager + Deputy</w:t>
            </w:r>
          </w:p>
        </w:tc>
        <w:tc>
          <w:tcPr>
            <w:tcW w:w="0" w:type="auto"/>
            <w:vAlign w:val="center"/>
            <w:hideMark/>
          </w:tcPr>
          <w:p w14:paraId="5BD0BFDA"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Template ready for approval</w:t>
            </w:r>
          </w:p>
        </w:tc>
      </w:tr>
      <w:tr w:rsidR="002D3F5F" w:rsidRPr="002D3F5F" w14:paraId="5F48FB07" w14:textId="77777777" w:rsidTr="007C4567">
        <w:trPr>
          <w:tblCellSpacing w:w="15" w:type="dxa"/>
        </w:trPr>
        <w:tc>
          <w:tcPr>
            <w:tcW w:w="0" w:type="auto"/>
            <w:vAlign w:val="center"/>
            <w:hideMark/>
          </w:tcPr>
          <w:p w14:paraId="74469005"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Staff consultation</w:t>
            </w:r>
          </w:p>
        </w:tc>
        <w:tc>
          <w:tcPr>
            <w:tcW w:w="0" w:type="auto"/>
            <w:vAlign w:val="center"/>
            <w:hideMark/>
          </w:tcPr>
          <w:p w14:paraId="52100F6B"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06/09/2025</w:t>
            </w:r>
          </w:p>
        </w:tc>
        <w:tc>
          <w:tcPr>
            <w:tcW w:w="0" w:type="auto"/>
            <w:vAlign w:val="center"/>
            <w:hideMark/>
          </w:tcPr>
          <w:p w14:paraId="4D2C6299"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10/09/2025</w:t>
            </w:r>
          </w:p>
        </w:tc>
        <w:tc>
          <w:tcPr>
            <w:tcW w:w="0" w:type="auto"/>
            <w:vAlign w:val="center"/>
            <w:hideMark/>
          </w:tcPr>
          <w:p w14:paraId="3ACF628C"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Manager</w:t>
            </w:r>
          </w:p>
        </w:tc>
        <w:tc>
          <w:tcPr>
            <w:tcW w:w="0" w:type="auto"/>
            <w:vAlign w:val="center"/>
            <w:hideMark/>
          </w:tcPr>
          <w:p w14:paraId="41045BF7"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Gather feedback</w:t>
            </w:r>
          </w:p>
        </w:tc>
      </w:tr>
      <w:tr w:rsidR="002D3F5F" w:rsidRPr="002D3F5F" w14:paraId="32F0EA13" w14:textId="77777777" w:rsidTr="007C4567">
        <w:trPr>
          <w:tblCellSpacing w:w="15" w:type="dxa"/>
        </w:trPr>
        <w:tc>
          <w:tcPr>
            <w:tcW w:w="0" w:type="auto"/>
            <w:vAlign w:val="center"/>
            <w:hideMark/>
          </w:tcPr>
          <w:p w14:paraId="0DD335C1"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Revise template</w:t>
            </w:r>
          </w:p>
        </w:tc>
        <w:tc>
          <w:tcPr>
            <w:tcW w:w="0" w:type="auto"/>
            <w:vAlign w:val="center"/>
            <w:hideMark/>
          </w:tcPr>
          <w:p w14:paraId="7AC1EA67"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11/09/2025</w:t>
            </w:r>
          </w:p>
        </w:tc>
        <w:tc>
          <w:tcPr>
            <w:tcW w:w="0" w:type="auto"/>
            <w:vAlign w:val="center"/>
            <w:hideMark/>
          </w:tcPr>
          <w:p w14:paraId="7C4A6195"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13/09/2025</w:t>
            </w:r>
          </w:p>
        </w:tc>
        <w:tc>
          <w:tcPr>
            <w:tcW w:w="0" w:type="auto"/>
            <w:vAlign w:val="center"/>
            <w:hideMark/>
          </w:tcPr>
          <w:p w14:paraId="4C8E8E2F"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Manager</w:t>
            </w:r>
          </w:p>
        </w:tc>
        <w:tc>
          <w:tcPr>
            <w:tcW w:w="0" w:type="auto"/>
            <w:vAlign w:val="center"/>
            <w:hideMark/>
          </w:tcPr>
          <w:p w14:paraId="13F1810F"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Final version approved</w:t>
            </w:r>
          </w:p>
        </w:tc>
      </w:tr>
      <w:tr w:rsidR="002D3F5F" w:rsidRPr="002D3F5F" w14:paraId="7BB2DC4B" w14:textId="77777777" w:rsidTr="007C4567">
        <w:trPr>
          <w:tblCellSpacing w:w="15" w:type="dxa"/>
        </w:trPr>
        <w:tc>
          <w:tcPr>
            <w:tcW w:w="0" w:type="auto"/>
            <w:vAlign w:val="center"/>
            <w:hideMark/>
          </w:tcPr>
          <w:p w14:paraId="5F50BBA2"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Staff training sessions</w:t>
            </w:r>
          </w:p>
        </w:tc>
        <w:tc>
          <w:tcPr>
            <w:tcW w:w="0" w:type="auto"/>
            <w:vAlign w:val="center"/>
            <w:hideMark/>
          </w:tcPr>
          <w:p w14:paraId="373B22CC"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14/09/2025</w:t>
            </w:r>
          </w:p>
        </w:tc>
        <w:tc>
          <w:tcPr>
            <w:tcW w:w="0" w:type="auto"/>
            <w:vAlign w:val="center"/>
            <w:hideMark/>
          </w:tcPr>
          <w:p w14:paraId="72B2C9FE"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20/09/2025</w:t>
            </w:r>
          </w:p>
        </w:tc>
        <w:tc>
          <w:tcPr>
            <w:tcW w:w="0" w:type="auto"/>
            <w:vAlign w:val="center"/>
            <w:hideMark/>
          </w:tcPr>
          <w:p w14:paraId="4FFC05F7"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Training Officer</w:t>
            </w:r>
          </w:p>
        </w:tc>
        <w:tc>
          <w:tcPr>
            <w:tcW w:w="0" w:type="auto"/>
            <w:vAlign w:val="center"/>
            <w:hideMark/>
          </w:tcPr>
          <w:p w14:paraId="127DB5C4"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100% staff trained</w:t>
            </w:r>
          </w:p>
        </w:tc>
      </w:tr>
      <w:tr w:rsidR="002D3F5F" w:rsidRPr="002D3F5F" w14:paraId="7EA03D5E" w14:textId="77777777" w:rsidTr="007C4567">
        <w:trPr>
          <w:tblCellSpacing w:w="15" w:type="dxa"/>
        </w:trPr>
        <w:tc>
          <w:tcPr>
            <w:tcW w:w="0" w:type="auto"/>
            <w:vAlign w:val="center"/>
            <w:hideMark/>
          </w:tcPr>
          <w:p w14:paraId="17BA1D03"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Trial phase (pilot)</w:t>
            </w:r>
          </w:p>
        </w:tc>
        <w:tc>
          <w:tcPr>
            <w:tcW w:w="0" w:type="auto"/>
            <w:vAlign w:val="center"/>
            <w:hideMark/>
          </w:tcPr>
          <w:p w14:paraId="59F7C7FE"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21/09/2025</w:t>
            </w:r>
          </w:p>
        </w:tc>
        <w:tc>
          <w:tcPr>
            <w:tcW w:w="0" w:type="auto"/>
            <w:vAlign w:val="center"/>
            <w:hideMark/>
          </w:tcPr>
          <w:p w14:paraId="11C03531"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28/09/2025</w:t>
            </w:r>
          </w:p>
        </w:tc>
        <w:tc>
          <w:tcPr>
            <w:tcW w:w="0" w:type="auto"/>
            <w:vAlign w:val="center"/>
            <w:hideMark/>
          </w:tcPr>
          <w:p w14:paraId="15C54B15"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Shift Leaders</w:t>
            </w:r>
          </w:p>
        </w:tc>
        <w:tc>
          <w:tcPr>
            <w:tcW w:w="0" w:type="auto"/>
            <w:vAlign w:val="center"/>
            <w:hideMark/>
          </w:tcPr>
          <w:p w14:paraId="4CDE1389"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Monitor and document issues</w:t>
            </w:r>
          </w:p>
        </w:tc>
      </w:tr>
      <w:tr w:rsidR="002D3F5F" w:rsidRPr="002D3F5F" w14:paraId="2F5C4850" w14:textId="77777777" w:rsidTr="007C4567">
        <w:trPr>
          <w:tblCellSpacing w:w="15" w:type="dxa"/>
        </w:trPr>
        <w:tc>
          <w:tcPr>
            <w:tcW w:w="0" w:type="auto"/>
            <w:vAlign w:val="center"/>
            <w:hideMark/>
          </w:tcPr>
          <w:p w14:paraId="645F2DBE"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Review pilot results</w:t>
            </w:r>
          </w:p>
        </w:tc>
        <w:tc>
          <w:tcPr>
            <w:tcW w:w="0" w:type="auto"/>
            <w:vAlign w:val="center"/>
            <w:hideMark/>
          </w:tcPr>
          <w:p w14:paraId="326AAFC3"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29/09/2025</w:t>
            </w:r>
          </w:p>
        </w:tc>
        <w:tc>
          <w:tcPr>
            <w:tcW w:w="0" w:type="auto"/>
            <w:vAlign w:val="center"/>
            <w:hideMark/>
          </w:tcPr>
          <w:p w14:paraId="41E5883B"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02/10/2025</w:t>
            </w:r>
          </w:p>
        </w:tc>
        <w:tc>
          <w:tcPr>
            <w:tcW w:w="0" w:type="auto"/>
            <w:vAlign w:val="center"/>
            <w:hideMark/>
          </w:tcPr>
          <w:p w14:paraId="1DA828B6"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Manager + Deputy</w:t>
            </w:r>
          </w:p>
        </w:tc>
        <w:tc>
          <w:tcPr>
            <w:tcW w:w="0" w:type="auto"/>
            <w:vAlign w:val="center"/>
            <w:hideMark/>
          </w:tcPr>
          <w:p w14:paraId="572E8976"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Approve adjustments</w:t>
            </w:r>
          </w:p>
        </w:tc>
      </w:tr>
      <w:tr w:rsidR="002D3F5F" w:rsidRPr="002D3F5F" w14:paraId="06A35FFB" w14:textId="77777777" w:rsidTr="007C4567">
        <w:trPr>
          <w:tblCellSpacing w:w="15" w:type="dxa"/>
        </w:trPr>
        <w:tc>
          <w:tcPr>
            <w:tcW w:w="0" w:type="auto"/>
            <w:vAlign w:val="center"/>
            <w:hideMark/>
          </w:tcPr>
          <w:p w14:paraId="024EF3BE"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Full rollout</w:t>
            </w:r>
          </w:p>
        </w:tc>
        <w:tc>
          <w:tcPr>
            <w:tcW w:w="0" w:type="auto"/>
            <w:vAlign w:val="center"/>
            <w:hideMark/>
          </w:tcPr>
          <w:p w14:paraId="29E968DC"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03/10/2025</w:t>
            </w:r>
          </w:p>
        </w:tc>
        <w:tc>
          <w:tcPr>
            <w:tcW w:w="0" w:type="auto"/>
            <w:vAlign w:val="center"/>
            <w:hideMark/>
          </w:tcPr>
          <w:p w14:paraId="7A689989"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04/10/2025</w:t>
            </w:r>
          </w:p>
        </w:tc>
        <w:tc>
          <w:tcPr>
            <w:tcW w:w="0" w:type="auto"/>
            <w:vAlign w:val="center"/>
            <w:hideMark/>
          </w:tcPr>
          <w:p w14:paraId="19D716E8"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Manager</w:t>
            </w:r>
          </w:p>
        </w:tc>
        <w:tc>
          <w:tcPr>
            <w:tcW w:w="0" w:type="auto"/>
            <w:vAlign w:val="center"/>
            <w:hideMark/>
          </w:tcPr>
          <w:p w14:paraId="6B9678C0"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New handover process live</w:t>
            </w:r>
          </w:p>
        </w:tc>
      </w:tr>
      <w:tr w:rsidR="002D3F5F" w:rsidRPr="002D3F5F" w14:paraId="59DE3F0E" w14:textId="77777777" w:rsidTr="007C4567">
        <w:trPr>
          <w:tblCellSpacing w:w="15" w:type="dxa"/>
        </w:trPr>
        <w:tc>
          <w:tcPr>
            <w:tcW w:w="0" w:type="auto"/>
            <w:vAlign w:val="center"/>
            <w:hideMark/>
          </w:tcPr>
          <w:p w14:paraId="44A5C7F8"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Monitoring and review</w:t>
            </w:r>
          </w:p>
        </w:tc>
        <w:tc>
          <w:tcPr>
            <w:tcW w:w="0" w:type="auto"/>
            <w:vAlign w:val="center"/>
            <w:hideMark/>
          </w:tcPr>
          <w:p w14:paraId="26F5603E"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05/10/2025</w:t>
            </w:r>
          </w:p>
        </w:tc>
        <w:tc>
          <w:tcPr>
            <w:tcW w:w="0" w:type="auto"/>
            <w:vAlign w:val="center"/>
            <w:hideMark/>
          </w:tcPr>
          <w:p w14:paraId="2E79FAA0"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Ongoing</w:t>
            </w:r>
          </w:p>
        </w:tc>
        <w:tc>
          <w:tcPr>
            <w:tcW w:w="0" w:type="auto"/>
            <w:vAlign w:val="center"/>
            <w:hideMark/>
          </w:tcPr>
          <w:p w14:paraId="18908646"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Manager</w:t>
            </w:r>
          </w:p>
        </w:tc>
        <w:tc>
          <w:tcPr>
            <w:tcW w:w="0" w:type="auto"/>
            <w:vAlign w:val="center"/>
            <w:hideMark/>
          </w:tcPr>
          <w:p w14:paraId="7B7BDD1B" w14:textId="77777777" w:rsidR="002D3F5F" w:rsidRPr="002D3F5F" w:rsidRDefault="002D3F5F" w:rsidP="002D3F5F">
            <w:pPr>
              <w:spacing w:line="360" w:lineRule="auto"/>
              <w:rPr>
                <w:rFonts w:ascii="Arial" w:hAnsi="Arial" w:cs="Arial"/>
                <w:sz w:val="24"/>
                <w:szCs w:val="24"/>
              </w:rPr>
            </w:pPr>
            <w:r w:rsidRPr="002D3F5F">
              <w:rPr>
                <w:rFonts w:ascii="Arial" w:hAnsi="Arial" w:cs="Arial"/>
                <w:sz w:val="24"/>
                <w:szCs w:val="24"/>
              </w:rPr>
              <w:t>Monthly audits for first 3 months</w:t>
            </w:r>
          </w:p>
        </w:tc>
      </w:tr>
    </w:tbl>
    <w:p w14:paraId="5DB76730" w14:textId="434E60F1" w:rsidR="002D3F5F" w:rsidRPr="004866AB" w:rsidRDefault="008D114E" w:rsidP="002D3F5F">
      <w:pPr>
        <w:rPr>
          <w:b/>
          <w:bCs/>
          <w:color w:val="002060"/>
        </w:rPr>
      </w:pPr>
      <w:r w:rsidRPr="004866AB">
        <w:rPr>
          <w:b/>
          <w:bCs/>
          <w:color w:val="002060"/>
        </w:rPr>
        <w:t>Gantt, H. L. (1919).</w:t>
      </w:r>
    </w:p>
    <w:p w14:paraId="4373CBD4" w14:textId="77777777" w:rsidR="00B4505B" w:rsidRDefault="00B4505B" w:rsidP="00E740A5">
      <w:pPr>
        <w:jc w:val="center"/>
        <w:rPr>
          <w:b/>
          <w:bCs/>
        </w:rPr>
      </w:pPr>
    </w:p>
    <w:p w14:paraId="03DF525F" w14:textId="77777777" w:rsidR="00B4505B" w:rsidRDefault="00B4505B" w:rsidP="00E740A5">
      <w:pPr>
        <w:jc w:val="center"/>
        <w:rPr>
          <w:b/>
          <w:bCs/>
        </w:rPr>
      </w:pPr>
    </w:p>
    <w:p w14:paraId="5FFE8962" w14:textId="4C5F6CD7" w:rsidR="002D3F5F" w:rsidRPr="001167A9" w:rsidRDefault="002D3F5F" w:rsidP="00E740A5">
      <w:pPr>
        <w:jc w:val="center"/>
      </w:pPr>
      <w:r w:rsidRPr="001167A9">
        <w:rPr>
          <w:b/>
          <w:bCs/>
        </w:rPr>
        <w:t>HANDOVER SHEET</w:t>
      </w:r>
    </w:p>
    <w:p w14:paraId="42E9527D" w14:textId="77777777" w:rsidR="002D3F5F" w:rsidRPr="001167A9" w:rsidRDefault="002D3F5F" w:rsidP="00E740A5">
      <w:r w:rsidRPr="001167A9">
        <w:t> </w:t>
      </w:r>
    </w:p>
    <w:p w14:paraId="0C0E4FBE" w14:textId="77777777" w:rsidR="002D3F5F" w:rsidRPr="001167A9" w:rsidRDefault="002D3F5F" w:rsidP="00E740A5">
      <w:r w:rsidRPr="001167A9">
        <w:lastRenderedPageBreak/>
        <w:t>The following sheet must be used for shift handover, e.g. from night to day staff/day to night staff. It may be used at other times if required. </w:t>
      </w:r>
    </w:p>
    <w:p w14:paraId="1C15E6B2" w14:textId="77777777" w:rsidR="002D3F5F" w:rsidRPr="001167A9" w:rsidRDefault="002D3F5F" w:rsidP="00E740A5">
      <w:r w:rsidRPr="001167A9">
        <w:t> </w:t>
      </w:r>
    </w:p>
    <w:p w14:paraId="0F3FF6C3" w14:textId="77777777" w:rsidR="002D3F5F" w:rsidRPr="001167A9" w:rsidRDefault="002D3F5F" w:rsidP="00E740A5">
      <w:r w:rsidRPr="001167A9">
        <w:t>This form is meant as a summary, and further details should be written in the </w:t>
      </w:r>
      <w:r w:rsidRPr="001167A9">
        <w:rPr>
          <w:b/>
          <w:bCs/>
        </w:rPr>
        <w:t>Daily Records</w:t>
      </w:r>
      <w:r w:rsidRPr="001167A9">
        <w:t>.  </w:t>
      </w:r>
    </w:p>
    <w:p w14:paraId="23EA3DE1" w14:textId="77777777" w:rsidR="002D3F5F" w:rsidRPr="001167A9" w:rsidRDefault="002D3F5F" w:rsidP="00E740A5">
      <w:r w:rsidRPr="001167A9">
        <w:t>- </w:t>
      </w:r>
    </w:p>
    <w:p w14:paraId="6C54AC90" w14:textId="77777777" w:rsidR="002D3F5F" w:rsidRPr="001167A9" w:rsidRDefault="002D3F5F" w:rsidP="00E740A5">
      <w:r w:rsidRPr="001167A9">
        <w:rPr>
          <w:b/>
          <w:bCs/>
        </w:rPr>
        <w:t>Service:</w:t>
      </w:r>
      <w:r w:rsidRPr="001167A9">
        <w:t>  _______________  </w:t>
      </w:r>
      <w:r w:rsidRPr="001167A9">
        <w:rPr>
          <w:b/>
          <w:bCs/>
        </w:rPr>
        <w:t>Date: </w:t>
      </w:r>
      <w:r w:rsidRPr="001167A9">
        <w:t> ___________  </w:t>
      </w:r>
      <w:r w:rsidRPr="001167A9">
        <w:rPr>
          <w:b/>
          <w:bCs/>
        </w:rPr>
        <w:t>Time:</w:t>
      </w:r>
      <w:r w:rsidRPr="001167A9">
        <w:t>  _________ (specify am/pm) </w:t>
      </w:r>
    </w:p>
    <w:p w14:paraId="076D09A0" w14:textId="77777777" w:rsidR="002D3F5F" w:rsidRPr="001167A9" w:rsidRDefault="002D3F5F" w:rsidP="00E740A5">
      <w:r w:rsidRPr="001167A9">
        <w:t> </w:t>
      </w:r>
    </w:p>
    <w:p w14:paraId="7D16F598" w14:textId="77777777" w:rsidR="002D3F5F" w:rsidRPr="001167A9" w:rsidRDefault="002D3F5F" w:rsidP="00E740A5">
      <w:pPr>
        <w:numPr>
          <w:ilvl w:val="0"/>
          <w:numId w:val="4"/>
        </w:numPr>
      </w:pPr>
      <w:r w:rsidRPr="001167A9">
        <w:rPr>
          <w:b/>
          <w:bCs/>
        </w:rPr>
        <w:t>Keys Handover</w:t>
      </w:r>
      <w:r w:rsidRPr="001167A9">
        <w:t> </w:t>
      </w:r>
    </w:p>
    <w:p w14:paraId="74D8CA71" w14:textId="77777777" w:rsidR="002D3F5F" w:rsidRPr="001167A9" w:rsidRDefault="002D3F5F" w:rsidP="00E740A5">
      <w:r w:rsidRPr="001167A9">
        <w:t>(Detail all keys handed to person) </w:t>
      </w:r>
    </w:p>
    <w:p w14:paraId="3BDB4591" w14:textId="77777777" w:rsidR="002D3F5F" w:rsidRPr="001167A9" w:rsidRDefault="002D3F5F" w:rsidP="00E740A5">
      <w:r w:rsidRPr="001167A9">
        <w:t> </w:t>
      </w:r>
    </w:p>
    <w:p w14:paraId="66089088" w14:textId="77777777" w:rsidR="002D3F5F" w:rsidRPr="001167A9" w:rsidRDefault="002D3F5F" w:rsidP="00E740A5">
      <w:r w:rsidRPr="001167A9">
        <w:rPr>
          <w:b/>
          <w:bCs/>
        </w:rPr>
        <w:t>Sign:  </w:t>
      </w:r>
      <w:r w:rsidRPr="001167A9">
        <w:t>__________________________________  </w:t>
      </w:r>
      <w:r w:rsidRPr="001167A9">
        <w:rPr>
          <w:b/>
          <w:bCs/>
        </w:rPr>
        <w:t> Name:  </w:t>
      </w:r>
      <w:r w:rsidRPr="001167A9">
        <w:t>___________________________   </w:t>
      </w:r>
    </w:p>
    <w:p w14:paraId="719DAED5" w14:textId="77777777" w:rsidR="002D3F5F" w:rsidRPr="001167A9" w:rsidRDefault="002D3F5F" w:rsidP="00E740A5">
      <w:r w:rsidRPr="001167A9">
        <w:t> </w:t>
      </w:r>
    </w:p>
    <w:p w14:paraId="49492421" w14:textId="77777777" w:rsidR="002D3F5F" w:rsidRPr="001167A9" w:rsidRDefault="002D3F5F" w:rsidP="00E740A5">
      <w:pPr>
        <w:numPr>
          <w:ilvl w:val="0"/>
          <w:numId w:val="5"/>
        </w:numPr>
      </w:pPr>
      <w:r w:rsidRPr="001167A9">
        <w:rPr>
          <w:b/>
          <w:bCs/>
        </w:rPr>
        <w:t>Medication </w:t>
      </w:r>
      <w:r w:rsidRPr="001167A9">
        <w:t>(The medication shift leader is to confirm that all medication has been administered as per MARS, all medication administered has been signed for, any relevant checks have been completed and any discrepancies reported, even if corrected). </w:t>
      </w:r>
    </w:p>
    <w:p w14:paraId="15FBDE7B" w14:textId="77777777" w:rsidR="002D3F5F" w:rsidRPr="001167A9" w:rsidRDefault="002D3F5F" w:rsidP="00E740A5">
      <w:r w:rsidRPr="001167A9">
        <w:t> </w:t>
      </w:r>
    </w:p>
    <w:p w14:paraId="7A92DC03" w14:textId="77777777" w:rsidR="002D3F5F" w:rsidRPr="001167A9" w:rsidRDefault="002D3F5F" w:rsidP="00E740A5">
      <w:r w:rsidRPr="001167A9">
        <w:rPr>
          <w:b/>
          <w:bCs/>
        </w:rPr>
        <w:t>Shift Leader:  </w:t>
      </w:r>
      <w:r w:rsidRPr="001167A9">
        <w:t>____________________________  </w:t>
      </w:r>
      <w:r w:rsidRPr="001167A9">
        <w:rPr>
          <w:b/>
          <w:bCs/>
        </w:rPr>
        <w:t> Sign:  </w:t>
      </w:r>
      <w:r w:rsidRPr="001167A9">
        <w:t>____________________________ </w:t>
      </w:r>
    </w:p>
    <w:p w14:paraId="6F0F5C4B" w14:textId="77777777" w:rsidR="002D3F5F" w:rsidRPr="001167A9" w:rsidRDefault="002D3F5F" w:rsidP="00E740A5">
      <w:r w:rsidRPr="001167A9">
        <w:t> </w:t>
      </w:r>
    </w:p>
    <w:p w14:paraId="3B54972B" w14:textId="77777777" w:rsidR="002D3F5F" w:rsidRPr="001167A9" w:rsidRDefault="002D3F5F" w:rsidP="00E740A5">
      <w:r w:rsidRPr="001167A9">
        <w:rPr>
          <w:b/>
          <w:bCs/>
        </w:rPr>
        <w:t>Please complete the following sections. Delete "yes" or "no" as appropriate. </w:t>
      </w:r>
      <w:r w:rsidRPr="001167A9">
        <w:t> </w:t>
      </w:r>
    </w:p>
    <w:p w14:paraId="37381215" w14:textId="77777777" w:rsidR="002D3F5F" w:rsidRPr="001167A9" w:rsidRDefault="002D3F5F" w:rsidP="00E740A5">
      <w:r w:rsidRPr="001167A9">
        <w:t> </w:t>
      </w:r>
    </w:p>
    <w:p w14:paraId="7D1A71B6" w14:textId="77777777" w:rsidR="002D3F5F" w:rsidRPr="001167A9" w:rsidRDefault="002D3F5F" w:rsidP="00E740A5">
      <w:r w:rsidRPr="001167A9">
        <w:rPr>
          <w:b/>
          <w:bCs/>
        </w:rPr>
        <w:t>If you answer YES to any of the following questions, please provide full details in the box overleaf. </w:t>
      </w:r>
      <w:r w:rsidRPr="001167A9">
        <w:t> </w:t>
      </w:r>
    </w:p>
    <w:p w14:paraId="7A895B42" w14:textId="77777777" w:rsidR="002D3F5F" w:rsidRPr="001167A9" w:rsidRDefault="002D3F5F" w:rsidP="00E740A5">
      <w:r w:rsidRPr="001167A9">
        <w:t> </w:t>
      </w:r>
    </w:p>
    <w:p w14:paraId="027EF4D5" w14:textId="77777777" w:rsidR="002D3F5F" w:rsidRPr="001167A9" w:rsidRDefault="002D3F5F" w:rsidP="00E740A5">
      <w:pPr>
        <w:numPr>
          <w:ilvl w:val="0"/>
          <w:numId w:val="6"/>
        </w:numPr>
      </w:pPr>
      <w:r w:rsidRPr="001167A9">
        <w:rPr>
          <w:b/>
          <w:bCs/>
        </w:rPr>
        <w:t>Information Specific to the People We Support </w:t>
      </w:r>
      <w:r w:rsidRPr="001167A9">
        <w:t>(Remember information may have been handed to you at the start of your shift and will need to be passed on to the next shift).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578"/>
        <w:gridCol w:w="914"/>
        <w:gridCol w:w="852"/>
      </w:tblGrid>
      <w:tr w:rsidR="002D3F5F" w:rsidRPr="001167A9" w14:paraId="2321A3DF"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5B833A9C" w14:textId="77777777" w:rsidR="002D3F5F" w:rsidRPr="001167A9" w:rsidRDefault="002D3F5F" w:rsidP="00E740A5">
            <w:r w:rsidRPr="001167A9">
              <w:t>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546C6B75" w14:textId="77777777" w:rsidR="002D3F5F" w:rsidRPr="001167A9" w:rsidRDefault="002D3F5F" w:rsidP="00E740A5">
            <w:r w:rsidRPr="001167A9">
              <w:t>DAY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5E6350DA" w14:textId="77777777" w:rsidR="002D3F5F" w:rsidRPr="001167A9" w:rsidRDefault="002D3F5F" w:rsidP="00E740A5">
            <w:r w:rsidRPr="001167A9">
              <w:t>NIGHT </w:t>
            </w:r>
          </w:p>
        </w:tc>
      </w:tr>
      <w:tr w:rsidR="002D3F5F" w:rsidRPr="001167A9" w14:paraId="6FBC2D1B"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5C987255" w14:textId="77777777" w:rsidR="002D3F5F" w:rsidRPr="001167A9" w:rsidRDefault="002D3F5F" w:rsidP="00E740A5">
            <w:pPr>
              <w:numPr>
                <w:ilvl w:val="0"/>
                <w:numId w:val="7"/>
              </w:numPr>
            </w:pPr>
            <w:r w:rsidRPr="001167A9">
              <w:t>Are any people we support out? (Provide initials and expected return time).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5F671C4A"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11B534ED" w14:textId="77777777" w:rsidR="002D3F5F" w:rsidRPr="001167A9" w:rsidRDefault="002D3F5F" w:rsidP="00E740A5">
            <w:r w:rsidRPr="001167A9">
              <w:t> </w:t>
            </w:r>
          </w:p>
        </w:tc>
      </w:tr>
      <w:tr w:rsidR="002D3F5F" w:rsidRPr="001167A9" w14:paraId="1AE3D30F"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211B49D0" w14:textId="77777777" w:rsidR="002D3F5F" w:rsidRPr="001167A9" w:rsidRDefault="002D3F5F" w:rsidP="00E740A5">
            <w:pPr>
              <w:numPr>
                <w:ilvl w:val="0"/>
                <w:numId w:val="8"/>
              </w:numPr>
            </w:pPr>
            <w:r w:rsidRPr="001167A9">
              <w:t>Any medication changes or refusals (give details of where details of changes are logged).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2EEB84B5"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1C4EECEC" w14:textId="77777777" w:rsidR="002D3F5F" w:rsidRPr="001167A9" w:rsidRDefault="002D3F5F" w:rsidP="00E740A5">
            <w:r w:rsidRPr="001167A9">
              <w:t> </w:t>
            </w:r>
          </w:p>
        </w:tc>
      </w:tr>
      <w:tr w:rsidR="002D3F5F" w:rsidRPr="001167A9" w14:paraId="12A13092"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31249834" w14:textId="77777777" w:rsidR="002D3F5F" w:rsidRPr="001167A9" w:rsidRDefault="002D3F5F" w:rsidP="00E740A5">
            <w:pPr>
              <w:numPr>
                <w:ilvl w:val="0"/>
                <w:numId w:val="9"/>
              </w:numPr>
            </w:pPr>
            <w:r w:rsidRPr="001167A9">
              <w:t>Any new general health issues (person unwell, contact with GP, e.g., temperature, virus, etc.)?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63EFCDBE"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01B4DD7A" w14:textId="77777777" w:rsidR="002D3F5F" w:rsidRPr="001167A9" w:rsidRDefault="002D3F5F" w:rsidP="00E740A5">
            <w:r w:rsidRPr="001167A9">
              <w:t> </w:t>
            </w:r>
          </w:p>
        </w:tc>
      </w:tr>
      <w:tr w:rsidR="002D3F5F" w:rsidRPr="001167A9" w14:paraId="18F9640D"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4CD0FAB3" w14:textId="77777777" w:rsidR="002D3F5F" w:rsidRPr="001167A9" w:rsidRDefault="002D3F5F" w:rsidP="00E740A5">
            <w:pPr>
              <w:numPr>
                <w:ilvl w:val="0"/>
                <w:numId w:val="10"/>
              </w:numPr>
            </w:pPr>
            <w:r w:rsidRPr="001167A9">
              <w:lastRenderedPageBreak/>
              <w:t>Any change in mental health.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082E9593"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7E2CD522" w14:textId="77777777" w:rsidR="002D3F5F" w:rsidRPr="001167A9" w:rsidRDefault="002D3F5F" w:rsidP="00E740A5">
            <w:r w:rsidRPr="001167A9">
              <w:t> </w:t>
            </w:r>
          </w:p>
        </w:tc>
      </w:tr>
      <w:tr w:rsidR="002D3F5F" w:rsidRPr="001167A9" w14:paraId="3E573ACD"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32801360" w14:textId="77777777" w:rsidR="002D3F5F" w:rsidRPr="001167A9" w:rsidRDefault="002D3F5F" w:rsidP="00E740A5">
            <w:pPr>
              <w:numPr>
                <w:ilvl w:val="0"/>
                <w:numId w:val="11"/>
              </w:numPr>
            </w:pPr>
            <w:r w:rsidRPr="001167A9">
              <w:t>Any physical health issue changes, e.g., epileptic seizures.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76741CBE"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5F7FA12E" w14:textId="77777777" w:rsidR="002D3F5F" w:rsidRPr="001167A9" w:rsidRDefault="002D3F5F" w:rsidP="00E740A5">
            <w:r w:rsidRPr="001167A9">
              <w:t> </w:t>
            </w:r>
          </w:p>
        </w:tc>
      </w:tr>
      <w:tr w:rsidR="002D3F5F" w:rsidRPr="001167A9" w14:paraId="4C593E1F"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3377A330" w14:textId="77777777" w:rsidR="002D3F5F" w:rsidRPr="001167A9" w:rsidRDefault="002D3F5F" w:rsidP="00E740A5">
            <w:pPr>
              <w:numPr>
                <w:ilvl w:val="0"/>
                <w:numId w:val="12"/>
              </w:numPr>
            </w:pPr>
            <w:r w:rsidRPr="001167A9">
              <w:t>For individuals with diabetes, please specify the time of their last blood sugar level reading and the actions taken in response. diabetes – specify the time of the last blood sugar level reading and action taken.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0FBC44AD"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44A36B54" w14:textId="77777777" w:rsidR="002D3F5F" w:rsidRPr="001167A9" w:rsidRDefault="002D3F5F" w:rsidP="00E740A5">
            <w:r w:rsidRPr="001167A9">
              <w:t> </w:t>
            </w:r>
          </w:p>
        </w:tc>
      </w:tr>
      <w:tr w:rsidR="002D3F5F" w:rsidRPr="001167A9" w14:paraId="108A3620"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16B1057A" w14:textId="77777777" w:rsidR="002D3F5F" w:rsidRPr="001167A9" w:rsidRDefault="002D3F5F" w:rsidP="00E740A5">
            <w:pPr>
              <w:numPr>
                <w:ilvl w:val="0"/>
                <w:numId w:val="13"/>
              </w:numPr>
            </w:pPr>
            <w:r w:rsidRPr="001167A9">
              <w:t>Any Behaviour Problems.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202BE779"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4F5BD1BE" w14:textId="77777777" w:rsidR="002D3F5F" w:rsidRPr="001167A9" w:rsidRDefault="002D3F5F" w:rsidP="00E740A5">
            <w:r w:rsidRPr="001167A9">
              <w:t> </w:t>
            </w:r>
          </w:p>
        </w:tc>
      </w:tr>
      <w:tr w:rsidR="002D3F5F" w:rsidRPr="001167A9" w14:paraId="0556FF28"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214B23C6" w14:textId="77777777" w:rsidR="002D3F5F" w:rsidRPr="001167A9" w:rsidRDefault="002D3F5F" w:rsidP="00E740A5">
            <w:pPr>
              <w:numPr>
                <w:ilvl w:val="0"/>
                <w:numId w:val="14"/>
              </w:numPr>
            </w:pPr>
            <w:r w:rsidRPr="001167A9">
              <w:t>Any PRN admins are required.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5AA8149B"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7D2B688E" w14:textId="77777777" w:rsidR="002D3F5F" w:rsidRPr="001167A9" w:rsidRDefault="002D3F5F" w:rsidP="00E740A5">
            <w:r w:rsidRPr="001167A9">
              <w:t> </w:t>
            </w:r>
          </w:p>
        </w:tc>
      </w:tr>
      <w:tr w:rsidR="002D3F5F" w:rsidRPr="001167A9" w14:paraId="15D404E7"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758766D6" w14:textId="77777777" w:rsidR="002D3F5F" w:rsidRPr="001167A9" w:rsidRDefault="002D3F5F" w:rsidP="00E740A5">
            <w:pPr>
              <w:numPr>
                <w:ilvl w:val="0"/>
                <w:numId w:val="15"/>
              </w:numPr>
            </w:pPr>
            <w:r w:rsidRPr="001167A9">
              <w:t>Any changes to a person's usual routine that could affect their behaviour during the next shift should be noted.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6681209E"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02CD376D" w14:textId="77777777" w:rsidR="002D3F5F" w:rsidRPr="001167A9" w:rsidRDefault="002D3F5F" w:rsidP="00E740A5">
            <w:r w:rsidRPr="001167A9">
              <w:t> </w:t>
            </w:r>
          </w:p>
        </w:tc>
      </w:tr>
      <w:tr w:rsidR="002D3F5F" w:rsidRPr="001167A9" w14:paraId="1B499BB5"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01CCBD28" w14:textId="77777777" w:rsidR="002D3F5F" w:rsidRPr="001167A9" w:rsidRDefault="002D3F5F" w:rsidP="00E740A5">
            <w:pPr>
              <w:numPr>
                <w:ilvl w:val="0"/>
                <w:numId w:val="16"/>
              </w:numPr>
            </w:pPr>
            <w:r w:rsidRPr="001167A9">
              <w:t>Any incidents or accidents.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26816A98"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4DE31280" w14:textId="77777777" w:rsidR="002D3F5F" w:rsidRPr="001167A9" w:rsidRDefault="002D3F5F" w:rsidP="00E740A5">
            <w:r w:rsidRPr="001167A9">
              <w:t> </w:t>
            </w:r>
          </w:p>
        </w:tc>
      </w:tr>
    </w:tbl>
    <w:p w14:paraId="71E7351C" w14:textId="77777777" w:rsidR="002D3F5F" w:rsidRPr="001167A9" w:rsidRDefault="002D3F5F" w:rsidP="00E740A5">
      <w:r w:rsidRPr="001167A9">
        <w:t> </w:t>
      </w:r>
    </w:p>
    <w:p w14:paraId="4DED6284" w14:textId="77777777" w:rsidR="002D3F5F" w:rsidRPr="001167A9" w:rsidRDefault="002D3F5F" w:rsidP="00E740A5">
      <w:pPr>
        <w:numPr>
          <w:ilvl w:val="0"/>
          <w:numId w:val="17"/>
        </w:numPr>
      </w:pPr>
      <w:r w:rsidRPr="001167A9">
        <w:rPr>
          <w:b/>
          <w:bCs/>
        </w:rPr>
        <w:t>Other Issues</w:t>
      </w:r>
      <w:r w:rsidRPr="001167A9">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665"/>
        <w:gridCol w:w="886"/>
        <w:gridCol w:w="793"/>
      </w:tblGrid>
      <w:tr w:rsidR="002D3F5F" w:rsidRPr="001167A9" w14:paraId="17D67675"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26E938CC" w14:textId="77777777" w:rsidR="002D3F5F" w:rsidRPr="001167A9" w:rsidRDefault="002D3F5F" w:rsidP="00E740A5">
            <w:pPr>
              <w:numPr>
                <w:ilvl w:val="0"/>
                <w:numId w:val="18"/>
              </w:numPr>
            </w:pPr>
            <w:r w:rsidRPr="001167A9">
              <w:t>Any contact with Out of Hours during your shift.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5C34B197"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6C8DD2A2" w14:textId="77777777" w:rsidR="002D3F5F" w:rsidRPr="001167A9" w:rsidRDefault="002D3F5F" w:rsidP="00E740A5">
            <w:r w:rsidRPr="001167A9">
              <w:t> </w:t>
            </w:r>
          </w:p>
        </w:tc>
      </w:tr>
      <w:tr w:rsidR="002D3F5F" w:rsidRPr="001167A9" w14:paraId="3292B523"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198B25AC" w14:textId="77777777" w:rsidR="002D3F5F" w:rsidRPr="001167A9" w:rsidRDefault="002D3F5F" w:rsidP="00E740A5">
            <w:pPr>
              <w:numPr>
                <w:ilvl w:val="0"/>
                <w:numId w:val="19"/>
              </w:numPr>
            </w:pPr>
            <w:r w:rsidRPr="001167A9">
              <w:t>Have any staff reported in sick during your shift?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0A30EFAF"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1267C8E5" w14:textId="77777777" w:rsidR="002D3F5F" w:rsidRPr="001167A9" w:rsidRDefault="002D3F5F" w:rsidP="00E740A5">
            <w:r w:rsidRPr="001167A9">
              <w:t> </w:t>
            </w:r>
          </w:p>
        </w:tc>
      </w:tr>
      <w:tr w:rsidR="002D3F5F" w:rsidRPr="001167A9" w14:paraId="4D6B2400"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413BBF2E" w14:textId="77777777" w:rsidR="002D3F5F" w:rsidRPr="001167A9" w:rsidRDefault="002D3F5F" w:rsidP="00E740A5">
            <w:pPr>
              <w:numPr>
                <w:ilvl w:val="0"/>
                <w:numId w:val="20"/>
              </w:numPr>
            </w:pPr>
            <w:r w:rsidRPr="001167A9">
              <w:t>Are there any domestic problems to hand over, e.g., alarm problems, H&amp;S issues, electrical problems, maintenance concerns, heating problems, food issues, etc.?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2C221BC8"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339099DB" w14:textId="77777777" w:rsidR="002D3F5F" w:rsidRPr="001167A9" w:rsidRDefault="002D3F5F" w:rsidP="00E740A5">
            <w:r w:rsidRPr="001167A9">
              <w:t> </w:t>
            </w:r>
          </w:p>
        </w:tc>
      </w:tr>
      <w:tr w:rsidR="002D3F5F" w:rsidRPr="001167A9" w14:paraId="7B6E131E"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2250EBBE" w14:textId="77777777" w:rsidR="002D3F5F" w:rsidRPr="001167A9" w:rsidRDefault="002D3F5F" w:rsidP="00E740A5">
            <w:pPr>
              <w:numPr>
                <w:ilvl w:val="0"/>
                <w:numId w:val="21"/>
              </w:numPr>
            </w:pPr>
            <w:r w:rsidRPr="001167A9">
              <w:t>Is there anything you feel you should discuss with your RM or other senior before you leave your shift?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1570A667"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1DAC70BF" w14:textId="77777777" w:rsidR="002D3F5F" w:rsidRPr="001167A9" w:rsidRDefault="002D3F5F" w:rsidP="00E740A5">
            <w:r w:rsidRPr="001167A9">
              <w:t> </w:t>
            </w:r>
          </w:p>
        </w:tc>
      </w:tr>
      <w:tr w:rsidR="002D3F5F" w:rsidRPr="001167A9" w14:paraId="5D7FEE80" w14:textId="77777777" w:rsidTr="000B2BB5">
        <w:trPr>
          <w:trHeight w:val="300"/>
        </w:trPr>
        <w:tc>
          <w:tcPr>
            <w:tcW w:w="8355" w:type="dxa"/>
            <w:tcBorders>
              <w:top w:val="single" w:sz="6" w:space="0" w:color="auto"/>
              <w:left w:val="single" w:sz="6" w:space="0" w:color="auto"/>
              <w:bottom w:val="single" w:sz="6" w:space="0" w:color="auto"/>
              <w:right w:val="single" w:sz="6" w:space="0" w:color="auto"/>
            </w:tcBorders>
            <w:hideMark/>
          </w:tcPr>
          <w:p w14:paraId="48E06DE5" w14:textId="77777777" w:rsidR="002D3F5F" w:rsidRPr="001167A9" w:rsidRDefault="002D3F5F" w:rsidP="00E740A5">
            <w:pPr>
              <w:numPr>
                <w:ilvl w:val="0"/>
                <w:numId w:val="22"/>
              </w:numPr>
            </w:pPr>
            <w:r w:rsidRPr="001167A9">
              <w:t>Any other information to report. </w:t>
            </w:r>
          </w:p>
          <w:p w14:paraId="64E4B7BE" w14:textId="77777777" w:rsidR="002D3F5F" w:rsidRPr="001167A9" w:rsidRDefault="002D3F5F" w:rsidP="00E740A5">
            <w:r w:rsidRPr="001167A9">
              <w:t> </w:t>
            </w:r>
          </w:p>
        </w:tc>
        <w:tc>
          <w:tcPr>
            <w:tcW w:w="990" w:type="dxa"/>
            <w:tcBorders>
              <w:top w:val="single" w:sz="6" w:space="0" w:color="auto"/>
              <w:left w:val="single" w:sz="6" w:space="0" w:color="auto"/>
              <w:bottom w:val="single" w:sz="6" w:space="0" w:color="auto"/>
              <w:right w:val="single" w:sz="6" w:space="0" w:color="auto"/>
            </w:tcBorders>
            <w:shd w:val="clear" w:color="auto" w:fill="FFFF00"/>
            <w:hideMark/>
          </w:tcPr>
          <w:p w14:paraId="3569CDCA" w14:textId="77777777" w:rsidR="002D3F5F" w:rsidRPr="001167A9" w:rsidRDefault="002D3F5F" w:rsidP="00E740A5">
            <w:r w:rsidRPr="001167A9">
              <w:t> </w:t>
            </w:r>
          </w:p>
        </w:tc>
        <w:tc>
          <w:tcPr>
            <w:tcW w:w="885" w:type="dxa"/>
            <w:tcBorders>
              <w:top w:val="single" w:sz="6" w:space="0" w:color="auto"/>
              <w:left w:val="single" w:sz="6" w:space="0" w:color="auto"/>
              <w:bottom w:val="single" w:sz="6" w:space="0" w:color="auto"/>
              <w:right w:val="single" w:sz="6" w:space="0" w:color="auto"/>
            </w:tcBorders>
            <w:shd w:val="clear" w:color="auto" w:fill="9CC2E5"/>
            <w:hideMark/>
          </w:tcPr>
          <w:p w14:paraId="37088916" w14:textId="77777777" w:rsidR="002D3F5F" w:rsidRPr="001167A9" w:rsidRDefault="002D3F5F" w:rsidP="00E740A5">
            <w:r w:rsidRPr="001167A9">
              <w:t> </w:t>
            </w:r>
          </w:p>
        </w:tc>
      </w:tr>
    </w:tbl>
    <w:p w14:paraId="0FED98B8" w14:textId="77777777" w:rsidR="002D3F5F" w:rsidRPr="001167A9" w:rsidRDefault="002D3F5F" w:rsidP="00E740A5">
      <w:r w:rsidRPr="001167A9">
        <w:t> </w:t>
      </w:r>
    </w:p>
    <w:p w14:paraId="290873C2" w14:textId="77777777" w:rsidR="002D3F5F" w:rsidRPr="001167A9" w:rsidRDefault="002D3F5F" w:rsidP="00E740A5">
      <w:r w:rsidRPr="001167A9">
        <w:t> </w:t>
      </w:r>
    </w:p>
    <w:p w14:paraId="444D93B2" w14:textId="77777777" w:rsidR="002D3F5F" w:rsidRPr="001167A9" w:rsidRDefault="002D3F5F" w:rsidP="00E740A5">
      <w:r w:rsidRPr="001167A9">
        <w:rPr>
          <w:b/>
          <w:bCs/>
        </w:rPr>
        <w:t>Detail of Events: Day (Handover details from Day to Night Staff)</w:t>
      </w:r>
      <w:r w:rsidRPr="001167A9">
        <w:t> </w:t>
      </w:r>
    </w:p>
    <w:p w14:paraId="6F27F2AC" w14:textId="77777777" w:rsidR="002D3F5F" w:rsidRDefault="002D3F5F" w:rsidP="00E740A5">
      <w:r w:rsidRPr="001167A9">
        <w:t> </w:t>
      </w:r>
    </w:p>
    <w:p w14:paraId="6A95969C" w14:textId="77777777" w:rsidR="002D3F5F" w:rsidRDefault="002D3F5F" w:rsidP="00E740A5"/>
    <w:p w14:paraId="07BFCEB2" w14:textId="77777777" w:rsidR="002D3F5F" w:rsidRDefault="002D3F5F" w:rsidP="00E740A5"/>
    <w:p w14:paraId="646924FB" w14:textId="77777777" w:rsidR="002D3F5F" w:rsidRDefault="002D3F5F" w:rsidP="00E740A5"/>
    <w:p w14:paraId="30BC925E" w14:textId="77777777" w:rsidR="002D3F5F" w:rsidRDefault="002D3F5F" w:rsidP="00E740A5"/>
    <w:p w14:paraId="4D47EA2D" w14:textId="77777777" w:rsidR="002D3F5F" w:rsidRDefault="002D3F5F" w:rsidP="00E740A5"/>
    <w:p w14:paraId="5AEFABDE" w14:textId="77777777" w:rsidR="002D3F5F" w:rsidRPr="001167A9" w:rsidRDefault="002D3F5F" w:rsidP="00E740A5"/>
    <w:p w14:paraId="37A15697" w14:textId="77777777" w:rsidR="002D3F5F" w:rsidRPr="001167A9" w:rsidRDefault="002D3F5F" w:rsidP="00E740A5">
      <w:r w:rsidRPr="001167A9">
        <w:t> </w:t>
      </w:r>
    </w:p>
    <w:p w14:paraId="4383AAC2" w14:textId="77777777" w:rsidR="002D3F5F" w:rsidRPr="001167A9" w:rsidRDefault="002D3F5F" w:rsidP="00E740A5">
      <w:r w:rsidRPr="001167A9">
        <w:rPr>
          <w:b/>
          <w:bCs/>
        </w:rPr>
        <w:t>Signed:  </w:t>
      </w:r>
      <w:r w:rsidRPr="001167A9">
        <w:t>__________________________________________ </w:t>
      </w:r>
    </w:p>
    <w:p w14:paraId="2D3AAE64" w14:textId="77777777" w:rsidR="002D3F5F" w:rsidRPr="001167A9" w:rsidRDefault="002D3F5F" w:rsidP="00E740A5">
      <w:r w:rsidRPr="001167A9">
        <w:t> </w:t>
      </w:r>
    </w:p>
    <w:p w14:paraId="3F410AF8" w14:textId="77777777" w:rsidR="002D3F5F" w:rsidRPr="001167A9" w:rsidRDefault="002D3F5F" w:rsidP="00E740A5">
      <w:r w:rsidRPr="001167A9">
        <w:rPr>
          <w:b/>
          <w:bCs/>
        </w:rPr>
        <w:t>Print Name:  </w:t>
      </w:r>
      <w:r w:rsidRPr="001167A9">
        <w:t>_______________________________________ </w:t>
      </w:r>
    </w:p>
    <w:p w14:paraId="3D4EA15D" w14:textId="77777777" w:rsidR="002D3F5F" w:rsidRPr="001167A9" w:rsidRDefault="002D3F5F" w:rsidP="00E740A5">
      <w:r w:rsidRPr="001167A9">
        <w:t> </w:t>
      </w:r>
    </w:p>
    <w:p w14:paraId="0C913B63" w14:textId="77777777" w:rsidR="002D3F5F" w:rsidRPr="001167A9" w:rsidRDefault="002D3F5F" w:rsidP="00E740A5">
      <w:r w:rsidRPr="001167A9">
        <w:rPr>
          <w:b/>
          <w:bCs/>
        </w:rPr>
        <w:t>Detail of Events: Night (Handover details from Night to Day Staff)</w:t>
      </w:r>
      <w:r w:rsidRPr="001167A9">
        <w:t> </w:t>
      </w:r>
    </w:p>
    <w:p w14:paraId="242343F7" w14:textId="2FC2C922" w:rsidR="002D3F5F" w:rsidRPr="001167A9" w:rsidRDefault="002D3F5F" w:rsidP="00E740A5">
      <w:r w:rsidRPr="001167A9">
        <w:t> </w:t>
      </w:r>
    </w:p>
    <w:p w14:paraId="77F3147F" w14:textId="77777777" w:rsidR="002D3F5F" w:rsidRPr="001167A9" w:rsidRDefault="002D3F5F" w:rsidP="00E740A5">
      <w:r w:rsidRPr="001167A9">
        <w:t> </w:t>
      </w:r>
    </w:p>
    <w:p w14:paraId="43664E10" w14:textId="77777777" w:rsidR="002D3F5F" w:rsidRPr="001167A9" w:rsidRDefault="002D3F5F" w:rsidP="00E740A5">
      <w:r w:rsidRPr="001167A9">
        <w:t> </w:t>
      </w:r>
    </w:p>
    <w:p w14:paraId="46CD9474" w14:textId="77777777" w:rsidR="002D3F5F" w:rsidRPr="001167A9" w:rsidRDefault="002D3F5F" w:rsidP="00E740A5">
      <w:r w:rsidRPr="001167A9">
        <w:rPr>
          <w:b/>
          <w:bCs/>
        </w:rPr>
        <w:t>Signed:  __________________________________________</w:t>
      </w:r>
      <w:r w:rsidRPr="001167A9">
        <w:t> </w:t>
      </w:r>
    </w:p>
    <w:p w14:paraId="57C4FB68" w14:textId="77777777" w:rsidR="002D3F5F" w:rsidRPr="001167A9" w:rsidRDefault="002D3F5F" w:rsidP="00E740A5">
      <w:r w:rsidRPr="001167A9">
        <w:rPr>
          <w:b/>
          <w:bCs/>
        </w:rPr>
        <w:t>Print Name:  _______________________________________</w:t>
      </w:r>
      <w:r w:rsidRPr="001167A9">
        <w:t> </w:t>
      </w:r>
    </w:p>
    <w:p w14:paraId="3AEDB9BF" w14:textId="77777777" w:rsidR="002D3F5F" w:rsidRDefault="002D3F5F" w:rsidP="00E740A5">
      <w:pPr>
        <w:spacing w:line="216" w:lineRule="auto"/>
        <w:rPr>
          <w:b/>
        </w:rPr>
      </w:pPr>
    </w:p>
    <w:p w14:paraId="4CFB9C9E" w14:textId="77777777" w:rsidR="002D3F5F" w:rsidRDefault="002D3F5F" w:rsidP="00E740A5">
      <w:pPr>
        <w:spacing w:line="216" w:lineRule="auto"/>
        <w:rPr>
          <w:b/>
        </w:rPr>
      </w:pPr>
    </w:p>
    <w:p w14:paraId="3F110435" w14:textId="77777777" w:rsidR="003F69D6" w:rsidRDefault="003F69D6" w:rsidP="00E740A5">
      <w:pPr>
        <w:spacing w:line="360" w:lineRule="auto"/>
        <w:rPr>
          <w:rFonts w:ascii="Arial" w:hAnsi="Arial" w:cs="Arial"/>
          <w:sz w:val="24"/>
          <w:szCs w:val="24"/>
        </w:rPr>
      </w:pPr>
    </w:p>
    <w:p w14:paraId="16DA9D71" w14:textId="5F8C7582" w:rsidR="00D2291D" w:rsidRPr="00C8254F" w:rsidRDefault="00D2291D" w:rsidP="00D2291D">
      <w:pPr>
        <w:spacing w:line="360" w:lineRule="auto"/>
        <w:rPr>
          <w:rFonts w:ascii="Arial" w:hAnsi="Arial" w:cs="Arial"/>
          <w:b/>
          <w:bCs/>
          <w:sz w:val="24"/>
          <w:szCs w:val="24"/>
        </w:rPr>
      </w:pPr>
    </w:p>
    <w:p w14:paraId="682E3BF4" w14:textId="4A6AAA1F" w:rsidR="00565F81" w:rsidRPr="00B4505B" w:rsidRDefault="00C8254F" w:rsidP="00565F81">
      <w:pPr>
        <w:spacing w:line="360" w:lineRule="auto"/>
        <w:rPr>
          <w:rFonts w:cstheme="minorHAnsi"/>
          <w:sz w:val="24"/>
          <w:szCs w:val="24"/>
        </w:rPr>
      </w:pPr>
      <w:r w:rsidRPr="00C8254F">
        <w:rPr>
          <w:rFonts w:ascii="Arial" w:hAnsi="Arial" w:cs="Arial"/>
          <w:b/>
          <w:bCs/>
          <w:sz w:val="24"/>
          <w:szCs w:val="24"/>
        </w:rPr>
        <w:t>Summary</w:t>
      </w:r>
      <w:r>
        <w:rPr>
          <w:rFonts w:ascii="Arial" w:hAnsi="Arial" w:cs="Arial"/>
          <w:sz w:val="24"/>
          <w:szCs w:val="24"/>
        </w:rPr>
        <w:t xml:space="preserve"> </w:t>
      </w:r>
      <w:r w:rsidR="00554003" w:rsidRPr="00565F81">
        <w:rPr>
          <w:rFonts w:ascii="Arial" w:hAnsi="Arial" w:cs="Arial"/>
          <w:sz w:val="24"/>
          <w:szCs w:val="24"/>
        </w:rPr>
        <w:br/>
      </w:r>
      <w:r w:rsidR="00554003" w:rsidRPr="00B4505B">
        <w:rPr>
          <w:rFonts w:cstheme="minorHAnsi"/>
          <w:sz w:val="24"/>
          <w:szCs w:val="24"/>
        </w:rPr>
        <w:t>The complicated problem of poor written communication during tenant handovers at work is examined in this paper. Tenant safety, regulatory compliance, and overall service quality are at danger due to the irregular, insufficient, and frequently verbal updates used in current handover procedures.</w:t>
      </w:r>
      <w:r w:rsidR="00554003" w:rsidRPr="00B4505B">
        <w:rPr>
          <w:rFonts w:cstheme="minorHAnsi"/>
          <w:sz w:val="24"/>
          <w:szCs w:val="24"/>
        </w:rPr>
        <w:br/>
      </w:r>
      <w:r w:rsidR="00554003" w:rsidRPr="00B4505B">
        <w:rPr>
          <w:rFonts w:cstheme="minorHAnsi"/>
          <w:sz w:val="24"/>
          <w:szCs w:val="24"/>
        </w:rPr>
        <w:br/>
        <w:t>Lack of a consistent format, inadequate training, and time constraints during shift changes were among the main factors found by a thorough investigation using tools like the Fishbone investigation and the 5 Whys. A grid analysis decision-making approach was used to assess a number of solutions, such as voice recorders, whiteboards, and digital handover tools. The assessment found that, in accordance with organisational resource and financial limitations, a standardised paper handover sheet is the most economical, dependable, and rapidly implementable choice.</w:t>
      </w:r>
      <w:r w:rsidR="00554003" w:rsidRPr="00B4505B">
        <w:rPr>
          <w:rFonts w:cstheme="minorHAnsi"/>
          <w:sz w:val="24"/>
          <w:szCs w:val="24"/>
        </w:rPr>
        <w:br/>
      </w:r>
      <w:r w:rsidR="00554003" w:rsidRPr="00B4505B">
        <w:rPr>
          <w:rFonts w:cstheme="minorHAnsi"/>
          <w:sz w:val="24"/>
          <w:szCs w:val="24"/>
        </w:rPr>
        <w:lastRenderedPageBreak/>
        <w:br/>
        <w:t>A stakeholder communication strategy guarantees staff readiness and involvement, while the implementation plan, backed by a Gantt chart, offers an organised rollout. To guarantee continued compliance and improvement, the project consists of monthly staff feedback meetings, weekly audits for the first three months, and frequent training sessions.</w:t>
      </w:r>
      <w:r w:rsidR="00554003" w:rsidRPr="00B4505B">
        <w:rPr>
          <w:rFonts w:cstheme="minorHAnsi"/>
          <w:sz w:val="24"/>
          <w:szCs w:val="24"/>
        </w:rPr>
        <w:br/>
      </w:r>
      <w:r w:rsidR="00554003" w:rsidRPr="00B4505B">
        <w:rPr>
          <w:rFonts w:cstheme="minorHAnsi"/>
          <w:sz w:val="24"/>
          <w:szCs w:val="24"/>
        </w:rPr>
        <w:br/>
        <w:t>Anticipated results consist of:</w:t>
      </w:r>
    </w:p>
    <w:p w14:paraId="43A1D644" w14:textId="77777777" w:rsidR="00565F81" w:rsidRPr="00B4505B" w:rsidRDefault="00554003" w:rsidP="00565F81">
      <w:pPr>
        <w:pStyle w:val="ListParagraph"/>
        <w:numPr>
          <w:ilvl w:val="0"/>
          <w:numId w:val="31"/>
        </w:numPr>
        <w:spacing w:line="360" w:lineRule="auto"/>
        <w:rPr>
          <w:rFonts w:cstheme="minorHAnsi"/>
          <w:sz w:val="24"/>
          <w:szCs w:val="24"/>
        </w:rPr>
      </w:pPr>
      <w:r w:rsidRPr="00B4505B">
        <w:rPr>
          <w:rFonts w:cstheme="minorHAnsi"/>
          <w:sz w:val="24"/>
          <w:szCs w:val="24"/>
        </w:rPr>
        <w:t>Within three months, there will be a decrease in incident reports attributed to communication breakdowns.</w:t>
      </w:r>
    </w:p>
    <w:p w14:paraId="4E66B969" w14:textId="77777777" w:rsidR="00565F81" w:rsidRPr="00B4505B" w:rsidRDefault="00554003" w:rsidP="00565F81">
      <w:pPr>
        <w:pStyle w:val="ListParagraph"/>
        <w:numPr>
          <w:ilvl w:val="0"/>
          <w:numId w:val="31"/>
        </w:numPr>
        <w:spacing w:line="360" w:lineRule="auto"/>
        <w:rPr>
          <w:rFonts w:cstheme="minorHAnsi"/>
          <w:sz w:val="24"/>
          <w:szCs w:val="24"/>
        </w:rPr>
      </w:pPr>
      <w:r w:rsidRPr="00B4505B">
        <w:rPr>
          <w:rFonts w:cstheme="minorHAnsi"/>
          <w:sz w:val="24"/>
          <w:szCs w:val="24"/>
        </w:rPr>
        <w:t>Complete adherence to record-keeping guidelines throughout internal audits.</w:t>
      </w:r>
    </w:p>
    <w:p w14:paraId="5C603635" w14:textId="77777777" w:rsidR="00565F81" w:rsidRPr="00B4505B" w:rsidRDefault="00554003" w:rsidP="00565F81">
      <w:pPr>
        <w:pStyle w:val="ListParagraph"/>
        <w:numPr>
          <w:ilvl w:val="0"/>
          <w:numId w:val="31"/>
        </w:numPr>
        <w:spacing w:line="360" w:lineRule="auto"/>
        <w:rPr>
          <w:rFonts w:cstheme="minorHAnsi"/>
          <w:sz w:val="24"/>
          <w:szCs w:val="24"/>
        </w:rPr>
      </w:pPr>
      <w:r w:rsidRPr="00B4505B">
        <w:rPr>
          <w:rFonts w:cstheme="minorHAnsi"/>
          <w:sz w:val="24"/>
          <w:szCs w:val="24"/>
        </w:rPr>
        <w:t xml:space="preserve">By the first quarterly review, </w:t>
      </w:r>
      <w:r w:rsidR="00CE6C61" w:rsidRPr="00B4505B">
        <w:rPr>
          <w:rFonts w:cstheme="minorHAnsi"/>
          <w:sz w:val="24"/>
          <w:szCs w:val="24"/>
        </w:rPr>
        <w:t xml:space="preserve">an </w:t>
      </w:r>
      <w:r w:rsidRPr="00B4505B">
        <w:rPr>
          <w:rFonts w:cstheme="minorHAnsi"/>
          <w:sz w:val="24"/>
          <w:szCs w:val="24"/>
        </w:rPr>
        <w:t>increase in staff confidence and satisfaction with handover procedures.</w:t>
      </w:r>
    </w:p>
    <w:p w14:paraId="4534CC7C" w14:textId="20F7C57E" w:rsidR="00554003" w:rsidRPr="00B4505B" w:rsidRDefault="00554003" w:rsidP="00565F81">
      <w:pPr>
        <w:pStyle w:val="ListParagraph"/>
        <w:numPr>
          <w:ilvl w:val="0"/>
          <w:numId w:val="31"/>
        </w:numPr>
        <w:spacing w:line="360" w:lineRule="auto"/>
        <w:rPr>
          <w:rFonts w:cstheme="minorHAnsi"/>
          <w:sz w:val="24"/>
          <w:szCs w:val="24"/>
        </w:rPr>
      </w:pPr>
      <w:r w:rsidRPr="00B4505B">
        <w:rPr>
          <w:rFonts w:cstheme="minorHAnsi"/>
          <w:sz w:val="24"/>
          <w:szCs w:val="24"/>
        </w:rPr>
        <w:t>improved continuity of care, which improves service quality and tenant safety.</w:t>
      </w:r>
    </w:p>
    <w:p w14:paraId="1A43F908" w14:textId="3683F2B6" w:rsidR="003F69D6" w:rsidRDefault="00B220CB" w:rsidP="000C3BF0">
      <w:pPr>
        <w:pStyle w:val="Heading2"/>
      </w:pPr>
      <w:bookmarkStart w:id="7" w:name="_Toc134094624"/>
      <w:r>
        <w:t>References</w:t>
      </w:r>
      <w:bookmarkEnd w:id="7"/>
    </w:p>
    <w:p w14:paraId="56D0A960" w14:textId="77777777" w:rsidR="000B0455" w:rsidRPr="000B0455" w:rsidRDefault="000B0455" w:rsidP="000B0455">
      <w:r w:rsidRPr="000B0455">
        <w:t>Works Cited</w:t>
      </w:r>
    </w:p>
    <w:p w14:paraId="1DFEB3B3" w14:textId="77777777" w:rsidR="000B0455" w:rsidRPr="000B0455" w:rsidRDefault="000B0455" w:rsidP="000B0455">
      <w:r w:rsidRPr="000B0455">
        <w:t>Care Quality Commission. “Regulation 17: Good Governance - Care Quality Commission.” </w:t>
      </w:r>
      <w:r w:rsidRPr="000B0455">
        <w:rPr>
          <w:i/>
          <w:iCs/>
        </w:rPr>
        <w:t>Cqc.org.uk</w:t>
      </w:r>
      <w:r w:rsidRPr="000B0455">
        <w:t>, 16 May 2025, www.cqc.org.uk/guidance-regulation/providers/regulations-service-providers-and-managers/health-social-care-act/regulation-17. Accessed 15 Aug. 2025.</w:t>
      </w:r>
    </w:p>
    <w:p w14:paraId="4F409C1D" w14:textId="77777777" w:rsidR="000B0455" w:rsidRPr="000B0455" w:rsidRDefault="000B0455" w:rsidP="000B0455">
      <w:r w:rsidRPr="000B0455">
        <w:t>Freeman, R. Edward. “A Stakeholder Approach to Strategic Management.” </w:t>
      </w:r>
      <w:r w:rsidRPr="000B0455">
        <w:rPr>
          <w:i/>
          <w:iCs/>
        </w:rPr>
        <w:t>SSRN Electronic Journal</w:t>
      </w:r>
      <w:r w:rsidRPr="000B0455">
        <w:t>, vol. 1, no. 1, 1984, https://doi.org/10.2139/ssrn.263511.</w:t>
      </w:r>
    </w:p>
    <w:p w14:paraId="7CB1E650" w14:textId="77777777" w:rsidR="000B0455" w:rsidRPr="000B0455" w:rsidRDefault="000B0455" w:rsidP="000B0455">
      <w:r w:rsidRPr="000B0455">
        <w:t>Gantt, Henry Laurence. </w:t>
      </w:r>
      <w:r w:rsidRPr="000B0455">
        <w:rPr>
          <w:i/>
          <w:iCs/>
        </w:rPr>
        <w:t>Organizing for Work</w:t>
      </w:r>
      <w:r w:rsidRPr="000B0455">
        <w:t>. Harcourt, Brace and Howe, 1919.</w:t>
      </w:r>
    </w:p>
    <w:p w14:paraId="4FDD8CD6" w14:textId="77777777" w:rsidR="000B0455" w:rsidRPr="000B0455" w:rsidRDefault="000B0455" w:rsidP="000B0455">
      <w:r w:rsidRPr="000B0455">
        <w:t>GDPR. “General Data Protection Regulation (GDPR).” </w:t>
      </w:r>
      <w:r w:rsidRPr="000B0455">
        <w:rPr>
          <w:i/>
          <w:iCs/>
        </w:rPr>
        <w:t>GDPR</w:t>
      </w:r>
      <w:r w:rsidRPr="000B0455">
        <w:t>, 2025, gdpr-info.eu/.</w:t>
      </w:r>
    </w:p>
    <w:p w14:paraId="0170DEAA" w14:textId="77777777" w:rsidR="000B0455" w:rsidRPr="000B0455" w:rsidRDefault="000B0455" w:rsidP="000B0455">
      <w:r w:rsidRPr="000B0455">
        <w:t>Gov.UK. “Data Protection Act 2018.” </w:t>
      </w:r>
      <w:r w:rsidRPr="000B0455">
        <w:rPr>
          <w:i/>
          <w:iCs/>
        </w:rPr>
        <w:t>Legislation.gov.uk</w:t>
      </w:r>
      <w:r w:rsidRPr="000B0455">
        <w:t>, 2018, www.legislation.gov.uk/ukpga/2018/12/contents.</w:t>
      </w:r>
    </w:p>
    <w:p w14:paraId="621AC8F7" w14:textId="77777777" w:rsidR="000B0455" w:rsidRPr="000B0455" w:rsidRDefault="000B0455" w:rsidP="000B0455">
      <w:r w:rsidRPr="000B0455">
        <w:t>Government, Welsh. “Regulations for the Social Services and Well-Being (Wales) Act 2014.” </w:t>
      </w:r>
      <w:r w:rsidRPr="000B0455">
        <w:rPr>
          <w:i/>
          <w:iCs/>
        </w:rPr>
        <w:t>Social Care Wales</w:t>
      </w:r>
      <w:r w:rsidRPr="000B0455">
        <w:t>, 19 Mar. 2016, socialcare.wales/resources-guidance/information-and-learning-hub/sswbact/sswbact-regulations.</w:t>
      </w:r>
    </w:p>
    <w:p w14:paraId="389CA830" w14:textId="77777777" w:rsidR="000B0455" w:rsidRPr="000B0455" w:rsidRDefault="000B0455" w:rsidP="000B0455">
      <w:r w:rsidRPr="000B0455">
        <w:t>Care Inspectorate Wales.</w:t>
      </w:r>
    </w:p>
    <w:p w14:paraId="6CED136D" w14:textId="77777777" w:rsidR="000B0455" w:rsidRPr="000B0455" w:rsidRDefault="000B0455" w:rsidP="000B0455">
      <w:r w:rsidRPr="000B0455">
        <w:t>Health and Social Care Act. “Health and Social Care Act 2008.” </w:t>
      </w:r>
      <w:r w:rsidRPr="000B0455">
        <w:rPr>
          <w:i/>
          <w:iCs/>
        </w:rPr>
        <w:t>Legislation.gov.uk</w:t>
      </w:r>
      <w:r w:rsidRPr="000B0455">
        <w:t>, 2008, www.legislation.gov.uk/ukpga/2008/14/contents.</w:t>
      </w:r>
    </w:p>
    <w:p w14:paraId="5E0F1C34" w14:textId="77777777" w:rsidR="000B0455" w:rsidRPr="000B0455" w:rsidRDefault="000B0455" w:rsidP="000B0455">
      <w:r w:rsidRPr="000B0455">
        <w:t>Kaoru Ishikawa. </w:t>
      </w:r>
      <w:r w:rsidRPr="000B0455">
        <w:rPr>
          <w:i/>
          <w:iCs/>
        </w:rPr>
        <w:t>What Is Total Quality Control? The Japanese Way</w:t>
      </w:r>
      <w:r w:rsidRPr="000B0455">
        <w:t>. Prentice Hall, 1985.</w:t>
      </w:r>
    </w:p>
    <w:p w14:paraId="04B9EE68" w14:textId="77777777" w:rsidR="000B0455" w:rsidRPr="000B0455" w:rsidRDefault="000B0455" w:rsidP="000B0455">
      <w:r w:rsidRPr="000B0455">
        <w:lastRenderedPageBreak/>
        <w:t>Project Management Institute. </w:t>
      </w:r>
      <w:r w:rsidRPr="000B0455">
        <w:rPr>
          <w:i/>
          <w:iCs/>
        </w:rPr>
        <w:t>A Guide to the Project Management Body of Knowledge (PMBOK® Guide) – Seventh Edition and the Standard for Project Management</w:t>
      </w:r>
      <w:r w:rsidRPr="000B0455">
        <w:t>. Project Management Institute, 1 Aug. 2021.</w:t>
      </w:r>
    </w:p>
    <w:p w14:paraId="6BFBB464" w14:textId="77777777" w:rsidR="000B0455" w:rsidRPr="000B0455" w:rsidRDefault="000B0455" w:rsidP="000B0455">
      <w:r w:rsidRPr="000B0455">
        <w:t>---. </w:t>
      </w:r>
      <w:r w:rsidRPr="000B0455">
        <w:rPr>
          <w:i/>
          <w:iCs/>
        </w:rPr>
        <w:t>Guide to the Project Management Body of Knowledge</w:t>
      </w:r>
      <w:r w:rsidRPr="000B0455">
        <w:t>. 6th ed., Project Management Institute, 2017.</w:t>
      </w:r>
    </w:p>
    <w:p w14:paraId="32444B67" w14:textId="77777777" w:rsidR="000B0455" w:rsidRPr="000B0455" w:rsidRDefault="000B0455" w:rsidP="000B0455">
      <w:r w:rsidRPr="000B0455">
        <w:t>Pugh, Stuart. </w:t>
      </w:r>
      <w:r w:rsidRPr="000B0455">
        <w:rPr>
          <w:i/>
          <w:iCs/>
        </w:rPr>
        <w:t>Total Design</w:t>
      </w:r>
      <w:r w:rsidRPr="000B0455">
        <w:t>. Prentice Hall, 1991.</w:t>
      </w:r>
    </w:p>
    <w:p w14:paraId="010D77A1" w14:textId="14A7666C" w:rsidR="000B0455" w:rsidRPr="000B0455" w:rsidRDefault="000B0455" w:rsidP="000B0455">
      <w:r w:rsidRPr="000B0455">
        <w:t>Serrat, Olivier. </w:t>
      </w:r>
      <w:r w:rsidRPr="000B0455">
        <w:rPr>
          <w:i/>
          <w:iCs/>
        </w:rPr>
        <w:t>KNOWLEDGE SOLUTIONS : Tools, Methods, and Approaches to Drive Organizational Performance.</w:t>
      </w:r>
      <w:r w:rsidRPr="000B0455">
        <w:t> S.L., Springer Verlag, Singapore, 2017.</w:t>
      </w:r>
    </w:p>
    <w:p w14:paraId="7CB2FA5B" w14:textId="77777777" w:rsidR="000B0455" w:rsidRPr="000B0455" w:rsidRDefault="000B0455" w:rsidP="000B0455">
      <w:r w:rsidRPr="000B0455">
        <w:t>Serrat, Olivier . </w:t>
      </w:r>
      <w:r w:rsidRPr="000B0455">
        <w:rPr>
          <w:i/>
          <w:iCs/>
        </w:rPr>
        <w:t>Knowledge Solutions : Tools, Methods, and Approaches to Drive Organizational Performance</w:t>
      </w:r>
      <w:r w:rsidRPr="000B0455">
        <w:t>. Singapore, Springer Singapore, 2017, pp. 329–339.</w:t>
      </w:r>
    </w:p>
    <w:p w14:paraId="793B6EF7" w14:textId="77777777" w:rsidR="000B0455" w:rsidRPr="000B0455" w:rsidRDefault="000B0455" w:rsidP="000B0455">
      <w:r w:rsidRPr="000B0455">
        <w:t>UK Government. “Data Protection Act.” </w:t>
      </w:r>
      <w:r w:rsidRPr="000B0455">
        <w:rPr>
          <w:i/>
          <w:iCs/>
        </w:rPr>
        <w:t>Gov.uk</w:t>
      </w:r>
      <w:r w:rsidRPr="000B0455">
        <w:t>, www.gov.uk, 2025, www.gov.uk/data-protection.</w:t>
      </w:r>
    </w:p>
    <w:p w14:paraId="50728FD1" w14:textId="56042C07" w:rsidR="000C3BF0" w:rsidRDefault="000C3BF0" w:rsidP="003F69D6"/>
    <w:p w14:paraId="7919DFFB" w14:textId="70B29F69" w:rsidR="000C3BF0" w:rsidRDefault="000C3BF0" w:rsidP="003F69D6"/>
    <w:p w14:paraId="0F9A6979" w14:textId="74840D2B" w:rsidR="000C3BF0" w:rsidRDefault="000C3BF0" w:rsidP="003F69D6"/>
    <w:p w14:paraId="08FA110D" w14:textId="24288E03" w:rsidR="002E6011" w:rsidRDefault="002E6011" w:rsidP="003F69D6"/>
    <w:p w14:paraId="42DCD30B" w14:textId="2C99318D" w:rsidR="002E6011" w:rsidRDefault="002E6011" w:rsidP="003F69D6"/>
    <w:p w14:paraId="0C0EBEED" w14:textId="2CBF2F43" w:rsidR="002E6011" w:rsidRDefault="002E6011" w:rsidP="003F69D6"/>
    <w:p w14:paraId="3D84FAC7" w14:textId="31956B2D" w:rsidR="002E6011" w:rsidRDefault="002E6011" w:rsidP="003F69D6"/>
    <w:p w14:paraId="4C3D70BE" w14:textId="6C1B093B" w:rsidR="002E6011" w:rsidRDefault="002E6011" w:rsidP="003F69D6"/>
    <w:p w14:paraId="643DFEF6" w14:textId="396B1E2D" w:rsidR="002E6011" w:rsidRDefault="002E6011" w:rsidP="003F69D6"/>
    <w:p w14:paraId="5D717305" w14:textId="64567C61" w:rsidR="002E6011" w:rsidRDefault="002E6011" w:rsidP="003F69D6"/>
    <w:p w14:paraId="64EE6EDA" w14:textId="2A1F8454" w:rsidR="002E6011" w:rsidRDefault="002E6011" w:rsidP="003F69D6"/>
    <w:p w14:paraId="162449E8" w14:textId="09341663" w:rsidR="002E6011" w:rsidRDefault="002E6011"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AAE3F" w14:textId="77777777" w:rsidR="005E75C3" w:rsidRDefault="005E75C3" w:rsidP="002E6011">
      <w:pPr>
        <w:spacing w:after="0" w:line="240" w:lineRule="auto"/>
      </w:pPr>
      <w:r>
        <w:separator/>
      </w:r>
    </w:p>
  </w:endnote>
  <w:endnote w:type="continuationSeparator" w:id="0">
    <w:p w14:paraId="077A2928" w14:textId="77777777" w:rsidR="005E75C3" w:rsidRDefault="005E75C3"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FE61F" w14:textId="77777777" w:rsidR="005E75C3" w:rsidRDefault="005E75C3" w:rsidP="002E6011">
      <w:pPr>
        <w:spacing w:after="0" w:line="240" w:lineRule="auto"/>
      </w:pPr>
      <w:r>
        <w:separator/>
      </w:r>
    </w:p>
  </w:footnote>
  <w:footnote w:type="continuationSeparator" w:id="0">
    <w:p w14:paraId="3D645835" w14:textId="77777777" w:rsidR="005E75C3" w:rsidRDefault="005E75C3"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629B3"/>
    <w:multiLevelType w:val="multilevel"/>
    <w:tmpl w:val="C0228906"/>
    <w:lvl w:ilvl="0">
      <w:start w:val="10"/>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 w15:restartNumberingAfterBreak="0">
    <w:nsid w:val="03B328E4"/>
    <w:multiLevelType w:val="multilevel"/>
    <w:tmpl w:val="E14496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13D65"/>
    <w:multiLevelType w:val="multilevel"/>
    <w:tmpl w:val="1172C9BC"/>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3" w15:restartNumberingAfterBreak="0">
    <w:nsid w:val="06D13474"/>
    <w:multiLevelType w:val="hybridMultilevel"/>
    <w:tmpl w:val="13805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1241B8"/>
    <w:multiLevelType w:val="multilevel"/>
    <w:tmpl w:val="C9A65D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66221D"/>
    <w:multiLevelType w:val="multilevel"/>
    <w:tmpl w:val="C47C5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090D7F"/>
    <w:multiLevelType w:val="hybridMultilevel"/>
    <w:tmpl w:val="FD3A4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915267"/>
    <w:multiLevelType w:val="multilevel"/>
    <w:tmpl w:val="F892AE2E"/>
    <w:lvl w:ilvl="0">
      <w:start w:val="4"/>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8" w15:restartNumberingAfterBreak="0">
    <w:nsid w:val="0FF14010"/>
    <w:multiLevelType w:val="hybridMultilevel"/>
    <w:tmpl w:val="E6420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3FF581E"/>
    <w:multiLevelType w:val="multilevel"/>
    <w:tmpl w:val="60CE126E"/>
    <w:lvl w:ilvl="0">
      <w:start w:val="6"/>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0" w15:restartNumberingAfterBreak="0">
    <w:nsid w:val="189246F5"/>
    <w:multiLevelType w:val="multilevel"/>
    <w:tmpl w:val="C1402ACC"/>
    <w:lvl w:ilvl="0">
      <w:start w:val="5"/>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1" w15:restartNumberingAfterBreak="0">
    <w:nsid w:val="200E6FC5"/>
    <w:multiLevelType w:val="multilevel"/>
    <w:tmpl w:val="5EECDE9E"/>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2" w15:restartNumberingAfterBreak="0">
    <w:nsid w:val="25170F9B"/>
    <w:multiLevelType w:val="multilevel"/>
    <w:tmpl w:val="DCDECDBA"/>
    <w:lvl w:ilvl="0">
      <w:start w:val="9"/>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3" w15:restartNumberingAfterBreak="0">
    <w:nsid w:val="28160DF8"/>
    <w:multiLevelType w:val="multilevel"/>
    <w:tmpl w:val="4D5E8ED2"/>
    <w:lvl w:ilvl="0">
      <w:start w:val="5"/>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4" w15:restartNumberingAfterBreak="0">
    <w:nsid w:val="2B4C38A4"/>
    <w:multiLevelType w:val="hybridMultilevel"/>
    <w:tmpl w:val="BFDAC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365CC6"/>
    <w:multiLevelType w:val="multilevel"/>
    <w:tmpl w:val="C37ACF1E"/>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6" w15:restartNumberingAfterBreak="0">
    <w:nsid w:val="2D1A0CAC"/>
    <w:multiLevelType w:val="multilevel"/>
    <w:tmpl w:val="CA36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990A1E"/>
    <w:multiLevelType w:val="hybridMultilevel"/>
    <w:tmpl w:val="AB8E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FE171A"/>
    <w:multiLevelType w:val="multilevel"/>
    <w:tmpl w:val="088A088E"/>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9" w15:restartNumberingAfterBreak="0">
    <w:nsid w:val="34FD0991"/>
    <w:multiLevelType w:val="multilevel"/>
    <w:tmpl w:val="78000654"/>
    <w:lvl w:ilvl="0">
      <w:start w:val="8"/>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0" w15:restartNumberingAfterBreak="0">
    <w:nsid w:val="357216CA"/>
    <w:multiLevelType w:val="hybridMultilevel"/>
    <w:tmpl w:val="6E146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BD3314"/>
    <w:multiLevelType w:val="hybridMultilevel"/>
    <w:tmpl w:val="70E80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C86921"/>
    <w:multiLevelType w:val="hybridMultilevel"/>
    <w:tmpl w:val="07942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1906137"/>
    <w:multiLevelType w:val="multilevel"/>
    <w:tmpl w:val="B1CED4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2A04692"/>
    <w:multiLevelType w:val="hybridMultilevel"/>
    <w:tmpl w:val="3104C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9D7C47"/>
    <w:multiLevelType w:val="multilevel"/>
    <w:tmpl w:val="26643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BF00B8"/>
    <w:multiLevelType w:val="multilevel"/>
    <w:tmpl w:val="7116F716"/>
    <w:lvl w:ilvl="0">
      <w:start w:val="7"/>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7" w15:restartNumberingAfterBreak="0">
    <w:nsid w:val="5DDD2E53"/>
    <w:multiLevelType w:val="multilevel"/>
    <w:tmpl w:val="BB8EBADA"/>
    <w:lvl w:ilvl="0">
      <w:start w:val="4"/>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8" w15:restartNumberingAfterBreak="0">
    <w:nsid w:val="6AF62FCF"/>
    <w:multiLevelType w:val="hybridMultilevel"/>
    <w:tmpl w:val="9D508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4D0F8C"/>
    <w:multiLevelType w:val="multilevel"/>
    <w:tmpl w:val="56A0A6E2"/>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30" w15:restartNumberingAfterBreak="0">
    <w:nsid w:val="79906B5E"/>
    <w:multiLevelType w:val="multilevel"/>
    <w:tmpl w:val="6E5E77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CBF0DE9"/>
    <w:multiLevelType w:val="multilevel"/>
    <w:tmpl w:val="CB88CEDE"/>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num w:numId="1" w16cid:durableId="1390492617">
    <w:abstractNumId w:val="22"/>
  </w:num>
  <w:num w:numId="2" w16cid:durableId="653686083">
    <w:abstractNumId w:val="28"/>
  </w:num>
  <w:num w:numId="3" w16cid:durableId="2098405549">
    <w:abstractNumId w:val="1"/>
  </w:num>
  <w:num w:numId="4" w16cid:durableId="1015039615">
    <w:abstractNumId w:val="5"/>
  </w:num>
  <w:num w:numId="5" w16cid:durableId="632638343">
    <w:abstractNumId w:val="23"/>
  </w:num>
  <w:num w:numId="6" w16cid:durableId="672075823">
    <w:abstractNumId w:val="4"/>
  </w:num>
  <w:num w:numId="7" w16cid:durableId="1978995627">
    <w:abstractNumId w:val="2"/>
  </w:num>
  <w:num w:numId="8" w16cid:durableId="2062166964">
    <w:abstractNumId w:val="11"/>
  </w:num>
  <w:num w:numId="9" w16cid:durableId="1787432386">
    <w:abstractNumId w:val="29"/>
  </w:num>
  <w:num w:numId="10" w16cid:durableId="1899437033">
    <w:abstractNumId w:val="27"/>
  </w:num>
  <w:num w:numId="11" w16cid:durableId="529147540">
    <w:abstractNumId w:val="10"/>
  </w:num>
  <w:num w:numId="12" w16cid:durableId="642123637">
    <w:abstractNumId w:val="9"/>
  </w:num>
  <w:num w:numId="13" w16cid:durableId="1210844094">
    <w:abstractNumId w:val="26"/>
  </w:num>
  <w:num w:numId="14" w16cid:durableId="241113093">
    <w:abstractNumId w:val="19"/>
  </w:num>
  <w:num w:numId="15" w16cid:durableId="107967047">
    <w:abstractNumId w:val="12"/>
  </w:num>
  <w:num w:numId="16" w16cid:durableId="714695222">
    <w:abstractNumId w:val="0"/>
  </w:num>
  <w:num w:numId="17" w16cid:durableId="963971476">
    <w:abstractNumId w:val="30"/>
  </w:num>
  <w:num w:numId="18" w16cid:durableId="1481846576">
    <w:abstractNumId w:val="31"/>
  </w:num>
  <w:num w:numId="19" w16cid:durableId="658584258">
    <w:abstractNumId w:val="15"/>
  </w:num>
  <w:num w:numId="20" w16cid:durableId="1217741151">
    <w:abstractNumId w:val="18"/>
  </w:num>
  <w:num w:numId="21" w16cid:durableId="1279415096">
    <w:abstractNumId w:val="7"/>
  </w:num>
  <w:num w:numId="22" w16cid:durableId="945960814">
    <w:abstractNumId w:val="13"/>
  </w:num>
  <w:num w:numId="23" w16cid:durableId="2111119338">
    <w:abstractNumId w:val="6"/>
  </w:num>
  <w:num w:numId="24" w16cid:durableId="122697171">
    <w:abstractNumId w:val="17"/>
  </w:num>
  <w:num w:numId="25" w16cid:durableId="2110154199">
    <w:abstractNumId w:val="14"/>
  </w:num>
  <w:num w:numId="26" w16cid:durableId="1902447809">
    <w:abstractNumId w:val="3"/>
  </w:num>
  <w:num w:numId="27" w16cid:durableId="1943490579">
    <w:abstractNumId w:val="20"/>
  </w:num>
  <w:num w:numId="28" w16cid:durableId="293023843">
    <w:abstractNumId w:val="8"/>
  </w:num>
  <w:num w:numId="29" w16cid:durableId="482351927">
    <w:abstractNumId w:val="25"/>
  </w:num>
  <w:num w:numId="30" w16cid:durableId="1625768879">
    <w:abstractNumId w:val="24"/>
  </w:num>
  <w:num w:numId="31" w16cid:durableId="254748892">
    <w:abstractNumId w:val="21"/>
  </w:num>
  <w:num w:numId="32" w16cid:durableId="408696930">
    <w:abstractNumId w:val="16"/>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17E70"/>
    <w:rsid w:val="00022007"/>
    <w:rsid w:val="00024BA1"/>
    <w:rsid w:val="000261FD"/>
    <w:rsid w:val="00045C47"/>
    <w:rsid w:val="00050A7A"/>
    <w:rsid w:val="00056615"/>
    <w:rsid w:val="0005717A"/>
    <w:rsid w:val="000578CE"/>
    <w:rsid w:val="0006008A"/>
    <w:rsid w:val="00065866"/>
    <w:rsid w:val="00067EB0"/>
    <w:rsid w:val="00071A5A"/>
    <w:rsid w:val="000734D1"/>
    <w:rsid w:val="000805A2"/>
    <w:rsid w:val="0008695C"/>
    <w:rsid w:val="00087690"/>
    <w:rsid w:val="0008785E"/>
    <w:rsid w:val="00092B39"/>
    <w:rsid w:val="000A5239"/>
    <w:rsid w:val="000A61C9"/>
    <w:rsid w:val="000B0455"/>
    <w:rsid w:val="000B70B0"/>
    <w:rsid w:val="000C3BF0"/>
    <w:rsid w:val="000C5E1B"/>
    <w:rsid w:val="000C7967"/>
    <w:rsid w:val="000D1377"/>
    <w:rsid w:val="000D4985"/>
    <w:rsid w:val="000E00C4"/>
    <w:rsid w:val="000E299E"/>
    <w:rsid w:val="000F156D"/>
    <w:rsid w:val="000F4DDA"/>
    <w:rsid w:val="000F7127"/>
    <w:rsid w:val="00103104"/>
    <w:rsid w:val="00105FD2"/>
    <w:rsid w:val="00110E1B"/>
    <w:rsid w:val="001130F2"/>
    <w:rsid w:val="001167A9"/>
    <w:rsid w:val="00117CAA"/>
    <w:rsid w:val="00120533"/>
    <w:rsid w:val="00124F6D"/>
    <w:rsid w:val="00127887"/>
    <w:rsid w:val="0013307D"/>
    <w:rsid w:val="00140438"/>
    <w:rsid w:val="001427D9"/>
    <w:rsid w:val="00142F25"/>
    <w:rsid w:val="001435F0"/>
    <w:rsid w:val="00147C93"/>
    <w:rsid w:val="0015027C"/>
    <w:rsid w:val="00150D0C"/>
    <w:rsid w:val="0015515C"/>
    <w:rsid w:val="001662A3"/>
    <w:rsid w:val="00170890"/>
    <w:rsid w:val="00177986"/>
    <w:rsid w:val="001828EE"/>
    <w:rsid w:val="00183204"/>
    <w:rsid w:val="001836B1"/>
    <w:rsid w:val="00185965"/>
    <w:rsid w:val="00190338"/>
    <w:rsid w:val="001A0E38"/>
    <w:rsid w:val="001C026B"/>
    <w:rsid w:val="001C0417"/>
    <w:rsid w:val="001C2120"/>
    <w:rsid w:val="001C3540"/>
    <w:rsid w:val="001C75EC"/>
    <w:rsid w:val="001D5EDA"/>
    <w:rsid w:val="001E111D"/>
    <w:rsid w:val="001E2FC6"/>
    <w:rsid w:val="001E605A"/>
    <w:rsid w:val="001E6C2C"/>
    <w:rsid w:val="001F20D7"/>
    <w:rsid w:val="001F4369"/>
    <w:rsid w:val="001F5437"/>
    <w:rsid w:val="00200E9E"/>
    <w:rsid w:val="00201199"/>
    <w:rsid w:val="002049FE"/>
    <w:rsid w:val="0020555F"/>
    <w:rsid w:val="00212AF3"/>
    <w:rsid w:val="0021380A"/>
    <w:rsid w:val="00214BCD"/>
    <w:rsid w:val="002154CB"/>
    <w:rsid w:val="00216109"/>
    <w:rsid w:val="002165E0"/>
    <w:rsid w:val="00217C97"/>
    <w:rsid w:val="002309A1"/>
    <w:rsid w:val="00245D67"/>
    <w:rsid w:val="00246A81"/>
    <w:rsid w:val="00251B74"/>
    <w:rsid w:val="002520B4"/>
    <w:rsid w:val="00252E68"/>
    <w:rsid w:val="002541AA"/>
    <w:rsid w:val="00255FC4"/>
    <w:rsid w:val="00256C9D"/>
    <w:rsid w:val="002630FD"/>
    <w:rsid w:val="002708FA"/>
    <w:rsid w:val="00276A31"/>
    <w:rsid w:val="00277782"/>
    <w:rsid w:val="00277D51"/>
    <w:rsid w:val="002818AF"/>
    <w:rsid w:val="00284720"/>
    <w:rsid w:val="00285D09"/>
    <w:rsid w:val="002925E3"/>
    <w:rsid w:val="00296FAF"/>
    <w:rsid w:val="002A1BEF"/>
    <w:rsid w:val="002B1E9B"/>
    <w:rsid w:val="002B6D6B"/>
    <w:rsid w:val="002B7B3F"/>
    <w:rsid w:val="002C4798"/>
    <w:rsid w:val="002C4CAC"/>
    <w:rsid w:val="002C523B"/>
    <w:rsid w:val="002D0BB5"/>
    <w:rsid w:val="002D0F0D"/>
    <w:rsid w:val="002D3EB4"/>
    <w:rsid w:val="002D3F5F"/>
    <w:rsid w:val="002D4E64"/>
    <w:rsid w:val="002E03FE"/>
    <w:rsid w:val="002E1D45"/>
    <w:rsid w:val="002E6011"/>
    <w:rsid w:val="002F630F"/>
    <w:rsid w:val="002F63D1"/>
    <w:rsid w:val="00300AAB"/>
    <w:rsid w:val="00301008"/>
    <w:rsid w:val="0030173B"/>
    <w:rsid w:val="0030202B"/>
    <w:rsid w:val="003104E6"/>
    <w:rsid w:val="00310E3A"/>
    <w:rsid w:val="0031400D"/>
    <w:rsid w:val="00322C2E"/>
    <w:rsid w:val="00323699"/>
    <w:rsid w:val="003245C1"/>
    <w:rsid w:val="00326C81"/>
    <w:rsid w:val="003272FD"/>
    <w:rsid w:val="00331B7F"/>
    <w:rsid w:val="00336F2C"/>
    <w:rsid w:val="00341DC7"/>
    <w:rsid w:val="00341F0E"/>
    <w:rsid w:val="00350B57"/>
    <w:rsid w:val="00352603"/>
    <w:rsid w:val="00355914"/>
    <w:rsid w:val="003751F2"/>
    <w:rsid w:val="003860FB"/>
    <w:rsid w:val="00391011"/>
    <w:rsid w:val="0039207F"/>
    <w:rsid w:val="003A0559"/>
    <w:rsid w:val="003B2459"/>
    <w:rsid w:val="003B3E60"/>
    <w:rsid w:val="003B602D"/>
    <w:rsid w:val="003C3B33"/>
    <w:rsid w:val="003C4A80"/>
    <w:rsid w:val="003C77B4"/>
    <w:rsid w:val="003D34E8"/>
    <w:rsid w:val="003E0524"/>
    <w:rsid w:val="003E3376"/>
    <w:rsid w:val="003E63FA"/>
    <w:rsid w:val="003F1305"/>
    <w:rsid w:val="003F64EA"/>
    <w:rsid w:val="003F69D6"/>
    <w:rsid w:val="003F6BD7"/>
    <w:rsid w:val="0040038D"/>
    <w:rsid w:val="00416FEB"/>
    <w:rsid w:val="00417669"/>
    <w:rsid w:val="00420A6F"/>
    <w:rsid w:val="004305DF"/>
    <w:rsid w:val="00435E91"/>
    <w:rsid w:val="00436B9A"/>
    <w:rsid w:val="004449CE"/>
    <w:rsid w:val="00447557"/>
    <w:rsid w:val="00452B4E"/>
    <w:rsid w:val="00455096"/>
    <w:rsid w:val="00457CBC"/>
    <w:rsid w:val="0046229B"/>
    <w:rsid w:val="004630C0"/>
    <w:rsid w:val="00464FF6"/>
    <w:rsid w:val="00471782"/>
    <w:rsid w:val="004753D8"/>
    <w:rsid w:val="00481CB5"/>
    <w:rsid w:val="004866AB"/>
    <w:rsid w:val="0049200F"/>
    <w:rsid w:val="00494716"/>
    <w:rsid w:val="004A20ED"/>
    <w:rsid w:val="004A3C82"/>
    <w:rsid w:val="004A5615"/>
    <w:rsid w:val="004B01F2"/>
    <w:rsid w:val="004B6A00"/>
    <w:rsid w:val="004B6A5F"/>
    <w:rsid w:val="004C05AF"/>
    <w:rsid w:val="004E0521"/>
    <w:rsid w:val="004E06AC"/>
    <w:rsid w:val="004E140E"/>
    <w:rsid w:val="004F03CD"/>
    <w:rsid w:val="004F0ABE"/>
    <w:rsid w:val="004F19D9"/>
    <w:rsid w:val="004F4304"/>
    <w:rsid w:val="004F74F9"/>
    <w:rsid w:val="00502E86"/>
    <w:rsid w:val="00504F79"/>
    <w:rsid w:val="0050688F"/>
    <w:rsid w:val="0051013F"/>
    <w:rsid w:val="00513050"/>
    <w:rsid w:val="00516CA9"/>
    <w:rsid w:val="00521D24"/>
    <w:rsid w:val="005225BF"/>
    <w:rsid w:val="00526CCA"/>
    <w:rsid w:val="00534EA2"/>
    <w:rsid w:val="00536F6E"/>
    <w:rsid w:val="00554003"/>
    <w:rsid w:val="005641A5"/>
    <w:rsid w:val="00565F81"/>
    <w:rsid w:val="00567818"/>
    <w:rsid w:val="00572971"/>
    <w:rsid w:val="00586056"/>
    <w:rsid w:val="0059562E"/>
    <w:rsid w:val="00597A4E"/>
    <w:rsid w:val="005A4D15"/>
    <w:rsid w:val="005C41E6"/>
    <w:rsid w:val="005D27BD"/>
    <w:rsid w:val="005D791C"/>
    <w:rsid w:val="005E17E1"/>
    <w:rsid w:val="005E6D9C"/>
    <w:rsid w:val="005E75C3"/>
    <w:rsid w:val="005F079A"/>
    <w:rsid w:val="005F2F3B"/>
    <w:rsid w:val="005F3EA5"/>
    <w:rsid w:val="005F7DE9"/>
    <w:rsid w:val="006035D8"/>
    <w:rsid w:val="00606D7D"/>
    <w:rsid w:val="00611640"/>
    <w:rsid w:val="00614E2D"/>
    <w:rsid w:val="00621BF8"/>
    <w:rsid w:val="0062657F"/>
    <w:rsid w:val="00634489"/>
    <w:rsid w:val="00634AE8"/>
    <w:rsid w:val="00634D9D"/>
    <w:rsid w:val="0064000B"/>
    <w:rsid w:val="00645B20"/>
    <w:rsid w:val="00660372"/>
    <w:rsid w:val="00660859"/>
    <w:rsid w:val="006609CA"/>
    <w:rsid w:val="00663316"/>
    <w:rsid w:val="00665C4D"/>
    <w:rsid w:val="00667EEE"/>
    <w:rsid w:val="006707DF"/>
    <w:rsid w:val="00670D2E"/>
    <w:rsid w:val="00671CBC"/>
    <w:rsid w:val="006745CC"/>
    <w:rsid w:val="00675D77"/>
    <w:rsid w:val="00677E44"/>
    <w:rsid w:val="00685D40"/>
    <w:rsid w:val="006A544A"/>
    <w:rsid w:val="006B2157"/>
    <w:rsid w:val="006B3332"/>
    <w:rsid w:val="006B399A"/>
    <w:rsid w:val="006C1449"/>
    <w:rsid w:val="006C41BF"/>
    <w:rsid w:val="006D011D"/>
    <w:rsid w:val="006D4BC8"/>
    <w:rsid w:val="006D4C0C"/>
    <w:rsid w:val="006E0D49"/>
    <w:rsid w:val="006E5D1A"/>
    <w:rsid w:val="006F5366"/>
    <w:rsid w:val="00710E9D"/>
    <w:rsid w:val="00712345"/>
    <w:rsid w:val="00713F32"/>
    <w:rsid w:val="00714658"/>
    <w:rsid w:val="00715A8B"/>
    <w:rsid w:val="00717030"/>
    <w:rsid w:val="0072049E"/>
    <w:rsid w:val="007226A5"/>
    <w:rsid w:val="00726942"/>
    <w:rsid w:val="00726D42"/>
    <w:rsid w:val="007504CE"/>
    <w:rsid w:val="0075131B"/>
    <w:rsid w:val="00754356"/>
    <w:rsid w:val="00764E37"/>
    <w:rsid w:val="00766881"/>
    <w:rsid w:val="00767FE7"/>
    <w:rsid w:val="00780652"/>
    <w:rsid w:val="00781156"/>
    <w:rsid w:val="00796188"/>
    <w:rsid w:val="007A0F0B"/>
    <w:rsid w:val="007A3705"/>
    <w:rsid w:val="007A5A69"/>
    <w:rsid w:val="007A5C08"/>
    <w:rsid w:val="007A6C70"/>
    <w:rsid w:val="007A7C19"/>
    <w:rsid w:val="007A7DB8"/>
    <w:rsid w:val="007B1C20"/>
    <w:rsid w:val="007B3D99"/>
    <w:rsid w:val="007C35EF"/>
    <w:rsid w:val="007C4567"/>
    <w:rsid w:val="007C4A5B"/>
    <w:rsid w:val="007D042C"/>
    <w:rsid w:val="007D7396"/>
    <w:rsid w:val="007E734B"/>
    <w:rsid w:val="007F5126"/>
    <w:rsid w:val="007F6D91"/>
    <w:rsid w:val="00803F0A"/>
    <w:rsid w:val="00806BE3"/>
    <w:rsid w:val="00806CDA"/>
    <w:rsid w:val="00812D37"/>
    <w:rsid w:val="0081342D"/>
    <w:rsid w:val="008138EC"/>
    <w:rsid w:val="00817962"/>
    <w:rsid w:val="008228AB"/>
    <w:rsid w:val="00831666"/>
    <w:rsid w:val="008346D5"/>
    <w:rsid w:val="008450D8"/>
    <w:rsid w:val="008666A6"/>
    <w:rsid w:val="00870424"/>
    <w:rsid w:val="0087628C"/>
    <w:rsid w:val="008763DC"/>
    <w:rsid w:val="00880BD2"/>
    <w:rsid w:val="00881C33"/>
    <w:rsid w:val="00882E7B"/>
    <w:rsid w:val="00885114"/>
    <w:rsid w:val="00897B40"/>
    <w:rsid w:val="008A1155"/>
    <w:rsid w:val="008A11C0"/>
    <w:rsid w:val="008A1B95"/>
    <w:rsid w:val="008A27B8"/>
    <w:rsid w:val="008B38AD"/>
    <w:rsid w:val="008B498D"/>
    <w:rsid w:val="008B5FC5"/>
    <w:rsid w:val="008B6C9F"/>
    <w:rsid w:val="008C0CB2"/>
    <w:rsid w:val="008C2930"/>
    <w:rsid w:val="008D114E"/>
    <w:rsid w:val="008D139C"/>
    <w:rsid w:val="008D776A"/>
    <w:rsid w:val="008E07BE"/>
    <w:rsid w:val="008E1632"/>
    <w:rsid w:val="008E29F3"/>
    <w:rsid w:val="008E4E8D"/>
    <w:rsid w:val="008F2B5B"/>
    <w:rsid w:val="008F5E90"/>
    <w:rsid w:val="00900C14"/>
    <w:rsid w:val="0090242A"/>
    <w:rsid w:val="00904E99"/>
    <w:rsid w:val="0090569C"/>
    <w:rsid w:val="00905CC7"/>
    <w:rsid w:val="00926EF9"/>
    <w:rsid w:val="00933F49"/>
    <w:rsid w:val="00951D03"/>
    <w:rsid w:val="009556EE"/>
    <w:rsid w:val="00957722"/>
    <w:rsid w:val="00964538"/>
    <w:rsid w:val="00967F2C"/>
    <w:rsid w:val="009746A7"/>
    <w:rsid w:val="009749F4"/>
    <w:rsid w:val="009749FF"/>
    <w:rsid w:val="009805AE"/>
    <w:rsid w:val="0098364F"/>
    <w:rsid w:val="00987D8A"/>
    <w:rsid w:val="00990D16"/>
    <w:rsid w:val="009917D5"/>
    <w:rsid w:val="00993C59"/>
    <w:rsid w:val="009A032E"/>
    <w:rsid w:val="009A05C1"/>
    <w:rsid w:val="009A49E7"/>
    <w:rsid w:val="009B2CD6"/>
    <w:rsid w:val="009B3062"/>
    <w:rsid w:val="009B4C79"/>
    <w:rsid w:val="009B6964"/>
    <w:rsid w:val="009B7634"/>
    <w:rsid w:val="009C06A1"/>
    <w:rsid w:val="009C1B63"/>
    <w:rsid w:val="009C4013"/>
    <w:rsid w:val="009C5D9C"/>
    <w:rsid w:val="009D0524"/>
    <w:rsid w:val="009D2CD4"/>
    <w:rsid w:val="009E4F42"/>
    <w:rsid w:val="009E6BDC"/>
    <w:rsid w:val="009F0A9F"/>
    <w:rsid w:val="009F7354"/>
    <w:rsid w:val="00A02F93"/>
    <w:rsid w:val="00A03C80"/>
    <w:rsid w:val="00A12442"/>
    <w:rsid w:val="00A133B3"/>
    <w:rsid w:val="00A142AD"/>
    <w:rsid w:val="00A2181B"/>
    <w:rsid w:val="00A25FAB"/>
    <w:rsid w:val="00A27797"/>
    <w:rsid w:val="00A315E4"/>
    <w:rsid w:val="00A3471E"/>
    <w:rsid w:val="00A3674F"/>
    <w:rsid w:val="00A4397C"/>
    <w:rsid w:val="00A43CC0"/>
    <w:rsid w:val="00A45277"/>
    <w:rsid w:val="00A51F56"/>
    <w:rsid w:val="00A54C1B"/>
    <w:rsid w:val="00A54F2C"/>
    <w:rsid w:val="00A71093"/>
    <w:rsid w:val="00A77BC8"/>
    <w:rsid w:val="00A80C3F"/>
    <w:rsid w:val="00A87EEF"/>
    <w:rsid w:val="00A90A1F"/>
    <w:rsid w:val="00A91384"/>
    <w:rsid w:val="00A930CB"/>
    <w:rsid w:val="00A976D8"/>
    <w:rsid w:val="00AA6CA3"/>
    <w:rsid w:val="00AB4149"/>
    <w:rsid w:val="00AB68E4"/>
    <w:rsid w:val="00AC01B2"/>
    <w:rsid w:val="00AC250D"/>
    <w:rsid w:val="00AC55EC"/>
    <w:rsid w:val="00AC6215"/>
    <w:rsid w:val="00AD1EAD"/>
    <w:rsid w:val="00AD4F3D"/>
    <w:rsid w:val="00AD7806"/>
    <w:rsid w:val="00AE2289"/>
    <w:rsid w:val="00AE29D2"/>
    <w:rsid w:val="00AE79EE"/>
    <w:rsid w:val="00AE7A21"/>
    <w:rsid w:val="00AF3819"/>
    <w:rsid w:val="00B02818"/>
    <w:rsid w:val="00B10435"/>
    <w:rsid w:val="00B14304"/>
    <w:rsid w:val="00B16215"/>
    <w:rsid w:val="00B16A3C"/>
    <w:rsid w:val="00B2121D"/>
    <w:rsid w:val="00B220CB"/>
    <w:rsid w:val="00B26C7E"/>
    <w:rsid w:val="00B33C0D"/>
    <w:rsid w:val="00B34DF1"/>
    <w:rsid w:val="00B4043C"/>
    <w:rsid w:val="00B433C1"/>
    <w:rsid w:val="00B43689"/>
    <w:rsid w:val="00B4505B"/>
    <w:rsid w:val="00B45571"/>
    <w:rsid w:val="00B45CDC"/>
    <w:rsid w:val="00B507E2"/>
    <w:rsid w:val="00B61684"/>
    <w:rsid w:val="00B616B1"/>
    <w:rsid w:val="00B61AF8"/>
    <w:rsid w:val="00B641E5"/>
    <w:rsid w:val="00B6475F"/>
    <w:rsid w:val="00B7393E"/>
    <w:rsid w:val="00B75552"/>
    <w:rsid w:val="00B80C98"/>
    <w:rsid w:val="00B820F9"/>
    <w:rsid w:val="00B8447F"/>
    <w:rsid w:val="00B92BFA"/>
    <w:rsid w:val="00BA5C21"/>
    <w:rsid w:val="00BB07BE"/>
    <w:rsid w:val="00BB272F"/>
    <w:rsid w:val="00BD155E"/>
    <w:rsid w:val="00BD2F55"/>
    <w:rsid w:val="00BD3AA5"/>
    <w:rsid w:val="00BD5902"/>
    <w:rsid w:val="00BE078E"/>
    <w:rsid w:val="00BE2D63"/>
    <w:rsid w:val="00BE3EA3"/>
    <w:rsid w:val="00BE4CA9"/>
    <w:rsid w:val="00BE6553"/>
    <w:rsid w:val="00BF2C08"/>
    <w:rsid w:val="00BF46E9"/>
    <w:rsid w:val="00C03ADD"/>
    <w:rsid w:val="00C03DB3"/>
    <w:rsid w:val="00C062D5"/>
    <w:rsid w:val="00C1175F"/>
    <w:rsid w:val="00C13171"/>
    <w:rsid w:val="00C202BA"/>
    <w:rsid w:val="00C26AF4"/>
    <w:rsid w:val="00C34054"/>
    <w:rsid w:val="00C51C0E"/>
    <w:rsid w:val="00C521A9"/>
    <w:rsid w:val="00C53B1A"/>
    <w:rsid w:val="00C663A1"/>
    <w:rsid w:val="00C67A52"/>
    <w:rsid w:val="00C74EB7"/>
    <w:rsid w:val="00C77359"/>
    <w:rsid w:val="00C80AF8"/>
    <w:rsid w:val="00C8254F"/>
    <w:rsid w:val="00C85895"/>
    <w:rsid w:val="00C86382"/>
    <w:rsid w:val="00C86418"/>
    <w:rsid w:val="00C8777C"/>
    <w:rsid w:val="00C9032C"/>
    <w:rsid w:val="00C93A8C"/>
    <w:rsid w:val="00CA4433"/>
    <w:rsid w:val="00CA6A48"/>
    <w:rsid w:val="00CA6DCD"/>
    <w:rsid w:val="00CB3077"/>
    <w:rsid w:val="00CC110A"/>
    <w:rsid w:val="00CC6920"/>
    <w:rsid w:val="00CE121E"/>
    <w:rsid w:val="00CE6C61"/>
    <w:rsid w:val="00CE6FCC"/>
    <w:rsid w:val="00CF23DA"/>
    <w:rsid w:val="00CF2847"/>
    <w:rsid w:val="00CF293C"/>
    <w:rsid w:val="00CF644C"/>
    <w:rsid w:val="00CF734A"/>
    <w:rsid w:val="00D01361"/>
    <w:rsid w:val="00D01FF9"/>
    <w:rsid w:val="00D04967"/>
    <w:rsid w:val="00D14017"/>
    <w:rsid w:val="00D15FF5"/>
    <w:rsid w:val="00D22395"/>
    <w:rsid w:val="00D2291D"/>
    <w:rsid w:val="00D22F45"/>
    <w:rsid w:val="00D23F9B"/>
    <w:rsid w:val="00D32124"/>
    <w:rsid w:val="00D431E2"/>
    <w:rsid w:val="00D450BB"/>
    <w:rsid w:val="00D466A6"/>
    <w:rsid w:val="00D57D89"/>
    <w:rsid w:val="00D60EA6"/>
    <w:rsid w:val="00D62B28"/>
    <w:rsid w:val="00D67E1F"/>
    <w:rsid w:val="00D72CF1"/>
    <w:rsid w:val="00D74013"/>
    <w:rsid w:val="00D80AAD"/>
    <w:rsid w:val="00D8569E"/>
    <w:rsid w:val="00D871D7"/>
    <w:rsid w:val="00D94107"/>
    <w:rsid w:val="00D96B91"/>
    <w:rsid w:val="00DA1244"/>
    <w:rsid w:val="00DA12F4"/>
    <w:rsid w:val="00DA3853"/>
    <w:rsid w:val="00DB4D58"/>
    <w:rsid w:val="00DB6A7D"/>
    <w:rsid w:val="00DC0222"/>
    <w:rsid w:val="00DC2B67"/>
    <w:rsid w:val="00DD3304"/>
    <w:rsid w:val="00DD3CF4"/>
    <w:rsid w:val="00DD545E"/>
    <w:rsid w:val="00DE32A6"/>
    <w:rsid w:val="00DF21D0"/>
    <w:rsid w:val="00E07665"/>
    <w:rsid w:val="00E134A2"/>
    <w:rsid w:val="00E24560"/>
    <w:rsid w:val="00E24EBF"/>
    <w:rsid w:val="00E33CC4"/>
    <w:rsid w:val="00E415E0"/>
    <w:rsid w:val="00E41DE2"/>
    <w:rsid w:val="00E57BF3"/>
    <w:rsid w:val="00E642D3"/>
    <w:rsid w:val="00E70466"/>
    <w:rsid w:val="00E72BDA"/>
    <w:rsid w:val="00E73755"/>
    <w:rsid w:val="00E740A5"/>
    <w:rsid w:val="00E750E6"/>
    <w:rsid w:val="00E80F3A"/>
    <w:rsid w:val="00E82EAC"/>
    <w:rsid w:val="00E835B7"/>
    <w:rsid w:val="00E842DD"/>
    <w:rsid w:val="00E91684"/>
    <w:rsid w:val="00E93658"/>
    <w:rsid w:val="00E9394F"/>
    <w:rsid w:val="00E95952"/>
    <w:rsid w:val="00EA1227"/>
    <w:rsid w:val="00EA29B8"/>
    <w:rsid w:val="00EA6EEE"/>
    <w:rsid w:val="00EB1FDF"/>
    <w:rsid w:val="00EB36C9"/>
    <w:rsid w:val="00EB540E"/>
    <w:rsid w:val="00EC2BAB"/>
    <w:rsid w:val="00EC45EF"/>
    <w:rsid w:val="00EC64A7"/>
    <w:rsid w:val="00EC658F"/>
    <w:rsid w:val="00EC674C"/>
    <w:rsid w:val="00ED4CB9"/>
    <w:rsid w:val="00ED550C"/>
    <w:rsid w:val="00ED697B"/>
    <w:rsid w:val="00EE149C"/>
    <w:rsid w:val="00EE5232"/>
    <w:rsid w:val="00EF2A54"/>
    <w:rsid w:val="00EF3ED4"/>
    <w:rsid w:val="00F071A2"/>
    <w:rsid w:val="00F15628"/>
    <w:rsid w:val="00F16046"/>
    <w:rsid w:val="00F22863"/>
    <w:rsid w:val="00F23C6B"/>
    <w:rsid w:val="00F27B88"/>
    <w:rsid w:val="00F30469"/>
    <w:rsid w:val="00F334D8"/>
    <w:rsid w:val="00F4180A"/>
    <w:rsid w:val="00F45A4C"/>
    <w:rsid w:val="00F46162"/>
    <w:rsid w:val="00F47DC4"/>
    <w:rsid w:val="00F53DC4"/>
    <w:rsid w:val="00F53EF8"/>
    <w:rsid w:val="00F57D9C"/>
    <w:rsid w:val="00F63514"/>
    <w:rsid w:val="00F70EBD"/>
    <w:rsid w:val="00F75D71"/>
    <w:rsid w:val="00F75F32"/>
    <w:rsid w:val="00F8596B"/>
    <w:rsid w:val="00F91219"/>
    <w:rsid w:val="00F929EF"/>
    <w:rsid w:val="00F92EC1"/>
    <w:rsid w:val="00FA3DD1"/>
    <w:rsid w:val="00FA3F78"/>
    <w:rsid w:val="00FA4714"/>
    <w:rsid w:val="00FA4B28"/>
    <w:rsid w:val="00FA66F7"/>
    <w:rsid w:val="00FA66FA"/>
    <w:rsid w:val="00FB100F"/>
    <w:rsid w:val="00FB42C7"/>
    <w:rsid w:val="00FB695D"/>
    <w:rsid w:val="00FB6EC5"/>
    <w:rsid w:val="00FB6F0A"/>
    <w:rsid w:val="00FC4546"/>
    <w:rsid w:val="00FC4D90"/>
    <w:rsid w:val="00FC4F27"/>
    <w:rsid w:val="00FC71A5"/>
    <w:rsid w:val="00FD27B9"/>
    <w:rsid w:val="00FD6C83"/>
    <w:rsid w:val="00FD7B92"/>
    <w:rsid w:val="00FE0E3E"/>
    <w:rsid w:val="00FE3CC1"/>
    <w:rsid w:val="00FE6F0A"/>
    <w:rsid w:val="00FF6A30"/>
    <w:rsid w:val="00FF7C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F630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D697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B16215"/>
    <w:rPr>
      <w:rFonts w:asciiTheme="minorHAnsi" w:hAnsiTheme="minorHAnsi" w:cstheme="minorHAnsi"/>
      <w:b/>
      <w:bCs/>
      <w:color w:val="002060"/>
      <w:kern w:val="32"/>
      <w:sz w:val="22"/>
      <w:szCs w:val="22"/>
    </w:rPr>
  </w:style>
  <w:style w:type="character" w:customStyle="1" w:styleId="JAHeading1Char">
    <w:name w:val="JA Heading 1 Char"/>
    <w:basedOn w:val="Heading1Char"/>
    <w:link w:val="JAHeading1"/>
    <w:rsid w:val="00B16215"/>
    <w:rPr>
      <w:rFonts w:asciiTheme="majorHAnsi" w:eastAsiaTheme="majorEastAsia" w:hAnsiTheme="majorHAnsi" w:cstheme="minorHAnsi"/>
      <w:b/>
      <w:bCs/>
      <w:color w:val="002060"/>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paragraph" w:styleId="NormalWeb">
    <w:name w:val="Normal (Web)"/>
    <w:basedOn w:val="Normal"/>
    <w:uiPriority w:val="99"/>
    <w:semiHidden/>
    <w:unhideWhenUsed/>
    <w:rsid w:val="00FB10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100F"/>
    <w:rPr>
      <w:b/>
      <w:bCs/>
    </w:rPr>
  </w:style>
  <w:style w:type="character" w:customStyle="1" w:styleId="Heading3Char">
    <w:name w:val="Heading 3 Char"/>
    <w:basedOn w:val="DefaultParagraphFont"/>
    <w:link w:val="Heading3"/>
    <w:uiPriority w:val="9"/>
    <w:semiHidden/>
    <w:rsid w:val="002F630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D697B"/>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78739">
      <w:bodyDiv w:val="1"/>
      <w:marLeft w:val="0"/>
      <w:marRight w:val="0"/>
      <w:marTop w:val="0"/>
      <w:marBottom w:val="0"/>
      <w:divBdr>
        <w:top w:val="none" w:sz="0" w:space="0" w:color="auto"/>
        <w:left w:val="none" w:sz="0" w:space="0" w:color="auto"/>
        <w:bottom w:val="none" w:sz="0" w:space="0" w:color="auto"/>
        <w:right w:val="none" w:sz="0" w:space="0" w:color="auto"/>
      </w:divBdr>
    </w:div>
    <w:div w:id="207305750">
      <w:bodyDiv w:val="1"/>
      <w:marLeft w:val="0"/>
      <w:marRight w:val="0"/>
      <w:marTop w:val="0"/>
      <w:marBottom w:val="0"/>
      <w:divBdr>
        <w:top w:val="none" w:sz="0" w:space="0" w:color="auto"/>
        <w:left w:val="none" w:sz="0" w:space="0" w:color="auto"/>
        <w:bottom w:val="none" w:sz="0" w:space="0" w:color="auto"/>
        <w:right w:val="none" w:sz="0" w:space="0" w:color="auto"/>
      </w:divBdr>
    </w:div>
    <w:div w:id="235864961">
      <w:bodyDiv w:val="1"/>
      <w:marLeft w:val="0"/>
      <w:marRight w:val="0"/>
      <w:marTop w:val="0"/>
      <w:marBottom w:val="0"/>
      <w:divBdr>
        <w:top w:val="none" w:sz="0" w:space="0" w:color="auto"/>
        <w:left w:val="none" w:sz="0" w:space="0" w:color="auto"/>
        <w:bottom w:val="none" w:sz="0" w:space="0" w:color="auto"/>
        <w:right w:val="none" w:sz="0" w:space="0" w:color="auto"/>
      </w:divBdr>
    </w:div>
    <w:div w:id="376048292">
      <w:bodyDiv w:val="1"/>
      <w:marLeft w:val="0"/>
      <w:marRight w:val="0"/>
      <w:marTop w:val="0"/>
      <w:marBottom w:val="0"/>
      <w:divBdr>
        <w:top w:val="none" w:sz="0" w:space="0" w:color="auto"/>
        <w:left w:val="none" w:sz="0" w:space="0" w:color="auto"/>
        <w:bottom w:val="none" w:sz="0" w:space="0" w:color="auto"/>
        <w:right w:val="none" w:sz="0" w:space="0" w:color="auto"/>
      </w:divBdr>
    </w:div>
    <w:div w:id="425925804">
      <w:bodyDiv w:val="1"/>
      <w:marLeft w:val="0"/>
      <w:marRight w:val="0"/>
      <w:marTop w:val="0"/>
      <w:marBottom w:val="0"/>
      <w:divBdr>
        <w:top w:val="none" w:sz="0" w:space="0" w:color="auto"/>
        <w:left w:val="none" w:sz="0" w:space="0" w:color="auto"/>
        <w:bottom w:val="none" w:sz="0" w:space="0" w:color="auto"/>
        <w:right w:val="none" w:sz="0" w:space="0" w:color="auto"/>
      </w:divBdr>
    </w:div>
    <w:div w:id="478571087">
      <w:bodyDiv w:val="1"/>
      <w:marLeft w:val="0"/>
      <w:marRight w:val="0"/>
      <w:marTop w:val="0"/>
      <w:marBottom w:val="0"/>
      <w:divBdr>
        <w:top w:val="none" w:sz="0" w:space="0" w:color="auto"/>
        <w:left w:val="none" w:sz="0" w:space="0" w:color="auto"/>
        <w:bottom w:val="none" w:sz="0" w:space="0" w:color="auto"/>
        <w:right w:val="none" w:sz="0" w:space="0" w:color="auto"/>
      </w:divBdr>
    </w:div>
    <w:div w:id="553733916">
      <w:bodyDiv w:val="1"/>
      <w:marLeft w:val="0"/>
      <w:marRight w:val="0"/>
      <w:marTop w:val="0"/>
      <w:marBottom w:val="0"/>
      <w:divBdr>
        <w:top w:val="none" w:sz="0" w:space="0" w:color="auto"/>
        <w:left w:val="none" w:sz="0" w:space="0" w:color="auto"/>
        <w:bottom w:val="none" w:sz="0" w:space="0" w:color="auto"/>
        <w:right w:val="none" w:sz="0" w:space="0" w:color="auto"/>
      </w:divBdr>
    </w:div>
    <w:div w:id="595794061">
      <w:bodyDiv w:val="1"/>
      <w:marLeft w:val="0"/>
      <w:marRight w:val="0"/>
      <w:marTop w:val="0"/>
      <w:marBottom w:val="0"/>
      <w:divBdr>
        <w:top w:val="none" w:sz="0" w:space="0" w:color="auto"/>
        <w:left w:val="none" w:sz="0" w:space="0" w:color="auto"/>
        <w:bottom w:val="none" w:sz="0" w:space="0" w:color="auto"/>
        <w:right w:val="none" w:sz="0" w:space="0" w:color="auto"/>
      </w:divBdr>
    </w:div>
    <w:div w:id="628126193">
      <w:bodyDiv w:val="1"/>
      <w:marLeft w:val="0"/>
      <w:marRight w:val="0"/>
      <w:marTop w:val="0"/>
      <w:marBottom w:val="0"/>
      <w:divBdr>
        <w:top w:val="none" w:sz="0" w:space="0" w:color="auto"/>
        <w:left w:val="none" w:sz="0" w:space="0" w:color="auto"/>
        <w:bottom w:val="none" w:sz="0" w:space="0" w:color="auto"/>
        <w:right w:val="none" w:sz="0" w:space="0" w:color="auto"/>
      </w:divBdr>
    </w:div>
    <w:div w:id="676923104">
      <w:bodyDiv w:val="1"/>
      <w:marLeft w:val="0"/>
      <w:marRight w:val="0"/>
      <w:marTop w:val="0"/>
      <w:marBottom w:val="0"/>
      <w:divBdr>
        <w:top w:val="none" w:sz="0" w:space="0" w:color="auto"/>
        <w:left w:val="none" w:sz="0" w:space="0" w:color="auto"/>
        <w:bottom w:val="none" w:sz="0" w:space="0" w:color="auto"/>
        <w:right w:val="none" w:sz="0" w:space="0" w:color="auto"/>
      </w:divBdr>
    </w:div>
    <w:div w:id="775099154">
      <w:bodyDiv w:val="1"/>
      <w:marLeft w:val="0"/>
      <w:marRight w:val="0"/>
      <w:marTop w:val="0"/>
      <w:marBottom w:val="0"/>
      <w:divBdr>
        <w:top w:val="none" w:sz="0" w:space="0" w:color="auto"/>
        <w:left w:val="none" w:sz="0" w:space="0" w:color="auto"/>
        <w:bottom w:val="none" w:sz="0" w:space="0" w:color="auto"/>
        <w:right w:val="none" w:sz="0" w:space="0" w:color="auto"/>
      </w:divBdr>
    </w:div>
    <w:div w:id="778447132">
      <w:bodyDiv w:val="1"/>
      <w:marLeft w:val="0"/>
      <w:marRight w:val="0"/>
      <w:marTop w:val="0"/>
      <w:marBottom w:val="0"/>
      <w:divBdr>
        <w:top w:val="none" w:sz="0" w:space="0" w:color="auto"/>
        <w:left w:val="none" w:sz="0" w:space="0" w:color="auto"/>
        <w:bottom w:val="none" w:sz="0" w:space="0" w:color="auto"/>
        <w:right w:val="none" w:sz="0" w:space="0" w:color="auto"/>
      </w:divBdr>
    </w:div>
    <w:div w:id="794178104">
      <w:bodyDiv w:val="1"/>
      <w:marLeft w:val="0"/>
      <w:marRight w:val="0"/>
      <w:marTop w:val="0"/>
      <w:marBottom w:val="0"/>
      <w:divBdr>
        <w:top w:val="none" w:sz="0" w:space="0" w:color="auto"/>
        <w:left w:val="none" w:sz="0" w:space="0" w:color="auto"/>
        <w:bottom w:val="none" w:sz="0" w:space="0" w:color="auto"/>
        <w:right w:val="none" w:sz="0" w:space="0" w:color="auto"/>
      </w:divBdr>
    </w:div>
    <w:div w:id="953709532">
      <w:bodyDiv w:val="1"/>
      <w:marLeft w:val="0"/>
      <w:marRight w:val="0"/>
      <w:marTop w:val="0"/>
      <w:marBottom w:val="0"/>
      <w:divBdr>
        <w:top w:val="none" w:sz="0" w:space="0" w:color="auto"/>
        <w:left w:val="none" w:sz="0" w:space="0" w:color="auto"/>
        <w:bottom w:val="none" w:sz="0" w:space="0" w:color="auto"/>
        <w:right w:val="none" w:sz="0" w:space="0" w:color="auto"/>
      </w:divBdr>
    </w:div>
    <w:div w:id="1032389516">
      <w:bodyDiv w:val="1"/>
      <w:marLeft w:val="0"/>
      <w:marRight w:val="0"/>
      <w:marTop w:val="0"/>
      <w:marBottom w:val="0"/>
      <w:divBdr>
        <w:top w:val="none" w:sz="0" w:space="0" w:color="auto"/>
        <w:left w:val="none" w:sz="0" w:space="0" w:color="auto"/>
        <w:bottom w:val="none" w:sz="0" w:space="0" w:color="auto"/>
        <w:right w:val="none" w:sz="0" w:space="0" w:color="auto"/>
      </w:divBdr>
    </w:div>
    <w:div w:id="1055355860">
      <w:bodyDiv w:val="1"/>
      <w:marLeft w:val="0"/>
      <w:marRight w:val="0"/>
      <w:marTop w:val="0"/>
      <w:marBottom w:val="0"/>
      <w:divBdr>
        <w:top w:val="none" w:sz="0" w:space="0" w:color="auto"/>
        <w:left w:val="none" w:sz="0" w:space="0" w:color="auto"/>
        <w:bottom w:val="none" w:sz="0" w:space="0" w:color="auto"/>
        <w:right w:val="none" w:sz="0" w:space="0" w:color="auto"/>
      </w:divBdr>
    </w:div>
    <w:div w:id="1178732901">
      <w:bodyDiv w:val="1"/>
      <w:marLeft w:val="0"/>
      <w:marRight w:val="0"/>
      <w:marTop w:val="0"/>
      <w:marBottom w:val="0"/>
      <w:divBdr>
        <w:top w:val="none" w:sz="0" w:space="0" w:color="auto"/>
        <w:left w:val="none" w:sz="0" w:space="0" w:color="auto"/>
        <w:bottom w:val="none" w:sz="0" w:space="0" w:color="auto"/>
        <w:right w:val="none" w:sz="0" w:space="0" w:color="auto"/>
      </w:divBdr>
    </w:div>
    <w:div w:id="1185557310">
      <w:bodyDiv w:val="1"/>
      <w:marLeft w:val="0"/>
      <w:marRight w:val="0"/>
      <w:marTop w:val="0"/>
      <w:marBottom w:val="0"/>
      <w:divBdr>
        <w:top w:val="none" w:sz="0" w:space="0" w:color="auto"/>
        <w:left w:val="none" w:sz="0" w:space="0" w:color="auto"/>
        <w:bottom w:val="none" w:sz="0" w:space="0" w:color="auto"/>
        <w:right w:val="none" w:sz="0" w:space="0" w:color="auto"/>
      </w:divBdr>
    </w:div>
    <w:div w:id="1337805657">
      <w:bodyDiv w:val="1"/>
      <w:marLeft w:val="0"/>
      <w:marRight w:val="0"/>
      <w:marTop w:val="0"/>
      <w:marBottom w:val="0"/>
      <w:divBdr>
        <w:top w:val="none" w:sz="0" w:space="0" w:color="auto"/>
        <w:left w:val="none" w:sz="0" w:space="0" w:color="auto"/>
        <w:bottom w:val="none" w:sz="0" w:space="0" w:color="auto"/>
        <w:right w:val="none" w:sz="0" w:space="0" w:color="auto"/>
      </w:divBdr>
    </w:div>
    <w:div w:id="1508444795">
      <w:bodyDiv w:val="1"/>
      <w:marLeft w:val="0"/>
      <w:marRight w:val="0"/>
      <w:marTop w:val="0"/>
      <w:marBottom w:val="0"/>
      <w:divBdr>
        <w:top w:val="none" w:sz="0" w:space="0" w:color="auto"/>
        <w:left w:val="none" w:sz="0" w:space="0" w:color="auto"/>
        <w:bottom w:val="none" w:sz="0" w:space="0" w:color="auto"/>
        <w:right w:val="none" w:sz="0" w:space="0" w:color="auto"/>
      </w:divBdr>
    </w:div>
    <w:div w:id="1518230082">
      <w:bodyDiv w:val="1"/>
      <w:marLeft w:val="0"/>
      <w:marRight w:val="0"/>
      <w:marTop w:val="0"/>
      <w:marBottom w:val="0"/>
      <w:divBdr>
        <w:top w:val="none" w:sz="0" w:space="0" w:color="auto"/>
        <w:left w:val="none" w:sz="0" w:space="0" w:color="auto"/>
        <w:bottom w:val="none" w:sz="0" w:space="0" w:color="auto"/>
        <w:right w:val="none" w:sz="0" w:space="0" w:color="auto"/>
      </w:divBdr>
      <w:divsChild>
        <w:div w:id="20476269">
          <w:marLeft w:val="0"/>
          <w:marRight w:val="0"/>
          <w:marTop w:val="0"/>
          <w:marBottom w:val="0"/>
          <w:divBdr>
            <w:top w:val="none" w:sz="0" w:space="0" w:color="auto"/>
            <w:left w:val="none" w:sz="0" w:space="0" w:color="auto"/>
            <w:bottom w:val="none" w:sz="0" w:space="0" w:color="auto"/>
            <w:right w:val="none" w:sz="0" w:space="0" w:color="auto"/>
          </w:divBdr>
          <w:divsChild>
            <w:div w:id="2058435262">
              <w:marLeft w:val="0"/>
              <w:marRight w:val="0"/>
              <w:marTop w:val="0"/>
              <w:marBottom w:val="0"/>
              <w:divBdr>
                <w:top w:val="none" w:sz="0" w:space="0" w:color="auto"/>
                <w:left w:val="none" w:sz="0" w:space="0" w:color="auto"/>
                <w:bottom w:val="none" w:sz="0" w:space="0" w:color="auto"/>
                <w:right w:val="none" w:sz="0" w:space="0" w:color="auto"/>
              </w:divBdr>
            </w:div>
            <w:div w:id="804083889">
              <w:marLeft w:val="0"/>
              <w:marRight w:val="0"/>
              <w:marTop w:val="0"/>
              <w:marBottom w:val="0"/>
              <w:divBdr>
                <w:top w:val="none" w:sz="0" w:space="0" w:color="auto"/>
                <w:left w:val="none" w:sz="0" w:space="0" w:color="auto"/>
                <w:bottom w:val="none" w:sz="0" w:space="0" w:color="auto"/>
                <w:right w:val="none" w:sz="0" w:space="0" w:color="auto"/>
              </w:divBdr>
            </w:div>
            <w:div w:id="372928464">
              <w:marLeft w:val="0"/>
              <w:marRight w:val="0"/>
              <w:marTop w:val="0"/>
              <w:marBottom w:val="0"/>
              <w:divBdr>
                <w:top w:val="none" w:sz="0" w:space="0" w:color="auto"/>
                <w:left w:val="none" w:sz="0" w:space="0" w:color="auto"/>
                <w:bottom w:val="none" w:sz="0" w:space="0" w:color="auto"/>
                <w:right w:val="none" w:sz="0" w:space="0" w:color="auto"/>
              </w:divBdr>
            </w:div>
            <w:div w:id="727847500">
              <w:marLeft w:val="0"/>
              <w:marRight w:val="0"/>
              <w:marTop w:val="0"/>
              <w:marBottom w:val="0"/>
              <w:divBdr>
                <w:top w:val="none" w:sz="0" w:space="0" w:color="auto"/>
                <w:left w:val="none" w:sz="0" w:space="0" w:color="auto"/>
                <w:bottom w:val="none" w:sz="0" w:space="0" w:color="auto"/>
                <w:right w:val="none" w:sz="0" w:space="0" w:color="auto"/>
              </w:divBdr>
            </w:div>
            <w:div w:id="2120173452">
              <w:marLeft w:val="0"/>
              <w:marRight w:val="0"/>
              <w:marTop w:val="0"/>
              <w:marBottom w:val="0"/>
              <w:divBdr>
                <w:top w:val="none" w:sz="0" w:space="0" w:color="auto"/>
                <w:left w:val="none" w:sz="0" w:space="0" w:color="auto"/>
                <w:bottom w:val="none" w:sz="0" w:space="0" w:color="auto"/>
                <w:right w:val="none" w:sz="0" w:space="0" w:color="auto"/>
              </w:divBdr>
            </w:div>
            <w:div w:id="1381707583">
              <w:marLeft w:val="0"/>
              <w:marRight w:val="0"/>
              <w:marTop w:val="0"/>
              <w:marBottom w:val="0"/>
              <w:divBdr>
                <w:top w:val="none" w:sz="0" w:space="0" w:color="auto"/>
                <w:left w:val="none" w:sz="0" w:space="0" w:color="auto"/>
                <w:bottom w:val="none" w:sz="0" w:space="0" w:color="auto"/>
                <w:right w:val="none" w:sz="0" w:space="0" w:color="auto"/>
              </w:divBdr>
            </w:div>
            <w:div w:id="622419179">
              <w:marLeft w:val="0"/>
              <w:marRight w:val="0"/>
              <w:marTop w:val="0"/>
              <w:marBottom w:val="0"/>
              <w:divBdr>
                <w:top w:val="none" w:sz="0" w:space="0" w:color="auto"/>
                <w:left w:val="none" w:sz="0" w:space="0" w:color="auto"/>
                <w:bottom w:val="none" w:sz="0" w:space="0" w:color="auto"/>
                <w:right w:val="none" w:sz="0" w:space="0" w:color="auto"/>
              </w:divBdr>
            </w:div>
            <w:div w:id="994529596">
              <w:marLeft w:val="0"/>
              <w:marRight w:val="0"/>
              <w:marTop w:val="0"/>
              <w:marBottom w:val="0"/>
              <w:divBdr>
                <w:top w:val="none" w:sz="0" w:space="0" w:color="auto"/>
                <w:left w:val="none" w:sz="0" w:space="0" w:color="auto"/>
                <w:bottom w:val="none" w:sz="0" w:space="0" w:color="auto"/>
                <w:right w:val="none" w:sz="0" w:space="0" w:color="auto"/>
              </w:divBdr>
            </w:div>
            <w:div w:id="759108876">
              <w:marLeft w:val="0"/>
              <w:marRight w:val="0"/>
              <w:marTop w:val="0"/>
              <w:marBottom w:val="0"/>
              <w:divBdr>
                <w:top w:val="none" w:sz="0" w:space="0" w:color="auto"/>
                <w:left w:val="none" w:sz="0" w:space="0" w:color="auto"/>
                <w:bottom w:val="none" w:sz="0" w:space="0" w:color="auto"/>
                <w:right w:val="none" w:sz="0" w:space="0" w:color="auto"/>
              </w:divBdr>
            </w:div>
            <w:div w:id="1885679446">
              <w:marLeft w:val="0"/>
              <w:marRight w:val="0"/>
              <w:marTop w:val="0"/>
              <w:marBottom w:val="0"/>
              <w:divBdr>
                <w:top w:val="none" w:sz="0" w:space="0" w:color="auto"/>
                <w:left w:val="none" w:sz="0" w:space="0" w:color="auto"/>
                <w:bottom w:val="none" w:sz="0" w:space="0" w:color="auto"/>
                <w:right w:val="none" w:sz="0" w:space="0" w:color="auto"/>
              </w:divBdr>
            </w:div>
          </w:divsChild>
        </w:div>
        <w:div w:id="48960949">
          <w:marLeft w:val="0"/>
          <w:marRight w:val="0"/>
          <w:marTop w:val="0"/>
          <w:marBottom w:val="0"/>
          <w:divBdr>
            <w:top w:val="none" w:sz="0" w:space="0" w:color="auto"/>
            <w:left w:val="none" w:sz="0" w:space="0" w:color="auto"/>
            <w:bottom w:val="none" w:sz="0" w:space="0" w:color="auto"/>
            <w:right w:val="none" w:sz="0" w:space="0" w:color="auto"/>
          </w:divBdr>
        </w:div>
        <w:div w:id="1297419590">
          <w:marLeft w:val="0"/>
          <w:marRight w:val="0"/>
          <w:marTop w:val="0"/>
          <w:marBottom w:val="0"/>
          <w:divBdr>
            <w:top w:val="none" w:sz="0" w:space="0" w:color="auto"/>
            <w:left w:val="none" w:sz="0" w:space="0" w:color="auto"/>
            <w:bottom w:val="none" w:sz="0" w:space="0" w:color="auto"/>
            <w:right w:val="none" w:sz="0" w:space="0" w:color="auto"/>
          </w:divBdr>
        </w:div>
        <w:div w:id="997267439">
          <w:marLeft w:val="0"/>
          <w:marRight w:val="0"/>
          <w:marTop w:val="0"/>
          <w:marBottom w:val="0"/>
          <w:divBdr>
            <w:top w:val="none" w:sz="0" w:space="0" w:color="auto"/>
            <w:left w:val="none" w:sz="0" w:space="0" w:color="auto"/>
            <w:bottom w:val="none" w:sz="0" w:space="0" w:color="auto"/>
            <w:right w:val="none" w:sz="0" w:space="0" w:color="auto"/>
          </w:divBdr>
        </w:div>
        <w:div w:id="1054737675">
          <w:marLeft w:val="0"/>
          <w:marRight w:val="0"/>
          <w:marTop w:val="0"/>
          <w:marBottom w:val="0"/>
          <w:divBdr>
            <w:top w:val="none" w:sz="0" w:space="0" w:color="auto"/>
            <w:left w:val="none" w:sz="0" w:space="0" w:color="auto"/>
            <w:bottom w:val="none" w:sz="0" w:space="0" w:color="auto"/>
            <w:right w:val="none" w:sz="0" w:space="0" w:color="auto"/>
          </w:divBdr>
        </w:div>
        <w:div w:id="112402717">
          <w:marLeft w:val="0"/>
          <w:marRight w:val="0"/>
          <w:marTop w:val="0"/>
          <w:marBottom w:val="0"/>
          <w:divBdr>
            <w:top w:val="none" w:sz="0" w:space="0" w:color="auto"/>
            <w:left w:val="none" w:sz="0" w:space="0" w:color="auto"/>
            <w:bottom w:val="none" w:sz="0" w:space="0" w:color="auto"/>
            <w:right w:val="none" w:sz="0" w:space="0" w:color="auto"/>
          </w:divBdr>
          <w:divsChild>
            <w:div w:id="137457600">
              <w:marLeft w:val="0"/>
              <w:marRight w:val="0"/>
              <w:marTop w:val="0"/>
              <w:marBottom w:val="0"/>
              <w:divBdr>
                <w:top w:val="none" w:sz="0" w:space="0" w:color="auto"/>
                <w:left w:val="none" w:sz="0" w:space="0" w:color="auto"/>
                <w:bottom w:val="none" w:sz="0" w:space="0" w:color="auto"/>
                <w:right w:val="none" w:sz="0" w:space="0" w:color="auto"/>
              </w:divBdr>
            </w:div>
            <w:div w:id="750464982">
              <w:marLeft w:val="0"/>
              <w:marRight w:val="0"/>
              <w:marTop w:val="0"/>
              <w:marBottom w:val="0"/>
              <w:divBdr>
                <w:top w:val="none" w:sz="0" w:space="0" w:color="auto"/>
                <w:left w:val="none" w:sz="0" w:space="0" w:color="auto"/>
                <w:bottom w:val="none" w:sz="0" w:space="0" w:color="auto"/>
                <w:right w:val="none" w:sz="0" w:space="0" w:color="auto"/>
              </w:divBdr>
            </w:div>
            <w:div w:id="1161658059">
              <w:marLeft w:val="0"/>
              <w:marRight w:val="0"/>
              <w:marTop w:val="0"/>
              <w:marBottom w:val="0"/>
              <w:divBdr>
                <w:top w:val="none" w:sz="0" w:space="0" w:color="auto"/>
                <w:left w:val="none" w:sz="0" w:space="0" w:color="auto"/>
                <w:bottom w:val="none" w:sz="0" w:space="0" w:color="auto"/>
                <w:right w:val="none" w:sz="0" w:space="0" w:color="auto"/>
              </w:divBdr>
            </w:div>
            <w:div w:id="1677461617">
              <w:marLeft w:val="0"/>
              <w:marRight w:val="0"/>
              <w:marTop w:val="0"/>
              <w:marBottom w:val="0"/>
              <w:divBdr>
                <w:top w:val="none" w:sz="0" w:space="0" w:color="auto"/>
                <w:left w:val="none" w:sz="0" w:space="0" w:color="auto"/>
                <w:bottom w:val="none" w:sz="0" w:space="0" w:color="auto"/>
                <w:right w:val="none" w:sz="0" w:space="0" w:color="auto"/>
              </w:divBdr>
            </w:div>
            <w:div w:id="1716157668">
              <w:marLeft w:val="0"/>
              <w:marRight w:val="0"/>
              <w:marTop w:val="0"/>
              <w:marBottom w:val="0"/>
              <w:divBdr>
                <w:top w:val="none" w:sz="0" w:space="0" w:color="auto"/>
                <w:left w:val="none" w:sz="0" w:space="0" w:color="auto"/>
                <w:bottom w:val="none" w:sz="0" w:space="0" w:color="auto"/>
                <w:right w:val="none" w:sz="0" w:space="0" w:color="auto"/>
              </w:divBdr>
            </w:div>
            <w:div w:id="1956136277">
              <w:marLeft w:val="0"/>
              <w:marRight w:val="0"/>
              <w:marTop w:val="0"/>
              <w:marBottom w:val="0"/>
              <w:divBdr>
                <w:top w:val="none" w:sz="0" w:space="0" w:color="auto"/>
                <w:left w:val="none" w:sz="0" w:space="0" w:color="auto"/>
                <w:bottom w:val="none" w:sz="0" w:space="0" w:color="auto"/>
                <w:right w:val="none" w:sz="0" w:space="0" w:color="auto"/>
              </w:divBdr>
            </w:div>
            <w:div w:id="1908566625">
              <w:marLeft w:val="0"/>
              <w:marRight w:val="0"/>
              <w:marTop w:val="0"/>
              <w:marBottom w:val="0"/>
              <w:divBdr>
                <w:top w:val="none" w:sz="0" w:space="0" w:color="auto"/>
                <w:left w:val="none" w:sz="0" w:space="0" w:color="auto"/>
                <w:bottom w:val="none" w:sz="0" w:space="0" w:color="auto"/>
                <w:right w:val="none" w:sz="0" w:space="0" w:color="auto"/>
              </w:divBdr>
            </w:div>
            <w:div w:id="1099637350">
              <w:marLeft w:val="0"/>
              <w:marRight w:val="0"/>
              <w:marTop w:val="0"/>
              <w:marBottom w:val="0"/>
              <w:divBdr>
                <w:top w:val="none" w:sz="0" w:space="0" w:color="auto"/>
                <w:left w:val="none" w:sz="0" w:space="0" w:color="auto"/>
                <w:bottom w:val="none" w:sz="0" w:space="0" w:color="auto"/>
                <w:right w:val="none" w:sz="0" w:space="0" w:color="auto"/>
              </w:divBdr>
            </w:div>
            <w:div w:id="952129022">
              <w:marLeft w:val="0"/>
              <w:marRight w:val="0"/>
              <w:marTop w:val="0"/>
              <w:marBottom w:val="0"/>
              <w:divBdr>
                <w:top w:val="none" w:sz="0" w:space="0" w:color="auto"/>
                <w:left w:val="none" w:sz="0" w:space="0" w:color="auto"/>
                <w:bottom w:val="none" w:sz="0" w:space="0" w:color="auto"/>
                <w:right w:val="none" w:sz="0" w:space="0" w:color="auto"/>
              </w:divBdr>
            </w:div>
            <w:div w:id="257107961">
              <w:marLeft w:val="0"/>
              <w:marRight w:val="0"/>
              <w:marTop w:val="0"/>
              <w:marBottom w:val="0"/>
              <w:divBdr>
                <w:top w:val="none" w:sz="0" w:space="0" w:color="auto"/>
                <w:left w:val="none" w:sz="0" w:space="0" w:color="auto"/>
                <w:bottom w:val="none" w:sz="0" w:space="0" w:color="auto"/>
                <w:right w:val="none" w:sz="0" w:space="0" w:color="auto"/>
              </w:divBdr>
            </w:div>
          </w:divsChild>
        </w:div>
        <w:div w:id="131943901">
          <w:marLeft w:val="0"/>
          <w:marRight w:val="0"/>
          <w:marTop w:val="0"/>
          <w:marBottom w:val="0"/>
          <w:divBdr>
            <w:top w:val="none" w:sz="0" w:space="0" w:color="auto"/>
            <w:left w:val="none" w:sz="0" w:space="0" w:color="auto"/>
            <w:bottom w:val="none" w:sz="0" w:space="0" w:color="auto"/>
            <w:right w:val="none" w:sz="0" w:space="0" w:color="auto"/>
          </w:divBdr>
          <w:divsChild>
            <w:div w:id="1647398661">
              <w:marLeft w:val="-75"/>
              <w:marRight w:val="0"/>
              <w:marTop w:val="30"/>
              <w:marBottom w:val="30"/>
              <w:divBdr>
                <w:top w:val="none" w:sz="0" w:space="0" w:color="auto"/>
                <w:left w:val="none" w:sz="0" w:space="0" w:color="auto"/>
                <w:bottom w:val="none" w:sz="0" w:space="0" w:color="auto"/>
                <w:right w:val="none" w:sz="0" w:space="0" w:color="auto"/>
              </w:divBdr>
              <w:divsChild>
                <w:div w:id="810487066">
                  <w:marLeft w:val="0"/>
                  <w:marRight w:val="0"/>
                  <w:marTop w:val="0"/>
                  <w:marBottom w:val="0"/>
                  <w:divBdr>
                    <w:top w:val="none" w:sz="0" w:space="0" w:color="auto"/>
                    <w:left w:val="none" w:sz="0" w:space="0" w:color="auto"/>
                    <w:bottom w:val="none" w:sz="0" w:space="0" w:color="auto"/>
                    <w:right w:val="none" w:sz="0" w:space="0" w:color="auto"/>
                  </w:divBdr>
                  <w:divsChild>
                    <w:div w:id="1560244220">
                      <w:marLeft w:val="0"/>
                      <w:marRight w:val="0"/>
                      <w:marTop w:val="0"/>
                      <w:marBottom w:val="0"/>
                      <w:divBdr>
                        <w:top w:val="none" w:sz="0" w:space="0" w:color="auto"/>
                        <w:left w:val="none" w:sz="0" w:space="0" w:color="auto"/>
                        <w:bottom w:val="none" w:sz="0" w:space="0" w:color="auto"/>
                        <w:right w:val="none" w:sz="0" w:space="0" w:color="auto"/>
                      </w:divBdr>
                    </w:div>
                  </w:divsChild>
                </w:div>
                <w:div w:id="907614891">
                  <w:marLeft w:val="0"/>
                  <w:marRight w:val="0"/>
                  <w:marTop w:val="0"/>
                  <w:marBottom w:val="0"/>
                  <w:divBdr>
                    <w:top w:val="none" w:sz="0" w:space="0" w:color="auto"/>
                    <w:left w:val="none" w:sz="0" w:space="0" w:color="auto"/>
                    <w:bottom w:val="none" w:sz="0" w:space="0" w:color="auto"/>
                    <w:right w:val="none" w:sz="0" w:space="0" w:color="auto"/>
                  </w:divBdr>
                  <w:divsChild>
                    <w:div w:id="798035376">
                      <w:marLeft w:val="0"/>
                      <w:marRight w:val="0"/>
                      <w:marTop w:val="0"/>
                      <w:marBottom w:val="0"/>
                      <w:divBdr>
                        <w:top w:val="none" w:sz="0" w:space="0" w:color="auto"/>
                        <w:left w:val="none" w:sz="0" w:space="0" w:color="auto"/>
                        <w:bottom w:val="none" w:sz="0" w:space="0" w:color="auto"/>
                        <w:right w:val="none" w:sz="0" w:space="0" w:color="auto"/>
                      </w:divBdr>
                    </w:div>
                  </w:divsChild>
                </w:div>
                <w:div w:id="1136340992">
                  <w:marLeft w:val="0"/>
                  <w:marRight w:val="0"/>
                  <w:marTop w:val="0"/>
                  <w:marBottom w:val="0"/>
                  <w:divBdr>
                    <w:top w:val="none" w:sz="0" w:space="0" w:color="auto"/>
                    <w:left w:val="none" w:sz="0" w:space="0" w:color="auto"/>
                    <w:bottom w:val="none" w:sz="0" w:space="0" w:color="auto"/>
                    <w:right w:val="none" w:sz="0" w:space="0" w:color="auto"/>
                  </w:divBdr>
                  <w:divsChild>
                    <w:div w:id="369573310">
                      <w:marLeft w:val="0"/>
                      <w:marRight w:val="0"/>
                      <w:marTop w:val="0"/>
                      <w:marBottom w:val="0"/>
                      <w:divBdr>
                        <w:top w:val="none" w:sz="0" w:space="0" w:color="auto"/>
                        <w:left w:val="none" w:sz="0" w:space="0" w:color="auto"/>
                        <w:bottom w:val="none" w:sz="0" w:space="0" w:color="auto"/>
                        <w:right w:val="none" w:sz="0" w:space="0" w:color="auto"/>
                      </w:divBdr>
                    </w:div>
                  </w:divsChild>
                </w:div>
                <w:div w:id="985740851">
                  <w:marLeft w:val="0"/>
                  <w:marRight w:val="0"/>
                  <w:marTop w:val="0"/>
                  <w:marBottom w:val="0"/>
                  <w:divBdr>
                    <w:top w:val="none" w:sz="0" w:space="0" w:color="auto"/>
                    <w:left w:val="none" w:sz="0" w:space="0" w:color="auto"/>
                    <w:bottom w:val="none" w:sz="0" w:space="0" w:color="auto"/>
                    <w:right w:val="none" w:sz="0" w:space="0" w:color="auto"/>
                  </w:divBdr>
                  <w:divsChild>
                    <w:div w:id="893933732">
                      <w:marLeft w:val="0"/>
                      <w:marRight w:val="0"/>
                      <w:marTop w:val="0"/>
                      <w:marBottom w:val="0"/>
                      <w:divBdr>
                        <w:top w:val="none" w:sz="0" w:space="0" w:color="auto"/>
                        <w:left w:val="none" w:sz="0" w:space="0" w:color="auto"/>
                        <w:bottom w:val="none" w:sz="0" w:space="0" w:color="auto"/>
                        <w:right w:val="none" w:sz="0" w:space="0" w:color="auto"/>
                      </w:divBdr>
                    </w:div>
                  </w:divsChild>
                </w:div>
                <w:div w:id="861208700">
                  <w:marLeft w:val="0"/>
                  <w:marRight w:val="0"/>
                  <w:marTop w:val="0"/>
                  <w:marBottom w:val="0"/>
                  <w:divBdr>
                    <w:top w:val="none" w:sz="0" w:space="0" w:color="auto"/>
                    <w:left w:val="none" w:sz="0" w:space="0" w:color="auto"/>
                    <w:bottom w:val="none" w:sz="0" w:space="0" w:color="auto"/>
                    <w:right w:val="none" w:sz="0" w:space="0" w:color="auto"/>
                  </w:divBdr>
                  <w:divsChild>
                    <w:div w:id="1234436157">
                      <w:marLeft w:val="0"/>
                      <w:marRight w:val="0"/>
                      <w:marTop w:val="0"/>
                      <w:marBottom w:val="0"/>
                      <w:divBdr>
                        <w:top w:val="none" w:sz="0" w:space="0" w:color="auto"/>
                        <w:left w:val="none" w:sz="0" w:space="0" w:color="auto"/>
                        <w:bottom w:val="none" w:sz="0" w:space="0" w:color="auto"/>
                        <w:right w:val="none" w:sz="0" w:space="0" w:color="auto"/>
                      </w:divBdr>
                    </w:div>
                  </w:divsChild>
                </w:div>
                <w:div w:id="1386762196">
                  <w:marLeft w:val="0"/>
                  <w:marRight w:val="0"/>
                  <w:marTop w:val="0"/>
                  <w:marBottom w:val="0"/>
                  <w:divBdr>
                    <w:top w:val="none" w:sz="0" w:space="0" w:color="auto"/>
                    <w:left w:val="none" w:sz="0" w:space="0" w:color="auto"/>
                    <w:bottom w:val="none" w:sz="0" w:space="0" w:color="auto"/>
                    <w:right w:val="none" w:sz="0" w:space="0" w:color="auto"/>
                  </w:divBdr>
                  <w:divsChild>
                    <w:div w:id="713584179">
                      <w:marLeft w:val="0"/>
                      <w:marRight w:val="0"/>
                      <w:marTop w:val="0"/>
                      <w:marBottom w:val="0"/>
                      <w:divBdr>
                        <w:top w:val="none" w:sz="0" w:space="0" w:color="auto"/>
                        <w:left w:val="none" w:sz="0" w:space="0" w:color="auto"/>
                        <w:bottom w:val="none" w:sz="0" w:space="0" w:color="auto"/>
                        <w:right w:val="none" w:sz="0" w:space="0" w:color="auto"/>
                      </w:divBdr>
                    </w:div>
                  </w:divsChild>
                </w:div>
                <w:div w:id="527181982">
                  <w:marLeft w:val="0"/>
                  <w:marRight w:val="0"/>
                  <w:marTop w:val="0"/>
                  <w:marBottom w:val="0"/>
                  <w:divBdr>
                    <w:top w:val="none" w:sz="0" w:space="0" w:color="auto"/>
                    <w:left w:val="none" w:sz="0" w:space="0" w:color="auto"/>
                    <w:bottom w:val="none" w:sz="0" w:space="0" w:color="auto"/>
                    <w:right w:val="none" w:sz="0" w:space="0" w:color="auto"/>
                  </w:divBdr>
                  <w:divsChild>
                    <w:div w:id="1206524670">
                      <w:marLeft w:val="0"/>
                      <w:marRight w:val="0"/>
                      <w:marTop w:val="0"/>
                      <w:marBottom w:val="0"/>
                      <w:divBdr>
                        <w:top w:val="none" w:sz="0" w:space="0" w:color="auto"/>
                        <w:left w:val="none" w:sz="0" w:space="0" w:color="auto"/>
                        <w:bottom w:val="none" w:sz="0" w:space="0" w:color="auto"/>
                        <w:right w:val="none" w:sz="0" w:space="0" w:color="auto"/>
                      </w:divBdr>
                    </w:div>
                  </w:divsChild>
                </w:div>
                <w:div w:id="1615283741">
                  <w:marLeft w:val="0"/>
                  <w:marRight w:val="0"/>
                  <w:marTop w:val="0"/>
                  <w:marBottom w:val="0"/>
                  <w:divBdr>
                    <w:top w:val="none" w:sz="0" w:space="0" w:color="auto"/>
                    <w:left w:val="none" w:sz="0" w:space="0" w:color="auto"/>
                    <w:bottom w:val="none" w:sz="0" w:space="0" w:color="auto"/>
                    <w:right w:val="none" w:sz="0" w:space="0" w:color="auto"/>
                  </w:divBdr>
                  <w:divsChild>
                    <w:div w:id="1525820628">
                      <w:marLeft w:val="0"/>
                      <w:marRight w:val="0"/>
                      <w:marTop w:val="0"/>
                      <w:marBottom w:val="0"/>
                      <w:divBdr>
                        <w:top w:val="none" w:sz="0" w:space="0" w:color="auto"/>
                        <w:left w:val="none" w:sz="0" w:space="0" w:color="auto"/>
                        <w:bottom w:val="none" w:sz="0" w:space="0" w:color="auto"/>
                        <w:right w:val="none" w:sz="0" w:space="0" w:color="auto"/>
                      </w:divBdr>
                    </w:div>
                  </w:divsChild>
                </w:div>
                <w:div w:id="1605065727">
                  <w:marLeft w:val="0"/>
                  <w:marRight w:val="0"/>
                  <w:marTop w:val="0"/>
                  <w:marBottom w:val="0"/>
                  <w:divBdr>
                    <w:top w:val="none" w:sz="0" w:space="0" w:color="auto"/>
                    <w:left w:val="none" w:sz="0" w:space="0" w:color="auto"/>
                    <w:bottom w:val="none" w:sz="0" w:space="0" w:color="auto"/>
                    <w:right w:val="none" w:sz="0" w:space="0" w:color="auto"/>
                  </w:divBdr>
                  <w:divsChild>
                    <w:div w:id="1941641107">
                      <w:marLeft w:val="0"/>
                      <w:marRight w:val="0"/>
                      <w:marTop w:val="0"/>
                      <w:marBottom w:val="0"/>
                      <w:divBdr>
                        <w:top w:val="none" w:sz="0" w:space="0" w:color="auto"/>
                        <w:left w:val="none" w:sz="0" w:space="0" w:color="auto"/>
                        <w:bottom w:val="none" w:sz="0" w:space="0" w:color="auto"/>
                        <w:right w:val="none" w:sz="0" w:space="0" w:color="auto"/>
                      </w:divBdr>
                    </w:div>
                  </w:divsChild>
                </w:div>
                <w:div w:id="142355909">
                  <w:marLeft w:val="0"/>
                  <w:marRight w:val="0"/>
                  <w:marTop w:val="0"/>
                  <w:marBottom w:val="0"/>
                  <w:divBdr>
                    <w:top w:val="none" w:sz="0" w:space="0" w:color="auto"/>
                    <w:left w:val="none" w:sz="0" w:space="0" w:color="auto"/>
                    <w:bottom w:val="none" w:sz="0" w:space="0" w:color="auto"/>
                    <w:right w:val="none" w:sz="0" w:space="0" w:color="auto"/>
                  </w:divBdr>
                  <w:divsChild>
                    <w:div w:id="1934046922">
                      <w:marLeft w:val="0"/>
                      <w:marRight w:val="0"/>
                      <w:marTop w:val="0"/>
                      <w:marBottom w:val="0"/>
                      <w:divBdr>
                        <w:top w:val="none" w:sz="0" w:space="0" w:color="auto"/>
                        <w:left w:val="none" w:sz="0" w:space="0" w:color="auto"/>
                        <w:bottom w:val="none" w:sz="0" w:space="0" w:color="auto"/>
                        <w:right w:val="none" w:sz="0" w:space="0" w:color="auto"/>
                      </w:divBdr>
                    </w:div>
                  </w:divsChild>
                </w:div>
                <w:div w:id="1999453059">
                  <w:marLeft w:val="0"/>
                  <w:marRight w:val="0"/>
                  <w:marTop w:val="0"/>
                  <w:marBottom w:val="0"/>
                  <w:divBdr>
                    <w:top w:val="none" w:sz="0" w:space="0" w:color="auto"/>
                    <w:left w:val="none" w:sz="0" w:space="0" w:color="auto"/>
                    <w:bottom w:val="none" w:sz="0" w:space="0" w:color="auto"/>
                    <w:right w:val="none" w:sz="0" w:space="0" w:color="auto"/>
                  </w:divBdr>
                  <w:divsChild>
                    <w:div w:id="1816332388">
                      <w:marLeft w:val="0"/>
                      <w:marRight w:val="0"/>
                      <w:marTop w:val="0"/>
                      <w:marBottom w:val="0"/>
                      <w:divBdr>
                        <w:top w:val="none" w:sz="0" w:space="0" w:color="auto"/>
                        <w:left w:val="none" w:sz="0" w:space="0" w:color="auto"/>
                        <w:bottom w:val="none" w:sz="0" w:space="0" w:color="auto"/>
                        <w:right w:val="none" w:sz="0" w:space="0" w:color="auto"/>
                      </w:divBdr>
                    </w:div>
                  </w:divsChild>
                </w:div>
                <w:div w:id="2064525360">
                  <w:marLeft w:val="0"/>
                  <w:marRight w:val="0"/>
                  <w:marTop w:val="0"/>
                  <w:marBottom w:val="0"/>
                  <w:divBdr>
                    <w:top w:val="none" w:sz="0" w:space="0" w:color="auto"/>
                    <w:left w:val="none" w:sz="0" w:space="0" w:color="auto"/>
                    <w:bottom w:val="none" w:sz="0" w:space="0" w:color="auto"/>
                    <w:right w:val="none" w:sz="0" w:space="0" w:color="auto"/>
                  </w:divBdr>
                  <w:divsChild>
                    <w:div w:id="695690844">
                      <w:marLeft w:val="0"/>
                      <w:marRight w:val="0"/>
                      <w:marTop w:val="0"/>
                      <w:marBottom w:val="0"/>
                      <w:divBdr>
                        <w:top w:val="none" w:sz="0" w:space="0" w:color="auto"/>
                        <w:left w:val="none" w:sz="0" w:space="0" w:color="auto"/>
                        <w:bottom w:val="none" w:sz="0" w:space="0" w:color="auto"/>
                        <w:right w:val="none" w:sz="0" w:space="0" w:color="auto"/>
                      </w:divBdr>
                    </w:div>
                  </w:divsChild>
                </w:div>
                <w:div w:id="1110930463">
                  <w:marLeft w:val="0"/>
                  <w:marRight w:val="0"/>
                  <w:marTop w:val="0"/>
                  <w:marBottom w:val="0"/>
                  <w:divBdr>
                    <w:top w:val="none" w:sz="0" w:space="0" w:color="auto"/>
                    <w:left w:val="none" w:sz="0" w:space="0" w:color="auto"/>
                    <w:bottom w:val="none" w:sz="0" w:space="0" w:color="auto"/>
                    <w:right w:val="none" w:sz="0" w:space="0" w:color="auto"/>
                  </w:divBdr>
                  <w:divsChild>
                    <w:div w:id="2003577987">
                      <w:marLeft w:val="0"/>
                      <w:marRight w:val="0"/>
                      <w:marTop w:val="0"/>
                      <w:marBottom w:val="0"/>
                      <w:divBdr>
                        <w:top w:val="none" w:sz="0" w:space="0" w:color="auto"/>
                        <w:left w:val="none" w:sz="0" w:space="0" w:color="auto"/>
                        <w:bottom w:val="none" w:sz="0" w:space="0" w:color="auto"/>
                        <w:right w:val="none" w:sz="0" w:space="0" w:color="auto"/>
                      </w:divBdr>
                    </w:div>
                  </w:divsChild>
                </w:div>
                <w:div w:id="1358964445">
                  <w:marLeft w:val="0"/>
                  <w:marRight w:val="0"/>
                  <w:marTop w:val="0"/>
                  <w:marBottom w:val="0"/>
                  <w:divBdr>
                    <w:top w:val="none" w:sz="0" w:space="0" w:color="auto"/>
                    <w:left w:val="none" w:sz="0" w:space="0" w:color="auto"/>
                    <w:bottom w:val="none" w:sz="0" w:space="0" w:color="auto"/>
                    <w:right w:val="none" w:sz="0" w:space="0" w:color="auto"/>
                  </w:divBdr>
                  <w:divsChild>
                    <w:div w:id="2139562896">
                      <w:marLeft w:val="0"/>
                      <w:marRight w:val="0"/>
                      <w:marTop w:val="0"/>
                      <w:marBottom w:val="0"/>
                      <w:divBdr>
                        <w:top w:val="none" w:sz="0" w:space="0" w:color="auto"/>
                        <w:left w:val="none" w:sz="0" w:space="0" w:color="auto"/>
                        <w:bottom w:val="none" w:sz="0" w:space="0" w:color="auto"/>
                        <w:right w:val="none" w:sz="0" w:space="0" w:color="auto"/>
                      </w:divBdr>
                    </w:div>
                  </w:divsChild>
                </w:div>
                <w:div w:id="1474132194">
                  <w:marLeft w:val="0"/>
                  <w:marRight w:val="0"/>
                  <w:marTop w:val="0"/>
                  <w:marBottom w:val="0"/>
                  <w:divBdr>
                    <w:top w:val="none" w:sz="0" w:space="0" w:color="auto"/>
                    <w:left w:val="none" w:sz="0" w:space="0" w:color="auto"/>
                    <w:bottom w:val="none" w:sz="0" w:space="0" w:color="auto"/>
                    <w:right w:val="none" w:sz="0" w:space="0" w:color="auto"/>
                  </w:divBdr>
                  <w:divsChild>
                    <w:div w:id="1913347254">
                      <w:marLeft w:val="0"/>
                      <w:marRight w:val="0"/>
                      <w:marTop w:val="0"/>
                      <w:marBottom w:val="0"/>
                      <w:divBdr>
                        <w:top w:val="none" w:sz="0" w:space="0" w:color="auto"/>
                        <w:left w:val="none" w:sz="0" w:space="0" w:color="auto"/>
                        <w:bottom w:val="none" w:sz="0" w:space="0" w:color="auto"/>
                        <w:right w:val="none" w:sz="0" w:space="0" w:color="auto"/>
                      </w:divBdr>
                    </w:div>
                  </w:divsChild>
                </w:div>
                <w:div w:id="227348781">
                  <w:marLeft w:val="0"/>
                  <w:marRight w:val="0"/>
                  <w:marTop w:val="0"/>
                  <w:marBottom w:val="0"/>
                  <w:divBdr>
                    <w:top w:val="none" w:sz="0" w:space="0" w:color="auto"/>
                    <w:left w:val="none" w:sz="0" w:space="0" w:color="auto"/>
                    <w:bottom w:val="none" w:sz="0" w:space="0" w:color="auto"/>
                    <w:right w:val="none" w:sz="0" w:space="0" w:color="auto"/>
                  </w:divBdr>
                  <w:divsChild>
                    <w:div w:id="1180773399">
                      <w:marLeft w:val="0"/>
                      <w:marRight w:val="0"/>
                      <w:marTop w:val="0"/>
                      <w:marBottom w:val="0"/>
                      <w:divBdr>
                        <w:top w:val="none" w:sz="0" w:space="0" w:color="auto"/>
                        <w:left w:val="none" w:sz="0" w:space="0" w:color="auto"/>
                        <w:bottom w:val="none" w:sz="0" w:space="0" w:color="auto"/>
                        <w:right w:val="none" w:sz="0" w:space="0" w:color="auto"/>
                      </w:divBdr>
                    </w:div>
                  </w:divsChild>
                </w:div>
                <w:div w:id="1377700742">
                  <w:marLeft w:val="0"/>
                  <w:marRight w:val="0"/>
                  <w:marTop w:val="0"/>
                  <w:marBottom w:val="0"/>
                  <w:divBdr>
                    <w:top w:val="none" w:sz="0" w:space="0" w:color="auto"/>
                    <w:left w:val="none" w:sz="0" w:space="0" w:color="auto"/>
                    <w:bottom w:val="none" w:sz="0" w:space="0" w:color="auto"/>
                    <w:right w:val="none" w:sz="0" w:space="0" w:color="auto"/>
                  </w:divBdr>
                  <w:divsChild>
                    <w:div w:id="1740905760">
                      <w:marLeft w:val="0"/>
                      <w:marRight w:val="0"/>
                      <w:marTop w:val="0"/>
                      <w:marBottom w:val="0"/>
                      <w:divBdr>
                        <w:top w:val="none" w:sz="0" w:space="0" w:color="auto"/>
                        <w:left w:val="none" w:sz="0" w:space="0" w:color="auto"/>
                        <w:bottom w:val="none" w:sz="0" w:space="0" w:color="auto"/>
                        <w:right w:val="none" w:sz="0" w:space="0" w:color="auto"/>
                      </w:divBdr>
                    </w:div>
                  </w:divsChild>
                </w:div>
                <w:div w:id="491484882">
                  <w:marLeft w:val="0"/>
                  <w:marRight w:val="0"/>
                  <w:marTop w:val="0"/>
                  <w:marBottom w:val="0"/>
                  <w:divBdr>
                    <w:top w:val="none" w:sz="0" w:space="0" w:color="auto"/>
                    <w:left w:val="none" w:sz="0" w:space="0" w:color="auto"/>
                    <w:bottom w:val="none" w:sz="0" w:space="0" w:color="auto"/>
                    <w:right w:val="none" w:sz="0" w:space="0" w:color="auto"/>
                  </w:divBdr>
                  <w:divsChild>
                    <w:div w:id="825129616">
                      <w:marLeft w:val="0"/>
                      <w:marRight w:val="0"/>
                      <w:marTop w:val="0"/>
                      <w:marBottom w:val="0"/>
                      <w:divBdr>
                        <w:top w:val="none" w:sz="0" w:space="0" w:color="auto"/>
                        <w:left w:val="none" w:sz="0" w:space="0" w:color="auto"/>
                        <w:bottom w:val="none" w:sz="0" w:space="0" w:color="auto"/>
                        <w:right w:val="none" w:sz="0" w:space="0" w:color="auto"/>
                      </w:divBdr>
                    </w:div>
                  </w:divsChild>
                </w:div>
                <w:div w:id="461658302">
                  <w:marLeft w:val="0"/>
                  <w:marRight w:val="0"/>
                  <w:marTop w:val="0"/>
                  <w:marBottom w:val="0"/>
                  <w:divBdr>
                    <w:top w:val="none" w:sz="0" w:space="0" w:color="auto"/>
                    <w:left w:val="none" w:sz="0" w:space="0" w:color="auto"/>
                    <w:bottom w:val="none" w:sz="0" w:space="0" w:color="auto"/>
                    <w:right w:val="none" w:sz="0" w:space="0" w:color="auto"/>
                  </w:divBdr>
                  <w:divsChild>
                    <w:div w:id="880240448">
                      <w:marLeft w:val="0"/>
                      <w:marRight w:val="0"/>
                      <w:marTop w:val="0"/>
                      <w:marBottom w:val="0"/>
                      <w:divBdr>
                        <w:top w:val="none" w:sz="0" w:space="0" w:color="auto"/>
                        <w:left w:val="none" w:sz="0" w:space="0" w:color="auto"/>
                        <w:bottom w:val="none" w:sz="0" w:space="0" w:color="auto"/>
                        <w:right w:val="none" w:sz="0" w:space="0" w:color="auto"/>
                      </w:divBdr>
                    </w:div>
                  </w:divsChild>
                </w:div>
                <w:div w:id="1175850317">
                  <w:marLeft w:val="0"/>
                  <w:marRight w:val="0"/>
                  <w:marTop w:val="0"/>
                  <w:marBottom w:val="0"/>
                  <w:divBdr>
                    <w:top w:val="none" w:sz="0" w:space="0" w:color="auto"/>
                    <w:left w:val="none" w:sz="0" w:space="0" w:color="auto"/>
                    <w:bottom w:val="none" w:sz="0" w:space="0" w:color="auto"/>
                    <w:right w:val="none" w:sz="0" w:space="0" w:color="auto"/>
                  </w:divBdr>
                  <w:divsChild>
                    <w:div w:id="218590965">
                      <w:marLeft w:val="0"/>
                      <w:marRight w:val="0"/>
                      <w:marTop w:val="0"/>
                      <w:marBottom w:val="0"/>
                      <w:divBdr>
                        <w:top w:val="none" w:sz="0" w:space="0" w:color="auto"/>
                        <w:left w:val="none" w:sz="0" w:space="0" w:color="auto"/>
                        <w:bottom w:val="none" w:sz="0" w:space="0" w:color="auto"/>
                        <w:right w:val="none" w:sz="0" w:space="0" w:color="auto"/>
                      </w:divBdr>
                    </w:div>
                  </w:divsChild>
                </w:div>
                <w:div w:id="110320665">
                  <w:marLeft w:val="0"/>
                  <w:marRight w:val="0"/>
                  <w:marTop w:val="0"/>
                  <w:marBottom w:val="0"/>
                  <w:divBdr>
                    <w:top w:val="none" w:sz="0" w:space="0" w:color="auto"/>
                    <w:left w:val="none" w:sz="0" w:space="0" w:color="auto"/>
                    <w:bottom w:val="none" w:sz="0" w:space="0" w:color="auto"/>
                    <w:right w:val="none" w:sz="0" w:space="0" w:color="auto"/>
                  </w:divBdr>
                  <w:divsChild>
                    <w:div w:id="1486314766">
                      <w:marLeft w:val="0"/>
                      <w:marRight w:val="0"/>
                      <w:marTop w:val="0"/>
                      <w:marBottom w:val="0"/>
                      <w:divBdr>
                        <w:top w:val="none" w:sz="0" w:space="0" w:color="auto"/>
                        <w:left w:val="none" w:sz="0" w:space="0" w:color="auto"/>
                        <w:bottom w:val="none" w:sz="0" w:space="0" w:color="auto"/>
                        <w:right w:val="none" w:sz="0" w:space="0" w:color="auto"/>
                      </w:divBdr>
                    </w:div>
                  </w:divsChild>
                </w:div>
                <w:div w:id="2132507071">
                  <w:marLeft w:val="0"/>
                  <w:marRight w:val="0"/>
                  <w:marTop w:val="0"/>
                  <w:marBottom w:val="0"/>
                  <w:divBdr>
                    <w:top w:val="none" w:sz="0" w:space="0" w:color="auto"/>
                    <w:left w:val="none" w:sz="0" w:space="0" w:color="auto"/>
                    <w:bottom w:val="none" w:sz="0" w:space="0" w:color="auto"/>
                    <w:right w:val="none" w:sz="0" w:space="0" w:color="auto"/>
                  </w:divBdr>
                  <w:divsChild>
                    <w:div w:id="771319415">
                      <w:marLeft w:val="0"/>
                      <w:marRight w:val="0"/>
                      <w:marTop w:val="0"/>
                      <w:marBottom w:val="0"/>
                      <w:divBdr>
                        <w:top w:val="none" w:sz="0" w:space="0" w:color="auto"/>
                        <w:left w:val="none" w:sz="0" w:space="0" w:color="auto"/>
                        <w:bottom w:val="none" w:sz="0" w:space="0" w:color="auto"/>
                        <w:right w:val="none" w:sz="0" w:space="0" w:color="auto"/>
                      </w:divBdr>
                    </w:div>
                  </w:divsChild>
                </w:div>
                <w:div w:id="1764761688">
                  <w:marLeft w:val="0"/>
                  <w:marRight w:val="0"/>
                  <w:marTop w:val="0"/>
                  <w:marBottom w:val="0"/>
                  <w:divBdr>
                    <w:top w:val="none" w:sz="0" w:space="0" w:color="auto"/>
                    <w:left w:val="none" w:sz="0" w:space="0" w:color="auto"/>
                    <w:bottom w:val="none" w:sz="0" w:space="0" w:color="auto"/>
                    <w:right w:val="none" w:sz="0" w:space="0" w:color="auto"/>
                  </w:divBdr>
                  <w:divsChild>
                    <w:div w:id="1213078125">
                      <w:marLeft w:val="0"/>
                      <w:marRight w:val="0"/>
                      <w:marTop w:val="0"/>
                      <w:marBottom w:val="0"/>
                      <w:divBdr>
                        <w:top w:val="none" w:sz="0" w:space="0" w:color="auto"/>
                        <w:left w:val="none" w:sz="0" w:space="0" w:color="auto"/>
                        <w:bottom w:val="none" w:sz="0" w:space="0" w:color="auto"/>
                        <w:right w:val="none" w:sz="0" w:space="0" w:color="auto"/>
                      </w:divBdr>
                    </w:div>
                  </w:divsChild>
                </w:div>
                <w:div w:id="1610046545">
                  <w:marLeft w:val="0"/>
                  <w:marRight w:val="0"/>
                  <w:marTop w:val="0"/>
                  <w:marBottom w:val="0"/>
                  <w:divBdr>
                    <w:top w:val="none" w:sz="0" w:space="0" w:color="auto"/>
                    <w:left w:val="none" w:sz="0" w:space="0" w:color="auto"/>
                    <w:bottom w:val="none" w:sz="0" w:space="0" w:color="auto"/>
                    <w:right w:val="none" w:sz="0" w:space="0" w:color="auto"/>
                  </w:divBdr>
                  <w:divsChild>
                    <w:div w:id="1353796989">
                      <w:marLeft w:val="0"/>
                      <w:marRight w:val="0"/>
                      <w:marTop w:val="0"/>
                      <w:marBottom w:val="0"/>
                      <w:divBdr>
                        <w:top w:val="none" w:sz="0" w:space="0" w:color="auto"/>
                        <w:left w:val="none" w:sz="0" w:space="0" w:color="auto"/>
                        <w:bottom w:val="none" w:sz="0" w:space="0" w:color="auto"/>
                        <w:right w:val="none" w:sz="0" w:space="0" w:color="auto"/>
                      </w:divBdr>
                    </w:div>
                  </w:divsChild>
                </w:div>
                <w:div w:id="742069900">
                  <w:marLeft w:val="0"/>
                  <w:marRight w:val="0"/>
                  <w:marTop w:val="0"/>
                  <w:marBottom w:val="0"/>
                  <w:divBdr>
                    <w:top w:val="none" w:sz="0" w:space="0" w:color="auto"/>
                    <w:left w:val="none" w:sz="0" w:space="0" w:color="auto"/>
                    <w:bottom w:val="none" w:sz="0" w:space="0" w:color="auto"/>
                    <w:right w:val="none" w:sz="0" w:space="0" w:color="auto"/>
                  </w:divBdr>
                  <w:divsChild>
                    <w:div w:id="593325235">
                      <w:marLeft w:val="0"/>
                      <w:marRight w:val="0"/>
                      <w:marTop w:val="0"/>
                      <w:marBottom w:val="0"/>
                      <w:divBdr>
                        <w:top w:val="none" w:sz="0" w:space="0" w:color="auto"/>
                        <w:left w:val="none" w:sz="0" w:space="0" w:color="auto"/>
                        <w:bottom w:val="none" w:sz="0" w:space="0" w:color="auto"/>
                        <w:right w:val="none" w:sz="0" w:space="0" w:color="auto"/>
                      </w:divBdr>
                    </w:div>
                  </w:divsChild>
                </w:div>
                <w:div w:id="1154445132">
                  <w:marLeft w:val="0"/>
                  <w:marRight w:val="0"/>
                  <w:marTop w:val="0"/>
                  <w:marBottom w:val="0"/>
                  <w:divBdr>
                    <w:top w:val="none" w:sz="0" w:space="0" w:color="auto"/>
                    <w:left w:val="none" w:sz="0" w:space="0" w:color="auto"/>
                    <w:bottom w:val="none" w:sz="0" w:space="0" w:color="auto"/>
                    <w:right w:val="none" w:sz="0" w:space="0" w:color="auto"/>
                  </w:divBdr>
                  <w:divsChild>
                    <w:div w:id="197163412">
                      <w:marLeft w:val="0"/>
                      <w:marRight w:val="0"/>
                      <w:marTop w:val="0"/>
                      <w:marBottom w:val="0"/>
                      <w:divBdr>
                        <w:top w:val="none" w:sz="0" w:space="0" w:color="auto"/>
                        <w:left w:val="none" w:sz="0" w:space="0" w:color="auto"/>
                        <w:bottom w:val="none" w:sz="0" w:space="0" w:color="auto"/>
                        <w:right w:val="none" w:sz="0" w:space="0" w:color="auto"/>
                      </w:divBdr>
                    </w:div>
                  </w:divsChild>
                </w:div>
                <w:div w:id="16543436">
                  <w:marLeft w:val="0"/>
                  <w:marRight w:val="0"/>
                  <w:marTop w:val="0"/>
                  <w:marBottom w:val="0"/>
                  <w:divBdr>
                    <w:top w:val="none" w:sz="0" w:space="0" w:color="auto"/>
                    <w:left w:val="none" w:sz="0" w:space="0" w:color="auto"/>
                    <w:bottom w:val="none" w:sz="0" w:space="0" w:color="auto"/>
                    <w:right w:val="none" w:sz="0" w:space="0" w:color="auto"/>
                  </w:divBdr>
                  <w:divsChild>
                    <w:div w:id="1845781961">
                      <w:marLeft w:val="0"/>
                      <w:marRight w:val="0"/>
                      <w:marTop w:val="0"/>
                      <w:marBottom w:val="0"/>
                      <w:divBdr>
                        <w:top w:val="none" w:sz="0" w:space="0" w:color="auto"/>
                        <w:left w:val="none" w:sz="0" w:space="0" w:color="auto"/>
                        <w:bottom w:val="none" w:sz="0" w:space="0" w:color="auto"/>
                        <w:right w:val="none" w:sz="0" w:space="0" w:color="auto"/>
                      </w:divBdr>
                    </w:div>
                  </w:divsChild>
                </w:div>
                <w:div w:id="1286816570">
                  <w:marLeft w:val="0"/>
                  <w:marRight w:val="0"/>
                  <w:marTop w:val="0"/>
                  <w:marBottom w:val="0"/>
                  <w:divBdr>
                    <w:top w:val="none" w:sz="0" w:space="0" w:color="auto"/>
                    <w:left w:val="none" w:sz="0" w:space="0" w:color="auto"/>
                    <w:bottom w:val="none" w:sz="0" w:space="0" w:color="auto"/>
                    <w:right w:val="none" w:sz="0" w:space="0" w:color="auto"/>
                  </w:divBdr>
                  <w:divsChild>
                    <w:div w:id="1682657758">
                      <w:marLeft w:val="0"/>
                      <w:marRight w:val="0"/>
                      <w:marTop w:val="0"/>
                      <w:marBottom w:val="0"/>
                      <w:divBdr>
                        <w:top w:val="none" w:sz="0" w:space="0" w:color="auto"/>
                        <w:left w:val="none" w:sz="0" w:space="0" w:color="auto"/>
                        <w:bottom w:val="none" w:sz="0" w:space="0" w:color="auto"/>
                        <w:right w:val="none" w:sz="0" w:space="0" w:color="auto"/>
                      </w:divBdr>
                    </w:div>
                  </w:divsChild>
                </w:div>
                <w:div w:id="2049135261">
                  <w:marLeft w:val="0"/>
                  <w:marRight w:val="0"/>
                  <w:marTop w:val="0"/>
                  <w:marBottom w:val="0"/>
                  <w:divBdr>
                    <w:top w:val="none" w:sz="0" w:space="0" w:color="auto"/>
                    <w:left w:val="none" w:sz="0" w:space="0" w:color="auto"/>
                    <w:bottom w:val="none" w:sz="0" w:space="0" w:color="auto"/>
                    <w:right w:val="none" w:sz="0" w:space="0" w:color="auto"/>
                  </w:divBdr>
                  <w:divsChild>
                    <w:div w:id="696472094">
                      <w:marLeft w:val="0"/>
                      <w:marRight w:val="0"/>
                      <w:marTop w:val="0"/>
                      <w:marBottom w:val="0"/>
                      <w:divBdr>
                        <w:top w:val="none" w:sz="0" w:space="0" w:color="auto"/>
                        <w:left w:val="none" w:sz="0" w:space="0" w:color="auto"/>
                        <w:bottom w:val="none" w:sz="0" w:space="0" w:color="auto"/>
                        <w:right w:val="none" w:sz="0" w:space="0" w:color="auto"/>
                      </w:divBdr>
                    </w:div>
                  </w:divsChild>
                </w:div>
                <w:div w:id="488519377">
                  <w:marLeft w:val="0"/>
                  <w:marRight w:val="0"/>
                  <w:marTop w:val="0"/>
                  <w:marBottom w:val="0"/>
                  <w:divBdr>
                    <w:top w:val="none" w:sz="0" w:space="0" w:color="auto"/>
                    <w:left w:val="none" w:sz="0" w:space="0" w:color="auto"/>
                    <w:bottom w:val="none" w:sz="0" w:space="0" w:color="auto"/>
                    <w:right w:val="none" w:sz="0" w:space="0" w:color="auto"/>
                  </w:divBdr>
                  <w:divsChild>
                    <w:div w:id="1708219439">
                      <w:marLeft w:val="0"/>
                      <w:marRight w:val="0"/>
                      <w:marTop w:val="0"/>
                      <w:marBottom w:val="0"/>
                      <w:divBdr>
                        <w:top w:val="none" w:sz="0" w:space="0" w:color="auto"/>
                        <w:left w:val="none" w:sz="0" w:space="0" w:color="auto"/>
                        <w:bottom w:val="none" w:sz="0" w:space="0" w:color="auto"/>
                        <w:right w:val="none" w:sz="0" w:space="0" w:color="auto"/>
                      </w:divBdr>
                    </w:div>
                  </w:divsChild>
                </w:div>
                <w:div w:id="884950038">
                  <w:marLeft w:val="0"/>
                  <w:marRight w:val="0"/>
                  <w:marTop w:val="0"/>
                  <w:marBottom w:val="0"/>
                  <w:divBdr>
                    <w:top w:val="none" w:sz="0" w:space="0" w:color="auto"/>
                    <w:left w:val="none" w:sz="0" w:space="0" w:color="auto"/>
                    <w:bottom w:val="none" w:sz="0" w:space="0" w:color="auto"/>
                    <w:right w:val="none" w:sz="0" w:space="0" w:color="auto"/>
                  </w:divBdr>
                  <w:divsChild>
                    <w:div w:id="2145004171">
                      <w:marLeft w:val="0"/>
                      <w:marRight w:val="0"/>
                      <w:marTop w:val="0"/>
                      <w:marBottom w:val="0"/>
                      <w:divBdr>
                        <w:top w:val="none" w:sz="0" w:space="0" w:color="auto"/>
                        <w:left w:val="none" w:sz="0" w:space="0" w:color="auto"/>
                        <w:bottom w:val="none" w:sz="0" w:space="0" w:color="auto"/>
                        <w:right w:val="none" w:sz="0" w:space="0" w:color="auto"/>
                      </w:divBdr>
                    </w:div>
                  </w:divsChild>
                </w:div>
                <w:div w:id="1360474260">
                  <w:marLeft w:val="0"/>
                  <w:marRight w:val="0"/>
                  <w:marTop w:val="0"/>
                  <w:marBottom w:val="0"/>
                  <w:divBdr>
                    <w:top w:val="none" w:sz="0" w:space="0" w:color="auto"/>
                    <w:left w:val="none" w:sz="0" w:space="0" w:color="auto"/>
                    <w:bottom w:val="none" w:sz="0" w:space="0" w:color="auto"/>
                    <w:right w:val="none" w:sz="0" w:space="0" w:color="auto"/>
                  </w:divBdr>
                  <w:divsChild>
                    <w:div w:id="504440940">
                      <w:marLeft w:val="0"/>
                      <w:marRight w:val="0"/>
                      <w:marTop w:val="0"/>
                      <w:marBottom w:val="0"/>
                      <w:divBdr>
                        <w:top w:val="none" w:sz="0" w:space="0" w:color="auto"/>
                        <w:left w:val="none" w:sz="0" w:space="0" w:color="auto"/>
                        <w:bottom w:val="none" w:sz="0" w:space="0" w:color="auto"/>
                        <w:right w:val="none" w:sz="0" w:space="0" w:color="auto"/>
                      </w:divBdr>
                    </w:div>
                  </w:divsChild>
                </w:div>
                <w:div w:id="979311320">
                  <w:marLeft w:val="0"/>
                  <w:marRight w:val="0"/>
                  <w:marTop w:val="0"/>
                  <w:marBottom w:val="0"/>
                  <w:divBdr>
                    <w:top w:val="none" w:sz="0" w:space="0" w:color="auto"/>
                    <w:left w:val="none" w:sz="0" w:space="0" w:color="auto"/>
                    <w:bottom w:val="none" w:sz="0" w:space="0" w:color="auto"/>
                    <w:right w:val="none" w:sz="0" w:space="0" w:color="auto"/>
                  </w:divBdr>
                  <w:divsChild>
                    <w:div w:id="68302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347555">
          <w:marLeft w:val="0"/>
          <w:marRight w:val="0"/>
          <w:marTop w:val="0"/>
          <w:marBottom w:val="0"/>
          <w:divBdr>
            <w:top w:val="none" w:sz="0" w:space="0" w:color="auto"/>
            <w:left w:val="none" w:sz="0" w:space="0" w:color="auto"/>
            <w:bottom w:val="none" w:sz="0" w:space="0" w:color="auto"/>
            <w:right w:val="none" w:sz="0" w:space="0" w:color="auto"/>
          </w:divBdr>
          <w:divsChild>
            <w:div w:id="628248841">
              <w:marLeft w:val="0"/>
              <w:marRight w:val="0"/>
              <w:marTop w:val="0"/>
              <w:marBottom w:val="0"/>
              <w:divBdr>
                <w:top w:val="none" w:sz="0" w:space="0" w:color="auto"/>
                <w:left w:val="none" w:sz="0" w:space="0" w:color="auto"/>
                <w:bottom w:val="none" w:sz="0" w:space="0" w:color="auto"/>
                <w:right w:val="none" w:sz="0" w:space="0" w:color="auto"/>
              </w:divBdr>
            </w:div>
            <w:div w:id="906258458">
              <w:marLeft w:val="0"/>
              <w:marRight w:val="0"/>
              <w:marTop w:val="0"/>
              <w:marBottom w:val="0"/>
              <w:divBdr>
                <w:top w:val="none" w:sz="0" w:space="0" w:color="auto"/>
                <w:left w:val="none" w:sz="0" w:space="0" w:color="auto"/>
                <w:bottom w:val="none" w:sz="0" w:space="0" w:color="auto"/>
                <w:right w:val="none" w:sz="0" w:space="0" w:color="auto"/>
              </w:divBdr>
            </w:div>
          </w:divsChild>
        </w:div>
        <w:div w:id="374744788">
          <w:marLeft w:val="0"/>
          <w:marRight w:val="0"/>
          <w:marTop w:val="0"/>
          <w:marBottom w:val="0"/>
          <w:divBdr>
            <w:top w:val="none" w:sz="0" w:space="0" w:color="auto"/>
            <w:left w:val="none" w:sz="0" w:space="0" w:color="auto"/>
            <w:bottom w:val="none" w:sz="0" w:space="0" w:color="auto"/>
            <w:right w:val="none" w:sz="0" w:space="0" w:color="auto"/>
          </w:divBdr>
          <w:divsChild>
            <w:div w:id="1365254590">
              <w:marLeft w:val="-75"/>
              <w:marRight w:val="0"/>
              <w:marTop w:val="30"/>
              <w:marBottom w:val="30"/>
              <w:divBdr>
                <w:top w:val="none" w:sz="0" w:space="0" w:color="auto"/>
                <w:left w:val="none" w:sz="0" w:space="0" w:color="auto"/>
                <w:bottom w:val="none" w:sz="0" w:space="0" w:color="auto"/>
                <w:right w:val="none" w:sz="0" w:space="0" w:color="auto"/>
              </w:divBdr>
              <w:divsChild>
                <w:div w:id="1808083877">
                  <w:marLeft w:val="0"/>
                  <w:marRight w:val="0"/>
                  <w:marTop w:val="0"/>
                  <w:marBottom w:val="0"/>
                  <w:divBdr>
                    <w:top w:val="none" w:sz="0" w:space="0" w:color="auto"/>
                    <w:left w:val="none" w:sz="0" w:space="0" w:color="auto"/>
                    <w:bottom w:val="none" w:sz="0" w:space="0" w:color="auto"/>
                    <w:right w:val="none" w:sz="0" w:space="0" w:color="auto"/>
                  </w:divBdr>
                  <w:divsChild>
                    <w:div w:id="1950426808">
                      <w:marLeft w:val="0"/>
                      <w:marRight w:val="0"/>
                      <w:marTop w:val="0"/>
                      <w:marBottom w:val="0"/>
                      <w:divBdr>
                        <w:top w:val="none" w:sz="0" w:space="0" w:color="auto"/>
                        <w:left w:val="none" w:sz="0" w:space="0" w:color="auto"/>
                        <w:bottom w:val="none" w:sz="0" w:space="0" w:color="auto"/>
                        <w:right w:val="none" w:sz="0" w:space="0" w:color="auto"/>
                      </w:divBdr>
                    </w:div>
                  </w:divsChild>
                </w:div>
                <w:div w:id="715357068">
                  <w:marLeft w:val="0"/>
                  <w:marRight w:val="0"/>
                  <w:marTop w:val="0"/>
                  <w:marBottom w:val="0"/>
                  <w:divBdr>
                    <w:top w:val="none" w:sz="0" w:space="0" w:color="auto"/>
                    <w:left w:val="none" w:sz="0" w:space="0" w:color="auto"/>
                    <w:bottom w:val="none" w:sz="0" w:space="0" w:color="auto"/>
                    <w:right w:val="none" w:sz="0" w:space="0" w:color="auto"/>
                  </w:divBdr>
                  <w:divsChild>
                    <w:div w:id="1650402531">
                      <w:marLeft w:val="0"/>
                      <w:marRight w:val="0"/>
                      <w:marTop w:val="0"/>
                      <w:marBottom w:val="0"/>
                      <w:divBdr>
                        <w:top w:val="none" w:sz="0" w:space="0" w:color="auto"/>
                        <w:left w:val="none" w:sz="0" w:space="0" w:color="auto"/>
                        <w:bottom w:val="none" w:sz="0" w:space="0" w:color="auto"/>
                        <w:right w:val="none" w:sz="0" w:space="0" w:color="auto"/>
                      </w:divBdr>
                    </w:div>
                  </w:divsChild>
                </w:div>
                <w:div w:id="1457943935">
                  <w:marLeft w:val="0"/>
                  <w:marRight w:val="0"/>
                  <w:marTop w:val="0"/>
                  <w:marBottom w:val="0"/>
                  <w:divBdr>
                    <w:top w:val="none" w:sz="0" w:space="0" w:color="auto"/>
                    <w:left w:val="none" w:sz="0" w:space="0" w:color="auto"/>
                    <w:bottom w:val="none" w:sz="0" w:space="0" w:color="auto"/>
                    <w:right w:val="none" w:sz="0" w:space="0" w:color="auto"/>
                  </w:divBdr>
                  <w:divsChild>
                    <w:div w:id="1692141888">
                      <w:marLeft w:val="0"/>
                      <w:marRight w:val="0"/>
                      <w:marTop w:val="0"/>
                      <w:marBottom w:val="0"/>
                      <w:divBdr>
                        <w:top w:val="none" w:sz="0" w:space="0" w:color="auto"/>
                        <w:left w:val="none" w:sz="0" w:space="0" w:color="auto"/>
                        <w:bottom w:val="none" w:sz="0" w:space="0" w:color="auto"/>
                        <w:right w:val="none" w:sz="0" w:space="0" w:color="auto"/>
                      </w:divBdr>
                    </w:div>
                  </w:divsChild>
                </w:div>
                <w:div w:id="1471551894">
                  <w:marLeft w:val="0"/>
                  <w:marRight w:val="0"/>
                  <w:marTop w:val="0"/>
                  <w:marBottom w:val="0"/>
                  <w:divBdr>
                    <w:top w:val="none" w:sz="0" w:space="0" w:color="auto"/>
                    <w:left w:val="none" w:sz="0" w:space="0" w:color="auto"/>
                    <w:bottom w:val="none" w:sz="0" w:space="0" w:color="auto"/>
                    <w:right w:val="none" w:sz="0" w:space="0" w:color="auto"/>
                  </w:divBdr>
                  <w:divsChild>
                    <w:div w:id="18897995">
                      <w:marLeft w:val="0"/>
                      <w:marRight w:val="0"/>
                      <w:marTop w:val="0"/>
                      <w:marBottom w:val="0"/>
                      <w:divBdr>
                        <w:top w:val="none" w:sz="0" w:space="0" w:color="auto"/>
                        <w:left w:val="none" w:sz="0" w:space="0" w:color="auto"/>
                        <w:bottom w:val="none" w:sz="0" w:space="0" w:color="auto"/>
                        <w:right w:val="none" w:sz="0" w:space="0" w:color="auto"/>
                      </w:divBdr>
                    </w:div>
                  </w:divsChild>
                </w:div>
                <w:div w:id="189804512">
                  <w:marLeft w:val="0"/>
                  <w:marRight w:val="0"/>
                  <w:marTop w:val="0"/>
                  <w:marBottom w:val="0"/>
                  <w:divBdr>
                    <w:top w:val="none" w:sz="0" w:space="0" w:color="auto"/>
                    <w:left w:val="none" w:sz="0" w:space="0" w:color="auto"/>
                    <w:bottom w:val="none" w:sz="0" w:space="0" w:color="auto"/>
                    <w:right w:val="none" w:sz="0" w:space="0" w:color="auto"/>
                  </w:divBdr>
                  <w:divsChild>
                    <w:div w:id="721713588">
                      <w:marLeft w:val="0"/>
                      <w:marRight w:val="0"/>
                      <w:marTop w:val="0"/>
                      <w:marBottom w:val="0"/>
                      <w:divBdr>
                        <w:top w:val="none" w:sz="0" w:space="0" w:color="auto"/>
                        <w:left w:val="none" w:sz="0" w:space="0" w:color="auto"/>
                        <w:bottom w:val="none" w:sz="0" w:space="0" w:color="auto"/>
                        <w:right w:val="none" w:sz="0" w:space="0" w:color="auto"/>
                      </w:divBdr>
                    </w:div>
                  </w:divsChild>
                </w:div>
                <w:div w:id="52042538">
                  <w:marLeft w:val="0"/>
                  <w:marRight w:val="0"/>
                  <w:marTop w:val="0"/>
                  <w:marBottom w:val="0"/>
                  <w:divBdr>
                    <w:top w:val="none" w:sz="0" w:space="0" w:color="auto"/>
                    <w:left w:val="none" w:sz="0" w:space="0" w:color="auto"/>
                    <w:bottom w:val="none" w:sz="0" w:space="0" w:color="auto"/>
                    <w:right w:val="none" w:sz="0" w:space="0" w:color="auto"/>
                  </w:divBdr>
                  <w:divsChild>
                    <w:div w:id="740637510">
                      <w:marLeft w:val="0"/>
                      <w:marRight w:val="0"/>
                      <w:marTop w:val="0"/>
                      <w:marBottom w:val="0"/>
                      <w:divBdr>
                        <w:top w:val="none" w:sz="0" w:space="0" w:color="auto"/>
                        <w:left w:val="none" w:sz="0" w:space="0" w:color="auto"/>
                        <w:bottom w:val="none" w:sz="0" w:space="0" w:color="auto"/>
                        <w:right w:val="none" w:sz="0" w:space="0" w:color="auto"/>
                      </w:divBdr>
                    </w:div>
                  </w:divsChild>
                </w:div>
                <w:div w:id="1488089537">
                  <w:marLeft w:val="0"/>
                  <w:marRight w:val="0"/>
                  <w:marTop w:val="0"/>
                  <w:marBottom w:val="0"/>
                  <w:divBdr>
                    <w:top w:val="none" w:sz="0" w:space="0" w:color="auto"/>
                    <w:left w:val="none" w:sz="0" w:space="0" w:color="auto"/>
                    <w:bottom w:val="none" w:sz="0" w:space="0" w:color="auto"/>
                    <w:right w:val="none" w:sz="0" w:space="0" w:color="auto"/>
                  </w:divBdr>
                  <w:divsChild>
                    <w:div w:id="162478280">
                      <w:marLeft w:val="0"/>
                      <w:marRight w:val="0"/>
                      <w:marTop w:val="0"/>
                      <w:marBottom w:val="0"/>
                      <w:divBdr>
                        <w:top w:val="none" w:sz="0" w:space="0" w:color="auto"/>
                        <w:left w:val="none" w:sz="0" w:space="0" w:color="auto"/>
                        <w:bottom w:val="none" w:sz="0" w:space="0" w:color="auto"/>
                        <w:right w:val="none" w:sz="0" w:space="0" w:color="auto"/>
                      </w:divBdr>
                    </w:div>
                  </w:divsChild>
                </w:div>
                <w:div w:id="1808161060">
                  <w:marLeft w:val="0"/>
                  <w:marRight w:val="0"/>
                  <w:marTop w:val="0"/>
                  <w:marBottom w:val="0"/>
                  <w:divBdr>
                    <w:top w:val="none" w:sz="0" w:space="0" w:color="auto"/>
                    <w:left w:val="none" w:sz="0" w:space="0" w:color="auto"/>
                    <w:bottom w:val="none" w:sz="0" w:space="0" w:color="auto"/>
                    <w:right w:val="none" w:sz="0" w:space="0" w:color="auto"/>
                  </w:divBdr>
                  <w:divsChild>
                    <w:div w:id="519003032">
                      <w:marLeft w:val="0"/>
                      <w:marRight w:val="0"/>
                      <w:marTop w:val="0"/>
                      <w:marBottom w:val="0"/>
                      <w:divBdr>
                        <w:top w:val="none" w:sz="0" w:space="0" w:color="auto"/>
                        <w:left w:val="none" w:sz="0" w:space="0" w:color="auto"/>
                        <w:bottom w:val="none" w:sz="0" w:space="0" w:color="auto"/>
                        <w:right w:val="none" w:sz="0" w:space="0" w:color="auto"/>
                      </w:divBdr>
                    </w:div>
                  </w:divsChild>
                </w:div>
                <w:div w:id="134103262">
                  <w:marLeft w:val="0"/>
                  <w:marRight w:val="0"/>
                  <w:marTop w:val="0"/>
                  <w:marBottom w:val="0"/>
                  <w:divBdr>
                    <w:top w:val="none" w:sz="0" w:space="0" w:color="auto"/>
                    <w:left w:val="none" w:sz="0" w:space="0" w:color="auto"/>
                    <w:bottom w:val="none" w:sz="0" w:space="0" w:color="auto"/>
                    <w:right w:val="none" w:sz="0" w:space="0" w:color="auto"/>
                  </w:divBdr>
                  <w:divsChild>
                    <w:div w:id="1532111969">
                      <w:marLeft w:val="0"/>
                      <w:marRight w:val="0"/>
                      <w:marTop w:val="0"/>
                      <w:marBottom w:val="0"/>
                      <w:divBdr>
                        <w:top w:val="none" w:sz="0" w:space="0" w:color="auto"/>
                        <w:left w:val="none" w:sz="0" w:space="0" w:color="auto"/>
                        <w:bottom w:val="none" w:sz="0" w:space="0" w:color="auto"/>
                        <w:right w:val="none" w:sz="0" w:space="0" w:color="auto"/>
                      </w:divBdr>
                    </w:div>
                  </w:divsChild>
                </w:div>
                <w:div w:id="1336419207">
                  <w:marLeft w:val="0"/>
                  <w:marRight w:val="0"/>
                  <w:marTop w:val="0"/>
                  <w:marBottom w:val="0"/>
                  <w:divBdr>
                    <w:top w:val="none" w:sz="0" w:space="0" w:color="auto"/>
                    <w:left w:val="none" w:sz="0" w:space="0" w:color="auto"/>
                    <w:bottom w:val="none" w:sz="0" w:space="0" w:color="auto"/>
                    <w:right w:val="none" w:sz="0" w:space="0" w:color="auto"/>
                  </w:divBdr>
                  <w:divsChild>
                    <w:div w:id="1223102627">
                      <w:marLeft w:val="0"/>
                      <w:marRight w:val="0"/>
                      <w:marTop w:val="0"/>
                      <w:marBottom w:val="0"/>
                      <w:divBdr>
                        <w:top w:val="none" w:sz="0" w:space="0" w:color="auto"/>
                        <w:left w:val="none" w:sz="0" w:space="0" w:color="auto"/>
                        <w:bottom w:val="none" w:sz="0" w:space="0" w:color="auto"/>
                        <w:right w:val="none" w:sz="0" w:space="0" w:color="auto"/>
                      </w:divBdr>
                    </w:div>
                  </w:divsChild>
                </w:div>
                <w:div w:id="277224684">
                  <w:marLeft w:val="0"/>
                  <w:marRight w:val="0"/>
                  <w:marTop w:val="0"/>
                  <w:marBottom w:val="0"/>
                  <w:divBdr>
                    <w:top w:val="none" w:sz="0" w:space="0" w:color="auto"/>
                    <w:left w:val="none" w:sz="0" w:space="0" w:color="auto"/>
                    <w:bottom w:val="none" w:sz="0" w:space="0" w:color="auto"/>
                    <w:right w:val="none" w:sz="0" w:space="0" w:color="auto"/>
                  </w:divBdr>
                  <w:divsChild>
                    <w:div w:id="1972519858">
                      <w:marLeft w:val="0"/>
                      <w:marRight w:val="0"/>
                      <w:marTop w:val="0"/>
                      <w:marBottom w:val="0"/>
                      <w:divBdr>
                        <w:top w:val="none" w:sz="0" w:space="0" w:color="auto"/>
                        <w:left w:val="none" w:sz="0" w:space="0" w:color="auto"/>
                        <w:bottom w:val="none" w:sz="0" w:space="0" w:color="auto"/>
                        <w:right w:val="none" w:sz="0" w:space="0" w:color="auto"/>
                      </w:divBdr>
                    </w:div>
                  </w:divsChild>
                </w:div>
                <w:div w:id="335350922">
                  <w:marLeft w:val="0"/>
                  <w:marRight w:val="0"/>
                  <w:marTop w:val="0"/>
                  <w:marBottom w:val="0"/>
                  <w:divBdr>
                    <w:top w:val="none" w:sz="0" w:space="0" w:color="auto"/>
                    <w:left w:val="none" w:sz="0" w:space="0" w:color="auto"/>
                    <w:bottom w:val="none" w:sz="0" w:space="0" w:color="auto"/>
                    <w:right w:val="none" w:sz="0" w:space="0" w:color="auto"/>
                  </w:divBdr>
                  <w:divsChild>
                    <w:div w:id="514467566">
                      <w:marLeft w:val="0"/>
                      <w:marRight w:val="0"/>
                      <w:marTop w:val="0"/>
                      <w:marBottom w:val="0"/>
                      <w:divBdr>
                        <w:top w:val="none" w:sz="0" w:space="0" w:color="auto"/>
                        <w:left w:val="none" w:sz="0" w:space="0" w:color="auto"/>
                        <w:bottom w:val="none" w:sz="0" w:space="0" w:color="auto"/>
                        <w:right w:val="none" w:sz="0" w:space="0" w:color="auto"/>
                      </w:divBdr>
                    </w:div>
                  </w:divsChild>
                </w:div>
                <w:div w:id="707799026">
                  <w:marLeft w:val="0"/>
                  <w:marRight w:val="0"/>
                  <w:marTop w:val="0"/>
                  <w:marBottom w:val="0"/>
                  <w:divBdr>
                    <w:top w:val="none" w:sz="0" w:space="0" w:color="auto"/>
                    <w:left w:val="none" w:sz="0" w:space="0" w:color="auto"/>
                    <w:bottom w:val="none" w:sz="0" w:space="0" w:color="auto"/>
                    <w:right w:val="none" w:sz="0" w:space="0" w:color="auto"/>
                  </w:divBdr>
                  <w:divsChild>
                    <w:div w:id="800657604">
                      <w:marLeft w:val="0"/>
                      <w:marRight w:val="0"/>
                      <w:marTop w:val="0"/>
                      <w:marBottom w:val="0"/>
                      <w:divBdr>
                        <w:top w:val="none" w:sz="0" w:space="0" w:color="auto"/>
                        <w:left w:val="none" w:sz="0" w:space="0" w:color="auto"/>
                        <w:bottom w:val="none" w:sz="0" w:space="0" w:color="auto"/>
                        <w:right w:val="none" w:sz="0" w:space="0" w:color="auto"/>
                      </w:divBdr>
                    </w:div>
                    <w:div w:id="811404573">
                      <w:marLeft w:val="0"/>
                      <w:marRight w:val="0"/>
                      <w:marTop w:val="0"/>
                      <w:marBottom w:val="0"/>
                      <w:divBdr>
                        <w:top w:val="none" w:sz="0" w:space="0" w:color="auto"/>
                        <w:left w:val="none" w:sz="0" w:space="0" w:color="auto"/>
                        <w:bottom w:val="none" w:sz="0" w:space="0" w:color="auto"/>
                        <w:right w:val="none" w:sz="0" w:space="0" w:color="auto"/>
                      </w:divBdr>
                    </w:div>
                  </w:divsChild>
                </w:div>
                <w:div w:id="31854448">
                  <w:marLeft w:val="0"/>
                  <w:marRight w:val="0"/>
                  <w:marTop w:val="0"/>
                  <w:marBottom w:val="0"/>
                  <w:divBdr>
                    <w:top w:val="none" w:sz="0" w:space="0" w:color="auto"/>
                    <w:left w:val="none" w:sz="0" w:space="0" w:color="auto"/>
                    <w:bottom w:val="none" w:sz="0" w:space="0" w:color="auto"/>
                    <w:right w:val="none" w:sz="0" w:space="0" w:color="auto"/>
                  </w:divBdr>
                  <w:divsChild>
                    <w:div w:id="314336703">
                      <w:marLeft w:val="0"/>
                      <w:marRight w:val="0"/>
                      <w:marTop w:val="0"/>
                      <w:marBottom w:val="0"/>
                      <w:divBdr>
                        <w:top w:val="none" w:sz="0" w:space="0" w:color="auto"/>
                        <w:left w:val="none" w:sz="0" w:space="0" w:color="auto"/>
                        <w:bottom w:val="none" w:sz="0" w:space="0" w:color="auto"/>
                        <w:right w:val="none" w:sz="0" w:space="0" w:color="auto"/>
                      </w:divBdr>
                    </w:div>
                  </w:divsChild>
                </w:div>
                <w:div w:id="1037855307">
                  <w:marLeft w:val="0"/>
                  <w:marRight w:val="0"/>
                  <w:marTop w:val="0"/>
                  <w:marBottom w:val="0"/>
                  <w:divBdr>
                    <w:top w:val="none" w:sz="0" w:space="0" w:color="auto"/>
                    <w:left w:val="none" w:sz="0" w:space="0" w:color="auto"/>
                    <w:bottom w:val="none" w:sz="0" w:space="0" w:color="auto"/>
                    <w:right w:val="none" w:sz="0" w:space="0" w:color="auto"/>
                  </w:divBdr>
                  <w:divsChild>
                    <w:div w:id="94530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74183">
          <w:marLeft w:val="0"/>
          <w:marRight w:val="0"/>
          <w:marTop w:val="0"/>
          <w:marBottom w:val="0"/>
          <w:divBdr>
            <w:top w:val="none" w:sz="0" w:space="0" w:color="auto"/>
            <w:left w:val="none" w:sz="0" w:space="0" w:color="auto"/>
            <w:bottom w:val="none" w:sz="0" w:space="0" w:color="auto"/>
            <w:right w:val="none" w:sz="0" w:space="0" w:color="auto"/>
          </w:divBdr>
        </w:div>
        <w:div w:id="789402448">
          <w:marLeft w:val="0"/>
          <w:marRight w:val="0"/>
          <w:marTop w:val="0"/>
          <w:marBottom w:val="0"/>
          <w:divBdr>
            <w:top w:val="none" w:sz="0" w:space="0" w:color="auto"/>
            <w:left w:val="none" w:sz="0" w:space="0" w:color="auto"/>
            <w:bottom w:val="none" w:sz="0" w:space="0" w:color="auto"/>
            <w:right w:val="none" w:sz="0" w:space="0" w:color="auto"/>
          </w:divBdr>
        </w:div>
        <w:div w:id="1346201784">
          <w:marLeft w:val="0"/>
          <w:marRight w:val="0"/>
          <w:marTop w:val="0"/>
          <w:marBottom w:val="0"/>
          <w:divBdr>
            <w:top w:val="none" w:sz="0" w:space="0" w:color="auto"/>
            <w:left w:val="none" w:sz="0" w:space="0" w:color="auto"/>
            <w:bottom w:val="none" w:sz="0" w:space="0" w:color="auto"/>
            <w:right w:val="none" w:sz="0" w:space="0" w:color="auto"/>
          </w:divBdr>
        </w:div>
        <w:div w:id="2027320324">
          <w:marLeft w:val="0"/>
          <w:marRight w:val="0"/>
          <w:marTop w:val="0"/>
          <w:marBottom w:val="0"/>
          <w:divBdr>
            <w:top w:val="none" w:sz="0" w:space="0" w:color="auto"/>
            <w:left w:val="none" w:sz="0" w:space="0" w:color="auto"/>
            <w:bottom w:val="none" w:sz="0" w:space="0" w:color="auto"/>
            <w:right w:val="none" w:sz="0" w:space="0" w:color="auto"/>
          </w:divBdr>
        </w:div>
        <w:div w:id="1445422941">
          <w:marLeft w:val="0"/>
          <w:marRight w:val="0"/>
          <w:marTop w:val="0"/>
          <w:marBottom w:val="0"/>
          <w:divBdr>
            <w:top w:val="none" w:sz="0" w:space="0" w:color="auto"/>
            <w:left w:val="none" w:sz="0" w:space="0" w:color="auto"/>
            <w:bottom w:val="none" w:sz="0" w:space="0" w:color="auto"/>
            <w:right w:val="none" w:sz="0" w:space="0" w:color="auto"/>
          </w:divBdr>
        </w:div>
        <w:div w:id="1961649410">
          <w:marLeft w:val="0"/>
          <w:marRight w:val="0"/>
          <w:marTop w:val="0"/>
          <w:marBottom w:val="0"/>
          <w:divBdr>
            <w:top w:val="none" w:sz="0" w:space="0" w:color="auto"/>
            <w:left w:val="none" w:sz="0" w:space="0" w:color="auto"/>
            <w:bottom w:val="none" w:sz="0" w:space="0" w:color="auto"/>
            <w:right w:val="none" w:sz="0" w:space="0" w:color="auto"/>
          </w:divBdr>
        </w:div>
        <w:div w:id="493836453">
          <w:marLeft w:val="0"/>
          <w:marRight w:val="0"/>
          <w:marTop w:val="0"/>
          <w:marBottom w:val="0"/>
          <w:divBdr>
            <w:top w:val="none" w:sz="0" w:space="0" w:color="auto"/>
            <w:left w:val="none" w:sz="0" w:space="0" w:color="auto"/>
            <w:bottom w:val="none" w:sz="0" w:space="0" w:color="auto"/>
            <w:right w:val="none" w:sz="0" w:space="0" w:color="auto"/>
          </w:divBdr>
        </w:div>
        <w:div w:id="1230194375">
          <w:marLeft w:val="0"/>
          <w:marRight w:val="0"/>
          <w:marTop w:val="0"/>
          <w:marBottom w:val="0"/>
          <w:divBdr>
            <w:top w:val="none" w:sz="0" w:space="0" w:color="auto"/>
            <w:left w:val="none" w:sz="0" w:space="0" w:color="auto"/>
            <w:bottom w:val="none" w:sz="0" w:space="0" w:color="auto"/>
            <w:right w:val="none" w:sz="0" w:space="0" w:color="auto"/>
          </w:divBdr>
        </w:div>
        <w:div w:id="1607810902">
          <w:marLeft w:val="0"/>
          <w:marRight w:val="0"/>
          <w:marTop w:val="0"/>
          <w:marBottom w:val="0"/>
          <w:divBdr>
            <w:top w:val="none" w:sz="0" w:space="0" w:color="auto"/>
            <w:left w:val="none" w:sz="0" w:space="0" w:color="auto"/>
            <w:bottom w:val="none" w:sz="0" w:space="0" w:color="auto"/>
            <w:right w:val="none" w:sz="0" w:space="0" w:color="auto"/>
          </w:divBdr>
        </w:div>
        <w:div w:id="1644431076">
          <w:marLeft w:val="0"/>
          <w:marRight w:val="0"/>
          <w:marTop w:val="0"/>
          <w:marBottom w:val="0"/>
          <w:divBdr>
            <w:top w:val="none" w:sz="0" w:space="0" w:color="auto"/>
            <w:left w:val="none" w:sz="0" w:space="0" w:color="auto"/>
            <w:bottom w:val="none" w:sz="0" w:space="0" w:color="auto"/>
            <w:right w:val="none" w:sz="0" w:space="0" w:color="auto"/>
          </w:divBdr>
        </w:div>
        <w:div w:id="1633169772">
          <w:marLeft w:val="0"/>
          <w:marRight w:val="0"/>
          <w:marTop w:val="0"/>
          <w:marBottom w:val="0"/>
          <w:divBdr>
            <w:top w:val="none" w:sz="0" w:space="0" w:color="auto"/>
            <w:left w:val="none" w:sz="0" w:space="0" w:color="auto"/>
            <w:bottom w:val="none" w:sz="0" w:space="0" w:color="auto"/>
            <w:right w:val="none" w:sz="0" w:space="0" w:color="auto"/>
          </w:divBdr>
        </w:div>
        <w:div w:id="453641791">
          <w:marLeft w:val="0"/>
          <w:marRight w:val="0"/>
          <w:marTop w:val="0"/>
          <w:marBottom w:val="0"/>
          <w:divBdr>
            <w:top w:val="none" w:sz="0" w:space="0" w:color="auto"/>
            <w:left w:val="none" w:sz="0" w:space="0" w:color="auto"/>
            <w:bottom w:val="none" w:sz="0" w:space="0" w:color="auto"/>
            <w:right w:val="none" w:sz="0" w:space="0" w:color="auto"/>
          </w:divBdr>
        </w:div>
        <w:div w:id="905265323">
          <w:marLeft w:val="0"/>
          <w:marRight w:val="0"/>
          <w:marTop w:val="0"/>
          <w:marBottom w:val="0"/>
          <w:divBdr>
            <w:top w:val="none" w:sz="0" w:space="0" w:color="auto"/>
            <w:left w:val="none" w:sz="0" w:space="0" w:color="auto"/>
            <w:bottom w:val="none" w:sz="0" w:space="0" w:color="auto"/>
            <w:right w:val="none" w:sz="0" w:space="0" w:color="auto"/>
          </w:divBdr>
        </w:div>
        <w:div w:id="144200046">
          <w:marLeft w:val="0"/>
          <w:marRight w:val="0"/>
          <w:marTop w:val="0"/>
          <w:marBottom w:val="0"/>
          <w:divBdr>
            <w:top w:val="none" w:sz="0" w:space="0" w:color="auto"/>
            <w:left w:val="none" w:sz="0" w:space="0" w:color="auto"/>
            <w:bottom w:val="none" w:sz="0" w:space="0" w:color="auto"/>
            <w:right w:val="none" w:sz="0" w:space="0" w:color="auto"/>
          </w:divBdr>
        </w:div>
        <w:div w:id="402484477">
          <w:marLeft w:val="0"/>
          <w:marRight w:val="0"/>
          <w:marTop w:val="0"/>
          <w:marBottom w:val="0"/>
          <w:divBdr>
            <w:top w:val="none" w:sz="0" w:space="0" w:color="auto"/>
            <w:left w:val="none" w:sz="0" w:space="0" w:color="auto"/>
            <w:bottom w:val="none" w:sz="0" w:space="0" w:color="auto"/>
            <w:right w:val="none" w:sz="0" w:space="0" w:color="auto"/>
          </w:divBdr>
        </w:div>
        <w:div w:id="1596089317">
          <w:marLeft w:val="0"/>
          <w:marRight w:val="0"/>
          <w:marTop w:val="0"/>
          <w:marBottom w:val="0"/>
          <w:divBdr>
            <w:top w:val="none" w:sz="0" w:space="0" w:color="auto"/>
            <w:left w:val="none" w:sz="0" w:space="0" w:color="auto"/>
            <w:bottom w:val="none" w:sz="0" w:space="0" w:color="auto"/>
            <w:right w:val="none" w:sz="0" w:space="0" w:color="auto"/>
          </w:divBdr>
        </w:div>
        <w:div w:id="1812089644">
          <w:marLeft w:val="0"/>
          <w:marRight w:val="0"/>
          <w:marTop w:val="0"/>
          <w:marBottom w:val="0"/>
          <w:divBdr>
            <w:top w:val="none" w:sz="0" w:space="0" w:color="auto"/>
            <w:left w:val="none" w:sz="0" w:space="0" w:color="auto"/>
            <w:bottom w:val="none" w:sz="0" w:space="0" w:color="auto"/>
            <w:right w:val="none" w:sz="0" w:space="0" w:color="auto"/>
          </w:divBdr>
        </w:div>
        <w:div w:id="1965886621">
          <w:marLeft w:val="0"/>
          <w:marRight w:val="0"/>
          <w:marTop w:val="0"/>
          <w:marBottom w:val="0"/>
          <w:divBdr>
            <w:top w:val="none" w:sz="0" w:space="0" w:color="auto"/>
            <w:left w:val="none" w:sz="0" w:space="0" w:color="auto"/>
            <w:bottom w:val="none" w:sz="0" w:space="0" w:color="auto"/>
            <w:right w:val="none" w:sz="0" w:space="0" w:color="auto"/>
          </w:divBdr>
        </w:div>
        <w:div w:id="1892302129">
          <w:marLeft w:val="0"/>
          <w:marRight w:val="0"/>
          <w:marTop w:val="0"/>
          <w:marBottom w:val="0"/>
          <w:divBdr>
            <w:top w:val="none" w:sz="0" w:space="0" w:color="auto"/>
            <w:left w:val="none" w:sz="0" w:space="0" w:color="auto"/>
            <w:bottom w:val="none" w:sz="0" w:space="0" w:color="auto"/>
            <w:right w:val="none" w:sz="0" w:space="0" w:color="auto"/>
          </w:divBdr>
        </w:div>
        <w:div w:id="716467729">
          <w:marLeft w:val="0"/>
          <w:marRight w:val="0"/>
          <w:marTop w:val="0"/>
          <w:marBottom w:val="0"/>
          <w:divBdr>
            <w:top w:val="none" w:sz="0" w:space="0" w:color="auto"/>
            <w:left w:val="none" w:sz="0" w:space="0" w:color="auto"/>
            <w:bottom w:val="none" w:sz="0" w:space="0" w:color="auto"/>
            <w:right w:val="none" w:sz="0" w:space="0" w:color="auto"/>
          </w:divBdr>
        </w:div>
        <w:div w:id="693503180">
          <w:marLeft w:val="0"/>
          <w:marRight w:val="0"/>
          <w:marTop w:val="0"/>
          <w:marBottom w:val="0"/>
          <w:divBdr>
            <w:top w:val="none" w:sz="0" w:space="0" w:color="auto"/>
            <w:left w:val="none" w:sz="0" w:space="0" w:color="auto"/>
            <w:bottom w:val="none" w:sz="0" w:space="0" w:color="auto"/>
            <w:right w:val="none" w:sz="0" w:space="0" w:color="auto"/>
          </w:divBdr>
        </w:div>
        <w:div w:id="86773253">
          <w:marLeft w:val="0"/>
          <w:marRight w:val="0"/>
          <w:marTop w:val="0"/>
          <w:marBottom w:val="0"/>
          <w:divBdr>
            <w:top w:val="none" w:sz="0" w:space="0" w:color="auto"/>
            <w:left w:val="none" w:sz="0" w:space="0" w:color="auto"/>
            <w:bottom w:val="none" w:sz="0" w:space="0" w:color="auto"/>
            <w:right w:val="none" w:sz="0" w:space="0" w:color="auto"/>
          </w:divBdr>
        </w:div>
        <w:div w:id="1761679654">
          <w:marLeft w:val="0"/>
          <w:marRight w:val="0"/>
          <w:marTop w:val="0"/>
          <w:marBottom w:val="0"/>
          <w:divBdr>
            <w:top w:val="none" w:sz="0" w:space="0" w:color="auto"/>
            <w:left w:val="none" w:sz="0" w:space="0" w:color="auto"/>
            <w:bottom w:val="none" w:sz="0" w:space="0" w:color="auto"/>
            <w:right w:val="none" w:sz="0" w:space="0" w:color="auto"/>
          </w:divBdr>
        </w:div>
        <w:div w:id="1245187940">
          <w:marLeft w:val="0"/>
          <w:marRight w:val="0"/>
          <w:marTop w:val="0"/>
          <w:marBottom w:val="0"/>
          <w:divBdr>
            <w:top w:val="none" w:sz="0" w:space="0" w:color="auto"/>
            <w:left w:val="none" w:sz="0" w:space="0" w:color="auto"/>
            <w:bottom w:val="none" w:sz="0" w:space="0" w:color="auto"/>
            <w:right w:val="none" w:sz="0" w:space="0" w:color="auto"/>
          </w:divBdr>
        </w:div>
        <w:div w:id="120153183">
          <w:marLeft w:val="0"/>
          <w:marRight w:val="0"/>
          <w:marTop w:val="0"/>
          <w:marBottom w:val="0"/>
          <w:divBdr>
            <w:top w:val="none" w:sz="0" w:space="0" w:color="auto"/>
            <w:left w:val="none" w:sz="0" w:space="0" w:color="auto"/>
            <w:bottom w:val="none" w:sz="0" w:space="0" w:color="auto"/>
            <w:right w:val="none" w:sz="0" w:space="0" w:color="auto"/>
          </w:divBdr>
        </w:div>
        <w:div w:id="611206427">
          <w:marLeft w:val="0"/>
          <w:marRight w:val="0"/>
          <w:marTop w:val="0"/>
          <w:marBottom w:val="0"/>
          <w:divBdr>
            <w:top w:val="none" w:sz="0" w:space="0" w:color="auto"/>
            <w:left w:val="none" w:sz="0" w:space="0" w:color="auto"/>
            <w:bottom w:val="none" w:sz="0" w:space="0" w:color="auto"/>
            <w:right w:val="none" w:sz="0" w:space="0" w:color="auto"/>
          </w:divBdr>
        </w:div>
        <w:div w:id="925114714">
          <w:marLeft w:val="0"/>
          <w:marRight w:val="0"/>
          <w:marTop w:val="0"/>
          <w:marBottom w:val="0"/>
          <w:divBdr>
            <w:top w:val="none" w:sz="0" w:space="0" w:color="auto"/>
            <w:left w:val="none" w:sz="0" w:space="0" w:color="auto"/>
            <w:bottom w:val="none" w:sz="0" w:space="0" w:color="auto"/>
            <w:right w:val="none" w:sz="0" w:space="0" w:color="auto"/>
          </w:divBdr>
        </w:div>
        <w:div w:id="413279827">
          <w:marLeft w:val="0"/>
          <w:marRight w:val="0"/>
          <w:marTop w:val="0"/>
          <w:marBottom w:val="0"/>
          <w:divBdr>
            <w:top w:val="none" w:sz="0" w:space="0" w:color="auto"/>
            <w:left w:val="none" w:sz="0" w:space="0" w:color="auto"/>
            <w:bottom w:val="none" w:sz="0" w:space="0" w:color="auto"/>
            <w:right w:val="none" w:sz="0" w:space="0" w:color="auto"/>
          </w:divBdr>
        </w:div>
        <w:div w:id="1537503476">
          <w:marLeft w:val="0"/>
          <w:marRight w:val="0"/>
          <w:marTop w:val="0"/>
          <w:marBottom w:val="0"/>
          <w:divBdr>
            <w:top w:val="none" w:sz="0" w:space="0" w:color="auto"/>
            <w:left w:val="none" w:sz="0" w:space="0" w:color="auto"/>
            <w:bottom w:val="none" w:sz="0" w:space="0" w:color="auto"/>
            <w:right w:val="none" w:sz="0" w:space="0" w:color="auto"/>
          </w:divBdr>
        </w:div>
        <w:div w:id="1800608855">
          <w:marLeft w:val="0"/>
          <w:marRight w:val="0"/>
          <w:marTop w:val="0"/>
          <w:marBottom w:val="0"/>
          <w:divBdr>
            <w:top w:val="none" w:sz="0" w:space="0" w:color="auto"/>
            <w:left w:val="none" w:sz="0" w:space="0" w:color="auto"/>
            <w:bottom w:val="none" w:sz="0" w:space="0" w:color="auto"/>
            <w:right w:val="none" w:sz="0" w:space="0" w:color="auto"/>
          </w:divBdr>
        </w:div>
        <w:div w:id="1223786415">
          <w:marLeft w:val="0"/>
          <w:marRight w:val="0"/>
          <w:marTop w:val="0"/>
          <w:marBottom w:val="0"/>
          <w:divBdr>
            <w:top w:val="none" w:sz="0" w:space="0" w:color="auto"/>
            <w:left w:val="none" w:sz="0" w:space="0" w:color="auto"/>
            <w:bottom w:val="none" w:sz="0" w:space="0" w:color="auto"/>
            <w:right w:val="none" w:sz="0" w:space="0" w:color="auto"/>
          </w:divBdr>
        </w:div>
        <w:div w:id="216749601">
          <w:marLeft w:val="0"/>
          <w:marRight w:val="0"/>
          <w:marTop w:val="0"/>
          <w:marBottom w:val="0"/>
          <w:divBdr>
            <w:top w:val="none" w:sz="0" w:space="0" w:color="auto"/>
            <w:left w:val="none" w:sz="0" w:space="0" w:color="auto"/>
            <w:bottom w:val="none" w:sz="0" w:space="0" w:color="auto"/>
            <w:right w:val="none" w:sz="0" w:space="0" w:color="auto"/>
          </w:divBdr>
        </w:div>
        <w:div w:id="1050573743">
          <w:marLeft w:val="0"/>
          <w:marRight w:val="0"/>
          <w:marTop w:val="0"/>
          <w:marBottom w:val="0"/>
          <w:divBdr>
            <w:top w:val="none" w:sz="0" w:space="0" w:color="auto"/>
            <w:left w:val="none" w:sz="0" w:space="0" w:color="auto"/>
            <w:bottom w:val="none" w:sz="0" w:space="0" w:color="auto"/>
            <w:right w:val="none" w:sz="0" w:space="0" w:color="auto"/>
          </w:divBdr>
        </w:div>
        <w:div w:id="458382081">
          <w:marLeft w:val="0"/>
          <w:marRight w:val="0"/>
          <w:marTop w:val="0"/>
          <w:marBottom w:val="0"/>
          <w:divBdr>
            <w:top w:val="none" w:sz="0" w:space="0" w:color="auto"/>
            <w:left w:val="none" w:sz="0" w:space="0" w:color="auto"/>
            <w:bottom w:val="none" w:sz="0" w:space="0" w:color="auto"/>
            <w:right w:val="none" w:sz="0" w:space="0" w:color="auto"/>
          </w:divBdr>
        </w:div>
        <w:div w:id="1406227079">
          <w:marLeft w:val="0"/>
          <w:marRight w:val="0"/>
          <w:marTop w:val="0"/>
          <w:marBottom w:val="0"/>
          <w:divBdr>
            <w:top w:val="none" w:sz="0" w:space="0" w:color="auto"/>
            <w:left w:val="none" w:sz="0" w:space="0" w:color="auto"/>
            <w:bottom w:val="none" w:sz="0" w:space="0" w:color="auto"/>
            <w:right w:val="none" w:sz="0" w:space="0" w:color="auto"/>
          </w:divBdr>
        </w:div>
        <w:div w:id="591012881">
          <w:marLeft w:val="0"/>
          <w:marRight w:val="0"/>
          <w:marTop w:val="0"/>
          <w:marBottom w:val="0"/>
          <w:divBdr>
            <w:top w:val="none" w:sz="0" w:space="0" w:color="auto"/>
            <w:left w:val="none" w:sz="0" w:space="0" w:color="auto"/>
            <w:bottom w:val="none" w:sz="0" w:space="0" w:color="auto"/>
            <w:right w:val="none" w:sz="0" w:space="0" w:color="auto"/>
          </w:divBdr>
        </w:div>
        <w:div w:id="1159267093">
          <w:marLeft w:val="0"/>
          <w:marRight w:val="0"/>
          <w:marTop w:val="0"/>
          <w:marBottom w:val="0"/>
          <w:divBdr>
            <w:top w:val="none" w:sz="0" w:space="0" w:color="auto"/>
            <w:left w:val="none" w:sz="0" w:space="0" w:color="auto"/>
            <w:bottom w:val="none" w:sz="0" w:space="0" w:color="auto"/>
            <w:right w:val="none" w:sz="0" w:space="0" w:color="auto"/>
          </w:divBdr>
        </w:div>
        <w:div w:id="872621944">
          <w:marLeft w:val="0"/>
          <w:marRight w:val="0"/>
          <w:marTop w:val="0"/>
          <w:marBottom w:val="0"/>
          <w:divBdr>
            <w:top w:val="none" w:sz="0" w:space="0" w:color="auto"/>
            <w:left w:val="none" w:sz="0" w:space="0" w:color="auto"/>
            <w:bottom w:val="none" w:sz="0" w:space="0" w:color="auto"/>
            <w:right w:val="none" w:sz="0" w:space="0" w:color="auto"/>
          </w:divBdr>
        </w:div>
        <w:div w:id="1199007616">
          <w:marLeft w:val="0"/>
          <w:marRight w:val="0"/>
          <w:marTop w:val="0"/>
          <w:marBottom w:val="0"/>
          <w:divBdr>
            <w:top w:val="none" w:sz="0" w:space="0" w:color="auto"/>
            <w:left w:val="none" w:sz="0" w:space="0" w:color="auto"/>
            <w:bottom w:val="none" w:sz="0" w:space="0" w:color="auto"/>
            <w:right w:val="none" w:sz="0" w:space="0" w:color="auto"/>
          </w:divBdr>
        </w:div>
        <w:div w:id="971982442">
          <w:marLeft w:val="0"/>
          <w:marRight w:val="0"/>
          <w:marTop w:val="0"/>
          <w:marBottom w:val="0"/>
          <w:divBdr>
            <w:top w:val="none" w:sz="0" w:space="0" w:color="auto"/>
            <w:left w:val="none" w:sz="0" w:space="0" w:color="auto"/>
            <w:bottom w:val="none" w:sz="0" w:space="0" w:color="auto"/>
            <w:right w:val="none" w:sz="0" w:space="0" w:color="auto"/>
          </w:divBdr>
        </w:div>
        <w:div w:id="2127772516">
          <w:marLeft w:val="0"/>
          <w:marRight w:val="0"/>
          <w:marTop w:val="0"/>
          <w:marBottom w:val="0"/>
          <w:divBdr>
            <w:top w:val="none" w:sz="0" w:space="0" w:color="auto"/>
            <w:left w:val="none" w:sz="0" w:space="0" w:color="auto"/>
            <w:bottom w:val="none" w:sz="0" w:space="0" w:color="auto"/>
            <w:right w:val="none" w:sz="0" w:space="0" w:color="auto"/>
          </w:divBdr>
        </w:div>
        <w:div w:id="151143971">
          <w:marLeft w:val="0"/>
          <w:marRight w:val="0"/>
          <w:marTop w:val="0"/>
          <w:marBottom w:val="0"/>
          <w:divBdr>
            <w:top w:val="none" w:sz="0" w:space="0" w:color="auto"/>
            <w:left w:val="none" w:sz="0" w:space="0" w:color="auto"/>
            <w:bottom w:val="none" w:sz="0" w:space="0" w:color="auto"/>
            <w:right w:val="none" w:sz="0" w:space="0" w:color="auto"/>
          </w:divBdr>
        </w:div>
        <w:div w:id="1446653345">
          <w:marLeft w:val="0"/>
          <w:marRight w:val="0"/>
          <w:marTop w:val="0"/>
          <w:marBottom w:val="0"/>
          <w:divBdr>
            <w:top w:val="none" w:sz="0" w:space="0" w:color="auto"/>
            <w:left w:val="none" w:sz="0" w:space="0" w:color="auto"/>
            <w:bottom w:val="none" w:sz="0" w:space="0" w:color="auto"/>
            <w:right w:val="none" w:sz="0" w:space="0" w:color="auto"/>
          </w:divBdr>
        </w:div>
        <w:div w:id="106898770">
          <w:marLeft w:val="0"/>
          <w:marRight w:val="0"/>
          <w:marTop w:val="0"/>
          <w:marBottom w:val="0"/>
          <w:divBdr>
            <w:top w:val="none" w:sz="0" w:space="0" w:color="auto"/>
            <w:left w:val="none" w:sz="0" w:space="0" w:color="auto"/>
            <w:bottom w:val="none" w:sz="0" w:space="0" w:color="auto"/>
            <w:right w:val="none" w:sz="0" w:space="0" w:color="auto"/>
          </w:divBdr>
        </w:div>
        <w:div w:id="1034114827">
          <w:marLeft w:val="0"/>
          <w:marRight w:val="0"/>
          <w:marTop w:val="0"/>
          <w:marBottom w:val="0"/>
          <w:divBdr>
            <w:top w:val="none" w:sz="0" w:space="0" w:color="auto"/>
            <w:left w:val="none" w:sz="0" w:space="0" w:color="auto"/>
            <w:bottom w:val="none" w:sz="0" w:space="0" w:color="auto"/>
            <w:right w:val="none" w:sz="0" w:space="0" w:color="auto"/>
          </w:divBdr>
        </w:div>
        <w:div w:id="1499344091">
          <w:marLeft w:val="0"/>
          <w:marRight w:val="0"/>
          <w:marTop w:val="0"/>
          <w:marBottom w:val="0"/>
          <w:divBdr>
            <w:top w:val="none" w:sz="0" w:space="0" w:color="auto"/>
            <w:left w:val="none" w:sz="0" w:space="0" w:color="auto"/>
            <w:bottom w:val="none" w:sz="0" w:space="0" w:color="auto"/>
            <w:right w:val="none" w:sz="0" w:space="0" w:color="auto"/>
          </w:divBdr>
        </w:div>
        <w:div w:id="1373074049">
          <w:marLeft w:val="0"/>
          <w:marRight w:val="0"/>
          <w:marTop w:val="0"/>
          <w:marBottom w:val="0"/>
          <w:divBdr>
            <w:top w:val="none" w:sz="0" w:space="0" w:color="auto"/>
            <w:left w:val="none" w:sz="0" w:space="0" w:color="auto"/>
            <w:bottom w:val="none" w:sz="0" w:space="0" w:color="auto"/>
            <w:right w:val="none" w:sz="0" w:space="0" w:color="auto"/>
          </w:divBdr>
        </w:div>
        <w:div w:id="1781531717">
          <w:marLeft w:val="0"/>
          <w:marRight w:val="0"/>
          <w:marTop w:val="0"/>
          <w:marBottom w:val="0"/>
          <w:divBdr>
            <w:top w:val="none" w:sz="0" w:space="0" w:color="auto"/>
            <w:left w:val="none" w:sz="0" w:space="0" w:color="auto"/>
            <w:bottom w:val="none" w:sz="0" w:space="0" w:color="auto"/>
            <w:right w:val="none" w:sz="0" w:space="0" w:color="auto"/>
          </w:divBdr>
        </w:div>
      </w:divsChild>
    </w:div>
    <w:div w:id="1535923905">
      <w:bodyDiv w:val="1"/>
      <w:marLeft w:val="0"/>
      <w:marRight w:val="0"/>
      <w:marTop w:val="0"/>
      <w:marBottom w:val="0"/>
      <w:divBdr>
        <w:top w:val="none" w:sz="0" w:space="0" w:color="auto"/>
        <w:left w:val="none" w:sz="0" w:space="0" w:color="auto"/>
        <w:bottom w:val="none" w:sz="0" w:space="0" w:color="auto"/>
        <w:right w:val="none" w:sz="0" w:space="0" w:color="auto"/>
      </w:divBdr>
    </w:div>
    <w:div w:id="1568758011">
      <w:bodyDiv w:val="1"/>
      <w:marLeft w:val="0"/>
      <w:marRight w:val="0"/>
      <w:marTop w:val="0"/>
      <w:marBottom w:val="0"/>
      <w:divBdr>
        <w:top w:val="none" w:sz="0" w:space="0" w:color="auto"/>
        <w:left w:val="none" w:sz="0" w:space="0" w:color="auto"/>
        <w:bottom w:val="none" w:sz="0" w:space="0" w:color="auto"/>
        <w:right w:val="none" w:sz="0" w:space="0" w:color="auto"/>
      </w:divBdr>
    </w:div>
    <w:div w:id="159307821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0424947">
      <w:bodyDiv w:val="1"/>
      <w:marLeft w:val="0"/>
      <w:marRight w:val="0"/>
      <w:marTop w:val="0"/>
      <w:marBottom w:val="0"/>
      <w:divBdr>
        <w:top w:val="none" w:sz="0" w:space="0" w:color="auto"/>
        <w:left w:val="none" w:sz="0" w:space="0" w:color="auto"/>
        <w:bottom w:val="none" w:sz="0" w:space="0" w:color="auto"/>
        <w:right w:val="none" w:sz="0" w:space="0" w:color="auto"/>
      </w:divBdr>
    </w:div>
    <w:div w:id="1672099867">
      <w:bodyDiv w:val="1"/>
      <w:marLeft w:val="0"/>
      <w:marRight w:val="0"/>
      <w:marTop w:val="0"/>
      <w:marBottom w:val="0"/>
      <w:divBdr>
        <w:top w:val="none" w:sz="0" w:space="0" w:color="auto"/>
        <w:left w:val="none" w:sz="0" w:space="0" w:color="auto"/>
        <w:bottom w:val="none" w:sz="0" w:space="0" w:color="auto"/>
        <w:right w:val="none" w:sz="0" w:space="0" w:color="auto"/>
      </w:divBdr>
    </w:div>
    <w:div w:id="1761675858">
      <w:bodyDiv w:val="1"/>
      <w:marLeft w:val="0"/>
      <w:marRight w:val="0"/>
      <w:marTop w:val="0"/>
      <w:marBottom w:val="0"/>
      <w:divBdr>
        <w:top w:val="none" w:sz="0" w:space="0" w:color="auto"/>
        <w:left w:val="none" w:sz="0" w:space="0" w:color="auto"/>
        <w:bottom w:val="none" w:sz="0" w:space="0" w:color="auto"/>
        <w:right w:val="none" w:sz="0" w:space="0" w:color="auto"/>
      </w:divBdr>
    </w:div>
    <w:div w:id="1764915358">
      <w:bodyDiv w:val="1"/>
      <w:marLeft w:val="0"/>
      <w:marRight w:val="0"/>
      <w:marTop w:val="0"/>
      <w:marBottom w:val="0"/>
      <w:divBdr>
        <w:top w:val="none" w:sz="0" w:space="0" w:color="auto"/>
        <w:left w:val="none" w:sz="0" w:space="0" w:color="auto"/>
        <w:bottom w:val="none" w:sz="0" w:space="0" w:color="auto"/>
        <w:right w:val="none" w:sz="0" w:space="0" w:color="auto"/>
      </w:divBdr>
      <w:divsChild>
        <w:div w:id="1987394306">
          <w:marLeft w:val="0"/>
          <w:marRight w:val="0"/>
          <w:marTop w:val="0"/>
          <w:marBottom w:val="0"/>
          <w:divBdr>
            <w:top w:val="none" w:sz="0" w:space="0" w:color="auto"/>
            <w:left w:val="none" w:sz="0" w:space="0" w:color="auto"/>
            <w:bottom w:val="none" w:sz="0" w:space="0" w:color="auto"/>
            <w:right w:val="none" w:sz="0" w:space="0" w:color="auto"/>
          </w:divBdr>
          <w:divsChild>
            <w:div w:id="699548969">
              <w:marLeft w:val="0"/>
              <w:marRight w:val="0"/>
              <w:marTop w:val="0"/>
              <w:marBottom w:val="0"/>
              <w:divBdr>
                <w:top w:val="none" w:sz="0" w:space="0" w:color="auto"/>
                <w:left w:val="none" w:sz="0" w:space="0" w:color="auto"/>
                <w:bottom w:val="none" w:sz="0" w:space="0" w:color="auto"/>
                <w:right w:val="none" w:sz="0" w:space="0" w:color="auto"/>
              </w:divBdr>
            </w:div>
            <w:div w:id="1655596652">
              <w:marLeft w:val="0"/>
              <w:marRight w:val="0"/>
              <w:marTop w:val="0"/>
              <w:marBottom w:val="0"/>
              <w:divBdr>
                <w:top w:val="none" w:sz="0" w:space="0" w:color="auto"/>
                <w:left w:val="none" w:sz="0" w:space="0" w:color="auto"/>
                <w:bottom w:val="none" w:sz="0" w:space="0" w:color="auto"/>
                <w:right w:val="none" w:sz="0" w:space="0" w:color="auto"/>
              </w:divBdr>
            </w:div>
            <w:div w:id="1553344580">
              <w:marLeft w:val="0"/>
              <w:marRight w:val="0"/>
              <w:marTop w:val="0"/>
              <w:marBottom w:val="0"/>
              <w:divBdr>
                <w:top w:val="none" w:sz="0" w:space="0" w:color="auto"/>
                <w:left w:val="none" w:sz="0" w:space="0" w:color="auto"/>
                <w:bottom w:val="none" w:sz="0" w:space="0" w:color="auto"/>
                <w:right w:val="none" w:sz="0" w:space="0" w:color="auto"/>
              </w:divBdr>
            </w:div>
            <w:div w:id="1517618754">
              <w:marLeft w:val="0"/>
              <w:marRight w:val="0"/>
              <w:marTop w:val="0"/>
              <w:marBottom w:val="0"/>
              <w:divBdr>
                <w:top w:val="none" w:sz="0" w:space="0" w:color="auto"/>
                <w:left w:val="none" w:sz="0" w:space="0" w:color="auto"/>
                <w:bottom w:val="none" w:sz="0" w:space="0" w:color="auto"/>
                <w:right w:val="none" w:sz="0" w:space="0" w:color="auto"/>
              </w:divBdr>
            </w:div>
            <w:div w:id="748187260">
              <w:marLeft w:val="0"/>
              <w:marRight w:val="0"/>
              <w:marTop w:val="0"/>
              <w:marBottom w:val="0"/>
              <w:divBdr>
                <w:top w:val="none" w:sz="0" w:space="0" w:color="auto"/>
                <w:left w:val="none" w:sz="0" w:space="0" w:color="auto"/>
                <w:bottom w:val="none" w:sz="0" w:space="0" w:color="auto"/>
                <w:right w:val="none" w:sz="0" w:space="0" w:color="auto"/>
              </w:divBdr>
            </w:div>
            <w:div w:id="1021247823">
              <w:marLeft w:val="0"/>
              <w:marRight w:val="0"/>
              <w:marTop w:val="0"/>
              <w:marBottom w:val="0"/>
              <w:divBdr>
                <w:top w:val="none" w:sz="0" w:space="0" w:color="auto"/>
                <w:left w:val="none" w:sz="0" w:space="0" w:color="auto"/>
                <w:bottom w:val="none" w:sz="0" w:space="0" w:color="auto"/>
                <w:right w:val="none" w:sz="0" w:space="0" w:color="auto"/>
              </w:divBdr>
            </w:div>
            <w:div w:id="1198619787">
              <w:marLeft w:val="0"/>
              <w:marRight w:val="0"/>
              <w:marTop w:val="0"/>
              <w:marBottom w:val="0"/>
              <w:divBdr>
                <w:top w:val="none" w:sz="0" w:space="0" w:color="auto"/>
                <w:left w:val="none" w:sz="0" w:space="0" w:color="auto"/>
                <w:bottom w:val="none" w:sz="0" w:space="0" w:color="auto"/>
                <w:right w:val="none" w:sz="0" w:space="0" w:color="auto"/>
              </w:divBdr>
            </w:div>
            <w:div w:id="440492966">
              <w:marLeft w:val="0"/>
              <w:marRight w:val="0"/>
              <w:marTop w:val="0"/>
              <w:marBottom w:val="0"/>
              <w:divBdr>
                <w:top w:val="none" w:sz="0" w:space="0" w:color="auto"/>
                <w:left w:val="none" w:sz="0" w:space="0" w:color="auto"/>
                <w:bottom w:val="none" w:sz="0" w:space="0" w:color="auto"/>
                <w:right w:val="none" w:sz="0" w:space="0" w:color="auto"/>
              </w:divBdr>
            </w:div>
            <w:div w:id="1486511514">
              <w:marLeft w:val="0"/>
              <w:marRight w:val="0"/>
              <w:marTop w:val="0"/>
              <w:marBottom w:val="0"/>
              <w:divBdr>
                <w:top w:val="none" w:sz="0" w:space="0" w:color="auto"/>
                <w:left w:val="none" w:sz="0" w:space="0" w:color="auto"/>
                <w:bottom w:val="none" w:sz="0" w:space="0" w:color="auto"/>
                <w:right w:val="none" w:sz="0" w:space="0" w:color="auto"/>
              </w:divBdr>
            </w:div>
            <w:div w:id="1955555729">
              <w:marLeft w:val="0"/>
              <w:marRight w:val="0"/>
              <w:marTop w:val="0"/>
              <w:marBottom w:val="0"/>
              <w:divBdr>
                <w:top w:val="none" w:sz="0" w:space="0" w:color="auto"/>
                <w:left w:val="none" w:sz="0" w:space="0" w:color="auto"/>
                <w:bottom w:val="none" w:sz="0" w:space="0" w:color="auto"/>
                <w:right w:val="none" w:sz="0" w:space="0" w:color="auto"/>
              </w:divBdr>
            </w:div>
          </w:divsChild>
        </w:div>
        <w:div w:id="1643003354">
          <w:marLeft w:val="0"/>
          <w:marRight w:val="0"/>
          <w:marTop w:val="0"/>
          <w:marBottom w:val="0"/>
          <w:divBdr>
            <w:top w:val="none" w:sz="0" w:space="0" w:color="auto"/>
            <w:left w:val="none" w:sz="0" w:space="0" w:color="auto"/>
            <w:bottom w:val="none" w:sz="0" w:space="0" w:color="auto"/>
            <w:right w:val="none" w:sz="0" w:space="0" w:color="auto"/>
          </w:divBdr>
        </w:div>
        <w:div w:id="1690333889">
          <w:marLeft w:val="0"/>
          <w:marRight w:val="0"/>
          <w:marTop w:val="0"/>
          <w:marBottom w:val="0"/>
          <w:divBdr>
            <w:top w:val="none" w:sz="0" w:space="0" w:color="auto"/>
            <w:left w:val="none" w:sz="0" w:space="0" w:color="auto"/>
            <w:bottom w:val="none" w:sz="0" w:space="0" w:color="auto"/>
            <w:right w:val="none" w:sz="0" w:space="0" w:color="auto"/>
          </w:divBdr>
        </w:div>
        <w:div w:id="281962432">
          <w:marLeft w:val="0"/>
          <w:marRight w:val="0"/>
          <w:marTop w:val="0"/>
          <w:marBottom w:val="0"/>
          <w:divBdr>
            <w:top w:val="none" w:sz="0" w:space="0" w:color="auto"/>
            <w:left w:val="none" w:sz="0" w:space="0" w:color="auto"/>
            <w:bottom w:val="none" w:sz="0" w:space="0" w:color="auto"/>
            <w:right w:val="none" w:sz="0" w:space="0" w:color="auto"/>
          </w:divBdr>
        </w:div>
        <w:div w:id="1726953848">
          <w:marLeft w:val="0"/>
          <w:marRight w:val="0"/>
          <w:marTop w:val="0"/>
          <w:marBottom w:val="0"/>
          <w:divBdr>
            <w:top w:val="none" w:sz="0" w:space="0" w:color="auto"/>
            <w:left w:val="none" w:sz="0" w:space="0" w:color="auto"/>
            <w:bottom w:val="none" w:sz="0" w:space="0" w:color="auto"/>
            <w:right w:val="none" w:sz="0" w:space="0" w:color="auto"/>
          </w:divBdr>
        </w:div>
        <w:div w:id="1112940900">
          <w:marLeft w:val="0"/>
          <w:marRight w:val="0"/>
          <w:marTop w:val="0"/>
          <w:marBottom w:val="0"/>
          <w:divBdr>
            <w:top w:val="none" w:sz="0" w:space="0" w:color="auto"/>
            <w:left w:val="none" w:sz="0" w:space="0" w:color="auto"/>
            <w:bottom w:val="none" w:sz="0" w:space="0" w:color="auto"/>
            <w:right w:val="none" w:sz="0" w:space="0" w:color="auto"/>
          </w:divBdr>
          <w:divsChild>
            <w:div w:id="1341934015">
              <w:marLeft w:val="0"/>
              <w:marRight w:val="0"/>
              <w:marTop w:val="0"/>
              <w:marBottom w:val="0"/>
              <w:divBdr>
                <w:top w:val="none" w:sz="0" w:space="0" w:color="auto"/>
                <w:left w:val="none" w:sz="0" w:space="0" w:color="auto"/>
                <w:bottom w:val="none" w:sz="0" w:space="0" w:color="auto"/>
                <w:right w:val="none" w:sz="0" w:space="0" w:color="auto"/>
              </w:divBdr>
            </w:div>
            <w:div w:id="632491406">
              <w:marLeft w:val="0"/>
              <w:marRight w:val="0"/>
              <w:marTop w:val="0"/>
              <w:marBottom w:val="0"/>
              <w:divBdr>
                <w:top w:val="none" w:sz="0" w:space="0" w:color="auto"/>
                <w:left w:val="none" w:sz="0" w:space="0" w:color="auto"/>
                <w:bottom w:val="none" w:sz="0" w:space="0" w:color="auto"/>
                <w:right w:val="none" w:sz="0" w:space="0" w:color="auto"/>
              </w:divBdr>
            </w:div>
            <w:div w:id="326635369">
              <w:marLeft w:val="0"/>
              <w:marRight w:val="0"/>
              <w:marTop w:val="0"/>
              <w:marBottom w:val="0"/>
              <w:divBdr>
                <w:top w:val="none" w:sz="0" w:space="0" w:color="auto"/>
                <w:left w:val="none" w:sz="0" w:space="0" w:color="auto"/>
                <w:bottom w:val="none" w:sz="0" w:space="0" w:color="auto"/>
                <w:right w:val="none" w:sz="0" w:space="0" w:color="auto"/>
              </w:divBdr>
            </w:div>
            <w:div w:id="839199534">
              <w:marLeft w:val="0"/>
              <w:marRight w:val="0"/>
              <w:marTop w:val="0"/>
              <w:marBottom w:val="0"/>
              <w:divBdr>
                <w:top w:val="none" w:sz="0" w:space="0" w:color="auto"/>
                <w:left w:val="none" w:sz="0" w:space="0" w:color="auto"/>
                <w:bottom w:val="none" w:sz="0" w:space="0" w:color="auto"/>
                <w:right w:val="none" w:sz="0" w:space="0" w:color="auto"/>
              </w:divBdr>
            </w:div>
            <w:div w:id="724715077">
              <w:marLeft w:val="0"/>
              <w:marRight w:val="0"/>
              <w:marTop w:val="0"/>
              <w:marBottom w:val="0"/>
              <w:divBdr>
                <w:top w:val="none" w:sz="0" w:space="0" w:color="auto"/>
                <w:left w:val="none" w:sz="0" w:space="0" w:color="auto"/>
                <w:bottom w:val="none" w:sz="0" w:space="0" w:color="auto"/>
                <w:right w:val="none" w:sz="0" w:space="0" w:color="auto"/>
              </w:divBdr>
            </w:div>
            <w:div w:id="1701004127">
              <w:marLeft w:val="0"/>
              <w:marRight w:val="0"/>
              <w:marTop w:val="0"/>
              <w:marBottom w:val="0"/>
              <w:divBdr>
                <w:top w:val="none" w:sz="0" w:space="0" w:color="auto"/>
                <w:left w:val="none" w:sz="0" w:space="0" w:color="auto"/>
                <w:bottom w:val="none" w:sz="0" w:space="0" w:color="auto"/>
                <w:right w:val="none" w:sz="0" w:space="0" w:color="auto"/>
              </w:divBdr>
            </w:div>
            <w:div w:id="1099371547">
              <w:marLeft w:val="0"/>
              <w:marRight w:val="0"/>
              <w:marTop w:val="0"/>
              <w:marBottom w:val="0"/>
              <w:divBdr>
                <w:top w:val="none" w:sz="0" w:space="0" w:color="auto"/>
                <w:left w:val="none" w:sz="0" w:space="0" w:color="auto"/>
                <w:bottom w:val="none" w:sz="0" w:space="0" w:color="auto"/>
                <w:right w:val="none" w:sz="0" w:space="0" w:color="auto"/>
              </w:divBdr>
            </w:div>
            <w:div w:id="1741518755">
              <w:marLeft w:val="0"/>
              <w:marRight w:val="0"/>
              <w:marTop w:val="0"/>
              <w:marBottom w:val="0"/>
              <w:divBdr>
                <w:top w:val="none" w:sz="0" w:space="0" w:color="auto"/>
                <w:left w:val="none" w:sz="0" w:space="0" w:color="auto"/>
                <w:bottom w:val="none" w:sz="0" w:space="0" w:color="auto"/>
                <w:right w:val="none" w:sz="0" w:space="0" w:color="auto"/>
              </w:divBdr>
            </w:div>
            <w:div w:id="1609583544">
              <w:marLeft w:val="0"/>
              <w:marRight w:val="0"/>
              <w:marTop w:val="0"/>
              <w:marBottom w:val="0"/>
              <w:divBdr>
                <w:top w:val="none" w:sz="0" w:space="0" w:color="auto"/>
                <w:left w:val="none" w:sz="0" w:space="0" w:color="auto"/>
                <w:bottom w:val="none" w:sz="0" w:space="0" w:color="auto"/>
                <w:right w:val="none" w:sz="0" w:space="0" w:color="auto"/>
              </w:divBdr>
            </w:div>
            <w:div w:id="1753237050">
              <w:marLeft w:val="0"/>
              <w:marRight w:val="0"/>
              <w:marTop w:val="0"/>
              <w:marBottom w:val="0"/>
              <w:divBdr>
                <w:top w:val="none" w:sz="0" w:space="0" w:color="auto"/>
                <w:left w:val="none" w:sz="0" w:space="0" w:color="auto"/>
                <w:bottom w:val="none" w:sz="0" w:space="0" w:color="auto"/>
                <w:right w:val="none" w:sz="0" w:space="0" w:color="auto"/>
              </w:divBdr>
            </w:div>
          </w:divsChild>
        </w:div>
        <w:div w:id="776949109">
          <w:marLeft w:val="0"/>
          <w:marRight w:val="0"/>
          <w:marTop w:val="0"/>
          <w:marBottom w:val="0"/>
          <w:divBdr>
            <w:top w:val="none" w:sz="0" w:space="0" w:color="auto"/>
            <w:left w:val="none" w:sz="0" w:space="0" w:color="auto"/>
            <w:bottom w:val="none" w:sz="0" w:space="0" w:color="auto"/>
            <w:right w:val="none" w:sz="0" w:space="0" w:color="auto"/>
          </w:divBdr>
          <w:divsChild>
            <w:div w:id="1968196885">
              <w:marLeft w:val="-75"/>
              <w:marRight w:val="0"/>
              <w:marTop w:val="30"/>
              <w:marBottom w:val="30"/>
              <w:divBdr>
                <w:top w:val="none" w:sz="0" w:space="0" w:color="auto"/>
                <w:left w:val="none" w:sz="0" w:space="0" w:color="auto"/>
                <w:bottom w:val="none" w:sz="0" w:space="0" w:color="auto"/>
                <w:right w:val="none" w:sz="0" w:space="0" w:color="auto"/>
              </w:divBdr>
              <w:divsChild>
                <w:div w:id="1232274790">
                  <w:marLeft w:val="0"/>
                  <w:marRight w:val="0"/>
                  <w:marTop w:val="0"/>
                  <w:marBottom w:val="0"/>
                  <w:divBdr>
                    <w:top w:val="none" w:sz="0" w:space="0" w:color="auto"/>
                    <w:left w:val="none" w:sz="0" w:space="0" w:color="auto"/>
                    <w:bottom w:val="none" w:sz="0" w:space="0" w:color="auto"/>
                    <w:right w:val="none" w:sz="0" w:space="0" w:color="auto"/>
                  </w:divBdr>
                  <w:divsChild>
                    <w:div w:id="339091173">
                      <w:marLeft w:val="0"/>
                      <w:marRight w:val="0"/>
                      <w:marTop w:val="0"/>
                      <w:marBottom w:val="0"/>
                      <w:divBdr>
                        <w:top w:val="none" w:sz="0" w:space="0" w:color="auto"/>
                        <w:left w:val="none" w:sz="0" w:space="0" w:color="auto"/>
                        <w:bottom w:val="none" w:sz="0" w:space="0" w:color="auto"/>
                        <w:right w:val="none" w:sz="0" w:space="0" w:color="auto"/>
                      </w:divBdr>
                    </w:div>
                  </w:divsChild>
                </w:div>
                <w:div w:id="541014088">
                  <w:marLeft w:val="0"/>
                  <w:marRight w:val="0"/>
                  <w:marTop w:val="0"/>
                  <w:marBottom w:val="0"/>
                  <w:divBdr>
                    <w:top w:val="none" w:sz="0" w:space="0" w:color="auto"/>
                    <w:left w:val="none" w:sz="0" w:space="0" w:color="auto"/>
                    <w:bottom w:val="none" w:sz="0" w:space="0" w:color="auto"/>
                    <w:right w:val="none" w:sz="0" w:space="0" w:color="auto"/>
                  </w:divBdr>
                  <w:divsChild>
                    <w:div w:id="542209710">
                      <w:marLeft w:val="0"/>
                      <w:marRight w:val="0"/>
                      <w:marTop w:val="0"/>
                      <w:marBottom w:val="0"/>
                      <w:divBdr>
                        <w:top w:val="none" w:sz="0" w:space="0" w:color="auto"/>
                        <w:left w:val="none" w:sz="0" w:space="0" w:color="auto"/>
                        <w:bottom w:val="none" w:sz="0" w:space="0" w:color="auto"/>
                        <w:right w:val="none" w:sz="0" w:space="0" w:color="auto"/>
                      </w:divBdr>
                    </w:div>
                  </w:divsChild>
                </w:div>
                <w:div w:id="1112356840">
                  <w:marLeft w:val="0"/>
                  <w:marRight w:val="0"/>
                  <w:marTop w:val="0"/>
                  <w:marBottom w:val="0"/>
                  <w:divBdr>
                    <w:top w:val="none" w:sz="0" w:space="0" w:color="auto"/>
                    <w:left w:val="none" w:sz="0" w:space="0" w:color="auto"/>
                    <w:bottom w:val="none" w:sz="0" w:space="0" w:color="auto"/>
                    <w:right w:val="none" w:sz="0" w:space="0" w:color="auto"/>
                  </w:divBdr>
                  <w:divsChild>
                    <w:div w:id="940456485">
                      <w:marLeft w:val="0"/>
                      <w:marRight w:val="0"/>
                      <w:marTop w:val="0"/>
                      <w:marBottom w:val="0"/>
                      <w:divBdr>
                        <w:top w:val="none" w:sz="0" w:space="0" w:color="auto"/>
                        <w:left w:val="none" w:sz="0" w:space="0" w:color="auto"/>
                        <w:bottom w:val="none" w:sz="0" w:space="0" w:color="auto"/>
                        <w:right w:val="none" w:sz="0" w:space="0" w:color="auto"/>
                      </w:divBdr>
                    </w:div>
                  </w:divsChild>
                </w:div>
                <w:div w:id="1689798087">
                  <w:marLeft w:val="0"/>
                  <w:marRight w:val="0"/>
                  <w:marTop w:val="0"/>
                  <w:marBottom w:val="0"/>
                  <w:divBdr>
                    <w:top w:val="none" w:sz="0" w:space="0" w:color="auto"/>
                    <w:left w:val="none" w:sz="0" w:space="0" w:color="auto"/>
                    <w:bottom w:val="none" w:sz="0" w:space="0" w:color="auto"/>
                    <w:right w:val="none" w:sz="0" w:space="0" w:color="auto"/>
                  </w:divBdr>
                  <w:divsChild>
                    <w:div w:id="1156603396">
                      <w:marLeft w:val="0"/>
                      <w:marRight w:val="0"/>
                      <w:marTop w:val="0"/>
                      <w:marBottom w:val="0"/>
                      <w:divBdr>
                        <w:top w:val="none" w:sz="0" w:space="0" w:color="auto"/>
                        <w:left w:val="none" w:sz="0" w:space="0" w:color="auto"/>
                        <w:bottom w:val="none" w:sz="0" w:space="0" w:color="auto"/>
                        <w:right w:val="none" w:sz="0" w:space="0" w:color="auto"/>
                      </w:divBdr>
                    </w:div>
                  </w:divsChild>
                </w:div>
                <w:div w:id="1427582318">
                  <w:marLeft w:val="0"/>
                  <w:marRight w:val="0"/>
                  <w:marTop w:val="0"/>
                  <w:marBottom w:val="0"/>
                  <w:divBdr>
                    <w:top w:val="none" w:sz="0" w:space="0" w:color="auto"/>
                    <w:left w:val="none" w:sz="0" w:space="0" w:color="auto"/>
                    <w:bottom w:val="none" w:sz="0" w:space="0" w:color="auto"/>
                    <w:right w:val="none" w:sz="0" w:space="0" w:color="auto"/>
                  </w:divBdr>
                  <w:divsChild>
                    <w:div w:id="265625344">
                      <w:marLeft w:val="0"/>
                      <w:marRight w:val="0"/>
                      <w:marTop w:val="0"/>
                      <w:marBottom w:val="0"/>
                      <w:divBdr>
                        <w:top w:val="none" w:sz="0" w:space="0" w:color="auto"/>
                        <w:left w:val="none" w:sz="0" w:space="0" w:color="auto"/>
                        <w:bottom w:val="none" w:sz="0" w:space="0" w:color="auto"/>
                        <w:right w:val="none" w:sz="0" w:space="0" w:color="auto"/>
                      </w:divBdr>
                    </w:div>
                  </w:divsChild>
                </w:div>
                <w:div w:id="735662147">
                  <w:marLeft w:val="0"/>
                  <w:marRight w:val="0"/>
                  <w:marTop w:val="0"/>
                  <w:marBottom w:val="0"/>
                  <w:divBdr>
                    <w:top w:val="none" w:sz="0" w:space="0" w:color="auto"/>
                    <w:left w:val="none" w:sz="0" w:space="0" w:color="auto"/>
                    <w:bottom w:val="none" w:sz="0" w:space="0" w:color="auto"/>
                    <w:right w:val="none" w:sz="0" w:space="0" w:color="auto"/>
                  </w:divBdr>
                  <w:divsChild>
                    <w:div w:id="1934315393">
                      <w:marLeft w:val="0"/>
                      <w:marRight w:val="0"/>
                      <w:marTop w:val="0"/>
                      <w:marBottom w:val="0"/>
                      <w:divBdr>
                        <w:top w:val="none" w:sz="0" w:space="0" w:color="auto"/>
                        <w:left w:val="none" w:sz="0" w:space="0" w:color="auto"/>
                        <w:bottom w:val="none" w:sz="0" w:space="0" w:color="auto"/>
                        <w:right w:val="none" w:sz="0" w:space="0" w:color="auto"/>
                      </w:divBdr>
                    </w:div>
                  </w:divsChild>
                </w:div>
                <w:div w:id="203757938">
                  <w:marLeft w:val="0"/>
                  <w:marRight w:val="0"/>
                  <w:marTop w:val="0"/>
                  <w:marBottom w:val="0"/>
                  <w:divBdr>
                    <w:top w:val="none" w:sz="0" w:space="0" w:color="auto"/>
                    <w:left w:val="none" w:sz="0" w:space="0" w:color="auto"/>
                    <w:bottom w:val="none" w:sz="0" w:space="0" w:color="auto"/>
                    <w:right w:val="none" w:sz="0" w:space="0" w:color="auto"/>
                  </w:divBdr>
                  <w:divsChild>
                    <w:div w:id="1079987032">
                      <w:marLeft w:val="0"/>
                      <w:marRight w:val="0"/>
                      <w:marTop w:val="0"/>
                      <w:marBottom w:val="0"/>
                      <w:divBdr>
                        <w:top w:val="none" w:sz="0" w:space="0" w:color="auto"/>
                        <w:left w:val="none" w:sz="0" w:space="0" w:color="auto"/>
                        <w:bottom w:val="none" w:sz="0" w:space="0" w:color="auto"/>
                        <w:right w:val="none" w:sz="0" w:space="0" w:color="auto"/>
                      </w:divBdr>
                    </w:div>
                  </w:divsChild>
                </w:div>
                <w:div w:id="1554580625">
                  <w:marLeft w:val="0"/>
                  <w:marRight w:val="0"/>
                  <w:marTop w:val="0"/>
                  <w:marBottom w:val="0"/>
                  <w:divBdr>
                    <w:top w:val="none" w:sz="0" w:space="0" w:color="auto"/>
                    <w:left w:val="none" w:sz="0" w:space="0" w:color="auto"/>
                    <w:bottom w:val="none" w:sz="0" w:space="0" w:color="auto"/>
                    <w:right w:val="none" w:sz="0" w:space="0" w:color="auto"/>
                  </w:divBdr>
                  <w:divsChild>
                    <w:div w:id="932934496">
                      <w:marLeft w:val="0"/>
                      <w:marRight w:val="0"/>
                      <w:marTop w:val="0"/>
                      <w:marBottom w:val="0"/>
                      <w:divBdr>
                        <w:top w:val="none" w:sz="0" w:space="0" w:color="auto"/>
                        <w:left w:val="none" w:sz="0" w:space="0" w:color="auto"/>
                        <w:bottom w:val="none" w:sz="0" w:space="0" w:color="auto"/>
                        <w:right w:val="none" w:sz="0" w:space="0" w:color="auto"/>
                      </w:divBdr>
                    </w:div>
                  </w:divsChild>
                </w:div>
                <w:div w:id="1477410477">
                  <w:marLeft w:val="0"/>
                  <w:marRight w:val="0"/>
                  <w:marTop w:val="0"/>
                  <w:marBottom w:val="0"/>
                  <w:divBdr>
                    <w:top w:val="none" w:sz="0" w:space="0" w:color="auto"/>
                    <w:left w:val="none" w:sz="0" w:space="0" w:color="auto"/>
                    <w:bottom w:val="none" w:sz="0" w:space="0" w:color="auto"/>
                    <w:right w:val="none" w:sz="0" w:space="0" w:color="auto"/>
                  </w:divBdr>
                  <w:divsChild>
                    <w:div w:id="638804224">
                      <w:marLeft w:val="0"/>
                      <w:marRight w:val="0"/>
                      <w:marTop w:val="0"/>
                      <w:marBottom w:val="0"/>
                      <w:divBdr>
                        <w:top w:val="none" w:sz="0" w:space="0" w:color="auto"/>
                        <w:left w:val="none" w:sz="0" w:space="0" w:color="auto"/>
                        <w:bottom w:val="none" w:sz="0" w:space="0" w:color="auto"/>
                        <w:right w:val="none" w:sz="0" w:space="0" w:color="auto"/>
                      </w:divBdr>
                    </w:div>
                  </w:divsChild>
                </w:div>
                <w:div w:id="532890250">
                  <w:marLeft w:val="0"/>
                  <w:marRight w:val="0"/>
                  <w:marTop w:val="0"/>
                  <w:marBottom w:val="0"/>
                  <w:divBdr>
                    <w:top w:val="none" w:sz="0" w:space="0" w:color="auto"/>
                    <w:left w:val="none" w:sz="0" w:space="0" w:color="auto"/>
                    <w:bottom w:val="none" w:sz="0" w:space="0" w:color="auto"/>
                    <w:right w:val="none" w:sz="0" w:space="0" w:color="auto"/>
                  </w:divBdr>
                  <w:divsChild>
                    <w:div w:id="1951430885">
                      <w:marLeft w:val="0"/>
                      <w:marRight w:val="0"/>
                      <w:marTop w:val="0"/>
                      <w:marBottom w:val="0"/>
                      <w:divBdr>
                        <w:top w:val="none" w:sz="0" w:space="0" w:color="auto"/>
                        <w:left w:val="none" w:sz="0" w:space="0" w:color="auto"/>
                        <w:bottom w:val="none" w:sz="0" w:space="0" w:color="auto"/>
                        <w:right w:val="none" w:sz="0" w:space="0" w:color="auto"/>
                      </w:divBdr>
                    </w:div>
                  </w:divsChild>
                </w:div>
                <w:div w:id="338849884">
                  <w:marLeft w:val="0"/>
                  <w:marRight w:val="0"/>
                  <w:marTop w:val="0"/>
                  <w:marBottom w:val="0"/>
                  <w:divBdr>
                    <w:top w:val="none" w:sz="0" w:space="0" w:color="auto"/>
                    <w:left w:val="none" w:sz="0" w:space="0" w:color="auto"/>
                    <w:bottom w:val="none" w:sz="0" w:space="0" w:color="auto"/>
                    <w:right w:val="none" w:sz="0" w:space="0" w:color="auto"/>
                  </w:divBdr>
                  <w:divsChild>
                    <w:div w:id="974217123">
                      <w:marLeft w:val="0"/>
                      <w:marRight w:val="0"/>
                      <w:marTop w:val="0"/>
                      <w:marBottom w:val="0"/>
                      <w:divBdr>
                        <w:top w:val="none" w:sz="0" w:space="0" w:color="auto"/>
                        <w:left w:val="none" w:sz="0" w:space="0" w:color="auto"/>
                        <w:bottom w:val="none" w:sz="0" w:space="0" w:color="auto"/>
                        <w:right w:val="none" w:sz="0" w:space="0" w:color="auto"/>
                      </w:divBdr>
                    </w:div>
                  </w:divsChild>
                </w:div>
                <w:div w:id="1305425994">
                  <w:marLeft w:val="0"/>
                  <w:marRight w:val="0"/>
                  <w:marTop w:val="0"/>
                  <w:marBottom w:val="0"/>
                  <w:divBdr>
                    <w:top w:val="none" w:sz="0" w:space="0" w:color="auto"/>
                    <w:left w:val="none" w:sz="0" w:space="0" w:color="auto"/>
                    <w:bottom w:val="none" w:sz="0" w:space="0" w:color="auto"/>
                    <w:right w:val="none" w:sz="0" w:space="0" w:color="auto"/>
                  </w:divBdr>
                  <w:divsChild>
                    <w:div w:id="826899847">
                      <w:marLeft w:val="0"/>
                      <w:marRight w:val="0"/>
                      <w:marTop w:val="0"/>
                      <w:marBottom w:val="0"/>
                      <w:divBdr>
                        <w:top w:val="none" w:sz="0" w:space="0" w:color="auto"/>
                        <w:left w:val="none" w:sz="0" w:space="0" w:color="auto"/>
                        <w:bottom w:val="none" w:sz="0" w:space="0" w:color="auto"/>
                        <w:right w:val="none" w:sz="0" w:space="0" w:color="auto"/>
                      </w:divBdr>
                    </w:div>
                  </w:divsChild>
                </w:div>
                <w:div w:id="166872346">
                  <w:marLeft w:val="0"/>
                  <w:marRight w:val="0"/>
                  <w:marTop w:val="0"/>
                  <w:marBottom w:val="0"/>
                  <w:divBdr>
                    <w:top w:val="none" w:sz="0" w:space="0" w:color="auto"/>
                    <w:left w:val="none" w:sz="0" w:space="0" w:color="auto"/>
                    <w:bottom w:val="none" w:sz="0" w:space="0" w:color="auto"/>
                    <w:right w:val="none" w:sz="0" w:space="0" w:color="auto"/>
                  </w:divBdr>
                  <w:divsChild>
                    <w:div w:id="832767513">
                      <w:marLeft w:val="0"/>
                      <w:marRight w:val="0"/>
                      <w:marTop w:val="0"/>
                      <w:marBottom w:val="0"/>
                      <w:divBdr>
                        <w:top w:val="none" w:sz="0" w:space="0" w:color="auto"/>
                        <w:left w:val="none" w:sz="0" w:space="0" w:color="auto"/>
                        <w:bottom w:val="none" w:sz="0" w:space="0" w:color="auto"/>
                        <w:right w:val="none" w:sz="0" w:space="0" w:color="auto"/>
                      </w:divBdr>
                    </w:div>
                  </w:divsChild>
                </w:div>
                <w:div w:id="150410381">
                  <w:marLeft w:val="0"/>
                  <w:marRight w:val="0"/>
                  <w:marTop w:val="0"/>
                  <w:marBottom w:val="0"/>
                  <w:divBdr>
                    <w:top w:val="none" w:sz="0" w:space="0" w:color="auto"/>
                    <w:left w:val="none" w:sz="0" w:space="0" w:color="auto"/>
                    <w:bottom w:val="none" w:sz="0" w:space="0" w:color="auto"/>
                    <w:right w:val="none" w:sz="0" w:space="0" w:color="auto"/>
                  </w:divBdr>
                  <w:divsChild>
                    <w:div w:id="219638418">
                      <w:marLeft w:val="0"/>
                      <w:marRight w:val="0"/>
                      <w:marTop w:val="0"/>
                      <w:marBottom w:val="0"/>
                      <w:divBdr>
                        <w:top w:val="none" w:sz="0" w:space="0" w:color="auto"/>
                        <w:left w:val="none" w:sz="0" w:space="0" w:color="auto"/>
                        <w:bottom w:val="none" w:sz="0" w:space="0" w:color="auto"/>
                        <w:right w:val="none" w:sz="0" w:space="0" w:color="auto"/>
                      </w:divBdr>
                    </w:div>
                  </w:divsChild>
                </w:div>
                <w:div w:id="2088307611">
                  <w:marLeft w:val="0"/>
                  <w:marRight w:val="0"/>
                  <w:marTop w:val="0"/>
                  <w:marBottom w:val="0"/>
                  <w:divBdr>
                    <w:top w:val="none" w:sz="0" w:space="0" w:color="auto"/>
                    <w:left w:val="none" w:sz="0" w:space="0" w:color="auto"/>
                    <w:bottom w:val="none" w:sz="0" w:space="0" w:color="auto"/>
                    <w:right w:val="none" w:sz="0" w:space="0" w:color="auto"/>
                  </w:divBdr>
                  <w:divsChild>
                    <w:div w:id="2118139424">
                      <w:marLeft w:val="0"/>
                      <w:marRight w:val="0"/>
                      <w:marTop w:val="0"/>
                      <w:marBottom w:val="0"/>
                      <w:divBdr>
                        <w:top w:val="none" w:sz="0" w:space="0" w:color="auto"/>
                        <w:left w:val="none" w:sz="0" w:space="0" w:color="auto"/>
                        <w:bottom w:val="none" w:sz="0" w:space="0" w:color="auto"/>
                        <w:right w:val="none" w:sz="0" w:space="0" w:color="auto"/>
                      </w:divBdr>
                    </w:div>
                  </w:divsChild>
                </w:div>
                <w:div w:id="408499316">
                  <w:marLeft w:val="0"/>
                  <w:marRight w:val="0"/>
                  <w:marTop w:val="0"/>
                  <w:marBottom w:val="0"/>
                  <w:divBdr>
                    <w:top w:val="none" w:sz="0" w:space="0" w:color="auto"/>
                    <w:left w:val="none" w:sz="0" w:space="0" w:color="auto"/>
                    <w:bottom w:val="none" w:sz="0" w:space="0" w:color="auto"/>
                    <w:right w:val="none" w:sz="0" w:space="0" w:color="auto"/>
                  </w:divBdr>
                  <w:divsChild>
                    <w:div w:id="637035287">
                      <w:marLeft w:val="0"/>
                      <w:marRight w:val="0"/>
                      <w:marTop w:val="0"/>
                      <w:marBottom w:val="0"/>
                      <w:divBdr>
                        <w:top w:val="none" w:sz="0" w:space="0" w:color="auto"/>
                        <w:left w:val="none" w:sz="0" w:space="0" w:color="auto"/>
                        <w:bottom w:val="none" w:sz="0" w:space="0" w:color="auto"/>
                        <w:right w:val="none" w:sz="0" w:space="0" w:color="auto"/>
                      </w:divBdr>
                    </w:div>
                  </w:divsChild>
                </w:div>
                <w:div w:id="877938061">
                  <w:marLeft w:val="0"/>
                  <w:marRight w:val="0"/>
                  <w:marTop w:val="0"/>
                  <w:marBottom w:val="0"/>
                  <w:divBdr>
                    <w:top w:val="none" w:sz="0" w:space="0" w:color="auto"/>
                    <w:left w:val="none" w:sz="0" w:space="0" w:color="auto"/>
                    <w:bottom w:val="none" w:sz="0" w:space="0" w:color="auto"/>
                    <w:right w:val="none" w:sz="0" w:space="0" w:color="auto"/>
                  </w:divBdr>
                  <w:divsChild>
                    <w:div w:id="1571841910">
                      <w:marLeft w:val="0"/>
                      <w:marRight w:val="0"/>
                      <w:marTop w:val="0"/>
                      <w:marBottom w:val="0"/>
                      <w:divBdr>
                        <w:top w:val="none" w:sz="0" w:space="0" w:color="auto"/>
                        <w:left w:val="none" w:sz="0" w:space="0" w:color="auto"/>
                        <w:bottom w:val="none" w:sz="0" w:space="0" w:color="auto"/>
                        <w:right w:val="none" w:sz="0" w:space="0" w:color="auto"/>
                      </w:divBdr>
                    </w:div>
                  </w:divsChild>
                </w:div>
                <w:div w:id="1004817691">
                  <w:marLeft w:val="0"/>
                  <w:marRight w:val="0"/>
                  <w:marTop w:val="0"/>
                  <w:marBottom w:val="0"/>
                  <w:divBdr>
                    <w:top w:val="none" w:sz="0" w:space="0" w:color="auto"/>
                    <w:left w:val="none" w:sz="0" w:space="0" w:color="auto"/>
                    <w:bottom w:val="none" w:sz="0" w:space="0" w:color="auto"/>
                    <w:right w:val="none" w:sz="0" w:space="0" w:color="auto"/>
                  </w:divBdr>
                  <w:divsChild>
                    <w:div w:id="1025642422">
                      <w:marLeft w:val="0"/>
                      <w:marRight w:val="0"/>
                      <w:marTop w:val="0"/>
                      <w:marBottom w:val="0"/>
                      <w:divBdr>
                        <w:top w:val="none" w:sz="0" w:space="0" w:color="auto"/>
                        <w:left w:val="none" w:sz="0" w:space="0" w:color="auto"/>
                        <w:bottom w:val="none" w:sz="0" w:space="0" w:color="auto"/>
                        <w:right w:val="none" w:sz="0" w:space="0" w:color="auto"/>
                      </w:divBdr>
                    </w:div>
                  </w:divsChild>
                </w:div>
                <w:div w:id="911813848">
                  <w:marLeft w:val="0"/>
                  <w:marRight w:val="0"/>
                  <w:marTop w:val="0"/>
                  <w:marBottom w:val="0"/>
                  <w:divBdr>
                    <w:top w:val="none" w:sz="0" w:space="0" w:color="auto"/>
                    <w:left w:val="none" w:sz="0" w:space="0" w:color="auto"/>
                    <w:bottom w:val="none" w:sz="0" w:space="0" w:color="auto"/>
                    <w:right w:val="none" w:sz="0" w:space="0" w:color="auto"/>
                  </w:divBdr>
                  <w:divsChild>
                    <w:div w:id="48044389">
                      <w:marLeft w:val="0"/>
                      <w:marRight w:val="0"/>
                      <w:marTop w:val="0"/>
                      <w:marBottom w:val="0"/>
                      <w:divBdr>
                        <w:top w:val="none" w:sz="0" w:space="0" w:color="auto"/>
                        <w:left w:val="none" w:sz="0" w:space="0" w:color="auto"/>
                        <w:bottom w:val="none" w:sz="0" w:space="0" w:color="auto"/>
                        <w:right w:val="none" w:sz="0" w:space="0" w:color="auto"/>
                      </w:divBdr>
                    </w:div>
                  </w:divsChild>
                </w:div>
                <w:div w:id="258103275">
                  <w:marLeft w:val="0"/>
                  <w:marRight w:val="0"/>
                  <w:marTop w:val="0"/>
                  <w:marBottom w:val="0"/>
                  <w:divBdr>
                    <w:top w:val="none" w:sz="0" w:space="0" w:color="auto"/>
                    <w:left w:val="none" w:sz="0" w:space="0" w:color="auto"/>
                    <w:bottom w:val="none" w:sz="0" w:space="0" w:color="auto"/>
                    <w:right w:val="none" w:sz="0" w:space="0" w:color="auto"/>
                  </w:divBdr>
                  <w:divsChild>
                    <w:div w:id="1657688614">
                      <w:marLeft w:val="0"/>
                      <w:marRight w:val="0"/>
                      <w:marTop w:val="0"/>
                      <w:marBottom w:val="0"/>
                      <w:divBdr>
                        <w:top w:val="none" w:sz="0" w:space="0" w:color="auto"/>
                        <w:left w:val="none" w:sz="0" w:space="0" w:color="auto"/>
                        <w:bottom w:val="none" w:sz="0" w:space="0" w:color="auto"/>
                        <w:right w:val="none" w:sz="0" w:space="0" w:color="auto"/>
                      </w:divBdr>
                    </w:div>
                  </w:divsChild>
                </w:div>
                <w:div w:id="385227811">
                  <w:marLeft w:val="0"/>
                  <w:marRight w:val="0"/>
                  <w:marTop w:val="0"/>
                  <w:marBottom w:val="0"/>
                  <w:divBdr>
                    <w:top w:val="none" w:sz="0" w:space="0" w:color="auto"/>
                    <w:left w:val="none" w:sz="0" w:space="0" w:color="auto"/>
                    <w:bottom w:val="none" w:sz="0" w:space="0" w:color="auto"/>
                    <w:right w:val="none" w:sz="0" w:space="0" w:color="auto"/>
                  </w:divBdr>
                  <w:divsChild>
                    <w:div w:id="1681395510">
                      <w:marLeft w:val="0"/>
                      <w:marRight w:val="0"/>
                      <w:marTop w:val="0"/>
                      <w:marBottom w:val="0"/>
                      <w:divBdr>
                        <w:top w:val="none" w:sz="0" w:space="0" w:color="auto"/>
                        <w:left w:val="none" w:sz="0" w:space="0" w:color="auto"/>
                        <w:bottom w:val="none" w:sz="0" w:space="0" w:color="auto"/>
                        <w:right w:val="none" w:sz="0" w:space="0" w:color="auto"/>
                      </w:divBdr>
                    </w:div>
                  </w:divsChild>
                </w:div>
                <w:div w:id="750470302">
                  <w:marLeft w:val="0"/>
                  <w:marRight w:val="0"/>
                  <w:marTop w:val="0"/>
                  <w:marBottom w:val="0"/>
                  <w:divBdr>
                    <w:top w:val="none" w:sz="0" w:space="0" w:color="auto"/>
                    <w:left w:val="none" w:sz="0" w:space="0" w:color="auto"/>
                    <w:bottom w:val="none" w:sz="0" w:space="0" w:color="auto"/>
                    <w:right w:val="none" w:sz="0" w:space="0" w:color="auto"/>
                  </w:divBdr>
                  <w:divsChild>
                    <w:div w:id="1956210439">
                      <w:marLeft w:val="0"/>
                      <w:marRight w:val="0"/>
                      <w:marTop w:val="0"/>
                      <w:marBottom w:val="0"/>
                      <w:divBdr>
                        <w:top w:val="none" w:sz="0" w:space="0" w:color="auto"/>
                        <w:left w:val="none" w:sz="0" w:space="0" w:color="auto"/>
                        <w:bottom w:val="none" w:sz="0" w:space="0" w:color="auto"/>
                        <w:right w:val="none" w:sz="0" w:space="0" w:color="auto"/>
                      </w:divBdr>
                    </w:div>
                  </w:divsChild>
                </w:div>
                <w:div w:id="1212689584">
                  <w:marLeft w:val="0"/>
                  <w:marRight w:val="0"/>
                  <w:marTop w:val="0"/>
                  <w:marBottom w:val="0"/>
                  <w:divBdr>
                    <w:top w:val="none" w:sz="0" w:space="0" w:color="auto"/>
                    <w:left w:val="none" w:sz="0" w:space="0" w:color="auto"/>
                    <w:bottom w:val="none" w:sz="0" w:space="0" w:color="auto"/>
                    <w:right w:val="none" w:sz="0" w:space="0" w:color="auto"/>
                  </w:divBdr>
                  <w:divsChild>
                    <w:div w:id="65929488">
                      <w:marLeft w:val="0"/>
                      <w:marRight w:val="0"/>
                      <w:marTop w:val="0"/>
                      <w:marBottom w:val="0"/>
                      <w:divBdr>
                        <w:top w:val="none" w:sz="0" w:space="0" w:color="auto"/>
                        <w:left w:val="none" w:sz="0" w:space="0" w:color="auto"/>
                        <w:bottom w:val="none" w:sz="0" w:space="0" w:color="auto"/>
                        <w:right w:val="none" w:sz="0" w:space="0" w:color="auto"/>
                      </w:divBdr>
                    </w:div>
                  </w:divsChild>
                </w:div>
                <w:div w:id="2132897426">
                  <w:marLeft w:val="0"/>
                  <w:marRight w:val="0"/>
                  <w:marTop w:val="0"/>
                  <w:marBottom w:val="0"/>
                  <w:divBdr>
                    <w:top w:val="none" w:sz="0" w:space="0" w:color="auto"/>
                    <w:left w:val="none" w:sz="0" w:space="0" w:color="auto"/>
                    <w:bottom w:val="none" w:sz="0" w:space="0" w:color="auto"/>
                    <w:right w:val="none" w:sz="0" w:space="0" w:color="auto"/>
                  </w:divBdr>
                  <w:divsChild>
                    <w:div w:id="1880819859">
                      <w:marLeft w:val="0"/>
                      <w:marRight w:val="0"/>
                      <w:marTop w:val="0"/>
                      <w:marBottom w:val="0"/>
                      <w:divBdr>
                        <w:top w:val="none" w:sz="0" w:space="0" w:color="auto"/>
                        <w:left w:val="none" w:sz="0" w:space="0" w:color="auto"/>
                        <w:bottom w:val="none" w:sz="0" w:space="0" w:color="auto"/>
                        <w:right w:val="none" w:sz="0" w:space="0" w:color="auto"/>
                      </w:divBdr>
                    </w:div>
                  </w:divsChild>
                </w:div>
                <w:div w:id="703142058">
                  <w:marLeft w:val="0"/>
                  <w:marRight w:val="0"/>
                  <w:marTop w:val="0"/>
                  <w:marBottom w:val="0"/>
                  <w:divBdr>
                    <w:top w:val="none" w:sz="0" w:space="0" w:color="auto"/>
                    <w:left w:val="none" w:sz="0" w:space="0" w:color="auto"/>
                    <w:bottom w:val="none" w:sz="0" w:space="0" w:color="auto"/>
                    <w:right w:val="none" w:sz="0" w:space="0" w:color="auto"/>
                  </w:divBdr>
                  <w:divsChild>
                    <w:div w:id="1692681235">
                      <w:marLeft w:val="0"/>
                      <w:marRight w:val="0"/>
                      <w:marTop w:val="0"/>
                      <w:marBottom w:val="0"/>
                      <w:divBdr>
                        <w:top w:val="none" w:sz="0" w:space="0" w:color="auto"/>
                        <w:left w:val="none" w:sz="0" w:space="0" w:color="auto"/>
                        <w:bottom w:val="none" w:sz="0" w:space="0" w:color="auto"/>
                        <w:right w:val="none" w:sz="0" w:space="0" w:color="auto"/>
                      </w:divBdr>
                    </w:div>
                  </w:divsChild>
                </w:div>
                <w:div w:id="767046574">
                  <w:marLeft w:val="0"/>
                  <w:marRight w:val="0"/>
                  <w:marTop w:val="0"/>
                  <w:marBottom w:val="0"/>
                  <w:divBdr>
                    <w:top w:val="none" w:sz="0" w:space="0" w:color="auto"/>
                    <w:left w:val="none" w:sz="0" w:space="0" w:color="auto"/>
                    <w:bottom w:val="none" w:sz="0" w:space="0" w:color="auto"/>
                    <w:right w:val="none" w:sz="0" w:space="0" w:color="auto"/>
                  </w:divBdr>
                  <w:divsChild>
                    <w:div w:id="1173451074">
                      <w:marLeft w:val="0"/>
                      <w:marRight w:val="0"/>
                      <w:marTop w:val="0"/>
                      <w:marBottom w:val="0"/>
                      <w:divBdr>
                        <w:top w:val="none" w:sz="0" w:space="0" w:color="auto"/>
                        <w:left w:val="none" w:sz="0" w:space="0" w:color="auto"/>
                        <w:bottom w:val="none" w:sz="0" w:space="0" w:color="auto"/>
                        <w:right w:val="none" w:sz="0" w:space="0" w:color="auto"/>
                      </w:divBdr>
                    </w:div>
                  </w:divsChild>
                </w:div>
                <w:div w:id="2062092741">
                  <w:marLeft w:val="0"/>
                  <w:marRight w:val="0"/>
                  <w:marTop w:val="0"/>
                  <w:marBottom w:val="0"/>
                  <w:divBdr>
                    <w:top w:val="none" w:sz="0" w:space="0" w:color="auto"/>
                    <w:left w:val="none" w:sz="0" w:space="0" w:color="auto"/>
                    <w:bottom w:val="none" w:sz="0" w:space="0" w:color="auto"/>
                    <w:right w:val="none" w:sz="0" w:space="0" w:color="auto"/>
                  </w:divBdr>
                  <w:divsChild>
                    <w:div w:id="1143623742">
                      <w:marLeft w:val="0"/>
                      <w:marRight w:val="0"/>
                      <w:marTop w:val="0"/>
                      <w:marBottom w:val="0"/>
                      <w:divBdr>
                        <w:top w:val="none" w:sz="0" w:space="0" w:color="auto"/>
                        <w:left w:val="none" w:sz="0" w:space="0" w:color="auto"/>
                        <w:bottom w:val="none" w:sz="0" w:space="0" w:color="auto"/>
                        <w:right w:val="none" w:sz="0" w:space="0" w:color="auto"/>
                      </w:divBdr>
                    </w:div>
                  </w:divsChild>
                </w:div>
                <w:div w:id="1667706543">
                  <w:marLeft w:val="0"/>
                  <w:marRight w:val="0"/>
                  <w:marTop w:val="0"/>
                  <w:marBottom w:val="0"/>
                  <w:divBdr>
                    <w:top w:val="none" w:sz="0" w:space="0" w:color="auto"/>
                    <w:left w:val="none" w:sz="0" w:space="0" w:color="auto"/>
                    <w:bottom w:val="none" w:sz="0" w:space="0" w:color="auto"/>
                    <w:right w:val="none" w:sz="0" w:space="0" w:color="auto"/>
                  </w:divBdr>
                  <w:divsChild>
                    <w:div w:id="1701592124">
                      <w:marLeft w:val="0"/>
                      <w:marRight w:val="0"/>
                      <w:marTop w:val="0"/>
                      <w:marBottom w:val="0"/>
                      <w:divBdr>
                        <w:top w:val="none" w:sz="0" w:space="0" w:color="auto"/>
                        <w:left w:val="none" w:sz="0" w:space="0" w:color="auto"/>
                        <w:bottom w:val="none" w:sz="0" w:space="0" w:color="auto"/>
                        <w:right w:val="none" w:sz="0" w:space="0" w:color="auto"/>
                      </w:divBdr>
                    </w:div>
                  </w:divsChild>
                </w:div>
                <w:div w:id="507214083">
                  <w:marLeft w:val="0"/>
                  <w:marRight w:val="0"/>
                  <w:marTop w:val="0"/>
                  <w:marBottom w:val="0"/>
                  <w:divBdr>
                    <w:top w:val="none" w:sz="0" w:space="0" w:color="auto"/>
                    <w:left w:val="none" w:sz="0" w:space="0" w:color="auto"/>
                    <w:bottom w:val="none" w:sz="0" w:space="0" w:color="auto"/>
                    <w:right w:val="none" w:sz="0" w:space="0" w:color="auto"/>
                  </w:divBdr>
                  <w:divsChild>
                    <w:div w:id="144054214">
                      <w:marLeft w:val="0"/>
                      <w:marRight w:val="0"/>
                      <w:marTop w:val="0"/>
                      <w:marBottom w:val="0"/>
                      <w:divBdr>
                        <w:top w:val="none" w:sz="0" w:space="0" w:color="auto"/>
                        <w:left w:val="none" w:sz="0" w:space="0" w:color="auto"/>
                        <w:bottom w:val="none" w:sz="0" w:space="0" w:color="auto"/>
                        <w:right w:val="none" w:sz="0" w:space="0" w:color="auto"/>
                      </w:divBdr>
                    </w:div>
                  </w:divsChild>
                </w:div>
                <w:div w:id="123234946">
                  <w:marLeft w:val="0"/>
                  <w:marRight w:val="0"/>
                  <w:marTop w:val="0"/>
                  <w:marBottom w:val="0"/>
                  <w:divBdr>
                    <w:top w:val="none" w:sz="0" w:space="0" w:color="auto"/>
                    <w:left w:val="none" w:sz="0" w:space="0" w:color="auto"/>
                    <w:bottom w:val="none" w:sz="0" w:space="0" w:color="auto"/>
                    <w:right w:val="none" w:sz="0" w:space="0" w:color="auto"/>
                  </w:divBdr>
                  <w:divsChild>
                    <w:div w:id="281111249">
                      <w:marLeft w:val="0"/>
                      <w:marRight w:val="0"/>
                      <w:marTop w:val="0"/>
                      <w:marBottom w:val="0"/>
                      <w:divBdr>
                        <w:top w:val="none" w:sz="0" w:space="0" w:color="auto"/>
                        <w:left w:val="none" w:sz="0" w:space="0" w:color="auto"/>
                        <w:bottom w:val="none" w:sz="0" w:space="0" w:color="auto"/>
                        <w:right w:val="none" w:sz="0" w:space="0" w:color="auto"/>
                      </w:divBdr>
                    </w:div>
                  </w:divsChild>
                </w:div>
                <w:div w:id="366181715">
                  <w:marLeft w:val="0"/>
                  <w:marRight w:val="0"/>
                  <w:marTop w:val="0"/>
                  <w:marBottom w:val="0"/>
                  <w:divBdr>
                    <w:top w:val="none" w:sz="0" w:space="0" w:color="auto"/>
                    <w:left w:val="none" w:sz="0" w:space="0" w:color="auto"/>
                    <w:bottom w:val="none" w:sz="0" w:space="0" w:color="auto"/>
                    <w:right w:val="none" w:sz="0" w:space="0" w:color="auto"/>
                  </w:divBdr>
                  <w:divsChild>
                    <w:div w:id="222064788">
                      <w:marLeft w:val="0"/>
                      <w:marRight w:val="0"/>
                      <w:marTop w:val="0"/>
                      <w:marBottom w:val="0"/>
                      <w:divBdr>
                        <w:top w:val="none" w:sz="0" w:space="0" w:color="auto"/>
                        <w:left w:val="none" w:sz="0" w:space="0" w:color="auto"/>
                        <w:bottom w:val="none" w:sz="0" w:space="0" w:color="auto"/>
                        <w:right w:val="none" w:sz="0" w:space="0" w:color="auto"/>
                      </w:divBdr>
                    </w:div>
                  </w:divsChild>
                </w:div>
                <w:div w:id="89467768">
                  <w:marLeft w:val="0"/>
                  <w:marRight w:val="0"/>
                  <w:marTop w:val="0"/>
                  <w:marBottom w:val="0"/>
                  <w:divBdr>
                    <w:top w:val="none" w:sz="0" w:space="0" w:color="auto"/>
                    <w:left w:val="none" w:sz="0" w:space="0" w:color="auto"/>
                    <w:bottom w:val="none" w:sz="0" w:space="0" w:color="auto"/>
                    <w:right w:val="none" w:sz="0" w:space="0" w:color="auto"/>
                  </w:divBdr>
                  <w:divsChild>
                    <w:div w:id="84964036">
                      <w:marLeft w:val="0"/>
                      <w:marRight w:val="0"/>
                      <w:marTop w:val="0"/>
                      <w:marBottom w:val="0"/>
                      <w:divBdr>
                        <w:top w:val="none" w:sz="0" w:space="0" w:color="auto"/>
                        <w:left w:val="none" w:sz="0" w:space="0" w:color="auto"/>
                        <w:bottom w:val="none" w:sz="0" w:space="0" w:color="auto"/>
                        <w:right w:val="none" w:sz="0" w:space="0" w:color="auto"/>
                      </w:divBdr>
                    </w:div>
                  </w:divsChild>
                </w:div>
                <w:div w:id="1892380427">
                  <w:marLeft w:val="0"/>
                  <w:marRight w:val="0"/>
                  <w:marTop w:val="0"/>
                  <w:marBottom w:val="0"/>
                  <w:divBdr>
                    <w:top w:val="none" w:sz="0" w:space="0" w:color="auto"/>
                    <w:left w:val="none" w:sz="0" w:space="0" w:color="auto"/>
                    <w:bottom w:val="none" w:sz="0" w:space="0" w:color="auto"/>
                    <w:right w:val="none" w:sz="0" w:space="0" w:color="auto"/>
                  </w:divBdr>
                  <w:divsChild>
                    <w:div w:id="51125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716550">
          <w:marLeft w:val="0"/>
          <w:marRight w:val="0"/>
          <w:marTop w:val="0"/>
          <w:marBottom w:val="0"/>
          <w:divBdr>
            <w:top w:val="none" w:sz="0" w:space="0" w:color="auto"/>
            <w:left w:val="none" w:sz="0" w:space="0" w:color="auto"/>
            <w:bottom w:val="none" w:sz="0" w:space="0" w:color="auto"/>
            <w:right w:val="none" w:sz="0" w:space="0" w:color="auto"/>
          </w:divBdr>
          <w:divsChild>
            <w:div w:id="664863143">
              <w:marLeft w:val="0"/>
              <w:marRight w:val="0"/>
              <w:marTop w:val="0"/>
              <w:marBottom w:val="0"/>
              <w:divBdr>
                <w:top w:val="none" w:sz="0" w:space="0" w:color="auto"/>
                <w:left w:val="none" w:sz="0" w:space="0" w:color="auto"/>
                <w:bottom w:val="none" w:sz="0" w:space="0" w:color="auto"/>
                <w:right w:val="none" w:sz="0" w:space="0" w:color="auto"/>
              </w:divBdr>
            </w:div>
            <w:div w:id="2030598846">
              <w:marLeft w:val="0"/>
              <w:marRight w:val="0"/>
              <w:marTop w:val="0"/>
              <w:marBottom w:val="0"/>
              <w:divBdr>
                <w:top w:val="none" w:sz="0" w:space="0" w:color="auto"/>
                <w:left w:val="none" w:sz="0" w:space="0" w:color="auto"/>
                <w:bottom w:val="none" w:sz="0" w:space="0" w:color="auto"/>
                <w:right w:val="none" w:sz="0" w:space="0" w:color="auto"/>
              </w:divBdr>
            </w:div>
          </w:divsChild>
        </w:div>
        <w:div w:id="284772000">
          <w:marLeft w:val="0"/>
          <w:marRight w:val="0"/>
          <w:marTop w:val="0"/>
          <w:marBottom w:val="0"/>
          <w:divBdr>
            <w:top w:val="none" w:sz="0" w:space="0" w:color="auto"/>
            <w:left w:val="none" w:sz="0" w:space="0" w:color="auto"/>
            <w:bottom w:val="none" w:sz="0" w:space="0" w:color="auto"/>
            <w:right w:val="none" w:sz="0" w:space="0" w:color="auto"/>
          </w:divBdr>
          <w:divsChild>
            <w:div w:id="1972512561">
              <w:marLeft w:val="-75"/>
              <w:marRight w:val="0"/>
              <w:marTop w:val="30"/>
              <w:marBottom w:val="30"/>
              <w:divBdr>
                <w:top w:val="none" w:sz="0" w:space="0" w:color="auto"/>
                <w:left w:val="none" w:sz="0" w:space="0" w:color="auto"/>
                <w:bottom w:val="none" w:sz="0" w:space="0" w:color="auto"/>
                <w:right w:val="none" w:sz="0" w:space="0" w:color="auto"/>
              </w:divBdr>
              <w:divsChild>
                <w:div w:id="333798249">
                  <w:marLeft w:val="0"/>
                  <w:marRight w:val="0"/>
                  <w:marTop w:val="0"/>
                  <w:marBottom w:val="0"/>
                  <w:divBdr>
                    <w:top w:val="none" w:sz="0" w:space="0" w:color="auto"/>
                    <w:left w:val="none" w:sz="0" w:space="0" w:color="auto"/>
                    <w:bottom w:val="none" w:sz="0" w:space="0" w:color="auto"/>
                    <w:right w:val="none" w:sz="0" w:space="0" w:color="auto"/>
                  </w:divBdr>
                  <w:divsChild>
                    <w:div w:id="1762986759">
                      <w:marLeft w:val="0"/>
                      <w:marRight w:val="0"/>
                      <w:marTop w:val="0"/>
                      <w:marBottom w:val="0"/>
                      <w:divBdr>
                        <w:top w:val="none" w:sz="0" w:space="0" w:color="auto"/>
                        <w:left w:val="none" w:sz="0" w:space="0" w:color="auto"/>
                        <w:bottom w:val="none" w:sz="0" w:space="0" w:color="auto"/>
                        <w:right w:val="none" w:sz="0" w:space="0" w:color="auto"/>
                      </w:divBdr>
                    </w:div>
                  </w:divsChild>
                </w:div>
                <w:div w:id="930089119">
                  <w:marLeft w:val="0"/>
                  <w:marRight w:val="0"/>
                  <w:marTop w:val="0"/>
                  <w:marBottom w:val="0"/>
                  <w:divBdr>
                    <w:top w:val="none" w:sz="0" w:space="0" w:color="auto"/>
                    <w:left w:val="none" w:sz="0" w:space="0" w:color="auto"/>
                    <w:bottom w:val="none" w:sz="0" w:space="0" w:color="auto"/>
                    <w:right w:val="none" w:sz="0" w:space="0" w:color="auto"/>
                  </w:divBdr>
                  <w:divsChild>
                    <w:div w:id="1849632298">
                      <w:marLeft w:val="0"/>
                      <w:marRight w:val="0"/>
                      <w:marTop w:val="0"/>
                      <w:marBottom w:val="0"/>
                      <w:divBdr>
                        <w:top w:val="none" w:sz="0" w:space="0" w:color="auto"/>
                        <w:left w:val="none" w:sz="0" w:space="0" w:color="auto"/>
                        <w:bottom w:val="none" w:sz="0" w:space="0" w:color="auto"/>
                        <w:right w:val="none" w:sz="0" w:space="0" w:color="auto"/>
                      </w:divBdr>
                    </w:div>
                  </w:divsChild>
                </w:div>
                <w:div w:id="2032993129">
                  <w:marLeft w:val="0"/>
                  <w:marRight w:val="0"/>
                  <w:marTop w:val="0"/>
                  <w:marBottom w:val="0"/>
                  <w:divBdr>
                    <w:top w:val="none" w:sz="0" w:space="0" w:color="auto"/>
                    <w:left w:val="none" w:sz="0" w:space="0" w:color="auto"/>
                    <w:bottom w:val="none" w:sz="0" w:space="0" w:color="auto"/>
                    <w:right w:val="none" w:sz="0" w:space="0" w:color="auto"/>
                  </w:divBdr>
                  <w:divsChild>
                    <w:div w:id="945691606">
                      <w:marLeft w:val="0"/>
                      <w:marRight w:val="0"/>
                      <w:marTop w:val="0"/>
                      <w:marBottom w:val="0"/>
                      <w:divBdr>
                        <w:top w:val="none" w:sz="0" w:space="0" w:color="auto"/>
                        <w:left w:val="none" w:sz="0" w:space="0" w:color="auto"/>
                        <w:bottom w:val="none" w:sz="0" w:space="0" w:color="auto"/>
                        <w:right w:val="none" w:sz="0" w:space="0" w:color="auto"/>
                      </w:divBdr>
                    </w:div>
                  </w:divsChild>
                </w:div>
                <w:div w:id="1293057074">
                  <w:marLeft w:val="0"/>
                  <w:marRight w:val="0"/>
                  <w:marTop w:val="0"/>
                  <w:marBottom w:val="0"/>
                  <w:divBdr>
                    <w:top w:val="none" w:sz="0" w:space="0" w:color="auto"/>
                    <w:left w:val="none" w:sz="0" w:space="0" w:color="auto"/>
                    <w:bottom w:val="none" w:sz="0" w:space="0" w:color="auto"/>
                    <w:right w:val="none" w:sz="0" w:space="0" w:color="auto"/>
                  </w:divBdr>
                  <w:divsChild>
                    <w:div w:id="1565527049">
                      <w:marLeft w:val="0"/>
                      <w:marRight w:val="0"/>
                      <w:marTop w:val="0"/>
                      <w:marBottom w:val="0"/>
                      <w:divBdr>
                        <w:top w:val="none" w:sz="0" w:space="0" w:color="auto"/>
                        <w:left w:val="none" w:sz="0" w:space="0" w:color="auto"/>
                        <w:bottom w:val="none" w:sz="0" w:space="0" w:color="auto"/>
                        <w:right w:val="none" w:sz="0" w:space="0" w:color="auto"/>
                      </w:divBdr>
                    </w:div>
                  </w:divsChild>
                </w:div>
                <w:div w:id="301275132">
                  <w:marLeft w:val="0"/>
                  <w:marRight w:val="0"/>
                  <w:marTop w:val="0"/>
                  <w:marBottom w:val="0"/>
                  <w:divBdr>
                    <w:top w:val="none" w:sz="0" w:space="0" w:color="auto"/>
                    <w:left w:val="none" w:sz="0" w:space="0" w:color="auto"/>
                    <w:bottom w:val="none" w:sz="0" w:space="0" w:color="auto"/>
                    <w:right w:val="none" w:sz="0" w:space="0" w:color="auto"/>
                  </w:divBdr>
                  <w:divsChild>
                    <w:div w:id="771825179">
                      <w:marLeft w:val="0"/>
                      <w:marRight w:val="0"/>
                      <w:marTop w:val="0"/>
                      <w:marBottom w:val="0"/>
                      <w:divBdr>
                        <w:top w:val="none" w:sz="0" w:space="0" w:color="auto"/>
                        <w:left w:val="none" w:sz="0" w:space="0" w:color="auto"/>
                        <w:bottom w:val="none" w:sz="0" w:space="0" w:color="auto"/>
                        <w:right w:val="none" w:sz="0" w:space="0" w:color="auto"/>
                      </w:divBdr>
                    </w:div>
                  </w:divsChild>
                </w:div>
                <w:div w:id="550380790">
                  <w:marLeft w:val="0"/>
                  <w:marRight w:val="0"/>
                  <w:marTop w:val="0"/>
                  <w:marBottom w:val="0"/>
                  <w:divBdr>
                    <w:top w:val="none" w:sz="0" w:space="0" w:color="auto"/>
                    <w:left w:val="none" w:sz="0" w:space="0" w:color="auto"/>
                    <w:bottom w:val="none" w:sz="0" w:space="0" w:color="auto"/>
                    <w:right w:val="none" w:sz="0" w:space="0" w:color="auto"/>
                  </w:divBdr>
                  <w:divsChild>
                    <w:div w:id="929201088">
                      <w:marLeft w:val="0"/>
                      <w:marRight w:val="0"/>
                      <w:marTop w:val="0"/>
                      <w:marBottom w:val="0"/>
                      <w:divBdr>
                        <w:top w:val="none" w:sz="0" w:space="0" w:color="auto"/>
                        <w:left w:val="none" w:sz="0" w:space="0" w:color="auto"/>
                        <w:bottom w:val="none" w:sz="0" w:space="0" w:color="auto"/>
                        <w:right w:val="none" w:sz="0" w:space="0" w:color="auto"/>
                      </w:divBdr>
                    </w:div>
                  </w:divsChild>
                </w:div>
                <w:div w:id="143622143">
                  <w:marLeft w:val="0"/>
                  <w:marRight w:val="0"/>
                  <w:marTop w:val="0"/>
                  <w:marBottom w:val="0"/>
                  <w:divBdr>
                    <w:top w:val="none" w:sz="0" w:space="0" w:color="auto"/>
                    <w:left w:val="none" w:sz="0" w:space="0" w:color="auto"/>
                    <w:bottom w:val="none" w:sz="0" w:space="0" w:color="auto"/>
                    <w:right w:val="none" w:sz="0" w:space="0" w:color="auto"/>
                  </w:divBdr>
                  <w:divsChild>
                    <w:div w:id="1268001311">
                      <w:marLeft w:val="0"/>
                      <w:marRight w:val="0"/>
                      <w:marTop w:val="0"/>
                      <w:marBottom w:val="0"/>
                      <w:divBdr>
                        <w:top w:val="none" w:sz="0" w:space="0" w:color="auto"/>
                        <w:left w:val="none" w:sz="0" w:space="0" w:color="auto"/>
                        <w:bottom w:val="none" w:sz="0" w:space="0" w:color="auto"/>
                        <w:right w:val="none" w:sz="0" w:space="0" w:color="auto"/>
                      </w:divBdr>
                    </w:div>
                  </w:divsChild>
                </w:div>
                <w:div w:id="169757892">
                  <w:marLeft w:val="0"/>
                  <w:marRight w:val="0"/>
                  <w:marTop w:val="0"/>
                  <w:marBottom w:val="0"/>
                  <w:divBdr>
                    <w:top w:val="none" w:sz="0" w:space="0" w:color="auto"/>
                    <w:left w:val="none" w:sz="0" w:space="0" w:color="auto"/>
                    <w:bottom w:val="none" w:sz="0" w:space="0" w:color="auto"/>
                    <w:right w:val="none" w:sz="0" w:space="0" w:color="auto"/>
                  </w:divBdr>
                  <w:divsChild>
                    <w:div w:id="97676743">
                      <w:marLeft w:val="0"/>
                      <w:marRight w:val="0"/>
                      <w:marTop w:val="0"/>
                      <w:marBottom w:val="0"/>
                      <w:divBdr>
                        <w:top w:val="none" w:sz="0" w:space="0" w:color="auto"/>
                        <w:left w:val="none" w:sz="0" w:space="0" w:color="auto"/>
                        <w:bottom w:val="none" w:sz="0" w:space="0" w:color="auto"/>
                        <w:right w:val="none" w:sz="0" w:space="0" w:color="auto"/>
                      </w:divBdr>
                    </w:div>
                  </w:divsChild>
                </w:div>
                <w:div w:id="2101486001">
                  <w:marLeft w:val="0"/>
                  <w:marRight w:val="0"/>
                  <w:marTop w:val="0"/>
                  <w:marBottom w:val="0"/>
                  <w:divBdr>
                    <w:top w:val="none" w:sz="0" w:space="0" w:color="auto"/>
                    <w:left w:val="none" w:sz="0" w:space="0" w:color="auto"/>
                    <w:bottom w:val="none" w:sz="0" w:space="0" w:color="auto"/>
                    <w:right w:val="none" w:sz="0" w:space="0" w:color="auto"/>
                  </w:divBdr>
                  <w:divsChild>
                    <w:div w:id="483007520">
                      <w:marLeft w:val="0"/>
                      <w:marRight w:val="0"/>
                      <w:marTop w:val="0"/>
                      <w:marBottom w:val="0"/>
                      <w:divBdr>
                        <w:top w:val="none" w:sz="0" w:space="0" w:color="auto"/>
                        <w:left w:val="none" w:sz="0" w:space="0" w:color="auto"/>
                        <w:bottom w:val="none" w:sz="0" w:space="0" w:color="auto"/>
                        <w:right w:val="none" w:sz="0" w:space="0" w:color="auto"/>
                      </w:divBdr>
                    </w:div>
                  </w:divsChild>
                </w:div>
                <w:div w:id="433522722">
                  <w:marLeft w:val="0"/>
                  <w:marRight w:val="0"/>
                  <w:marTop w:val="0"/>
                  <w:marBottom w:val="0"/>
                  <w:divBdr>
                    <w:top w:val="none" w:sz="0" w:space="0" w:color="auto"/>
                    <w:left w:val="none" w:sz="0" w:space="0" w:color="auto"/>
                    <w:bottom w:val="none" w:sz="0" w:space="0" w:color="auto"/>
                    <w:right w:val="none" w:sz="0" w:space="0" w:color="auto"/>
                  </w:divBdr>
                  <w:divsChild>
                    <w:div w:id="722369105">
                      <w:marLeft w:val="0"/>
                      <w:marRight w:val="0"/>
                      <w:marTop w:val="0"/>
                      <w:marBottom w:val="0"/>
                      <w:divBdr>
                        <w:top w:val="none" w:sz="0" w:space="0" w:color="auto"/>
                        <w:left w:val="none" w:sz="0" w:space="0" w:color="auto"/>
                        <w:bottom w:val="none" w:sz="0" w:space="0" w:color="auto"/>
                        <w:right w:val="none" w:sz="0" w:space="0" w:color="auto"/>
                      </w:divBdr>
                    </w:div>
                  </w:divsChild>
                </w:div>
                <w:div w:id="551423462">
                  <w:marLeft w:val="0"/>
                  <w:marRight w:val="0"/>
                  <w:marTop w:val="0"/>
                  <w:marBottom w:val="0"/>
                  <w:divBdr>
                    <w:top w:val="none" w:sz="0" w:space="0" w:color="auto"/>
                    <w:left w:val="none" w:sz="0" w:space="0" w:color="auto"/>
                    <w:bottom w:val="none" w:sz="0" w:space="0" w:color="auto"/>
                    <w:right w:val="none" w:sz="0" w:space="0" w:color="auto"/>
                  </w:divBdr>
                  <w:divsChild>
                    <w:div w:id="114641195">
                      <w:marLeft w:val="0"/>
                      <w:marRight w:val="0"/>
                      <w:marTop w:val="0"/>
                      <w:marBottom w:val="0"/>
                      <w:divBdr>
                        <w:top w:val="none" w:sz="0" w:space="0" w:color="auto"/>
                        <w:left w:val="none" w:sz="0" w:space="0" w:color="auto"/>
                        <w:bottom w:val="none" w:sz="0" w:space="0" w:color="auto"/>
                        <w:right w:val="none" w:sz="0" w:space="0" w:color="auto"/>
                      </w:divBdr>
                    </w:div>
                  </w:divsChild>
                </w:div>
                <w:div w:id="386296109">
                  <w:marLeft w:val="0"/>
                  <w:marRight w:val="0"/>
                  <w:marTop w:val="0"/>
                  <w:marBottom w:val="0"/>
                  <w:divBdr>
                    <w:top w:val="none" w:sz="0" w:space="0" w:color="auto"/>
                    <w:left w:val="none" w:sz="0" w:space="0" w:color="auto"/>
                    <w:bottom w:val="none" w:sz="0" w:space="0" w:color="auto"/>
                    <w:right w:val="none" w:sz="0" w:space="0" w:color="auto"/>
                  </w:divBdr>
                  <w:divsChild>
                    <w:div w:id="771164461">
                      <w:marLeft w:val="0"/>
                      <w:marRight w:val="0"/>
                      <w:marTop w:val="0"/>
                      <w:marBottom w:val="0"/>
                      <w:divBdr>
                        <w:top w:val="none" w:sz="0" w:space="0" w:color="auto"/>
                        <w:left w:val="none" w:sz="0" w:space="0" w:color="auto"/>
                        <w:bottom w:val="none" w:sz="0" w:space="0" w:color="auto"/>
                        <w:right w:val="none" w:sz="0" w:space="0" w:color="auto"/>
                      </w:divBdr>
                    </w:div>
                  </w:divsChild>
                </w:div>
                <w:div w:id="647396934">
                  <w:marLeft w:val="0"/>
                  <w:marRight w:val="0"/>
                  <w:marTop w:val="0"/>
                  <w:marBottom w:val="0"/>
                  <w:divBdr>
                    <w:top w:val="none" w:sz="0" w:space="0" w:color="auto"/>
                    <w:left w:val="none" w:sz="0" w:space="0" w:color="auto"/>
                    <w:bottom w:val="none" w:sz="0" w:space="0" w:color="auto"/>
                    <w:right w:val="none" w:sz="0" w:space="0" w:color="auto"/>
                  </w:divBdr>
                  <w:divsChild>
                    <w:div w:id="161316598">
                      <w:marLeft w:val="0"/>
                      <w:marRight w:val="0"/>
                      <w:marTop w:val="0"/>
                      <w:marBottom w:val="0"/>
                      <w:divBdr>
                        <w:top w:val="none" w:sz="0" w:space="0" w:color="auto"/>
                        <w:left w:val="none" w:sz="0" w:space="0" w:color="auto"/>
                        <w:bottom w:val="none" w:sz="0" w:space="0" w:color="auto"/>
                        <w:right w:val="none" w:sz="0" w:space="0" w:color="auto"/>
                      </w:divBdr>
                    </w:div>
                    <w:div w:id="1635329344">
                      <w:marLeft w:val="0"/>
                      <w:marRight w:val="0"/>
                      <w:marTop w:val="0"/>
                      <w:marBottom w:val="0"/>
                      <w:divBdr>
                        <w:top w:val="none" w:sz="0" w:space="0" w:color="auto"/>
                        <w:left w:val="none" w:sz="0" w:space="0" w:color="auto"/>
                        <w:bottom w:val="none" w:sz="0" w:space="0" w:color="auto"/>
                        <w:right w:val="none" w:sz="0" w:space="0" w:color="auto"/>
                      </w:divBdr>
                    </w:div>
                  </w:divsChild>
                </w:div>
                <w:div w:id="1394231624">
                  <w:marLeft w:val="0"/>
                  <w:marRight w:val="0"/>
                  <w:marTop w:val="0"/>
                  <w:marBottom w:val="0"/>
                  <w:divBdr>
                    <w:top w:val="none" w:sz="0" w:space="0" w:color="auto"/>
                    <w:left w:val="none" w:sz="0" w:space="0" w:color="auto"/>
                    <w:bottom w:val="none" w:sz="0" w:space="0" w:color="auto"/>
                    <w:right w:val="none" w:sz="0" w:space="0" w:color="auto"/>
                  </w:divBdr>
                  <w:divsChild>
                    <w:div w:id="1889534218">
                      <w:marLeft w:val="0"/>
                      <w:marRight w:val="0"/>
                      <w:marTop w:val="0"/>
                      <w:marBottom w:val="0"/>
                      <w:divBdr>
                        <w:top w:val="none" w:sz="0" w:space="0" w:color="auto"/>
                        <w:left w:val="none" w:sz="0" w:space="0" w:color="auto"/>
                        <w:bottom w:val="none" w:sz="0" w:space="0" w:color="auto"/>
                        <w:right w:val="none" w:sz="0" w:space="0" w:color="auto"/>
                      </w:divBdr>
                    </w:div>
                  </w:divsChild>
                </w:div>
                <w:div w:id="1320773473">
                  <w:marLeft w:val="0"/>
                  <w:marRight w:val="0"/>
                  <w:marTop w:val="0"/>
                  <w:marBottom w:val="0"/>
                  <w:divBdr>
                    <w:top w:val="none" w:sz="0" w:space="0" w:color="auto"/>
                    <w:left w:val="none" w:sz="0" w:space="0" w:color="auto"/>
                    <w:bottom w:val="none" w:sz="0" w:space="0" w:color="auto"/>
                    <w:right w:val="none" w:sz="0" w:space="0" w:color="auto"/>
                  </w:divBdr>
                  <w:divsChild>
                    <w:div w:id="180692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040073">
          <w:marLeft w:val="0"/>
          <w:marRight w:val="0"/>
          <w:marTop w:val="0"/>
          <w:marBottom w:val="0"/>
          <w:divBdr>
            <w:top w:val="none" w:sz="0" w:space="0" w:color="auto"/>
            <w:left w:val="none" w:sz="0" w:space="0" w:color="auto"/>
            <w:bottom w:val="none" w:sz="0" w:space="0" w:color="auto"/>
            <w:right w:val="none" w:sz="0" w:space="0" w:color="auto"/>
          </w:divBdr>
        </w:div>
        <w:div w:id="1809201736">
          <w:marLeft w:val="0"/>
          <w:marRight w:val="0"/>
          <w:marTop w:val="0"/>
          <w:marBottom w:val="0"/>
          <w:divBdr>
            <w:top w:val="none" w:sz="0" w:space="0" w:color="auto"/>
            <w:left w:val="none" w:sz="0" w:space="0" w:color="auto"/>
            <w:bottom w:val="none" w:sz="0" w:space="0" w:color="auto"/>
            <w:right w:val="none" w:sz="0" w:space="0" w:color="auto"/>
          </w:divBdr>
        </w:div>
        <w:div w:id="2075425707">
          <w:marLeft w:val="0"/>
          <w:marRight w:val="0"/>
          <w:marTop w:val="0"/>
          <w:marBottom w:val="0"/>
          <w:divBdr>
            <w:top w:val="none" w:sz="0" w:space="0" w:color="auto"/>
            <w:left w:val="none" w:sz="0" w:space="0" w:color="auto"/>
            <w:bottom w:val="none" w:sz="0" w:space="0" w:color="auto"/>
            <w:right w:val="none" w:sz="0" w:space="0" w:color="auto"/>
          </w:divBdr>
        </w:div>
        <w:div w:id="2078895319">
          <w:marLeft w:val="0"/>
          <w:marRight w:val="0"/>
          <w:marTop w:val="0"/>
          <w:marBottom w:val="0"/>
          <w:divBdr>
            <w:top w:val="none" w:sz="0" w:space="0" w:color="auto"/>
            <w:left w:val="none" w:sz="0" w:space="0" w:color="auto"/>
            <w:bottom w:val="none" w:sz="0" w:space="0" w:color="auto"/>
            <w:right w:val="none" w:sz="0" w:space="0" w:color="auto"/>
          </w:divBdr>
        </w:div>
        <w:div w:id="796408343">
          <w:marLeft w:val="0"/>
          <w:marRight w:val="0"/>
          <w:marTop w:val="0"/>
          <w:marBottom w:val="0"/>
          <w:divBdr>
            <w:top w:val="none" w:sz="0" w:space="0" w:color="auto"/>
            <w:left w:val="none" w:sz="0" w:space="0" w:color="auto"/>
            <w:bottom w:val="none" w:sz="0" w:space="0" w:color="auto"/>
            <w:right w:val="none" w:sz="0" w:space="0" w:color="auto"/>
          </w:divBdr>
        </w:div>
        <w:div w:id="488323699">
          <w:marLeft w:val="0"/>
          <w:marRight w:val="0"/>
          <w:marTop w:val="0"/>
          <w:marBottom w:val="0"/>
          <w:divBdr>
            <w:top w:val="none" w:sz="0" w:space="0" w:color="auto"/>
            <w:left w:val="none" w:sz="0" w:space="0" w:color="auto"/>
            <w:bottom w:val="none" w:sz="0" w:space="0" w:color="auto"/>
            <w:right w:val="none" w:sz="0" w:space="0" w:color="auto"/>
          </w:divBdr>
        </w:div>
        <w:div w:id="1998458951">
          <w:marLeft w:val="0"/>
          <w:marRight w:val="0"/>
          <w:marTop w:val="0"/>
          <w:marBottom w:val="0"/>
          <w:divBdr>
            <w:top w:val="none" w:sz="0" w:space="0" w:color="auto"/>
            <w:left w:val="none" w:sz="0" w:space="0" w:color="auto"/>
            <w:bottom w:val="none" w:sz="0" w:space="0" w:color="auto"/>
            <w:right w:val="none" w:sz="0" w:space="0" w:color="auto"/>
          </w:divBdr>
        </w:div>
        <w:div w:id="9527991">
          <w:marLeft w:val="0"/>
          <w:marRight w:val="0"/>
          <w:marTop w:val="0"/>
          <w:marBottom w:val="0"/>
          <w:divBdr>
            <w:top w:val="none" w:sz="0" w:space="0" w:color="auto"/>
            <w:left w:val="none" w:sz="0" w:space="0" w:color="auto"/>
            <w:bottom w:val="none" w:sz="0" w:space="0" w:color="auto"/>
            <w:right w:val="none" w:sz="0" w:space="0" w:color="auto"/>
          </w:divBdr>
        </w:div>
        <w:div w:id="910895827">
          <w:marLeft w:val="0"/>
          <w:marRight w:val="0"/>
          <w:marTop w:val="0"/>
          <w:marBottom w:val="0"/>
          <w:divBdr>
            <w:top w:val="none" w:sz="0" w:space="0" w:color="auto"/>
            <w:left w:val="none" w:sz="0" w:space="0" w:color="auto"/>
            <w:bottom w:val="none" w:sz="0" w:space="0" w:color="auto"/>
            <w:right w:val="none" w:sz="0" w:space="0" w:color="auto"/>
          </w:divBdr>
        </w:div>
        <w:div w:id="1675916662">
          <w:marLeft w:val="0"/>
          <w:marRight w:val="0"/>
          <w:marTop w:val="0"/>
          <w:marBottom w:val="0"/>
          <w:divBdr>
            <w:top w:val="none" w:sz="0" w:space="0" w:color="auto"/>
            <w:left w:val="none" w:sz="0" w:space="0" w:color="auto"/>
            <w:bottom w:val="none" w:sz="0" w:space="0" w:color="auto"/>
            <w:right w:val="none" w:sz="0" w:space="0" w:color="auto"/>
          </w:divBdr>
        </w:div>
        <w:div w:id="1649169131">
          <w:marLeft w:val="0"/>
          <w:marRight w:val="0"/>
          <w:marTop w:val="0"/>
          <w:marBottom w:val="0"/>
          <w:divBdr>
            <w:top w:val="none" w:sz="0" w:space="0" w:color="auto"/>
            <w:left w:val="none" w:sz="0" w:space="0" w:color="auto"/>
            <w:bottom w:val="none" w:sz="0" w:space="0" w:color="auto"/>
            <w:right w:val="none" w:sz="0" w:space="0" w:color="auto"/>
          </w:divBdr>
        </w:div>
        <w:div w:id="821386421">
          <w:marLeft w:val="0"/>
          <w:marRight w:val="0"/>
          <w:marTop w:val="0"/>
          <w:marBottom w:val="0"/>
          <w:divBdr>
            <w:top w:val="none" w:sz="0" w:space="0" w:color="auto"/>
            <w:left w:val="none" w:sz="0" w:space="0" w:color="auto"/>
            <w:bottom w:val="none" w:sz="0" w:space="0" w:color="auto"/>
            <w:right w:val="none" w:sz="0" w:space="0" w:color="auto"/>
          </w:divBdr>
        </w:div>
        <w:div w:id="639069148">
          <w:marLeft w:val="0"/>
          <w:marRight w:val="0"/>
          <w:marTop w:val="0"/>
          <w:marBottom w:val="0"/>
          <w:divBdr>
            <w:top w:val="none" w:sz="0" w:space="0" w:color="auto"/>
            <w:left w:val="none" w:sz="0" w:space="0" w:color="auto"/>
            <w:bottom w:val="none" w:sz="0" w:space="0" w:color="auto"/>
            <w:right w:val="none" w:sz="0" w:space="0" w:color="auto"/>
          </w:divBdr>
        </w:div>
        <w:div w:id="153840548">
          <w:marLeft w:val="0"/>
          <w:marRight w:val="0"/>
          <w:marTop w:val="0"/>
          <w:marBottom w:val="0"/>
          <w:divBdr>
            <w:top w:val="none" w:sz="0" w:space="0" w:color="auto"/>
            <w:left w:val="none" w:sz="0" w:space="0" w:color="auto"/>
            <w:bottom w:val="none" w:sz="0" w:space="0" w:color="auto"/>
            <w:right w:val="none" w:sz="0" w:space="0" w:color="auto"/>
          </w:divBdr>
        </w:div>
        <w:div w:id="299383282">
          <w:marLeft w:val="0"/>
          <w:marRight w:val="0"/>
          <w:marTop w:val="0"/>
          <w:marBottom w:val="0"/>
          <w:divBdr>
            <w:top w:val="none" w:sz="0" w:space="0" w:color="auto"/>
            <w:left w:val="none" w:sz="0" w:space="0" w:color="auto"/>
            <w:bottom w:val="none" w:sz="0" w:space="0" w:color="auto"/>
            <w:right w:val="none" w:sz="0" w:space="0" w:color="auto"/>
          </w:divBdr>
        </w:div>
        <w:div w:id="23210624">
          <w:marLeft w:val="0"/>
          <w:marRight w:val="0"/>
          <w:marTop w:val="0"/>
          <w:marBottom w:val="0"/>
          <w:divBdr>
            <w:top w:val="none" w:sz="0" w:space="0" w:color="auto"/>
            <w:left w:val="none" w:sz="0" w:space="0" w:color="auto"/>
            <w:bottom w:val="none" w:sz="0" w:space="0" w:color="auto"/>
            <w:right w:val="none" w:sz="0" w:space="0" w:color="auto"/>
          </w:divBdr>
        </w:div>
        <w:div w:id="2128504384">
          <w:marLeft w:val="0"/>
          <w:marRight w:val="0"/>
          <w:marTop w:val="0"/>
          <w:marBottom w:val="0"/>
          <w:divBdr>
            <w:top w:val="none" w:sz="0" w:space="0" w:color="auto"/>
            <w:left w:val="none" w:sz="0" w:space="0" w:color="auto"/>
            <w:bottom w:val="none" w:sz="0" w:space="0" w:color="auto"/>
            <w:right w:val="none" w:sz="0" w:space="0" w:color="auto"/>
          </w:divBdr>
        </w:div>
        <w:div w:id="1358896932">
          <w:marLeft w:val="0"/>
          <w:marRight w:val="0"/>
          <w:marTop w:val="0"/>
          <w:marBottom w:val="0"/>
          <w:divBdr>
            <w:top w:val="none" w:sz="0" w:space="0" w:color="auto"/>
            <w:left w:val="none" w:sz="0" w:space="0" w:color="auto"/>
            <w:bottom w:val="none" w:sz="0" w:space="0" w:color="auto"/>
            <w:right w:val="none" w:sz="0" w:space="0" w:color="auto"/>
          </w:divBdr>
        </w:div>
        <w:div w:id="768434147">
          <w:marLeft w:val="0"/>
          <w:marRight w:val="0"/>
          <w:marTop w:val="0"/>
          <w:marBottom w:val="0"/>
          <w:divBdr>
            <w:top w:val="none" w:sz="0" w:space="0" w:color="auto"/>
            <w:left w:val="none" w:sz="0" w:space="0" w:color="auto"/>
            <w:bottom w:val="none" w:sz="0" w:space="0" w:color="auto"/>
            <w:right w:val="none" w:sz="0" w:space="0" w:color="auto"/>
          </w:divBdr>
        </w:div>
        <w:div w:id="892078234">
          <w:marLeft w:val="0"/>
          <w:marRight w:val="0"/>
          <w:marTop w:val="0"/>
          <w:marBottom w:val="0"/>
          <w:divBdr>
            <w:top w:val="none" w:sz="0" w:space="0" w:color="auto"/>
            <w:left w:val="none" w:sz="0" w:space="0" w:color="auto"/>
            <w:bottom w:val="none" w:sz="0" w:space="0" w:color="auto"/>
            <w:right w:val="none" w:sz="0" w:space="0" w:color="auto"/>
          </w:divBdr>
        </w:div>
        <w:div w:id="2104639659">
          <w:marLeft w:val="0"/>
          <w:marRight w:val="0"/>
          <w:marTop w:val="0"/>
          <w:marBottom w:val="0"/>
          <w:divBdr>
            <w:top w:val="none" w:sz="0" w:space="0" w:color="auto"/>
            <w:left w:val="none" w:sz="0" w:space="0" w:color="auto"/>
            <w:bottom w:val="none" w:sz="0" w:space="0" w:color="auto"/>
            <w:right w:val="none" w:sz="0" w:space="0" w:color="auto"/>
          </w:divBdr>
        </w:div>
        <w:div w:id="134221669">
          <w:marLeft w:val="0"/>
          <w:marRight w:val="0"/>
          <w:marTop w:val="0"/>
          <w:marBottom w:val="0"/>
          <w:divBdr>
            <w:top w:val="none" w:sz="0" w:space="0" w:color="auto"/>
            <w:left w:val="none" w:sz="0" w:space="0" w:color="auto"/>
            <w:bottom w:val="none" w:sz="0" w:space="0" w:color="auto"/>
            <w:right w:val="none" w:sz="0" w:space="0" w:color="auto"/>
          </w:divBdr>
        </w:div>
        <w:div w:id="424497882">
          <w:marLeft w:val="0"/>
          <w:marRight w:val="0"/>
          <w:marTop w:val="0"/>
          <w:marBottom w:val="0"/>
          <w:divBdr>
            <w:top w:val="none" w:sz="0" w:space="0" w:color="auto"/>
            <w:left w:val="none" w:sz="0" w:space="0" w:color="auto"/>
            <w:bottom w:val="none" w:sz="0" w:space="0" w:color="auto"/>
            <w:right w:val="none" w:sz="0" w:space="0" w:color="auto"/>
          </w:divBdr>
        </w:div>
        <w:div w:id="558126107">
          <w:marLeft w:val="0"/>
          <w:marRight w:val="0"/>
          <w:marTop w:val="0"/>
          <w:marBottom w:val="0"/>
          <w:divBdr>
            <w:top w:val="none" w:sz="0" w:space="0" w:color="auto"/>
            <w:left w:val="none" w:sz="0" w:space="0" w:color="auto"/>
            <w:bottom w:val="none" w:sz="0" w:space="0" w:color="auto"/>
            <w:right w:val="none" w:sz="0" w:space="0" w:color="auto"/>
          </w:divBdr>
        </w:div>
        <w:div w:id="680814530">
          <w:marLeft w:val="0"/>
          <w:marRight w:val="0"/>
          <w:marTop w:val="0"/>
          <w:marBottom w:val="0"/>
          <w:divBdr>
            <w:top w:val="none" w:sz="0" w:space="0" w:color="auto"/>
            <w:left w:val="none" w:sz="0" w:space="0" w:color="auto"/>
            <w:bottom w:val="none" w:sz="0" w:space="0" w:color="auto"/>
            <w:right w:val="none" w:sz="0" w:space="0" w:color="auto"/>
          </w:divBdr>
        </w:div>
        <w:div w:id="612248287">
          <w:marLeft w:val="0"/>
          <w:marRight w:val="0"/>
          <w:marTop w:val="0"/>
          <w:marBottom w:val="0"/>
          <w:divBdr>
            <w:top w:val="none" w:sz="0" w:space="0" w:color="auto"/>
            <w:left w:val="none" w:sz="0" w:space="0" w:color="auto"/>
            <w:bottom w:val="none" w:sz="0" w:space="0" w:color="auto"/>
            <w:right w:val="none" w:sz="0" w:space="0" w:color="auto"/>
          </w:divBdr>
        </w:div>
        <w:div w:id="1348797555">
          <w:marLeft w:val="0"/>
          <w:marRight w:val="0"/>
          <w:marTop w:val="0"/>
          <w:marBottom w:val="0"/>
          <w:divBdr>
            <w:top w:val="none" w:sz="0" w:space="0" w:color="auto"/>
            <w:left w:val="none" w:sz="0" w:space="0" w:color="auto"/>
            <w:bottom w:val="none" w:sz="0" w:space="0" w:color="auto"/>
            <w:right w:val="none" w:sz="0" w:space="0" w:color="auto"/>
          </w:divBdr>
        </w:div>
        <w:div w:id="1161120365">
          <w:marLeft w:val="0"/>
          <w:marRight w:val="0"/>
          <w:marTop w:val="0"/>
          <w:marBottom w:val="0"/>
          <w:divBdr>
            <w:top w:val="none" w:sz="0" w:space="0" w:color="auto"/>
            <w:left w:val="none" w:sz="0" w:space="0" w:color="auto"/>
            <w:bottom w:val="none" w:sz="0" w:space="0" w:color="auto"/>
            <w:right w:val="none" w:sz="0" w:space="0" w:color="auto"/>
          </w:divBdr>
        </w:div>
        <w:div w:id="1573268824">
          <w:marLeft w:val="0"/>
          <w:marRight w:val="0"/>
          <w:marTop w:val="0"/>
          <w:marBottom w:val="0"/>
          <w:divBdr>
            <w:top w:val="none" w:sz="0" w:space="0" w:color="auto"/>
            <w:left w:val="none" w:sz="0" w:space="0" w:color="auto"/>
            <w:bottom w:val="none" w:sz="0" w:space="0" w:color="auto"/>
            <w:right w:val="none" w:sz="0" w:space="0" w:color="auto"/>
          </w:divBdr>
        </w:div>
        <w:div w:id="222761692">
          <w:marLeft w:val="0"/>
          <w:marRight w:val="0"/>
          <w:marTop w:val="0"/>
          <w:marBottom w:val="0"/>
          <w:divBdr>
            <w:top w:val="none" w:sz="0" w:space="0" w:color="auto"/>
            <w:left w:val="none" w:sz="0" w:space="0" w:color="auto"/>
            <w:bottom w:val="none" w:sz="0" w:space="0" w:color="auto"/>
            <w:right w:val="none" w:sz="0" w:space="0" w:color="auto"/>
          </w:divBdr>
        </w:div>
        <w:div w:id="255790388">
          <w:marLeft w:val="0"/>
          <w:marRight w:val="0"/>
          <w:marTop w:val="0"/>
          <w:marBottom w:val="0"/>
          <w:divBdr>
            <w:top w:val="none" w:sz="0" w:space="0" w:color="auto"/>
            <w:left w:val="none" w:sz="0" w:space="0" w:color="auto"/>
            <w:bottom w:val="none" w:sz="0" w:space="0" w:color="auto"/>
            <w:right w:val="none" w:sz="0" w:space="0" w:color="auto"/>
          </w:divBdr>
        </w:div>
        <w:div w:id="112790417">
          <w:marLeft w:val="0"/>
          <w:marRight w:val="0"/>
          <w:marTop w:val="0"/>
          <w:marBottom w:val="0"/>
          <w:divBdr>
            <w:top w:val="none" w:sz="0" w:space="0" w:color="auto"/>
            <w:left w:val="none" w:sz="0" w:space="0" w:color="auto"/>
            <w:bottom w:val="none" w:sz="0" w:space="0" w:color="auto"/>
            <w:right w:val="none" w:sz="0" w:space="0" w:color="auto"/>
          </w:divBdr>
        </w:div>
        <w:div w:id="1012805265">
          <w:marLeft w:val="0"/>
          <w:marRight w:val="0"/>
          <w:marTop w:val="0"/>
          <w:marBottom w:val="0"/>
          <w:divBdr>
            <w:top w:val="none" w:sz="0" w:space="0" w:color="auto"/>
            <w:left w:val="none" w:sz="0" w:space="0" w:color="auto"/>
            <w:bottom w:val="none" w:sz="0" w:space="0" w:color="auto"/>
            <w:right w:val="none" w:sz="0" w:space="0" w:color="auto"/>
          </w:divBdr>
        </w:div>
        <w:div w:id="1989287821">
          <w:marLeft w:val="0"/>
          <w:marRight w:val="0"/>
          <w:marTop w:val="0"/>
          <w:marBottom w:val="0"/>
          <w:divBdr>
            <w:top w:val="none" w:sz="0" w:space="0" w:color="auto"/>
            <w:left w:val="none" w:sz="0" w:space="0" w:color="auto"/>
            <w:bottom w:val="none" w:sz="0" w:space="0" w:color="auto"/>
            <w:right w:val="none" w:sz="0" w:space="0" w:color="auto"/>
          </w:divBdr>
        </w:div>
        <w:div w:id="2121366358">
          <w:marLeft w:val="0"/>
          <w:marRight w:val="0"/>
          <w:marTop w:val="0"/>
          <w:marBottom w:val="0"/>
          <w:divBdr>
            <w:top w:val="none" w:sz="0" w:space="0" w:color="auto"/>
            <w:left w:val="none" w:sz="0" w:space="0" w:color="auto"/>
            <w:bottom w:val="none" w:sz="0" w:space="0" w:color="auto"/>
            <w:right w:val="none" w:sz="0" w:space="0" w:color="auto"/>
          </w:divBdr>
        </w:div>
        <w:div w:id="955916146">
          <w:marLeft w:val="0"/>
          <w:marRight w:val="0"/>
          <w:marTop w:val="0"/>
          <w:marBottom w:val="0"/>
          <w:divBdr>
            <w:top w:val="none" w:sz="0" w:space="0" w:color="auto"/>
            <w:left w:val="none" w:sz="0" w:space="0" w:color="auto"/>
            <w:bottom w:val="none" w:sz="0" w:space="0" w:color="auto"/>
            <w:right w:val="none" w:sz="0" w:space="0" w:color="auto"/>
          </w:divBdr>
        </w:div>
        <w:div w:id="1455053409">
          <w:marLeft w:val="0"/>
          <w:marRight w:val="0"/>
          <w:marTop w:val="0"/>
          <w:marBottom w:val="0"/>
          <w:divBdr>
            <w:top w:val="none" w:sz="0" w:space="0" w:color="auto"/>
            <w:left w:val="none" w:sz="0" w:space="0" w:color="auto"/>
            <w:bottom w:val="none" w:sz="0" w:space="0" w:color="auto"/>
            <w:right w:val="none" w:sz="0" w:space="0" w:color="auto"/>
          </w:divBdr>
        </w:div>
        <w:div w:id="1361786063">
          <w:marLeft w:val="0"/>
          <w:marRight w:val="0"/>
          <w:marTop w:val="0"/>
          <w:marBottom w:val="0"/>
          <w:divBdr>
            <w:top w:val="none" w:sz="0" w:space="0" w:color="auto"/>
            <w:left w:val="none" w:sz="0" w:space="0" w:color="auto"/>
            <w:bottom w:val="none" w:sz="0" w:space="0" w:color="auto"/>
            <w:right w:val="none" w:sz="0" w:space="0" w:color="auto"/>
          </w:divBdr>
        </w:div>
        <w:div w:id="140267451">
          <w:marLeft w:val="0"/>
          <w:marRight w:val="0"/>
          <w:marTop w:val="0"/>
          <w:marBottom w:val="0"/>
          <w:divBdr>
            <w:top w:val="none" w:sz="0" w:space="0" w:color="auto"/>
            <w:left w:val="none" w:sz="0" w:space="0" w:color="auto"/>
            <w:bottom w:val="none" w:sz="0" w:space="0" w:color="auto"/>
            <w:right w:val="none" w:sz="0" w:space="0" w:color="auto"/>
          </w:divBdr>
        </w:div>
        <w:div w:id="1308776134">
          <w:marLeft w:val="0"/>
          <w:marRight w:val="0"/>
          <w:marTop w:val="0"/>
          <w:marBottom w:val="0"/>
          <w:divBdr>
            <w:top w:val="none" w:sz="0" w:space="0" w:color="auto"/>
            <w:left w:val="none" w:sz="0" w:space="0" w:color="auto"/>
            <w:bottom w:val="none" w:sz="0" w:space="0" w:color="auto"/>
            <w:right w:val="none" w:sz="0" w:space="0" w:color="auto"/>
          </w:divBdr>
        </w:div>
        <w:div w:id="171146684">
          <w:marLeft w:val="0"/>
          <w:marRight w:val="0"/>
          <w:marTop w:val="0"/>
          <w:marBottom w:val="0"/>
          <w:divBdr>
            <w:top w:val="none" w:sz="0" w:space="0" w:color="auto"/>
            <w:left w:val="none" w:sz="0" w:space="0" w:color="auto"/>
            <w:bottom w:val="none" w:sz="0" w:space="0" w:color="auto"/>
            <w:right w:val="none" w:sz="0" w:space="0" w:color="auto"/>
          </w:divBdr>
        </w:div>
        <w:div w:id="837698828">
          <w:marLeft w:val="0"/>
          <w:marRight w:val="0"/>
          <w:marTop w:val="0"/>
          <w:marBottom w:val="0"/>
          <w:divBdr>
            <w:top w:val="none" w:sz="0" w:space="0" w:color="auto"/>
            <w:left w:val="none" w:sz="0" w:space="0" w:color="auto"/>
            <w:bottom w:val="none" w:sz="0" w:space="0" w:color="auto"/>
            <w:right w:val="none" w:sz="0" w:space="0" w:color="auto"/>
          </w:divBdr>
        </w:div>
        <w:div w:id="1818109170">
          <w:marLeft w:val="0"/>
          <w:marRight w:val="0"/>
          <w:marTop w:val="0"/>
          <w:marBottom w:val="0"/>
          <w:divBdr>
            <w:top w:val="none" w:sz="0" w:space="0" w:color="auto"/>
            <w:left w:val="none" w:sz="0" w:space="0" w:color="auto"/>
            <w:bottom w:val="none" w:sz="0" w:space="0" w:color="auto"/>
            <w:right w:val="none" w:sz="0" w:space="0" w:color="auto"/>
          </w:divBdr>
        </w:div>
        <w:div w:id="1589846993">
          <w:marLeft w:val="0"/>
          <w:marRight w:val="0"/>
          <w:marTop w:val="0"/>
          <w:marBottom w:val="0"/>
          <w:divBdr>
            <w:top w:val="none" w:sz="0" w:space="0" w:color="auto"/>
            <w:left w:val="none" w:sz="0" w:space="0" w:color="auto"/>
            <w:bottom w:val="none" w:sz="0" w:space="0" w:color="auto"/>
            <w:right w:val="none" w:sz="0" w:space="0" w:color="auto"/>
          </w:divBdr>
        </w:div>
        <w:div w:id="168764578">
          <w:marLeft w:val="0"/>
          <w:marRight w:val="0"/>
          <w:marTop w:val="0"/>
          <w:marBottom w:val="0"/>
          <w:divBdr>
            <w:top w:val="none" w:sz="0" w:space="0" w:color="auto"/>
            <w:left w:val="none" w:sz="0" w:space="0" w:color="auto"/>
            <w:bottom w:val="none" w:sz="0" w:space="0" w:color="auto"/>
            <w:right w:val="none" w:sz="0" w:space="0" w:color="auto"/>
          </w:divBdr>
        </w:div>
        <w:div w:id="1518691668">
          <w:marLeft w:val="0"/>
          <w:marRight w:val="0"/>
          <w:marTop w:val="0"/>
          <w:marBottom w:val="0"/>
          <w:divBdr>
            <w:top w:val="none" w:sz="0" w:space="0" w:color="auto"/>
            <w:left w:val="none" w:sz="0" w:space="0" w:color="auto"/>
            <w:bottom w:val="none" w:sz="0" w:space="0" w:color="auto"/>
            <w:right w:val="none" w:sz="0" w:space="0" w:color="auto"/>
          </w:divBdr>
        </w:div>
        <w:div w:id="1783724522">
          <w:marLeft w:val="0"/>
          <w:marRight w:val="0"/>
          <w:marTop w:val="0"/>
          <w:marBottom w:val="0"/>
          <w:divBdr>
            <w:top w:val="none" w:sz="0" w:space="0" w:color="auto"/>
            <w:left w:val="none" w:sz="0" w:space="0" w:color="auto"/>
            <w:bottom w:val="none" w:sz="0" w:space="0" w:color="auto"/>
            <w:right w:val="none" w:sz="0" w:space="0" w:color="auto"/>
          </w:divBdr>
        </w:div>
        <w:div w:id="975453014">
          <w:marLeft w:val="0"/>
          <w:marRight w:val="0"/>
          <w:marTop w:val="0"/>
          <w:marBottom w:val="0"/>
          <w:divBdr>
            <w:top w:val="none" w:sz="0" w:space="0" w:color="auto"/>
            <w:left w:val="none" w:sz="0" w:space="0" w:color="auto"/>
            <w:bottom w:val="none" w:sz="0" w:space="0" w:color="auto"/>
            <w:right w:val="none" w:sz="0" w:space="0" w:color="auto"/>
          </w:divBdr>
        </w:div>
      </w:divsChild>
    </w:div>
    <w:div w:id="1847551763">
      <w:bodyDiv w:val="1"/>
      <w:marLeft w:val="0"/>
      <w:marRight w:val="0"/>
      <w:marTop w:val="0"/>
      <w:marBottom w:val="0"/>
      <w:divBdr>
        <w:top w:val="none" w:sz="0" w:space="0" w:color="auto"/>
        <w:left w:val="none" w:sz="0" w:space="0" w:color="auto"/>
        <w:bottom w:val="none" w:sz="0" w:space="0" w:color="auto"/>
        <w:right w:val="none" w:sz="0" w:space="0" w:color="auto"/>
      </w:divBdr>
    </w:div>
    <w:div w:id="1857185185">
      <w:bodyDiv w:val="1"/>
      <w:marLeft w:val="0"/>
      <w:marRight w:val="0"/>
      <w:marTop w:val="0"/>
      <w:marBottom w:val="0"/>
      <w:divBdr>
        <w:top w:val="none" w:sz="0" w:space="0" w:color="auto"/>
        <w:left w:val="none" w:sz="0" w:space="0" w:color="auto"/>
        <w:bottom w:val="none" w:sz="0" w:space="0" w:color="auto"/>
        <w:right w:val="none" w:sz="0" w:space="0" w:color="auto"/>
      </w:divBdr>
    </w:div>
    <w:div w:id="1964459183">
      <w:bodyDiv w:val="1"/>
      <w:marLeft w:val="0"/>
      <w:marRight w:val="0"/>
      <w:marTop w:val="0"/>
      <w:marBottom w:val="0"/>
      <w:divBdr>
        <w:top w:val="none" w:sz="0" w:space="0" w:color="auto"/>
        <w:left w:val="none" w:sz="0" w:space="0" w:color="auto"/>
        <w:bottom w:val="none" w:sz="0" w:space="0" w:color="auto"/>
        <w:right w:val="none" w:sz="0" w:space="0" w:color="auto"/>
      </w:divBdr>
    </w:div>
    <w:div w:id="197193622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3824</Words>
  <Characters>21798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CLARE MAYNE</cp:lastModifiedBy>
  <cp:revision>54</cp:revision>
  <dcterms:created xsi:type="dcterms:W3CDTF">2025-08-29T22:26:00Z</dcterms:created>
  <dcterms:modified xsi:type="dcterms:W3CDTF">2025-08-30T21:10:00Z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