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8EF52" w14:textId="77777777" w:rsidR="00947305" w:rsidRPr="00BC1DEE" w:rsidRDefault="00947305" w:rsidP="00947305">
      <w:pPr>
        <w:pStyle w:val="AssignBody"/>
        <w:rPr>
          <w:b/>
        </w:rPr>
      </w:pPr>
      <w:r w:rsidRPr="00BC1DEE">
        <w:rPr>
          <w:b/>
        </w:rPr>
        <w:t>Reference list:</w:t>
      </w:r>
    </w:p>
    <w:sdt>
      <w:sdtP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id w:val="286941275"/>
        <w:docPartObj>
          <w:docPartGallery w:val="Bibliographies"/>
          <w:docPartUnique/>
        </w:docPartObj>
      </w:sdtPr>
      <w:sdtEndPr>
        <w:rPr>
          <w:b w:val="0"/>
          <w:bCs w:val="0"/>
        </w:rPr>
      </w:sdtEndPr>
      <w:sdtContent>
        <w:p w14:paraId="4FC1D67C" w14:textId="77777777" w:rsidR="00947305" w:rsidRPr="00947305" w:rsidRDefault="00947305" w:rsidP="00947305">
          <w:pPr>
            <w:pStyle w:val="Heading1"/>
            <w:spacing w:line="360" w:lineRule="auto"/>
            <w:rPr>
              <w:rFonts w:ascii="Arial" w:hAnsi="Arial" w:cs="Arial"/>
              <w:color w:val="000000" w:themeColor="text1"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sz w:val="22"/>
              <w:szCs w:val="22"/>
            </w:rPr>
            <w:fldChar w:fldCharType="begin"/>
          </w:r>
          <w:r w:rsidRPr="00BC1DEE">
            <w:rPr>
              <w:rFonts w:ascii="Arial" w:hAnsi="Arial" w:cs="Arial"/>
              <w:sz w:val="22"/>
              <w:szCs w:val="22"/>
            </w:rPr>
            <w:instrText xml:space="preserve"> BIBLIOGRAPHY </w:instrText>
          </w:r>
          <w:r w:rsidRPr="00BC1DEE">
            <w:rPr>
              <w:rFonts w:ascii="Arial" w:hAnsi="Arial" w:cs="Arial"/>
              <w:sz w:val="22"/>
              <w:szCs w:val="22"/>
            </w:rPr>
            <w:fldChar w:fldCharType="separate"/>
          </w:r>
          <w:r w:rsidRPr="00947305">
            <w:rPr>
              <w:rFonts w:ascii="Arial" w:hAnsi="Arial" w:cs="Arial"/>
              <w:noProof/>
              <w:color w:val="000000" w:themeColor="text1"/>
              <w:sz w:val="22"/>
              <w:szCs w:val="22"/>
              <w:lang w:val="en-US"/>
            </w:rPr>
            <w:t xml:space="preserve">Şengonul, T. (2022) 'A Review of the Relationship between Parental Involvement and Children’s Academic Achievement and the Role of Family Socioeconomic Status in this Relationship', </w:t>
          </w:r>
          <w:r w:rsidRPr="00947305">
            <w:rPr>
              <w:rFonts w:ascii="Arial" w:hAnsi="Arial" w:cs="Arial"/>
              <w:i/>
              <w:iCs/>
              <w:noProof/>
              <w:color w:val="000000" w:themeColor="text1"/>
              <w:sz w:val="22"/>
              <w:szCs w:val="22"/>
              <w:lang w:val="en-US"/>
            </w:rPr>
            <w:t xml:space="preserve">Pegem Journal of Education and Instruction, </w:t>
          </w:r>
          <w:r w:rsidRPr="00947305">
            <w:rPr>
              <w:rFonts w:ascii="Arial" w:hAnsi="Arial" w:cs="Arial"/>
              <w:noProof/>
              <w:color w:val="000000" w:themeColor="text1"/>
              <w:sz w:val="22"/>
              <w:szCs w:val="22"/>
              <w:lang w:val="en-US"/>
            </w:rPr>
            <w:t>12(2), pp. 32-57.</w:t>
          </w:r>
        </w:p>
        <w:p w14:paraId="5A4E27A4" w14:textId="77777777" w:rsidR="00947305" w:rsidRPr="00BC1DEE" w:rsidRDefault="00947305" w:rsidP="00947305">
          <w:pPr>
            <w:rPr>
              <w:lang w:val="en-US"/>
            </w:rPr>
          </w:pPr>
        </w:p>
        <w:p w14:paraId="03539B32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Đurišić, M. &amp; Bunijevac, M. (2017) 'Parental Involvement as a Important Factor for Successful Education',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C. E . P. S Journal,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7(3), pp. 137 - 153.</w:t>
          </w:r>
        </w:p>
        <w:p w14:paraId="39756DC2" w14:textId="77777777" w:rsidR="00947305" w:rsidRPr="00BC1DEE" w:rsidRDefault="00947305" w:rsidP="00947305">
          <w:pPr>
            <w:rPr>
              <w:lang w:val="en-US"/>
            </w:rPr>
          </w:pPr>
        </w:p>
        <w:p w14:paraId="690085D7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Almisnid, K., Wales, E., Whitham, R. &amp; Zaher, S. (2017)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Use Authentic Learning Experiences in your Teaching.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Available at: https://www.cardiff.ac.uk/__data/assets/pdf_file/0012/1164999/how_to_use_authenticteaching_experiences_in_your_teaching.pdf (Accessed: 19 March 2024).</w:t>
          </w:r>
        </w:p>
        <w:p w14:paraId="541B7C32" w14:textId="77777777" w:rsidR="00947305" w:rsidRPr="00BC1DEE" w:rsidRDefault="00947305" w:rsidP="00947305">
          <w:pPr>
            <w:rPr>
              <w:lang w:val="en-US"/>
            </w:rPr>
          </w:pPr>
        </w:p>
        <w:p w14:paraId="3D786401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BERA (2018)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Ethical Guidelines for Educational Research.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Available at: https://www.bera.ac.uk/publication/ethical-guidelines-for-educational-research-2018-online (Accessed: 5 February 2024).</w:t>
          </w:r>
        </w:p>
        <w:p w14:paraId="4EA14C09" w14:textId="77777777" w:rsidR="00947305" w:rsidRPr="00BC1DEE" w:rsidRDefault="00947305" w:rsidP="00947305">
          <w:pPr>
            <w:rPr>
              <w:lang w:val="en-US"/>
            </w:rPr>
          </w:pPr>
        </w:p>
        <w:p w14:paraId="1CEECEA9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Donaldson, G. (2015)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Successful Futures Independent Review of Curriculum and Assessment Arrangements in Wales.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[Online]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br/>
            <w:t xml:space="preserve">Available at: https://www.gov.wales/sites/default/files/publications/2018-03/successful-futures.pdf (Accessed: 25 February 2024). </w:t>
          </w:r>
        </w:p>
        <w:p w14:paraId="107AF79F" w14:textId="77777777" w:rsidR="00947305" w:rsidRPr="00BC1DEE" w:rsidRDefault="00947305" w:rsidP="00947305">
          <w:pPr>
            <w:rPr>
              <w:lang w:val="en-US"/>
            </w:rPr>
          </w:pPr>
        </w:p>
        <w:p w14:paraId="587A5A83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Education Scotland (2023)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Enterprise in Education.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Available at: https://education.gov.scot/resources/enterprise-in-education/#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br/>
            <w:t>(Accessed: 29 March 2024).</w:t>
          </w:r>
        </w:p>
        <w:p w14:paraId="68EF45EE" w14:textId="77777777" w:rsidR="00947305" w:rsidRPr="00BC1DEE" w:rsidRDefault="00947305" w:rsidP="00947305">
          <w:pPr>
            <w:rPr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AD7CE9F" wp14:editId="041E7CF0">
                    <wp:simplePos x="0" y="0"/>
                    <wp:positionH relativeFrom="column">
                      <wp:posOffset>1499616</wp:posOffset>
                    </wp:positionH>
                    <wp:positionV relativeFrom="paragraph">
                      <wp:posOffset>166370</wp:posOffset>
                    </wp:positionV>
                    <wp:extent cx="604433" cy="185979"/>
                    <wp:effectExtent l="0" t="0" r="18415" b="17780"/>
                    <wp:wrapNone/>
                    <wp:docPr id="4" name="Rectangle 3">
                      <a:extLst xmlns:a="http://schemas.openxmlformats.org/drawingml/2006/main">
                        <a:ext uri="{FF2B5EF4-FFF2-40B4-BE49-F238E27FC236}">
                          <a16:creationId xmlns:a16="http://schemas.microsoft.com/office/drawing/2014/main" id="{CCE6433A-B5A0-FC9A-5D59-EBD9866AB6F9}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04433" cy="185979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07CF52E3" id="Rectangle 3" o:spid="_x0000_s1026" style="position:absolute;margin-left:118.1pt;margin-top:13.1pt;width:47.6pt;height:14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" fillcolor="black [3200]" strokecolor="black [480]" strokeweight="1pt"/>
                </w:pict>
              </mc:Fallback>
            </mc:AlternateContent>
          </w:r>
        </w:p>
        <w:p w14:paraId="3E5A9C58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0ABA821" wp14:editId="745DC284">
                    <wp:simplePos x="0" y="0"/>
                    <wp:positionH relativeFrom="column">
                      <wp:posOffset>1658112</wp:posOffset>
                    </wp:positionH>
                    <wp:positionV relativeFrom="paragraph">
                      <wp:posOffset>500634</wp:posOffset>
                    </wp:positionV>
                    <wp:extent cx="604433" cy="185979"/>
                    <wp:effectExtent l="0" t="0" r="18415" b="17780"/>
                    <wp:wrapNone/>
                    <wp:docPr id="1504300959" name="Rectangle 3"/>
                    <wp:cNvGraphicFramePr xmlns:a="http://schemas.openxmlformats.org/drawingml/2006/main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04433" cy="185979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674D0823" id="Rectangle 3" o:spid="_x0000_s1026" style="position:absolute;margin-left:130.55pt;margin-top:39.4pt;width:47.6pt;height:14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" fillcolor="black [3200]" strokecolor="black [480]" strokeweight="1pt"/>
                </w:pict>
              </mc:Fallback>
            </mc:AlternateConten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Estyn (2023)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>A report on Sketty Primary School.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Available at: https://www.estyn.gov.wales/system/files/2023-07/Inspection%20report%20Sketty%20Primary%20School%202023_0.pdf (Accessed: 5 February 2024).</w:t>
          </w:r>
          <w:r w:rsidRPr="00BC1DEE">
            <w:rPr>
              <w:noProof/>
            </w:rPr>
            <w:t xml:space="preserve"> </w:t>
          </w:r>
        </w:p>
        <w:p w14:paraId="352CB07D" w14:textId="77777777" w:rsidR="00947305" w:rsidRPr="00BC1DEE" w:rsidRDefault="00947305" w:rsidP="00947305">
          <w:pPr>
            <w:rPr>
              <w:lang w:val="en-US"/>
            </w:rPr>
          </w:pPr>
        </w:p>
        <w:p w14:paraId="0E7B810E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Estyn (2023)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Developing effective partnerships with parents and the wider community to support pupils’ learning and raise their aspirations.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Available at: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lastRenderedPageBreak/>
            <w:t>https://www.estyn.gov.wales/effective-practice/developing-effective-partnerships-parents-and-wider-community-support-pupils (Accessed: 17 March 2024).</w:t>
          </w:r>
        </w:p>
        <w:p w14:paraId="3312C12A" w14:textId="77777777" w:rsidR="00947305" w:rsidRPr="00BC1DEE" w:rsidRDefault="00947305" w:rsidP="00947305">
          <w:pPr>
            <w:rPr>
              <w:lang w:val="en-US"/>
            </w:rPr>
          </w:pPr>
        </w:p>
        <w:p w14:paraId="7189423E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Harris, A. &amp; Goodall, J. (2008) 'Do parents know they matter? Engaging all parents in learning',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Educational Research,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50(3), pp. 277-289.</w:t>
          </w:r>
        </w:p>
        <w:p w14:paraId="39BF4A7F" w14:textId="77777777" w:rsidR="00947305" w:rsidRPr="00BC1DEE" w:rsidRDefault="00947305" w:rsidP="00947305">
          <w:pPr>
            <w:rPr>
              <w:lang w:val="en-US"/>
            </w:rPr>
          </w:pPr>
        </w:p>
        <w:p w14:paraId="7A99BB48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Heinrichs, J. (2018) 'School leadership based in a philosophy and pedagogy of parent engagement',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School Leadership and Management,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38 (2), pp. 187-201.</w:t>
          </w:r>
        </w:p>
        <w:p w14:paraId="76B2AE7E" w14:textId="77777777" w:rsidR="00947305" w:rsidRPr="00BC1DEE" w:rsidRDefault="00947305" w:rsidP="00947305">
          <w:pPr>
            <w:rPr>
              <w:lang w:val="en-US"/>
            </w:rPr>
          </w:pPr>
        </w:p>
        <w:p w14:paraId="3FDD02FF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Humphrey-Taylor, H. (2015) 'Barriers to parental involvement in their children’s education',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Journal of Initial Teacher Inquiry,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Volume 1, pp. 68-70.</w:t>
          </w:r>
        </w:p>
        <w:p w14:paraId="1CC8C7C8" w14:textId="77777777" w:rsidR="00947305" w:rsidRPr="00BC1DEE" w:rsidRDefault="00947305" w:rsidP="00947305">
          <w:pPr>
            <w:rPr>
              <w:lang w:val="en-US"/>
            </w:rPr>
          </w:pPr>
        </w:p>
        <w:p w14:paraId="5DA500A5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Kerr, K. &amp; Ainscow, M. (2017)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Equity in Education: Time to stop and think A report on the state of equity in the English education system.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Manchester: The University of Manchester.</w:t>
          </w:r>
        </w:p>
        <w:p w14:paraId="1E16B49A" w14:textId="77777777" w:rsidR="00947305" w:rsidRPr="00BC1DEE" w:rsidRDefault="00947305" w:rsidP="00947305">
          <w:pPr>
            <w:rPr>
              <w:lang w:val="en-US"/>
            </w:rPr>
          </w:pPr>
        </w:p>
        <w:p w14:paraId="681B38AE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Kocayörük, E. (2016) 'Parental Involvement and School Achievement',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International Journal of Human and Behavioral Science,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2(2), pp. 1-7.</w:t>
          </w:r>
        </w:p>
        <w:p w14:paraId="775A6903" w14:textId="77777777" w:rsidR="00947305" w:rsidRPr="00BC1DEE" w:rsidRDefault="00947305" w:rsidP="00947305">
          <w:pPr>
            <w:rPr>
              <w:lang w:val="en-US"/>
            </w:rPr>
          </w:pPr>
        </w:p>
        <w:p w14:paraId="627B9751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Liu, Y., Sulaimani, M. F. &amp; Henning, J. E. (2020) 'The Significance of Parental Involvement in the Development in Infancy',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Journal of Educational Research &amp; Practice,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10(1), pp. 161-166.</w:t>
          </w:r>
        </w:p>
        <w:p w14:paraId="3A68E8C0" w14:textId="77777777" w:rsidR="00947305" w:rsidRPr="00BC1DEE" w:rsidRDefault="00947305" w:rsidP="00947305">
          <w:pPr>
            <w:rPr>
              <w:lang w:val="en-US"/>
            </w:rPr>
          </w:pPr>
        </w:p>
        <w:p w14:paraId="65B5DDEC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Li, Z. &amp; Qiu, Z. (2018) 'How does family background affect children’s educational achievement? Evidence from Contemporary China',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The Journal of Chinese Sociology,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5(13), pp. 1-21.</w:t>
          </w:r>
        </w:p>
        <w:p w14:paraId="0D0F8E37" w14:textId="77777777" w:rsidR="00947305" w:rsidRPr="00BC1DEE" w:rsidRDefault="00947305" w:rsidP="00947305">
          <w:pPr>
            <w:rPr>
              <w:lang w:val="en-US"/>
            </w:rPr>
          </w:pPr>
        </w:p>
        <w:p w14:paraId="28CF818A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Mitchell, L., ed. (2020) 'Individual teachers making a difference in the classroom and the school . In: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Social Justice re-examined dilemmas and solutions for the classroom teacher',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s.l.:Education Press , pp. 15-27.</w:t>
          </w:r>
        </w:p>
        <w:p w14:paraId="3BA94F65" w14:textId="77777777" w:rsidR="00947305" w:rsidRPr="00BC1DEE" w:rsidRDefault="00947305" w:rsidP="00947305">
          <w:pPr>
            <w:rPr>
              <w:lang w:val="en-US"/>
            </w:rPr>
          </w:pPr>
        </w:p>
        <w:p w14:paraId="69579B5F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My Local School (2023)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My Local School: Sharing Information about Local Schools.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Available at: https://mylocalschool.gov.wales/School/6702054 (Accessed: 5 February 2024).</w:t>
          </w:r>
        </w:p>
        <w:p w14:paraId="60F088DD" w14:textId="77777777" w:rsidR="00947305" w:rsidRPr="00BC1DEE" w:rsidRDefault="00947305" w:rsidP="00947305">
          <w:pPr>
            <w:rPr>
              <w:lang w:val="en-US"/>
            </w:rPr>
          </w:pPr>
        </w:p>
        <w:p w14:paraId="06BF8212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lastRenderedPageBreak/>
            <w:t xml:space="preserve">Nevski, E. &amp; Siibak, A. (2016) 'The role of parents and parental mediation on 0–3-year olds’ digital play with smart devices: Estonian parents’ attitudes and practices',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Early Years,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36(3), pp. 227-241.</w:t>
          </w:r>
        </w:p>
        <w:p w14:paraId="7BEDA2B5" w14:textId="77777777" w:rsidR="00947305" w:rsidRPr="00BC1DEE" w:rsidRDefault="00947305" w:rsidP="00947305">
          <w:pPr>
            <w:rPr>
              <w:lang w:val="en-US"/>
            </w:rPr>
          </w:pPr>
        </w:p>
        <w:p w14:paraId="66880678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Pineda, R. et al. (2018) 'Parent participation in the neonatal intensive care unit: Predictors and relationships to neurobehavior and developmental outcomes',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Early Human Development,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Volume 117, pp. 32-38.</w:t>
          </w:r>
        </w:p>
        <w:p w14:paraId="0B6D083B" w14:textId="77777777" w:rsidR="00947305" w:rsidRPr="00BC1DEE" w:rsidRDefault="00947305" w:rsidP="00947305">
          <w:pPr>
            <w:rPr>
              <w:lang w:val="en-US"/>
            </w:rPr>
          </w:pPr>
        </w:p>
        <w:p w14:paraId="70E182B7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Sapungan, G. M. &amp; Sapungan, R. M. (2014) 'Parental Involvement in Child's Education: Importance, Barriers and Benefits',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Asian Journal of Management Sciences &amp; Education,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3(2), pp. 42-48.</w:t>
          </w:r>
        </w:p>
        <w:p w14:paraId="1660AB08" w14:textId="77777777" w:rsidR="00947305" w:rsidRPr="00BC1DEE" w:rsidRDefault="00947305" w:rsidP="00947305">
          <w:pPr>
            <w:rPr>
              <w:lang w:val="en-US"/>
            </w:rPr>
          </w:pPr>
        </w:p>
        <w:p w14:paraId="158E11D3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Sharma, R. &amp; Shukla, C. S. (2023) 'Constructivist approach in education: projecting the insights of Piaget and Vygotsky into future',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International Journal of research culture society 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April, 7(3), pp. 79-84 .</w:t>
          </w:r>
        </w:p>
        <w:p w14:paraId="064E7CCF" w14:textId="77777777" w:rsidR="00947305" w:rsidRPr="00BC1DEE" w:rsidRDefault="00947305" w:rsidP="00947305">
          <w:pPr>
            <w:rPr>
              <w:lang w:val="en-US"/>
            </w:rPr>
          </w:pPr>
        </w:p>
        <w:p w14:paraId="0C16CAAC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Suzanti, L. &amp; Maesaroh, S. (2017)  'Entrepreneurship Learning for Early Childhood A Case Study of Children Age 4 – 5 in TK Khalifah Ciracas Serang',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2nd International Conference on Economic Education and Entrepreneurship,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pp. 403-410.</w:t>
          </w:r>
        </w:p>
        <w:p w14:paraId="6169E82C" w14:textId="77777777" w:rsidR="00947305" w:rsidRPr="00BC1DEE" w:rsidRDefault="00947305" w:rsidP="00947305">
          <w:pPr>
            <w:rPr>
              <w:lang w:val="en-US"/>
            </w:rPr>
          </w:pPr>
        </w:p>
        <w:p w14:paraId="36FCC8F6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Webster, A.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 et al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. (2012)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Centre for Understanding Behaviour Change,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Bristol: s.n.</w:t>
          </w:r>
        </w:p>
        <w:p w14:paraId="1AB64B34" w14:textId="77777777" w:rsidR="00947305" w:rsidRPr="00BC1DEE" w:rsidRDefault="00947305" w:rsidP="00947305">
          <w:pPr>
            <w:rPr>
              <w:lang w:val="en-US"/>
            </w:rPr>
          </w:pPr>
        </w:p>
        <w:p w14:paraId="5E6FC874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Welsh Government (2023)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Annex 4: Developing community engagement in Community Focused Schools: How schools can engage with communities to support the needs of their learners, families and benefit the wider community.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Available at: https://www.gov.wales/annex-4-developing-community-engagement-community-focused-schools-html (Accessed: 25 February 2024).</w:t>
          </w:r>
        </w:p>
        <w:p w14:paraId="0169FDAF" w14:textId="77777777" w:rsidR="00947305" w:rsidRPr="00BC1DEE" w:rsidRDefault="00947305" w:rsidP="00947305">
          <w:pPr>
            <w:rPr>
              <w:lang w:val="en-US"/>
            </w:rPr>
          </w:pPr>
        </w:p>
        <w:p w14:paraId="5A35D97F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Welsh Government (2015)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FaCE the challenge together: Family and community engagement toolkit for schools in Wales.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Available at: https://www.gov.wales/sites/default/files/publications/2018-12/face-the-challenge-together-family-and-community-engagement-toolkit-for-schools-in-wales-main-guidance.pdf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br/>
            <w:t>(Accessed: 19 March 2024).</w:t>
          </w:r>
        </w:p>
        <w:p w14:paraId="5EE5BC72" w14:textId="77777777" w:rsidR="00947305" w:rsidRPr="00BC1DEE" w:rsidRDefault="00947305" w:rsidP="00947305">
          <w:pPr>
            <w:rPr>
              <w:lang w:val="en-US"/>
            </w:rPr>
          </w:pPr>
        </w:p>
        <w:p w14:paraId="2E7B4884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lastRenderedPageBreak/>
            <w:t xml:space="preserve">Welsh Government (2015)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Well-being of Future Generations (Wales) Act 2015.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>Available at: https://www.futuregenerations.wales/wp-content/uploads/2017/02/150623-guide-to-the-fg-act-en.pdf (Accessed: 17 March 2024).</w:t>
          </w:r>
        </w:p>
        <w:p w14:paraId="4A99C765" w14:textId="77777777" w:rsidR="00947305" w:rsidRPr="00BC1DEE" w:rsidRDefault="00947305" w:rsidP="00947305">
          <w:pPr>
            <w:rPr>
              <w:lang w:val="en-US"/>
            </w:rPr>
          </w:pPr>
        </w:p>
        <w:p w14:paraId="0883468F" w14:textId="77777777" w:rsidR="00947305" w:rsidRPr="00BC1DEE" w:rsidRDefault="00947305" w:rsidP="00947305">
          <w:pPr>
            <w:pStyle w:val="Bibliography"/>
            <w:spacing w:line="360" w:lineRule="auto"/>
            <w:rPr>
              <w:rFonts w:ascii="Arial" w:hAnsi="Arial" w:cs="Arial"/>
              <w:noProof/>
              <w:sz w:val="22"/>
              <w:szCs w:val="22"/>
              <w:lang w:val="en-US"/>
            </w:rPr>
          </w:pP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Young, L. (2014) </w:t>
          </w:r>
          <w:r w:rsidRPr="00BC1DEE">
            <w:rPr>
              <w:rFonts w:ascii="Arial" w:hAnsi="Arial" w:cs="Arial"/>
              <w:i/>
              <w:iCs/>
              <w:noProof/>
              <w:sz w:val="22"/>
              <w:szCs w:val="22"/>
              <w:lang w:val="en-US"/>
            </w:rPr>
            <w:t xml:space="preserve">Enterprise for all: the relevance of enterprise in education. </w:t>
          </w:r>
          <w:r w:rsidRPr="00BC1DE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London: Crown. </w:t>
          </w:r>
        </w:p>
        <w:p w14:paraId="2F369FC3" w14:textId="77777777" w:rsidR="00947305" w:rsidRPr="00BC1DEE" w:rsidRDefault="00947305" w:rsidP="00947305">
          <w:pPr>
            <w:spacing w:line="360" w:lineRule="auto"/>
          </w:pPr>
          <w:r w:rsidRPr="00BC1DEE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14:paraId="5D9BBE13" w14:textId="77777777" w:rsidR="00947305" w:rsidRPr="00BC1DEE" w:rsidRDefault="00947305" w:rsidP="009473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14:paraId="36BE83A2" w14:textId="77777777" w:rsidR="00F224D0" w:rsidRDefault="00F224D0"/>
    <w:sectPr w:rsidR="00F224D0" w:rsidSect="006616DC">
      <w:headerReference w:type="default" r:id="rId5"/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F4112" w14:textId="77777777" w:rsidR="00000000" w:rsidRDefault="00000000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7EF05954" w14:textId="77777777" w:rsidR="00000000" w:rsidRDefault="0000000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C3B90" w14:textId="77777777" w:rsidR="00000000" w:rsidRPr="004B7602" w:rsidRDefault="00000000" w:rsidP="004B7602">
    <w:pPr>
      <w:rPr>
        <w:rFonts w:ascii="Arial" w:hAnsi="Arial" w:cs="Arial"/>
      </w:rPr>
    </w:pPr>
    <w:r w:rsidRPr="004B7602">
      <w:rPr>
        <w:rFonts w:ascii="Arial" w:hAnsi="Arial" w:cs="Arial"/>
      </w:rPr>
      <w:t xml:space="preserve">Sebar Zorab Habib  </w:t>
    </w:r>
  </w:p>
  <w:p w14:paraId="2685D5A9" w14:textId="77777777" w:rsidR="00000000" w:rsidRPr="004B7602" w:rsidRDefault="00000000" w:rsidP="004B7602">
    <w:pPr>
      <w:rPr>
        <w:rFonts w:ascii="Arial" w:hAnsi="Arial" w:cs="Arial"/>
      </w:rPr>
    </w:pPr>
    <w:r w:rsidRPr="004B7602">
      <w:rPr>
        <w:rFonts w:ascii="Arial" w:hAnsi="Arial" w:cs="Arial"/>
      </w:rPr>
      <w:t>2000414</w:t>
    </w:r>
  </w:p>
  <w:p w14:paraId="77627FC5" w14:textId="77777777" w:rsidR="00000000" w:rsidRPr="004B7602" w:rsidRDefault="00000000" w:rsidP="004B7602">
    <w:pPr>
      <w:rPr>
        <w:rFonts w:ascii="Arial" w:hAnsi="Arial" w:cs="Arial"/>
      </w:rPr>
    </w:pPr>
    <w:r w:rsidRPr="004B7602">
      <w:rPr>
        <w:rFonts w:ascii="Arial" w:hAnsi="Arial" w:cs="Arial"/>
      </w:rPr>
      <w:t>ECAD7003</w:t>
    </w:r>
  </w:p>
  <w:p w14:paraId="18CC9E6E" w14:textId="77777777" w:rsidR="00000000" w:rsidRPr="004B7602" w:rsidRDefault="00000000" w:rsidP="004B7602">
    <w:pPr>
      <w:spacing w:after="160"/>
      <w:rPr>
        <w:rFonts w:ascii="Arial" w:hAnsi="Arial" w:cs="Arial"/>
      </w:rPr>
    </w:pPr>
    <w:r w:rsidRPr="371BD126">
      <w:rPr>
        <w:rFonts w:ascii="Arial" w:eastAsiaTheme="minorEastAsia" w:hAnsi="Arial" w:cs="Arial"/>
      </w:rPr>
      <w:t xml:space="preserve">How the learner, the </w:t>
    </w:r>
    <w:bookmarkStart w:id="0" w:name="_Int_EIM8KMwN"/>
    <w:proofErr w:type="gramStart"/>
    <w:r w:rsidRPr="371BD126">
      <w:rPr>
        <w:rFonts w:ascii="Arial" w:eastAsiaTheme="minorEastAsia" w:hAnsi="Arial" w:cs="Arial"/>
      </w:rPr>
      <w:t>school</w:t>
    </w:r>
    <w:bookmarkEnd w:id="0"/>
    <w:proofErr w:type="gramEnd"/>
    <w:r w:rsidRPr="371BD126">
      <w:rPr>
        <w:rFonts w:ascii="Arial" w:eastAsiaTheme="minorEastAsia" w:hAnsi="Arial" w:cs="Arial"/>
      </w:rPr>
      <w:t xml:space="preserve"> and the local community work together to deliver one of the four purposes of the new curriculum. </w:t>
    </w:r>
  </w:p>
  <w:p w14:paraId="7CE6B128" w14:textId="77777777" w:rsidR="00000000" w:rsidRDefault="00000000"/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</w:tblGrid>
    <w:tr w:rsidR="004B7602" w:rsidRPr="00E611D9" w14:paraId="33889D5C" w14:textId="77777777" w:rsidTr="00E611D9">
      <w:tc>
        <w:tcPr>
          <w:tcW w:w="4508" w:type="dxa"/>
        </w:tcPr>
        <w:p w14:paraId="39274B82" w14:textId="77777777" w:rsidR="00000000" w:rsidRPr="00E611D9" w:rsidRDefault="00000000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</w:p>
      </w:tc>
    </w:tr>
  </w:tbl>
  <w:p w14:paraId="1B0991D0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305"/>
    <w:rsid w:val="006616DC"/>
    <w:rsid w:val="00693D4B"/>
    <w:rsid w:val="00947305"/>
    <w:rsid w:val="00F2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82C67C"/>
  <w15:chartTrackingRefBased/>
  <w15:docId w15:val="{1F1B3D01-9BF6-6542-8F8F-F3C3D141A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305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7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7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73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73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73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730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730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730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730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3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73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73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73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73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73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73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73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73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730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947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730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947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730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9473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730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IntenseEmphasis">
    <w:name w:val="Intense Emphasis"/>
    <w:basedOn w:val="DefaultParagraphFont"/>
    <w:uiPriority w:val="21"/>
    <w:qFormat/>
    <w:rsid w:val="009473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73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73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7305"/>
    <w:rPr>
      <w:b/>
      <w:bCs/>
      <w:smallCaps/>
      <w:color w:val="0F4761" w:themeColor="accent1" w:themeShade="BF"/>
      <w:spacing w:val="5"/>
    </w:rPr>
  </w:style>
  <w:style w:type="paragraph" w:customStyle="1" w:styleId="AssignBody">
    <w:name w:val="AssignBody"/>
    <w:basedOn w:val="Normal"/>
    <w:link w:val="AssignBodyChar"/>
    <w:qFormat/>
    <w:rsid w:val="00947305"/>
    <w:pPr>
      <w:spacing w:line="360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AssignBodyChar">
    <w:name w:val="AssignBody Char"/>
    <w:basedOn w:val="DefaultParagraphFont"/>
    <w:link w:val="AssignBody"/>
    <w:rsid w:val="00947305"/>
    <w:rPr>
      <w:rFonts w:ascii="Arial" w:hAnsi="Arial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94730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4730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4730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47305"/>
    <w:rPr>
      <w:sz w:val="22"/>
      <w:szCs w:val="22"/>
    </w:rPr>
  </w:style>
  <w:style w:type="table" w:styleId="TableGrid">
    <w:name w:val="Table Grid"/>
    <w:basedOn w:val="TableNormal"/>
    <w:uiPriority w:val="39"/>
    <w:rsid w:val="0094730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947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Wel156</b:Tag>
    <b:SourceType>DocumentFromInternetSite</b:SourceType>
    <b:Guid>{4768821D-EF83-BC4C-BA81-3317E8B21FF9}</b:Guid>
    <b:Author>
      <b:Author>
        <b:Corporate>Welsh Government </b:Corporate>
      </b:Author>
    </b:Author>
    <b:Title>Well-being of Future Generations (Wales) Act 2015</b:Title>
    <b:URL>https://www.gov.wales/sites/default/files/publications/2021-10/well-being-future-generations-wales-act-2015-the-essentials-2021.pdf</b:URL>
    <b:Year>2015</b:Year>
    <b:YearAccessed>2024</b:YearAccessed>
    <b:MonthAccessed>February </b:MonthAccessed>
    <b:DayAccessed>25</b:DayAccessed>
    <b:RefOrder>28</b:RefOrder>
  </b:Source>
  <b:Source>
    <b:Tag>Don154</b:Tag>
    <b:SourceType>DocumentFromInternetSite</b:SourceType>
    <b:Guid>{2ED8A87C-5FB9-0148-962A-710557C04684}</b:Guid>
    <b:Author>
      <b:Author>
        <b:NameList>
          <b:Person>
            <b:Last>Donaldson</b:Last>
            <b:First>Graham</b:First>
          </b:Person>
        </b:NameList>
      </b:Author>
    </b:Author>
    <b:Title>Successful Futures Independent Review of Curriculum and Assessment Arrangements in Wales</b:Title>
    <b:URL>https://www.gov.wales/sites/default/files/publications/2018-03/successful-futures.pdf</b:URL>
    <b:Year>2015</b:Year>
    <b:Month>February </b:Month>
    <b:YearAccessed>2024</b:YearAccessed>
    <b:MonthAccessed>February </b:MonthAccessed>
    <b:DayAccessed>25</b:DayAccessed>
    <b:RefOrder>10</b:RefOrder>
  </b:Source>
  <b:Source>
    <b:Tag>BER181</b:Tag>
    <b:SourceType>DocumentFromInternetSite</b:SourceType>
    <b:Guid>{CFAA83E8-A8AA-3042-991C-1D4CC461CAB6}</b:Guid>
    <b:Title>Ethical Guidelines for Educational Research</b:Title>
    <b:Year>2018</b:Year>
    <b:Author>
      <b:Author>
        <b:Corporate>BERA </b:Corporate>
      </b:Author>
    </b:Author>
    <b:URL>https://www.bera.ac.uk/publication/ethical-guidelines-for-educational-research-2018-online</b:URL>
    <b:YearAccessed>2024</b:YearAccessed>
    <b:MonthAccessed>February </b:MonthAccessed>
    <b:DayAccessed>5</b:DayAccessed>
    <b:RefOrder>5</b:RefOrder>
  </b:Source>
  <b:Source>
    <b:Tag>MyL23</b:Tag>
    <b:SourceType>DocumentFromInternetSite</b:SourceType>
    <b:Guid>{69AD7700-0286-B448-B658-37351D65E532}</b:Guid>
    <b:Author>
      <b:Author>
        <b:Corporate>My Local School </b:Corporate>
      </b:Author>
    </b:Author>
    <b:Title>My Local School: Sharing Information about Local Schools </b:Title>
    <b:URL>https://mylocalschool.gov.wales/School/6702054</b:URL>
    <b:Year>2023</b:Year>
    <b:YearAccessed>2024</b:YearAccessed>
    <b:MonthAccessed>February </b:MonthAccessed>
    <b:DayAccessed>5</b:DayAccessed>
    <b:RefOrder>6</b:RefOrder>
  </b:Source>
  <b:Source>
    <b:Tag>Har08</b:Tag>
    <b:SourceType>JournalArticle</b:SourceType>
    <b:Guid>{5A72721B-7944-6348-ADEC-1C6D21BAA77B}</b:Guid>
    <b:Title>Do parents know they matter? Engaging all parents in learning</b:Title>
    <b:Year>2008</b:Year>
    <b:JournalName>Educational Research </b:JournalName>
    <b:Volume>50</b:Volume>
    <b:Issue>3</b:Issue>
    <b:Pages>277-289</b:Pages>
    <b:Author>
      <b:Author>
        <b:NameList>
          <b:Person>
            <b:Last>Harris</b:Last>
            <b:First>Alma</b:First>
          </b:Person>
          <b:Person>
            <b:Last>Goodall</b:Last>
            <b:First>Janet</b:First>
          </b:Person>
        </b:NameList>
      </b:Author>
    </b:Author>
    <b:RefOrder>2</b:RefOrder>
  </b:Source>
  <b:Source>
    <b:Tag>Wel157</b:Tag>
    <b:SourceType>DocumentFromInternetSite</b:SourceType>
    <b:Guid>{121B1CFF-1523-B145-9FE1-4DFBEF313A30}</b:Guid>
    <b:Author>
      <b:Author>
        <b:Corporate>Welsh Government</b:Corporate>
      </b:Author>
    </b:Author>
    <b:Title>Well-being of Future Generations (Wales) Act 2015</b:Title>
    <b:URL>https://www.futuregenerations.wales/wp-content/uploads/2017/02/150623-guide-to-the-fg-act-en.pdf</b:URL>
    <b:Year>2015</b:Year>
    <b:Month>May</b:Month>
    <b:YearAccessed>2024</b:YearAccessed>
    <b:MonthAccessed>March </b:MonthAccessed>
    <b:DayAccessed>17</b:DayAccessed>
    <b:RefOrder>4</b:RefOrder>
  </b:Source>
  <b:Source>
    <b:Tag>Alm17</b:Tag>
    <b:SourceType>DocumentFromInternetSite</b:SourceType>
    <b:Guid>{E1BF3DC6-2B91-214D-A4A0-7D083B794833}</b:Guid>
    <b:Title>Use Authentic Learning Experiences in your Teaching</b:Title>
    <b:URL>https://www.cardiff.ac.uk/__data/assets/pdf_file/0012/1164999/how_to_use_authenticteaching_experiences_in_your_teaching.pdf</b:URL>
    <b:Year>2017</b:Year>
    <b:YearAccessed>2024</b:YearAccessed>
    <b:MonthAccessed>March </b:MonthAccessed>
    <b:DayAccessed>19</b:DayAccessed>
    <b:Author>
      <b:Author>
        <b:NameList>
          <b:Person>
            <b:Last>Almisnid</b:Last>
            <b:First>Khaled</b:First>
          </b:Person>
          <b:Person>
            <b:Last>Wales</b:Last>
            <b:First>Emma</b:First>
          </b:Person>
          <b:Person>
            <b:Last>Whitham</b:Last>
            <b:First>Robert</b:First>
          </b:Person>
          <b:Person>
            <b:Last>Zaher</b:Last>
            <b:First>Summia</b:First>
          </b:Person>
        </b:NameList>
      </b:Author>
    </b:Author>
    <b:RefOrder>9</b:RefOrder>
  </b:Source>
  <b:Source>
    <b:Tag>Đur17</b:Tag>
    <b:SourceType>JournalArticle</b:SourceType>
    <b:Guid>{0C17D9AB-E34D-F946-B786-FF7B863773C5}</b:Guid>
    <b:Title>Parental Involvement as a Important Factor for Successful Education</b:Title>
    <b:Year>2017</b:Year>
    <b:JournalName>C. E . P. S Journal</b:JournalName>
    <b:Volume>7</b:Volume>
    <b:Issue>3</b:Issue>
    <b:Pages>137 - 153</b:Pages>
    <b:Author>
      <b:Author>
        <b:NameList>
          <b:Person>
            <b:Last>Đurišić</b:Last>
            <b:First>Maša</b:First>
          </b:Person>
          <b:Person>
            <b:Last>Bunijevac</b:Last>
            <b:First>Mila</b:First>
          </b:Person>
        </b:NameList>
      </b:Author>
    </b:Author>
    <b:RefOrder>21</b:RefOrder>
  </b:Source>
  <b:Source>
    <b:Tag>Wel158</b:Tag>
    <b:SourceType>DocumentFromInternetSite</b:SourceType>
    <b:Guid>{83C45F8D-1D68-6142-B209-222DD4A6DE36}</b:Guid>
    <b:Author>
      <b:Author>
        <b:Corporate>Welsh Government</b:Corporate>
      </b:Author>
    </b:Author>
    <b:Title>FaCE the challenge together: Family and community engagement toolkit for schools in Wales</b:Title>
    <b:Year>2015 </b:Year>
    <b:URL>https://www.gov.wales/sites/default/files/publications/2018-12/face-the-challenge-together-family-and-community-engagement-toolkit-for-schools-in-wales-main-guidance.pdf</b:URL>
    <b:YearAccessed>2024</b:YearAccessed>
    <b:MonthAccessed>March </b:MonthAccessed>
    <b:DayAccessed>19</b:DayAccessed>
    <b:RefOrder>14</b:RefOrder>
  </b:Source>
  <b:Source>
    <b:Tag>Koc16</b:Tag>
    <b:SourceType>JournalArticle</b:SourceType>
    <b:Guid>{C76A5A6B-B597-164F-BDC1-964A49316357}</b:Guid>
    <b:Title>Parental Involvement and School Achievement</b:Title>
    <b:Year>2016</b:Year>
    <b:Author>
      <b:Author>
        <b:NameList>
          <b:Person>
            <b:Last>Kocayörük</b:Last>
            <b:First>Ercan</b:First>
          </b:Person>
        </b:NameList>
      </b:Author>
    </b:Author>
    <b:JournalName>International Journal of Human and Behavioral Science</b:JournalName>
    <b:Volume>2</b:Volume>
    <b:Issue>2</b:Issue>
    <b:Pages>1-7</b:Pages>
    <b:RefOrder>15</b:RefOrder>
  </b:Source>
  <b:Source>
    <b:Tag>Şen22</b:Tag>
    <b:SourceType>JournalArticle</b:SourceType>
    <b:Guid>{442D26A5-247B-0F4A-B0A6-EA2013D8D56A}</b:Guid>
    <b:Title>A Review of the Relationship between Parental Involvement and Children’s Academic Achievement and the Role of Family Socioeconomic Status in this Relationship</b:Title>
    <b:JournalName>Pegem Journal of Education and Instruction</b:JournalName>
    <b:Year>2022</b:Year>
    <b:Volume>12</b:Volume>
    <b:Issue>2</b:Issue>
    <b:Pages>32-57</b:Pages>
    <b:Author>
      <b:Author>
        <b:NameList>
          <b:Person>
            <b:Last>Şengonul</b:Last>
            <b:First>Turhan</b:First>
          </b:Person>
        </b:NameList>
      </b:Author>
    </b:Author>
    <b:RefOrder>16</b:RefOrder>
  </b:Source>
  <b:Source>
    <b:Tag>Hum15</b:Tag>
    <b:SourceType>JournalArticle</b:SourceType>
    <b:Guid>{99DF4469-B671-1D4F-94D7-83C926B4716D}</b:Guid>
    <b:Author>
      <b:Author>
        <b:NameList>
          <b:Person>
            <b:Last>Humphrey-Taylor</b:Last>
            <b:First>Heather</b:First>
          </b:Person>
        </b:NameList>
      </b:Author>
    </b:Author>
    <b:Title>Barriers to parental involvement in their children’s education</b:Title>
    <b:JournalName>Journal of Initial Teacher Inquiry</b:JournalName>
    <b:Year>2015</b:Year>
    <b:Volume>1</b:Volume>
    <b:Pages>68-70 </b:Pages>
    <b:RefOrder>17</b:RefOrder>
  </b:Source>
  <b:Source>
    <b:Tag>Sap14</b:Tag>
    <b:SourceType>JournalArticle</b:SourceType>
    <b:Guid>{7B3A2CBE-07EF-9E40-804E-A7755957E600}</b:Guid>
    <b:Title>Parental Involvement in Child's Education: Importance, Barriers and Benefits</b:Title>
    <b:JournalName>Asian Journal of Management  Sciences &amp; Education</b:JournalName>
    <b:Year>2014</b:Year>
    <b:Volume>3</b:Volume>
    <b:Issue>2</b:Issue>
    <b:Pages>42-48</b:Pages>
    <b:Author>
      <b:Author>
        <b:NameList>
          <b:Person>
            <b:Last>Sapungan</b:Last>
            <b:First>Gina</b:First>
            <b:Middle>Madrigal</b:Middle>
          </b:Person>
          <b:Person>
            <b:Last>Sapungan</b:Last>
            <b:First>Ronel</b:First>
            <b:Middle>Mondragon</b:Middle>
          </b:Person>
        </b:NameList>
      </b:Author>
    </b:Author>
    <b:RefOrder>18</b:RefOrder>
  </b:Source>
  <b:Source>
    <b:Tag>Nev16</b:Tag>
    <b:SourceType>JournalArticle</b:SourceType>
    <b:Guid>{608BBDE7-25AC-2B44-9020-CEFAD56344BF}</b:Guid>
    <b:Title>The role of parents and parental mediation on 0–3-year olds’ digital play with smart devices: Estonian parents’ attitudes and practices</b:Title>
    <b:JournalName>Early Years</b:JournalName>
    <b:Year>2016</b:Year>
    <b:Volume>36</b:Volume>
    <b:Issue>3</b:Issue>
    <b:Pages>227-241</b:Pages>
    <b:Author>
      <b:Author>
        <b:NameList>
          <b:Person>
            <b:Last>Nevski</b:Last>
            <b:First>Elyna</b:First>
          </b:Person>
          <b:Person>
            <b:Last>Siibak</b:Last>
            <b:First>Andra</b:First>
          </b:Person>
        </b:NameList>
      </b:Author>
    </b:Author>
    <b:RefOrder>19</b:RefOrder>
  </b:Source>
  <b:Source>
    <b:Tag>Pin18</b:Tag>
    <b:SourceType>JournalArticle</b:SourceType>
    <b:Guid>{BA051033-468A-1842-BE7F-5B6F4091ED37}</b:Guid>
    <b:Title>Parent participation in the neonatal intensive care unit: Predictors and relationships to neurobehavior and developmental outcomes</b:Title>
    <b:JournalName>Early Human Development</b:JournalName>
    <b:Year>2018</b:Year>
    <b:Volume>117</b:Volume>
    <b:Pages>32-38</b:Pages>
    <b:Author>
      <b:Author>
        <b:NameList>
          <b:Person>
            <b:Last>Pineda</b:Last>
            <b:First>Roberta</b:First>
          </b:Person>
          <b:Person>
            <b:Last>Bender</b:Last>
            <b:First>Joy</b:First>
          </b:Person>
          <b:Person>
            <b:Last>Hall</b:Last>
            <b:First>Bailey</b:First>
          </b:Person>
          <b:Person>
            <b:Last>Shabosky</b:Last>
            <b:First>Lisa</b:First>
          </b:Person>
          <b:Person>
            <b:Last>Annecca</b:Last>
            <b:First>Anna</b:First>
          </b:Person>
          <b:Person>
            <b:Last>Smith</b:Last>
            <b:First>Joan</b:First>
          </b:Person>
        </b:NameList>
      </b:Author>
    </b:Author>
    <b:RefOrder>20</b:RefOrder>
  </b:Source>
  <b:Source>
    <b:Tag>Liu20</b:Tag>
    <b:SourceType>JournalArticle</b:SourceType>
    <b:Guid>{A8E765AE-A5FD-4041-A152-C5064938162C}</b:Guid>
    <b:Title>The Significance of Parental Involvement in the Development in Infancy</b:Title>
    <b:JournalName>Journal of Educational Research &amp; Practice</b:JournalName>
    <b:Year>2020</b:Year>
    <b:Volume>10</b:Volume>
    <b:Issue>1</b:Issue>
    <b:Pages>161-166</b:Pages>
    <b:Author>
      <b:Author>
        <b:NameList>
          <b:Person>
            <b:Last>Liu</b:Last>
            <b:First>Yanhui</b:First>
          </b:Person>
          <b:Person>
            <b:Last>Sulaimani</b:Last>
            <b:First>Mona</b:First>
            <b:Middle>F</b:Middle>
          </b:Person>
          <b:Person>
            <b:Last>Henning</b:Last>
            <b:First>John</b:First>
            <b:Middle>E</b:Middle>
          </b:Person>
        </b:NameList>
      </b:Author>
    </b:Author>
    <b:RefOrder>22</b:RefOrder>
  </b:Source>
  <b:Source>
    <b:Tag>Hei18</b:Tag>
    <b:SourceType>JournalArticle</b:SourceType>
    <b:Guid>{4E0FBC48-6515-E140-9B8E-5EC5E78FF578}</b:Guid>
    <b:Author>
      <b:Author>
        <b:NameList>
          <b:Person>
            <b:Last>Heinrichs</b:Last>
            <b:First>Jennifer</b:First>
          </b:Person>
        </b:NameList>
      </b:Author>
    </b:Author>
    <b:Title>School leadership based in a philosophy and pedagogy of parent engagement</b:Title>
    <b:JournalName>School Leadership and Management </b:JournalName>
    <b:Year>2018 </b:Year>
    <b:Volume>38 </b:Volume>
    <b:Issue>2</b:Issue>
    <b:Pages>187-201</b:Pages>
    <b:RefOrder>24</b:RefOrder>
  </b:Source>
  <b:Source>
    <b:Tag>LiZ18</b:Tag>
    <b:SourceType>JournalArticle</b:SourceType>
    <b:Guid>{B5D6553F-3411-9D4C-B10C-0E7789BC74FA}</b:Guid>
    <b:Title>How does family background affect children’s educational achievement? Evidence from Contemporary China</b:Title>
    <b:JournalName>The Journal of Chinese Sociology</b:JournalName>
    <b:Year>2018</b:Year>
    <b:Volume>5</b:Volume>
    <b:Issue>13</b:Issue>
    <b:Pages>1-21</b:Pages>
    <b:Author>
      <b:Author>
        <b:NameList>
          <b:Person>
            <b:Last>Li</b:Last>
            <b:First>Zhonglu</b:First>
          </b:Person>
          <b:Person>
            <b:Last>Qiu</b:Last>
            <b:First>Zeqi</b:First>
          </b:Person>
        </b:NameList>
      </b:Author>
    </b:Author>
    <b:RefOrder>25</b:RefOrder>
  </b:Source>
  <b:Source>
    <b:Tag>Mit20</b:Tag>
    <b:SourceType>BookSection</b:SourceType>
    <b:Guid>{E064B466-60AC-9B41-A56E-CFC5D7608EA6}</b:Guid>
    <b:Title>Individual teachers making a difference in the classroom and the school </b:Title>
    <b:Year>2020</b:Year>
    <b:Pages>15-27</b:Pages>
    <b:Publisher>Education Press </b:Publisher>
    <b:BookTitle>Social Justice re-examined dilemmas and solutions for the classroom teacher</b:BookTitle>
    <b:Author>
      <b:Editor>
        <b:NameList>
          <b:Person>
            <b:Last>Mitchell</b:Last>
            <b:First>Laura</b:First>
          </b:Person>
        </b:NameList>
      </b:Editor>
    </b:Author>
    <b:RefOrder>23</b:RefOrder>
  </b:Source>
  <b:Source>
    <b:Tag>Ker17</b:Tag>
    <b:SourceType>Report</b:SourceType>
    <b:Guid>{5CA3EF69-71D3-734B-96CD-B036A146A1D3}</b:Guid>
    <b:Title>Equity in Education: Time to stop and think A report on the state of equity in the English education system</b:Title>
    <b:City>Manchester</b:City>
    <b:Publisher>The University of Manchester</b:Publisher>
    <b:Year>2017</b:Year>
    <b:Author>
      <b:Author>
        <b:NameList>
          <b:Person>
            <b:Last>Kerr</b:Last>
            <b:First>Kirstin</b:First>
          </b:Person>
          <b:Person>
            <b:Last>Ainscow</b:Last>
            <b:First>Mel</b:First>
          </b:Person>
        </b:NameList>
      </b:Author>
    </b:Author>
    <b:RefOrder>26</b:RefOrder>
  </b:Source>
  <b:Source>
    <b:Tag>Web12</b:Tag>
    <b:SourceType>Report</b:SourceType>
    <b:Guid>{5568C03C-672A-F841-82D9-4EBFB5566227}</b:Guid>
    <b:Title>Centre for Understanding Behaviour Change</b:Title>
    <b:City>Bristol</b:City>
    <b:Year>2012</b:Year>
    <b:URL>https://www.bristol.ac.uk/media-library/sites/cubec/migrated/documents/pr7.pdf</b:URL>
    <b:Author>
      <b:Author>
        <b:NameList>
          <b:Person>
            <b:Last>Webster</b:Last>
            <b:First>Alison</b:First>
          </b:Person>
          <b:Person>
            <b:Last>McNeish</b:Last>
            <b:First>Di</b:First>
          </b:Person>
          <b:Person>
            <b:Last>Scott</b:Last>
            <b:First>Sara</b:First>
          </b:Person>
          <b:Person>
            <b:Last>Maynard</b:Last>
            <b:First>Linda</b:First>
          </b:Person>
          <b:Person>
            <b:Last>Haywood</b:Last>
            <b:First>Sarah</b:First>
          </b:Person>
        </b:NameList>
      </b:Author>
    </b:Author>
    <b:RefOrder>27</b:RefOrder>
  </b:Source>
  <b:Source>
    <b:Tag>Suz17</b:Tag>
    <b:SourceType>JournalArticle</b:SourceType>
    <b:Guid>{2263B35E-D673-104B-A512-DBB823CE8672}</b:Guid>
    <b:Title>Entrepreneurship Learning for Early Childhood A Case Study of Children Age 4 – 5 in TK Khalifah Ciracas Serang</b:Title>
    <b:Year>2017</b:Year>
    <b:Author>
      <b:Author>
        <b:NameList>
          <b:Person>
            <b:Last>Suzanti</b:Last>
            <b:First>Lizza</b:First>
          </b:Person>
          <b:Person>
            <b:Last>Maesaroh</b:Last>
            <b:First>Siti</b:First>
          </b:Person>
        </b:NameList>
      </b:Author>
    </b:Author>
    <b:JournalName>2nd International Conference on Economic Education and Entrepreneurship </b:JournalName>
    <b:Pages>403-410</b:Pages>
    <b:RefOrder>11</b:RefOrder>
  </b:Source>
  <b:Source>
    <b:Tag>You14</b:Tag>
    <b:SourceType>Report</b:SourceType>
    <b:Guid>{8DE967B8-3014-BB44-919A-A78AB1BC8A46}</b:Guid>
    <b:Title>Enterprise for all: the relevance of enterprise in education</b:Title>
    <b:Year>2014</b:Year>
    <b:Author>
      <b:Author>
        <b:NameList>
          <b:Person>
            <b:Last>Young</b:Last>
            <b:First>Lord</b:First>
          </b:Person>
        </b:NameList>
      </b:Author>
    </b:Author>
    <b:Publisher>Crown </b:Publisher>
    <b:City>London </b:City>
    <b:RefOrder>12</b:RefOrder>
  </b:Source>
  <b:Source>
    <b:Tag>Edu231</b:Tag>
    <b:SourceType>DocumentFromInternetSite</b:SourceType>
    <b:Guid>{471B075B-58B5-F64F-A90A-43AB79E28B78}</b:Guid>
    <b:Title>Enterprise in Education</b:Title>
    <b:Year>2023</b:Year>
    <b:Author>
      <b:Author>
        <b:Corporate>Education Scotland </b:Corporate>
      </b:Author>
    </b:Author>
    <b:URL>https://education.gov.scot/resources/enterprise-in-education/#</b:URL>
    <b:Month>April </b:Month>
    <b:Day>11</b:Day>
    <b:YearAccessed>2024</b:YearAccessed>
    <b:MonthAccessed>March </b:MonthAccessed>
    <b:DayAccessed>29</b:DayAccessed>
    <b:RefOrder>13</b:RefOrder>
  </b:Source>
  <b:Source>
    <b:Tag>Nat22</b:Tag>
    <b:SourceType>JournalArticle</b:SourceType>
    <b:Guid>{EC01123D-4D23-0C4A-9B58-5913F3E2025F}</b:Guid>
    <b:Title>Constructivist approach in education: projecting the insights of Piaget and Vygotsky into future </b:Title>
    <b:URL>https://ndna.org.uk/wp-content/uploads/2022/07/Wales-Authentic-Learning-Curriculum-for-Wales-Factsheet.pdf</b:URL>
    <b:Year>2023</b:Year>
    <b:Month>April</b:Month>
    <b:YearAccessed>2014</b:YearAccessed>
    <b:MonthAccessed>March</b:MonthAccessed>
    <b:DayAccessed>29</b:DayAccessed>
    <b:Volume>7</b:Volume>
    <b:Pages>79-84 </b:Pages>
    <b:Author>
      <b:Author>
        <b:NameList>
          <b:Person>
            <b:Last>Sharma</b:Last>
            <b:First>Reshu</b:First>
          </b:Person>
          <b:Person>
            <b:Last>Shukla</b:Last>
            <b:First>C.</b:First>
            <b:Middle>S</b:Middle>
          </b:Person>
        </b:NameList>
      </b:Author>
    </b:Author>
    <b:JournalName>International Journal of research culture society </b:JournalName>
    <b:Issue>3</b:Issue>
    <b:RefOrder>8</b:RefOrder>
  </b:Source>
  <b:Source>
    <b:Tag>Wel234</b:Tag>
    <b:SourceType>DocumentFromInternetSite</b:SourceType>
    <b:Guid>{2B3524B5-8DE7-3544-8D83-16C45F870701}</b:Guid>
    <b:Author>
      <b:Author>
        <b:Corporate>Welsh Government</b:Corporate>
      </b:Author>
    </b:Author>
    <b:Title>Annex 4: Developing community engagement in Community Focused Schools: How schools can engage with communities to support the needs of their learners, families and benefit the wider community.</b:Title>
    <b:URL>https://www.gov.wales/annex-4-developing-community-engagement-community-focused-schools-html</b:URL>
    <b:Year>2023</b:Year>
    <b:Month>September</b:Month>
    <b:Day>25</b:Day>
    <b:YearAccessed>2024</b:YearAccessed>
    <b:MonthAccessed>February</b:MonthAccessed>
    <b:DayAccessed>25</b:DayAccessed>
    <b:RefOrder>1</b:RefOrder>
  </b:Source>
  <b:Source>
    <b:Tag>Est232</b:Tag>
    <b:SourceType>DocumentFromInternetSite</b:SourceType>
    <b:Guid>{918473C4-F640-274A-B57E-B975E83E0C56}</b:Guid>
    <b:Title>Developing effective partnerships with parents and the wider community to support pupils’ learning and raise their aspirations.</b:Title>
    <b:Year>2023</b:Year>
    <b:Author>
      <b:Author>
        <b:Corporate>Estyn</b:Corporate>
      </b:Author>
    </b:Author>
    <b:URL>https://www.estyn.gov.wales/effective-practice/developing-effective-partnerships-parents-and-wider-community-support-pupils</b:URL>
    <b:Month>March</b:Month>
    <b:Day>29</b:Day>
    <b:YearAccessed>2024</b:YearAccessed>
    <b:MonthAccessed>March</b:MonthAccessed>
    <b:DayAccessed>17</b:DayAccessed>
    <b:RefOrder>3</b:RefOrder>
  </b:Source>
  <b:Source>
    <b:Tag>Est231</b:Tag>
    <b:SourceType>DocumentFromInternetSite</b:SourceType>
    <b:Guid>{CC655FBD-3BD9-3C4E-8069-F2046F336713}</b:Guid>
    <b:Author>
      <b:Author>
        <b:Corporate>Estyn</b:Corporate>
      </b:Author>
    </b:Author>
    <b:Title>A report on Sketty Primary School</b:Title>
    <b:URL>https://www.estyn.gov.wales/system/files/2023-07/Inspection%20report%20Sketty%20Primary%20School%202023_0.pdf</b:URL>
    <b:Year>2023</b:Year>
    <b:Month>July</b:Month>
    <b:YearAccessed>2024</b:YearAccessed>
    <b:MonthAccessed>February</b:MonthAccessed>
    <b:DayAccessed>5</b:DayAccessed>
    <b:RefOrder>7</b:RefOrder>
  </b:Source>
</b:Sources>
</file>

<file path=customXml/itemProps1.xml><?xml version="1.0" encoding="utf-8"?>
<ds:datastoreItem xmlns:ds="http://schemas.openxmlformats.org/officeDocument/2006/customXml" ds:itemID="{12F184B8-BC31-D74F-A3F8-6BBD0E634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651</Words>
  <Characters>4764</Characters>
  <Application>Microsoft Office Word</Application>
  <DocSecurity>0</DocSecurity>
  <Lines>107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Habib (University Wales Trinity St Davids ITE)</dc:creator>
  <cp:keywords/>
  <dc:description/>
  <cp:lastModifiedBy>S Habib (University Wales Trinity St Davids ITE)</cp:lastModifiedBy>
  <cp:revision>1</cp:revision>
  <dcterms:created xsi:type="dcterms:W3CDTF">2024-04-03T21:44:00Z</dcterms:created>
  <dcterms:modified xsi:type="dcterms:W3CDTF">2024-04-03T21:45:00Z</dcterms:modified>
  <cp:category/>
</cp:coreProperties>
</file>