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F4F44" w:rsidP="145A59F6" w:rsidRDefault="008F4F44" w14:paraId="7B79058B" w14:textId="115DDE79">
      <w:pPr>
        <w:jc w:val="center"/>
        <w:rPr>
          <w:rFonts w:ascii="Calibri" w:hAnsi="Calibri" w:eastAsia="Calibri" w:cs="Calibri"/>
          <w:b/>
          <w:bCs/>
          <w:sz w:val="36"/>
          <w:szCs w:val="36"/>
        </w:rPr>
      </w:pPr>
    </w:p>
    <w:p w:rsidR="008F4F44" w:rsidP="54FF41AC" w:rsidRDefault="008F4F44" w14:paraId="56803806" w14:textId="2C649A66">
      <w:pPr>
        <w:spacing w:after="160" w:line="360" w:lineRule="auto"/>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54FF41AC" w:rsidR="54FF41AC">
        <w:rPr>
          <w:rFonts w:ascii="Segoe UI" w:hAnsi="Segoe UI" w:eastAsia="Segoe UI" w:cs="Segoe UI"/>
          <w:b w:val="1"/>
          <w:bCs w:val="1"/>
          <w:i w:val="0"/>
          <w:iCs w:val="0"/>
          <w:caps w:val="0"/>
          <w:smallCaps w:val="0"/>
          <w:noProof w:val="0"/>
          <w:color w:val="000000" w:themeColor="text1" w:themeTint="FF" w:themeShade="FF"/>
          <w:sz w:val="28"/>
          <w:szCs w:val="28"/>
          <w:lang w:val="en-GB"/>
        </w:rPr>
        <w:t>Prisons in the UK fail to promote a rehabilitative culture. Discuss.</w:t>
      </w:r>
    </w:p>
    <w:p w:rsidR="008F4F44" w:rsidP="145A59F6" w:rsidRDefault="145A59F6" w14:paraId="5E5787A5" w14:textId="3F9EA8A4">
      <w:pPr>
        <w:jc w:val="center"/>
        <w:rPr>
          <w:rFonts w:ascii="Calibri" w:hAnsi="Calibri" w:eastAsia="Calibri" w:cs="Calibri"/>
          <w:b/>
          <w:bCs/>
          <w:sz w:val="36"/>
          <w:szCs w:val="36"/>
        </w:rPr>
      </w:pPr>
      <w:r w:rsidRPr="145A59F6">
        <w:rPr>
          <w:rFonts w:ascii="Calibri" w:hAnsi="Calibri" w:eastAsia="Calibri" w:cs="Calibri"/>
          <w:b/>
          <w:bCs/>
          <w:sz w:val="36"/>
          <w:szCs w:val="36"/>
        </w:rPr>
        <w:t>Understanding crime, justice and punishment</w:t>
      </w:r>
    </w:p>
    <w:p w:rsidR="145A59F6" w:rsidP="145A59F6" w:rsidRDefault="145A59F6" w14:paraId="6B426308" w14:textId="5214C731">
      <w:pPr>
        <w:jc w:val="center"/>
        <w:rPr>
          <w:rFonts w:ascii="Calibri" w:hAnsi="Calibri" w:eastAsia="Calibri" w:cs="Calibri"/>
          <w:b/>
          <w:bCs/>
          <w:sz w:val="36"/>
          <w:szCs w:val="36"/>
        </w:rPr>
      </w:pPr>
      <w:r w:rsidRPr="145A59F6">
        <w:rPr>
          <w:rFonts w:ascii="Calibri" w:hAnsi="Calibri" w:eastAsia="Calibri" w:cs="Calibri"/>
          <w:b/>
          <w:bCs/>
          <w:sz w:val="36"/>
          <w:szCs w:val="36"/>
        </w:rPr>
        <w:t xml:space="preserve">BMPL5006/BMLW5001 </w:t>
      </w:r>
    </w:p>
    <w:p w:rsidR="145A59F6" w:rsidP="145A59F6" w:rsidRDefault="145A59F6" w14:paraId="35A07938" w14:textId="213AEF9E">
      <w:pPr>
        <w:jc w:val="center"/>
        <w:rPr>
          <w:rFonts w:ascii="Calibri" w:hAnsi="Calibri" w:eastAsia="Calibri" w:cs="Calibri"/>
          <w:b/>
          <w:bCs/>
          <w:sz w:val="36"/>
          <w:szCs w:val="36"/>
        </w:rPr>
      </w:pPr>
      <w:r w:rsidRPr="145A59F6">
        <w:rPr>
          <w:rFonts w:ascii="Calibri" w:hAnsi="Calibri" w:eastAsia="Calibri" w:cs="Calibri"/>
          <w:b/>
          <w:bCs/>
          <w:sz w:val="36"/>
          <w:szCs w:val="36"/>
        </w:rPr>
        <w:t xml:space="preserve"> Assignment 2</w:t>
      </w:r>
    </w:p>
    <w:p w:rsidR="145A59F6" w:rsidP="145A59F6" w:rsidRDefault="145A59F6" w14:paraId="6681B253" w14:textId="41BC84E3">
      <w:pPr>
        <w:jc w:val="center"/>
        <w:rPr>
          <w:rFonts w:ascii="Calibri" w:hAnsi="Calibri" w:eastAsia="Calibri" w:cs="Calibri"/>
          <w:b/>
          <w:bCs/>
          <w:sz w:val="36"/>
          <w:szCs w:val="36"/>
        </w:rPr>
      </w:pPr>
      <w:r w:rsidRPr="145A59F6">
        <w:rPr>
          <w:rFonts w:ascii="Calibri" w:hAnsi="Calibri" w:eastAsia="Calibri" w:cs="Calibri"/>
          <w:b/>
          <w:bCs/>
          <w:sz w:val="36"/>
          <w:szCs w:val="36"/>
        </w:rPr>
        <w:t>Maddie Jones - 2006541</w:t>
      </w:r>
    </w:p>
    <w:p w:rsidR="145A59F6" w:rsidP="145A59F6" w:rsidRDefault="145A59F6" w14:paraId="4E1B77F4" w14:textId="2381D7FF">
      <w:pPr>
        <w:rPr>
          <w:rFonts w:ascii="Calibri" w:hAnsi="Calibri" w:eastAsia="Calibri" w:cs="Calibri"/>
        </w:rPr>
      </w:pPr>
    </w:p>
    <w:p w:rsidR="145A59F6" w:rsidP="145A59F6" w:rsidRDefault="145A59F6" w14:paraId="016876CD" w14:textId="77BD9BC7">
      <w:pPr>
        <w:rPr>
          <w:rFonts w:ascii="Calibri" w:hAnsi="Calibri" w:eastAsia="Calibri" w:cs="Calibri"/>
        </w:rPr>
      </w:pPr>
    </w:p>
    <w:p w:rsidR="145A59F6" w:rsidP="145A59F6" w:rsidRDefault="145A59F6" w14:paraId="2E55967F" w14:textId="569E095B">
      <w:pPr>
        <w:rPr>
          <w:rFonts w:ascii="Calibri" w:hAnsi="Calibri" w:eastAsia="Calibri" w:cs="Calibri"/>
        </w:rPr>
      </w:pPr>
    </w:p>
    <w:p w:rsidR="145A59F6" w:rsidP="145A59F6" w:rsidRDefault="145A59F6" w14:paraId="1222E726" w14:textId="4FFA069B">
      <w:pPr>
        <w:rPr>
          <w:rFonts w:ascii="Calibri" w:hAnsi="Calibri" w:eastAsia="Calibri" w:cs="Calibri"/>
        </w:rPr>
      </w:pPr>
    </w:p>
    <w:p w:rsidR="145A59F6" w:rsidP="145A59F6" w:rsidRDefault="145A59F6" w14:paraId="364B904D" w14:textId="795E6277">
      <w:pPr>
        <w:rPr>
          <w:rFonts w:ascii="Calibri" w:hAnsi="Calibri" w:eastAsia="Calibri" w:cs="Calibri"/>
        </w:rPr>
      </w:pPr>
    </w:p>
    <w:p w:rsidR="145A59F6" w:rsidP="145A59F6" w:rsidRDefault="145A59F6" w14:paraId="4C77ECF1" w14:textId="44DE253D">
      <w:pPr>
        <w:rPr>
          <w:rFonts w:ascii="Calibri" w:hAnsi="Calibri" w:eastAsia="Calibri" w:cs="Calibri"/>
        </w:rPr>
      </w:pPr>
    </w:p>
    <w:p w:rsidR="145A59F6" w:rsidP="145A59F6" w:rsidRDefault="145A59F6" w14:paraId="3039E25F" w14:textId="24D18A7F">
      <w:pPr>
        <w:rPr>
          <w:rFonts w:ascii="Calibri" w:hAnsi="Calibri" w:eastAsia="Calibri" w:cs="Calibri"/>
        </w:rPr>
      </w:pPr>
    </w:p>
    <w:p w:rsidR="145A59F6" w:rsidP="145A59F6" w:rsidRDefault="145A59F6" w14:paraId="39A336EA" w14:textId="68D085F5">
      <w:pPr>
        <w:rPr>
          <w:rFonts w:ascii="Calibri" w:hAnsi="Calibri" w:eastAsia="Calibri" w:cs="Calibri"/>
        </w:rPr>
      </w:pPr>
    </w:p>
    <w:p w:rsidR="145A59F6" w:rsidP="145A59F6" w:rsidRDefault="145A59F6" w14:paraId="329CA8CB" w14:textId="7D6C860B">
      <w:pPr>
        <w:rPr>
          <w:rFonts w:ascii="Calibri" w:hAnsi="Calibri" w:eastAsia="Calibri" w:cs="Calibri"/>
        </w:rPr>
      </w:pPr>
    </w:p>
    <w:p w:rsidR="145A59F6" w:rsidP="145A59F6" w:rsidRDefault="145A59F6" w14:paraId="335CA2CC" w14:textId="461B38EC">
      <w:pPr>
        <w:rPr>
          <w:rFonts w:ascii="Calibri" w:hAnsi="Calibri" w:eastAsia="Calibri" w:cs="Calibri"/>
        </w:rPr>
      </w:pPr>
    </w:p>
    <w:p w:rsidR="145A59F6" w:rsidP="145A59F6" w:rsidRDefault="145A59F6" w14:paraId="134B7644" w14:textId="2B544910">
      <w:pPr>
        <w:rPr>
          <w:rFonts w:ascii="Calibri" w:hAnsi="Calibri" w:eastAsia="Calibri" w:cs="Calibri"/>
        </w:rPr>
      </w:pPr>
    </w:p>
    <w:p w:rsidR="145A59F6" w:rsidP="145A59F6" w:rsidRDefault="145A59F6" w14:paraId="562B7036" w14:textId="5A835B86">
      <w:pPr>
        <w:rPr>
          <w:rFonts w:ascii="Calibri" w:hAnsi="Calibri" w:eastAsia="Calibri" w:cs="Calibri"/>
        </w:rPr>
      </w:pPr>
    </w:p>
    <w:p w:rsidR="145A59F6" w:rsidP="145A59F6" w:rsidRDefault="145A59F6" w14:paraId="72EFBFE4" w14:textId="26AD925E">
      <w:pPr>
        <w:rPr>
          <w:rFonts w:ascii="Calibri" w:hAnsi="Calibri" w:eastAsia="Calibri" w:cs="Calibri"/>
        </w:rPr>
      </w:pPr>
    </w:p>
    <w:p w:rsidR="145A59F6" w:rsidP="145A59F6" w:rsidRDefault="145A59F6" w14:paraId="6F691139" w14:textId="2043E1EE">
      <w:pPr>
        <w:rPr>
          <w:rFonts w:ascii="Calibri" w:hAnsi="Calibri" w:eastAsia="Calibri" w:cs="Calibri"/>
        </w:rPr>
      </w:pPr>
    </w:p>
    <w:p w:rsidR="145A59F6" w:rsidP="145A59F6" w:rsidRDefault="145A59F6" w14:paraId="4102C11C" w14:textId="662E01E3">
      <w:pPr>
        <w:rPr>
          <w:rFonts w:ascii="Calibri" w:hAnsi="Calibri" w:eastAsia="Calibri" w:cs="Calibri"/>
        </w:rPr>
      </w:pPr>
    </w:p>
    <w:p w:rsidR="145A59F6" w:rsidP="145A59F6" w:rsidRDefault="145A59F6" w14:paraId="7375FC90" w14:textId="4E2BD638">
      <w:pPr>
        <w:rPr>
          <w:rFonts w:ascii="Calibri" w:hAnsi="Calibri" w:eastAsia="Calibri" w:cs="Calibri"/>
        </w:rPr>
      </w:pPr>
    </w:p>
    <w:p w:rsidR="145A59F6" w:rsidP="145A59F6" w:rsidRDefault="145A59F6" w14:paraId="25498F65" w14:textId="6A600FD4">
      <w:pPr>
        <w:rPr>
          <w:rFonts w:ascii="Calibri" w:hAnsi="Calibri" w:eastAsia="Calibri" w:cs="Calibri"/>
        </w:rPr>
      </w:pPr>
    </w:p>
    <w:p w:rsidR="145A59F6" w:rsidP="145A59F6" w:rsidRDefault="145A59F6" w14:paraId="357B194B" w14:textId="2650A98E">
      <w:pPr>
        <w:rPr>
          <w:rFonts w:ascii="Calibri" w:hAnsi="Calibri" w:eastAsia="Calibri" w:cs="Calibri"/>
        </w:rPr>
      </w:pPr>
    </w:p>
    <w:p w:rsidR="145A59F6" w:rsidP="145A59F6" w:rsidRDefault="145A59F6" w14:paraId="489801A4" w14:textId="65346DFE">
      <w:pPr>
        <w:rPr>
          <w:rFonts w:ascii="Calibri" w:hAnsi="Calibri" w:eastAsia="Calibri" w:cs="Calibri"/>
        </w:rPr>
      </w:pPr>
    </w:p>
    <w:p w:rsidR="145A59F6" w:rsidP="145A59F6" w:rsidRDefault="145A59F6" w14:paraId="00796943" w14:textId="65F2F94B">
      <w:pPr>
        <w:rPr>
          <w:rFonts w:ascii="Calibri" w:hAnsi="Calibri" w:eastAsia="Calibri" w:cs="Calibri"/>
        </w:rPr>
      </w:pPr>
    </w:p>
    <w:p w:rsidR="145A59F6" w:rsidP="145A59F6" w:rsidRDefault="145A59F6" w14:paraId="73E15E22" w14:textId="41A1DA19">
      <w:pPr>
        <w:rPr>
          <w:rFonts w:ascii="Calibri" w:hAnsi="Calibri" w:eastAsia="Calibri" w:cs="Calibri"/>
        </w:rPr>
      </w:pPr>
    </w:p>
    <w:p w:rsidR="54FF41AC" w:rsidP="54FF41AC" w:rsidRDefault="54FF41AC" w14:noSpellErr="1" w14:paraId="481937C6" w14:textId="7961F702">
      <w:pPr>
        <w:pStyle w:val="Normal"/>
        <w:rPr>
          <w:rFonts w:ascii="Calibri" w:hAnsi="Calibri" w:eastAsia="Calibri" w:cs="Calibri"/>
        </w:rPr>
      </w:pPr>
    </w:p>
    <w:p w:rsidR="54FF41AC" w:rsidP="54FF41AC" w:rsidRDefault="54FF41AC" w14:paraId="3ABC8A6E" w14:textId="3B7EDAD9">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Prisons and imprisonment are used for multiple reasons.  Firstly, for the protection of the victims and the public. They are also used for a means of punishment by depriving offenders of freedom and other things that can be enjoyed by the rest of society. This is used as a deterrent which means something that is used to discourage someone from a certain act. In this case, prison is used to try and help offenders refrain from crime (Ministry of Justice, 2018). </w:t>
      </w:r>
    </w:p>
    <w:p w:rsidR="54FF41AC" w:rsidP="54FF41AC" w:rsidRDefault="54FF41AC" w14:paraId="3A90E936" w14:textId="1AD456E0">
      <w:pPr>
        <w:pStyle w:val="Normal"/>
        <w:spacing w:after="160" w:line="48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there is controversy surrounding whether prisons should be about punishment or rehabilitation. The UK Government had a </w:t>
      </w:r>
      <w:r w:rsidRPr="54FF41AC" w:rsidR="54FF41AC">
        <w:rPr>
          <w:rFonts w:ascii="Arial" w:hAnsi="Arial" w:eastAsia="Arial" w:cs="Arial"/>
          <w:b w:val="0"/>
          <w:bCs w:val="0"/>
          <w:i w:val="0"/>
          <w:iCs w:val="0"/>
          <w:caps w:val="0"/>
          <w:smallCaps w:val="0"/>
          <w:strike w:val="0"/>
          <w:dstrike w:val="0"/>
          <w:noProof w:val="0"/>
          <w:color w:val="auto"/>
          <w:sz w:val="24"/>
          <w:szCs w:val="24"/>
          <w:u w:val="none"/>
          <w:lang w:val="en-GB"/>
        </w:rPr>
        <w:t>plan</w:t>
      </w:r>
      <w:r w:rsidRPr="54FF41AC" w:rsidR="54FF41AC">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get prisons to be places of rehabilitation so offenders could re-join society and be good members of their community. The </w:t>
      </w:r>
      <w:r w:rsidRPr="54FF41AC" w:rsidR="54FF41AC">
        <w:rPr>
          <w:rFonts w:ascii="Arial" w:hAnsi="Arial" w:eastAsia="Arial" w:cs="Arial"/>
          <w:b w:val="0"/>
          <w:bCs w:val="0"/>
          <w:i w:val="0"/>
          <w:iCs w:val="0"/>
          <w:caps w:val="0"/>
          <w:smallCaps w:val="0"/>
          <w:strike w:val="0"/>
          <w:dstrike w:val="0"/>
          <w:noProof w:val="0"/>
          <w:color w:val="auto"/>
          <w:sz w:val="24"/>
          <w:szCs w:val="24"/>
          <w:u w:val="none"/>
          <w:lang w:val="en-GB"/>
        </w:rPr>
        <w:t>plan</w:t>
      </w:r>
      <w:r w:rsidRPr="54FF41AC" w:rsidR="54FF41AC">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included a zero tolerance to drugs, to help prisoners with drug and alcohol addiction, gain a standard level of numeracy and literacy when inside, getting them jobs inside and when they leave to have a CV to help them get a job later in life</w:t>
      </w:r>
      <w:r w:rsidRPr="54FF41AC" w:rsidR="54FF41AC">
        <w:rPr>
          <w:rFonts w:ascii="Arial" w:hAnsi="Arial" w:eastAsia="Arial" w:cs="Arial"/>
          <w:b w:val="0"/>
          <w:bCs w:val="0"/>
          <w:i w:val="0"/>
          <w:iCs w:val="0"/>
          <w:caps w:val="0"/>
          <w:smallCaps w:val="0"/>
          <w:strike w:val="0"/>
          <w:dstrike w:val="0"/>
          <w:noProof w:val="0"/>
          <w:color w:val="auto"/>
          <w:sz w:val="24"/>
          <w:szCs w:val="24"/>
          <w:u w:val="none"/>
          <w:lang w:val="en-GB"/>
        </w:rPr>
        <w:t>.</w:t>
      </w: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However, it is believed there may be an issue in whether prisons in the UK fail to promote a rehabilitative culture </w:t>
      </w:r>
      <w:r w:rsidRPr="54FF41AC" w:rsidR="54FF41AC">
        <w:rPr>
          <w:rFonts w:ascii="Arial" w:hAnsi="Arial" w:eastAsia="Arial" w:cs="Arial"/>
          <w:b w:val="0"/>
          <w:bCs w:val="0"/>
          <w:i w:val="0"/>
          <w:iCs w:val="0"/>
          <w:caps w:val="0"/>
          <w:smallCaps w:val="0"/>
          <w:strike w:val="0"/>
          <w:dstrike w:val="0"/>
          <w:noProof w:val="0"/>
          <w:color w:val="auto"/>
          <w:sz w:val="24"/>
          <w:szCs w:val="24"/>
          <w:u w:val="none"/>
          <w:lang w:val="en-GB"/>
        </w:rPr>
        <w:t>(Ministry of Justice, 2021).</w:t>
      </w: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54FF41AC" w:rsidP="54FF41AC" w:rsidRDefault="54FF41AC" w14:paraId="5AB58857" w14:textId="6B014D3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Rehabilitation is used to help offenders stop committing crimes.  When looking how to do this, there is a proven evidence-based model based on Maslow's Hierarchy of Needs. It starts with being safe, decent and fair at the bottom and, once this is met, goes on to a rehabilitative culture, then addressing drug and alcohol use, addressing attitudes and thinking and last of all </w:t>
      </w:r>
      <w:proofErr w:type="gramStart"/>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resettlement</w:t>
      </w:r>
      <w:proofErr w:type="gramEnd"/>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(Crime and Justice, 2018).</w:t>
      </w:r>
    </w:p>
    <w:p w:rsidR="54FF41AC" w:rsidP="54FF41AC" w:rsidRDefault="54FF41AC" w14:paraId="3A23E8B9" w14:textId="3DE7253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aspect this research will be focusing on is rehabilitative culture. Research shows that there are multiple elements that are an important part of a rehabilitative culture. A big aspect is to do with staff, and if they have hope, and encourage the prisoners to engage in rehabilitative activities, coach them to make good choices and to always look at their actions, the consequences of their actions and whether it affects </w:t>
      </w:r>
      <w:proofErr w:type="gramStart"/>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others, and</w:t>
      </w:r>
      <w:proofErr w:type="gramEnd"/>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understand other people's options and perspectives. It also looks at whether staff use rewards when an offender has done something good and not just focus on punishment. It is also important for prisoners to speak to each other in a polite manner and show respect and show that they support each other. Another big aspect is that staff are good role models and promote lawful values and identify (Crime and Justice, 2018). </w:t>
      </w:r>
    </w:p>
    <w:p w:rsidR="54FF41AC" w:rsidP="54FF41AC" w:rsidRDefault="54FF41AC" w14:paraId="02A96BEF" w14:textId="1858D29D">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One of the biggest aspects of this is to always generate hope, as prisons can be seen by the world as a hopeless place and the individuals who are in prisons are seen as at a crisis and unable to change. This is where staff can make a huge impact, just by speaking to the inmates and giving them some motivation. An example of what staff can say to motivate inmates is to consistently ask them what they are going to do when they get out and how can they help them make achievable and realistic goals (Her Majesty’s Prison and Probation Service, 2019). The word ‘when’ would be a beneficial word to use as it can give hope and make them realise that they will get out and have a second chance if they welcome it, instead of thinking their life revolves around prison.</w:t>
      </w:r>
    </w:p>
    <w:p w:rsidR="54FF41AC" w:rsidP="54FF41AC" w:rsidRDefault="54FF41AC" w14:paraId="7C635802" w14:textId="1AC8C8D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Through research of UK prisons and all the aspects of a rehabilitative culture, it has been learned that one downfall is the current problem surrounding prison staff smuggling contraband, including phones, drugs and even weapons, into the prison for the prisoners. It was shown in 2020, that drugs found in prisons rose by 18% and over the last five years HM Prisons have dismissed over 40 staff for smuggling prohibited items, with 22 of these having trafficked these items “almost certainly” to the inmates. Six of these being in 2020 alone with a further 23 outside staff being excluded, together with one caution and 12 convictions (Allison et al, 2020).</w:t>
      </w:r>
    </w:p>
    <w:p w:rsidR="54FF41AC" w:rsidP="54FF41AC" w:rsidRDefault="54FF41AC" w14:paraId="76A5E060" w14:textId="7BAD6F3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argument for prison staff being corrupt only gets stronger with more incidents being reported including a report from Boyle (2017) who stated that up to five staff in each prison are corrupt, and some workers even said they were coerced into smuggling in phones. </w:t>
      </w:r>
    </w:p>
    <w:p w:rsidR="54FF41AC" w:rsidP="54FF41AC" w:rsidRDefault="54FF41AC" w14:paraId="789EE94E" w14:textId="02BBA38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These examples show that there is a need for a change within staff as this does not influence inmates in a positive </w:t>
      </w:r>
      <w:proofErr w:type="gramStart"/>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way, or</w:t>
      </w:r>
      <w:proofErr w:type="gramEnd"/>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encourages a moral change nor does it promote a rehabilitative culture. It could also be seen as giving prisoners justification to do drugs. The government is, however, trying to change this by having more prison security and will target all types of crime in prisons including drug smuggling and violence in the prisons (Ministry of Justice, 2019). This is a major cause for concern as staff attitudes and actions are not only disrupting the rehabilitative culture, but also affecting rehabilitation as a whole and the prisoners’ physical and mental health. A survey by Her Majesty’s Inspectorate of Prisons’ 2017/18 showed 13% of male prisoners had admitted to developing a problem with illicit drugs during their time at prison and 11% admitted starting to have a problem abusing medication that was not prescribed to them (HM Prison &amp; Probation service, 2019). </w:t>
      </w:r>
    </w:p>
    <w:p w:rsidR="54FF41AC" w:rsidP="54FF41AC" w:rsidRDefault="54FF41AC" w14:paraId="4234CDC5" w14:textId="72B593A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Staff having hope and a high morale has been said to be an important factor in promoting a rehabilitative culture.  It could also be said that a good support system for prisoners is also a contributing factor to show prisoners that staff have hope. In 2014, The Ministry of Justice (2014) introduced the </w:t>
      </w:r>
      <w:proofErr w:type="spellStart"/>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proofErr w:type="spellEnd"/>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Offender Rehabilitation Act, a new law to give support to prisoners as it was known that around 50,000 short term offenders were coming out of prison with no support. This new law planned to change this by giving a 12-month supervision when they were back in the community to help with rehabilitation and to help them integrate back into society without reoffending. Through research, it was shown that when this law came out, the statistics of reoffending were at an overall percentage of 25.6% (Ministry of Justice, 2014). However, the law that was set out did not have a long-term success rate as when looking further it is shown that as of 2020 the reoffending rate was over 3% higher at 29% (Ministry of Justice, 2022). This suggests that their new law did not reduce the rate of reoffending when released and needed some improvements.</w:t>
      </w:r>
    </w:p>
    <w:p w:rsidR="54FF41AC" w:rsidP="54FF41AC" w:rsidRDefault="54FF41AC" w14:paraId="3C669BFE" w14:textId="7ACB6FD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Kirton et al (2015) states that within prisons within the UK, there have been multiple indications that staff morale is severely low and there have also been reductions in performance. This is backed up by an interview between Campbell (2019) and Rob Nicholson, the Chairman of Hull Prison Officers Association, who said if the pay were not so bad and if they were offered a better pension along with better security, the job would be more pleasant. However, this is not the case, and it has affected all prisons where staff </w:t>
      </w:r>
      <w:proofErr w:type="gramStart"/>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hope</w:t>
      </w:r>
      <w:proofErr w:type="gramEnd"/>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enthusiasm is at an all-time low. </w:t>
      </w:r>
    </w:p>
    <w:p w:rsidR="54FF41AC" w:rsidP="54FF41AC" w:rsidRDefault="54FF41AC" w14:paraId="396C1A5C" w14:textId="21A303F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Training for prison staff has a huge impact on rehabilitative culture due to the influence the staff have. The Five-Minute Intervention was designed to help train and retrain prison staff to incorporate rehabilitation into everyday conversions by showing more of an interest and being compassionate towards prisoners. It had a trial run with 10 male inmates and showed positive results. These inmates expressed how they felt the officers had compassion and cared for them. This study can give an indication how prison officers act, however, it does have some limitations including the prisoners selected. It is also important to note how this may not be as legitimate as it seems where prisoners may have felt obligated to say nice things as they knew it would get back to the officers (HM Prisons and Probation service, 2017). </w:t>
      </w:r>
    </w:p>
    <w:p w:rsidR="54FF41AC" w:rsidP="54FF41AC" w:rsidRDefault="54FF41AC" w14:paraId="249E1A77" w14:textId="29BD717D">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is an ongoing argument whether prisons should be a place for punishment or rehabilitation, and whether rehabilitation work and prison </w:t>
      </w:r>
      <w:proofErr w:type="gramStart"/>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w:t>
      </w:r>
      <w:proofErr w:type="gramEnd"/>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right place for this. Sir Martin Narey, the former Director General of the Prison Service has said the efforts made to rehabilitate offenders have not worked in the past and should just be scrapped. He goes on to say </w:t>
      </w:r>
      <w:r w:rsidRPr="54FF41AC" w:rsidR="54FF41AC">
        <w:rPr>
          <w:rFonts w:ascii="Arial" w:hAnsi="Arial" w:eastAsia="Arial" w:cs="Arial"/>
          <w:b w:val="0"/>
          <w:bCs w:val="0"/>
          <w:i w:val="0"/>
          <w:iCs w:val="0"/>
          <w:caps w:val="0"/>
          <w:smallCaps w:val="0"/>
          <w:strike w:val="0"/>
          <w:dstrike w:val="0"/>
          <w:noProof w:val="0"/>
          <w:color w:val="auto"/>
          <w:sz w:val="24"/>
          <w:szCs w:val="24"/>
          <w:u w:val="none"/>
          <w:lang w:val="en-GB"/>
        </w:rPr>
        <w:t>in a speech he made</w:t>
      </w: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the research to establish a link between reduced offending and rehabilitation has not thought through all the problems including mental health problems or deep-rooted problems caused by difficult childhoods (Taylor, 2019). This can lead to a certain level of uncertainty as to whether any kind of rehabilitation can work, whether it be the entirety of rehabilitation or whether it just affects the culture, as comments such as this one from a former Director General, must be quite discouraging and damaging to rehabilitative culture. </w:t>
      </w:r>
    </w:p>
    <w:p w:rsidR="54FF41AC" w:rsidP="54FF41AC" w:rsidRDefault="54FF41AC" w14:paraId="34FEA1B3" w14:textId="26D6B57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the government has introduced a “Through the Gate Scheme” to help reform resettlement provision for transforming their rehabilitation agenda. This extends the rehabilitative support, so it is not only there within custody but carries on out into the community. This is a positive step to help prisoners, however, there are multiple arguments against the existing structures and processes and the way support is administered for each specific need, and how due to these factors, there is a deep risk of a penal crisis (Taylor, 2017). </w:t>
      </w:r>
    </w:p>
    <w:p w:rsidR="54FF41AC" w:rsidP="54FF41AC" w:rsidRDefault="54FF41AC" w14:paraId="119BEA07" w14:textId="6B96458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Another argument that prisons cannot be a place for rehabilitation, comes from Moore (2016), who states that prisons are not meant to be healthy places as a prisoner will be there because they are incarcerated, and prison is the form of punishment for a particular crime. With the rise in self harm and suicides reported, this shows that, for a prisoner, it is most definitely not a rehabilitative place. He concludes by saying that the problem lies within social problems and trying to legitimise social inclusion. If this were done the crime rate could lower and put a stop to crime before rehabilitation is needed and this is all done outside of the Criminal Justice System. </w:t>
      </w:r>
    </w:p>
    <w:p w:rsidR="54FF41AC" w:rsidP="54FF41AC" w:rsidRDefault="54FF41AC" w14:paraId="1C226D76" w14:textId="5DCC910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conclusion, it is obvious there are flaws within UK prisons that fail to promote a rehabilitative culture, including giving inmates a reason to carry on committing crime by smuggling contraband, staff attitudes as a whole and the communication that goes on between inmates and officers, a lack of training and people losing hope. This is in comparison to a Scandinavian prison, which has a significantly lower level of incarceration and even one of the lowest in the world. This was done by recognising that incarceration was not helping, and the reform looked deeply into decreasing sentence lengths, minimising the overcrowding faced in prisons and having a heavy emphasis on gentle social rehabilitation (Hale, 2020). </w:t>
      </w:r>
    </w:p>
    <w:p w:rsidR="54FF41AC" w:rsidP="54FF41AC" w:rsidRDefault="54FF41AC" w14:paraId="0598F414" w14:textId="397A2DB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FF41AC" w:rsidR="54FF4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Norway has moved on to more of an open prison system instead of a punitive system and it is shown that prisoners in Norway like to practice yoga.  The Prison Governor explains this is done to calm the inmates as it is not a place for violence and aggression. This could be a sensible solution to the problems in the UK prisons. There may be some complications as this type of Scandinavian prison, even though they have been proved to work, costs £98,000 per place each year, whereas within the UK, it would cost half the price at £40,000, and a Category A prison costing £59,000 (Kirby, 2019).</w:t>
      </w:r>
    </w:p>
    <w:p w:rsidR="54FF41AC" w:rsidP="54FF41AC" w:rsidRDefault="54FF41AC" w14:paraId="6D7BC802" w14:textId="11C12504">
      <w:pPr>
        <w:pStyle w:val="Normal"/>
        <w:spacing w:line="480" w:lineRule="auto"/>
        <w:rPr>
          <w:rFonts w:ascii="Arial" w:hAnsi="Arial" w:eastAsia="Arial" w:cs="Arial"/>
          <w:sz w:val="24"/>
          <w:szCs w:val="24"/>
        </w:rPr>
      </w:pPr>
      <w:r>
        <w:br/>
      </w:r>
    </w:p>
    <w:p w:rsidR="54FF41AC" w:rsidP="54FF41AC" w:rsidRDefault="54FF41AC" w14:paraId="76BF7354" w14:textId="5A97608A">
      <w:pPr>
        <w:pStyle w:val="Normal"/>
        <w:spacing w:line="480" w:lineRule="auto"/>
        <w:rPr>
          <w:rFonts w:ascii="Arial" w:hAnsi="Arial" w:eastAsia="Arial" w:cs="Arial"/>
          <w:sz w:val="24"/>
          <w:szCs w:val="24"/>
        </w:rPr>
      </w:pPr>
    </w:p>
    <w:p w:rsidR="54FF41AC" w:rsidP="54FF41AC" w:rsidRDefault="54FF41AC" w14:paraId="5E0C4ED3" w14:textId="2682795C">
      <w:pPr>
        <w:pStyle w:val="Normal"/>
        <w:spacing w:line="480" w:lineRule="auto"/>
        <w:rPr>
          <w:rFonts w:ascii="Arial" w:hAnsi="Arial" w:eastAsia="Arial" w:cs="Arial"/>
          <w:sz w:val="24"/>
          <w:szCs w:val="24"/>
        </w:rPr>
      </w:pPr>
    </w:p>
    <w:p w:rsidR="54FF41AC" w:rsidP="54FF41AC" w:rsidRDefault="54FF41AC" w14:paraId="229F1F15" w14:textId="3BE6EED4">
      <w:pPr>
        <w:pStyle w:val="Normal"/>
        <w:spacing w:line="480" w:lineRule="auto"/>
        <w:rPr>
          <w:rFonts w:ascii="Arial" w:hAnsi="Arial" w:eastAsia="Arial" w:cs="Arial"/>
          <w:sz w:val="24"/>
          <w:szCs w:val="24"/>
        </w:rPr>
      </w:pPr>
    </w:p>
    <w:p w:rsidR="54FF41AC" w:rsidP="54FF41AC" w:rsidRDefault="54FF41AC" w14:paraId="5CD20102" w14:textId="2AB3B5D4">
      <w:pPr>
        <w:spacing w:after="160" w:line="480" w:lineRule="auto"/>
        <w:jc w:val="left"/>
        <w:rPr>
          <w:rFonts w:ascii="Arial" w:hAnsi="Arial" w:eastAsia="Arial" w:cs="Arial"/>
          <w:b w:val="0"/>
          <w:bCs w:val="0"/>
          <w:i w:val="0"/>
          <w:iCs w:val="0"/>
          <w:caps w:val="0"/>
          <w:smallCaps w:val="0"/>
          <w:strike w:val="0"/>
          <w:dstrike w:val="0"/>
          <w:noProof w:val="0"/>
          <w:color w:val="auto"/>
          <w:sz w:val="24"/>
          <w:szCs w:val="24"/>
          <w:u w:val="single"/>
          <w:lang w:val="en-GB"/>
        </w:rPr>
      </w:pPr>
    </w:p>
    <w:p w:rsidR="54FF41AC" w:rsidP="54FF41AC" w:rsidRDefault="54FF41AC" w14:paraId="01AA6904" w14:textId="40EE125A">
      <w:pPr>
        <w:pStyle w:val="Normal"/>
        <w:spacing w:after="160" w:line="480" w:lineRule="auto"/>
        <w:jc w:val="left"/>
        <w:rPr>
          <w:rFonts w:ascii="Arial" w:hAnsi="Arial" w:eastAsia="Arial" w:cs="Arial"/>
          <w:b w:val="0"/>
          <w:bCs w:val="0"/>
          <w:i w:val="0"/>
          <w:iCs w:val="0"/>
          <w:caps w:val="0"/>
          <w:smallCaps w:val="0"/>
          <w:strike w:val="0"/>
          <w:dstrike w:val="0"/>
          <w:noProof w:val="0"/>
          <w:color w:val="auto"/>
          <w:sz w:val="24"/>
          <w:szCs w:val="24"/>
          <w:u w:val="single"/>
          <w:lang w:val="en-GB"/>
        </w:rPr>
      </w:pPr>
    </w:p>
    <w:p w:rsidR="54FF41AC" w:rsidP="54FF41AC" w:rsidRDefault="54FF41AC" w14:paraId="5617A6BF" w14:textId="2FD669F8">
      <w:pPr>
        <w:pStyle w:val="Normal"/>
        <w:spacing w:after="160" w:line="480" w:lineRule="auto"/>
        <w:jc w:val="left"/>
        <w:rPr>
          <w:rFonts w:ascii="Arial" w:hAnsi="Arial" w:eastAsia="Arial" w:cs="Arial"/>
          <w:b w:val="0"/>
          <w:bCs w:val="0"/>
          <w:i w:val="0"/>
          <w:iCs w:val="0"/>
          <w:caps w:val="0"/>
          <w:smallCaps w:val="0"/>
          <w:noProof w:val="0"/>
          <w:color w:val="auto"/>
          <w:sz w:val="24"/>
          <w:szCs w:val="24"/>
          <w:lang w:val="en-GB"/>
        </w:rPr>
      </w:pPr>
      <w:r w:rsidRPr="54FF41AC" w:rsidR="54FF41AC">
        <w:rPr>
          <w:rFonts w:ascii="Arial" w:hAnsi="Arial" w:eastAsia="Arial" w:cs="Arial"/>
          <w:b w:val="0"/>
          <w:bCs w:val="0"/>
          <w:i w:val="0"/>
          <w:iCs w:val="0"/>
          <w:caps w:val="0"/>
          <w:smallCaps w:val="0"/>
          <w:strike w:val="0"/>
          <w:dstrike w:val="0"/>
          <w:noProof w:val="0"/>
          <w:color w:val="auto"/>
          <w:sz w:val="24"/>
          <w:szCs w:val="24"/>
          <w:u w:val="single"/>
          <w:lang w:val="en-GB"/>
        </w:rPr>
        <w:t>References</w:t>
      </w:r>
      <w:r w:rsidRPr="54FF41AC" w:rsidR="54FF41AC">
        <w:rPr>
          <w:rFonts w:ascii="Arial" w:hAnsi="Arial" w:eastAsia="Arial" w:cs="Arial"/>
          <w:b w:val="0"/>
          <w:bCs w:val="0"/>
          <w:i w:val="0"/>
          <w:iCs w:val="0"/>
          <w:caps w:val="0"/>
          <w:smallCaps w:val="0"/>
          <w:strike w:val="0"/>
          <w:dstrike w:val="0"/>
          <w:noProof w:val="0"/>
          <w:color w:val="auto"/>
          <w:sz w:val="24"/>
          <w:szCs w:val="24"/>
          <w:u w:val="none"/>
          <w:lang w:val="en-GB"/>
        </w:rPr>
        <w:t xml:space="preserve"> </w:t>
      </w:r>
    </w:p>
    <w:p w:rsidR="54FF41AC" w:rsidP="54FF41AC" w:rsidRDefault="54FF41AC" w14:paraId="56367822" w14:textId="3374BC2E">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Allison, E &amp; Busby, M (2020),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Dozens of prison staff sacked over prohibited items, MoJ figures show</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623a71c5e83249fd">
        <w:r w:rsidRPr="54FF41AC" w:rsidR="54FF41AC">
          <w:rPr>
            <w:rStyle w:val="Hyperlink"/>
            <w:rFonts w:ascii="Arial" w:hAnsi="Arial" w:eastAsia="Arial" w:cs="Arial"/>
            <w:b w:val="0"/>
            <w:bCs w:val="0"/>
            <w:i w:val="0"/>
            <w:iCs w:val="0"/>
            <w:strike w:val="0"/>
            <w:dstrike w:val="0"/>
            <w:noProof w:val="0"/>
            <w:sz w:val="24"/>
            <w:szCs w:val="24"/>
            <w:lang w:val="en-GB"/>
          </w:rPr>
          <w:t xml:space="preserve"> https://www.theguardian.com/society/2020/dec/24/dozens-of-prison-staff-sacked-over-prohibited-items-moj-figures-show</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13</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0473A096" w14:textId="0A795CB6">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Boyle, D (2017),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Up to five staff in prisons are ‘corrupt’ into smuggling mobiles</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07676ba5e2284273">
        <w:r w:rsidRPr="54FF41AC" w:rsidR="54FF41AC">
          <w:rPr>
            <w:rStyle w:val="Hyperlink"/>
            <w:rFonts w:ascii="Arial" w:hAnsi="Arial" w:eastAsia="Arial" w:cs="Arial"/>
            <w:b w:val="0"/>
            <w:bCs w:val="0"/>
            <w:i w:val="0"/>
            <w:iCs w:val="0"/>
            <w:strike w:val="0"/>
            <w:dstrike w:val="0"/>
            <w:noProof w:val="0"/>
            <w:sz w:val="24"/>
            <w:szCs w:val="24"/>
            <w:lang w:val="en-GB"/>
          </w:rPr>
          <w:t xml:space="preserve"> https://www.telegraph.co.uk/news/2017/03/14/five-staff-every-prison-corrupt-jail-worker-claims-coerced-smuggling/</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13</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771FD343" w14:textId="09C0E8F4">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Campbell, J (2019),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Morale among prison officers is at an all-time low': What life is like working behind the walls of HMP Hull</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c35c998e06474666">
        <w:r w:rsidRPr="54FF41AC" w:rsidR="54FF41AC">
          <w:rPr>
            <w:rStyle w:val="Hyperlink"/>
            <w:rFonts w:ascii="Arial" w:hAnsi="Arial" w:eastAsia="Arial" w:cs="Arial"/>
            <w:b w:val="0"/>
            <w:bCs w:val="0"/>
            <w:i w:val="0"/>
            <w:iCs w:val="0"/>
            <w:strike w:val="0"/>
            <w:dstrike w:val="0"/>
            <w:noProof w:val="0"/>
            <w:sz w:val="24"/>
            <w:szCs w:val="24"/>
            <w:lang w:val="en-GB"/>
          </w:rPr>
          <w:t xml:space="preserve"> https://www.hulldailymail.co.uk/news/hull-east-yorkshire-news/hmp-hull-prison-officers-morale-3649224</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16</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4F76D078" w14:textId="1ADED22F">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Crime and Justice, (2018),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Prison Journal Service January 2018, No 235, Rehabilitative culture</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8cf7d37c7ae84f29">
        <w:r w:rsidRPr="54FF41AC" w:rsidR="54FF41AC">
          <w:rPr>
            <w:rStyle w:val="Hyperlink"/>
            <w:rFonts w:ascii="Arial" w:hAnsi="Arial" w:eastAsia="Arial" w:cs="Arial"/>
            <w:b w:val="0"/>
            <w:bCs w:val="0"/>
            <w:i w:val="0"/>
            <w:iCs w:val="0"/>
            <w:strike w:val="0"/>
            <w:dstrike w:val="0"/>
            <w:noProof w:val="0"/>
            <w:sz w:val="24"/>
            <w:szCs w:val="24"/>
            <w:lang w:val="en-GB"/>
          </w:rPr>
          <w:t xml:space="preserve"> https://www.crimeandjustice.org.uk/sites/crimeandjustice.org.uk/files/PSJ%20235%20January%202018.pdf?msclkid=7f1e3904cfa811ecbdd9ac6a43fc0fe7</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13</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06F524DF" w14:textId="42A484CC">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Hale, J (2020),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Does Prison Work? A Comparative Analysis on Contemporary Prison Systems in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England and Wales</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and Finland, 2000 to Present</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d227dcb297164604">
        <w:r w:rsidRPr="54FF41AC" w:rsidR="54FF41AC">
          <w:rPr>
            <w:rStyle w:val="Hyperlink"/>
            <w:rFonts w:ascii="Arial" w:hAnsi="Arial" w:eastAsia="Arial" w:cs="Arial"/>
            <w:b w:val="0"/>
            <w:bCs w:val="0"/>
            <w:i w:val="0"/>
            <w:iCs w:val="0"/>
            <w:strike w:val="0"/>
            <w:dstrike w:val="0"/>
            <w:noProof w:val="0"/>
            <w:sz w:val="24"/>
            <w:szCs w:val="24"/>
            <w:lang w:val="en-GB"/>
          </w:rPr>
          <w:t xml:space="preserve"> https://www.wlv.ac.uk/media/departments/faculty-of-social-sciences/documents/wolverhampton-law-journal/edition-4/(2020)-4-WLJ-64.pdf</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16</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7A3F11AF" w14:textId="0BE41F1B">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Her Majesty’s prison and probation service (2019),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Annual Report and Accounts 2019–20</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7077c3460fd04cf2">
        <w:r w:rsidRPr="54FF41AC" w:rsidR="54FF41AC">
          <w:rPr>
            <w:rStyle w:val="Hyperlink"/>
            <w:rFonts w:ascii="Arial" w:hAnsi="Arial" w:eastAsia="Arial" w:cs="Arial"/>
            <w:b w:val="0"/>
            <w:bCs w:val="0"/>
            <w:i w:val="0"/>
            <w:iCs w:val="0"/>
            <w:strike w:val="0"/>
            <w:dstrike w:val="0"/>
            <w:noProof w:val="0"/>
            <w:sz w:val="24"/>
            <w:szCs w:val="24"/>
            <w:lang w:val="en-GB"/>
          </w:rPr>
          <w:t xml:space="preserve"> https://assets.publishing.service.gov.uk/government/uploads/system/uploads/attachment_data/file/921407/HMPPS_Annual_Report_and_Accounts_2019-20.pdf</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13</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0692D7CF" w14:textId="26C35245">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HM Prison &amp; Probation Service (2019),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Prison Drugs Strategy</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db0cc8cf5c0b4a35">
        <w:r w:rsidRPr="54FF41AC" w:rsidR="54FF41AC">
          <w:rPr>
            <w:rStyle w:val="Hyperlink"/>
            <w:rFonts w:ascii="Arial" w:hAnsi="Arial" w:eastAsia="Arial" w:cs="Arial"/>
            <w:b w:val="0"/>
            <w:bCs w:val="0"/>
            <w:i w:val="0"/>
            <w:iCs w:val="0"/>
            <w:strike w:val="0"/>
            <w:dstrike w:val="0"/>
            <w:noProof w:val="0"/>
            <w:sz w:val="24"/>
            <w:szCs w:val="24"/>
            <w:lang w:val="en-GB"/>
          </w:rPr>
          <w:t xml:space="preserve"> https://assets.publishing.service.gov.uk/government/uploads/system/uploads/attachment_data/file/792125/prison-drugs-strategy.pdf</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14</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27D34A52" w14:textId="6F306848">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HM Prison and Probation service, (2017),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Analytic summary</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5db7b770d7bc4967">
        <w:r w:rsidRPr="54FF41AC" w:rsidR="54FF41AC">
          <w:rPr>
            <w:rStyle w:val="Hyperlink"/>
            <w:rFonts w:ascii="Arial" w:hAnsi="Arial" w:eastAsia="Arial" w:cs="Arial"/>
            <w:b w:val="0"/>
            <w:bCs w:val="0"/>
            <w:i w:val="0"/>
            <w:iCs w:val="0"/>
            <w:strike w:val="0"/>
            <w:dstrike w:val="0"/>
            <w:noProof w:val="0"/>
            <w:sz w:val="24"/>
            <w:szCs w:val="24"/>
            <w:lang w:val="en-GB"/>
          </w:rPr>
          <w:t xml:space="preserve"> https://assets.publishing.service.gov.uk/government/uploads/system/uploads/attachment_data/file/662699/prisoners-perception-of-care-from-prisoner-officers-trained-5-minute-interventionists.pdf</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16</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0C9FD47B" w14:textId="0BBBA1B4">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Kirby, J (2019),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How Norway turns criminals into good neighbours,</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175fbf30c75941d8">
        <w:r w:rsidRPr="54FF41AC" w:rsidR="54FF41AC">
          <w:rPr>
            <w:rStyle w:val="Hyperlink"/>
            <w:rFonts w:ascii="Arial" w:hAnsi="Arial" w:eastAsia="Arial" w:cs="Arial"/>
            <w:b w:val="0"/>
            <w:bCs w:val="0"/>
            <w:i w:val="0"/>
            <w:iCs w:val="0"/>
            <w:strike w:val="0"/>
            <w:dstrike w:val="0"/>
            <w:noProof w:val="0"/>
            <w:sz w:val="24"/>
            <w:szCs w:val="24"/>
            <w:lang w:val="en-GB"/>
          </w:rPr>
          <w:t xml:space="preserve"> https://www.bbc.co.uk/news/stories-48885846</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16</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2058B750" w14:textId="453FABE7">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Kirton, G, Guillaume, C (2015)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Employment Relations and Working Conditions in Probation after Transforming Rehabilitation</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London: Napo. </w:t>
      </w:r>
    </w:p>
    <w:p w:rsidR="54FF41AC" w:rsidP="54FF41AC" w:rsidRDefault="54FF41AC" w14:paraId="47A11C35" w14:textId="4DF18628">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Ministry of Justice, (2019),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£100 million crackdown on crime in prison,</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b5ce712286754de8">
        <w:r w:rsidRPr="54FF41AC" w:rsidR="54FF41AC">
          <w:rPr>
            <w:rStyle w:val="Hyperlink"/>
            <w:rFonts w:ascii="Arial" w:hAnsi="Arial" w:eastAsia="Arial" w:cs="Arial"/>
            <w:b w:val="0"/>
            <w:bCs w:val="0"/>
            <w:i w:val="0"/>
            <w:iCs w:val="0"/>
            <w:strike w:val="0"/>
            <w:dstrike w:val="0"/>
            <w:noProof w:val="0"/>
            <w:sz w:val="24"/>
            <w:szCs w:val="24"/>
            <w:lang w:val="en-GB"/>
          </w:rPr>
          <w:t xml:space="preserve"> https://www.gov.uk/government/news/100-million-crackdown-on-crime-in-prison</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16 May 2022)  </w:t>
      </w:r>
    </w:p>
    <w:p w:rsidR="54FF41AC" w:rsidP="54FF41AC" w:rsidRDefault="54FF41AC" w14:paraId="29EFEF6C" w14:textId="2343958D">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Ministry of Justice, (2022),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Proven reoffending statistics: April to June 2020</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c3f4b735c7bb48d9">
        <w:r w:rsidRPr="54FF41AC" w:rsidR="54FF41AC">
          <w:rPr>
            <w:rStyle w:val="Hyperlink"/>
            <w:rFonts w:ascii="Arial" w:hAnsi="Arial" w:eastAsia="Arial" w:cs="Arial"/>
            <w:b w:val="0"/>
            <w:bCs w:val="0"/>
            <w:i w:val="0"/>
            <w:iCs w:val="0"/>
            <w:strike w:val="0"/>
            <w:dstrike w:val="0"/>
            <w:noProof w:val="0"/>
            <w:sz w:val="24"/>
            <w:szCs w:val="24"/>
            <w:lang w:val="en-GB"/>
          </w:rPr>
          <w:t xml:space="preserve"> https://www.gov.uk/government/statistics/proven-reoffending-statistics-april-to-june-2020/proven-reoffending-statistics-april-to-june-2020</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9</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7F2F27EE" w14:textId="3E4954FB">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Ministry of Justice (2014),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New law will see support extended to 50,000 more prisoners,</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0474703679fb4852">
        <w:r w:rsidRPr="54FF41AC" w:rsidR="54FF41AC">
          <w:rPr>
            <w:rStyle w:val="Hyperlink"/>
            <w:rFonts w:ascii="Arial" w:hAnsi="Arial" w:eastAsia="Arial" w:cs="Arial"/>
            <w:b w:val="0"/>
            <w:bCs w:val="0"/>
            <w:i w:val="0"/>
            <w:iCs w:val="0"/>
            <w:strike w:val="0"/>
            <w:dstrike w:val="0"/>
            <w:noProof w:val="0"/>
            <w:sz w:val="24"/>
            <w:szCs w:val="24"/>
            <w:lang w:val="en-GB"/>
          </w:rPr>
          <w:t xml:space="preserve"> https://www.gov.uk/government/news/new-law-will-see-support-extended-to-50000-more-prisoners</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9</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2E2E18A1" w14:textId="0734D749">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Ministry of Justice (2014),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Proven Reoffending Statistics, Quarterly Bulletin, January to December 2014, England, and Wales,</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5ab931e4fd124c66">
        <w:r w:rsidRPr="54FF41AC" w:rsidR="54FF41AC">
          <w:rPr>
            <w:rStyle w:val="Hyperlink"/>
            <w:rFonts w:ascii="Arial" w:hAnsi="Arial" w:eastAsia="Arial" w:cs="Arial"/>
            <w:b w:val="0"/>
            <w:bCs w:val="0"/>
            <w:i w:val="0"/>
            <w:iCs w:val="0"/>
            <w:strike w:val="0"/>
            <w:dstrike w:val="0"/>
            <w:noProof w:val="0"/>
            <w:sz w:val="24"/>
            <w:szCs w:val="24"/>
            <w:lang w:val="en-GB"/>
          </w:rPr>
          <w:t xml:space="preserve"> https://assets.publishing.service.gov.uk/government/uploads/system/uploads/attachment_data/file/563185/proven-reoffending-2014.pdf</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9</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672588A2" w14:textId="575C05B8">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Ministry of Justice (2018),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Prisons reform speech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w:anchor=":~:text=First%2C%20protection%20of%20the%20public,it%20is%20an%20important%20one" r:id="R0b4aa620b61e462c">
        <w:r w:rsidRPr="54FF41AC" w:rsidR="54FF41AC">
          <w:rPr>
            <w:rStyle w:val="Hyperlink"/>
            <w:rFonts w:ascii="Arial" w:hAnsi="Arial" w:eastAsia="Arial" w:cs="Arial"/>
            <w:b w:val="0"/>
            <w:bCs w:val="0"/>
            <w:i w:val="0"/>
            <w:iCs w:val="0"/>
            <w:strike w:val="0"/>
            <w:dstrike w:val="0"/>
            <w:noProof w:val="0"/>
            <w:sz w:val="24"/>
            <w:szCs w:val="24"/>
            <w:lang w:val="en-GB"/>
          </w:rPr>
          <w:t xml:space="preserve"> https://www.gov.uk/government/speeches/prisons-reform-speech#:~:text=First%2C%20protection%20of%20the%20public,it%20is%20an%20important%20one</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13</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1D3C1007" w14:textId="237E2A3D">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Moore, J M (2016),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Prisons cannot be places of rehabilitation</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d56b510108414e85">
        <w:r w:rsidRPr="54FF41AC" w:rsidR="54FF41AC">
          <w:rPr>
            <w:rStyle w:val="Hyperlink"/>
            <w:rFonts w:ascii="Arial" w:hAnsi="Arial" w:eastAsia="Arial" w:cs="Arial"/>
            <w:b w:val="0"/>
            <w:bCs w:val="0"/>
            <w:i w:val="0"/>
            <w:iCs w:val="0"/>
            <w:strike w:val="0"/>
            <w:dstrike w:val="0"/>
            <w:noProof w:val="0"/>
            <w:sz w:val="24"/>
            <w:szCs w:val="24"/>
            <w:lang w:val="en-GB"/>
          </w:rPr>
          <w:t xml:space="preserve"> https://www.crimeandjustice.org.uk/resources/prisons-cannot-be-places-rehabilitation</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15</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3493496F" w14:textId="44DB73DB">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Taylor, D (2019),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Prisoner rehabilitation does not work, says former prisons boss</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95d6120681d44247">
        <w:r w:rsidRPr="54FF41AC" w:rsidR="54FF41AC">
          <w:rPr>
            <w:rStyle w:val="Hyperlink"/>
            <w:rFonts w:ascii="Arial" w:hAnsi="Arial" w:eastAsia="Arial" w:cs="Arial"/>
            <w:b w:val="0"/>
            <w:bCs w:val="0"/>
            <w:i w:val="0"/>
            <w:iCs w:val="0"/>
            <w:strike w:val="0"/>
            <w:dstrike w:val="0"/>
            <w:noProof w:val="0"/>
            <w:sz w:val="24"/>
            <w:szCs w:val="24"/>
            <w:lang w:val="en-GB"/>
          </w:rPr>
          <w:t xml:space="preserve"> https://www.theguardian.com/society/2019/oct/29/prisoner-rehabilitation-does-not-work-says-former-prisons-boss</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14th May 2022) </w:t>
      </w:r>
    </w:p>
    <w:p w:rsidR="54FF41AC" w:rsidP="54FF41AC" w:rsidRDefault="54FF41AC" w14:paraId="742A7E01" w14:textId="77C84943">
      <w:pPr>
        <w:pStyle w:val="ListParagraph"/>
        <w:numPr>
          <w:ilvl w:val="0"/>
          <w:numId w:val="33"/>
        </w:numPr>
        <w:spacing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Taylor, S, Burke. L, Millings. M, Ragonese. M (2017) </w:t>
      </w:r>
      <w:r w:rsidRPr="54FF41AC" w:rsidR="54FF41A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Transforming Rehabilitation during a penal crisis: A case study of Through the Gate services in a resettlement prison in England and Wales, </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1271163708614c84">
        <w:r w:rsidRPr="54FF41AC" w:rsidR="54FF41AC">
          <w:rPr>
            <w:rStyle w:val="Hyperlink"/>
            <w:rFonts w:ascii="Arial" w:hAnsi="Arial" w:eastAsia="Arial" w:cs="Arial"/>
            <w:b w:val="0"/>
            <w:bCs w:val="0"/>
            <w:i w:val="0"/>
            <w:iCs w:val="0"/>
            <w:strike w:val="0"/>
            <w:dstrike w:val="0"/>
            <w:noProof w:val="0"/>
            <w:sz w:val="24"/>
            <w:szCs w:val="24"/>
            <w:lang w:val="en-GB"/>
          </w:rPr>
          <w:t xml:space="preserve"> https://journals-sagepub-com.ezproxy.uwtsd.ac.uk/doi/full/10.1177/2066220317706438</w:t>
        </w:r>
      </w:hyperlink>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15</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th</w:t>
      </w:r>
      <w:r w:rsidRPr="54FF41AC" w:rsidR="54FF41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2022) </w:t>
      </w:r>
    </w:p>
    <w:p w:rsidR="54FF41AC" w:rsidP="54FF41AC" w:rsidRDefault="54FF41AC" w14:paraId="05E58672" w14:textId="6446E167">
      <w:pPr>
        <w:pStyle w:val="Normal"/>
        <w:ind w:left="0"/>
      </w:pPr>
      <w:r>
        <w:br/>
      </w:r>
    </w:p>
    <w:sectPr w:rsidR="145A59F6">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793397362" textId="1096568352" start="24" length="8" invalidationStart="24" invalidationLength="8" id="FEQD4m0H"/>
    <int:WordHash hashCode="vRaZnLtxr83bwA" id="lr32US8q"/>
    <int:WordHash hashCode="/yFmqkArhlyFBp" id="V4PeNpD1"/>
  </int:Manifest>
  <int:Observations>
    <int:Content id="FEQD4m0H">
      <int:Rejection type="LegacyProofing"/>
    </int:Content>
    <int:Content id="lr32US8q">
      <int:Rejection type="AugLoop_Text_Critique"/>
    </int:Content>
    <int:Content id="V4PeNpD1">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7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05B2A7"/>
    <w:rsid w:val="003C259D"/>
    <w:rsid w:val="004A4CCE"/>
    <w:rsid w:val="00510CE3"/>
    <w:rsid w:val="00552C07"/>
    <w:rsid w:val="007E3A2A"/>
    <w:rsid w:val="008E0EFF"/>
    <w:rsid w:val="008F4F44"/>
    <w:rsid w:val="00C2620D"/>
    <w:rsid w:val="00D89048"/>
    <w:rsid w:val="00DE6BD9"/>
    <w:rsid w:val="01E37AA8"/>
    <w:rsid w:val="0231EED8"/>
    <w:rsid w:val="02BC9BAC"/>
    <w:rsid w:val="03CDBF39"/>
    <w:rsid w:val="045C615E"/>
    <w:rsid w:val="0529F5C0"/>
    <w:rsid w:val="05468D0C"/>
    <w:rsid w:val="05698F9A"/>
    <w:rsid w:val="05C73871"/>
    <w:rsid w:val="05CF8F55"/>
    <w:rsid w:val="060FFED9"/>
    <w:rsid w:val="0614FC70"/>
    <w:rsid w:val="062556C2"/>
    <w:rsid w:val="063B35F3"/>
    <w:rsid w:val="07091449"/>
    <w:rsid w:val="087BE23C"/>
    <w:rsid w:val="0954DEA3"/>
    <w:rsid w:val="096F5578"/>
    <w:rsid w:val="09A6E6A1"/>
    <w:rsid w:val="0BD55BB4"/>
    <w:rsid w:val="0C026A09"/>
    <w:rsid w:val="0C8C7F65"/>
    <w:rsid w:val="0D2367E7"/>
    <w:rsid w:val="0D902701"/>
    <w:rsid w:val="0E08E460"/>
    <w:rsid w:val="0EA20FA8"/>
    <w:rsid w:val="0EB7CC81"/>
    <w:rsid w:val="0EE0CDF4"/>
    <w:rsid w:val="0F3A0ACB"/>
    <w:rsid w:val="0F58A628"/>
    <w:rsid w:val="0FC42027"/>
    <w:rsid w:val="102B5338"/>
    <w:rsid w:val="1109EB18"/>
    <w:rsid w:val="122AB208"/>
    <w:rsid w:val="12771E8D"/>
    <w:rsid w:val="12F37F78"/>
    <w:rsid w:val="12FBC0E9"/>
    <w:rsid w:val="139BC086"/>
    <w:rsid w:val="13FF6885"/>
    <w:rsid w:val="1414D1FC"/>
    <w:rsid w:val="141890E2"/>
    <w:rsid w:val="145A59F6"/>
    <w:rsid w:val="14BD76E2"/>
    <w:rsid w:val="157E1535"/>
    <w:rsid w:val="15C9D738"/>
    <w:rsid w:val="15F62A57"/>
    <w:rsid w:val="16124CC3"/>
    <w:rsid w:val="16AF83A1"/>
    <w:rsid w:val="17060FB6"/>
    <w:rsid w:val="170FA5C3"/>
    <w:rsid w:val="171F3813"/>
    <w:rsid w:val="174C72BE"/>
    <w:rsid w:val="175031A4"/>
    <w:rsid w:val="18A38999"/>
    <w:rsid w:val="18D2D9A8"/>
    <w:rsid w:val="18D7F914"/>
    <w:rsid w:val="19457B7C"/>
    <w:rsid w:val="1959DD81"/>
    <w:rsid w:val="1A11B9AD"/>
    <w:rsid w:val="1A2090E1"/>
    <w:rsid w:val="1A3F59FA"/>
    <w:rsid w:val="1A56D8D5"/>
    <w:rsid w:val="1A73C975"/>
    <w:rsid w:val="1A97A501"/>
    <w:rsid w:val="1AA535E1"/>
    <w:rsid w:val="1B0CD7D7"/>
    <w:rsid w:val="1B479FF5"/>
    <w:rsid w:val="1BAA33AB"/>
    <w:rsid w:val="1C32EFB8"/>
    <w:rsid w:val="1CC5078A"/>
    <w:rsid w:val="1CFB1176"/>
    <w:rsid w:val="1D273855"/>
    <w:rsid w:val="1D75513A"/>
    <w:rsid w:val="1E0286C9"/>
    <w:rsid w:val="1E35519A"/>
    <w:rsid w:val="1F093510"/>
    <w:rsid w:val="1F8EF40E"/>
    <w:rsid w:val="1FD00060"/>
    <w:rsid w:val="2076AA08"/>
    <w:rsid w:val="20957321"/>
    <w:rsid w:val="20A24D82"/>
    <w:rsid w:val="20DDEB8D"/>
    <w:rsid w:val="2163EDEC"/>
    <w:rsid w:val="21FCEB92"/>
    <w:rsid w:val="22436FE0"/>
    <w:rsid w:val="227503CA"/>
    <w:rsid w:val="22CC23AD"/>
    <w:rsid w:val="2303FD60"/>
    <w:rsid w:val="231EA1EE"/>
    <w:rsid w:val="23EC7F49"/>
    <w:rsid w:val="24158C4F"/>
    <w:rsid w:val="2489E938"/>
    <w:rsid w:val="265172FB"/>
    <w:rsid w:val="275FACC3"/>
    <w:rsid w:val="2775A25F"/>
    <w:rsid w:val="27F86FE1"/>
    <w:rsid w:val="283FFE3D"/>
    <w:rsid w:val="2856A17C"/>
    <w:rsid w:val="28665394"/>
    <w:rsid w:val="286F8E56"/>
    <w:rsid w:val="29733EE4"/>
    <w:rsid w:val="29786E9A"/>
    <w:rsid w:val="29A38A92"/>
    <w:rsid w:val="29AB71EE"/>
    <w:rsid w:val="29DCC065"/>
    <w:rsid w:val="2A38FC63"/>
    <w:rsid w:val="2A6BC734"/>
    <w:rsid w:val="2BB95CAF"/>
    <w:rsid w:val="2C3E01AF"/>
    <w:rsid w:val="2C91B749"/>
    <w:rsid w:val="2CAADFA6"/>
    <w:rsid w:val="2CBF6632"/>
    <w:rsid w:val="2D05CAF6"/>
    <w:rsid w:val="2D0EBF33"/>
    <w:rsid w:val="2E4E7554"/>
    <w:rsid w:val="301AB372"/>
    <w:rsid w:val="30C05ED2"/>
    <w:rsid w:val="31068F09"/>
    <w:rsid w:val="3165286C"/>
    <w:rsid w:val="3192D755"/>
    <w:rsid w:val="31B683D3"/>
    <w:rsid w:val="31E23056"/>
    <w:rsid w:val="32308BB9"/>
    <w:rsid w:val="327EA4E1"/>
    <w:rsid w:val="33186BD5"/>
    <w:rsid w:val="333980BD"/>
    <w:rsid w:val="343E2FCB"/>
    <w:rsid w:val="34B318D9"/>
    <w:rsid w:val="34CFFEA1"/>
    <w:rsid w:val="34D5511E"/>
    <w:rsid w:val="35AE79DB"/>
    <w:rsid w:val="35F868F8"/>
    <w:rsid w:val="366B8086"/>
    <w:rsid w:val="36EEF3F2"/>
    <w:rsid w:val="3722C5F5"/>
    <w:rsid w:val="374A4A3C"/>
    <w:rsid w:val="37729DCC"/>
    <w:rsid w:val="3825C557"/>
    <w:rsid w:val="388A3E66"/>
    <w:rsid w:val="389A276F"/>
    <w:rsid w:val="38C682E1"/>
    <w:rsid w:val="3916E15D"/>
    <w:rsid w:val="3948D7D6"/>
    <w:rsid w:val="394A2263"/>
    <w:rsid w:val="39529BCE"/>
    <w:rsid w:val="39D5FCEC"/>
    <w:rsid w:val="3A2608CF"/>
    <w:rsid w:val="3B13CFFF"/>
    <w:rsid w:val="3B25C94C"/>
    <w:rsid w:val="3BAC180B"/>
    <w:rsid w:val="3C15A27E"/>
    <w:rsid w:val="3DA2D256"/>
    <w:rsid w:val="3EE3B8CD"/>
    <w:rsid w:val="3F586FC5"/>
    <w:rsid w:val="3F9BB3D6"/>
    <w:rsid w:val="400AE5C0"/>
    <w:rsid w:val="40151844"/>
    <w:rsid w:val="40F6732C"/>
    <w:rsid w:val="41A6B621"/>
    <w:rsid w:val="434CB906"/>
    <w:rsid w:val="43706584"/>
    <w:rsid w:val="439C1207"/>
    <w:rsid w:val="44CCAB92"/>
    <w:rsid w:val="44E88967"/>
    <w:rsid w:val="451F1FED"/>
    <w:rsid w:val="452BBB6A"/>
    <w:rsid w:val="457F4D70"/>
    <w:rsid w:val="4646BD44"/>
    <w:rsid w:val="468F32CF"/>
    <w:rsid w:val="46E595A2"/>
    <w:rsid w:val="46F344A4"/>
    <w:rsid w:val="474A594D"/>
    <w:rsid w:val="47A17930"/>
    <w:rsid w:val="47A17930"/>
    <w:rsid w:val="482AAE4A"/>
    <w:rsid w:val="4842D464"/>
    <w:rsid w:val="487C8489"/>
    <w:rsid w:val="488F1505"/>
    <w:rsid w:val="48F46D87"/>
    <w:rsid w:val="492C7F7D"/>
    <w:rsid w:val="493D4991"/>
    <w:rsid w:val="49BBFA8A"/>
    <w:rsid w:val="4ADFE3A9"/>
    <w:rsid w:val="4AE3318C"/>
    <w:rsid w:val="4B064A45"/>
    <w:rsid w:val="4B064A45"/>
    <w:rsid w:val="4B1A2E67"/>
    <w:rsid w:val="4B939D83"/>
    <w:rsid w:val="4BBC987B"/>
    <w:rsid w:val="4BFCC912"/>
    <w:rsid w:val="4C74EA53"/>
    <w:rsid w:val="4CFE7453"/>
    <w:rsid w:val="4D54D726"/>
    <w:rsid w:val="4D5868DC"/>
    <w:rsid w:val="4E7B7B5E"/>
    <w:rsid w:val="4E9A44B4"/>
    <w:rsid w:val="4F0E6434"/>
    <w:rsid w:val="4F85C53B"/>
    <w:rsid w:val="4FAC8B15"/>
    <w:rsid w:val="4FFFCD21"/>
    <w:rsid w:val="504EE88C"/>
    <w:rsid w:val="5157D583"/>
    <w:rsid w:val="5197A831"/>
    <w:rsid w:val="51B31C20"/>
    <w:rsid w:val="51C4C771"/>
    <w:rsid w:val="51C8C285"/>
    <w:rsid w:val="51CC92F9"/>
    <w:rsid w:val="51F448D6"/>
    <w:rsid w:val="520A3E72"/>
    <w:rsid w:val="522BD9FF"/>
    <w:rsid w:val="52A7C507"/>
    <w:rsid w:val="5331C815"/>
    <w:rsid w:val="5349E900"/>
    <w:rsid w:val="5363714B"/>
    <w:rsid w:val="542E2090"/>
    <w:rsid w:val="543344E2"/>
    <w:rsid w:val="54FF41AC"/>
    <w:rsid w:val="552676D8"/>
    <w:rsid w:val="55DF65C9"/>
    <w:rsid w:val="560A7076"/>
    <w:rsid w:val="5635A227"/>
    <w:rsid w:val="5686DBBF"/>
    <w:rsid w:val="568DD7BE"/>
    <w:rsid w:val="577FF12F"/>
    <w:rsid w:val="57EF7C5F"/>
    <w:rsid w:val="58225DA4"/>
    <w:rsid w:val="58649CE4"/>
    <w:rsid w:val="59D6435D"/>
    <w:rsid w:val="5A8439B7"/>
    <w:rsid w:val="5AAE4F38"/>
    <w:rsid w:val="5B54FAE5"/>
    <w:rsid w:val="5B8E13D2"/>
    <w:rsid w:val="5BF27ABC"/>
    <w:rsid w:val="5C0AECC7"/>
    <w:rsid w:val="5C200A18"/>
    <w:rsid w:val="5C241524"/>
    <w:rsid w:val="5C4A1F99"/>
    <w:rsid w:val="5CAD56DB"/>
    <w:rsid w:val="5CF0CB46"/>
    <w:rsid w:val="5D27B12D"/>
    <w:rsid w:val="5D72E876"/>
    <w:rsid w:val="5DBBDA79"/>
    <w:rsid w:val="5DBFE585"/>
    <w:rsid w:val="5DE6F671"/>
    <w:rsid w:val="5E202C44"/>
    <w:rsid w:val="5E2E3FAD"/>
    <w:rsid w:val="5E49273C"/>
    <w:rsid w:val="5E4B6956"/>
    <w:rsid w:val="5E4ECA96"/>
    <w:rsid w:val="5E8A221C"/>
    <w:rsid w:val="5EC839B2"/>
    <w:rsid w:val="5EF0AF00"/>
    <w:rsid w:val="5F59AF74"/>
    <w:rsid w:val="5FA03DD4"/>
    <w:rsid w:val="5FE739B7"/>
    <w:rsid w:val="6014472C"/>
    <w:rsid w:val="611BFA6E"/>
    <w:rsid w:val="613C0E35"/>
    <w:rsid w:val="613FA6EC"/>
    <w:rsid w:val="6157CD06"/>
    <w:rsid w:val="61D6CE69"/>
    <w:rsid w:val="629FF0BF"/>
    <w:rsid w:val="62D2A942"/>
    <w:rsid w:val="63094EDF"/>
    <w:rsid w:val="63223BB9"/>
    <w:rsid w:val="6326B5AB"/>
    <w:rsid w:val="63729ECA"/>
    <w:rsid w:val="63D4EA37"/>
    <w:rsid w:val="642B1BFD"/>
    <w:rsid w:val="643C3BF2"/>
    <w:rsid w:val="649C58A5"/>
    <w:rsid w:val="64C2860C"/>
    <w:rsid w:val="64C5F9A0"/>
    <w:rsid w:val="6544D029"/>
    <w:rsid w:val="660CD9BA"/>
    <w:rsid w:val="666E51CA"/>
    <w:rsid w:val="6707D0FD"/>
    <w:rsid w:val="6729ED97"/>
    <w:rsid w:val="68561559"/>
    <w:rsid w:val="69789063"/>
    <w:rsid w:val="69A5F28C"/>
    <w:rsid w:val="6A1E7E95"/>
    <w:rsid w:val="6A3361A7"/>
    <w:rsid w:val="6A442BBB"/>
    <w:rsid w:val="6A5E0149"/>
    <w:rsid w:val="6A99CBA7"/>
    <w:rsid w:val="6A9F6734"/>
    <w:rsid w:val="6AACA0D3"/>
    <w:rsid w:val="6BDFFC1C"/>
    <w:rsid w:val="6C487134"/>
    <w:rsid w:val="6C6417D8"/>
    <w:rsid w:val="6CE3391C"/>
    <w:rsid w:val="6DE44195"/>
    <w:rsid w:val="6E05567D"/>
    <w:rsid w:val="6E943C89"/>
    <w:rsid w:val="6EF1EFB8"/>
    <w:rsid w:val="70300CEA"/>
    <w:rsid w:val="70ACBB05"/>
    <w:rsid w:val="7101969D"/>
    <w:rsid w:val="7196661E"/>
    <w:rsid w:val="72572B26"/>
    <w:rsid w:val="7271865E"/>
    <w:rsid w:val="73AB25F4"/>
    <w:rsid w:val="73AC387E"/>
    <w:rsid w:val="7413359C"/>
    <w:rsid w:val="743E500D"/>
    <w:rsid w:val="74528AD4"/>
    <w:rsid w:val="74B4DE83"/>
    <w:rsid w:val="74F052D9"/>
    <w:rsid w:val="757AF016"/>
    <w:rsid w:val="75DA206E"/>
    <w:rsid w:val="76B27B08"/>
    <w:rsid w:val="76D37C66"/>
    <w:rsid w:val="7757CC9C"/>
    <w:rsid w:val="775A8E28"/>
    <w:rsid w:val="7824917B"/>
    <w:rsid w:val="783866E0"/>
    <w:rsid w:val="78CD7E62"/>
    <w:rsid w:val="7905B2A7"/>
    <w:rsid w:val="795FFC16"/>
    <w:rsid w:val="7A1A6778"/>
    <w:rsid w:val="7A4E6139"/>
    <w:rsid w:val="7A930EEC"/>
    <w:rsid w:val="7AAFD949"/>
    <w:rsid w:val="7B4C5D95"/>
    <w:rsid w:val="7B4FD8E0"/>
    <w:rsid w:val="7BB74A63"/>
    <w:rsid w:val="7BD74792"/>
    <w:rsid w:val="7BEA319A"/>
    <w:rsid w:val="7C3BC0A1"/>
    <w:rsid w:val="7CDDFA3F"/>
    <w:rsid w:val="7CFBA49E"/>
    <w:rsid w:val="7D379165"/>
    <w:rsid w:val="7DCE51AE"/>
    <w:rsid w:val="7E99BB30"/>
    <w:rsid w:val="7EC5523A"/>
    <w:rsid w:val="7EC7C656"/>
    <w:rsid w:val="7ED4FFF5"/>
    <w:rsid w:val="7EDD7897"/>
    <w:rsid w:val="7EF7BE5F"/>
    <w:rsid w:val="7F88F03A"/>
    <w:rsid w:val="7F9B6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5B2A7"/>
  <w15:chartTrackingRefBased/>
  <w15:docId w15:val="{26947D31-CD84-44BE-B3DE-9EA21F60B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7E3A2A"/>
    <w:rPr>
      <w:color w:val="0563C1" w:themeColor="hyperlink"/>
      <w:u w:val="single"/>
    </w:rPr>
  </w:style>
  <w:style w:type="character" w:styleId="UnresolvedMention">
    <w:name w:val="Unresolved Mention"/>
    <w:basedOn w:val="DefaultParagraphFont"/>
    <w:uiPriority w:val="99"/>
    <w:semiHidden/>
    <w:unhideWhenUsed/>
    <w:rsid w:val="007E3A2A"/>
    <w:rPr>
      <w:color w:val="605E5C"/>
      <w:shd w:val="clear" w:color="auto" w:fill="E1DFDD"/>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theguardian.com/society/2020/dec/24/dozens-of-prison-staff-sacked-over-prohibited-items-moj-figures-show" TargetMode="External" Id="R623a71c5e83249fd" /><Relationship Type="http://schemas.openxmlformats.org/officeDocument/2006/relationships/hyperlink" Target="https://www.telegraph.co.uk/news/2017/03/14/five-staff-every-prison-corrupt-jail-worker-claims-coerced-smuggling/" TargetMode="External" Id="R07676ba5e2284273" /><Relationship Type="http://schemas.openxmlformats.org/officeDocument/2006/relationships/hyperlink" Target="https://www.hulldailymail.co.uk/news/hull-east-yorkshire-news/hmp-hull-prison-officers-morale-3649224" TargetMode="External" Id="Rc35c998e06474666" /><Relationship Type="http://schemas.openxmlformats.org/officeDocument/2006/relationships/hyperlink" Target="https://www.crimeandjustice.org.uk/sites/crimeandjustice.org.uk/files/PSJ%20235%20January%202018.pdf?msclkid=7f1e3904cfa811ecbdd9ac6a43fc0fe7" TargetMode="External" Id="R8cf7d37c7ae84f29" /><Relationship Type="http://schemas.openxmlformats.org/officeDocument/2006/relationships/hyperlink" Target="https://www.wlv.ac.uk/media/departments/faculty-of-social-sciences/documents/wolverhampton-law-journal/edition-4/(2020)-4-WLJ-64.pdf" TargetMode="External" Id="Rd227dcb297164604" /><Relationship Type="http://schemas.openxmlformats.org/officeDocument/2006/relationships/hyperlink" Target="https://assets.publishing.service.gov.uk/government/uploads/system/uploads/attachment_data/file/921407/HMPPS_Annual_Report_and_Accounts_2019-20.pdf" TargetMode="External" Id="R7077c3460fd04cf2" /><Relationship Type="http://schemas.openxmlformats.org/officeDocument/2006/relationships/hyperlink" Target="https://assets.publishing.service.gov.uk/government/uploads/system/uploads/attachment_data/file/792125/prison-drugs-strategy.pdf" TargetMode="External" Id="Rdb0cc8cf5c0b4a35" /><Relationship Type="http://schemas.openxmlformats.org/officeDocument/2006/relationships/hyperlink" Target="https://assets.publishing.service.gov.uk/government/uploads/system/uploads/attachment_data/file/662699/prisoners-perception-of-care-from-prisoner-officers-trained-5-minute-interventionists.pdf" TargetMode="External" Id="R5db7b770d7bc4967" /><Relationship Type="http://schemas.openxmlformats.org/officeDocument/2006/relationships/hyperlink" Target="https://www.bbc.co.uk/news/stories-48885846" TargetMode="External" Id="R175fbf30c75941d8" /><Relationship Type="http://schemas.openxmlformats.org/officeDocument/2006/relationships/hyperlink" Target="https://www.gov.uk/government/news/100-million-crackdown-on-crime-in-prison" TargetMode="External" Id="Rb5ce712286754de8" /><Relationship Type="http://schemas.openxmlformats.org/officeDocument/2006/relationships/hyperlink" Target="https://www.gov.uk/government/statistics/proven-reoffending-statistics-april-to-june-2020/proven-reoffending-statistics-april-to-june-2020" TargetMode="External" Id="Rc3f4b735c7bb48d9" /><Relationship Type="http://schemas.openxmlformats.org/officeDocument/2006/relationships/hyperlink" Target="https://www.gov.uk/government/news/new-law-will-see-support-extended-to-50000-more-prisoners" TargetMode="External" Id="R0474703679fb4852" /><Relationship Type="http://schemas.openxmlformats.org/officeDocument/2006/relationships/hyperlink" Target="https://assets.publishing.service.gov.uk/government/uploads/system/uploads/attachment_data/file/563185/proven-reoffending-2014.pdf" TargetMode="External" Id="R5ab931e4fd124c66" /><Relationship Type="http://schemas.openxmlformats.org/officeDocument/2006/relationships/hyperlink" Target="https://www.gov.uk/government/speeches/prisons-reform-speech" TargetMode="External" Id="R0b4aa620b61e462c" /><Relationship Type="http://schemas.openxmlformats.org/officeDocument/2006/relationships/hyperlink" Target="https://www.crimeandjustice.org.uk/resources/prisons-cannot-be-places-rehabilitation" TargetMode="External" Id="Rd56b510108414e85" /><Relationship Type="http://schemas.openxmlformats.org/officeDocument/2006/relationships/hyperlink" Target="https://www.theguardian.com/society/2019/oct/29/prisoner-rehabilitation-does-not-work-says-former-prisons-boss" TargetMode="External" Id="R95d6120681d44247" /><Relationship Type="http://schemas.openxmlformats.org/officeDocument/2006/relationships/hyperlink" Target="https://journals-sagepub-com.ezproxy.uwtsd.ac.uk/doi/full/10.1177/2066220317706438" TargetMode="External" Id="R1271163708614c84" /><Relationship Type="http://schemas.microsoft.com/office/2019/09/relationships/intelligence" Target="intelligence.xml" Id="Rf41731826e124b7b" /><Relationship Type="http://schemas.openxmlformats.org/officeDocument/2006/relationships/numbering" Target="numbering.xml" Id="R1f37c5793acd47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Maddie Jones (2006541)</dc:creator>
  <keywords/>
  <dc:description/>
  <lastModifiedBy>Maddie Jones (2006541)</lastModifiedBy>
  <revision>11</revision>
  <dcterms:created xsi:type="dcterms:W3CDTF">2022-04-05T20:09:00.0000000Z</dcterms:created>
  <dcterms:modified xsi:type="dcterms:W3CDTF">2022-05-19T13:05:22.6527493Z</dcterms:modified>
</coreProperties>
</file>