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FFAD78" w14:textId="77777777" w:rsidR="002A0B46" w:rsidRDefault="002A0B46" w:rsidP="00382D9D">
      <w:pPr>
        <w:rPr>
          <w:rFonts w:eastAsia="Times New Roman" w:cs="Times New Roman"/>
          <w:color w:val="373A3C"/>
          <w:shd w:val="clear" w:color="auto" w:fill="FFFFFF"/>
          <w:lang w:eastAsia="en-GB"/>
        </w:rPr>
      </w:pPr>
      <w:r>
        <w:rPr>
          <w:rFonts w:eastAsia="Times New Roman" w:cs="Times New Roman"/>
          <w:color w:val="373A3C"/>
          <w:shd w:val="clear" w:color="auto" w:fill="FFFFFF"/>
          <w:lang w:eastAsia="en-GB"/>
        </w:rPr>
        <w:t>Essay 1</w:t>
      </w:r>
    </w:p>
    <w:p w14:paraId="0A175394" w14:textId="62779246" w:rsidR="00382D9D" w:rsidRPr="00382D9D" w:rsidRDefault="002A0B46" w:rsidP="00382D9D">
      <w:pPr>
        <w:rPr>
          <w:rFonts w:eastAsia="Times New Roman" w:cs="Times New Roman"/>
          <w:lang w:eastAsia="en-GB"/>
        </w:rPr>
      </w:pPr>
      <w:r>
        <w:rPr>
          <w:rFonts w:eastAsia="Times New Roman" w:cs="Times New Roman"/>
          <w:color w:val="373A3C"/>
          <w:shd w:val="clear" w:color="auto" w:fill="FFFFFF"/>
          <w:lang w:eastAsia="en-GB"/>
        </w:rPr>
        <w:t>Question</w:t>
      </w:r>
      <w:r w:rsidR="00A565FD">
        <w:rPr>
          <w:rFonts w:eastAsia="Times New Roman" w:cs="Times New Roman"/>
          <w:color w:val="373A3C"/>
          <w:shd w:val="clear" w:color="auto" w:fill="FFFFFF"/>
          <w:lang w:eastAsia="en-GB"/>
        </w:rPr>
        <w:t xml:space="preserve">: </w:t>
      </w:r>
      <w:proofErr w:type="spellStart"/>
      <w:r w:rsidR="00382D9D" w:rsidRPr="00382D9D">
        <w:rPr>
          <w:rFonts w:eastAsia="Times New Roman" w:cs="Times New Roman"/>
          <w:color w:val="373A3C"/>
          <w:shd w:val="clear" w:color="auto" w:fill="FFFFFF"/>
          <w:lang w:eastAsia="en-GB"/>
        </w:rPr>
        <w:t>Merleau-Ponty</w:t>
      </w:r>
      <w:proofErr w:type="spellEnd"/>
      <w:r w:rsidR="00382D9D" w:rsidRPr="00382D9D">
        <w:rPr>
          <w:rFonts w:eastAsia="Times New Roman" w:cs="Times New Roman"/>
          <w:color w:val="373A3C"/>
          <w:shd w:val="clear" w:color="auto" w:fill="FFFFFF"/>
          <w:lang w:eastAsia="en-GB"/>
        </w:rPr>
        <w:t xml:space="preserve"> characterizes phenomenology as an attempt ‘to give a direct description of our experience as it is’</w:t>
      </w:r>
      <w:r w:rsidR="00A565FD">
        <w:rPr>
          <w:rFonts w:eastAsia="Times New Roman" w:cs="Times New Roman"/>
          <w:color w:val="373A3C"/>
          <w:shd w:val="clear" w:color="auto" w:fill="FFFFFF"/>
          <w:lang w:eastAsia="en-GB"/>
        </w:rPr>
        <w:t xml:space="preserve">. </w:t>
      </w:r>
      <w:r w:rsidR="00382D9D" w:rsidRPr="00382D9D">
        <w:rPr>
          <w:rFonts w:eastAsia="Times New Roman" w:cs="Times New Roman"/>
          <w:color w:val="373A3C"/>
          <w:shd w:val="clear" w:color="auto" w:fill="FFFFFF"/>
          <w:lang w:eastAsia="en-GB"/>
        </w:rPr>
        <w:t>Why is that important, why is it difficult, and why is it philosophy?</w:t>
      </w:r>
    </w:p>
    <w:p w14:paraId="3BEE1248" w14:textId="77777777" w:rsidR="001B073C" w:rsidRPr="00A565FD" w:rsidRDefault="00E06369"/>
    <w:p w14:paraId="374032DE" w14:textId="77777777" w:rsidR="00382D9D" w:rsidRPr="00A565FD" w:rsidRDefault="00382D9D"/>
    <w:p w14:paraId="34EC38E7" w14:textId="77777777" w:rsidR="002B1D27" w:rsidRPr="00A565FD" w:rsidRDefault="00F764C3">
      <w:r w:rsidRPr="00A565FD">
        <w:t xml:space="preserve">Here I will discuss in three parts, as to why it is important in </w:t>
      </w:r>
      <w:proofErr w:type="spellStart"/>
      <w:r w:rsidRPr="00A565FD">
        <w:t>Merleau-Ponty’s</w:t>
      </w:r>
      <w:proofErr w:type="spellEnd"/>
      <w:r w:rsidRPr="00A565FD">
        <w:t xml:space="preserve"> view “to give a direct description of our experience as it is. </w:t>
      </w:r>
      <w:r w:rsidR="00956DD6" w:rsidRPr="00A565FD">
        <w:t>Also,</w:t>
      </w:r>
      <w:r w:rsidRPr="00A565FD">
        <w:t xml:space="preserve"> why it is difficult to come to this conclusion, and also why it is philosophy.</w:t>
      </w:r>
    </w:p>
    <w:p w14:paraId="654FCFFB" w14:textId="77777777" w:rsidR="00F764C3" w:rsidRPr="00A565FD" w:rsidRDefault="00F764C3"/>
    <w:p w14:paraId="41EAB6C3" w14:textId="61B853ED" w:rsidR="0096601A" w:rsidRPr="00A565FD" w:rsidRDefault="00956DD6" w:rsidP="0069275F">
      <w:r w:rsidRPr="00A565FD">
        <w:t>Firstly,</w:t>
      </w:r>
      <w:r w:rsidR="00771125" w:rsidRPr="00A565FD">
        <w:t xml:space="preserve"> </w:t>
      </w:r>
      <w:r w:rsidR="000A099A" w:rsidRPr="00A565FD">
        <w:t>it</w:t>
      </w:r>
      <w:r w:rsidR="0096601A" w:rsidRPr="00A565FD">
        <w:t xml:space="preserve"> would be wise</w:t>
      </w:r>
      <w:r w:rsidR="00771125" w:rsidRPr="00A565FD">
        <w:t xml:space="preserve"> to start with why it is so important to give a direct description of our experience </w:t>
      </w:r>
      <w:r w:rsidR="00E12F43" w:rsidRPr="00A565FD">
        <w:t xml:space="preserve">as it is. </w:t>
      </w:r>
      <w:r w:rsidR="0096601A" w:rsidRPr="00A565FD">
        <w:t xml:space="preserve">For us to engage well in the world, we really need to firstly know ourselves, and inevitably our point of place (point of perception). </w:t>
      </w:r>
    </w:p>
    <w:p w14:paraId="647223DD" w14:textId="5D8F4DEC" w:rsidR="0069275F" w:rsidRPr="00A565FD" w:rsidRDefault="00E12F43" w:rsidP="0069275F">
      <w:r w:rsidRPr="00A565FD">
        <w:t>It would be wi</w:t>
      </w:r>
      <w:r w:rsidR="0096601A" w:rsidRPr="00A565FD">
        <w:t>se to state Descartes</w:t>
      </w:r>
      <w:r w:rsidR="00CE7C49">
        <w:t>’s</w:t>
      </w:r>
      <w:r w:rsidR="0096601A" w:rsidRPr="00A565FD">
        <w:t xml:space="preserve"> view here</w:t>
      </w:r>
      <w:r w:rsidR="00D51B04">
        <w:t xml:space="preserve"> in comparison</w:t>
      </w:r>
      <w:r w:rsidR="0096601A" w:rsidRPr="00A565FD">
        <w:t>.</w:t>
      </w:r>
      <w:r w:rsidR="0069275F" w:rsidRPr="00A565FD">
        <w:t xml:space="preserve"> Descartes and the whole </w:t>
      </w:r>
      <w:r w:rsidR="00956DD6" w:rsidRPr="00A565FD">
        <w:t>Cartesian</w:t>
      </w:r>
      <w:r w:rsidR="0069275F" w:rsidRPr="00A565FD">
        <w:t xml:space="preserve"> view would be this very dualistic approach to perception. As if there is a tiny little person within the </w:t>
      </w:r>
      <w:r w:rsidR="00CE7C49">
        <w:t xml:space="preserve">mind perceiving. To be an active, rational </w:t>
      </w:r>
      <w:r w:rsidR="0069275F" w:rsidRPr="00A565FD">
        <w:t>human being then you had to forget about the human body. Descartes took himself above and beyond nature, he took us completely out of the nature of the world</w:t>
      </w:r>
      <w:r w:rsidR="00CE7C49">
        <w:t>, which was to be of a bodily being</w:t>
      </w:r>
      <w:r w:rsidR="0069275F" w:rsidRPr="00A565FD">
        <w:t>. But he did give an objective view,</w:t>
      </w:r>
      <w:r w:rsidR="00CE7C49">
        <w:t xml:space="preserve"> in that it allowed us to be taken apart; to allow us to see our parts. In this it enabled us to be more subjective in our approach. T</w:t>
      </w:r>
      <w:r w:rsidR="0069275F" w:rsidRPr="00A565FD">
        <w:t>he only thing was, he just couldn’t put it back together as a whole again</w:t>
      </w:r>
      <w:r w:rsidR="00CE7C49">
        <w:t>, in that he couldn’t relate mind and body in being a whole, they were now two distinct things</w:t>
      </w:r>
      <w:r w:rsidR="0069275F" w:rsidRPr="00A565FD">
        <w:t xml:space="preserve">. This created much confusion in our human minds, and took us on a long path of not only a dualistic </w:t>
      </w:r>
      <w:r w:rsidR="00956DD6" w:rsidRPr="00A565FD">
        <w:t>mind-set</w:t>
      </w:r>
      <w:r w:rsidR="0069275F" w:rsidRPr="00A565FD">
        <w:t>, but a very split way of being in the world too.</w:t>
      </w:r>
    </w:p>
    <w:p w14:paraId="09D6CB00" w14:textId="1EB5ABE2" w:rsidR="0069275F" w:rsidRPr="00A565FD" w:rsidRDefault="0069275F" w:rsidP="0069275F">
      <w:r w:rsidRPr="00A565FD">
        <w:t xml:space="preserve">Now what </w:t>
      </w:r>
      <w:proofErr w:type="spellStart"/>
      <w:r w:rsidRPr="00A565FD">
        <w:t>Merleau-Ponty</w:t>
      </w:r>
      <w:proofErr w:type="spellEnd"/>
      <w:r w:rsidRPr="00A565FD">
        <w:t xml:space="preserve"> put across and what is felt within </w:t>
      </w:r>
      <w:r w:rsidR="00956DD6" w:rsidRPr="00A565FD">
        <w:t>phenomenology</w:t>
      </w:r>
      <w:r w:rsidRPr="00A565FD">
        <w:t xml:space="preserve"> of perception is that, we are really starting to piece it back together again. Ridding ourselves of this split in our perceptions, of life, and our own being in and of the world. </w:t>
      </w:r>
      <w:r w:rsidR="00956DD6" w:rsidRPr="00A565FD">
        <w:t>With Descartes, it seems that man is the essence,</w:t>
      </w:r>
      <w:r w:rsidR="00CE7C49">
        <w:t xml:space="preserve"> in it being the mind and rationalising our experience. That the mind was the pinpoint of our experience;</w:t>
      </w:r>
      <w:r w:rsidR="00956DD6" w:rsidRPr="00A565FD">
        <w:t xml:space="preserve"> the starting point</w:t>
      </w:r>
      <w:r w:rsidR="00CE7C49">
        <w:t xml:space="preserve"> if you will</w:t>
      </w:r>
      <w:r w:rsidR="00956DD6" w:rsidRPr="00A565FD">
        <w:t xml:space="preserve">. But with </w:t>
      </w:r>
      <w:proofErr w:type="spellStart"/>
      <w:r w:rsidR="00F70D30">
        <w:t>Merleau-</w:t>
      </w:r>
      <w:r w:rsidR="00956DD6" w:rsidRPr="00A565FD">
        <w:t>Ponty</w:t>
      </w:r>
      <w:proofErr w:type="spellEnd"/>
      <w:r w:rsidR="00CE7C49">
        <w:t>,</w:t>
      </w:r>
      <w:r w:rsidR="00956DD6" w:rsidRPr="00A565FD">
        <w:t xml:space="preserve"> it seems that there was no specific point at which </w:t>
      </w:r>
      <w:r w:rsidR="00CE7C49">
        <w:t>our experience, our perception</w:t>
      </w:r>
      <w:r w:rsidR="00956DD6" w:rsidRPr="00A565FD">
        <w:t xml:space="preserve"> can be pin-pointed at all</w:t>
      </w:r>
      <w:r w:rsidR="00CE7C49">
        <w:t>, it was more of a whole</w:t>
      </w:r>
      <w:r w:rsidR="00956DD6" w:rsidRPr="00A565FD">
        <w:t>. It seems it is more so in the inter-relation, and this is always a</w:t>
      </w:r>
      <w:r w:rsidR="00CE7C49">
        <w:t>llowed through our bodily being,</w:t>
      </w:r>
      <w:r w:rsidR="00956DD6" w:rsidRPr="00A565FD">
        <w:t xml:space="preserve"> a kind of conduit if you will.</w:t>
      </w:r>
      <w:r w:rsidR="00F71FD7" w:rsidRPr="00A565FD">
        <w:t xml:space="preserve"> </w:t>
      </w:r>
      <w:r w:rsidR="00CE7C49">
        <w:t xml:space="preserve">Descartes’s view actually rules direct contact out for you are not really embodied but more so thinking about it. </w:t>
      </w:r>
      <w:r w:rsidR="00E245CE">
        <w:t xml:space="preserve">I guess in </w:t>
      </w:r>
      <w:proofErr w:type="spellStart"/>
      <w:r w:rsidR="00E245CE">
        <w:t>Merleau-ponty’s</w:t>
      </w:r>
      <w:proofErr w:type="spellEnd"/>
      <w:r w:rsidR="00E245CE">
        <w:t xml:space="preserve"> view </w:t>
      </w:r>
      <w:r w:rsidR="00F71FD7" w:rsidRPr="00A565FD">
        <w:t xml:space="preserve">it is </w:t>
      </w:r>
      <w:r w:rsidR="00E245CE">
        <w:t xml:space="preserve">really </w:t>
      </w:r>
      <w:r w:rsidR="00F71FD7" w:rsidRPr="00A565FD">
        <w:t xml:space="preserve">simplifying in a way, how we come to perceive the world. That the world is all already there to see, that we can have direct contact with it; </w:t>
      </w:r>
      <w:r w:rsidR="000A099A" w:rsidRPr="00A565FD">
        <w:t>indeed,</w:t>
      </w:r>
      <w:r w:rsidR="00F71FD7" w:rsidRPr="00A565FD">
        <w:t xml:space="preserve"> we do have direct contact, that we already have direct experience. That to examine our psychological and philosophical stance of the world</w:t>
      </w:r>
      <w:r w:rsidR="00C319FF" w:rsidRPr="00A565FD">
        <w:t>,</w:t>
      </w:r>
      <w:r w:rsidR="00F71FD7" w:rsidRPr="00A565FD">
        <w:t xml:space="preserve"> is just that an examination</w:t>
      </w:r>
      <w:r w:rsidR="00C319FF" w:rsidRPr="00A565FD">
        <w:t>,</w:t>
      </w:r>
      <w:r w:rsidR="00F71FD7" w:rsidRPr="00A565FD">
        <w:t xml:space="preserve"> a practis</w:t>
      </w:r>
      <w:r w:rsidR="00C319FF" w:rsidRPr="00A565FD">
        <w:t>e for us to better understand</w:t>
      </w:r>
      <w:r w:rsidR="00652923">
        <w:t xml:space="preserve"> our ways of being in the world, but not a direct contact of actually participating</w:t>
      </w:r>
      <w:r w:rsidR="006D734A">
        <w:t>, of conveying our point of place to one another, through this bodily being of the world. I</w:t>
      </w:r>
      <w:r w:rsidR="00F71FD7" w:rsidRPr="00A565FD">
        <w:t xml:space="preserve">n the </w:t>
      </w:r>
      <w:r w:rsidR="000A099A" w:rsidRPr="00A565FD">
        <w:t>end,</w:t>
      </w:r>
      <w:r w:rsidR="00F71FD7" w:rsidRPr="00A565FD">
        <w:t xml:space="preserve"> we already have this direct experience already</w:t>
      </w:r>
      <w:r w:rsidR="00C319FF" w:rsidRPr="00A565FD">
        <w:t>, a conscious flow</w:t>
      </w:r>
      <w:r w:rsidR="00B559A0" w:rsidRPr="00A565FD">
        <w:t xml:space="preserve">. This really does say something, in that </w:t>
      </w:r>
      <w:r w:rsidR="008238AA" w:rsidRPr="00A565FD">
        <w:t>we all have a point of perception</w:t>
      </w:r>
      <w:r w:rsidR="00C319FF" w:rsidRPr="00A565FD">
        <w:t>,</w:t>
      </w:r>
      <w:r w:rsidR="008238AA" w:rsidRPr="00A565FD">
        <w:t xml:space="preserve"> a differing way in which we experience the world, that that shouldn’t be discounted</w:t>
      </w:r>
      <w:r w:rsidR="00C319FF" w:rsidRPr="00A565FD">
        <w:t xml:space="preserve"> at all</w:t>
      </w:r>
      <w:r w:rsidR="006D734A">
        <w:t>, and Descartes seems to push that aside by discounting our means to convey or be active within the world through our bodies. In this w</w:t>
      </w:r>
      <w:r w:rsidR="008238AA" w:rsidRPr="00A565FD">
        <w:t xml:space="preserve">e can discuss and relate to one another through language, </w:t>
      </w:r>
      <w:r w:rsidR="00C319FF" w:rsidRPr="00A565FD">
        <w:t xml:space="preserve">from </w:t>
      </w:r>
      <w:r w:rsidR="008238AA" w:rsidRPr="00A565FD">
        <w:t xml:space="preserve">our </w:t>
      </w:r>
      <w:r w:rsidR="00C319FF" w:rsidRPr="00A565FD">
        <w:t xml:space="preserve">own individual </w:t>
      </w:r>
      <w:r w:rsidR="008238AA" w:rsidRPr="00A565FD">
        <w:t>point of place</w:t>
      </w:r>
      <w:r w:rsidR="00474D17" w:rsidRPr="00A565FD">
        <w:t xml:space="preserve"> within the world, and this</w:t>
      </w:r>
      <w:r w:rsidR="008238AA" w:rsidRPr="00A565FD">
        <w:t xml:space="preserve"> is the gift of being human</w:t>
      </w:r>
      <w:r w:rsidR="006D734A">
        <w:t>; this is our physical being</w:t>
      </w:r>
      <w:r w:rsidR="008238AA" w:rsidRPr="00A565FD">
        <w:t xml:space="preserve">.  </w:t>
      </w:r>
    </w:p>
    <w:p w14:paraId="10368031" w14:textId="77777777" w:rsidR="00A93798" w:rsidRPr="00A565FD" w:rsidRDefault="00A93798" w:rsidP="0069275F"/>
    <w:p w14:paraId="15E08C54" w14:textId="16D1C2B3" w:rsidR="00A93798" w:rsidRPr="00A565FD" w:rsidRDefault="00A93798" w:rsidP="0069275F">
      <w:r w:rsidRPr="00A565FD">
        <w:lastRenderedPageBreak/>
        <w:t>Now to why this is difficult is also to be seen t</w:t>
      </w:r>
      <w:r w:rsidR="006D734A">
        <w:t>hat we are essentially seen as</w:t>
      </w:r>
      <w:r w:rsidRPr="00A565FD">
        <w:t xml:space="preserve"> being</w:t>
      </w:r>
      <w:r w:rsidR="006D734A">
        <w:t xml:space="preserve"> a mind being</w:t>
      </w:r>
      <w:r w:rsidRPr="00A565FD">
        <w:t>,</w:t>
      </w:r>
      <w:r w:rsidR="006D734A">
        <w:t xml:space="preserve"> purely consciousness. W</w:t>
      </w:r>
      <w:r w:rsidRPr="00A565FD">
        <w:t>e do experience the world through our own psychological states, beliefs, societal conditionings</w:t>
      </w:r>
      <w:r w:rsidR="00652CD4" w:rsidRPr="00A565FD">
        <w:t xml:space="preserve">, </w:t>
      </w:r>
      <w:r w:rsidR="00F70D30">
        <w:t xml:space="preserve">and </w:t>
      </w:r>
      <w:r w:rsidR="00652CD4" w:rsidRPr="00A565FD">
        <w:t>personal experience</w:t>
      </w:r>
      <w:r w:rsidRPr="00A565FD">
        <w:t>.</w:t>
      </w:r>
      <w:r w:rsidR="00A850F3" w:rsidRPr="00A565FD">
        <w:t xml:space="preserve"> </w:t>
      </w:r>
    </w:p>
    <w:p w14:paraId="5BB33A69" w14:textId="5C9B7767" w:rsidR="0006717B" w:rsidRPr="00A565FD" w:rsidRDefault="0006717B" w:rsidP="0006717B">
      <w:pPr>
        <w:pStyle w:val="p1"/>
        <w:rPr>
          <w:rFonts w:asciiTheme="minorHAnsi" w:hAnsiTheme="minorHAnsi"/>
          <w:sz w:val="24"/>
          <w:szCs w:val="24"/>
        </w:rPr>
      </w:pPr>
      <w:r w:rsidRPr="00A565FD">
        <w:rPr>
          <w:rFonts w:asciiTheme="minorHAnsi" w:hAnsiTheme="minorHAnsi"/>
          <w:sz w:val="24"/>
          <w:szCs w:val="24"/>
        </w:rPr>
        <w:t xml:space="preserve">The view </w:t>
      </w:r>
      <w:r w:rsidR="00EA2BB4" w:rsidRPr="00A565FD">
        <w:rPr>
          <w:rFonts w:asciiTheme="minorHAnsi" w:hAnsiTheme="minorHAnsi"/>
          <w:sz w:val="24"/>
          <w:szCs w:val="24"/>
        </w:rPr>
        <w:t>from</w:t>
      </w:r>
      <w:r w:rsidRPr="00A565FD">
        <w:rPr>
          <w:rFonts w:asciiTheme="minorHAnsi" w:hAnsiTheme="minorHAnsi"/>
          <w:sz w:val="24"/>
          <w:szCs w:val="24"/>
        </w:rPr>
        <w:t xml:space="preserve"> nowhere does not give you a true depiction of what the world is like</w:t>
      </w:r>
      <w:r w:rsidR="004F08D4" w:rsidRPr="00A565FD">
        <w:rPr>
          <w:rFonts w:asciiTheme="minorHAnsi" w:hAnsiTheme="minorHAnsi"/>
          <w:sz w:val="24"/>
          <w:szCs w:val="24"/>
        </w:rPr>
        <w:t>,</w:t>
      </w:r>
      <w:r w:rsidRPr="00A565FD">
        <w:rPr>
          <w:rFonts w:asciiTheme="minorHAnsi" w:hAnsiTheme="minorHAnsi"/>
          <w:sz w:val="24"/>
          <w:szCs w:val="24"/>
        </w:rPr>
        <w:t xml:space="preserve"> out there</w:t>
      </w:r>
      <w:r w:rsidR="00F70D30">
        <w:rPr>
          <w:rFonts w:asciiTheme="minorHAnsi" w:hAnsiTheme="minorHAnsi"/>
          <w:sz w:val="24"/>
          <w:szCs w:val="24"/>
        </w:rPr>
        <w:t xml:space="preserve">, </w:t>
      </w:r>
      <w:r w:rsidR="006D734A">
        <w:rPr>
          <w:rFonts w:asciiTheme="minorHAnsi" w:hAnsiTheme="minorHAnsi"/>
          <w:sz w:val="24"/>
          <w:szCs w:val="24"/>
        </w:rPr>
        <w:t>for our perception is</w:t>
      </w:r>
      <w:r w:rsidRPr="00A565FD">
        <w:rPr>
          <w:rFonts w:asciiTheme="minorHAnsi" w:hAnsiTheme="minorHAnsi"/>
          <w:sz w:val="24"/>
          <w:szCs w:val="24"/>
        </w:rPr>
        <w:t xml:space="preserve"> always from a point of place; your own individual point of place</w:t>
      </w:r>
      <w:r w:rsidR="004F08D4" w:rsidRPr="00A565FD">
        <w:rPr>
          <w:rFonts w:asciiTheme="minorHAnsi" w:hAnsiTheme="minorHAnsi"/>
          <w:sz w:val="24"/>
          <w:szCs w:val="24"/>
        </w:rPr>
        <w:t>.</w:t>
      </w:r>
    </w:p>
    <w:p w14:paraId="4EAF8D01" w14:textId="26A31686" w:rsidR="0006717B" w:rsidRPr="00A565FD" w:rsidRDefault="00EA2BB4" w:rsidP="0006717B">
      <w:pPr>
        <w:pStyle w:val="p1"/>
        <w:rPr>
          <w:rFonts w:asciiTheme="minorHAnsi" w:hAnsiTheme="minorHAnsi"/>
          <w:sz w:val="24"/>
          <w:szCs w:val="24"/>
        </w:rPr>
      </w:pPr>
      <w:r w:rsidRPr="00A565FD">
        <w:rPr>
          <w:rFonts w:asciiTheme="minorHAnsi" w:hAnsiTheme="minorHAnsi"/>
          <w:sz w:val="24"/>
          <w:szCs w:val="24"/>
        </w:rPr>
        <w:t>So,</w:t>
      </w:r>
      <w:r w:rsidR="0006717B" w:rsidRPr="00A565FD">
        <w:rPr>
          <w:rFonts w:asciiTheme="minorHAnsi" w:hAnsiTheme="minorHAnsi"/>
          <w:sz w:val="24"/>
          <w:szCs w:val="24"/>
        </w:rPr>
        <w:t xml:space="preserve"> to say that it is purely an objective view is forgetting in a way what </w:t>
      </w:r>
      <w:r w:rsidR="004F08D4" w:rsidRPr="00A565FD">
        <w:rPr>
          <w:rFonts w:asciiTheme="minorHAnsi" w:hAnsiTheme="minorHAnsi"/>
          <w:sz w:val="24"/>
          <w:szCs w:val="24"/>
        </w:rPr>
        <w:t xml:space="preserve">and how we experience the world, and it is very much through our own conditioned mental patterns and experiences; our filter. </w:t>
      </w:r>
    </w:p>
    <w:p w14:paraId="001C4CE5" w14:textId="7B7E03F2" w:rsidR="0006717B" w:rsidRPr="00A565FD" w:rsidRDefault="0006717B" w:rsidP="0006717B">
      <w:pPr>
        <w:pStyle w:val="p1"/>
        <w:rPr>
          <w:rFonts w:asciiTheme="minorHAnsi" w:hAnsiTheme="minorHAnsi"/>
          <w:sz w:val="24"/>
          <w:szCs w:val="24"/>
        </w:rPr>
      </w:pPr>
      <w:r w:rsidRPr="00A565FD">
        <w:rPr>
          <w:rFonts w:asciiTheme="minorHAnsi" w:hAnsiTheme="minorHAnsi"/>
          <w:sz w:val="24"/>
          <w:szCs w:val="24"/>
        </w:rPr>
        <w:t>To break things apart is to give objectiveness but also you mustn’t</w:t>
      </w:r>
      <w:r w:rsidR="004F08D4" w:rsidRPr="00A565FD">
        <w:rPr>
          <w:rFonts w:asciiTheme="minorHAnsi" w:hAnsiTheme="minorHAnsi"/>
          <w:sz w:val="24"/>
          <w:szCs w:val="24"/>
        </w:rPr>
        <w:t xml:space="preserve"> forget to put it back together. </w:t>
      </w:r>
      <w:r w:rsidRPr="00A565FD">
        <w:rPr>
          <w:rFonts w:asciiTheme="minorHAnsi" w:hAnsiTheme="minorHAnsi"/>
          <w:sz w:val="24"/>
          <w:szCs w:val="24"/>
        </w:rPr>
        <w:t xml:space="preserve">He </w:t>
      </w:r>
      <w:r w:rsidR="004F08D4" w:rsidRPr="00A565FD">
        <w:rPr>
          <w:rFonts w:asciiTheme="minorHAnsi" w:hAnsiTheme="minorHAnsi"/>
          <w:sz w:val="24"/>
          <w:szCs w:val="24"/>
        </w:rPr>
        <w:t xml:space="preserve">does see </w:t>
      </w:r>
      <w:r w:rsidR="00813D40">
        <w:rPr>
          <w:rFonts w:asciiTheme="minorHAnsi" w:hAnsiTheme="minorHAnsi"/>
          <w:sz w:val="24"/>
          <w:szCs w:val="24"/>
        </w:rPr>
        <w:t xml:space="preserve">more so </w:t>
      </w:r>
      <w:r w:rsidR="004F08D4" w:rsidRPr="00A565FD">
        <w:rPr>
          <w:rFonts w:asciiTheme="minorHAnsi" w:hAnsiTheme="minorHAnsi"/>
          <w:sz w:val="24"/>
          <w:szCs w:val="24"/>
        </w:rPr>
        <w:t xml:space="preserve">as a whole </w:t>
      </w:r>
      <w:r w:rsidR="00813D40">
        <w:rPr>
          <w:rFonts w:asciiTheme="minorHAnsi" w:hAnsiTheme="minorHAnsi"/>
          <w:sz w:val="24"/>
          <w:szCs w:val="24"/>
        </w:rPr>
        <w:t xml:space="preserve">and </w:t>
      </w:r>
      <w:r w:rsidR="004F08D4" w:rsidRPr="00A565FD">
        <w:rPr>
          <w:rFonts w:asciiTheme="minorHAnsi" w:hAnsiTheme="minorHAnsi"/>
          <w:sz w:val="24"/>
          <w:szCs w:val="24"/>
        </w:rPr>
        <w:t xml:space="preserve">not parts, </w:t>
      </w:r>
      <w:r w:rsidRPr="00A565FD">
        <w:rPr>
          <w:rFonts w:asciiTheme="minorHAnsi" w:hAnsiTheme="minorHAnsi"/>
          <w:sz w:val="24"/>
          <w:szCs w:val="24"/>
        </w:rPr>
        <w:t>but isn’t it the combination</w:t>
      </w:r>
      <w:r w:rsidR="00725660">
        <w:rPr>
          <w:rFonts w:asciiTheme="minorHAnsi" w:hAnsiTheme="minorHAnsi"/>
          <w:sz w:val="24"/>
          <w:szCs w:val="24"/>
        </w:rPr>
        <w:t>; the realisation of yes indeed we do experience life through our mental states, thus being only a part in our whole bodily way of how we truly experience life</w:t>
      </w:r>
      <w:r w:rsidR="004F08D4" w:rsidRPr="00A565FD">
        <w:rPr>
          <w:rFonts w:asciiTheme="minorHAnsi" w:hAnsiTheme="minorHAnsi"/>
          <w:sz w:val="24"/>
          <w:szCs w:val="24"/>
        </w:rPr>
        <w:t>? In this we would I suppose be</w:t>
      </w:r>
      <w:r w:rsidRPr="00A565FD">
        <w:rPr>
          <w:rFonts w:asciiTheme="minorHAnsi" w:hAnsiTheme="minorHAnsi"/>
          <w:sz w:val="24"/>
          <w:szCs w:val="24"/>
        </w:rPr>
        <w:t xml:space="preserve"> less at whim to the world</w:t>
      </w:r>
      <w:r w:rsidR="00725660">
        <w:rPr>
          <w:rFonts w:asciiTheme="minorHAnsi" w:hAnsiTheme="minorHAnsi"/>
          <w:sz w:val="24"/>
          <w:szCs w:val="24"/>
        </w:rPr>
        <w:t xml:space="preserve">, in </w:t>
      </w:r>
      <w:proofErr w:type="spellStart"/>
      <w:r w:rsidR="00725660">
        <w:rPr>
          <w:rFonts w:asciiTheme="minorHAnsi" w:hAnsiTheme="minorHAnsi"/>
          <w:sz w:val="24"/>
          <w:szCs w:val="24"/>
        </w:rPr>
        <w:t>it</w:t>
      </w:r>
      <w:proofErr w:type="spellEnd"/>
      <w:r w:rsidR="00725660">
        <w:rPr>
          <w:rFonts w:asciiTheme="minorHAnsi" w:hAnsiTheme="minorHAnsi"/>
          <w:sz w:val="24"/>
          <w:szCs w:val="24"/>
        </w:rPr>
        <w:t xml:space="preserve"> acting upon us</w:t>
      </w:r>
      <w:r w:rsidR="004F08D4" w:rsidRPr="00A565FD">
        <w:rPr>
          <w:rFonts w:asciiTheme="minorHAnsi" w:hAnsiTheme="minorHAnsi"/>
          <w:sz w:val="24"/>
          <w:szCs w:val="24"/>
        </w:rPr>
        <w:t>. But</w:t>
      </w:r>
      <w:r w:rsidRPr="00A565FD">
        <w:rPr>
          <w:rFonts w:asciiTheme="minorHAnsi" w:hAnsiTheme="minorHAnsi"/>
          <w:sz w:val="24"/>
          <w:szCs w:val="24"/>
        </w:rPr>
        <w:t xml:space="preserve"> in this</w:t>
      </w:r>
      <w:r w:rsidR="004F08D4" w:rsidRPr="00A565FD">
        <w:rPr>
          <w:rFonts w:asciiTheme="minorHAnsi" w:hAnsiTheme="minorHAnsi"/>
          <w:sz w:val="24"/>
          <w:szCs w:val="24"/>
        </w:rPr>
        <w:t xml:space="preserve"> it</w:t>
      </w:r>
      <w:r w:rsidRPr="00A565FD">
        <w:rPr>
          <w:rFonts w:asciiTheme="minorHAnsi" w:hAnsiTheme="minorHAnsi"/>
          <w:sz w:val="24"/>
          <w:szCs w:val="24"/>
        </w:rPr>
        <w:t xml:space="preserve"> </w:t>
      </w:r>
      <w:r w:rsidR="004F08D4" w:rsidRPr="00A565FD">
        <w:rPr>
          <w:rFonts w:asciiTheme="minorHAnsi" w:hAnsiTheme="minorHAnsi"/>
          <w:sz w:val="24"/>
          <w:szCs w:val="24"/>
        </w:rPr>
        <w:t xml:space="preserve">seems we have a world that </w:t>
      </w:r>
      <w:r w:rsidRPr="00A565FD">
        <w:rPr>
          <w:rFonts w:asciiTheme="minorHAnsi" w:hAnsiTheme="minorHAnsi"/>
          <w:sz w:val="24"/>
          <w:szCs w:val="24"/>
        </w:rPr>
        <w:t xml:space="preserve">can </w:t>
      </w:r>
      <w:r w:rsidR="00725660">
        <w:rPr>
          <w:rFonts w:asciiTheme="minorHAnsi" w:hAnsiTheme="minorHAnsi"/>
          <w:sz w:val="24"/>
          <w:szCs w:val="24"/>
        </w:rPr>
        <w:t xml:space="preserve">then </w:t>
      </w:r>
      <w:r w:rsidRPr="00A565FD">
        <w:rPr>
          <w:rFonts w:asciiTheme="minorHAnsi" w:hAnsiTheme="minorHAnsi"/>
          <w:sz w:val="24"/>
          <w:szCs w:val="24"/>
        </w:rPr>
        <w:t>be controlled</w:t>
      </w:r>
      <w:r w:rsidR="004F08D4" w:rsidRPr="00A565FD">
        <w:rPr>
          <w:rFonts w:asciiTheme="minorHAnsi" w:hAnsiTheme="minorHAnsi"/>
          <w:sz w:val="24"/>
          <w:szCs w:val="24"/>
        </w:rPr>
        <w:t xml:space="preserve"> and be manipulated</w:t>
      </w:r>
      <w:r w:rsidRPr="00A565FD">
        <w:rPr>
          <w:rFonts w:asciiTheme="minorHAnsi" w:hAnsiTheme="minorHAnsi"/>
          <w:sz w:val="24"/>
          <w:szCs w:val="24"/>
        </w:rPr>
        <w:t xml:space="preserve">, but does it </w:t>
      </w:r>
      <w:r w:rsidR="004F08D4" w:rsidRPr="00A565FD">
        <w:rPr>
          <w:rFonts w:asciiTheme="minorHAnsi" w:hAnsiTheme="minorHAnsi"/>
          <w:sz w:val="24"/>
          <w:szCs w:val="24"/>
        </w:rPr>
        <w:t xml:space="preserve">in the end really </w:t>
      </w:r>
      <w:r w:rsidRPr="00A565FD">
        <w:rPr>
          <w:rFonts w:asciiTheme="minorHAnsi" w:hAnsiTheme="minorHAnsi"/>
          <w:sz w:val="24"/>
          <w:szCs w:val="24"/>
        </w:rPr>
        <w:t>give us more control</w:t>
      </w:r>
      <w:r w:rsidR="004F08D4" w:rsidRPr="00A565FD">
        <w:rPr>
          <w:rFonts w:asciiTheme="minorHAnsi" w:hAnsiTheme="minorHAnsi"/>
          <w:sz w:val="24"/>
          <w:szCs w:val="24"/>
        </w:rPr>
        <w:t xml:space="preserve"> at all</w:t>
      </w:r>
      <w:r w:rsidRPr="00A565FD">
        <w:rPr>
          <w:rFonts w:asciiTheme="minorHAnsi" w:hAnsiTheme="minorHAnsi"/>
          <w:sz w:val="24"/>
          <w:szCs w:val="24"/>
        </w:rPr>
        <w:t>?</w:t>
      </w:r>
      <w:r w:rsidR="00E5607F">
        <w:rPr>
          <w:rFonts w:asciiTheme="minorHAnsi" w:hAnsiTheme="minorHAnsi"/>
          <w:sz w:val="24"/>
          <w:szCs w:val="24"/>
        </w:rPr>
        <w:t xml:space="preserve"> Or is it really a differing point of place, </w:t>
      </w:r>
      <w:r w:rsidR="007909CD">
        <w:rPr>
          <w:rFonts w:asciiTheme="minorHAnsi" w:hAnsiTheme="minorHAnsi"/>
          <w:sz w:val="24"/>
          <w:szCs w:val="24"/>
        </w:rPr>
        <w:t xml:space="preserve">and you are </w:t>
      </w:r>
      <w:r w:rsidR="00E5607F">
        <w:rPr>
          <w:rFonts w:asciiTheme="minorHAnsi" w:hAnsiTheme="minorHAnsi"/>
          <w:sz w:val="24"/>
          <w:szCs w:val="24"/>
        </w:rPr>
        <w:t>just simply shifting the pin point?</w:t>
      </w:r>
    </w:p>
    <w:p w14:paraId="2420D20E" w14:textId="5E7D0182" w:rsidR="0006717B" w:rsidRPr="00A565FD" w:rsidRDefault="00EA2BB4" w:rsidP="0006717B">
      <w:pPr>
        <w:pStyle w:val="p1"/>
        <w:rPr>
          <w:rFonts w:asciiTheme="minorHAnsi" w:hAnsiTheme="minorHAnsi"/>
          <w:sz w:val="24"/>
          <w:szCs w:val="24"/>
        </w:rPr>
      </w:pPr>
      <w:r w:rsidRPr="00A565FD">
        <w:rPr>
          <w:rFonts w:asciiTheme="minorHAnsi" w:hAnsiTheme="minorHAnsi"/>
          <w:sz w:val="24"/>
          <w:szCs w:val="24"/>
        </w:rPr>
        <w:t>So,</w:t>
      </w:r>
      <w:r w:rsidR="0006717B" w:rsidRPr="00A565FD">
        <w:rPr>
          <w:rFonts w:asciiTheme="minorHAnsi" w:hAnsiTheme="minorHAnsi"/>
          <w:sz w:val="24"/>
          <w:szCs w:val="24"/>
        </w:rPr>
        <w:t xml:space="preserve"> to put something into focus i</w:t>
      </w:r>
      <w:r w:rsidR="004F08D4" w:rsidRPr="00A565FD">
        <w:rPr>
          <w:rFonts w:asciiTheme="minorHAnsi" w:hAnsiTheme="minorHAnsi"/>
          <w:sz w:val="24"/>
          <w:szCs w:val="24"/>
        </w:rPr>
        <w:t xml:space="preserve">s to bring it to your awareness, </w:t>
      </w:r>
      <w:r w:rsidR="0006717B" w:rsidRPr="00A565FD">
        <w:rPr>
          <w:rFonts w:asciiTheme="minorHAnsi" w:hAnsiTheme="minorHAnsi"/>
          <w:sz w:val="24"/>
          <w:szCs w:val="24"/>
        </w:rPr>
        <w:t xml:space="preserve">although </w:t>
      </w:r>
      <w:r w:rsidR="004F08D4" w:rsidRPr="00A565FD">
        <w:rPr>
          <w:rFonts w:asciiTheme="minorHAnsi" w:hAnsiTheme="minorHAnsi"/>
          <w:sz w:val="24"/>
          <w:szCs w:val="24"/>
        </w:rPr>
        <w:t>it is already in your awareness from your own experience of it</w:t>
      </w:r>
      <w:r w:rsidR="00EB6231" w:rsidRPr="00A565FD">
        <w:rPr>
          <w:rFonts w:asciiTheme="minorHAnsi" w:hAnsiTheme="minorHAnsi"/>
          <w:sz w:val="24"/>
          <w:szCs w:val="24"/>
        </w:rPr>
        <w:t>,</w:t>
      </w:r>
      <w:r w:rsidR="004F08D4" w:rsidRPr="00A565FD">
        <w:rPr>
          <w:rFonts w:asciiTheme="minorHAnsi" w:hAnsiTheme="minorHAnsi"/>
          <w:sz w:val="24"/>
          <w:szCs w:val="24"/>
        </w:rPr>
        <w:t xml:space="preserve"> as it is. This means you do not need to go around searching in your mind for this</w:t>
      </w:r>
      <w:r w:rsidR="00725660">
        <w:rPr>
          <w:rFonts w:asciiTheme="minorHAnsi" w:hAnsiTheme="minorHAnsi"/>
          <w:sz w:val="24"/>
          <w:szCs w:val="24"/>
        </w:rPr>
        <w:t xml:space="preserve"> relation to the world, for it is</w:t>
      </w:r>
      <w:r w:rsidR="004F08D4" w:rsidRPr="00A565FD">
        <w:rPr>
          <w:rFonts w:asciiTheme="minorHAnsi" w:hAnsiTheme="minorHAnsi"/>
          <w:sz w:val="24"/>
          <w:szCs w:val="24"/>
        </w:rPr>
        <w:t xml:space="preserve"> already there.</w:t>
      </w:r>
      <w:r w:rsidR="00A26B8C">
        <w:rPr>
          <w:rFonts w:asciiTheme="minorHAnsi" w:hAnsiTheme="minorHAnsi"/>
          <w:sz w:val="24"/>
          <w:szCs w:val="24"/>
        </w:rPr>
        <w:t xml:space="preserve"> </w:t>
      </w:r>
    </w:p>
    <w:p w14:paraId="63AFA38A" w14:textId="77777777" w:rsidR="00A565FD" w:rsidRPr="00A565FD" w:rsidRDefault="00A565FD" w:rsidP="0006717B">
      <w:pPr>
        <w:pStyle w:val="p1"/>
        <w:rPr>
          <w:rFonts w:asciiTheme="minorHAnsi" w:hAnsiTheme="minorHAnsi"/>
          <w:sz w:val="24"/>
          <w:szCs w:val="24"/>
        </w:rPr>
      </w:pPr>
    </w:p>
    <w:p w14:paraId="6421DC31" w14:textId="77777777" w:rsidR="00A565FD" w:rsidRPr="00A565FD" w:rsidRDefault="00A565FD" w:rsidP="0006717B">
      <w:pPr>
        <w:pStyle w:val="p1"/>
        <w:rPr>
          <w:rFonts w:asciiTheme="minorHAnsi" w:hAnsiTheme="minorHAnsi"/>
          <w:sz w:val="24"/>
          <w:szCs w:val="24"/>
        </w:rPr>
      </w:pPr>
    </w:p>
    <w:p w14:paraId="542FD49A" w14:textId="77777777" w:rsidR="00A26B8C" w:rsidRDefault="00EA2BB4" w:rsidP="00A26B8C">
      <w:pPr>
        <w:pStyle w:val="p1"/>
        <w:rPr>
          <w:rFonts w:asciiTheme="minorHAnsi" w:hAnsiTheme="minorHAnsi"/>
          <w:sz w:val="24"/>
          <w:szCs w:val="24"/>
        </w:rPr>
      </w:pPr>
      <w:r>
        <w:rPr>
          <w:rFonts w:asciiTheme="minorHAnsi" w:hAnsiTheme="minorHAnsi"/>
          <w:sz w:val="24"/>
          <w:szCs w:val="24"/>
        </w:rPr>
        <w:t>Lastly</w:t>
      </w:r>
      <w:r w:rsidR="00047232">
        <w:rPr>
          <w:rFonts w:asciiTheme="minorHAnsi" w:hAnsiTheme="minorHAnsi"/>
          <w:sz w:val="24"/>
          <w:szCs w:val="24"/>
        </w:rPr>
        <w:t>,</w:t>
      </w:r>
      <w:r>
        <w:rPr>
          <w:rFonts w:asciiTheme="minorHAnsi" w:hAnsiTheme="minorHAnsi"/>
          <w:sz w:val="24"/>
          <w:szCs w:val="24"/>
        </w:rPr>
        <w:t xml:space="preserve"> </w:t>
      </w:r>
      <w:r w:rsidR="004C4637">
        <w:rPr>
          <w:rFonts w:asciiTheme="minorHAnsi" w:hAnsiTheme="minorHAnsi"/>
          <w:sz w:val="24"/>
          <w:szCs w:val="24"/>
        </w:rPr>
        <w:t>in terms of what we think philosophy is</w:t>
      </w:r>
      <w:r w:rsidR="00047232">
        <w:rPr>
          <w:rFonts w:asciiTheme="minorHAnsi" w:hAnsiTheme="minorHAnsi"/>
          <w:sz w:val="24"/>
          <w:szCs w:val="24"/>
        </w:rPr>
        <w:t xml:space="preserve">. We turn to this and science to tell us, guide us to what we are and what the meaning of our existence is. We forget that these are tools to allow us to see our ways of the world, but can never give us direct experience of our own being in and of the world. Philosophy is the means in which we can observe ourselves. </w:t>
      </w:r>
    </w:p>
    <w:p w14:paraId="62B68F56" w14:textId="77777777" w:rsidR="00A26B8C" w:rsidRDefault="00A26B8C" w:rsidP="00A26B8C">
      <w:pPr>
        <w:pStyle w:val="p1"/>
        <w:rPr>
          <w:rFonts w:asciiTheme="minorHAnsi" w:hAnsiTheme="minorHAnsi"/>
          <w:sz w:val="24"/>
          <w:szCs w:val="24"/>
        </w:rPr>
      </w:pPr>
    </w:p>
    <w:p w14:paraId="7A460CE3" w14:textId="3EDB82BB" w:rsidR="00A26B8C" w:rsidRPr="00A26B8C" w:rsidRDefault="00A26B8C" w:rsidP="00A26B8C">
      <w:pPr>
        <w:pStyle w:val="p1"/>
        <w:rPr>
          <w:rFonts w:asciiTheme="minorHAnsi" w:hAnsiTheme="minorHAnsi"/>
          <w:sz w:val="24"/>
          <w:szCs w:val="24"/>
        </w:rPr>
      </w:pPr>
      <w:r>
        <w:rPr>
          <w:rFonts w:asciiTheme="minorHAnsi" w:hAnsiTheme="minorHAnsi"/>
          <w:sz w:val="24"/>
          <w:szCs w:val="24"/>
        </w:rPr>
        <w:t xml:space="preserve">My overall conclusion and feel of phenomenology of perception is that in a way </w:t>
      </w:r>
      <w:r w:rsidR="00047232">
        <w:rPr>
          <w:rFonts w:asciiTheme="minorHAnsi" w:hAnsiTheme="minorHAnsi"/>
          <w:sz w:val="24"/>
          <w:szCs w:val="24"/>
        </w:rPr>
        <w:t>we can pic</w:t>
      </w:r>
      <w:r w:rsidR="004927C7">
        <w:rPr>
          <w:rFonts w:asciiTheme="minorHAnsi" w:hAnsiTheme="minorHAnsi"/>
          <w:sz w:val="24"/>
          <w:szCs w:val="24"/>
        </w:rPr>
        <w:t>k apart our being of the world, observe</w:t>
      </w:r>
      <w:r w:rsidR="00253312">
        <w:rPr>
          <w:rFonts w:asciiTheme="minorHAnsi" w:hAnsiTheme="minorHAnsi"/>
          <w:sz w:val="24"/>
          <w:szCs w:val="24"/>
        </w:rPr>
        <w:t xml:space="preserve"> it</w:t>
      </w:r>
      <w:r w:rsidR="00725660">
        <w:rPr>
          <w:rFonts w:asciiTheme="minorHAnsi" w:hAnsiTheme="minorHAnsi"/>
          <w:sz w:val="24"/>
          <w:szCs w:val="24"/>
        </w:rPr>
        <w:t>, make ourselves an object</w:t>
      </w:r>
      <w:r w:rsidR="004927C7">
        <w:rPr>
          <w:rFonts w:asciiTheme="minorHAnsi" w:hAnsiTheme="minorHAnsi"/>
          <w:sz w:val="24"/>
          <w:szCs w:val="24"/>
        </w:rPr>
        <w:t>. But most of the time we forget to put it all back together again</w:t>
      </w:r>
      <w:r w:rsidR="004927C7" w:rsidRPr="00A26B8C">
        <w:rPr>
          <w:rFonts w:asciiTheme="minorHAnsi" w:hAnsiTheme="minorHAnsi"/>
          <w:sz w:val="24"/>
          <w:szCs w:val="24"/>
        </w:rPr>
        <w:t>.</w:t>
      </w:r>
      <w:r w:rsidR="0038457B" w:rsidRPr="00A26B8C">
        <w:rPr>
          <w:rFonts w:asciiTheme="minorHAnsi" w:hAnsiTheme="minorHAnsi"/>
          <w:sz w:val="24"/>
          <w:szCs w:val="24"/>
        </w:rPr>
        <w:t xml:space="preserve"> </w:t>
      </w:r>
      <w:r>
        <w:rPr>
          <w:rFonts w:asciiTheme="minorHAnsi" w:hAnsiTheme="minorHAnsi"/>
          <w:sz w:val="24"/>
          <w:szCs w:val="24"/>
        </w:rPr>
        <w:t xml:space="preserve">To me with this, it is seeing to start to put things back again; to see a more whole picture. </w:t>
      </w:r>
      <w:r w:rsidRPr="00A26B8C">
        <w:rPr>
          <w:rFonts w:asciiTheme="minorHAnsi" w:hAnsiTheme="minorHAnsi"/>
          <w:sz w:val="24"/>
          <w:szCs w:val="24"/>
        </w:rPr>
        <w:t>It is saying there isn’t a gap necessarily between seeing an object and then judging</w:t>
      </w:r>
      <w:r>
        <w:rPr>
          <w:rFonts w:asciiTheme="minorHAnsi" w:hAnsiTheme="minorHAnsi"/>
          <w:sz w:val="24"/>
          <w:szCs w:val="24"/>
        </w:rPr>
        <w:t>, we do not need to sift and sort,</w:t>
      </w:r>
      <w:r w:rsidRPr="00A26B8C">
        <w:rPr>
          <w:rFonts w:asciiTheme="minorHAnsi" w:hAnsiTheme="minorHAnsi"/>
          <w:sz w:val="24"/>
          <w:szCs w:val="24"/>
        </w:rPr>
        <w:t xml:space="preserve"> but </w:t>
      </w:r>
      <w:r w:rsidR="00CA19F7">
        <w:rPr>
          <w:rFonts w:asciiTheme="minorHAnsi" w:hAnsiTheme="minorHAnsi"/>
          <w:sz w:val="24"/>
          <w:szCs w:val="24"/>
        </w:rPr>
        <w:t xml:space="preserve">it is simply </w:t>
      </w:r>
      <w:r w:rsidRPr="00A26B8C">
        <w:rPr>
          <w:rFonts w:asciiTheme="minorHAnsi" w:hAnsiTheme="minorHAnsi"/>
          <w:sz w:val="24"/>
          <w:szCs w:val="24"/>
        </w:rPr>
        <w:t>a</w:t>
      </w:r>
      <w:r>
        <w:rPr>
          <w:rFonts w:asciiTheme="minorHAnsi" w:hAnsiTheme="minorHAnsi"/>
          <w:sz w:val="24"/>
          <w:szCs w:val="24"/>
        </w:rPr>
        <w:t>n</w:t>
      </w:r>
      <w:r w:rsidRPr="00A26B8C">
        <w:rPr>
          <w:rFonts w:asciiTheme="minorHAnsi" w:hAnsiTheme="minorHAnsi"/>
          <w:sz w:val="24"/>
          <w:szCs w:val="24"/>
        </w:rPr>
        <w:t xml:space="preserve"> instinctive reaction due to what we hold already</w:t>
      </w:r>
      <w:r>
        <w:rPr>
          <w:rFonts w:asciiTheme="minorHAnsi" w:hAnsiTheme="minorHAnsi"/>
          <w:sz w:val="24"/>
          <w:szCs w:val="24"/>
        </w:rPr>
        <w:t>. This meaning that it is us ourselves having direct experience of the world as it is. I</w:t>
      </w:r>
      <w:r w:rsidRPr="00A26B8C">
        <w:rPr>
          <w:rFonts w:asciiTheme="minorHAnsi" w:hAnsiTheme="minorHAnsi"/>
          <w:sz w:val="24"/>
          <w:szCs w:val="24"/>
        </w:rPr>
        <w:t xml:space="preserve">s that ridding us of the story </w:t>
      </w:r>
      <w:r>
        <w:rPr>
          <w:rFonts w:asciiTheme="minorHAnsi" w:hAnsiTheme="minorHAnsi"/>
          <w:sz w:val="24"/>
          <w:szCs w:val="24"/>
        </w:rPr>
        <w:t>we hold, our beliefs, patterns etc.? O</w:t>
      </w:r>
      <w:r w:rsidRPr="00A26B8C">
        <w:rPr>
          <w:rFonts w:asciiTheme="minorHAnsi" w:hAnsiTheme="minorHAnsi"/>
          <w:sz w:val="24"/>
          <w:szCs w:val="24"/>
        </w:rPr>
        <w:t xml:space="preserve">r is that strengthening it? </w:t>
      </w:r>
      <w:r w:rsidR="007909CD">
        <w:rPr>
          <w:rFonts w:asciiTheme="minorHAnsi" w:hAnsiTheme="minorHAnsi"/>
          <w:sz w:val="24"/>
          <w:szCs w:val="24"/>
        </w:rPr>
        <w:t>I</w:t>
      </w:r>
      <w:r w:rsidR="00725660">
        <w:rPr>
          <w:rFonts w:asciiTheme="minorHAnsi" w:hAnsiTheme="minorHAnsi"/>
          <w:sz w:val="24"/>
          <w:szCs w:val="24"/>
        </w:rPr>
        <w:t>’</w:t>
      </w:r>
      <w:r w:rsidR="007909CD">
        <w:rPr>
          <w:rFonts w:asciiTheme="minorHAnsi" w:hAnsiTheme="minorHAnsi"/>
          <w:sz w:val="24"/>
          <w:szCs w:val="24"/>
        </w:rPr>
        <w:t>m not quite sure. For me it seems as though they are trying to get us to f</w:t>
      </w:r>
      <w:r w:rsidRPr="00A26B8C">
        <w:rPr>
          <w:rFonts w:asciiTheme="minorHAnsi" w:hAnsiTheme="minorHAnsi"/>
          <w:sz w:val="24"/>
          <w:szCs w:val="24"/>
        </w:rPr>
        <w:t xml:space="preserve">ill it in between the being of </w:t>
      </w:r>
      <w:r w:rsidR="007909CD">
        <w:rPr>
          <w:rFonts w:asciiTheme="minorHAnsi" w:hAnsiTheme="minorHAnsi"/>
          <w:sz w:val="24"/>
          <w:szCs w:val="24"/>
        </w:rPr>
        <w:t>humanness,</w:t>
      </w:r>
      <w:r w:rsidRPr="00A26B8C">
        <w:rPr>
          <w:rFonts w:asciiTheme="minorHAnsi" w:hAnsiTheme="minorHAnsi"/>
          <w:sz w:val="24"/>
          <w:szCs w:val="24"/>
        </w:rPr>
        <w:t xml:space="preserve"> they are making it as a whole </w:t>
      </w:r>
      <w:r w:rsidR="007909CD">
        <w:rPr>
          <w:rFonts w:asciiTheme="minorHAnsi" w:hAnsiTheme="minorHAnsi"/>
          <w:sz w:val="24"/>
          <w:szCs w:val="24"/>
        </w:rPr>
        <w:t xml:space="preserve">and </w:t>
      </w:r>
      <w:r w:rsidRPr="00A26B8C">
        <w:rPr>
          <w:rFonts w:asciiTheme="minorHAnsi" w:hAnsiTheme="minorHAnsi"/>
          <w:sz w:val="24"/>
          <w:szCs w:val="24"/>
        </w:rPr>
        <w:t>not a dual</w:t>
      </w:r>
      <w:r>
        <w:rPr>
          <w:rFonts w:asciiTheme="minorHAnsi" w:hAnsiTheme="minorHAnsi"/>
          <w:sz w:val="24"/>
          <w:szCs w:val="24"/>
        </w:rPr>
        <w:t>istic</w:t>
      </w:r>
      <w:r w:rsidRPr="00A26B8C">
        <w:rPr>
          <w:rFonts w:asciiTheme="minorHAnsi" w:hAnsiTheme="minorHAnsi"/>
          <w:sz w:val="24"/>
          <w:szCs w:val="24"/>
        </w:rPr>
        <w:t xml:space="preserve"> aspect</w:t>
      </w:r>
      <w:r>
        <w:rPr>
          <w:rFonts w:asciiTheme="minorHAnsi" w:hAnsiTheme="minorHAnsi"/>
          <w:sz w:val="24"/>
          <w:szCs w:val="24"/>
        </w:rPr>
        <w:t>. This can only serve us as human beings, in a way to get back to seeing</w:t>
      </w:r>
      <w:r w:rsidR="007909CD">
        <w:rPr>
          <w:rFonts w:asciiTheme="minorHAnsi" w:hAnsiTheme="minorHAnsi"/>
          <w:sz w:val="24"/>
          <w:szCs w:val="24"/>
        </w:rPr>
        <w:t xml:space="preserve"> not ourselves split apart but in</w:t>
      </w:r>
      <w:r>
        <w:rPr>
          <w:rFonts w:asciiTheme="minorHAnsi" w:hAnsiTheme="minorHAnsi"/>
          <w:sz w:val="24"/>
          <w:szCs w:val="24"/>
        </w:rPr>
        <w:t xml:space="preserve"> direct relation to the world as it is. </w:t>
      </w:r>
      <w:r w:rsidRPr="00A26B8C">
        <w:rPr>
          <w:rStyle w:val="apple-converted-space"/>
          <w:rFonts w:asciiTheme="minorHAnsi" w:hAnsiTheme="minorHAnsi"/>
          <w:sz w:val="24"/>
          <w:szCs w:val="24"/>
        </w:rPr>
        <w:t> </w:t>
      </w:r>
    </w:p>
    <w:p w14:paraId="2B5EB280" w14:textId="77777777" w:rsidR="002B1D27" w:rsidRPr="00A565FD" w:rsidRDefault="002B1D27"/>
    <w:p w14:paraId="6AF2B436" w14:textId="77777777" w:rsidR="00956DD6" w:rsidRPr="00A565FD" w:rsidRDefault="00956DD6"/>
    <w:p w14:paraId="7BF8620A" w14:textId="77777777" w:rsidR="00956DD6" w:rsidRPr="00A565FD" w:rsidRDefault="00956DD6">
      <w:r w:rsidRPr="00A565FD">
        <w:t>Bibliography:</w:t>
      </w:r>
    </w:p>
    <w:p w14:paraId="02D62587" w14:textId="77777777" w:rsidR="002B1D27" w:rsidRPr="00A565FD" w:rsidRDefault="002B1D27" w:rsidP="002B1D27">
      <w:pPr>
        <w:rPr>
          <w:rFonts w:eastAsia="Times New Roman" w:cs="Times New Roman"/>
          <w:color w:val="373A3C"/>
          <w:shd w:val="clear" w:color="auto" w:fill="FFFFFF"/>
          <w:lang w:eastAsia="en-GB"/>
        </w:rPr>
      </w:pPr>
      <w:proofErr w:type="spellStart"/>
      <w:r w:rsidRPr="002B1D27">
        <w:rPr>
          <w:rFonts w:eastAsia="Times New Roman" w:cs="Times New Roman"/>
          <w:color w:val="373A3C"/>
          <w:shd w:val="clear" w:color="auto" w:fill="FFFFFF"/>
          <w:lang w:eastAsia="en-GB"/>
        </w:rPr>
        <w:t>Merleau-Ponty</w:t>
      </w:r>
      <w:proofErr w:type="spellEnd"/>
      <w:r w:rsidRPr="002B1D27">
        <w:rPr>
          <w:rFonts w:eastAsia="Times New Roman" w:cs="Times New Roman"/>
          <w:color w:val="373A3C"/>
          <w:shd w:val="clear" w:color="auto" w:fill="FFFFFF"/>
          <w:lang w:eastAsia="en-GB"/>
        </w:rPr>
        <w:t>,</w:t>
      </w:r>
      <w:r w:rsidRPr="00A565FD">
        <w:rPr>
          <w:rFonts w:eastAsia="Times New Roman" w:cs="Times New Roman"/>
          <w:color w:val="373A3C"/>
          <w:shd w:val="clear" w:color="auto" w:fill="FFFFFF"/>
          <w:lang w:eastAsia="en-GB"/>
        </w:rPr>
        <w:t> </w:t>
      </w:r>
      <w:r w:rsidRPr="002B1D27">
        <w:rPr>
          <w:rFonts w:eastAsia="Times New Roman" w:cs="Times New Roman"/>
          <w:i/>
          <w:iCs/>
          <w:color w:val="373A3C"/>
          <w:lang w:eastAsia="en-GB"/>
        </w:rPr>
        <w:t>Phenomenology of Perception,</w:t>
      </w:r>
      <w:r w:rsidRPr="00A565FD">
        <w:rPr>
          <w:rFonts w:eastAsia="Times New Roman" w:cs="Times New Roman"/>
          <w:i/>
          <w:iCs/>
          <w:color w:val="373A3C"/>
          <w:lang w:eastAsia="en-GB"/>
        </w:rPr>
        <w:t> </w:t>
      </w:r>
      <w:r w:rsidRPr="002B1D27">
        <w:rPr>
          <w:rFonts w:eastAsia="Times New Roman" w:cs="Times New Roman"/>
          <w:color w:val="373A3C"/>
          <w:shd w:val="clear" w:color="auto" w:fill="FFFFFF"/>
          <w:lang w:eastAsia="en-GB"/>
        </w:rPr>
        <w:t xml:space="preserve">Part I </w:t>
      </w:r>
      <w:proofErr w:type="spellStart"/>
      <w:r w:rsidRPr="002B1D27">
        <w:rPr>
          <w:rFonts w:eastAsia="Times New Roman" w:cs="Times New Roman"/>
          <w:color w:val="373A3C"/>
          <w:shd w:val="clear" w:color="auto" w:fill="FFFFFF"/>
          <w:lang w:eastAsia="en-GB"/>
        </w:rPr>
        <w:t>chs</w:t>
      </w:r>
      <w:proofErr w:type="spellEnd"/>
      <w:r w:rsidRPr="002B1D27">
        <w:rPr>
          <w:rFonts w:eastAsia="Times New Roman" w:cs="Times New Roman"/>
          <w:color w:val="373A3C"/>
          <w:shd w:val="clear" w:color="auto" w:fill="FFFFFF"/>
          <w:lang w:eastAsia="en-GB"/>
        </w:rPr>
        <w:t xml:space="preserve"> 1-3</w:t>
      </w:r>
    </w:p>
    <w:p w14:paraId="6C6A6450" w14:textId="77777777" w:rsidR="002B1D27" w:rsidRPr="002B1D27" w:rsidRDefault="002B1D27" w:rsidP="002B1D27">
      <w:pPr>
        <w:rPr>
          <w:rFonts w:eastAsia="Times New Roman" w:cs="Times New Roman"/>
          <w:lang w:eastAsia="en-GB"/>
        </w:rPr>
      </w:pPr>
    </w:p>
    <w:p w14:paraId="48973AB7" w14:textId="77777777" w:rsidR="002B1D27" w:rsidRDefault="002B1D27"/>
    <w:p w14:paraId="203370DB" w14:textId="77777777" w:rsidR="002A0B46" w:rsidRDefault="002A0B46"/>
    <w:p w14:paraId="707D4AD6" w14:textId="77777777" w:rsidR="002A0B46" w:rsidRDefault="002A0B46"/>
    <w:p w14:paraId="11ACE650" w14:textId="77777777" w:rsidR="002A0B46" w:rsidRDefault="002A0B46"/>
    <w:p w14:paraId="310C3433" w14:textId="77777777" w:rsidR="002A0B46" w:rsidRDefault="002A0B46"/>
    <w:p w14:paraId="3C3B57A7" w14:textId="77777777" w:rsidR="002A0B46" w:rsidRDefault="002A0B46"/>
    <w:p w14:paraId="3BEAB9A9" w14:textId="77777777" w:rsidR="002A0B46" w:rsidRDefault="002A0B46" w:rsidP="002A0B46">
      <w:pPr>
        <w:spacing w:after="100" w:afterAutospacing="1"/>
        <w:rPr>
          <w:rFonts w:ascii="Helvetica Neue" w:hAnsi="Helvetica Neue" w:cs="Times New Roman"/>
          <w:color w:val="373A3C"/>
          <w:sz w:val="23"/>
          <w:szCs w:val="23"/>
          <w:lang w:eastAsia="en-GB"/>
        </w:rPr>
      </w:pPr>
    </w:p>
    <w:p w14:paraId="36E16861" w14:textId="006E1EDE" w:rsidR="002A0B46" w:rsidRDefault="002A0B46" w:rsidP="002A0B46">
      <w:pPr>
        <w:spacing w:after="100" w:afterAutospacing="1"/>
        <w:rPr>
          <w:rFonts w:ascii="Helvetica Neue" w:hAnsi="Helvetica Neue" w:cs="Times New Roman"/>
          <w:color w:val="373A3C"/>
          <w:sz w:val="23"/>
          <w:szCs w:val="23"/>
          <w:lang w:eastAsia="en-GB"/>
        </w:rPr>
      </w:pPr>
      <w:r>
        <w:rPr>
          <w:rFonts w:ascii="Helvetica Neue" w:hAnsi="Helvetica Neue" w:cs="Times New Roman"/>
          <w:color w:val="373A3C"/>
          <w:sz w:val="23"/>
          <w:szCs w:val="23"/>
          <w:lang w:eastAsia="en-GB"/>
        </w:rPr>
        <w:t>Essay 2</w:t>
      </w:r>
      <w:bookmarkStart w:id="0" w:name="_GoBack"/>
      <w:bookmarkEnd w:id="0"/>
    </w:p>
    <w:p w14:paraId="0C08CA72" w14:textId="086C4048" w:rsidR="002A0B46" w:rsidRPr="00A14918" w:rsidRDefault="002A0B46" w:rsidP="002A0B46">
      <w:pPr>
        <w:spacing w:after="100" w:afterAutospacing="1"/>
        <w:rPr>
          <w:rFonts w:ascii="Helvetica Neue" w:hAnsi="Helvetica Neue" w:cs="Times New Roman"/>
          <w:color w:val="373A3C"/>
          <w:sz w:val="23"/>
          <w:szCs w:val="23"/>
          <w:lang w:eastAsia="en-GB"/>
        </w:rPr>
      </w:pPr>
      <w:r>
        <w:rPr>
          <w:rFonts w:ascii="Helvetica Neue" w:hAnsi="Helvetica Neue" w:cs="Times New Roman"/>
          <w:color w:val="373A3C"/>
          <w:sz w:val="23"/>
          <w:szCs w:val="23"/>
          <w:lang w:eastAsia="en-GB"/>
        </w:rPr>
        <w:t>Question</w:t>
      </w:r>
      <w:r>
        <w:rPr>
          <w:rFonts w:ascii="Helvetica Neue" w:hAnsi="Helvetica Neue" w:cs="Times New Roman"/>
          <w:color w:val="373A3C"/>
          <w:sz w:val="23"/>
          <w:szCs w:val="23"/>
          <w:lang w:eastAsia="en-GB"/>
        </w:rPr>
        <w:t xml:space="preserve">: What idea is </w:t>
      </w:r>
      <w:proofErr w:type="spellStart"/>
      <w:r>
        <w:rPr>
          <w:rFonts w:ascii="Helvetica Neue" w:hAnsi="Helvetica Neue" w:cs="Times New Roman"/>
          <w:color w:val="373A3C"/>
          <w:sz w:val="23"/>
          <w:szCs w:val="23"/>
          <w:lang w:eastAsia="en-GB"/>
        </w:rPr>
        <w:t>Merleau</w:t>
      </w:r>
      <w:r w:rsidRPr="00A14918">
        <w:rPr>
          <w:rFonts w:ascii="Helvetica Neue" w:hAnsi="Helvetica Neue" w:cs="Times New Roman"/>
          <w:color w:val="373A3C"/>
          <w:sz w:val="23"/>
          <w:szCs w:val="23"/>
          <w:lang w:eastAsia="en-GB"/>
        </w:rPr>
        <w:t>-Ponty</w:t>
      </w:r>
      <w:proofErr w:type="spellEnd"/>
      <w:r w:rsidRPr="00A14918">
        <w:rPr>
          <w:rFonts w:ascii="Helvetica Neue" w:hAnsi="Helvetica Neue" w:cs="Times New Roman"/>
          <w:color w:val="373A3C"/>
          <w:sz w:val="23"/>
          <w:szCs w:val="23"/>
          <w:lang w:eastAsia="en-GB"/>
        </w:rPr>
        <w:t xml:space="preserve"> referring to when he speaks of an ‘inner man’? What does he think is wrong in that idea?</w:t>
      </w:r>
    </w:p>
    <w:p w14:paraId="484B21AC" w14:textId="77777777" w:rsidR="002A0B46" w:rsidRDefault="002A0B46" w:rsidP="002A0B46">
      <w:r>
        <w:t xml:space="preserve">In this essay, I will explain what </w:t>
      </w:r>
      <w:proofErr w:type="spellStart"/>
      <w:r>
        <w:t>Merleau-Ponty</w:t>
      </w:r>
      <w:proofErr w:type="spellEnd"/>
      <w:r>
        <w:t xml:space="preserve"> means, in his depiction of the inner man, and why he thinks that it is really not fitting at all in our ways of perception and experience of the world.</w:t>
      </w:r>
    </w:p>
    <w:p w14:paraId="0557AE69" w14:textId="77777777" w:rsidR="002A0B46" w:rsidRDefault="002A0B46" w:rsidP="002A0B46"/>
    <w:p w14:paraId="0FCAAD57" w14:textId="77777777" w:rsidR="002A0B46" w:rsidRDefault="002A0B46" w:rsidP="002A0B46">
      <w:r>
        <w:t xml:space="preserve">Now the inner man is a very much a Cartesian view. In that we have an inner man that sits somewhere in the brain, depicting and translating our worldly experience. As if this is the true us that sees the world, that we are not indeed this sensory apparatus; something that engages in the world, but only something that views the world from in here. But is this really so? </w:t>
      </w:r>
    </w:p>
    <w:p w14:paraId="6D68A91C" w14:textId="77777777" w:rsidR="002A0B46" w:rsidRDefault="002A0B46" w:rsidP="002A0B46">
      <w:proofErr w:type="spellStart"/>
      <w:r>
        <w:t>Merleau-Ponty</w:t>
      </w:r>
      <w:proofErr w:type="spellEnd"/>
      <w:r>
        <w:t xml:space="preserve"> points to the idea of the inner man being something that is really a splinter a divide in our perceptions. Not really enabling us to experience the world as it is. He </w:t>
      </w:r>
      <w:proofErr w:type="gramStart"/>
      <w:r>
        <w:t>sees  that</w:t>
      </w:r>
      <w:proofErr w:type="gramEnd"/>
      <w:r>
        <w:t xml:space="preserve"> man is not apart from the world, but a part of it, and by being so he then has the idea of himself, in fact this is the only way you are to be aware of oneself.</w:t>
      </w:r>
    </w:p>
    <w:p w14:paraId="632C9473" w14:textId="77777777" w:rsidR="002A0B46" w:rsidRDefault="002A0B46" w:rsidP="002A0B46"/>
    <w:p w14:paraId="4047F497" w14:textId="77777777" w:rsidR="002A0B46" w:rsidRDefault="002A0B46" w:rsidP="002A0B46">
      <w:r>
        <w:t xml:space="preserve">This sounds very plausible, for to always keep ourselves apart from the world you are in essence creating a divide in your perception. This is so by means of taking ourselves to be something apart from the world itself, and this is simply not true. This idea would go against the very rational way of thinking, in it being mind and rationality that are ways of knowledge of the world, and not that of us being of the world; experiencing it. </w:t>
      </w:r>
    </w:p>
    <w:p w14:paraId="237F2584" w14:textId="77777777" w:rsidR="002A0B46" w:rsidRDefault="002A0B46" w:rsidP="002A0B46">
      <w:proofErr w:type="spellStart"/>
      <w:r>
        <w:t>Merleau-Ponty</w:t>
      </w:r>
      <w:proofErr w:type="spellEnd"/>
      <w:r>
        <w:t xml:space="preserve"> sees that to be in and of the world, rather than continuously reflective of it is a false premise, and I would agree. For to think about the world, to rationalise and always come from this place of mind, are you ever really experiencing life as it is or is there always that gap? To perceive the world, surely comes hand in hand and in direct relation of not thinking about being in the world, but really being within it. I think </w:t>
      </w:r>
      <w:proofErr w:type="spellStart"/>
      <w:r>
        <w:t>Merleau-Ponty</w:t>
      </w:r>
      <w:proofErr w:type="spellEnd"/>
      <w:r>
        <w:t xml:space="preserve"> puts this across clearly in his philosophy, what indeed it is to be a human being. For it is there right in the word itself. We are simply being, and not continuously thinking about being. We do not have to think about it we are already experiencing, perceiving. If you were told to BE human maybe you would try so hard that you wouldn’t BE or resemble what it is to be human at all? Our own relation to the world is just so, and in this it is not to be thought about, because in the being in and of the world we come to know ourselves to be in and of it too. It is a tight inter-relation of being. This does not in any means throw out philosophy and rationalising or contemplating what it is to be a human being in the world in </w:t>
      </w:r>
      <w:proofErr w:type="spellStart"/>
      <w:r>
        <w:t>Merleau-Ponty’s</w:t>
      </w:r>
      <w:proofErr w:type="spellEnd"/>
      <w:r>
        <w:t xml:space="preserve"> view, but essentially it does underline that we cannot know ourselves and our behaviours by these means alone, but only by and through our being of the world. </w:t>
      </w:r>
    </w:p>
    <w:p w14:paraId="5FCEF891" w14:textId="77777777" w:rsidR="002A0B46" w:rsidRDefault="002A0B46" w:rsidP="002A0B46"/>
    <w:p w14:paraId="2222B4AF" w14:textId="77777777" w:rsidR="002A0B46" w:rsidRDefault="002A0B46" w:rsidP="002A0B46">
      <w:r>
        <w:t xml:space="preserve">The idea of the inner man is this clear divide also between body and mind. That the body indeed belongs to the world, and that we, whom are mind or soul or inner man are distinct from it. You can see this being evident in most of our thinking. In this divide of us being so called out of the world, of being a subject, viewing an object, and sometimes this even being our body. To truly root ourselves in this is kind of a false premise because you are then something impressing upon the world and not seen to be of it at all, but rather something that must impress its own will upon it. In essence to control and direct it. This has led us to much discourse and wrongly perceiving our world in which we inhabit, but not only in the world at large but to one another also. </w:t>
      </w:r>
    </w:p>
    <w:p w14:paraId="287A6788" w14:textId="77777777" w:rsidR="002A0B46" w:rsidRDefault="002A0B46" w:rsidP="002A0B46"/>
    <w:p w14:paraId="7AE28A98" w14:textId="77777777" w:rsidR="002A0B46" w:rsidRDefault="002A0B46" w:rsidP="002A0B46">
      <w:r>
        <w:t xml:space="preserve">I would see that </w:t>
      </w:r>
      <w:proofErr w:type="spellStart"/>
      <w:r>
        <w:t>Merleau-Ponty</w:t>
      </w:r>
      <w:proofErr w:type="spellEnd"/>
      <w:r>
        <w:t xml:space="preserve"> sees it as wrong because it is really not this inner notion, but really the body that is the key to truly being of the world, that the whole body and it being in the world, experiencing, relating, is indeed this bridge of perception. Could this be that essentially our bodies are the point of perception? That to see clearly, it is by being fully embodied, fully immersed within our experience as a human being that truly enables us to be perceptive beings, that mind is secondary really, for it is really the afterthought in a sense? This could be what </w:t>
      </w:r>
      <w:proofErr w:type="spellStart"/>
      <w:r>
        <w:t>Merleau-Ponty</w:t>
      </w:r>
      <w:proofErr w:type="spellEnd"/>
      <w:r>
        <w:t xml:space="preserve"> is truly getting at in his early philosophy, and I’d guess would be something he would go onto explain in more detail later on. </w:t>
      </w:r>
    </w:p>
    <w:p w14:paraId="5FEBE047" w14:textId="77777777" w:rsidR="002A0B46" w:rsidRDefault="002A0B46" w:rsidP="002A0B46"/>
    <w:p w14:paraId="7707F5C2" w14:textId="77777777" w:rsidR="002A0B46" w:rsidRDefault="002A0B46" w:rsidP="002A0B46">
      <w:r>
        <w:t xml:space="preserve">In </w:t>
      </w:r>
      <w:proofErr w:type="spellStart"/>
      <w:r>
        <w:t>Merleau-Ponty’s</w:t>
      </w:r>
      <w:proofErr w:type="spellEnd"/>
      <w:r>
        <w:t xml:space="preserve"> philosophy he does put a lot of emphasis on the body being the larger part of our own subjective experience. That that is how we experience life, maybe in that fully inhabiting our bodies, we can then have greater perception, greater truth of perception. For we are then actively doing it, we do not need to reflect upon it, we are already perceiving, and things are already there in the world to perceive, as well as ourselves being that too. </w:t>
      </w:r>
    </w:p>
    <w:p w14:paraId="076BF7E2" w14:textId="77777777" w:rsidR="002A0B46" w:rsidRDefault="002A0B46" w:rsidP="002A0B46"/>
    <w:p w14:paraId="54115BDD" w14:textId="77777777" w:rsidR="002A0B46" w:rsidRDefault="002A0B46" w:rsidP="002A0B46">
      <w:r>
        <w:t xml:space="preserve">I think overall </w:t>
      </w:r>
      <w:proofErr w:type="spellStart"/>
      <w:r>
        <w:t>Merleau-Ponty</w:t>
      </w:r>
      <w:proofErr w:type="spellEnd"/>
      <w:r>
        <w:t xml:space="preserve"> was trying to get us to be more human again to be realistically involved within our own lives rather than continuously trying to fathom it out, in this creating this clear divide and distinction between body and mind, something in which he really wanted to steer away from. This can only ever be a good thing, for to have this split is really a divide within ourselves. To bring the body back into the equation, of it being a whole, rather than two differing things. We can then become a more whole being, enabling us to allow ourselves to be of the world, to be in it and also to be reflective. Knowing that we are not a little person within a larger field (this being body) but a whole human actively participating within the world. </w:t>
      </w:r>
    </w:p>
    <w:p w14:paraId="38FE010E" w14:textId="77777777" w:rsidR="002A0B46" w:rsidRDefault="002A0B46" w:rsidP="002A0B46"/>
    <w:p w14:paraId="037B52C7" w14:textId="77777777" w:rsidR="002A0B46" w:rsidRDefault="002A0B46" w:rsidP="002A0B46"/>
    <w:p w14:paraId="2D2343DB" w14:textId="77777777" w:rsidR="002A0B46" w:rsidRDefault="002A0B46" w:rsidP="002A0B46"/>
    <w:p w14:paraId="3CEEFECD" w14:textId="77777777" w:rsidR="002A0B46" w:rsidRDefault="002A0B46" w:rsidP="002A0B46">
      <w:r>
        <w:t>Bibliography</w:t>
      </w:r>
    </w:p>
    <w:p w14:paraId="37B1DAEF" w14:textId="77777777" w:rsidR="002A0B46" w:rsidRDefault="002A0B46" w:rsidP="002A0B46"/>
    <w:p w14:paraId="3D28E235" w14:textId="77777777" w:rsidR="002A0B46" w:rsidRDefault="002A0B46" w:rsidP="002A0B46">
      <w:hyperlink r:id="rId4" w:history="1">
        <w:r w:rsidRPr="00DE7B5C">
          <w:rPr>
            <w:rStyle w:val="Hyperlink"/>
          </w:rPr>
          <w:t>https://www.iep.utm.edu/merleau/</w:t>
        </w:r>
      </w:hyperlink>
    </w:p>
    <w:p w14:paraId="647AEDDC" w14:textId="77777777" w:rsidR="002A0B46" w:rsidRDefault="002A0B46" w:rsidP="002A0B46"/>
    <w:p w14:paraId="5B03EC42" w14:textId="77777777" w:rsidR="002A0B46" w:rsidRDefault="002A0B46" w:rsidP="002A0B46"/>
    <w:p w14:paraId="408B89ED" w14:textId="77777777" w:rsidR="002A0B46" w:rsidRDefault="002A0B46" w:rsidP="002A0B46"/>
    <w:p w14:paraId="44371CCB" w14:textId="77777777" w:rsidR="002A0B46" w:rsidRDefault="002A0B46" w:rsidP="002A0B46"/>
    <w:p w14:paraId="4B9E7450" w14:textId="77777777" w:rsidR="002A0B46" w:rsidRDefault="002A0B46"/>
    <w:p w14:paraId="18E10851" w14:textId="77777777" w:rsidR="002A0B46" w:rsidRPr="00A565FD" w:rsidRDefault="002A0B46"/>
    <w:sectPr w:rsidR="002A0B46" w:rsidRPr="00A565FD" w:rsidSect="002C0C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5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D9D"/>
    <w:rsid w:val="00047232"/>
    <w:rsid w:val="0006717B"/>
    <w:rsid w:val="000A099A"/>
    <w:rsid w:val="000E0F0A"/>
    <w:rsid w:val="00253312"/>
    <w:rsid w:val="002A0B46"/>
    <w:rsid w:val="002B1D27"/>
    <w:rsid w:val="002C0CEA"/>
    <w:rsid w:val="00382D9D"/>
    <w:rsid w:val="0038457B"/>
    <w:rsid w:val="0046693B"/>
    <w:rsid w:val="00474D17"/>
    <w:rsid w:val="004927C7"/>
    <w:rsid w:val="004C4637"/>
    <w:rsid w:val="004F08D4"/>
    <w:rsid w:val="00513109"/>
    <w:rsid w:val="005F1E06"/>
    <w:rsid w:val="00652923"/>
    <w:rsid w:val="00652CD4"/>
    <w:rsid w:val="0069275F"/>
    <w:rsid w:val="006D734A"/>
    <w:rsid w:val="00725660"/>
    <w:rsid w:val="00771125"/>
    <w:rsid w:val="007909CD"/>
    <w:rsid w:val="007E5337"/>
    <w:rsid w:val="00813D40"/>
    <w:rsid w:val="008238AA"/>
    <w:rsid w:val="0090351D"/>
    <w:rsid w:val="00956DD6"/>
    <w:rsid w:val="0096601A"/>
    <w:rsid w:val="009F3E50"/>
    <w:rsid w:val="00A26B8C"/>
    <w:rsid w:val="00A565FD"/>
    <w:rsid w:val="00A850F3"/>
    <w:rsid w:val="00A93798"/>
    <w:rsid w:val="00B559A0"/>
    <w:rsid w:val="00C319FF"/>
    <w:rsid w:val="00CA19F7"/>
    <w:rsid w:val="00CD6FAF"/>
    <w:rsid w:val="00CE7C49"/>
    <w:rsid w:val="00D51B04"/>
    <w:rsid w:val="00E06369"/>
    <w:rsid w:val="00E12F43"/>
    <w:rsid w:val="00E245CE"/>
    <w:rsid w:val="00E5607F"/>
    <w:rsid w:val="00EA2BB4"/>
    <w:rsid w:val="00EB6231"/>
    <w:rsid w:val="00F70D30"/>
    <w:rsid w:val="00F71FD7"/>
    <w:rsid w:val="00F76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9E18D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82D9D"/>
  </w:style>
  <w:style w:type="paragraph" w:customStyle="1" w:styleId="p1">
    <w:name w:val="p1"/>
    <w:basedOn w:val="Normal"/>
    <w:rsid w:val="0069275F"/>
    <w:rPr>
      <w:rFonts w:ascii="Helvetica Neue" w:hAnsi="Helvetica Neue" w:cs="Times New Roman"/>
      <w:color w:val="454545"/>
      <w:sz w:val="18"/>
      <w:szCs w:val="18"/>
      <w:lang w:eastAsia="en-GB"/>
    </w:rPr>
  </w:style>
  <w:style w:type="paragraph" w:customStyle="1" w:styleId="p2">
    <w:name w:val="p2"/>
    <w:basedOn w:val="Normal"/>
    <w:rsid w:val="0006717B"/>
    <w:rPr>
      <w:rFonts w:ascii="Helvetica Neue" w:hAnsi="Helvetica Neue" w:cs="Times New Roman"/>
      <w:color w:val="454545"/>
      <w:sz w:val="18"/>
      <w:szCs w:val="18"/>
      <w:lang w:eastAsia="en-GB"/>
    </w:rPr>
  </w:style>
  <w:style w:type="character" w:styleId="Hyperlink">
    <w:name w:val="Hyperlink"/>
    <w:basedOn w:val="DefaultParagraphFont"/>
    <w:uiPriority w:val="99"/>
    <w:unhideWhenUsed/>
    <w:rsid w:val="002A0B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621330">
      <w:bodyDiv w:val="1"/>
      <w:marLeft w:val="0"/>
      <w:marRight w:val="0"/>
      <w:marTop w:val="0"/>
      <w:marBottom w:val="0"/>
      <w:divBdr>
        <w:top w:val="none" w:sz="0" w:space="0" w:color="auto"/>
        <w:left w:val="none" w:sz="0" w:space="0" w:color="auto"/>
        <w:bottom w:val="none" w:sz="0" w:space="0" w:color="auto"/>
        <w:right w:val="none" w:sz="0" w:space="0" w:color="auto"/>
      </w:divBdr>
    </w:div>
    <w:div w:id="239759857">
      <w:bodyDiv w:val="1"/>
      <w:marLeft w:val="0"/>
      <w:marRight w:val="0"/>
      <w:marTop w:val="0"/>
      <w:marBottom w:val="0"/>
      <w:divBdr>
        <w:top w:val="none" w:sz="0" w:space="0" w:color="auto"/>
        <w:left w:val="none" w:sz="0" w:space="0" w:color="auto"/>
        <w:bottom w:val="none" w:sz="0" w:space="0" w:color="auto"/>
        <w:right w:val="none" w:sz="0" w:space="0" w:color="auto"/>
      </w:divBdr>
    </w:div>
    <w:div w:id="256332814">
      <w:bodyDiv w:val="1"/>
      <w:marLeft w:val="0"/>
      <w:marRight w:val="0"/>
      <w:marTop w:val="0"/>
      <w:marBottom w:val="0"/>
      <w:divBdr>
        <w:top w:val="none" w:sz="0" w:space="0" w:color="auto"/>
        <w:left w:val="none" w:sz="0" w:space="0" w:color="auto"/>
        <w:bottom w:val="none" w:sz="0" w:space="0" w:color="auto"/>
        <w:right w:val="none" w:sz="0" w:space="0" w:color="auto"/>
      </w:divBdr>
    </w:div>
    <w:div w:id="904531325">
      <w:bodyDiv w:val="1"/>
      <w:marLeft w:val="0"/>
      <w:marRight w:val="0"/>
      <w:marTop w:val="0"/>
      <w:marBottom w:val="0"/>
      <w:divBdr>
        <w:top w:val="none" w:sz="0" w:space="0" w:color="auto"/>
        <w:left w:val="none" w:sz="0" w:space="0" w:color="auto"/>
        <w:bottom w:val="none" w:sz="0" w:space="0" w:color="auto"/>
        <w:right w:val="none" w:sz="0" w:space="0" w:color="auto"/>
      </w:divBdr>
    </w:div>
    <w:div w:id="1591230229">
      <w:bodyDiv w:val="1"/>
      <w:marLeft w:val="0"/>
      <w:marRight w:val="0"/>
      <w:marTop w:val="0"/>
      <w:marBottom w:val="0"/>
      <w:divBdr>
        <w:top w:val="none" w:sz="0" w:space="0" w:color="auto"/>
        <w:left w:val="none" w:sz="0" w:space="0" w:color="auto"/>
        <w:bottom w:val="none" w:sz="0" w:space="0" w:color="auto"/>
        <w:right w:val="none" w:sz="0" w:space="0" w:color="auto"/>
      </w:divBdr>
    </w:div>
    <w:div w:id="1753695818">
      <w:bodyDiv w:val="1"/>
      <w:marLeft w:val="0"/>
      <w:marRight w:val="0"/>
      <w:marTop w:val="0"/>
      <w:marBottom w:val="0"/>
      <w:divBdr>
        <w:top w:val="none" w:sz="0" w:space="0" w:color="auto"/>
        <w:left w:val="none" w:sz="0" w:space="0" w:color="auto"/>
        <w:bottom w:val="none" w:sz="0" w:space="0" w:color="auto"/>
        <w:right w:val="none" w:sz="0" w:space="0" w:color="auto"/>
      </w:divBdr>
    </w:div>
    <w:div w:id="187939399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iep.utm.edu/merleau/"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1839</Words>
  <Characters>10485</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12300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Nicola Sperry</cp:lastModifiedBy>
  <cp:revision>2</cp:revision>
  <dcterms:created xsi:type="dcterms:W3CDTF">2019-12-17T23:22:00Z</dcterms:created>
  <dcterms:modified xsi:type="dcterms:W3CDTF">2019-12-17T23:22:00Z</dcterms:modified>
</cp:coreProperties>
</file>