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929E0C" w14:textId="78175A37" w:rsidR="00A35647" w:rsidRPr="006526DF" w:rsidRDefault="00E857FD" w:rsidP="00490FF6">
      <w:pPr>
        <w:spacing w:line="360" w:lineRule="auto"/>
        <w:rPr>
          <w:rFonts w:ascii="Arial" w:hAnsi="Arial" w:cs="Arial"/>
          <w:b/>
          <w:bCs/>
          <w:sz w:val="28"/>
          <w:szCs w:val="28"/>
        </w:rPr>
      </w:pPr>
      <w:r w:rsidRPr="006526DF">
        <w:rPr>
          <w:rFonts w:ascii="Arial" w:hAnsi="Arial" w:cs="Arial"/>
          <w:b/>
          <w:bCs/>
          <w:sz w:val="28"/>
          <w:szCs w:val="28"/>
        </w:rPr>
        <w:t>The Causes and Challenges of Unpaid Care</w:t>
      </w:r>
    </w:p>
    <w:p w14:paraId="32ECF9DA" w14:textId="6270D349" w:rsidR="00E857FD" w:rsidRPr="006526DF" w:rsidRDefault="00E857FD" w:rsidP="00490FF6">
      <w:pPr>
        <w:spacing w:line="360" w:lineRule="auto"/>
        <w:rPr>
          <w:rFonts w:ascii="Arial" w:hAnsi="Arial" w:cs="Arial"/>
          <w:b/>
          <w:bCs/>
          <w:sz w:val="28"/>
          <w:szCs w:val="28"/>
        </w:rPr>
      </w:pPr>
      <w:r w:rsidRPr="006526DF">
        <w:rPr>
          <w:rFonts w:ascii="Arial" w:hAnsi="Arial" w:cs="Arial"/>
          <w:b/>
          <w:bCs/>
          <w:sz w:val="28"/>
          <w:szCs w:val="28"/>
        </w:rPr>
        <w:t xml:space="preserve">Arlene Lawrence </w:t>
      </w:r>
    </w:p>
    <w:p w14:paraId="1D667E53" w14:textId="775A3A3A" w:rsidR="00E857FD" w:rsidRDefault="00E857FD" w:rsidP="00490FF6">
      <w:pPr>
        <w:spacing w:line="360" w:lineRule="auto"/>
        <w:rPr>
          <w:rFonts w:ascii="Arial" w:hAnsi="Arial" w:cs="Arial"/>
          <w:b/>
          <w:bCs/>
          <w:sz w:val="28"/>
          <w:szCs w:val="28"/>
        </w:rPr>
      </w:pPr>
      <w:r w:rsidRPr="006526DF">
        <w:rPr>
          <w:rFonts w:ascii="Arial" w:hAnsi="Arial" w:cs="Arial"/>
          <w:b/>
          <w:bCs/>
          <w:sz w:val="28"/>
          <w:szCs w:val="28"/>
        </w:rPr>
        <w:t>1907245</w:t>
      </w:r>
    </w:p>
    <w:p w14:paraId="5B78B7F5" w14:textId="3FB48CBD" w:rsidR="00A31CD8" w:rsidRPr="006526DF" w:rsidRDefault="00A31CD8" w:rsidP="00490FF6">
      <w:pPr>
        <w:spacing w:line="360" w:lineRule="auto"/>
        <w:rPr>
          <w:rFonts w:ascii="Arial" w:hAnsi="Arial" w:cs="Arial"/>
          <w:b/>
          <w:bCs/>
          <w:sz w:val="28"/>
          <w:szCs w:val="28"/>
        </w:rPr>
      </w:pPr>
      <w:r>
        <w:rPr>
          <w:rFonts w:ascii="Arial" w:hAnsi="Arial" w:cs="Arial"/>
          <w:b/>
          <w:bCs/>
          <w:sz w:val="28"/>
          <w:szCs w:val="28"/>
        </w:rPr>
        <w:t>Introduction to Research</w:t>
      </w:r>
    </w:p>
    <w:p w14:paraId="3FAD07F6" w14:textId="5D6DF9D3" w:rsidR="00E857FD" w:rsidRPr="006526DF" w:rsidRDefault="00DC1BB8" w:rsidP="00490FF6">
      <w:pPr>
        <w:spacing w:line="360" w:lineRule="auto"/>
        <w:rPr>
          <w:rFonts w:ascii="Arial" w:hAnsi="Arial" w:cs="Arial"/>
          <w:b/>
          <w:bCs/>
          <w:sz w:val="28"/>
          <w:szCs w:val="28"/>
        </w:rPr>
      </w:pPr>
      <w:r w:rsidRPr="006526DF">
        <w:rPr>
          <w:rFonts w:ascii="Arial" w:hAnsi="Arial" w:cs="Arial"/>
          <w:b/>
          <w:bCs/>
          <w:sz w:val="28"/>
          <w:szCs w:val="28"/>
        </w:rPr>
        <w:t>BMHP5005</w:t>
      </w:r>
    </w:p>
    <w:p w14:paraId="5F15EBC5" w14:textId="6CAAFBA7" w:rsidR="00DC1BB8" w:rsidRPr="006526DF" w:rsidRDefault="00DC1BB8" w:rsidP="00490FF6">
      <w:pPr>
        <w:spacing w:line="360" w:lineRule="auto"/>
        <w:rPr>
          <w:rFonts w:ascii="Arial" w:hAnsi="Arial" w:cs="Arial"/>
          <w:b/>
          <w:bCs/>
          <w:sz w:val="28"/>
          <w:szCs w:val="28"/>
        </w:rPr>
      </w:pPr>
      <w:proofErr w:type="spellStart"/>
      <w:r w:rsidRPr="006526DF">
        <w:rPr>
          <w:rFonts w:ascii="Arial" w:hAnsi="Arial" w:cs="Arial"/>
          <w:b/>
          <w:bCs/>
          <w:sz w:val="28"/>
          <w:szCs w:val="28"/>
        </w:rPr>
        <w:t>Tayo</w:t>
      </w:r>
      <w:proofErr w:type="spellEnd"/>
      <w:r w:rsidRPr="006526DF">
        <w:rPr>
          <w:rFonts w:ascii="Arial" w:hAnsi="Arial" w:cs="Arial"/>
          <w:b/>
          <w:bCs/>
          <w:sz w:val="28"/>
          <w:szCs w:val="28"/>
        </w:rPr>
        <w:t xml:space="preserve"> </w:t>
      </w:r>
      <w:proofErr w:type="spellStart"/>
      <w:r w:rsidRPr="006526DF">
        <w:rPr>
          <w:rFonts w:ascii="Arial" w:hAnsi="Arial" w:cs="Arial"/>
          <w:b/>
          <w:bCs/>
          <w:sz w:val="28"/>
          <w:szCs w:val="28"/>
        </w:rPr>
        <w:t>Korede</w:t>
      </w:r>
      <w:proofErr w:type="spellEnd"/>
    </w:p>
    <w:p w14:paraId="26074AA1" w14:textId="77777777" w:rsidR="00A35647" w:rsidRDefault="00A35647" w:rsidP="00490FF6">
      <w:pPr>
        <w:spacing w:line="360" w:lineRule="auto"/>
        <w:rPr>
          <w:rFonts w:ascii="Arial" w:hAnsi="Arial" w:cs="Arial"/>
        </w:rPr>
      </w:pPr>
    </w:p>
    <w:p w14:paraId="66084AD1" w14:textId="77777777" w:rsidR="00A35647" w:rsidRDefault="00A35647" w:rsidP="00490FF6">
      <w:pPr>
        <w:spacing w:line="360" w:lineRule="auto"/>
        <w:rPr>
          <w:rFonts w:ascii="Arial" w:hAnsi="Arial" w:cs="Arial"/>
        </w:rPr>
      </w:pPr>
    </w:p>
    <w:p w14:paraId="7E426138" w14:textId="77777777" w:rsidR="00A35647" w:rsidRDefault="00A35647" w:rsidP="00490FF6">
      <w:pPr>
        <w:spacing w:line="360" w:lineRule="auto"/>
        <w:rPr>
          <w:rFonts w:ascii="Arial" w:hAnsi="Arial" w:cs="Arial"/>
        </w:rPr>
      </w:pPr>
    </w:p>
    <w:p w14:paraId="1E892B7E" w14:textId="77777777" w:rsidR="00A35647" w:rsidRDefault="00A35647" w:rsidP="00490FF6">
      <w:pPr>
        <w:spacing w:line="360" w:lineRule="auto"/>
        <w:rPr>
          <w:rFonts w:ascii="Arial" w:hAnsi="Arial" w:cs="Arial"/>
        </w:rPr>
      </w:pPr>
    </w:p>
    <w:p w14:paraId="7AEE1819" w14:textId="77777777" w:rsidR="00A35647" w:rsidRDefault="00A35647" w:rsidP="00490FF6">
      <w:pPr>
        <w:spacing w:line="360" w:lineRule="auto"/>
        <w:rPr>
          <w:rFonts w:ascii="Arial" w:hAnsi="Arial" w:cs="Arial"/>
        </w:rPr>
      </w:pPr>
    </w:p>
    <w:p w14:paraId="1F6CB1A6" w14:textId="77777777" w:rsidR="00A35647" w:rsidRDefault="00A35647" w:rsidP="00490FF6">
      <w:pPr>
        <w:spacing w:line="360" w:lineRule="auto"/>
        <w:rPr>
          <w:rFonts w:ascii="Arial" w:hAnsi="Arial" w:cs="Arial"/>
        </w:rPr>
      </w:pPr>
    </w:p>
    <w:p w14:paraId="06E63BFA" w14:textId="77777777" w:rsidR="00A35647" w:rsidRDefault="00A35647" w:rsidP="00490FF6">
      <w:pPr>
        <w:spacing w:line="360" w:lineRule="auto"/>
        <w:rPr>
          <w:rFonts w:ascii="Arial" w:hAnsi="Arial" w:cs="Arial"/>
        </w:rPr>
      </w:pPr>
    </w:p>
    <w:p w14:paraId="583FA603" w14:textId="77777777" w:rsidR="00A35647" w:rsidRDefault="00A35647" w:rsidP="00490FF6">
      <w:pPr>
        <w:spacing w:line="360" w:lineRule="auto"/>
        <w:rPr>
          <w:rFonts w:ascii="Arial" w:hAnsi="Arial" w:cs="Arial"/>
        </w:rPr>
      </w:pPr>
    </w:p>
    <w:p w14:paraId="0C60F0C7" w14:textId="77777777" w:rsidR="00A35647" w:rsidRDefault="00A35647" w:rsidP="00490FF6">
      <w:pPr>
        <w:spacing w:line="360" w:lineRule="auto"/>
        <w:rPr>
          <w:rFonts w:ascii="Arial" w:hAnsi="Arial" w:cs="Arial"/>
        </w:rPr>
      </w:pPr>
    </w:p>
    <w:p w14:paraId="261F5047" w14:textId="77777777" w:rsidR="00A35647" w:rsidRDefault="00A35647" w:rsidP="00490FF6">
      <w:pPr>
        <w:spacing w:line="360" w:lineRule="auto"/>
        <w:rPr>
          <w:rFonts w:ascii="Arial" w:hAnsi="Arial" w:cs="Arial"/>
        </w:rPr>
      </w:pPr>
    </w:p>
    <w:p w14:paraId="2AB65EFA" w14:textId="77777777" w:rsidR="00A35647" w:rsidRDefault="00A35647" w:rsidP="00490FF6">
      <w:pPr>
        <w:spacing w:line="360" w:lineRule="auto"/>
        <w:rPr>
          <w:rFonts w:ascii="Arial" w:hAnsi="Arial" w:cs="Arial"/>
        </w:rPr>
      </w:pPr>
    </w:p>
    <w:p w14:paraId="3E0EFAAD" w14:textId="77777777" w:rsidR="00A35647" w:rsidRDefault="00A35647" w:rsidP="00490FF6">
      <w:pPr>
        <w:spacing w:line="360" w:lineRule="auto"/>
        <w:rPr>
          <w:rFonts w:ascii="Arial" w:hAnsi="Arial" w:cs="Arial"/>
        </w:rPr>
      </w:pPr>
    </w:p>
    <w:p w14:paraId="08FDDDB7" w14:textId="77777777" w:rsidR="00A35647" w:rsidRDefault="00A35647" w:rsidP="00490FF6">
      <w:pPr>
        <w:spacing w:line="360" w:lineRule="auto"/>
        <w:rPr>
          <w:rFonts w:ascii="Arial" w:hAnsi="Arial" w:cs="Arial"/>
        </w:rPr>
      </w:pPr>
    </w:p>
    <w:p w14:paraId="4C7589B1" w14:textId="77777777" w:rsidR="00A35647" w:rsidRDefault="00A35647" w:rsidP="00490FF6">
      <w:pPr>
        <w:spacing w:line="360" w:lineRule="auto"/>
        <w:rPr>
          <w:rFonts w:ascii="Arial" w:hAnsi="Arial" w:cs="Arial"/>
        </w:rPr>
      </w:pPr>
    </w:p>
    <w:p w14:paraId="57219B55" w14:textId="77777777" w:rsidR="00A35647" w:rsidRDefault="00A35647" w:rsidP="00490FF6">
      <w:pPr>
        <w:spacing w:line="360" w:lineRule="auto"/>
        <w:rPr>
          <w:rFonts w:ascii="Arial" w:hAnsi="Arial" w:cs="Arial"/>
        </w:rPr>
      </w:pPr>
    </w:p>
    <w:p w14:paraId="216C28C5" w14:textId="77777777" w:rsidR="00A35647" w:rsidRDefault="00A35647" w:rsidP="00490FF6">
      <w:pPr>
        <w:spacing w:line="360" w:lineRule="auto"/>
        <w:rPr>
          <w:rFonts w:ascii="Arial" w:hAnsi="Arial" w:cs="Arial"/>
        </w:rPr>
      </w:pPr>
    </w:p>
    <w:p w14:paraId="3205DE5A" w14:textId="77777777" w:rsidR="00A35647" w:rsidRDefault="00A35647" w:rsidP="00490FF6">
      <w:pPr>
        <w:spacing w:line="360" w:lineRule="auto"/>
        <w:rPr>
          <w:rFonts w:ascii="Arial" w:hAnsi="Arial" w:cs="Arial"/>
        </w:rPr>
      </w:pPr>
    </w:p>
    <w:p w14:paraId="193A2DFB" w14:textId="77777777" w:rsidR="00A35647" w:rsidRDefault="00A35647" w:rsidP="00490FF6">
      <w:pPr>
        <w:spacing w:line="360" w:lineRule="auto"/>
        <w:rPr>
          <w:rFonts w:ascii="Arial" w:hAnsi="Arial" w:cs="Arial"/>
        </w:rPr>
      </w:pPr>
    </w:p>
    <w:p w14:paraId="49A684E5" w14:textId="77777777" w:rsidR="00A35647" w:rsidRDefault="00A35647" w:rsidP="00490FF6">
      <w:pPr>
        <w:spacing w:line="360" w:lineRule="auto"/>
        <w:rPr>
          <w:rFonts w:ascii="Arial" w:hAnsi="Arial" w:cs="Arial"/>
        </w:rPr>
      </w:pPr>
    </w:p>
    <w:p w14:paraId="38FE1C03" w14:textId="3A24CB31" w:rsidR="00A35647" w:rsidRDefault="00A35647" w:rsidP="00490FF6">
      <w:pPr>
        <w:spacing w:line="360" w:lineRule="auto"/>
        <w:rPr>
          <w:rFonts w:ascii="Arial" w:hAnsi="Arial" w:cs="Arial"/>
        </w:rPr>
      </w:pPr>
    </w:p>
    <w:p w14:paraId="3093E973" w14:textId="6226C09D" w:rsidR="008B047F" w:rsidRPr="00883C72" w:rsidRDefault="008B047F" w:rsidP="00490FF6">
      <w:pPr>
        <w:spacing w:line="360" w:lineRule="auto"/>
        <w:rPr>
          <w:rFonts w:ascii="Arial" w:hAnsi="Arial" w:cs="Arial"/>
          <w:b/>
          <w:bCs/>
          <w:sz w:val="24"/>
          <w:szCs w:val="24"/>
        </w:rPr>
      </w:pPr>
      <w:r w:rsidRPr="00883C72">
        <w:rPr>
          <w:rFonts w:ascii="Arial" w:hAnsi="Arial" w:cs="Arial"/>
          <w:b/>
          <w:bCs/>
          <w:sz w:val="24"/>
          <w:szCs w:val="24"/>
        </w:rPr>
        <w:t>C</w:t>
      </w:r>
      <w:r w:rsidR="002C73AA" w:rsidRPr="00883C72">
        <w:rPr>
          <w:rFonts w:ascii="Arial" w:hAnsi="Arial" w:cs="Arial"/>
          <w:b/>
          <w:bCs/>
          <w:sz w:val="24"/>
          <w:szCs w:val="24"/>
        </w:rPr>
        <w:t>ontents Page</w:t>
      </w:r>
    </w:p>
    <w:p w14:paraId="4F7FDD86" w14:textId="77777777" w:rsidR="00675690" w:rsidRDefault="00675690" w:rsidP="00490FF6">
      <w:pPr>
        <w:spacing w:line="360" w:lineRule="auto"/>
        <w:rPr>
          <w:rFonts w:ascii="Arial" w:hAnsi="Arial" w:cs="Arial"/>
          <w:b/>
          <w:bCs/>
        </w:rPr>
      </w:pPr>
    </w:p>
    <w:p w14:paraId="03B8206E" w14:textId="381A75BC" w:rsidR="002C73AA" w:rsidRPr="00883C72" w:rsidRDefault="002C73AA" w:rsidP="00490FF6">
      <w:pPr>
        <w:spacing w:line="360" w:lineRule="auto"/>
        <w:rPr>
          <w:rFonts w:ascii="Arial" w:hAnsi="Arial" w:cs="Arial"/>
          <w:b/>
          <w:bCs/>
        </w:rPr>
      </w:pPr>
      <w:r w:rsidRPr="00883C72">
        <w:rPr>
          <w:rFonts w:ascii="Arial" w:hAnsi="Arial" w:cs="Arial"/>
          <w:b/>
          <w:bCs/>
        </w:rPr>
        <w:t>Abstract</w:t>
      </w:r>
      <w:r w:rsidR="00675690">
        <w:rPr>
          <w:rFonts w:ascii="Arial" w:hAnsi="Arial" w:cs="Arial"/>
          <w:b/>
          <w:bCs/>
        </w:rPr>
        <w:t>…………………………………………………………………………………. 1</w:t>
      </w:r>
    </w:p>
    <w:p w14:paraId="36CB8CF4" w14:textId="02959FBF" w:rsidR="002C73AA" w:rsidRPr="00883C72" w:rsidRDefault="002C73AA" w:rsidP="00490FF6">
      <w:pPr>
        <w:spacing w:line="360" w:lineRule="auto"/>
        <w:rPr>
          <w:rFonts w:ascii="Arial" w:hAnsi="Arial" w:cs="Arial"/>
          <w:b/>
          <w:bCs/>
        </w:rPr>
      </w:pPr>
      <w:r w:rsidRPr="00883C72">
        <w:rPr>
          <w:rFonts w:ascii="Arial" w:hAnsi="Arial" w:cs="Arial"/>
          <w:b/>
          <w:bCs/>
        </w:rPr>
        <w:t>Introduction</w:t>
      </w:r>
      <w:r w:rsidR="00675690">
        <w:rPr>
          <w:rFonts w:ascii="Arial" w:hAnsi="Arial" w:cs="Arial"/>
          <w:b/>
          <w:bCs/>
        </w:rPr>
        <w:t>……………………………………………………………………………</w:t>
      </w:r>
      <w:r w:rsidR="0034560C">
        <w:rPr>
          <w:rFonts w:ascii="Arial" w:hAnsi="Arial" w:cs="Arial"/>
          <w:b/>
          <w:bCs/>
        </w:rPr>
        <w:t>1-2</w:t>
      </w:r>
    </w:p>
    <w:p w14:paraId="2EAF88DD" w14:textId="029A5331" w:rsidR="002C73AA" w:rsidRPr="00883C72" w:rsidRDefault="002C73AA" w:rsidP="00490FF6">
      <w:pPr>
        <w:spacing w:line="360" w:lineRule="auto"/>
        <w:rPr>
          <w:rFonts w:ascii="Arial" w:hAnsi="Arial" w:cs="Arial"/>
          <w:b/>
          <w:bCs/>
        </w:rPr>
      </w:pPr>
      <w:r w:rsidRPr="00883C72">
        <w:rPr>
          <w:rFonts w:ascii="Arial" w:hAnsi="Arial" w:cs="Arial"/>
          <w:b/>
          <w:bCs/>
        </w:rPr>
        <w:t>Literature Review</w:t>
      </w:r>
      <w:r w:rsidR="0034560C">
        <w:rPr>
          <w:rFonts w:ascii="Arial" w:hAnsi="Arial" w:cs="Arial"/>
          <w:b/>
          <w:bCs/>
        </w:rPr>
        <w:t>……………………………………………………………………..2-7</w:t>
      </w:r>
    </w:p>
    <w:p w14:paraId="73272034" w14:textId="5704A7D5" w:rsidR="002C73AA" w:rsidRPr="00883C72" w:rsidRDefault="002C73AA" w:rsidP="00490FF6">
      <w:pPr>
        <w:spacing w:line="360" w:lineRule="auto"/>
        <w:rPr>
          <w:rFonts w:ascii="Arial" w:hAnsi="Arial" w:cs="Arial"/>
          <w:b/>
          <w:bCs/>
        </w:rPr>
      </w:pPr>
      <w:r w:rsidRPr="00883C72">
        <w:rPr>
          <w:rFonts w:ascii="Arial" w:hAnsi="Arial" w:cs="Arial"/>
          <w:b/>
          <w:bCs/>
        </w:rPr>
        <w:t>Methodology</w:t>
      </w:r>
      <w:r w:rsidR="008D14D3">
        <w:rPr>
          <w:rFonts w:ascii="Arial" w:hAnsi="Arial" w:cs="Arial"/>
          <w:b/>
          <w:bCs/>
        </w:rPr>
        <w:t>…………………………………………………………………………..7-8</w:t>
      </w:r>
    </w:p>
    <w:p w14:paraId="5609F5B9" w14:textId="501A2127" w:rsidR="002C73AA" w:rsidRPr="00883C72" w:rsidRDefault="00865D27" w:rsidP="00490FF6">
      <w:pPr>
        <w:spacing w:line="360" w:lineRule="auto"/>
        <w:rPr>
          <w:rFonts w:ascii="Arial" w:hAnsi="Arial" w:cs="Arial"/>
          <w:b/>
          <w:bCs/>
        </w:rPr>
      </w:pPr>
      <w:r w:rsidRPr="00883C72">
        <w:rPr>
          <w:rFonts w:ascii="Arial" w:hAnsi="Arial" w:cs="Arial"/>
          <w:b/>
          <w:bCs/>
        </w:rPr>
        <w:t>Findings</w:t>
      </w:r>
      <w:r w:rsidR="000160C4" w:rsidRPr="00883C72">
        <w:rPr>
          <w:rFonts w:ascii="Arial" w:hAnsi="Arial" w:cs="Arial"/>
          <w:b/>
          <w:bCs/>
        </w:rPr>
        <w:t xml:space="preserve"> and discussion</w:t>
      </w:r>
      <w:r w:rsidR="008D14D3">
        <w:rPr>
          <w:rFonts w:ascii="Arial" w:hAnsi="Arial" w:cs="Arial"/>
          <w:b/>
          <w:bCs/>
        </w:rPr>
        <w:t>…………………………………………………………..8-10</w:t>
      </w:r>
    </w:p>
    <w:p w14:paraId="73DE3CE3" w14:textId="42ACA5A1" w:rsidR="000160C4" w:rsidRPr="00883C72" w:rsidRDefault="005823B4" w:rsidP="00490FF6">
      <w:pPr>
        <w:spacing w:line="360" w:lineRule="auto"/>
        <w:rPr>
          <w:rFonts w:ascii="Arial" w:hAnsi="Arial" w:cs="Arial"/>
          <w:b/>
          <w:bCs/>
        </w:rPr>
      </w:pPr>
      <w:r w:rsidRPr="00883C72">
        <w:rPr>
          <w:rFonts w:ascii="Arial" w:hAnsi="Arial" w:cs="Arial"/>
          <w:b/>
          <w:bCs/>
        </w:rPr>
        <w:t>Gender inequalities in unpaid care</w:t>
      </w:r>
      <w:r w:rsidR="008D14D3">
        <w:rPr>
          <w:rFonts w:ascii="Arial" w:hAnsi="Arial" w:cs="Arial"/>
          <w:b/>
          <w:bCs/>
        </w:rPr>
        <w:t>……………………………………………</w:t>
      </w:r>
      <w:r w:rsidR="009F7DA6">
        <w:rPr>
          <w:rFonts w:ascii="Arial" w:hAnsi="Arial" w:cs="Arial"/>
          <w:b/>
          <w:bCs/>
        </w:rPr>
        <w:t>….8-9</w:t>
      </w:r>
    </w:p>
    <w:p w14:paraId="0699ED35" w14:textId="69480917" w:rsidR="00865D27" w:rsidRPr="00883C72" w:rsidRDefault="00865D27" w:rsidP="00490FF6">
      <w:pPr>
        <w:spacing w:line="360" w:lineRule="auto"/>
        <w:rPr>
          <w:rFonts w:ascii="Arial" w:hAnsi="Arial" w:cs="Arial"/>
          <w:b/>
          <w:bCs/>
        </w:rPr>
      </w:pPr>
      <w:r w:rsidRPr="00883C72">
        <w:rPr>
          <w:rFonts w:ascii="Arial" w:hAnsi="Arial" w:cs="Arial"/>
          <w:b/>
          <w:bCs/>
        </w:rPr>
        <w:t>Insufficient funding in health and social care</w:t>
      </w:r>
      <w:r w:rsidR="00586E7F">
        <w:rPr>
          <w:rFonts w:ascii="Arial" w:hAnsi="Arial" w:cs="Arial"/>
          <w:b/>
          <w:bCs/>
        </w:rPr>
        <w:t>…………………………………9-10</w:t>
      </w:r>
    </w:p>
    <w:p w14:paraId="3C537C86" w14:textId="526EAD60" w:rsidR="005823B4" w:rsidRDefault="005823B4" w:rsidP="00490FF6">
      <w:pPr>
        <w:spacing w:line="360" w:lineRule="auto"/>
        <w:rPr>
          <w:rFonts w:ascii="Arial" w:hAnsi="Arial" w:cs="Arial"/>
          <w:b/>
          <w:bCs/>
        </w:rPr>
      </w:pPr>
      <w:r w:rsidRPr="00883C72">
        <w:rPr>
          <w:rFonts w:ascii="Arial" w:hAnsi="Arial" w:cs="Arial"/>
          <w:b/>
          <w:bCs/>
        </w:rPr>
        <w:t>Policies and reforms</w:t>
      </w:r>
      <w:r w:rsidR="00586E7F">
        <w:rPr>
          <w:rFonts w:ascii="Arial" w:hAnsi="Arial" w:cs="Arial"/>
          <w:b/>
          <w:bCs/>
        </w:rPr>
        <w:t>………………………………………………………………….10</w:t>
      </w:r>
    </w:p>
    <w:p w14:paraId="7AFE243F" w14:textId="14DE4635" w:rsidR="00586E7F" w:rsidRDefault="00586E7F" w:rsidP="00490FF6">
      <w:pPr>
        <w:spacing w:line="360" w:lineRule="auto"/>
        <w:rPr>
          <w:rFonts w:ascii="Arial" w:hAnsi="Arial" w:cs="Arial"/>
          <w:b/>
          <w:bCs/>
        </w:rPr>
      </w:pPr>
      <w:r>
        <w:rPr>
          <w:rFonts w:ascii="Arial" w:hAnsi="Arial" w:cs="Arial"/>
          <w:b/>
          <w:bCs/>
        </w:rPr>
        <w:t>Conclusion…………………………………………………………………………..10-11</w:t>
      </w:r>
    </w:p>
    <w:p w14:paraId="2E381C8C" w14:textId="248011C8" w:rsidR="00073C07" w:rsidRPr="00883C72" w:rsidRDefault="00073C07" w:rsidP="00490FF6">
      <w:pPr>
        <w:spacing w:line="360" w:lineRule="auto"/>
        <w:rPr>
          <w:rFonts w:ascii="Arial" w:hAnsi="Arial" w:cs="Arial"/>
          <w:b/>
          <w:bCs/>
        </w:rPr>
      </w:pPr>
      <w:r>
        <w:rPr>
          <w:rFonts w:ascii="Arial" w:hAnsi="Arial" w:cs="Arial"/>
          <w:b/>
          <w:bCs/>
        </w:rPr>
        <w:t>References…………………………………………………………………………..11-18</w:t>
      </w:r>
    </w:p>
    <w:p w14:paraId="7BCFC49B" w14:textId="77777777" w:rsidR="00865D27" w:rsidRDefault="00865D27" w:rsidP="00490FF6">
      <w:pPr>
        <w:spacing w:line="360" w:lineRule="auto"/>
        <w:rPr>
          <w:rFonts w:ascii="Arial" w:hAnsi="Arial" w:cs="Arial"/>
        </w:rPr>
      </w:pPr>
    </w:p>
    <w:p w14:paraId="54764431" w14:textId="77777777" w:rsidR="00A35647" w:rsidRDefault="00A35647" w:rsidP="00490FF6">
      <w:pPr>
        <w:spacing w:line="360" w:lineRule="auto"/>
        <w:rPr>
          <w:rFonts w:ascii="Arial" w:hAnsi="Arial" w:cs="Arial"/>
        </w:rPr>
      </w:pPr>
    </w:p>
    <w:p w14:paraId="1F8295FC" w14:textId="77777777" w:rsidR="00FB5D21" w:rsidRDefault="00FB5D21" w:rsidP="00B22D7D">
      <w:pPr>
        <w:spacing w:line="360" w:lineRule="auto"/>
        <w:jc w:val="center"/>
        <w:rPr>
          <w:rFonts w:ascii="Arial" w:hAnsi="Arial" w:cs="Arial"/>
          <w:b/>
          <w:bCs/>
          <w:sz w:val="24"/>
          <w:szCs w:val="24"/>
        </w:rPr>
        <w:sectPr w:rsidR="00FB5D21">
          <w:footerReference w:type="default" r:id="rId7"/>
          <w:pgSz w:w="11906" w:h="16838"/>
          <w:pgMar w:top="1440" w:right="1440" w:bottom="1440" w:left="1440" w:header="708" w:footer="708" w:gutter="0"/>
          <w:cols w:space="708"/>
          <w:docGrid w:linePitch="360"/>
        </w:sectPr>
      </w:pPr>
    </w:p>
    <w:p w14:paraId="3845E0BF" w14:textId="51E6D4E7" w:rsidR="00E33B07" w:rsidRPr="00B22D7D" w:rsidRDefault="00EF5EC3" w:rsidP="00B22D7D">
      <w:pPr>
        <w:spacing w:line="360" w:lineRule="auto"/>
        <w:jc w:val="center"/>
        <w:rPr>
          <w:rFonts w:ascii="Arial" w:hAnsi="Arial" w:cs="Arial"/>
          <w:b/>
          <w:bCs/>
          <w:sz w:val="24"/>
          <w:szCs w:val="24"/>
        </w:rPr>
      </w:pPr>
      <w:r w:rsidRPr="00B22D7D">
        <w:rPr>
          <w:rFonts w:ascii="Arial" w:hAnsi="Arial" w:cs="Arial"/>
          <w:b/>
          <w:bCs/>
          <w:sz w:val="24"/>
          <w:szCs w:val="24"/>
        </w:rPr>
        <w:lastRenderedPageBreak/>
        <w:t xml:space="preserve">The </w:t>
      </w:r>
      <w:r w:rsidR="00A35647" w:rsidRPr="00B22D7D">
        <w:rPr>
          <w:rFonts w:ascii="Arial" w:hAnsi="Arial" w:cs="Arial"/>
          <w:b/>
          <w:bCs/>
          <w:sz w:val="24"/>
          <w:szCs w:val="24"/>
        </w:rPr>
        <w:t>C</w:t>
      </w:r>
      <w:r w:rsidR="00450CFC" w:rsidRPr="00B22D7D">
        <w:rPr>
          <w:rFonts w:ascii="Arial" w:hAnsi="Arial" w:cs="Arial"/>
          <w:b/>
          <w:bCs/>
          <w:sz w:val="24"/>
          <w:szCs w:val="24"/>
        </w:rPr>
        <w:t>auses and Challenges of Unpaid Care</w:t>
      </w:r>
    </w:p>
    <w:p w14:paraId="5C899D0C" w14:textId="77777777" w:rsidR="00AC4D69" w:rsidRPr="00B22D7D" w:rsidRDefault="00AC4D69" w:rsidP="00A1580F">
      <w:pPr>
        <w:spacing w:line="360" w:lineRule="auto"/>
        <w:rPr>
          <w:rFonts w:ascii="Arial" w:hAnsi="Arial" w:cs="Arial"/>
          <w:b/>
          <w:bCs/>
          <w:sz w:val="24"/>
          <w:szCs w:val="24"/>
        </w:rPr>
      </w:pPr>
      <w:r w:rsidRPr="00B22D7D">
        <w:rPr>
          <w:rFonts w:ascii="Arial" w:hAnsi="Arial" w:cs="Arial"/>
          <w:b/>
          <w:bCs/>
          <w:sz w:val="24"/>
          <w:szCs w:val="24"/>
        </w:rPr>
        <w:t>Abstract</w:t>
      </w:r>
    </w:p>
    <w:p w14:paraId="265ABD70" w14:textId="77777777" w:rsidR="00AC4D69" w:rsidRPr="00A1580F" w:rsidRDefault="00AC4D69" w:rsidP="00A1580F">
      <w:pPr>
        <w:spacing w:line="360" w:lineRule="auto"/>
        <w:rPr>
          <w:rFonts w:ascii="Arial" w:hAnsi="Arial" w:cs="Arial"/>
        </w:rPr>
      </w:pPr>
      <w:r w:rsidRPr="00A1580F">
        <w:rPr>
          <w:rFonts w:ascii="Arial" w:hAnsi="Arial" w:cs="Arial"/>
        </w:rPr>
        <w:t xml:space="preserve">This literature review will consider the causes and challenges of unpaid care and will discuss the following insufficient funding in health and social care, poverty, residential care homes and parents illness.  Although there are more causes of unpaid care the before mentioned are the ones that had appeared to be the major causes. which are some of the causes of unpaid care.   Evidence suggests unpaid care is predominantly performed by women, this will be discussed in this review.  There will also be a discussion on policies and reforms, gender inequalities, the implication upon carers mental health and well-being, ethnic minority challenges/inequalities, which are some of the challenges and inequalities in UC.   It is a global phenomenon that does not provide adequate rights and opportunities. This review will highlight this paradox as research has still not significantly demonstrated the indispensable role of unpaid carers or approached the discrimination they receive. The articles reviewed were found using Google Scholar and University of Wales Trinity of St David online library.  A combination of key words were used such as unpaid care, women and policies. Identifying literature that had been cited often was utilised for credible sources.  Most of the literature was from 2000 to 2021. The findings pinpointed three major causes gender inequalities, challenges within policies and reforms and insufficient funding. that women predominantly perform the role of unpaid carer, this also applies globally.  The social construction of societies and policies perpetuate the lack of rights.  Without fair policies to address discrimination, the disadvantages diminish rights and responsibilities, allowing society to isolate unpaid carers.  Governments need to hastily approach and prioritise the reforming of policies and identify address the funding inconsistencies and constraints that health and largely social care manage. It is crucial that they do not diversify and lay blame with previous political parties, in order to not prolong the much needed transformation. </w:t>
      </w:r>
    </w:p>
    <w:p w14:paraId="4B8347CB" w14:textId="77777777" w:rsidR="00EF5EC3" w:rsidRPr="00A1580F" w:rsidRDefault="00EF5EC3" w:rsidP="00A1580F">
      <w:pPr>
        <w:spacing w:line="360" w:lineRule="auto"/>
        <w:rPr>
          <w:rFonts w:ascii="Arial" w:hAnsi="Arial" w:cs="Arial"/>
        </w:rPr>
      </w:pPr>
    </w:p>
    <w:p w14:paraId="1E355B06" w14:textId="35D0C30D" w:rsidR="00450CFC" w:rsidRPr="00B22D7D" w:rsidRDefault="00450CFC" w:rsidP="00A1580F">
      <w:pPr>
        <w:spacing w:line="360" w:lineRule="auto"/>
        <w:rPr>
          <w:rFonts w:ascii="Arial" w:hAnsi="Arial" w:cs="Arial"/>
          <w:b/>
          <w:bCs/>
          <w:sz w:val="24"/>
          <w:szCs w:val="24"/>
        </w:rPr>
      </w:pPr>
      <w:r w:rsidRPr="00B22D7D">
        <w:rPr>
          <w:rFonts w:ascii="Arial" w:hAnsi="Arial" w:cs="Arial"/>
          <w:b/>
          <w:bCs/>
          <w:sz w:val="24"/>
          <w:szCs w:val="24"/>
        </w:rPr>
        <w:t>Introduction</w:t>
      </w:r>
    </w:p>
    <w:p w14:paraId="24D79314" w14:textId="52D13BE3" w:rsidR="00244967" w:rsidRPr="00A1580F" w:rsidRDefault="00467EF8" w:rsidP="00A1580F">
      <w:pPr>
        <w:spacing w:line="360" w:lineRule="auto"/>
        <w:rPr>
          <w:rFonts w:ascii="Arial" w:hAnsi="Arial" w:cs="Arial"/>
        </w:rPr>
      </w:pPr>
      <w:r w:rsidRPr="00A1580F">
        <w:rPr>
          <w:rFonts w:ascii="Arial" w:hAnsi="Arial" w:cs="Arial"/>
        </w:rPr>
        <w:t xml:space="preserve">This </w:t>
      </w:r>
      <w:r w:rsidR="003A2BC9" w:rsidRPr="00A1580F">
        <w:rPr>
          <w:rFonts w:ascii="Arial" w:hAnsi="Arial" w:cs="Arial"/>
        </w:rPr>
        <w:t>literature review will address the</w:t>
      </w:r>
      <w:r w:rsidR="52B45B2B" w:rsidRPr="00A1580F">
        <w:rPr>
          <w:rFonts w:ascii="Arial" w:hAnsi="Arial" w:cs="Arial"/>
        </w:rPr>
        <w:t xml:space="preserve"> causes and challenges of </w:t>
      </w:r>
      <w:r w:rsidR="006A114B" w:rsidRPr="00A1580F">
        <w:rPr>
          <w:rFonts w:ascii="Arial" w:hAnsi="Arial" w:cs="Arial"/>
        </w:rPr>
        <w:t>unpaid care</w:t>
      </w:r>
      <w:r w:rsidR="001B1887" w:rsidRPr="00A1580F">
        <w:rPr>
          <w:rFonts w:ascii="Arial" w:hAnsi="Arial" w:cs="Arial"/>
        </w:rPr>
        <w:t xml:space="preserve"> (</w:t>
      </w:r>
      <w:r w:rsidR="006A114B" w:rsidRPr="00A1580F">
        <w:rPr>
          <w:rFonts w:ascii="Arial" w:hAnsi="Arial" w:cs="Arial"/>
        </w:rPr>
        <w:t>UC</w:t>
      </w:r>
      <w:r w:rsidR="001B1887" w:rsidRPr="00A1580F">
        <w:rPr>
          <w:rFonts w:ascii="Arial" w:hAnsi="Arial" w:cs="Arial"/>
        </w:rPr>
        <w:t>)</w:t>
      </w:r>
      <w:r w:rsidR="52B45B2B" w:rsidRPr="00A1580F">
        <w:rPr>
          <w:rFonts w:ascii="Arial" w:hAnsi="Arial" w:cs="Arial"/>
        </w:rPr>
        <w:t>.</w:t>
      </w:r>
      <w:r w:rsidR="008A1BEC" w:rsidRPr="00A1580F">
        <w:rPr>
          <w:rFonts w:ascii="Arial" w:hAnsi="Arial" w:cs="Arial"/>
        </w:rPr>
        <w:t xml:space="preserve">  </w:t>
      </w:r>
      <w:proofErr w:type="spellStart"/>
      <w:r w:rsidR="008A1BEC" w:rsidRPr="00A1580F">
        <w:rPr>
          <w:rFonts w:ascii="Arial" w:hAnsi="Arial" w:cs="Arial"/>
        </w:rPr>
        <w:t>Budlender</w:t>
      </w:r>
      <w:proofErr w:type="spellEnd"/>
      <w:r w:rsidR="008A1BEC" w:rsidRPr="00A1580F">
        <w:rPr>
          <w:rFonts w:ascii="Arial" w:hAnsi="Arial" w:cs="Arial"/>
        </w:rPr>
        <w:t xml:space="preserve"> (2010) </w:t>
      </w:r>
      <w:r w:rsidR="00D3294A" w:rsidRPr="00A1580F">
        <w:rPr>
          <w:rFonts w:ascii="Arial" w:hAnsi="Arial" w:cs="Arial"/>
        </w:rPr>
        <w:t xml:space="preserve"> proposes t</w:t>
      </w:r>
      <w:r w:rsidR="008A1BEC" w:rsidRPr="00A1580F">
        <w:rPr>
          <w:rFonts w:ascii="Arial" w:hAnsi="Arial" w:cs="Arial"/>
        </w:rPr>
        <w:t xml:space="preserve">he domestic duties and care of people delivered in the home and in the wider community, which is undertaken on an unpaid basis is defined as unpaid care. </w:t>
      </w:r>
      <w:r w:rsidR="52B45B2B" w:rsidRPr="00A1580F">
        <w:rPr>
          <w:rFonts w:ascii="Arial" w:hAnsi="Arial" w:cs="Arial"/>
        </w:rPr>
        <w:t xml:space="preserve"> </w:t>
      </w:r>
      <w:r w:rsidR="0006597D" w:rsidRPr="00A1580F">
        <w:rPr>
          <w:rFonts w:ascii="Arial" w:hAnsi="Arial" w:cs="Arial"/>
        </w:rPr>
        <w:t>The review</w:t>
      </w:r>
      <w:r w:rsidR="003F3FD4" w:rsidRPr="00A1580F">
        <w:rPr>
          <w:rFonts w:ascii="Arial" w:hAnsi="Arial" w:cs="Arial"/>
        </w:rPr>
        <w:t xml:space="preserve"> will give attention to insufficient funding</w:t>
      </w:r>
      <w:r w:rsidR="00DB4C5C" w:rsidRPr="00A1580F">
        <w:rPr>
          <w:rFonts w:ascii="Arial" w:hAnsi="Arial" w:cs="Arial"/>
        </w:rPr>
        <w:t xml:space="preserve"> in health and social care</w:t>
      </w:r>
      <w:r w:rsidR="008967EB" w:rsidRPr="00A1580F">
        <w:rPr>
          <w:rFonts w:ascii="Arial" w:hAnsi="Arial" w:cs="Arial"/>
        </w:rPr>
        <w:t>, poverty, residential care homes and parents illness</w:t>
      </w:r>
      <w:r w:rsidR="00296436" w:rsidRPr="00A1580F">
        <w:rPr>
          <w:rFonts w:ascii="Arial" w:hAnsi="Arial" w:cs="Arial"/>
        </w:rPr>
        <w:t xml:space="preserve">, which are some of the causes of unpaid care.  </w:t>
      </w:r>
      <w:r w:rsidR="00650538" w:rsidRPr="00A1580F">
        <w:rPr>
          <w:rFonts w:ascii="Arial" w:hAnsi="Arial" w:cs="Arial"/>
        </w:rPr>
        <w:t xml:space="preserve"> Evidence</w:t>
      </w:r>
      <w:r w:rsidR="00171A92" w:rsidRPr="00A1580F">
        <w:rPr>
          <w:rFonts w:ascii="Arial" w:hAnsi="Arial" w:cs="Arial"/>
        </w:rPr>
        <w:t xml:space="preserve"> suggests </w:t>
      </w:r>
      <w:r w:rsidR="001B1887" w:rsidRPr="00A1580F">
        <w:rPr>
          <w:rFonts w:ascii="Arial" w:hAnsi="Arial" w:cs="Arial"/>
        </w:rPr>
        <w:t>UC</w:t>
      </w:r>
      <w:r w:rsidR="00B9528C" w:rsidRPr="00A1580F">
        <w:rPr>
          <w:rFonts w:ascii="Arial" w:hAnsi="Arial" w:cs="Arial"/>
        </w:rPr>
        <w:t xml:space="preserve"> is predominantly performed by women</w:t>
      </w:r>
      <w:r w:rsidR="004027B8" w:rsidRPr="00A1580F">
        <w:rPr>
          <w:rFonts w:ascii="Arial" w:hAnsi="Arial" w:cs="Arial"/>
        </w:rPr>
        <w:t xml:space="preserve">, </w:t>
      </w:r>
      <w:proofErr w:type="spellStart"/>
      <w:r w:rsidR="004027B8" w:rsidRPr="00A1580F">
        <w:rPr>
          <w:rFonts w:ascii="Arial" w:hAnsi="Arial" w:cs="Arial"/>
        </w:rPr>
        <w:t>Folbre</w:t>
      </w:r>
      <w:proofErr w:type="spellEnd"/>
      <w:r w:rsidR="004027B8" w:rsidRPr="00A1580F">
        <w:rPr>
          <w:rFonts w:ascii="Arial" w:hAnsi="Arial" w:cs="Arial"/>
        </w:rPr>
        <w:t xml:space="preserve"> (2008) </w:t>
      </w:r>
      <w:r w:rsidR="002E6A70" w:rsidRPr="00A1580F">
        <w:rPr>
          <w:rFonts w:ascii="Arial" w:hAnsi="Arial" w:cs="Arial"/>
        </w:rPr>
        <w:t xml:space="preserve">puts forth inequality between men and women </w:t>
      </w:r>
      <w:r w:rsidR="00FC5374" w:rsidRPr="00A1580F">
        <w:rPr>
          <w:rFonts w:ascii="Arial" w:hAnsi="Arial" w:cs="Arial"/>
        </w:rPr>
        <w:t>is highlighted in care work as it</w:t>
      </w:r>
      <w:r w:rsidR="00643A29" w:rsidRPr="00A1580F">
        <w:rPr>
          <w:rFonts w:ascii="Arial" w:hAnsi="Arial" w:cs="Arial"/>
        </w:rPr>
        <w:t xml:space="preserve"> more often than not </w:t>
      </w:r>
      <w:r w:rsidR="00643A29" w:rsidRPr="00A1580F">
        <w:rPr>
          <w:rFonts w:ascii="Arial" w:hAnsi="Arial" w:cs="Arial"/>
        </w:rPr>
        <w:lastRenderedPageBreak/>
        <w:t xml:space="preserve">highly gendered. </w:t>
      </w:r>
      <w:r w:rsidR="0050127D" w:rsidRPr="00A1580F">
        <w:rPr>
          <w:rFonts w:ascii="Arial" w:hAnsi="Arial" w:cs="Arial"/>
        </w:rPr>
        <w:t xml:space="preserve"> </w:t>
      </w:r>
      <w:r w:rsidR="004E73D2" w:rsidRPr="00A1580F">
        <w:rPr>
          <w:rFonts w:ascii="Arial" w:hAnsi="Arial" w:cs="Arial"/>
        </w:rPr>
        <w:t xml:space="preserve">There will also be a discussion on policies </w:t>
      </w:r>
      <w:r w:rsidR="000E4D44" w:rsidRPr="00A1580F">
        <w:rPr>
          <w:rFonts w:ascii="Arial" w:hAnsi="Arial" w:cs="Arial"/>
        </w:rPr>
        <w:t xml:space="preserve">and reforms, gender inequalities, the implication upon carers </w:t>
      </w:r>
      <w:r w:rsidR="00FD68BD" w:rsidRPr="00A1580F">
        <w:rPr>
          <w:rFonts w:ascii="Arial" w:hAnsi="Arial" w:cs="Arial"/>
        </w:rPr>
        <w:t>mental health and well-being</w:t>
      </w:r>
      <w:r w:rsidR="00FB7C95" w:rsidRPr="00A1580F">
        <w:rPr>
          <w:rFonts w:ascii="Arial" w:hAnsi="Arial" w:cs="Arial"/>
        </w:rPr>
        <w:t>, ethnic minority challenges/inequalities, which are some of the challenges and inequalities in UC</w:t>
      </w:r>
      <w:r w:rsidR="00D608D2" w:rsidRPr="00A1580F">
        <w:rPr>
          <w:rFonts w:ascii="Arial" w:hAnsi="Arial" w:cs="Arial"/>
        </w:rPr>
        <w:t xml:space="preserve">. </w:t>
      </w:r>
      <w:r w:rsidR="00FB7C95" w:rsidRPr="00A1580F">
        <w:rPr>
          <w:rFonts w:ascii="Arial" w:hAnsi="Arial" w:cs="Arial"/>
        </w:rPr>
        <w:t xml:space="preserve"> </w:t>
      </w:r>
      <w:r w:rsidR="00E2632D" w:rsidRPr="00A1580F">
        <w:rPr>
          <w:rFonts w:ascii="Arial" w:hAnsi="Arial" w:cs="Arial"/>
        </w:rPr>
        <w:t>T</w:t>
      </w:r>
      <w:r w:rsidR="0050127D" w:rsidRPr="00A1580F">
        <w:rPr>
          <w:rFonts w:ascii="Arial" w:hAnsi="Arial" w:cs="Arial"/>
        </w:rPr>
        <w:t xml:space="preserve">his </w:t>
      </w:r>
      <w:r w:rsidR="00AA0F15" w:rsidRPr="00A1580F">
        <w:rPr>
          <w:rFonts w:ascii="Arial" w:hAnsi="Arial" w:cs="Arial"/>
        </w:rPr>
        <w:t xml:space="preserve">type of care is a fundamental part of the infrastructure </w:t>
      </w:r>
      <w:r w:rsidR="007417A9" w:rsidRPr="00A1580F">
        <w:rPr>
          <w:rFonts w:ascii="Arial" w:hAnsi="Arial" w:cs="Arial"/>
        </w:rPr>
        <w:t>of society</w:t>
      </w:r>
      <w:r w:rsidR="00C80427" w:rsidRPr="00A1580F">
        <w:rPr>
          <w:rFonts w:ascii="Arial" w:hAnsi="Arial" w:cs="Arial"/>
        </w:rPr>
        <w:t>, which is increasing</w:t>
      </w:r>
      <w:r w:rsidR="007417A9" w:rsidRPr="00A1580F">
        <w:rPr>
          <w:rFonts w:ascii="Arial" w:hAnsi="Arial" w:cs="Arial"/>
        </w:rPr>
        <w:t xml:space="preserve">. </w:t>
      </w:r>
      <w:r w:rsidR="000E66DC" w:rsidRPr="00A1580F">
        <w:rPr>
          <w:rFonts w:ascii="Arial" w:hAnsi="Arial" w:cs="Arial"/>
        </w:rPr>
        <w:t xml:space="preserve"> </w:t>
      </w:r>
      <w:r w:rsidR="00447A6C" w:rsidRPr="00A1580F">
        <w:rPr>
          <w:rFonts w:ascii="Arial" w:hAnsi="Arial" w:cs="Arial"/>
        </w:rPr>
        <w:t xml:space="preserve">It </w:t>
      </w:r>
      <w:r w:rsidR="000E66DC" w:rsidRPr="00A1580F">
        <w:rPr>
          <w:rFonts w:ascii="Arial" w:hAnsi="Arial" w:cs="Arial"/>
        </w:rPr>
        <w:t>is a global pheno</w:t>
      </w:r>
      <w:r w:rsidR="00F61700" w:rsidRPr="00A1580F">
        <w:rPr>
          <w:rFonts w:ascii="Arial" w:hAnsi="Arial" w:cs="Arial"/>
        </w:rPr>
        <w:t>meno</w:t>
      </w:r>
      <w:r w:rsidR="00CD5405" w:rsidRPr="00A1580F">
        <w:rPr>
          <w:rFonts w:ascii="Arial" w:hAnsi="Arial" w:cs="Arial"/>
        </w:rPr>
        <w:t xml:space="preserve">n </w:t>
      </w:r>
      <w:r w:rsidR="002B1C7D" w:rsidRPr="00A1580F">
        <w:rPr>
          <w:rFonts w:ascii="Arial" w:hAnsi="Arial" w:cs="Arial"/>
        </w:rPr>
        <w:t xml:space="preserve">that has </w:t>
      </w:r>
      <w:r w:rsidR="00237766" w:rsidRPr="00A1580F">
        <w:rPr>
          <w:rFonts w:ascii="Arial" w:hAnsi="Arial" w:cs="Arial"/>
        </w:rPr>
        <w:t xml:space="preserve">a </w:t>
      </w:r>
      <w:r w:rsidR="005A2410" w:rsidRPr="00A1580F">
        <w:rPr>
          <w:rFonts w:ascii="Arial" w:hAnsi="Arial" w:cs="Arial"/>
        </w:rPr>
        <w:t>limited amount of policies</w:t>
      </w:r>
      <w:r w:rsidR="001C70D3" w:rsidRPr="00A1580F">
        <w:rPr>
          <w:rFonts w:ascii="Arial" w:hAnsi="Arial" w:cs="Arial"/>
        </w:rPr>
        <w:t xml:space="preserve">, </w:t>
      </w:r>
      <w:r w:rsidR="001A116B" w:rsidRPr="00A1580F">
        <w:rPr>
          <w:rFonts w:ascii="Arial" w:hAnsi="Arial" w:cs="Arial"/>
        </w:rPr>
        <w:t>which fail</w:t>
      </w:r>
      <w:r w:rsidR="001C70D3" w:rsidRPr="00A1580F">
        <w:rPr>
          <w:rFonts w:ascii="Arial" w:hAnsi="Arial" w:cs="Arial"/>
        </w:rPr>
        <w:t xml:space="preserve"> to </w:t>
      </w:r>
      <w:r w:rsidR="00D57365" w:rsidRPr="00A1580F">
        <w:rPr>
          <w:rFonts w:ascii="Arial" w:hAnsi="Arial" w:cs="Arial"/>
        </w:rPr>
        <w:t>protect</w:t>
      </w:r>
      <w:r w:rsidR="007F4C57" w:rsidRPr="00A1580F">
        <w:rPr>
          <w:rFonts w:ascii="Arial" w:hAnsi="Arial" w:cs="Arial"/>
        </w:rPr>
        <w:t xml:space="preserve"> women and </w:t>
      </w:r>
      <w:r w:rsidR="00D57365" w:rsidRPr="00A1580F">
        <w:rPr>
          <w:rFonts w:ascii="Arial" w:hAnsi="Arial" w:cs="Arial"/>
        </w:rPr>
        <w:t xml:space="preserve"> young carers</w:t>
      </w:r>
      <w:r w:rsidR="005A2410" w:rsidRPr="00A1580F">
        <w:rPr>
          <w:rFonts w:ascii="Arial" w:hAnsi="Arial" w:cs="Arial"/>
        </w:rPr>
        <w:t xml:space="preserve">. </w:t>
      </w:r>
      <w:r w:rsidR="001A116B" w:rsidRPr="00A1580F">
        <w:rPr>
          <w:rFonts w:ascii="Arial" w:hAnsi="Arial" w:cs="Arial"/>
        </w:rPr>
        <w:t>R</w:t>
      </w:r>
      <w:r w:rsidR="00CF3CCB" w:rsidRPr="00A1580F">
        <w:rPr>
          <w:rFonts w:ascii="Arial" w:hAnsi="Arial" w:cs="Arial"/>
        </w:rPr>
        <w:t xml:space="preserve">esearch </w:t>
      </w:r>
      <w:r w:rsidR="00490FF6" w:rsidRPr="00A1580F">
        <w:rPr>
          <w:rFonts w:ascii="Arial" w:hAnsi="Arial" w:cs="Arial"/>
        </w:rPr>
        <w:t>h</w:t>
      </w:r>
      <w:r w:rsidR="002E5B4E" w:rsidRPr="00A1580F">
        <w:rPr>
          <w:rFonts w:ascii="Arial" w:hAnsi="Arial" w:cs="Arial"/>
        </w:rPr>
        <w:t xml:space="preserve">as still not significantly demonstrated </w:t>
      </w:r>
      <w:r w:rsidR="00014FC1" w:rsidRPr="00A1580F">
        <w:rPr>
          <w:rFonts w:ascii="Arial" w:hAnsi="Arial" w:cs="Arial"/>
        </w:rPr>
        <w:t xml:space="preserve">the indispensable role of UC </w:t>
      </w:r>
      <w:r w:rsidR="00863A46" w:rsidRPr="00A1580F">
        <w:rPr>
          <w:rFonts w:ascii="Arial" w:hAnsi="Arial" w:cs="Arial"/>
        </w:rPr>
        <w:t xml:space="preserve">or tackled the discrimination they are subjected to. </w:t>
      </w:r>
      <w:r w:rsidR="00FA56AC" w:rsidRPr="00A1580F">
        <w:rPr>
          <w:rFonts w:ascii="Arial" w:hAnsi="Arial" w:cs="Arial"/>
        </w:rPr>
        <w:t xml:space="preserve">This review will highlight this paradox and discuss </w:t>
      </w:r>
      <w:r w:rsidR="00267014" w:rsidRPr="00A1580F">
        <w:rPr>
          <w:rFonts w:ascii="Arial" w:hAnsi="Arial" w:cs="Arial"/>
        </w:rPr>
        <w:t>the findings, lastly ending with a conclusion.</w:t>
      </w:r>
    </w:p>
    <w:p w14:paraId="57E7145E" w14:textId="5705339D" w:rsidR="00450CFC" w:rsidRPr="00A1580F" w:rsidRDefault="00450CFC" w:rsidP="00A1580F">
      <w:pPr>
        <w:spacing w:line="360" w:lineRule="auto"/>
        <w:rPr>
          <w:rFonts w:ascii="Arial" w:hAnsi="Arial" w:cs="Arial"/>
        </w:rPr>
      </w:pPr>
    </w:p>
    <w:p w14:paraId="4BB0787B" w14:textId="41570D98" w:rsidR="00F01D4D" w:rsidRPr="00B22D7D" w:rsidRDefault="00450CFC" w:rsidP="00A1580F">
      <w:pPr>
        <w:spacing w:line="360" w:lineRule="auto"/>
        <w:rPr>
          <w:rFonts w:ascii="Arial" w:hAnsi="Arial" w:cs="Arial"/>
          <w:b/>
          <w:bCs/>
          <w:sz w:val="24"/>
          <w:szCs w:val="24"/>
        </w:rPr>
      </w:pPr>
      <w:r w:rsidRPr="00B22D7D">
        <w:rPr>
          <w:rFonts w:ascii="Arial" w:hAnsi="Arial" w:cs="Arial"/>
          <w:b/>
          <w:bCs/>
          <w:sz w:val="24"/>
          <w:szCs w:val="24"/>
        </w:rPr>
        <w:t>Literature Review</w:t>
      </w:r>
      <w:r w:rsidR="3FB79E61" w:rsidRPr="00B22D7D">
        <w:rPr>
          <w:rFonts w:ascii="Arial" w:hAnsi="Arial" w:cs="Arial"/>
          <w:b/>
          <w:bCs/>
          <w:sz w:val="24"/>
          <w:szCs w:val="24"/>
        </w:rPr>
        <w:t xml:space="preserve"> </w:t>
      </w:r>
    </w:p>
    <w:p w14:paraId="0828A8DD" w14:textId="1E5B560F" w:rsidR="00DE267E" w:rsidRPr="00A1580F" w:rsidRDefault="00E76C71" w:rsidP="00A1580F">
      <w:pPr>
        <w:spacing w:line="360" w:lineRule="auto"/>
        <w:rPr>
          <w:rFonts w:ascii="Arial" w:hAnsi="Arial" w:cs="Arial"/>
        </w:rPr>
      </w:pPr>
      <w:r w:rsidRPr="00A1580F">
        <w:rPr>
          <w:rFonts w:ascii="Arial" w:hAnsi="Arial" w:cs="Arial"/>
        </w:rPr>
        <w:t>Inadequate funding</w:t>
      </w:r>
      <w:r w:rsidR="00780BD8" w:rsidRPr="00A1580F">
        <w:rPr>
          <w:rFonts w:ascii="Arial" w:hAnsi="Arial" w:cs="Arial"/>
        </w:rPr>
        <w:t xml:space="preserve">, cuts to funding and </w:t>
      </w:r>
      <w:r w:rsidR="006E326C" w:rsidRPr="00A1580F">
        <w:rPr>
          <w:rFonts w:ascii="Arial" w:hAnsi="Arial" w:cs="Arial"/>
        </w:rPr>
        <w:t xml:space="preserve">poor strategies </w:t>
      </w:r>
      <w:r w:rsidR="00780BD8" w:rsidRPr="00A1580F">
        <w:rPr>
          <w:rFonts w:ascii="Arial" w:hAnsi="Arial" w:cs="Arial"/>
        </w:rPr>
        <w:t xml:space="preserve">has created a social care system  unable to </w:t>
      </w:r>
      <w:r w:rsidR="00104F6D" w:rsidRPr="00A1580F">
        <w:rPr>
          <w:rFonts w:ascii="Arial" w:hAnsi="Arial" w:cs="Arial"/>
        </w:rPr>
        <w:t xml:space="preserve">efficiently operate.  </w:t>
      </w:r>
      <w:r w:rsidR="00171EFE" w:rsidRPr="00A1580F">
        <w:rPr>
          <w:rFonts w:ascii="Arial" w:hAnsi="Arial" w:cs="Arial"/>
        </w:rPr>
        <w:t xml:space="preserve">Gillen (2012) </w:t>
      </w:r>
      <w:r w:rsidR="000737F2" w:rsidRPr="00A1580F">
        <w:rPr>
          <w:rFonts w:ascii="Arial" w:hAnsi="Arial" w:cs="Arial"/>
        </w:rPr>
        <w:t xml:space="preserve">article suggests the social care system </w:t>
      </w:r>
      <w:r w:rsidR="00A73BE3" w:rsidRPr="00A1580F">
        <w:rPr>
          <w:rFonts w:ascii="Arial" w:hAnsi="Arial" w:cs="Arial"/>
        </w:rPr>
        <w:t xml:space="preserve">compares to a lottery and </w:t>
      </w:r>
      <w:r w:rsidR="00397259" w:rsidRPr="00A1580F">
        <w:rPr>
          <w:rFonts w:ascii="Arial" w:hAnsi="Arial" w:cs="Arial"/>
        </w:rPr>
        <w:t xml:space="preserve">also </w:t>
      </w:r>
      <w:r w:rsidR="00A73BE3" w:rsidRPr="00A1580F">
        <w:rPr>
          <w:rFonts w:ascii="Arial" w:hAnsi="Arial" w:cs="Arial"/>
        </w:rPr>
        <w:t xml:space="preserve">underfunded. </w:t>
      </w:r>
      <w:r w:rsidR="00DE267E" w:rsidRPr="00A1580F">
        <w:rPr>
          <w:rFonts w:ascii="Arial" w:hAnsi="Arial" w:cs="Arial"/>
        </w:rPr>
        <w:t xml:space="preserve">The burden of paying for care is often now placed upon </w:t>
      </w:r>
      <w:r w:rsidR="007E417F" w:rsidRPr="00A1580F">
        <w:rPr>
          <w:rFonts w:ascii="Arial" w:hAnsi="Arial" w:cs="Arial"/>
        </w:rPr>
        <w:t xml:space="preserve">the caregiver and or the </w:t>
      </w:r>
      <w:r w:rsidR="001B630A" w:rsidRPr="00A1580F">
        <w:rPr>
          <w:rFonts w:ascii="Arial" w:hAnsi="Arial" w:cs="Arial"/>
        </w:rPr>
        <w:t>recipient</w:t>
      </w:r>
      <w:r w:rsidR="00DE267E" w:rsidRPr="00A1580F">
        <w:rPr>
          <w:rFonts w:ascii="Arial" w:hAnsi="Arial" w:cs="Arial"/>
        </w:rPr>
        <w:t>. Cook and Dong (2011) found that subsequently reduced funding created th</w:t>
      </w:r>
      <w:r w:rsidR="00A60003" w:rsidRPr="00A1580F">
        <w:rPr>
          <w:rFonts w:ascii="Arial" w:hAnsi="Arial" w:cs="Arial"/>
        </w:rPr>
        <w:t>is need</w:t>
      </w:r>
      <w:r w:rsidR="00DE267E" w:rsidRPr="00A1580F">
        <w:rPr>
          <w:rFonts w:ascii="Arial" w:hAnsi="Arial" w:cs="Arial"/>
        </w:rPr>
        <w:t>.</w:t>
      </w:r>
      <w:r w:rsidR="00202155" w:rsidRPr="00A1580F">
        <w:rPr>
          <w:rFonts w:ascii="Arial" w:hAnsi="Arial" w:cs="Arial"/>
        </w:rPr>
        <w:t xml:space="preserve"> </w:t>
      </w:r>
      <w:r w:rsidR="008F10BA" w:rsidRPr="00A1580F">
        <w:rPr>
          <w:rFonts w:ascii="Arial" w:hAnsi="Arial" w:cs="Arial"/>
        </w:rPr>
        <w:t xml:space="preserve"> </w:t>
      </w:r>
      <w:r w:rsidR="003E7E78" w:rsidRPr="00A1580F">
        <w:rPr>
          <w:rFonts w:ascii="Arial" w:hAnsi="Arial" w:cs="Arial"/>
        </w:rPr>
        <w:t>This was also evidenced in Kenny et al.</w:t>
      </w:r>
      <w:r w:rsidR="00464BBE" w:rsidRPr="00A1580F">
        <w:rPr>
          <w:rFonts w:ascii="Arial" w:hAnsi="Arial" w:cs="Arial"/>
        </w:rPr>
        <w:t>,</w:t>
      </w:r>
      <w:r w:rsidR="003E7E78" w:rsidRPr="00A1580F">
        <w:rPr>
          <w:rFonts w:ascii="Arial" w:hAnsi="Arial" w:cs="Arial"/>
        </w:rPr>
        <w:t xml:space="preserve"> (2017) paper when they </w:t>
      </w:r>
      <w:r w:rsidR="00A83459" w:rsidRPr="00A1580F">
        <w:rPr>
          <w:rFonts w:ascii="Arial" w:hAnsi="Arial" w:cs="Arial"/>
        </w:rPr>
        <w:t xml:space="preserve">state those who need long term care </w:t>
      </w:r>
      <w:r w:rsidR="006269AE" w:rsidRPr="00A1580F">
        <w:rPr>
          <w:rFonts w:ascii="Arial" w:hAnsi="Arial" w:cs="Arial"/>
        </w:rPr>
        <w:t xml:space="preserve">such as the elderly </w:t>
      </w:r>
      <w:r w:rsidR="0011520C" w:rsidRPr="00A1580F">
        <w:rPr>
          <w:rFonts w:ascii="Arial" w:hAnsi="Arial" w:cs="Arial"/>
        </w:rPr>
        <w:t>releasing their equity</w:t>
      </w:r>
      <w:r w:rsidR="004C000A" w:rsidRPr="00A1580F">
        <w:rPr>
          <w:rFonts w:ascii="Arial" w:hAnsi="Arial" w:cs="Arial"/>
        </w:rPr>
        <w:t xml:space="preserve"> is</w:t>
      </w:r>
      <w:r w:rsidR="0011520C" w:rsidRPr="00A1580F">
        <w:rPr>
          <w:rFonts w:ascii="Arial" w:hAnsi="Arial" w:cs="Arial"/>
        </w:rPr>
        <w:t xml:space="preserve"> crucial.  </w:t>
      </w:r>
      <w:r w:rsidR="003A224D" w:rsidRPr="00A1580F">
        <w:rPr>
          <w:rFonts w:ascii="Arial" w:hAnsi="Arial" w:cs="Arial"/>
        </w:rPr>
        <w:t xml:space="preserve">Those who often have equity </w:t>
      </w:r>
      <w:r w:rsidR="0060539A" w:rsidRPr="00A1580F">
        <w:rPr>
          <w:rFonts w:ascii="Arial" w:hAnsi="Arial" w:cs="Arial"/>
        </w:rPr>
        <w:t xml:space="preserve">and need </w:t>
      </w:r>
      <w:r w:rsidR="003F60A5" w:rsidRPr="00A1580F">
        <w:rPr>
          <w:rFonts w:ascii="Arial" w:hAnsi="Arial" w:cs="Arial"/>
        </w:rPr>
        <w:t xml:space="preserve">long term </w:t>
      </w:r>
      <w:r w:rsidR="00852489" w:rsidRPr="00A1580F">
        <w:rPr>
          <w:rFonts w:ascii="Arial" w:hAnsi="Arial" w:cs="Arial"/>
        </w:rPr>
        <w:t>care</w:t>
      </w:r>
      <w:r w:rsidR="00044932" w:rsidRPr="00A1580F">
        <w:rPr>
          <w:rFonts w:ascii="Arial" w:hAnsi="Arial" w:cs="Arial"/>
        </w:rPr>
        <w:t xml:space="preserve"> provided by </w:t>
      </w:r>
      <w:r w:rsidR="000C42D0" w:rsidRPr="00A1580F">
        <w:rPr>
          <w:rFonts w:ascii="Arial" w:hAnsi="Arial" w:cs="Arial"/>
        </w:rPr>
        <w:t>UC</w:t>
      </w:r>
      <w:r w:rsidR="00852489" w:rsidRPr="00A1580F">
        <w:rPr>
          <w:rFonts w:ascii="Arial" w:hAnsi="Arial" w:cs="Arial"/>
        </w:rPr>
        <w:t xml:space="preserve"> </w:t>
      </w:r>
      <w:r w:rsidR="0060539A" w:rsidRPr="00A1580F">
        <w:rPr>
          <w:rFonts w:ascii="Arial" w:hAnsi="Arial" w:cs="Arial"/>
        </w:rPr>
        <w:t xml:space="preserve">are generally the </w:t>
      </w:r>
      <w:r w:rsidR="00EB05D4" w:rsidRPr="00A1580F">
        <w:rPr>
          <w:rFonts w:ascii="Arial" w:hAnsi="Arial" w:cs="Arial"/>
        </w:rPr>
        <w:t>elderly.</w:t>
      </w:r>
      <w:r w:rsidR="006C655E" w:rsidRPr="00A1580F">
        <w:rPr>
          <w:rFonts w:ascii="Arial" w:hAnsi="Arial" w:cs="Arial"/>
        </w:rPr>
        <w:t xml:space="preserve">  </w:t>
      </w:r>
      <w:r w:rsidR="00202155" w:rsidRPr="00A1580F">
        <w:rPr>
          <w:rFonts w:ascii="Arial" w:hAnsi="Arial" w:cs="Arial"/>
        </w:rPr>
        <w:t>Al-</w:t>
      </w:r>
      <w:proofErr w:type="spellStart"/>
      <w:r w:rsidR="00202155" w:rsidRPr="00A1580F">
        <w:rPr>
          <w:rFonts w:ascii="Arial" w:hAnsi="Arial" w:cs="Arial"/>
        </w:rPr>
        <w:t>Janabi</w:t>
      </w:r>
      <w:proofErr w:type="spellEnd"/>
      <w:r w:rsidR="00202155" w:rsidRPr="00A1580F">
        <w:rPr>
          <w:rFonts w:ascii="Arial" w:hAnsi="Arial" w:cs="Arial"/>
        </w:rPr>
        <w:t>, Coast and Flynn (2008)</w:t>
      </w:r>
      <w:r w:rsidR="006C655E" w:rsidRPr="00A1580F">
        <w:rPr>
          <w:rFonts w:ascii="Arial" w:hAnsi="Arial" w:cs="Arial"/>
        </w:rPr>
        <w:t xml:space="preserve"> </w:t>
      </w:r>
      <w:r w:rsidR="00F6407E" w:rsidRPr="00A1580F">
        <w:rPr>
          <w:rFonts w:ascii="Arial" w:hAnsi="Arial" w:cs="Arial"/>
        </w:rPr>
        <w:t>put forward in their research that</w:t>
      </w:r>
      <w:r w:rsidR="00A041EE" w:rsidRPr="00A1580F">
        <w:rPr>
          <w:rFonts w:ascii="Arial" w:hAnsi="Arial" w:cs="Arial"/>
        </w:rPr>
        <w:t xml:space="preserve"> due </w:t>
      </w:r>
      <w:r w:rsidR="00E4137B" w:rsidRPr="00A1580F">
        <w:rPr>
          <w:rFonts w:ascii="Arial" w:hAnsi="Arial" w:cs="Arial"/>
        </w:rPr>
        <w:t xml:space="preserve">to new  policies </w:t>
      </w:r>
      <w:r w:rsidR="00802959" w:rsidRPr="00A1580F">
        <w:rPr>
          <w:rFonts w:ascii="Arial" w:hAnsi="Arial" w:cs="Arial"/>
        </w:rPr>
        <w:t xml:space="preserve">care of </w:t>
      </w:r>
      <w:r w:rsidR="00E4137B" w:rsidRPr="00A1580F">
        <w:rPr>
          <w:rFonts w:ascii="Arial" w:hAnsi="Arial" w:cs="Arial"/>
        </w:rPr>
        <w:t xml:space="preserve">the elderly will be delivered most often by </w:t>
      </w:r>
      <w:r w:rsidR="00802959" w:rsidRPr="00A1580F">
        <w:rPr>
          <w:rFonts w:ascii="Arial" w:hAnsi="Arial" w:cs="Arial"/>
        </w:rPr>
        <w:t>UC</w:t>
      </w:r>
      <w:r w:rsidR="004F295C" w:rsidRPr="00A1580F">
        <w:rPr>
          <w:rFonts w:ascii="Arial" w:hAnsi="Arial" w:cs="Arial"/>
        </w:rPr>
        <w:t xml:space="preserve">. </w:t>
      </w:r>
      <w:r w:rsidR="00B93C12" w:rsidRPr="00A1580F">
        <w:rPr>
          <w:rFonts w:ascii="Arial" w:hAnsi="Arial" w:cs="Arial"/>
        </w:rPr>
        <w:t xml:space="preserve">It is crucial to note that </w:t>
      </w:r>
      <w:r w:rsidR="00EF1392" w:rsidRPr="00A1580F">
        <w:rPr>
          <w:rFonts w:ascii="Arial" w:hAnsi="Arial" w:cs="Arial"/>
        </w:rPr>
        <w:t xml:space="preserve">although </w:t>
      </w:r>
      <w:r w:rsidR="0020470D" w:rsidRPr="00A1580F">
        <w:rPr>
          <w:rFonts w:ascii="Arial" w:hAnsi="Arial" w:cs="Arial"/>
        </w:rPr>
        <w:t xml:space="preserve">the </w:t>
      </w:r>
      <w:r w:rsidR="00EF1392" w:rsidRPr="00A1580F">
        <w:rPr>
          <w:rFonts w:ascii="Arial" w:hAnsi="Arial" w:cs="Arial"/>
        </w:rPr>
        <w:t xml:space="preserve">reduced government funding as </w:t>
      </w:r>
      <w:r w:rsidR="00DB77B4" w:rsidRPr="00A1580F">
        <w:rPr>
          <w:rFonts w:ascii="Arial" w:hAnsi="Arial" w:cs="Arial"/>
        </w:rPr>
        <w:t xml:space="preserve">made an impact, </w:t>
      </w:r>
      <w:r w:rsidR="000459D2" w:rsidRPr="00A1580F">
        <w:rPr>
          <w:rFonts w:ascii="Arial" w:hAnsi="Arial" w:cs="Arial"/>
        </w:rPr>
        <w:t>clarity is necessary upon</w:t>
      </w:r>
      <w:r w:rsidR="00594938" w:rsidRPr="00A1580F">
        <w:rPr>
          <w:rFonts w:ascii="Arial" w:hAnsi="Arial" w:cs="Arial"/>
        </w:rPr>
        <w:t xml:space="preserve"> who </w:t>
      </w:r>
      <w:r w:rsidR="002C2F59" w:rsidRPr="00A1580F">
        <w:rPr>
          <w:rFonts w:ascii="Arial" w:hAnsi="Arial" w:cs="Arial"/>
        </w:rPr>
        <w:t xml:space="preserve">it impacts </w:t>
      </w:r>
      <w:r w:rsidR="00D00B13" w:rsidRPr="00A1580F">
        <w:rPr>
          <w:rFonts w:ascii="Arial" w:hAnsi="Arial" w:cs="Arial"/>
        </w:rPr>
        <w:t>more severely</w:t>
      </w:r>
      <w:r w:rsidR="00594938" w:rsidRPr="00A1580F">
        <w:rPr>
          <w:rFonts w:ascii="Arial" w:hAnsi="Arial" w:cs="Arial"/>
        </w:rPr>
        <w:t xml:space="preserve">. </w:t>
      </w:r>
      <w:r w:rsidR="00B041E6" w:rsidRPr="00A1580F">
        <w:rPr>
          <w:rFonts w:ascii="Arial" w:hAnsi="Arial" w:cs="Arial"/>
        </w:rPr>
        <w:t>Ogden (2017) main</w:t>
      </w:r>
      <w:r w:rsidR="005312DF" w:rsidRPr="00A1580F">
        <w:rPr>
          <w:rFonts w:ascii="Arial" w:hAnsi="Arial" w:cs="Arial"/>
        </w:rPr>
        <w:t xml:space="preserve">tains in the article that </w:t>
      </w:r>
      <w:r w:rsidR="00BF7EC3" w:rsidRPr="00A1580F">
        <w:rPr>
          <w:rFonts w:ascii="Arial" w:hAnsi="Arial" w:cs="Arial"/>
        </w:rPr>
        <w:t>Dementia is growing exponentially and the impact</w:t>
      </w:r>
      <w:r w:rsidR="00EF2479" w:rsidRPr="00A1580F">
        <w:rPr>
          <w:rFonts w:ascii="Arial" w:hAnsi="Arial" w:cs="Arial"/>
        </w:rPr>
        <w:t xml:space="preserve"> on</w:t>
      </w:r>
      <w:r w:rsidR="00CF1FB9" w:rsidRPr="00A1580F">
        <w:rPr>
          <w:rFonts w:ascii="Arial" w:hAnsi="Arial" w:cs="Arial"/>
        </w:rPr>
        <w:t xml:space="preserve"> the National Health Service</w:t>
      </w:r>
      <w:r w:rsidR="004F70E0" w:rsidRPr="00A1580F">
        <w:rPr>
          <w:rFonts w:ascii="Arial" w:hAnsi="Arial" w:cs="Arial"/>
        </w:rPr>
        <w:t xml:space="preserve"> (NHS)</w:t>
      </w:r>
      <w:r w:rsidR="00CF1FB9" w:rsidRPr="00A1580F">
        <w:rPr>
          <w:rFonts w:ascii="Arial" w:hAnsi="Arial" w:cs="Arial"/>
        </w:rPr>
        <w:t xml:space="preserve"> is profound.   </w:t>
      </w:r>
      <w:r w:rsidR="002D1485" w:rsidRPr="00A1580F">
        <w:rPr>
          <w:rFonts w:ascii="Arial" w:hAnsi="Arial" w:cs="Arial"/>
        </w:rPr>
        <w:t xml:space="preserve"> </w:t>
      </w:r>
      <w:r w:rsidR="005C1C51" w:rsidRPr="00A1580F">
        <w:rPr>
          <w:rFonts w:ascii="Arial" w:hAnsi="Arial" w:cs="Arial"/>
        </w:rPr>
        <w:t>Although this may be correct the article</w:t>
      </w:r>
      <w:r w:rsidR="00DA50CE" w:rsidRPr="00A1580F">
        <w:rPr>
          <w:rFonts w:ascii="Arial" w:hAnsi="Arial" w:cs="Arial"/>
        </w:rPr>
        <w:t xml:space="preserve"> </w:t>
      </w:r>
      <w:r w:rsidR="005F45F0" w:rsidRPr="00A1580F">
        <w:rPr>
          <w:rFonts w:ascii="Arial" w:hAnsi="Arial" w:cs="Arial"/>
        </w:rPr>
        <w:t>would benefit</w:t>
      </w:r>
      <w:r w:rsidR="00DA50CE" w:rsidRPr="00A1580F">
        <w:rPr>
          <w:rFonts w:ascii="Arial" w:hAnsi="Arial" w:cs="Arial"/>
        </w:rPr>
        <w:t xml:space="preserve"> from </w:t>
      </w:r>
      <w:r w:rsidR="00DD14FC" w:rsidRPr="00A1580F">
        <w:rPr>
          <w:rFonts w:ascii="Arial" w:hAnsi="Arial" w:cs="Arial"/>
        </w:rPr>
        <w:t xml:space="preserve">carrying out a longitudinal study.  </w:t>
      </w:r>
      <w:r w:rsidR="00754D48" w:rsidRPr="00A1580F">
        <w:rPr>
          <w:rFonts w:ascii="Arial" w:hAnsi="Arial" w:cs="Arial"/>
        </w:rPr>
        <w:t>Despite th</w:t>
      </w:r>
      <w:r w:rsidR="00DD2947" w:rsidRPr="00A1580F">
        <w:rPr>
          <w:rFonts w:ascii="Arial" w:hAnsi="Arial" w:cs="Arial"/>
        </w:rPr>
        <w:t xml:space="preserve">is </w:t>
      </w:r>
      <w:r w:rsidR="004A13F6" w:rsidRPr="00A1580F">
        <w:rPr>
          <w:rFonts w:ascii="Arial" w:hAnsi="Arial" w:cs="Arial"/>
        </w:rPr>
        <w:t xml:space="preserve">Dixon et al. (2019) </w:t>
      </w:r>
      <w:r w:rsidR="00743987" w:rsidRPr="00A1580F">
        <w:rPr>
          <w:rFonts w:ascii="Arial" w:hAnsi="Arial" w:cs="Arial"/>
        </w:rPr>
        <w:t xml:space="preserve">article </w:t>
      </w:r>
      <w:r w:rsidR="00386503" w:rsidRPr="00A1580F">
        <w:rPr>
          <w:rFonts w:ascii="Arial" w:hAnsi="Arial" w:cs="Arial"/>
        </w:rPr>
        <w:t>found</w:t>
      </w:r>
      <w:r w:rsidR="00743987" w:rsidRPr="00A1580F">
        <w:rPr>
          <w:rFonts w:ascii="Arial" w:hAnsi="Arial" w:cs="Arial"/>
        </w:rPr>
        <w:t xml:space="preserve"> </w:t>
      </w:r>
      <w:r w:rsidR="00910D04" w:rsidRPr="00A1580F">
        <w:rPr>
          <w:rFonts w:ascii="Arial" w:hAnsi="Arial" w:cs="Arial"/>
        </w:rPr>
        <w:t xml:space="preserve">the government have a responsibility </w:t>
      </w:r>
      <w:r w:rsidR="00D70800" w:rsidRPr="00A1580F">
        <w:rPr>
          <w:rFonts w:ascii="Arial" w:hAnsi="Arial" w:cs="Arial"/>
        </w:rPr>
        <w:t>to be transparent w</w:t>
      </w:r>
      <w:r w:rsidR="00716AF1" w:rsidRPr="00A1580F">
        <w:rPr>
          <w:rFonts w:ascii="Arial" w:hAnsi="Arial" w:cs="Arial"/>
        </w:rPr>
        <w:t xml:space="preserve">ith </w:t>
      </w:r>
      <w:r w:rsidR="00D70800" w:rsidRPr="00A1580F">
        <w:rPr>
          <w:rFonts w:ascii="Arial" w:hAnsi="Arial" w:cs="Arial"/>
        </w:rPr>
        <w:t xml:space="preserve">new funding.  </w:t>
      </w:r>
      <w:r w:rsidR="005E6522" w:rsidRPr="00A1580F">
        <w:rPr>
          <w:rFonts w:ascii="Arial" w:hAnsi="Arial" w:cs="Arial"/>
        </w:rPr>
        <w:t>Those that formulate policies would do well, using an empi</w:t>
      </w:r>
      <w:r w:rsidR="00D17C37" w:rsidRPr="00A1580F">
        <w:rPr>
          <w:rFonts w:ascii="Arial" w:hAnsi="Arial" w:cs="Arial"/>
        </w:rPr>
        <w:t xml:space="preserve">rical approach as </w:t>
      </w:r>
      <w:r w:rsidR="00163270" w:rsidRPr="00A1580F">
        <w:rPr>
          <w:rFonts w:ascii="Arial" w:hAnsi="Arial" w:cs="Arial"/>
        </w:rPr>
        <w:t>well as referring to</w:t>
      </w:r>
      <w:r w:rsidR="009E58B8" w:rsidRPr="00A1580F">
        <w:rPr>
          <w:rFonts w:ascii="Arial" w:hAnsi="Arial" w:cs="Arial"/>
        </w:rPr>
        <w:t xml:space="preserve"> inadequacies within </w:t>
      </w:r>
      <w:r w:rsidR="00A63B39" w:rsidRPr="00A1580F">
        <w:rPr>
          <w:rFonts w:ascii="Arial" w:hAnsi="Arial" w:cs="Arial"/>
        </w:rPr>
        <w:t xml:space="preserve">current policies, when addressing </w:t>
      </w:r>
      <w:r w:rsidR="00267CF2" w:rsidRPr="00A1580F">
        <w:rPr>
          <w:rFonts w:ascii="Arial" w:hAnsi="Arial" w:cs="Arial"/>
        </w:rPr>
        <w:t xml:space="preserve">funding </w:t>
      </w:r>
      <w:r w:rsidR="008D1273" w:rsidRPr="00A1580F">
        <w:rPr>
          <w:rFonts w:ascii="Arial" w:hAnsi="Arial" w:cs="Arial"/>
        </w:rPr>
        <w:t xml:space="preserve">complications. </w:t>
      </w:r>
      <w:r w:rsidR="00A63B39" w:rsidRPr="00A1580F">
        <w:rPr>
          <w:rFonts w:ascii="Arial" w:hAnsi="Arial" w:cs="Arial"/>
        </w:rPr>
        <w:t xml:space="preserve"> </w:t>
      </w:r>
      <w:r w:rsidR="00046014" w:rsidRPr="00A1580F">
        <w:rPr>
          <w:rFonts w:ascii="Arial" w:hAnsi="Arial" w:cs="Arial"/>
        </w:rPr>
        <w:t>Cavendish</w:t>
      </w:r>
      <w:r w:rsidR="0015787E" w:rsidRPr="00A1580F">
        <w:rPr>
          <w:rFonts w:ascii="Arial" w:hAnsi="Arial" w:cs="Arial"/>
        </w:rPr>
        <w:t xml:space="preserve"> (2018) argues that social care </w:t>
      </w:r>
      <w:r w:rsidR="00CB51ED" w:rsidRPr="00A1580F">
        <w:rPr>
          <w:rFonts w:ascii="Arial" w:hAnsi="Arial" w:cs="Arial"/>
        </w:rPr>
        <w:t xml:space="preserve">is devasting the NHS </w:t>
      </w:r>
      <w:r w:rsidR="003F17EC" w:rsidRPr="00A1580F">
        <w:rPr>
          <w:rFonts w:ascii="Arial" w:hAnsi="Arial" w:cs="Arial"/>
        </w:rPr>
        <w:t>and that new policies or strategies will take many years of arduo</w:t>
      </w:r>
      <w:r w:rsidR="009566A3" w:rsidRPr="00A1580F">
        <w:rPr>
          <w:rFonts w:ascii="Arial" w:hAnsi="Arial" w:cs="Arial"/>
        </w:rPr>
        <w:t xml:space="preserve">us consultation </w:t>
      </w:r>
      <w:r w:rsidR="009F5AE7" w:rsidRPr="00A1580F">
        <w:rPr>
          <w:rFonts w:ascii="Arial" w:hAnsi="Arial" w:cs="Arial"/>
        </w:rPr>
        <w:t xml:space="preserve">and </w:t>
      </w:r>
      <w:r w:rsidR="007526BD" w:rsidRPr="00A1580F">
        <w:rPr>
          <w:rFonts w:ascii="Arial" w:hAnsi="Arial" w:cs="Arial"/>
        </w:rPr>
        <w:t xml:space="preserve">clarification. </w:t>
      </w:r>
    </w:p>
    <w:p w14:paraId="39E56BD7" w14:textId="77777777" w:rsidR="008D526C" w:rsidRPr="00A1580F" w:rsidRDefault="008D526C" w:rsidP="00A1580F">
      <w:pPr>
        <w:spacing w:line="360" w:lineRule="auto"/>
        <w:rPr>
          <w:rFonts w:ascii="Arial" w:hAnsi="Arial" w:cs="Arial"/>
        </w:rPr>
      </w:pPr>
    </w:p>
    <w:p w14:paraId="62F70334" w14:textId="4F78F7C0" w:rsidR="00A23494" w:rsidRPr="00A1580F" w:rsidRDefault="65AF5394" w:rsidP="00A1580F">
      <w:pPr>
        <w:spacing w:line="360" w:lineRule="auto"/>
        <w:rPr>
          <w:rFonts w:ascii="Arial" w:eastAsiaTheme="minorEastAsia" w:hAnsi="Arial" w:cs="Arial"/>
        </w:rPr>
      </w:pPr>
      <w:r w:rsidRPr="00A1580F">
        <w:rPr>
          <w:rFonts w:ascii="Arial" w:eastAsiaTheme="minorEastAsia" w:hAnsi="Arial" w:cs="Arial"/>
        </w:rPr>
        <w:t xml:space="preserve">Another cause of unpaid care is poverty. </w:t>
      </w:r>
      <w:r w:rsidR="00C43660" w:rsidRPr="00A1580F">
        <w:rPr>
          <w:rFonts w:ascii="Arial" w:eastAsiaTheme="minorEastAsia" w:hAnsi="Arial" w:cs="Arial"/>
        </w:rPr>
        <w:t xml:space="preserve">Aldridge and Hughes (2016) </w:t>
      </w:r>
      <w:r w:rsidR="005252EA" w:rsidRPr="00A1580F">
        <w:rPr>
          <w:rFonts w:ascii="Arial" w:eastAsiaTheme="minorEastAsia" w:hAnsi="Arial" w:cs="Arial"/>
        </w:rPr>
        <w:t>put forth p</w:t>
      </w:r>
      <w:r w:rsidR="00707AB4" w:rsidRPr="00A1580F">
        <w:rPr>
          <w:rFonts w:ascii="Arial" w:eastAsiaTheme="minorEastAsia" w:hAnsi="Arial" w:cs="Arial"/>
        </w:rPr>
        <w:t>eople of a working age who</w:t>
      </w:r>
      <w:r w:rsidR="00FD4E73" w:rsidRPr="00A1580F">
        <w:rPr>
          <w:rFonts w:ascii="Arial" w:eastAsiaTheme="minorEastAsia" w:hAnsi="Arial" w:cs="Arial"/>
        </w:rPr>
        <w:t xml:space="preserve"> provide care to a household member </w:t>
      </w:r>
      <w:r w:rsidR="00185458" w:rsidRPr="00A1580F">
        <w:rPr>
          <w:rFonts w:ascii="Arial" w:eastAsiaTheme="minorEastAsia" w:hAnsi="Arial" w:cs="Arial"/>
        </w:rPr>
        <w:t xml:space="preserve">for twenty hours or more are at a higher risk of </w:t>
      </w:r>
      <w:r w:rsidR="00C43660" w:rsidRPr="00A1580F">
        <w:rPr>
          <w:rFonts w:ascii="Arial" w:eastAsiaTheme="minorEastAsia" w:hAnsi="Arial" w:cs="Arial"/>
        </w:rPr>
        <w:t>unemployment</w:t>
      </w:r>
      <w:r w:rsidR="00525B93" w:rsidRPr="00A1580F">
        <w:rPr>
          <w:rFonts w:ascii="Arial" w:eastAsiaTheme="minorEastAsia" w:hAnsi="Arial" w:cs="Arial"/>
        </w:rPr>
        <w:t>, caused by the lack of available hours left to work</w:t>
      </w:r>
      <w:r w:rsidR="001B01C2" w:rsidRPr="00A1580F">
        <w:rPr>
          <w:rFonts w:ascii="Arial" w:eastAsiaTheme="minorEastAsia" w:hAnsi="Arial" w:cs="Arial"/>
        </w:rPr>
        <w:t xml:space="preserve"> and </w:t>
      </w:r>
      <w:r w:rsidR="00DE6785" w:rsidRPr="00A1580F">
        <w:rPr>
          <w:rFonts w:ascii="Arial" w:eastAsiaTheme="minorEastAsia" w:hAnsi="Arial" w:cs="Arial"/>
        </w:rPr>
        <w:t>job opportunities</w:t>
      </w:r>
      <w:r w:rsidR="00C43660" w:rsidRPr="00A1580F">
        <w:rPr>
          <w:rFonts w:ascii="Arial" w:eastAsiaTheme="minorEastAsia" w:hAnsi="Arial" w:cs="Arial"/>
        </w:rPr>
        <w:t xml:space="preserve">. </w:t>
      </w:r>
      <w:r w:rsidR="00C7252E" w:rsidRPr="00A1580F">
        <w:rPr>
          <w:rFonts w:ascii="Arial" w:eastAsiaTheme="minorEastAsia" w:hAnsi="Arial" w:cs="Arial"/>
        </w:rPr>
        <w:t xml:space="preserve"> </w:t>
      </w:r>
      <w:r w:rsidR="00A90AD3" w:rsidRPr="00A1580F">
        <w:rPr>
          <w:rFonts w:ascii="Arial" w:eastAsiaTheme="minorEastAsia" w:hAnsi="Arial" w:cs="Arial"/>
        </w:rPr>
        <w:t>King and Pickard (2013)</w:t>
      </w:r>
      <w:r w:rsidR="00435EE1" w:rsidRPr="00A1580F">
        <w:rPr>
          <w:rFonts w:ascii="Arial" w:eastAsiaTheme="minorEastAsia" w:hAnsi="Arial" w:cs="Arial"/>
        </w:rPr>
        <w:t xml:space="preserve"> analysis</w:t>
      </w:r>
      <w:r w:rsidR="00F66D4D" w:rsidRPr="00A1580F">
        <w:rPr>
          <w:rFonts w:ascii="Arial" w:eastAsiaTheme="minorEastAsia" w:hAnsi="Arial" w:cs="Arial"/>
        </w:rPr>
        <w:t xml:space="preserve"> </w:t>
      </w:r>
      <w:r w:rsidR="00726F2B" w:rsidRPr="00A1580F">
        <w:rPr>
          <w:rFonts w:ascii="Arial" w:eastAsiaTheme="minorEastAsia" w:hAnsi="Arial" w:cs="Arial"/>
        </w:rPr>
        <w:t xml:space="preserve">concur </w:t>
      </w:r>
      <w:r w:rsidR="003514C2" w:rsidRPr="00A1580F">
        <w:rPr>
          <w:rFonts w:ascii="Arial" w:eastAsiaTheme="minorEastAsia" w:hAnsi="Arial" w:cs="Arial"/>
        </w:rPr>
        <w:t xml:space="preserve">stating when </w:t>
      </w:r>
      <w:r w:rsidR="00435EE1" w:rsidRPr="00A1580F">
        <w:rPr>
          <w:rFonts w:ascii="Arial" w:eastAsiaTheme="minorEastAsia" w:hAnsi="Arial" w:cs="Arial"/>
        </w:rPr>
        <w:t xml:space="preserve">carers provide </w:t>
      </w:r>
      <w:r w:rsidR="00F66D4D" w:rsidRPr="00A1580F">
        <w:rPr>
          <w:rFonts w:ascii="Arial" w:eastAsiaTheme="minorEastAsia" w:hAnsi="Arial" w:cs="Arial"/>
        </w:rPr>
        <w:t xml:space="preserve">a minimum </w:t>
      </w:r>
      <w:r w:rsidR="00155E51" w:rsidRPr="00A1580F">
        <w:rPr>
          <w:rFonts w:ascii="Arial" w:eastAsiaTheme="minorEastAsia" w:hAnsi="Arial" w:cs="Arial"/>
        </w:rPr>
        <w:t xml:space="preserve">of </w:t>
      </w:r>
      <w:r w:rsidR="00C504F6" w:rsidRPr="00A1580F">
        <w:rPr>
          <w:rFonts w:ascii="Arial" w:eastAsiaTheme="minorEastAsia" w:hAnsi="Arial" w:cs="Arial"/>
        </w:rPr>
        <w:t xml:space="preserve">ten </w:t>
      </w:r>
      <w:r w:rsidR="00155E51" w:rsidRPr="00A1580F">
        <w:rPr>
          <w:rFonts w:ascii="Arial" w:eastAsiaTheme="minorEastAsia" w:hAnsi="Arial" w:cs="Arial"/>
        </w:rPr>
        <w:t>hours or more, th</w:t>
      </w:r>
      <w:r w:rsidR="00092704" w:rsidRPr="00A1580F">
        <w:rPr>
          <w:rFonts w:ascii="Arial" w:eastAsiaTheme="minorEastAsia" w:hAnsi="Arial" w:cs="Arial"/>
        </w:rPr>
        <w:t>e</w:t>
      </w:r>
      <w:r w:rsidR="004250F9" w:rsidRPr="00A1580F">
        <w:rPr>
          <w:rFonts w:ascii="Arial" w:eastAsiaTheme="minorEastAsia" w:hAnsi="Arial" w:cs="Arial"/>
        </w:rPr>
        <w:t xml:space="preserve">re is a detrimental effect </w:t>
      </w:r>
      <w:r w:rsidR="00092704" w:rsidRPr="00A1580F">
        <w:rPr>
          <w:rFonts w:ascii="Arial" w:eastAsiaTheme="minorEastAsia" w:hAnsi="Arial" w:cs="Arial"/>
        </w:rPr>
        <w:t>upon their employment</w:t>
      </w:r>
      <w:r w:rsidR="004250F9" w:rsidRPr="00A1580F">
        <w:rPr>
          <w:rFonts w:ascii="Arial" w:eastAsiaTheme="minorEastAsia" w:hAnsi="Arial" w:cs="Arial"/>
        </w:rPr>
        <w:t xml:space="preserve">, </w:t>
      </w:r>
      <w:r w:rsidR="004250F9" w:rsidRPr="00A1580F">
        <w:rPr>
          <w:rFonts w:ascii="Arial" w:eastAsiaTheme="minorEastAsia" w:hAnsi="Arial" w:cs="Arial"/>
        </w:rPr>
        <w:lastRenderedPageBreak/>
        <w:t xml:space="preserve">specifically for women.  </w:t>
      </w:r>
      <w:r w:rsidR="00FA0CD2" w:rsidRPr="00A1580F">
        <w:rPr>
          <w:rFonts w:ascii="Arial" w:eastAsiaTheme="minorEastAsia" w:hAnsi="Arial" w:cs="Arial"/>
        </w:rPr>
        <w:t>This would correlate with</w:t>
      </w:r>
      <w:r w:rsidR="00A76F84" w:rsidRPr="00A1580F">
        <w:rPr>
          <w:rFonts w:ascii="Arial" w:eastAsiaTheme="minorEastAsia" w:hAnsi="Arial" w:cs="Arial"/>
        </w:rPr>
        <w:t xml:space="preserve"> the </w:t>
      </w:r>
      <w:r w:rsidR="00711512" w:rsidRPr="00A1580F">
        <w:rPr>
          <w:rFonts w:ascii="Arial" w:eastAsiaTheme="minorEastAsia" w:hAnsi="Arial" w:cs="Arial"/>
        </w:rPr>
        <w:t xml:space="preserve">paradigm that unpaid care work is </w:t>
      </w:r>
      <w:r w:rsidR="00415FD7" w:rsidRPr="00A1580F">
        <w:rPr>
          <w:rFonts w:ascii="Arial" w:eastAsiaTheme="minorEastAsia" w:hAnsi="Arial" w:cs="Arial"/>
        </w:rPr>
        <w:t xml:space="preserve">generally undertaken by women. </w:t>
      </w:r>
      <w:r w:rsidR="00092704" w:rsidRPr="00A1580F">
        <w:rPr>
          <w:rFonts w:ascii="Arial" w:eastAsiaTheme="minorEastAsia" w:hAnsi="Arial" w:cs="Arial"/>
        </w:rPr>
        <w:t xml:space="preserve"> </w:t>
      </w:r>
      <w:r w:rsidR="00DE5AB4" w:rsidRPr="00A1580F">
        <w:rPr>
          <w:rFonts w:ascii="Arial" w:eastAsiaTheme="minorEastAsia" w:hAnsi="Arial" w:cs="Arial"/>
        </w:rPr>
        <w:t>Although the analysis was directed at those aged 51</w:t>
      </w:r>
      <w:r w:rsidR="00824E82" w:rsidRPr="00A1580F">
        <w:rPr>
          <w:rFonts w:ascii="Arial" w:eastAsiaTheme="minorEastAsia" w:hAnsi="Arial" w:cs="Arial"/>
        </w:rPr>
        <w:t xml:space="preserve">-64 years old, </w:t>
      </w:r>
      <w:r w:rsidR="000050F5" w:rsidRPr="00A1580F">
        <w:rPr>
          <w:rFonts w:ascii="Arial" w:eastAsiaTheme="minorEastAsia" w:hAnsi="Arial" w:cs="Arial"/>
        </w:rPr>
        <w:t xml:space="preserve">there is an increase in more senior aged people taking on the unpaid care role. </w:t>
      </w:r>
      <w:r w:rsidR="004B3931" w:rsidRPr="00A1580F">
        <w:rPr>
          <w:rFonts w:ascii="Arial" w:eastAsiaTheme="minorEastAsia" w:hAnsi="Arial" w:cs="Arial"/>
        </w:rPr>
        <w:t xml:space="preserve">Kenny et al. (2017) </w:t>
      </w:r>
      <w:r w:rsidR="00704C85" w:rsidRPr="00A1580F">
        <w:rPr>
          <w:rFonts w:ascii="Arial" w:eastAsiaTheme="minorEastAsia" w:hAnsi="Arial" w:cs="Arial"/>
        </w:rPr>
        <w:t xml:space="preserve">highlight in their findings that costs for social care generally appear </w:t>
      </w:r>
      <w:r w:rsidR="00E73552" w:rsidRPr="00A1580F">
        <w:rPr>
          <w:rFonts w:ascii="Arial" w:eastAsiaTheme="minorEastAsia" w:hAnsi="Arial" w:cs="Arial"/>
        </w:rPr>
        <w:t>high, which prevents the government</w:t>
      </w:r>
      <w:r w:rsidR="005302C8" w:rsidRPr="00A1580F">
        <w:rPr>
          <w:rFonts w:ascii="Arial" w:eastAsiaTheme="minorEastAsia" w:hAnsi="Arial" w:cs="Arial"/>
        </w:rPr>
        <w:t xml:space="preserve"> </w:t>
      </w:r>
      <w:r w:rsidR="00E73552" w:rsidRPr="00A1580F">
        <w:rPr>
          <w:rFonts w:ascii="Arial" w:eastAsiaTheme="minorEastAsia" w:hAnsi="Arial" w:cs="Arial"/>
        </w:rPr>
        <w:t>from making irrec</w:t>
      </w:r>
      <w:r w:rsidR="00127670" w:rsidRPr="00A1580F">
        <w:rPr>
          <w:rFonts w:ascii="Arial" w:eastAsiaTheme="minorEastAsia" w:hAnsi="Arial" w:cs="Arial"/>
        </w:rPr>
        <w:t xml:space="preserve">overable changes. </w:t>
      </w:r>
      <w:r w:rsidR="004358C6" w:rsidRPr="00A1580F">
        <w:rPr>
          <w:rFonts w:ascii="Arial" w:eastAsiaTheme="minorEastAsia" w:hAnsi="Arial" w:cs="Arial"/>
        </w:rPr>
        <w:t>T</w:t>
      </w:r>
      <w:r w:rsidR="00AD76E9" w:rsidRPr="00A1580F">
        <w:rPr>
          <w:rFonts w:ascii="Arial" w:eastAsiaTheme="minorEastAsia" w:hAnsi="Arial" w:cs="Arial"/>
        </w:rPr>
        <w:t>hough with development of a more robust strategy difficulties</w:t>
      </w:r>
      <w:r w:rsidR="00E8433C" w:rsidRPr="00A1580F">
        <w:rPr>
          <w:rFonts w:ascii="Arial" w:eastAsiaTheme="minorEastAsia" w:hAnsi="Arial" w:cs="Arial"/>
        </w:rPr>
        <w:t xml:space="preserve"> could be minimised</w:t>
      </w:r>
      <w:r w:rsidR="00AD76E9" w:rsidRPr="00A1580F">
        <w:rPr>
          <w:rFonts w:ascii="Arial" w:eastAsiaTheme="minorEastAsia" w:hAnsi="Arial" w:cs="Arial"/>
        </w:rPr>
        <w:t xml:space="preserve">.  </w:t>
      </w:r>
      <w:proofErr w:type="spellStart"/>
      <w:r w:rsidR="00D6186E" w:rsidRPr="00A1580F">
        <w:rPr>
          <w:rFonts w:ascii="Arial" w:eastAsiaTheme="minorEastAsia" w:hAnsi="Arial" w:cs="Arial"/>
        </w:rPr>
        <w:t>Tacoli</w:t>
      </w:r>
      <w:proofErr w:type="spellEnd"/>
      <w:r w:rsidR="00D6186E" w:rsidRPr="00A1580F">
        <w:rPr>
          <w:rFonts w:ascii="Arial" w:eastAsiaTheme="minorEastAsia" w:hAnsi="Arial" w:cs="Arial"/>
        </w:rPr>
        <w:t xml:space="preserve"> (2012) paper </w:t>
      </w:r>
      <w:r w:rsidR="005A7990" w:rsidRPr="00A1580F">
        <w:rPr>
          <w:rFonts w:ascii="Arial" w:eastAsiaTheme="minorEastAsia" w:hAnsi="Arial" w:cs="Arial"/>
        </w:rPr>
        <w:t>emp</w:t>
      </w:r>
      <w:r w:rsidR="00290051" w:rsidRPr="00A1580F">
        <w:rPr>
          <w:rFonts w:ascii="Arial" w:eastAsiaTheme="minorEastAsia" w:hAnsi="Arial" w:cs="Arial"/>
        </w:rPr>
        <w:t>hasis the point that</w:t>
      </w:r>
      <w:r w:rsidR="00480250" w:rsidRPr="00A1580F">
        <w:rPr>
          <w:rFonts w:ascii="Arial" w:eastAsiaTheme="minorEastAsia" w:hAnsi="Arial" w:cs="Arial"/>
        </w:rPr>
        <w:t xml:space="preserve">, </w:t>
      </w:r>
      <w:r w:rsidR="009565D6" w:rsidRPr="00A1580F">
        <w:rPr>
          <w:rFonts w:ascii="Arial" w:eastAsiaTheme="minorEastAsia" w:hAnsi="Arial" w:cs="Arial"/>
        </w:rPr>
        <w:t xml:space="preserve">income poverty </w:t>
      </w:r>
      <w:r w:rsidR="00D14C3D" w:rsidRPr="00A1580F">
        <w:rPr>
          <w:rFonts w:ascii="Arial" w:eastAsiaTheme="minorEastAsia" w:hAnsi="Arial" w:cs="Arial"/>
        </w:rPr>
        <w:t>for urban residents is a combination of poor access to services</w:t>
      </w:r>
      <w:r w:rsidR="004F2980" w:rsidRPr="00A1580F">
        <w:rPr>
          <w:rFonts w:ascii="Arial" w:eastAsiaTheme="minorEastAsia" w:hAnsi="Arial" w:cs="Arial"/>
        </w:rPr>
        <w:t xml:space="preserve"> and </w:t>
      </w:r>
      <w:r w:rsidR="00D14C3D" w:rsidRPr="00A1580F">
        <w:rPr>
          <w:rFonts w:ascii="Arial" w:eastAsiaTheme="minorEastAsia" w:hAnsi="Arial" w:cs="Arial"/>
        </w:rPr>
        <w:t xml:space="preserve">infrastructure </w:t>
      </w:r>
      <w:r w:rsidR="00480250" w:rsidRPr="00A1580F">
        <w:rPr>
          <w:rFonts w:ascii="Arial" w:eastAsiaTheme="minorEastAsia" w:hAnsi="Arial" w:cs="Arial"/>
        </w:rPr>
        <w:t xml:space="preserve">along with insufficient </w:t>
      </w:r>
      <w:r w:rsidR="007070FA" w:rsidRPr="00A1580F">
        <w:rPr>
          <w:rFonts w:ascii="Arial" w:eastAsiaTheme="minorEastAsia" w:hAnsi="Arial" w:cs="Arial"/>
        </w:rPr>
        <w:t xml:space="preserve">and costly housing.  This creates distinguishable gendered </w:t>
      </w:r>
      <w:r w:rsidR="004E5F5C" w:rsidRPr="00A1580F">
        <w:rPr>
          <w:rFonts w:ascii="Arial" w:eastAsiaTheme="minorEastAsia" w:hAnsi="Arial" w:cs="Arial"/>
        </w:rPr>
        <w:t xml:space="preserve">dimensions </w:t>
      </w:r>
      <w:r w:rsidR="007D400A" w:rsidRPr="00A1580F">
        <w:rPr>
          <w:rFonts w:ascii="Arial" w:eastAsiaTheme="minorEastAsia" w:hAnsi="Arial" w:cs="Arial"/>
        </w:rPr>
        <w:t xml:space="preserve">due to placing discriminable burden on those </w:t>
      </w:r>
      <w:r w:rsidR="004368E3" w:rsidRPr="00A1580F">
        <w:rPr>
          <w:rFonts w:ascii="Arial" w:eastAsiaTheme="minorEastAsia" w:hAnsi="Arial" w:cs="Arial"/>
        </w:rPr>
        <w:t xml:space="preserve">who perform unpaid care, which disproportionately falls upon women. </w:t>
      </w:r>
      <w:r w:rsidR="004303E0" w:rsidRPr="00A1580F">
        <w:rPr>
          <w:rFonts w:ascii="Arial" w:eastAsiaTheme="minorEastAsia" w:hAnsi="Arial" w:cs="Arial"/>
        </w:rPr>
        <w:t xml:space="preserve"> The paper </w:t>
      </w:r>
      <w:r w:rsidR="000F5741" w:rsidRPr="00A1580F">
        <w:rPr>
          <w:rFonts w:ascii="Arial" w:eastAsiaTheme="minorEastAsia" w:hAnsi="Arial" w:cs="Arial"/>
        </w:rPr>
        <w:t xml:space="preserve">was discerning </w:t>
      </w:r>
      <w:r w:rsidR="00BD3690" w:rsidRPr="00A1580F">
        <w:rPr>
          <w:rFonts w:ascii="Arial" w:eastAsiaTheme="minorEastAsia" w:hAnsi="Arial" w:cs="Arial"/>
        </w:rPr>
        <w:t xml:space="preserve">in conceptualising </w:t>
      </w:r>
      <w:r w:rsidR="00B221E8" w:rsidRPr="00A1580F">
        <w:rPr>
          <w:rFonts w:ascii="Arial" w:eastAsiaTheme="minorEastAsia" w:hAnsi="Arial" w:cs="Arial"/>
        </w:rPr>
        <w:t xml:space="preserve">where the burden lay </w:t>
      </w:r>
      <w:r w:rsidR="00D731EA" w:rsidRPr="00A1580F">
        <w:rPr>
          <w:rFonts w:ascii="Arial" w:eastAsiaTheme="minorEastAsia" w:hAnsi="Arial" w:cs="Arial"/>
        </w:rPr>
        <w:t>and highlighted</w:t>
      </w:r>
      <w:r w:rsidR="00B221E8" w:rsidRPr="00A1580F">
        <w:rPr>
          <w:rFonts w:ascii="Arial" w:eastAsiaTheme="minorEastAsia" w:hAnsi="Arial" w:cs="Arial"/>
        </w:rPr>
        <w:t xml:space="preserve"> </w:t>
      </w:r>
      <w:r w:rsidR="00C07E6F" w:rsidRPr="00A1580F">
        <w:rPr>
          <w:rFonts w:ascii="Arial" w:eastAsiaTheme="minorEastAsia" w:hAnsi="Arial" w:cs="Arial"/>
        </w:rPr>
        <w:t xml:space="preserve">the </w:t>
      </w:r>
      <w:r w:rsidR="00C60EB2" w:rsidRPr="00A1580F">
        <w:rPr>
          <w:rFonts w:ascii="Arial" w:eastAsiaTheme="minorEastAsia" w:hAnsi="Arial" w:cs="Arial"/>
        </w:rPr>
        <w:t xml:space="preserve">negative outcomes that this had upon </w:t>
      </w:r>
      <w:r w:rsidR="004A4E6B" w:rsidRPr="00A1580F">
        <w:rPr>
          <w:rFonts w:ascii="Arial" w:eastAsiaTheme="minorEastAsia" w:hAnsi="Arial" w:cs="Arial"/>
        </w:rPr>
        <w:t xml:space="preserve">the differences in gender. </w:t>
      </w:r>
    </w:p>
    <w:p w14:paraId="564ACB44" w14:textId="0E64D396" w:rsidR="006B3B8E" w:rsidRPr="00A1580F" w:rsidRDefault="006B3B8E" w:rsidP="00A1580F">
      <w:pPr>
        <w:spacing w:line="360" w:lineRule="auto"/>
        <w:rPr>
          <w:rFonts w:ascii="Arial" w:eastAsiaTheme="minorEastAsia" w:hAnsi="Arial" w:cs="Arial"/>
        </w:rPr>
      </w:pPr>
    </w:p>
    <w:p w14:paraId="25FEF1C9" w14:textId="27F00174" w:rsidR="00EB4CC7" w:rsidRPr="00A1580F" w:rsidRDefault="00E11B4F" w:rsidP="00A1580F">
      <w:pPr>
        <w:spacing w:line="360" w:lineRule="auto"/>
        <w:rPr>
          <w:rFonts w:ascii="Arial" w:eastAsiaTheme="minorEastAsia" w:hAnsi="Arial" w:cs="Arial"/>
        </w:rPr>
      </w:pPr>
      <w:r w:rsidRPr="00A1580F">
        <w:rPr>
          <w:rFonts w:ascii="Arial" w:eastAsiaTheme="minorEastAsia" w:hAnsi="Arial" w:cs="Arial"/>
        </w:rPr>
        <w:t xml:space="preserve">Outdated practices and </w:t>
      </w:r>
      <w:r w:rsidR="00D8392C" w:rsidRPr="00A1580F">
        <w:rPr>
          <w:rFonts w:ascii="Arial" w:eastAsiaTheme="minorEastAsia" w:hAnsi="Arial" w:cs="Arial"/>
        </w:rPr>
        <w:t xml:space="preserve">negative media coverage </w:t>
      </w:r>
      <w:r w:rsidRPr="00A1580F">
        <w:rPr>
          <w:rFonts w:ascii="Arial" w:eastAsiaTheme="minorEastAsia" w:hAnsi="Arial" w:cs="Arial"/>
        </w:rPr>
        <w:t>around residential care homes</w:t>
      </w:r>
      <w:r w:rsidR="00676EF3" w:rsidRPr="00A1580F">
        <w:rPr>
          <w:rFonts w:ascii="Arial" w:eastAsiaTheme="minorEastAsia" w:hAnsi="Arial" w:cs="Arial"/>
        </w:rPr>
        <w:t xml:space="preserve"> and nursing homes</w:t>
      </w:r>
      <w:r w:rsidRPr="00A1580F">
        <w:rPr>
          <w:rFonts w:ascii="Arial" w:eastAsiaTheme="minorEastAsia" w:hAnsi="Arial" w:cs="Arial"/>
        </w:rPr>
        <w:t xml:space="preserve"> is another </w:t>
      </w:r>
      <w:r w:rsidR="008E24F9" w:rsidRPr="00A1580F">
        <w:rPr>
          <w:rFonts w:ascii="Arial" w:eastAsiaTheme="minorEastAsia" w:hAnsi="Arial" w:cs="Arial"/>
        </w:rPr>
        <w:t xml:space="preserve">cause of unpaid carers becoming a global phenomenon. </w:t>
      </w:r>
      <w:proofErr w:type="spellStart"/>
      <w:r w:rsidR="00727B02" w:rsidRPr="00A1580F">
        <w:rPr>
          <w:rFonts w:ascii="Arial" w:eastAsiaTheme="minorEastAsia" w:hAnsi="Arial" w:cs="Arial"/>
        </w:rPr>
        <w:t>Theurer</w:t>
      </w:r>
      <w:proofErr w:type="spellEnd"/>
      <w:r w:rsidR="00727B02" w:rsidRPr="00A1580F">
        <w:rPr>
          <w:rFonts w:ascii="Arial" w:eastAsiaTheme="minorEastAsia" w:hAnsi="Arial" w:cs="Arial"/>
        </w:rPr>
        <w:t xml:space="preserve"> et al. (2015) article looked at the continued </w:t>
      </w:r>
      <w:r w:rsidR="00182D8A" w:rsidRPr="00A1580F">
        <w:rPr>
          <w:rFonts w:ascii="Arial" w:eastAsiaTheme="minorEastAsia" w:hAnsi="Arial" w:cs="Arial"/>
        </w:rPr>
        <w:t xml:space="preserve">apprehensions </w:t>
      </w:r>
      <w:r w:rsidR="00B145F7" w:rsidRPr="00A1580F">
        <w:rPr>
          <w:rFonts w:ascii="Arial" w:eastAsiaTheme="minorEastAsia" w:hAnsi="Arial" w:cs="Arial"/>
        </w:rPr>
        <w:t xml:space="preserve">around </w:t>
      </w:r>
      <w:r w:rsidR="009F40D8" w:rsidRPr="00A1580F">
        <w:rPr>
          <w:rFonts w:ascii="Arial" w:eastAsiaTheme="minorEastAsia" w:hAnsi="Arial" w:cs="Arial"/>
        </w:rPr>
        <w:t xml:space="preserve">adult </w:t>
      </w:r>
      <w:r w:rsidR="00B145F7" w:rsidRPr="00A1580F">
        <w:rPr>
          <w:rFonts w:ascii="Arial" w:eastAsiaTheme="minorEastAsia" w:hAnsi="Arial" w:cs="Arial"/>
        </w:rPr>
        <w:t>residential care homes.  It was noted that residents were depressed and lonely</w:t>
      </w:r>
      <w:r w:rsidR="009B4295" w:rsidRPr="00A1580F">
        <w:rPr>
          <w:rFonts w:ascii="Arial" w:eastAsiaTheme="minorEastAsia" w:hAnsi="Arial" w:cs="Arial"/>
        </w:rPr>
        <w:t xml:space="preserve">, caused by the outdated psychosocial model of interaction.  The article </w:t>
      </w:r>
      <w:r w:rsidR="00A50644" w:rsidRPr="00A1580F">
        <w:rPr>
          <w:rFonts w:ascii="Arial" w:eastAsiaTheme="minorEastAsia" w:hAnsi="Arial" w:cs="Arial"/>
        </w:rPr>
        <w:t xml:space="preserve">emphasized </w:t>
      </w:r>
      <w:r w:rsidR="00E44B60" w:rsidRPr="00A1580F">
        <w:rPr>
          <w:rFonts w:ascii="Arial" w:eastAsiaTheme="minorEastAsia" w:hAnsi="Arial" w:cs="Arial"/>
        </w:rPr>
        <w:t xml:space="preserve">the need for better practice and </w:t>
      </w:r>
      <w:r w:rsidR="00897303" w:rsidRPr="00A1580F">
        <w:rPr>
          <w:rFonts w:ascii="Arial" w:eastAsiaTheme="minorEastAsia" w:hAnsi="Arial" w:cs="Arial"/>
        </w:rPr>
        <w:t>remodelling</w:t>
      </w:r>
      <w:r w:rsidR="00AE5A6E" w:rsidRPr="00A1580F">
        <w:rPr>
          <w:rFonts w:ascii="Arial" w:eastAsiaTheme="minorEastAsia" w:hAnsi="Arial" w:cs="Arial"/>
        </w:rPr>
        <w:t xml:space="preserve">. </w:t>
      </w:r>
      <w:r w:rsidR="00F57457" w:rsidRPr="00A1580F">
        <w:rPr>
          <w:rFonts w:ascii="Arial" w:eastAsiaTheme="minorEastAsia" w:hAnsi="Arial" w:cs="Arial"/>
        </w:rPr>
        <w:t xml:space="preserve"> Barron and West (2017) </w:t>
      </w:r>
      <w:r w:rsidR="00697CBC" w:rsidRPr="00A1580F">
        <w:rPr>
          <w:rFonts w:ascii="Arial" w:eastAsiaTheme="minorEastAsia" w:hAnsi="Arial" w:cs="Arial"/>
        </w:rPr>
        <w:t xml:space="preserve">contradicts this by stating that over the last four decades </w:t>
      </w:r>
      <w:r w:rsidR="002221A3" w:rsidRPr="00A1580F">
        <w:rPr>
          <w:rFonts w:ascii="Arial" w:eastAsiaTheme="minorEastAsia" w:hAnsi="Arial" w:cs="Arial"/>
        </w:rPr>
        <w:t xml:space="preserve">residential care homes (In England) have had a </w:t>
      </w:r>
      <w:r w:rsidR="008E12C3" w:rsidRPr="00A1580F">
        <w:rPr>
          <w:rFonts w:ascii="Arial" w:eastAsiaTheme="minorEastAsia" w:hAnsi="Arial" w:cs="Arial"/>
        </w:rPr>
        <w:t xml:space="preserve">comprehensive </w:t>
      </w:r>
      <w:r w:rsidR="0013293D" w:rsidRPr="00A1580F">
        <w:rPr>
          <w:rFonts w:ascii="Arial" w:eastAsiaTheme="minorEastAsia" w:hAnsi="Arial" w:cs="Arial"/>
        </w:rPr>
        <w:t>reconstruction</w:t>
      </w:r>
      <w:r w:rsidR="00D30E11" w:rsidRPr="00A1580F">
        <w:rPr>
          <w:rFonts w:ascii="Arial" w:eastAsiaTheme="minorEastAsia" w:hAnsi="Arial" w:cs="Arial"/>
        </w:rPr>
        <w:t xml:space="preserve">.  </w:t>
      </w:r>
      <w:r w:rsidR="00925326" w:rsidRPr="00A1580F">
        <w:rPr>
          <w:rFonts w:ascii="Arial" w:eastAsiaTheme="minorEastAsia" w:hAnsi="Arial" w:cs="Arial"/>
        </w:rPr>
        <w:t xml:space="preserve">Observing loss of appetite and weight in loved ones, may encourage family members to withdraw care and </w:t>
      </w:r>
      <w:r w:rsidR="00ED39B6" w:rsidRPr="00A1580F">
        <w:rPr>
          <w:rFonts w:ascii="Arial" w:eastAsiaTheme="minorEastAsia" w:hAnsi="Arial" w:cs="Arial"/>
        </w:rPr>
        <w:t xml:space="preserve">take on care themselves. Merrell et al. (2012) </w:t>
      </w:r>
      <w:r w:rsidR="009B60F9" w:rsidRPr="00A1580F">
        <w:rPr>
          <w:rFonts w:ascii="Arial" w:eastAsiaTheme="minorEastAsia" w:hAnsi="Arial" w:cs="Arial"/>
        </w:rPr>
        <w:t xml:space="preserve">study </w:t>
      </w:r>
      <w:r w:rsidR="00191EBF" w:rsidRPr="00A1580F">
        <w:rPr>
          <w:rFonts w:ascii="Arial" w:eastAsiaTheme="minorEastAsia" w:hAnsi="Arial" w:cs="Arial"/>
        </w:rPr>
        <w:t>discussed limited monitoring and ad hoc attention in care homes</w:t>
      </w:r>
      <w:r w:rsidR="007975EE" w:rsidRPr="00A1580F">
        <w:rPr>
          <w:rFonts w:ascii="Arial" w:eastAsiaTheme="minorEastAsia" w:hAnsi="Arial" w:cs="Arial"/>
        </w:rPr>
        <w:t xml:space="preserve">. </w:t>
      </w:r>
      <w:r w:rsidR="00826A0D" w:rsidRPr="00A1580F">
        <w:rPr>
          <w:rFonts w:ascii="Arial" w:eastAsiaTheme="minorEastAsia" w:hAnsi="Arial" w:cs="Arial"/>
        </w:rPr>
        <w:t xml:space="preserve"> </w:t>
      </w:r>
      <w:r w:rsidR="009259CA" w:rsidRPr="00A1580F">
        <w:rPr>
          <w:rFonts w:ascii="Arial" w:eastAsiaTheme="minorEastAsia" w:hAnsi="Arial" w:cs="Arial"/>
        </w:rPr>
        <w:t>Beadle-Brown, Hutchinson and Mansell (2008) study also raised concerns</w:t>
      </w:r>
      <w:r w:rsidR="00AC49C9" w:rsidRPr="00A1580F">
        <w:rPr>
          <w:rFonts w:ascii="Arial" w:eastAsiaTheme="minorEastAsia" w:hAnsi="Arial" w:cs="Arial"/>
        </w:rPr>
        <w:t xml:space="preserve">, </w:t>
      </w:r>
      <w:r w:rsidR="00E41C3B" w:rsidRPr="00A1580F">
        <w:rPr>
          <w:rFonts w:ascii="Arial" w:eastAsiaTheme="minorEastAsia" w:hAnsi="Arial" w:cs="Arial"/>
        </w:rPr>
        <w:t xml:space="preserve">residential </w:t>
      </w:r>
      <w:r w:rsidR="00E9484C" w:rsidRPr="00A1580F">
        <w:rPr>
          <w:rFonts w:ascii="Arial" w:eastAsiaTheme="minorEastAsia" w:hAnsi="Arial" w:cs="Arial"/>
        </w:rPr>
        <w:t>care homes had</w:t>
      </w:r>
      <w:r w:rsidR="00634FB1" w:rsidRPr="00A1580F">
        <w:rPr>
          <w:rFonts w:ascii="Arial" w:eastAsiaTheme="minorEastAsia" w:hAnsi="Arial" w:cs="Arial"/>
        </w:rPr>
        <w:t xml:space="preserve"> unsatisfactory service and </w:t>
      </w:r>
      <w:r w:rsidR="00E41C3B" w:rsidRPr="00A1580F">
        <w:rPr>
          <w:rFonts w:ascii="Arial" w:eastAsiaTheme="minorEastAsia" w:hAnsi="Arial" w:cs="Arial"/>
        </w:rPr>
        <w:t>in inconsistency of care</w:t>
      </w:r>
      <w:r w:rsidR="00E9484C" w:rsidRPr="00A1580F">
        <w:rPr>
          <w:rFonts w:ascii="Arial" w:eastAsiaTheme="minorEastAsia" w:hAnsi="Arial" w:cs="Arial"/>
        </w:rPr>
        <w:t xml:space="preserve">.  The study they conducted was a thorough study that measured 52 homes, </w:t>
      </w:r>
      <w:r w:rsidR="00CE6EE1" w:rsidRPr="00A1580F">
        <w:rPr>
          <w:rFonts w:ascii="Arial" w:eastAsiaTheme="minorEastAsia" w:hAnsi="Arial" w:cs="Arial"/>
        </w:rPr>
        <w:t xml:space="preserve">focusing on lived experiences and participation in activities. </w:t>
      </w:r>
      <w:r w:rsidR="00E41C3B" w:rsidRPr="00A1580F">
        <w:rPr>
          <w:rFonts w:ascii="Arial" w:eastAsiaTheme="minorEastAsia" w:hAnsi="Arial" w:cs="Arial"/>
        </w:rPr>
        <w:t xml:space="preserve"> </w:t>
      </w:r>
    </w:p>
    <w:p w14:paraId="2D54915F" w14:textId="77777777" w:rsidR="009F40D8" w:rsidRPr="00A1580F" w:rsidRDefault="009F40D8" w:rsidP="00A1580F">
      <w:pPr>
        <w:spacing w:line="360" w:lineRule="auto"/>
        <w:rPr>
          <w:rFonts w:ascii="Arial" w:eastAsiaTheme="minorEastAsia" w:hAnsi="Arial" w:cs="Arial"/>
        </w:rPr>
      </w:pPr>
    </w:p>
    <w:p w14:paraId="6B7E1C44" w14:textId="108D10BD" w:rsidR="00F35D88" w:rsidRPr="00A1580F" w:rsidRDefault="007D528B" w:rsidP="00A1580F">
      <w:pPr>
        <w:spacing w:line="360" w:lineRule="auto"/>
        <w:rPr>
          <w:rFonts w:ascii="Arial" w:eastAsiaTheme="minorEastAsia" w:hAnsi="Arial" w:cs="Arial"/>
        </w:rPr>
      </w:pPr>
      <w:r w:rsidRPr="00A1580F">
        <w:rPr>
          <w:rFonts w:ascii="Arial" w:eastAsiaTheme="minorEastAsia" w:hAnsi="Arial" w:cs="Arial"/>
        </w:rPr>
        <w:t xml:space="preserve">Lived experiences </w:t>
      </w:r>
      <w:r w:rsidR="0099663C" w:rsidRPr="00A1580F">
        <w:rPr>
          <w:rFonts w:ascii="Arial" w:eastAsiaTheme="minorEastAsia" w:hAnsi="Arial" w:cs="Arial"/>
        </w:rPr>
        <w:t>are crucial when conducting research in social care</w:t>
      </w:r>
      <w:r w:rsidR="000A7B89" w:rsidRPr="00A1580F">
        <w:rPr>
          <w:rFonts w:ascii="Arial" w:eastAsiaTheme="minorEastAsia" w:hAnsi="Arial" w:cs="Arial"/>
        </w:rPr>
        <w:t>, especially when considering young carers</w:t>
      </w:r>
      <w:r w:rsidR="0099663C" w:rsidRPr="00A1580F">
        <w:rPr>
          <w:rFonts w:ascii="Arial" w:eastAsiaTheme="minorEastAsia" w:hAnsi="Arial" w:cs="Arial"/>
        </w:rPr>
        <w:t xml:space="preserve">.  </w:t>
      </w:r>
      <w:r w:rsidR="00D8785B" w:rsidRPr="00A1580F">
        <w:rPr>
          <w:rFonts w:ascii="Arial" w:eastAsiaTheme="minorEastAsia" w:hAnsi="Arial" w:cs="Arial"/>
        </w:rPr>
        <w:t xml:space="preserve">It is </w:t>
      </w:r>
      <w:r w:rsidR="004803B0" w:rsidRPr="00A1580F">
        <w:rPr>
          <w:rFonts w:ascii="Arial" w:eastAsiaTheme="minorEastAsia" w:hAnsi="Arial" w:cs="Arial"/>
        </w:rPr>
        <w:t xml:space="preserve">an ever increasing phenomenon that children become carers when their parents become </w:t>
      </w:r>
      <w:r w:rsidR="00C2607F" w:rsidRPr="00A1580F">
        <w:rPr>
          <w:rFonts w:ascii="Arial" w:eastAsiaTheme="minorEastAsia" w:hAnsi="Arial" w:cs="Arial"/>
        </w:rPr>
        <w:t>predis</w:t>
      </w:r>
      <w:r w:rsidR="00785FC9" w:rsidRPr="00A1580F">
        <w:rPr>
          <w:rFonts w:ascii="Arial" w:eastAsiaTheme="minorEastAsia" w:hAnsi="Arial" w:cs="Arial"/>
        </w:rPr>
        <w:t>posed to illness, substance mi</w:t>
      </w:r>
      <w:r w:rsidR="00E21091" w:rsidRPr="00A1580F">
        <w:rPr>
          <w:rFonts w:ascii="Arial" w:eastAsiaTheme="minorEastAsia" w:hAnsi="Arial" w:cs="Arial"/>
        </w:rPr>
        <w:t>suse, mental health or disability</w:t>
      </w:r>
      <w:r w:rsidR="004803B0" w:rsidRPr="00A1580F">
        <w:rPr>
          <w:rFonts w:ascii="Arial" w:eastAsiaTheme="minorEastAsia" w:hAnsi="Arial" w:cs="Arial"/>
        </w:rPr>
        <w:t xml:space="preserve">. </w:t>
      </w:r>
      <w:r w:rsidR="00EC3F23" w:rsidRPr="00A1580F">
        <w:rPr>
          <w:rFonts w:ascii="Arial" w:eastAsiaTheme="minorEastAsia" w:hAnsi="Arial" w:cs="Arial"/>
        </w:rPr>
        <w:t>They take on</w:t>
      </w:r>
      <w:r w:rsidR="001C4343" w:rsidRPr="00A1580F">
        <w:rPr>
          <w:rFonts w:ascii="Arial" w:eastAsiaTheme="minorEastAsia" w:hAnsi="Arial" w:cs="Arial"/>
        </w:rPr>
        <w:t xml:space="preserve"> domestic, administrative and caring </w:t>
      </w:r>
      <w:r w:rsidR="00A806ED" w:rsidRPr="00A1580F">
        <w:rPr>
          <w:rFonts w:ascii="Arial" w:eastAsiaTheme="minorEastAsia" w:hAnsi="Arial" w:cs="Arial"/>
        </w:rPr>
        <w:t>act</w:t>
      </w:r>
      <w:r w:rsidR="001C2E94" w:rsidRPr="00A1580F">
        <w:rPr>
          <w:rFonts w:ascii="Arial" w:eastAsiaTheme="minorEastAsia" w:hAnsi="Arial" w:cs="Arial"/>
        </w:rPr>
        <w:t>i</w:t>
      </w:r>
      <w:r w:rsidR="00A806ED" w:rsidRPr="00A1580F">
        <w:rPr>
          <w:rFonts w:ascii="Arial" w:eastAsiaTheme="minorEastAsia" w:hAnsi="Arial" w:cs="Arial"/>
        </w:rPr>
        <w:t>vities</w:t>
      </w:r>
      <w:r w:rsidR="000A3F61" w:rsidRPr="00A1580F">
        <w:rPr>
          <w:rFonts w:ascii="Arial" w:eastAsiaTheme="minorEastAsia" w:hAnsi="Arial" w:cs="Arial"/>
        </w:rPr>
        <w:t xml:space="preserve">.  </w:t>
      </w:r>
      <w:r w:rsidR="00E438DF" w:rsidRPr="00A1580F">
        <w:rPr>
          <w:rFonts w:ascii="Arial" w:eastAsiaTheme="minorEastAsia" w:hAnsi="Arial" w:cs="Arial"/>
        </w:rPr>
        <w:t xml:space="preserve">Becker </w:t>
      </w:r>
      <w:r w:rsidR="00D35279" w:rsidRPr="00A1580F">
        <w:rPr>
          <w:rFonts w:ascii="Arial" w:eastAsiaTheme="minorEastAsia" w:hAnsi="Arial" w:cs="Arial"/>
        </w:rPr>
        <w:t xml:space="preserve">(2007) cross national review found that young carers lives are </w:t>
      </w:r>
      <w:r w:rsidR="00196E76" w:rsidRPr="00A1580F">
        <w:rPr>
          <w:rFonts w:ascii="Arial" w:eastAsiaTheme="minorEastAsia" w:hAnsi="Arial" w:cs="Arial"/>
        </w:rPr>
        <w:t>formed differently to other children</w:t>
      </w:r>
      <w:r w:rsidR="00F14F49" w:rsidRPr="00A1580F">
        <w:rPr>
          <w:rFonts w:ascii="Arial" w:eastAsiaTheme="minorEastAsia" w:hAnsi="Arial" w:cs="Arial"/>
        </w:rPr>
        <w:t xml:space="preserve">, though </w:t>
      </w:r>
      <w:r w:rsidR="0036765E" w:rsidRPr="00A1580F">
        <w:rPr>
          <w:rFonts w:ascii="Arial" w:eastAsiaTheme="minorEastAsia" w:hAnsi="Arial" w:cs="Arial"/>
        </w:rPr>
        <w:t>similar to other young carers globally</w:t>
      </w:r>
      <w:r w:rsidR="00EF31EC" w:rsidRPr="00A1580F">
        <w:rPr>
          <w:rFonts w:ascii="Arial" w:eastAsiaTheme="minorEastAsia" w:hAnsi="Arial" w:cs="Arial"/>
        </w:rPr>
        <w:t xml:space="preserve">. </w:t>
      </w:r>
      <w:r w:rsidR="00A6367A" w:rsidRPr="00A1580F">
        <w:rPr>
          <w:rFonts w:ascii="Arial" w:eastAsiaTheme="minorEastAsia" w:hAnsi="Arial" w:cs="Arial"/>
        </w:rPr>
        <w:t xml:space="preserve"> </w:t>
      </w:r>
      <w:r w:rsidR="00830906" w:rsidRPr="00A1580F">
        <w:rPr>
          <w:rFonts w:ascii="Arial" w:eastAsiaTheme="minorEastAsia" w:hAnsi="Arial" w:cs="Arial"/>
        </w:rPr>
        <w:t xml:space="preserve">It is common that carers do not </w:t>
      </w:r>
      <w:r w:rsidR="009E0716" w:rsidRPr="00A1580F">
        <w:rPr>
          <w:rFonts w:ascii="Arial" w:eastAsiaTheme="minorEastAsia" w:hAnsi="Arial" w:cs="Arial"/>
        </w:rPr>
        <w:t xml:space="preserve">identify themselves as carers as </w:t>
      </w:r>
      <w:r w:rsidR="001D0AA3" w:rsidRPr="00A1580F">
        <w:rPr>
          <w:rFonts w:ascii="Arial" w:eastAsiaTheme="minorEastAsia" w:hAnsi="Arial" w:cs="Arial"/>
        </w:rPr>
        <w:t xml:space="preserve">Smyth, </w:t>
      </w:r>
      <w:r w:rsidR="006E5A62" w:rsidRPr="00A1580F">
        <w:rPr>
          <w:rFonts w:ascii="Arial" w:eastAsiaTheme="minorEastAsia" w:hAnsi="Arial" w:cs="Arial"/>
        </w:rPr>
        <w:t>Blaxland and Cass (2010) poin</w:t>
      </w:r>
      <w:r w:rsidR="006614B7" w:rsidRPr="00A1580F">
        <w:rPr>
          <w:rFonts w:ascii="Arial" w:eastAsiaTheme="minorEastAsia" w:hAnsi="Arial" w:cs="Arial"/>
        </w:rPr>
        <w:t xml:space="preserve">ted out in their article young carers are unseen and due to intricate societal norms </w:t>
      </w:r>
      <w:r w:rsidR="00815231" w:rsidRPr="00A1580F">
        <w:rPr>
          <w:rFonts w:ascii="Arial" w:eastAsiaTheme="minorEastAsia" w:hAnsi="Arial" w:cs="Arial"/>
        </w:rPr>
        <w:t xml:space="preserve">often do not associate themselves as carers. </w:t>
      </w:r>
      <w:r w:rsidR="00804009" w:rsidRPr="00A1580F">
        <w:rPr>
          <w:rFonts w:ascii="Arial" w:eastAsiaTheme="minorEastAsia" w:hAnsi="Arial" w:cs="Arial"/>
        </w:rPr>
        <w:lastRenderedPageBreak/>
        <w:t xml:space="preserve">Knowle et al. (2016) concurs </w:t>
      </w:r>
      <w:r w:rsidR="00080412" w:rsidRPr="00A1580F">
        <w:rPr>
          <w:rFonts w:ascii="Arial" w:eastAsiaTheme="minorEastAsia" w:hAnsi="Arial" w:cs="Arial"/>
        </w:rPr>
        <w:t xml:space="preserve">in their article they suggest </w:t>
      </w:r>
      <w:r w:rsidR="003502BF" w:rsidRPr="00A1580F">
        <w:rPr>
          <w:rFonts w:ascii="Arial" w:eastAsiaTheme="minorEastAsia" w:hAnsi="Arial" w:cs="Arial"/>
        </w:rPr>
        <w:t xml:space="preserve">unpaid carers are seen as hidden carers, </w:t>
      </w:r>
      <w:r w:rsidR="006C6696" w:rsidRPr="00A1580F">
        <w:rPr>
          <w:rFonts w:ascii="Arial" w:eastAsiaTheme="minorEastAsia" w:hAnsi="Arial" w:cs="Arial"/>
        </w:rPr>
        <w:t xml:space="preserve">who struggle </w:t>
      </w:r>
      <w:r w:rsidR="00143C57" w:rsidRPr="00A1580F">
        <w:rPr>
          <w:rFonts w:ascii="Arial" w:eastAsiaTheme="minorEastAsia" w:hAnsi="Arial" w:cs="Arial"/>
        </w:rPr>
        <w:t xml:space="preserve">to access support and </w:t>
      </w:r>
      <w:r w:rsidR="003F359B" w:rsidRPr="00A1580F">
        <w:rPr>
          <w:rFonts w:ascii="Arial" w:eastAsiaTheme="minorEastAsia" w:hAnsi="Arial" w:cs="Arial"/>
        </w:rPr>
        <w:t xml:space="preserve">prefer not to adopt the label of carer.  </w:t>
      </w:r>
      <w:r w:rsidR="002D55A3" w:rsidRPr="00A1580F">
        <w:rPr>
          <w:rFonts w:ascii="Arial" w:eastAsiaTheme="minorEastAsia" w:hAnsi="Arial" w:cs="Arial"/>
        </w:rPr>
        <w:t xml:space="preserve">If policies and public awareness </w:t>
      </w:r>
      <w:r w:rsidR="00A64BAF" w:rsidRPr="00A1580F">
        <w:rPr>
          <w:rFonts w:ascii="Arial" w:eastAsiaTheme="minorEastAsia" w:hAnsi="Arial" w:cs="Arial"/>
        </w:rPr>
        <w:t xml:space="preserve">is limited </w:t>
      </w:r>
      <w:r w:rsidR="00855E44" w:rsidRPr="00A1580F">
        <w:rPr>
          <w:rFonts w:ascii="Arial" w:eastAsiaTheme="minorEastAsia" w:hAnsi="Arial" w:cs="Arial"/>
        </w:rPr>
        <w:t xml:space="preserve">regards </w:t>
      </w:r>
      <w:r w:rsidR="0044310D" w:rsidRPr="00A1580F">
        <w:rPr>
          <w:rFonts w:ascii="Arial" w:eastAsiaTheme="minorEastAsia" w:hAnsi="Arial" w:cs="Arial"/>
        </w:rPr>
        <w:t xml:space="preserve">unpaid </w:t>
      </w:r>
      <w:r w:rsidR="00A64BAF" w:rsidRPr="00A1580F">
        <w:rPr>
          <w:rFonts w:ascii="Arial" w:eastAsiaTheme="minorEastAsia" w:hAnsi="Arial" w:cs="Arial"/>
        </w:rPr>
        <w:t>caregiving</w:t>
      </w:r>
      <w:r w:rsidR="007048AE" w:rsidRPr="00A1580F">
        <w:rPr>
          <w:rFonts w:ascii="Arial" w:eastAsiaTheme="minorEastAsia" w:hAnsi="Arial" w:cs="Arial"/>
        </w:rPr>
        <w:t xml:space="preserve">, it is understandable </w:t>
      </w:r>
      <w:r w:rsidR="00FA4AE5" w:rsidRPr="00A1580F">
        <w:rPr>
          <w:rFonts w:ascii="Arial" w:eastAsiaTheme="minorEastAsia" w:hAnsi="Arial" w:cs="Arial"/>
        </w:rPr>
        <w:t>why they chose to detach from the role</w:t>
      </w:r>
      <w:r w:rsidR="007048AE" w:rsidRPr="00A1580F">
        <w:rPr>
          <w:rFonts w:ascii="Arial" w:eastAsiaTheme="minorEastAsia" w:hAnsi="Arial" w:cs="Arial"/>
        </w:rPr>
        <w:t xml:space="preserve">. </w:t>
      </w:r>
      <w:r w:rsidR="00E21091" w:rsidRPr="00A1580F">
        <w:rPr>
          <w:rFonts w:ascii="Arial" w:eastAsiaTheme="minorEastAsia" w:hAnsi="Arial" w:cs="Arial"/>
        </w:rPr>
        <w:t>Leu</w:t>
      </w:r>
      <w:r w:rsidR="0014211C" w:rsidRPr="00A1580F">
        <w:rPr>
          <w:rFonts w:ascii="Arial" w:eastAsiaTheme="minorEastAsia" w:hAnsi="Arial" w:cs="Arial"/>
        </w:rPr>
        <w:t xml:space="preserve"> and Becker (2017) </w:t>
      </w:r>
      <w:r w:rsidR="00672B80" w:rsidRPr="00A1580F">
        <w:rPr>
          <w:rFonts w:ascii="Arial" w:eastAsiaTheme="minorEastAsia" w:hAnsi="Arial" w:cs="Arial"/>
        </w:rPr>
        <w:t xml:space="preserve">article proposes that </w:t>
      </w:r>
      <w:r w:rsidR="001B057F" w:rsidRPr="00A1580F">
        <w:rPr>
          <w:rFonts w:ascii="Arial" w:eastAsiaTheme="minorEastAsia" w:hAnsi="Arial" w:cs="Arial"/>
        </w:rPr>
        <w:t xml:space="preserve">children under eighteen provide </w:t>
      </w:r>
      <w:r w:rsidR="0016702A" w:rsidRPr="00A1580F">
        <w:rPr>
          <w:rFonts w:ascii="Arial" w:eastAsiaTheme="minorEastAsia" w:hAnsi="Arial" w:cs="Arial"/>
        </w:rPr>
        <w:t xml:space="preserve">significant care spanning many years. </w:t>
      </w:r>
      <w:r w:rsidR="00101B7C" w:rsidRPr="00A1580F">
        <w:rPr>
          <w:rFonts w:ascii="Arial" w:eastAsiaTheme="minorEastAsia" w:hAnsi="Arial" w:cs="Arial"/>
        </w:rPr>
        <w:t xml:space="preserve"> It is highly</w:t>
      </w:r>
      <w:r w:rsidR="008343DE" w:rsidRPr="00A1580F">
        <w:rPr>
          <w:rFonts w:ascii="Arial" w:eastAsiaTheme="minorEastAsia" w:hAnsi="Arial" w:cs="Arial"/>
        </w:rPr>
        <w:t xml:space="preserve"> probable that </w:t>
      </w:r>
      <w:r w:rsidR="004336B4" w:rsidRPr="00A1580F">
        <w:rPr>
          <w:rFonts w:ascii="Arial" w:eastAsiaTheme="minorEastAsia" w:hAnsi="Arial" w:cs="Arial"/>
        </w:rPr>
        <w:t xml:space="preserve">‘hidden carers’ are vastly </w:t>
      </w:r>
      <w:r w:rsidR="00341121" w:rsidRPr="00A1580F">
        <w:rPr>
          <w:rFonts w:ascii="Arial" w:eastAsiaTheme="minorEastAsia" w:hAnsi="Arial" w:cs="Arial"/>
        </w:rPr>
        <w:t>unknown t</w:t>
      </w:r>
      <w:r w:rsidR="005A6EB8" w:rsidRPr="00A1580F">
        <w:rPr>
          <w:rFonts w:ascii="Arial" w:eastAsiaTheme="minorEastAsia" w:hAnsi="Arial" w:cs="Arial"/>
        </w:rPr>
        <w:t xml:space="preserve">o </w:t>
      </w:r>
      <w:r w:rsidR="00DE4EFB" w:rsidRPr="00A1580F">
        <w:rPr>
          <w:rFonts w:ascii="Arial" w:eastAsiaTheme="minorEastAsia" w:hAnsi="Arial" w:cs="Arial"/>
        </w:rPr>
        <w:t>local</w:t>
      </w:r>
      <w:r w:rsidR="005A6EB8" w:rsidRPr="00A1580F">
        <w:rPr>
          <w:rFonts w:ascii="Arial" w:eastAsiaTheme="minorEastAsia" w:hAnsi="Arial" w:cs="Arial"/>
        </w:rPr>
        <w:t xml:space="preserve"> </w:t>
      </w:r>
      <w:r w:rsidR="008B1011" w:rsidRPr="00A1580F">
        <w:rPr>
          <w:rFonts w:ascii="Arial" w:eastAsiaTheme="minorEastAsia" w:hAnsi="Arial" w:cs="Arial"/>
        </w:rPr>
        <w:t xml:space="preserve">authorities. </w:t>
      </w:r>
    </w:p>
    <w:p w14:paraId="0EC7E606" w14:textId="77777777" w:rsidR="00DE4EFB" w:rsidRPr="00A1580F" w:rsidRDefault="00DE4EFB" w:rsidP="00A1580F">
      <w:pPr>
        <w:spacing w:line="360" w:lineRule="auto"/>
        <w:rPr>
          <w:rFonts w:ascii="Arial" w:eastAsiaTheme="minorEastAsia" w:hAnsi="Arial" w:cs="Arial"/>
        </w:rPr>
      </w:pPr>
    </w:p>
    <w:p w14:paraId="728EC74F" w14:textId="2ECC6369" w:rsidR="00FB59FC" w:rsidRPr="00A1580F" w:rsidRDefault="00A52A43" w:rsidP="00A1580F">
      <w:pPr>
        <w:spacing w:line="360" w:lineRule="auto"/>
        <w:rPr>
          <w:rFonts w:ascii="Arial" w:hAnsi="Arial" w:cs="Arial"/>
          <w:b/>
          <w:bCs/>
        </w:rPr>
      </w:pPr>
      <w:r w:rsidRPr="00A1580F">
        <w:rPr>
          <w:rFonts w:ascii="Arial" w:hAnsi="Arial" w:cs="Arial"/>
        </w:rPr>
        <w:t xml:space="preserve">Policies and public awareness </w:t>
      </w:r>
      <w:r w:rsidR="0098669B" w:rsidRPr="00A1580F">
        <w:rPr>
          <w:rFonts w:ascii="Arial" w:hAnsi="Arial" w:cs="Arial"/>
        </w:rPr>
        <w:t xml:space="preserve">often </w:t>
      </w:r>
      <w:r w:rsidR="000C1194" w:rsidRPr="00A1580F">
        <w:rPr>
          <w:rFonts w:ascii="Arial" w:hAnsi="Arial" w:cs="Arial"/>
        </w:rPr>
        <w:t>triggers</w:t>
      </w:r>
      <w:r w:rsidR="0098669B" w:rsidRPr="00A1580F">
        <w:rPr>
          <w:rFonts w:ascii="Arial" w:hAnsi="Arial" w:cs="Arial"/>
        </w:rPr>
        <w:t xml:space="preserve"> the government into </w:t>
      </w:r>
      <w:r w:rsidR="00680CF9" w:rsidRPr="00A1580F">
        <w:rPr>
          <w:rFonts w:ascii="Arial" w:hAnsi="Arial" w:cs="Arial"/>
        </w:rPr>
        <w:t xml:space="preserve">investigating </w:t>
      </w:r>
      <w:r w:rsidR="002358D6" w:rsidRPr="00A1580F">
        <w:rPr>
          <w:rFonts w:ascii="Arial" w:hAnsi="Arial" w:cs="Arial"/>
        </w:rPr>
        <w:t xml:space="preserve">public infringements.  </w:t>
      </w:r>
      <w:r w:rsidR="003F64A7" w:rsidRPr="00A1580F">
        <w:rPr>
          <w:rFonts w:ascii="Arial" w:hAnsi="Arial" w:cs="Arial"/>
        </w:rPr>
        <w:t xml:space="preserve">O’Dowd (2012) </w:t>
      </w:r>
      <w:r w:rsidR="00BA504C" w:rsidRPr="00A1580F">
        <w:rPr>
          <w:rFonts w:ascii="Arial" w:hAnsi="Arial" w:cs="Arial"/>
        </w:rPr>
        <w:t xml:space="preserve">discussed </w:t>
      </w:r>
      <w:r w:rsidR="006A3315" w:rsidRPr="00A1580F">
        <w:rPr>
          <w:rFonts w:ascii="Arial" w:hAnsi="Arial" w:cs="Arial"/>
        </w:rPr>
        <w:t xml:space="preserve">how an independent review </w:t>
      </w:r>
      <w:r w:rsidR="00474E54" w:rsidRPr="00A1580F">
        <w:rPr>
          <w:rFonts w:ascii="Arial" w:hAnsi="Arial" w:cs="Arial"/>
        </w:rPr>
        <w:t xml:space="preserve">on social care </w:t>
      </w:r>
      <w:r w:rsidR="006A3315" w:rsidRPr="00A1580F">
        <w:rPr>
          <w:rFonts w:ascii="Arial" w:hAnsi="Arial" w:cs="Arial"/>
        </w:rPr>
        <w:t>was carried out on a large scale</w:t>
      </w:r>
      <w:r w:rsidR="0079773D" w:rsidRPr="00A1580F">
        <w:rPr>
          <w:rFonts w:ascii="Arial" w:hAnsi="Arial" w:cs="Arial"/>
        </w:rPr>
        <w:t xml:space="preserve">, </w:t>
      </w:r>
      <w:r w:rsidR="00474786" w:rsidRPr="00A1580F">
        <w:rPr>
          <w:rFonts w:ascii="Arial" w:hAnsi="Arial" w:cs="Arial"/>
        </w:rPr>
        <w:t>despite this the government postponed white pap</w:t>
      </w:r>
      <w:r w:rsidR="00CC4EFB" w:rsidRPr="00A1580F">
        <w:rPr>
          <w:rFonts w:ascii="Arial" w:hAnsi="Arial" w:cs="Arial"/>
        </w:rPr>
        <w:t xml:space="preserve">er plans.  </w:t>
      </w:r>
      <w:r w:rsidR="009F4103" w:rsidRPr="00A1580F">
        <w:rPr>
          <w:rFonts w:ascii="Arial" w:hAnsi="Arial" w:cs="Arial"/>
        </w:rPr>
        <w:t>Th</w:t>
      </w:r>
      <w:r w:rsidR="0086273F" w:rsidRPr="00A1580F">
        <w:rPr>
          <w:rFonts w:ascii="Arial" w:hAnsi="Arial" w:cs="Arial"/>
        </w:rPr>
        <w:t>e</w:t>
      </w:r>
      <w:r w:rsidR="009F4103" w:rsidRPr="00A1580F">
        <w:rPr>
          <w:rFonts w:ascii="Arial" w:hAnsi="Arial" w:cs="Arial"/>
        </w:rPr>
        <w:t xml:space="preserve"> </w:t>
      </w:r>
      <w:r w:rsidR="007B022B" w:rsidRPr="00A1580F">
        <w:rPr>
          <w:rFonts w:ascii="Arial" w:hAnsi="Arial" w:cs="Arial"/>
        </w:rPr>
        <w:t xml:space="preserve">delays in formulating crucial legislation, </w:t>
      </w:r>
      <w:r w:rsidR="00B62B7C" w:rsidRPr="00A1580F">
        <w:rPr>
          <w:rFonts w:ascii="Arial" w:hAnsi="Arial" w:cs="Arial"/>
        </w:rPr>
        <w:t xml:space="preserve">amplifies the </w:t>
      </w:r>
      <w:r w:rsidR="00462CF6" w:rsidRPr="00A1580F">
        <w:rPr>
          <w:rFonts w:ascii="Arial" w:hAnsi="Arial" w:cs="Arial"/>
        </w:rPr>
        <w:t>pressure and crisis</w:t>
      </w:r>
      <w:r w:rsidR="00A36F08" w:rsidRPr="00A1580F">
        <w:rPr>
          <w:rFonts w:ascii="Arial" w:hAnsi="Arial" w:cs="Arial"/>
        </w:rPr>
        <w:t xml:space="preserve">. </w:t>
      </w:r>
      <w:r w:rsidR="0006423E" w:rsidRPr="00A1580F">
        <w:rPr>
          <w:rFonts w:ascii="Arial" w:hAnsi="Arial" w:cs="Arial"/>
        </w:rPr>
        <w:t xml:space="preserve">The opinion of </w:t>
      </w:r>
      <w:r w:rsidR="00A36F08" w:rsidRPr="00A1580F">
        <w:rPr>
          <w:rFonts w:ascii="Arial" w:hAnsi="Arial" w:cs="Arial"/>
        </w:rPr>
        <w:t xml:space="preserve">Kenny et al. </w:t>
      </w:r>
      <w:r w:rsidR="0006423E" w:rsidRPr="00A1580F">
        <w:rPr>
          <w:rFonts w:ascii="Arial" w:hAnsi="Arial" w:cs="Arial"/>
        </w:rPr>
        <w:t>(</w:t>
      </w:r>
      <w:r w:rsidR="00A36F08" w:rsidRPr="00A1580F">
        <w:rPr>
          <w:rFonts w:ascii="Arial" w:hAnsi="Arial" w:cs="Arial"/>
        </w:rPr>
        <w:t>2017</w:t>
      </w:r>
      <w:r w:rsidR="0006423E" w:rsidRPr="00A1580F">
        <w:rPr>
          <w:rFonts w:ascii="Arial" w:hAnsi="Arial" w:cs="Arial"/>
        </w:rPr>
        <w:t xml:space="preserve">) </w:t>
      </w:r>
      <w:r w:rsidR="009C2ED4" w:rsidRPr="00A1580F">
        <w:rPr>
          <w:rFonts w:ascii="Arial" w:hAnsi="Arial" w:cs="Arial"/>
        </w:rPr>
        <w:t xml:space="preserve">is not dissimilar </w:t>
      </w:r>
      <w:r w:rsidR="0003628B" w:rsidRPr="00A1580F">
        <w:rPr>
          <w:rFonts w:ascii="Arial" w:hAnsi="Arial" w:cs="Arial"/>
        </w:rPr>
        <w:t xml:space="preserve">to O’Dowd (2012) </w:t>
      </w:r>
      <w:r w:rsidR="008226EE" w:rsidRPr="00A1580F">
        <w:rPr>
          <w:rFonts w:ascii="Arial" w:hAnsi="Arial" w:cs="Arial"/>
        </w:rPr>
        <w:t xml:space="preserve">when they state </w:t>
      </w:r>
      <w:r w:rsidR="00F501A3" w:rsidRPr="00A1580F">
        <w:rPr>
          <w:rFonts w:ascii="Arial" w:hAnsi="Arial" w:cs="Arial"/>
        </w:rPr>
        <w:t xml:space="preserve">legislation in correlation with the Care Act 2014 </w:t>
      </w:r>
      <w:r w:rsidR="008226EE" w:rsidRPr="00A1580F">
        <w:rPr>
          <w:rFonts w:ascii="Arial" w:hAnsi="Arial" w:cs="Arial"/>
        </w:rPr>
        <w:t xml:space="preserve">should be </w:t>
      </w:r>
      <w:r w:rsidR="00440441" w:rsidRPr="00A1580F">
        <w:rPr>
          <w:rFonts w:ascii="Arial" w:hAnsi="Arial" w:cs="Arial"/>
        </w:rPr>
        <w:t>devised.</w:t>
      </w:r>
      <w:r w:rsidR="00DE4BD3" w:rsidRPr="00A1580F">
        <w:rPr>
          <w:rFonts w:ascii="Arial" w:hAnsi="Arial" w:cs="Arial"/>
        </w:rPr>
        <w:t xml:space="preserve"> </w:t>
      </w:r>
      <w:r w:rsidR="00575558" w:rsidRPr="00A1580F">
        <w:rPr>
          <w:rFonts w:ascii="Arial" w:hAnsi="Arial" w:cs="Arial"/>
        </w:rPr>
        <w:t xml:space="preserve">In 2011 </w:t>
      </w:r>
      <w:r w:rsidR="007C30F9" w:rsidRPr="00A1580F">
        <w:rPr>
          <w:rFonts w:ascii="Arial" w:hAnsi="Arial" w:cs="Arial"/>
        </w:rPr>
        <w:t xml:space="preserve">the </w:t>
      </w:r>
      <w:proofErr w:type="spellStart"/>
      <w:r w:rsidR="007C30F9" w:rsidRPr="00A1580F">
        <w:rPr>
          <w:rFonts w:ascii="Arial" w:hAnsi="Arial" w:cs="Arial"/>
        </w:rPr>
        <w:t>Dilnot</w:t>
      </w:r>
      <w:proofErr w:type="spellEnd"/>
      <w:r w:rsidR="007C30F9" w:rsidRPr="00A1580F">
        <w:rPr>
          <w:rFonts w:ascii="Arial" w:hAnsi="Arial" w:cs="Arial"/>
        </w:rPr>
        <w:t xml:space="preserve"> commission was constructed by the coalition government</w:t>
      </w:r>
      <w:r w:rsidR="00B224C9" w:rsidRPr="00A1580F">
        <w:rPr>
          <w:rFonts w:ascii="Arial" w:hAnsi="Arial" w:cs="Arial"/>
        </w:rPr>
        <w:t>.  The commission specified that there should be a cap for what people pay for social care</w:t>
      </w:r>
      <w:r w:rsidR="00670E9E" w:rsidRPr="00A1580F">
        <w:rPr>
          <w:rFonts w:ascii="Arial" w:hAnsi="Arial" w:cs="Arial"/>
        </w:rPr>
        <w:t xml:space="preserve"> (</w:t>
      </w:r>
      <w:proofErr w:type="spellStart"/>
      <w:r w:rsidR="00670E9E" w:rsidRPr="00A1580F">
        <w:rPr>
          <w:rFonts w:ascii="Arial" w:hAnsi="Arial" w:cs="Arial"/>
        </w:rPr>
        <w:t>Triggle</w:t>
      </w:r>
      <w:proofErr w:type="spellEnd"/>
      <w:r w:rsidR="00670E9E" w:rsidRPr="00A1580F">
        <w:rPr>
          <w:rFonts w:ascii="Arial" w:hAnsi="Arial" w:cs="Arial"/>
        </w:rPr>
        <w:t xml:space="preserve">, </w:t>
      </w:r>
      <w:r w:rsidR="00665F1D" w:rsidRPr="00A1580F">
        <w:rPr>
          <w:rFonts w:ascii="Arial" w:hAnsi="Arial" w:cs="Arial"/>
        </w:rPr>
        <w:t xml:space="preserve">2012). </w:t>
      </w:r>
      <w:r w:rsidR="0026420F" w:rsidRPr="00A1580F">
        <w:rPr>
          <w:rFonts w:ascii="Arial" w:hAnsi="Arial" w:cs="Arial"/>
        </w:rPr>
        <w:t xml:space="preserve">  </w:t>
      </w:r>
      <w:r w:rsidR="00E00812" w:rsidRPr="00A1580F">
        <w:rPr>
          <w:rFonts w:ascii="Arial" w:hAnsi="Arial" w:cs="Arial"/>
        </w:rPr>
        <w:t>T</w:t>
      </w:r>
      <w:r w:rsidR="0026420F" w:rsidRPr="00A1580F">
        <w:rPr>
          <w:rFonts w:ascii="Arial" w:hAnsi="Arial" w:cs="Arial"/>
        </w:rPr>
        <w:t xml:space="preserve">he </w:t>
      </w:r>
      <w:r w:rsidR="002D74E9" w:rsidRPr="00A1580F">
        <w:rPr>
          <w:rFonts w:ascii="Arial" w:hAnsi="Arial" w:cs="Arial"/>
        </w:rPr>
        <w:t xml:space="preserve">inconsistencies </w:t>
      </w:r>
      <w:r w:rsidR="00EC2BA6" w:rsidRPr="00A1580F">
        <w:rPr>
          <w:rFonts w:ascii="Arial" w:hAnsi="Arial" w:cs="Arial"/>
        </w:rPr>
        <w:t xml:space="preserve">of the </w:t>
      </w:r>
      <w:r w:rsidR="0026420F" w:rsidRPr="00A1580F">
        <w:rPr>
          <w:rFonts w:ascii="Arial" w:hAnsi="Arial" w:cs="Arial"/>
        </w:rPr>
        <w:t xml:space="preserve">coalition </w:t>
      </w:r>
      <w:r w:rsidR="00B347D3" w:rsidRPr="00A1580F">
        <w:rPr>
          <w:rFonts w:ascii="Arial" w:hAnsi="Arial" w:cs="Arial"/>
        </w:rPr>
        <w:t xml:space="preserve">government </w:t>
      </w:r>
      <w:r w:rsidR="00797503" w:rsidRPr="00A1580F">
        <w:rPr>
          <w:rFonts w:ascii="Arial" w:hAnsi="Arial" w:cs="Arial"/>
        </w:rPr>
        <w:t xml:space="preserve">impetuously </w:t>
      </w:r>
      <w:r w:rsidR="00D40C7B" w:rsidRPr="00A1580F">
        <w:rPr>
          <w:rFonts w:ascii="Arial" w:hAnsi="Arial" w:cs="Arial"/>
        </w:rPr>
        <w:t>rationalis</w:t>
      </w:r>
      <w:r w:rsidR="00EC2BA6" w:rsidRPr="00A1580F">
        <w:rPr>
          <w:rFonts w:ascii="Arial" w:hAnsi="Arial" w:cs="Arial"/>
        </w:rPr>
        <w:t xml:space="preserve">ing </w:t>
      </w:r>
      <w:r w:rsidR="00D40C7B" w:rsidRPr="00A1580F">
        <w:rPr>
          <w:rFonts w:ascii="Arial" w:hAnsi="Arial" w:cs="Arial"/>
        </w:rPr>
        <w:t xml:space="preserve">over whether such a </w:t>
      </w:r>
      <w:r w:rsidR="00236521" w:rsidRPr="00A1580F">
        <w:rPr>
          <w:rFonts w:ascii="Arial" w:hAnsi="Arial" w:cs="Arial"/>
        </w:rPr>
        <w:t>reform could in practice be carried out</w:t>
      </w:r>
      <w:r w:rsidR="006B58E9" w:rsidRPr="00A1580F">
        <w:rPr>
          <w:rFonts w:ascii="Arial" w:hAnsi="Arial" w:cs="Arial"/>
        </w:rPr>
        <w:t xml:space="preserve">, </w:t>
      </w:r>
      <w:r w:rsidR="00B25276" w:rsidRPr="00A1580F">
        <w:rPr>
          <w:rFonts w:ascii="Arial" w:hAnsi="Arial" w:cs="Arial"/>
        </w:rPr>
        <w:t xml:space="preserve">even though </w:t>
      </w:r>
      <w:r w:rsidR="006A6E87" w:rsidRPr="00A1580F">
        <w:rPr>
          <w:rFonts w:ascii="Arial" w:hAnsi="Arial" w:cs="Arial"/>
        </w:rPr>
        <w:t>other political</w:t>
      </w:r>
      <w:r w:rsidR="003D44B4" w:rsidRPr="00A1580F">
        <w:rPr>
          <w:rFonts w:ascii="Arial" w:hAnsi="Arial" w:cs="Arial"/>
        </w:rPr>
        <w:t xml:space="preserve"> initiatives </w:t>
      </w:r>
      <w:r w:rsidR="006A6E87" w:rsidRPr="00A1580F">
        <w:rPr>
          <w:rFonts w:ascii="Arial" w:hAnsi="Arial" w:cs="Arial"/>
        </w:rPr>
        <w:t xml:space="preserve">were created </w:t>
      </w:r>
      <w:r w:rsidR="003D44B4" w:rsidRPr="00A1580F">
        <w:rPr>
          <w:rFonts w:ascii="Arial" w:hAnsi="Arial" w:cs="Arial"/>
        </w:rPr>
        <w:t>such</w:t>
      </w:r>
      <w:r w:rsidR="008A39D0" w:rsidRPr="00A1580F">
        <w:rPr>
          <w:rFonts w:ascii="Arial" w:hAnsi="Arial" w:cs="Arial"/>
        </w:rPr>
        <w:t xml:space="preserve"> as</w:t>
      </w:r>
      <w:r w:rsidR="006B58E9" w:rsidRPr="00A1580F">
        <w:rPr>
          <w:rFonts w:ascii="Arial" w:hAnsi="Arial" w:cs="Arial"/>
        </w:rPr>
        <w:t xml:space="preserve"> troubled familie</w:t>
      </w:r>
      <w:r w:rsidR="005B7CB8" w:rsidRPr="00A1580F">
        <w:rPr>
          <w:rFonts w:ascii="Arial" w:hAnsi="Arial" w:cs="Arial"/>
        </w:rPr>
        <w:t xml:space="preserve">s and </w:t>
      </w:r>
      <w:r w:rsidR="00DC3653" w:rsidRPr="00A1580F">
        <w:rPr>
          <w:rFonts w:ascii="Arial" w:hAnsi="Arial" w:cs="Arial"/>
        </w:rPr>
        <w:t>tac</w:t>
      </w:r>
      <w:r w:rsidR="009C4695" w:rsidRPr="00A1580F">
        <w:rPr>
          <w:rFonts w:ascii="Arial" w:hAnsi="Arial" w:cs="Arial"/>
        </w:rPr>
        <w:t xml:space="preserve">kling </w:t>
      </w:r>
      <w:r w:rsidR="005B7CB8" w:rsidRPr="00A1580F">
        <w:rPr>
          <w:rFonts w:ascii="Arial" w:hAnsi="Arial" w:cs="Arial"/>
        </w:rPr>
        <w:t>child poverty</w:t>
      </w:r>
      <w:r w:rsidR="007D4A96" w:rsidRPr="00A1580F">
        <w:rPr>
          <w:rFonts w:ascii="Arial" w:hAnsi="Arial" w:cs="Arial"/>
        </w:rPr>
        <w:t>-both significan</w:t>
      </w:r>
      <w:r w:rsidR="0081228B" w:rsidRPr="00A1580F">
        <w:rPr>
          <w:rFonts w:ascii="Arial" w:hAnsi="Arial" w:cs="Arial"/>
        </w:rPr>
        <w:t xml:space="preserve">t in </w:t>
      </w:r>
      <w:r w:rsidR="00787F44" w:rsidRPr="00A1580F">
        <w:rPr>
          <w:rFonts w:ascii="Arial" w:hAnsi="Arial" w:cs="Arial"/>
        </w:rPr>
        <w:t>the United Kingdom</w:t>
      </w:r>
      <w:r w:rsidR="009C4695" w:rsidRPr="00A1580F">
        <w:rPr>
          <w:rFonts w:ascii="Arial" w:hAnsi="Arial" w:cs="Arial"/>
        </w:rPr>
        <w:t xml:space="preserve">. </w:t>
      </w:r>
      <w:r w:rsidR="00F01A35" w:rsidRPr="00A1580F">
        <w:rPr>
          <w:rFonts w:ascii="Arial" w:hAnsi="Arial" w:cs="Arial"/>
        </w:rPr>
        <w:t xml:space="preserve">It could be deemed that the latter </w:t>
      </w:r>
      <w:r w:rsidR="00E166DA" w:rsidRPr="00A1580F">
        <w:rPr>
          <w:rFonts w:ascii="Arial" w:hAnsi="Arial" w:cs="Arial"/>
        </w:rPr>
        <w:t>may</w:t>
      </w:r>
      <w:r w:rsidR="00F01A35" w:rsidRPr="00A1580F">
        <w:rPr>
          <w:rFonts w:ascii="Arial" w:hAnsi="Arial" w:cs="Arial"/>
        </w:rPr>
        <w:t xml:space="preserve"> produce better outcomes for the coalition during their time in office</w:t>
      </w:r>
      <w:r w:rsidR="00BD5E65" w:rsidRPr="00A1580F">
        <w:rPr>
          <w:rFonts w:ascii="Arial" w:hAnsi="Arial" w:cs="Arial"/>
        </w:rPr>
        <w:t xml:space="preserve">. </w:t>
      </w:r>
      <w:r w:rsidR="00EC4E29" w:rsidRPr="00A1580F">
        <w:rPr>
          <w:rFonts w:ascii="Arial" w:hAnsi="Arial" w:cs="Arial"/>
        </w:rPr>
        <w:t xml:space="preserve">Aldridge </w:t>
      </w:r>
      <w:r w:rsidR="007574D1" w:rsidRPr="00A1580F">
        <w:rPr>
          <w:rFonts w:ascii="Arial" w:hAnsi="Arial" w:cs="Arial"/>
        </w:rPr>
        <w:t>(2018)</w:t>
      </w:r>
      <w:r w:rsidR="006C0DA9" w:rsidRPr="00A1580F">
        <w:rPr>
          <w:rFonts w:ascii="Arial" w:hAnsi="Arial" w:cs="Arial"/>
        </w:rPr>
        <w:t xml:space="preserve"> refers </w:t>
      </w:r>
      <w:r w:rsidR="006327E3" w:rsidRPr="00A1580F">
        <w:rPr>
          <w:rFonts w:ascii="Arial" w:hAnsi="Arial" w:cs="Arial"/>
        </w:rPr>
        <w:t xml:space="preserve">to </w:t>
      </w:r>
      <w:r w:rsidR="00684EB8" w:rsidRPr="00A1580F">
        <w:rPr>
          <w:rFonts w:ascii="Arial" w:hAnsi="Arial" w:cs="Arial"/>
        </w:rPr>
        <w:t xml:space="preserve">the Children and Families Act 2014 </w:t>
      </w:r>
      <w:r w:rsidR="00DA23EF" w:rsidRPr="00A1580F">
        <w:rPr>
          <w:rFonts w:ascii="Arial" w:hAnsi="Arial" w:cs="Arial"/>
        </w:rPr>
        <w:t xml:space="preserve">by reflecting </w:t>
      </w:r>
      <w:r w:rsidR="003279D7" w:rsidRPr="00A1580F">
        <w:rPr>
          <w:rFonts w:ascii="Arial" w:hAnsi="Arial" w:cs="Arial"/>
        </w:rPr>
        <w:t xml:space="preserve">the need for professionals to locate and support </w:t>
      </w:r>
      <w:r w:rsidR="00F01A35" w:rsidRPr="00A1580F">
        <w:rPr>
          <w:rFonts w:ascii="Arial" w:hAnsi="Arial" w:cs="Arial"/>
        </w:rPr>
        <w:t>young carers</w:t>
      </w:r>
      <w:r w:rsidR="00BD5E65" w:rsidRPr="00A1580F">
        <w:rPr>
          <w:rFonts w:ascii="Arial" w:hAnsi="Arial" w:cs="Arial"/>
        </w:rPr>
        <w:t xml:space="preserve">. </w:t>
      </w:r>
      <w:r w:rsidR="00F00490" w:rsidRPr="00A1580F">
        <w:rPr>
          <w:rFonts w:ascii="Arial" w:hAnsi="Arial" w:cs="Arial"/>
        </w:rPr>
        <w:t xml:space="preserve"> Nevertheless</w:t>
      </w:r>
      <w:r w:rsidR="00D07A31" w:rsidRPr="00A1580F">
        <w:rPr>
          <w:rFonts w:ascii="Arial" w:hAnsi="Arial" w:cs="Arial"/>
        </w:rPr>
        <w:t xml:space="preserve"> </w:t>
      </w:r>
      <w:r w:rsidR="00F00490" w:rsidRPr="00A1580F">
        <w:rPr>
          <w:rFonts w:ascii="Arial" w:hAnsi="Arial" w:cs="Arial"/>
        </w:rPr>
        <w:t>g</w:t>
      </w:r>
      <w:r w:rsidR="00403C65" w:rsidRPr="00A1580F">
        <w:rPr>
          <w:rFonts w:ascii="Arial" w:hAnsi="Arial" w:cs="Arial"/>
        </w:rPr>
        <w:t xml:space="preserve">overnments folly over the </w:t>
      </w:r>
      <w:r w:rsidR="001D2F48" w:rsidRPr="00A1580F">
        <w:rPr>
          <w:rFonts w:ascii="Arial" w:hAnsi="Arial" w:cs="Arial"/>
        </w:rPr>
        <w:t xml:space="preserve">disadvantages caused by the policies that they </w:t>
      </w:r>
      <w:r w:rsidR="008F48BE" w:rsidRPr="00A1580F">
        <w:rPr>
          <w:rFonts w:ascii="Arial" w:hAnsi="Arial" w:cs="Arial"/>
        </w:rPr>
        <w:t>create</w:t>
      </w:r>
      <w:r w:rsidR="00093CF7" w:rsidRPr="00A1580F">
        <w:rPr>
          <w:rFonts w:ascii="Arial" w:hAnsi="Arial" w:cs="Arial"/>
        </w:rPr>
        <w:t xml:space="preserve"> and </w:t>
      </w:r>
      <w:r w:rsidR="00541299" w:rsidRPr="00A1580F">
        <w:rPr>
          <w:rFonts w:ascii="Arial" w:hAnsi="Arial" w:cs="Arial"/>
        </w:rPr>
        <w:t>address these disadv</w:t>
      </w:r>
      <w:r w:rsidR="00A27158" w:rsidRPr="00A1580F">
        <w:rPr>
          <w:rFonts w:ascii="Arial" w:hAnsi="Arial" w:cs="Arial"/>
        </w:rPr>
        <w:t xml:space="preserve">antages by producing </w:t>
      </w:r>
      <w:r w:rsidR="00D02353" w:rsidRPr="00A1580F">
        <w:rPr>
          <w:rFonts w:ascii="Arial" w:hAnsi="Arial" w:cs="Arial"/>
        </w:rPr>
        <w:t>further policies that</w:t>
      </w:r>
      <w:r w:rsidR="00464477" w:rsidRPr="00A1580F">
        <w:rPr>
          <w:rFonts w:ascii="Arial" w:hAnsi="Arial" w:cs="Arial"/>
        </w:rPr>
        <w:t xml:space="preserve"> </w:t>
      </w:r>
      <w:r w:rsidR="00D71BB9" w:rsidRPr="00A1580F">
        <w:rPr>
          <w:rFonts w:ascii="Arial" w:hAnsi="Arial" w:cs="Arial"/>
        </w:rPr>
        <w:t xml:space="preserve">marginalise the very group that are meant to benefit. </w:t>
      </w:r>
      <w:r w:rsidR="00401A88" w:rsidRPr="00A1580F">
        <w:rPr>
          <w:rFonts w:ascii="Arial" w:hAnsi="Arial" w:cs="Arial"/>
        </w:rPr>
        <w:t xml:space="preserve">Glendinning and kemp (2006) in their book </w:t>
      </w:r>
      <w:r w:rsidR="00D7137F" w:rsidRPr="00A1580F">
        <w:rPr>
          <w:rFonts w:ascii="Arial" w:hAnsi="Arial" w:cs="Arial"/>
        </w:rPr>
        <w:t xml:space="preserve">indicate this by stating </w:t>
      </w:r>
      <w:r w:rsidR="00312474" w:rsidRPr="00A1580F">
        <w:rPr>
          <w:rFonts w:ascii="Arial" w:hAnsi="Arial" w:cs="Arial"/>
        </w:rPr>
        <w:t xml:space="preserve">policies arise to address particular goals in other policies, such as </w:t>
      </w:r>
      <w:r w:rsidR="00967173" w:rsidRPr="00A1580F">
        <w:rPr>
          <w:rFonts w:ascii="Arial" w:hAnsi="Arial" w:cs="Arial"/>
        </w:rPr>
        <w:t xml:space="preserve">policies around Tax Credits </w:t>
      </w:r>
      <w:r w:rsidR="00753A7A" w:rsidRPr="00A1580F">
        <w:rPr>
          <w:rFonts w:ascii="Arial" w:hAnsi="Arial" w:cs="Arial"/>
        </w:rPr>
        <w:t xml:space="preserve">created to encourage female workers. </w:t>
      </w:r>
      <w:r w:rsidR="004605A0" w:rsidRPr="00A1580F">
        <w:rPr>
          <w:rFonts w:ascii="Arial" w:hAnsi="Arial" w:cs="Arial"/>
        </w:rPr>
        <w:t xml:space="preserve"> </w:t>
      </w:r>
      <w:r w:rsidR="0020778A" w:rsidRPr="00A1580F">
        <w:rPr>
          <w:rFonts w:ascii="Arial" w:hAnsi="Arial" w:cs="Arial"/>
        </w:rPr>
        <w:t>However t</w:t>
      </w:r>
      <w:r w:rsidR="004605A0" w:rsidRPr="00A1580F">
        <w:rPr>
          <w:rFonts w:ascii="Arial" w:hAnsi="Arial" w:cs="Arial"/>
        </w:rPr>
        <w:t>his does not address inequalities, but further places burdens upon women</w:t>
      </w:r>
      <w:r w:rsidR="00A453B0" w:rsidRPr="00A1580F">
        <w:rPr>
          <w:rFonts w:ascii="Arial" w:hAnsi="Arial" w:cs="Arial"/>
        </w:rPr>
        <w:t xml:space="preserve"> and o</w:t>
      </w:r>
      <w:r w:rsidR="00654AF9" w:rsidRPr="00A1580F">
        <w:rPr>
          <w:rFonts w:ascii="Arial" w:hAnsi="Arial" w:cs="Arial"/>
        </w:rPr>
        <w:t>nly by acknowledging th</w:t>
      </w:r>
      <w:r w:rsidR="00A453B0" w:rsidRPr="00A1580F">
        <w:rPr>
          <w:rFonts w:ascii="Arial" w:hAnsi="Arial" w:cs="Arial"/>
        </w:rPr>
        <w:t xml:space="preserve">at unpaid care is work, </w:t>
      </w:r>
      <w:r w:rsidR="00FE6CCE" w:rsidRPr="00A1580F">
        <w:rPr>
          <w:rFonts w:ascii="Arial" w:hAnsi="Arial" w:cs="Arial"/>
        </w:rPr>
        <w:t xml:space="preserve">will inequalities be </w:t>
      </w:r>
      <w:r w:rsidR="00806E27" w:rsidRPr="00A1580F">
        <w:rPr>
          <w:rFonts w:ascii="Arial" w:hAnsi="Arial" w:cs="Arial"/>
        </w:rPr>
        <w:t xml:space="preserve">undertaken. Becker (2007) </w:t>
      </w:r>
      <w:r w:rsidR="004F2F33" w:rsidRPr="00A1580F">
        <w:rPr>
          <w:rFonts w:ascii="Arial" w:hAnsi="Arial" w:cs="Arial"/>
        </w:rPr>
        <w:t xml:space="preserve">review states by recognising that unpaid </w:t>
      </w:r>
      <w:r w:rsidR="006701D8" w:rsidRPr="00A1580F">
        <w:rPr>
          <w:rFonts w:ascii="Arial" w:hAnsi="Arial" w:cs="Arial"/>
        </w:rPr>
        <w:t xml:space="preserve">care is care work, </w:t>
      </w:r>
      <w:r w:rsidR="005D67F6" w:rsidRPr="00A1580F">
        <w:rPr>
          <w:rFonts w:ascii="Arial" w:hAnsi="Arial" w:cs="Arial"/>
        </w:rPr>
        <w:t xml:space="preserve">it </w:t>
      </w:r>
      <w:r w:rsidR="006701D8" w:rsidRPr="00A1580F">
        <w:rPr>
          <w:rFonts w:ascii="Arial" w:hAnsi="Arial" w:cs="Arial"/>
        </w:rPr>
        <w:t xml:space="preserve">will allow social </w:t>
      </w:r>
      <w:r w:rsidR="009D4F8C" w:rsidRPr="00A1580F">
        <w:rPr>
          <w:rFonts w:ascii="Arial" w:hAnsi="Arial" w:cs="Arial"/>
        </w:rPr>
        <w:t xml:space="preserve">and public policy to politicize </w:t>
      </w:r>
      <w:r w:rsidR="00A938A6" w:rsidRPr="00A1580F">
        <w:rPr>
          <w:rFonts w:ascii="Arial" w:hAnsi="Arial" w:cs="Arial"/>
        </w:rPr>
        <w:t>and produce better outcomes</w:t>
      </w:r>
      <w:r w:rsidR="0018657E" w:rsidRPr="00A1580F">
        <w:rPr>
          <w:rFonts w:ascii="Arial" w:hAnsi="Arial" w:cs="Arial"/>
        </w:rPr>
        <w:t>.</w:t>
      </w:r>
    </w:p>
    <w:p w14:paraId="48B1FEF8" w14:textId="77777777" w:rsidR="009E3A3A" w:rsidRPr="00A1580F" w:rsidRDefault="009E3A3A" w:rsidP="00A1580F">
      <w:pPr>
        <w:spacing w:line="360" w:lineRule="auto"/>
        <w:rPr>
          <w:rFonts w:ascii="Arial" w:hAnsi="Arial" w:cs="Arial"/>
        </w:rPr>
      </w:pPr>
    </w:p>
    <w:p w14:paraId="7C00CC44" w14:textId="572A7CEA" w:rsidR="00DB7A8E" w:rsidRPr="00A1580F" w:rsidRDefault="0027183E" w:rsidP="00A1580F">
      <w:pPr>
        <w:spacing w:line="360" w:lineRule="auto"/>
        <w:rPr>
          <w:rFonts w:ascii="Arial" w:hAnsi="Arial" w:cs="Arial"/>
        </w:rPr>
      </w:pPr>
      <w:r w:rsidRPr="00A1580F">
        <w:rPr>
          <w:rFonts w:ascii="Arial" w:hAnsi="Arial" w:cs="Arial"/>
        </w:rPr>
        <w:t>W</w:t>
      </w:r>
      <w:r w:rsidR="0082431B" w:rsidRPr="00A1580F">
        <w:rPr>
          <w:rFonts w:ascii="Arial" w:hAnsi="Arial" w:cs="Arial"/>
        </w:rPr>
        <w:t>omen get stigmatized for wanting to seek employment</w:t>
      </w:r>
      <w:r w:rsidR="00A53DFA" w:rsidRPr="00A1580F">
        <w:rPr>
          <w:rFonts w:ascii="Arial" w:hAnsi="Arial" w:cs="Arial"/>
        </w:rPr>
        <w:t xml:space="preserve"> and i</w:t>
      </w:r>
      <w:r w:rsidR="00041CA3" w:rsidRPr="00A1580F">
        <w:rPr>
          <w:rFonts w:ascii="Arial" w:hAnsi="Arial" w:cs="Arial"/>
        </w:rPr>
        <w:t>n particular communities this causes disadvantages</w:t>
      </w:r>
      <w:r w:rsidR="00A53DFA" w:rsidRPr="00A1580F">
        <w:rPr>
          <w:rFonts w:ascii="Arial" w:hAnsi="Arial" w:cs="Arial"/>
        </w:rPr>
        <w:t xml:space="preserve">. </w:t>
      </w:r>
      <w:proofErr w:type="spellStart"/>
      <w:r w:rsidR="0027515F" w:rsidRPr="00A1580F">
        <w:rPr>
          <w:rFonts w:ascii="Arial" w:hAnsi="Arial" w:cs="Arial"/>
        </w:rPr>
        <w:t>Henz</w:t>
      </w:r>
      <w:proofErr w:type="spellEnd"/>
      <w:r w:rsidR="0027515F" w:rsidRPr="00A1580F">
        <w:rPr>
          <w:rFonts w:ascii="Arial" w:hAnsi="Arial" w:cs="Arial"/>
        </w:rPr>
        <w:t xml:space="preserve"> (</w:t>
      </w:r>
      <w:r w:rsidR="004012D7" w:rsidRPr="00A1580F">
        <w:rPr>
          <w:rFonts w:ascii="Arial" w:hAnsi="Arial" w:cs="Arial"/>
        </w:rPr>
        <w:t xml:space="preserve">2009) suggests </w:t>
      </w:r>
      <w:r w:rsidR="00163A58" w:rsidRPr="00A1580F">
        <w:rPr>
          <w:rFonts w:ascii="Arial" w:hAnsi="Arial" w:cs="Arial"/>
        </w:rPr>
        <w:t>women have reduce</w:t>
      </w:r>
      <w:r w:rsidR="00340BCC" w:rsidRPr="00A1580F">
        <w:rPr>
          <w:rFonts w:ascii="Arial" w:hAnsi="Arial" w:cs="Arial"/>
        </w:rPr>
        <w:t xml:space="preserve">d </w:t>
      </w:r>
      <w:r w:rsidR="00163A58" w:rsidRPr="00A1580F">
        <w:rPr>
          <w:rFonts w:ascii="Arial" w:hAnsi="Arial" w:cs="Arial"/>
        </w:rPr>
        <w:t xml:space="preserve">care due to a higher volume of </w:t>
      </w:r>
      <w:r w:rsidR="001D6FC7" w:rsidRPr="00A1580F">
        <w:rPr>
          <w:rFonts w:ascii="Arial" w:hAnsi="Arial" w:cs="Arial"/>
        </w:rPr>
        <w:t>women becoming employed</w:t>
      </w:r>
      <w:r w:rsidR="00DA3AFF" w:rsidRPr="00A1580F">
        <w:rPr>
          <w:rFonts w:ascii="Arial" w:hAnsi="Arial" w:cs="Arial"/>
        </w:rPr>
        <w:t xml:space="preserve">. </w:t>
      </w:r>
      <w:r w:rsidR="0060278F" w:rsidRPr="00A1580F">
        <w:rPr>
          <w:rFonts w:ascii="Arial" w:hAnsi="Arial" w:cs="Arial"/>
        </w:rPr>
        <w:t>Women are</w:t>
      </w:r>
      <w:r w:rsidR="00E94CE5" w:rsidRPr="00A1580F">
        <w:rPr>
          <w:rFonts w:ascii="Arial" w:hAnsi="Arial" w:cs="Arial"/>
        </w:rPr>
        <w:t xml:space="preserve"> not</w:t>
      </w:r>
      <w:r w:rsidR="0060278F" w:rsidRPr="00A1580F">
        <w:rPr>
          <w:rFonts w:ascii="Arial" w:hAnsi="Arial" w:cs="Arial"/>
        </w:rPr>
        <w:t xml:space="preserve"> </w:t>
      </w:r>
      <w:r w:rsidR="000358E3" w:rsidRPr="00A1580F">
        <w:rPr>
          <w:rFonts w:ascii="Arial" w:hAnsi="Arial" w:cs="Arial"/>
        </w:rPr>
        <w:t>often</w:t>
      </w:r>
      <w:r w:rsidR="0060278F" w:rsidRPr="00A1580F">
        <w:rPr>
          <w:rFonts w:ascii="Arial" w:hAnsi="Arial" w:cs="Arial"/>
        </w:rPr>
        <w:t xml:space="preserve"> deemed </w:t>
      </w:r>
      <w:r w:rsidR="00171AD4" w:rsidRPr="00A1580F">
        <w:rPr>
          <w:rFonts w:ascii="Arial" w:hAnsi="Arial" w:cs="Arial"/>
        </w:rPr>
        <w:t>as a functioning member of the work force</w:t>
      </w:r>
      <w:r w:rsidR="00B56E95" w:rsidRPr="00A1580F">
        <w:rPr>
          <w:rFonts w:ascii="Arial" w:hAnsi="Arial" w:cs="Arial"/>
        </w:rPr>
        <w:t xml:space="preserve">, thus encouraged by </w:t>
      </w:r>
      <w:r w:rsidR="00A1584A" w:rsidRPr="00A1580F">
        <w:rPr>
          <w:rFonts w:ascii="Arial" w:hAnsi="Arial" w:cs="Arial"/>
        </w:rPr>
        <w:t xml:space="preserve">policies and </w:t>
      </w:r>
      <w:r w:rsidR="00B56E95" w:rsidRPr="00A1580F">
        <w:rPr>
          <w:rFonts w:ascii="Arial" w:hAnsi="Arial" w:cs="Arial"/>
        </w:rPr>
        <w:t xml:space="preserve">society to remain </w:t>
      </w:r>
      <w:r w:rsidR="00A1584A" w:rsidRPr="00A1580F">
        <w:rPr>
          <w:rFonts w:ascii="Arial" w:hAnsi="Arial" w:cs="Arial"/>
        </w:rPr>
        <w:t>within the home care environment</w:t>
      </w:r>
      <w:r w:rsidR="00171AD4" w:rsidRPr="00A1580F">
        <w:rPr>
          <w:rFonts w:ascii="Arial" w:hAnsi="Arial" w:cs="Arial"/>
        </w:rPr>
        <w:t xml:space="preserve">. </w:t>
      </w:r>
      <w:r w:rsidR="00286E57" w:rsidRPr="00A1580F">
        <w:rPr>
          <w:rFonts w:ascii="Arial" w:hAnsi="Arial" w:cs="Arial"/>
        </w:rPr>
        <w:t>Elson (2017</w:t>
      </w:r>
      <w:r w:rsidR="004C2A93" w:rsidRPr="00A1580F">
        <w:rPr>
          <w:rFonts w:ascii="Arial" w:hAnsi="Arial" w:cs="Arial"/>
        </w:rPr>
        <w:t xml:space="preserve">) research </w:t>
      </w:r>
      <w:r w:rsidR="00696DE0" w:rsidRPr="00A1580F">
        <w:rPr>
          <w:rFonts w:ascii="Arial" w:hAnsi="Arial" w:cs="Arial"/>
        </w:rPr>
        <w:t xml:space="preserve">stated finding out how much </w:t>
      </w:r>
      <w:r w:rsidR="00BD6527" w:rsidRPr="00A1580F">
        <w:rPr>
          <w:rFonts w:ascii="Arial" w:hAnsi="Arial" w:cs="Arial"/>
        </w:rPr>
        <w:t xml:space="preserve">it would cost to </w:t>
      </w:r>
      <w:r w:rsidR="00BD6527" w:rsidRPr="00A1580F">
        <w:rPr>
          <w:rFonts w:ascii="Arial" w:hAnsi="Arial" w:cs="Arial"/>
        </w:rPr>
        <w:lastRenderedPageBreak/>
        <w:t>employ someone to do the unpaid carers work</w:t>
      </w:r>
      <w:r w:rsidR="000554EA" w:rsidRPr="00A1580F">
        <w:rPr>
          <w:rFonts w:ascii="Arial" w:hAnsi="Arial" w:cs="Arial"/>
        </w:rPr>
        <w:t xml:space="preserve">, would put a monetary value upon it.  </w:t>
      </w:r>
      <w:r w:rsidR="00B90375" w:rsidRPr="00A1580F">
        <w:rPr>
          <w:rFonts w:ascii="Arial" w:hAnsi="Arial" w:cs="Arial"/>
        </w:rPr>
        <w:t xml:space="preserve">Accordingly </w:t>
      </w:r>
      <w:r w:rsidR="009123DF" w:rsidRPr="00A1580F">
        <w:rPr>
          <w:rFonts w:ascii="Arial" w:hAnsi="Arial" w:cs="Arial"/>
        </w:rPr>
        <w:t xml:space="preserve">Cook and Dong (2011) </w:t>
      </w:r>
      <w:r w:rsidR="005C2EA6" w:rsidRPr="00A1580F">
        <w:rPr>
          <w:rFonts w:ascii="Arial" w:hAnsi="Arial" w:cs="Arial"/>
        </w:rPr>
        <w:t>review found in</w:t>
      </w:r>
      <w:r w:rsidR="00930560" w:rsidRPr="00A1580F">
        <w:rPr>
          <w:rFonts w:ascii="Arial" w:hAnsi="Arial" w:cs="Arial"/>
        </w:rPr>
        <w:t xml:space="preserve"> China </w:t>
      </w:r>
      <w:r w:rsidR="004C3065" w:rsidRPr="00A1580F">
        <w:rPr>
          <w:rFonts w:ascii="Arial" w:hAnsi="Arial" w:cs="Arial"/>
        </w:rPr>
        <w:t xml:space="preserve">that </w:t>
      </w:r>
      <w:r w:rsidR="009123DF" w:rsidRPr="00A1580F">
        <w:rPr>
          <w:rFonts w:ascii="Arial" w:hAnsi="Arial" w:cs="Arial"/>
        </w:rPr>
        <w:t xml:space="preserve">women participating in the labour force </w:t>
      </w:r>
      <w:r w:rsidR="004C3065" w:rsidRPr="00A1580F">
        <w:rPr>
          <w:rFonts w:ascii="Arial" w:hAnsi="Arial" w:cs="Arial"/>
        </w:rPr>
        <w:t xml:space="preserve">are </w:t>
      </w:r>
      <w:r w:rsidR="009123DF" w:rsidRPr="00A1580F">
        <w:rPr>
          <w:rFonts w:ascii="Arial" w:hAnsi="Arial" w:cs="Arial"/>
        </w:rPr>
        <w:t xml:space="preserve">seen as too high to be valid by market outcomes. </w:t>
      </w:r>
      <w:r w:rsidR="005B6767" w:rsidRPr="00A1580F">
        <w:rPr>
          <w:rFonts w:ascii="Arial" w:hAnsi="Arial" w:cs="Arial"/>
        </w:rPr>
        <w:t xml:space="preserve">This correlates </w:t>
      </w:r>
      <w:r w:rsidR="002861D1" w:rsidRPr="00A1580F">
        <w:rPr>
          <w:rFonts w:ascii="Arial" w:hAnsi="Arial" w:cs="Arial"/>
        </w:rPr>
        <w:t>to the research by Yoon (2014</w:t>
      </w:r>
      <w:r w:rsidR="0029180E" w:rsidRPr="00A1580F">
        <w:rPr>
          <w:rFonts w:ascii="Arial" w:hAnsi="Arial" w:cs="Arial"/>
        </w:rPr>
        <w:t>) stating</w:t>
      </w:r>
      <w:r w:rsidR="007A3D9C" w:rsidRPr="00A1580F">
        <w:rPr>
          <w:rFonts w:ascii="Arial" w:hAnsi="Arial" w:cs="Arial"/>
        </w:rPr>
        <w:t xml:space="preserve"> it is </w:t>
      </w:r>
      <w:r w:rsidR="0029180E" w:rsidRPr="00A1580F">
        <w:rPr>
          <w:rFonts w:ascii="Arial" w:hAnsi="Arial" w:cs="Arial"/>
        </w:rPr>
        <w:t xml:space="preserve"> women </w:t>
      </w:r>
      <w:r w:rsidR="007A3D9C" w:rsidRPr="00A1580F">
        <w:rPr>
          <w:rFonts w:ascii="Arial" w:hAnsi="Arial" w:cs="Arial"/>
        </w:rPr>
        <w:t xml:space="preserve">that </w:t>
      </w:r>
      <w:r w:rsidR="0029180E" w:rsidRPr="00A1580F">
        <w:rPr>
          <w:rFonts w:ascii="Arial" w:hAnsi="Arial" w:cs="Arial"/>
        </w:rPr>
        <w:t xml:space="preserve">commonly </w:t>
      </w:r>
      <w:r w:rsidR="001052B9" w:rsidRPr="00A1580F">
        <w:rPr>
          <w:rFonts w:ascii="Arial" w:hAnsi="Arial" w:cs="Arial"/>
        </w:rPr>
        <w:t>partake in unpaid care</w:t>
      </w:r>
      <w:r w:rsidR="007A3D9C" w:rsidRPr="00A1580F">
        <w:rPr>
          <w:rFonts w:ascii="Arial" w:hAnsi="Arial" w:cs="Arial"/>
        </w:rPr>
        <w:t xml:space="preserve">, </w:t>
      </w:r>
      <w:r w:rsidR="00C97130" w:rsidRPr="00A1580F">
        <w:rPr>
          <w:rFonts w:ascii="Arial" w:hAnsi="Arial" w:cs="Arial"/>
        </w:rPr>
        <w:t xml:space="preserve">this consistently ignores the value </w:t>
      </w:r>
      <w:r w:rsidR="00035B98" w:rsidRPr="00A1580F">
        <w:rPr>
          <w:rFonts w:ascii="Arial" w:hAnsi="Arial" w:cs="Arial"/>
        </w:rPr>
        <w:t xml:space="preserve">of the role in comparison to men. </w:t>
      </w:r>
      <w:r w:rsidR="009C4D80" w:rsidRPr="00A1580F">
        <w:rPr>
          <w:rFonts w:ascii="Arial" w:hAnsi="Arial" w:cs="Arial"/>
        </w:rPr>
        <w:t xml:space="preserve"> </w:t>
      </w:r>
      <w:proofErr w:type="spellStart"/>
      <w:r w:rsidR="009C4D80" w:rsidRPr="00A1580F">
        <w:rPr>
          <w:rFonts w:ascii="Arial" w:hAnsi="Arial" w:cs="Arial"/>
        </w:rPr>
        <w:t>Henz</w:t>
      </w:r>
      <w:proofErr w:type="spellEnd"/>
      <w:r w:rsidR="009C4D80" w:rsidRPr="00A1580F">
        <w:rPr>
          <w:rFonts w:ascii="Arial" w:hAnsi="Arial" w:cs="Arial"/>
        </w:rPr>
        <w:t xml:space="preserve"> (2009</w:t>
      </w:r>
      <w:r w:rsidR="00B97257" w:rsidRPr="00A1580F">
        <w:rPr>
          <w:rFonts w:ascii="Arial" w:hAnsi="Arial" w:cs="Arial"/>
        </w:rPr>
        <w:t xml:space="preserve">) evidence suggests otherwise </w:t>
      </w:r>
      <w:r w:rsidR="00145F53" w:rsidRPr="00A1580F">
        <w:rPr>
          <w:rFonts w:ascii="Arial" w:hAnsi="Arial" w:cs="Arial"/>
        </w:rPr>
        <w:t>stating men partake in caregiving</w:t>
      </w:r>
      <w:r w:rsidR="00A33355" w:rsidRPr="00A1580F">
        <w:rPr>
          <w:rFonts w:ascii="Arial" w:hAnsi="Arial" w:cs="Arial"/>
        </w:rPr>
        <w:t xml:space="preserve">,  more persuaded </w:t>
      </w:r>
      <w:r w:rsidR="00D716A6" w:rsidRPr="00A1580F">
        <w:rPr>
          <w:rFonts w:ascii="Arial" w:hAnsi="Arial" w:cs="Arial"/>
        </w:rPr>
        <w:t xml:space="preserve">to do this role due to </w:t>
      </w:r>
      <w:r w:rsidR="00A21017" w:rsidRPr="00A1580F">
        <w:rPr>
          <w:rFonts w:ascii="Arial" w:hAnsi="Arial" w:cs="Arial"/>
        </w:rPr>
        <w:t>women in the labour market</w:t>
      </w:r>
      <w:r w:rsidR="00D716A6" w:rsidRPr="00A1580F">
        <w:rPr>
          <w:rFonts w:ascii="Arial" w:hAnsi="Arial" w:cs="Arial"/>
        </w:rPr>
        <w:t xml:space="preserve">. </w:t>
      </w:r>
      <w:r w:rsidR="00C47D9C" w:rsidRPr="00A1580F">
        <w:rPr>
          <w:rFonts w:ascii="Arial" w:hAnsi="Arial" w:cs="Arial"/>
        </w:rPr>
        <w:t xml:space="preserve"> However Elson (2017) argues that globally generally women</w:t>
      </w:r>
      <w:r w:rsidR="00F13994" w:rsidRPr="00A1580F">
        <w:rPr>
          <w:rFonts w:ascii="Arial" w:hAnsi="Arial" w:cs="Arial"/>
        </w:rPr>
        <w:t xml:space="preserve"> who</w:t>
      </w:r>
      <w:r w:rsidR="00C47D9C" w:rsidRPr="00A1580F">
        <w:rPr>
          <w:rFonts w:ascii="Arial" w:hAnsi="Arial" w:cs="Arial"/>
        </w:rPr>
        <w:t xml:space="preserve"> have dependent children earn less than women without dependent children.</w:t>
      </w:r>
    </w:p>
    <w:p w14:paraId="4020D555" w14:textId="77777777" w:rsidR="005F56FD" w:rsidRPr="00A1580F" w:rsidRDefault="005F56FD" w:rsidP="00A1580F">
      <w:pPr>
        <w:spacing w:line="360" w:lineRule="auto"/>
        <w:rPr>
          <w:rFonts w:ascii="Arial" w:hAnsi="Arial" w:cs="Arial"/>
        </w:rPr>
      </w:pPr>
    </w:p>
    <w:p w14:paraId="7DF9A084" w14:textId="3DB7A379" w:rsidR="00881020" w:rsidRPr="00A1580F" w:rsidRDefault="00E56F21" w:rsidP="00A1580F">
      <w:pPr>
        <w:spacing w:line="360" w:lineRule="auto"/>
        <w:rPr>
          <w:rFonts w:ascii="Arial" w:hAnsi="Arial" w:cs="Arial"/>
        </w:rPr>
      </w:pPr>
      <w:r w:rsidRPr="00A1580F">
        <w:rPr>
          <w:rFonts w:ascii="Arial" w:hAnsi="Arial" w:cs="Arial"/>
        </w:rPr>
        <w:t>The</w:t>
      </w:r>
      <w:r w:rsidR="0047083A" w:rsidRPr="00A1580F">
        <w:rPr>
          <w:rFonts w:ascii="Arial" w:hAnsi="Arial" w:cs="Arial"/>
        </w:rPr>
        <w:t xml:space="preserve">re are unequivocal differences in the gender roles of men and women, which are identified clearly in </w:t>
      </w:r>
      <w:r w:rsidR="00F15FFA" w:rsidRPr="00A1580F">
        <w:rPr>
          <w:rFonts w:ascii="Arial" w:hAnsi="Arial" w:cs="Arial"/>
        </w:rPr>
        <w:t xml:space="preserve">unpaid care work.  </w:t>
      </w:r>
      <w:r w:rsidR="008F391C" w:rsidRPr="00A1580F">
        <w:rPr>
          <w:rFonts w:ascii="Arial" w:hAnsi="Arial" w:cs="Arial"/>
        </w:rPr>
        <w:t xml:space="preserve">The </w:t>
      </w:r>
      <w:r w:rsidRPr="00A1580F">
        <w:rPr>
          <w:rFonts w:ascii="Arial" w:hAnsi="Arial" w:cs="Arial"/>
        </w:rPr>
        <w:t xml:space="preserve">majority of unpaid care </w:t>
      </w:r>
      <w:r w:rsidR="00D01766" w:rsidRPr="00A1580F">
        <w:rPr>
          <w:rFonts w:ascii="Arial" w:hAnsi="Arial" w:cs="Arial"/>
        </w:rPr>
        <w:t xml:space="preserve">work is performed in all cultures and economies across </w:t>
      </w:r>
      <w:r w:rsidR="00CA0E03" w:rsidRPr="00A1580F">
        <w:rPr>
          <w:rFonts w:ascii="Arial" w:hAnsi="Arial" w:cs="Arial"/>
        </w:rPr>
        <w:t>the world by women</w:t>
      </w:r>
      <w:r w:rsidR="008F391C" w:rsidRPr="00A1580F">
        <w:rPr>
          <w:rFonts w:ascii="Arial" w:hAnsi="Arial" w:cs="Arial"/>
        </w:rPr>
        <w:t xml:space="preserve"> </w:t>
      </w:r>
      <w:r w:rsidR="00393E42" w:rsidRPr="00A1580F">
        <w:rPr>
          <w:rFonts w:ascii="Arial" w:hAnsi="Arial" w:cs="Arial"/>
        </w:rPr>
        <w:t xml:space="preserve">discussed by </w:t>
      </w:r>
      <w:proofErr w:type="spellStart"/>
      <w:r w:rsidR="00393E42" w:rsidRPr="00A1580F">
        <w:rPr>
          <w:rFonts w:ascii="Arial" w:hAnsi="Arial" w:cs="Arial"/>
        </w:rPr>
        <w:t>Budlender</w:t>
      </w:r>
      <w:proofErr w:type="spellEnd"/>
      <w:r w:rsidR="00393E42" w:rsidRPr="00A1580F">
        <w:rPr>
          <w:rFonts w:ascii="Arial" w:hAnsi="Arial" w:cs="Arial"/>
        </w:rPr>
        <w:t xml:space="preserve"> (2010).  </w:t>
      </w:r>
      <w:r w:rsidR="00CA0E03" w:rsidRPr="00A1580F">
        <w:rPr>
          <w:rFonts w:ascii="Arial" w:hAnsi="Arial" w:cs="Arial"/>
        </w:rPr>
        <w:t xml:space="preserve"> </w:t>
      </w:r>
      <w:r w:rsidR="005845EF" w:rsidRPr="00A1580F">
        <w:rPr>
          <w:rFonts w:ascii="Arial" w:hAnsi="Arial" w:cs="Arial"/>
        </w:rPr>
        <w:t xml:space="preserve">Equality and </w:t>
      </w:r>
      <w:r w:rsidR="001968FB" w:rsidRPr="00A1580F">
        <w:rPr>
          <w:rFonts w:ascii="Arial" w:hAnsi="Arial" w:cs="Arial"/>
        </w:rPr>
        <w:t xml:space="preserve">fairness cannot be obtained if this </w:t>
      </w:r>
      <w:r w:rsidR="000A3745" w:rsidRPr="00A1580F">
        <w:rPr>
          <w:rFonts w:ascii="Arial" w:hAnsi="Arial" w:cs="Arial"/>
        </w:rPr>
        <w:t xml:space="preserve">continues within societies.  </w:t>
      </w:r>
      <w:r w:rsidR="002905BC" w:rsidRPr="00A1580F">
        <w:rPr>
          <w:rFonts w:ascii="Arial" w:hAnsi="Arial" w:cs="Arial"/>
        </w:rPr>
        <w:t>Spitzer et al. (2003</w:t>
      </w:r>
      <w:r w:rsidR="000F46E0" w:rsidRPr="00A1580F">
        <w:rPr>
          <w:rFonts w:ascii="Arial" w:hAnsi="Arial" w:cs="Arial"/>
        </w:rPr>
        <w:t>)</w:t>
      </w:r>
      <w:r w:rsidR="00393E42" w:rsidRPr="00A1580F">
        <w:rPr>
          <w:rFonts w:ascii="Arial" w:hAnsi="Arial" w:cs="Arial"/>
        </w:rPr>
        <w:t xml:space="preserve"> put forth</w:t>
      </w:r>
      <w:r w:rsidR="000F46E0" w:rsidRPr="00A1580F">
        <w:rPr>
          <w:rFonts w:ascii="Arial" w:hAnsi="Arial" w:cs="Arial"/>
        </w:rPr>
        <w:t xml:space="preserve"> </w:t>
      </w:r>
      <w:r w:rsidR="00393E42" w:rsidRPr="00A1580F">
        <w:rPr>
          <w:rFonts w:ascii="Arial" w:hAnsi="Arial" w:cs="Arial"/>
        </w:rPr>
        <w:t>w</w:t>
      </w:r>
      <w:r w:rsidR="001F5B66" w:rsidRPr="00A1580F">
        <w:rPr>
          <w:rFonts w:ascii="Arial" w:hAnsi="Arial" w:cs="Arial"/>
        </w:rPr>
        <w:t xml:space="preserve">omen fear being ostracised by those in the </w:t>
      </w:r>
      <w:r w:rsidR="009F643E" w:rsidRPr="00A1580F">
        <w:rPr>
          <w:rFonts w:ascii="Arial" w:hAnsi="Arial" w:cs="Arial"/>
        </w:rPr>
        <w:t>community, if they do not adhere to the role of caregiver</w:t>
      </w:r>
      <w:r w:rsidR="000F46E0" w:rsidRPr="00A1580F">
        <w:rPr>
          <w:rFonts w:ascii="Arial" w:hAnsi="Arial" w:cs="Arial"/>
        </w:rPr>
        <w:t xml:space="preserve">. </w:t>
      </w:r>
      <w:r w:rsidR="00A8288B" w:rsidRPr="00A1580F">
        <w:rPr>
          <w:rFonts w:ascii="Arial" w:hAnsi="Arial" w:cs="Arial"/>
        </w:rPr>
        <w:t>Albeit</w:t>
      </w:r>
      <w:r w:rsidR="00281E4C" w:rsidRPr="00A1580F">
        <w:rPr>
          <w:rFonts w:ascii="Arial" w:hAnsi="Arial" w:cs="Arial"/>
        </w:rPr>
        <w:t xml:space="preserve"> Yoon (</w:t>
      </w:r>
      <w:r w:rsidR="0026675E" w:rsidRPr="00A1580F">
        <w:rPr>
          <w:rFonts w:ascii="Arial" w:hAnsi="Arial" w:cs="Arial"/>
        </w:rPr>
        <w:t>2014) a</w:t>
      </w:r>
      <w:r w:rsidR="00A8288B" w:rsidRPr="00A1580F">
        <w:rPr>
          <w:rFonts w:ascii="Arial" w:hAnsi="Arial" w:cs="Arial"/>
        </w:rPr>
        <w:t xml:space="preserve">cknowledges that women are increasingly </w:t>
      </w:r>
      <w:r w:rsidR="00EC5150" w:rsidRPr="00A1580F">
        <w:rPr>
          <w:rFonts w:ascii="Arial" w:hAnsi="Arial" w:cs="Arial"/>
        </w:rPr>
        <w:t>participating members of the work force</w:t>
      </w:r>
      <w:r w:rsidR="007330A1" w:rsidRPr="00A1580F">
        <w:rPr>
          <w:rFonts w:ascii="Arial" w:hAnsi="Arial" w:cs="Arial"/>
        </w:rPr>
        <w:t xml:space="preserve">, which reduces care giving. </w:t>
      </w:r>
      <w:proofErr w:type="spellStart"/>
      <w:r w:rsidR="00361C4C" w:rsidRPr="00A1580F">
        <w:rPr>
          <w:rFonts w:ascii="Arial" w:hAnsi="Arial" w:cs="Arial"/>
        </w:rPr>
        <w:t>Henz</w:t>
      </w:r>
      <w:proofErr w:type="spellEnd"/>
      <w:r w:rsidR="00361C4C" w:rsidRPr="00A1580F">
        <w:rPr>
          <w:rFonts w:ascii="Arial" w:hAnsi="Arial" w:cs="Arial"/>
        </w:rPr>
        <w:t xml:space="preserve"> (2009) research proposes men may no longer use the excuse of working full time hence difficulties performing a care role due to women increasingly gaining employment. </w:t>
      </w:r>
      <w:r w:rsidR="0000224B" w:rsidRPr="00A1580F">
        <w:rPr>
          <w:rFonts w:ascii="Arial" w:hAnsi="Arial" w:cs="Arial"/>
        </w:rPr>
        <w:t xml:space="preserve"> </w:t>
      </w:r>
      <w:r w:rsidR="00881020" w:rsidRPr="00A1580F">
        <w:rPr>
          <w:rFonts w:ascii="Arial" w:hAnsi="Arial" w:cs="Arial"/>
        </w:rPr>
        <w:t xml:space="preserve">Yoon (2014) argues that </w:t>
      </w:r>
      <w:r w:rsidR="009622CD" w:rsidRPr="00A1580F">
        <w:rPr>
          <w:rFonts w:ascii="Arial" w:hAnsi="Arial" w:cs="Arial"/>
        </w:rPr>
        <w:t>there is a</w:t>
      </w:r>
      <w:r w:rsidR="002857F4" w:rsidRPr="00A1580F">
        <w:rPr>
          <w:rFonts w:ascii="Arial" w:hAnsi="Arial" w:cs="Arial"/>
        </w:rPr>
        <w:t xml:space="preserve"> rise in the expectation of men to equally share </w:t>
      </w:r>
      <w:r w:rsidR="00F657E9" w:rsidRPr="00A1580F">
        <w:rPr>
          <w:rFonts w:ascii="Arial" w:hAnsi="Arial" w:cs="Arial"/>
        </w:rPr>
        <w:t xml:space="preserve">in the unpaid care role. </w:t>
      </w:r>
      <w:r w:rsidR="00911BF2" w:rsidRPr="00A1580F">
        <w:rPr>
          <w:rFonts w:ascii="Arial" w:hAnsi="Arial" w:cs="Arial"/>
        </w:rPr>
        <w:t xml:space="preserve">Though how can </w:t>
      </w:r>
      <w:r w:rsidR="00514C9D" w:rsidRPr="00A1580F">
        <w:rPr>
          <w:rFonts w:ascii="Arial" w:hAnsi="Arial" w:cs="Arial"/>
        </w:rPr>
        <w:t>men share equally in the role of caregiver, when society constructs</w:t>
      </w:r>
      <w:r w:rsidR="00901D06" w:rsidRPr="00A1580F">
        <w:rPr>
          <w:rFonts w:ascii="Arial" w:hAnsi="Arial" w:cs="Arial"/>
        </w:rPr>
        <w:t xml:space="preserve"> a system that perpetuates </w:t>
      </w:r>
      <w:r w:rsidR="0000129F" w:rsidRPr="00A1580F">
        <w:rPr>
          <w:rFonts w:ascii="Arial" w:hAnsi="Arial" w:cs="Arial"/>
        </w:rPr>
        <w:t xml:space="preserve">them as </w:t>
      </w:r>
      <w:r w:rsidR="004A6781" w:rsidRPr="00A1580F">
        <w:rPr>
          <w:rFonts w:ascii="Arial" w:hAnsi="Arial" w:cs="Arial"/>
        </w:rPr>
        <w:t>patr</w:t>
      </w:r>
      <w:r w:rsidR="00F97C33" w:rsidRPr="00A1580F">
        <w:rPr>
          <w:rFonts w:ascii="Arial" w:hAnsi="Arial" w:cs="Arial"/>
        </w:rPr>
        <w:t xml:space="preserve">iarchal.  Glendinning and kemp (2006) </w:t>
      </w:r>
      <w:r w:rsidR="005A5EB6" w:rsidRPr="00A1580F">
        <w:rPr>
          <w:rFonts w:ascii="Arial" w:hAnsi="Arial" w:cs="Arial"/>
        </w:rPr>
        <w:t xml:space="preserve">approach this when they say </w:t>
      </w:r>
      <w:r w:rsidR="00D0352A" w:rsidRPr="00A1580F">
        <w:rPr>
          <w:rFonts w:ascii="Arial" w:hAnsi="Arial" w:cs="Arial"/>
        </w:rPr>
        <w:t xml:space="preserve">the male breadwinner construct </w:t>
      </w:r>
      <w:r w:rsidR="002B564E" w:rsidRPr="00A1580F">
        <w:rPr>
          <w:rFonts w:ascii="Arial" w:hAnsi="Arial" w:cs="Arial"/>
        </w:rPr>
        <w:t xml:space="preserve">prevents equality. </w:t>
      </w:r>
    </w:p>
    <w:p w14:paraId="5D4034F1" w14:textId="77777777" w:rsidR="00981354" w:rsidRPr="00A1580F" w:rsidRDefault="00981354" w:rsidP="00A1580F">
      <w:pPr>
        <w:spacing w:line="360" w:lineRule="auto"/>
        <w:rPr>
          <w:rFonts w:ascii="Arial" w:hAnsi="Arial" w:cs="Arial"/>
        </w:rPr>
      </w:pPr>
    </w:p>
    <w:p w14:paraId="1689BDFB" w14:textId="4CF11EA3" w:rsidR="00B91EC0" w:rsidRPr="00A1580F" w:rsidRDefault="00712A8F" w:rsidP="00A1580F">
      <w:pPr>
        <w:spacing w:line="360" w:lineRule="auto"/>
        <w:rPr>
          <w:rFonts w:ascii="Arial" w:hAnsi="Arial" w:cs="Arial"/>
        </w:rPr>
      </w:pPr>
      <w:r w:rsidRPr="00A1580F">
        <w:rPr>
          <w:rFonts w:ascii="Arial" w:hAnsi="Arial" w:cs="Arial"/>
        </w:rPr>
        <w:t xml:space="preserve">Sharing the burdens of caregiving would </w:t>
      </w:r>
      <w:r w:rsidR="000775F9" w:rsidRPr="00A1580F">
        <w:rPr>
          <w:rFonts w:ascii="Arial" w:hAnsi="Arial" w:cs="Arial"/>
        </w:rPr>
        <w:t>alleviate</w:t>
      </w:r>
      <w:r w:rsidRPr="00A1580F">
        <w:rPr>
          <w:rFonts w:ascii="Arial" w:hAnsi="Arial" w:cs="Arial"/>
        </w:rPr>
        <w:t xml:space="preserve"> </w:t>
      </w:r>
      <w:r w:rsidR="00A73DB0" w:rsidRPr="00A1580F">
        <w:rPr>
          <w:rFonts w:ascii="Arial" w:hAnsi="Arial" w:cs="Arial"/>
        </w:rPr>
        <w:t xml:space="preserve">feelings of stress.  </w:t>
      </w:r>
      <w:r w:rsidR="00CB5F86" w:rsidRPr="00A1580F">
        <w:rPr>
          <w:rFonts w:ascii="Arial" w:hAnsi="Arial" w:cs="Arial"/>
        </w:rPr>
        <w:t xml:space="preserve">Mental health and well-being </w:t>
      </w:r>
      <w:r w:rsidR="00C672A3" w:rsidRPr="00A1580F">
        <w:rPr>
          <w:rFonts w:ascii="Arial" w:hAnsi="Arial" w:cs="Arial"/>
        </w:rPr>
        <w:t>is considerably overlooked for unpaid carers</w:t>
      </w:r>
      <w:r w:rsidR="005333D8" w:rsidRPr="00A1580F">
        <w:rPr>
          <w:rFonts w:ascii="Arial" w:hAnsi="Arial" w:cs="Arial"/>
        </w:rPr>
        <w:t>, b</w:t>
      </w:r>
      <w:r w:rsidR="00B91EC0" w:rsidRPr="00A1580F">
        <w:rPr>
          <w:rFonts w:ascii="Arial" w:hAnsi="Arial" w:cs="Arial"/>
        </w:rPr>
        <w:t>eing part of the work force becomes detrimental.  Cook and Dong (2011)</w:t>
      </w:r>
      <w:r w:rsidR="003A6C63" w:rsidRPr="00A1580F">
        <w:rPr>
          <w:rFonts w:ascii="Arial" w:hAnsi="Arial" w:cs="Arial"/>
        </w:rPr>
        <w:t xml:space="preserve"> put forth</w:t>
      </w:r>
      <w:r w:rsidR="00B91EC0" w:rsidRPr="00A1580F">
        <w:rPr>
          <w:rFonts w:ascii="Arial" w:hAnsi="Arial" w:cs="Arial"/>
        </w:rPr>
        <w:t xml:space="preserve"> </w:t>
      </w:r>
      <w:r w:rsidR="003A6C63" w:rsidRPr="00A1580F">
        <w:rPr>
          <w:rFonts w:ascii="Arial" w:hAnsi="Arial" w:cs="Arial"/>
        </w:rPr>
        <w:t>i</w:t>
      </w:r>
      <w:r w:rsidR="00B91EC0" w:rsidRPr="00A1580F">
        <w:rPr>
          <w:rFonts w:ascii="Arial" w:hAnsi="Arial" w:cs="Arial"/>
        </w:rPr>
        <w:t xml:space="preserve">t is an understudied area that affects their </w:t>
      </w:r>
      <w:r w:rsidR="00FB6383" w:rsidRPr="00A1580F">
        <w:rPr>
          <w:rFonts w:ascii="Arial" w:hAnsi="Arial" w:cs="Arial"/>
        </w:rPr>
        <w:t xml:space="preserve">mental health due to </w:t>
      </w:r>
      <w:r w:rsidR="00DA4B36" w:rsidRPr="00A1580F">
        <w:rPr>
          <w:rFonts w:ascii="Arial" w:hAnsi="Arial" w:cs="Arial"/>
        </w:rPr>
        <w:t>lack of understanding</w:t>
      </w:r>
      <w:r w:rsidR="00B91EC0" w:rsidRPr="00A1580F">
        <w:rPr>
          <w:rFonts w:ascii="Arial" w:hAnsi="Arial" w:cs="Arial"/>
        </w:rPr>
        <w:t>.</w:t>
      </w:r>
      <w:r w:rsidR="00B4708D" w:rsidRPr="00A1580F">
        <w:rPr>
          <w:rFonts w:ascii="Arial" w:hAnsi="Arial" w:cs="Arial"/>
        </w:rPr>
        <w:t xml:space="preserve">  </w:t>
      </w:r>
      <w:r w:rsidR="00CC56B8" w:rsidRPr="00A1580F">
        <w:rPr>
          <w:rFonts w:ascii="Arial" w:hAnsi="Arial" w:cs="Arial"/>
        </w:rPr>
        <w:t xml:space="preserve">Acknowledging the burdens </w:t>
      </w:r>
      <w:r w:rsidR="007043F0" w:rsidRPr="00A1580F">
        <w:rPr>
          <w:rFonts w:ascii="Arial" w:hAnsi="Arial" w:cs="Arial"/>
        </w:rPr>
        <w:t xml:space="preserve">and </w:t>
      </w:r>
      <w:r w:rsidR="001F08B3" w:rsidRPr="00A1580F">
        <w:rPr>
          <w:rFonts w:ascii="Arial" w:hAnsi="Arial" w:cs="Arial"/>
        </w:rPr>
        <w:t xml:space="preserve">extreme </w:t>
      </w:r>
      <w:r w:rsidR="007043F0" w:rsidRPr="00A1580F">
        <w:rPr>
          <w:rFonts w:ascii="Arial" w:hAnsi="Arial" w:cs="Arial"/>
        </w:rPr>
        <w:t>responsibility</w:t>
      </w:r>
      <w:r w:rsidR="001F08B3" w:rsidRPr="00A1580F">
        <w:rPr>
          <w:rFonts w:ascii="Arial" w:hAnsi="Arial" w:cs="Arial"/>
        </w:rPr>
        <w:t>,</w:t>
      </w:r>
      <w:r w:rsidR="007043F0" w:rsidRPr="00A1580F">
        <w:rPr>
          <w:rFonts w:ascii="Arial" w:hAnsi="Arial" w:cs="Arial"/>
        </w:rPr>
        <w:t xml:space="preserve"> </w:t>
      </w:r>
      <w:r w:rsidR="00805423" w:rsidRPr="00A1580F">
        <w:rPr>
          <w:rFonts w:ascii="Arial" w:hAnsi="Arial" w:cs="Arial"/>
        </w:rPr>
        <w:t xml:space="preserve">would </w:t>
      </w:r>
      <w:r w:rsidR="0015157A" w:rsidRPr="00A1580F">
        <w:rPr>
          <w:rFonts w:ascii="Arial" w:hAnsi="Arial" w:cs="Arial"/>
        </w:rPr>
        <w:t>help to</w:t>
      </w:r>
      <w:r w:rsidR="00CA1A59" w:rsidRPr="00A1580F">
        <w:rPr>
          <w:rFonts w:ascii="Arial" w:hAnsi="Arial" w:cs="Arial"/>
        </w:rPr>
        <w:t xml:space="preserve"> facilitate </w:t>
      </w:r>
      <w:r w:rsidR="00E038DD" w:rsidRPr="00A1580F">
        <w:rPr>
          <w:rFonts w:ascii="Arial" w:hAnsi="Arial" w:cs="Arial"/>
        </w:rPr>
        <w:t>open dialogue</w:t>
      </w:r>
      <w:r w:rsidR="000408F5" w:rsidRPr="00A1580F">
        <w:rPr>
          <w:rFonts w:ascii="Arial" w:hAnsi="Arial" w:cs="Arial"/>
        </w:rPr>
        <w:t xml:space="preserve">.  The </w:t>
      </w:r>
      <w:r w:rsidR="00463FB2" w:rsidRPr="00A1580F">
        <w:rPr>
          <w:rFonts w:ascii="Arial" w:hAnsi="Arial" w:cs="Arial"/>
        </w:rPr>
        <w:t xml:space="preserve">analysis compiled by Carmichael </w:t>
      </w:r>
      <w:r w:rsidR="002E05A5" w:rsidRPr="00A1580F">
        <w:rPr>
          <w:rFonts w:ascii="Arial" w:hAnsi="Arial" w:cs="Arial"/>
        </w:rPr>
        <w:t xml:space="preserve">and </w:t>
      </w:r>
      <w:proofErr w:type="spellStart"/>
      <w:r w:rsidR="002E05A5" w:rsidRPr="00A1580F">
        <w:rPr>
          <w:rFonts w:ascii="Arial" w:hAnsi="Arial" w:cs="Arial"/>
        </w:rPr>
        <w:t>Ercolani</w:t>
      </w:r>
      <w:proofErr w:type="spellEnd"/>
      <w:r w:rsidR="002E05A5" w:rsidRPr="00A1580F">
        <w:rPr>
          <w:rFonts w:ascii="Arial" w:hAnsi="Arial" w:cs="Arial"/>
        </w:rPr>
        <w:t xml:space="preserve"> (2016) </w:t>
      </w:r>
      <w:r w:rsidR="008A122E" w:rsidRPr="00A1580F">
        <w:rPr>
          <w:rFonts w:ascii="Arial" w:hAnsi="Arial" w:cs="Arial"/>
        </w:rPr>
        <w:t xml:space="preserve">found that there is deterioration in the health and well-being of </w:t>
      </w:r>
      <w:r w:rsidR="00540A5F" w:rsidRPr="00A1580F">
        <w:rPr>
          <w:rFonts w:ascii="Arial" w:hAnsi="Arial" w:cs="Arial"/>
        </w:rPr>
        <w:t xml:space="preserve">individuals who provide intensive caregiving duties. </w:t>
      </w:r>
      <w:r w:rsidR="00F02CB1" w:rsidRPr="00A1580F">
        <w:rPr>
          <w:rFonts w:ascii="Arial" w:hAnsi="Arial" w:cs="Arial"/>
        </w:rPr>
        <w:t xml:space="preserve"> High demands </w:t>
      </w:r>
      <w:r w:rsidR="00D7139F" w:rsidRPr="00A1580F">
        <w:rPr>
          <w:rFonts w:ascii="Arial" w:hAnsi="Arial" w:cs="Arial"/>
        </w:rPr>
        <w:t>place</w:t>
      </w:r>
      <w:r w:rsidR="00DA4278" w:rsidRPr="00A1580F">
        <w:rPr>
          <w:rFonts w:ascii="Arial" w:hAnsi="Arial" w:cs="Arial"/>
        </w:rPr>
        <w:t>s</w:t>
      </w:r>
      <w:r w:rsidR="00D7139F" w:rsidRPr="00A1580F">
        <w:rPr>
          <w:rFonts w:ascii="Arial" w:hAnsi="Arial" w:cs="Arial"/>
        </w:rPr>
        <w:t xml:space="preserve"> further constraints</w:t>
      </w:r>
      <w:r w:rsidR="00DA4278" w:rsidRPr="00A1580F">
        <w:rPr>
          <w:rFonts w:ascii="Arial" w:hAnsi="Arial" w:cs="Arial"/>
        </w:rPr>
        <w:t xml:space="preserve">, </w:t>
      </w:r>
      <w:r w:rsidR="008611F5" w:rsidRPr="00A1580F">
        <w:rPr>
          <w:rFonts w:ascii="Arial" w:hAnsi="Arial" w:cs="Arial"/>
        </w:rPr>
        <w:t>which causes emotional stress (</w:t>
      </w:r>
      <w:r w:rsidR="00C755F4" w:rsidRPr="00A1580F">
        <w:rPr>
          <w:rFonts w:ascii="Arial" w:hAnsi="Arial" w:cs="Arial"/>
        </w:rPr>
        <w:t>Spann, 2020)</w:t>
      </w:r>
      <w:r w:rsidR="000A684D" w:rsidRPr="00A1580F">
        <w:rPr>
          <w:rFonts w:ascii="Arial" w:hAnsi="Arial" w:cs="Arial"/>
        </w:rPr>
        <w:t xml:space="preserve">. </w:t>
      </w:r>
      <w:r w:rsidR="002F069A" w:rsidRPr="00A1580F">
        <w:rPr>
          <w:rFonts w:ascii="Arial" w:hAnsi="Arial" w:cs="Arial"/>
        </w:rPr>
        <w:t xml:space="preserve"> </w:t>
      </w:r>
      <w:r w:rsidR="005B0C16" w:rsidRPr="00A1580F">
        <w:rPr>
          <w:rFonts w:ascii="Arial" w:hAnsi="Arial" w:cs="Arial"/>
        </w:rPr>
        <w:t>Lack of understanding</w:t>
      </w:r>
      <w:r w:rsidR="004A5D58" w:rsidRPr="00A1580F">
        <w:rPr>
          <w:rFonts w:ascii="Arial" w:hAnsi="Arial" w:cs="Arial"/>
        </w:rPr>
        <w:t xml:space="preserve">, </w:t>
      </w:r>
      <w:r w:rsidR="00DE12B8" w:rsidRPr="00A1580F">
        <w:rPr>
          <w:rFonts w:ascii="Arial" w:hAnsi="Arial" w:cs="Arial"/>
        </w:rPr>
        <w:t xml:space="preserve">stigma </w:t>
      </w:r>
      <w:r w:rsidR="005B0C16" w:rsidRPr="00A1580F">
        <w:rPr>
          <w:rFonts w:ascii="Arial" w:hAnsi="Arial" w:cs="Arial"/>
        </w:rPr>
        <w:t xml:space="preserve">around unpaid </w:t>
      </w:r>
      <w:r w:rsidR="00D107BF" w:rsidRPr="00A1580F">
        <w:rPr>
          <w:rFonts w:ascii="Arial" w:hAnsi="Arial" w:cs="Arial"/>
        </w:rPr>
        <w:t>care</w:t>
      </w:r>
      <w:r w:rsidR="00AB13D4" w:rsidRPr="00A1580F">
        <w:rPr>
          <w:rFonts w:ascii="Arial" w:hAnsi="Arial" w:cs="Arial"/>
        </w:rPr>
        <w:t xml:space="preserve"> and </w:t>
      </w:r>
      <w:r w:rsidR="005B0C16" w:rsidRPr="00A1580F">
        <w:rPr>
          <w:rFonts w:ascii="Arial" w:hAnsi="Arial" w:cs="Arial"/>
        </w:rPr>
        <w:t xml:space="preserve">the </w:t>
      </w:r>
      <w:r w:rsidR="003E7932" w:rsidRPr="00A1580F">
        <w:rPr>
          <w:rFonts w:ascii="Arial" w:hAnsi="Arial" w:cs="Arial"/>
        </w:rPr>
        <w:t xml:space="preserve">stress, </w:t>
      </w:r>
      <w:r w:rsidR="00736677" w:rsidRPr="00A1580F">
        <w:rPr>
          <w:rFonts w:ascii="Arial" w:hAnsi="Arial" w:cs="Arial"/>
        </w:rPr>
        <w:t>impacts upon the whole society</w:t>
      </w:r>
      <w:r w:rsidR="00D45AC9" w:rsidRPr="00A1580F">
        <w:rPr>
          <w:rFonts w:ascii="Arial" w:hAnsi="Arial" w:cs="Arial"/>
        </w:rPr>
        <w:t xml:space="preserve"> an</w:t>
      </w:r>
      <w:r w:rsidR="001C4859" w:rsidRPr="00A1580F">
        <w:rPr>
          <w:rFonts w:ascii="Arial" w:hAnsi="Arial" w:cs="Arial"/>
        </w:rPr>
        <w:t>d</w:t>
      </w:r>
      <w:r w:rsidR="00D45AC9" w:rsidRPr="00A1580F">
        <w:rPr>
          <w:rFonts w:ascii="Arial" w:hAnsi="Arial" w:cs="Arial"/>
        </w:rPr>
        <w:t xml:space="preserve"> the </w:t>
      </w:r>
      <w:proofErr w:type="spellStart"/>
      <w:r w:rsidR="00D45AC9" w:rsidRPr="00A1580F">
        <w:rPr>
          <w:rFonts w:ascii="Arial" w:hAnsi="Arial" w:cs="Arial"/>
        </w:rPr>
        <w:t>economical</w:t>
      </w:r>
      <w:proofErr w:type="spellEnd"/>
      <w:r w:rsidR="00D45AC9" w:rsidRPr="00A1580F">
        <w:rPr>
          <w:rFonts w:ascii="Arial" w:hAnsi="Arial" w:cs="Arial"/>
        </w:rPr>
        <w:t xml:space="preserve"> implications </w:t>
      </w:r>
      <w:r w:rsidR="00F71410" w:rsidRPr="00A1580F">
        <w:rPr>
          <w:rFonts w:ascii="Arial" w:hAnsi="Arial" w:cs="Arial"/>
        </w:rPr>
        <w:t>weigh heavy</w:t>
      </w:r>
      <w:r w:rsidR="00DC62D8" w:rsidRPr="00A1580F">
        <w:rPr>
          <w:rFonts w:ascii="Arial" w:hAnsi="Arial" w:cs="Arial"/>
        </w:rPr>
        <w:t xml:space="preserve">. </w:t>
      </w:r>
      <w:r w:rsidR="00DE12B8" w:rsidRPr="00A1580F">
        <w:rPr>
          <w:rFonts w:ascii="Arial" w:hAnsi="Arial" w:cs="Arial"/>
        </w:rPr>
        <w:t xml:space="preserve"> </w:t>
      </w:r>
      <w:r w:rsidR="009B0D3F" w:rsidRPr="00A1580F">
        <w:rPr>
          <w:rFonts w:ascii="Arial" w:hAnsi="Arial" w:cs="Arial"/>
        </w:rPr>
        <w:t xml:space="preserve">The systematic narrative review conducted by Greenwood, </w:t>
      </w:r>
      <w:proofErr w:type="spellStart"/>
      <w:r w:rsidR="009B0D3F" w:rsidRPr="00A1580F">
        <w:rPr>
          <w:rFonts w:ascii="Arial" w:hAnsi="Arial" w:cs="Arial"/>
        </w:rPr>
        <w:t>Mezey</w:t>
      </w:r>
      <w:proofErr w:type="spellEnd"/>
      <w:r w:rsidR="009B0D3F" w:rsidRPr="00A1580F">
        <w:rPr>
          <w:rFonts w:ascii="Arial" w:hAnsi="Arial" w:cs="Arial"/>
        </w:rPr>
        <w:t xml:space="preserve"> and Smith (2018) </w:t>
      </w:r>
      <w:r w:rsidR="008013A5" w:rsidRPr="00A1580F">
        <w:rPr>
          <w:rFonts w:ascii="Arial" w:hAnsi="Arial" w:cs="Arial"/>
        </w:rPr>
        <w:t>stated carers</w:t>
      </w:r>
      <w:r w:rsidR="001C59D9" w:rsidRPr="00A1580F">
        <w:rPr>
          <w:rFonts w:ascii="Arial" w:hAnsi="Arial" w:cs="Arial"/>
        </w:rPr>
        <w:t xml:space="preserve"> </w:t>
      </w:r>
      <w:r w:rsidR="005A6DE5" w:rsidRPr="00A1580F">
        <w:rPr>
          <w:rFonts w:ascii="Arial" w:hAnsi="Arial" w:cs="Arial"/>
        </w:rPr>
        <w:t xml:space="preserve">physical </w:t>
      </w:r>
      <w:r w:rsidR="00420DD2" w:rsidRPr="00A1580F">
        <w:rPr>
          <w:rFonts w:ascii="Arial" w:hAnsi="Arial" w:cs="Arial"/>
        </w:rPr>
        <w:t>health difficulties</w:t>
      </w:r>
      <w:r w:rsidR="005A6DE5" w:rsidRPr="00A1580F">
        <w:rPr>
          <w:rFonts w:ascii="Arial" w:hAnsi="Arial" w:cs="Arial"/>
        </w:rPr>
        <w:t xml:space="preserve">, mental health </w:t>
      </w:r>
      <w:r w:rsidR="00874055" w:rsidRPr="00A1580F">
        <w:rPr>
          <w:rFonts w:ascii="Arial" w:hAnsi="Arial" w:cs="Arial"/>
        </w:rPr>
        <w:t>issues and remov</w:t>
      </w:r>
      <w:r w:rsidR="008013A5" w:rsidRPr="00A1580F">
        <w:rPr>
          <w:rFonts w:ascii="Arial" w:hAnsi="Arial" w:cs="Arial"/>
        </w:rPr>
        <w:t>ing</w:t>
      </w:r>
      <w:r w:rsidR="00874055" w:rsidRPr="00A1580F">
        <w:rPr>
          <w:rFonts w:ascii="Arial" w:hAnsi="Arial" w:cs="Arial"/>
        </w:rPr>
        <w:t xml:space="preserve"> themselves from </w:t>
      </w:r>
      <w:r w:rsidR="003B7DC6" w:rsidRPr="00A1580F">
        <w:rPr>
          <w:rFonts w:ascii="Arial" w:hAnsi="Arial" w:cs="Arial"/>
        </w:rPr>
        <w:t>employment</w:t>
      </w:r>
      <w:r w:rsidR="00B638D1" w:rsidRPr="00A1580F">
        <w:rPr>
          <w:rFonts w:ascii="Arial" w:hAnsi="Arial" w:cs="Arial"/>
        </w:rPr>
        <w:t>, lead</w:t>
      </w:r>
      <w:r w:rsidR="007F7F89" w:rsidRPr="00A1580F">
        <w:rPr>
          <w:rFonts w:ascii="Arial" w:hAnsi="Arial" w:cs="Arial"/>
        </w:rPr>
        <w:t xml:space="preserve"> </w:t>
      </w:r>
      <w:r w:rsidR="00C27961" w:rsidRPr="00A1580F">
        <w:rPr>
          <w:rFonts w:ascii="Arial" w:hAnsi="Arial" w:cs="Arial"/>
        </w:rPr>
        <w:t xml:space="preserve">to </w:t>
      </w:r>
      <w:r w:rsidR="00B638D1" w:rsidRPr="00A1580F">
        <w:rPr>
          <w:rFonts w:ascii="Arial" w:hAnsi="Arial" w:cs="Arial"/>
        </w:rPr>
        <w:t>social isolation</w:t>
      </w:r>
      <w:r w:rsidR="00C27961" w:rsidRPr="00A1580F">
        <w:rPr>
          <w:rFonts w:ascii="Arial" w:hAnsi="Arial" w:cs="Arial"/>
        </w:rPr>
        <w:t xml:space="preserve">, financial </w:t>
      </w:r>
      <w:r w:rsidR="00D07C20" w:rsidRPr="00A1580F">
        <w:rPr>
          <w:rFonts w:ascii="Arial" w:hAnsi="Arial" w:cs="Arial"/>
        </w:rPr>
        <w:t xml:space="preserve">complications </w:t>
      </w:r>
      <w:r w:rsidR="006B7F58" w:rsidRPr="00A1580F">
        <w:rPr>
          <w:rFonts w:ascii="Arial" w:hAnsi="Arial" w:cs="Arial"/>
        </w:rPr>
        <w:t xml:space="preserve">and </w:t>
      </w:r>
      <w:r w:rsidR="006B7F58" w:rsidRPr="00A1580F">
        <w:rPr>
          <w:rFonts w:ascii="Arial" w:hAnsi="Arial" w:cs="Arial"/>
        </w:rPr>
        <w:lastRenderedPageBreak/>
        <w:t xml:space="preserve">stigma. </w:t>
      </w:r>
      <w:r w:rsidR="003B7DC6" w:rsidRPr="00A1580F">
        <w:rPr>
          <w:rFonts w:ascii="Arial" w:hAnsi="Arial" w:cs="Arial"/>
        </w:rPr>
        <w:t xml:space="preserve"> </w:t>
      </w:r>
      <w:r w:rsidR="00420DD2" w:rsidRPr="00A1580F">
        <w:rPr>
          <w:rFonts w:ascii="Arial" w:hAnsi="Arial" w:cs="Arial"/>
        </w:rPr>
        <w:t xml:space="preserve"> </w:t>
      </w:r>
      <w:r w:rsidR="00C87B2A" w:rsidRPr="00A1580F">
        <w:rPr>
          <w:rFonts w:ascii="Arial" w:hAnsi="Arial" w:cs="Arial"/>
        </w:rPr>
        <w:t>Diminishing unpaid carers role</w:t>
      </w:r>
      <w:r w:rsidR="009F712E" w:rsidRPr="00A1580F">
        <w:rPr>
          <w:rFonts w:ascii="Arial" w:hAnsi="Arial" w:cs="Arial"/>
        </w:rPr>
        <w:t>,</w:t>
      </w:r>
      <w:r w:rsidR="003E11DD" w:rsidRPr="00A1580F">
        <w:rPr>
          <w:rFonts w:ascii="Arial" w:hAnsi="Arial" w:cs="Arial"/>
        </w:rPr>
        <w:t xml:space="preserve"> deni</w:t>
      </w:r>
      <w:r w:rsidR="00DC48C6" w:rsidRPr="00A1580F">
        <w:rPr>
          <w:rFonts w:ascii="Arial" w:hAnsi="Arial" w:cs="Arial"/>
        </w:rPr>
        <w:t>ed</w:t>
      </w:r>
      <w:r w:rsidR="003E11DD" w:rsidRPr="00A1580F">
        <w:rPr>
          <w:rFonts w:ascii="Arial" w:hAnsi="Arial" w:cs="Arial"/>
        </w:rPr>
        <w:t xml:space="preserve"> </w:t>
      </w:r>
      <w:r w:rsidR="003E5035" w:rsidRPr="00A1580F">
        <w:rPr>
          <w:rFonts w:ascii="Arial" w:hAnsi="Arial" w:cs="Arial"/>
        </w:rPr>
        <w:t xml:space="preserve">resources </w:t>
      </w:r>
      <w:r w:rsidR="00E847FE" w:rsidRPr="00A1580F">
        <w:rPr>
          <w:rFonts w:ascii="Arial" w:hAnsi="Arial" w:cs="Arial"/>
        </w:rPr>
        <w:t xml:space="preserve">from services and the inability to attend leisure </w:t>
      </w:r>
      <w:r w:rsidR="00B052E8" w:rsidRPr="00A1580F">
        <w:rPr>
          <w:rFonts w:ascii="Arial" w:hAnsi="Arial" w:cs="Arial"/>
        </w:rPr>
        <w:t>activities</w:t>
      </w:r>
      <w:r w:rsidR="007C0616" w:rsidRPr="00A1580F">
        <w:rPr>
          <w:rFonts w:ascii="Arial" w:hAnsi="Arial" w:cs="Arial"/>
        </w:rPr>
        <w:t xml:space="preserve">, </w:t>
      </w:r>
      <w:r w:rsidR="00B31C0A" w:rsidRPr="00A1580F">
        <w:rPr>
          <w:rFonts w:ascii="Arial" w:hAnsi="Arial" w:cs="Arial"/>
        </w:rPr>
        <w:t>has ramifications upon the caregiver a</w:t>
      </w:r>
      <w:r w:rsidR="00D24318" w:rsidRPr="00A1580F">
        <w:rPr>
          <w:rFonts w:ascii="Arial" w:hAnsi="Arial" w:cs="Arial"/>
        </w:rPr>
        <w:t xml:space="preserve">nd the </w:t>
      </w:r>
      <w:proofErr w:type="spellStart"/>
      <w:r w:rsidR="00DC48C6" w:rsidRPr="00A1580F">
        <w:rPr>
          <w:rFonts w:ascii="Arial" w:hAnsi="Arial" w:cs="Arial"/>
        </w:rPr>
        <w:t>receipient</w:t>
      </w:r>
      <w:proofErr w:type="spellEnd"/>
      <w:r w:rsidR="00D24318" w:rsidRPr="00A1580F">
        <w:rPr>
          <w:rFonts w:ascii="Arial" w:hAnsi="Arial" w:cs="Arial"/>
        </w:rPr>
        <w:t xml:space="preserve">.  </w:t>
      </w:r>
      <w:proofErr w:type="spellStart"/>
      <w:r w:rsidR="00DC62D8" w:rsidRPr="00A1580F">
        <w:rPr>
          <w:rFonts w:ascii="Arial" w:hAnsi="Arial" w:cs="Arial"/>
        </w:rPr>
        <w:t>Budlender</w:t>
      </w:r>
      <w:proofErr w:type="spellEnd"/>
      <w:r w:rsidR="00DC62D8" w:rsidRPr="00A1580F">
        <w:rPr>
          <w:rFonts w:ascii="Arial" w:hAnsi="Arial" w:cs="Arial"/>
        </w:rPr>
        <w:t xml:space="preserve"> (2010) look</w:t>
      </w:r>
      <w:r w:rsidR="0012463B" w:rsidRPr="00A1580F">
        <w:rPr>
          <w:rFonts w:ascii="Arial" w:hAnsi="Arial" w:cs="Arial"/>
        </w:rPr>
        <w:t>ed</w:t>
      </w:r>
      <w:r w:rsidR="00DC62D8" w:rsidRPr="00A1580F">
        <w:rPr>
          <w:rFonts w:ascii="Arial" w:hAnsi="Arial" w:cs="Arial"/>
        </w:rPr>
        <w:t xml:space="preserve"> at </w:t>
      </w:r>
      <w:r w:rsidR="00EE546A" w:rsidRPr="00A1580F">
        <w:rPr>
          <w:rFonts w:ascii="Arial" w:hAnsi="Arial" w:cs="Arial"/>
        </w:rPr>
        <w:t xml:space="preserve">how significant it is to understand the economic dynamism and growth </w:t>
      </w:r>
      <w:r w:rsidR="00591D80" w:rsidRPr="00A1580F">
        <w:rPr>
          <w:rFonts w:ascii="Arial" w:hAnsi="Arial" w:cs="Arial"/>
        </w:rPr>
        <w:t>of unpaid care work in order to identify well</w:t>
      </w:r>
      <w:r w:rsidR="00A9043C" w:rsidRPr="00A1580F">
        <w:rPr>
          <w:rFonts w:ascii="Arial" w:hAnsi="Arial" w:cs="Arial"/>
        </w:rPr>
        <w:t>-</w:t>
      </w:r>
      <w:r w:rsidR="00591D80" w:rsidRPr="00A1580F">
        <w:rPr>
          <w:rFonts w:ascii="Arial" w:hAnsi="Arial" w:cs="Arial"/>
        </w:rPr>
        <w:t xml:space="preserve">being implications for households and individuals. </w:t>
      </w:r>
      <w:r w:rsidR="00A9043C" w:rsidRPr="00A1580F">
        <w:rPr>
          <w:rFonts w:ascii="Arial" w:hAnsi="Arial" w:cs="Arial"/>
        </w:rPr>
        <w:t xml:space="preserve"> </w:t>
      </w:r>
      <w:r w:rsidR="00E00456" w:rsidRPr="00A1580F">
        <w:rPr>
          <w:rFonts w:ascii="Arial" w:hAnsi="Arial" w:cs="Arial"/>
        </w:rPr>
        <w:t xml:space="preserve">Unpaid care work </w:t>
      </w:r>
      <w:r w:rsidR="00661756" w:rsidRPr="00A1580F">
        <w:rPr>
          <w:rFonts w:ascii="Arial" w:hAnsi="Arial" w:cs="Arial"/>
        </w:rPr>
        <w:t xml:space="preserve">often </w:t>
      </w:r>
      <w:r w:rsidR="00D93346" w:rsidRPr="00A1580F">
        <w:rPr>
          <w:rFonts w:ascii="Arial" w:hAnsi="Arial" w:cs="Arial"/>
        </w:rPr>
        <w:t xml:space="preserve">compels </w:t>
      </w:r>
      <w:r w:rsidR="00F70113" w:rsidRPr="00A1580F">
        <w:rPr>
          <w:rFonts w:ascii="Arial" w:hAnsi="Arial" w:cs="Arial"/>
        </w:rPr>
        <w:t xml:space="preserve">the unpaid worker to </w:t>
      </w:r>
      <w:r w:rsidR="00472502" w:rsidRPr="00A1580F">
        <w:rPr>
          <w:rFonts w:ascii="Arial" w:hAnsi="Arial" w:cs="Arial"/>
        </w:rPr>
        <w:t xml:space="preserve">minimise their own </w:t>
      </w:r>
      <w:r w:rsidR="006D0BD9" w:rsidRPr="00A1580F">
        <w:rPr>
          <w:rFonts w:ascii="Arial" w:hAnsi="Arial" w:cs="Arial"/>
        </w:rPr>
        <w:t>priorities</w:t>
      </w:r>
      <w:r w:rsidR="00062768" w:rsidRPr="00A1580F">
        <w:rPr>
          <w:rFonts w:ascii="Arial" w:hAnsi="Arial" w:cs="Arial"/>
        </w:rPr>
        <w:t xml:space="preserve">, in order to fulfil their role.  </w:t>
      </w:r>
      <w:proofErr w:type="spellStart"/>
      <w:r w:rsidR="00474A10" w:rsidRPr="00A1580F">
        <w:rPr>
          <w:rFonts w:ascii="Arial" w:hAnsi="Arial" w:cs="Arial"/>
        </w:rPr>
        <w:t>Navaie-Waliser</w:t>
      </w:r>
      <w:proofErr w:type="spellEnd"/>
      <w:r w:rsidR="00474A10" w:rsidRPr="00A1580F">
        <w:rPr>
          <w:rFonts w:ascii="Arial" w:hAnsi="Arial" w:cs="Arial"/>
        </w:rPr>
        <w:t xml:space="preserve"> et al. (2001) </w:t>
      </w:r>
      <w:r w:rsidR="00957464" w:rsidRPr="00A1580F">
        <w:rPr>
          <w:rFonts w:ascii="Arial" w:hAnsi="Arial" w:cs="Arial"/>
        </w:rPr>
        <w:t>study reported that black unpaid care</w:t>
      </w:r>
      <w:r w:rsidR="00222786" w:rsidRPr="00A1580F">
        <w:rPr>
          <w:rFonts w:ascii="Arial" w:hAnsi="Arial" w:cs="Arial"/>
        </w:rPr>
        <w:t>givers had a higher probability of providing intense care</w:t>
      </w:r>
      <w:r w:rsidR="00042A65" w:rsidRPr="00A1580F">
        <w:rPr>
          <w:rFonts w:ascii="Arial" w:hAnsi="Arial" w:cs="Arial"/>
        </w:rPr>
        <w:t xml:space="preserve">, a move towards religion and lack of support from </w:t>
      </w:r>
      <w:r w:rsidR="00D0480B" w:rsidRPr="00A1580F">
        <w:rPr>
          <w:rFonts w:ascii="Arial" w:hAnsi="Arial" w:cs="Arial"/>
        </w:rPr>
        <w:t xml:space="preserve">care services.  </w:t>
      </w:r>
      <w:r w:rsidR="00176C84" w:rsidRPr="00A1580F">
        <w:rPr>
          <w:rFonts w:ascii="Arial" w:hAnsi="Arial" w:cs="Arial"/>
        </w:rPr>
        <w:t xml:space="preserve">The study did </w:t>
      </w:r>
      <w:r w:rsidR="007448D0" w:rsidRPr="00A1580F">
        <w:rPr>
          <w:rFonts w:ascii="Arial" w:hAnsi="Arial" w:cs="Arial"/>
        </w:rPr>
        <w:t>highlight challenges though</w:t>
      </w:r>
      <w:r w:rsidR="00E732BA" w:rsidRPr="00A1580F">
        <w:rPr>
          <w:rFonts w:ascii="Arial" w:hAnsi="Arial" w:cs="Arial"/>
        </w:rPr>
        <w:t xml:space="preserve"> it failed to </w:t>
      </w:r>
      <w:r w:rsidR="000B59A9" w:rsidRPr="00A1580F">
        <w:rPr>
          <w:rFonts w:ascii="Arial" w:hAnsi="Arial" w:cs="Arial"/>
        </w:rPr>
        <w:t>include age, gender, employment status and ge</w:t>
      </w:r>
      <w:r w:rsidR="00203CE0" w:rsidRPr="00A1580F">
        <w:rPr>
          <w:rFonts w:ascii="Arial" w:hAnsi="Arial" w:cs="Arial"/>
        </w:rPr>
        <w:t xml:space="preserve">ographical data, this would have provided a more in depth study with </w:t>
      </w:r>
      <w:r w:rsidR="00E136FD" w:rsidRPr="00A1580F">
        <w:rPr>
          <w:rFonts w:ascii="Arial" w:hAnsi="Arial" w:cs="Arial"/>
        </w:rPr>
        <w:t xml:space="preserve">more conclusive </w:t>
      </w:r>
      <w:r w:rsidR="006A2435" w:rsidRPr="00A1580F">
        <w:rPr>
          <w:rFonts w:ascii="Arial" w:hAnsi="Arial" w:cs="Arial"/>
        </w:rPr>
        <w:t xml:space="preserve">data. </w:t>
      </w:r>
    </w:p>
    <w:p w14:paraId="735808C3" w14:textId="77777777" w:rsidR="0080154C" w:rsidRPr="00A1580F" w:rsidRDefault="0080154C" w:rsidP="00A1580F">
      <w:pPr>
        <w:spacing w:line="360" w:lineRule="auto"/>
        <w:rPr>
          <w:rFonts w:ascii="Arial" w:hAnsi="Arial" w:cs="Arial"/>
          <w:b/>
          <w:bCs/>
        </w:rPr>
      </w:pPr>
    </w:p>
    <w:p w14:paraId="3A06D4AC" w14:textId="0FCB0FEC" w:rsidR="001F449B" w:rsidRPr="00A1580F" w:rsidRDefault="001E17CC" w:rsidP="00A1580F">
      <w:pPr>
        <w:spacing w:line="360" w:lineRule="auto"/>
        <w:rPr>
          <w:rFonts w:ascii="Arial" w:hAnsi="Arial" w:cs="Arial"/>
          <w:bCs/>
        </w:rPr>
      </w:pPr>
      <w:proofErr w:type="spellStart"/>
      <w:r w:rsidRPr="00A1580F">
        <w:rPr>
          <w:rFonts w:ascii="Arial" w:hAnsi="Arial" w:cs="Arial"/>
          <w:bCs/>
        </w:rPr>
        <w:t>Harrowitz</w:t>
      </w:r>
      <w:proofErr w:type="spellEnd"/>
      <w:r w:rsidRPr="00A1580F">
        <w:rPr>
          <w:rFonts w:ascii="Arial" w:hAnsi="Arial" w:cs="Arial"/>
          <w:bCs/>
        </w:rPr>
        <w:t xml:space="preserve"> and Reinhard (1995</w:t>
      </w:r>
      <w:r w:rsidR="00A77A80" w:rsidRPr="00A1580F">
        <w:rPr>
          <w:rFonts w:ascii="Arial" w:hAnsi="Arial" w:cs="Arial"/>
          <w:bCs/>
        </w:rPr>
        <w:t>) in</w:t>
      </w:r>
      <w:r w:rsidR="00351C08" w:rsidRPr="00A1580F">
        <w:rPr>
          <w:rFonts w:ascii="Arial" w:hAnsi="Arial" w:cs="Arial"/>
          <w:bCs/>
        </w:rPr>
        <w:t>dicate in their article</w:t>
      </w:r>
      <w:r w:rsidR="00EE40F6" w:rsidRPr="00A1580F">
        <w:rPr>
          <w:rFonts w:ascii="Arial" w:hAnsi="Arial" w:cs="Arial"/>
          <w:bCs/>
        </w:rPr>
        <w:t>,</w:t>
      </w:r>
      <w:r w:rsidR="00351C08" w:rsidRPr="00A1580F">
        <w:rPr>
          <w:rFonts w:ascii="Arial" w:hAnsi="Arial" w:cs="Arial"/>
          <w:bCs/>
        </w:rPr>
        <w:t xml:space="preserve"> </w:t>
      </w:r>
      <w:r w:rsidR="00CD7F9D" w:rsidRPr="00A1580F">
        <w:rPr>
          <w:rFonts w:ascii="Arial" w:hAnsi="Arial" w:cs="Arial"/>
          <w:bCs/>
        </w:rPr>
        <w:t>that duties undertaken when providing care</w:t>
      </w:r>
      <w:r w:rsidR="00EE40F6" w:rsidRPr="00A1580F">
        <w:rPr>
          <w:rFonts w:ascii="Arial" w:hAnsi="Arial" w:cs="Arial"/>
          <w:bCs/>
        </w:rPr>
        <w:t xml:space="preserve"> </w:t>
      </w:r>
      <w:r w:rsidR="00CD7F9D" w:rsidRPr="00A1580F">
        <w:rPr>
          <w:rFonts w:ascii="Arial" w:hAnsi="Arial" w:cs="Arial"/>
          <w:bCs/>
        </w:rPr>
        <w:t>have burdens</w:t>
      </w:r>
      <w:r w:rsidR="00A85BE3" w:rsidRPr="00A1580F">
        <w:rPr>
          <w:rFonts w:ascii="Arial" w:hAnsi="Arial" w:cs="Arial"/>
          <w:bCs/>
        </w:rPr>
        <w:t xml:space="preserve"> and </w:t>
      </w:r>
      <w:r w:rsidR="00EE40F6" w:rsidRPr="00A1580F">
        <w:rPr>
          <w:rFonts w:ascii="Arial" w:hAnsi="Arial" w:cs="Arial"/>
          <w:bCs/>
        </w:rPr>
        <w:t xml:space="preserve">ethnicity plays a major role </w:t>
      </w:r>
      <w:r w:rsidR="005A133A" w:rsidRPr="00A1580F">
        <w:rPr>
          <w:rFonts w:ascii="Arial" w:hAnsi="Arial" w:cs="Arial"/>
          <w:bCs/>
        </w:rPr>
        <w:t xml:space="preserve">upon the duties performed by the family members. </w:t>
      </w:r>
      <w:r w:rsidR="00CD7F9D" w:rsidRPr="00A1580F">
        <w:rPr>
          <w:rFonts w:ascii="Arial" w:hAnsi="Arial" w:cs="Arial"/>
          <w:bCs/>
        </w:rPr>
        <w:t xml:space="preserve"> </w:t>
      </w:r>
      <w:proofErr w:type="spellStart"/>
      <w:r w:rsidR="00E50113" w:rsidRPr="00A1580F">
        <w:rPr>
          <w:rFonts w:ascii="Arial" w:hAnsi="Arial" w:cs="Arial"/>
          <w:bCs/>
        </w:rPr>
        <w:t>Folbre</w:t>
      </w:r>
      <w:proofErr w:type="spellEnd"/>
      <w:r w:rsidR="00E50113" w:rsidRPr="00A1580F">
        <w:rPr>
          <w:rFonts w:ascii="Arial" w:hAnsi="Arial" w:cs="Arial"/>
          <w:bCs/>
        </w:rPr>
        <w:t xml:space="preserve"> </w:t>
      </w:r>
      <w:r w:rsidR="0011470D" w:rsidRPr="00A1580F">
        <w:rPr>
          <w:rFonts w:ascii="Arial" w:hAnsi="Arial" w:cs="Arial"/>
          <w:bCs/>
        </w:rPr>
        <w:t>(2008</w:t>
      </w:r>
      <w:r w:rsidR="00593C46" w:rsidRPr="00A1580F">
        <w:rPr>
          <w:rFonts w:ascii="Arial" w:hAnsi="Arial" w:cs="Arial"/>
          <w:bCs/>
        </w:rPr>
        <w:t xml:space="preserve">) </w:t>
      </w:r>
      <w:r w:rsidR="00740D38" w:rsidRPr="00A1580F">
        <w:rPr>
          <w:rFonts w:ascii="Arial" w:hAnsi="Arial" w:cs="Arial"/>
          <w:bCs/>
        </w:rPr>
        <w:t>brings attention to</w:t>
      </w:r>
      <w:r w:rsidR="00D22C76" w:rsidRPr="00A1580F">
        <w:rPr>
          <w:rFonts w:ascii="Arial" w:hAnsi="Arial" w:cs="Arial"/>
          <w:bCs/>
        </w:rPr>
        <w:t xml:space="preserve"> the</w:t>
      </w:r>
      <w:r w:rsidR="00740D38" w:rsidRPr="00A1580F">
        <w:rPr>
          <w:rFonts w:ascii="Arial" w:hAnsi="Arial" w:cs="Arial"/>
          <w:bCs/>
        </w:rPr>
        <w:t xml:space="preserve"> </w:t>
      </w:r>
      <w:r w:rsidR="00D97C09" w:rsidRPr="00A1580F">
        <w:rPr>
          <w:rFonts w:ascii="Arial" w:hAnsi="Arial" w:cs="Arial"/>
          <w:bCs/>
        </w:rPr>
        <w:t>recipient</w:t>
      </w:r>
      <w:r w:rsidR="007949F6" w:rsidRPr="00A1580F">
        <w:rPr>
          <w:rFonts w:ascii="Arial" w:hAnsi="Arial" w:cs="Arial"/>
          <w:bCs/>
        </w:rPr>
        <w:t>,</w:t>
      </w:r>
      <w:r w:rsidR="00D97C09" w:rsidRPr="00A1580F">
        <w:rPr>
          <w:rFonts w:ascii="Arial" w:hAnsi="Arial" w:cs="Arial"/>
          <w:bCs/>
        </w:rPr>
        <w:t xml:space="preserve"> </w:t>
      </w:r>
      <w:r w:rsidR="00816A58" w:rsidRPr="00A1580F">
        <w:rPr>
          <w:rFonts w:ascii="Arial" w:hAnsi="Arial" w:cs="Arial"/>
          <w:bCs/>
        </w:rPr>
        <w:t xml:space="preserve">by </w:t>
      </w:r>
      <w:r w:rsidR="00CD7EDE" w:rsidRPr="00A1580F">
        <w:rPr>
          <w:rFonts w:ascii="Arial" w:hAnsi="Arial" w:cs="Arial"/>
          <w:bCs/>
        </w:rPr>
        <w:t xml:space="preserve">illustrating caring obligations that recipients receive </w:t>
      </w:r>
      <w:r w:rsidR="00D22C76" w:rsidRPr="00A1580F">
        <w:rPr>
          <w:rFonts w:ascii="Arial" w:hAnsi="Arial" w:cs="Arial"/>
          <w:bCs/>
        </w:rPr>
        <w:t xml:space="preserve">are beneficial when addressing cultural construction. </w:t>
      </w:r>
      <w:r w:rsidR="00680DCE" w:rsidRPr="00A1580F">
        <w:rPr>
          <w:rFonts w:ascii="Arial" w:hAnsi="Arial" w:cs="Arial"/>
          <w:bCs/>
        </w:rPr>
        <w:t xml:space="preserve">This </w:t>
      </w:r>
      <w:r w:rsidR="00235518" w:rsidRPr="00A1580F">
        <w:rPr>
          <w:rFonts w:ascii="Arial" w:hAnsi="Arial" w:cs="Arial"/>
          <w:bCs/>
        </w:rPr>
        <w:t>may have</w:t>
      </w:r>
      <w:r w:rsidR="00680DCE" w:rsidRPr="00A1580F">
        <w:rPr>
          <w:rFonts w:ascii="Arial" w:hAnsi="Arial" w:cs="Arial"/>
          <w:bCs/>
        </w:rPr>
        <w:t xml:space="preserve"> implications upon </w:t>
      </w:r>
      <w:r w:rsidR="00B20C49" w:rsidRPr="00A1580F">
        <w:rPr>
          <w:rFonts w:ascii="Arial" w:hAnsi="Arial" w:cs="Arial"/>
          <w:bCs/>
        </w:rPr>
        <w:t>how the carer manages the care</w:t>
      </w:r>
      <w:r w:rsidR="009D7261" w:rsidRPr="00A1580F">
        <w:rPr>
          <w:rFonts w:ascii="Arial" w:hAnsi="Arial" w:cs="Arial"/>
          <w:bCs/>
        </w:rPr>
        <w:t>giving due to constraints</w:t>
      </w:r>
      <w:r w:rsidR="007A098D" w:rsidRPr="00A1580F">
        <w:rPr>
          <w:rFonts w:ascii="Arial" w:hAnsi="Arial" w:cs="Arial"/>
          <w:bCs/>
        </w:rPr>
        <w:t xml:space="preserve">.  </w:t>
      </w:r>
      <w:r w:rsidR="00605406" w:rsidRPr="00A1580F">
        <w:rPr>
          <w:rFonts w:ascii="Arial" w:hAnsi="Arial" w:cs="Arial"/>
          <w:bCs/>
        </w:rPr>
        <w:t xml:space="preserve">Spitzer et al. (2003) </w:t>
      </w:r>
      <w:r w:rsidR="008C6182" w:rsidRPr="00A1580F">
        <w:rPr>
          <w:rFonts w:ascii="Arial" w:hAnsi="Arial" w:cs="Arial"/>
          <w:bCs/>
        </w:rPr>
        <w:t>r</w:t>
      </w:r>
      <w:r w:rsidR="00C34EA5" w:rsidRPr="00A1580F">
        <w:rPr>
          <w:rFonts w:ascii="Arial" w:hAnsi="Arial" w:cs="Arial"/>
          <w:bCs/>
        </w:rPr>
        <w:t xml:space="preserve">esearch found that </w:t>
      </w:r>
      <w:r w:rsidR="00842D6B" w:rsidRPr="00A1580F">
        <w:rPr>
          <w:rFonts w:ascii="Arial" w:hAnsi="Arial" w:cs="Arial"/>
          <w:bCs/>
        </w:rPr>
        <w:t xml:space="preserve">migration minimises </w:t>
      </w:r>
      <w:r w:rsidR="00C07BC3" w:rsidRPr="00A1580F">
        <w:rPr>
          <w:rFonts w:ascii="Arial" w:hAnsi="Arial" w:cs="Arial"/>
          <w:bCs/>
        </w:rPr>
        <w:t>additional family members support in providing care</w:t>
      </w:r>
      <w:r w:rsidR="007F6FE4" w:rsidRPr="00A1580F">
        <w:rPr>
          <w:rFonts w:ascii="Arial" w:hAnsi="Arial" w:cs="Arial"/>
          <w:bCs/>
        </w:rPr>
        <w:t>, added to this a</w:t>
      </w:r>
      <w:r w:rsidR="007B3D12" w:rsidRPr="00A1580F">
        <w:rPr>
          <w:rFonts w:ascii="Arial" w:hAnsi="Arial" w:cs="Arial"/>
          <w:bCs/>
        </w:rPr>
        <w:t xml:space="preserve"> decrease in socioeconomic status</w:t>
      </w:r>
      <w:r w:rsidR="007A098D" w:rsidRPr="00A1580F">
        <w:rPr>
          <w:rFonts w:ascii="Arial" w:hAnsi="Arial" w:cs="Arial"/>
          <w:bCs/>
        </w:rPr>
        <w:t xml:space="preserve">, which </w:t>
      </w:r>
      <w:r w:rsidR="007B3D12" w:rsidRPr="00A1580F">
        <w:rPr>
          <w:rFonts w:ascii="Arial" w:hAnsi="Arial" w:cs="Arial"/>
          <w:bCs/>
        </w:rPr>
        <w:t xml:space="preserve">pushes carers to seek </w:t>
      </w:r>
      <w:r w:rsidR="006D562D" w:rsidRPr="00A1580F">
        <w:rPr>
          <w:rFonts w:ascii="Arial" w:hAnsi="Arial" w:cs="Arial"/>
          <w:bCs/>
        </w:rPr>
        <w:t xml:space="preserve">employment thus compounding the duties of </w:t>
      </w:r>
      <w:r w:rsidR="00263CCE" w:rsidRPr="00A1580F">
        <w:rPr>
          <w:rFonts w:ascii="Arial" w:hAnsi="Arial" w:cs="Arial"/>
          <w:bCs/>
        </w:rPr>
        <w:t>carer</w:t>
      </w:r>
      <w:r w:rsidR="00EB0AC6" w:rsidRPr="00A1580F">
        <w:rPr>
          <w:rFonts w:ascii="Arial" w:hAnsi="Arial" w:cs="Arial"/>
          <w:bCs/>
        </w:rPr>
        <w:t>s</w:t>
      </w:r>
      <w:r w:rsidR="006D562D" w:rsidRPr="00A1580F">
        <w:rPr>
          <w:rFonts w:ascii="Arial" w:hAnsi="Arial" w:cs="Arial"/>
          <w:bCs/>
        </w:rPr>
        <w:t>.</w:t>
      </w:r>
      <w:r w:rsidR="005C7884" w:rsidRPr="00A1580F">
        <w:rPr>
          <w:rFonts w:ascii="Arial" w:hAnsi="Arial" w:cs="Arial"/>
          <w:bCs/>
        </w:rPr>
        <w:t xml:space="preserve">  </w:t>
      </w:r>
      <w:r w:rsidR="00FC3A97" w:rsidRPr="00A1580F">
        <w:rPr>
          <w:rFonts w:ascii="Arial" w:hAnsi="Arial" w:cs="Arial"/>
          <w:bCs/>
        </w:rPr>
        <w:t xml:space="preserve"> </w:t>
      </w:r>
      <w:r w:rsidR="005E705F" w:rsidRPr="00A1580F">
        <w:rPr>
          <w:rFonts w:ascii="Arial" w:hAnsi="Arial" w:cs="Arial"/>
          <w:bCs/>
        </w:rPr>
        <w:t>M</w:t>
      </w:r>
      <w:r w:rsidR="0063712A" w:rsidRPr="00A1580F">
        <w:rPr>
          <w:rFonts w:ascii="Arial" w:hAnsi="Arial" w:cs="Arial"/>
          <w:bCs/>
        </w:rPr>
        <w:t xml:space="preserve">ulticulturism </w:t>
      </w:r>
      <w:r w:rsidR="0090017F" w:rsidRPr="00A1580F">
        <w:rPr>
          <w:rFonts w:ascii="Arial" w:hAnsi="Arial" w:cs="Arial"/>
          <w:bCs/>
        </w:rPr>
        <w:t xml:space="preserve">a cultural construct </w:t>
      </w:r>
      <w:r w:rsidR="00BA451C" w:rsidRPr="00A1580F">
        <w:rPr>
          <w:rFonts w:ascii="Arial" w:hAnsi="Arial" w:cs="Arial"/>
          <w:bCs/>
        </w:rPr>
        <w:t>devised by the Labour Party</w:t>
      </w:r>
      <w:r w:rsidR="00D77DB6" w:rsidRPr="00A1580F">
        <w:rPr>
          <w:rFonts w:ascii="Arial" w:hAnsi="Arial" w:cs="Arial"/>
          <w:bCs/>
        </w:rPr>
        <w:t xml:space="preserve"> </w:t>
      </w:r>
      <w:r w:rsidR="00B1532F" w:rsidRPr="00A1580F">
        <w:rPr>
          <w:rFonts w:ascii="Arial" w:hAnsi="Arial" w:cs="Arial"/>
          <w:bCs/>
        </w:rPr>
        <w:t xml:space="preserve">is </w:t>
      </w:r>
      <w:r w:rsidR="001D0EE9" w:rsidRPr="00A1580F">
        <w:rPr>
          <w:rFonts w:ascii="Arial" w:hAnsi="Arial" w:cs="Arial"/>
          <w:bCs/>
        </w:rPr>
        <w:t xml:space="preserve">disproportionately causing </w:t>
      </w:r>
      <w:r w:rsidR="009A093B" w:rsidRPr="00A1580F">
        <w:rPr>
          <w:rFonts w:ascii="Arial" w:hAnsi="Arial" w:cs="Arial"/>
          <w:bCs/>
        </w:rPr>
        <w:t>challenges for those in the ethnic minor</w:t>
      </w:r>
      <w:r w:rsidR="00676215" w:rsidRPr="00A1580F">
        <w:rPr>
          <w:rFonts w:ascii="Arial" w:hAnsi="Arial" w:cs="Arial"/>
          <w:bCs/>
        </w:rPr>
        <w:t xml:space="preserve">ity communities. </w:t>
      </w:r>
    </w:p>
    <w:p w14:paraId="38216E38" w14:textId="5F18D790" w:rsidR="006D562D" w:rsidRPr="00A1580F" w:rsidRDefault="006D562D" w:rsidP="00A1580F">
      <w:pPr>
        <w:spacing w:line="360" w:lineRule="auto"/>
        <w:rPr>
          <w:rFonts w:ascii="Arial" w:hAnsi="Arial" w:cs="Arial"/>
          <w:bCs/>
        </w:rPr>
      </w:pPr>
    </w:p>
    <w:p w14:paraId="53F8255F" w14:textId="6E75D29B" w:rsidR="0024749F" w:rsidRPr="00A1580F" w:rsidRDefault="003D5689" w:rsidP="00A1580F">
      <w:pPr>
        <w:spacing w:line="360" w:lineRule="auto"/>
        <w:rPr>
          <w:rFonts w:ascii="Arial" w:hAnsi="Arial" w:cs="Arial"/>
        </w:rPr>
      </w:pPr>
      <w:r w:rsidRPr="00A1580F">
        <w:rPr>
          <w:rFonts w:ascii="Arial" w:hAnsi="Arial" w:cs="Arial"/>
          <w:bCs/>
        </w:rPr>
        <w:t xml:space="preserve">Ethnic communities </w:t>
      </w:r>
      <w:r w:rsidR="00480396" w:rsidRPr="00A1580F">
        <w:rPr>
          <w:rFonts w:ascii="Arial" w:hAnsi="Arial" w:cs="Arial"/>
          <w:bCs/>
        </w:rPr>
        <w:t xml:space="preserve">are subject to discrimination </w:t>
      </w:r>
      <w:r w:rsidR="005F52CA" w:rsidRPr="00A1580F">
        <w:rPr>
          <w:rFonts w:ascii="Arial" w:hAnsi="Arial" w:cs="Arial"/>
          <w:bCs/>
        </w:rPr>
        <w:t xml:space="preserve">and racism </w:t>
      </w:r>
      <w:r w:rsidR="00BA2EC1" w:rsidRPr="00A1580F">
        <w:rPr>
          <w:rFonts w:ascii="Arial" w:hAnsi="Arial" w:cs="Arial"/>
          <w:bCs/>
        </w:rPr>
        <w:t>in their new locations</w:t>
      </w:r>
      <w:r w:rsidR="00CB15A7" w:rsidRPr="00A1580F">
        <w:rPr>
          <w:rFonts w:ascii="Arial" w:hAnsi="Arial" w:cs="Arial"/>
          <w:bCs/>
        </w:rPr>
        <w:t xml:space="preserve"> preventing them from seeking </w:t>
      </w:r>
      <w:r w:rsidR="00217B10" w:rsidRPr="00A1580F">
        <w:rPr>
          <w:rFonts w:ascii="Arial" w:hAnsi="Arial" w:cs="Arial"/>
          <w:bCs/>
        </w:rPr>
        <w:t>support to g</w:t>
      </w:r>
      <w:r w:rsidR="009C72DA" w:rsidRPr="00A1580F">
        <w:rPr>
          <w:rFonts w:ascii="Arial" w:hAnsi="Arial" w:cs="Arial"/>
          <w:bCs/>
        </w:rPr>
        <w:t>ain employment</w:t>
      </w:r>
      <w:r w:rsidR="00FE2A40" w:rsidRPr="00A1580F">
        <w:rPr>
          <w:rFonts w:ascii="Arial" w:hAnsi="Arial" w:cs="Arial"/>
          <w:bCs/>
        </w:rPr>
        <w:t>.</w:t>
      </w:r>
      <w:r w:rsidR="009C72DA" w:rsidRPr="00A1580F">
        <w:rPr>
          <w:rFonts w:ascii="Arial" w:hAnsi="Arial" w:cs="Arial"/>
          <w:bCs/>
        </w:rPr>
        <w:t xml:space="preserve"> </w:t>
      </w:r>
      <w:r w:rsidR="00C540F9" w:rsidRPr="00A1580F">
        <w:rPr>
          <w:rFonts w:ascii="Arial" w:hAnsi="Arial" w:cs="Arial"/>
          <w:bCs/>
        </w:rPr>
        <w:t xml:space="preserve"> </w:t>
      </w:r>
      <w:proofErr w:type="spellStart"/>
      <w:r w:rsidR="00C540F9" w:rsidRPr="00A1580F">
        <w:rPr>
          <w:rFonts w:ascii="Arial" w:hAnsi="Arial" w:cs="Arial"/>
          <w:bCs/>
        </w:rPr>
        <w:t>Johl</w:t>
      </w:r>
      <w:proofErr w:type="spellEnd"/>
      <w:r w:rsidR="00C540F9" w:rsidRPr="00A1580F">
        <w:rPr>
          <w:rFonts w:ascii="Arial" w:hAnsi="Arial" w:cs="Arial"/>
          <w:bCs/>
        </w:rPr>
        <w:t>, Patterson and Pearson</w:t>
      </w:r>
      <w:r w:rsidR="00175E53" w:rsidRPr="00A1580F">
        <w:rPr>
          <w:rFonts w:ascii="Arial" w:hAnsi="Arial" w:cs="Arial"/>
          <w:bCs/>
        </w:rPr>
        <w:t xml:space="preserve"> (</w:t>
      </w:r>
      <w:r w:rsidR="00A72438" w:rsidRPr="00A1580F">
        <w:rPr>
          <w:rFonts w:ascii="Arial" w:hAnsi="Arial" w:cs="Arial"/>
          <w:bCs/>
        </w:rPr>
        <w:t>201</w:t>
      </w:r>
      <w:r w:rsidR="002246BA" w:rsidRPr="00A1580F">
        <w:rPr>
          <w:rFonts w:ascii="Arial" w:hAnsi="Arial" w:cs="Arial"/>
          <w:bCs/>
        </w:rPr>
        <w:t>4</w:t>
      </w:r>
      <w:r w:rsidR="009C64C5" w:rsidRPr="00A1580F">
        <w:rPr>
          <w:rFonts w:ascii="Arial" w:hAnsi="Arial" w:cs="Arial"/>
          <w:bCs/>
        </w:rPr>
        <w:t>)</w:t>
      </w:r>
      <w:r w:rsidR="003D1762" w:rsidRPr="00A1580F">
        <w:rPr>
          <w:rFonts w:ascii="Arial" w:hAnsi="Arial" w:cs="Arial"/>
          <w:bCs/>
        </w:rPr>
        <w:t xml:space="preserve"> </w:t>
      </w:r>
      <w:r w:rsidR="009C72DA" w:rsidRPr="00A1580F">
        <w:rPr>
          <w:rFonts w:ascii="Arial" w:hAnsi="Arial" w:cs="Arial"/>
        </w:rPr>
        <w:t xml:space="preserve"> </w:t>
      </w:r>
      <w:r w:rsidR="005B24C0" w:rsidRPr="00A1580F">
        <w:rPr>
          <w:rFonts w:ascii="Arial" w:hAnsi="Arial" w:cs="Arial"/>
        </w:rPr>
        <w:t xml:space="preserve">puts forward </w:t>
      </w:r>
      <w:r w:rsidR="009C72DA" w:rsidRPr="00A1580F">
        <w:rPr>
          <w:rFonts w:ascii="Arial" w:hAnsi="Arial" w:cs="Arial"/>
        </w:rPr>
        <w:t>being an immigrant</w:t>
      </w:r>
      <w:r w:rsidR="00FD2050" w:rsidRPr="00A1580F">
        <w:rPr>
          <w:rFonts w:ascii="Arial" w:hAnsi="Arial" w:cs="Arial"/>
        </w:rPr>
        <w:t>, possibly they</w:t>
      </w:r>
      <w:r w:rsidR="009C72DA" w:rsidRPr="00A1580F">
        <w:rPr>
          <w:rFonts w:ascii="Arial" w:hAnsi="Arial" w:cs="Arial"/>
        </w:rPr>
        <w:t xml:space="preserve"> lack of knowledge of what support services are available.  </w:t>
      </w:r>
      <w:proofErr w:type="spellStart"/>
      <w:r w:rsidR="003F25A4" w:rsidRPr="00A1580F">
        <w:rPr>
          <w:rFonts w:ascii="Arial" w:hAnsi="Arial" w:cs="Arial"/>
        </w:rPr>
        <w:t>Fazil</w:t>
      </w:r>
      <w:proofErr w:type="spellEnd"/>
      <w:r w:rsidR="003F25A4" w:rsidRPr="00A1580F">
        <w:rPr>
          <w:rFonts w:ascii="Arial" w:hAnsi="Arial" w:cs="Arial"/>
        </w:rPr>
        <w:t xml:space="preserve"> et al. (2002) </w:t>
      </w:r>
      <w:r w:rsidR="00A85A36" w:rsidRPr="00A1580F">
        <w:rPr>
          <w:rFonts w:ascii="Arial" w:hAnsi="Arial" w:cs="Arial"/>
        </w:rPr>
        <w:t>develops this further by stating that i</w:t>
      </w:r>
      <w:r w:rsidR="00DF3A69" w:rsidRPr="00A1580F">
        <w:rPr>
          <w:rFonts w:ascii="Arial" w:hAnsi="Arial" w:cs="Arial"/>
        </w:rPr>
        <w:t>nstitutional racism prevents e</w:t>
      </w:r>
      <w:r w:rsidR="000434C3" w:rsidRPr="00A1580F">
        <w:rPr>
          <w:rFonts w:ascii="Arial" w:hAnsi="Arial" w:cs="Arial"/>
        </w:rPr>
        <w:t>thnic</w:t>
      </w:r>
      <w:r w:rsidR="00DF3A69" w:rsidRPr="00A1580F">
        <w:rPr>
          <w:rFonts w:ascii="Arial" w:hAnsi="Arial" w:cs="Arial"/>
        </w:rPr>
        <w:t xml:space="preserve"> minority </w:t>
      </w:r>
      <w:r w:rsidR="000434C3" w:rsidRPr="00A1580F">
        <w:rPr>
          <w:rFonts w:ascii="Arial" w:hAnsi="Arial" w:cs="Arial"/>
        </w:rPr>
        <w:t>families from accessing services</w:t>
      </w:r>
      <w:r w:rsidR="00847E51" w:rsidRPr="00A1580F">
        <w:rPr>
          <w:rFonts w:ascii="Arial" w:hAnsi="Arial" w:cs="Arial"/>
        </w:rPr>
        <w:t>.</w:t>
      </w:r>
      <w:r w:rsidR="00686147" w:rsidRPr="00A1580F">
        <w:rPr>
          <w:rFonts w:ascii="Arial" w:hAnsi="Arial" w:cs="Arial"/>
        </w:rPr>
        <w:t xml:space="preserve">  </w:t>
      </w:r>
      <w:r w:rsidR="008D1A25" w:rsidRPr="00A1580F">
        <w:rPr>
          <w:rFonts w:ascii="Arial" w:hAnsi="Arial" w:cs="Arial"/>
          <w:bCs/>
        </w:rPr>
        <w:t>Sprit</w:t>
      </w:r>
      <w:r w:rsidR="008A4C9E" w:rsidRPr="00A1580F">
        <w:rPr>
          <w:rFonts w:ascii="Arial" w:hAnsi="Arial" w:cs="Arial"/>
          <w:bCs/>
        </w:rPr>
        <w:t>zer et al. (2003)</w:t>
      </w:r>
      <w:r w:rsidR="0076422C" w:rsidRPr="00A1580F">
        <w:rPr>
          <w:rFonts w:ascii="Arial" w:hAnsi="Arial" w:cs="Arial"/>
          <w:bCs/>
        </w:rPr>
        <w:t xml:space="preserve"> </w:t>
      </w:r>
      <w:r w:rsidR="00482E2F" w:rsidRPr="00A1580F">
        <w:rPr>
          <w:rFonts w:ascii="Arial" w:hAnsi="Arial" w:cs="Arial"/>
          <w:bCs/>
        </w:rPr>
        <w:t xml:space="preserve">in their </w:t>
      </w:r>
      <w:r w:rsidR="00C9784C" w:rsidRPr="00A1580F">
        <w:rPr>
          <w:rFonts w:ascii="Arial" w:hAnsi="Arial" w:cs="Arial"/>
          <w:bCs/>
        </w:rPr>
        <w:t xml:space="preserve">research </w:t>
      </w:r>
      <w:r w:rsidR="00057CED" w:rsidRPr="00A1580F">
        <w:rPr>
          <w:rFonts w:ascii="Arial" w:hAnsi="Arial" w:cs="Arial"/>
          <w:bCs/>
        </w:rPr>
        <w:t>found that</w:t>
      </w:r>
      <w:r w:rsidR="008A4C9E" w:rsidRPr="00A1580F">
        <w:rPr>
          <w:rFonts w:ascii="Arial" w:hAnsi="Arial" w:cs="Arial"/>
          <w:bCs/>
        </w:rPr>
        <w:t xml:space="preserve"> </w:t>
      </w:r>
      <w:r w:rsidR="004E63F1" w:rsidRPr="00A1580F">
        <w:rPr>
          <w:rFonts w:ascii="Arial" w:hAnsi="Arial" w:cs="Arial"/>
          <w:bCs/>
        </w:rPr>
        <w:t>t</w:t>
      </w:r>
      <w:r w:rsidR="0024749F" w:rsidRPr="00A1580F">
        <w:rPr>
          <w:rFonts w:ascii="Arial" w:hAnsi="Arial" w:cs="Arial"/>
          <w:bCs/>
        </w:rPr>
        <w:t xml:space="preserve">he socioeconomic </w:t>
      </w:r>
      <w:r w:rsidR="00E019CE" w:rsidRPr="00A1580F">
        <w:rPr>
          <w:rFonts w:ascii="Arial" w:hAnsi="Arial" w:cs="Arial"/>
          <w:bCs/>
        </w:rPr>
        <w:t xml:space="preserve">profile of minority communities </w:t>
      </w:r>
      <w:r w:rsidR="008D1A25" w:rsidRPr="00A1580F">
        <w:rPr>
          <w:rFonts w:ascii="Arial" w:hAnsi="Arial" w:cs="Arial"/>
          <w:bCs/>
        </w:rPr>
        <w:t xml:space="preserve">is a consequence of discrimination and racism towards these communities. </w:t>
      </w:r>
      <w:r w:rsidR="0002301D" w:rsidRPr="00A1580F">
        <w:rPr>
          <w:rFonts w:ascii="Arial" w:hAnsi="Arial" w:cs="Arial"/>
          <w:bCs/>
        </w:rPr>
        <w:t xml:space="preserve">Furthermore </w:t>
      </w:r>
      <w:proofErr w:type="spellStart"/>
      <w:r w:rsidR="0002301D" w:rsidRPr="00A1580F">
        <w:rPr>
          <w:rFonts w:ascii="Arial" w:hAnsi="Arial" w:cs="Arial"/>
          <w:bCs/>
        </w:rPr>
        <w:t>Fazil</w:t>
      </w:r>
      <w:proofErr w:type="spellEnd"/>
      <w:r w:rsidR="0002301D" w:rsidRPr="00A1580F">
        <w:rPr>
          <w:rFonts w:ascii="Arial" w:hAnsi="Arial" w:cs="Arial"/>
          <w:bCs/>
        </w:rPr>
        <w:t xml:space="preserve"> et al. (</w:t>
      </w:r>
      <w:r w:rsidR="003A580A" w:rsidRPr="00A1580F">
        <w:rPr>
          <w:rFonts w:ascii="Arial" w:hAnsi="Arial" w:cs="Arial"/>
          <w:bCs/>
        </w:rPr>
        <w:t xml:space="preserve">2002) </w:t>
      </w:r>
      <w:r w:rsidR="005F385C" w:rsidRPr="00A1580F">
        <w:rPr>
          <w:rFonts w:ascii="Arial" w:hAnsi="Arial" w:cs="Arial"/>
          <w:bCs/>
        </w:rPr>
        <w:t xml:space="preserve">subscribes to this </w:t>
      </w:r>
      <w:r w:rsidR="00A46A89" w:rsidRPr="00A1580F">
        <w:rPr>
          <w:rFonts w:ascii="Arial" w:hAnsi="Arial" w:cs="Arial"/>
          <w:bCs/>
        </w:rPr>
        <w:t>point when they suggest</w:t>
      </w:r>
      <w:r w:rsidR="00683159" w:rsidRPr="00A1580F">
        <w:rPr>
          <w:rFonts w:ascii="Arial" w:hAnsi="Arial" w:cs="Arial"/>
          <w:bCs/>
        </w:rPr>
        <w:t>,</w:t>
      </w:r>
      <w:r w:rsidR="00A46A89" w:rsidRPr="00A1580F">
        <w:rPr>
          <w:rFonts w:ascii="Arial" w:hAnsi="Arial" w:cs="Arial"/>
          <w:bCs/>
        </w:rPr>
        <w:t xml:space="preserve"> further complications for ethnic minority groups</w:t>
      </w:r>
      <w:r w:rsidR="00683159" w:rsidRPr="00A1580F">
        <w:rPr>
          <w:rFonts w:ascii="Arial" w:hAnsi="Arial" w:cs="Arial"/>
          <w:bCs/>
        </w:rPr>
        <w:t>,</w:t>
      </w:r>
      <w:r w:rsidR="00A46A89" w:rsidRPr="00A1580F">
        <w:rPr>
          <w:rFonts w:ascii="Arial" w:hAnsi="Arial" w:cs="Arial"/>
          <w:bCs/>
        </w:rPr>
        <w:t xml:space="preserve"> is the pre con</w:t>
      </w:r>
      <w:r w:rsidR="00683159" w:rsidRPr="00A1580F">
        <w:rPr>
          <w:rFonts w:ascii="Arial" w:hAnsi="Arial" w:cs="Arial"/>
          <w:bCs/>
        </w:rPr>
        <w:t xml:space="preserve">ceived idea that </w:t>
      </w:r>
      <w:r w:rsidR="00223E52" w:rsidRPr="00A1580F">
        <w:rPr>
          <w:rFonts w:ascii="Arial" w:hAnsi="Arial" w:cs="Arial"/>
          <w:bCs/>
        </w:rPr>
        <w:t xml:space="preserve">the caring role is amenable and that extended family support is available. </w:t>
      </w:r>
      <w:r w:rsidR="00927F09" w:rsidRPr="00A1580F">
        <w:rPr>
          <w:rFonts w:ascii="Arial" w:hAnsi="Arial" w:cs="Arial"/>
          <w:bCs/>
        </w:rPr>
        <w:t xml:space="preserve"> Notwithstanding</w:t>
      </w:r>
      <w:r w:rsidR="00223E52" w:rsidRPr="00A1580F">
        <w:rPr>
          <w:rFonts w:ascii="Arial" w:hAnsi="Arial" w:cs="Arial"/>
          <w:bCs/>
        </w:rPr>
        <w:t xml:space="preserve"> </w:t>
      </w:r>
      <w:proofErr w:type="spellStart"/>
      <w:r w:rsidR="00042EEC" w:rsidRPr="00A1580F">
        <w:rPr>
          <w:rFonts w:ascii="Arial" w:hAnsi="Arial" w:cs="Arial"/>
          <w:bCs/>
        </w:rPr>
        <w:t>Harrowitz</w:t>
      </w:r>
      <w:proofErr w:type="spellEnd"/>
      <w:r w:rsidR="00042EEC" w:rsidRPr="00A1580F">
        <w:rPr>
          <w:rFonts w:ascii="Arial" w:hAnsi="Arial" w:cs="Arial"/>
          <w:bCs/>
        </w:rPr>
        <w:t xml:space="preserve"> and Reinhard (</w:t>
      </w:r>
      <w:r w:rsidR="00A86FA4" w:rsidRPr="00A1580F">
        <w:rPr>
          <w:rFonts w:ascii="Arial" w:hAnsi="Arial" w:cs="Arial"/>
          <w:bCs/>
        </w:rPr>
        <w:t>1995</w:t>
      </w:r>
      <w:r w:rsidR="008365C7" w:rsidRPr="00A1580F">
        <w:rPr>
          <w:rFonts w:ascii="Arial" w:hAnsi="Arial" w:cs="Arial"/>
          <w:bCs/>
        </w:rPr>
        <w:t xml:space="preserve">) </w:t>
      </w:r>
      <w:r w:rsidR="00927F09" w:rsidRPr="00A1580F">
        <w:rPr>
          <w:rFonts w:ascii="Arial" w:hAnsi="Arial" w:cs="Arial"/>
          <w:bCs/>
        </w:rPr>
        <w:t xml:space="preserve">article </w:t>
      </w:r>
      <w:r w:rsidR="00376037" w:rsidRPr="00A1580F">
        <w:rPr>
          <w:rFonts w:ascii="Arial" w:hAnsi="Arial" w:cs="Arial"/>
          <w:bCs/>
        </w:rPr>
        <w:t xml:space="preserve">reported that </w:t>
      </w:r>
      <w:r w:rsidR="001E6B34" w:rsidRPr="00A1580F">
        <w:rPr>
          <w:rFonts w:ascii="Arial" w:hAnsi="Arial" w:cs="Arial"/>
          <w:bCs/>
        </w:rPr>
        <w:t xml:space="preserve">white parents have a </w:t>
      </w:r>
      <w:r w:rsidR="005F6D46" w:rsidRPr="00A1580F">
        <w:rPr>
          <w:rFonts w:ascii="Arial" w:hAnsi="Arial" w:cs="Arial"/>
          <w:bCs/>
        </w:rPr>
        <w:t xml:space="preserve">more </w:t>
      </w:r>
      <w:r w:rsidR="001E6B34" w:rsidRPr="00A1580F">
        <w:rPr>
          <w:rFonts w:ascii="Arial" w:hAnsi="Arial" w:cs="Arial"/>
          <w:bCs/>
        </w:rPr>
        <w:t xml:space="preserve">considerable burden when caregiving in comparison to black parents. </w:t>
      </w:r>
      <w:r w:rsidR="00352CD4" w:rsidRPr="00A1580F">
        <w:rPr>
          <w:rFonts w:ascii="Arial" w:hAnsi="Arial" w:cs="Arial"/>
          <w:bCs/>
        </w:rPr>
        <w:t xml:space="preserve"> Though</w:t>
      </w:r>
      <w:r w:rsidR="00F811A3" w:rsidRPr="00A1580F">
        <w:rPr>
          <w:rFonts w:ascii="Arial" w:hAnsi="Arial" w:cs="Arial"/>
          <w:bCs/>
        </w:rPr>
        <w:t xml:space="preserve"> </w:t>
      </w:r>
      <w:r w:rsidR="00352CD4" w:rsidRPr="00A1580F">
        <w:rPr>
          <w:rFonts w:ascii="Arial" w:hAnsi="Arial" w:cs="Arial"/>
          <w:bCs/>
        </w:rPr>
        <w:t>t</w:t>
      </w:r>
      <w:r w:rsidR="006E0F30" w:rsidRPr="00A1580F">
        <w:rPr>
          <w:rFonts w:ascii="Arial" w:hAnsi="Arial" w:cs="Arial"/>
          <w:bCs/>
        </w:rPr>
        <w:t xml:space="preserve">he article </w:t>
      </w:r>
      <w:r w:rsidR="00E25A54" w:rsidRPr="00A1580F">
        <w:rPr>
          <w:rFonts w:ascii="Arial" w:hAnsi="Arial" w:cs="Arial"/>
          <w:bCs/>
        </w:rPr>
        <w:t>is dated 1995 so</w:t>
      </w:r>
      <w:r w:rsidR="008A269C" w:rsidRPr="00A1580F">
        <w:rPr>
          <w:rFonts w:ascii="Arial" w:hAnsi="Arial" w:cs="Arial"/>
          <w:bCs/>
        </w:rPr>
        <w:t xml:space="preserve"> it </w:t>
      </w:r>
      <w:r w:rsidR="006E0F30" w:rsidRPr="00A1580F">
        <w:rPr>
          <w:rFonts w:ascii="Arial" w:hAnsi="Arial" w:cs="Arial"/>
          <w:bCs/>
        </w:rPr>
        <w:t xml:space="preserve">may not account for all factors </w:t>
      </w:r>
      <w:r w:rsidR="00601D71" w:rsidRPr="00A1580F">
        <w:rPr>
          <w:rFonts w:ascii="Arial" w:hAnsi="Arial" w:cs="Arial"/>
          <w:bCs/>
        </w:rPr>
        <w:t xml:space="preserve">in regards to </w:t>
      </w:r>
      <w:r w:rsidR="00601D71" w:rsidRPr="00A1580F">
        <w:rPr>
          <w:rFonts w:ascii="Arial" w:hAnsi="Arial" w:cs="Arial"/>
          <w:bCs/>
        </w:rPr>
        <w:lastRenderedPageBreak/>
        <w:t xml:space="preserve">the correlation between </w:t>
      </w:r>
      <w:r w:rsidR="00352CD4" w:rsidRPr="00A1580F">
        <w:rPr>
          <w:rFonts w:ascii="Arial" w:hAnsi="Arial" w:cs="Arial"/>
          <w:bCs/>
        </w:rPr>
        <w:t xml:space="preserve">ethnicity and care. </w:t>
      </w:r>
      <w:r w:rsidR="0078235C" w:rsidRPr="00A1580F">
        <w:rPr>
          <w:rFonts w:ascii="Arial" w:hAnsi="Arial" w:cs="Arial"/>
          <w:bCs/>
        </w:rPr>
        <w:t xml:space="preserve"> </w:t>
      </w:r>
      <w:r w:rsidR="002D2131" w:rsidRPr="00A1580F">
        <w:rPr>
          <w:rFonts w:ascii="Arial" w:hAnsi="Arial" w:cs="Arial"/>
          <w:bCs/>
        </w:rPr>
        <w:t>Constitutionally there is a bigotry of low expectation</w:t>
      </w:r>
      <w:r w:rsidR="00E840A9" w:rsidRPr="00A1580F">
        <w:rPr>
          <w:rFonts w:ascii="Arial" w:hAnsi="Arial" w:cs="Arial"/>
          <w:bCs/>
        </w:rPr>
        <w:t xml:space="preserve"> of those in ethnic communities, this perpetuates </w:t>
      </w:r>
      <w:r w:rsidR="00612E80" w:rsidRPr="00A1580F">
        <w:rPr>
          <w:rFonts w:ascii="Arial" w:hAnsi="Arial" w:cs="Arial"/>
          <w:bCs/>
        </w:rPr>
        <w:t xml:space="preserve">institutional racism. </w:t>
      </w:r>
    </w:p>
    <w:p w14:paraId="0FA7097C" w14:textId="77777777" w:rsidR="00906098" w:rsidRPr="00A1580F" w:rsidRDefault="00906098" w:rsidP="00A1580F">
      <w:pPr>
        <w:spacing w:line="360" w:lineRule="auto"/>
        <w:rPr>
          <w:rFonts w:ascii="Arial" w:hAnsi="Arial" w:cs="Arial"/>
          <w:b/>
          <w:bCs/>
        </w:rPr>
      </w:pPr>
    </w:p>
    <w:p w14:paraId="532155AE" w14:textId="7768EF08" w:rsidR="00E01EE9" w:rsidRPr="00A1580F" w:rsidRDefault="00E01EE9" w:rsidP="00A1580F">
      <w:pPr>
        <w:spacing w:line="360" w:lineRule="auto"/>
        <w:rPr>
          <w:rFonts w:ascii="Arial" w:hAnsi="Arial" w:cs="Arial"/>
          <w:b/>
          <w:bCs/>
        </w:rPr>
      </w:pPr>
      <w:r w:rsidRPr="00A1580F">
        <w:rPr>
          <w:rFonts w:ascii="Arial" w:hAnsi="Arial" w:cs="Arial"/>
          <w:b/>
          <w:bCs/>
        </w:rPr>
        <w:t>Methodology</w:t>
      </w:r>
    </w:p>
    <w:p w14:paraId="0B815812" w14:textId="193DA5FC" w:rsidR="00E01EE9" w:rsidRPr="00A1580F" w:rsidRDefault="00E01EE9" w:rsidP="00A1580F">
      <w:pPr>
        <w:spacing w:line="360" w:lineRule="auto"/>
        <w:rPr>
          <w:rFonts w:ascii="Arial" w:hAnsi="Arial" w:cs="Arial"/>
        </w:rPr>
      </w:pPr>
      <w:r w:rsidRPr="00A1580F">
        <w:rPr>
          <w:rFonts w:ascii="Arial" w:hAnsi="Arial" w:cs="Arial"/>
        </w:rPr>
        <w:t>The articles for this review were located by using Google Scholar and University of Wales Trinity of St David online library</w:t>
      </w:r>
      <w:r w:rsidR="001A5C60" w:rsidRPr="00A1580F">
        <w:rPr>
          <w:rFonts w:ascii="Arial" w:hAnsi="Arial" w:cs="Arial"/>
        </w:rPr>
        <w:t>.</w:t>
      </w:r>
      <w:r w:rsidRPr="00A1580F">
        <w:rPr>
          <w:rFonts w:ascii="Arial" w:hAnsi="Arial" w:cs="Arial"/>
        </w:rPr>
        <w:t xml:space="preserve"> Google scholar </w:t>
      </w:r>
      <w:r w:rsidR="00AB595D" w:rsidRPr="00A1580F">
        <w:rPr>
          <w:rFonts w:ascii="Arial" w:hAnsi="Arial" w:cs="Arial"/>
        </w:rPr>
        <w:t>was</w:t>
      </w:r>
      <w:r w:rsidRPr="00A1580F">
        <w:rPr>
          <w:rFonts w:ascii="Arial" w:hAnsi="Arial" w:cs="Arial"/>
        </w:rPr>
        <w:t xml:space="preserve"> identified </w:t>
      </w:r>
      <w:r w:rsidR="00FC5557" w:rsidRPr="00A1580F">
        <w:rPr>
          <w:rFonts w:ascii="Arial" w:hAnsi="Arial" w:cs="Arial"/>
        </w:rPr>
        <w:t xml:space="preserve">as an </w:t>
      </w:r>
      <w:r w:rsidRPr="00A1580F">
        <w:rPr>
          <w:rFonts w:ascii="Arial" w:hAnsi="Arial" w:cs="Arial"/>
        </w:rPr>
        <w:t xml:space="preserve">appropriate form </w:t>
      </w:r>
      <w:r w:rsidR="007F3EE9" w:rsidRPr="00A1580F">
        <w:rPr>
          <w:rFonts w:ascii="Arial" w:hAnsi="Arial" w:cs="Arial"/>
        </w:rPr>
        <w:t xml:space="preserve">for a </w:t>
      </w:r>
      <w:r w:rsidRPr="00A1580F">
        <w:rPr>
          <w:rFonts w:ascii="Arial" w:hAnsi="Arial" w:cs="Arial"/>
        </w:rPr>
        <w:t xml:space="preserve"> search engine, to initially provide literature around this specific topic, provide a large number of articles that are peer reviewed and credible. The University online library was chosen due to the large volume of peer reviewed articles, the ability to save work to the online library account and function of using specific databases. </w:t>
      </w:r>
    </w:p>
    <w:p w14:paraId="7C1C601C" w14:textId="277C06A9" w:rsidR="00E01EE9" w:rsidRPr="00A1580F" w:rsidRDefault="00E01EE9" w:rsidP="00A1580F">
      <w:pPr>
        <w:spacing w:line="360" w:lineRule="auto"/>
        <w:rPr>
          <w:rFonts w:ascii="Arial" w:hAnsi="Arial" w:cs="Arial"/>
        </w:rPr>
      </w:pPr>
      <w:r w:rsidRPr="00A1580F">
        <w:rPr>
          <w:rFonts w:ascii="Arial" w:hAnsi="Arial" w:cs="Arial"/>
        </w:rPr>
        <w:t xml:space="preserve">In the Google Scholar search box unpaid carers and challenges was typed in also the following key words unpaid care, challenges, women, causes, housing, poverty, inequality, mental health, ethnic minorities, policies, government, housing and disability was also used to provide more articles.  I combined unpaid care and ethnic minorities, also inequality, women and unpaid care.  Along with other combinations from the key word list.  Once the literature was loaded, it was important to scan through each article starting from the top of the page to the bottom of the page.  Whilst paying attention to each article, the number of how many scholars had used that particular article was observed, this was found at the bottom of each article on the left hand side, this was identified by the word cited with a number next to it.  Using the articles that had higher cited numbers, indicated that other researchers in that field were citing it.  Then clicking on the articles that had key words similar to the ones stated, in order to get a depth of articles, it was important to look at other pages, this was done by scrolling to the bottom of the internet page observing the Google word in colours and then and clicked on number 4. Page 4 was chosen randomly.  Content within each article was analysed initially by reading the abstract and with some articles that needed further understanding the whole article was scanned through by locating key words. </w:t>
      </w:r>
    </w:p>
    <w:p w14:paraId="67A00D80" w14:textId="77777777" w:rsidR="00E01EE9" w:rsidRPr="00A1580F" w:rsidRDefault="00E01EE9" w:rsidP="00A1580F">
      <w:pPr>
        <w:spacing w:line="360" w:lineRule="auto"/>
        <w:rPr>
          <w:rFonts w:ascii="Arial" w:hAnsi="Arial" w:cs="Arial"/>
        </w:rPr>
      </w:pPr>
    </w:p>
    <w:p w14:paraId="0232E71B" w14:textId="77777777" w:rsidR="00E01EE9" w:rsidRPr="00A1580F" w:rsidRDefault="00E01EE9" w:rsidP="00A1580F">
      <w:pPr>
        <w:spacing w:line="360" w:lineRule="auto"/>
        <w:rPr>
          <w:rFonts w:ascii="Arial" w:hAnsi="Arial" w:cs="Arial"/>
        </w:rPr>
      </w:pPr>
      <w:r w:rsidRPr="00A1580F">
        <w:rPr>
          <w:rFonts w:ascii="Arial" w:hAnsi="Arial" w:cs="Arial"/>
        </w:rPr>
        <w:t xml:space="preserve">The university online library search was performed by clicking onto the university website, then clicking on Quick Links located at the top left of the web page.  Then scrolling down to library and resources, once found clicked on it and clicked on the Advanced Research tab and replicated the same procedure in regards to key words.  In order to see the articles, I scrolled up.  I then refined the search by taking the cursor over to the left of the page and going over to Tweak My Results, I then clicked on full text online, peer viewed articles, articles, books, book chapters and then scrolled down to creation date and language.  For </w:t>
      </w:r>
      <w:r w:rsidRPr="00A1580F">
        <w:rPr>
          <w:rFonts w:ascii="Arial" w:hAnsi="Arial" w:cs="Arial"/>
        </w:rPr>
        <w:lastRenderedPageBreak/>
        <w:t xml:space="preserve">creation date I chose to start from 2000 to 2021, these dates were chosen as I felt I  would have up to date articles and books, which should be more relevant. I chose English as this is the language I speak and use, though examined articles from around the globe, as I felt that this would give a wider prospective. </w:t>
      </w:r>
    </w:p>
    <w:p w14:paraId="75D8B718" w14:textId="77777777" w:rsidR="00E01EE9" w:rsidRPr="00A1580F" w:rsidRDefault="00E01EE9" w:rsidP="00A1580F">
      <w:pPr>
        <w:spacing w:line="360" w:lineRule="auto"/>
        <w:rPr>
          <w:rFonts w:ascii="Arial" w:hAnsi="Arial" w:cs="Arial"/>
        </w:rPr>
      </w:pPr>
    </w:p>
    <w:p w14:paraId="15F50E15" w14:textId="034D0656" w:rsidR="00E01EE9" w:rsidRPr="00A1580F" w:rsidRDefault="00E01EE9" w:rsidP="00A1580F">
      <w:pPr>
        <w:spacing w:line="360" w:lineRule="auto"/>
        <w:rPr>
          <w:rFonts w:ascii="Arial" w:hAnsi="Arial" w:cs="Arial"/>
        </w:rPr>
      </w:pPr>
      <w:r w:rsidRPr="00A1580F">
        <w:rPr>
          <w:rFonts w:ascii="Arial" w:hAnsi="Arial" w:cs="Arial"/>
        </w:rPr>
        <w:t xml:space="preserve">An article dated 1995 was used as this would give context as to whether the topic area had improved or was relatively the same.  Websites were not used as I felt that they would not be comprehensive.  </w:t>
      </w:r>
    </w:p>
    <w:p w14:paraId="7529F77E" w14:textId="77777777" w:rsidR="00E01EE9" w:rsidRPr="00A1580F" w:rsidRDefault="00E01EE9" w:rsidP="00A1580F">
      <w:pPr>
        <w:spacing w:line="360" w:lineRule="auto"/>
        <w:rPr>
          <w:rFonts w:ascii="Arial" w:hAnsi="Arial" w:cs="Arial"/>
        </w:rPr>
      </w:pPr>
    </w:p>
    <w:p w14:paraId="6608A1FE" w14:textId="77777777" w:rsidR="00E01EE9" w:rsidRPr="00A1580F" w:rsidRDefault="00E01EE9" w:rsidP="00A1580F">
      <w:pPr>
        <w:spacing w:line="360" w:lineRule="auto"/>
        <w:rPr>
          <w:rFonts w:ascii="Arial" w:hAnsi="Arial" w:cs="Arial"/>
        </w:rPr>
      </w:pPr>
      <w:r w:rsidRPr="00A1580F">
        <w:rPr>
          <w:rFonts w:ascii="Arial" w:hAnsi="Arial" w:cs="Arial"/>
        </w:rPr>
        <w:t xml:space="preserve">Considerations regards participants confidentiality will be ensured by only using Protected Characteristics ( participants will be informed which ones will be used). The use of strong passwords on computer to protect the storage of participants information and when speaking with participants on the telephone, inform them that it will be done in private ( no one else in the room) to maintain confidentiality and ask for verbal consent to continue the conversation.  Also when discussions are held in a venue provide venue details and seek consent by asking them to sign a consent form before the participant attends the venue and ask if they are happy to take part. </w:t>
      </w:r>
    </w:p>
    <w:p w14:paraId="743B8BF9" w14:textId="5D72F3B2" w:rsidR="00E01EE9" w:rsidRDefault="00E01EE9" w:rsidP="00A1580F">
      <w:pPr>
        <w:spacing w:line="360" w:lineRule="auto"/>
        <w:rPr>
          <w:rFonts w:ascii="Arial" w:hAnsi="Arial" w:cs="Arial"/>
        </w:rPr>
      </w:pPr>
      <w:r w:rsidRPr="00A1580F">
        <w:rPr>
          <w:rFonts w:ascii="Arial" w:hAnsi="Arial" w:cs="Arial"/>
        </w:rPr>
        <w:t xml:space="preserve">When notes and information is taken on paper and being recorded on a devise, ensure they are informed verbally and explain why those methods are used, how information will be stored during the research period.  Also inform them of how the information will be disposed of (such as shredded) once transferred to a computer and provide a time frame of when information will be disposed.  Ask if that pleases them and request consent for this to be done, if they consent they will need to sign a consent form.  It is also important to seek written and verbal consent when clarification of information given by participant is needed by a professional within my area of knowledge, ensuring they are happy for this to occur.  Informing the participant that no sensitive information will be used such as name and address is crucial and to seek written consent if any information has been requested to be used for further research or for publication. </w:t>
      </w:r>
    </w:p>
    <w:p w14:paraId="1DFBED93" w14:textId="77777777" w:rsidR="00B22D7D" w:rsidRPr="00A1580F" w:rsidRDefault="00B22D7D" w:rsidP="00A1580F">
      <w:pPr>
        <w:spacing w:line="360" w:lineRule="auto"/>
        <w:rPr>
          <w:rFonts w:ascii="Arial" w:hAnsi="Arial" w:cs="Arial"/>
        </w:rPr>
      </w:pPr>
    </w:p>
    <w:p w14:paraId="0F99BC3D" w14:textId="16DDEBFF" w:rsidR="002855FD" w:rsidRPr="003D2483" w:rsidRDefault="002855FD" w:rsidP="00B22D7D">
      <w:pPr>
        <w:spacing w:line="360" w:lineRule="auto"/>
        <w:rPr>
          <w:rFonts w:ascii="Arial" w:hAnsi="Arial" w:cs="Arial"/>
          <w:b/>
          <w:bCs/>
          <w:sz w:val="24"/>
          <w:szCs w:val="24"/>
        </w:rPr>
      </w:pPr>
      <w:r w:rsidRPr="003D2483">
        <w:rPr>
          <w:rFonts w:ascii="Arial" w:hAnsi="Arial" w:cs="Arial"/>
          <w:b/>
          <w:bCs/>
          <w:sz w:val="24"/>
          <w:szCs w:val="24"/>
        </w:rPr>
        <w:t>Findings and discussion</w:t>
      </w:r>
    </w:p>
    <w:p w14:paraId="17D7303A" w14:textId="77777777" w:rsidR="002855FD" w:rsidRPr="003D2483" w:rsidRDefault="002855FD" w:rsidP="00A1580F">
      <w:pPr>
        <w:spacing w:line="360" w:lineRule="auto"/>
        <w:rPr>
          <w:rFonts w:ascii="Arial" w:hAnsi="Arial" w:cs="Arial"/>
          <w:b/>
          <w:bCs/>
          <w:sz w:val="24"/>
          <w:szCs w:val="24"/>
        </w:rPr>
      </w:pPr>
      <w:r w:rsidRPr="003D2483">
        <w:rPr>
          <w:rFonts w:ascii="Arial" w:hAnsi="Arial" w:cs="Arial"/>
          <w:b/>
          <w:bCs/>
          <w:sz w:val="24"/>
          <w:szCs w:val="24"/>
        </w:rPr>
        <w:t>Gender inequalities in unpaid care</w:t>
      </w:r>
    </w:p>
    <w:p w14:paraId="288F94A2" w14:textId="77777777" w:rsidR="00C51B6C" w:rsidRPr="00A1580F" w:rsidRDefault="00357986" w:rsidP="00A1580F">
      <w:pPr>
        <w:spacing w:line="360" w:lineRule="auto"/>
        <w:rPr>
          <w:rFonts w:ascii="Arial" w:hAnsi="Arial" w:cs="Arial"/>
        </w:rPr>
      </w:pPr>
      <w:r w:rsidRPr="00A1580F">
        <w:rPr>
          <w:rFonts w:ascii="Arial" w:hAnsi="Arial" w:cs="Arial"/>
        </w:rPr>
        <w:t xml:space="preserve">Conceptualising gender inequalities </w:t>
      </w:r>
      <w:r w:rsidR="005036CC" w:rsidRPr="00A1580F">
        <w:rPr>
          <w:rFonts w:ascii="Arial" w:hAnsi="Arial" w:cs="Arial"/>
        </w:rPr>
        <w:t>brings clarity</w:t>
      </w:r>
      <w:r w:rsidR="0084768E" w:rsidRPr="00A1580F">
        <w:rPr>
          <w:rFonts w:ascii="Arial" w:hAnsi="Arial" w:cs="Arial"/>
        </w:rPr>
        <w:t xml:space="preserve">, however recognising that it is a </w:t>
      </w:r>
      <w:r w:rsidR="00A57EE8" w:rsidRPr="00A1580F">
        <w:rPr>
          <w:rFonts w:ascii="Arial" w:hAnsi="Arial" w:cs="Arial"/>
        </w:rPr>
        <w:t>long s</w:t>
      </w:r>
      <w:r w:rsidR="00135A40" w:rsidRPr="00A1580F">
        <w:rPr>
          <w:rFonts w:ascii="Arial" w:hAnsi="Arial" w:cs="Arial"/>
        </w:rPr>
        <w:t xml:space="preserve">tanding perplexing </w:t>
      </w:r>
      <w:r w:rsidR="00B501B1" w:rsidRPr="00A1580F">
        <w:rPr>
          <w:rFonts w:ascii="Arial" w:hAnsi="Arial" w:cs="Arial"/>
        </w:rPr>
        <w:t xml:space="preserve">problem is </w:t>
      </w:r>
      <w:r w:rsidR="00AA3A80" w:rsidRPr="00A1580F">
        <w:rPr>
          <w:rFonts w:ascii="Arial" w:hAnsi="Arial" w:cs="Arial"/>
        </w:rPr>
        <w:t xml:space="preserve">critical.  </w:t>
      </w:r>
      <w:proofErr w:type="spellStart"/>
      <w:r w:rsidR="002855FD" w:rsidRPr="00A1580F">
        <w:rPr>
          <w:rFonts w:ascii="Arial" w:hAnsi="Arial" w:cs="Arial"/>
        </w:rPr>
        <w:t>Heise</w:t>
      </w:r>
      <w:proofErr w:type="spellEnd"/>
      <w:r w:rsidR="002855FD" w:rsidRPr="00A1580F">
        <w:rPr>
          <w:rFonts w:ascii="Arial" w:hAnsi="Arial" w:cs="Arial"/>
        </w:rPr>
        <w:t xml:space="preserve"> et al. (2019) </w:t>
      </w:r>
      <w:r w:rsidR="008E4893" w:rsidRPr="00A1580F">
        <w:rPr>
          <w:rFonts w:ascii="Arial" w:hAnsi="Arial" w:cs="Arial"/>
        </w:rPr>
        <w:t>defines</w:t>
      </w:r>
      <w:r w:rsidR="002855FD" w:rsidRPr="00A1580F">
        <w:rPr>
          <w:rFonts w:ascii="Arial" w:hAnsi="Arial" w:cs="Arial"/>
        </w:rPr>
        <w:t xml:space="preserve"> gender inequalities </w:t>
      </w:r>
      <w:r w:rsidR="00F01328" w:rsidRPr="00A1580F">
        <w:rPr>
          <w:rFonts w:ascii="Arial" w:hAnsi="Arial" w:cs="Arial"/>
        </w:rPr>
        <w:t>has</w:t>
      </w:r>
      <w:r w:rsidR="002855FD" w:rsidRPr="00A1580F">
        <w:rPr>
          <w:rFonts w:ascii="Arial" w:hAnsi="Arial" w:cs="Arial"/>
        </w:rPr>
        <w:t xml:space="preserve"> </w:t>
      </w:r>
      <w:r w:rsidR="002855FD" w:rsidRPr="00A1580F">
        <w:rPr>
          <w:rFonts w:ascii="Arial" w:hAnsi="Arial" w:cs="Arial"/>
        </w:rPr>
        <w:lastRenderedPageBreak/>
        <w:t xml:space="preserve">discrimination based on gender which produces negative outcomes and disadvantages for a particular gender in regards to the structures in society such as law, policies and institutions. Ridgeway (2011) in her book describes gender inequality as a dictated hierarchy that exits between men and women linked to power, status and resources.  </w:t>
      </w:r>
    </w:p>
    <w:p w14:paraId="3B0D9DE5" w14:textId="77777777" w:rsidR="00C51B6C" w:rsidRPr="00A1580F" w:rsidRDefault="00C51B6C" w:rsidP="00A1580F">
      <w:pPr>
        <w:spacing w:line="360" w:lineRule="auto"/>
        <w:rPr>
          <w:rFonts w:ascii="Arial" w:hAnsi="Arial" w:cs="Arial"/>
        </w:rPr>
      </w:pPr>
    </w:p>
    <w:p w14:paraId="3561E029" w14:textId="51E2CFE8" w:rsidR="002855FD" w:rsidRPr="00A1580F" w:rsidRDefault="00901829" w:rsidP="00A1580F">
      <w:pPr>
        <w:spacing w:line="360" w:lineRule="auto"/>
        <w:rPr>
          <w:rFonts w:ascii="Arial" w:hAnsi="Arial" w:cs="Arial"/>
        </w:rPr>
      </w:pPr>
      <w:r w:rsidRPr="00A1580F">
        <w:rPr>
          <w:rFonts w:ascii="Arial" w:hAnsi="Arial" w:cs="Arial"/>
        </w:rPr>
        <w:t>Gender inequalities is one of the major causes  in unpaid care</w:t>
      </w:r>
      <w:r w:rsidR="00983F66" w:rsidRPr="00A1580F">
        <w:rPr>
          <w:rFonts w:ascii="Arial" w:hAnsi="Arial" w:cs="Arial"/>
        </w:rPr>
        <w:t>,</w:t>
      </w:r>
      <w:r w:rsidR="00DE620C" w:rsidRPr="00A1580F">
        <w:rPr>
          <w:rFonts w:ascii="Arial" w:hAnsi="Arial" w:cs="Arial"/>
        </w:rPr>
        <w:t xml:space="preserve"> t</w:t>
      </w:r>
      <w:r w:rsidRPr="00A1580F">
        <w:rPr>
          <w:rFonts w:ascii="Arial" w:hAnsi="Arial" w:cs="Arial"/>
        </w:rPr>
        <w:t>his review found that it is generally a role performed by women, on a global scale</w:t>
      </w:r>
      <w:r w:rsidR="002E0C5B" w:rsidRPr="00A1580F">
        <w:rPr>
          <w:rFonts w:ascii="Arial" w:hAnsi="Arial" w:cs="Arial"/>
        </w:rPr>
        <w:t xml:space="preserve"> and that </w:t>
      </w:r>
      <w:r w:rsidR="000A4203" w:rsidRPr="00A1580F">
        <w:rPr>
          <w:rFonts w:ascii="Arial" w:hAnsi="Arial" w:cs="Arial"/>
        </w:rPr>
        <w:t xml:space="preserve">predictably </w:t>
      </w:r>
      <w:r w:rsidR="000C4825" w:rsidRPr="00A1580F">
        <w:rPr>
          <w:rFonts w:ascii="Arial" w:hAnsi="Arial" w:cs="Arial"/>
        </w:rPr>
        <w:t xml:space="preserve">men </w:t>
      </w:r>
      <w:r w:rsidR="000B5DC5" w:rsidRPr="00A1580F">
        <w:rPr>
          <w:rFonts w:ascii="Arial" w:hAnsi="Arial" w:cs="Arial"/>
        </w:rPr>
        <w:t xml:space="preserve">can </w:t>
      </w:r>
      <w:r w:rsidR="007A4C9A" w:rsidRPr="00A1580F">
        <w:rPr>
          <w:rFonts w:ascii="Arial" w:hAnsi="Arial" w:cs="Arial"/>
        </w:rPr>
        <w:t>refrain from</w:t>
      </w:r>
      <w:r w:rsidR="00D05858" w:rsidRPr="00A1580F">
        <w:rPr>
          <w:rFonts w:ascii="Arial" w:hAnsi="Arial" w:cs="Arial"/>
        </w:rPr>
        <w:t xml:space="preserve"> engaging</w:t>
      </w:r>
      <w:r w:rsidR="007A4C9A" w:rsidRPr="00A1580F">
        <w:rPr>
          <w:rFonts w:ascii="Arial" w:hAnsi="Arial" w:cs="Arial"/>
        </w:rPr>
        <w:t xml:space="preserve"> </w:t>
      </w:r>
      <w:r w:rsidR="00A424EF" w:rsidRPr="00A1580F">
        <w:rPr>
          <w:rFonts w:ascii="Arial" w:hAnsi="Arial" w:cs="Arial"/>
        </w:rPr>
        <w:t>in the caregiving role</w:t>
      </w:r>
      <w:r w:rsidRPr="00A1580F">
        <w:rPr>
          <w:rFonts w:ascii="Arial" w:hAnsi="Arial" w:cs="Arial"/>
        </w:rPr>
        <w:t xml:space="preserve">. </w:t>
      </w:r>
      <w:r w:rsidR="0010217D" w:rsidRPr="00A1580F">
        <w:rPr>
          <w:rFonts w:ascii="Arial" w:hAnsi="Arial" w:cs="Arial"/>
        </w:rPr>
        <w:t xml:space="preserve"> This literature review agrees </w:t>
      </w:r>
      <w:r w:rsidR="003944B8" w:rsidRPr="00A1580F">
        <w:rPr>
          <w:rFonts w:ascii="Arial" w:hAnsi="Arial" w:cs="Arial"/>
        </w:rPr>
        <w:t xml:space="preserve">with </w:t>
      </w:r>
      <w:proofErr w:type="spellStart"/>
      <w:r w:rsidR="002E5CB1" w:rsidRPr="00A1580F">
        <w:rPr>
          <w:rFonts w:ascii="Arial" w:hAnsi="Arial" w:cs="Arial"/>
        </w:rPr>
        <w:t>Folbre</w:t>
      </w:r>
      <w:proofErr w:type="spellEnd"/>
      <w:r w:rsidR="002E5CB1" w:rsidRPr="00A1580F">
        <w:rPr>
          <w:rFonts w:ascii="Arial" w:hAnsi="Arial" w:cs="Arial"/>
        </w:rPr>
        <w:t xml:space="preserve"> (2012, pp. 41) book</w:t>
      </w:r>
      <w:r w:rsidR="00E4639F" w:rsidRPr="00A1580F">
        <w:rPr>
          <w:rFonts w:ascii="Arial" w:hAnsi="Arial" w:cs="Arial"/>
        </w:rPr>
        <w:t xml:space="preserve"> when it proposes</w:t>
      </w:r>
      <w:r w:rsidR="000F7CC8" w:rsidRPr="00A1580F">
        <w:rPr>
          <w:rFonts w:ascii="Arial" w:hAnsi="Arial" w:cs="Arial"/>
        </w:rPr>
        <w:t xml:space="preserve">, </w:t>
      </w:r>
      <w:r w:rsidR="002E5CB1" w:rsidRPr="00A1580F">
        <w:rPr>
          <w:rFonts w:ascii="Arial" w:hAnsi="Arial" w:cs="Arial"/>
        </w:rPr>
        <w:t>though there is an expectation that men should participate more in the care giving role,</w:t>
      </w:r>
      <w:r w:rsidR="00341097" w:rsidRPr="00A1580F">
        <w:rPr>
          <w:rFonts w:ascii="Arial" w:hAnsi="Arial" w:cs="Arial"/>
        </w:rPr>
        <w:t xml:space="preserve"> </w:t>
      </w:r>
      <w:r w:rsidR="002E5CB1" w:rsidRPr="00A1580F">
        <w:rPr>
          <w:rFonts w:ascii="Arial" w:hAnsi="Arial" w:cs="Arial"/>
        </w:rPr>
        <w:t>they abstain from this largely due to conforming to masculine norms</w:t>
      </w:r>
      <w:r w:rsidR="00C00B18" w:rsidRPr="00A1580F">
        <w:rPr>
          <w:rFonts w:ascii="Arial" w:hAnsi="Arial" w:cs="Arial"/>
        </w:rPr>
        <w:t>.</w:t>
      </w:r>
      <w:r w:rsidR="002E5CB1" w:rsidRPr="00A1580F">
        <w:rPr>
          <w:rFonts w:ascii="Arial" w:hAnsi="Arial" w:cs="Arial"/>
        </w:rPr>
        <w:t xml:space="preserve">   </w:t>
      </w:r>
      <w:r w:rsidRPr="00A1580F">
        <w:rPr>
          <w:rFonts w:ascii="Arial" w:hAnsi="Arial" w:cs="Arial"/>
        </w:rPr>
        <w:t>Inequalities already exist within the paid work arena for women, therefore restrictions, lack of entitlements and poor structures are certainly not inconceivable in unpaid care work.</w:t>
      </w:r>
      <w:r w:rsidR="009E18A0" w:rsidRPr="00A1580F">
        <w:rPr>
          <w:rFonts w:ascii="Arial" w:hAnsi="Arial" w:cs="Arial"/>
        </w:rPr>
        <w:t xml:space="preserve">  </w:t>
      </w:r>
      <w:proofErr w:type="spellStart"/>
      <w:r w:rsidR="009E18A0" w:rsidRPr="00A1580F">
        <w:rPr>
          <w:rFonts w:ascii="Arial" w:hAnsi="Arial" w:cs="Arial"/>
        </w:rPr>
        <w:t>Razavi</w:t>
      </w:r>
      <w:proofErr w:type="spellEnd"/>
      <w:r w:rsidR="009E18A0" w:rsidRPr="00A1580F">
        <w:rPr>
          <w:rFonts w:ascii="Arial" w:hAnsi="Arial" w:cs="Arial"/>
        </w:rPr>
        <w:t xml:space="preserve"> (2012) relays th</w:t>
      </w:r>
      <w:r w:rsidR="008F2821" w:rsidRPr="00A1580F">
        <w:rPr>
          <w:rFonts w:ascii="Arial" w:hAnsi="Arial" w:cs="Arial"/>
        </w:rPr>
        <w:t xml:space="preserve">is </w:t>
      </w:r>
      <w:r w:rsidR="009E18A0" w:rsidRPr="00A1580F">
        <w:rPr>
          <w:rFonts w:ascii="Arial" w:hAnsi="Arial" w:cs="Arial"/>
        </w:rPr>
        <w:t xml:space="preserve">issue </w:t>
      </w:r>
      <w:r w:rsidR="005155C8" w:rsidRPr="00A1580F">
        <w:rPr>
          <w:rFonts w:ascii="Arial" w:hAnsi="Arial" w:cs="Arial"/>
        </w:rPr>
        <w:t xml:space="preserve">by stating </w:t>
      </w:r>
      <w:r w:rsidR="009E18A0" w:rsidRPr="00A1580F">
        <w:rPr>
          <w:rFonts w:ascii="Arial" w:hAnsi="Arial" w:cs="Arial"/>
        </w:rPr>
        <w:t>that burdens are continually placed on women to partake in unpaid care work</w:t>
      </w:r>
      <w:r w:rsidR="00B5497E" w:rsidRPr="00A1580F">
        <w:rPr>
          <w:rFonts w:ascii="Arial" w:hAnsi="Arial" w:cs="Arial"/>
        </w:rPr>
        <w:t xml:space="preserve"> and </w:t>
      </w:r>
      <w:r w:rsidR="002855FD" w:rsidRPr="00A1580F">
        <w:rPr>
          <w:rFonts w:ascii="Arial" w:hAnsi="Arial" w:cs="Arial"/>
        </w:rPr>
        <w:t xml:space="preserve">Rio-Lozano et al. (2013)  </w:t>
      </w:r>
      <w:r w:rsidR="00C955B9" w:rsidRPr="00A1580F">
        <w:rPr>
          <w:rFonts w:ascii="Arial" w:hAnsi="Arial" w:cs="Arial"/>
        </w:rPr>
        <w:t xml:space="preserve">support this </w:t>
      </w:r>
      <w:r w:rsidR="00273F60" w:rsidRPr="00A1580F">
        <w:rPr>
          <w:rFonts w:ascii="Arial" w:hAnsi="Arial" w:cs="Arial"/>
        </w:rPr>
        <w:t xml:space="preserve">by </w:t>
      </w:r>
      <w:r w:rsidR="002855FD" w:rsidRPr="00A1580F">
        <w:rPr>
          <w:rFonts w:ascii="Arial" w:hAnsi="Arial" w:cs="Arial"/>
        </w:rPr>
        <w:t>describing how the majority of caregiving duties are performed by women.  However Sayer (</w:t>
      </w:r>
      <w:r w:rsidR="0078575F" w:rsidRPr="00A1580F">
        <w:rPr>
          <w:rFonts w:ascii="Arial" w:hAnsi="Arial" w:cs="Arial"/>
        </w:rPr>
        <w:t>2005)</w:t>
      </w:r>
      <w:r w:rsidR="00877E13" w:rsidRPr="00A1580F">
        <w:rPr>
          <w:rFonts w:ascii="Arial" w:hAnsi="Arial" w:cs="Arial"/>
        </w:rPr>
        <w:t xml:space="preserve"> research </w:t>
      </w:r>
      <w:r w:rsidR="00654E63" w:rsidRPr="00A1580F">
        <w:rPr>
          <w:rFonts w:ascii="Arial" w:hAnsi="Arial" w:cs="Arial"/>
        </w:rPr>
        <w:t>present</w:t>
      </w:r>
      <w:r w:rsidR="00F17908" w:rsidRPr="00A1580F">
        <w:rPr>
          <w:rFonts w:ascii="Arial" w:hAnsi="Arial" w:cs="Arial"/>
        </w:rPr>
        <w:t xml:space="preserve">ed </w:t>
      </w:r>
      <w:r w:rsidR="002855FD" w:rsidRPr="00A1580F">
        <w:rPr>
          <w:rFonts w:ascii="Arial" w:hAnsi="Arial" w:cs="Arial"/>
        </w:rPr>
        <w:t xml:space="preserve">that there has been a significant rise with men engaging in the domestic chores and child care needs.  </w:t>
      </w:r>
      <w:r w:rsidR="00337EA3" w:rsidRPr="00A1580F">
        <w:rPr>
          <w:rFonts w:ascii="Arial" w:hAnsi="Arial" w:cs="Arial"/>
        </w:rPr>
        <w:t xml:space="preserve">Though Sayer </w:t>
      </w:r>
      <w:r w:rsidR="00D56FAE" w:rsidRPr="00A1580F">
        <w:rPr>
          <w:rFonts w:ascii="Arial" w:hAnsi="Arial" w:cs="Arial"/>
        </w:rPr>
        <w:t xml:space="preserve">(2005) contradicts the </w:t>
      </w:r>
      <w:r w:rsidR="003A492F" w:rsidRPr="00A1580F">
        <w:rPr>
          <w:rFonts w:ascii="Arial" w:hAnsi="Arial" w:cs="Arial"/>
        </w:rPr>
        <w:t xml:space="preserve">majority of research conducted about </w:t>
      </w:r>
      <w:r w:rsidR="0089343F" w:rsidRPr="00A1580F">
        <w:rPr>
          <w:rFonts w:ascii="Arial" w:hAnsi="Arial" w:cs="Arial"/>
        </w:rPr>
        <w:t>unpaid car</w:t>
      </w:r>
      <w:r w:rsidR="009F53AC" w:rsidRPr="00A1580F">
        <w:rPr>
          <w:rFonts w:ascii="Arial" w:hAnsi="Arial" w:cs="Arial"/>
        </w:rPr>
        <w:t xml:space="preserve">e </w:t>
      </w:r>
      <w:r w:rsidR="00FB2641" w:rsidRPr="00A1580F">
        <w:rPr>
          <w:rFonts w:ascii="Arial" w:hAnsi="Arial" w:cs="Arial"/>
        </w:rPr>
        <w:t xml:space="preserve">implying </w:t>
      </w:r>
      <w:r w:rsidR="00542440" w:rsidRPr="00A1580F">
        <w:rPr>
          <w:rFonts w:ascii="Arial" w:hAnsi="Arial" w:cs="Arial"/>
        </w:rPr>
        <w:t xml:space="preserve">discrimination </w:t>
      </w:r>
      <w:r w:rsidR="00AF7F45" w:rsidRPr="00A1580F">
        <w:rPr>
          <w:rFonts w:ascii="Arial" w:hAnsi="Arial" w:cs="Arial"/>
        </w:rPr>
        <w:t>as subsi</w:t>
      </w:r>
      <w:r w:rsidR="00F65C87" w:rsidRPr="00A1580F">
        <w:rPr>
          <w:rFonts w:ascii="Arial" w:hAnsi="Arial" w:cs="Arial"/>
        </w:rPr>
        <w:t>ded</w:t>
      </w:r>
      <w:r w:rsidR="00350821" w:rsidRPr="00A1580F">
        <w:rPr>
          <w:rFonts w:ascii="Arial" w:hAnsi="Arial" w:cs="Arial"/>
        </w:rPr>
        <w:t xml:space="preserve">. </w:t>
      </w:r>
      <w:r w:rsidR="003B09F8" w:rsidRPr="00A1580F">
        <w:rPr>
          <w:rFonts w:ascii="Arial" w:hAnsi="Arial" w:cs="Arial"/>
        </w:rPr>
        <w:t>This literature review argues that</w:t>
      </w:r>
      <w:r w:rsidR="00130947" w:rsidRPr="00A1580F">
        <w:rPr>
          <w:rFonts w:ascii="Arial" w:hAnsi="Arial" w:cs="Arial"/>
        </w:rPr>
        <w:t xml:space="preserve">, </w:t>
      </w:r>
      <w:r w:rsidR="0026137F" w:rsidRPr="00A1580F">
        <w:rPr>
          <w:rFonts w:ascii="Arial" w:hAnsi="Arial" w:cs="Arial"/>
        </w:rPr>
        <w:t xml:space="preserve">the significant rise </w:t>
      </w:r>
      <w:r w:rsidR="00D00388" w:rsidRPr="00A1580F">
        <w:rPr>
          <w:rFonts w:ascii="Arial" w:hAnsi="Arial" w:cs="Arial"/>
        </w:rPr>
        <w:t xml:space="preserve">may be </w:t>
      </w:r>
      <w:r w:rsidR="00107EDD" w:rsidRPr="00A1580F">
        <w:rPr>
          <w:rFonts w:ascii="Arial" w:hAnsi="Arial" w:cs="Arial"/>
        </w:rPr>
        <w:t xml:space="preserve">due to </w:t>
      </w:r>
      <w:r w:rsidR="00045CFE" w:rsidRPr="00A1580F">
        <w:rPr>
          <w:rFonts w:ascii="Arial" w:hAnsi="Arial" w:cs="Arial"/>
        </w:rPr>
        <w:t xml:space="preserve">inconclusive </w:t>
      </w:r>
      <w:r w:rsidR="00B10073" w:rsidRPr="00A1580F">
        <w:rPr>
          <w:rFonts w:ascii="Arial" w:hAnsi="Arial" w:cs="Arial"/>
        </w:rPr>
        <w:t xml:space="preserve">and ambiguous </w:t>
      </w:r>
      <w:r w:rsidR="00570DD0" w:rsidRPr="00A1580F">
        <w:rPr>
          <w:rFonts w:ascii="Arial" w:hAnsi="Arial" w:cs="Arial"/>
        </w:rPr>
        <w:t>interpretations</w:t>
      </w:r>
      <w:r w:rsidR="00EF1CF4" w:rsidRPr="00A1580F">
        <w:rPr>
          <w:rFonts w:ascii="Arial" w:hAnsi="Arial" w:cs="Arial"/>
        </w:rPr>
        <w:t xml:space="preserve">. </w:t>
      </w:r>
      <w:r w:rsidR="00BC34A3" w:rsidRPr="00A1580F">
        <w:rPr>
          <w:rFonts w:ascii="Arial" w:hAnsi="Arial" w:cs="Arial"/>
        </w:rPr>
        <w:t xml:space="preserve"> </w:t>
      </w:r>
      <w:r w:rsidR="007048AF" w:rsidRPr="00A1580F">
        <w:rPr>
          <w:rFonts w:ascii="Arial" w:hAnsi="Arial" w:cs="Arial"/>
        </w:rPr>
        <w:t>Soci</w:t>
      </w:r>
      <w:r w:rsidR="001A5F20" w:rsidRPr="00A1580F">
        <w:rPr>
          <w:rFonts w:ascii="Arial" w:hAnsi="Arial" w:cs="Arial"/>
        </w:rPr>
        <w:t>al constructions</w:t>
      </w:r>
      <w:r w:rsidR="007048AF" w:rsidRPr="00A1580F">
        <w:rPr>
          <w:rFonts w:ascii="Arial" w:hAnsi="Arial" w:cs="Arial"/>
        </w:rPr>
        <w:t xml:space="preserve"> continually fail </w:t>
      </w:r>
      <w:r w:rsidR="001A5F20" w:rsidRPr="00A1580F">
        <w:rPr>
          <w:rFonts w:ascii="Arial" w:hAnsi="Arial" w:cs="Arial"/>
        </w:rPr>
        <w:t>women</w:t>
      </w:r>
      <w:r w:rsidR="006E1DFC" w:rsidRPr="00A1580F">
        <w:rPr>
          <w:rFonts w:ascii="Arial" w:hAnsi="Arial" w:cs="Arial"/>
        </w:rPr>
        <w:t xml:space="preserve">, </w:t>
      </w:r>
      <w:r w:rsidR="00252944" w:rsidRPr="00A1580F">
        <w:rPr>
          <w:rFonts w:ascii="Arial" w:hAnsi="Arial" w:cs="Arial"/>
        </w:rPr>
        <w:t xml:space="preserve">by not addressing the </w:t>
      </w:r>
      <w:r w:rsidR="00BC34A3" w:rsidRPr="00A1580F">
        <w:rPr>
          <w:rFonts w:ascii="Arial" w:hAnsi="Arial" w:cs="Arial"/>
        </w:rPr>
        <w:t>gender differences in work</w:t>
      </w:r>
      <w:r w:rsidR="009551C5" w:rsidRPr="00A1580F">
        <w:rPr>
          <w:rFonts w:ascii="Arial" w:hAnsi="Arial" w:cs="Arial"/>
        </w:rPr>
        <w:t xml:space="preserve">, </w:t>
      </w:r>
      <w:r w:rsidR="00455477" w:rsidRPr="00A1580F">
        <w:rPr>
          <w:rFonts w:ascii="Arial" w:hAnsi="Arial" w:cs="Arial"/>
        </w:rPr>
        <w:t xml:space="preserve">even though unpaid care </w:t>
      </w:r>
      <w:r w:rsidR="00984B94" w:rsidRPr="00A1580F">
        <w:rPr>
          <w:rFonts w:ascii="Arial" w:hAnsi="Arial" w:cs="Arial"/>
        </w:rPr>
        <w:t xml:space="preserve">work is </w:t>
      </w:r>
      <w:r w:rsidR="00867323" w:rsidRPr="00A1580F">
        <w:rPr>
          <w:rFonts w:ascii="Arial" w:hAnsi="Arial" w:cs="Arial"/>
        </w:rPr>
        <w:t xml:space="preserve">a </w:t>
      </w:r>
      <w:r w:rsidR="00984B94" w:rsidRPr="00A1580F">
        <w:rPr>
          <w:rFonts w:ascii="Arial" w:hAnsi="Arial" w:cs="Arial"/>
        </w:rPr>
        <w:t>fundam</w:t>
      </w:r>
      <w:r w:rsidR="006C14A7" w:rsidRPr="00A1580F">
        <w:rPr>
          <w:rFonts w:ascii="Arial" w:hAnsi="Arial" w:cs="Arial"/>
        </w:rPr>
        <w:t>ental part of the infrastructure of s</w:t>
      </w:r>
      <w:r w:rsidR="00867323" w:rsidRPr="00A1580F">
        <w:rPr>
          <w:rFonts w:ascii="Arial" w:hAnsi="Arial" w:cs="Arial"/>
        </w:rPr>
        <w:t>ociety. T</w:t>
      </w:r>
      <w:r w:rsidR="002855FD" w:rsidRPr="00A1580F">
        <w:rPr>
          <w:rFonts w:ascii="Arial" w:hAnsi="Arial" w:cs="Arial"/>
        </w:rPr>
        <w:t xml:space="preserve">he Department of Health (2011) </w:t>
      </w:r>
      <w:r w:rsidR="00731787" w:rsidRPr="00A1580F">
        <w:rPr>
          <w:rFonts w:ascii="Arial" w:hAnsi="Arial" w:cs="Arial"/>
        </w:rPr>
        <w:t xml:space="preserve">echoes </w:t>
      </w:r>
      <w:r w:rsidR="004F3445" w:rsidRPr="00A1580F">
        <w:rPr>
          <w:rFonts w:ascii="Arial" w:hAnsi="Arial" w:cs="Arial"/>
        </w:rPr>
        <w:t>this by acknowledging</w:t>
      </w:r>
      <w:r w:rsidR="002855FD" w:rsidRPr="00A1580F">
        <w:rPr>
          <w:rFonts w:ascii="Arial" w:hAnsi="Arial" w:cs="Arial"/>
        </w:rPr>
        <w:t xml:space="preserve"> gender differences in work and when discussing unpaid work which is seen as the normal role a women participates in, it is  a crucial part of a  functioning financial system, which interlinks with government policy, financial development and migration</w:t>
      </w:r>
      <w:r w:rsidR="00BB0237" w:rsidRPr="00A1580F">
        <w:rPr>
          <w:rFonts w:ascii="Arial" w:hAnsi="Arial" w:cs="Arial"/>
        </w:rPr>
        <w:t xml:space="preserve">. </w:t>
      </w:r>
      <w:r w:rsidR="002855FD" w:rsidRPr="00A1580F">
        <w:rPr>
          <w:rFonts w:ascii="Arial" w:hAnsi="Arial" w:cs="Arial"/>
        </w:rPr>
        <w:t xml:space="preserve"> </w:t>
      </w:r>
    </w:p>
    <w:p w14:paraId="06E15C7D" w14:textId="77777777" w:rsidR="002855FD" w:rsidRPr="00A1580F" w:rsidRDefault="002855FD" w:rsidP="00A1580F">
      <w:pPr>
        <w:spacing w:line="360" w:lineRule="auto"/>
        <w:rPr>
          <w:rFonts w:ascii="Arial" w:hAnsi="Arial" w:cs="Arial"/>
        </w:rPr>
      </w:pPr>
    </w:p>
    <w:p w14:paraId="0EA5E7DA" w14:textId="77777777" w:rsidR="002855FD" w:rsidRPr="003D2483" w:rsidRDefault="002855FD" w:rsidP="00A1580F">
      <w:pPr>
        <w:spacing w:line="360" w:lineRule="auto"/>
        <w:rPr>
          <w:rFonts w:ascii="Arial" w:hAnsi="Arial" w:cs="Arial"/>
          <w:b/>
          <w:bCs/>
          <w:sz w:val="24"/>
          <w:szCs w:val="24"/>
        </w:rPr>
      </w:pPr>
      <w:r w:rsidRPr="003D2483">
        <w:rPr>
          <w:rFonts w:ascii="Arial" w:hAnsi="Arial" w:cs="Arial"/>
          <w:b/>
          <w:bCs/>
          <w:sz w:val="24"/>
          <w:szCs w:val="24"/>
        </w:rPr>
        <w:t>Insufficient government funding in health and social care</w:t>
      </w:r>
    </w:p>
    <w:p w14:paraId="7699C07A" w14:textId="059EA282" w:rsidR="007B5E3B" w:rsidRPr="00A1580F" w:rsidRDefault="002A78E7" w:rsidP="00A1580F">
      <w:pPr>
        <w:spacing w:line="360" w:lineRule="auto"/>
        <w:rPr>
          <w:rFonts w:ascii="Arial" w:hAnsi="Arial" w:cs="Arial"/>
        </w:rPr>
      </w:pPr>
      <w:r w:rsidRPr="00A1580F">
        <w:rPr>
          <w:rFonts w:ascii="Arial" w:hAnsi="Arial" w:cs="Arial"/>
        </w:rPr>
        <w:t xml:space="preserve">Another major cause of </w:t>
      </w:r>
      <w:r w:rsidR="00953CC4" w:rsidRPr="00A1580F">
        <w:rPr>
          <w:rFonts w:ascii="Arial" w:hAnsi="Arial" w:cs="Arial"/>
        </w:rPr>
        <w:t xml:space="preserve">unpaid care is insufficient funding in health and social care.  </w:t>
      </w:r>
      <w:r w:rsidR="00FA249F" w:rsidRPr="00A1580F">
        <w:rPr>
          <w:rFonts w:ascii="Arial" w:hAnsi="Arial" w:cs="Arial"/>
        </w:rPr>
        <w:t>The review highlighted this enigma</w:t>
      </w:r>
      <w:r w:rsidR="008E3293" w:rsidRPr="00A1580F">
        <w:rPr>
          <w:rFonts w:ascii="Arial" w:hAnsi="Arial" w:cs="Arial"/>
        </w:rPr>
        <w:t xml:space="preserve">.  </w:t>
      </w:r>
      <w:r w:rsidR="008216B3" w:rsidRPr="00A1580F">
        <w:rPr>
          <w:rFonts w:ascii="Arial" w:hAnsi="Arial" w:cs="Arial"/>
        </w:rPr>
        <w:t>C</w:t>
      </w:r>
      <w:r w:rsidR="00DF1D8B" w:rsidRPr="00A1580F">
        <w:rPr>
          <w:rFonts w:ascii="Arial" w:hAnsi="Arial" w:cs="Arial"/>
        </w:rPr>
        <w:t>hanges in political parties</w:t>
      </w:r>
      <w:r w:rsidR="00C2447B" w:rsidRPr="00A1580F">
        <w:rPr>
          <w:rFonts w:ascii="Arial" w:hAnsi="Arial" w:cs="Arial"/>
        </w:rPr>
        <w:t xml:space="preserve">, their agendas and commitments </w:t>
      </w:r>
      <w:r w:rsidR="00883D37" w:rsidRPr="00A1580F">
        <w:rPr>
          <w:rFonts w:ascii="Arial" w:hAnsi="Arial" w:cs="Arial"/>
        </w:rPr>
        <w:t>affect the social and health care budgets</w:t>
      </w:r>
      <w:r w:rsidR="004A3447" w:rsidRPr="00A1580F">
        <w:rPr>
          <w:rFonts w:ascii="Arial" w:hAnsi="Arial" w:cs="Arial"/>
        </w:rPr>
        <w:t>,</w:t>
      </w:r>
      <w:r w:rsidR="00F403D7" w:rsidRPr="00A1580F">
        <w:rPr>
          <w:rFonts w:ascii="Arial" w:hAnsi="Arial" w:cs="Arial"/>
        </w:rPr>
        <w:t xml:space="preserve"> which</w:t>
      </w:r>
      <w:r w:rsidR="004A3447" w:rsidRPr="00A1580F">
        <w:rPr>
          <w:rFonts w:ascii="Arial" w:hAnsi="Arial" w:cs="Arial"/>
        </w:rPr>
        <w:t xml:space="preserve"> impacts upo</w:t>
      </w:r>
      <w:r w:rsidR="00321BF7" w:rsidRPr="00A1580F">
        <w:rPr>
          <w:rFonts w:ascii="Arial" w:hAnsi="Arial" w:cs="Arial"/>
        </w:rPr>
        <w:t>n</w:t>
      </w:r>
      <w:r w:rsidR="004A3447" w:rsidRPr="00A1580F">
        <w:rPr>
          <w:rFonts w:ascii="Arial" w:hAnsi="Arial" w:cs="Arial"/>
        </w:rPr>
        <w:t xml:space="preserve"> local councils </w:t>
      </w:r>
      <w:r w:rsidR="00DC3B08" w:rsidRPr="00A1580F">
        <w:rPr>
          <w:rFonts w:ascii="Arial" w:hAnsi="Arial" w:cs="Arial"/>
        </w:rPr>
        <w:t>reduc</w:t>
      </w:r>
      <w:r w:rsidR="00F403D7" w:rsidRPr="00A1580F">
        <w:rPr>
          <w:rFonts w:ascii="Arial" w:hAnsi="Arial" w:cs="Arial"/>
        </w:rPr>
        <w:t>ing</w:t>
      </w:r>
      <w:r w:rsidR="00DC3B08" w:rsidRPr="00A1580F">
        <w:rPr>
          <w:rFonts w:ascii="Arial" w:hAnsi="Arial" w:cs="Arial"/>
        </w:rPr>
        <w:t xml:space="preserve"> their </w:t>
      </w:r>
      <w:r w:rsidR="000D104C" w:rsidRPr="00A1580F">
        <w:rPr>
          <w:rFonts w:ascii="Arial" w:hAnsi="Arial" w:cs="Arial"/>
        </w:rPr>
        <w:t xml:space="preserve">spending. </w:t>
      </w:r>
      <w:r w:rsidR="004C66C7" w:rsidRPr="00A1580F">
        <w:rPr>
          <w:rFonts w:ascii="Arial" w:hAnsi="Arial" w:cs="Arial"/>
        </w:rPr>
        <w:t xml:space="preserve"> </w:t>
      </w:r>
      <w:r w:rsidR="00E15E7E" w:rsidRPr="00A1580F">
        <w:rPr>
          <w:rFonts w:ascii="Arial" w:hAnsi="Arial" w:cs="Arial"/>
        </w:rPr>
        <w:t xml:space="preserve">Ham (2016) </w:t>
      </w:r>
      <w:r w:rsidR="005F1395" w:rsidRPr="00A1580F">
        <w:rPr>
          <w:rFonts w:ascii="Arial" w:hAnsi="Arial" w:cs="Arial"/>
        </w:rPr>
        <w:t xml:space="preserve">supports this </w:t>
      </w:r>
      <w:r w:rsidR="00E15E7E" w:rsidRPr="00A1580F">
        <w:rPr>
          <w:rFonts w:ascii="Arial" w:hAnsi="Arial" w:cs="Arial"/>
        </w:rPr>
        <w:t>stat</w:t>
      </w:r>
      <w:r w:rsidR="00B55A14" w:rsidRPr="00A1580F">
        <w:rPr>
          <w:rFonts w:ascii="Arial" w:hAnsi="Arial" w:cs="Arial"/>
        </w:rPr>
        <w:t>ing</w:t>
      </w:r>
      <w:r w:rsidR="00326914" w:rsidRPr="00A1580F">
        <w:rPr>
          <w:rFonts w:ascii="Arial" w:hAnsi="Arial" w:cs="Arial"/>
        </w:rPr>
        <w:t xml:space="preserve"> </w:t>
      </w:r>
      <w:r w:rsidR="00E15E7E" w:rsidRPr="00A1580F">
        <w:rPr>
          <w:rFonts w:ascii="Arial" w:hAnsi="Arial" w:cs="Arial"/>
        </w:rPr>
        <w:t>social care and health care both received cuts and that there is an out-cry of calls for social care to receive supplementary funding</w:t>
      </w:r>
      <w:r w:rsidR="00F663A8" w:rsidRPr="00A1580F">
        <w:rPr>
          <w:rFonts w:ascii="Arial" w:hAnsi="Arial" w:cs="Arial"/>
        </w:rPr>
        <w:t xml:space="preserve"> and Charlton and Rid (2019) </w:t>
      </w:r>
      <w:r w:rsidR="0035084C" w:rsidRPr="00A1580F">
        <w:rPr>
          <w:rFonts w:ascii="Arial" w:hAnsi="Arial" w:cs="Arial"/>
        </w:rPr>
        <w:t xml:space="preserve">reiterate this </w:t>
      </w:r>
      <w:r w:rsidR="009F422B" w:rsidRPr="00A1580F">
        <w:rPr>
          <w:rFonts w:ascii="Arial" w:hAnsi="Arial" w:cs="Arial"/>
        </w:rPr>
        <w:t xml:space="preserve">by </w:t>
      </w:r>
      <w:r w:rsidR="00ED7597" w:rsidRPr="00A1580F">
        <w:rPr>
          <w:rFonts w:ascii="Arial" w:hAnsi="Arial" w:cs="Arial"/>
        </w:rPr>
        <w:t xml:space="preserve">stating </w:t>
      </w:r>
      <w:r w:rsidR="00F663A8" w:rsidRPr="00A1580F">
        <w:rPr>
          <w:rFonts w:ascii="Arial" w:hAnsi="Arial" w:cs="Arial"/>
        </w:rPr>
        <w:t xml:space="preserve"> healthcare systems function with a limited amount of resources</w:t>
      </w:r>
      <w:r w:rsidR="00E15E7E" w:rsidRPr="00A1580F">
        <w:rPr>
          <w:rFonts w:ascii="Arial" w:hAnsi="Arial" w:cs="Arial"/>
        </w:rPr>
        <w:t xml:space="preserve">.  </w:t>
      </w:r>
      <w:r w:rsidR="00ED7597" w:rsidRPr="00A1580F">
        <w:rPr>
          <w:rFonts w:ascii="Arial" w:hAnsi="Arial" w:cs="Arial"/>
        </w:rPr>
        <w:t>Defining what insufficient funding is</w:t>
      </w:r>
      <w:r w:rsidR="00B3494D" w:rsidRPr="00A1580F">
        <w:rPr>
          <w:rFonts w:ascii="Arial" w:hAnsi="Arial" w:cs="Arial"/>
        </w:rPr>
        <w:t xml:space="preserve"> </w:t>
      </w:r>
      <w:r w:rsidR="0013306B" w:rsidRPr="00A1580F">
        <w:rPr>
          <w:rFonts w:ascii="Arial" w:hAnsi="Arial" w:cs="Arial"/>
        </w:rPr>
        <w:t xml:space="preserve">highlights the </w:t>
      </w:r>
      <w:r w:rsidR="00AB69BB" w:rsidRPr="00A1580F">
        <w:rPr>
          <w:rFonts w:ascii="Arial" w:hAnsi="Arial" w:cs="Arial"/>
        </w:rPr>
        <w:t xml:space="preserve">discrepancies, </w:t>
      </w:r>
      <w:r w:rsidR="002855FD" w:rsidRPr="00A1580F">
        <w:rPr>
          <w:rFonts w:ascii="Arial" w:hAnsi="Arial" w:cs="Arial"/>
        </w:rPr>
        <w:lastRenderedPageBreak/>
        <w:t xml:space="preserve">Curtis (2013) in her report described insufficient funding as a limited amount of financial support, which can occur due to losses in the economy.  </w:t>
      </w:r>
      <w:r w:rsidR="00075987" w:rsidRPr="00A1580F">
        <w:rPr>
          <w:rFonts w:ascii="Arial" w:hAnsi="Arial" w:cs="Arial"/>
        </w:rPr>
        <w:t xml:space="preserve">This review suggests </w:t>
      </w:r>
      <w:r w:rsidR="00EB088F" w:rsidRPr="00A1580F">
        <w:rPr>
          <w:rFonts w:ascii="Arial" w:hAnsi="Arial" w:cs="Arial"/>
        </w:rPr>
        <w:t xml:space="preserve">if </w:t>
      </w:r>
      <w:r w:rsidR="00167FD8" w:rsidRPr="00A1580F">
        <w:rPr>
          <w:rFonts w:ascii="Arial" w:hAnsi="Arial" w:cs="Arial"/>
        </w:rPr>
        <w:t>people do not receive the care that they need</w:t>
      </w:r>
      <w:r w:rsidR="00C230A6" w:rsidRPr="00A1580F">
        <w:rPr>
          <w:rFonts w:ascii="Arial" w:hAnsi="Arial" w:cs="Arial"/>
        </w:rPr>
        <w:t xml:space="preserve"> due to reduced</w:t>
      </w:r>
      <w:r w:rsidR="004C54EE" w:rsidRPr="00A1580F">
        <w:rPr>
          <w:rFonts w:ascii="Arial" w:hAnsi="Arial" w:cs="Arial"/>
        </w:rPr>
        <w:t xml:space="preserve"> local community services, </w:t>
      </w:r>
      <w:r w:rsidR="00EE7315" w:rsidRPr="00A1580F">
        <w:rPr>
          <w:rFonts w:ascii="Arial" w:hAnsi="Arial" w:cs="Arial"/>
        </w:rPr>
        <w:t xml:space="preserve">they often end up </w:t>
      </w:r>
      <w:r w:rsidR="00DA5F33" w:rsidRPr="00A1580F">
        <w:rPr>
          <w:rFonts w:ascii="Arial" w:hAnsi="Arial" w:cs="Arial"/>
        </w:rPr>
        <w:t>in hospital</w:t>
      </w:r>
      <w:r w:rsidR="00A03A22" w:rsidRPr="00A1580F">
        <w:rPr>
          <w:rFonts w:ascii="Arial" w:hAnsi="Arial" w:cs="Arial"/>
        </w:rPr>
        <w:t xml:space="preserve"> which may then impact upon hospital transfers</w:t>
      </w:r>
      <w:r w:rsidR="00F014F1" w:rsidRPr="00A1580F">
        <w:rPr>
          <w:rFonts w:ascii="Arial" w:hAnsi="Arial" w:cs="Arial"/>
        </w:rPr>
        <w:t>,</w:t>
      </w:r>
      <w:r w:rsidR="00A03A22" w:rsidRPr="00A1580F">
        <w:rPr>
          <w:rFonts w:ascii="Arial" w:hAnsi="Arial" w:cs="Arial"/>
        </w:rPr>
        <w:t xml:space="preserve"> </w:t>
      </w:r>
      <w:r w:rsidR="00DA0708" w:rsidRPr="00A1580F">
        <w:rPr>
          <w:rFonts w:ascii="Arial" w:hAnsi="Arial" w:cs="Arial"/>
        </w:rPr>
        <w:t>which displaces funding</w:t>
      </w:r>
      <w:r w:rsidR="00332E26" w:rsidRPr="00A1580F">
        <w:rPr>
          <w:rFonts w:ascii="Arial" w:hAnsi="Arial" w:cs="Arial"/>
        </w:rPr>
        <w:t xml:space="preserve">. </w:t>
      </w:r>
      <w:r w:rsidR="00DA5F33" w:rsidRPr="00A1580F">
        <w:rPr>
          <w:rFonts w:ascii="Arial" w:hAnsi="Arial" w:cs="Arial"/>
        </w:rPr>
        <w:t xml:space="preserve"> </w:t>
      </w:r>
      <w:proofErr w:type="spellStart"/>
      <w:r w:rsidR="00EF2018" w:rsidRPr="00A1580F">
        <w:rPr>
          <w:rFonts w:ascii="Arial" w:hAnsi="Arial" w:cs="Arial"/>
        </w:rPr>
        <w:t>Mossialos</w:t>
      </w:r>
      <w:proofErr w:type="spellEnd"/>
      <w:r w:rsidR="00EF2018" w:rsidRPr="00A1580F">
        <w:rPr>
          <w:rFonts w:ascii="Arial" w:hAnsi="Arial" w:cs="Arial"/>
        </w:rPr>
        <w:t xml:space="preserve"> et al. (2002)</w:t>
      </w:r>
      <w:r w:rsidR="00E72EAD" w:rsidRPr="00A1580F">
        <w:rPr>
          <w:rFonts w:ascii="Arial" w:hAnsi="Arial" w:cs="Arial"/>
        </w:rPr>
        <w:t xml:space="preserve"> </w:t>
      </w:r>
      <w:r w:rsidR="00AF7DCB" w:rsidRPr="00A1580F">
        <w:rPr>
          <w:rFonts w:ascii="Arial" w:hAnsi="Arial" w:cs="Arial"/>
        </w:rPr>
        <w:t>supports this by explaining</w:t>
      </w:r>
      <w:r w:rsidR="00EF2018" w:rsidRPr="00A1580F">
        <w:rPr>
          <w:rFonts w:ascii="Arial" w:hAnsi="Arial" w:cs="Arial"/>
        </w:rPr>
        <w:t xml:space="preserve"> how there are continued difficulties around increases in expenditure and limited resources</w:t>
      </w:r>
      <w:r w:rsidR="001A3CF5" w:rsidRPr="00A1580F">
        <w:rPr>
          <w:rFonts w:ascii="Arial" w:hAnsi="Arial" w:cs="Arial"/>
        </w:rPr>
        <w:t>.</w:t>
      </w:r>
      <w:r w:rsidR="00EF2018" w:rsidRPr="00A1580F">
        <w:rPr>
          <w:rFonts w:ascii="Arial" w:hAnsi="Arial" w:cs="Arial"/>
        </w:rPr>
        <w:t xml:space="preserve"> </w:t>
      </w:r>
      <w:r w:rsidR="00A857B7" w:rsidRPr="00A1580F">
        <w:rPr>
          <w:rFonts w:ascii="Arial" w:hAnsi="Arial" w:cs="Arial"/>
        </w:rPr>
        <w:t>A</w:t>
      </w:r>
      <w:r w:rsidR="00AC6FEF" w:rsidRPr="00A1580F">
        <w:rPr>
          <w:rFonts w:ascii="Arial" w:hAnsi="Arial" w:cs="Arial"/>
        </w:rPr>
        <w:t xml:space="preserve">long with </w:t>
      </w:r>
      <w:r w:rsidR="00B11A41" w:rsidRPr="00A1580F">
        <w:rPr>
          <w:rFonts w:ascii="Arial" w:hAnsi="Arial" w:cs="Arial"/>
        </w:rPr>
        <w:t xml:space="preserve">Cowper (2010) </w:t>
      </w:r>
      <w:r w:rsidR="00AC6FEF" w:rsidRPr="00A1580F">
        <w:rPr>
          <w:rFonts w:ascii="Arial" w:hAnsi="Arial" w:cs="Arial"/>
        </w:rPr>
        <w:t>who</w:t>
      </w:r>
      <w:r w:rsidR="00AE57A2" w:rsidRPr="00A1580F">
        <w:rPr>
          <w:rFonts w:ascii="Arial" w:hAnsi="Arial" w:cs="Arial"/>
        </w:rPr>
        <w:t>se research</w:t>
      </w:r>
      <w:r w:rsidR="00AC6FEF" w:rsidRPr="00A1580F">
        <w:rPr>
          <w:rFonts w:ascii="Arial" w:hAnsi="Arial" w:cs="Arial"/>
        </w:rPr>
        <w:t xml:space="preserve"> </w:t>
      </w:r>
      <w:r w:rsidR="00AF6E93" w:rsidRPr="00A1580F">
        <w:rPr>
          <w:rFonts w:ascii="Arial" w:hAnsi="Arial" w:cs="Arial"/>
        </w:rPr>
        <w:t xml:space="preserve">indicates </w:t>
      </w:r>
      <w:r w:rsidR="00B11A41" w:rsidRPr="00A1580F">
        <w:rPr>
          <w:rFonts w:ascii="Arial" w:hAnsi="Arial" w:cs="Arial"/>
        </w:rPr>
        <w:t xml:space="preserve">funding is evasive and the increasing gap in funding for social care provision continues </w:t>
      </w:r>
      <w:r w:rsidR="005B387B" w:rsidRPr="00A1580F">
        <w:rPr>
          <w:rFonts w:ascii="Arial" w:hAnsi="Arial" w:cs="Arial"/>
        </w:rPr>
        <w:t xml:space="preserve">to </w:t>
      </w:r>
      <w:r w:rsidR="00B11A41" w:rsidRPr="00A1580F">
        <w:rPr>
          <w:rFonts w:ascii="Arial" w:hAnsi="Arial" w:cs="Arial"/>
        </w:rPr>
        <w:t>widen</w:t>
      </w:r>
      <w:r w:rsidR="005B387B" w:rsidRPr="00A1580F">
        <w:rPr>
          <w:rFonts w:ascii="Arial" w:hAnsi="Arial" w:cs="Arial"/>
        </w:rPr>
        <w:t xml:space="preserve">. </w:t>
      </w:r>
      <w:r w:rsidR="00B11A41" w:rsidRPr="00A1580F">
        <w:rPr>
          <w:rFonts w:ascii="Arial" w:hAnsi="Arial" w:cs="Arial"/>
        </w:rPr>
        <w:t xml:space="preserve"> </w:t>
      </w:r>
      <w:r w:rsidR="00F75BD7" w:rsidRPr="00A1580F">
        <w:rPr>
          <w:rFonts w:ascii="Arial" w:hAnsi="Arial" w:cs="Arial"/>
        </w:rPr>
        <w:t>Resea</w:t>
      </w:r>
      <w:r w:rsidR="00961B73" w:rsidRPr="00A1580F">
        <w:rPr>
          <w:rFonts w:ascii="Arial" w:hAnsi="Arial" w:cs="Arial"/>
        </w:rPr>
        <w:t>rch</w:t>
      </w:r>
      <w:r w:rsidR="00F75BD7" w:rsidRPr="00A1580F">
        <w:rPr>
          <w:rFonts w:ascii="Arial" w:hAnsi="Arial" w:cs="Arial"/>
        </w:rPr>
        <w:t xml:space="preserve"> shows the</w:t>
      </w:r>
      <w:r w:rsidR="00F850B7" w:rsidRPr="00A1580F">
        <w:rPr>
          <w:rFonts w:ascii="Arial" w:hAnsi="Arial" w:cs="Arial"/>
        </w:rPr>
        <w:t xml:space="preserve"> </w:t>
      </w:r>
      <w:r w:rsidR="009F374E" w:rsidRPr="00A1580F">
        <w:rPr>
          <w:rFonts w:ascii="Arial" w:hAnsi="Arial" w:cs="Arial"/>
        </w:rPr>
        <w:t xml:space="preserve">need for </w:t>
      </w:r>
      <w:r w:rsidR="008168E7" w:rsidRPr="00A1580F">
        <w:rPr>
          <w:rFonts w:ascii="Arial" w:hAnsi="Arial" w:cs="Arial"/>
        </w:rPr>
        <w:t>new</w:t>
      </w:r>
      <w:r w:rsidR="002F774F" w:rsidRPr="00A1580F">
        <w:rPr>
          <w:rFonts w:ascii="Arial" w:hAnsi="Arial" w:cs="Arial"/>
        </w:rPr>
        <w:t xml:space="preserve"> policies and </w:t>
      </w:r>
      <w:r w:rsidR="00A26A1E" w:rsidRPr="00A1580F">
        <w:rPr>
          <w:rFonts w:ascii="Arial" w:hAnsi="Arial" w:cs="Arial"/>
        </w:rPr>
        <w:t xml:space="preserve">for </w:t>
      </w:r>
      <w:r w:rsidR="002F774F" w:rsidRPr="00A1580F">
        <w:rPr>
          <w:rFonts w:ascii="Arial" w:hAnsi="Arial" w:cs="Arial"/>
        </w:rPr>
        <w:t>those who develop them</w:t>
      </w:r>
      <w:r w:rsidR="00E753D4" w:rsidRPr="00A1580F">
        <w:rPr>
          <w:rFonts w:ascii="Arial" w:hAnsi="Arial" w:cs="Arial"/>
        </w:rPr>
        <w:t xml:space="preserve">, </w:t>
      </w:r>
      <w:r w:rsidR="00BE10B6" w:rsidRPr="00A1580F">
        <w:rPr>
          <w:rFonts w:ascii="Arial" w:hAnsi="Arial" w:cs="Arial"/>
        </w:rPr>
        <w:t>pay particular interest to</w:t>
      </w:r>
      <w:r w:rsidR="003C6AA4" w:rsidRPr="00A1580F">
        <w:rPr>
          <w:rFonts w:ascii="Arial" w:hAnsi="Arial" w:cs="Arial"/>
        </w:rPr>
        <w:t xml:space="preserve"> </w:t>
      </w:r>
      <w:r w:rsidR="0085504A" w:rsidRPr="00A1580F">
        <w:rPr>
          <w:rFonts w:ascii="Arial" w:hAnsi="Arial" w:cs="Arial"/>
        </w:rPr>
        <w:t xml:space="preserve">the means tested system and </w:t>
      </w:r>
      <w:r w:rsidR="005F51F4" w:rsidRPr="00A1580F">
        <w:rPr>
          <w:rFonts w:ascii="Arial" w:hAnsi="Arial" w:cs="Arial"/>
        </w:rPr>
        <w:t>the grow</w:t>
      </w:r>
      <w:r w:rsidR="00571B0F" w:rsidRPr="00A1580F">
        <w:rPr>
          <w:rFonts w:ascii="Arial" w:hAnsi="Arial" w:cs="Arial"/>
        </w:rPr>
        <w:t>th in population due to people living longer</w:t>
      </w:r>
      <w:r w:rsidR="00795FB7" w:rsidRPr="00A1580F">
        <w:rPr>
          <w:rFonts w:ascii="Arial" w:hAnsi="Arial" w:cs="Arial"/>
        </w:rPr>
        <w:t>, which isn’t an unknown phen</w:t>
      </w:r>
      <w:r w:rsidR="00C33B55" w:rsidRPr="00A1580F">
        <w:rPr>
          <w:rFonts w:ascii="Arial" w:hAnsi="Arial" w:cs="Arial"/>
        </w:rPr>
        <w:t>omenon</w:t>
      </w:r>
      <w:r w:rsidR="00571B0F" w:rsidRPr="00A1580F">
        <w:rPr>
          <w:rFonts w:ascii="Arial" w:hAnsi="Arial" w:cs="Arial"/>
        </w:rPr>
        <w:t>.</w:t>
      </w:r>
      <w:r w:rsidR="002855FD" w:rsidRPr="00A1580F">
        <w:rPr>
          <w:rFonts w:ascii="Arial" w:hAnsi="Arial" w:cs="Arial"/>
        </w:rPr>
        <w:t xml:space="preserve"> Forder and Fernandez (2009) </w:t>
      </w:r>
      <w:r w:rsidR="0040355D" w:rsidRPr="00A1580F">
        <w:rPr>
          <w:rFonts w:ascii="Arial" w:hAnsi="Arial" w:cs="Arial"/>
        </w:rPr>
        <w:t xml:space="preserve">agree by </w:t>
      </w:r>
      <w:r w:rsidR="00B52BD1" w:rsidRPr="00A1580F">
        <w:rPr>
          <w:rFonts w:ascii="Arial" w:hAnsi="Arial" w:cs="Arial"/>
        </w:rPr>
        <w:t>stating</w:t>
      </w:r>
      <w:r w:rsidR="002855FD" w:rsidRPr="00A1580F">
        <w:rPr>
          <w:rFonts w:ascii="Arial" w:hAnsi="Arial" w:cs="Arial"/>
        </w:rPr>
        <w:t xml:space="preserve"> reform</w:t>
      </w:r>
      <w:r w:rsidR="0085504A" w:rsidRPr="00A1580F">
        <w:rPr>
          <w:rFonts w:ascii="Arial" w:hAnsi="Arial" w:cs="Arial"/>
        </w:rPr>
        <w:t>ing the</w:t>
      </w:r>
      <w:r w:rsidR="002855FD" w:rsidRPr="00A1580F">
        <w:rPr>
          <w:rFonts w:ascii="Arial" w:hAnsi="Arial" w:cs="Arial"/>
        </w:rPr>
        <w:t xml:space="preserve"> model of social care under the means tested system and expenditure </w:t>
      </w:r>
      <w:r w:rsidR="007B1D3B" w:rsidRPr="00A1580F">
        <w:rPr>
          <w:rFonts w:ascii="Arial" w:hAnsi="Arial" w:cs="Arial"/>
        </w:rPr>
        <w:t xml:space="preserve">must be initiated. </w:t>
      </w:r>
      <w:r w:rsidR="00CA4308" w:rsidRPr="00A1580F">
        <w:rPr>
          <w:rFonts w:ascii="Arial" w:hAnsi="Arial" w:cs="Arial"/>
        </w:rPr>
        <w:t xml:space="preserve"> </w:t>
      </w:r>
    </w:p>
    <w:p w14:paraId="0C998F31" w14:textId="77777777" w:rsidR="002855FD" w:rsidRPr="00A1580F" w:rsidRDefault="002855FD" w:rsidP="00A1580F">
      <w:pPr>
        <w:spacing w:line="360" w:lineRule="auto"/>
        <w:rPr>
          <w:rFonts w:ascii="Arial" w:hAnsi="Arial" w:cs="Arial"/>
        </w:rPr>
      </w:pPr>
    </w:p>
    <w:p w14:paraId="7A170D1C" w14:textId="77777777" w:rsidR="002855FD" w:rsidRPr="003D2483" w:rsidRDefault="002855FD" w:rsidP="00A1580F">
      <w:pPr>
        <w:spacing w:line="360" w:lineRule="auto"/>
        <w:rPr>
          <w:rFonts w:ascii="Arial" w:hAnsi="Arial" w:cs="Arial"/>
          <w:b/>
          <w:bCs/>
          <w:sz w:val="24"/>
          <w:szCs w:val="24"/>
        </w:rPr>
      </w:pPr>
      <w:r w:rsidRPr="003D2483">
        <w:rPr>
          <w:rFonts w:ascii="Arial" w:hAnsi="Arial" w:cs="Arial"/>
          <w:b/>
          <w:bCs/>
          <w:sz w:val="24"/>
          <w:szCs w:val="24"/>
        </w:rPr>
        <w:t>Policies and reforms</w:t>
      </w:r>
    </w:p>
    <w:p w14:paraId="615EE1DB" w14:textId="2453CD42" w:rsidR="002855FD" w:rsidRPr="00A1580F" w:rsidRDefault="002855FD" w:rsidP="00A1580F">
      <w:pPr>
        <w:spacing w:line="360" w:lineRule="auto"/>
        <w:rPr>
          <w:rFonts w:ascii="Arial" w:hAnsi="Arial" w:cs="Arial"/>
        </w:rPr>
      </w:pPr>
      <w:proofErr w:type="spellStart"/>
      <w:r w:rsidRPr="00A1580F">
        <w:rPr>
          <w:rFonts w:ascii="Arial" w:hAnsi="Arial" w:cs="Arial"/>
        </w:rPr>
        <w:t>Bacchi</w:t>
      </w:r>
      <w:proofErr w:type="spellEnd"/>
      <w:r w:rsidRPr="00A1580F">
        <w:rPr>
          <w:rFonts w:ascii="Arial" w:hAnsi="Arial" w:cs="Arial"/>
        </w:rPr>
        <w:t xml:space="preserve"> (2009) in her book suggests it is befitting to </w:t>
      </w:r>
      <w:r w:rsidR="00663A18" w:rsidRPr="00A1580F">
        <w:rPr>
          <w:rFonts w:ascii="Arial" w:hAnsi="Arial" w:cs="Arial"/>
        </w:rPr>
        <w:t>define</w:t>
      </w:r>
      <w:r w:rsidRPr="00A1580F">
        <w:rPr>
          <w:rFonts w:ascii="Arial" w:hAnsi="Arial" w:cs="Arial"/>
        </w:rPr>
        <w:t xml:space="preserve"> policy as a cultural product with distinct historical, national and international factors.  </w:t>
      </w:r>
      <w:r w:rsidR="0006597A" w:rsidRPr="00A1580F">
        <w:rPr>
          <w:rFonts w:ascii="Arial" w:hAnsi="Arial" w:cs="Arial"/>
        </w:rPr>
        <w:t>Political partie</w:t>
      </w:r>
      <w:r w:rsidR="00591993" w:rsidRPr="00A1580F">
        <w:rPr>
          <w:rFonts w:ascii="Arial" w:hAnsi="Arial" w:cs="Arial"/>
        </w:rPr>
        <w:t>s,</w:t>
      </w:r>
      <w:r w:rsidR="005B6A24" w:rsidRPr="00A1580F">
        <w:rPr>
          <w:rFonts w:ascii="Arial" w:hAnsi="Arial" w:cs="Arial"/>
        </w:rPr>
        <w:t xml:space="preserve"> coal</w:t>
      </w:r>
      <w:r w:rsidR="008314F4" w:rsidRPr="00A1580F">
        <w:rPr>
          <w:rFonts w:ascii="Arial" w:hAnsi="Arial" w:cs="Arial"/>
        </w:rPr>
        <w:t xml:space="preserve">itions </w:t>
      </w:r>
      <w:r w:rsidR="00591993" w:rsidRPr="00A1580F">
        <w:rPr>
          <w:rFonts w:ascii="Arial" w:hAnsi="Arial" w:cs="Arial"/>
        </w:rPr>
        <w:t xml:space="preserve">and the media </w:t>
      </w:r>
      <w:r w:rsidR="008314F4" w:rsidRPr="00A1580F">
        <w:rPr>
          <w:rFonts w:ascii="Arial" w:hAnsi="Arial" w:cs="Arial"/>
        </w:rPr>
        <w:t>have</w:t>
      </w:r>
      <w:r w:rsidR="0006597A" w:rsidRPr="00A1580F">
        <w:rPr>
          <w:rFonts w:ascii="Arial" w:hAnsi="Arial" w:cs="Arial"/>
        </w:rPr>
        <w:t xml:space="preserve"> debate</w:t>
      </w:r>
      <w:r w:rsidR="008314F4" w:rsidRPr="00A1580F">
        <w:rPr>
          <w:rFonts w:ascii="Arial" w:hAnsi="Arial" w:cs="Arial"/>
        </w:rPr>
        <w:t>d</w:t>
      </w:r>
      <w:r w:rsidR="0006597A" w:rsidRPr="00A1580F">
        <w:rPr>
          <w:rFonts w:ascii="Arial" w:hAnsi="Arial" w:cs="Arial"/>
        </w:rPr>
        <w:t xml:space="preserve"> about reforming the social care system</w:t>
      </w:r>
      <w:r w:rsidR="001B7D0A" w:rsidRPr="00A1580F">
        <w:rPr>
          <w:rFonts w:ascii="Arial" w:hAnsi="Arial" w:cs="Arial"/>
        </w:rPr>
        <w:t xml:space="preserve">, </w:t>
      </w:r>
      <w:r w:rsidR="00A54CC3" w:rsidRPr="00A1580F">
        <w:rPr>
          <w:rFonts w:ascii="Arial" w:hAnsi="Arial" w:cs="Arial"/>
        </w:rPr>
        <w:t xml:space="preserve">however it remains </w:t>
      </w:r>
      <w:proofErr w:type="spellStart"/>
      <w:r w:rsidR="00A54CC3" w:rsidRPr="00A1580F">
        <w:rPr>
          <w:rFonts w:ascii="Arial" w:hAnsi="Arial" w:cs="Arial"/>
        </w:rPr>
        <w:t>illusive</w:t>
      </w:r>
      <w:proofErr w:type="spellEnd"/>
      <w:r w:rsidR="00A54CC3" w:rsidRPr="00A1580F">
        <w:rPr>
          <w:rFonts w:ascii="Arial" w:hAnsi="Arial" w:cs="Arial"/>
        </w:rPr>
        <w:t xml:space="preserve">. </w:t>
      </w:r>
      <w:r w:rsidR="0006597A" w:rsidRPr="00A1580F">
        <w:rPr>
          <w:rFonts w:ascii="Arial" w:hAnsi="Arial" w:cs="Arial"/>
        </w:rPr>
        <w:t xml:space="preserve"> </w:t>
      </w:r>
      <w:proofErr w:type="spellStart"/>
      <w:r w:rsidR="001A13BC" w:rsidRPr="00A1580F">
        <w:rPr>
          <w:rFonts w:ascii="Arial" w:hAnsi="Arial" w:cs="Arial"/>
        </w:rPr>
        <w:t>Pascall</w:t>
      </w:r>
      <w:proofErr w:type="spellEnd"/>
      <w:r w:rsidR="001A13BC" w:rsidRPr="00A1580F">
        <w:rPr>
          <w:rFonts w:ascii="Arial" w:hAnsi="Arial" w:cs="Arial"/>
        </w:rPr>
        <w:t xml:space="preserve"> and Lewis (2004)  vehemently s</w:t>
      </w:r>
      <w:r w:rsidR="00D8672E" w:rsidRPr="00A1580F">
        <w:rPr>
          <w:rFonts w:ascii="Arial" w:hAnsi="Arial" w:cs="Arial"/>
        </w:rPr>
        <w:t xml:space="preserve">upports </w:t>
      </w:r>
      <w:r w:rsidR="00E90649" w:rsidRPr="00A1580F">
        <w:rPr>
          <w:rFonts w:ascii="Arial" w:hAnsi="Arial" w:cs="Arial"/>
        </w:rPr>
        <w:t xml:space="preserve">this </w:t>
      </w:r>
      <w:r w:rsidR="00D8672E" w:rsidRPr="00A1580F">
        <w:rPr>
          <w:rFonts w:ascii="Arial" w:hAnsi="Arial" w:cs="Arial"/>
        </w:rPr>
        <w:t xml:space="preserve">stating there is </w:t>
      </w:r>
      <w:r w:rsidR="00102940" w:rsidRPr="00A1580F">
        <w:rPr>
          <w:rFonts w:ascii="Arial" w:hAnsi="Arial" w:cs="Arial"/>
        </w:rPr>
        <w:t xml:space="preserve">an </w:t>
      </w:r>
      <w:r w:rsidR="001A13BC" w:rsidRPr="00A1580F">
        <w:rPr>
          <w:rFonts w:ascii="Arial" w:hAnsi="Arial" w:cs="Arial"/>
        </w:rPr>
        <w:t xml:space="preserve">unostentatious approach to developing policies.  </w:t>
      </w:r>
      <w:r w:rsidRPr="00A1580F">
        <w:rPr>
          <w:rFonts w:ascii="Arial" w:hAnsi="Arial" w:cs="Arial"/>
        </w:rPr>
        <w:t xml:space="preserve">Dean (2011) </w:t>
      </w:r>
      <w:r w:rsidR="00CC2430" w:rsidRPr="00A1580F">
        <w:rPr>
          <w:rFonts w:ascii="Arial" w:hAnsi="Arial" w:cs="Arial"/>
        </w:rPr>
        <w:t xml:space="preserve">concurred suggesting </w:t>
      </w:r>
      <w:r w:rsidRPr="00A1580F">
        <w:rPr>
          <w:rFonts w:ascii="Arial" w:hAnsi="Arial" w:cs="Arial"/>
        </w:rPr>
        <w:t xml:space="preserve">the reforming of funding should not be postponed any longer.  </w:t>
      </w:r>
      <w:r w:rsidR="00F478DC" w:rsidRPr="00A1580F">
        <w:rPr>
          <w:rFonts w:ascii="Arial" w:hAnsi="Arial" w:cs="Arial"/>
        </w:rPr>
        <w:t xml:space="preserve">Social policies </w:t>
      </w:r>
      <w:r w:rsidR="00AF7DB5" w:rsidRPr="00A1580F">
        <w:rPr>
          <w:rFonts w:ascii="Arial" w:hAnsi="Arial" w:cs="Arial"/>
        </w:rPr>
        <w:t xml:space="preserve">inexplicably </w:t>
      </w:r>
      <w:r w:rsidR="009072DB" w:rsidRPr="00A1580F">
        <w:rPr>
          <w:rFonts w:ascii="Arial" w:hAnsi="Arial" w:cs="Arial"/>
        </w:rPr>
        <w:t>co</w:t>
      </w:r>
      <w:r w:rsidR="000579B2" w:rsidRPr="00A1580F">
        <w:rPr>
          <w:rFonts w:ascii="Arial" w:hAnsi="Arial" w:cs="Arial"/>
        </w:rPr>
        <w:t xml:space="preserve">mpound </w:t>
      </w:r>
      <w:r w:rsidR="005F7D25" w:rsidRPr="00A1580F">
        <w:rPr>
          <w:rFonts w:ascii="Arial" w:hAnsi="Arial" w:cs="Arial"/>
        </w:rPr>
        <w:t>inequalities</w:t>
      </w:r>
      <w:r w:rsidR="00B63830" w:rsidRPr="00A1580F">
        <w:rPr>
          <w:rFonts w:ascii="Arial" w:hAnsi="Arial" w:cs="Arial"/>
        </w:rPr>
        <w:t>, however</w:t>
      </w:r>
      <w:r w:rsidR="007931E3" w:rsidRPr="00A1580F">
        <w:rPr>
          <w:rFonts w:ascii="Arial" w:hAnsi="Arial" w:cs="Arial"/>
        </w:rPr>
        <w:t xml:space="preserve"> </w:t>
      </w:r>
      <w:r w:rsidR="00820AEF" w:rsidRPr="00A1580F">
        <w:rPr>
          <w:rFonts w:ascii="Arial" w:hAnsi="Arial" w:cs="Arial"/>
        </w:rPr>
        <w:t>the rise in feminism highlights this</w:t>
      </w:r>
      <w:r w:rsidR="005F7D25" w:rsidRPr="00A1580F">
        <w:rPr>
          <w:rFonts w:ascii="Arial" w:hAnsi="Arial" w:cs="Arial"/>
        </w:rPr>
        <w:t xml:space="preserve">. </w:t>
      </w:r>
      <w:r w:rsidR="00813430" w:rsidRPr="00A1580F">
        <w:rPr>
          <w:rFonts w:ascii="Arial" w:hAnsi="Arial" w:cs="Arial"/>
        </w:rPr>
        <w:t xml:space="preserve">This review agrees with </w:t>
      </w:r>
      <w:r w:rsidRPr="00A1580F">
        <w:rPr>
          <w:rFonts w:ascii="Arial" w:hAnsi="Arial" w:cs="Arial"/>
        </w:rPr>
        <w:t xml:space="preserve">Kuhlmann (2013) </w:t>
      </w:r>
      <w:r w:rsidR="004523B5" w:rsidRPr="00A1580F">
        <w:rPr>
          <w:rFonts w:ascii="Arial" w:hAnsi="Arial" w:cs="Arial"/>
        </w:rPr>
        <w:t>who</w:t>
      </w:r>
      <w:r w:rsidRPr="00A1580F">
        <w:rPr>
          <w:rFonts w:ascii="Arial" w:hAnsi="Arial" w:cs="Arial"/>
        </w:rPr>
        <w:t xml:space="preserve"> </w:t>
      </w:r>
      <w:r w:rsidR="00973E77" w:rsidRPr="00A1580F">
        <w:rPr>
          <w:rFonts w:ascii="Arial" w:hAnsi="Arial" w:cs="Arial"/>
        </w:rPr>
        <w:t xml:space="preserve">specified that </w:t>
      </w:r>
      <w:r w:rsidRPr="00A1580F">
        <w:rPr>
          <w:rFonts w:ascii="Arial" w:hAnsi="Arial" w:cs="Arial"/>
        </w:rPr>
        <w:t xml:space="preserve">comprehensive reforms should take place, such as tackling policies that create social inequalities and demean </w:t>
      </w:r>
      <w:r w:rsidR="008265E4" w:rsidRPr="00A1580F">
        <w:rPr>
          <w:rFonts w:ascii="Arial" w:hAnsi="Arial" w:cs="Arial"/>
        </w:rPr>
        <w:t xml:space="preserve">female </w:t>
      </w:r>
      <w:r w:rsidRPr="00A1580F">
        <w:rPr>
          <w:rFonts w:ascii="Arial" w:hAnsi="Arial" w:cs="Arial"/>
        </w:rPr>
        <w:t xml:space="preserve">caregivers.  </w:t>
      </w:r>
      <w:r w:rsidR="003819D4" w:rsidRPr="00A1580F">
        <w:rPr>
          <w:rFonts w:ascii="Arial" w:hAnsi="Arial" w:cs="Arial"/>
        </w:rPr>
        <w:t>However t</w:t>
      </w:r>
      <w:r w:rsidRPr="00A1580F">
        <w:rPr>
          <w:rFonts w:ascii="Arial" w:hAnsi="Arial" w:cs="Arial"/>
        </w:rPr>
        <w:t xml:space="preserve">he Department of Health (2011) vindicate the government desire to address reforming social care law and policies as well as funding.  </w:t>
      </w:r>
      <w:r w:rsidR="00C30B48" w:rsidRPr="00A1580F">
        <w:rPr>
          <w:rFonts w:ascii="Arial" w:hAnsi="Arial" w:cs="Arial"/>
        </w:rPr>
        <w:t>It is</w:t>
      </w:r>
      <w:r w:rsidR="00C611F0" w:rsidRPr="00A1580F">
        <w:rPr>
          <w:rFonts w:ascii="Arial" w:hAnsi="Arial" w:cs="Arial"/>
        </w:rPr>
        <w:t xml:space="preserve"> </w:t>
      </w:r>
      <w:r w:rsidR="00EA4F87" w:rsidRPr="00A1580F">
        <w:rPr>
          <w:rFonts w:ascii="Arial" w:hAnsi="Arial" w:cs="Arial"/>
        </w:rPr>
        <w:t>not surprising</w:t>
      </w:r>
      <w:r w:rsidR="00C30B48" w:rsidRPr="00A1580F">
        <w:rPr>
          <w:rFonts w:ascii="Arial" w:hAnsi="Arial" w:cs="Arial"/>
        </w:rPr>
        <w:t xml:space="preserve"> that a ministerial department </w:t>
      </w:r>
      <w:r w:rsidR="005C2BEC" w:rsidRPr="00A1580F">
        <w:rPr>
          <w:rFonts w:ascii="Arial" w:hAnsi="Arial" w:cs="Arial"/>
        </w:rPr>
        <w:t xml:space="preserve">would validate </w:t>
      </w:r>
      <w:r w:rsidR="00A61C93" w:rsidRPr="00A1580F">
        <w:rPr>
          <w:rFonts w:ascii="Arial" w:hAnsi="Arial" w:cs="Arial"/>
        </w:rPr>
        <w:t xml:space="preserve">the </w:t>
      </w:r>
      <w:r w:rsidR="00487003" w:rsidRPr="00A1580F">
        <w:rPr>
          <w:rFonts w:ascii="Arial" w:hAnsi="Arial" w:cs="Arial"/>
        </w:rPr>
        <w:t xml:space="preserve">governmental office, even though </w:t>
      </w:r>
      <w:r w:rsidR="00E64DB8" w:rsidRPr="00A1580F">
        <w:rPr>
          <w:rFonts w:ascii="Arial" w:hAnsi="Arial" w:cs="Arial"/>
        </w:rPr>
        <w:t xml:space="preserve">there </w:t>
      </w:r>
      <w:r w:rsidR="005B3ADB" w:rsidRPr="00A1580F">
        <w:rPr>
          <w:rFonts w:ascii="Arial" w:hAnsi="Arial" w:cs="Arial"/>
        </w:rPr>
        <w:t>are</w:t>
      </w:r>
      <w:r w:rsidR="00E64DB8" w:rsidRPr="00A1580F">
        <w:rPr>
          <w:rFonts w:ascii="Arial" w:hAnsi="Arial" w:cs="Arial"/>
        </w:rPr>
        <w:t xml:space="preserve"> considerable injustices.</w:t>
      </w:r>
    </w:p>
    <w:p w14:paraId="3DF62B0D" w14:textId="77777777" w:rsidR="00AB2B37" w:rsidRPr="00A1580F" w:rsidRDefault="00AB2B37" w:rsidP="00A1580F">
      <w:pPr>
        <w:spacing w:line="360" w:lineRule="auto"/>
        <w:rPr>
          <w:rFonts w:ascii="Arial" w:hAnsi="Arial" w:cs="Arial"/>
        </w:rPr>
      </w:pPr>
    </w:p>
    <w:p w14:paraId="7E6D2818" w14:textId="5582F7D3" w:rsidR="007B5E3B" w:rsidRPr="003D2483" w:rsidRDefault="007B5E3B" w:rsidP="00A1580F">
      <w:pPr>
        <w:spacing w:line="360" w:lineRule="auto"/>
        <w:rPr>
          <w:rFonts w:ascii="Arial" w:hAnsi="Arial" w:cs="Arial"/>
          <w:b/>
          <w:bCs/>
          <w:sz w:val="24"/>
          <w:szCs w:val="24"/>
        </w:rPr>
      </w:pPr>
      <w:r w:rsidRPr="003D2483">
        <w:rPr>
          <w:rFonts w:ascii="Arial" w:hAnsi="Arial" w:cs="Arial"/>
          <w:b/>
          <w:bCs/>
          <w:sz w:val="24"/>
          <w:szCs w:val="24"/>
        </w:rPr>
        <w:t>Conclusion</w:t>
      </w:r>
    </w:p>
    <w:p w14:paraId="1C6A2F00" w14:textId="474C589C" w:rsidR="007B5E3B" w:rsidRPr="00A1580F" w:rsidRDefault="00844ED4" w:rsidP="00A1580F">
      <w:pPr>
        <w:spacing w:line="360" w:lineRule="auto"/>
        <w:rPr>
          <w:rFonts w:ascii="Arial" w:hAnsi="Arial" w:cs="Arial"/>
        </w:rPr>
      </w:pPr>
      <w:r w:rsidRPr="00A1580F">
        <w:rPr>
          <w:rFonts w:ascii="Arial" w:hAnsi="Arial" w:cs="Arial"/>
        </w:rPr>
        <w:t xml:space="preserve">The literature review </w:t>
      </w:r>
      <w:r w:rsidR="00DC5E01" w:rsidRPr="00A1580F">
        <w:rPr>
          <w:rFonts w:ascii="Arial" w:hAnsi="Arial" w:cs="Arial"/>
        </w:rPr>
        <w:t xml:space="preserve">concludes that women predominantly perform the role of </w:t>
      </w:r>
      <w:r w:rsidR="00DD45CF" w:rsidRPr="00A1580F">
        <w:rPr>
          <w:rFonts w:ascii="Arial" w:hAnsi="Arial" w:cs="Arial"/>
        </w:rPr>
        <w:t xml:space="preserve">unpaid carer, this also applies globally.  Gender inequalities </w:t>
      </w:r>
      <w:r w:rsidR="00C80B1A" w:rsidRPr="00A1580F">
        <w:rPr>
          <w:rFonts w:ascii="Arial" w:hAnsi="Arial" w:cs="Arial"/>
        </w:rPr>
        <w:t>and the social construction</w:t>
      </w:r>
      <w:r w:rsidR="00621366" w:rsidRPr="00A1580F">
        <w:rPr>
          <w:rFonts w:ascii="Arial" w:hAnsi="Arial" w:cs="Arial"/>
        </w:rPr>
        <w:t xml:space="preserve"> of soci</w:t>
      </w:r>
      <w:r w:rsidR="001D14FE" w:rsidRPr="00A1580F">
        <w:rPr>
          <w:rFonts w:ascii="Arial" w:hAnsi="Arial" w:cs="Arial"/>
        </w:rPr>
        <w:t>eties</w:t>
      </w:r>
      <w:r w:rsidR="00621366" w:rsidRPr="00A1580F">
        <w:rPr>
          <w:rFonts w:ascii="Arial" w:hAnsi="Arial" w:cs="Arial"/>
        </w:rPr>
        <w:t xml:space="preserve"> and policies </w:t>
      </w:r>
      <w:r w:rsidR="001D14FE" w:rsidRPr="00A1580F">
        <w:rPr>
          <w:rFonts w:ascii="Arial" w:hAnsi="Arial" w:cs="Arial"/>
        </w:rPr>
        <w:t xml:space="preserve">are the </w:t>
      </w:r>
      <w:r w:rsidR="001A2267" w:rsidRPr="00A1580F">
        <w:rPr>
          <w:rFonts w:ascii="Arial" w:hAnsi="Arial" w:cs="Arial"/>
        </w:rPr>
        <w:t xml:space="preserve">perpetrators. </w:t>
      </w:r>
      <w:r w:rsidR="00AF670A" w:rsidRPr="00A1580F">
        <w:rPr>
          <w:rFonts w:ascii="Arial" w:hAnsi="Arial" w:cs="Arial"/>
        </w:rPr>
        <w:t xml:space="preserve"> Without fair policies to address discrimination</w:t>
      </w:r>
      <w:r w:rsidR="00875B17" w:rsidRPr="00A1580F">
        <w:rPr>
          <w:rFonts w:ascii="Arial" w:hAnsi="Arial" w:cs="Arial"/>
        </w:rPr>
        <w:t xml:space="preserve">, the disadvantages </w:t>
      </w:r>
      <w:r w:rsidR="008E7808" w:rsidRPr="00A1580F">
        <w:rPr>
          <w:rFonts w:ascii="Arial" w:hAnsi="Arial" w:cs="Arial"/>
        </w:rPr>
        <w:t>diminish rights and responsibilities</w:t>
      </w:r>
      <w:r w:rsidR="00D43BEC" w:rsidRPr="00A1580F">
        <w:rPr>
          <w:rFonts w:ascii="Arial" w:hAnsi="Arial" w:cs="Arial"/>
        </w:rPr>
        <w:t xml:space="preserve">, therefore as found in the review society will continue to demean </w:t>
      </w:r>
      <w:r w:rsidR="00CF3320" w:rsidRPr="00A1580F">
        <w:rPr>
          <w:rFonts w:ascii="Arial" w:hAnsi="Arial" w:cs="Arial"/>
        </w:rPr>
        <w:t xml:space="preserve">unpaid carers.  </w:t>
      </w:r>
      <w:r w:rsidR="00A97C37" w:rsidRPr="00A1580F">
        <w:rPr>
          <w:rFonts w:ascii="Arial" w:hAnsi="Arial" w:cs="Arial"/>
        </w:rPr>
        <w:t>G</w:t>
      </w:r>
      <w:r w:rsidR="00405020" w:rsidRPr="00A1580F">
        <w:rPr>
          <w:rFonts w:ascii="Arial" w:hAnsi="Arial" w:cs="Arial"/>
        </w:rPr>
        <w:t xml:space="preserve">overnments need to hastily approach </w:t>
      </w:r>
      <w:r w:rsidR="00091546" w:rsidRPr="00A1580F">
        <w:rPr>
          <w:rFonts w:ascii="Arial" w:hAnsi="Arial" w:cs="Arial"/>
        </w:rPr>
        <w:t xml:space="preserve">and prioritise </w:t>
      </w:r>
      <w:r w:rsidR="002E5545" w:rsidRPr="00A1580F">
        <w:rPr>
          <w:rFonts w:ascii="Arial" w:hAnsi="Arial" w:cs="Arial"/>
        </w:rPr>
        <w:t xml:space="preserve">the </w:t>
      </w:r>
      <w:r w:rsidR="00405020" w:rsidRPr="00A1580F">
        <w:rPr>
          <w:rFonts w:ascii="Arial" w:hAnsi="Arial" w:cs="Arial"/>
        </w:rPr>
        <w:t xml:space="preserve">reforming </w:t>
      </w:r>
      <w:r w:rsidR="002E5545" w:rsidRPr="00A1580F">
        <w:rPr>
          <w:rFonts w:ascii="Arial" w:hAnsi="Arial" w:cs="Arial"/>
        </w:rPr>
        <w:t xml:space="preserve">of </w:t>
      </w:r>
      <w:r w:rsidR="00405020" w:rsidRPr="00A1580F">
        <w:rPr>
          <w:rFonts w:ascii="Arial" w:hAnsi="Arial" w:cs="Arial"/>
        </w:rPr>
        <w:t xml:space="preserve">policies </w:t>
      </w:r>
      <w:r w:rsidR="002E5545" w:rsidRPr="00A1580F">
        <w:rPr>
          <w:rFonts w:ascii="Arial" w:hAnsi="Arial" w:cs="Arial"/>
        </w:rPr>
        <w:t xml:space="preserve">and identify </w:t>
      </w:r>
      <w:r w:rsidR="00C27420" w:rsidRPr="00A1580F">
        <w:rPr>
          <w:rFonts w:ascii="Arial" w:hAnsi="Arial" w:cs="Arial"/>
        </w:rPr>
        <w:t>address the funding inconsistencies and constraints</w:t>
      </w:r>
      <w:r w:rsidR="005B4321" w:rsidRPr="00A1580F">
        <w:rPr>
          <w:rFonts w:ascii="Arial" w:hAnsi="Arial" w:cs="Arial"/>
        </w:rPr>
        <w:t xml:space="preserve"> </w:t>
      </w:r>
      <w:r w:rsidR="005B4321" w:rsidRPr="00A1580F">
        <w:rPr>
          <w:rFonts w:ascii="Arial" w:hAnsi="Arial" w:cs="Arial"/>
        </w:rPr>
        <w:lastRenderedPageBreak/>
        <w:t xml:space="preserve">that health and largely social care </w:t>
      </w:r>
      <w:r w:rsidR="00D552EE" w:rsidRPr="00A1580F">
        <w:rPr>
          <w:rFonts w:ascii="Arial" w:hAnsi="Arial" w:cs="Arial"/>
        </w:rPr>
        <w:t xml:space="preserve">manage. </w:t>
      </w:r>
      <w:r w:rsidR="007F30D4" w:rsidRPr="00A1580F">
        <w:rPr>
          <w:rFonts w:ascii="Arial" w:hAnsi="Arial" w:cs="Arial"/>
        </w:rPr>
        <w:t xml:space="preserve">It is crucial that they do not diversify </w:t>
      </w:r>
      <w:r w:rsidR="00210CC0" w:rsidRPr="00A1580F">
        <w:rPr>
          <w:rFonts w:ascii="Arial" w:hAnsi="Arial" w:cs="Arial"/>
        </w:rPr>
        <w:t>and lay blame with previous political parties</w:t>
      </w:r>
      <w:r w:rsidR="000C0306" w:rsidRPr="00A1580F">
        <w:rPr>
          <w:rFonts w:ascii="Arial" w:hAnsi="Arial" w:cs="Arial"/>
        </w:rPr>
        <w:t xml:space="preserve">, in order to not prolong the much needed transformation. </w:t>
      </w:r>
    </w:p>
    <w:p w14:paraId="55D722C2" w14:textId="77777777" w:rsidR="00DA093B" w:rsidRDefault="00DA093B" w:rsidP="00A1580F">
      <w:pPr>
        <w:spacing w:line="360" w:lineRule="auto"/>
        <w:rPr>
          <w:rFonts w:ascii="Arial" w:hAnsi="Arial" w:cs="Arial"/>
          <w:b/>
          <w:bCs/>
        </w:rPr>
      </w:pPr>
    </w:p>
    <w:p w14:paraId="31FB9B50" w14:textId="5E8600BC" w:rsidR="00A1580F" w:rsidRPr="007B5EC4" w:rsidRDefault="00A1580F" w:rsidP="00A1580F">
      <w:pPr>
        <w:spacing w:line="360" w:lineRule="auto"/>
        <w:rPr>
          <w:rFonts w:ascii="Arial" w:hAnsi="Arial" w:cs="Arial"/>
          <w:b/>
          <w:bCs/>
          <w:sz w:val="24"/>
          <w:szCs w:val="24"/>
        </w:rPr>
      </w:pPr>
      <w:r w:rsidRPr="007B5EC4">
        <w:rPr>
          <w:rFonts w:ascii="Arial" w:hAnsi="Arial" w:cs="Arial"/>
          <w:b/>
          <w:bCs/>
          <w:sz w:val="24"/>
          <w:szCs w:val="24"/>
        </w:rPr>
        <w:t>References</w:t>
      </w:r>
    </w:p>
    <w:p w14:paraId="1C821CB0" w14:textId="77777777" w:rsidR="00A1580F" w:rsidRPr="003D2483" w:rsidRDefault="00A1580F" w:rsidP="00A1580F">
      <w:pPr>
        <w:spacing w:line="360" w:lineRule="auto"/>
        <w:rPr>
          <w:rFonts w:ascii="Arial" w:hAnsi="Arial" w:cs="Arial"/>
        </w:rPr>
      </w:pPr>
      <w:r w:rsidRPr="003D2483">
        <w:rPr>
          <w:rFonts w:ascii="Arial" w:hAnsi="Arial" w:cs="Arial"/>
        </w:rPr>
        <w:t xml:space="preserve">Aldridge, H. and Hughes, C. (2016) Informal carers and poverty in the UK. Available at: </w:t>
      </w:r>
      <w:hyperlink r:id="rId8" w:history="1">
        <w:r w:rsidRPr="003D2483">
          <w:rPr>
            <w:rStyle w:val="Hyperlink"/>
            <w:rFonts w:ascii="Arial" w:hAnsi="Arial" w:cs="Arial"/>
            <w:color w:val="auto"/>
          </w:rPr>
          <w:t>Informal carers &amp; poverty in the UK (npi.org.uk)</w:t>
        </w:r>
      </w:hyperlink>
      <w:r w:rsidRPr="003D2483">
        <w:rPr>
          <w:rFonts w:ascii="Arial" w:hAnsi="Arial" w:cs="Arial"/>
        </w:rPr>
        <w:t xml:space="preserve"> (Accessed: 4 February 2021). </w:t>
      </w:r>
    </w:p>
    <w:p w14:paraId="4693507F" w14:textId="77777777" w:rsidR="00A1580F" w:rsidRPr="00A1580F" w:rsidRDefault="00A1580F" w:rsidP="00A1580F">
      <w:pPr>
        <w:spacing w:line="360" w:lineRule="auto"/>
        <w:rPr>
          <w:rFonts w:ascii="Arial" w:hAnsi="Arial" w:cs="Arial"/>
        </w:rPr>
      </w:pPr>
    </w:p>
    <w:p w14:paraId="1C83F9B2" w14:textId="77777777" w:rsidR="00A1580F" w:rsidRPr="00A1580F" w:rsidRDefault="00A1580F" w:rsidP="00A1580F">
      <w:pPr>
        <w:spacing w:line="360" w:lineRule="auto"/>
        <w:rPr>
          <w:rFonts w:ascii="Arial" w:hAnsi="Arial" w:cs="Arial"/>
        </w:rPr>
      </w:pPr>
      <w:r w:rsidRPr="00A1580F">
        <w:rPr>
          <w:rFonts w:ascii="Arial" w:hAnsi="Arial" w:cs="Arial"/>
        </w:rPr>
        <w:t xml:space="preserve">Aldridge, J. (2018) ‘Where are we now? Twenty-five years of research, policy and practice on young carers’, </w:t>
      </w:r>
      <w:r w:rsidRPr="00A1580F">
        <w:rPr>
          <w:rFonts w:ascii="Arial" w:hAnsi="Arial" w:cs="Arial"/>
          <w:i/>
          <w:iCs/>
        </w:rPr>
        <w:t xml:space="preserve">Critical Social Policy, </w:t>
      </w:r>
      <w:r w:rsidRPr="00A1580F">
        <w:rPr>
          <w:rFonts w:ascii="Arial" w:hAnsi="Arial" w:cs="Arial"/>
        </w:rPr>
        <w:t>38(1), pp. 155-165.</w:t>
      </w:r>
    </w:p>
    <w:p w14:paraId="0E0EE82D" w14:textId="77777777" w:rsidR="00A1580F" w:rsidRPr="00A1580F" w:rsidRDefault="00A1580F" w:rsidP="00A1580F">
      <w:pPr>
        <w:spacing w:line="360" w:lineRule="auto"/>
        <w:rPr>
          <w:rFonts w:ascii="Arial" w:hAnsi="Arial" w:cs="Arial"/>
        </w:rPr>
      </w:pPr>
      <w:r w:rsidRPr="00A1580F">
        <w:rPr>
          <w:rFonts w:ascii="Arial" w:hAnsi="Arial" w:cs="Arial"/>
        </w:rPr>
        <w:t>DOI: 10.1177/0261018317724525.</w:t>
      </w:r>
    </w:p>
    <w:p w14:paraId="6CEDB6E6" w14:textId="77777777" w:rsidR="00A1580F" w:rsidRPr="00A1580F" w:rsidRDefault="00A1580F" w:rsidP="00A1580F">
      <w:pPr>
        <w:spacing w:line="360" w:lineRule="auto"/>
        <w:rPr>
          <w:rFonts w:ascii="Arial" w:hAnsi="Arial" w:cs="Arial"/>
        </w:rPr>
      </w:pPr>
    </w:p>
    <w:p w14:paraId="768E8A5D" w14:textId="77777777" w:rsidR="00A1580F" w:rsidRPr="00A1580F" w:rsidRDefault="00A1580F" w:rsidP="00A1580F">
      <w:pPr>
        <w:spacing w:line="360" w:lineRule="auto"/>
        <w:rPr>
          <w:rFonts w:ascii="Arial" w:hAnsi="Arial" w:cs="Arial"/>
        </w:rPr>
      </w:pPr>
      <w:r w:rsidRPr="00A1580F">
        <w:rPr>
          <w:rFonts w:ascii="Arial" w:hAnsi="Arial" w:cs="Arial"/>
        </w:rPr>
        <w:t>Al-</w:t>
      </w:r>
      <w:proofErr w:type="spellStart"/>
      <w:r w:rsidRPr="00A1580F">
        <w:rPr>
          <w:rFonts w:ascii="Arial" w:hAnsi="Arial" w:cs="Arial"/>
        </w:rPr>
        <w:t>Janabi</w:t>
      </w:r>
      <w:proofErr w:type="spellEnd"/>
      <w:r w:rsidRPr="00A1580F">
        <w:rPr>
          <w:rFonts w:ascii="Arial" w:hAnsi="Arial" w:cs="Arial"/>
        </w:rPr>
        <w:t xml:space="preserve">, H. Coast, J. and Flynn, T. (2008) ‘What do people value when they provide unpaid care for an older person? A meta-ethnography with interview follow up’, </w:t>
      </w:r>
      <w:r w:rsidRPr="00A1580F">
        <w:rPr>
          <w:rFonts w:ascii="Arial" w:hAnsi="Arial" w:cs="Arial"/>
          <w:i/>
          <w:iCs/>
        </w:rPr>
        <w:t>Social Science and Medicine</w:t>
      </w:r>
      <w:r w:rsidRPr="00A1580F">
        <w:rPr>
          <w:rFonts w:ascii="Arial" w:hAnsi="Arial" w:cs="Arial"/>
        </w:rPr>
        <w:t>, 67(1), pp. 111-121.</w:t>
      </w:r>
    </w:p>
    <w:p w14:paraId="555F18E1" w14:textId="77777777" w:rsidR="00A1580F" w:rsidRPr="00A1580F" w:rsidRDefault="00A1580F" w:rsidP="00A1580F">
      <w:pPr>
        <w:spacing w:line="360" w:lineRule="auto"/>
        <w:rPr>
          <w:rFonts w:ascii="Arial" w:hAnsi="Arial" w:cs="Arial"/>
        </w:rPr>
      </w:pPr>
      <w:r w:rsidRPr="00A1580F">
        <w:rPr>
          <w:rFonts w:ascii="Arial" w:hAnsi="Arial" w:cs="Arial"/>
        </w:rPr>
        <w:t>DOI: 10.16/j.socscimed.2008.03.032.</w:t>
      </w:r>
    </w:p>
    <w:p w14:paraId="3C4A5CC2" w14:textId="77777777" w:rsidR="00A1580F" w:rsidRPr="00A1580F" w:rsidRDefault="00A1580F" w:rsidP="00A1580F">
      <w:pPr>
        <w:spacing w:line="360" w:lineRule="auto"/>
        <w:rPr>
          <w:rFonts w:ascii="Arial" w:hAnsi="Arial" w:cs="Arial"/>
        </w:rPr>
      </w:pPr>
    </w:p>
    <w:p w14:paraId="0BD56355" w14:textId="77777777" w:rsidR="00A1580F" w:rsidRPr="003D2483" w:rsidRDefault="00A1580F" w:rsidP="00A1580F">
      <w:pPr>
        <w:spacing w:line="360" w:lineRule="auto"/>
        <w:rPr>
          <w:rFonts w:ascii="Arial" w:hAnsi="Arial" w:cs="Arial"/>
        </w:rPr>
      </w:pPr>
      <w:r w:rsidRPr="003D2483">
        <w:rPr>
          <w:rFonts w:ascii="Arial" w:hAnsi="Arial" w:cs="Arial"/>
        </w:rPr>
        <w:t xml:space="preserve">Antonopoulos, R. (2008) The unpaid care work-paid work connection. Available at: </w:t>
      </w:r>
      <w:hyperlink r:id="rId9" w:history="1">
        <w:r w:rsidRPr="003D2483">
          <w:rPr>
            <w:rStyle w:val="Hyperlink"/>
            <w:rFonts w:ascii="Arial" w:hAnsi="Arial" w:cs="Arial"/>
            <w:color w:val="auto"/>
          </w:rPr>
          <w:t>SSRN-id1176661.pdf</w:t>
        </w:r>
      </w:hyperlink>
      <w:r w:rsidRPr="003D2483">
        <w:rPr>
          <w:rFonts w:ascii="Arial" w:hAnsi="Arial" w:cs="Arial"/>
        </w:rPr>
        <w:t xml:space="preserve"> (Accessed: 11 March 2021).</w:t>
      </w:r>
    </w:p>
    <w:p w14:paraId="14507A17" w14:textId="77777777" w:rsidR="00A1580F" w:rsidRPr="00A1580F" w:rsidRDefault="00A1580F" w:rsidP="00A1580F">
      <w:pPr>
        <w:spacing w:line="360" w:lineRule="auto"/>
        <w:rPr>
          <w:rFonts w:ascii="Arial" w:hAnsi="Arial" w:cs="Arial"/>
        </w:rPr>
      </w:pPr>
    </w:p>
    <w:p w14:paraId="6E687F65" w14:textId="77777777" w:rsidR="00A1580F" w:rsidRPr="00A1580F" w:rsidRDefault="00A1580F" w:rsidP="00A1580F">
      <w:pPr>
        <w:spacing w:line="360" w:lineRule="auto"/>
        <w:rPr>
          <w:rFonts w:ascii="Arial" w:hAnsi="Arial" w:cs="Arial"/>
        </w:rPr>
      </w:pPr>
      <w:proofErr w:type="spellStart"/>
      <w:r w:rsidRPr="00A1580F">
        <w:rPr>
          <w:rFonts w:ascii="Arial" w:hAnsi="Arial" w:cs="Arial"/>
        </w:rPr>
        <w:t>Bacchi</w:t>
      </w:r>
      <w:proofErr w:type="spellEnd"/>
      <w:r w:rsidRPr="00A1580F">
        <w:rPr>
          <w:rFonts w:ascii="Arial" w:hAnsi="Arial" w:cs="Arial"/>
        </w:rPr>
        <w:t>, C. (2009) Analysing policy: What’s the problem represented to be? Australia: Pearson.</w:t>
      </w:r>
    </w:p>
    <w:p w14:paraId="39EC4AFD" w14:textId="77777777" w:rsidR="00A1580F" w:rsidRPr="00A1580F" w:rsidRDefault="00A1580F" w:rsidP="00A1580F">
      <w:pPr>
        <w:spacing w:line="360" w:lineRule="auto"/>
        <w:rPr>
          <w:rFonts w:ascii="Arial" w:hAnsi="Arial" w:cs="Arial"/>
        </w:rPr>
      </w:pPr>
    </w:p>
    <w:p w14:paraId="3905AB25" w14:textId="77777777" w:rsidR="00A1580F" w:rsidRPr="00A1580F" w:rsidRDefault="00A1580F" w:rsidP="00A1580F">
      <w:pPr>
        <w:spacing w:line="360" w:lineRule="auto"/>
        <w:rPr>
          <w:rFonts w:ascii="Arial" w:hAnsi="Arial" w:cs="Arial"/>
        </w:rPr>
      </w:pPr>
      <w:r w:rsidRPr="00A1580F">
        <w:rPr>
          <w:rFonts w:ascii="Arial" w:hAnsi="Arial" w:cs="Arial"/>
        </w:rPr>
        <w:t xml:space="preserve">Barron, N. D. and West, E. (2017) ‘The quasi-market for adult residential care in the UK: Do for profit, not-for-profit or public sector residential care and nursing homes provide better quality care?’, </w:t>
      </w:r>
      <w:r w:rsidRPr="00A1580F">
        <w:rPr>
          <w:rFonts w:ascii="Arial" w:hAnsi="Arial" w:cs="Arial"/>
          <w:i/>
          <w:iCs/>
        </w:rPr>
        <w:t xml:space="preserve">Social Science and Medicine, </w:t>
      </w:r>
      <w:r w:rsidRPr="00A1580F">
        <w:rPr>
          <w:rFonts w:ascii="Arial" w:hAnsi="Arial" w:cs="Arial"/>
        </w:rPr>
        <w:t>179, pp. 137-146.</w:t>
      </w:r>
    </w:p>
    <w:p w14:paraId="29837F1D" w14:textId="77777777" w:rsidR="00A1580F" w:rsidRPr="00A1580F" w:rsidRDefault="00A1580F" w:rsidP="00A1580F">
      <w:pPr>
        <w:spacing w:line="360" w:lineRule="auto"/>
        <w:rPr>
          <w:rFonts w:ascii="Arial" w:hAnsi="Arial" w:cs="Arial"/>
        </w:rPr>
      </w:pPr>
      <w:r w:rsidRPr="00A1580F">
        <w:rPr>
          <w:rFonts w:ascii="Arial" w:hAnsi="Arial" w:cs="Arial"/>
        </w:rPr>
        <w:t>DOI: 10.1016/j.socscimed.2017.02.037.</w:t>
      </w:r>
    </w:p>
    <w:p w14:paraId="34B038C1" w14:textId="77777777" w:rsidR="00A1580F" w:rsidRPr="00A1580F" w:rsidRDefault="00A1580F" w:rsidP="00A1580F">
      <w:pPr>
        <w:spacing w:line="360" w:lineRule="auto"/>
        <w:rPr>
          <w:rFonts w:ascii="Arial" w:hAnsi="Arial" w:cs="Arial"/>
        </w:rPr>
      </w:pPr>
    </w:p>
    <w:p w14:paraId="677E06F2" w14:textId="77777777" w:rsidR="00A1580F" w:rsidRPr="00A1580F" w:rsidRDefault="00A1580F" w:rsidP="00A1580F">
      <w:pPr>
        <w:spacing w:line="360" w:lineRule="auto"/>
        <w:rPr>
          <w:rFonts w:ascii="Arial" w:hAnsi="Arial" w:cs="Arial"/>
        </w:rPr>
      </w:pPr>
      <w:r w:rsidRPr="00A1580F">
        <w:rPr>
          <w:rFonts w:ascii="Arial" w:hAnsi="Arial" w:cs="Arial"/>
        </w:rPr>
        <w:lastRenderedPageBreak/>
        <w:t xml:space="preserve">Beadle-Brown, J. Hutchinson, A. and Mansell, J. (2008) Care standards in homes for people with intellectual disabilities’, </w:t>
      </w:r>
      <w:r w:rsidRPr="00A1580F">
        <w:rPr>
          <w:rFonts w:ascii="Arial" w:hAnsi="Arial" w:cs="Arial"/>
          <w:i/>
          <w:iCs/>
        </w:rPr>
        <w:t xml:space="preserve">Journal of Applied Research in Intellectual Disabilities, </w:t>
      </w:r>
      <w:r w:rsidRPr="00A1580F">
        <w:rPr>
          <w:rFonts w:ascii="Arial" w:hAnsi="Arial" w:cs="Arial"/>
        </w:rPr>
        <w:t xml:space="preserve">21(3), pp. 210218. </w:t>
      </w:r>
    </w:p>
    <w:p w14:paraId="68DD7303" w14:textId="77777777" w:rsidR="00A1580F" w:rsidRPr="00A1580F" w:rsidRDefault="00A1580F" w:rsidP="00A1580F">
      <w:pPr>
        <w:spacing w:line="360" w:lineRule="auto"/>
        <w:rPr>
          <w:rFonts w:ascii="Arial" w:hAnsi="Arial" w:cs="Arial"/>
        </w:rPr>
      </w:pPr>
      <w:r w:rsidRPr="00A1580F">
        <w:rPr>
          <w:rFonts w:ascii="Arial" w:hAnsi="Arial" w:cs="Arial"/>
        </w:rPr>
        <w:t>DOI: 10.1111/j.1468-3148.2007.00400.x.</w:t>
      </w:r>
    </w:p>
    <w:p w14:paraId="12923905" w14:textId="77777777" w:rsidR="00A1580F" w:rsidRPr="00A1580F" w:rsidRDefault="00A1580F" w:rsidP="00A1580F">
      <w:pPr>
        <w:spacing w:line="360" w:lineRule="auto"/>
        <w:rPr>
          <w:rFonts w:ascii="Arial" w:hAnsi="Arial" w:cs="Arial"/>
        </w:rPr>
      </w:pPr>
    </w:p>
    <w:p w14:paraId="0EA2431F" w14:textId="77777777" w:rsidR="00A1580F" w:rsidRPr="003D2483" w:rsidRDefault="00A1580F" w:rsidP="00A1580F">
      <w:pPr>
        <w:spacing w:line="360" w:lineRule="auto"/>
        <w:rPr>
          <w:rFonts w:ascii="Arial" w:hAnsi="Arial" w:cs="Arial"/>
        </w:rPr>
      </w:pPr>
      <w:r w:rsidRPr="003D2483">
        <w:rPr>
          <w:rFonts w:ascii="Arial" w:hAnsi="Arial" w:cs="Arial"/>
        </w:rPr>
        <w:t xml:space="preserve">Becker, S. (2007) Global perspectives on children’s unpaid caregiving in the family: research and policy on ‘Young Carers’ in the UK, Australia, the USA and Sub-Saharan Africa, Available at: </w:t>
      </w:r>
      <w:hyperlink r:id="rId10" w:history="1">
        <w:r w:rsidRPr="003D2483">
          <w:rPr>
            <w:rStyle w:val="Hyperlink"/>
            <w:rFonts w:ascii="Arial" w:hAnsi="Arial" w:cs="Arial"/>
            <w:color w:val="auto"/>
          </w:rPr>
          <w:t>Global Perspectives on Children’s Unpaid Caregiving in the Family: Research and Policy on ‘Young Carers’ in the UK, Australia, the USA and Sub-Saharan Africa - Saul Becker, 2007 (sagepub.com)</w:t>
        </w:r>
      </w:hyperlink>
      <w:r w:rsidRPr="003D2483">
        <w:rPr>
          <w:rFonts w:ascii="Arial" w:hAnsi="Arial" w:cs="Arial"/>
        </w:rPr>
        <w:t xml:space="preserve"> (Accessed: 5 March 2021).</w:t>
      </w:r>
    </w:p>
    <w:p w14:paraId="01F5A8A0" w14:textId="77777777" w:rsidR="00A1580F" w:rsidRPr="00A1580F" w:rsidRDefault="00A1580F" w:rsidP="00A1580F">
      <w:pPr>
        <w:spacing w:line="360" w:lineRule="auto"/>
        <w:rPr>
          <w:rFonts w:ascii="Arial" w:hAnsi="Arial" w:cs="Arial"/>
        </w:rPr>
      </w:pPr>
    </w:p>
    <w:p w14:paraId="4852A39E" w14:textId="77777777" w:rsidR="00A1580F" w:rsidRPr="00A1580F" w:rsidRDefault="00A1580F" w:rsidP="00A1580F">
      <w:pPr>
        <w:spacing w:line="360" w:lineRule="auto"/>
        <w:rPr>
          <w:rFonts w:ascii="Arial" w:hAnsi="Arial" w:cs="Arial"/>
        </w:rPr>
      </w:pPr>
      <w:proofErr w:type="spellStart"/>
      <w:r w:rsidRPr="00A1580F">
        <w:rPr>
          <w:rFonts w:ascii="Arial" w:hAnsi="Arial" w:cs="Arial"/>
        </w:rPr>
        <w:t>Budlender</w:t>
      </w:r>
      <w:proofErr w:type="spellEnd"/>
      <w:r w:rsidRPr="00A1580F">
        <w:rPr>
          <w:rFonts w:ascii="Arial" w:hAnsi="Arial" w:cs="Arial"/>
        </w:rPr>
        <w:t>, D. (ed.) (2010) Time use studies and unpaid care work. New York: Routledge.</w:t>
      </w:r>
    </w:p>
    <w:p w14:paraId="255BC5A9" w14:textId="77777777" w:rsidR="00A1580F" w:rsidRPr="00A1580F" w:rsidRDefault="00A1580F" w:rsidP="00A1580F">
      <w:pPr>
        <w:spacing w:line="360" w:lineRule="auto"/>
        <w:rPr>
          <w:rFonts w:ascii="Arial" w:hAnsi="Arial" w:cs="Arial"/>
        </w:rPr>
      </w:pPr>
    </w:p>
    <w:p w14:paraId="4CBAA608" w14:textId="77777777" w:rsidR="00A1580F" w:rsidRPr="00A1580F" w:rsidRDefault="00A1580F" w:rsidP="00A1580F">
      <w:pPr>
        <w:spacing w:line="360" w:lineRule="auto"/>
        <w:rPr>
          <w:rFonts w:ascii="Arial" w:hAnsi="Arial" w:cs="Arial"/>
        </w:rPr>
      </w:pPr>
      <w:r w:rsidRPr="00A1580F">
        <w:rPr>
          <w:rFonts w:ascii="Arial" w:hAnsi="Arial" w:cs="Arial"/>
        </w:rPr>
        <w:t xml:space="preserve">Carmichael, F. and </w:t>
      </w:r>
      <w:proofErr w:type="spellStart"/>
      <w:r w:rsidRPr="00A1580F">
        <w:rPr>
          <w:rFonts w:ascii="Arial" w:hAnsi="Arial" w:cs="Arial"/>
        </w:rPr>
        <w:t>Ercolani</w:t>
      </w:r>
      <w:proofErr w:type="spellEnd"/>
      <w:r w:rsidRPr="00A1580F">
        <w:rPr>
          <w:rFonts w:ascii="Arial" w:hAnsi="Arial" w:cs="Arial"/>
        </w:rPr>
        <w:t xml:space="preserve">, G. M. (2016) ‘Unpaid caregiving and paid work over life-courses: Different pathways, diverging outcomes’, </w:t>
      </w:r>
      <w:r w:rsidRPr="00A1580F">
        <w:rPr>
          <w:rFonts w:ascii="Arial" w:hAnsi="Arial" w:cs="Arial"/>
          <w:i/>
          <w:iCs/>
        </w:rPr>
        <w:t xml:space="preserve">Social Science and Medicine, </w:t>
      </w:r>
      <w:r w:rsidRPr="00A1580F">
        <w:rPr>
          <w:rFonts w:ascii="Arial" w:hAnsi="Arial" w:cs="Arial"/>
        </w:rPr>
        <w:t xml:space="preserve">156, pp. 1-11.  </w:t>
      </w:r>
    </w:p>
    <w:p w14:paraId="2F805F3E" w14:textId="77777777" w:rsidR="00A1580F" w:rsidRPr="00A1580F" w:rsidRDefault="00A1580F" w:rsidP="00A1580F">
      <w:pPr>
        <w:spacing w:line="360" w:lineRule="auto"/>
        <w:rPr>
          <w:rFonts w:ascii="Arial" w:hAnsi="Arial" w:cs="Arial"/>
        </w:rPr>
      </w:pPr>
      <w:r w:rsidRPr="00A1580F">
        <w:rPr>
          <w:rFonts w:ascii="Arial" w:hAnsi="Arial" w:cs="Arial"/>
        </w:rPr>
        <w:t>DOI: 10.1016/j.socscimed.2016.03.020.</w:t>
      </w:r>
    </w:p>
    <w:p w14:paraId="6AD29B4C" w14:textId="77777777" w:rsidR="00A1580F" w:rsidRPr="00A1580F" w:rsidRDefault="00A1580F" w:rsidP="00A1580F">
      <w:pPr>
        <w:spacing w:line="360" w:lineRule="auto"/>
        <w:rPr>
          <w:rFonts w:ascii="Arial" w:hAnsi="Arial" w:cs="Arial"/>
        </w:rPr>
      </w:pPr>
    </w:p>
    <w:p w14:paraId="2C9CA148" w14:textId="77777777" w:rsidR="00A1580F" w:rsidRPr="00A1580F" w:rsidRDefault="00A1580F" w:rsidP="00A1580F">
      <w:pPr>
        <w:spacing w:line="360" w:lineRule="auto"/>
        <w:rPr>
          <w:rFonts w:ascii="Arial" w:hAnsi="Arial" w:cs="Arial"/>
        </w:rPr>
      </w:pPr>
      <w:r w:rsidRPr="00A1580F">
        <w:rPr>
          <w:rFonts w:ascii="Arial" w:hAnsi="Arial" w:cs="Arial"/>
        </w:rPr>
        <w:t xml:space="preserve">Cavendish, C. (2018) ‘Social care funding: what can we learn from Germany and Japan?’, </w:t>
      </w:r>
      <w:r w:rsidRPr="00A1580F">
        <w:rPr>
          <w:rFonts w:ascii="Arial" w:hAnsi="Arial" w:cs="Arial"/>
          <w:i/>
          <w:iCs/>
        </w:rPr>
        <w:t>British Medical Journal,</w:t>
      </w:r>
      <w:r w:rsidRPr="00A1580F">
        <w:rPr>
          <w:rFonts w:ascii="Arial" w:hAnsi="Arial" w:cs="Arial"/>
        </w:rPr>
        <w:t xml:space="preserve"> 363, pk. 4429-k4429.</w:t>
      </w:r>
    </w:p>
    <w:p w14:paraId="0FE40593" w14:textId="77777777" w:rsidR="00A1580F" w:rsidRPr="00A1580F" w:rsidRDefault="00A1580F" w:rsidP="00A1580F">
      <w:pPr>
        <w:spacing w:line="360" w:lineRule="auto"/>
        <w:rPr>
          <w:rFonts w:ascii="Arial" w:hAnsi="Arial" w:cs="Arial"/>
        </w:rPr>
      </w:pPr>
      <w:r w:rsidRPr="00A1580F">
        <w:rPr>
          <w:rFonts w:ascii="Arial" w:hAnsi="Arial" w:cs="Arial"/>
        </w:rPr>
        <w:t>DOI: 10.1136/bmj.k4429.</w:t>
      </w:r>
    </w:p>
    <w:p w14:paraId="39B697A4" w14:textId="77777777" w:rsidR="00A1580F" w:rsidRPr="00A1580F" w:rsidRDefault="00A1580F" w:rsidP="00A1580F">
      <w:pPr>
        <w:spacing w:line="360" w:lineRule="auto"/>
        <w:rPr>
          <w:rFonts w:ascii="Arial" w:hAnsi="Arial" w:cs="Arial"/>
        </w:rPr>
      </w:pPr>
    </w:p>
    <w:p w14:paraId="2CE4541C" w14:textId="77777777" w:rsidR="00A1580F" w:rsidRPr="00A1580F" w:rsidRDefault="00A1580F" w:rsidP="00A1580F">
      <w:pPr>
        <w:spacing w:line="360" w:lineRule="auto"/>
        <w:rPr>
          <w:rFonts w:ascii="Arial" w:hAnsi="Arial" w:cs="Arial"/>
        </w:rPr>
      </w:pPr>
      <w:r w:rsidRPr="00A1580F">
        <w:rPr>
          <w:rFonts w:ascii="Arial" w:hAnsi="Arial" w:cs="Arial"/>
        </w:rPr>
        <w:t xml:space="preserve">Charlton, V. and Rid, A. (2019) ‘Innovation as a value in healthcare priority-setting: the UK experience’, </w:t>
      </w:r>
      <w:r w:rsidRPr="00A1580F">
        <w:rPr>
          <w:rFonts w:ascii="Arial" w:hAnsi="Arial" w:cs="Arial"/>
          <w:i/>
          <w:iCs/>
        </w:rPr>
        <w:t xml:space="preserve">Social Justice Research, </w:t>
      </w:r>
      <w:r w:rsidRPr="00A1580F">
        <w:rPr>
          <w:rFonts w:ascii="Arial" w:hAnsi="Arial" w:cs="Arial"/>
        </w:rPr>
        <w:t>32(2), pp. 208-238.</w:t>
      </w:r>
    </w:p>
    <w:p w14:paraId="4E7B6E5E" w14:textId="77777777" w:rsidR="00A1580F" w:rsidRPr="00A1580F" w:rsidRDefault="00A1580F" w:rsidP="00A1580F">
      <w:pPr>
        <w:spacing w:line="360" w:lineRule="auto"/>
        <w:rPr>
          <w:rFonts w:ascii="Arial" w:hAnsi="Arial" w:cs="Arial"/>
        </w:rPr>
      </w:pPr>
      <w:r w:rsidRPr="00A1580F">
        <w:rPr>
          <w:rFonts w:ascii="Arial" w:hAnsi="Arial" w:cs="Arial"/>
        </w:rPr>
        <w:t>DOI: 10.1007/s11211-019-00333-9.</w:t>
      </w:r>
    </w:p>
    <w:p w14:paraId="7045EED4" w14:textId="77777777" w:rsidR="00A1580F" w:rsidRPr="00A1580F" w:rsidRDefault="00A1580F" w:rsidP="00A1580F">
      <w:pPr>
        <w:spacing w:line="360" w:lineRule="auto"/>
        <w:rPr>
          <w:rFonts w:ascii="Arial" w:hAnsi="Arial" w:cs="Arial"/>
        </w:rPr>
      </w:pPr>
    </w:p>
    <w:p w14:paraId="45E81D52" w14:textId="77777777" w:rsidR="00A1580F" w:rsidRPr="00A1580F" w:rsidRDefault="00A1580F" w:rsidP="00A1580F">
      <w:pPr>
        <w:spacing w:line="360" w:lineRule="auto"/>
        <w:rPr>
          <w:rFonts w:ascii="Arial" w:eastAsia="Times New Roman" w:hAnsi="Arial" w:cs="Arial"/>
          <w:lang w:eastAsia="en-GB"/>
        </w:rPr>
      </w:pPr>
      <w:r w:rsidRPr="00A1580F">
        <w:rPr>
          <w:rFonts w:ascii="Arial" w:hAnsi="Arial" w:cs="Arial"/>
        </w:rPr>
        <w:t xml:space="preserve">Cook, S. and Dong, X-Y. (2011) Harsh Choices: Chinese women’s paid work and unpaid care responsibilities under economic reform. Available at: </w:t>
      </w:r>
      <w:hyperlink r:id="rId11" w:history="1">
        <w:r w:rsidRPr="00A1580F">
          <w:rPr>
            <w:rFonts w:ascii="Arial" w:eastAsia="Times New Roman" w:hAnsi="Arial" w:cs="Arial"/>
            <w:b/>
            <w:bCs/>
            <w:color w:val="005274"/>
            <w:u w:val="single"/>
            <w:lang w:eastAsia="en-GB"/>
          </w:rPr>
          <w:t>https://doi.org/10.1111/j.1467-7660.2011.01721.x</w:t>
        </w:r>
      </w:hyperlink>
      <w:r w:rsidRPr="00A1580F">
        <w:rPr>
          <w:rFonts w:ascii="Arial" w:eastAsia="Times New Roman" w:hAnsi="Arial" w:cs="Arial"/>
          <w:color w:val="767676"/>
          <w:lang w:eastAsia="en-GB"/>
        </w:rPr>
        <w:t xml:space="preserve">  </w:t>
      </w:r>
      <w:r w:rsidRPr="00A1580F">
        <w:rPr>
          <w:rFonts w:ascii="Arial" w:eastAsia="Times New Roman" w:hAnsi="Arial" w:cs="Arial"/>
          <w:lang w:eastAsia="en-GB"/>
        </w:rPr>
        <w:t>(Accessed: 4 February 2021).</w:t>
      </w:r>
    </w:p>
    <w:p w14:paraId="74B9B89D" w14:textId="77777777" w:rsidR="00A1580F" w:rsidRPr="00A1580F" w:rsidRDefault="00A1580F" w:rsidP="00A1580F">
      <w:pPr>
        <w:spacing w:line="360" w:lineRule="auto"/>
        <w:rPr>
          <w:rFonts w:ascii="Arial" w:eastAsia="Times New Roman" w:hAnsi="Arial" w:cs="Arial"/>
          <w:lang w:eastAsia="en-GB"/>
        </w:rPr>
      </w:pPr>
    </w:p>
    <w:p w14:paraId="13EC5979"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 xml:space="preserve">Cowper, A. (2010) ‘Commission set up to solve funding of long-term care’, </w:t>
      </w:r>
      <w:r w:rsidRPr="00A1580F">
        <w:rPr>
          <w:rFonts w:ascii="Arial" w:eastAsia="Times New Roman" w:hAnsi="Arial" w:cs="Arial"/>
          <w:i/>
          <w:iCs/>
          <w:lang w:eastAsia="en-GB"/>
        </w:rPr>
        <w:t xml:space="preserve">Nursing Older People, </w:t>
      </w:r>
      <w:r w:rsidRPr="00A1580F">
        <w:rPr>
          <w:rFonts w:ascii="Arial" w:eastAsia="Times New Roman" w:hAnsi="Arial" w:cs="Arial"/>
          <w:lang w:eastAsia="en-GB"/>
        </w:rPr>
        <w:t xml:space="preserve">22(6), pp. 6-7.    </w:t>
      </w:r>
    </w:p>
    <w:p w14:paraId="6D3122F0"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 xml:space="preserve">DOI: 10.7748/nop.22.6.6.s10.              </w:t>
      </w:r>
    </w:p>
    <w:p w14:paraId="111642EF" w14:textId="77777777" w:rsidR="00A1580F" w:rsidRPr="00A1580F" w:rsidRDefault="00A1580F" w:rsidP="00A1580F">
      <w:pPr>
        <w:spacing w:line="360" w:lineRule="auto"/>
        <w:rPr>
          <w:rFonts w:ascii="Arial" w:eastAsia="Times New Roman" w:hAnsi="Arial" w:cs="Arial"/>
          <w:lang w:eastAsia="en-GB"/>
        </w:rPr>
      </w:pPr>
    </w:p>
    <w:p w14:paraId="1E12741D" w14:textId="77777777" w:rsidR="00A1580F" w:rsidRPr="003D2483" w:rsidRDefault="00A1580F" w:rsidP="00A1580F">
      <w:pPr>
        <w:spacing w:line="360" w:lineRule="auto"/>
        <w:rPr>
          <w:rFonts w:ascii="Arial" w:eastAsia="Times New Roman" w:hAnsi="Arial" w:cs="Arial"/>
          <w:lang w:eastAsia="en-GB"/>
        </w:rPr>
      </w:pPr>
      <w:r w:rsidRPr="003D2483">
        <w:rPr>
          <w:rFonts w:ascii="Arial" w:eastAsia="Times New Roman" w:hAnsi="Arial" w:cs="Arial"/>
          <w:lang w:eastAsia="en-GB"/>
        </w:rPr>
        <w:t xml:space="preserve">Curtis, L. (2013) ‘Unit costs of health and social care’, Available at: </w:t>
      </w:r>
      <w:hyperlink r:id="rId12" w:history="1">
        <w:r w:rsidRPr="003D2483">
          <w:rPr>
            <w:rStyle w:val="Hyperlink"/>
            <w:rFonts w:ascii="Arial" w:hAnsi="Arial" w:cs="Arial"/>
            <w:color w:val="auto"/>
          </w:rPr>
          <w:t>4578.pdf (kent.ac.uk)</w:t>
        </w:r>
      </w:hyperlink>
      <w:r w:rsidRPr="003D2483">
        <w:rPr>
          <w:rFonts w:ascii="Arial" w:hAnsi="Arial" w:cs="Arial"/>
        </w:rPr>
        <w:t xml:space="preserve"> (Accessed: 11 March 2021).</w:t>
      </w:r>
      <w:r w:rsidRPr="003D2483">
        <w:rPr>
          <w:rFonts w:ascii="Arial" w:eastAsia="Times New Roman" w:hAnsi="Arial" w:cs="Arial"/>
          <w:lang w:eastAsia="en-GB"/>
        </w:rPr>
        <w:t xml:space="preserve"> </w:t>
      </w:r>
    </w:p>
    <w:p w14:paraId="44FD333C" w14:textId="77777777" w:rsidR="00A1580F" w:rsidRPr="003D2483" w:rsidRDefault="00A1580F" w:rsidP="00A1580F">
      <w:pPr>
        <w:spacing w:line="360" w:lineRule="auto"/>
        <w:rPr>
          <w:rFonts w:ascii="Arial" w:eastAsia="Times New Roman" w:hAnsi="Arial" w:cs="Arial"/>
          <w:lang w:eastAsia="en-GB"/>
        </w:rPr>
      </w:pPr>
    </w:p>
    <w:p w14:paraId="40A34F33" w14:textId="77777777" w:rsidR="00A1580F" w:rsidRPr="003D2483" w:rsidRDefault="00A1580F" w:rsidP="00A1580F">
      <w:pPr>
        <w:spacing w:line="360" w:lineRule="auto"/>
        <w:rPr>
          <w:rFonts w:ascii="Arial" w:eastAsia="Times New Roman" w:hAnsi="Arial" w:cs="Arial"/>
          <w:lang w:eastAsia="en-GB"/>
        </w:rPr>
      </w:pPr>
      <w:r w:rsidRPr="003D2483">
        <w:rPr>
          <w:rFonts w:ascii="Arial" w:eastAsia="Times New Roman" w:hAnsi="Arial" w:cs="Arial"/>
          <w:lang w:eastAsia="en-GB"/>
        </w:rPr>
        <w:t xml:space="preserve">Dean, E. (2011) ‘Ministers given nine months to produce social care funding plan’, </w:t>
      </w:r>
      <w:r w:rsidRPr="003D2483">
        <w:rPr>
          <w:rFonts w:ascii="Arial" w:eastAsia="Times New Roman" w:hAnsi="Arial" w:cs="Arial"/>
          <w:i/>
          <w:iCs/>
          <w:lang w:eastAsia="en-GB"/>
        </w:rPr>
        <w:t xml:space="preserve">Nursing Standard, </w:t>
      </w:r>
      <w:r w:rsidRPr="003D2483">
        <w:rPr>
          <w:rFonts w:ascii="Arial" w:eastAsia="Times New Roman" w:hAnsi="Arial" w:cs="Arial"/>
          <w:lang w:eastAsia="en-GB"/>
        </w:rPr>
        <w:t xml:space="preserve">25(45), pp. 9-9. </w:t>
      </w:r>
    </w:p>
    <w:p w14:paraId="54223F87" w14:textId="5DDFA912" w:rsidR="00A1580F" w:rsidRPr="003D2483" w:rsidRDefault="00A1580F" w:rsidP="00A1580F">
      <w:pPr>
        <w:spacing w:line="360" w:lineRule="auto"/>
        <w:rPr>
          <w:rFonts w:ascii="Arial" w:eastAsia="Times New Roman" w:hAnsi="Arial" w:cs="Arial"/>
          <w:lang w:eastAsia="en-GB"/>
        </w:rPr>
      </w:pPr>
      <w:r w:rsidRPr="003D2483">
        <w:rPr>
          <w:rFonts w:ascii="Arial" w:eastAsia="Times New Roman" w:hAnsi="Arial" w:cs="Arial"/>
          <w:lang w:eastAsia="en-GB"/>
        </w:rPr>
        <w:t>DOI: 10.7748/ns2011.07.25.45.9.p5856.</w:t>
      </w:r>
    </w:p>
    <w:p w14:paraId="6866042F" w14:textId="77777777" w:rsidR="003D2483" w:rsidRPr="003D2483" w:rsidRDefault="003D2483" w:rsidP="00A1580F">
      <w:pPr>
        <w:spacing w:line="360" w:lineRule="auto"/>
        <w:rPr>
          <w:rFonts w:ascii="Arial" w:eastAsia="Times New Roman" w:hAnsi="Arial" w:cs="Arial"/>
          <w:lang w:eastAsia="en-GB"/>
        </w:rPr>
      </w:pPr>
    </w:p>
    <w:p w14:paraId="40EBFC61" w14:textId="77777777" w:rsidR="00A1580F" w:rsidRPr="003D2483" w:rsidRDefault="00A1580F" w:rsidP="00A1580F">
      <w:pPr>
        <w:spacing w:line="360" w:lineRule="auto"/>
        <w:rPr>
          <w:rFonts w:ascii="Arial" w:eastAsia="Times New Roman" w:hAnsi="Arial" w:cs="Arial"/>
          <w:lang w:eastAsia="en-GB"/>
        </w:rPr>
      </w:pPr>
      <w:r w:rsidRPr="003D2483">
        <w:rPr>
          <w:rFonts w:ascii="Arial" w:eastAsia="Times New Roman" w:hAnsi="Arial" w:cs="Arial"/>
          <w:lang w:eastAsia="en-GB"/>
        </w:rPr>
        <w:t xml:space="preserve">Department of Health (2011) Fairer Care Funding. Available at: </w:t>
      </w:r>
      <w:hyperlink r:id="rId13" w:history="1">
        <w:r w:rsidRPr="003D2483">
          <w:rPr>
            <w:rStyle w:val="Hyperlink"/>
            <w:rFonts w:ascii="Arial" w:hAnsi="Arial" w:cs="Arial"/>
            <w:color w:val="auto"/>
          </w:rPr>
          <w:t>Fairer care funding - Google Books</w:t>
        </w:r>
      </w:hyperlink>
      <w:r w:rsidRPr="003D2483">
        <w:rPr>
          <w:rFonts w:ascii="Arial" w:hAnsi="Arial" w:cs="Arial"/>
        </w:rPr>
        <w:t xml:space="preserve"> (Accessed: 11 March 2021).</w:t>
      </w:r>
    </w:p>
    <w:p w14:paraId="383DE304" w14:textId="77777777" w:rsidR="00A1580F" w:rsidRPr="00A1580F" w:rsidRDefault="00A1580F" w:rsidP="00A1580F">
      <w:pPr>
        <w:spacing w:line="360" w:lineRule="auto"/>
        <w:rPr>
          <w:rFonts w:ascii="Arial" w:eastAsia="Times New Roman" w:hAnsi="Arial" w:cs="Arial"/>
          <w:lang w:eastAsia="en-GB"/>
        </w:rPr>
      </w:pPr>
    </w:p>
    <w:p w14:paraId="393AD8C2"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 xml:space="preserve">Dixon, J. </w:t>
      </w:r>
      <w:proofErr w:type="spellStart"/>
      <w:r w:rsidRPr="00A1580F">
        <w:rPr>
          <w:rFonts w:ascii="Arial" w:eastAsia="Times New Roman" w:hAnsi="Arial" w:cs="Arial"/>
          <w:lang w:eastAsia="en-GB"/>
        </w:rPr>
        <w:t>Trathen</w:t>
      </w:r>
      <w:proofErr w:type="spellEnd"/>
      <w:r w:rsidRPr="00A1580F">
        <w:rPr>
          <w:rFonts w:ascii="Arial" w:eastAsia="Times New Roman" w:hAnsi="Arial" w:cs="Arial"/>
          <w:lang w:eastAsia="en-GB"/>
        </w:rPr>
        <w:t xml:space="preserve">, A. Wittenberg, R. Mays, N. </w:t>
      </w:r>
      <w:proofErr w:type="spellStart"/>
      <w:r w:rsidRPr="00A1580F">
        <w:rPr>
          <w:rFonts w:ascii="Arial" w:eastAsia="Times New Roman" w:hAnsi="Arial" w:cs="Arial"/>
          <w:lang w:eastAsia="en-GB"/>
        </w:rPr>
        <w:t>Wistow</w:t>
      </w:r>
      <w:proofErr w:type="spellEnd"/>
      <w:r w:rsidRPr="00A1580F">
        <w:rPr>
          <w:rFonts w:ascii="Arial" w:eastAsia="Times New Roman" w:hAnsi="Arial" w:cs="Arial"/>
          <w:lang w:eastAsia="en-GB"/>
        </w:rPr>
        <w:t xml:space="preserve">, G. and Knapp, M. (2019) ‘Funding and planning for social care in later life: a deliberate focus group study’, </w:t>
      </w:r>
      <w:r w:rsidRPr="00A1580F">
        <w:rPr>
          <w:rFonts w:ascii="Arial" w:eastAsia="Times New Roman" w:hAnsi="Arial" w:cs="Arial"/>
          <w:i/>
          <w:iCs/>
          <w:lang w:eastAsia="en-GB"/>
        </w:rPr>
        <w:t>Health and Social Care in the Community</w:t>
      </w:r>
      <w:r w:rsidRPr="00A1580F">
        <w:rPr>
          <w:rFonts w:ascii="Arial" w:eastAsia="Times New Roman" w:hAnsi="Arial" w:cs="Arial"/>
          <w:lang w:eastAsia="en-GB"/>
        </w:rPr>
        <w:t>, 27(5), p. e687-e696.</w:t>
      </w:r>
    </w:p>
    <w:p w14:paraId="219A6F2F"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DOI: 10.111/hsc.12768.</w:t>
      </w:r>
    </w:p>
    <w:p w14:paraId="3CA81659" w14:textId="77777777" w:rsidR="00A1580F" w:rsidRPr="00A1580F" w:rsidRDefault="00A1580F" w:rsidP="00A1580F">
      <w:pPr>
        <w:spacing w:line="360" w:lineRule="auto"/>
        <w:rPr>
          <w:rFonts w:ascii="Arial" w:eastAsia="Times New Roman" w:hAnsi="Arial" w:cs="Arial"/>
          <w:lang w:eastAsia="en-GB"/>
        </w:rPr>
      </w:pPr>
    </w:p>
    <w:p w14:paraId="176E179F"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 xml:space="preserve">Elson, D. (2017) ‘Recognize, reduce and redistribute unpaid care work: How to lose the gap’,  </w:t>
      </w:r>
      <w:r w:rsidRPr="00A1580F">
        <w:rPr>
          <w:rFonts w:ascii="Arial" w:eastAsia="Times New Roman" w:hAnsi="Arial" w:cs="Arial"/>
          <w:i/>
          <w:iCs/>
          <w:lang w:eastAsia="en-GB"/>
        </w:rPr>
        <w:t xml:space="preserve">New Labour Forum, </w:t>
      </w:r>
      <w:r w:rsidRPr="00A1580F">
        <w:rPr>
          <w:rFonts w:ascii="Arial" w:eastAsia="Times New Roman" w:hAnsi="Arial" w:cs="Arial"/>
          <w:lang w:eastAsia="en-GB"/>
        </w:rPr>
        <w:t>26(2), pp. 52-61.</w:t>
      </w:r>
    </w:p>
    <w:p w14:paraId="758CE695"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DOI: 10.1177/1095796017700135.</w:t>
      </w:r>
    </w:p>
    <w:p w14:paraId="3976C855" w14:textId="77777777" w:rsidR="00A1580F" w:rsidRPr="00A1580F" w:rsidRDefault="00A1580F" w:rsidP="00A1580F">
      <w:pPr>
        <w:spacing w:line="360" w:lineRule="auto"/>
        <w:rPr>
          <w:rFonts w:ascii="Arial" w:eastAsia="Times New Roman" w:hAnsi="Arial" w:cs="Arial"/>
          <w:lang w:eastAsia="en-GB"/>
        </w:rPr>
      </w:pPr>
    </w:p>
    <w:p w14:paraId="1CF0356E" w14:textId="77777777" w:rsidR="00A1580F" w:rsidRPr="00A1580F" w:rsidRDefault="00A1580F" w:rsidP="00A1580F">
      <w:pPr>
        <w:spacing w:line="360" w:lineRule="auto"/>
        <w:rPr>
          <w:rFonts w:ascii="Arial" w:eastAsia="Times New Roman" w:hAnsi="Arial" w:cs="Arial"/>
          <w:lang w:eastAsia="en-GB"/>
        </w:rPr>
      </w:pPr>
      <w:proofErr w:type="spellStart"/>
      <w:r w:rsidRPr="00A1580F">
        <w:rPr>
          <w:rFonts w:ascii="Arial" w:eastAsia="Times New Roman" w:hAnsi="Arial" w:cs="Arial"/>
          <w:lang w:eastAsia="en-GB"/>
        </w:rPr>
        <w:t>Fazil</w:t>
      </w:r>
      <w:proofErr w:type="spellEnd"/>
      <w:r w:rsidRPr="00A1580F">
        <w:rPr>
          <w:rFonts w:ascii="Arial" w:eastAsia="Times New Roman" w:hAnsi="Arial" w:cs="Arial"/>
          <w:lang w:eastAsia="en-GB"/>
        </w:rPr>
        <w:t xml:space="preserve">, Q. </w:t>
      </w:r>
      <w:proofErr w:type="spellStart"/>
      <w:r w:rsidRPr="00A1580F">
        <w:rPr>
          <w:rFonts w:ascii="Arial" w:eastAsia="Times New Roman" w:hAnsi="Arial" w:cs="Arial"/>
          <w:lang w:eastAsia="en-GB"/>
        </w:rPr>
        <w:t>Bywaters</w:t>
      </w:r>
      <w:proofErr w:type="spellEnd"/>
      <w:r w:rsidRPr="00A1580F">
        <w:rPr>
          <w:rFonts w:ascii="Arial" w:eastAsia="Times New Roman" w:hAnsi="Arial" w:cs="Arial"/>
          <w:lang w:eastAsia="en-GB"/>
        </w:rPr>
        <w:t xml:space="preserve">, P. Ali, Z. Wallace, L. and Singh, G. (2002) ‘Disadvantage and discrimination compounded: The experience of Pakistani and Bangladeshi parents of disabled children in the UK’, </w:t>
      </w:r>
      <w:r w:rsidRPr="00A1580F">
        <w:rPr>
          <w:rFonts w:ascii="Arial" w:eastAsia="Times New Roman" w:hAnsi="Arial" w:cs="Arial"/>
          <w:i/>
          <w:iCs/>
          <w:lang w:eastAsia="en-GB"/>
        </w:rPr>
        <w:t>Disability and Society,</w:t>
      </w:r>
      <w:r w:rsidRPr="00A1580F">
        <w:rPr>
          <w:rFonts w:ascii="Arial" w:eastAsia="Times New Roman" w:hAnsi="Arial" w:cs="Arial"/>
          <w:lang w:eastAsia="en-GB"/>
        </w:rPr>
        <w:t xml:space="preserve"> 17(3), pp. 237-253.</w:t>
      </w:r>
    </w:p>
    <w:p w14:paraId="463E7A8D"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DOI: 1080/09687590220139838.</w:t>
      </w:r>
    </w:p>
    <w:p w14:paraId="65F058E6" w14:textId="77777777" w:rsidR="00A1580F" w:rsidRPr="00A1580F" w:rsidRDefault="00A1580F" w:rsidP="00A1580F">
      <w:pPr>
        <w:spacing w:line="360" w:lineRule="auto"/>
        <w:rPr>
          <w:rFonts w:ascii="Arial" w:eastAsia="Times New Roman" w:hAnsi="Arial" w:cs="Arial"/>
          <w:lang w:eastAsia="en-GB"/>
        </w:rPr>
      </w:pPr>
    </w:p>
    <w:p w14:paraId="508F5C0D" w14:textId="77777777" w:rsidR="00A1580F" w:rsidRPr="00A1580F" w:rsidRDefault="00A1580F" w:rsidP="00A1580F">
      <w:pPr>
        <w:spacing w:line="360" w:lineRule="auto"/>
        <w:rPr>
          <w:rFonts w:ascii="Arial" w:eastAsia="Times New Roman" w:hAnsi="Arial" w:cs="Arial"/>
          <w:lang w:eastAsia="en-GB"/>
        </w:rPr>
      </w:pPr>
      <w:proofErr w:type="spellStart"/>
      <w:r w:rsidRPr="00A1580F">
        <w:rPr>
          <w:rFonts w:ascii="Arial" w:eastAsia="Times New Roman" w:hAnsi="Arial" w:cs="Arial"/>
          <w:lang w:eastAsia="en-GB"/>
        </w:rPr>
        <w:lastRenderedPageBreak/>
        <w:t>Folbre</w:t>
      </w:r>
      <w:proofErr w:type="spellEnd"/>
      <w:r w:rsidRPr="00A1580F">
        <w:rPr>
          <w:rFonts w:ascii="Arial" w:eastAsia="Times New Roman" w:hAnsi="Arial" w:cs="Arial"/>
          <w:lang w:eastAsia="en-GB"/>
        </w:rPr>
        <w:t xml:space="preserve">, N. (ed) (2012) For love and money: Care provision in the United States. New York: Russell Sage Foundation. </w:t>
      </w:r>
    </w:p>
    <w:p w14:paraId="26CB392A" w14:textId="77777777" w:rsidR="00A1580F" w:rsidRPr="00A1580F" w:rsidRDefault="00A1580F" w:rsidP="00A1580F">
      <w:pPr>
        <w:spacing w:line="360" w:lineRule="auto"/>
        <w:rPr>
          <w:rFonts w:ascii="Arial" w:eastAsia="Times New Roman" w:hAnsi="Arial" w:cs="Arial"/>
          <w:lang w:eastAsia="en-GB"/>
        </w:rPr>
      </w:pPr>
    </w:p>
    <w:p w14:paraId="5D5CBCF3" w14:textId="77777777" w:rsidR="00A1580F" w:rsidRPr="00A1580F" w:rsidRDefault="00A1580F" w:rsidP="00A1580F">
      <w:pPr>
        <w:spacing w:line="360" w:lineRule="auto"/>
        <w:rPr>
          <w:rFonts w:ascii="Arial" w:eastAsia="Times New Roman" w:hAnsi="Arial" w:cs="Arial"/>
          <w:lang w:eastAsia="en-GB"/>
        </w:rPr>
      </w:pPr>
      <w:proofErr w:type="spellStart"/>
      <w:r w:rsidRPr="00A1580F">
        <w:rPr>
          <w:rFonts w:ascii="Arial" w:eastAsia="Times New Roman" w:hAnsi="Arial" w:cs="Arial"/>
          <w:lang w:eastAsia="en-GB"/>
        </w:rPr>
        <w:t>Folbre</w:t>
      </w:r>
      <w:proofErr w:type="spellEnd"/>
      <w:r w:rsidRPr="00A1580F">
        <w:rPr>
          <w:rFonts w:ascii="Arial" w:eastAsia="Times New Roman" w:hAnsi="Arial" w:cs="Arial"/>
          <w:lang w:eastAsia="en-GB"/>
        </w:rPr>
        <w:t xml:space="preserve">, N. (2008) ‘Reforming care’, </w:t>
      </w:r>
      <w:r w:rsidRPr="00A1580F">
        <w:rPr>
          <w:rFonts w:ascii="Arial" w:eastAsia="Times New Roman" w:hAnsi="Arial" w:cs="Arial"/>
          <w:i/>
          <w:iCs/>
          <w:lang w:eastAsia="en-GB"/>
        </w:rPr>
        <w:t xml:space="preserve">Politics and Society, </w:t>
      </w:r>
      <w:r w:rsidRPr="00A1580F">
        <w:rPr>
          <w:rFonts w:ascii="Arial" w:eastAsia="Times New Roman" w:hAnsi="Arial" w:cs="Arial"/>
          <w:lang w:eastAsia="en-GB"/>
        </w:rPr>
        <w:t>36(3), pp. 373-387.</w:t>
      </w:r>
    </w:p>
    <w:p w14:paraId="49C99510"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DOI: 10.1177/0032329208320567.</w:t>
      </w:r>
    </w:p>
    <w:p w14:paraId="55685809" w14:textId="77777777" w:rsidR="00A1580F" w:rsidRPr="00A1580F" w:rsidRDefault="00A1580F" w:rsidP="00A1580F">
      <w:pPr>
        <w:spacing w:line="360" w:lineRule="auto"/>
        <w:rPr>
          <w:rFonts w:ascii="Arial" w:eastAsia="Times New Roman" w:hAnsi="Arial" w:cs="Arial"/>
          <w:lang w:eastAsia="en-GB"/>
        </w:rPr>
      </w:pPr>
    </w:p>
    <w:p w14:paraId="1F062737" w14:textId="77777777" w:rsidR="00A1580F" w:rsidRPr="003D2483" w:rsidRDefault="00A1580F" w:rsidP="00A1580F">
      <w:pPr>
        <w:spacing w:line="360" w:lineRule="auto"/>
        <w:rPr>
          <w:rFonts w:ascii="Arial" w:eastAsia="Times New Roman" w:hAnsi="Arial" w:cs="Arial"/>
          <w:lang w:eastAsia="en-GB"/>
        </w:rPr>
      </w:pPr>
      <w:r w:rsidRPr="003D2483">
        <w:rPr>
          <w:rFonts w:ascii="Arial" w:eastAsia="Times New Roman" w:hAnsi="Arial" w:cs="Arial"/>
          <w:lang w:eastAsia="en-GB"/>
        </w:rPr>
        <w:t xml:space="preserve">Forder, J. and Fernandez, J. (2009) Analysing the costs and benefits of social care funding arrangements in England: technical support. Available at: </w:t>
      </w:r>
      <w:hyperlink r:id="rId14" w:history="1">
        <w:r w:rsidRPr="003D2483">
          <w:rPr>
            <w:rStyle w:val="Hyperlink"/>
            <w:rFonts w:ascii="Arial" w:hAnsi="Arial" w:cs="Arial"/>
            <w:color w:val="auto"/>
          </w:rPr>
          <w:t>Analysing the costs and benefits of social care funding arrangements in England: technical report (lse.ac.uk)</w:t>
        </w:r>
      </w:hyperlink>
      <w:r w:rsidRPr="003D2483">
        <w:rPr>
          <w:rFonts w:ascii="Arial" w:hAnsi="Arial" w:cs="Arial"/>
        </w:rPr>
        <w:t xml:space="preserve"> (Accessed: 13 March 2021).</w:t>
      </w:r>
    </w:p>
    <w:p w14:paraId="4A1B2992" w14:textId="77777777" w:rsidR="00A1580F" w:rsidRPr="00A1580F" w:rsidRDefault="00A1580F" w:rsidP="00A1580F">
      <w:pPr>
        <w:spacing w:line="360" w:lineRule="auto"/>
        <w:rPr>
          <w:rFonts w:ascii="Arial" w:eastAsia="Times New Roman" w:hAnsi="Arial" w:cs="Arial"/>
          <w:lang w:eastAsia="en-GB"/>
        </w:rPr>
      </w:pPr>
    </w:p>
    <w:p w14:paraId="0F168F8C"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 xml:space="preserve">Gillen, S.  (2012) ‘Inadequate social care funding is compromising community nursing’, </w:t>
      </w:r>
      <w:r w:rsidRPr="00A1580F">
        <w:rPr>
          <w:rFonts w:ascii="Arial" w:eastAsia="Times New Roman" w:hAnsi="Arial" w:cs="Arial"/>
          <w:i/>
          <w:iCs/>
          <w:lang w:eastAsia="en-GB"/>
        </w:rPr>
        <w:t xml:space="preserve">Nursing Standard, </w:t>
      </w:r>
      <w:r w:rsidRPr="00A1580F">
        <w:rPr>
          <w:rFonts w:ascii="Arial" w:eastAsia="Times New Roman" w:hAnsi="Arial" w:cs="Arial"/>
          <w:lang w:eastAsia="en-GB"/>
        </w:rPr>
        <w:t>26(37), p. 9-9.</w:t>
      </w:r>
    </w:p>
    <w:p w14:paraId="6F8DA89A"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DOI: 10.7748/ns2012.05.26.37.9.p8342.</w:t>
      </w:r>
    </w:p>
    <w:p w14:paraId="288A055F" w14:textId="77777777" w:rsidR="00A1580F" w:rsidRPr="00A1580F" w:rsidRDefault="00A1580F" w:rsidP="00A1580F">
      <w:pPr>
        <w:spacing w:line="360" w:lineRule="auto"/>
        <w:rPr>
          <w:rFonts w:ascii="Arial" w:eastAsia="Times New Roman" w:hAnsi="Arial" w:cs="Arial"/>
          <w:lang w:eastAsia="en-GB"/>
        </w:rPr>
      </w:pPr>
    </w:p>
    <w:p w14:paraId="51FCD6DE"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 xml:space="preserve">Glendinning, C. and Kemp, A. P. (ed.) (2006) Cash and Care: Policy changes in the welfare state. Bristol: The Policy Press. </w:t>
      </w:r>
    </w:p>
    <w:p w14:paraId="6BCBD5D1" w14:textId="77777777" w:rsidR="00A1580F" w:rsidRPr="00A1580F" w:rsidRDefault="00A1580F" w:rsidP="00A1580F">
      <w:pPr>
        <w:spacing w:line="360" w:lineRule="auto"/>
        <w:rPr>
          <w:rFonts w:ascii="Arial" w:eastAsia="Times New Roman" w:hAnsi="Arial" w:cs="Arial"/>
          <w:lang w:eastAsia="en-GB"/>
        </w:rPr>
      </w:pPr>
    </w:p>
    <w:p w14:paraId="05D6A499"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 xml:space="preserve">Greenwood, N. </w:t>
      </w:r>
      <w:proofErr w:type="spellStart"/>
      <w:r w:rsidRPr="00A1580F">
        <w:rPr>
          <w:rFonts w:ascii="Arial" w:eastAsia="Times New Roman" w:hAnsi="Arial" w:cs="Arial"/>
          <w:lang w:eastAsia="en-GB"/>
        </w:rPr>
        <w:t>Mezey</w:t>
      </w:r>
      <w:proofErr w:type="spellEnd"/>
      <w:r w:rsidRPr="00A1580F">
        <w:rPr>
          <w:rFonts w:ascii="Arial" w:eastAsia="Times New Roman" w:hAnsi="Arial" w:cs="Arial"/>
          <w:lang w:eastAsia="en-GB"/>
        </w:rPr>
        <w:t xml:space="preserve">, G. and Smith, R. (2018) ‘Social exclusion in adult informal carers: A systematic narrative review of the experiences of informal carers of people with dementia and mental illness’, </w:t>
      </w:r>
      <w:proofErr w:type="spellStart"/>
      <w:r w:rsidRPr="00A1580F">
        <w:rPr>
          <w:rFonts w:ascii="Arial" w:eastAsia="Times New Roman" w:hAnsi="Arial" w:cs="Arial"/>
          <w:i/>
          <w:iCs/>
          <w:lang w:eastAsia="en-GB"/>
        </w:rPr>
        <w:t>Mauritas</w:t>
      </w:r>
      <w:proofErr w:type="spellEnd"/>
      <w:r w:rsidRPr="00A1580F">
        <w:rPr>
          <w:rFonts w:ascii="Arial" w:eastAsia="Times New Roman" w:hAnsi="Arial" w:cs="Arial"/>
          <w:i/>
          <w:iCs/>
          <w:lang w:eastAsia="en-GB"/>
        </w:rPr>
        <w:t xml:space="preserve">, </w:t>
      </w:r>
      <w:r w:rsidRPr="00A1580F">
        <w:rPr>
          <w:rFonts w:ascii="Arial" w:eastAsia="Times New Roman" w:hAnsi="Arial" w:cs="Arial"/>
          <w:lang w:eastAsia="en-GB"/>
        </w:rPr>
        <w:t>112, pp. 39-45.</w:t>
      </w:r>
    </w:p>
    <w:p w14:paraId="167523D4"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DOI: 10.1016/j.maturitas.2018.03.011.</w:t>
      </w:r>
    </w:p>
    <w:p w14:paraId="26EC2FDE" w14:textId="77777777" w:rsidR="00A1580F" w:rsidRPr="00A1580F" w:rsidRDefault="00A1580F" w:rsidP="00A1580F">
      <w:pPr>
        <w:spacing w:line="360" w:lineRule="auto"/>
        <w:rPr>
          <w:rFonts w:ascii="Arial" w:eastAsia="Times New Roman" w:hAnsi="Arial" w:cs="Arial"/>
          <w:lang w:eastAsia="en-GB"/>
        </w:rPr>
      </w:pPr>
    </w:p>
    <w:p w14:paraId="4DF525CC"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 xml:space="preserve">Ham, C. (2016) ‘UK government’s autumn statement: no relief for NHS and social care in England’, </w:t>
      </w:r>
      <w:r w:rsidRPr="00A1580F">
        <w:rPr>
          <w:rFonts w:ascii="Arial" w:eastAsia="Times New Roman" w:hAnsi="Arial" w:cs="Arial"/>
          <w:i/>
          <w:iCs/>
          <w:lang w:eastAsia="en-GB"/>
        </w:rPr>
        <w:t xml:space="preserve">British Medical Journal, </w:t>
      </w:r>
      <w:r w:rsidRPr="00A1580F">
        <w:rPr>
          <w:rFonts w:ascii="Arial" w:eastAsia="Times New Roman" w:hAnsi="Arial" w:cs="Arial"/>
          <w:lang w:eastAsia="en-GB"/>
        </w:rPr>
        <w:t xml:space="preserve">355, pp. i6382-i6382.  </w:t>
      </w:r>
    </w:p>
    <w:p w14:paraId="50B7EE42"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DOI: 10.1136/bmj.i6382.</w:t>
      </w:r>
    </w:p>
    <w:p w14:paraId="3B3C2A13" w14:textId="77777777" w:rsidR="00A1580F" w:rsidRPr="00A1580F" w:rsidRDefault="00A1580F" w:rsidP="00A1580F">
      <w:pPr>
        <w:spacing w:line="360" w:lineRule="auto"/>
        <w:rPr>
          <w:rFonts w:ascii="Arial" w:eastAsia="Times New Roman" w:hAnsi="Arial" w:cs="Arial"/>
          <w:lang w:eastAsia="en-GB"/>
        </w:rPr>
      </w:pPr>
    </w:p>
    <w:p w14:paraId="0E26FB6A" w14:textId="77777777" w:rsidR="00A1580F" w:rsidRPr="003D2483" w:rsidRDefault="00A1580F" w:rsidP="00A1580F">
      <w:pPr>
        <w:spacing w:line="360" w:lineRule="auto"/>
        <w:rPr>
          <w:rFonts w:ascii="Arial" w:eastAsia="Times New Roman" w:hAnsi="Arial" w:cs="Arial"/>
          <w:lang w:eastAsia="en-GB"/>
        </w:rPr>
      </w:pPr>
      <w:proofErr w:type="spellStart"/>
      <w:r w:rsidRPr="003D2483">
        <w:rPr>
          <w:rFonts w:ascii="Arial" w:eastAsia="Times New Roman" w:hAnsi="Arial" w:cs="Arial"/>
          <w:lang w:eastAsia="en-GB"/>
        </w:rPr>
        <w:lastRenderedPageBreak/>
        <w:t>Harrowitz</w:t>
      </w:r>
      <w:proofErr w:type="spellEnd"/>
      <w:r w:rsidRPr="003D2483">
        <w:rPr>
          <w:rFonts w:ascii="Arial" w:eastAsia="Times New Roman" w:hAnsi="Arial" w:cs="Arial"/>
          <w:lang w:eastAsia="en-GB"/>
        </w:rPr>
        <w:t xml:space="preserve">, A.  and Reinhard, S. (1995) Ethnic differences in caregiving duties and burdens among parents and siblings of parents with severe mental illnesses.  Available at: </w:t>
      </w:r>
      <w:hyperlink r:id="rId15" w:history="1">
        <w:r w:rsidRPr="003D2483">
          <w:rPr>
            <w:rStyle w:val="Hyperlink"/>
            <w:rFonts w:ascii="Arial" w:eastAsia="Times New Roman" w:hAnsi="Arial" w:cs="Arial"/>
            <w:color w:val="auto"/>
            <w:lang w:eastAsia="en-GB"/>
          </w:rPr>
          <w:t>https://www.jstor.org/stable/2137221</w:t>
        </w:r>
      </w:hyperlink>
      <w:r w:rsidRPr="003D2483">
        <w:rPr>
          <w:rFonts w:ascii="Arial" w:eastAsia="Times New Roman" w:hAnsi="Arial" w:cs="Arial"/>
          <w:lang w:eastAsia="en-GB"/>
        </w:rPr>
        <w:t xml:space="preserve"> (Accessed: 4 February 2021). </w:t>
      </w:r>
    </w:p>
    <w:p w14:paraId="0887C330" w14:textId="77777777" w:rsidR="00A1580F" w:rsidRPr="00A1580F" w:rsidRDefault="00A1580F" w:rsidP="00A1580F">
      <w:pPr>
        <w:spacing w:line="360" w:lineRule="auto"/>
        <w:rPr>
          <w:rFonts w:ascii="Arial" w:eastAsia="Times New Roman" w:hAnsi="Arial" w:cs="Arial"/>
          <w:lang w:eastAsia="en-GB"/>
        </w:rPr>
      </w:pPr>
    </w:p>
    <w:p w14:paraId="5B57CC52" w14:textId="77777777" w:rsidR="00A1580F" w:rsidRPr="00A1580F" w:rsidRDefault="00A1580F" w:rsidP="00A1580F">
      <w:pPr>
        <w:spacing w:line="360" w:lineRule="auto"/>
        <w:rPr>
          <w:rFonts w:ascii="Arial" w:eastAsia="Times New Roman" w:hAnsi="Arial" w:cs="Arial"/>
          <w:lang w:eastAsia="en-GB"/>
        </w:rPr>
      </w:pPr>
      <w:proofErr w:type="spellStart"/>
      <w:r w:rsidRPr="00A1580F">
        <w:rPr>
          <w:rFonts w:ascii="Arial" w:eastAsia="Times New Roman" w:hAnsi="Arial" w:cs="Arial"/>
          <w:lang w:eastAsia="en-GB"/>
        </w:rPr>
        <w:t>Heise</w:t>
      </w:r>
      <w:proofErr w:type="spellEnd"/>
      <w:r w:rsidRPr="00A1580F">
        <w:rPr>
          <w:rFonts w:ascii="Arial" w:eastAsia="Times New Roman" w:hAnsi="Arial" w:cs="Arial"/>
          <w:lang w:eastAsia="en-GB"/>
        </w:rPr>
        <w:t xml:space="preserve">, L. et al. (2019) ‘Gender inequality and restrictive gender norms: framing the challenges to health’, </w:t>
      </w:r>
      <w:r w:rsidRPr="00A1580F">
        <w:rPr>
          <w:rFonts w:ascii="Arial" w:eastAsia="Times New Roman" w:hAnsi="Arial" w:cs="Arial"/>
          <w:i/>
          <w:iCs/>
          <w:lang w:eastAsia="en-GB"/>
        </w:rPr>
        <w:t xml:space="preserve">The Lancet (British Edition), </w:t>
      </w:r>
      <w:r w:rsidRPr="00A1580F">
        <w:rPr>
          <w:rFonts w:ascii="Arial" w:eastAsia="Times New Roman" w:hAnsi="Arial" w:cs="Arial"/>
          <w:lang w:eastAsia="en-GB"/>
        </w:rPr>
        <w:t>393(10189), pp. 2440-2454.</w:t>
      </w:r>
    </w:p>
    <w:p w14:paraId="5246555B"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DOI: 10.1016/S0140-6736(19)30652-X.</w:t>
      </w:r>
    </w:p>
    <w:p w14:paraId="6F456FA7" w14:textId="77777777" w:rsidR="00A1580F" w:rsidRPr="00A1580F" w:rsidRDefault="00A1580F" w:rsidP="00A1580F">
      <w:pPr>
        <w:spacing w:line="360" w:lineRule="auto"/>
        <w:rPr>
          <w:rFonts w:ascii="Arial" w:eastAsia="Times New Roman" w:hAnsi="Arial" w:cs="Arial"/>
          <w:lang w:eastAsia="en-GB"/>
        </w:rPr>
      </w:pPr>
    </w:p>
    <w:p w14:paraId="55D95393" w14:textId="77777777" w:rsidR="00A1580F" w:rsidRPr="00A1580F" w:rsidRDefault="00A1580F" w:rsidP="00A1580F">
      <w:pPr>
        <w:spacing w:line="360" w:lineRule="auto"/>
        <w:rPr>
          <w:rFonts w:ascii="Arial" w:eastAsia="Times New Roman" w:hAnsi="Arial" w:cs="Arial"/>
          <w:lang w:eastAsia="en-GB"/>
        </w:rPr>
      </w:pPr>
      <w:proofErr w:type="spellStart"/>
      <w:r w:rsidRPr="00A1580F">
        <w:rPr>
          <w:rFonts w:ascii="Arial" w:eastAsia="Times New Roman" w:hAnsi="Arial" w:cs="Arial"/>
          <w:lang w:eastAsia="en-GB"/>
        </w:rPr>
        <w:t>Henz</w:t>
      </w:r>
      <w:proofErr w:type="spellEnd"/>
      <w:r w:rsidRPr="00A1580F">
        <w:rPr>
          <w:rFonts w:ascii="Arial" w:eastAsia="Times New Roman" w:hAnsi="Arial" w:cs="Arial"/>
          <w:lang w:eastAsia="en-GB"/>
        </w:rPr>
        <w:t xml:space="preserve">, U. (2009) ‘Couples provision of informal care for parents and parents-in-law: far from equal’, </w:t>
      </w:r>
      <w:r w:rsidRPr="00A1580F">
        <w:rPr>
          <w:rFonts w:ascii="Arial" w:eastAsia="Times New Roman" w:hAnsi="Arial" w:cs="Arial"/>
          <w:i/>
          <w:iCs/>
          <w:lang w:eastAsia="en-GB"/>
        </w:rPr>
        <w:t xml:space="preserve">Aging and Society, </w:t>
      </w:r>
      <w:r w:rsidRPr="00A1580F">
        <w:rPr>
          <w:rFonts w:ascii="Arial" w:eastAsia="Times New Roman" w:hAnsi="Arial" w:cs="Arial"/>
          <w:lang w:eastAsia="en-GB"/>
        </w:rPr>
        <w:t>29, pp. 369-395.</w:t>
      </w:r>
    </w:p>
    <w:p w14:paraId="0D681CA0"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DOI: 10.1017/S0144686X08008155.</w:t>
      </w:r>
    </w:p>
    <w:p w14:paraId="6E1EE104" w14:textId="77777777" w:rsidR="00A1580F" w:rsidRPr="00A1580F" w:rsidRDefault="00A1580F" w:rsidP="00A1580F">
      <w:pPr>
        <w:spacing w:line="360" w:lineRule="auto"/>
        <w:rPr>
          <w:rFonts w:ascii="Arial" w:eastAsia="Times New Roman" w:hAnsi="Arial" w:cs="Arial"/>
          <w:lang w:eastAsia="en-GB"/>
        </w:rPr>
      </w:pPr>
    </w:p>
    <w:p w14:paraId="31AB4DD1" w14:textId="77777777" w:rsidR="00A1580F" w:rsidRPr="00A1580F" w:rsidRDefault="00A1580F" w:rsidP="00A1580F">
      <w:pPr>
        <w:spacing w:line="360" w:lineRule="auto"/>
        <w:rPr>
          <w:rFonts w:ascii="Arial" w:hAnsi="Arial" w:cs="Arial"/>
        </w:rPr>
      </w:pPr>
      <w:proofErr w:type="spellStart"/>
      <w:r w:rsidRPr="00A1580F">
        <w:rPr>
          <w:rFonts w:ascii="Arial" w:hAnsi="Arial" w:cs="Arial"/>
        </w:rPr>
        <w:t>Johl</w:t>
      </w:r>
      <w:proofErr w:type="spellEnd"/>
      <w:r w:rsidRPr="00A1580F">
        <w:rPr>
          <w:rFonts w:ascii="Arial" w:hAnsi="Arial" w:cs="Arial"/>
        </w:rPr>
        <w:t xml:space="preserve">, N. Patterson, T. and Pearson, L. (2014) ‘What do we know about the attitudes, experiences and needs of black minority ethnic carers of people with dementia in the United Kingdom? A systematic review of empirical research findings’, </w:t>
      </w:r>
      <w:proofErr w:type="spellStart"/>
      <w:r w:rsidRPr="00A1580F">
        <w:rPr>
          <w:rFonts w:ascii="Arial" w:hAnsi="Arial" w:cs="Arial"/>
          <w:i/>
          <w:iCs/>
        </w:rPr>
        <w:t>Demetia</w:t>
      </w:r>
      <w:proofErr w:type="spellEnd"/>
      <w:r w:rsidRPr="00A1580F">
        <w:rPr>
          <w:rFonts w:ascii="Arial" w:hAnsi="Arial" w:cs="Arial"/>
          <w:i/>
          <w:iCs/>
        </w:rPr>
        <w:t>,</w:t>
      </w:r>
      <w:r w:rsidRPr="00A1580F">
        <w:rPr>
          <w:rFonts w:ascii="Arial" w:hAnsi="Arial" w:cs="Arial"/>
        </w:rPr>
        <w:t xml:space="preserve"> 15(4), pp. 721-742.</w:t>
      </w:r>
    </w:p>
    <w:p w14:paraId="13D50C0B" w14:textId="77777777" w:rsidR="00A1580F" w:rsidRPr="00A1580F" w:rsidRDefault="00A1580F" w:rsidP="00A1580F">
      <w:pPr>
        <w:spacing w:line="360" w:lineRule="auto"/>
        <w:rPr>
          <w:rFonts w:ascii="Arial" w:hAnsi="Arial" w:cs="Arial"/>
        </w:rPr>
      </w:pPr>
      <w:r w:rsidRPr="00A1580F">
        <w:rPr>
          <w:rFonts w:ascii="Arial" w:hAnsi="Arial" w:cs="Arial"/>
        </w:rPr>
        <w:t>DOI: 10.1/77/1471301214534424.</w:t>
      </w:r>
    </w:p>
    <w:p w14:paraId="6F3BAF8D" w14:textId="77777777" w:rsidR="00A1580F" w:rsidRPr="00A1580F" w:rsidRDefault="00A1580F" w:rsidP="00A1580F">
      <w:pPr>
        <w:spacing w:line="360" w:lineRule="auto"/>
        <w:rPr>
          <w:rFonts w:ascii="Arial" w:eastAsia="Times New Roman" w:hAnsi="Arial" w:cs="Arial"/>
          <w:lang w:eastAsia="en-GB"/>
        </w:rPr>
      </w:pPr>
    </w:p>
    <w:p w14:paraId="5FCA9ED8"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 xml:space="preserve">Kenny, T. Barnfield, J. Daly, L. Dunn, A, </w:t>
      </w:r>
      <w:proofErr w:type="spellStart"/>
      <w:r w:rsidRPr="00A1580F">
        <w:rPr>
          <w:rFonts w:ascii="Arial" w:eastAsia="Times New Roman" w:hAnsi="Arial" w:cs="Arial"/>
          <w:lang w:eastAsia="en-GB"/>
        </w:rPr>
        <w:t>Passey</w:t>
      </w:r>
      <w:proofErr w:type="spellEnd"/>
      <w:r w:rsidRPr="00A1580F">
        <w:rPr>
          <w:rFonts w:ascii="Arial" w:eastAsia="Times New Roman" w:hAnsi="Arial" w:cs="Arial"/>
          <w:lang w:eastAsia="en-GB"/>
        </w:rPr>
        <w:t xml:space="preserve">, D. </w:t>
      </w:r>
      <w:proofErr w:type="spellStart"/>
      <w:r w:rsidRPr="00A1580F">
        <w:rPr>
          <w:rFonts w:ascii="Arial" w:eastAsia="Times New Roman" w:hAnsi="Arial" w:cs="Arial"/>
          <w:lang w:eastAsia="en-GB"/>
        </w:rPr>
        <w:t>Rickayzen</w:t>
      </w:r>
      <w:proofErr w:type="spellEnd"/>
      <w:r w:rsidRPr="00A1580F">
        <w:rPr>
          <w:rFonts w:ascii="Arial" w:eastAsia="Times New Roman" w:hAnsi="Arial" w:cs="Arial"/>
          <w:lang w:eastAsia="en-GB"/>
        </w:rPr>
        <w:t xml:space="preserve">, B. and </w:t>
      </w:r>
      <w:proofErr w:type="spellStart"/>
      <w:r w:rsidRPr="00A1580F">
        <w:rPr>
          <w:rFonts w:ascii="Arial" w:eastAsia="Times New Roman" w:hAnsi="Arial" w:cs="Arial"/>
          <w:lang w:eastAsia="en-GB"/>
        </w:rPr>
        <w:t>Teow</w:t>
      </w:r>
      <w:proofErr w:type="spellEnd"/>
      <w:r w:rsidRPr="00A1580F">
        <w:rPr>
          <w:rFonts w:ascii="Arial" w:eastAsia="Times New Roman" w:hAnsi="Arial" w:cs="Arial"/>
          <w:lang w:eastAsia="en-GB"/>
        </w:rPr>
        <w:t xml:space="preserve">, A. (2017) ‘The future of social care funding: who pays?’, </w:t>
      </w:r>
      <w:r w:rsidRPr="00A1580F">
        <w:rPr>
          <w:rFonts w:ascii="Arial" w:eastAsia="Times New Roman" w:hAnsi="Arial" w:cs="Arial"/>
          <w:i/>
          <w:iCs/>
          <w:lang w:eastAsia="en-GB"/>
        </w:rPr>
        <w:t>British Actuarial Journal,</w:t>
      </w:r>
      <w:r w:rsidRPr="00A1580F">
        <w:rPr>
          <w:rFonts w:ascii="Arial" w:eastAsia="Times New Roman" w:hAnsi="Arial" w:cs="Arial"/>
          <w:lang w:eastAsia="en-GB"/>
        </w:rPr>
        <w:t xml:space="preserve"> 22(1), pp. 45-67. </w:t>
      </w:r>
    </w:p>
    <w:p w14:paraId="7B3CB096"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DOI: 10.1017/S1357321716000246.</w:t>
      </w:r>
    </w:p>
    <w:p w14:paraId="624F6ED0" w14:textId="77777777" w:rsidR="00A1580F" w:rsidRPr="00A1580F" w:rsidRDefault="00A1580F" w:rsidP="00A1580F">
      <w:pPr>
        <w:spacing w:line="360" w:lineRule="auto"/>
        <w:rPr>
          <w:rFonts w:ascii="Arial" w:eastAsia="Times New Roman" w:hAnsi="Arial" w:cs="Arial"/>
          <w:lang w:eastAsia="en-GB"/>
        </w:rPr>
      </w:pPr>
    </w:p>
    <w:p w14:paraId="1C5B1960" w14:textId="77777777" w:rsidR="00A1580F" w:rsidRPr="00A1580F" w:rsidRDefault="00A1580F" w:rsidP="00A1580F">
      <w:pPr>
        <w:spacing w:line="360" w:lineRule="auto"/>
        <w:rPr>
          <w:rFonts w:ascii="Arial" w:hAnsi="Arial" w:cs="Arial"/>
        </w:rPr>
      </w:pPr>
      <w:r w:rsidRPr="00A1580F">
        <w:rPr>
          <w:rFonts w:ascii="Arial" w:hAnsi="Arial" w:cs="Arial"/>
        </w:rPr>
        <w:t>King, D. and Pickard, L. (2013) ‘When is a  carer’s employment at risk? Longitudinal analysis of unpaid care and employment in midlife in England’</w:t>
      </w:r>
      <w:r w:rsidRPr="00A1580F">
        <w:rPr>
          <w:rFonts w:ascii="Arial" w:hAnsi="Arial" w:cs="Arial"/>
          <w:i/>
          <w:iCs/>
        </w:rPr>
        <w:t>, Health and Social Care in the Community</w:t>
      </w:r>
      <w:r w:rsidRPr="00A1580F">
        <w:rPr>
          <w:rFonts w:ascii="Arial" w:hAnsi="Arial" w:cs="Arial"/>
        </w:rPr>
        <w:t>, 21(3), pp. 303-314.</w:t>
      </w:r>
    </w:p>
    <w:p w14:paraId="6DE93C5B" w14:textId="7434C525" w:rsidR="00A1580F" w:rsidRDefault="00A1580F" w:rsidP="00A1580F">
      <w:pPr>
        <w:spacing w:line="360" w:lineRule="auto"/>
        <w:rPr>
          <w:rFonts w:ascii="Arial" w:hAnsi="Arial" w:cs="Arial"/>
        </w:rPr>
      </w:pPr>
      <w:r w:rsidRPr="00A1580F">
        <w:rPr>
          <w:rFonts w:ascii="Arial" w:hAnsi="Arial" w:cs="Arial"/>
        </w:rPr>
        <w:t>DOI: 10.1111/hsc.1208.</w:t>
      </w:r>
    </w:p>
    <w:p w14:paraId="277C1288" w14:textId="77777777" w:rsidR="003D2483" w:rsidRPr="00A1580F" w:rsidRDefault="003D2483" w:rsidP="00A1580F">
      <w:pPr>
        <w:spacing w:line="360" w:lineRule="auto"/>
        <w:rPr>
          <w:rFonts w:ascii="Arial" w:hAnsi="Arial" w:cs="Arial"/>
        </w:rPr>
      </w:pPr>
    </w:p>
    <w:p w14:paraId="27BD7003" w14:textId="77777777" w:rsidR="00A1580F" w:rsidRPr="00A1580F" w:rsidRDefault="00A1580F" w:rsidP="00A1580F">
      <w:pPr>
        <w:spacing w:line="360" w:lineRule="auto"/>
        <w:rPr>
          <w:rFonts w:ascii="Arial" w:hAnsi="Arial" w:cs="Arial"/>
        </w:rPr>
      </w:pPr>
      <w:r w:rsidRPr="00A1580F">
        <w:rPr>
          <w:rFonts w:ascii="Arial" w:hAnsi="Arial" w:cs="Arial"/>
        </w:rPr>
        <w:t xml:space="preserve">Knowles, S. Combs, R. Kirk, S. Griffiths, M. Patel, N. and Sanders, C. (2016) ‘Hidden caring, hidden carers? Exploring the experience of carers for people with long term conditions’, </w:t>
      </w:r>
      <w:r w:rsidRPr="00A1580F">
        <w:rPr>
          <w:rFonts w:ascii="Arial" w:hAnsi="Arial" w:cs="Arial"/>
          <w:i/>
          <w:iCs/>
        </w:rPr>
        <w:t xml:space="preserve">Health and Social Care in the Community, </w:t>
      </w:r>
      <w:r w:rsidRPr="00A1580F">
        <w:rPr>
          <w:rFonts w:ascii="Arial" w:hAnsi="Arial" w:cs="Arial"/>
        </w:rPr>
        <w:t>24(2), pp. 203-213.</w:t>
      </w:r>
    </w:p>
    <w:p w14:paraId="297EEDCC" w14:textId="77777777" w:rsidR="00A1580F" w:rsidRPr="00A1580F" w:rsidRDefault="00A1580F" w:rsidP="00A1580F">
      <w:pPr>
        <w:spacing w:line="360" w:lineRule="auto"/>
        <w:rPr>
          <w:rFonts w:ascii="Arial" w:hAnsi="Arial" w:cs="Arial"/>
        </w:rPr>
      </w:pPr>
      <w:r w:rsidRPr="00A1580F">
        <w:rPr>
          <w:rFonts w:ascii="Arial" w:hAnsi="Arial" w:cs="Arial"/>
        </w:rPr>
        <w:lastRenderedPageBreak/>
        <w:t>DOI: 10.1111/hsc.12207.</w:t>
      </w:r>
    </w:p>
    <w:p w14:paraId="05756243" w14:textId="77777777" w:rsidR="00A1580F" w:rsidRPr="00A1580F" w:rsidRDefault="00A1580F" w:rsidP="00A1580F">
      <w:pPr>
        <w:spacing w:line="360" w:lineRule="auto"/>
        <w:rPr>
          <w:rFonts w:ascii="Arial" w:hAnsi="Arial" w:cs="Arial"/>
        </w:rPr>
      </w:pPr>
    </w:p>
    <w:p w14:paraId="03474BD5" w14:textId="77777777" w:rsidR="00A1580F" w:rsidRPr="00A1580F" w:rsidRDefault="00A1580F" w:rsidP="00A1580F">
      <w:pPr>
        <w:spacing w:line="360" w:lineRule="auto"/>
        <w:rPr>
          <w:rFonts w:ascii="Arial" w:hAnsi="Arial" w:cs="Arial"/>
        </w:rPr>
      </w:pPr>
      <w:r w:rsidRPr="00A1580F">
        <w:rPr>
          <w:rFonts w:ascii="Arial" w:hAnsi="Arial" w:cs="Arial"/>
        </w:rPr>
        <w:t xml:space="preserve">Kuhlmann, E. (2013) ‘ Reforms in long term care policies in Europe: Investigating institutional change and social impacts edited by </w:t>
      </w:r>
      <w:proofErr w:type="spellStart"/>
      <w:r w:rsidRPr="00A1580F">
        <w:rPr>
          <w:rFonts w:ascii="Arial" w:hAnsi="Arial" w:cs="Arial"/>
        </w:rPr>
        <w:t>Constanzo</w:t>
      </w:r>
      <w:proofErr w:type="spellEnd"/>
      <w:r w:rsidRPr="00A1580F">
        <w:rPr>
          <w:rFonts w:ascii="Arial" w:hAnsi="Arial" w:cs="Arial"/>
        </w:rPr>
        <w:t xml:space="preserve"> </w:t>
      </w:r>
      <w:proofErr w:type="spellStart"/>
      <w:r w:rsidRPr="00A1580F">
        <w:rPr>
          <w:rFonts w:ascii="Arial" w:hAnsi="Arial" w:cs="Arial"/>
        </w:rPr>
        <w:t>Ranci</w:t>
      </w:r>
      <w:proofErr w:type="spellEnd"/>
      <w:r w:rsidRPr="00A1580F">
        <w:rPr>
          <w:rFonts w:ascii="Arial" w:hAnsi="Arial" w:cs="Arial"/>
        </w:rPr>
        <w:t xml:space="preserve"> and </w:t>
      </w:r>
      <w:proofErr w:type="spellStart"/>
      <w:r w:rsidRPr="00A1580F">
        <w:rPr>
          <w:rFonts w:ascii="Arial" w:hAnsi="Arial" w:cs="Arial"/>
        </w:rPr>
        <w:t>Emmanuele</w:t>
      </w:r>
      <w:proofErr w:type="spellEnd"/>
      <w:r w:rsidRPr="00A1580F">
        <w:rPr>
          <w:rFonts w:ascii="Arial" w:hAnsi="Arial" w:cs="Arial"/>
        </w:rPr>
        <w:t xml:space="preserve"> </w:t>
      </w:r>
      <w:proofErr w:type="spellStart"/>
      <w:r w:rsidRPr="00A1580F">
        <w:rPr>
          <w:rFonts w:ascii="Arial" w:hAnsi="Arial" w:cs="Arial"/>
        </w:rPr>
        <w:t>Pavolini</w:t>
      </w:r>
      <w:proofErr w:type="spellEnd"/>
      <w:r w:rsidRPr="00A1580F">
        <w:rPr>
          <w:rFonts w:ascii="Arial" w:hAnsi="Arial" w:cs="Arial"/>
        </w:rPr>
        <w:t xml:space="preserve"> New York: Springer, 2013. ISBN: ISBN 978-1-4614-4501-2;£117.00(HBK): Reviews’, </w:t>
      </w:r>
      <w:r w:rsidRPr="00A1580F">
        <w:rPr>
          <w:rFonts w:ascii="Arial" w:hAnsi="Arial" w:cs="Arial"/>
          <w:i/>
          <w:iCs/>
        </w:rPr>
        <w:t xml:space="preserve">Social Policy and Administration, </w:t>
      </w:r>
      <w:r w:rsidRPr="00A1580F">
        <w:rPr>
          <w:rFonts w:ascii="Arial" w:hAnsi="Arial" w:cs="Arial"/>
        </w:rPr>
        <w:t>47(4), pp.853-855.</w:t>
      </w:r>
    </w:p>
    <w:p w14:paraId="6134D34A" w14:textId="77777777" w:rsidR="00A1580F" w:rsidRPr="00A1580F" w:rsidRDefault="00A1580F" w:rsidP="00A1580F">
      <w:pPr>
        <w:spacing w:line="360" w:lineRule="auto"/>
        <w:rPr>
          <w:rFonts w:ascii="Arial" w:hAnsi="Arial" w:cs="Arial"/>
        </w:rPr>
      </w:pPr>
      <w:r w:rsidRPr="00A1580F">
        <w:rPr>
          <w:rFonts w:ascii="Arial" w:hAnsi="Arial" w:cs="Arial"/>
        </w:rPr>
        <w:t>DOI: 10.1111/spol.12043_5.</w:t>
      </w:r>
    </w:p>
    <w:p w14:paraId="429A9E78" w14:textId="77777777" w:rsidR="00A1580F" w:rsidRPr="00A1580F" w:rsidRDefault="00A1580F" w:rsidP="00A1580F">
      <w:pPr>
        <w:spacing w:line="360" w:lineRule="auto"/>
        <w:rPr>
          <w:rFonts w:ascii="Arial" w:hAnsi="Arial" w:cs="Arial"/>
        </w:rPr>
      </w:pPr>
    </w:p>
    <w:p w14:paraId="40BE313E" w14:textId="77777777" w:rsidR="00A1580F" w:rsidRPr="00A1580F" w:rsidRDefault="00A1580F" w:rsidP="00A1580F">
      <w:pPr>
        <w:spacing w:line="360" w:lineRule="auto"/>
        <w:rPr>
          <w:rFonts w:ascii="Arial" w:hAnsi="Arial" w:cs="Arial"/>
        </w:rPr>
      </w:pPr>
    </w:p>
    <w:p w14:paraId="5B73F495" w14:textId="77777777" w:rsidR="00A1580F" w:rsidRPr="00A1580F" w:rsidRDefault="00A1580F" w:rsidP="00A1580F">
      <w:pPr>
        <w:spacing w:line="360" w:lineRule="auto"/>
        <w:rPr>
          <w:rFonts w:ascii="Arial" w:hAnsi="Arial" w:cs="Arial"/>
        </w:rPr>
      </w:pPr>
      <w:r w:rsidRPr="00A1580F">
        <w:rPr>
          <w:rFonts w:ascii="Arial" w:hAnsi="Arial" w:cs="Arial"/>
        </w:rPr>
        <w:t xml:space="preserve">Leu, A. and Becker, S. (2017) ‘A cross-national and comparative classification of in-country awareness and policy responses to ‘young carers’’, </w:t>
      </w:r>
      <w:r w:rsidRPr="00A1580F">
        <w:rPr>
          <w:rFonts w:ascii="Arial" w:hAnsi="Arial" w:cs="Arial"/>
          <w:i/>
          <w:iCs/>
        </w:rPr>
        <w:t xml:space="preserve">Journal of Youth Studies, </w:t>
      </w:r>
      <w:r w:rsidRPr="00A1580F">
        <w:rPr>
          <w:rFonts w:ascii="Arial" w:hAnsi="Arial" w:cs="Arial"/>
        </w:rPr>
        <w:t xml:space="preserve">20(6), pp. 750-762. </w:t>
      </w:r>
    </w:p>
    <w:p w14:paraId="0A7AE8E6" w14:textId="77777777" w:rsidR="00A1580F" w:rsidRPr="00A1580F" w:rsidRDefault="00A1580F" w:rsidP="00A1580F">
      <w:pPr>
        <w:spacing w:line="360" w:lineRule="auto"/>
        <w:rPr>
          <w:rFonts w:ascii="Arial" w:hAnsi="Arial" w:cs="Arial"/>
        </w:rPr>
      </w:pPr>
      <w:r w:rsidRPr="00A1580F">
        <w:rPr>
          <w:rFonts w:ascii="Arial" w:hAnsi="Arial" w:cs="Arial"/>
        </w:rPr>
        <w:t>DOI: 10.1080/13676261.2016.1260698.</w:t>
      </w:r>
    </w:p>
    <w:p w14:paraId="28458132" w14:textId="77777777" w:rsidR="00A1580F" w:rsidRPr="00A1580F" w:rsidRDefault="00A1580F" w:rsidP="00A1580F">
      <w:pPr>
        <w:spacing w:line="360" w:lineRule="auto"/>
        <w:rPr>
          <w:rFonts w:ascii="Arial" w:hAnsi="Arial" w:cs="Arial"/>
        </w:rPr>
      </w:pPr>
    </w:p>
    <w:p w14:paraId="0D7A1324" w14:textId="77777777" w:rsidR="00A1580F" w:rsidRPr="00A1580F" w:rsidRDefault="00A1580F" w:rsidP="00A1580F">
      <w:pPr>
        <w:spacing w:line="360" w:lineRule="auto"/>
        <w:rPr>
          <w:rFonts w:ascii="Arial" w:hAnsi="Arial" w:cs="Arial"/>
        </w:rPr>
      </w:pPr>
      <w:r w:rsidRPr="00A1580F">
        <w:rPr>
          <w:rFonts w:ascii="Arial" w:hAnsi="Arial" w:cs="Arial"/>
        </w:rPr>
        <w:t xml:space="preserve">Merrell, J. </w:t>
      </w:r>
      <w:proofErr w:type="spellStart"/>
      <w:r w:rsidRPr="00A1580F">
        <w:rPr>
          <w:rFonts w:ascii="Arial" w:hAnsi="Arial" w:cs="Arial"/>
        </w:rPr>
        <w:t>Philpin</w:t>
      </w:r>
      <w:proofErr w:type="spellEnd"/>
      <w:r w:rsidRPr="00A1580F">
        <w:rPr>
          <w:rFonts w:ascii="Arial" w:hAnsi="Arial" w:cs="Arial"/>
        </w:rPr>
        <w:t xml:space="preserve">, S. Warring, J. Hobby, D. and Gregory, V. (2012) ‘Addressing the nutritional needs of older people in residential homes’, </w:t>
      </w:r>
      <w:r w:rsidRPr="00A1580F">
        <w:rPr>
          <w:rFonts w:ascii="Arial" w:hAnsi="Arial" w:cs="Arial"/>
          <w:i/>
          <w:iCs/>
        </w:rPr>
        <w:t xml:space="preserve">Health and Social Care in the Community, </w:t>
      </w:r>
      <w:r w:rsidRPr="00A1580F">
        <w:rPr>
          <w:rFonts w:ascii="Arial" w:hAnsi="Arial" w:cs="Arial"/>
        </w:rPr>
        <w:t xml:space="preserve">20(2), pp. 208-215. </w:t>
      </w:r>
    </w:p>
    <w:p w14:paraId="1F3CF37E" w14:textId="77777777" w:rsidR="00A1580F" w:rsidRPr="00A1580F" w:rsidRDefault="00A1580F" w:rsidP="00A1580F">
      <w:pPr>
        <w:spacing w:line="360" w:lineRule="auto"/>
        <w:rPr>
          <w:rFonts w:ascii="Arial" w:hAnsi="Arial" w:cs="Arial"/>
        </w:rPr>
      </w:pPr>
      <w:r w:rsidRPr="00A1580F">
        <w:rPr>
          <w:rFonts w:ascii="Arial" w:hAnsi="Arial" w:cs="Arial"/>
        </w:rPr>
        <w:t>DOI: 10.1111/j.1365-2524.2011.01033.</w:t>
      </w:r>
    </w:p>
    <w:p w14:paraId="0055F115" w14:textId="77777777" w:rsidR="00A1580F" w:rsidRPr="00A1580F" w:rsidRDefault="00A1580F" w:rsidP="00A1580F">
      <w:pPr>
        <w:spacing w:line="360" w:lineRule="auto"/>
        <w:rPr>
          <w:rFonts w:ascii="Arial" w:hAnsi="Arial" w:cs="Arial"/>
        </w:rPr>
      </w:pPr>
    </w:p>
    <w:p w14:paraId="7C0E70F7" w14:textId="77777777" w:rsidR="00A1580F" w:rsidRPr="00A1580F" w:rsidRDefault="00A1580F" w:rsidP="00A1580F">
      <w:pPr>
        <w:spacing w:line="360" w:lineRule="auto"/>
        <w:rPr>
          <w:rFonts w:ascii="Arial" w:hAnsi="Arial" w:cs="Arial"/>
        </w:rPr>
      </w:pPr>
      <w:proofErr w:type="spellStart"/>
      <w:r w:rsidRPr="00A1580F">
        <w:rPr>
          <w:rFonts w:ascii="Arial" w:hAnsi="Arial" w:cs="Arial"/>
        </w:rPr>
        <w:t>Mossialos</w:t>
      </w:r>
      <w:proofErr w:type="spellEnd"/>
      <w:r w:rsidRPr="00A1580F">
        <w:rPr>
          <w:rFonts w:ascii="Arial" w:hAnsi="Arial" w:cs="Arial"/>
        </w:rPr>
        <w:t xml:space="preserve">, E. Dixon, A. </w:t>
      </w:r>
      <w:proofErr w:type="spellStart"/>
      <w:r w:rsidRPr="00A1580F">
        <w:rPr>
          <w:rFonts w:ascii="Arial" w:hAnsi="Arial" w:cs="Arial"/>
        </w:rPr>
        <w:t>Figuleras</w:t>
      </w:r>
      <w:proofErr w:type="spellEnd"/>
      <w:r w:rsidRPr="00A1580F">
        <w:rPr>
          <w:rFonts w:ascii="Arial" w:hAnsi="Arial" w:cs="Arial"/>
        </w:rPr>
        <w:t xml:space="preserve">, J. and </w:t>
      </w:r>
      <w:proofErr w:type="spellStart"/>
      <w:r w:rsidRPr="00A1580F">
        <w:rPr>
          <w:rFonts w:ascii="Arial" w:hAnsi="Arial" w:cs="Arial"/>
        </w:rPr>
        <w:t>Kutzin</w:t>
      </w:r>
      <w:proofErr w:type="spellEnd"/>
      <w:r w:rsidRPr="00A1580F">
        <w:rPr>
          <w:rFonts w:ascii="Arial" w:hAnsi="Arial" w:cs="Arial"/>
        </w:rPr>
        <w:t xml:space="preserve">, J. (ed)  (2002) Funding health care: Options for Europe. Buckingham: Open University Press. </w:t>
      </w:r>
    </w:p>
    <w:p w14:paraId="5110B8BB" w14:textId="77777777" w:rsidR="00A1580F" w:rsidRPr="003D2483" w:rsidRDefault="00A1580F" w:rsidP="00A1580F">
      <w:pPr>
        <w:spacing w:line="360" w:lineRule="auto"/>
        <w:rPr>
          <w:rFonts w:ascii="Arial" w:hAnsi="Arial" w:cs="Arial"/>
        </w:rPr>
      </w:pPr>
    </w:p>
    <w:p w14:paraId="098BAFAF" w14:textId="77777777" w:rsidR="00A1580F" w:rsidRPr="003D2483" w:rsidRDefault="00A1580F" w:rsidP="00A1580F">
      <w:pPr>
        <w:shd w:val="clear" w:color="auto" w:fill="FFFFFF"/>
        <w:spacing w:line="360" w:lineRule="auto"/>
        <w:textAlignment w:val="baseline"/>
        <w:rPr>
          <w:rFonts w:ascii="Arial" w:hAnsi="Arial" w:cs="Arial"/>
        </w:rPr>
      </w:pPr>
      <w:proofErr w:type="spellStart"/>
      <w:r w:rsidRPr="003D2483">
        <w:rPr>
          <w:rFonts w:ascii="Arial" w:hAnsi="Arial" w:cs="Arial"/>
        </w:rPr>
        <w:t>Navaie-Waliser</w:t>
      </w:r>
      <w:proofErr w:type="spellEnd"/>
      <w:r w:rsidRPr="003D2483">
        <w:rPr>
          <w:rFonts w:ascii="Arial" w:hAnsi="Arial" w:cs="Arial"/>
        </w:rPr>
        <w:t xml:space="preserve">, M. Feldman, H. P. Gould, A. D. Levine, C. </w:t>
      </w:r>
      <w:proofErr w:type="spellStart"/>
      <w:r w:rsidRPr="003D2483">
        <w:rPr>
          <w:rFonts w:ascii="Arial" w:hAnsi="Arial" w:cs="Arial"/>
        </w:rPr>
        <w:t>Kuerbis</w:t>
      </w:r>
      <w:proofErr w:type="spellEnd"/>
      <w:r w:rsidRPr="003D2483">
        <w:rPr>
          <w:rFonts w:ascii="Arial" w:hAnsi="Arial" w:cs="Arial"/>
        </w:rPr>
        <w:t xml:space="preserve">, N. A. and </w:t>
      </w:r>
      <w:proofErr w:type="spellStart"/>
      <w:r w:rsidRPr="003D2483">
        <w:rPr>
          <w:rFonts w:ascii="Arial" w:hAnsi="Arial" w:cs="Arial"/>
        </w:rPr>
        <w:t>Donelan</w:t>
      </w:r>
      <w:proofErr w:type="spellEnd"/>
      <w:r w:rsidRPr="003D2483">
        <w:rPr>
          <w:rFonts w:ascii="Arial" w:hAnsi="Arial" w:cs="Arial"/>
        </w:rPr>
        <w:t xml:space="preserve">, K. (2001) ‘Informal caregivers: Common themes and differences among, whites, blacks and </w:t>
      </w:r>
      <w:proofErr w:type="spellStart"/>
      <w:r w:rsidRPr="003D2483">
        <w:rPr>
          <w:rFonts w:ascii="Arial" w:hAnsi="Arial" w:cs="Arial"/>
        </w:rPr>
        <w:t>hispanic</w:t>
      </w:r>
      <w:proofErr w:type="spellEnd"/>
      <w:r w:rsidRPr="003D2483">
        <w:rPr>
          <w:rFonts w:ascii="Arial" w:hAnsi="Arial" w:cs="Arial"/>
        </w:rPr>
        <w:t xml:space="preserve">’, </w:t>
      </w:r>
      <w:r w:rsidRPr="003D2483">
        <w:rPr>
          <w:rFonts w:ascii="Arial" w:hAnsi="Arial" w:cs="Arial"/>
          <w:i/>
          <w:iCs/>
        </w:rPr>
        <w:t xml:space="preserve">The Gerontologist, </w:t>
      </w:r>
      <w:r w:rsidRPr="003D2483">
        <w:rPr>
          <w:rFonts w:ascii="Arial" w:hAnsi="Arial" w:cs="Arial"/>
        </w:rPr>
        <w:t xml:space="preserve">41(6), pp. 733-741. Available at: </w:t>
      </w:r>
      <w:hyperlink r:id="rId16" w:history="1">
        <w:r w:rsidRPr="003D2483">
          <w:rPr>
            <w:rStyle w:val="Hyperlink"/>
            <w:rFonts w:ascii="Arial" w:hAnsi="Arial" w:cs="Arial"/>
            <w:color w:val="auto"/>
            <w:bdr w:val="none" w:sz="0" w:space="0" w:color="auto" w:frame="1"/>
          </w:rPr>
          <w:t>https://doi.org/10.1093/geront/41.6.733</w:t>
        </w:r>
      </w:hyperlink>
      <w:r w:rsidRPr="003D2483">
        <w:rPr>
          <w:rFonts w:ascii="Arial" w:hAnsi="Arial" w:cs="Arial"/>
        </w:rPr>
        <w:t xml:space="preserve"> (Accessed: 5 March 2021). </w:t>
      </w:r>
    </w:p>
    <w:p w14:paraId="4EDF8691" w14:textId="77777777" w:rsidR="00A1580F" w:rsidRPr="00A1580F" w:rsidRDefault="00A1580F" w:rsidP="00A1580F">
      <w:pPr>
        <w:spacing w:line="360" w:lineRule="auto"/>
        <w:rPr>
          <w:rFonts w:ascii="Arial" w:hAnsi="Arial" w:cs="Arial"/>
        </w:rPr>
      </w:pPr>
    </w:p>
    <w:p w14:paraId="703A5924" w14:textId="77777777" w:rsidR="00A1580F" w:rsidRPr="00A1580F" w:rsidRDefault="00A1580F" w:rsidP="00A1580F">
      <w:pPr>
        <w:spacing w:line="360" w:lineRule="auto"/>
        <w:rPr>
          <w:rFonts w:ascii="Arial" w:hAnsi="Arial" w:cs="Arial"/>
        </w:rPr>
      </w:pPr>
      <w:r w:rsidRPr="00A1580F">
        <w:rPr>
          <w:rFonts w:ascii="Arial" w:hAnsi="Arial" w:cs="Arial"/>
        </w:rPr>
        <w:t xml:space="preserve">O’Dowd, A. (2012) ‘It’s make your mind up time’, </w:t>
      </w:r>
      <w:r w:rsidRPr="00A1580F">
        <w:rPr>
          <w:rFonts w:ascii="Arial" w:hAnsi="Arial" w:cs="Arial"/>
          <w:i/>
          <w:iCs/>
        </w:rPr>
        <w:t>British Medical Journal,</w:t>
      </w:r>
      <w:r w:rsidRPr="00A1580F">
        <w:rPr>
          <w:rFonts w:ascii="Arial" w:hAnsi="Arial" w:cs="Arial"/>
        </w:rPr>
        <w:t xml:space="preserve"> 344.</w:t>
      </w:r>
    </w:p>
    <w:p w14:paraId="097AAC92" w14:textId="77777777" w:rsidR="00A1580F" w:rsidRPr="00A1580F" w:rsidRDefault="00A1580F" w:rsidP="00A1580F">
      <w:pPr>
        <w:spacing w:line="360" w:lineRule="auto"/>
        <w:rPr>
          <w:rFonts w:ascii="Arial" w:hAnsi="Arial" w:cs="Arial"/>
        </w:rPr>
      </w:pPr>
      <w:r w:rsidRPr="00A1580F">
        <w:rPr>
          <w:rFonts w:ascii="Arial" w:hAnsi="Arial" w:cs="Arial"/>
        </w:rPr>
        <w:t>DOI: 10.1136/bmj.e4317.</w:t>
      </w:r>
    </w:p>
    <w:p w14:paraId="423B257F" w14:textId="77777777" w:rsidR="00A1580F" w:rsidRPr="00A1580F" w:rsidRDefault="00A1580F" w:rsidP="00A1580F">
      <w:pPr>
        <w:spacing w:line="360" w:lineRule="auto"/>
        <w:rPr>
          <w:rFonts w:ascii="Arial" w:hAnsi="Arial" w:cs="Arial"/>
        </w:rPr>
      </w:pPr>
    </w:p>
    <w:p w14:paraId="721A4569" w14:textId="77777777" w:rsidR="00A1580F" w:rsidRPr="00A1580F" w:rsidRDefault="00A1580F" w:rsidP="00A1580F">
      <w:pPr>
        <w:spacing w:line="360" w:lineRule="auto"/>
        <w:rPr>
          <w:rFonts w:ascii="Arial" w:hAnsi="Arial" w:cs="Arial"/>
        </w:rPr>
      </w:pPr>
      <w:r w:rsidRPr="00A1580F">
        <w:rPr>
          <w:rFonts w:ascii="Arial" w:hAnsi="Arial" w:cs="Arial"/>
        </w:rPr>
        <w:t xml:space="preserve">Ogden, J. (2017) ‘Rising cost of dementia care risks social care funding’, </w:t>
      </w:r>
      <w:r w:rsidRPr="00A1580F">
        <w:rPr>
          <w:rFonts w:ascii="Arial" w:hAnsi="Arial" w:cs="Arial"/>
          <w:i/>
          <w:iCs/>
        </w:rPr>
        <w:t xml:space="preserve">Progress in Neurology and Psychiatry, </w:t>
      </w:r>
      <w:r w:rsidRPr="00A1580F">
        <w:rPr>
          <w:rFonts w:ascii="Arial" w:hAnsi="Arial" w:cs="Arial"/>
        </w:rPr>
        <w:t>21(1), pp. 5-5.</w:t>
      </w:r>
    </w:p>
    <w:p w14:paraId="74E5C9E6" w14:textId="77777777" w:rsidR="00A1580F" w:rsidRPr="00A1580F" w:rsidRDefault="00A1580F" w:rsidP="00A1580F">
      <w:pPr>
        <w:spacing w:line="360" w:lineRule="auto"/>
        <w:rPr>
          <w:rFonts w:ascii="Arial" w:hAnsi="Arial" w:cs="Arial"/>
        </w:rPr>
      </w:pPr>
      <w:r w:rsidRPr="00A1580F">
        <w:rPr>
          <w:rFonts w:ascii="Arial" w:hAnsi="Arial" w:cs="Arial"/>
        </w:rPr>
        <w:t>DOI: 10.1002./pnp.454.</w:t>
      </w:r>
    </w:p>
    <w:p w14:paraId="2E7F6707" w14:textId="77777777" w:rsidR="00A1580F" w:rsidRPr="00A1580F" w:rsidRDefault="00A1580F" w:rsidP="00A1580F">
      <w:pPr>
        <w:spacing w:line="360" w:lineRule="auto"/>
        <w:rPr>
          <w:rFonts w:ascii="Arial" w:hAnsi="Arial" w:cs="Arial"/>
        </w:rPr>
      </w:pPr>
    </w:p>
    <w:p w14:paraId="68A055BA" w14:textId="77777777" w:rsidR="00A1580F" w:rsidRPr="00A1580F" w:rsidRDefault="00A1580F" w:rsidP="00A1580F">
      <w:pPr>
        <w:spacing w:line="360" w:lineRule="auto"/>
        <w:rPr>
          <w:rFonts w:ascii="Arial" w:hAnsi="Arial" w:cs="Arial"/>
        </w:rPr>
      </w:pPr>
      <w:proofErr w:type="spellStart"/>
      <w:r w:rsidRPr="00A1580F">
        <w:rPr>
          <w:rFonts w:ascii="Arial" w:hAnsi="Arial" w:cs="Arial"/>
        </w:rPr>
        <w:t>Pascall</w:t>
      </w:r>
      <w:proofErr w:type="spellEnd"/>
      <w:r w:rsidRPr="00A1580F">
        <w:rPr>
          <w:rFonts w:ascii="Arial" w:hAnsi="Arial" w:cs="Arial"/>
        </w:rPr>
        <w:t xml:space="preserve">, G. and Lewis, J. (2004) ‘Emerging gender regimes and policies for gender equality in a wider Europe’, </w:t>
      </w:r>
      <w:r w:rsidRPr="00A1580F">
        <w:rPr>
          <w:rFonts w:ascii="Arial" w:hAnsi="Arial" w:cs="Arial"/>
          <w:i/>
          <w:iCs/>
        </w:rPr>
        <w:t xml:space="preserve">Journal of Social Policy, </w:t>
      </w:r>
      <w:r w:rsidRPr="00A1580F">
        <w:rPr>
          <w:rFonts w:ascii="Arial" w:hAnsi="Arial" w:cs="Arial"/>
        </w:rPr>
        <w:t>33(3), pp. 373-394.</w:t>
      </w:r>
    </w:p>
    <w:p w14:paraId="6A05A6C5" w14:textId="77777777" w:rsidR="00A1580F" w:rsidRPr="00A1580F" w:rsidRDefault="00A1580F" w:rsidP="00A1580F">
      <w:pPr>
        <w:spacing w:line="360" w:lineRule="auto"/>
        <w:rPr>
          <w:rFonts w:ascii="Arial" w:hAnsi="Arial" w:cs="Arial"/>
        </w:rPr>
      </w:pPr>
      <w:r w:rsidRPr="00A1580F">
        <w:rPr>
          <w:rFonts w:ascii="Arial" w:hAnsi="Arial" w:cs="Arial"/>
        </w:rPr>
        <w:t>DOI: 10.1017/S004727940400772X.</w:t>
      </w:r>
    </w:p>
    <w:p w14:paraId="75DBCA7A" w14:textId="77777777" w:rsidR="00A1580F" w:rsidRPr="00A1580F" w:rsidRDefault="00A1580F" w:rsidP="00A1580F">
      <w:pPr>
        <w:spacing w:line="360" w:lineRule="auto"/>
        <w:rPr>
          <w:rFonts w:ascii="Arial" w:hAnsi="Arial" w:cs="Arial"/>
        </w:rPr>
      </w:pPr>
    </w:p>
    <w:p w14:paraId="0BF38E47" w14:textId="77777777" w:rsidR="00A1580F" w:rsidRPr="003D2483" w:rsidRDefault="00A1580F" w:rsidP="00A1580F">
      <w:pPr>
        <w:shd w:val="clear" w:color="auto" w:fill="FFFFFF"/>
        <w:spacing w:line="360" w:lineRule="auto"/>
        <w:rPr>
          <w:rFonts w:ascii="Arial" w:hAnsi="Arial" w:cs="Arial"/>
        </w:rPr>
      </w:pPr>
      <w:proofErr w:type="spellStart"/>
      <w:r w:rsidRPr="003D2483">
        <w:rPr>
          <w:rFonts w:ascii="Arial" w:hAnsi="Arial" w:cs="Arial"/>
        </w:rPr>
        <w:t>Razavi</w:t>
      </w:r>
      <w:proofErr w:type="spellEnd"/>
      <w:r w:rsidRPr="003D2483">
        <w:rPr>
          <w:rFonts w:ascii="Arial" w:hAnsi="Arial" w:cs="Arial"/>
        </w:rPr>
        <w:t xml:space="preserve">, S. (2011) ‘Rethinking care in a developmental context: An introduction’, </w:t>
      </w:r>
      <w:r w:rsidRPr="003D2483">
        <w:rPr>
          <w:rFonts w:ascii="Arial" w:hAnsi="Arial" w:cs="Arial"/>
          <w:i/>
          <w:iCs/>
        </w:rPr>
        <w:t>Development and Change,</w:t>
      </w:r>
      <w:r w:rsidRPr="003D2483">
        <w:rPr>
          <w:rFonts w:ascii="Arial" w:hAnsi="Arial" w:cs="Arial"/>
        </w:rPr>
        <w:t xml:space="preserve"> 42(4), pp. 873-903. Available at: </w:t>
      </w:r>
      <w:hyperlink r:id="rId17" w:history="1">
        <w:r w:rsidRPr="003D2483">
          <w:rPr>
            <w:rStyle w:val="Hyperlink"/>
            <w:rFonts w:ascii="Arial" w:hAnsi="Arial" w:cs="Arial"/>
            <w:color w:val="auto"/>
          </w:rPr>
          <w:t>https://doi.org/10/1111/j.1467-7660.2011.01722.x</w:t>
        </w:r>
      </w:hyperlink>
      <w:r w:rsidRPr="003D2483">
        <w:rPr>
          <w:rFonts w:ascii="Arial" w:hAnsi="Arial" w:cs="Arial"/>
        </w:rPr>
        <w:t xml:space="preserve"> (Accessed: 13 March 2021).</w:t>
      </w:r>
    </w:p>
    <w:p w14:paraId="19A5F943" w14:textId="77777777" w:rsidR="00A1580F" w:rsidRPr="00A1580F" w:rsidRDefault="00A1580F" w:rsidP="00A1580F">
      <w:pPr>
        <w:spacing w:line="360" w:lineRule="auto"/>
        <w:rPr>
          <w:rFonts w:ascii="Arial" w:hAnsi="Arial" w:cs="Arial"/>
        </w:rPr>
      </w:pPr>
    </w:p>
    <w:p w14:paraId="0F582D0D" w14:textId="77777777" w:rsidR="00A1580F" w:rsidRPr="00A1580F" w:rsidRDefault="00A1580F" w:rsidP="00A1580F">
      <w:pPr>
        <w:spacing w:line="360" w:lineRule="auto"/>
        <w:rPr>
          <w:rFonts w:ascii="Arial" w:hAnsi="Arial" w:cs="Arial"/>
        </w:rPr>
      </w:pPr>
      <w:r w:rsidRPr="00A1580F">
        <w:rPr>
          <w:rFonts w:ascii="Arial" w:hAnsi="Arial" w:cs="Arial"/>
        </w:rPr>
        <w:t xml:space="preserve">Ridgeway, L.C. (2011) </w:t>
      </w:r>
      <w:r w:rsidRPr="00A1580F">
        <w:rPr>
          <w:rFonts w:ascii="Arial" w:hAnsi="Arial" w:cs="Arial"/>
          <w:i/>
          <w:iCs/>
        </w:rPr>
        <w:t>Framed by gender,</w:t>
      </w:r>
      <w:r w:rsidRPr="00A1580F">
        <w:rPr>
          <w:rFonts w:ascii="Arial" w:hAnsi="Arial" w:cs="Arial"/>
        </w:rPr>
        <w:t xml:space="preserve"> New York: Oxford University Press.</w:t>
      </w:r>
    </w:p>
    <w:p w14:paraId="44C4F78E" w14:textId="77777777" w:rsidR="00A1580F" w:rsidRPr="00A1580F" w:rsidRDefault="00A1580F" w:rsidP="00A1580F">
      <w:pPr>
        <w:spacing w:line="360" w:lineRule="auto"/>
        <w:rPr>
          <w:rFonts w:ascii="Arial" w:hAnsi="Arial" w:cs="Arial"/>
        </w:rPr>
      </w:pPr>
    </w:p>
    <w:p w14:paraId="5359E664" w14:textId="77777777" w:rsidR="00A1580F" w:rsidRPr="00A1580F" w:rsidRDefault="00A1580F" w:rsidP="00A1580F">
      <w:pPr>
        <w:spacing w:line="360" w:lineRule="auto"/>
        <w:rPr>
          <w:rFonts w:ascii="Arial" w:hAnsi="Arial" w:cs="Arial"/>
        </w:rPr>
      </w:pPr>
      <w:r w:rsidRPr="00A1580F">
        <w:rPr>
          <w:rFonts w:ascii="Arial" w:hAnsi="Arial" w:cs="Arial"/>
        </w:rPr>
        <w:t>Rio-Lozano, M. Garcia-</w:t>
      </w:r>
      <w:proofErr w:type="spellStart"/>
      <w:r w:rsidRPr="00A1580F">
        <w:rPr>
          <w:rFonts w:ascii="Arial" w:hAnsi="Arial" w:cs="Arial"/>
        </w:rPr>
        <w:t>Calvente</w:t>
      </w:r>
      <w:proofErr w:type="spellEnd"/>
      <w:r w:rsidRPr="00A1580F">
        <w:rPr>
          <w:rFonts w:ascii="Arial" w:hAnsi="Arial" w:cs="Arial"/>
        </w:rPr>
        <w:t xml:space="preserve">, M. Marcos-Marcos, J. </w:t>
      </w:r>
      <w:proofErr w:type="spellStart"/>
      <w:r w:rsidRPr="00A1580F">
        <w:rPr>
          <w:rFonts w:ascii="Arial" w:hAnsi="Arial" w:cs="Arial"/>
        </w:rPr>
        <w:t>Entrena</w:t>
      </w:r>
      <w:proofErr w:type="spellEnd"/>
      <w:r w:rsidRPr="00A1580F">
        <w:rPr>
          <w:rFonts w:ascii="Arial" w:hAnsi="Arial" w:cs="Arial"/>
        </w:rPr>
        <w:t xml:space="preserve">-Duran, F. and </w:t>
      </w:r>
      <w:proofErr w:type="spellStart"/>
      <w:r w:rsidRPr="00A1580F">
        <w:rPr>
          <w:rFonts w:ascii="Arial" w:hAnsi="Arial" w:cs="Arial"/>
        </w:rPr>
        <w:t>Maroto</w:t>
      </w:r>
      <w:proofErr w:type="spellEnd"/>
      <w:r w:rsidRPr="00A1580F">
        <w:rPr>
          <w:rFonts w:ascii="Arial" w:hAnsi="Arial" w:cs="Arial"/>
        </w:rPr>
        <w:t xml:space="preserve">-Navarro, G. (2013) ‘Gender identity in informal care: Impact on Health in Spanish Caregivers’, </w:t>
      </w:r>
      <w:r w:rsidRPr="00A1580F">
        <w:rPr>
          <w:rFonts w:ascii="Arial" w:hAnsi="Arial" w:cs="Arial"/>
          <w:i/>
          <w:iCs/>
        </w:rPr>
        <w:t xml:space="preserve">Qualitative Health Research, </w:t>
      </w:r>
      <w:r w:rsidRPr="00A1580F">
        <w:rPr>
          <w:rFonts w:ascii="Arial" w:hAnsi="Arial" w:cs="Arial"/>
        </w:rPr>
        <w:t xml:space="preserve">23(11), pp. 1506-1520. </w:t>
      </w:r>
    </w:p>
    <w:p w14:paraId="3AE86212" w14:textId="77777777" w:rsidR="00A1580F" w:rsidRPr="00A1580F" w:rsidRDefault="00A1580F" w:rsidP="00A1580F">
      <w:pPr>
        <w:spacing w:line="360" w:lineRule="auto"/>
        <w:rPr>
          <w:rFonts w:ascii="Arial" w:hAnsi="Arial" w:cs="Arial"/>
        </w:rPr>
      </w:pPr>
      <w:r w:rsidRPr="00A1580F">
        <w:rPr>
          <w:rFonts w:ascii="Arial" w:hAnsi="Arial" w:cs="Arial"/>
        </w:rPr>
        <w:t>DOI:10.1177/1049732313507144.</w:t>
      </w:r>
    </w:p>
    <w:p w14:paraId="00071AEB" w14:textId="77777777" w:rsidR="00A1580F" w:rsidRPr="00A1580F" w:rsidRDefault="00A1580F" w:rsidP="00A1580F">
      <w:pPr>
        <w:spacing w:line="360" w:lineRule="auto"/>
        <w:rPr>
          <w:rFonts w:ascii="Arial" w:hAnsi="Arial" w:cs="Arial"/>
        </w:rPr>
      </w:pPr>
    </w:p>
    <w:p w14:paraId="2BA05CB3" w14:textId="77777777" w:rsidR="00A1580F" w:rsidRPr="003D2483" w:rsidRDefault="00A1580F" w:rsidP="00A1580F">
      <w:pPr>
        <w:spacing w:line="360" w:lineRule="auto"/>
        <w:rPr>
          <w:rFonts w:ascii="Arial" w:hAnsi="Arial" w:cs="Arial"/>
        </w:rPr>
      </w:pPr>
      <w:r w:rsidRPr="003D2483">
        <w:rPr>
          <w:rFonts w:ascii="Arial" w:hAnsi="Arial" w:cs="Arial"/>
        </w:rPr>
        <w:t xml:space="preserve">Sayer, C. L. (2005) ‘Gender, time and inequality: Trends in Women’s and men’s paid work, unpaid work and free time’, </w:t>
      </w:r>
      <w:r w:rsidRPr="003D2483">
        <w:rPr>
          <w:rFonts w:ascii="Arial" w:hAnsi="Arial" w:cs="Arial"/>
          <w:i/>
          <w:iCs/>
        </w:rPr>
        <w:t xml:space="preserve">Social Forces, </w:t>
      </w:r>
      <w:r w:rsidRPr="003D2483">
        <w:rPr>
          <w:rFonts w:ascii="Arial" w:hAnsi="Arial" w:cs="Arial"/>
        </w:rPr>
        <w:t xml:space="preserve">84(1), pp. 285-303. Available at: </w:t>
      </w:r>
      <w:hyperlink r:id="rId18" w:history="1">
        <w:r w:rsidRPr="003D2483">
          <w:rPr>
            <w:rStyle w:val="Hyperlink"/>
            <w:rFonts w:ascii="Arial" w:hAnsi="Arial" w:cs="Arial"/>
            <w:color w:val="auto"/>
            <w:bdr w:val="none" w:sz="0" w:space="0" w:color="auto" w:frame="1"/>
          </w:rPr>
          <w:t>https://doi.org/10.1353/sof.2005.0126</w:t>
        </w:r>
      </w:hyperlink>
      <w:r w:rsidRPr="003D2483">
        <w:rPr>
          <w:rFonts w:ascii="Arial" w:hAnsi="Arial" w:cs="Arial"/>
        </w:rPr>
        <w:t xml:space="preserve"> (Accessed: 11 March 2021). </w:t>
      </w:r>
    </w:p>
    <w:p w14:paraId="421102C4" w14:textId="77777777" w:rsidR="00A1580F" w:rsidRPr="00A1580F" w:rsidRDefault="00A1580F" w:rsidP="00A1580F">
      <w:pPr>
        <w:spacing w:line="360" w:lineRule="auto"/>
        <w:rPr>
          <w:rFonts w:ascii="Arial" w:hAnsi="Arial" w:cs="Arial"/>
        </w:rPr>
      </w:pPr>
    </w:p>
    <w:p w14:paraId="21A3E21C" w14:textId="77777777" w:rsidR="00A1580F" w:rsidRPr="003D2483" w:rsidRDefault="00A1580F" w:rsidP="00A1580F">
      <w:pPr>
        <w:spacing w:line="360" w:lineRule="auto"/>
        <w:rPr>
          <w:rFonts w:ascii="Arial" w:hAnsi="Arial" w:cs="Arial"/>
        </w:rPr>
      </w:pPr>
      <w:r w:rsidRPr="003D2483">
        <w:rPr>
          <w:rFonts w:ascii="Arial" w:hAnsi="Arial" w:cs="Arial"/>
        </w:rPr>
        <w:t xml:space="preserve">Smyth, C. Blaxland, M. and Cass, B. (2010) ‘So that’s how I found out I was a young carer and that I actually had been a carer most of my life. Identifying and supporting hidden young carers’, Available at: </w:t>
      </w:r>
      <w:hyperlink r:id="rId19" w:history="1">
        <w:r w:rsidRPr="003D2483">
          <w:rPr>
            <w:rStyle w:val="Hyperlink"/>
            <w:rFonts w:ascii="Arial" w:hAnsi="Arial" w:cs="Arial"/>
            <w:color w:val="auto"/>
          </w:rPr>
          <w:t>Full article: ‘So that's how I found out I was a young carer and that I actually had been a carer most of my life’. Identifying and supporting hidden young carers (tandfonline.com)</w:t>
        </w:r>
      </w:hyperlink>
      <w:r w:rsidRPr="003D2483">
        <w:rPr>
          <w:rFonts w:ascii="Arial" w:hAnsi="Arial" w:cs="Arial"/>
        </w:rPr>
        <w:t xml:space="preserve"> (Accessed: 5 February 2021). </w:t>
      </w:r>
    </w:p>
    <w:p w14:paraId="27261BE6" w14:textId="77777777" w:rsidR="00A1580F" w:rsidRPr="00A1580F" w:rsidRDefault="00A1580F" w:rsidP="00A1580F">
      <w:pPr>
        <w:spacing w:line="360" w:lineRule="auto"/>
        <w:rPr>
          <w:rFonts w:ascii="Arial" w:hAnsi="Arial" w:cs="Arial"/>
        </w:rPr>
      </w:pPr>
    </w:p>
    <w:p w14:paraId="7C090438" w14:textId="77777777" w:rsidR="00A1580F" w:rsidRPr="00A1580F" w:rsidRDefault="00A1580F" w:rsidP="00A1580F">
      <w:pPr>
        <w:spacing w:line="360" w:lineRule="auto"/>
        <w:rPr>
          <w:rFonts w:ascii="Arial" w:hAnsi="Arial" w:cs="Arial"/>
        </w:rPr>
      </w:pPr>
      <w:r w:rsidRPr="00A1580F">
        <w:rPr>
          <w:rFonts w:ascii="Arial" w:hAnsi="Arial" w:cs="Arial"/>
        </w:rPr>
        <w:t xml:space="preserve">Spann, A. Vicente, J. Allard, C. Hawley, M. </w:t>
      </w:r>
      <w:proofErr w:type="spellStart"/>
      <w:r w:rsidRPr="00A1580F">
        <w:rPr>
          <w:rFonts w:ascii="Arial" w:hAnsi="Arial" w:cs="Arial"/>
        </w:rPr>
        <w:t>Spreeuwenberg</w:t>
      </w:r>
      <w:proofErr w:type="spellEnd"/>
      <w:r w:rsidRPr="00A1580F">
        <w:rPr>
          <w:rFonts w:ascii="Arial" w:hAnsi="Arial" w:cs="Arial"/>
        </w:rPr>
        <w:t xml:space="preserve">, M. and Witte, L. (2020) ‘Challenges of combining work and unpaid care and solutions: A scoping review’, </w:t>
      </w:r>
      <w:r w:rsidRPr="00A1580F">
        <w:rPr>
          <w:rFonts w:ascii="Arial" w:hAnsi="Arial" w:cs="Arial"/>
          <w:i/>
          <w:iCs/>
        </w:rPr>
        <w:t>Health and Social Care in the Community,</w:t>
      </w:r>
      <w:r w:rsidRPr="00A1580F">
        <w:rPr>
          <w:rFonts w:ascii="Arial" w:hAnsi="Arial" w:cs="Arial"/>
        </w:rPr>
        <w:t xml:space="preserve"> 28(3), pp. 699-715.</w:t>
      </w:r>
    </w:p>
    <w:p w14:paraId="00F3C4FE" w14:textId="77777777" w:rsidR="00A1580F" w:rsidRPr="00A1580F" w:rsidRDefault="00A1580F" w:rsidP="00A1580F">
      <w:pPr>
        <w:spacing w:line="360" w:lineRule="auto"/>
        <w:rPr>
          <w:rFonts w:ascii="Arial" w:hAnsi="Arial" w:cs="Arial"/>
        </w:rPr>
      </w:pPr>
      <w:r w:rsidRPr="00A1580F">
        <w:rPr>
          <w:rFonts w:ascii="Arial" w:hAnsi="Arial" w:cs="Arial"/>
        </w:rPr>
        <w:t>DOI: 10.1111/hsc.12912.</w:t>
      </w:r>
    </w:p>
    <w:p w14:paraId="22D90670" w14:textId="77777777" w:rsidR="00A1580F" w:rsidRPr="00A1580F" w:rsidRDefault="00A1580F" w:rsidP="00A1580F">
      <w:pPr>
        <w:spacing w:line="360" w:lineRule="auto"/>
        <w:rPr>
          <w:rFonts w:ascii="Arial" w:hAnsi="Arial" w:cs="Arial"/>
        </w:rPr>
      </w:pPr>
    </w:p>
    <w:p w14:paraId="7AD8B912"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 xml:space="preserve">Spitzer, D. Neufeld, A. Harrison, M. Hughes, K. and Stewart, M. (2003) ‘Caregiving in transnational context: My wings have been cut; Where can I fly?’ </w:t>
      </w:r>
      <w:r w:rsidRPr="00A1580F">
        <w:rPr>
          <w:rFonts w:ascii="Arial" w:eastAsia="Times New Roman" w:hAnsi="Arial" w:cs="Arial"/>
          <w:i/>
          <w:iCs/>
          <w:lang w:eastAsia="en-GB"/>
        </w:rPr>
        <w:t xml:space="preserve">Gender and Society, </w:t>
      </w:r>
      <w:r w:rsidRPr="00A1580F">
        <w:rPr>
          <w:rFonts w:ascii="Arial" w:eastAsia="Times New Roman" w:hAnsi="Arial" w:cs="Arial"/>
          <w:lang w:eastAsia="en-GB"/>
        </w:rPr>
        <w:t>17(2), pp. 267-286.</w:t>
      </w:r>
    </w:p>
    <w:p w14:paraId="6740F0B1"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 xml:space="preserve">DOI: 10.1177/0891243202250832. </w:t>
      </w:r>
    </w:p>
    <w:p w14:paraId="698684CB" w14:textId="77777777" w:rsidR="00A1580F" w:rsidRPr="00A1580F" w:rsidRDefault="00A1580F" w:rsidP="00A1580F">
      <w:pPr>
        <w:spacing w:line="360" w:lineRule="auto"/>
        <w:rPr>
          <w:rStyle w:val="Hyperlink"/>
          <w:rFonts w:ascii="Arial" w:hAnsi="Arial" w:cs="Arial"/>
          <w:color w:val="auto"/>
        </w:rPr>
      </w:pPr>
      <w:proofErr w:type="spellStart"/>
      <w:r w:rsidRPr="00A1580F">
        <w:rPr>
          <w:rFonts w:ascii="Arial" w:hAnsi="Arial" w:cs="Arial"/>
        </w:rPr>
        <w:t>Tacoli</w:t>
      </w:r>
      <w:proofErr w:type="spellEnd"/>
      <w:r w:rsidRPr="00A1580F">
        <w:rPr>
          <w:rFonts w:ascii="Arial" w:hAnsi="Arial" w:cs="Arial"/>
        </w:rPr>
        <w:t xml:space="preserve">, C. (2012)  Urbanization, gender and urban poverty: paid work and unpaid work in the city. Available at: </w:t>
      </w:r>
      <w:hyperlink r:id="rId20" w:history="1">
        <w:r w:rsidRPr="00A1580F">
          <w:rPr>
            <w:rStyle w:val="Hyperlink"/>
            <w:rFonts w:ascii="Arial" w:hAnsi="Arial" w:cs="Arial"/>
            <w:color w:val="auto"/>
          </w:rPr>
          <w:t>web pages (pcw.gov.ph)</w:t>
        </w:r>
      </w:hyperlink>
      <w:r w:rsidRPr="00A1580F">
        <w:rPr>
          <w:rStyle w:val="Hyperlink"/>
          <w:rFonts w:ascii="Arial" w:hAnsi="Arial" w:cs="Arial"/>
          <w:color w:val="auto"/>
        </w:rPr>
        <w:t xml:space="preserve"> (Accessed: 4 February 2021).</w:t>
      </w:r>
    </w:p>
    <w:p w14:paraId="68A14160" w14:textId="77777777" w:rsidR="00A1580F" w:rsidRPr="00A1580F" w:rsidRDefault="00A1580F" w:rsidP="00A1580F">
      <w:pPr>
        <w:spacing w:line="360" w:lineRule="auto"/>
        <w:rPr>
          <w:rStyle w:val="Hyperlink"/>
          <w:rFonts w:ascii="Arial" w:hAnsi="Arial" w:cs="Arial"/>
        </w:rPr>
      </w:pPr>
    </w:p>
    <w:p w14:paraId="0D55F3B8" w14:textId="77777777" w:rsidR="00A1580F" w:rsidRPr="00A1580F" w:rsidRDefault="00A1580F" w:rsidP="00A1580F">
      <w:pPr>
        <w:spacing w:line="360" w:lineRule="auto"/>
        <w:rPr>
          <w:rStyle w:val="Hyperlink"/>
          <w:rFonts w:ascii="Arial" w:hAnsi="Arial" w:cs="Arial"/>
          <w:color w:val="auto"/>
        </w:rPr>
      </w:pPr>
      <w:proofErr w:type="spellStart"/>
      <w:r w:rsidRPr="00A1580F">
        <w:rPr>
          <w:rStyle w:val="Hyperlink"/>
          <w:rFonts w:ascii="Arial" w:hAnsi="Arial" w:cs="Arial"/>
          <w:color w:val="auto"/>
        </w:rPr>
        <w:t>Theurer</w:t>
      </w:r>
      <w:proofErr w:type="spellEnd"/>
      <w:r w:rsidRPr="00A1580F">
        <w:rPr>
          <w:rStyle w:val="Hyperlink"/>
          <w:rFonts w:ascii="Arial" w:hAnsi="Arial" w:cs="Arial"/>
          <w:color w:val="auto"/>
        </w:rPr>
        <w:t xml:space="preserve">, K. Mortenson, W. B. Stone, R. </w:t>
      </w:r>
      <w:proofErr w:type="spellStart"/>
      <w:r w:rsidRPr="00A1580F">
        <w:rPr>
          <w:rStyle w:val="Hyperlink"/>
          <w:rFonts w:ascii="Arial" w:hAnsi="Arial" w:cs="Arial"/>
          <w:color w:val="auto"/>
        </w:rPr>
        <w:t>Suto</w:t>
      </w:r>
      <w:proofErr w:type="spellEnd"/>
      <w:r w:rsidRPr="00A1580F">
        <w:rPr>
          <w:rStyle w:val="Hyperlink"/>
          <w:rFonts w:ascii="Arial" w:hAnsi="Arial" w:cs="Arial"/>
          <w:color w:val="auto"/>
        </w:rPr>
        <w:t xml:space="preserve">, M. Timonen, V. and </w:t>
      </w:r>
      <w:proofErr w:type="spellStart"/>
      <w:r w:rsidRPr="00A1580F">
        <w:rPr>
          <w:rStyle w:val="Hyperlink"/>
          <w:rFonts w:ascii="Arial" w:hAnsi="Arial" w:cs="Arial"/>
          <w:color w:val="auto"/>
        </w:rPr>
        <w:t>Rozanova</w:t>
      </w:r>
      <w:proofErr w:type="spellEnd"/>
      <w:r w:rsidRPr="00A1580F">
        <w:rPr>
          <w:rStyle w:val="Hyperlink"/>
          <w:rFonts w:ascii="Arial" w:hAnsi="Arial" w:cs="Arial"/>
          <w:color w:val="auto"/>
        </w:rPr>
        <w:t xml:space="preserve">, J. (2015) ‘The need for a social revolution in residential care’, </w:t>
      </w:r>
      <w:r w:rsidRPr="00A1580F">
        <w:rPr>
          <w:rStyle w:val="Hyperlink"/>
          <w:rFonts w:ascii="Arial" w:hAnsi="Arial" w:cs="Arial"/>
          <w:i/>
          <w:iCs/>
          <w:color w:val="auto"/>
        </w:rPr>
        <w:t>Journal of Aging Studies</w:t>
      </w:r>
      <w:r w:rsidRPr="00A1580F">
        <w:rPr>
          <w:rStyle w:val="Hyperlink"/>
          <w:rFonts w:ascii="Arial" w:hAnsi="Arial" w:cs="Arial"/>
          <w:color w:val="auto"/>
        </w:rPr>
        <w:t>, 35, pp. 201-210.</w:t>
      </w:r>
    </w:p>
    <w:p w14:paraId="35738647" w14:textId="77777777" w:rsidR="00A1580F" w:rsidRPr="00A1580F" w:rsidRDefault="00A1580F" w:rsidP="00A1580F">
      <w:pPr>
        <w:spacing w:line="360" w:lineRule="auto"/>
        <w:rPr>
          <w:rStyle w:val="Hyperlink"/>
          <w:rFonts w:ascii="Arial" w:hAnsi="Arial" w:cs="Arial"/>
          <w:color w:val="auto"/>
        </w:rPr>
      </w:pPr>
      <w:r w:rsidRPr="00A1580F">
        <w:rPr>
          <w:rStyle w:val="Hyperlink"/>
          <w:rFonts w:ascii="Arial" w:hAnsi="Arial" w:cs="Arial"/>
          <w:color w:val="auto"/>
        </w:rPr>
        <w:t>DOI: 10.1016/j.jaging.2015.08.011.</w:t>
      </w:r>
    </w:p>
    <w:p w14:paraId="2BF3209E" w14:textId="77777777" w:rsidR="00A1580F" w:rsidRPr="00A1580F" w:rsidRDefault="00A1580F" w:rsidP="00A1580F">
      <w:pPr>
        <w:spacing w:line="360" w:lineRule="auto"/>
        <w:rPr>
          <w:rFonts w:ascii="Arial" w:eastAsia="Times New Roman" w:hAnsi="Arial" w:cs="Arial"/>
          <w:lang w:eastAsia="en-GB"/>
        </w:rPr>
      </w:pPr>
    </w:p>
    <w:p w14:paraId="29372A89" w14:textId="77777777" w:rsidR="00A1580F" w:rsidRPr="00A1580F" w:rsidRDefault="00A1580F" w:rsidP="00A1580F">
      <w:pPr>
        <w:spacing w:line="360" w:lineRule="auto"/>
        <w:rPr>
          <w:rFonts w:ascii="Arial" w:eastAsia="Times New Roman" w:hAnsi="Arial" w:cs="Arial"/>
          <w:lang w:eastAsia="en-GB"/>
        </w:rPr>
      </w:pPr>
      <w:proofErr w:type="spellStart"/>
      <w:r w:rsidRPr="00A1580F">
        <w:rPr>
          <w:rFonts w:ascii="Arial" w:eastAsia="Times New Roman" w:hAnsi="Arial" w:cs="Arial"/>
          <w:lang w:eastAsia="en-GB"/>
        </w:rPr>
        <w:t>Triggle</w:t>
      </w:r>
      <w:proofErr w:type="spellEnd"/>
      <w:r w:rsidRPr="00A1580F">
        <w:rPr>
          <w:rFonts w:ascii="Arial" w:eastAsia="Times New Roman" w:hAnsi="Arial" w:cs="Arial"/>
          <w:lang w:eastAsia="en-GB"/>
        </w:rPr>
        <w:t xml:space="preserve">, N. (2012) ‘Ministers poised to unveil plans for social care funding’, </w:t>
      </w:r>
      <w:r w:rsidRPr="00A1580F">
        <w:rPr>
          <w:rFonts w:ascii="Arial" w:eastAsia="Times New Roman" w:hAnsi="Arial" w:cs="Arial"/>
          <w:i/>
          <w:iCs/>
          <w:lang w:eastAsia="en-GB"/>
        </w:rPr>
        <w:t xml:space="preserve">Nursing Older People, </w:t>
      </w:r>
      <w:r w:rsidRPr="00A1580F">
        <w:rPr>
          <w:rFonts w:ascii="Arial" w:eastAsia="Times New Roman" w:hAnsi="Arial" w:cs="Arial"/>
          <w:lang w:eastAsia="en-GB"/>
        </w:rPr>
        <w:t>24(6), pp. 7-7.</w:t>
      </w:r>
    </w:p>
    <w:p w14:paraId="44679B24" w14:textId="77777777" w:rsidR="00A1580F" w:rsidRPr="00A1580F" w:rsidRDefault="00A1580F" w:rsidP="00A1580F">
      <w:pPr>
        <w:spacing w:line="360" w:lineRule="auto"/>
        <w:rPr>
          <w:rFonts w:ascii="Arial" w:eastAsia="Times New Roman" w:hAnsi="Arial" w:cs="Arial"/>
          <w:lang w:eastAsia="en-GB"/>
        </w:rPr>
      </w:pPr>
      <w:r w:rsidRPr="00A1580F">
        <w:rPr>
          <w:rFonts w:ascii="Arial" w:eastAsia="Times New Roman" w:hAnsi="Arial" w:cs="Arial"/>
          <w:lang w:eastAsia="en-GB"/>
        </w:rPr>
        <w:t>DOI: 10.7748/nop2012.07.24.p.8796.</w:t>
      </w:r>
    </w:p>
    <w:p w14:paraId="55B797F5" w14:textId="77777777" w:rsidR="00A1580F" w:rsidRPr="00A1580F" w:rsidRDefault="00A1580F" w:rsidP="00A1580F">
      <w:pPr>
        <w:spacing w:line="360" w:lineRule="auto"/>
        <w:rPr>
          <w:rFonts w:ascii="Arial" w:eastAsia="Times New Roman" w:hAnsi="Arial" w:cs="Arial"/>
          <w:lang w:eastAsia="en-GB"/>
        </w:rPr>
      </w:pPr>
    </w:p>
    <w:p w14:paraId="7F4D70B6" w14:textId="77777777" w:rsidR="00A1580F" w:rsidRPr="00A1580F" w:rsidRDefault="00A1580F" w:rsidP="00A1580F">
      <w:pPr>
        <w:spacing w:line="360" w:lineRule="auto"/>
        <w:rPr>
          <w:rFonts w:ascii="Arial" w:hAnsi="Arial" w:cs="Arial"/>
        </w:rPr>
      </w:pPr>
      <w:r w:rsidRPr="00A1580F">
        <w:rPr>
          <w:rFonts w:ascii="Arial" w:hAnsi="Arial" w:cs="Arial"/>
        </w:rPr>
        <w:t xml:space="preserve">Yoon, J. (2014) ‘Counting care work in social policy: Valuing unpaid child and eldercare in Korea’, </w:t>
      </w:r>
      <w:r w:rsidRPr="00A1580F">
        <w:rPr>
          <w:rFonts w:ascii="Arial" w:hAnsi="Arial" w:cs="Arial"/>
          <w:i/>
          <w:iCs/>
        </w:rPr>
        <w:t xml:space="preserve">Feminist Economics, </w:t>
      </w:r>
      <w:r w:rsidRPr="00A1580F">
        <w:rPr>
          <w:rFonts w:ascii="Arial" w:hAnsi="Arial" w:cs="Arial"/>
        </w:rPr>
        <w:t>20(2), pp. 65-69.</w:t>
      </w:r>
    </w:p>
    <w:p w14:paraId="58E9E6BC" w14:textId="77777777" w:rsidR="00A1580F" w:rsidRPr="00A1580F" w:rsidRDefault="00A1580F" w:rsidP="00A1580F">
      <w:pPr>
        <w:spacing w:line="360" w:lineRule="auto"/>
        <w:rPr>
          <w:rFonts w:ascii="Arial" w:hAnsi="Arial" w:cs="Arial"/>
        </w:rPr>
      </w:pPr>
      <w:r w:rsidRPr="00A1580F">
        <w:rPr>
          <w:rFonts w:ascii="Arial" w:hAnsi="Arial" w:cs="Arial"/>
        </w:rPr>
        <w:t>DOI: 1080/13545701.203.862342.</w:t>
      </w:r>
    </w:p>
    <w:p w14:paraId="21BB4036" w14:textId="77777777" w:rsidR="002855FD" w:rsidRPr="00A1580F" w:rsidRDefault="002855FD" w:rsidP="00A1580F">
      <w:pPr>
        <w:spacing w:line="360" w:lineRule="auto"/>
        <w:rPr>
          <w:rFonts w:ascii="Arial" w:hAnsi="Arial" w:cs="Arial"/>
        </w:rPr>
      </w:pPr>
    </w:p>
    <w:p w14:paraId="278FEAF9" w14:textId="57360C60" w:rsidR="00060875" w:rsidRPr="00A1580F" w:rsidRDefault="00060875" w:rsidP="00A1580F">
      <w:pPr>
        <w:spacing w:line="360" w:lineRule="auto"/>
        <w:rPr>
          <w:rFonts w:ascii="Arial" w:hAnsi="Arial" w:cs="Arial"/>
        </w:rPr>
      </w:pPr>
    </w:p>
    <w:sectPr w:rsidR="00060875" w:rsidRPr="00A1580F" w:rsidSect="00997835">
      <w:footerReference w:type="defaul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E0A028" w14:textId="77777777" w:rsidR="006850F2" w:rsidRDefault="006850F2" w:rsidP="00B260CE">
      <w:pPr>
        <w:spacing w:after="0" w:line="240" w:lineRule="auto"/>
      </w:pPr>
      <w:r>
        <w:separator/>
      </w:r>
    </w:p>
  </w:endnote>
  <w:endnote w:type="continuationSeparator" w:id="0">
    <w:p w14:paraId="3C61879B" w14:textId="77777777" w:rsidR="006850F2" w:rsidRDefault="006850F2" w:rsidP="00B260CE">
      <w:pPr>
        <w:spacing w:after="0" w:line="240" w:lineRule="auto"/>
      </w:pPr>
      <w:r>
        <w:continuationSeparator/>
      </w:r>
    </w:p>
  </w:endnote>
  <w:endnote w:type="continuationNotice" w:id="1">
    <w:p w14:paraId="755DDB39" w14:textId="77777777" w:rsidR="006850F2" w:rsidRDefault="006850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6FA3E" w14:textId="69855F00" w:rsidR="009E1EBC" w:rsidRDefault="009E1EBC">
    <w:pPr>
      <w:pStyle w:val="Footer"/>
      <w:jc w:val="right"/>
    </w:pPr>
  </w:p>
  <w:p w14:paraId="2DF5D233" w14:textId="77777777" w:rsidR="009E1EBC" w:rsidRDefault="009E1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1144249"/>
      <w:docPartObj>
        <w:docPartGallery w:val="Page Numbers (Bottom of Page)"/>
        <w:docPartUnique/>
      </w:docPartObj>
    </w:sdtPr>
    <w:sdtEndPr>
      <w:rPr>
        <w:noProof/>
      </w:rPr>
    </w:sdtEndPr>
    <w:sdtContent>
      <w:p w14:paraId="520F8724" w14:textId="77777777" w:rsidR="00EB4CF3" w:rsidRDefault="00EB4C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C04725" w14:textId="77777777" w:rsidR="00EB4CF3" w:rsidRDefault="00EB4C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7288BF" w14:textId="77777777" w:rsidR="006850F2" w:rsidRDefault="006850F2" w:rsidP="00B260CE">
      <w:pPr>
        <w:spacing w:after="0" w:line="240" w:lineRule="auto"/>
      </w:pPr>
      <w:r>
        <w:separator/>
      </w:r>
    </w:p>
  </w:footnote>
  <w:footnote w:type="continuationSeparator" w:id="0">
    <w:p w14:paraId="0A58BCFD" w14:textId="77777777" w:rsidR="006850F2" w:rsidRDefault="006850F2" w:rsidP="00B260CE">
      <w:pPr>
        <w:spacing w:after="0" w:line="240" w:lineRule="auto"/>
      </w:pPr>
      <w:r>
        <w:continuationSeparator/>
      </w:r>
    </w:p>
  </w:footnote>
  <w:footnote w:type="continuationNotice" w:id="1">
    <w:p w14:paraId="68CB0F89" w14:textId="77777777" w:rsidR="006850F2" w:rsidRDefault="006850F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45FD8"/>
    <w:multiLevelType w:val="hybridMultilevel"/>
    <w:tmpl w:val="FFFFFFFF"/>
    <w:lvl w:ilvl="0" w:tplc="723E4C7C">
      <w:start w:val="1"/>
      <w:numFmt w:val="bullet"/>
      <w:lvlText w:val=""/>
      <w:lvlJc w:val="left"/>
      <w:pPr>
        <w:ind w:left="720" w:hanging="360"/>
      </w:pPr>
      <w:rPr>
        <w:rFonts w:ascii="Symbol" w:hAnsi="Symbol" w:hint="default"/>
      </w:rPr>
    </w:lvl>
    <w:lvl w:ilvl="1" w:tplc="A35CAEA8">
      <w:start w:val="1"/>
      <w:numFmt w:val="bullet"/>
      <w:lvlText w:val="o"/>
      <w:lvlJc w:val="left"/>
      <w:pPr>
        <w:ind w:left="1440" w:hanging="360"/>
      </w:pPr>
      <w:rPr>
        <w:rFonts w:ascii="Courier New" w:hAnsi="Courier New" w:hint="default"/>
      </w:rPr>
    </w:lvl>
    <w:lvl w:ilvl="2" w:tplc="DF486570">
      <w:start w:val="1"/>
      <w:numFmt w:val="bullet"/>
      <w:lvlText w:val=""/>
      <w:lvlJc w:val="left"/>
      <w:pPr>
        <w:ind w:left="2160" w:hanging="360"/>
      </w:pPr>
      <w:rPr>
        <w:rFonts w:ascii="Wingdings" w:hAnsi="Wingdings" w:hint="default"/>
      </w:rPr>
    </w:lvl>
    <w:lvl w:ilvl="3" w:tplc="E4E4A4FC">
      <w:start w:val="1"/>
      <w:numFmt w:val="bullet"/>
      <w:lvlText w:val=""/>
      <w:lvlJc w:val="left"/>
      <w:pPr>
        <w:ind w:left="2880" w:hanging="360"/>
      </w:pPr>
      <w:rPr>
        <w:rFonts w:ascii="Symbol" w:hAnsi="Symbol" w:hint="default"/>
      </w:rPr>
    </w:lvl>
    <w:lvl w:ilvl="4" w:tplc="DA82348A">
      <w:start w:val="1"/>
      <w:numFmt w:val="bullet"/>
      <w:lvlText w:val="o"/>
      <w:lvlJc w:val="left"/>
      <w:pPr>
        <w:ind w:left="3600" w:hanging="360"/>
      </w:pPr>
      <w:rPr>
        <w:rFonts w:ascii="Courier New" w:hAnsi="Courier New" w:hint="default"/>
      </w:rPr>
    </w:lvl>
    <w:lvl w:ilvl="5" w:tplc="EA4AD54E">
      <w:start w:val="1"/>
      <w:numFmt w:val="bullet"/>
      <w:lvlText w:val=""/>
      <w:lvlJc w:val="left"/>
      <w:pPr>
        <w:ind w:left="4320" w:hanging="360"/>
      </w:pPr>
      <w:rPr>
        <w:rFonts w:ascii="Wingdings" w:hAnsi="Wingdings" w:hint="default"/>
      </w:rPr>
    </w:lvl>
    <w:lvl w:ilvl="6" w:tplc="B8CAABC8">
      <w:start w:val="1"/>
      <w:numFmt w:val="bullet"/>
      <w:lvlText w:val=""/>
      <w:lvlJc w:val="left"/>
      <w:pPr>
        <w:ind w:left="5040" w:hanging="360"/>
      </w:pPr>
      <w:rPr>
        <w:rFonts w:ascii="Symbol" w:hAnsi="Symbol" w:hint="default"/>
      </w:rPr>
    </w:lvl>
    <w:lvl w:ilvl="7" w:tplc="A6C8CC3E">
      <w:start w:val="1"/>
      <w:numFmt w:val="bullet"/>
      <w:lvlText w:val="o"/>
      <w:lvlJc w:val="left"/>
      <w:pPr>
        <w:ind w:left="5760" w:hanging="360"/>
      </w:pPr>
      <w:rPr>
        <w:rFonts w:ascii="Courier New" w:hAnsi="Courier New" w:hint="default"/>
      </w:rPr>
    </w:lvl>
    <w:lvl w:ilvl="8" w:tplc="DE749CA6">
      <w:start w:val="1"/>
      <w:numFmt w:val="bullet"/>
      <w:lvlText w:val=""/>
      <w:lvlJc w:val="left"/>
      <w:pPr>
        <w:ind w:left="6480" w:hanging="360"/>
      </w:pPr>
      <w:rPr>
        <w:rFonts w:ascii="Wingdings" w:hAnsi="Wingdings" w:hint="default"/>
      </w:rPr>
    </w:lvl>
  </w:abstractNum>
  <w:abstractNum w:abstractNumId="1" w15:restartNumberingAfterBreak="0">
    <w:nsid w:val="09A53811"/>
    <w:multiLevelType w:val="hybridMultilevel"/>
    <w:tmpl w:val="FFFFFFFF"/>
    <w:lvl w:ilvl="0" w:tplc="61347D8C">
      <w:start w:val="1"/>
      <w:numFmt w:val="bullet"/>
      <w:lvlText w:val=""/>
      <w:lvlJc w:val="left"/>
      <w:pPr>
        <w:ind w:left="720" w:hanging="360"/>
      </w:pPr>
      <w:rPr>
        <w:rFonts w:ascii="Symbol" w:hAnsi="Symbol" w:hint="default"/>
      </w:rPr>
    </w:lvl>
    <w:lvl w:ilvl="1" w:tplc="C82A8774">
      <w:start w:val="1"/>
      <w:numFmt w:val="bullet"/>
      <w:lvlText w:val="o"/>
      <w:lvlJc w:val="left"/>
      <w:pPr>
        <w:ind w:left="1440" w:hanging="360"/>
      </w:pPr>
      <w:rPr>
        <w:rFonts w:ascii="Courier New" w:hAnsi="Courier New" w:hint="default"/>
      </w:rPr>
    </w:lvl>
    <w:lvl w:ilvl="2" w:tplc="D9B2FAE8">
      <w:start w:val="1"/>
      <w:numFmt w:val="bullet"/>
      <w:lvlText w:val=""/>
      <w:lvlJc w:val="left"/>
      <w:pPr>
        <w:ind w:left="2160" w:hanging="360"/>
      </w:pPr>
      <w:rPr>
        <w:rFonts w:ascii="Wingdings" w:hAnsi="Wingdings" w:hint="default"/>
      </w:rPr>
    </w:lvl>
    <w:lvl w:ilvl="3" w:tplc="38F0D91C">
      <w:start w:val="1"/>
      <w:numFmt w:val="bullet"/>
      <w:lvlText w:val=""/>
      <w:lvlJc w:val="left"/>
      <w:pPr>
        <w:ind w:left="2880" w:hanging="360"/>
      </w:pPr>
      <w:rPr>
        <w:rFonts w:ascii="Symbol" w:hAnsi="Symbol" w:hint="default"/>
      </w:rPr>
    </w:lvl>
    <w:lvl w:ilvl="4" w:tplc="8BB89FBC">
      <w:start w:val="1"/>
      <w:numFmt w:val="bullet"/>
      <w:lvlText w:val="o"/>
      <w:lvlJc w:val="left"/>
      <w:pPr>
        <w:ind w:left="3600" w:hanging="360"/>
      </w:pPr>
      <w:rPr>
        <w:rFonts w:ascii="Courier New" w:hAnsi="Courier New" w:hint="default"/>
      </w:rPr>
    </w:lvl>
    <w:lvl w:ilvl="5" w:tplc="758855F0">
      <w:start w:val="1"/>
      <w:numFmt w:val="bullet"/>
      <w:lvlText w:val=""/>
      <w:lvlJc w:val="left"/>
      <w:pPr>
        <w:ind w:left="4320" w:hanging="360"/>
      </w:pPr>
      <w:rPr>
        <w:rFonts w:ascii="Wingdings" w:hAnsi="Wingdings" w:hint="default"/>
      </w:rPr>
    </w:lvl>
    <w:lvl w:ilvl="6" w:tplc="73B42302">
      <w:start w:val="1"/>
      <w:numFmt w:val="bullet"/>
      <w:lvlText w:val=""/>
      <w:lvlJc w:val="left"/>
      <w:pPr>
        <w:ind w:left="5040" w:hanging="360"/>
      </w:pPr>
      <w:rPr>
        <w:rFonts w:ascii="Symbol" w:hAnsi="Symbol" w:hint="default"/>
      </w:rPr>
    </w:lvl>
    <w:lvl w:ilvl="7" w:tplc="7A5C999E">
      <w:start w:val="1"/>
      <w:numFmt w:val="bullet"/>
      <w:lvlText w:val="o"/>
      <w:lvlJc w:val="left"/>
      <w:pPr>
        <w:ind w:left="5760" w:hanging="360"/>
      </w:pPr>
      <w:rPr>
        <w:rFonts w:ascii="Courier New" w:hAnsi="Courier New" w:hint="default"/>
      </w:rPr>
    </w:lvl>
    <w:lvl w:ilvl="8" w:tplc="E37ED960">
      <w:start w:val="1"/>
      <w:numFmt w:val="bullet"/>
      <w:lvlText w:val=""/>
      <w:lvlJc w:val="left"/>
      <w:pPr>
        <w:ind w:left="6480" w:hanging="360"/>
      </w:pPr>
      <w:rPr>
        <w:rFonts w:ascii="Wingdings" w:hAnsi="Wingdings" w:hint="default"/>
      </w:rPr>
    </w:lvl>
  </w:abstractNum>
  <w:abstractNum w:abstractNumId="2" w15:restartNumberingAfterBreak="0">
    <w:nsid w:val="0D081098"/>
    <w:multiLevelType w:val="hybridMultilevel"/>
    <w:tmpl w:val="FFFFFFFF"/>
    <w:lvl w:ilvl="0" w:tplc="96A0EDF2">
      <w:start w:val="1"/>
      <w:numFmt w:val="bullet"/>
      <w:lvlText w:val=""/>
      <w:lvlJc w:val="left"/>
      <w:pPr>
        <w:ind w:left="720" w:hanging="360"/>
      </w:pPr>
      <w:rPr>
        <w:rFonts w:ascii="Symbol" w:hAnsi="Symbol" w:hint="default"/>
      </w:rPr>
    </w:lvl>
    <w:lvl w:ilvl="1" w:tplc="F88A5B12">
      <w:start w:val="1"/>
      <w:numFmt w:val="bullet"/>
      <w:lvlText w:val="o"/>
      <w:lvlJc w:val="left"/>
      <w:pPr>
        <w:ind w:left="1440" w:hanging="360"/>
      </w:pPr>
      <w:rPr>
        <w:rFonts w:ascii="Courier New" w:hAnsi="Courier New" w:hint="default"/>
      </w:rPr>
    </w:lvl>
    <w:lvl w:ilvl="2" w:tplc="17E8913A">
      <w:start w:val="1"/>
      <w:numFmt w:val="bullet"/>
      <w:lvlText w:val=""/>
      <w:lvlJc w:val="left"/>
      <w:pPr>
        <w:ind w:left="2160" w:hanging="360"/>
      </w:pPr>
      <w:rPr>
        <w:rFonts w:ascii="Wingdings" w:hAnsi="Wingdings" w:hint="default"/>
      </w:rPr>
    </w:lvl>
    <w:lvl w:ilvl="3" w:tplc="ECD8B996">
      <w:start w:val="1"/>
      <w:numFmt w:val="bullet"/>
      <w:lvlText w:val=""/>
      <w:lvlJc w:val="left"/>
      <w:pPr>
        <w:ind w:left="2880" w:hanging="360"/>
      </w:pPr>
      <w:rPr>
        <w:rFonts w:ascii="Symbol" w:hAnsi="Symbol" w:hint="default"/>
      </w:rPr>
    </w:lvl>
    <w:lvl w:ilvl="4" w:tplc="41EE970C">
      <w:start w:val="1"/>
      <w:numFmt w:val="bullet"/>
      <w:lvlText w:val="o"/>
      <w:lvlJc w:val="left"/>
      <w:pPr>
        <w:ind w:left="3600" w:hanging="360"/>
      </w:pPr>
      <w:rPr>
        <w:rFonts w:ascii="Courier New" w:hAnsi="Courier New" w:hint="default"/>
      </w:rPr>
    </w:lvl>
    <w:lvl w:ilvl="5" w:tplc="2A3E0110">
      <w:start w:val="1"/>
      <w:numFmt w:val="bullet"/>
      <w:lvlText w:val=""/>
      <w:lvlJc w:val="left"/>
      <w:pPr>
        <w:ind w:left="4320" w:hanging="360"/>
      </w:pPr>
      <w:rPr>
        <w:rFonts w:ascii="Wingdings" w:hAnsi="Wingdings" w:hint="default"/>
      </w:rPr>
    </w:lvl>
    <w:lvl w:ilvl="6" w:tplc="15C80438">
      <w:start w:val="1"/>
      <w:numFmt w:val="bullet"/>
      <w:lvlText w:val=""/>
      <w:lvlJc w:val="left"/>
      <w:pPr>
        <w:ind w:left="5040" w:hanging="360"/>
      </w:pPr>
      <w:rPr>
        <w:rFonts w:ascii="Symbol" w:hAnsi="Symbol" w:hint="default"/>
      </w:rPr>
    </w:lvl>
    <w:lvl w:ilvl="7" w:tplc="51F469DE">
      <w:start w:val="1"/>
      <w:numFmt w:val="bullet"/>
      <w:lvlText w:val="o"/>
      <w:lvlJc w:val="left"/>
      <w:pPr>
        <w:ind w:left="5760" w:hanging="360"/>
      </w:pPr>
      <w:rPr>
        <w:rFonts w:ascii="Courier New" w:hAnsi="Courier New" w:hint="default"/>
      </w:rPr>
    </w:lvl>
    <w:lvl w:ilvl="8" w:tplc="F69A1A6A">
      <w:start w:val="1"/>
      <w:numFmt w:val="bullet"/>
      <w:lvlText w:val=""/>
      <w:lvlJc w:val="left"/>
      <w:pPr>
        <w:ind w:left="6480" w:hanging="360"/>
      </w:pPr>
      <w:rPr>
        <w:rFonts w:ascii="Wingdings" w:hAnsi="Wingdings" w:hint="default"/>
      </w:rPr>
    </w:lvl>
  </w:abstractNum>
  <w:abstractNum w:abstractNumId="3" w15:restartNumberingAfterBreak="0">
    <w:nsid w:val="14175D44"/>
    <w:multiLevelType w:val="hybridMultilevel"/>
    <w:tmpl w:val="FFFFFFFF"/>
    <w:lvl w:ilvl="0" w:tplc="92D8FE30">
      <w:start w:val="1"/>
      <w:numFmt w:val="bullet"/>
      <w:lvlText w:val=""/>
      <w:lvlJc w:val="left"/>
      <w:pPr>
        <w:ind w:left="720" w:hanging="360"/>
      </w:pPr>
      <w:rPr>
        <w:rFonts w:ascii="Symbol" w:hAnsi="Symbol" w:hint="default"/>
      </w:rPr>
    </w:lvl>
    <w:lvl w:ilvl="1" w:tplc="033C52D4">
      <w:start w:val="1"/>
      <w:numFmt w:val="bullet"/>
      <w:lvlText w:val="o"/>
      <w:lvlJc w:val="left"/>
      <w:pPr>
        <w:ind w:left="1440" w:hanging="360"/>
      </w:pPr>
      <w:rPr>
        <w:rFonts w:ascii="Courier New" w:hAnsi="Courier New" w:hint="default"/>
      </w:rPr>
    </w:lvl>
    <w:lvl w:ilvl="2" w:tplc="113A3BB8">
      <w:start w:val="1"/>
      <w:numFmt w:val="bullet"/>
      <w:lvlText w:val=""/>
      <w:lvlJc w:val="left"/>
      <w:pPr>
        <w:ind w:left="2160" w:hanging="360"/>
      </w:pPr>
      <w:rPr>
        <w:rFonts w:ascii="Wingdings" w:hAnsi="Wingdings" w:hint="default"/>
      </w:rPr>
    </w:lvl>
    <w:lvl w:ilvl="3" w:tplc="4AE0E3DE">
      <w:start w:val="1"/>
      <w:numFmt w:val="bullet"/>
      <w:lvlText w:val=""/>
      <w:lvlJc w:val="left"/>
      <w:pPr>
        <w:ind w:left="2880" w:hanging="360"/>
      </w:pPr>
      <w:rPr>
        <w:rFonts w:ascii="Symbol" w:hAnsi="Symbol" w:hint="default"/>
      </w:rPr>
    </w:lvl>
    <w:lvl w:ilvl="4" w:tplc="49FC999C">
      <w:start w:val="1"/>
      <w:numFmt w:val="bullet"/>
      <w:lvlText w:val="o"/>
      <w:lvlJc w:val="left"/>
      <w:pPr>
        <w:ind w:left="3600" w:hanging="360"/>
      </w:pPr>
      <w:rPr>
        <w:rFonts w:ascii="Courier New" w:hAnsi="Courier New" w:hint="default"/>
      </w:rPr>
    </w:lvl>
    <w:lvl w:ilvl="5" w:tplc="695C8998">
      <w:start w:val="1"/>
      <w:numFmt w:val="bullet"/>
      <w:lvlText w:val=""/>
      <w:lvlJc w:val="left"/>
      <w:pPr>
        <w:ind w:left="4320" w:hanging="360"/>
      </w:pPr>
      <w:rPr>
        <w:rFonts w:ascii="Wingdings" w:hAnsi="Wingdings" w:hint="default"/>
      </w:rPr>
    </w:lvl>
    <w:lvl w:ilvl="6" w:tplc="3106431E">
      <w:start w:val="1"/>
      <w:numFmt w:val="bullet"/>
      <w:lvlText w:val=""/>
      <w:lvlJc w:val="left"/>
      <w:pPr>
        <w:ind w:left="5040" w:hanging="360"/>
      </w:pPr>
      <w:rPr>
        <w:rFonts w:ascii="Symbol" w:hAnsi="Symbol" w:hint="default"/>
      </w:rPr>
    </w:lvl>
    <w:lvl w:ilvl="7" w:tplc="61682D0C">
      <w:start w:val="1"/>
      <w:numFmt w:val="bullet"/>
      <w:lvlText w:val="o"/>
      <w:lvlJc w:val="left"/>
      <w:pPr>
        <w:ind w:left="5760" w:hanging="360"/>
      </w:pPr>
      <w:rPr>
        <w:rFonts w:ascii="Courier New" w:hAnsi="Courier New" w:hint="default"/>
      </w:rPr>
    </w:lvl>
    <w:lvl w:ilvl="8" w:tplc="9C2A8F2A">
      <w:start w:val="1"/>
      <w:numFmt w:val="bullet"/>
      <w:lvlText w:val=""/>
      <w:lvlJc w:val="left"/>
      <w:pPr>
        <w:ind w:left="6480" w:hanging="360"/>
      </w:pPr>
      <w:rPr>
        <w:rFonts w:ascii="Wingdings" w:hAnsi="Wingdings" w:hint="default"/>
      </w:rPr>
    </w:lvl>
  </w:abstractNum>
  <w:abstractNum w:abstractNumId="4" w15:restartNumberingAfterBreak="0">
    <w:nsid w:val="14CA3E6C"/>
    <w:multiLevelType w:val="hybridMultilevel"/>
    <w:tmpl w:val="FFFFFFFF"/>
    <w:lvl w:ilvl="0" w:tplc="12524D90">
      <w:start w:val="1"/>
      <w:numFmt w:val="bullet"/>
      <w:lvlText w:val=""/>
      <w:lvlJc w:val="left"/>
      <w:pPr>
        <w:ind w:left="720" w:hanging="360"/>
      </w:pPr>
      <w:rPr>
        <w:rFonts w:ascii="Symbol" w:hAnsi="Symbol" w:hint="default"/>
      </w:rPr>
    </w:lvl>
    <w:lvl w:ilvl="1" w:tplc="F15623A6">
      <w:start w:val="1"/>
      <w:numFmt w:val="bullet"/>
      <w:lvlText w:val="o"/>
      <w:lvlJc w:val="left"/>
      <w:pPr>
        <w:ind w:left="1440" w:hanging="360"/>
      </w:pPr>
      <w:rPr>
        <w:rFonts w:ascii="Courier New" w:hAnsi="Courier New" w:hint="default"/>
      </w:rPr>
    </w:lvl>
    <w:lvl w:ilvl="2" w:tplc="D86A03C8">
      <w:start w:val="1"/>
      <w:numFmt w:val="bullet"/>
      <w:lvlText w:val=""/>
      <w:lvlJc w:val="left"/>
      <w:pPr>
        <w:ind w:left="2160" w:hanging="360"/>
      </w:pPr>
      <w:rPr>
        <w:rFonts w:ascii="Wingdings" w:hAnsi="Wingdings" w:hint="default"/>
      </w:rPr>
    </w:lvl>
    <w:lvl w:ilvl="3" w:tplc="735E66D2">
      <w:start w:val="1"/>
      <w:numFmt w:val="bullet"/>
      <w:lvlText w:val=""/>
      <w:lvlJc w:val="left"/>
      <w:pPr>
        <w:ind w:left="2880" w:hanging="360"/>
      </w:pPr>
      <w:rPr>
        <w:rFonts w:ascii="Symbol" w:hAnsi="Symbol" w:hint="default"/>
      </w:rPr>
    </w:lvl>
    <w:lvl w:ilvl="4" w:tplc="25A81FEA">
      <w:start w:val="1"/>
      <w:numFmt w:val="bullet"/>
      <w:lvlText w:val="o"/>
      <w:lvlJc w:val="left"/>
      <w:pPr>
        <w:ind w:left="3600" w:hanging="360"/>
      </w:pPr>
      <w:rPr>
        <w:rFonts w:ascii="Courier New" w:hAnsi="Courier New" w:hint="default"/>
      </w:rPr>
    </w:lvl>
    <w:lvl w:ilvl="5" w:tplc="9B26AFB8">
      <w:start w:val="1"/>
      <w:numFmt w:val="bullet"/>
      <w:lvlText w:val=""/>
      <w:lvlJc w:val="left"/>
      <w:pPr>
        <w:ind w:left="4320" w:hanging="360"/>
      </w:pPr>
      <w:rPr>
        <w:rFonts w:ascii="Wingdings" w:hAnsi="Wingdings" w:hint="default"/>
      </w:rPr>
    </w:lvl>
    <w:lvl w:ilvl="6" w:tplc="D88C0A42">
      <w:start w:val="1"/>
      <w:numFmt w:val="bullet"/>
      <w:lvlText w:val=""/>
      <w:lvlJc w:val="left"/>
      <w:pPr>
        <w:ind w:left="5040" w:hanging="360"/>
      </w:pPr>
      <w:rPr>
        <w:rFonts w:ascii="Symbol" w:hAnsi="Symbol" w:hint="default"/>
      </w:rPr>
    </w:lvl>
    <w:lvl w:ilvl="7" w:tplc="DABE4ACE">
      <w:start w:val="1"/>
      <w:numFmt w:val="bullet"/>
      <w:lvlText w:val="o"/>
      <w:lvlJc w:val="left"/>
      <w:pPr>
        <w:ind w:left="5760" w:hanging="360"/>
      </w:pPr>
      <w:rPr>
        <w:rFonts w:ascii="Courier New" w:hAnsi="Courier New" w:hint="default"/>
      </w:rPr>
    </w:lvl>
    <w:lvl w:ilvl="8" w:tplc="534ACA12">
      <w:start w:val="1"/>
      <w:numFmt w:val="bullet"/>
      <w:lvlText w:val=""/>
      <w:lvlJc w:val="left"/>
      <w:pPr>
        <w:ind w:left="6480" w:hanging="360"/>
      </w:pPr>
      <w:rPr>
        <w:rFonts w:ascii="Wingdings" w:hAnsi="Wingdings" w:hint="default"/>
      </w:rPr>
    </w:lvl>
  </w:abstractNum>
  <w:abstractNum w:abstractNumId="5" w15:restartNumberingAfterBreak="0">
    <w:nsid w:val="19587822"/>
    <w:multiLevelType w:val="hybridMultilevel"/>
    <w:tmpl w:val="FFFFFFFF"/>
    <w:lvl w:ilvl="0" w:tplc="F9829570">
      <w:start w:val="1"/>
      <w:numFmt w:val="bullet"/>
      <w:lvlText w:val=""/>
      <w:lvlJc w:val="left"/>
      <w:pPr>
        <w:ind w:left="720" w:hanging="360"/>
      </w:pPr>
      <w:rPr>
        <w:rFonts w:ascii="Symbol" w:hAnsi="Symbol" w:hint="default"/>
      </w:rPr>
    </w:lvl>
    <w:lvl w:ilvl="1" w:tplc="50CC0A7C">
      <w:start w:val="1"/>
      <w:numFmt w:val="bullet"/>
      <w:lvlText w:val="o"/>
      <w:lvlJc w:val="left"/>
      <w:pPr>
        <w:ind w:left="1440" w:hanging="360"/>
      </w:pPr>
      <w:rPr>
        <w:rFonts w:ascii="Courier New" w:hAnsi="Courier New" w:hint="default"/>
      </w:rPr>
    </w:lvl>
    <w:lvl w:ilvl="2" w:tplc="7200F464">
      <w:start w:val="1"/>
      <w:numFmt w:val="bullet"/>
      <w:lvlText w:val=""/>
      <w:lvlJc w:val="left"/>
      <w:pPr>
        <w:ind w:left="2160" w:hanging="360"/>
      </w:pPr>
      <w:rPr>
        <w:rFonts w:ascii="Wingdings" w:hAnsi="Wingdings" w:hint="default"/>
      </w:rPr>
    </w:lvl>
    <w:lvl w:ilvl="3" w:tplc="3FCE2644">
      <w:start w:val="1"/>
      <w:numFmt w:val="bullet"/>
      <w:lvlText w:val=""/>
      <w:lvlJc w:val="left"/>
      <w:pPr>
        <w:ind w:left="2880" w:hanging="360"/>
      </w:pPr>
      <w:rPr>
        <w:rFonts w:ascii="Symbol" w:hAnsi="Symbol" w:hint="default"/>
      </w:rPr>
    </w:lvl>
    <w:lvl w:ilvl="4" w:tplc="62888C2E">
      <w:start w:val="1"/>
      <w:numFmt w:val="bullet"/>
      <w:lvlText w:val="o"/>
      <w:lvlJc w:val="left"/>
      <w:pPr>
        <w:ind w:left="3600" w:hanging="360"/>
      </w:pPr>
      <w:rPr>
        <w:rFonts w:ascii="Courier New" w:hAnsi="Courier New" w:hint="default"/>
      </w:rPr>
    </w:lvl>
    <w:lvl w:ilvl="5" w:tplc="2C52C92C">
      <w:start w:val="1"/>
      <w:numFmt w:val="bullet"/>
      <w:lvlText w:val=""/>
      <w:lvlJc w:val="left"/>
      <w:pPr>
        <w:ind w:left="4320" w:hanging="360"/>
      </w:pPr>
      <w:rPr>
        <w:rFonts w:ascii="Wingdings" w:hAnsi="Wingdings" w:hint="default"/>
      </w:rPr>
    </w:lvl>
    <w:lvl w:ilvl="6" w:tplc="523C20F2">
      <w:start w:val="1"/>
      <w:numFmt w:val="bullet"/>
      <w:lvlText w:val=""/>
      <w:lvlJc w:val="left"/>
      <w:pPr>
        <w:ind w:left="5040" w:hanging="360"/>
      </w:pPr>
      <w:rPr>
        <w:rFonts w:ascii="Symbol" w:hAnsi="Symbol" w:hint="default"/>
      </w:rPr>
    </w:lvl>
    <w:lvl w:ilvl="7" w:tplc="705E3DDE">
      <w:start w:val="1"/>
      <w:numFmt w:val="bullet"/>
      <w:lvlText w:val="o"/>
      <w:lvlJc w:val="left"/>
      <w:pPr>
        <w:ind w:left="5760" w:hanging="360"/>
      </w:pPr>
      <w:rPr>
        <w:rFonts w:ascii="Courier New" w:hAnsi="Courier New" w:hint="default"/>
      </w:rPr>
    </w:lvl>
    <w:lvl w:ilvl="8" w:tplc="BD7CCC4E">
      <w:start w:val="1"/>
      <w:numFmt w:val="bullet"/>
      <w:lvlText w:val=""/>
      <w:lvlJc w:val="left"/>
      <w:pPr>
        <w:ind w:left="6480" w:hanging="360"/>
      </w:pPr>
      <w:rPr>
        <w:rFonts w:ascii="Wingdings" w:hAnsi="Wingdings" w:hint="default"/>
      </w:rPr>
    </w:lvl>
  </w:abstractNum>
  <w:abstractNum w:abstractNumId="6" w15:restartNumberingAfterBreak="0">
    <w:nsid w:val="19A1700B"/>
    <w:multiLevelType w:val="hybridMultilevel"/>
    <w:tmpl w:val="FFFFFFFF"/>
    <w:lvl w:ilvl="0" w:tplc="5B04175A">
      <w:start w:val="1"/>
      <w:numFmt w:val="bullet"/>
      <w:lvlText w:val=""/>
      <w:lvlJc w:val="left"/>
      <w:pPr>
        <w:ind w:left="720" w:hanging="360"/>
      </w:pPr>
      <w:rPr>
        <w:rFonts w:ascii="Symbol" w:hAnsi="Symbol" w:hint="default"/>
      </w:rPr>
    </w:lvl>
    <w:lvl w:ilvl="1" w:tplc="5AEA1730">
      <w:start w:val="1"/>
      <w:numFmt w:val="bullet"/>
      <w:lvlText w:val="o"/>
      <w:lvlJc w:val="left"/>
      <w:pPr>
        <w:ind w:left="1440" w:hanging="360"/>
      </w:pPr>
      <w:rPr>
        <w:rFonts w:ascii="Courier New" w:hAnsi="Courier New" w:hint="default"/>
      </w:rPr>
    </w:lvl>
    <w:lvl w:ilvl="2" w:tplc="FCF2768C">
      <w:start w:val="1"/>
      <w:numFmt w:val="bullet"/>
      <w:lvlText w:val=""/>
      <w:lvlJc w:val="left"/>
      <w:pPr>
        <w:ind w:left="2160" w:hanging="360"/>
      </w:pPr>
      <w:rPr>
        <w:rFonts w:ascii="Wingdings" w:hAnsi="Wingdings" w:hint="default"/>
      </w:rPr>
    </w:lvl>
    <w:lvl w:ilvl="3" w:tplc="7B8ADAE2">
      <w:start w:val="1"/>
      <w:numFmt w:val="bullet"/>
      <w:lvlText w:val=""/>
      <w:lvlJc w:val="left"/>
      <w:pPr>
        <w:ind w:left="2880" w:hanging="360"/>
      </w:pPr>
      <w:rPr>
        <w:rFonts w:ascii="Symbol" w:hAnsi="Symbol" w:hint="default"/>
      </w:rPr>
    </w:lvl>
    <w:lvl w:ilvl="4" w:tplc="C256D3F6">
      <w:start w:val="1"/>
      <w:numFmt w:val="bullet"/>
      <w:lvlText w:val="o"/>
      <w:lvlJc w:val="left"/>
      <w:pPr>
        <w:ind w:left="3600" w:hanging="360"/>
      </w:pPr>
      <w:rPr>
        <w:rFonts w:ascii="Courier New" w:hAnsi="Courier New" w:hint="default"/>
      </w:rPr>
    </w:lvl>
    <w:lvl w:ilvl="5" w:tplc="0C8CCB08">
      <w:start w:val="1"/>
      <w:numFmt w:val="bullet"/>
      <w:lvlText w:val=""/>
      <w:lvlJc w:val="left"/>
      <w:pPr>
        <w:ind w:left="4320" w:hanging="360"/>
      </w:pPr>
      <w:rPr>
        <w:rFonts w:ascii="Wingdings" w:hAnsi="Wingdings" w:hint="default"/>
      </w:rPr>
    </w:lvl>
    <w:lvl w:ilvl="6" w:tplc="8A902E9E">
      <w:start w:val="1"/>
      <w:numFmt w:val="bullet"/>
      <w:lvlText w:val=""/>
      <w:lvlJc w:val="left"/>
      <w:pPr>
        <w:ind w:left="5040" w:hanging="360"/>
      </w:pPr>
      <w:rPr>
        <w:rFonts w:ascii="Symbol" w:hAnsi="Symbol" w:hint="default"/>
      </w:rPr>
    </w:lvl>
    <w:lvl w:ilvl="7" w:tplc="D8387B5C">
      <w:start w:val="1"/>
      <w:numFmt w:val="bullet"/>
      <w:lvlText w:val="o"/>
      <w:lvlJc w:val="left"/>
      <w:pPr>
        <w:ind w:left="5760" w:hanging="360"/>
      </w:pPr>
      <w:rPr>
        <w:rFonts w:ascii="Courier New" w:hAnsi="Courier New" w:hint="default"/>
      </w:rPr>
    </w:lvl>
    <w:lvl w:ilvl="8" w:tplc="EEC0FA2E">
      <w:start w:val="1"/>
      <w:numFmt w:val="bullet"/>
      <w:lvlText w:val=""/>
      <w:lvlJc w:val="left"/>
      <w:pPr>
        <w:ind w:left="6480" w:hanging="360"/>
      </w:pPr>
      <w:rPr>
        <w:rFonts w:ascii="Wingdings" w:hAnsi="Wingdings" w:hint="default"/>
      </w:rPr>
    </w:lvl>
  </w:abstractNum>
  <w:abstractNum w:abstractNumId="7" w15:restartNumberingAfterBreak="0">
    <w:nsid w:val="24CD1874"/>
    <w:multiLevelType w:val="hybridMultilevel"/>
    <w:tmpl w:val="FFFFFFFF"/>
    <w:lvl w:ilvl="0" w:tplc="87623ECE">
      <w:start w:val="1"/>
      <w:numFmt w:val="bullet"/>
      <w:lvlText w:val=""/>
      <w:lvlJc w:val="left"/>
      <w:pPr>
        <w:ind w:left="720" w:hanging="360"/>
      </w:pPr>
      <w:rPr>
        <w:rFonts w:ascii="Symbol" w:hAnsi="Symbol" w:hint="default"/>
      </w:rPr>
    </w:lvl>
    <w:lvl w:ilvl="1" w:tplc="E4AC5AF8">
      <w:start w:val="1"/>
      <w:numFmt w:val="bullet"/>
      <w:lvlText w:val="o"/>
      <w:lvlJc w:val="left"/>
      <w:pPr>
        <w:ind w:left="1440" w:hanging="360"/>
      </w:pPr>
      <w:rPr>
        <w:rFonts w:ascii="Courier New" w:hAnsi="Courier New" w:hint="default"/>
      </w:rPr>
    </w:lvl>
    <w:lvl w:ilvl="2" w:tplc="76621E26">
      <w:start w:val="1"/>
      <w:numFmt w:val="bullet"/>
      <w:lvlText w:val=""/>
      <w:lvlJc w:val="left"/>
      <w:pPr>
        <w:ind w:left="2160" w:hanging="360"/>
      </w:pPr>
      <w:rPr>
        <w:rFonts w:ascii="Wingdings" w:hAnsi="Wingdings" w:hint="default"/>
      </w:rPr>
    </w:lvl>
    <w:lvl w:ilvl="3" w:tplc="140C5E68">
      <w:start w:val="1"/>
      <w:numFmt w:val="bullet"/>
      <w:lvlText w:val=""/>
      <w:lvlJc w:val="left"/>
      <w:pPr>
        <w:ind w:left="2880" w:hanging="360"/>
      </w:pPr>
      <w:rPr>
        <w:rFonts w:ascii="Symbol" w:hAnsi="Symbol" w:hint="default"/>
      </w:rPr>
    </w:lvl>
    <w:lvl w:ilvl="4" w:tplc="588A292C">
      <w:start w:val="1"/>
      <w:numFmt w:val="bullet"/>
      <w:lvlText w:val="o"/>
      <w:lvlJc w:val="left"/>
      <w:pPr>
        <w:ind w:left="3600" w:hanging="360"/>
      </w:pPr>
      <w:rPr>
        <w:rFonts w:ascii="Courier New" w:hAnsi="Courier New" w:hint="default"/>
      </w:rPr>
    </w:lvl>
    <w:lvl w:ilvl="5" w:tplc="CA605048">
      <w:start w:val="1"/>
      <w:numFmt w:val="bullet"/>
      <w:lvlText w:val=""/>
      <w:lvlJc w:val="left"/>
      <w:pPr>
        <w:ind w:left="4320" w:hanging="360"/>
      </w:pPr>
      <w:rPr>
        <w:rFonts w:ascii="Wingdings" w:hAnsi="Wingdings" w:hint="default"/>
      </w:rPr>
    </w:lvl>
    <w:lvl w:ilvl="6" w:tplc="704A3182">
      <w:start w:val="1"/>
      <w:numFmt w:val="bullet"/>
      <w:lvlText w:val=""/>
      <w:lvlJc w:val="left"/>
      <w:pPr>
        <w:ind w:left="5040" w:hanging="360"/>
      </w:pPr>
      <w:rPr>
        <w:rFonts w:ascii="Symbol" w:hAnsi="Symbol" w:hint="default"/>
      </w:rPr>
    </w:lvl>
    <w:lvl w:ilvl="7" w:tplc="CACC8284">
      <w:start w:val="1"/>
      <w:numFmt w:val="bullet"/>
      <w:lvlText w:val="o"/>
      <w:lvlJc w:val="left"/>
      <w:pPr>
        <w:ind w:left="5760" w:hanging="360"/>
      </w:pPr>
      <w:rPr>
        <w:rFonts w:ascii="Courier New" w:hAnsi="Courier New" w:hint="default"/>
      </w:rPr>
    </w:lvl>
    <w:lvl w:ilvl="8" w:tplc="780CF0A0">
      <w:start w:val="1"/>
      <w:numFmt w:val="bullet"/>
      <w:lvlText w:val=""/>
      <w:lvlJc w:val="left"/>
      <w:pPr>
        <w:ind w:left="6480" w:hanging="360"/>
      </w:pPr>
      <w:rPr>
        <w:rFonts w:ascii="Wingdings" w:hAnsi="Wingdings" w:hint="default"/>
      </w:rPr>
    </w:lvl>
  </w:abstractNum>
  <w:abstractNum w:abstractNumId="8" w15:restartNumberingAfterBreak="0">
    <w:nsid w:val="2D1703E2"/>
    <w:multiLevelType w:val="hybridMultilevel"/>
    <w:tmpl w:val="FFFFFFFF"/>
    <w:lvl w:ilvl="0" w:tplc="570A6F1A">
      <w:start w:val="1"/>
      <w:numFmt w:val="bullet"/>
      <w:lvlText w:val=""/>
      <w:lvlJc w:val="left"/>
      <w:pPr>
        <w:ind w:left="720" w:hanging="360"/>
      </w:pPr>
      <w:rPr>
        <w:rFonts w:ascii="Symbol" w:hAnsi="Symbol" w:hint="default"/>
      </w:rPr>
    </w:lvl>
    <w:lvl w:ilvl="1" w:tplc="C36ECCEA">
      <w:start w:val="1"/>
      <w:numFmt w:val="bullet"/>
      <w:lvlText w:val="o"/>
      <w:lvlJc w:val="left"/>
      <w:pPr>
        <w:ind w:left="1440" w:hanging="360"/>
      </w:pPr>
      <w:rPr>
        <w:rFonts w:ascii="Courier New" w:hAnsi="Courier New" w:hint="default"/>
      </w:rPr>
    </w:lvl>
    <w:lvl w:ilvl="2" w:tplc="CE4EFA58">
      <w:start w:val="1"/>
      <w:numFmt w:val="bullet"/>
      <w:lvlText w:val=""/>
      <w:lvlJc w:val="left"/>
      <w:pPr>
        <w:ind w:left="2160" w:hanging="360"/>
      </w:pPr>
      <w:rPr>
        <w:rFonts w:ascii="Wingdings" w:hAnsi="Wingdings" w:hint="default"/>
      </w:rPr>
    </w:lvl>
    <w:lvl w:ilvl="3" w:tplc="C51A0E9E">
      <w:start w:val="1"/>
      <w:numFmt w:val="bullet"/>
      <w:lvlText w:val=""/>
      <w:lvlJc w:val="left"/>
      <w:pPr>
        <w:ind w:left="2880" w:hanging="360"/>
      </w:pPr>
      <w:rPr>
        <w:rFonts w:ascii="Symbol" w:hAnsi="Symbol" w:hint="default"/>
      </w:rPr>
    </w:lvl>
    <w:lvl w:ilvl="4" w:tplc="1F0EC01E">
      <w:start w:val="1"/>
      <w:numFmt w:val="bullet"/>
      <w:lvlText w:val="o"/>
      <w:lvlJc w:val="left"/>
      <w:pPr>
        <w:ind w:left="3600" w:hanging="360"/>
      </w:pPr>
      <w:rPr>
        <w:rFonts w:ascii="Courier New" w:hAnsi="Courier New" w:hint="default"/>
      </w:rPr>
    </w:lvl>
    <w:lvl w:ilvl="5" w:tplc="EF5C5788">
      <w:start w:val="1"/>
      <w:numFmt w:val="bullet"/>
      <w:lvlText w:val=""/>
      <w:lvlJc w:val="left"/>
      <w:pPr>
        <w:ind w:left="4320" w:hanging="360"/>
      </w:pPr>
      <w:rPr>
        <w:rFonts w:ascii="Wingdings" w:hAnsi="Wingdings" w:hint="default"/>
      </w:rPr>
    </w:lvl>
    <w:lvl w:ilvl="6" w:tplc="68C01624">
      <w:start w:val="1"/>
      <w:numFmt w:val="bullet"/>
      <w:lvlText w:val=""/>
      <w:lvlJc w:val="left"/>
      <w:pPr>
        <w:ind w:left="5040" w:hanging="360"/>
      </w:pPr>
      <w:rPr>
        <w:rFonts w:ascii="Symbol" w:hAnsi="Symbol" w:hint="default"/>
      </w:rPr>
    </w:lvl>
    <w:lvl w:ilvl="7" w:tplc="B9E03D32">
      <w:start w:val="1"/>
      <w:numFmt w:val="bullet"/>
      <w:lvlText w:val="o"/>
      <w:lvlJc w:val="left"/>
      <w:pPr>
        <w:ind w:left="5760" w:hanging="360"/>
      </w:pPr>
      <w:rPr>
        <w:rFonts w:ascii="Courier New" w:hAnsi="Courier New" w:hint="default"/>
      </w:rPr>
    </w:lvl>
    <w:lvl w:ilvl="8" w:tplc="1FBE1FF0">
      <w:start w:val="1"/>
      <w:numFmt w:val="bullet"/>
      <w:lvlText w:val=""/>
      <w:lvlJc w:val="left"/>
      <w:pPr>
        <w:ind w:left="6480" w:hanging="360"/>
      </w:pPr>
      <w:rPr>
        <w:rFonts w:ascii="Wingdings" w:hAnsi="Wingdings" w:hint="default"/>
      </w:rPr>
    </w:lvl>
  </w:abstractNum>
  <w:abstractNum w:abstractNumId="9" w15:restartNumberingAfterBreak="0">
    <w:nsid w:val="2FBB5E94"/>
    <w:multiLevelType w:val="hybridMultilevel"/>
    <w:tmpl w:val="FFFFFFFF"/>
    <w:lvl w:ilvl="0" w:tplc="21E25A0C">
      <w:start w:val="1"/>
      <w:numFmt w:val="bullet"/>
      <w:lvlText w:val=""/>
      <w:lvlJc w:val="left"/>
      <w:pPr>
        <w:ind w:left="720" w:hanging="360"/>
      </w:pPr>
      <w:rPr>
        <w:rFonts w:ascii="Symbol" w:hAnsi="Symbol" w:hint="default"/>
      </w:rPr>
    </w:lvl>
    <w:lvl w:ilvl="1" w:tplc="FBBAC76A">
      <w:start w:val="1"/>
      <w:numFmt w:val="bullet"/>
      <w:lvlText w:val="o"/>
      <w:lvlJc w:val="left"/>
      <w:pPr>
        <w:ind w:left="1440" w:hanging="360"/>
      </w:pPr>
      <w:rPr>
        <w:rFonts w:ascii="Courier New" w:hAnsi="Courier New" w:hint="default"/>
      </w:rPr>
    </w:lvl>
    <w:lvl w:ilvl="2" w:tplc="BB40F4C0">
      <w:start w:val="1"/>
      <w:numFmt w:val="bullet"/>
      <w:lvlText w:val=""/>
      <w:lvlJc w:val="left"/>
      <w:pPr>
        <w:ind w:left="2160" w:hanging="360"/>
      </w:pPr>
      <w:rPr>
        <w:rFonts w:ascii="Wingdings" w:hAnsi="Wingdings" w:hint="default"/>
      </w:rPr>
    </w:lvl>
    <w:lvl w:ilvl="3" w:tplc="1CCAF1AC">
      <w:start w:val="1"/>
      <w:numFmt w:val="bullet"/>
      <w:lvlText w:val=""/>
      <w:lvlJc w:val="left"/>
      <w:pPr>
        <w:ind w:left="2880" w:hanging="360"/>
      </w:pPr>
      <w:rPr>
        <w:rFonts w:ascii="Symbol" w:hAnsi="Symbol" w:hint="default"/>
      </w:rPr>
    </w:lvl>
    <w:lvl w:ilvl="4" w:tplc="DC36A926">
      <w:start w:val="1"/>
      <w:numFmt w:val="bullet"/>
      <w:lvlText w:val="o"/>
      <w:lvlJc w:val="left"/>
      <w:pPr>
        <w:ind w:left="3600" w:hanging="360"/>
      </w:pPr>
      <w:rPr>
        <w:rFonts w:ascii="Courier New" w:hAnsi="Courier New" w:hint="default"/>
      </w:rPr>
    </w:lvl>
    <w:lvl w:ilvl="5" w:tplc="B4D4A47A">
      <w:start w:val="1"/>
      <w:numFmt w:val="bullet"/>
      <w:lvlText w:val=""/>
      <w:lvlJc w:val="left"/>
      <w:pPr>
        <w:ind w:left="4320" w:hanging="360"/>
      </w:pPr>
      <w:rPr>
        <w:rFonts w:ascii="Wingdings" w:hAnsi="Wingdings" w:hint="default"/>
      </w:rPr>
    </w:lvl>
    <w:lvl w:ilvl="6" w:tplc="549E834A">
      <w:start w:val="1"/>
      <w:numFmt w:val="bullet"/>
      <w:lvlText w:val=""/>
      <w:lvlJc w:val="left"/>
      <w:pPr>
        <w:ind w:left="5040" w:hanging="360"/>
      </w:pPr>
      <w:rPr>
        <w:rFonts w:ascii="Symbol" w:hAnsi="Symbol" w:hint="default"/>
      </w:rPr>
    </w:lvl>
    <w:lvl w:ilvl="7" w:tplc="4DCC2080">
      <w:start w:val="1"/>
      <w:numFmt w:val="bullet"/>
      <w:lvlText w:val="o"/>
      <w:lvlJc w:val="left"/>
      <w:pPr>
        <w:ind w:left="5760" w:hanging="360"/>
      </w:pPr>
      <w:rPr>
        <w:rFonts w:ascii="Courier New" w:hAnsi="Courier New" w:hint="default"/>
      </w:rPr>
    </w:lvl>
    <w:lvl w:ilvl="8" w:tplc="581EF198">
      <w:start w:val="1"/>
      <w:numFmt w:val="bullet"/>
      <w:lvlText w:val=""/>
      <w:lvlJc w:val="left"/>
      <w:pPr>
        <w:ind w:left="6480" w:hanging="360"/>
      </w:pPr>
      <w:rPr>
        <w:rFonts w:ascii="Wingdings" w:hAnsi="Wingdings" w:hint="default"/>
      </w:rPr>
    </w:lvl>
  </w:abstractNum>
  <w:abstractNum w:abstractNumId="10" w15:restartNumberingAfterBreak="0">
    <w:nsid w:val="32093EF6"/>
    <w:multiLevelType w:val="hybridMultilevel"/>
    <w:tmpl w:val="FFFFFFFF"/>
    <w:lvl w:ilvl="0" w:tplc="6DD62630">
      <w:start w:val="1"/>
      <w:numFmt w:val="bullet"/>
      <w:lvlText w:val=""/>
      <w:lvlJc w:val="left"/>
      <w:pPr>
        <w:ind w:left="720" w:hanging="360"/>
      </w:pPr>
      <w:rPr>
        <w:rFonts w:ascii="Symbol" w:hAnsi="Symbol" w:hint="default"/>
      </w:rPr>
    </w:lvl>
    <w:lvl w:ilvl="1" w:tplc="8C5AC672">
      <w:start w:val="1"/>
      <w:numFmt w:val="bullet"/>
      <w:lvlText w:val="o"/>
      <w:lvlJc w:val="left"/>
      <w:pPr>
        <w:ind w:left="1440" w:hanging="360"/>
      </w:pPr>
      <w:rPr>
        <w:rFonts w:ascii="Courier New" w:hAnsi="Courier New" w:hint="default"/>
      </w:rPr>
    </w:lvl>
    <w:lvl w:ilvl="2" w:tplc="BDEC92BA">
      <w:start w:val="1"/>
      <w:numFmt w:val="bullet"/>
      <w:lvlText w:val=""/>
      <w:lvlJc w:val="left"/>
      <w:pPr>
        <w:ind w:left="2160" w:hanging="360"/>
      </w:pPr>
      <w:rPr>
        <w:rFonts w:ascii="Wingdings" w:hAnsi="Wingdings" w:hint="default"/>
      </w:rPr>
    </w:lvl>
    <w:lvl w:ilvl="3" w:tplc="63B80BDC">
      <w:start w:val="1"/>
      <w:numFmt w:val="bullet"/>
      <w:lvlText w:val=""/>
      <w:lvlJc w:val="left"/>
      <w:pPr>
        <w:ind w:left="2880" w:hanging="360"/>
      </w:pPr>
      <w:rPr>
        <w:rFonts w:ascii="Symbol" w:hAnsi="Symbol" w:hint="default"/>
      </w:rPr>
    </w:lvl>
    <w:lvl w:ilvl="4" w:tplc="5BE287DE">
      <w:start w:val="1"/>
      <w:numFmt w:val="bullet"/>
      <w:lvlText w:val="o"/>
      <w:lvlJc w:val="left"/>
      <w:pPr>
        <w:ind w:left="3600" w:hanging="360"/>
      </w:pPr>
      <w:rPr>
        <w:rFonts w:ascii="Courier New" w:hAnsi="Courier New" w:hint="default"/>
      </w:rPr>
    </w:lvl>
    <w:lvl w:ilvl="5" w:tplc="BBB6B40A">
      <w:start w:val="1"/>
      <w:numFmt w:val="bullet"/>
      <w:lvlText w:val=""/>
      <w:lvlJc w:val="left"/>
      <w:pPr>
        <w:ind w:left="4320" w:hanging="360"/>
      </w:pPr>
      <w:rPr>
        <w:rFonts w:ascii="Wingdings" w:hAnsi="Wingdings" w:hint="default"/>
      </w:rPr>
    </w:lvl>
    <w:lvl w:ilvl="6" w:tplc="71F43D4C">
      <w:start w:val="1"/>
      <w:numFmt w:val="bullet"/>
      <w:lvlText w:val=""/>
      <w:lvlJc w:val="left"/>
      <w:pPr>
        <w:ind w:left="5040" w:hanging="360"/>
      </w:pPr>
      <w:rPr>
        <w:rFonts w:ascii="Symbol" w:hAnsi="Symbol" w:hint="default"/>
      </w:rPr>
    </w:lvl>
    <w:lvl w:ilvl="7" w:tplc="F66E5ED2">
      <w:start w:val="1"/>
      <w:numFmt w:val="bullet"/>
      <w:lvlText w:val="o"/>
      <w:lvlJc w:val="left"/>
      <w:pPr>
        <w:ind w:left="5760" w:hanging="360"/>
      </w:pPr>
      <w:rPr>
        <w:rFonts w:ascii="Courier New" w:hAnsi="Courier New" w:hint="default"/>
      </w:rPr>
    </w:lvl>
    <w:lvl w:ilvl="8" w:tplc="17AED19E">
      <w:start w:val="1"/>
      <w:numFmt w:val="bullet"/>
      <w:lvlText w:val=""/>
      <w:lvlJc w:val="left"/>
      <w:pPr>
        <w:ind w:left="6480" w:hanging="360"/>
      </w:pPr>
      <w:rPr>
        <w:rFonts w:ascii="Wingdings" w:hAnsi="Wingdings" w:hint="default"/>
      </w:rPr>
    </w:lvl>
  </w:abstractNum>
  <w:abstractNum w:abstractNumId="11" w15:restartNumberingAfterBreak="0">
    <w:nsid w:val="328A115A"/>
    <w:multiLevelType w:val="hybridMultilevel"/>
    <w:tmpl w:val="FFFFFFFF"/>
    <w:lvl w:ilvl="0" w:tplc="D9F2DA56">
      <w:start w:val="1"/>
      <w:numFmt w:val="bullet"/>
      <w:lvlText w:val=""/>
      <w:lvlJc w:val="left"/>
      <w:pPr>
        <w:ind w:left="720" w:hanging="360"/>
      </w:pPr>
      <w:rPr>
        <w:rFonts w:ascii="Symbol" w:hAnsi="Symbol" w:hint="default"/>
      </w:rPr>
    </w:lvl>
    <w:lvl w:ilvl="1" w:tplc="A5C89516">
      <w:start w:val="1"/>
      <w:numFmt w:val="bullet"/>
      <w:lvlText w:val="o"/>
      <w:lvlJc w:val="left"/>
      <w:pPr>
        <w:ind w:left="1440" w:hanging="360"/>
      </w:pPr>
      <w:rPr>
        <w:rFonts w:ascii="Courier New" w:hAnsi="Courier New" w:hint="default"/>
      </w:rPr>
    </w:lvl>
    <w:lvl w:ilvl="2" w:tplc="0AD0194C">
      <w:start w:val="1"/>
      <w:numFmt w:val="bullet"/>
      <w:lvlText w:val=""/>
      <w:lvlJc w:val="left"/>
      <w:pPr>
        <w:ind w:left="2160" w:hanging="360"/>
      </w:pPr>
      <w:rPr>
        <w:rFonts w:ascii="Wingdings" w:hAnsi="Wingdings" w:hint="default"/>
      </w:rPr>
    </w:lvl>
    <w:lvl w:ilvl="3" w:tplc="D0420FE4">
      <w:start w:val="1"/>
      <w:numFmt w:val="bullet"/>
      <w:lvlText w:val=""/>
      <w:lvlJc w:val="left"/>
      <w:pPr>
        <w:ind w:left="2880" w:hanging="360"/>
      </w:pPr>
      <w:rPr>
        <w:rFonts w:ascii="Symbol" w:hAnsi="Symbol" w:hint="default"/>
      </w:rPr>
    </w:lvl>
    <w:lvl w:ilvl="4" w:tplc="E8EAFFDC">
      <w:start w:val="1"/>
      <w:numFmt w:val="bullet"/>
      <w:lvlText w:val="o"/>
      <w:lvlJc w:val="left"/>
      <w:pPr>
        <w:ind w:left="3600" w:hanging="360"/>
      </w:pPr>
      <w:rPr>
        <w:rFonts w:ascii="Courier New" w:hAnsi="Courier New" w:hint="default"/>
      </w:rPr>
    </w:lvl>
    <w:lvl w:ilvl="5" w:tplc="2B66328A">
      <w:start w:val="1"/>
      <w:numFmt w:val="bullet"/>
      <w:lvlText w:val=""/>
      <w:lvlJc w:val="left"/>
      <w:pPr>
        <w:ind w:left="4320" w:hanging="360"/>
      </w:pPr>
      <w:rPr>
        <w:rFonts w:ascii="Wingdings" w:hAnsi="Wingdings" w:hint="default"/>
      </w:rPr>
    </w:lvl>
    <w:lvl w:ilvl="6" w:tplc="3B8E240A">
      <w:start w:val="1"/>
      <w:numFmt w:val="bullet"/>
      <w:lvlText w:val=""/>
      <w:lvlJc w:val="left"/>
      <w:pPr>
        <w:ind w:left="5040" w:hanging="360"/>
      </w:pPr>
      <w:rPr>
        <w:rFonts w:ascii="Symbol" w:hAnsi="Symbol" w:hint="default"/>
      </w:rPr>
    </w:lvl>
    <w:lvl w:ilvl="7" w:tplc="02CCB440">
      <w:start w:val="1"/>
      <w:numFmt w:val="bullet"/>
      <w:lvlText w:val="o"/>
      <w:lvlJc w:val="left"/>
      <w:pPr>
        <w:ind w:left="5760" w:hanging="360"/>
      </w:pPr>
      <w:rPr>
        <w:rFonts w:ascii="Courier New" w:hAnsi="Courier New" w:hint="default"/>
      </w:rPr>
    </w:lvl>
    <w:lvl w:ilvl="8" w:tplc="A0009920">
      <w:start w:val="1"/>
      <w:numFmt w:val="bullet"/>
      <w:lvlText w:val=""/>
      <w:lvlJc w:val="left"/>
      <w:pPr>
        <w:ind w:left="6480" w:hanging="360"/>
      </w:pPr>
      <w:rPr>
        <w:rFonts w:ascii="Wingdings" w:hAnsi="Wingdings" w:hint="default"/>
      </w:rPr>
    </w:lvl>
  </w:abstractNum>
  <w:abstractNum w:abstractNumId="12" w15:restartNumberingAfterBreak="0">
    <w:nsid w:val="385F5EC7"/>
    <w:multiLevelType w:val="hybridMultilevel"/>
    <w:tmpl w:val="FFFFFFFF"/>
    <w:lvl w:ilvl="0" w:tplc="6AD27B2A">
      <w:start w:val="1"/>
      <w:numFmt w:val="bullet"/>
      <w:lvlText w:val=""/>
      <w:lvlJc w:val="left"/>
      <w:pPr>
        <w:ind w:left="720" w:hanging="360"/>
      </w:pPr>
      <w:rPr>
        <w:rFonts w:ascii="Symbol" w:hAnsi="Symbol" w:hint="default"/>
      </w:rPr>
    </w:lvl>
    <w:lvl w:ilvl="1" w:tplc="88A0DB6E">
      <w:start w:val="1"/>
      <w:numFmt w:val="bullet"/>
      <w:lvlText w:val="o"/>
      <w:lvlJc w:val="left"/>
      <w:pPr>
        <w:ind w:left="1440" w:hanging="360"/>
      </w:pPr>
      <w:rPr>
        <w:rFonts w:ascii="Courier New" w:hAnsi="Courier New" w:hint="default"/>
      </w:rPr>
    </w:lvl>
    <w:lvl w:ilvl="2" w:tplc="9BA803B2">
      <w:start w:val="1"/>
      <w:numFmt w:val="bullet"/>
      <w:lvlText w:val=""/>
      <w:lvlJc w:val="left"/>
      <w:pPr>
        <w:ind w:left="2160" w:hanging="360"/>
      </w:pPr>
      <w:rPr>
        <w:rFonts w:ascii="Wingdings" w:hAnsi="Wingdings" w:hint="default"/>
      </w:rPr>
    </w:lvl>
    <w:lvl w:ilvl="3" w:tplc="0DDC2212">
      <w:start w:val="1"/>
      <w:numFmt w:val="bullet"/>
      <w:lvlText w:val=""/>
      <w:lvlJc w:val="left"/>
      <w:pPr>
        <w:ind w:left="2880" w:hanging="360"/>
      </w:pPr>
      <w:rPr>
        <w:rFonts w:ascii="Symbol" w:hAnsi="Symbol" w:hint="default"/>
      </w:rPr>
    </w:lvl>
    <w:lvl w:ilvl="4" w:tplc="7478B648">
      <w:start w:val="1"/>
      <w:numFmt w:val="bullet"/>
      <w:lvlText w:val="o"/>
      <w:lvlJc w:val="left"/>
      <w:pPr>
        <w:ind w:left="3600" w:hanging="360"/>
      </w:pPr>
      <w:rPr>
        <w:rFonts w:ascii="Courier New" w:hAnsi="Courier New" w:hint="default"/>
      </w:rPr>
    </w:lvl>
    <w:lvl w:ilvl="5" w:tplc="9F561914">
      <w:start w:val="1"/>
      <w:numFmt w:val="bullet"/>
      <w:lvlText w:val=""/>
      <w:lvlJc w:val="left"/>
      <w:pPr>
        <w:ind w:left="4320" w:hanging="360"/>
      </w:pPr>
      <w:rPr>
        <w:rFonts w:ascii="Wingdings" w:hAnsi="Wingdings" w:hint="default"/>
      </w:rPr>
    </w:lvl>
    <w:lvl w:ilvl="6" w:tplc="8222D2EC">
      <w:start w:val="1"/>
      <w:numFmt w:val="bullet"/>
      <w:lvlText w:val=""/>
      <w:lvlJc w:val="left"/>
      <w:pPr>
        <w:ind w:left="5040" w:hanging="360"/>
      </w:pPr>
      <w:rPr>
        <w:rFonts w:ascii="Symbol" w:hAnsi="Symbol" w:hint="default"/>
      </w:rPr>
    </w:lvl>
    <w:lvl w:ilvl="7" w:tplc="237E23EA">
      <w:start w:val="1"/>
      <w:numFmt w:val="bullet"/>
      <w:lvlText w:val="o"/>
      <w:lvlJc w:val="left"/>
      <w:pPr>
        <w:ind w:left="5760" w:hanging="360"/>
      </w:pPr>
      <w:rPr>
        <w:rFonts w:ascii="Courier New" w:hAnsi="Courier New" w:hint="default"/>
      </w:rPr>
    </w:lvl>
    <w:lvl w:ilvl="8" w:tplc="2C2E6C88">
      <w:start w:val="1"/>
      <w:numFmt w:val="bullet"/>
      <w:lvlText w:val=""/>
      <w:lvlJc w:val="left"/>
      <w:pPr>
        <w:ind w:left="6480" w:hanging="360"/>
      </w:pPr>
      <w:rPr>
        <w:rFonts w:ascii="Wingdings" w:hAnsi="Wingdings" w:hint="default"/>
      </w:rPr>
    </w:lvl>
  </w:abstractNum>
  <w:abstractNum w:abstractNumId="13" w15:restartNumberingAfterBreak="0">
    <w:nsid w:val="3BC2432E"/>
    <w:multiLevelType w:val="hybridMultilevel"/>
    <w:tmpl w:val="FFFFFFFF"/>
    <w:lvl w:ilvl="0" w:tplc="F4C015C0">
      <w:start w:val="1"/>
      <w:numFmt w:val="bullet"/>
      <w:lvlText w:val=""/>
      <w:lvlJc w:val="left"/>
      <w:pPr>
        <w:ind w:left="720" w:hanging="360"/>
      </w:pPr>
      <w:rPr>
        <w:rFonts w:ascii="Symbol" w:hAnsi="Symbol" w:hint="default"/>
      </w:rPr>
    </w:lvl>
    <w:lvl w:ilvl="1" w:tplc="E4AE6A2E">
      <w:start w:val="1"/>
      <w:numFmt w:val="bullet"/>
      <w:lvlText w:val="o"/>
      <w:lvlJc w:val="left"/>
      <w:pPr>
        <w:ind w:left="1440" w:hanging="360"/>
      </w:pPr>
      <w:rPr>
        <w:rFonts w:ascii="Courier New" w:hAnsi="Courier New" w:hint="default"/>
      </w:rPr>
    </w:lvl>
    <w:lvl w:ilvl="2" w:tplc="C9823610">
      <w:start w:val="1"/>
      <w:numFmt w:val="bullet"/>
      <w:lvlText w:val=""/>
      <w:lvlJc w:val="left"/>
      <w:pPr>
        <w:ind w:left="2160" w:hanging="360"/>
      </w:pPr>
      <w:rPr>
        <w:rFonts w:ascii="Wingdings" w:hAnsi="Wingdings" w:hint="default"/>
      </w:rPr>
    </w:lvl>
    <w:lvl w:ilvl="3" w:tplc="527A7B32">
      <w:start w:val="1"/>
      <w:numFmt w:val="bullet"/>
      <w:lvlText w:val=""/>
      <w:lvlJc w:val="left"/>
      <w:pPr>
        <w:ind w:left="2880" w:hanging="360"/>
      </w:pPr>
      <w:rPr>
        <w:rFonts w:ascii="Symbol" w:hAnsi="Symbol" w:hint="default"/>
      </w:rPr>
    </w:lvl>
    <w:lvl w:ilvl="4" w:tplc="984C48B8">
      <w:start w:val="1"/>
      <w:numFmt w:val="bullet"/>
      <w:lvlText w:val="o"/>
      <w:lvlJc w:val="left"/>
      <w:pPr>
        <w:ind w:left="3600" w:hanging="360"/>
      </w:pPr>
      <w:rPr>
        <w:rFonts w:ascii="Courier New" w:hAnsi="Courier New" w:hint="default"/>
      </w:rPr>
    </w:lvl>
    <w:lvl w:ilvl="5" w:tplc="0E0EB19E">
      <w:start w:val="1"/>
      <w:numFmt w:val="bullet"/>
      <w:lvlText w:val=""/>
      <w:lvlJc w:val="left"/>
      <w:pPr>
        <w:ind w:left="4320" w:hanging="360"/>
      </w:pPr>
      <w:rPr>
        <w:rFonts w:ascii="Wingdings" w:hAnsi="Wingdings" w:hint="default"/>
      </w:rPr>
    </w:lvl>
    <w:lvl w:ilvl="6" w:tplc="83BA08FE">
      <w:start w:val="1"/>
      <w:numFmt w:val="bullet"/>
      <w:lvlText w:val=""/>
      <w:lvlJc w:val="left"/>
      <w:pPr>
        <w:ind w:left="5040" w:hanging="360"/>
      </w:pPr>
      <w:rPr>
        <w:rFonts w:ascii="Symbol" w:hAnsi="Symbol" w:hint="default"/>
      </w:rPr>
    </w:lvl>
    <w:lvl w:ilvl="7" w:tplc="55565C22">
      <w:start w:val="1"/>
      <w:numFmt w:val="bullet"/>
      <w:lvlText w:val="o"/>
      <w:lvlJc w:val="left"/>
      <w:pPr>
        <w:ind w:left="5760" w:hanging="360"/>
      </w:pPr>
      <w:rPr>
        <w:rFonts w:ascii="Courier New" w:hAnsi="Courier New" w:hint="default"/>
      </w:rPr>
    </w:lvl>
    <w:lvl w:ilvl="8" w:tplc="EA58E4E4">
      <w:start w:val="1"/>
      <w:numFmt w:val="bullet"/>
      <w:lvlText w:val=""/>
      <w:lvlJc w:val="left"/>
      <w:pPr>
        <w:ind w:left="6480" w:hanging="360"/>
      </w:pPr>
      <w:rPr>
        <w:rFonts w:ascii="Wingdings" w:hAnsi="Wingdings" w:hint="default"/>
      </w:rPr>
    </w:lvl>
  </w:abstractNum>
  <w:abstractNum w:abstractNumId="14" w15:restartNumberingAfterBreak="0">
    <w:nsid w:val="3DAC3AEF"/>
    <w:multiLevelType w:val="hybridMultilevel"/>
    <w:tmpl w:val="FFFFFFFF"/>
    <w:lvl w:ilvl="0" w:tplc="4CD293D0">
      <w:start w:val="1"/>
      <w:numFmt w:val="bullet"/>
      <w:lvlText w:val=""/>
      <w:lvlJc w:val="left"/>
      <w:pPr>
        <w:ind w:left="720" w:hanging="360"/>
      </w:pPr>
      <w:rPr>
        <w:rFonts w:ascii="Symbol" w:hAnsi="Symbol" w:hint="default"/>
      </w:rPr>
    </w:lvl>
    <w:lvl w:ilvl="1" w:tplc="23666960">
      <w:start w:val="1"/>
      <w:numFmt w:val="bullet"/>
      <w:lvlText w:val="o"/>
      <w:lvlJc w:val="left"/>
      <w:pPr>
        <w:ind w:left="1440" w:hanging="360"/>
      </w:pPr>
      <w:rPr>
        <w:rFonts w:ascii="Courier New" w:hAnsi="Courier New" w:hint="default"/>
      </w:rPr>
    </w:lvl>
    <w:lvl w:ilvl="2" w:tplc="278A2B12">
      <w:start w:val="1"/>
      <w:numFmt w:val="bullet"/>
      <w:lvlText w:val=""/>
      <w:lvlJc w:val="left"/>
      <w:pPr>
        <w:ind w:left="2160" w:hanging="360"/>
      </w:pPr>
      <w:rPr>
        <w:rFonts w:ascii="Wingdings" w:hAnsi="Wingdings" w:hint="default"/>
      </w:rPr>
    </w:lvl>
    <w:lvl w:ilvl="3" w:tplc="BE542BB4">
      <w:start w:val="1"/>
      <w:numFmt w:val="bullet"/>
      <w:lvlText w:val=""/>
      <w:lvlJc w:val="left"/>
      <w:pPr>
        <w:ind w:left="2880" w:hanging="360"/>
      </w:pPr>
      <w:rPr>
        <w:rFonts w:ascii="Symbol" w:hAnsi="Symbol" w:hint="default"/>
      </w:rPr>
    </w:lvl>
    <w:lvl w:ilvl="4" w:tplc="094C2C9A">
      <w:start w:val="1"/>
      <w:numFmt w:val="bullet"/>
      <w:lvlText w:val="o"/>
      <w:lvlJc w:val="left"/>
      <w:pPr>
        <w:ind w:left="3600" w:hanging="360"/>
      </w:pPr>
      <w:rPr>
        <w:rFonts w:ascii="Courier New" w:hAnsi="Courier New" w:hint="default"/>
      </w:rPr>
    </w:lvl>
    <w:lvl w:ilvl="5" w:tplc="9FB6AC56">
      <w:start w:val="1"/>
      <w:numFmt w:val="bullet"/>
      <w:lvlText w:val=""/>
      <w:lvlJc w:val="left"/>
      <w:pPr>
        <w:ind w:left="4320" w:hanging="360"/>
      </w:pPr>
      <w:rPr>
        <w:rFonts w:ascii="Wingdings" w:hAnsi="Wingdings" w:hint="default"/>
      </w:rPr>
    </w:lvl>
    <w:lvl w:ilvl="6" w:tplc="0B180664">
      <w:start w:val="1"/>
      <w:numFmt w:val="bullet"/>
      <w:lvlText w:val=""/>
      <w:lvlJc w:val="left"/>
      <w:pPr>
        <w:ind w:left="5040" w:hanging="360"/>
      </w:pPr>
      <w:rPr>
        <w:rFonts w:ascii="Symbol" w:hAnsi="Symbol" w:hint="default"/>
      </w:rPr>
    </w:lvl>
    <w:lvl w:ilvl="7" w:tplc="87D802D8">
      <w:start w:val="1"/>
      <w:numFmt w:val="bullet"/>
      <w:lvlText w:val="o"/>
      <w:lvlJc w:val="left"/>
      <w:pPr>
        <w:ind w:left="5760" w:hanging="360"/>
      </w:pPr>
      <w:rPr>
        <w:rFonts w:ascii="Courier New" w:hAnsi="Courier New" w:hint="default"/>
      </w:rPr>
    </w:lvl>
    <w:lvl w:ilvl="8" w:tplc="90687BB6">
      <w:start w:val="1"/>
      <w:numFmt w:val="bullet"/>
      <w:lvlText w:val=""/>
      <w:lvlJc w:val="left"/>
      <w:pPr>
        <w:ind w:left="6480" w:hanging="360"/>
      </w:pPr>
      <w:rPr>
        <w:rFonts w:ascii="Wingdings" w:hAnsi="Wingdings" w:hint="default"/>
      </w:rPr>
    </w:lvl>
  </w:abstractNum>
  <w:abstractNum w:abstractNumId="15" w15:restartNumberingAfterBreak="0">
    <w:nsid w:val="3EBF5E33"/>
    <w:multiLevelType w:val="hybridMultilevel"/>
    <w:tmpl w:val="FFFFFFFF"/>
    <w:lvl w:ilvl="0" w:tplc="47BC59AA">
      <w:start w:val="1"/>
      <w:numFmt w:val="bullet"/>
      <w:lvlText w:val=""/>
      <w:lvlJc w:val="left"/>
      <w:pPr>
        <w:ind w:left="720" w:hanging="360"/>
      </w:pPr>
      <w:rPr>
        <w:rFonts w:ascii="Symbol" w:hAnsi="Symbol" w:hint="default"/>
      </w:rPr>
    </w:lvl>
    <w:lvl w:ilvl="1" w:tplc="5CC0B630">
      <w:start w:val="1"/>
      <w:numFmt w:val="bullet"/>
      <w:lvlText w:val="o"/>
      <w:lvlJc w:val="left"/>
      <w:pPr>
        <w:ind w:left="1440" w:hanging="360"/>
      </w:pPr>
      <w:rPr>
        <w:rFonts w:ascii="Courier New" w:hAnsi="Courier New" w:hint="default"/>
      </w:rPr>
    </w:lvl>
    <w:lvl w:ilvl="2" w:tplc="F130554A">
      <w:start w:val="1"/>
      <w:numFmt w:val="bullet"/>
      <w:lvlText w:val=""/>
      <w:lvlJc w:val="left"/>
      <w:pPr>
        <w:ind w:left="2160" w:hanging="360"/>
      </w:pPr>
      <w:rPr>
        <w:rFonts w:ascii="Wingdings" w:hAnsi="Wingdings" w:hint="default"/>
      </w:rPr>
    </w:lvl>
    <w:lvl w:ilvl="3" w:tplc="637293C4">
      <w:start w:val="1"/>
      <w:numFmt w:val="bullet"/>
      <w:lvlText w:val=""/>
      <w:lvlJc w:val="left"/>
      <w:pPr>
        <w:ind w:left="2880" w:hanging="360"/>
      </w:pPr>
      <w:rPr>
        <w:rFonts w:ascii="Symbol" w:hAnsi="Symbol" w:hint="default"/>
      </w:rPr>
    </w:lvl>
    <w:lvl w:ilvl="4" w:tplc="5FF6EE48">
      <w:start w:val="1"/>
      <w:numFmt w:val="bullet"/>
      <w:lvlText w:val="o"/>
      <w:lvlJc w:val="left"/>
      <w:pPr>
        <w:ind w:left="3600" w:hanging="360"/>
      </w:pPr>
      <w:rPr>
        <w:rFonts w:ascii="Courier New" w:hAnsi="Courier New" w:hint="default"/>
      </w:rPr>
    </w:lvl>
    <w:lvl w:ilvl="5" w:tplc="C9F68536">
      <w:start w:val="1"/>
      <w:numFmt w:val="bullet"/>
      <w:lvlText w:val=""/>
      <w:lvlJc w:val="left"/>
      <w:pPr>
        <w:ind w:left="4320" w:hanging="360"/>
      </w:pPr>
      <w:rPr>
        <w:rFonts w:ascii="Wingdings" w:hAnsi="Wingdings" w:hint="default"/>
      </w:rPr>
    </w:lvl>
    <w:lvl w:ilvl="6" w:tplc="E02808A0">
      <w:start w:val="1"/>
      <w:numFmt w:val="bullet"/>
      <w:lvlText w:val=""/>
      <w:lvlJc w:val="left"/>
      <w:pPr>
        <w:ind w:left="5040" w:hanging="360"/>
      </w:pPr>
      <w:rPr>
        <w:rFonts w:ascii="Symbol" w:hAnsi="Symbol" w:hint="default"/>
      </w:rPr>
    </w:lvl>
    <w:lvl w:ilvl="7" w:tplc="26F02F6E">
      <w:start w:val="1"/>
      <w:numFmt w:val="bullet"/>
      <w:lvlText w:val="o"/>
      <w:lvlJc w:val="left"/>
      <w:pPr>
        <w:ind w:left="5760" w:hanging="360"/>
      </w:pPr>
      <w:rPr>
        <w:rFonts w:ascii="Courier New" w:hAnsi="Courier New" w:hint="default"/>
      </w:rPr>
    </w:lvl>
    <w:lvl w:ilvl="8" w:tplc="1C927AE0">
      <w:start w:val="1"/>
      <w:numFmt w:val="bullet"/>
      <w:lvlText w:val=""/>
      <w:lvlJc w:val="left"/>
      <w:pPr>
        <w:ind w:left="6480" w:hanging="360"/>
      </w:pPr>
      <w:rPr>
        <w:rFonts w:ascii="Wingdings" w:hAnsi="Wingdings" w:hint="default"/>
      </w:rPr>
    </w:lvl>
  </w:abstractNum>
  <w:abstractNum w:abstractNumId="16" w15:restartNumberingAfterBreak="0">
    <w:nsid w:val="3F4043F7"/>
    <w:multiLevelType w:val="hybridMultilevel"/>
    <w:tmpl w:val="FFFFFFFF"/>
    <w:lvl w:ilvl="0" w:tplc="31DE8472">
      <w:start w:val="1"/>
      <w:numFmt w:val="bullet"/>
      <w:lvlText w:val=""/>
      <w:lvlJc w:val="left"/>
      <w:pPr>
        <w:ind w:left="720" w:hanging="360"/>
      </w:pPr>
      <w:rPr>
        <w:rFonts w:ascii="Symbol" w:hAnsi="Symbol" w:hint="default"/>
      </w:rPr>
    </w:lvl>
    <w:lvl w:ilvl="1" w:tplc="9704DB68">
      <w:start w:val="1"/>
      <w:numFmt w:val="bullet"/>
      <w:lvlText w:val="o"/>
      <w:lvlJc w:val="left"/>
      <w:pPr>
        <w:ind w:left="1440" w:hanging="360"/>
      </w:pPr>
      <w:rPr>
        <w:rFonts w:ascii="Courier New" w:hAnsi="Courier New" w:hint="default"/>
      </w:rPr>
    </w:lvl>
    <w:lvl w:ilvl="2" w:tplc="BA1C3954">
      <w:start w:val="1"/>
      <w:numFmt w:val="bullet"/>
      <w:lvlText w:val=""/>
      <w:lvlJc w:val="left"/>
      <w:pPr>
        <w:ind w:left="2160" w:hanging="360"/>
      </w:pPr>
      <w:rPr>
        <w:rFonts w:ascii="Wingdings" w:hAnsi="Wingdings" w:hint="default"/>
      </w:rPr>
    </w:lvl>
    <w:lvl w:ilvl="3" w:tplc="B47A5276">
      <w:start w:val="1"/>
      <w:numFmt w:val="bullet"/>
      <w:lvlText w:val=""/>
      <w:lvlJc w:val="left"/>
      <w:pPr>
        <w:ind w:left="2880" w:hanging="360"/>
      </w:pPr>
      <w:rPr>
        <w:rFonts w:ascii="Symbol" w:hAnsi="Symbol" w:hint="default"/>
      </w:rPr>
    </w:lvl>
    <w:lvl w:ilvl="4" w:tplc="FAC04D24">
      <w:start w:val="1"/>
      <w:numFmt w:val="bullet"/>
      <w:lvlText w:val="o"/>
      <w:lvlJc w:val="left"/>
      <w:pPr>
        <w:ind w:left="3600" w:hanging="360"/>
      </w:pPr>
      <w:rPr>
        <w:rFonts w:ascii="Courier New" w:hAnsi="Courier New" w:hint="default"/>
      </w:rPr>
    </w:lvl>
    <w:lvl w:ilvl="5" w:tplc="B838CB7C">
      <w:start w:val="1"/>
      <w:numFmt w:val="bullet"/>
      <w:lvlText w:val=""/>
      <w:lvlJc w:val="left"/>
      <w:pPr>
        <w:ind w:left="4320" w:hanging="360"/>
      </w:pPr>
      <w:rPr>
        <w:rFonts w:ascii="Wingdings" w:hAnsi="Wingdings" w:hint="default"/>
      </w:rPr>
    </w:lvl>
    <w:lvl w:ilvl="6" w:tplc="DE064358">
      <w:start w:val="1"/>
      <w:numFmt w:val="bullet"/>
      <w:lvlText w:val=""/>
      <w:lvlJc w:val="left"/>
      <w:pPr>
        <w:ind w:left="5040" w:hanging="360"/>
      </w:pPr>
      <w:rPr>
        <w:rFonts w:ascii="Symbol" w:hAnsi="Symbol" w:hint="default"/>
      </w:rPr>
    </w:lvl>
    <w:lvl w:ilvl="7" w:tplc="F0C0BC46">
      <w:start w:val="1"/>
      <w:numFmt w:val="bullet"/>
      <w:lvlText w:val="o"/>
      <w:lvlJc w:val="left"/>
      <w:pPr>
        <w:ind w:left="5760" w:hanging="360"/>
      </w:pPr>
      <w:rPr>
        <w:rFonts w:ascii="Courier New" w:hAnsi="Courier New" w:hint="default"/>
      </w:rPr>
    </w:lvl>
    <w:lvl w:ilvl="8" w:tplc="44F4C1E0">
      <w:start w:val="1"/>
      <w:numFmt w:val="bullet"/>
      <w:lvlText w:val=""/>
      <w:lvlJc w:val="left"/>
      <w:pPr>
        <w:ind w:left="6480" w:hanging="360"/>
      </w:pPr>
      <w:rPr>
        <w:rFonts w:ascii="Wingdings" w:hAnsi="Wingdings" w:hint="default"/>
      </w:rPr>
    </w:lvl>
  </w:abstractNum>
  <w:abstractNum w:abstractNumId="17" w15:restartNumberingAfterBreak="0">
    <w:nsid w:val="41121DFF"/>
    <w:multiLevelType w:val="hybridMultilevel"/>
    <w:tmpl w:val="FFFFFFFF"/>
    <w:lvl w:ilvl="0" w:tplc="121E8634">
      <w:start w:val="1"/>
      <w:numFmt w:val="bullet"/>
      <w:lvlText w:val=""/>
      <w:lvlJc w:val="left"/>
      <w:pPr>
        <w:ind w:left="720" w:hanging="360"/>
      </w:pPr>
      <w:rPr>
        <w:rFonts w:ascii="Symbol" w:hAnsi="Symbol" w:hint="default"/>
      </w:rPr>
    </w:lvl>
    <w:lvl w:ilvl="1" w:tplc="EFDC8214">
      <w:start w:val="1"/>
      <w:numFmt w:val="bullet"/>
      <w:lvlText w:val="o"/>
      <w:lvlJc w:val="left"/>
      <w:pPr>
        <w:ind w:left="1440" w:hanging="360"/>
      </w:pPr>
      <w:rPr>
        <w:rFonts w:ascii="Courier New" w:hAnsi="Courier New" w:hint="default"/>
      </w:rPr>
    </w:lvl>
    <w:lvl w:ilvl="2" w:tplc="A0E4BCF2">
      <w:start w:val="1"/>
      <w:numFmt w:val="bullet"/>
      <w:lvlText w:val=""/>
      <w:lvlJc w:val="left"/>
      <w:pPr>
        <w:ind w:left="2160" w:hanging="360"/>
      </w:pPr>
      <w:rPr>
        <w:rFonts w:ascii="Wingdings" w:hAnsi="Wingdings" w:hint="default"/>
      </w:rPr>
    </w:lvl>
    <w:lvl w:ilvl="3" w:tplc="46C68934">
      <w:start w:val="1"/>
      <w:numFmt w:val="bullet"/>
      <w:lvlText w:val=""/>
      <w:lvlJc w:val="left"/>
      <w:pPr>
        <w:ind w:left="2880" w:hanging="360"/>
      </w:pPr>
      <w:rPr>
        <w:rFonts w:ascii="Symbol" w:hAnsi="Symbol" w:hint="default"/>
      </w:rPr>
    </w:lvl>
    <w:lvl w:ilvl="4" w:tplc="3510358E">
      <w:start w:val="1"/>
      <w:numFmt w:val="bullet"/>
      <w:lvlText w:val="o"/>
      <w:lvlJc w:val="left"/>
      <w:pPr>
        <w:ind w:left="3600" w:hanging="360"/>
      </w:pPr>
      <w:rPr>
        <w:rFonts w:ascii="Courier New" w:hAnsi="Courier New" w:hint="default"/>
      </w:rPr>
    </w:lvl>
    <w:lvl w:ilvl="5" w:tplc="1668D336">
      <w:start w:val="1"/>
      <w:numFmt w:val="bullet"/>
      <w:lvlText w:val=""/>
      <w:lvlJc w:val="left"/>
      <w:pPr>
        <w:ind w:left="4320" w:hanging="360"/>
      </w:pPr>
      <w:rPr>
        <w:rFonts w:ascii="Wingdings" w:hAnsi="Wingdings" w:hint="default"/>
      </w:rPr>
    </w:lvl>
    <w:lvl w:ilvl="6" w:tplc="7568AD1E">
      <w:start w:val="1"/>
      <w:numFmt w:val="bullet"/>
      <w:lvlText w:val=""/>
      <w:lvlJc w:val="left"/>
      <w:pPr>
        <w:ind w:left="5040" w:hanging="360"/>
      </w:pPr>
      <w:rPr>
        <w:rFonts w:ascii="Symbol" w:hAnsi="Symbol" w:hint="default"/>
      </w:rPr>
    </w:lvl>
    <w:lvl w:ilvl="7" w:tplc="F5CC4362">
      <w:start w:val="1"/>
      <w:numFmt w:val="bullet"/>
      <w:lvlText w:val="o"/>
      <w:lvlJc w:val="left"/>
      <w:pPr>
        <w:ind w:left="5760" w:hanging="360"/>
      </w:pPr>
      <w:rPr>
        <w:rFonts w:ascii="Courier New" w:hAnsi="Courier New" w:hint="default"/>
      </w:rPr>
    </w:lvl>
    <w:lvl w:ilvl="8" w:tplc="66309748">
      <w:start w:val="1"/>
      <w:numFmt w:val="bullet"/>
      <w:lvlText w:val=""/>
      <w:lvlJc w:val="left"/>
      <w:pPr>
        <w:ind w:left="6480" w:hanging="360"/>
      </w:pPr>
      <w:rPr>
        <w:rFonts w:ascii="Wingdings" w:hAnsi="Wingdings" w:hint="default"/>
      </w:rPr>
    </w:lvl>
  </w:abstractNum>
  <w:abstractNum w:abstractNumId="18" w15:restartNumberingAfterBreak="0">
    <w:nsid w:val="4861031E"/>
    <w:multiLevelType w:val="hybridMultilevel"/>
    <w:tmpl w:val="FFFFFFFF"/>
    <w:lvl w:ilvl="0" w:tplc="68B8FB82">
      <w:start w:val="1"/>
      <w:numFmt w:val="bullet"/>
      <w:lvlText w:val=""/>
      <w:lvlJc w:val="left"/>
      <w:pPr>
        <w:ind w:left="720" w:hanging="360"/>
      </w:pPr>
      <w:rPr>
        <w:rFonts w:ascii="Symbol" w:hAnsi="Symbol" w:hint="default"/>
      </w:rPr>
    </w:lvl>
    <w:lvl w:ilvl="1" w:tplc="30A0F254">
      <w:start w:val="1"/>
      <w:numFmt w:val="bullet"/>
      <w:lvlText w:val="o"/>
      <w:lvlJc w:val="left"/>
      <w:pPr>
        <w:ind w:left="1440" w:hanging="360"/>
      </w:pPr>
      <w:rPr>
        <w:rFonts w:ascii="Courier New" w:hAnsi="Courier New" w:hint="default"/>
      </w:rPr>
    </w:lvl>
    <w:lvl w:ilvl="2" w:tplc="0248014A">
      <w:start w:val="1"/>
      <w:numFmt w:val="bullet"/>
      <w:lvlText w:val=""/>
      <w:lvlJc w:val="left"/>
      <w:pPr>
        <w:ind w:left="2160" w:hanging="360"/>
      </w:pPr>
      <w:rPr>
        <w:rFonts w:ascii="Wingdings" w:hAnsi="Wingdings" w:hint="default"/>
      </w:rPr>
    </w:lvl>
    <w:lvl w:ilvl="3" w:tplc="ED2C4ECE">
      <w:start w:val="1"/>
      <w:numFmt w:val="bullet"/>
      <w:lvlText w:val=""/>
      <w:lvlJc w:val="left"/>
      <w:pPr>
        <w:ind w:left="2880" w:hanging="360"/>
      </w:pPr>
      <w:rPr>
        <w:rFonts w:ascii="Symbol" w:hAnsi="Symbol" w:hint="default"/>
      </w:rPr>
    </w:lvl>
    <w:lvl w:ilvl="4" w:tplc="88D82A86">
      <w:start w:val="1"/>
      <w:numFmt w:val="bullet"/>
      <w:lvlText w:val="o"/>
      <w:lvlJc w:val="left"/>
      <w:pPr>
        <w:ind w:left="3600" w:hanging="360"/>
      </w:pPr>
      <w:rPr>
        <w:rFonts w:ascii="Courier New" w:hAnsi="Courier New" w:hint="default"/>
      </w:rPr>
    </w:lvl>
    <w:lvl w:ilvl="5" w:tplc="C3F04C9A">
      <w:start w:val="1"/>
      <w:numFmt w:val="bullet"/>
      <w:lvlText w:val=""/>
      <w:lvlJc w:val="left"/>
      <w:pPr>
        <w:ind w:left="4320" w:hanging="360"/>
      </w:pPr>
      <w:rPr>
        <w:rFonts w:ascii="Wingdings" w:hAnsi="Wingdings" w:hint="default"/>
      </w:rPr>
    </w:lvl>
    <w:lvl w:ilvl="6" w:tplc="09462912">
      <w:start w:val="1"/>
      <w:numFmt w:val="bullet"/>
      <w:lvlText w:val=""/>
      <w:lvlJc w:val="left"/>
      <w:pPr>
        <w:ind w:left="5040" w:hanging="360"/>
      </w:pPr>
      <w:rPr>
        <w:rFonts w:ascii="Symbol" w:hAnsi="Symbol" w:hint="default"/>
      </w:rPr>
    </w:lvl>
    <w:lvl w:ilvl="7" w:tplc="07CC58A2">
      <w:start w:val="1"/>
      <w:numFmt w:val="bullet"/>
      <w:lvlText w:val="o"/>
      <w:lvlJc w:val="left"/>
      <w:pPr>
        <w:ind w:left="5760" w:hanging="360"/>
      </w:pPr>
      <w:rPr>
        <w:rFonts w:ascii="Courier New" w:hAnsi="Courier New" w:hint="default"/>
      </w:rPr>
    </w:lvl>
    <w:lvl w:ilvl="8" w:tplc="A94069A2">
      <w:start w:val="1"/>
      <w:numFmt w:val="bullet"/>
      <w:lvlText w:val=""/>
      <w:lvlJc w:val="left"/>
      <w:pPr>
        <w:ind w:left="6480" w:hanging="360"/>
      </w:pPr>
      <w:rPr>
        <w:rFonts w:ascii="Wingdings" w:hAnsi="Wingdings" w:hint="default"/>
      </w:rPr>
    </w:lvl>
  </w:abstractNum>
  <w:abstractNum w:abstractNumId="19" w15:restartNumberingAfterBreak="0">
    <w:nsid w:val="498E1126"/>
    <w:multiLevelType w:val="hybridMultilevel"/>
    <w:tmpl w:val="FFFFFFFF"/>
    <w:lvl w:ilvl="0" w:tplc="1152E9D6">
      <w:start w:val="1"/>
      <w:numFmt w:val="bullet"/>
      <w:lvlText w:val=""/>
      <w:lvlJc w:val="left"/>
      <w:pPr>
        <w:ind w:left="720" w:hanging="360"/>
      </w:pPr>
      <w:rPr>
        <w:rFonts w:ascii="Symbol" w:hAnsi="Symbol" w:hint="default"/>
      </w:rPr>
    </w:lvl>
    <w:lvl w:ilvl="1" w:tplc="53FE97CC">
      <w:start w:val="1"/>
      <w:numFmt w:val="bullet"/>
      <w:lvlText w:val="o"/>
      <w:lvlJc w:val="left"/>
      <w:pPr>
        <w:ind w:left="1440" w:hanging="360"/>
      </w:pPr>
      <w:rPr>
        <w:rFonts w:ascii="Courier New" w:hAnsi="Courier New" w:hint="default"/>
      </w:rPr>
    </w:lvl>
    <w:lvl w:ilvl="2" w:tplc="DA3CE9E0">
      <w:start w:val="1"/>
      <w:numFmt w:val="bullet"/>
      <w:lvlText w:val=""/>
      <w:lvlJc w:val="left"/>
      <w:pPr>
        <w:ind w:left="2160" w:hanging="360"/>
      </w:pPr>
      <w:rPr>
        <w:rFonts w:ascii="Wingdings" w:hAnsi="Wingdings" w:hint="default"/>
      </w:rPr>
    </w:lvl>
    <w:lvl w:ilvl="3" w:tplc="E5FA6EFC">
      <w:start w:val="1"/>
      <w:numFmt w:val="bullet"/>
      <w:lvlText w:val=""/>
      <w:lvlJc w:val="left"/>
      <w:pPr>
        <w:ind w:left="2880" w:hanging="360"/>
      </w:pPr>
      <w:rPr>
        <w:rFonts w:ascii="Symbol" w:hAnsi="Symbol" w:hint="default"/>
      </w:rPr>
    </w:lvl>
    <w:lvl w:ilvl="4" w:tplc="5CA23FAC">
      <w:start w:val="1"/>
      <w:numFmt w:val="bullet"/>
      <w:lvlText w:val="o"/>
      <w:lvlJc w:val="left"/>
      <w:pPr>
        <w:ind w:left="3600" w:hanging="360"/>
      </w:pPr>
      <w:rPr>
        <w:rFonts w:ascii="Courier New" w:hAnsi="Courier New" w:hint="default"/>
      </w:rPr>
    </w:lvl>
    <w:lvl w:ilvl="5" w:tplc="1B38BDB2">
      <w:start w:val="1"/>
      <w:numFmt w:val="bullet"/>
      <w:lvlText w:val=""/>
      <w:lvlJc w:val="left"/>
      <w:pPr>
        <w:ind w:left="4320" w:hanging="360"/>
      </w:pPr>
      <w:rPr>
        <w:rFonts w:ascii="Wingdings" w:hAnsi="Wingdings" w:hint="default"/>
      </w:rPr>
    </w:lvl>
    <w:lvl w:ilvl="6" w:tplc="0DD29B74">
      <w:start w:val="1"/>
      <w:numFmt w:val="bullet"/>
      <w:lvlText w:val=""/>
      <w:lvlJc w:val="left"/>
      <w:pPr>
        <w:ind w:left="5040" w:hanging="360"/>
      </w:pPr>
      <w:rPr>
        <w:rFonts w:ascii="Symbol" w:hAnsi="Symbol" w:hint="default"/>
      </w:rPr>
    </w:lvl>
    <w:lvl w:ilvl="7" w:tplc="379CC36A">
      <w:start w:val="1"/>
      <w:numFmt w:val="bullet"/>
      <w:lvlText w:val="o"/>
      <w:lvlJc w:val="left"/>
      <w:pPr>
        <w:ind w:left="5760" w:hanging="360"/>
      </w:pPr>
      <w:rPr>
        <w:rFonts w:ascii="Courier New" w:hAnsi="Courier New" w:hint="default"/>
      </w:rPr>
    </w:lvl>
    <w:lvl w:ilvl="8" w:tplc="4A4E264A">
      <w:start w:val="1"/>
      <w:numFmt w:val="bullet"/>
      <w:lvlText w:val=""/>
      <w:lvlJc w:val="left"/>
      <w:pPr>
        <w:ind w:left="6480" w:hanging="360"/>
      </w:pPr>
      <w:rPr>
        <w:rFonts w:ascii="Wingdings" w:hAnsi="Wingdings" w:hint="default"/>
      </w:rPr>
    </w:lvl>
  </w:abstractNum>
  <w:abstractNum w:abstractNumId="20" w15:restartNumberingAfterBreak="0">
    <w:nsid w:val="510742E0"/>
    <w:multiLevelType w:val="hybridMultilevel"/>
    <w:tmpl w:val="FFFFFFFF"/>
    <w:lvl w:ilvl="0" w:tplc="ADE6C6E0">
      <w:start w:val="1"/>
      <w:numFmt w:val="bullet"/>
      <w:lvlText w:val=""/>
      <w:lvlJc w:val="left"/>
      <w:pPr>
        <w:ind w:left="720" w:hanging="360"/>
      </w:pPr>
      <w:rPr>
        <w:rFonts w:ascii="Symbol" w:hAnsi="Symbol" w:hint="default"/>
      </w:rPr>
    </w:lvl>
    <w:lvl w:ilvl="1" w:tplc="26F6380A">
      <w:start w:val="1"/>
      <w:numFmt w:val="bullet"/>
      <w:lvlText w:val="o"/>
      <w:lvlJc w:val="left"/>
      <w:pPr>
        <w:ind w:left="1440" w:hanging="360"/>
      </w:pPr>
      <w:rPr>
        <w:rFonts w:ascii="Courier New" w:hAnsi="Courier New" w:hint="default"/>
      </w:rPr>
    </w:lvl>
    <w:lvl w:ilvl="2" w:tplc="1F9056E2">
      <w:start w:val="1"/>
      <w:numFmt w:val="bullet"/>
      <w:lvlText w:val=""/>
      <w:lvlJc w:val="left"/>
      <w:pPr>
        <w:ind w:left="2160" w:hanging="360"/>
      </w:pPr>
      <w:rPr>
        <w:rFonts w:ascii="Wingdings" w:hAnsi="Wingdings" w:hint="default"/>
      </w:rPr>
    </w:lvl>
    <w:lvl w:ilvl="3" w:tplc="6E1CA912">
      <w:start w:val="1"/>
      <w:numFmt w:val="bullet"/>
      <w:lvlText w:val=""/>
      <w:lvlJc w:val="left"/>
      <w:pPr>
        <w:ind w:left="2880" w:hanging="360"/>
      </w:pPr>
      <w:rPr>
        <w:rFonts w:ascii="Symbol" w:hAnsi="Symbol" w:hint="default"/>
      </w:rPr>
    </w:lvl>
    <w:lvl w:ilvl="4" w:tplc="C48A78D0">
      <w:start w:val="1"/>
      <w:numFmt w:val="bullet"/>
      <w:lvlText w:val="o"/>
      <w:lvlJc w:val="left"/>
      <w:pPr>
        <w:ind w:left="3600" w:hanging="360"/>
      </w:pPr>
      <w:rPr>
        <w:rFonts w:ascii="Courier New" w:hAnsi="Courier New" w:hint="default"/>
      </w:rPr>
    </w:lvl>
    <w:lvl w:ilvl="5" w:tplc="5150D108">
      <w:start w:val="1"/>
      <w:numFmt w:val="bullet"/>
      <w:lvlText w:val=""/>
      <w:lvlJc w:val="left"/>
      <w:pPr>
        <w:ind w:left="4320" w:hanging="360"/>
      </w:pPr>
      <w:rPr>
        <w:rFonts w:ascii="Wingdings" w:hAnsi="Wingdings" w:hint="default"/>
      </w:rPr>
    </w:lvl>
    <w:lvl w:ilvl="6" w:tplc="9EA832D6">
      <w:start w:val="1"/>
      <w:numFmt w:val="bullet"/>
      <w:lvlText w:val=""/>
      <w:lvlJc w:val="left"/>
      <w:pPr>
        <w:ind w:left="5040" w:hanging="360"/>
      </w:pPr>
      <w:rPr>
        <w:rFonts w:ascii="Symbol" w:hAnsi="Symbol" w:hint="default"/>
      </w:rPr>
    </w:lvl>
    <w:lvl w:ilvl="7" w:tplc="8B20AD06">
      <w:start w:val="1"/>
      <w:numFmt w:val="bullet"/>
      <w:lvlText w:val="o"/>
      <w:lvlJc w:val="left"/>
      <w:pPr>
        <w:ind w:left="5760" w:hanging="360"/>
      </w:pPr>
      <w:rPr>
        <w:rFonts w:ascii="Courier New" w:hAnsi="Courier New" w:hint="default"/>
      </w:rPr>
    </w:lvl>
    <w:lvl w:ilvl="8" w:tplc="4F12F7A8">
      <w:start w:val="1"/>
      <w:numFmt w:val="bullet"/>
      <w:lvlText w:val=""/>
      <w:lvlJc w:val="left"/>
      <w:pPr>
        <w:ind w:left="6480" w:hanging="360"/>
      </w:pPr>
      <w:rPr>
        <w:rFonts w:ascii="Wingdings" w:hAnsi="Wingdings" w:hint="default"/>
      </w:rPr>
    </w:lvl>
  </w:abstractNum>
  <w:abstractNum w:abstractNumId="21" w15:restartNumberingAfterBreak="0">
    <w:nsid w:val="51587238"/>
    <w:multiLevelType w:val="hybridMultilevel"/>
    <w:tmpl w:val="FFFFFFFF"/>
    <w:lvl w:ilvl="0" w:tplc="37EE2700">
      <w:start w:val="1"/>
      <w:numFmt w:val="bullet"/>
      <w:lvlText w:val=""/>
      <w:lvlJc w:val="left"/>
      <w:pPr>
        <w:ind w:left="720" w:hanging="360"/>
      </w:pPr>
      <w:rPr>
        <w:rFonts w:ascii="Symbol" w:hAnsi="Symbol" w:hint="default"/>
      </w:rPr>
    </w:lvl>
    <w:lvl w:ilvl="1" w:tplc="B210BF2E">
      <w:start w:val="1"/>
      <w:numFmt w:val="bullet"/>
      <w:lvlText w:val="o"/>
      <w:lvlJc w:val="left"/>
      <w:pPr>
        <w:ind w:left="1440" w:hanging="360"/>
      </w:pPr>
      <w:rPr>
        <w:rFonts w:ascii="Courier New" w:hAnsi="Courier New" w:hint="default"/>
      </w:rPr>
    </w:lvl>
    <w:lvl w:ilvl="2" w:tplc="CC1620B8">
      <w:start w:val="1"/>
      <w:numFmt w:val="bullet"/>
      <w:lvlText w:val=""/>
      <w:lvlJc w:val="left"/>
      <w:pPr>
        <w:ind w:left="2160" w:hanging="360"/>
      </w:pPr>
      <w:rPr>
        <w:rFonts w:ascii="Wingdings" w:hAnsi="Wingdings" w:hint="default"/>
      </w:rPr>
    </w:lvl>
    <w:lvl w:ilvl="3" w:tplc="8022174C">
      <w:start w:val="1"/>
      <w:numFmt w:val="bullet"/>
      <w:lvlText w:val=""/>
      <w:lvlJc w:val="left"/>
      <w:pPr>
        <w:ind w:left="2880" w:hanging="360"/>
      </w:pPr>
      <w:rPr>
        <w:rFonts w:ascii="Symbol" w:hAnsi="Symbol" w:hint="default"/>
      </w:rPr>
    </w:lvl>
    <w:lvl w:ilvl="4" w:tplc="0F30E134">
      <w:start w:val="1"/>
      <w:numFmt w:val="bullet"/>
      <w:lvlText w:val="o"/>
      <w:lvlJc w:val="left"/>
      <w:pPr>
        <w:ind w:left="3600" w:hanging="360"/>
      </w:pPr>
      <w:rPr>
        <w:rFonts w:ascii="Courier New" w:hAnsi="Courier New" w:hint="default"/>
      </w:rPr>
    </w:lvl>
    <w:lvl w:ilvl="5" w:tplc="0616E718">
      <w:start w:val="1"/>
      <w:numFmt w:val="bullet"/>
      <w:lvlText w:val=""/>
      <w:lvlJc w:val="left"/>
      <w:pPr>
        <w:ind w:left="4320" w:hanging="360"/>
      </w:pPr>
      <w:rPr>
        <w:rFonts w:ascii="Wingdings" w:hAnsi="Wingdings" w:hint="default"/>
      </w:rPr>
    </w:lvl>
    <w:lvl w:ilvl="6" w:tplc="2E26C36A">
      <w:start w:val="1"/>
      <w:numFmt w:val="bullet"/>
      <w:lvlText w:val=""/>
      <w:lvlJc w:val="left"/>
      <w:pPr>
        <w:ind w:left="5040" w:hanging="360"/>
      </w:pPr>
      <w:rPr>
        <w:rFonts w:ascii="Symbol" w:hAnsi="Symbol" w:hint="default"/>
      </w:rPr>
    </w:lvl>
    <w:lvl w:ilvl="7" w:tplc="35BA6C4E">
      <w:start w:val="1"/>
      <w:numFmt w:val="bullet"/>
      <w:lvlText w:val="o"/>
      <w:lvlJc w:val="left"/>
      <w:pPr>
        <w:ind w:left="5760" w:hanging="360"/>
      </w:pPr>
      <w:rPr>
        <w:rFonts w:ascii="Courier New" w:hAnsi="Courier New" w:hint="default"/>
      </w:rPr>
    </w:lvl>
    <w:lvl w:ilvl="8" w:tplc="579EAF40">
      <w:start w:val="1"/>
      <w:numFmt w:val="bullet"/>
      <w:lvlText w:val=""/>
      <w:lvlJc w:val="left"/>
      <w:pPr>
        <w:ind w:left="6480" w:hanging="360"/>
      </w:pPr>
      <w:rPr>
        <w:rFonts w:ascii="Wingdings" w:hAnsi="Wingdings" w:hint="default"/>
      </w:rPr>
    </w:lvl>
  </w:abstractNum>
  <w:abstractNum w:abstractNumId="22" w15:restartNumberingAfterBreak="0">
    <w:nsid w:val="563610C0"/>
    <w:multiLevelType w:val="hybridMultilevel"/>
    <w:tmpl w:val="FFFFFFFF"/>
    <w:lvl w:ilvl="0" w:tplc="98465794">
      <w:start w:val="1"/>
      <w:numFmt w:val="bullet"/>
      <w:lvlText w:val=""/>
      <w:lvlJc w:val="left"/>
      <w:pPr>
        <w:ind w:left="720" w:hanging="360"/>
      </w:pPr>
      <w:rPr>
        <w:rFonts w:ascii="Symbol" w:hAnsi="Symbol" w:hint="default"/>
      </w:rPr>
    </w:lvl>
    <w:lvl w:ilvl="1" w:tplc="1EDC4DC8">
      <w:start w:val="1"/>
      <w:numFmt w:val="bullet"/>
      <w:lvlText w:val="o"/>
      <w:lvlJc w:val="left"/>
      <w:pPr>
        <w:ind w:left="1440" w:hanging="360"/>
      </w:pPr>
      <w:rPr>
        <w:rFonts w:ascii="Courier New" w:hAnsi="Courier New" w:hint="default"/>
      </w:rPr>
    </w:lvl>
    <w:lvl w:ilvl="2" w:tplc="69F09C5E">
      <w:start w:val="1"/>
      <w:numFmt w:val="bullet"/>
      <w:lvlText w:val=""/>
      <w:lvlJc w:val="left"/>
      <w:pPr>
        <w:ind w:left="2160" w:hanging="360"/>
      </w:pPr>
      <w:rPr>
        <w:rFonts w:ascii="Wingdings" w:hAnsi="Wingdings" w:hint="default"/>
      </w:rPr>
    </w:lvl>
    <w:lvl w:ilvl="3" w:tplc="5B38C620">
      <w:start w:val="1"/>
      <w:numFmt w:val="bullet"/>
      <w:lvlText w:val=""/>
      <w:lvlJc w:val="left"/>
      <w:pPr>
        <w:ind w:left="2880" w:hanging="360"/>
      </w:pPr>
      <w:rPr>
        <w:rFonts w:ascii="Symbol" w:hAnsi="Symbol" w:hint="default"/>
      </w:rPr>
    </w:lvl>
    <w:lvl w:ilvl="4" w:tplc="40F8B5C8">
      <w:start w:val="1"/>
      <w:numFmt w:val="bullet"/>
      <w:lvlText w:val="o"/>
      <w:lvlJc w:val="left"/>
      <w:pPr>
        <w:ind w:left="3600" w:hanging="360"/>
      </w:pPr>
      <w:rPr>
        <w:rFonts w:ascii="Courier New" w:hAnsi="Courier New" w:hint="default"/>
      </w:rPr>
    </w:lvl>
    <w:lvl w:ilvl="5" w:tplc="4FCCC06E">
      <w:start w:val="1"/>
      <w:numFmt w:val="bullet"/>
      <w:lvlText w:val=""/>
      <w:lvlJc w:val="left"/>
      <w:pPr>
        <w:ind w:left="4320" w:hanging="360"/>
      </w:pPr>
      <w:rPr>
        <w:rFonts w:ascii="Wingdings" w:hAnsi="Wingdings" w:hint="default"/>
      </w:rPr>
    </w:lvl>
    <w:lvl w:ilvl="6" w:tplc="B6BE1034">
      <w:start w:val="1"/>
      <w:numFmt w:val="bullet"/>
      <w:lvlText w:val=""/>
      <w:lvlJc w:val="left"/>
      <w:pPr>
        <w:ind w:left="5040" w:hanging="360"/>
      </w:pPr>
      <w:rPr>
        <w:rFonts w:ascii="Symbol" w:hAnsi="Symbol" w:hint="default"/>
      </w:rPr>
    </w:lvl>
    <w:lvl w:ilvl="7" w:tplc="DAE4D59E">
      <w:start w:val="1"/>
      <w:numFmt w:val="bullet"/>
      <w:lvlText w:val="o"/>
      <w:lvlJc w:val="left"/>
      <w:pPr>
        <w:ind w:left="5760" w:hanging="360"/>
      </w:pPr>
      <w:rPr>
        <w:rFonts w:ascii="Courier New" w:hAnsi="Courier New" w:hint="default"/>
      </w:rPr>
    </w:lvl>
    <w:lvl w:ilvl="8" w:tplc="A66E4820">
      <w:start w:val="1"/>
      <w:numFmt w:val="bullet"/>
      <w:lvlText w:val=""/>
      <w:lvlJc w:val="left"/>
      <w:pPr>
        <w:ind w:left="6480" w:hanging="360"/>
      </w:pPr>
      <w:rPr>
        <w:rFonts w:ascii="Wingdings" w:hAnsi="Wingdings" w:hint="default"/>
      </w:rPr>
    </w:lvl>
  </w:abstractNum>
  <w:abstractNum w:abstractNumId="23" w15:restartNumberingAfterBreak="0">
    <w:nsid w:val="58447A90"/>
    <w:multiLevelType w:val="hybridMultilevel"/>
    <w:tmpl w:val="FFFFFFFF"/>
    <w:lvl w:ilvl="0" w:tplc="6D76CC54">
      <w:start w:val="1"/>
      <w:numFmt w:val="bullet"/>
      <w:lvlText w:val=""/>
      <w:lvlJc w:val="left"/>
      <w:pPr>
        <w:ind w:left="720" w:hanging="360"/>
      </w:pPr>
      <w:rPr>
        <w:rFonts w:ascii="Symbol" w:hAnsi="Symbol" w:hint="default"/>
      </w:rPr>
    </w:lvl>
    <w:lvl w:ilvl="1" w:tplc="42EA8234">
      <w:start w:val="1"/>
      <w:numFmt w:val="bullet"/>
      <w:lvlText w:val="o"/>
      <w:lvlJc w:val="left"/>
      <w:pPr>
        <w:ind w:left="1440" w:hanging="360"/>
      </w:pPr>
      <w:rPr>
        <w:rFonts w:ascii="Courier New" w:hAnsi="Courier New" w:hint="default"/>
      </w:rPr>
    </w:lvl>
    <w:lvl w:ilvl="2" w:tplc="723274CC">
      <w:start w:val="1"/>
      <w:numFmt w:val="bullet"/>
      <w:lvlText w:val=""/>
      <w:lvlJc w:val="left"/>
      <w:pPr>
        <w:ind w:left="2160" w:hanging="360"/>
      </w:pPr>
      <w:rPr>
        <w:rFonts w:ascii="Wingdings" w:hAnsi="Wingdings" w:hint="default"/>
      </w:rPr>
    </w:lvl>
    <w:lvl w:ilvl="3" w:tplc="45124592">
      <w:start w:val="1"/>
      <w:numFmt w:val="bullet"/>
      <w:lvlText w:val=""/>
      <w:lvlJc w:val="left"/>
      <w:pPr>
        <w:ind w:left="2880" w:hanging="360"/>
      </w:pPr>
      <w:rPr>
        <w:rFonts w:ascii="Symbol" w:hAnsi="Symbol" w:hint="default"/>
      </w:rPr>
    </w:lvl>
    <w:lvl w:ilvl="4" w:tplc="53068C22">
      <w:start w:val="1"/>
      <w:numFmt w:val="bullet"/>
      <w:lvlText w:val="o"/>
      <w:lvlJc w:val="left"/>
      <w:pPr>
        <w:ind w:left="3600" w:hanging="360"/>
      </w:pPr>
      <w:rPr>
        <w:rFonts w:ascii="Courier New" w:hAnsi="Courier New" w:hint="default"/>
      </w:rPr>
    </w:lvl>
    <w:lvl w:ilvl="5" w:tplc="6C7A181C">
      <w:start w:val="1"/>
      <w:numFmt w:val="bullet"/>
      <w:lvlText w:val=""/>
      <w:lvlJc w:val="left"/>
      <w:pPr>
        <w:ind w:left="4320" w:hanging="360"/>
      </w:pPr>
      <w:rPr>
        <w:rFonts w:ascii="Wingdings" w:hAnsi="Wingdings" w:hint="default"/>
      </w:rPr>
    </w:lvl>
    <w:lvl w:ilvl="6" w:tplc="5956B6B4">
      <w:start w:val="1"/>
      <w:numFmt w:val="bullet"/>
      <w:lvlText w:val=""/>
      <w:lvlJc w:val="left"/>
      <w:pPr>
        <w:ind w:left="5040" w:hanging="360"/>
      </w:pPr>
      <w:rPr>
        <w:rFonts w:ascii="Symbol" w:hAnsi="Symbol" w:hint="default"/>
      </w:rPr>
    </w:lvl>
    <w:lvl w:ilvl="7" w:tplc="CF28B670">
      <w:start w:val="1"/>
      <w:numFmt w:val="bullet"/>
      <w:lvlText w:val="o"/>
      <w:lvlJc w:val="left"/>
      <w:pPr>
        <w:ind w:left="5760" w:hanging="360"/>
      </w:pPr>
      <w:rPr>
        <w:rFonts w:ascii="Courier New" w:hAnsi="Courier New" w:hint="default"/>
      </w:rPr>
    </w:lvl>
    <w:lvl w:ilvl="8" w:tplc="9920DFAE">
      <w:start w:val="1"/>
      <w:numFmt w:val="bullet"/>
      <w:lvlText w:val=""/>
      <w:lvlJc w:val="left"/>
      <w:pPr>
        <w:ind w:left="6480" w:hanging="360"/>
      </w:pPr>
      <w:rPr>
        <w:rFonts w:ascii="Wingdings" w:hAnsi="Wingdings" w:hint="default"/>
      </w:rPr>
    </w:lvl>
  </w:abstractNum>
  <w:abstractNum w:abstractNumId="24" w15:restartNumberingAfterBreak="0">
    <w:nsid w:val="584A5BFD"/>
    <w:multiLevelType w:val="hybridMultilevel"/>
    <w:tmpl w:val="FFFFFFFF"/>
    <w:lvl w:ilvl="0" w:tplc="A6243578">
      <w:start w:val="1"/>
      <w:numFmt w:val="bullet"/>
      <w:lvlText w:val=""/>
      <w:lvlJc w:val="left"/>
      <w:pPr>
        <w:ind w:left="720" w:hanging="360"/>
      </w:pPr>
      <w:rPr>
        <w:rFonts w:ascii="Symbol" w:hAnsi="Symbol" w:hint="default"/>
      </w:rPr>
    </w:lvl>
    <w:lvl w:ilvl="1" w:tplc="BCD26BA0">
      <w:start w:val="1"/>
      <w:numFmt w:val="bullet"/>
      <w:lvlText w:val="o"/>
      <w:lvlJc w:val="left"/>
      <w:pPr>
        <w:ind w:left="1440" w:hanging="360"/>
      </w:pPr>
      <w:rPr>
        <w:rFonts w:ascii="Courier New" w:hAnsi="Courier New" w:hint="default"/>
      </w:rPr>
    </w:lvl>
    <w:lvl w:ilvl="2" w:tplc="4E48B5A0">
      <w:start w:val="1"/>
      <w:numFmt w:val="bullet"/>
      <w:lvlText w:val=""/>
      <w:lvlJc w:val="left"/>
      <w:pPr>
        <w:ind w:left="2160" w:hanging="360"/>
      </w:pPr>
      <w:rPr>
        <w:rFonts w:ascii="Wingdings" w:hAnsi="Wingdings" w:hint="default"/>
      </w:rPr>
    </w:lvl>
    <w:lvl w:ilvl="3" w:tplc="745A1530">
      <w:start w:val="1"/>
      <w:numFmt w:val="bullet"/>
      <w:lvlText w:val=""/>
      <w:lvlJc w:val="left"/>
      <w:pPr>
        <w:ind w:left="2880" w:hanging="360"/>
      </w:pPr>
      <w:rPr>
        <w:rFonts w:ascii="Symbol" w:hAnsi="Symbol" w:hint="default"/>
      </w:rPr>
    </w:lvl>
    <w:lvl w:ilvl="4" w:tplc="36DE5D90">
      <w:start w:val="1"/>
      <w:numFmt w:val="bullet"/>
      <w:lvlText w:val="o"/>
      <w:lvlJc w:val="left"/>
      <w:pPr>
        <w:ind w:left="3600" w:hanging="360"/>
      </w:pPr>
      <w:rPr>
        <w:rFonts w:ascii="Courier New" w:hAnsi="Courier New" w:hint="default"/>
      </w:rPr>
    </w:lvl>
    <w:lvl w:ilvl="5" w:tplc="EC984C38">
      <w:start w:val="1"/>
      <w:numFmt w:val="bullet"/>
      <w:lvlText w:val=""/>
      <w:lvlJc w:val="left"/>
      <w:pPr>
        <w:ind w:left="4320" w:hanging="360"/>
      </w:pPr>
      <w:rPr>
        <w:rFonts w:ascii="Wingdings" w:hAnsi="Wingdings" w:hint="default"/>
      </w:rPr>
    </w:lvl>
    <w:lvl w:ilvl="6" w:tplc="88A83E22">
      <w:start w:val="1"/>
      <w:numFmt w:val="bullet"/>
      <w:lvlText w:val=""/>
      <w:lvlJc w:val="left"/>
      <w:pPr>
        <w:ind w:left="5040" w:hanging="360"/>
      </w:pPr>
      <w:rPr>
        <w:rFonts w:ascii="Symbol" w:hAnsi="Symbol" w:hint="default"/>
      </w:rPr>
    </w:lvl>
    <w:lvl w:ilvl="7" w:tplc="17BE3616">
      <w:start w:val="1"/>
      <w:numFmt w:val="bullet"/>
      <w:lvlText w:val="o"/>
      <w:lvlJc w:val="left"/>
      <w:pPr>
        <w:ind w:left="5760" w:hanging="360"/>
      </w:pPr>
      <w:rPr>
        <w:rFonts w:ascii="Courier New" w:hAnsi="Courier New" w:hint="default"/>
      </w:rPr>
    </w:lvl>
    <w:lvl w:ilvl="8" w:tplc="6350678A">
      <w:start w:val="1"/>
      <w:numFmt w:val="bullet"/>
      <w:lvlText w:val=""/>
      <w:lvlJc w:val="left"/>
      <w:pPr>
        <w:ind w:left="6480" w:hanging="360"/>
      </w:pPr>
      <w:rPr>
        <w:rFonts w:ascii="Wingdings" w:hAnsi="Wingdings" w:hint="default"/>
      </w:rPr>
    </w:lvl>
  </w:abstractNum>
  <w:abstractNum w:abstractNumId="25" w15:restartNumberingAfterBreak="0">
    <w:nsid w:val="58D11E11"/>
    <w:multiLevelType w:val="hybridMultilevel"/>
    <w:tmpl w:val="FFFFFFFF"/>
    <w:lvl w:ilvl="0" w:tplc="4F2A8B16">
      <w:start w:val="1"/>
      <w:numFmt w:val="bullet"/>
      <w:lvlText w:val=""/>
      <w:lvlJc w:val="left"/>
      <w:pPr>
        <w:ind w:left="720" w:hanging="360"/>
      </w:pPr>
      <w:rPr>
        <w:rFonts w:ascii="Symbol" w:hAnsi="Symbol" w:hint="default"/>
      </w:rPr>
    </w:lvl>
    <w:lvl w:ilvl="1" w:tplc="30C45CDE">
      <w:start w:val="1"/>
      <w:numFmt w:val="bullet"/>
      <w:lvlText w:val="o"/>
      <w:lvlJc w:val="left"/>
      <w:pPr>
        <w:ind w:left="1440" w:hanging="360"/>
      </w:pPr>
      <w:rPr>
        <w:rFonts w:ascii="Courier New" w:hAnsi="Courier New" w:hint="default"/>
      </w:rPr>
    </w:lvl>
    <w:lvl w:ilvl="2" w:tplc="164A5B50">
      <w:start w:val="1"/>
      <w:numFmt w:val="bullet"/>
      <w:lvlText w:val=""/>
      <w:lvlJc w:val="left"/>
      <w:pPr>
        <w:ind w:left="2160" w:hanging="360"/>
      </w:pPr>
      <w:rPr>
        <w:rFonts w:ascii="Wingdings" w:hAnsi="Wingdings" w:hint="default"/>
      </w:rPr>
    </w:lvl>
    <w:lvl w:ilvl="3" w:tplc="A6F6CC1C">
      <w:start w:val="1"/>
      <w:numFmt w:val="bullet"/>
      <w:lvlText w:val=""/>
      <w:lvlJc w:val="left"/>
      <w:pPr>
        <w:ind w:left="2880" w:hanging="360"/>
      </w:pPr>
      <w:rPr>
        <w:rFonts w:ascii="Symbol" w:hAnsi="Symbol" w:hint="default"/>
      </w:rPr>
    </w:lvl>
    <w:lvl w:ilvl="4" w:tplc="CB063FCA">
      <w:start w:val="1"/>
      <w:numFmt w:val="bullet"/>
      <w:lvlText w:val="o"/>
      <w:lvlJc w:val="left"/>
      <w:pPr>
        <w:ind w:left="3600" w:hanging="360"/>
      </w:pPr>
      <w:rPr>
        <w:rFonts w:ascii="Courier New" w:hAnsi="Courier New" w:hint="default"/>
      </w:rPr>
    </w:lvl>
    <w:lvl w:ilvl="5" w:tplc="AA4C9D1E">
      <w:start w:val="1"/>
      <w:numFmt w:val="bullet"/>
      <w:lvlText w:val=""/>
      <w:lvlJc w:val="left"/>
      <w:pPr>
        <w:ind w:left="4320" w:hanging="360"/>
      </w:pPr>
      <w:rPr>
        <w:rFonts w:ascii="Wingdings" w:hAnsi="Wingdings" w:hint="default"/>
      </w:rPr>
    </w:lvl>
    <w:lvl w:ilvl="6" w:tplc="11147C28">
      <w:start w:val="1"/>
      <w:numFmt w:val="bullet"/>
      <w:lvlText w:val=""/>
      <w:lvlJc w:val="left"/>
      <w:pPr>
        <w:ind w:left="5040" w:hanging="360"/>
      </w:pPr>
      <w:rPr>
        <w:rFonts w:ascii="Symbol" w:hAnsi="Symbol" w:hint="default"/>
      </w:rPr>
    </w:lvl>
    <w:lvl w:ilvl="7" w:tplc="6AB626EE">
      <w:start w:val="1"/>
      <w:numFmt w:val="bullet"/>
      <w:lvlText w:val="o"/>
      <w:lvlJc w:val="left"/>
      <w:pPr>
        <w:ind w:left="5760" w:hanging="360"/>
      </w:pPr>
      <w:rPr>
        <w:rFonts w:ascii="Courier New" w:hAnsi="Courier New" w:hint="default"/>
      </w:rPr>
    </w:lvl>
    <w:lvl w:ilvl="8" w:tplc="FA36AF84">
      <w:start w:val="1"/>
      <w:numFmt w:val="bullet"/>
      <w:lvlText w:val=""/>
      <w:lvlJc w:val="left"/>
      <w:pPr>
        <w:ind w:left="6480" w:hanging="360"/>
      </w:pPr>
      <w:rPr>
        <w:rFonts w:ascii="Wingdings" w:hAnsi="Wingdings" w:hint="default"/>
      </w:rPr>
    </w:lvl>
  </w:abstractNum>
  <w:abstractNum w:abstractNumId="26" w15:restartNumberingAfterBreak="0">
    <w:nsid w:val="59B541AB"/>
    <w:multiLevelType w:val="hybridMultilevel"/>
    <w:tmpl w:val="FFFFFFFF"/>
    <w:lvl w:ilvl="0" w:tplc="D82EE066">
      <w:start w:val="1"/>
      <w:numFmt w:val="bullet"/>
      <w:lvlText w:val=""/>
      <w:lvlJc w:val="left"/>
      <w:pPr>
        <w:ind w:left="720" w:hanging="360"/>
      </w:pPr>
      <w:rPr>
        <w:rFonts w:ascii="Symbol" w:hAnsi="Symbol" w:hint="default"/>
      </w:rPr>
    </w:lvl>
    <w:lvl w:ilvl="1" w:tplc="66BCC320">
      <w:start w:val="1"/>
      <w:numFmt w:val="bullet"/>
      <w:lvlText w:val="o"/>
      <w:lvlJc w:val="left"/>
      <w:pPr>
        <w:ind w:left="1440" w:hanging="360"/>
      </w:pPr>
      <w:rPr>
        <w:rFonts w:ascii="Courier New" w:hAnsi="Courier New" w:hint="default"/>
      </w:rPr>
    </w:lvl>
    <w:lvl w:ilvl="2" w:tplc="3EB63C14">
      <w:start w:val="1"/>
      <w:numFmt w:val="bullet"/>
      <w:lvlText w:val=""/>
      <w:lvlJc w:val="left"/>
      <w:pPr>
        <w:ind w:left="2160" w:hanging="360"/>
      </w:pPr>
      <w:rPr>
        <w:rFonts w:ascii="Wingdings" w:hAnsi="Wingdings" w:hint="default"/>
      </w:rPr>
    </w:lvl>
    <w:lvl w:ilvl="3" w:tplc="3E3CCEC8">
      <w:start w:val="1"/>
      <w:numFmt w:val="bullet"/>
      <w:lvlText w:val=""/>
      <w:lvlJc w:val="left"/>
      <w:pPr>
        <w:ind w:left="2880" w:hanging="360"/>
      </w:pPr>
      <w:rPr>
        <w:rFonts w:ascii="Symbol" w:hAnsi="Symbol" w:hint="default"/>
      </w:rPr>
    </w:lvl>
    <w:lvl w:ilvl="4" w:tplc="679A1912">
      <w:start w:val="1"/>
      <w:numFmt w:val="bullet"/>
      <w:lvlText w:val="o"/>
      <w:lvlJc w:val="left"/>
      <w:pPr>
        <w:ind w:left="3600" w:hanging="360"/>
      </w:pPr>
      <w:rPr>
        <w:rFonts w:ascii="Courier New" w:hAnsi="Courier New" w:hint="default"/>
      </w:rPr>
    </w:lvl>
    <w:lvl w:ilvl="5" w:tplc="0C9AD4B4">
      <w:start w:val="1"/>
      <w:numFmt w:val="bullet"/>
      <w:lvlText w:val=""/>
      <w:lvlJc w:val="left"/>
      <w:pPr>
        <w:ind w:left="4320" w:hanging="360"/>
      </w:pPr>
      <w:rPr>
        <w:rFonts w:ascii="Wingdings" w:hAnsi="Wingdings" w:hint="default"/>
      </w:rPr>
    </w:lvl>
    <w:lvl w:ilvl="6" w:tplc="8C448D5A">
      <w:start w:val="1"/>
      <w:numFmt w:val="bullet"/>
      <w:lvlText w:val=""/>
      <w:lvlJc w:val="left"/>
      <w:pPr>
        <w:ind w:left="5040" w:hanging="360"/>
      </w:pPr>
      <w:rPr>
        <w:rFonts w:ascii="Symbol" w:hAnsi="Symbol" w:hint="default"/>
      </w:rPr>
    </w:lvl>
    <w:lvl w:ilvl="7" w:tplc="3E583D48">
      <w:start w:val="1"/>
      <w:numFmt w:val="bullet"/>
      <w:lvlText w:val="o"/>
      <w:lvlJc w:val="left"/>
      <w:pPr>
        <w:ind w:left="5760" w:hanging="360"/>
      </w:pPr>
      <w:rPr>
        <w:rFonts w:ascii="Courier New" w:hAnsi="Courier New" w:hint="default"/>
      </w:rPr>
    </w:lvl>
    <w:lvl w:ilvl="8" w:tplc="3FD8BB56">
      <w:start w:val="1"/>
      <w:numFmt w:val="bullet"/>
      <w:lvlText w:val=""/>
      <w:lvlJc w:val="left"/>
      <w:pPr>
        <w:ind w:left="6480" w:hanging="360"/>
      </w:pPr>
      <w:rPr>
        <w:rFonts w:ascii="Wingdings" w:hAnsi="Wingdings" w:hint="default"/>
      </w:rPr>
    </w:lvl>
  </w:abstractNum>
  <w:abstractNum w:abstractNumId="27" w15:restartNumberingAfterBreak="0">
    <w:nsid w:val="5E604651"/>
    <w:multiLevelType w:val="hybridMultilevel"/>
    <w:tmpl w:val="FFFFFFFF"/>
    <w:lvl w:ilvl="0" w:tplc="BE348748">
      <w:start w:val="1"/>
      <w:numFmt w:val="bullet"/>
      <w:lvlText w:val=""/>
      <w:lvlJc w:val="left"/>
      <w:pPr>
        <w:ind w:left="720" w:hanging="360"/>
      </w:pPr>
      <w:rPr>
        <w:rFonts w:ascii="Symbol" w:hAnsi="Symbol" w:hint="default"/>
      </w:rPr>
    </w:lvl>
    <w:lvl w:ilvl="1" w:tplc="7AB04AC6">
      <w:start w:val="1"/>
      <w:numFmt w:val="bullet"/>
      <w:lvlText w:val="o"/>
      <w:lvlJc w:val="left"/>
      <w:pPr>
        <w:ind w:left="1440" w:hanging="360"/>
      </w:pPr>
      <w:rPr>
        <w:rFonts w:ascii="Courier New" w:hAnsi="Courier New" w:hint="default"/>
      </w:rPr>
    </w:lvl>
    <w:lvl w:ilvl="2" w:tplc="08BC6C0A">
      <w:start w:val="1"/>
      <w:numFmt w:val="bullet"/>
      <w:lvlText w:val=""/>
      <w:lvlJc w:val="left"/>
      <w:pPr>
        <w:ind w:left="2160" w:hanging="360"/>
      </w:pPr>
      <w:rPr>
        <w:rFonts w:ascii="Wingdings" w:hAnsi="Wingdings" w:hint="default"/>
      </w:rPr>
    </w:lvl>
    <w:lvl w:ilvl="3" w:tplc="1E18ECC0">
      <w:start w:val="1"/>
      <w:numFmt w:val="bullet"/>
      <w:lvlText w:val=""/>
      <w:lvlJc w:val="left"/>
      <w:pPr>
        <w:ind w:left="2880" w:hanging="360"/>
      </w:pPr>
      <w:rPr>
        <w:rFonts w:ascii="Symbol" w:hAnsi="Symbol" w:hint="default"/>
      </w:rPr>
    </w:lvl>
    <w:lvl w:ilvl="4" w:tplc="06BCB1FC">
      <w:start w:val="1"/>
      <w:numFmt w:val="bullet"/>
      <w:lvlText w:val="o"/>
      <w:lvlJc w:val="left"/>
      <w:pPr>
        <w:ind w:left="3600" w:hanging="360"/>
      </w:pPr>
      <w:rPr>
        <w:rFonts w:ascii="Courier New" w:hAnsi="Courier New" w:hint="default"/>
      </w:rPr>
    </w:lvl>
    <w:lvl w:ilvl="5" w:tplc="9BA80A1A">
      <w:start w:val="1"/>
      <w:numFmt w:val="bullet"/>
      <w:lvlText w:val=""/>
      <w:lvlJc w:val="left"/>
      <w:pPr>
        <w:ind w:left="4320" w:hanging="360"/>
      </w:pPr>
      <w:rPr>
        <w:rFonts w:ascii="Wingdings" w:hAnsi="Wingdings" w:hint="default"/>
      </w:rPr>
    </w:lvl>
    <w:lvl w:ilvl="6" w:tplc="CD301E32">
      <w:start w:val="1"/>
      <w:numFmt w:val="bullet"/>
      <w:lvlText w:val=""/>
      <w:lvlJc w:val="left"/>
      <w:pPr>
        <w:ind w:left="5040" w:hanging="360"/>
      </w:pPr>
      <w:rPr>
        <w:rFonts w:ascii="Symbol" w:hAnsi="Symbol" w:hint="default"/>
      </w:rPr>
    </w:lvl>
    <w:lvl w:ilvl="7" w:tplc="CCC2AB4C">
      <w:start w:val="1"/>
      <w:numFmt w:val="bullet"/>
      <w:lvlText w:val="o"/>
      <w:lvlJc w:val="left"/>
      <w:pPr>
        <w:ind w:left="5760" w:hanging="360"/>
      </w:pPr>
      <w:rPr>
        <w:rFonts w:ascii="Courier New" w:hAnsi="Courier New" w:hint="default"/>
      </w:rPr>
    </w:lvl>
    <w:lvl w:ilvl="8" w:tplc="2ECA7DF8">
      <w:start w:val="1"/>
      <w:numFmt w:val="bullet"/>
      <w:lvlText w:val=""/>
      <w:lvlJc w:val="left"/>
      <w:pPr>
        <w:ind w:left="6480" w:hanging="360"/>
      </w:pPr>
      <w:rPr>
        <w:rFonts w:ascii="Wingdings" w:hAnsi="Wingdings" w:hint="default"/>
      </w:rPr>
    </w:lvl>
  </w:abstractNum>
  <w:abstractNum w:abstractNumId="28" w15:restartNumberingAfterBreak="0">
    <w:nsid w:val="5FFF1097"/>
    <w:multiLevelType w:val="hybridMultilevel"/>
    <w:tmpl w:val="FFFFFFFF"/>
    <w:lvl w:ilvl="0" w:tplc="43347E3C">
      <w:start w:val="1"/>
      <w:numFmt w:val="bullet"/>
      <w:lvlText w:val=""/>
      <w:lvlJc w:val="left"/>
      <w:pPr>
        <w:ind w:left="720" w:hanging="360"/>
      </w:pPr>
      <w:rPr>
        <w:rFonts w:ascii="Symbol" w:hAnsi="Symbol" w:hint="default"/>
      </w:rPr>
    </w:lvl>
    <w:lvl w:ilvl="1" w:tplc="55EC9EB0">
      <w:start w:val="1"/>
      <w:numFmt w:val="bullet"/>
      <w:lvlText w:val="o"/>
      <w:lvlJc w:val="left"/>
      <w:pPr>
        <w:ind w:left="1440" w:hanging="360"/>
      </w:pPr>
      <w:rPr>
        <w:rFonts w:ascii="Courier New" w:hAnsi="Courier New" w:hint="default"/>
      </w:rPr>
    </w:lvl>
    <w:lvl w:ilvl="2" w:tplc="72C0C876">
      <w:start w:val="1"/>
      <w:numFmt w:val="bullet"/>
      <w:lvlText w:val=""/>
      <w:lvlJc w:val="left"/>
      <w:pPr>
        <w:ind w:left="2160" w:hanging="360"/>
      </w:pPr>
      <w:rPr>
        <w:rFonts w:ascii="Wingdings" w:hAnsi="Wingdings" w:hint="default"/>
      </w:rPr>
    </w:lvl>
    <w:lvl w:ilvl="3" w:tplc="DB446FAC">
      <w:start w:val="1"/>
      <w:numFmt w:val="bullet"/>
      <w:lvlText w:val=""/>
      <w:lvlJc w:val="left"/>
      <w:pPr>
        <w:ind w:left="2880" w:hanging="360"/>
      </w:pPr>
      <w:rPr>
        <w:rFonts w:ascii="Symbol" w:hAnsi="Symbol" w:hint="default"/>
      </w:rPr>
    </w:lvl>
    <w:lvl w:ilvl="4" w:tplc="8E96B19A">
      <w:start w:val="1"/>
      <w:numFmt w:val="bullet"/>
      <w:lvlText w:val="o"/>
      <w:lvlJc w:val="left"/>
      <w:pPr>
        <w:ind w:left="3600" w:hanging="360"/>
      </w:pPr>
      <w:rPr>
        <w:rFonts w:ascii="Courier New" w:hAnsi="Courier New" w:hint="default"/>
      </w:rPr>
    </w:lvl>
    <w:lvl w:ilvl="5" w:tplc="F9305526">
      <w:start w:val="1"/>
      <w:numFmt w:val="bullet"/>
      <w:lvlText w:val=""/>
      <w:lvlJc w:val="left"/>
      <w:pPr>
        <w:ind w:left="4320" w:hanging="360"/>
      </w:pPr>
      <w:rPr>
        <w:rFonts w:ascii="Wingdings" w:hAnsi="Wingdings" w:hint="default"/>
      </w:rPr>
    </w:lvl>
    <w:lvl w:ilvl="6" w:tplc="24B21DAE">
      <w:start w:val="1"/>
      <w:numFmt w:val="bullet"/>
      <w:lvlText w:val=""/>
      <w:lvlJc w:val="left"/>
      <w:pPr>
        <w:ind w:left="5040" w:hanging="360"/>
      </w:pPr>
      <w:rPr>
        <w:rFonts w:ascii="Symbol" w:hAnsi="Symbol" w:hint="default"/>
      </w:rPr>
    </w:lvl>
    <w:lvl w:ilvl="7" w:tplc="20720258">
      <w:start w:val="1"/>
      <w:numFmt w:val="bullet"/>
      <w:lvlText w:val="o"/>
      <w:lvlJc w:val="left"/>
      <w:pPr>
        <w:ind w:left="5760" w:hanging="360"/>
      </w:pPr>
      <w:rPr>
        <w:rFonts w:ascii="Courier New" w:hAnsi="Courier New" w:hint="default"/>
      </w:rPr>
    </w:lvl>
    <w:lvl w:ilvl="8" w:tplc="2D20747C">
      <w:start w:val="1"/>
      <w:numFmt w:val="bullet"/>
      <w:lvlText w:val=""/>
      <w:lvlJc w:val="left"/>
      <w:pPr>
        <w:ind w:left="6480" w:hanging="360"/>
      </w:pPr>
      <w:rPr>
        <w:rFonts w:ascii="Wingdings" w:hAnsi="Wingdings" w:hint="default"/>
      </w:rPr>
    </w:lvl>
  </w:abstractNum>
  <w:abstractNum w:abstractNumId="29" w15:restartNumberingAfterBreak="0">
    <w:nsid w:val="61DF7536"/>
    <w:multiLevelType w:val="hybridMultilevel"/>
    <w:tmpl w:val="FFFFFFFF"/>
    <w:lvl w:ilvl="0" w:tplc="DEA6240C">
      <w:start w:val="1"/>
      <w:numFmt w:val="bullet"/>
      <w:lvlText w:val=""/>
      <w:lvlJc w:val="left"/>
      <w:pPr>
        <w:ind w:left="720" w:hanging="360"/>
      </w:pPr>
      <w:rPr>
        <w:rFonts w:ascii="Symbol" w:hAnsi="Symbol" w:hint="default"/>
      </w:rPr>
    </w:lvl>
    <w:lvl w:ilvl="1" w:tplc="2A184032">
      <w:start w:val="1"/>
      <w:numFmt w:val="bullet"/>
      <w:lvlText w:val="o"/>
      <w:lvlJc w:val="left"/>
      <w:pPr>
        <w:ind w:left="1440" w:hanging="360"/>
      </w:pPr>
      <w:rPr>
        <w:rFonts w:ascii="Courier New" w:hAnsi="Courier New" w:hint="default"/>
      </w:rPr>
    </w:lvl>
    <w:lvl w:ilvl="2" w:tplc="4A40F1EE">
      <w:start w:val="1"/>
      <w:numFmt w:val="bullet"/>
      <w:lvlText w:val=""/>
      <w:lvlJc w:val="left"/>
      <w:pPr>
        <w:ind w:left="2160" w:hanging="360"/>
      </w:pPr>
      <w:rPr>
        <w:rFonts w:ascii="Wingdings" w:hAnsi="Wingdings" w:hint="default"/>
      </w:rPr>
    </w:lvl>
    <w:lvl w:ilvl="3" w:tplc="E54899CA">
      <w:start w:val="1"/>
      <w:numFmt w:val="bullet"/>
      <w:lvlText w:val=""/>
      <w:lvlJc w:val="left"/>
      <w:pPr>
        <w:ind w:left="2880" w:hanging="360"/>
      </w:pPr>
      <w:rPr>
        <w:rFonts w:ascii="Symbol" w:hAnsi="Symbol" w:hint="default"/>
      </w:rPr>
    </w:lvl>
    <w:lvl w:ilvl="4" w:tplc="3F3C4FFC">
      <w:start w:val="1"/>
      <w:numFmt w:val="bullet"/>
      <w:lvlText w:val="o"/>
      <w:lvlJc w:val="left"/>
      <w:pPr>
        <w:ind w:left="3600" w:hanging="360"/>
      </w:pPr>
      <w:rPr>
        <w:rFonts w:ascii="Courier New" w:hAnsi="Courier New" w:hint="default"/>
      </w:rPr>
    </w:lvl>
    <w:lvl w:ilvl="5" w:tplc="D0E8DCCC">
      <w:start w:val="1"/>
      <w:numFmt w:val="bullet"/>
      <w:lvlText w:val=""/>
      <w:lvlJc w:val="left"/>
      <w:pPr>
        <w:ind w:left="4320" w:hanging="360"/>
      </w:pPr>
      <w:rPr>
        <w:rFonts w:ascii="Wingdings" w:hAnsi="Wingdings" w:hint="default"/>
      </w:rPr>
    </w:lvl>
    <w:lvl w:ilvl="6" w:tplc="33E8D50C">
      <w:start w:val="1"/>
      <w:numFmt w:val="bullet"/>
      <w:lvlText w:val=""/>
      <w:lvlJc w:val="left"/>
      <w:pPr>
        <w:ind w:left="5040" w:hanging="360"/>
      </w:pPr>
      <w:rPr>
        <w:rFonts w:ascii="Symbol" w:hAnsi="Symbol" w:hint="default"/>
      </w:rPr>
    </w:lvl>
    <w:lvl w:ilvl="7" w:tplc="CA12A09C">
      <w:start w:val="1"/>
      <w:numFmt w:val="bullet"/>
      <w:lvlText w:val="o"/>
      <w:lvlJc w:val="left"/>
      <w:pPr>
        <w:ind w:left="5760" w:hanging="360"/>
      </w:pPr>
      <w:rPr>
        <w:rFonts w:ascii="Courier New" w:hAnsi="Courier New" w:hint="default"/>
      </w:rPr>
    </w:lvl>
    <w:lvl w:ilvl="8" w:tplc="30185464">
      <w:start w:val="1"/>
      <w:numFmt w:val="bullet"/>
      <w:lvlText w:val=""/>
      <w:lvlJc w:val="left"/>
      <w:pPr>
        <w:ind w:left="6480" w:hanging="360"/>
      </w:pPr>
      <w:rPr>
        <w:rFonts w:ascii="Wingdings" w:hAnsi="Wingdings" w:hint="default"/>
      </w:rPr>
    </w:lvl>
  </w:abstractNum>
  <w:abstractNum w:abstractNumId="30" w15:restartNumberingAfterBreak="0">
    <w:nsid w:val="626174CD"/>
    <w:multiLevelType w:val="hybridMultilevel"/>
    <w:tmpl w:val="FFFFFFFF"/>
    <w:lvl w:ilvl="0" w:tplc="549C592E">
      <w:start w:val="1"/>
      <w:numFmt w:val="bullet"/>
      <w:lvlText w:val=""/>
      <w:lvlJc w:val="left"/>
      <w:pPr>
        <w:ind w:left="720" w:hanging="360"/>
      </w:pPr>
      <w:rPr>
        <w:rFonts w:ascii="Symbol" w:hAnsi="Symbol" w:hint="default"/>
      </w:rPr>
    </w:lvl>
    <w:lvl w:ilvl="1" w:tplc="A148B6BE">
      <w:start w:val="1"/>
      <w:numFmt w:val="bullet"/>
      <w:lvlText w:val="o"/>
      <w:lvlJc w:val="left"/>
      <w:pPr>
        <w:ind w:left="1440" w:hanging="360"/>
      </w:pPr>
      <w:rPr>
        <w:rFonts w:ascii="Courier New" w:hAnsi="Courier New" w:hint="default"/>
      </w:rPr>
    </w:lvl>
    <w:lvl w:ilvl="2" w:tplc="3BC67766">
      <w:start w:val="1"/>
      <w:numFmt w:val="bullet"/>
      <w:lvlText w:val=""/>
      <w:lvlJc w:val="left"/>
      <w:pPr>
        <w:ind w:left="2160" w:hanging="360"/>
      </w:pPr>
      <w:rPr>
        <w:rFonts w:ascii="Wingdings" w:hAnsi="Wingdings" w:hint="default"/>
      </w:rPr>
    </w:lvl>
    <w:lvl w:ilvl="3" w:tplc="21F409EE">
      <w:start w:val="1"/>
      <w:numFmt w:val="bullet"/>
      <w:lvlText w:val=""/>
      <w:lvlJc w:val="left"/>
      <w:pPr>
        <w:ind w:left="2880" w:hanging="360"/>
      </w:pPr>
      <w:rPr>
        <w:rFonts w:ascii="Symbol" w:hAnsi="Symbol" w:hint="default"/>
      </w:rPr>
    </w:lvl>
    <w:lvl w:ilvl="4" w:tplc="2C180DDE">
      <w:start w:val="1"/>
      <w:numFmt w:val="bullet"/>
      <w:lvlText w:val="o"/>
      <w:lvlJc w:val="left"/>
      <w:pPr>
        <w:ind w:left="3600" w:hanging="360"/>
      </w:pPr>
      <w:rPr>
        <w:rFonts w:ascii="Courier New" w:hAnsi="Courier New" w:hint="default"/>
      </w:rPr>
    </w:lvl>
    <w:lvl w:ilvl="5" w:tplc="5DC0F8B8">
      <w:start w:val="1"/>
      <w:numFmt w:val="bullet"/>
      <w:lvlText w:val=""/>
      <w:lvlJc w:val="left"/>
      <w:pPr>
        <w:ind w:left="4320" w:hanging="360"/>
      </w:pPr>
      <w:rPr>
        <w:rFonts w:ascii="Wingdings" w:hAnsi="Wingdings" w:hint="default"/>
      </w:rPr>
    </w:lvl>
    <w:lvl w:ilvl="6" w:tplc="5D3C57BA">
      <w:start w:val="1"/>
      <w:numFmt w:val="bullet"/>
      <w:lvlText w:val=""/>
      <w:lvlJc w:val="left"/>
      <w:pPr>
        <w:ind w:left="5040" w:hanging="360"/>
      </w:pPr>
      <w:rPr>
        <w:rFonts w:ascii="Symbol" w:hAnsi="Symbol" w:hint="default"/>
      </w:rPr>
    </w:lvl>
    <w:lvl w:ilvl="7" w:tplc="DD8E2156">
      <w:start w:val="1"/>
      <w:numFmt w:val="bullet"/>
      <w:lvlText w:val="o"/>
      <w:lvlJc w:val="left"/>
      <w:pPr>
        <w:ind w:left="5760" w:hanging="360"/>
      </w:pPr>
      <w:rPr>
        <w:rFonts w:ascii="Courier New" w:hAnsi="Courier New" w:hint="default"/>
      </w:rPr>
    </w:lvl>
    <w:lvl w:ilvl="8" w:tplc="319EFF32">
      <w:start w:val="1"/>
      <w:numFmt w:val="bullet"/>
      <w:lvlText w:val=""/>
      <w:lvlJc w:val="left"/>
      <w:pPr>
        <w:ind w:left="6480" w:hanging="360"/>
      </w:pPr>
      <w:rPr>
        <w:rFonts w:ascii="Wingdings" w:hAnsi="Wingdings" w:hint="default"/>
      </w:rPr>
    </w:lvl>
  </w:abstractNum>
  <w:abstractNum w:abstractNumId="31" w15:restartNumberingAfterBreak="0">
    <w:nsid w:val="642826B1"/>
    <w:multiLevelType w:val="hybridMultilevel"/>
    <w:tmpl w:val="FFFFFFFF"/>
    <w:lvl w:ilvl="0" w:tplc="0E7ACCEC">
      <w:start w:val="1"/>
      <w:numFmt w:val="bullet"/>
      <w:lvlText w:val=""/>
      <w:lvlJc w:val="left"/>
      <w:pPr>
        <w:ind w:left="720" w:hanging="360"/>
      </w:pPr>
      <w:rPr>
        <w:rFonts w:ascii="Symbol" w:hAnsi="Symbol" w:hint="default"/>
      </w:rPr>
    </w:lvl>
    <w:lvl w:ilvl="1" w:tplc="36805D88">
      <w:start w:val="1"/>
      <w:numFmt w:val="bullet"/>
      <w:lvlText w:val="o"/>
      <w:lvlJc w:val="left"/>
      <w:pPr>
        <w:ind w:left="1440" w:hanging="360"/>
      </w:pPr>
      <w:rPr>
        <w:rFonts w:ascii="Courier New" w:hAnsi="Courier New" w:hint="default"/>
      </w:rPr>
    </w:lvl>
    <w:lvl w:ilvl="2" w:tplc="BD68E150">
      <w:start w:val="1"/>
      <w:numFmt w:val="bullet"/>
      <w:lvlText w:val=""/>
      <w:lvlJc w:val="left"/>
      <w:pPr>
        <w:ind w:left="2160" w:hanging="360"/>
      </w:pPr>
      <w:rPr>
        <w:rFonts w:ascii="Wingdings" w:hAnsi="Wingdings" w:hint="default"/>
      </w:rPr>
    </w:lvl>
    <w:lvl w:ilvl="3" w:tplc="7584CD9C">
      <w:start w:val="1"/>
      <w:numFmt w:val="bullet"/>
      <w:lvlText w:val=""/>
      <w:lvlJc w:val="left"/>
      <w:pPr>
        <w:ind w:left="2880" w:hanging="360"/>
      </w:pPr>
      <w:rPr>
        <w:rFonts w:ascii="Symbol" w:hAnsi="Symbol" w:hint="default"/>
      </w:rPr>
    </w:lvl>
    <w:lvl w:ilvl="4" w:tplc="5934A8B2">
      <w:start w:val="1"/>
      <w:numFmt w:val="bullet"/>
      <w:lvlText w:val="o"/>
      <w:lvlJc w:val="left"/>
      <w:pPr>
        <w:ind w:left="3600" w:hanging="360"/>
      </w:pPr>
      <w:rPr>
        <w:rFonts w:ascii="Courier New" w:hAnsi="Courier New" w:hint="default"/>
      </w:rPr>
    </w:lvl>
    <w:lvl w:ilvl="5" w:tplc="241A6438">
      <w:start w:val="1"/>
      <w:numFmt w:val="bullet"/>
      <w:lvlText w:val=""/>
      <w:lvlJc w:val="left"/>
      <w:pPr>
        <w:ind w:left="4320" w:hanging="360"/>
      </w:pPr>
      <w:rPr>
        <w:rFonts w:ascii="Wingdings" w:hAnsi="Wingdings" w:hint="default"/>
      </w:rPr>
    </w:lvl>
    <w:lvl w:ilvl="6" w:tplc="25F0ADF0">
      <w:start w:val="1"/>
      <w:numFmt w:val="bullet"/>
      <w:lvlText w:val=""/>
      <w:lvlJc w:val="left"/>
      <w:pPr>
        <w:ind w:left="5040" w:hanging="360"/>
      </w:pPr>
      <w:rPr>
        <w:rFonts w:ascii="Symbol" w:hAnsi="Symbol" w:hint="default"/>
      </w:rPr>
    </w:lvl>
    <w:lvl w:ilvl="7" w:tplc="842E50F4">
      <w:start w:val="1"/>
      <w:numFmt w:val="bullet"/>
      <w:lvlText w:val="o"/>
      <w:lvlJc w:val="left"/>
      <w:pPr>
        <w:ind w:left="5760" w:hanging="360"/>
      </w:pPr>
      <w:rPr>
        <w:rFonts w:ascii="Courier New" w:hAnsi="Courier New" w:hint="default"/>
      </w:rPr>
    </w:lvl>
    <w:lvl w:ilvl="8" w:tplc="3B58276A">
      <w:start w:val="1"/>
      <w:numFmt w:val="bullet"/>
      <w:lvlText w:val=""/>
      <w:lvlJc w:val="left"/>
      <w:pPr>
        <w:ind w:left="6480" w:hanging="360"/>
      </w:pPr>
      <w:rPr>
        <w:rFonts w:ascii="Wingdings" w:hAnsi="Wingdings" w:hint="default"/>
      </w:rPr>
    </w:lvl>
  </w:abstractNum>
  <w:abstractNum w:abstractNumId="32" w15:restartNumberingAfterBreak="0">
    <w:nsid w:val="65F9595D"/>
    <w:multiLevelType w:val="hybridMultilevel"/>
    <w:tmpl w:val="FFFFFFFF"/>
    <w:lvl w:ilvl="0" w:tplc="404631F6">
      <w:start w:val="1"/>
      <w:numFmt w:val="bullet"/>
      <w:lvlText w:val=""/>
      <w:lvlJc w:val="left"/>
      <w:pPr>
        <w:ind w:left="720" w:hanging="360"/>
      </w:pPr>
      <w:rPr>
        <w:rFonts w:ascii="Symbol" w:hAnsi="Symbol" w:hint="default"/>
      </w:rPr>
    </w:lvl>
    <w:lvl w:ilvl="1" w:tplc="34D2B1F8">
      <w:start w:val="1"/>
      <w:numFmt w:val="bullet"/>
      <w:lvlText w:val="o"/>
      <w:lvlJc w:val="left"/>
      <w:pPr>
        <w:ind w:left="1440" w:hanging="360"/>
      </w:pPr>
      <w:rPr>
        <w:rFonts w:ascii="Courier New" w:hAnsi="Courier New" w:hint="default"/>
      </w:rPr>
    </w:lvl>
    <w:lvl w:ilvl="2" w:tplc="267CAF1C">
      <w:start w:val="1"/>
      <w:numFmt w:val="bullet"/>
      <w:lvlText w:val=""/>
      <w:lvlJc w:val="left"/>
      <w:pPr>
        <w:ind w:left="2160" w:hanging="360"/>
      </w:pPr>
      <w:rPr>
        <w:rFonts w:ascii="Wingdings" w:hAnsi="Wingdings" w:hint="default"/>
      </w:rPr>
    </w:lvl>
    <w:lvl w:ilvl="3" w:tplc="4B2C404E">
      <w:start w:val="1"/>
      <w:numFmt w:val="bullet"/>
      <w:lvlText w:val=""/>
      <w:lvlJc w:val="left"/>
      <w:pPr>
        <w:ind w:left="2880" w:hanging="360"/>
      </w:pPr>
      <w:rPr>
        <w:rFonts w:ascii="Symbol" w:hAnsi="Symbol" w:hint="default"/>
      </w:rPr>
    </w:lvl>
    <w:lvl w:ilvl="4" w:tplc="4976960C">
      <w:start w:val="1"/>
      <w:numFmt w:val="bullet"/>
      <w:lvlText w:val="o"/>
      <w:lvlJc w:val="left"/>
      <w:pPr>
        <w:ind w:left="3600" w:hanging="360"/>
      </w:pPr>
      <w:rPr>
        <w:rFonts w:ascii="Courier New" w:hAnsi="Courier New" w:hint="default"/>
      </w:rPr>
    </w:lvl>
    <w:lvl w:ilvl="5" w:tplc="F252BF1C">
      <w:start w:val="1"/>
      <w:numFmt w:val="bullet"/>
      <w:lvlText w:val=""/>
      <w:lvlJc w:val="left"/>
      <w:pPr>
        <w:ind w:left="4320" w:hanging="360"/>
      </w:pPr>
      <w:rPr>
        <w:rFonts w:ascii="Wingdings" w:hAnsi="Wingdings" w:hint="default"/>
      </w:rPr>
    </w:lvl>
    <w:lvl w:ilvl="6" w:tplc="2E3C3EA6">
      <w:start w:val="1"/>
      <w:numFmt w:val="bullet"/>
      <w:lvlText w:val=""/>
      <w:lvlJc w:val="left"/>
      <w:pPr>
        <w:ind w:left="5040" w:hanging="360"/>
      </w:pPr>
      <w:rPr>
        <w:rFonts w:ascii="Symbol" w:hAnsi="Symbol" w:hint="default"/>
      </w:rPr>
    </w:lvl>
    <w:lvl w:ilvl="7" w:tplc="C492D066">
      <w:start w:val="1"/>
      <w:numFmt w:val="bullet"/>
      <w:lvlText w:val="o"/>
      <w:lvlJc w:val="left"/>
      <w:pPr>
        <w:ind w:left="5760" w:hanging="360"/>
      </w:pPr>
      <w:rPr>
        <w:rFonts w:ascii="Courier New" w:hAnsi="Courier New" w:hint="default"/>
      </w:rPr>
    </w:lvl>
    <w:lvl w:ilvl="8" w:tplc="5DA625FC">
      <w:start w:val="1"/>
      <w:numFmt w:val="bullet"/>
      <w:lvlText w:val=""/>
      <w:lvlJc w:val="left"/>
      <w:pPr>
        <w:ind w:left="6480" w:hanging="360"/>
      </w:pPr>
      <w:rPr>
        <w:rFonts w:ascii="Wingdings" w:hAnsi="Wingdings" w:hint="default"/>
      </w:rPr>
    </w:lvl>
  </w:abstractNum>
  <w:abstractNum w:abstractNumId="33" w15:restartNumberingAfterBreak="0">
    <w:nsid w:val="6AA51847"/>
    <w:multiLevelType w:val="hybridMultilevel"/>
    <w:tmpl w:val="FFFFFFFF"/>
    <w:lvl w:ilvl="0" w:tplc="1F3465B0">
      <w:start w:val="1"/>
      <w:numFmt w:val="bullet"/>
      <w:lvlText w:val=""/>
      <w:lvlJc w:val="left"/>
      <w:pPr>
        <w:ind w:left="720" w:hanging="360"/>
      </w:pPr>
      <w:rPr>
        <w:rFonts w:ascii="Symbol" w:hAnsi="Symbol" w:hint="default"/>
      </w:rPr>
    </w:lvl>
    <w:lvl w:ilvl="1" w:tplc="76B8D2DA">
      <w:start w:val="1"/>
      <w:numFmt w:val="bullet"/>
      <w:lvlText w:val="o"/>
      <w:lvlJc w:val="left"/>
      <w:pPr>
        <w:ind w:left="1440" w:hanging="360"/>
      </w:pPr>
      <w:rPr>
        <w:rFonts w:ascii="Courier New" w:hAnsi="Courier New" w:hint="default"/>
      </w:rPr>
    </w:lvl>
    <w:lvl w:ilvl="2" w:tplc="B198BD3E">
      <w:start w:val="1"/>
      <w:numFmt w:val="bullet"/>
      <w:lvlText w:val=""/>
      <w:lvlJc w:val="left"/>
      <w:pPr>
        <w:ind w:left="2160" w:hanging="360"/>
      </w:pPr>
      <w:rPr>
        <w:rFonts w:ascii="Wingdings" w:hAnsi="Wingdings" w:hint="default"/>
      </w:rPr>
    </w:lvl>
    <w:lvl w:ilvl="3" w:tplc="66786DF4">
      <w:start w:val="1"/>
      <w:numFmt w:val="bullet"/>
      <w:lvlText w:val=""/>
      <w:lvlJc w:val="left"/>
      <w:pPr>
        <w:ind w:left="2880" w:hanging="360"/>
      </w:pPr>
      <w:rPr>
        <w:rFonts w:ascii="Symbol" w:hAnsi="Symbol" w:hint="default"/>
      </w:rPr>
    </w:lvl>
    <w:lvl w:ilvl="4" w:tplc="A4747508">
      <w:start w:val="1"/>
      <w:numFmt w:val="bullet"/>
      <w:lvlText w:val="o"/>
      <w:lvlJc w:val="left"/>
      <w:pPr>
        <w:ind w:left="3600" w:hanging="360"/>
      </w:pPr>
      <w:rPr>
        <w:rFonts w:ascii="Courier New" w:hAnsi="Courier New" w:hint="default"/>
      </w:rPr>
    </w:lvl>
    <w:lvl w:ilvl="5" w:tplc="348A1BB0">
      <w:start w:val="1"/>
      <w:numFmt w:val="bullet"/>
      <w:lvlText w:val=""/>
      <w:lvlJc w:val="left"/>
      <w:pPr>
        <w:ind w:left="4320" w:hanging="360"/>
      </w:pPr>
      <w:rPr>
        <w:rFonts w:ascii="Wingdings" w:hAnsi="Wingdings" w:hint="default"/>
      </w:rPr>
    </w:lvl>
    <w:lvl w:ilvl="6" w:tplc="943A1BE4">
      <w:start w:val="1"/>
      <w:numFmt w:val="bullet"/>
      <w:lvlText w:val=""/>
      <w:lvlJc w:val="left"/>
      <w:pPr>
        <w:ind w:left="5040" w:hanging="360"/>
      </w:pPr>
      <w:rPr>
        <w:rFonts w:ascii="Symbol" w:hAnsi="Symbol" w:hint="default"/>
      </w:rPr>
    </w:lvl>
    <w:lvl w:ilvl="7" w:tplc="64E628D8">
      <w:start w:val="1"/>
      <w:numFmt w:val="bullet"/>
      <w:lvlText w:val="o"/>
      <w:lvlJc w:val="left"/>
      <w:pPr>
        <w:ind w:left="5760" w:hanging="360"/>
      </w:pPr>
      <w:rPr>
        <w:rFonts w:ascii="Courier New" w:hAnsi="Courier New" w:hint="default"/>
      </w:rPr>
    </w:lvl>
    <w:lvl w:ilvl="8" w:tplc="5E64A82E">
      <w:start w:val="1"/>
      <w:numFmt w:val="bullet"/>
      <w:lvlText w:val=""/>
      <w:lvlJc w:val="left"/>
      <w:pPr>
        <w:ind w:left="6480" w:hanging="360"/>
      </w:pPr>
      <w:rPr>
        <w:rFonts w:ascii="Wingdings" w:hAnsi="Wingdings" w:hint="default"/>
      </w:rPr>
    </w:lvl>
  </w:abstractNum>
  <w:abstractNum w:abstractNumId="34" w15:restartNumberingAfterBreak="0">
    <w:nsid w:val="6F46324C"/>
    <w:multiLevelType w:val="hybridMultilevel"/>
    <w:tmpl w:val="FFFFFFFF"/>
    <w:lvl w:ilvl="0" w:tplc="A79CBCBC">
      <w:start w:val="1"/>
      <w:numFmt w:val="bullet"/>
      <w:lvlText w:val=""/>
      <w:lvlJc w:val="left"/>
      <w:pPr>
        <w:ind w:left="720" w:hanging="360"/>
      </w:pPr>
      <w:rPr>
        <w:rFonts w:ascii="Symbol" w:hAnsi="Symbol" w:hint="default"/>
      </w:rPr>
    </w:lvl>
    <w:lvl w:ilvl="1" w:tplc="0CA459A8">
      <w:start w:val="1"/>
      <w:numFmt w:val="bullet"/>
      <w:lvlText w:val="o"/>
      <w:lvlJc w:val="left"/>
      <w:pPr>
        <w:ind w:left="1440" w:hanging="360"/>
      </w:pPr>
      <w:rPr>
        <w:rFonts w:ascii="Courier New" w:hAnsi="Courier New" w:hint="default"/>
      </w:rPr>
    </w:lvl>
    <w:lvl w:ilvl="2" w:tplc="DF6A6CB8">
      <w:start w:val="1"/>
      <w:numFmt w:val="bullet"/>
      <w:lvlText w:val=""/>
      <w:lvlJc w:val="left"/>
      <w:pPr>
        <w:ind w:left="2160" w:hanging="360"/>
      </w:pPr>
      <w:rPr>
        <w:rFonts w:ascii="Wingdings" w:hAnsi="Wingdings" w:hint="default"/>
      </w:rPr>
    </w:lvl>
    <w:lvl w:ilvl="3" w:tplc="506A62B4">
      <w:start w:val="1"/>
      <w:numFmt w:val="bullet"/>
      <w:lvlText w:val=""/>
      <w:lvlJc w:val="left"/>
      <w:pPr>
        <w:ind w:left="2880" w:hanging="360"/>
      </w:pPr>
      <w:rPr>
        <w:rFonts w:ascii="Symbol" w:hAnsi="Symbol" w:hint="default"/>
      </w:rPr>
    </w:lvl>
    <w:lvl w:ilvl="4" w:tplc="24E00FB8">
      <w:start w:val="1"/>
      <w:numFmt w:val="bullet"/>
      <w:lvlText w:val="o"/>
      <w:lvlJc w:val="left"/>
      <w:pPr>
        <w:ind w:left="3600" w:hanging="360"/>
      </w:pPr>
      <w:rPr>
        <w:rFonts w:ascii="Courier New" w:hAnsi="Courier New" w:hint="default"/>
      </w:rPr>
    </w:lvl>
    <w:lvl w:ilvl="5" w:tplc="4CDAC08E">
      <w:start w:val="1"/>
      <w:numFmt w:val="bullet"/>
      <w:lvlText w:val=""/>
      <w:lvlJc w:val="left"/>
      <w:pPr>
        <w:ind w:left="4320" w:hanging="360"/>
      </w:pPr>
      <w:rPr>
        <w:rFonts w:ascii="Wingdings" w:hAnsi="Wingdings" w:hint="default"/>
      </w:rPr>
    </w:lvl>
    <w:lvl w:ilvl="6" w:tplc="B448AF26">
      <w:start w:val="1"/>
      <w:numFmt w:val="bullet"/>
      <w:lvlText w:val=""/>
      <w:lvlJc w:val="left"/>
      <w:pPr>
        <w:ind w:left="5040" w:hanging="360"/>
      </w:pPr>
      <w:rPr>
        <w:rFonts w:ascii="Symbol" w:hAnsi="Symbol" w:hint="default"/>
      </w:rPr>
    </w:lvl>
    <w:lvl w:ilvl="7" w:tplc="F348B1CC">
      <w:start w:val="1"/>
      <w:numFmt w:val="bullet"/>
      <w:lvlText w:val="o"/>
      <w:lvlJc w:val="left"/>
      <w:pPr>
        <w:ind w:left="5760" w:hanging="360"/>
      </w:pPr>
      <w:rPr>
        <w:rFonts w:ascii="Courier New" w:hAnsi="Courier New" w:hint="default"/>
      </w:rPr>
    </w:lvl>
    <w:lvl w:ilvl="8" w:tplc="681694F6">
      <w:start w:val="1"/>
      <w:numFmt w:val="bullet"/>
      <w:lvlText w:val=""/>
      <w:lvlJc w:val="left"/>
      <w:pPr>
        <w:ind w:left="6480" w:hanging="360"/>
      </w:pPr>
      <w:rPr>
        <w:rFonts w:ascii="Wingdings" w:hAnsi="Wingdings" w:hint="default"/>
      </w:rPr>
    </w:lvl>
  </w:abstractNum>
  <w:abstractNum w:abstractNumId="35" w15:restartNumberingAfterBreak="0">
    <w:nsid w:val="78B8087B"/>
    <w:multiLevelType w:val="hybridMultilevel"/>
    <w:tmpl w:val="FFFFFFFF"/>
    <w:lvl w:ilvl="0" w:tplc="0DD87B1E">
      <w:start w:val="1"/>
      <w:numFmt w:val="bullet"/>
      <w:lvlText w:val=""/>
      <w:lvlJc w:val="left"/>
      <w:pPr>
        <w:ind w:left="720" w:hanging="360"/>
      </w:pPr>
      <w:rPr>
        <w:rFonts w:ascii="Symbol" w:hAnsi="Symbol" w:hint="default"/>
      </w:rPr>
    </w:lvl>
    <w:lvl w:ilvl="1" w:tplc="8D64DECE">
      <w:start w:val="1"/>
      <w:numFmt w:val="bullet"/>
      <w:lvlText w:val="o"/>
      <w:lvlJc w:val="left"/>
      <w:pPr>
        <w:ind w:left="1440" w:hanging="360"/>
      </w:pPr>
      <w:rPr>
        <w:rFonts w:ascii="Courier New" w:hAnsi="Courier New" w:hint="default"/>
      </w:rPr>
    </w:lvl>
    <w:lvl w:ilvl="2" w:tplc="168E8958">
      <w:start w:val="1"/>
      <w:numFmt w:val="bullet"/>
      <w:lvlText w:val=""/>
      <w:lvlJc w:val="left"/>
      <w:pPr>
        <w:ind w:left="2160" w:hanging="360"/>
      </w:pPr>
      <w:rPr>
        <w:rFonts w:ascii="Wingdings" w:hAnsi="Wingdings" w:hint="default"/>
      </w:rPr>
    </w:lvl>
    <w:lvl w:ilvl="3" w:tplc="691E2122">
      <w:start w:val="1"/>
      <w:numFmt w:val="bullet"/>
      <w:lvlText w:val=""/>
      <w:lvlJc w:val="left"/>
      <w:pPr>
        <w:ind w:left="2880" w:hanging="360"/>
      </w:pPr>
      <w:rPr>
        <w:rFonts w:ascii="Symbol" w:hAnsi="Symbol" w:hint="default"/>
      </w:rPr>
    </w:lvl>
    <w:lvl w:ilvl="4" w:tplc="74543DCA">
      <w:start w:val="1"/>
      <w:numFmt w:val="bullet"/>
      <w:lvlText w:val="o"/>
      <w:lvlJc w:val="left"/>
      <w:pPr>
        <w:ind w:left="3600" w:hanging="360"/>
      </w:pPr>
      <w:rPr>
        <w:rFonts w:ascii="Courier New" w:hAnsi="Courier New" w:hint="default"/>
      </w:rPr>
    </w:lvl>
    <w:lvl w:ilvl="5" w:tplc="D212A24E">
      <w:start w:val="1"/>
      <w:numFmt w:val="bullet"/>
      <w:lvlText w:val=""/>
      <w:lvlJc w:val="left"/>
      <w:pPr>
        <w:ind w:left="4320" w:hanging="360"/>
      </w:pPr>
      <w:rPr>
        <w:rFonts w:ascii="Wingdings" w:hAnsi="Wingdings" w:hint="default"/>
      </w:rPr>
    </w:lvl>
    <w:lvl w:ilvl="6" w:tplc="FD486378">
      <w:start w:val="1"/>
      <w:numFmt w:val="bullet"/>
      <w:lvlText w:val=""/>
      <w:lvlJc w:val="left"/>
      <w:pPr>
        <w:ind w:left="5040" w:hanging="360"/>
      </w:pPr>
      <w:rPr>
        <w:rFonts w:ascii="Symbol" w:hAnsi="Symbol" w:hint="default"/>
      </w:rPr>
    </w:lvl>
    <w:lvl w:ilvl="7" w:tplc="4A3A0B76">
      <w:start w:val="1"/>
      <w:numFmt w:val="bullet"/>
      <w:lvlText w:val="o"/>
      <w:lvlJc w:val="left"/>
      <w:pPr>
        <w:ind w:left="5760" w:hanging="360"/>
      </w:pPr>
      <w:rPr>
        <w:rFonts w:ascii="Courier New" w:hAnsi="Courier New" w:hint="default"/>
      </w:rPr>
    </w:lvl>
    <w:lvl w:ilvl="8" w:tplc="02A26EC8">
      <w:start w:val="1"/>
      <w:numFmt w:val="bullet"/>
      <w:lvlText w:val=""/>
      <w:lvlJc w:val="left"/>
      <w:pPr>
        <w:ind w:left="6480" w:hanging="360"/>
      </w:pPr>
      <w:rPr>
        <w:rFonts w:ascii="Wingdings" w:hAnsi="Wingdings" w:hint="default"/>
      </w:rPr>
    </w:lvl>
  </w:abstractNum>
  <w:abstractNum w:abstractNumId="36" w15:restartNumberingAfterBreak="0">
    <w:nsid w:val="7B6E7FFC"/>
    <w:multiLevelType w:val="hybridMultilevel"/>
    <w:tmpl w:val="FFFFFFFF"/>
    <w:lvl w:ilvl="0" w:tplc="5A0C1748">
      <w:start w:val="1"/>
      <w:numFmt w:val="bullet"/>
      <w:lvlText w:val=""/>
      <w:lvlJc w:val="left"/>
      <w:pPr>
        <w:ind w:left="720" w:hanging="360"/>
      </w:pPr>
      <w:rPr>
        <w:rFonts w:ascii="Symbol" w:hAnsi="Symbol" w:hint="default"/>
      </w:rPr>
    </w:lvl>
    <w:lvl w:ilvl="1" w:tplc="81A0644C">
      <w:start w:val="1"/>
      <w:numFmt w:val="bullet"/>
      <w:lvlText w:val="o"/>
      <w:lvlJc w:val="left"/>
      <w:pPr>
        <w:ind w:left="1440" w:hanging="360"/>
      </w:pPr>
      <w:rPr>
        <w:rFonts w:ascii="Courier New" w:hAnsi="Courier New" w:hint="default"/>
      </w:rPr>
    </w:lvl>
    <w:lvl w:ilvl="2" w:tplc="0DA27D0E">
      <w:start w:val="1"/>
      <w:numFmt w:val="bullet"/>
      <w:lvlText w:val=""/>
      <w:lvlJc w:val="left"/>
      <w:pPr>
        <w:ind w:left="2160" w:hanging="360"/>
      </w:pPr>
      <w:rPr>
        <w:rFonts w:ascii="Wingdings" w:hAnsi="Wingdings" w:hint="default"/>
      </w:rPr>
    </w:lvl>
    <w:lvl w:ilvl="3" w:tplc="29120A40">
      <w:start w:val="1"/>
      <w:numFmt w:val="bullet"/>
      <w:lvlText w:val=""/>
      <w:lvlJc w:val="left"/>
      <w:pPr>
        <w:ind w:left="2880" w:hanging="360"/>
      </w:pPr>
      <w:rPr>
        <w:rFonts w:ascii="Symbol" w:hAnsi="Symbol" w:hint="default"/>
      </w:rPr>
    </w:lvl>
    <w:lvl w:ilvl="4" w:tplc="B99C38C2">
      <w:start w:val="1"/>
      <w:numFmt w:val="bullet"/>
      <w:lvlText w:val="o"/>
      <w:lvlJc w:val="left"/>
      <w:pPr>
        <w:ind w:left="3600" w:hanging="360"/>
      </w:pPr>
      <w:rPr>
        <w:rFonts w:ascii="Courier New" w:hAnsi="Courier New" w:hint="default"/>
      </w:rPr>
    </w:lvl>
    <w:lvl w:ilvl="5" w:tplc="E9809694">
      <w:start w:val="1"/>
      <w:numFmt w:val="bullet"/>
      <w:lvlText w:val=""/>
      <w:lvlJc w:val="left"/>
      <w:pPr>
        <w:ind w:left="4320" w:hanging="360"/>
      </w:pPr>
      <w:rPr>
        <w:rFonts w:ascii="Wingdings" w:hAnsi="Wingdings" w:hint="default"/>
      </w:rPr>
    </w:lvl>
    <w:lvl w:ilvl="6" w:tplc="3844D86E">
      <w:start w:val="1"/>
      <w:numFmt w:val="bullet"/>
      <w:lvlText w:val=""/>
      <w:lvlJc w:val="left"/>
      <w:pPr>
        <w:ind w:left="5040" w:hanging="360"/>
      </w:pPr>
      <w:rPr>
        <w:rFonts w:ascii="Symbol" w:hAnsi="Symbol" w:hint="default"/>
      </w:rPr>
    </w:lvl>
    <w:lvl w:ilvl="7" w:tplc="771855CA">
      <w:start w:val="1"/>
      <w:numFmt w:val="bullet"/>
      <w:lvlText w:val="o"/>
      <w:lvlJc w:val="left"/>
      <w:pPr>
        <w:ind w:left="5760" w:hanging="360"/>
      </w:pPr>
      <w:rPr>
        <w:rFonts w:ascii="Courier New" w:hAnsi="Courier New" w:hint="default"/>
      </w:rPr>
    </w:lvl>
    <w:lvl w:ilvl="8" w:tplc="B0204A2A">
      <w:start w:val="1"/>
      <w:numFmt w:val="bullet"/>
      <w:lvlText w:val=""/>
      <w:lvlJc w:val="left"/>
      <w:pPr>
        <w:ind w:left="6480" w:hanging="360"/>
      </w:pPr>
      <w:rPr>
        <w:rFonts w:ascii="Wingdings" w:hAnsi="Wingdings" w:hint="default"/>
      </w:rPr>
    </w:lvl>
  </w:abstractNum>
  <w:abstractNum w:abstractNumId="37" w15:restartNumberingAfterBreak="0">
    <w:nsid w:val="7E11273D"/>
    <w:multiLevelType w:val="hybridMultilevel"/>
    <w:tmpl w:val="FFFFFFFF"/>
    <w:lvl w:ilvl="0" w:tplc="04406080">
      <w:start w:val="1"/>
      <w:numFmt w:val="bullet"/>
      <w:lvlText w:val=""/>
      <w:lvlJc w:val="left"/>
      <w:pPr>
        <w:ind w:left="720" w:hanging="360"/>
      </w:pPr>
      <w:rPr>
        <w:rFonts w:ascii="Symbol" w:hAnsi="Symbol" w:hint="default"/>
      </w:rPr>
    </w:lvl>
    <w:lvl w:ilvl="1" w:tplc="87400DB0">
      <w:start w:val="1"/>
      <w:numFmt w:val="bullet"/>
      <w:lvlText w:val="o"/>
      <w:lvlJc w:val="left"/>
      <w:pPr>
        <w:ind w:left="1440" w:hanging="360"/>
      </w:pPr>
      <w:rPr>
        <w:rFonts w:ascii="Courier New" w:hAnsi="Courier New" w:hint="default"/>
      </w:rPr>
    </w:lvl>
    <w:lvl w:ilvl="2" w:tplc="650AC676">
      <w:start w:val="1"/>
      <w:numFmt w:val="bullet"/>
      <w:lvlText w:val=""/>
      <w:lvlJc w:val="left"/>
      <w:pPr>
        <w:ind w:left="2160" w:hanging="360"/>
      </w:pPr>
      <w:rPr>
        <w:rFonts w:ascii="Wingdings" w:hAnsi="Wingdings" w:hint="default"/>
      </w:rPr>
    </w:lvl>
    <w:lvl w:ilvl="3" w:tplc="2D9E4C14">
      <w:start w:val="1"/>
      <w:numFmt w:val="bullet"/>
      <w:lvlText w:val=""/>
      <w:lvlJc w:val="left"/>
      <w:pPr>
        <w:ind w:left="2880" w:hanging="360"/>
      </w:pPr>
      <w:rPr>
        <w:rFonts w:ascii="Symbol" w:hAnsi="Symbol" w:hint="default"/>
      </w:rPr>
    </w:lvl>
    <w:lvl w:ilvl="4" w:tplc="F11A098A">
      <w:start w:val="1"/>
      <w:numFmt w:val="bullet"/>
      <w:lvlText w:val="o"/>
      <w:lvlJc w:val="left"/>
      <w:pPr>
        <w:ind w:left="3600" w:hanging="360"/>
      </w:pPr>
      <w:rPr>
        <w:rFonts w:ascii="Courier New" w:hAnsi="Courier New" w:hint="default"/>
      </w:rPr>
    </w:lvl>
    <w:lvl w:ilvl="5" w:tplc="2E10A05C">
      <w:start w:val="1"/>
      <w:numFmt w:val="bullet"/>
      <w:lvlText w:val=""/>
      <w:lvlJc w:val="left"/>
      <w:pPr>
        <w:ind w:left="4320" w:hanging="360"/>
      </w:pPr>
      <w:rPr>
        <w:rFonts w:ascii="Wingdings" w:hAnsi="Wingdings" w:hint="default"/>
      </w:rPr>
    </w:lvl>
    <w:lvl w:ilvl="6" w:tplc="8D7434A8">
      <w:start w:val="1"/>
      <w:numFmt w:val="bullet"/>
      <w:lvlText w:val=""/>
      <w:lvlJc w:val="left"/>
      <w:pPr>
        <w:ind w:left="5040" w:hanging="360"/>
      </w:pPr>
      <w:rPr>
        <w:rFonts w:ascii="Symbol" w:hAnsi="Symbol" w:hint="default"/>
      </w:rPr>
    </w:lvl>
    <w:lvl w:ilvl="7" w:tplc="8BE44B62">
      <w:start w:val="1"/>
      <w:numFmt w:val="bullet"/>
      <w:lvlText w:val="o"/>
      <w:lvlJc w:val="left"/>
      <w:pPr>
        <w:ind w:left="5760" w:hanging="360"/>
      </w:pPr>
      <w:rPr>
        <w:rFonts w:ascii="Courier New" w:hAnsi="Courier New" w:hint="default"/>
      </w:rPr>
    </w:lvl>
    <w:lvl w:ilvl="8" w:tplc="480EB89E">
      <w:start w:val="1"/>
      <w:numFmt w:val="bullet"/>
      <w:lvlText w:val=""/>
      <w:lvlJc w:val="left"/>
      <w:pPr>
        <w:ind w:left="6480" w:hanging="360"/>
      </w:pPr>
      <w:rPr>
        <w:rFonts w:ascii="Wingdings" w:hAnsi="Wingdings" w:hint="default"/>
      </w:rPr>
    </w:lvl>
  </w:abstractNum>
  <w:num w:numId="1">
    <w:abstractNumId w:val="27"/>
  </w:num>
  <w:num w:numId="2">
    <w:abstractNumId w:val="9"/>
  </w:num>
  <w:num w:numId="3">
    <w:abstractNumId w:val="21"/>
  </w:num>
  <w:num w:numId="4">
    <w:abstractNumId w:val="6"/>
  </w:num>
  <w:num w:numId="5">
    <w:abstractNumId w:val="25"/>
  </w:num>
  <w:num w:numId="6">
    <w:abstractNumId w:val="22"/>
  </w:num>
  <w:num w:numId="7">
    <w:abstractNumId w:val="1"/>
  </w:num>
  <w:num w:numId="8">
    <w:abstractNumId w:val="26"/>
  </w:num>
  <w:num w:numId="9">
    <w:abstractNumId w:val="12"/>
  </w:num>
  <w:num w:numId="10">
    <w:abstractNumId w:val="35"/>
  </w:num>
  <w:num w:numId="11">
    <w:abstractNumId w:val="10"/>
  </w:num>
  <w:num w:numId="12">
    <w:abstractNumId w:val="16"/>
  </w:num>
  <w:num w:numId="13">
    <w:abstractNumId w:val="7"/>
  </w:num>
  <w:num w:numId="14">
    <w:abstractNumId w:val="23"/>
  </w:num>
  <w:num w:numId="15">
    <w:abstractNumId w:val="30"/>
  </w:num>
  <w:num w:numId="16">
    <w:abstractNumId w:val="33"/>
  </w:num>
  <w:num w:numId="17">
    <w:abstractNumId w:val="18"/>
  </w:num>
  <w:num w:numId="18">
    <w:abstractNumId w:val="15"/>
  </w:num>
  <w:num w:numId="19">
    <w:abstractNumId w:val="11"/>
  </w:num>
  <w:num w:numId="20">
    <w:abstractNumId w:val="36"/>
  </w:num>
  <w:num w:numId="21">
    <w:abstractNumId w:val="20"/>
  </w:num>
  <w:num w:numId="22">
    <w:abstractNumId w:val="17"/>
  </w:num>
  <w:num w:numId="23">
    <w:abstractNumId w:val="2"/>
  </w:num>
  <w:num w:numId="24">
    <w:abstractNumId w:val="29"/>
  </w:num>
  <w:num w:numId="25">
    <w:abstractNumId w:val="0"/>
  </w:num>
  <w:num w:numId="26">
    <w:abstractNumId w:val="37"/>
  </w:num>
  <w:num w:numId="27">
    <w:abstractNumId w:val="34"/>
  </w:num>
  <w:num w:numId="28">
    <w:abstractNumId w:val="4"/>
  </w:num>
  <w:num w:numId="29">
    <w:abstractNumId w:val="32"/>
  </w:num>
  <w:num w:numId="30">
    <w:abstractNumId w:val="19"/>
  </w:num>
  <w:num w:numId="31">
    <w:abstractNumId w:val="3"/>
  </w:num>
  <w:num w:numId="32">
    <w:abstractNumId w:val="31"/>
  </w:num>
  <w:num w:numId="33">
    <w:abstractNumId w:val="5"/>
  </w:num>
  <w:num w:numId="34">
    <w:abstractNumId w:val="14"/>
  </w:num>
  <w:num w:numId="35">
    <w:abstractNumId w:val="13"/>
  </w:num>
  <w:num w:numId="36">
    <w:abstractNumId w:val="28"/>
  </w:num>
  <w:num w:numId="37">
    <w:abstractNumId w:val="8"/>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CFC"/>
    <w:rsid w:val="0000129F"/>
    <w:rsid w:val="0000224B"/>
    <w:rsid w:val="000035D6"/>
    <w:rsid w:val="000050F5"/>
    <w:rsid w:val="000068EA"/>
    <w:rsid w:val="00007034"/>
    <w:rsid w:val="0001192D"/>
    <w:rsid w:val="00011C70"/>
    <w:rsid w:val="00014FC1"/>
    <w:rsid w:val="000160C4"/>
    <w:rsid w:val="000174BF"/>
    <w:rsid w:val="000177E3"/>
    <w:rsid w:val="0002301D"/>
    <w:rsid w:val="00032688"/>
    <w:rsid w:val="000337F3"/>
    <w:rsid w:val="0003525B"/>
    <w:rsid w:val="000358E3"/>
    <w:rsid w:val="00035B98"/>
    <w:rsid w:val="0003628B"/>
    <w:rsid w:val="00036314"/>
    <w:rsid w:val="000408F5"/>
    <w:rsid w:val="000409A9"/>
    <w:rsid w:val="00041CA3"/>
    <w:rsid w:val="00042A65"/>
    <w:rsid w:val="00042EEC"/>
    <w:rsid w:val="000434C3"/>
    <w:rsid w:val="00043787"/>
    <w:rsid w:val="00044932"/>
    <w:rsid w:val="000459D2"/>
    <w:rsid w:val="00045CFE"/>
    <w:rsid w:val="00046014"/>
    <w:rsid w:val="00050E93"/>
    <w:rsid w:val="00052522"/>
    <w:rsid w:val="00054D8D"/>
    <w:rsid w:val="00054FF4"/>
    <w:rsid w:val="000554EA"/>
    <w:rsid w:val="000579B2"/>
    <w:rsid w:val="00057CED"/>
    <w:rsid w:val="00060875"/>
    <w:rsid w:val="00060D51"/>
    <w:rsid w:val="0006214A"/>
    <w:rsid w:val="00062768"/>
    <w:rsid w:val="00063806"/>
    <w:rsid w:val="0006423E"/>
    <w:rsid w:val="00064243"/>
    <w:rsid w:val="0006597A"/>
    <w:rsid w:val="0006597D"/>
    <w:rsid w:val="000660A8"/>
    <w:rsid w:val="0006799F"/>
    <w:rsid w:val="00072A93"/>
    <w:rsid w:val="0007323F"/>
    <w:rsid w:val="000737F2"/>
    <w:rsid w:val="00073C07"/>
    <w:rsid w:val="00074844"/>
    <w:rsid w:val="00075987"/>
    <w:rsid w:val="00076560"/>
    <w:rsid w:val="000775F9"/>
    <w:rsid w:val="00080412"/>
    <w:rsid w:val="000832B3"/>
    <w:rsid w:val="00083772"/>
    <w:rsid w:val="00090725"/>
    <w:rsid w:val="00091546"/>
    <w:rsid w:val="00092704"/>
    <w:rsid w:val="00092FF2"/>
    <w:rsid w:val="00093CF7"/>
    <w:rsid w:val="00093D95"/>
    <w:rsid w:val="00093E62"/>
    <w:rsid w:val="000A151F"/>
    <w:rsid w:val="000A17DD"/>
    <w:rsid w:val="000A277A"/>
    <w:rsid w:val="000A2C76"/>
    <w:rsid w:val="000A3745"/>
    <w:rsid w:val="000A3F61"/>
    <w:rsid w:val="000A4203"/>
    <w:rsid w:val="000A46CF"/>
    <w:rsid w:val="000A684D"/>
    <w:rsid w:val="000A6B6E"/>
    <w:rsid w:val="000A7B89"/>
    <w:rsid w:val="000B053B"/>
    <w:rsid w:val="000B1182"/>
    <w:rsid w:val="000B59A9"/>
    <w:rsid w:val="000B5DC5"/>
    <w:rsid w:val="000C0306"/>
    <w:rsid w:val="000C1194"/>
    <w:rsid w:val="000C3FE3"/>
    <w:rsid w:val="000C42D0"/>
    <w:rsid w:val="000C4825"/>
    <w:rsid w:val="000C6646"/>
    <w:rsid w:val="000C77A3"/>
    <w:rsid w:val="000D104C"/>
    <w:rsid w:val="000E18DA"/>
    <w:rsid w:val="000E4013"/>
    <w:rsid w:val="000E4D44"/>
    <w:rsid w:val="000E66DC"/>
    <w:rsid w:val="000F449D"/>
    <w:rsid w:val="000F46E0"/>
    <w:rsid w:val="000F5741"/>
    <w:rsid w:val="000F7CC8"/>
    <w:rsid w:val="0010164C"/>
    <w:rsid w:val="00101B7C"/>
    <w:rsid w:val="0010217D"/>
    <w:rsid w:val="00102940"/>
    <w:rsid w:val="00104F6D"/>
    <w:rsid w:val="001052B9"/>
    <w:rsid w:val="00107EDD"/>
    <w:rsid w:val="001131EB"/>
    <w:rsid w:val="0011470D"/>
    <w:rsid w:val="00114C4C"/>
    <w:rsid w:val="0011520C"/>
    <w:rsid w:val="0012243E"/>
    <w:rsid w:val="0012463B"/>
    <w:rsid w:val="00127670"/>
    <w:rsid w:val="00130947"/>
    <w:rsid w:val="00130F3D"/>
    <w:rsid w:val="0013293D"/>
    <w:rsid w:val="0013306B"/>
    <w:rsid w:val="00135A40"/>
    <w:rsid w:val="001364B6"/>
    <w:rsid w:val="0013693C"/>
    <w:rsid w:val="00140537"/>
    <w:rsid w:val="0014211C"/>
    <w:rsid w:val="00143C57"/>
    <w:rsid w:val="00145ADA"/>
    <w:rsid w:val="00145F53"/>
    <w:rsid w:val="00151120"/>
    <w:rsid w:val="0015157A"/>
    <w:rsid w:val="0015349B"/>
    <w:rsid w:val="00155930"/>
    <w:rsid w:val="00155E51"/>
    <w:rsid w:val="0015603E"/>
    <w:rsid w:val="001571E6"/>
    <w:rsid w:val="0015787E"/>
    <w:rsid w:val="001601AC"/>
    <w:rsid w:val="00162417"/>
    <w:rsid w:val="00163270"/>
    <w:rsid w:val="00163A58"/>
    <w:rsid w:val="00165B65"/>
    <w:rsid w:val="0016625E"/>
    <w:rsid w:val="0016702A"/>
    <w:rsid w:val="0016713F"/>
    <w:rsid w:val="00167FD8"/>
    <w:rsid w:val="00171858"/>
    <w:rsid w:val="00171A92"/>
    <w:rsid w:val="00171AD4"/>
    <w:rsid w:val="00171EFE"/>
    <w:rsid w:val="00175E53"/>
    <w:rsid w:val="00176C84"/>
    <w:rsid w:val="00180FA3"/>
    <w:rsid w:val="001818FA"/>
    <w:rsid w:val="00182D8A"/>
    <w:rsid w:val="00185458"/>
    <w:rsid w:val="0018657E"/>
    <w:rsid w:val="0018680C"/>
    <w:rsid w:val="00191EBF"/>
    <w:rsid w:val="001968FB"/>
    <w:rsid w:val="00196E76"/>
    <w:rsid w:val="001A116B"/>
    <w:rsid w:val="001A13BC"/>
    <w:rsid w:val="001A2267"/>
    <w:rsid w:val="001A3CF5"/>
    <w:rsid w:val="001A4D9E"/>
    <w:rsid w:val="001A5C60"/>
    <w:rsid w:val="001A5F20"/>
    <w:rsid w:val="001B01C2"/>
    <w:rsid w:val="001B057F"/>
    <w:rsid w:val="001B1887"/>
    <w:rsid w:val="001B4F78"/>
    <w:rsid w:val="001B5E50"/>
    <w:rsid w:val="001B630A"/>
    <w:rsid w:val="001B75F6"/>
    <w:rsid w:val="001B7D0A"/>
    <w:rsid w:val="001C0004"/>
    <w:rsid w:val="001C2E94"/>
    <w:rsid w:val="001C4343"/>
    <w:rsid w:val="001C4859"/>
    <w:rsid w:val="001C59D9"/>
    <w:rsid w:val="001C6363"/>
    <w:rsid w:val="001C70D3"/>
    <w:rsid w:val="001D0AA3"/>
    <w:rsid w:val="001D0EE9"/>
    <w:rsid w:val="001D14FE"/>
    <w:rsid w:val="001D2F48"/>
    <w:rsid w:val="001D6FC7"/>
    <w:rsid w:val="001E17CC"/>
    <w:rsid w:val="001E2E0C"/>
    <w:rsid w:val="001E3F56"/>
    <w:rsid w:val="001E5B38"/>
    <w:rsid w:val="001E6B34"/>
    <w:rsid w:val="001F08B3"/>
    <w:rsid w:val="001F307D"/>
    <w:rsid w:val="001F449B"/>
    <w:rsid w:val="001F5B66"/>
    <w:rsid w:val="001F622F"/>
    <w:rsid w:val="001F681B"/>
    <w:rsid w:val="002008B5"/>
    <w:rsid w:val="00201AD6"/>
    <w:rsid w:val="00202155"/>
    <w:rsid w:val="0020388A"/>
    <w:rsid w:val="00203CE0"/>
    <w:rsid w:val="0020470D"/>
    <w:rsid w:val="00204EEC"/>
    <w:rsid w:val="0020778A"/>
    <w:rsid w:val="00210CC0"/>
    <w:rsid w:val="00214D94"/>
    <w:rsid w:val="00216E91"/>
    <w:rsid w:val="00217B10"/>
    <w:rsid w:val="00220777"/>
    <w:rsid w:val="00220CB6"/>
    <w:rsid w:val="002221A3"/>
    <w:rsid w:val="00222786"/>
    <w:rsid w:val="00223E52"/>
    <w:rsid w:val="002246BA"/>
    <w:rsid w:val="00227796"/>
    <w:rsid w:val="00231ACE"/>
    <w:rsid w:val="002332EE"/>
    <w:rsid w:val="00235518"/>
    <w:rsid w:val="002358D6"/>
    <w:rsid w:val="00236162"/>
    <w:rsid w:val="00236521"/>
    <w:rsid w:val="00237766"/>
    <w:rsid w:val="00242DA7"/>
    <w:rsid w:val="00244967"/>
    <w:rsid w:val="00246102"/>
    <w:rsid w:val="0024749F"/>
    <w:rsid w:val="00250DE7"/>
    <w:rsid w:val="00252944"/>
    <w:rsid w:val="00255ED9"/>
    <w:rsid w:val="00257A6D"/>
    <w:rsid w:val="0026137F"/>
    <w:rsid w:val="00261B76"/>
    <w:rsid w:val="00263CCE"/>
    <w:rsid w:val="0026420F"/>
    <w:rsid w:val="0026675E"/>
    <w:rsid w:val="00267014"/>
    <w:rsid w:val="00267CF2"/>
    <w:rsid w:val="00271162"/>
    <w:rsid w:val="0027183E"/>
    <w:rsid w:val="002729F5"/>
    <w:rsid w:val="00272EF6"/>
    <w:rsid w:val="002737E4"/>
    <w:rsid w:val="00273F60"/>
    <w:rsid w:val="0027515F"/>
    <w:rsid w:val="00281E4C"/>
    <w:rsid w:val="002855FD"/>
    <w:rsid w:val="00285724"/>
    <w:rsid w:val="002857F4"/>
    <w:rsid w:val="00285ED6"/>
    <w:rsid w:val="002861D1"/>
    <w:rsid w:val="00286E57"/>
    <w:rsid w:val="00290051"/>
    <w:rsid w:val="002905BC"/>
    <w:rsid w:val="0029180E"/>
    <w:rsid w:val="0029200A"/>
    <w:rsid w:val="00296436"/>
    <w:rsid w:val="002A50FC"/>
    <w:rsid w:val="002A6B97"/>
    <w:rsid w:val="002A78E7"/>
    <w:rsid w:val="002B1C7D"/>
    <w:rsid w:val="002B27CF"/>
    <w:rsid w:val="002B29C2"/>
    <w:rsid w:val="002B55A5"/>
    <w:rsid w:val="002B564E"/>
    <w:rsid w:val="002C0257"/>
    <w:rsid w:val="002C2F59"/>
    <w:rsid w:val="002C3DC3"/>
    <w:rsid w:val="002C73AA"/>
    <w:rsid w:val="002D0251"/>
    <w:rsid w:val="002D1485"/>
    <w:rsid w:val="002D2131"/>
    <w:rsid w:val="002D3607"/>
    <w:rsid w:val="002D55A3"/>
    <w:rsid w:val="002D6AAB"/>
    <w:rsid w:val="002D74E9"/>
    <w:rsid w:val="002E05A5"/>
    <w:rsid w:val="002E0BDB"/>
    <w:rsid w:val="002E0C5B"/>
    <w:rsid w:val="002E5545"/>
    <w:rsid w:val="002E5B4E"/>
    <w:rsid w:val="002E5CB1"/>
    <w:rsid w:val="002E6A70"/>
    <w:rsid w:val="002E7B98"/>
    <w:rsid w:val="002F069A"/>
    <w:rsid w:val="002F3F59"/>
    <w:rsid w:val="002F71D7"/>
    <w:rsid w:val="002F774F"/>
    <w:rsid w:val="002F7CE1"/>
    <w:rsid w:val="00312474"/>
    <w:rsid w:val="00314DA0"/>
    <w:rsid w:val="00315CCA"/>
    <w:rsid w:val="003200FD"/>
    <w:rsid w:val="00320201"/>
    <w:rsid w:val="00320C19"/>
    <w:rsid w:val="00321BF7"/>
    <w:rsid w:val="00321E99"/>
    <w:rsid w:val="00322592"/>
    <w:rsid w:val="00322C01"/>
    <w:rsid w:val="003231B0"/>
    <w:rsid w:val="00326914"/>
    <w:rsid w:val="00326C1C"/>
    <w:rsid w:val="003279D7"/>
    <w:rsid w:val="00327C8F"/>
    <w:rsid w:val="003303A9"/>
    <w:rsid w:val="00332E26"/>
    <w:rsid w:val="003343F1"/>
    <w:rsid w:val="00337EA3"/>
    <w:rsid w:val="00340BCC"/>
    <w:rsid w:val="00341097"/>
    <w:rsid w:val="00341121"/>
    <w:rsid w:val="003426AE"/>
    <w:rsid w:val="0034296E"/>
    <w:rsid w:val="0034336E"/>
    <w:rsid w:val="0034560C"/>
    <w:rsid w:val="003502BF"/>
    <w:rsid w:val="00350821"/>
    <w:rsid w:val="0035084C"/>
    <w:rsid w:val="003514C2"/>
    <w:rsid w:val="00351C08"/>
    <w:rsid w:val="00352CD4"/>
    <w:rsid w:val="00357986"/>
    <w:rsid w:val="003605D4"/>
    <w:rsid w:val="00361C4C"/>
    <w:rsid w:val="003632B9"/>
    <w:rsid w:val="003635F9"/>
    <w:rsid w:val="00366DAA"/>
    <w:rsid w:val="0036765E"/>
    <w:rsid w:val="00370521"/>
    <w:rsid w:val="00371C29"/>
    <w:rsid w:val="00372F64"/>
    <w:rsid w:val="00376037"/>
    <w:rsid w:val="003819D4"/>
    <w:rsid w:val="003846F8"/>
    <w:rsid w:val="00385271"/>
    <w:rsid w:val="00386503"/>
    <w:rsid w:val="00393E42"/>
    <w:rsid w:val="00393F51"/>
    <w:rsid w:val="003944B8"/>
    <w:rsid w:val="00397259"/>
    <w:rsid w:val="003A224D"/>
    <w:rsid w:val="003A2BC9"/>
    <w:rsid w:val="003A2C23"/>
    <w:rsid w:val="003A492F"/>
    <w:rsid w:val="003A580A"/>
    <w:rsid w:val="003A6C63"/>
    <w:rsid w:val="003A73DF"/>
    <w:rsid w:val="003B0806"/>
    <w:rsid w:val="003B09F8"/>
    <w:rsid w:val="003B773D"/>
    <w:rsid w:val="003B7DC6"/>
    <w:rsid w:val="003C190E"/>
    <w:rsid w:val="003C32B1"/>
    <w:rsid w:val="003C6242"/>
    <w:rsid w:val="003C6AA4"/>
    <w:rsid w:val="003D0C98"/>
    <w:rsid w:val="003D1762"/>
    <w:rsid w:val="003D2483"/>
    <w:rsid w:val="003D433C"/>
    <w:rsid w:val="003D44B4"/>
    <w:rsid w:val="003D5689"/>
    <w:rsid w:val="003D6943"/>
    <w:rsid w:val="003E07D7"/>
    <w:rsid w:val="003E11DD"/>
    <w:rsid w:val="003E17C6"/>
    <w:rsid w:val="003E2453"/>
    <w:rsid w:val="003E5035"/>
    <w:rsid w:val="003E7932"/>
    <w:rsid w:val="003E7E78"/>
    <w:rsid w:val="003F17EC"/>
    <w:rsid w:val="003F1D7A"/>
    <w:rsid w:val="003F25A4"/>
    <w:rsid w:val="003F359B"/>
    <w:rsid w:val="003F3FD4"/>
    <w:rsid w:val="003F60A5"/>
    <w:rsid w:val="003F64A7"/>
    <w:rsid w:val="004006F2"/>
    <w:rsid w:val="004012D7"/>
    <w:rsid w:val="00401A88"/>
    <w:rsid w:val="004027B8"/>
    <w:rsid w:val="0040355D"/>
    <w:rsid w:val="00403C65"/>
    <w:rsid w:val="004041FB"/>
    <w:rsid w:val="00405020"/>
    <w:rsid w:val="00406311"/>
    <w:rsid w:val="00410C23"/>
    <w:rsid w:val="00412065"/>
    <w:rsid w:val="004151C1"/>
    <w:rsid w:val="00415FD7"/>
    <w:rsid w:val="00417ABD"/>
    <w:rsid w:val="00420DD2"/>
    <w:rsid w:val="00421887"/>
    <w:rsid w:val="00422D5C"/>
    <w:rsid w:val="00424D97"/>
    <w:rsid w:val="004250F9"/>
    <w:rsid w:val="004303E0"/>
    <w:rsid w:val="004336B4"/>
    <w:rsid w:val="004352EA"/>
    <w:rsid w:val="004358C6"/>
    <w:rsid w:val="00435EE1"/>
    <w:rsid w:val="004368E3"/>
    <w:rsid w:val="00440441"/>
    <w:rsid w:val="0044310D"/>
    <w:rsid w:val="00447A6C"/>
    <w:rsid w:val="00450727"/>
    <w:rsid w:val="00450CFC"/>
    <w:rsid w:val="004523B5"/>
    <w:rsid w:val="00453C0C"/>
    <w:rsid w:val="00455477"/>
    <w:rsid w:val="00456B7B"/>
    <w:rsid w:val="004605A0"/>
    <w:rsid w:val="00462CF6"/>
    <w:rsid w:val="00463FB2"/>
    <w:rsid w:val="00464477"/>
    <w:rsid w:val="00464BBE"/>
    <w:rsid w:val="00467EF8"/>
    <w:rsid w:val="0047083A"/>
    <w:rsid w:val="00472502"/>
    <w:rsid w:val="00474786"/>
    <w:rsid w:val="00474A10"/>
    <w:rsid w:val="00474E54"/>
    <w:rsid w:val="00480250"/>
    <w:rsid w:val="00480396"/>
    <w:rsid w:val="004803B0"/>
    <w:rsid w:val="00482E2F"/>
    <w:rsid w:val="00487003"/>
    <w:rsid w:val="00490FF6"/>
    <w:rsid w:val="00492EC2"/>
    <w:rsid w:val="004934B0"/>
    <w:rsid w:val="0049533B"/>
    <w:rsid w:val="004A13F6"/>
    <w:rsid w:val="004A2CCE"/>
    <w:rsid w:val="004A3447"/>
    <w:rsid w:val="004A3852"/>
    <w:rsid w:val="004A4E6B"/>
    <w:rsid w:val="004A5D58"/>
    <w:rsid w:val="004A6781"/>
    <w:rsid w:val="004A6D61"/>
    <w:rsid w:val="004B01B7"/>
    <w:rsid w:val="004B1188"/>
    <w:rsid w:val="004B3931"/>
    <w:rsid w:val="004C000A"/>
    <w:rsid w:val="004C1149"/>
    <w:rsid w:val="004C2A93"/>
    <w:rsid w:val="004C3065"/>
    <w:rsid w:val="004C54EE"/>
    <w:rsid w:val="004C5B66"/>
    <w:rsid w:val="004C66C7"/>
    <w:rsid w:val="004C7B43"/>
    <w:rsid w:val="004D00D0"/>
    <w:rsid w:val="004D3013"/>
    <w:rsid w:val="004D38E2"/>
    <w:rsid w:val="004D4C43"/>
    <w:rsid w:val="004D7CE7"/>
    <w:rsid w:val="004E032F"/>
    <w:rsid w:val="004E0A60"/>
    <w:rsid w:val="004E0CCC"/>
    <w:rsid w:val="004E13C3"/>
    <w:rsid w:val="004E169A"/>
    <w:rsid w:val="004E271D"/>
    <w:rsid w:val="004E2928"/>
    <w:rsid w:val="004E5D69"/>
    <w:rsid w:val="004E5F5C"/>
    <w:rsid w:val="004E63F1"/>
    <w:rsid w:val="004E6E53"/>
    <w:rsid w:val="004E73D2"/>
    <w:rsid w:val="004F295C"/>
    <w:rsid w:val="004F2980"/>
    <w:rsid w:val="004F2F33"/>
    <w:rsid w:val="004F3445"/>
    <w:rsid w:val="004F70E0"/>
    <w:rsid w:val="0050127D"/>
    <w:rsid w:val="005036CC"/>
    <w:rsid w:val="00510C41"/>
    <w:rsid w:val="00513D05"/>
    <w:rsid w:val="00514C9D"/>
    <w:rsid w:val="00514EE5"/>
    <w:rsid w:val="005155C8"/>
    <w:rsid w:val="005252EA"/>
    <w:rsid w:val="00525B93"/>
    <w:rsid w:val="0052716B"/>
    <w:rsid w:val="005302C8"/>
    <w:rsid w:val="00530852"/>
    <w:rsid w:val="005312DF"/>
    <w:rsid w:val="0053298D"/>
    <w:rsid w:val="005333D8"/>
    <w:rsid w:val="00540A5F"/>
    <w:rsid w:val="005411DA"/>
    <w:rsid w:val="00541299"/>
    <w:rsid w:val="0054158D"/>
    <w:rsid w:val="0054242B"/>
    <w:rsid w:val="00542440"/>
    <w:rsid w:val="00546C78"/>
    <w:rsid w:val="00551C50"/>
    <w:rsid w:val="00555465"/>
    <w:rsid w:val="00570DD0"/>
    <w:rsid w:val="00571B0F"/>
    <w:rsid w:val="0057230C"/>
    <w:rsid w:val="00575558"/>
    <w:rsid w:val="005816D2"/>
    <w:rsid w:val="005823B4"/>
    <w:rsid w:val="00582893"/>
    <w:rsid w:val="005845EF"/>
    <w:rsid w:val="00586E7F"/>
    <w:rsid w:val="00591993"/>
    <w:rsid w:val="00591D80"/>
    <w:rsid w:val="005930E4"/>
    <w:rsid w:val="00593C46"/>
    <w:rsid w:val="00594938"/>
    <w:rsid w:val="00597EF7"/>
    <w:rsid w:val="005A0AC0"/>
    <w:rsid w:val="005A0F24"/>
    <w:rsid w:val="005A133A"/>
    <w:rsid w:val="005A2410"/>
    <w:rsid w:val="005A2E60"/>
    <w:rsid w:val="005A5373"/>
    <w:rsid w:val="005A5A09"/>
    <w:rsid w:val="005A5EB6"/>
    <w:rsid w:val="005A6DE5"/>
    <w:rsid w:val="005A6EB8"/>
    <w:rsid w:val="005A7990"/>
    <w:rsid w:val="005B08ED"/>
    <w:rsid w:val="005B0C16"/>
    <w:rsid w:val="005B13D0"/>
    <w:rsid w:val="005B24C0"/>
    <w:rsid w:val="005B387B"/>
    <w:rsid w:val="005B38F2"/>
    <w:rsid w:val="005B3ADB"/>
    <w:rsid w:val="005B4167"/>
    <w:rsid w:val="005B4321"/>
    <w:rsid w:val="005B4D48"/>
    <w:rsid w:val="005B4F05"/>
    <w:rsid w:val="005B5073"/>
    <w:rsid w:val="005B6767"/>
    <w:rsid w:val="005B6A24"/>
    <w:rsid w:val="005B7CB8"/>
    <w:rsid w:val="005C1C51"/>
    <w:rsid w:val="005C2BEC"/>
    <w:rsid w:val="005C2EA6"/>
    <w:rsid w:val="005C7884"/>
    <w:rsid w:val="005D2482"/>
    <w:rsid w:val="005D42C6"/>
    <w:rsid w:val="005D67F6"/>
    <w:rsid w:val="005D68C2"/>
    <w:rsid w:val="005D75A6"/>
    <w:rsid w:val="005D79AF"/>
    <w:rsid w:val="005E25E5"/>
    <w:rsid w:val="005E2E25"/>
    <w:rsid w:val="005E6522"/>
    <w:rsid w:val="005E705F"/>
    <w:rsid w:val="005F0605"/>
    <w:rsid w:val="005F0742"/>
    <w:rsid w:val="005F11DC"/>
    <w:rsid w:val="005F1395"/>
    <w:rsid w:val="005F385C"/>
    <w:rsid w:val="005F45F0"/>
    <w:rsid w:val="005F51F4"/>
    <w:rsid w:val="005F52CA"/>
    <w:rsid w:val="005F56FD"/>
    <w:rsid w:val="005F6D46"/>
    <w:rsid w:val="005F78B6"/>
    <w:rsid w:val="005F7BAD"/>
    <w:rsid w:val="005F7D25"/>
    <w:rsid w:val="00600417"/>
    <w:rsid w:val="00601803"/>
    <w:rsid w:val="00601D71"/>
    <w:rsid w:val="00602145"/>
    <w:rsid w:val="0060278F"/>
    <w:rsid w:val="006048D9"/>
    <w:rsid w:val="0060539A"/>
    <w:rsid w:val="00605406"/>
    <w:rsid w:val="006128B8"/>
    <w:rsid w:val="00612E80"/>
    <w:rsid w:val="00621366"/>
    <w:rsid w:val="006215FC"/>
    <w:rsid w:val="00621F3F"/>
    <w:rsid w:val="00623946"/>
    <w:rsid w:val="006269AE"/>
    <w:rsid w:val="00631F24"/>
    <w:rsid w:val="006327E3"/>
    <w:rsid w:val="00632D2C"/>
    <w:rsid w:val="00634FB1"/>
    <w:rsid w:val="006368FE"/>
    <w:rsid w:val="0063712A"/>
    <w:rsid w:val="00637CD4"/>
    <w:rsid w:val="006419B0"/>
    <w:rsid w:val="00643A29"/>
    <w:rsid w:val="0064469C"/>
    <w:rsid w:val="006453F4"/>
    <w:rsid w:val="00650538"/>
    <w:rsid w:val="00652317"/>
    <w:rsid w:val="006523F9"/>
    <w:rsid w:val="006526DF"/>
    <w:rsid w:val="00654AF9"/>
    <w:rsid w:val="00654E63"/>
    <w:rsid w:val="00657BB9"/>
    <w:rsid w:val="00657CE8"/>
    <w:rsid w:val="006614B7"/>
    <w:rsid w:val="00661756"/>
    <w:rsid w:val="00663A18"/>
    <w:rsid w:val="00664926"/>
    <w:rsid w:val="00665F1D"/>
    <w:rsid w:val="006701D8"/>
    <w:rsid w:val="00670E9E"/>
    <w:rsid w:val="006724E1"/>
    <w:rsid w:val="00672B80"/>
    <w:rsid w:val="00673648"/>
    <w:rsid w:val="00675690"/>
    <w:rsid w:val="00676215"/>
    <w:rsid w:val="0067663D"/>
    <w:rsid w:val="00676EF3"/>
    <w:rsid w:val="006809D8"/>
    <w:rsid w:val="00680CF9"/>
    <w:rsid w:val="00680DCE"/>
    <w:rsid w:val="00682655"/>
    <w:rsid w:val="00683159"/>
    <w:rsid w:val="00684EB8"/>
    <w:rsid w:val="006850F2"/>
    <w:rsid w:val="00686147"/>
    <w:rsid w:val="00687D40"/>
    <w:rsid w:val="00691BF9"/>
    <w:rsid w:val="00696DE0"/>
    <w:rsid w:val="00697CBC"/>
    <w:rsid w:val="006A0D0D"/>
    <w:rsid w:val="006A114B"/>
    <w:rsid w:val="006A149B"/>
    <w:rsid w:val="006A2435"/>
    <w:rsid w:val="006A3315"/>
    <w:rsid w:val="006A3D6B"/>
    <w:rsid w:val="006A4257"/>
    <w:rsid w:val="006A44FC"/>
    <w:rsid w:val="006A4A05"/>
    <w:rsid w:val="006A6E87"/>
    <w:rsid w:val="006A73CF"/>
    <w:rsid w:val="006B386A"/>
    <w:rsid w:val="006B3B8E"/>
    <w:rsid w:val="006B58E9"/>
    <w:rsid w:val="006B7F58"/>
    <w:rsid w:val="006C07AE"/>
    <w:rsid w:val="006C0DA9"/>
    <w:rsid w:val="006C14A7"/>
    <w:rsid w:val="006C1A43"/>
    <w:rsid w:val="006C216F"/>
    <w:rsid w:val="006C4222"/>
    <w:rsid w:val="006C655E"/>
    <w:rsid w:val="006C6696"/>
    <w:rsid w:val="006C6CEA"/>
    <w:rsid w:val="006D0125"/>
    <w:rsid w:val="006D0BD9"/>
    <w:rsid w:val="006D3CD8"/>
    <w:rsid w:val="006D562D"/>
    <w:rsid w:val="006E0F30"/>
    <w:rsid w:val="006E1DFC"/>
    <w:rsid w:val="006E326C"/>
    <w:rsid w:val="006E5A62"/>
    <w:rsid w:val="006E5A9E"/>
    <w:rsid w:val="006F002F"/>
    <w:rsid w:val="006F7824"/>
    <w:rsid w:val="007043F0"/>
    <w:rsid w:val="007048AE"/>
    <w:rsid w:val="007048AF"/>
    <w:rsid w:val="00704C85"/>
    <w:rsid w:val="007070FA"/>
    <w:rsid w:val="00707AB4"/>
    <w:rsid w:val="007109F7"/>
    <w:rsid w:val="00711512"/>
    <w:rsid w:val="00712A8F"/>
    <w:rsid w:val="00713B39"/>
    <w:rsid w:val="00714AFB"/>
    <w:rsid w:val="00716AF1"/>
    <w:rsid w:val="0072341F"/>
    <w:rsid w:val="00723524"/>
    <w:rsid w:val="00726F2B"/>
    <w:rsid w:val="00726F99"/>
    <w:rsid w:val="00727611"/>
    <w:rsid w:val="00727B02"/>
    <w:rsid w:val="00731787"/>
    <w:rsid w:val="007330A1"/>
    <w:rsid w:val="00734990"/>
    <w:rsid w:val="00735EAF"/>
    <w:rsid w:val="00736677"/>
    <w:rsid w:val="00740D38"/>
    <w:rsid w:val="007414C4"/>
    <w:rsid w:val="007417A9"/>
    <w:rsid w:val="00742AD3"/>
    <w:rsid w:val="00743987"/>
    <w:rsid w:val="007448D0"/>
    <w:rsid w:val="00745079"/>
    <w:rsid w:val="00745545"/>
    <w:rsid w:val="007526BD"/>
    <w:rsid w:val="00753A7A"/>
    <w:rsid w:val="00754199"/>
    <w:rsid w:val="00754D48"/>
    <w:rsid w:val="00756AF7"/>
    <w:rsid w:val="007571D6"/>
    <w:rsid w:val="007574D1"/>
    <w:rsid w:val="007628A1"/>
    <w:rsid w:val="0076422C"/>
    <w:rsid w:val="0076639E"/>
    <w:rsid w:val="00767A33"/>
    <w:rsid w:val="00780BD8"/>
    <w:rsid w:val="0078235C"/>
    <w:rsid w:val="007843CF"/>
    <w:rsid w:val="0078575F"/>
    <w:rsid w:val="00785FC9"/>
    <w:rsid w:val="00787F44"/>
    <w:rsid w:val="00790142"/>
    <w:rsid w:val="00791A7B"/>
    <w:rsid w:val="00792FBC"/>
    <w:rsid w:val="007931E3"/>
    <w:rsid w:val="007949F6"/>
    <w:rsid w:val="00795FB7"/>
    <w:rsid w:val="0079682B"/>
    <w:rsid w:val="00797503"/>
    <w:rsid w:val="007975EE"/>
    <w:rsid w:val="0079773D"/>
    <w:rsid w:val="007979D9"/>
    <w:rsid w:val="007A098D"/>
    <w:rsid w:val="007A16C3"/>
    <w:rsid w:val="007A3D9C"/>
    <w:rsid w:val="007A3DA6"/>
    <w:rsid w:val="007A4C9A"/>
    <w:rsid w:val="007B022B"/>
    <w:rsid w:val="007B11A3"/>
    <w:rsid w:val="007B1D3B"/>
    <w:rsid w:val="007B3D12"/>
    <w:rsid w:val="007B56E8"/>
    <w:rsid w:val="007B5DBB"/>
    <w:rsid w:val="007B5E3B"/>
    <w:rsid w:val="007B5EC4"/>
    <w:rsid w:val="007C0616"/>
    <w:rsid w:val="007C1B57"/>
    <w:rsid w:val="007C2017"/>
    <w:rsid w:val="007C30F9"/>
    <w:rsid w:val="007C4D7C"/>
    <w:rsid w:val="007C5A07"/>
    <w:rsid w:val="007C6BB9"/>
    <w:rsid w:val="007D07FB"/>
    <w:rsid w:val="007D0FC2"/>
    <w:rsid w:val="007D1700"/>
    <w:rsid w:val="007D1732"/>
    <w:rsid w:val="007D1BCC"/>
    <w:rsid w:val="007D1C4B"/>
    <w:rsid w:val="007D3888"/>
    <w:rsid w:val="007D400A"/>
    <w:rsid w:val="007D4A96"/>
    <w:rsid w:val="007D528B"/>
    <w:rsid w:val="007E13F7"/>
    <w:rsid w:val="007E1686"/>
    <w:rsid w:val="007E39C2"/>
    <w:rsid w:val="007E417F"/>
    <w:rsid w:val="007E7FBD"/>
    <w:rsid w:val="007F12D2"/>
    <w:rsid w:val="007F30D4"/>
    <w:rsid w:val="007F3EE9"/>
    <w:rsid w:val="007F4C57"/>
    <w:rsid w:val="007F6FE4"/>
    <w:rsid w:val="007F77A6"/>
    <w:rsid w:val="007F7F89"/>
    <w:rsid w:val="007F7FBC"/>
    <w:rsid w:val="0080041E"/>
    <w:rsid w:val="008013A5"/>
    <w:rsid w:val="00801511"/>
    <w:rsid w:val="0080154C"/>
    <w:rsid w:val="00802959"/>
    <w:rsid w:val="00804009"/>
    <w:rsid w:val="008051B1"/>
    <w:rsid w:val="00805423"/>
    <w:rsid w:val="00806D3C"/>
    <w:rsid w:val="00806E27"/>
    <w:rsid w:val="00807D51"/>
    <w:rsid w:val="00810912"/>
    <w:rsid w:val="0081228B"/>
    <w:rsid w:val="00813430"/>
    <w:rsid w:val="00815231"/>
    <w:rsid w:val="008168E7"/>
    <w:rsid w:val="00816A58"/>
    <w:rsid w:val="00816E6D"/>
    <w:rsid w:val="00820AEF"/>
    <w:rsid w:val="008216B3"/>
    <w:rsid w:val="008226EE"/>
    <w:rsid w:val="0082431B"/>
    <w:rsid w:val="00824E82"/>
    <w:rsid w:val="008265E4"/>
    <w:rsid w:val="00826A0D"/>
    <w:rsid w:val="00827205"/>
    <w:rsid w:val="00827D21"/>
    <w:rsid w:val="00830906"/>
    <w:rsid w:val="008314F4"/>
    <w:rsid w:val="00833112"/>
    <w:rsid w:val="008343DE"/>
    <w:rsid w:val="008365C7"/>
    <w:rsid w:val="00842D6B"/>
    <w:rsid w:val="00843A90"/>
    <w:rsid w:val="00843BD0"/>
    <w:rsid w:val="00843F1C"/>
    <w:rsid w:val="00844ED4"/>
    <w:rsid w:val="00846587"/>
    <w:rsid w:val="0084768E"/>
    <w:rsid w:val="00847E51"/>
    <w:rsid w:val="00852489"/>
    <w:rsid w:val="0085504A"/>
    <w:rsid w:val="0085531C"/>
    <w:rsid w:val="00855E0B"/>
    <w:rsid w:val="00855E44"/>
    <w:rsid w:val="008611F5"/>
    <w:rsid w:val="008621B6"/>
    <w:rsid w:val="0086273F"/>
    <w:rsid w:val="00863A46"/>
    <w:rsid w:val="00865D27"/>
    <w:rsid w:val="00867323"/>
    <w:rsid w:val="00874055"/>
    <w:rsid w:val="00875B17"/>
    <w:rsid w:val="00877B89"/>
    <w:rsid w:val="00877E13"/>
    <w:rsid w:val="00881020"/>
    <w:rsid w:val="008825DD"/>
    <w:rsid w:val="00883C72"/>
    <w:rsid w:val="00883D37"/>
    <w:rsid w:val="008841D8"/>
    <w:rsid w:val="00886389"/>
    <w:rsid w:val="008867AB"/>
    <w:rsid w:val="008912B6"/>
    <w:rsid w:val="008927AA"/>
    <w:rsid w:val="0089343F"/>
    <w:rsid w:val="00894DF4"/>
    <w:rsid w:val="0089581C"/>
    <w:rsid w:val="00896101"/>
    <w:rsid w:val="008967EB"/>
    <w:rsid w:val="00897303"/>
    <w:rsid w:val="008A122E"/>
    <w:rsid w:val="008A1BEC"/>
    <w:rsid w:val="008A269C"/>
    <w:rsid w:val="008A39D0"/>
    <w:rsid w:val="008A4C9E"/>
    <w:rsid w:val="008A66CC"/>
    <w:rsid w:val="008B0277"/>
    <w:rsid w:val="008B047F"/>
    <w:rsid w:val="008B1011"/>
    <w:rsid w:val="008B499C"/>
    <w:rsid w:val="008B4D41"/>
    <w:rsid w:val="008B5C28"/>
    <w:rsid w:val="008B5E6F"/>
    <w:rsid w:val="008B5F5D"/>
    <w:rsid w:val="008C2CED"/>
    <w:rsid w:val="008C6182"/>
    <w:rsid w:val="008D1273"/>
    <w:rsid w:val="008D14B8"/>
    <w:rsid w:val="008D14D3"/>
    <w:rsid w:val="008D1A25"/>
    <w:rsid w:val="008D3810"/>
    <w:rsid w:val="008D526C"/>
    <w:rsid w:val="008D56F5"/>
    <w:rsid w:val="008D6FCB"/>
    <w:rsid w:val="008E12C3"/>
    <w:rsid w:val="008E24F9"/>
    <w:rsid w:val="008E3293"/>
    <w:rsid w:val="008E38F2"/>
    <w:rsid w:val="008E3903"/>
    <w:rsid w:val="008E3AAC"/>
    <w:rsid w:val="008E46AC"/>
    <w:rsid w:val="008E4893"/>
    <w:rsid w:val="008E6CE5"/>
    <w:rsid w:val="008E7808"/>
    <w:rsid w:val="008F10BA"/>
    <w:rsid w:val="008F2227"/>
    <w:rsid w:val="008F2821"/>
    <w:rsid w:val="008F391C"/>
    <w:rsid w:val="008F455B"/>
    <w:rsid w:val="008F48BE"/>
    <w:rsid w:val="0090017F"/>
    <w:rsid w:val="00901829"/>
    <w:rsid w:val="00901D06"/>
    <w:rsid w:val="00901FBF"/>
    <w:rsid w:val="00906098"/>
    <w:rsid w:val="009072DB"/>
    <w:rsid w:val="00910D04"/>
    <w:rsid w:val="00911BF2"/>
    <w:rsid w:val="009123DF"/>
    <w:rsid w:val="0091594B"/>
    <w:rsid w:val="009223C6"/>
    <w:rsid w:val="00925326"/>
    <w:rsid w:val="009259CA"/>
    <w:rsid w:val="00927CA7"/>
    <w:rsid w:val="00927F09"/>
    <w:rsid w:val="00930560"/>
    <w:rsid w:val="00935A75"/>
    <w:rsid w:val="009433F9"/>
    <w:rsid w:val="00944474"/>
    <w:rsid w:val="0095268E"/>
    <w:rsid w:val="00953CC4"/>
    <w:rsid w:val="009551C5"/>
    <w:rsid w:val="009565D6"/>
    <w:rsid w:val="009566A3"/>
    <w:rsid w:val="00957464"/>
    <w:rsid w:val="00961B73"/>
    <w:rsid w:val="009622CD"/>
    <w:rsid w:val="00967150"/>
    <w:rsid w:val="00967173"/>
    <w:rsid w:val="00973B4A"/>
    <w:rsid w:val="00973E77"/>
    <w:rsid w:val="0097621C"/>
    <w:rsid w:val="00981354"/>
    <w:rsid w:val="00983F66"/>
    <w:rsid w:val="00984B94"/>
    <w:rsid w:val="00985AC0"/>
    <w:rsid w:val="0098669B"/>
    <w:rsid w:val="009879E4"/>
    <w:rsid w:val="00991B73"/>
    <w:rsid w:val="00995414"/>
    <w:rsid w:val="00995656"/>
    <w:rsid w:val="0099602E"/>
    <w:rsid w:val="0099663C"/>
    <w:rsid w:val="00996C5D"/>
    <w:rsid w:val="00997835"/>
    <w:rsid w:val="009A093B"/>
    <w:rsid w:val="009A0F02"/>
    <w:rsid w:val="009A132D"/>
    <w:rsid w:val="009A27FF"/>
    <w:rsid w:val="009B0D3F"/>
    <w:rsid w:val="009B1285"/>
    <w:rsid w:val="009B2842"/>
    <w:rsid w:val="009B4295"/>
    <w:rsid w:val="009B60F9"/>
    <w:rsid w:val="009C2ED4"/>
    <w:rsid w:val="009C3321"/>
    <w:rsid w:val="009C4695"/>
    <w:rsid w:val="009C4D80"/>
    <w:rsid w:val="009C64C5"/>
    <w:rsid w:val="009C72DA"/>
    <w:rsid w:val="009D2831"/>
    <w:rsid w:val="009D4F8C"/>
    <w:rsid w:val="009D7206"/>
    <w:rsid w:val="009D7261"/>
    <w:rsid w:val="009E0716"/>
    <w:rsid w:val="009E18A0"/>
    <w:rsid w:val="009E1EBC"/>
    <w:rsid w:val="009E3A3A"/>
    <w:rsid w:val="009E58B8"/>
    <w:rsid w:val="009E7940"/>
    <w:rsid w:val="009F374E"/>
    <w:rsid w:val="009F40D8"/>
    <w:rsid w:val="009F4103"/>
    <w:rsid w:val="009F422B"/>
    <w:rsid w:val="009F53AC"/>
    <w:rsid w:val="009F5AE7"/>
    <w:rsid w:val="009F6239"/>
    <w:rsid w:val="009F63C2"/>
    <w:rsid w:val="009F643E"/>
    <w:rsid w:val="009F712E"/>
    <w:rsid w:val="009F7DA6"/>
    <w:rsid w:val="00A01BF8"/>
    <w:rsid w:val="00A03A22"/>
    <w:rsid w:val="00A041EE"/>
    <w:rsid w:val="00A073DB"/>
    <w:rsid w:val="00A117FD"/>
    <w:rsid w:val="00A125E6"/>
    <w:rsid w:val="00A1388E"/>
    <w:rsid w:val="00A1580F"/>
    <w:rsid w:val="00A1584A"/>
    <w:rsid w:val="00A17FD7"/>
    <w:rsid w:val="00A20217"/>
    <w:rsid w:val="00A21017"/>
    <w:rsid w:val="00A23494"/>
    <w:rsid w:val="00A25785"/>
    <w:rsid w:val="00A26A1E"/>
    <w:rsid w:val="00A27158"/>
    <w:rsid w:val="00A31CD8"/>
    <w:rsid w:val="00A33355"/>
    <w:rsid w:val="00A33E24"/>
    <w:rsid w:val="00A353B5"/>
    <w:rsid w:val="00A3562E"/>
    <w:rsid w:val="00A35647"/>
    <w:rsid w:val="00A36A9A"/>
    <w:rsid w:val="00A36F08"/>
    <w:rsid w:val="00A37AEF"/>
    <w:rsid w:val="00A422F8"/>
    <w:rsid w:val="00A424EF"/>
    <w:rsid w:val="00A43D4D"/>
    <w:rsid w:val="00A453B0"/>
    <w:rsid w:val="00A4639E"/>
    <w:rsid w:val="00A46A89"/>
    <w:rsid w:val="00A50644"/>
    <w:rsid w:val="00A52A43"/>
    <w:rsid w:val="00A53DFA"/>
    <w:rsid w:val="00A54CC3"/>
    <w:rsid w:val="00A56E90"/>
    <w:rsid w:val="00A57EE8"/>
    <w:rsid w:val="00A60003"/>
    <w:rsid w:val="00A60EAD"/>
    <w:rsid w:val="00A6194A"/>
    <w:rsid w:val="00A61C93"/>
    <w:rsid w:val="00A6367A"/>
    <w:rsid w:val="00A63B39"/>
    <w:rsid w:val="00A64BAF"/>
    <w:rsid w:val="00A65050"/>
    <w:rsid w:val="00A70F2A"/>
    <w:rsid w:val="00A70F2E"/>
    <w:rsid w:val="00A72438"/>
    <w:rsid w:val="00A73BE3"/>
    <w:rsid w:val="00A73DB0"/>
    <w:rsid w:val="00A755BB"/>
    <w:rsid w:val="00A76F84"/>
    <w:rsid w:val="00A778C3"/>
    <w:rsid w:val="00A77A80"/>
    <w:rsid w:val="00A806ED"/>
    <w:rsid w:val="00A81E71"/>
    <w:rsid w:val="00A8288B"/>
    <w:rsid w:val="00A830BE"/>
    <w:rsid w:val="00A83459"/>
    <w:rsid w:val="00A83DC2"/>
    <w:rsid w:val="00A85492"/>
    <w:rsid w:val="00A857B7"/>
    <w:rsid w:val="00A85A36"/>
    <w:rsid w:val="00A85BE3"/>
    <w:rsid w:val="00A85EDD"/>
    <w:rsid w:val="00A86FA4"/>
    <w:rsid w:val="00A9043C"/>
    <w:rsid w:val="00A90792"/>
    <w:rsid w:val="00A90AD3"/>
    <w:rsid w:val="00A90F1A"/>
    <w:rsid w:val="00A90FA8"/>
    <w:rsid w:val="00A93531"/>
    <w:rsid w:val="00A938A6"/>
    <w:rsid w:val="00A972E5"/>
    <w:rsid w:val="00A978BB"/>
    <w:rsid w:val="00A97B35"/>
    <w:rsid w:val="00A97C37"/>
    <w:rsid w:val="00AA0872"/>
    <w:rsid w:val="00AA0F15"/>
    <w:rsid w:val="00AA1D0B"/>
    <w:rsid w:val="00AA3A80"/>
    <w:rsid w:val="00AA49B9"/>
    <w:rsid w:val="00AB13D4"/>
    <w:rsid w:val="00AB2B37"/>
    <w:rsid w:val="00AB595D"/>
    <w:rsid w:val="00AB69BB"/>
    <w:rsid w:val="00AB6DB5"/>
    <w:rsid w:val="00AC49C9"/>
    <w:rsid w:val="00AC4D69"/>
    <w:rsid w:val="00AC6FEF"/>
    <w:rsid w:val="00AD2CEE"/>
    <w:rsid w:val="00AD76E9"/>
    <w:rsid w:val="00AD7E51"/>
    <w:rsid w:val="00AE1C71"/>
    <w:rsid w:val="00AE3EA5"/>
    <w:rsid w:val="00AE57A2"/>
    <w:rsid w:val="00AE5A6E"/>
    <w:rsid w:val="00AF0239"/>
    <w:rsid w:val="00AF670A"/>
    <w:rsid w:val="00AF6E93"/>
    <w:rsid w:val="00AF7DB5"/>
    <w:rsid w:val="00AF7DCB"/>
    <w:rsid w:val="00AF7F45"/>
    <w:rsid w:val="00B041E6"/>
    <w:rsid w:val="00B052E8"/>
    <w:rsid w:val="00B10073"/>
    <w:rsid w:val="00B11A41"/>
    <w:rsid w:val="00B1357C"/>
    <w:rsid w:val="00B145F7"/>
    <w:rsid w:val="00B1532F"/>
    <w:rsid w:val="00B20C49"/>
    <w:rsid w:val="00B221E8"/>
    <w:rsid w:val="00B224C9"/>
    <w:rsid w:val="00B22D7D"/>
    <w:rsid w:val="00B25276"/>
    <w:rsid w:val="00B260CE"/>
    <w:rsid w:val="00B27164"/>
    <w:rsid w:val="00B31C0A"/>
    <w:rsid w:val="00B3330F"/>
    <w:rsid w:val="00B347D3"/>
    <w:rsid w:val="00B3494D"/>
    <w:rsid w:val="00B4708D"/>
    <w:rsid w:val="00B501B1"/>
    <w:rsid w:val="00B5033E"/>
    <w:rsid w:val="00B51E7C"/>
    <w:rsid w:val="00B52BD1"/>
    <w:rsid w:val="00B5497E"/>
    <w:rsid w:val="00B55A14"/>
    <w:rsid w:val="00B56E95"/>
    <w:rsid w:val="00B57FE2"/>
    <w:rsid w:val="00B620E1"/>
    <w:rsid w:val="00B62B7C"/>
    <w:rsid w:val="00B63830"/>
    <w:rsid w:val="00B638D1"/>
    <w:rsid w:val="00B73DD0"/>
    <w:rsid w:val="00B744E2"/>
    <w:rsid w:val="00B83A62"/>
    <w:rsid w:val="00B90375"/>
    <w:rsid w:val="00B91EC0"/>
    <w:rsid w:val="00B93C12"/>
    <w:rsid w:val="00B940E8"/>
    <w:rsid w:val="00B9528C"/>
    <w:rsid w:val="00B9683B"/>
    <w:rsid w:val="00B97257"/>
    <w:rsid w:val="00BA04A5"/>
    <w:rsid w:val="00BA1F22"/>
    <w:rsid w:val="00BA2EC1"/>
    <w:rsid w:val="00BA3D01"/>
    <w:rsid w:val="00BA451C"/>
    <w:rsid w:val="00BA504C"/>
    <w:rsid w:val="00BA7CFD"/>
    <w:rsid w:val="00BB0237"/>
    <w:rsid w:val="00BB315F"/>
    <w:rsid w:val="00BC34A3"/>
    <w:rsid w:val="00BC4B92"/>
    <w:rsid w:val="00BC5A8D"/>
    <w:rsid w:val="00BD3690"/>
    <w:rsid w:val="00BD5E65"/>
    <w:rsid w:val="00BD60F0"/>
    <w:rsid w:val="00BD6527"/>
    <w:rsid w:val="00BE0924"/>
    <w:rsid w:val="00BE10B6"/>
    <w:rsid w:val="00BE1A2D"/>
    <w:rsid w:val="00BE48AE"/>
    <w:rsid w:val="00BF073E"/>
    <w:rsid w:val="00BF0D39"/>
    <w:rsid w:val="00BF7EC3"/>
    <w:rsid w:val="00C00B18"/>
    <w:rsid w:val="00C00BD9"/>
    <w:rsid w:val="00C02285"/>
    <w:rsid w:val="00C034CC"/>
    <w:rsid w:val="00C05995"/>
    <w:rsid w:val="00C06EC1"/>
    <w:rsid w:val="00C07BC3"/>
    <w:rsid w:val="00C07E6F"/>
    <w:rsid w:val="00C11C27"/>
    <w:rsid w:val="00C13C2E"/>
    <w:rsid w:val="00C167E8"/>
    <w:rsid w:val="00C20C31"/>
    <w:rsid w:val="00C230A6"/>
    <w:rsid w:val="00C2447B"/>
    <w:rsid w:val="00C24D4D"/>
    <w:rsid w:val="00C2607F"/>
    <w:rsid w:val="00C27420"/>
    <w:rsid w:val="00C27961"/>
    <w:rsid w:val="00C30B48"/>
    <w:rsid w:val="00C3242C"/>
    <w:rsid w:val="00C33B55"/>
    <w:rsid w:val="00C34EA5"/>
    <w:rsid w:val="00C35357"/>
    <w:rsid w:val="00C4238D"/>
    <w:rsid w:val="00C43660"/>
    <w:rsid w:val="00C43B6F"/>
    <w:rsid w:val="00C448E4"/>
    <w:rsid w:val="00C44D22"/>
    <w:rsid w:val="00C456AE"/>
    <w:rsid w:val="00C47D9C"/>
    <w:rsid w:val="00C504F6"/>
    <w:rsid w:val="00C50873"/>
    <w:rsid w:val="00C51B6C"/>
    <w:rsid w:val="00C53FD0"/>
    <w:rsid w:val="00C540F9"/>
    <w:rsid w:val="00C5775A"/>
    <w:rsid w:val="00C60EB2"/>
    <w:rsid w:val="00C611F0"/>
    <w:rsid w:val="00C626AD"/>
    <w:rsid w:val="00C66EA7"/>
    <w:rsid w:val="00C672A3"/>
    <w:rsid w:val="00C7129B"/>
    <w:rsid w:val="00C7252E"/>
    <w:rsid w:val="00C755F4"/>
    <w:rsid w:val="00C773B6"/>
    <w:rsid w:val="00C80427"/>
    <w:rsid w:val="00C80B1A"/>
    <w:rsid w:val="00C83D4E"/>
    <w:rsid w:val="00C86161"/>
    <w:rsid w:val="00C87B2A"/>
    <w:rsid w:val="00C9164F"/>
    <w:rsid w:val="00C91780"/>
    <w:rsid w:val="00C92CC6"/>
    <w:rsid w:val="00C9441A"/>
    <w:rsid w:val="00C94497"/>
    <w:rsid w:val="00C955B9"/>
    <w:rsid w:val="00C97130"/>
    <w:rsid w:val="00C9784C"/>
    <w:rsid w:val="00CA07E1"/>
    <w:rsid w:val="00CA0E03"/>
    <w:rsid w:val="00CA1A59"/>
    <w:rsid w:val="00CA29DA"/>
    <w:rsid w:val="00CA4308"/>
    <w:rsid w:val="00CB15A7"/>
    <w:rsid w:val="00CB51ED"/>
    <w:rsid w:val="00CB5F86"/>
    <w:rsid w:val="00CC18B4"/>
    <w:rsid w:val="00CC20E6"/>
    <w:rsid w:val="00CC2428"/>
    <w:rsid w:val="00CC2430"/>
    <w:rsid w:val="00CC4EFB"/>
    <w:rsid w:val="00CC56B8"/>
    <w:rsid w:val="00CC6B68"/>
    <w:rsid w:val="00CC7BE1"/>
    <w:rsid w:val="00CD392F"/>
    <w:rsid w:val="00CD3C5A"/>
    <w:rsid w:val="00CD4D5E"/>
    <w:rsid w:val="00CD5405"/>
    <w:rsid w:val="00CD55B2"/>
    <w:rsid w:val="00CD7EDE"/>
    <w:rsid w:val="00CD7F9D"/>
    <w:rsid w:val="00CE3010"/>
    <w:rsid w:val="00CE3016"/>
    <w:rsid w:val="00CE5725"/>
    <w:rsid w:val="00CE6EE1"/>
    <w:rsid w:val="00CE70DC"/>
    <w:rsid w:val="00CF142A"/>
    <w:rsid w:val="00CF1FB9"/>
    <w:rsid w:val="00CF3320"/>
    <w:rsid w:val="00CF3CCB"/>
    <w:rsid w:val="00CF5276"/>
    <w:rsid w:val="00CF67B1"/>
    <w:rsid w:val="00D00388"/>
    <w:rsid w:val="00D00B13"/>
    <w:rsid w:val="00D01766"/>
    <w:rsid w:val="00D02353"/>
    <w:rsid w:val="00D0352A"/>
    <w:rsid w:val="00D0480B"/>
    <w:rsid w:val="00D05858"/>
    <w:rsid w:val="00D07389"/>
    <w:rsid w:val="00D07A31"/>
    <w:rsid w:val="00D07C20"/>
    <w:rsid w:val="00D07D5E"/>
    <w:rsid w:val="00D107BF"/>
    <w:rsid w:val="00D14C3D"/>
    <w:rsid w:val="00D1771C"/>
    <w:rsid w:val="00D17C37"/>
    <w:rsid w:val="00D17C49"/>
    <w:rsid w:val="00D22C76"/>
    <w:rsid w:val="00D2314F"/>
    <w:rsid w:val="00D24318"/>
    <w:rsid w:val="00D248EC"/>
    <w:rsid w:val="00D30E11"/>
    <w:rsid w:val="00D3113A"/>
    <w:rsid w:val="00D3294A"/>
    <w:rsid w:val="00D35279"/>
    <w:rsid w:val="00D40C7B"/>
    <w:rsid w:val="00D43BEC"/>
    <w:rsid w:val="00D45AC9"/>
    <w:rsid w:val="00D50BAA"/>
    <w:rsid w:val="00D552EE"/>
    <w:rsid w:val="00D56471"/>
    <w:rsid w:val="00D566AD"/>
    <w:rsid w:val="00D56FAE"/>
    <w:rsid w:val="00D57365"/>
    <w:rsid w:val="00D608D2"/>
    <w:rsid w:val="00D61328"/>
    <w:rsid w:val="00D6186E"/>
    <w:rsid w:val="00D63021"/>
    <w:rsid w:val="00D70800"/>
    <w:rsid w:val="00D71101"/>
    <w:rsid w:val="00D7137F"/>
    <w:rsid w:val="00D7139F"/>
    <w:rsid w:val="00D716A6"/>
    <w:rsid w:val="00D71BB9"/>
    <w:rsid w:val="00D731EA"/>
    <w:rsid w:val="00D77DB6"/>
    <w:rsid w:val="00D80402"/>
    <w:rsid w:val="00D80F7D"/>
    <w:rsid w:val="00D8392C"/>
    <w:rsid w:val="00D84DCF"/>
    <w:rsid w:val="00D8672E"/>
    <w:rsid w:val="00D8785B"/>
    <w:rsid w:val="00D87CC4"/>
    <w:rsid w:val="00D92285"/>
    <w:rsid w:val="00D93346"/>
    <w:rsid w:val="00D94AC3"/>
    <w:rsid w:val="00D973C5"/>
    <w:rsid w:val="00D97C09"/>
    <w:rsid w:val="00D97F5C"/>
    <w:rsid w:val="00DA0708"/>
    <w:rsid w:val="00DA093B"/>
    <w:rsid w:val="00DA23EF"/>
    <w:rsid w:val="00DA3AFF"/>
    <w:rsid w:val="00DA4278"/>
    <w:rsid w:val="00DA4461"/>
    <w:rsid w:val="00DA4B36"/>
    <w:rsid w:val="00DA50CE"/>
    <w:rsid w:val="00DA5E67"/>
    <w:rsid w:val="00DA5F33"/>
    <w:rsid w:val="00DB0C44"/>
    <w:rsid w:val="00DB1328"/>
    <w:rsid w:val="00DB4C5C"/>
    <w:rsid w:val="00DB639F"/>
    <w:rsid w:val="00DB77B4"/>
    <w:rsid w:val="00DB7A8E"/>
    <w:rsid w:val="00DC1BB8"/>
    <w:rsid w:val="00DC25CC"/>
    <w:rsid w:val="00DC2A50"/>
    <w:rsid w:val="00DC3653"/>
    <w:rsid w:val="00DC3B08"/>
    <w:rsid w:val="00DC48C6"/>
    <w:rsid w:val="00DC5E01"/>
    <w:rsid w:val="00DC62D8"/>
    <w:rsid w:val="00DC78C9"/>
    <w:rsid w:val="00DD14FC"/>
    <w:rsid w:val="00DD2947"/>
    <w:rsid w:val="00DD3EC4"/>
    <w:rsid w:val="00DD45CF"/>
    <w:rsid w:val="00DD462A"/>
    <w:rsid w:val="00DD7E0A"/>
    <w:rsid w:val="00DE12B8"/>
    <w:rsid w:val="00DE267E"/>
    <w:rsid w:val="00DE4BD3"/>
    <w:rsid w:val="00DE4EFB"/>
    <w:rsid w:val="00DE5AB4"/>
    <w:rsid w:val="00DE620C"/>
    <w:rsid w:val="00DE6785"/>
    <w:rsid w:val="00DE6CDD"/>
    <w:rsid w:val="00DF1861"/>
    <w:rsid w:val="00DF1D8B"/>
    <w:rsid w:val="00DF3A69"/>
    <w:rsid w:val="00DF4AA7"/>
    <w:rsid w:val="00DF4DC1"/>
    <w:rsid w:val="00DF6B14"/>
    <w:rsid w:val="00E00456"/>
    <w:rsid w:val="00E00812"/>
    <w:rsid w:val="00E019CE"/>
    <w:rsid w:val="00E01EE9"/>
    <w:rsid w:val="00E02BFF"/>
    <w:rsid w:val="00E038DD"/>
    <w:rsid w:val="00E06A6B"/>
    <w:rsid w:val="00E11B4F"/>
    <w:rsid w:val="00E13477"/>
    <w:rsid w:val="00E136FD"/>
    <w:rsid w:val="00E15E7E"/>
    <w:rsid w:val="00E166DA"/>
    <w:rsid w:val="00E16C9D"/>
    <w:rsid w:val="00E1778F"/>
    <w:rsid w:val="00E21091"/>
    <w:rsid w:val="00E24123"/>
    <w:rsid w:val="00E25A54"/>
    <w:rsid w:val="00E2632D"/>
    <w:rsid w:val="00E33142"/>
    <w:rsid w:val="00E33B07"/>
    <w:rsid w:val="00E33D85"/>
    <w:rsid w:val="00E33FC1"/>
    <w:rsid w:val="00E34E39"/>
    <w:rsid w:val="00E41322"/>
    <w:rsid w:val="00E4137B"/>
    <w:rsid w:val="00E41C3B"/>
    <w:rsid w:val="00E42BC2"/>
    <w:rsid w:val="00E438DF"/>
    <w:rsid w:val="00E44B60"/>
    <w:rsid w:val="00E4639F"/>
    <w:rsid w:val="00E47794"/>
    <w:rsid w:val="00E50113"/>
    <w:rsid w:val="00E56B8B"/>
    <w:rsid w:val="00E56F21"/>
    <w:rsid w:val="00E57687"/>
    <w:rsid w:val="00E6419C"/>
    <w:rsid w:val="00E64DB8"/>
    <w:rsid w:val="00E71F5E"/>
    <w:rsid w:val="00E72EAD"/>
    <w:rsid w:val="00E732BA"/>
    <w:rsid w:val="00E73552"/>
    <w:rsid w:val="00E753D4"/>
    <w:rsid w:val="00E75F71"/>
    <w:rsid w:val="00E76C71"/>
    <w:rsid w:val="00E840A9"/>
    <w:rsid w:val="00E8433C"/>
    <w:rsid w:val="00E847FE"/>
    <w:rsid w:val="00E84FC8"/>
    <w:rsid w:val="00E857FD"/>
    <w:rsid w:val="00E86578"/>
    <w:rsid w:val="00E90649"/>
    <w:rsid w:val="00E93529"/>
    <w:rsid w:val="00E9484C"/>
    <w:rsid w:val="00E94CE5"/>
    <w:rsid w:val="00E973A0"/>
    <w:rsid w:val="00EA0FC3"/>
    <w:rsid w:val="00EA4F87"/>
    <w:rsid w:val="00EA5D5A"/>
    <w:rsid w:val="00EA7F30"/>
    <w:rsid w:val="00EB05D4"/>
    <w:rsid w:val="00EB0842"/>
    <w:rsid w:val="00EB088F"/>
    <w:rsid w:val="00EB0AC6"/>
    <w:rsid w:val="00EB1374"/>
    <w:rsid w:val="00EB4CC7"/>
    <w:rsid w:val="00EB4CF3"/>
    <w:rsid w:val="00EC02D5"/>
    <w:rsid w:val="00EC110B"/>
    <w:rsid w:val="00EC2BA6"/>
    <w:rsid w:val="00EC33AD"/>
    <w:rsid w:val="00EC3F23"/>
    <w:rsid w:val="00EC4E29"/>
    <w:rsid w:val="00EC5150"/>
    <w:rsid w:val="00EC7935"/>
    <w:rsid w:val="00ED26D4"/>
    <w:rsid w:val="00ED39B6"/>
    <w:rsid w:val="00ED425F"/>
    <w:rsid w:val="00ED439A"/>
    <w:rsid w:val="00ED4BE8"/>
    <w:rsid w:val="00ED6658"/>
    <w:rsid w:val="00ED7597"/>
    <w:rsid w:val="00EE40F6"/>
    <w:rsid w:val="00EE546A"/>
    <w:rsid w:val="00EE5C32"/>
    <w:rsid w:val="00EE7315"/>
    <w:rsid w:val="00EF105A"/>
    <w:rsid w:val="00EF1392"/>
    <w:rsid w:val="00EF1CF4"/>
    <w:rsid w:val="00EF2018"/>
    <w:rsid w:val="00EF2479"/>
    <w:rsid w:val="00EF2660"/>
    <w:rsid w:val="00EF31EC"/>
    <w:rsid w:val="00EF3EF0"/>
    <w:rsid w:val="00EF5592"/>
    <w:rsid w:val="00EF5EC3"/>
    <w:rsid w:val="00EF6F42"/>
    <w:rsid w:val="00F00160"/>
    <w:rsid w:val="00F0041F"/>
    <w:rsid w:val="00F00490"/>
    <w:rsid w:val="00F01328"/>
    <w:rsid w:val="00F014F1"/>
    <w:rsid w:val="00F0179A"/>
    <w:rsid w:val="00F01A35"/>
    <w:rsid w:val="00F01D4D"/>
    <w:rsid w:val="00F02CB1"/>
    <w:rsid w:val="00F03140"/>
    <w:rsid w:val="00F13994"/>
    <w:rsid w:val="00F14F49"/>
    <w:rsid w:val="00F15FFA"/>
    <w:rsid w:val="00F17908"/>
    <w:rsid w:val="00F20B63"/>
    <w:rsid w:val="00F211E8"/>
    <w:rsid w:val="00F23041"/>
    <w:rsid w:val="00F267BA"/>
    <w:rsid w:val="00F26A21"/>
    <w:rsid w:val="00F31455"/>
    <w:rsid w:val="00F32CEE"/>
    <w:rsid w:val="00F35D88"/>
    <w:rsid w:val="00F403D7"/>
    <w:rsid w:val="00F42B36"/>
    <w:rsid w:val="00F43C36"/>
    <w:rsid w:val="00F478DC"/>
    <w:rsid w:val="00F501A3"/>
    <w:rsid w:val="00F5208D"/>
    <w:rsid w:val="00F52B5A"/>
    <w:rsid w:val="00F55E1D"/>
    <w:rsid w:val="00F5605F"/>
    <w:rsid w:val="00F57457"/>
    <w:rsid w:val="00F5766B"/>
    <w:rsid w:val="00F61700"/>
    <w:rsid w:val="00F61752"/>
    <w:rsid w:val="00F6407E"/>
    <w:rsid w:val="00F6559B"/>
    <w:rsid w:val="00F657E9"/>
    <w:rsid w:val="00F65BCC"/>
    <w:rsid w:val="00F65C87"/>
    <w:rsid w:val="00F663A8"/>
    <w:rsid w:val="00F66BC0"/>
    <w:rsid w:val="00F66D4D"/>
    <w:rsid w:val="00F67FC7"/>
    <w:rsid w:val="00F70113"/>
    <w:rsid w:val="00F71410"/>
    <w:rsid w:val="00F75BD7"/>
    <w:rsid w:val="00F76C42"/>
    <w:rsid w:val="00F811A3"/>
    <w:rsid w:val="00F850B7"/>
    <w:rsid w:val="00F90ACF"/>
    <w:rsid w:val="00F95503"/>
    <w:rsid w:val="00F97C33"/>
    <w:rsid w:val="00FA0CD2"/>
    <w:rsid w:val="00FA249F"/>
    <w:rsid w:val="00FA4AE5"/>
    <w:rsid w:val="00FA56AC"/>
    <w:rsid w:val="00FA5F4F"/>
    <w:rsid w:val="00FA63FA"/>
    <w:rsid w:val="00FA7255"/>
    <w:rsid w:val="00FB2641"/>
    <w:rsid w:val="00FB59FC"/>
    <w:rsid w:val="00FB5D21"/>
    <w:rsid w:val="00FB6383"/>
    <w:rsid w:val="00FB7C95"/>
    <w:rsid w:val="00FC3A97"/>
    <w:rsid w:val="00FC5374"/>
    <w:rsid w:val="00FC5557"/>
    <w:rsid w:val="00FC66A4"/>
    <w:rsid w:val="00FD0264"/>
    <w:rsid w:val="00FD2050"/>
    <w:rsid w:val="00FD4E73"/>
    <w:rsid w:val="00FD68BD"/>
    <w:rsid w:val="00FE2A40"/>
    <w:rsid w:val="00FE4041"/>
    <w:rsid w:val="00FE5C20"/>
    <w:rsid w:val="00FE6CCE"/>
    <w:rsid w:val="00FF565C"/>
    <w:rsid w:val="023D7E45"/>
    <w:rsid w:val="0B6A4CBE"/>
    <w:rsid w:val="0EEDD4DB"/>
    <w:rsid w:val="14BD284D"/>
    <w:rsid w:val="1637AD9F"/>
    <w:rsid w:val="16DFBE63"/>
    <w:rsid w:val="246EDF7B"/>
    <w:rsid w:val="274DBA33"/>
    <w:rsid w:val="2F54C8F3"/>
    <w:rsid w:val="33884C04"/>
    <w:rsid w:val="35B3CBBF"/>
    <w:rsid w:val="38A7A482"/>
    <w:rsid w:val="3A4374E3"/>
    <w:rsid w:val="3D1605ED"/>
    <w:rsid w:val="3DC01A39"/>
    <w:rsid w:val="3FB79E61"/>
    <w:rsid w:val="4012C855"/>
    <w:rsid w:val="40998E0A"/>
    <w:rsid w:val="48F0874A"/>
    <w:rsid w:val="4C3834EE"/>
    <w:rsid w:val="4DED0F39"/>
    <w:rsid w:val="51578D6C"/>
    <w:rsid w:val="52B45B2B"/>
    <w:rsid w:val="56AD1EF0"/>
    <w:rsid w:val="629C5283"/>
    <w:rsid w:val="634C4D77"/>
    <w:rsid w:val="6495975B"/>
    <w:rsid w:val="65AF5394"/>
    <w:rsid w:val="6A714B6B"/>
    <w:rsid w:val="6BEF2E12"/>
    <w:rsid w:val="6D6E881C"/>
    <w:rsid w:val="6EBF09EA"/>
    <w:rsid w:val="74DCF9E9"/>
    <w:rsid w:val="7675EAA5"/>
    <w:rsid w:val="7778CE59"/>
    <w:rsid w:val="79758CB2"/>
    <w:rsid w:val="7DA90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198E"/>
  <w15:chartTrackingRefBased/>
  <w15:docId w15:val="{DDAA23C9-11A0-47F5-8150-4AA2AD1B3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6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0CE"/>
  </w:style>
  <w:style w:type="paragraph" w:styleId="Footer">
    <w:name w:val="footer"/>
    <w:basedOn w:val="Normal"/>
    <w:link w:val="FooterChar"/>
    <w:uiPriority w:val="99"/>
    <w:unhideWhenUsed/>
    <w:rsid w:val="00B26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0CE"/>
  </w:style>
  <w:style w:type="paragraph" w:styleId="ListParagraph">
    <w:name w:val="List Paragraph"/>
    <w:basedOn w:val="Normal"/>
    <w:uiPriority w:val="34"/>
    <w:qFormat/>
    <w:rsid w:val="00C02285"/>
    <w:pPr>
      <w:ind w:left="720"/>
      <w:contextualSpacing/>
    </w:pPr>
  </w:style>
  <w:style w:type="character" w:styleId="Hyperlink">
    <w:name w:val="Hyperlink"/>
    <w:basedOn w:val="DefaultParagraphFont"/>
    <w:uiPriority w:val="99"/>
    <w:unhideWhenUsed/>
    <w:rsid w:val="00A158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pi.org.uk/files/2114/6411/1359/Carers_and_poverty_in_the_UK_-_full_report.pdf" TargetMode="External"/><Relationship Id="rId13" Type="http://schemas.openxmlformats.org/officeDocument/2006/relationships/hyperlink" Target="https://www.google.co.uk/books/edition/Fairer_care_funding/PbJ-u1xWpT8C?hl=en&amp;gbpv=1&amp;dq=funding+issues+and+social+care+&amp;pg=PA75&amp;printsec=frontcover" TargetMode="External"/><Relationship Id="rId18" Type="http://schemas.openxmlformats.org/officeDocument/2006/relationships/hyperlink" Target="https://doi.org/10.1353/sof.2005.0126"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footer" Target="footer1.xml"/><Relationship Id="rId12" Type="http://schemas.openxmlformats.org/officeDocument/2006/relationships/hyperlink" Target="https://kar.kent.ac.uk/41636/1/4578.pdf" TargetMode="External"/><Relationship Id="rId17" Type="http://schemas.openxmlformats.org/officeDocument/2006/relationships/hyperlink" Target="https://doi.org/10/1111/j.1467-7660.2011.01722.x" TargetMode="External"/><Relationship Id="rId2" Type="http://schemas.openxmlformats.org/officeDocument/2006/relationships/styles" Target="styles.xml"/><Relationship Id="rId16" Type="http://schemas.openxmlformats.org/officeDocument/2006/relationships/hyperlink" Target="https://doi.org/10.1093/geront/41.6.733" TargetMode="External"/><Relationship Id="rId20" Type="http://schemas.openxmlformats.org/officeDocument/2006/relationships/hyperlink" Target="https://library.pcw.gov.ph/sites/default/files/urbanization,%20gender%20and%20urban%20povert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j.1467-7660.2011.01721.x" TargetMode="External"/><Relationship Id="rId5" Type="http://schemas.openxmlformats.org/officeDocument/2006/relationships/footnotes" Target="footnotes.xml"/><Relationship Id="rId15" Type="http://schemas.openxmlformats.org/officeDocument/2006/relationships/hyperlink" Target="https://www.jstor.org/stable/2137221" TargetMode="External"/><Relationship Id="rId23" Type="http://schemas.openxmlformats.org/officeDocument/2006/relationships/theme" Target="theme/theme1.xml"/><Relationship Id="rId10" Type="http://schemas.openxmlformats.org/officeDocument/2006/relationships/hyperlink" Target="https://journals.sagepub.com/doi/10.1177/1468018107073892" TargetMode="External"/><Relationship Id="rId19" Type="http://schemas.openxmlformats.org/officeDocument/2006/relationships/hyperlink" Target="https://www.tandfonline.com/doi/full/10.1080/13676261.2010.506524" TargetMode="External"/><Relationship Id="rId4" Type="http://schemas.openxmlformats.org/officeDocument/2006/relationships/webSettings" Target="webSettings.xml"/><Relationship Id="rId9" Type="http://schemas.openxmlformats.org/officeDocument/2006/relationships/hyperlink" Target="file:///C:\Users\joyou\Downloads\SSRN-id1176661.pdf" TargetMode="External"/><Relationship Id="rId14" Type="http://schemas.openxmlformats.org/officeDocument/2006/relationships/hyperlink" Target="http://eprints.lse.ac.uk/24977/1/Analysing_the_costs_and_benefits_of_social_care_funding_arrangements_in_England.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6028</Words>
  <Characters>34363</Characters>
  <Application>Microsoft Office Word</Application>
  <DocSecurity>0</DocSecurity>
  <Lines>286</Lines>
  <Paragraphs>80</Paragraphs>
  <ScaleCrop>false</ScaleCrop>
  <Company/>
  <LinksUpToDate>false</LinksUpToDate>
  <CharactersWithSpaces>40311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Arlene Lawrence</dc:creator>
  <cp:keywords/>
  <dc:description/>
  <cp:lastModifiedBy>Arlene Lawrence</cp:lastModifiedBy>
  <cp:revision>1425</cp:revision>
  <cp:lastPrinted>2021-03-22T17:48:00Z</cp:lastPrinted>
  <dcterms:created xsi:type="dcterms:W3CDTF">2021-02-18T10:48:00Z</dcterms:created>
  <dcterms:modified xsi:type="dcterms:W3CDTF">2021-03-26T00:36:00Z</dcterms:modified>
</cp:coreProperties>
</file>