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1D0F1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David Galbraith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Darrel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Contemporary Discourses in Professional Practice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ECCH7001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1D0F1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1D0F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1D0F1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1D0F10">
              <w:rPr>
                <w:rFonts w:ascii="Arial" w:eastAsia="Times New Roman" w:hAnsi="Arial" w:cs="Arial"/>
                <w:i/>
                <w:sz w:val="20"/>
                <w:szCs w:val="20"/>
              </w:rPr>
              <w:t xml:space="preserve"> </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4D14D4" w:rsidTr="00792D49">
        <w:tc>
          <w:tcPr>
            <w:tcW w:w="1696" w:type="dxa"/>
          </w:tcPr>
          <w:p w:rsidR="00792D49" w:rsidRPr="004D14D4" w:rsidRDefault="00135222" w:rsidP="00417F4F">
            <w:pPr>
              <w:spacing w:after="0" w:line="240" w:lineRule="auto"/>
              <w:rPr>
                <w:rFonts w:ascii="Arial" w:hAnsi="Arial" w:cs="Arial"/>
                <w:bCs/>
              </w:rPr>
            </w:pPr>
            <w:hyperlink r:id="rId6" w:history="1">
              <w:r w:rsidR="001D0F10" w:rsidRPr="004D14D4">
                <w:rPr>
                  <w:rStyle w:val="Hyperlink"/>
                  <w:rFonts w:ascii="Segoe UI" w:hAnsi="Segoe UI" w:cs="Segoe UI"/>
                  <w:color w:val="003E5A"/>
                  <w:sz w:val="23"/>
                  <w:szCs w:val="23"/>
                  <w:u w:val="none"/>
                  <w:shd w:val="clear" w:color="auto" w:fill="FFFFFF"/>
                </w:rPr>
                <w:t>1501955</w:t>
              </w:r>
            </w:hyperlink>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80</w:t>
            </w: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80</w:t>
            </w:r>
          </w:p>
        </w:tc>
        <w:tc>
          <w:tcPr>
            <w:tcW w:w="3307" w:type="dxa"/>
          </w:tcPr>
          <w:p w:rsidR="00792D49" w:rsidRPr="004D14D4" w:rsidRDefault="001D0F10" w:rsidP="00417F4F">
            <w:pPr>
              <w:spacing w:after="0" w:line="240" w:lineRule="auto"/>
              <w:rPr>
                <w:rFonts w:ascii="Arial" w:hAnsi="Arial" w:cs="Arial"/>
                <w:bCs/>
              </w:rPr>
            </w:pPr>
            <w:r w:rsidRPr="004D14D4">
              <w:rPr>
                <w:rFonts w:ascii="Arial" w:hAnsi="Arial" w:cs="Arial"/>
                <w:bCs/>
              </w:rPr>
              <w:t xml:space="preserve">Well written (though greater care to be given to paragraphing) and excellent knowledge and understanding of key principles shown. Very wide range of appropriate and relevant reading. </w:t>
            </w:r>
          </w:p>
        </w:tc>
      </w:tr>
      <w:tr w:rsidR="00792D49" w:rsidRPr="004D14D4" w:rsidTr="00792D49">
        <w:tc>
          <w:tcPr>
            <w:tcW w:w="1696" w:type="dxa"/>
          </w:tcPr>
          <w:p w:rsidR="00792D49" w:rsidRPr="004D14D4" w:rsidRDefault="00135222" w:rsidP="00417F4F">
            <w:pPr>
              <w:spacing w:after="0" w:line="240" w:lineRule="auto"/>
              <w:rPr>
                <w:rFonts w:ascii="Arial" w:hAnsi="Arial" w:cs="Arial"/>
                <w:bCs/>
              </w:rPr>
            </w:pPr>
            <w:hyperlink r:id="rId7" w:history="1">
              <w:r w:rsidR="001D0F10" w:rsidRPr="004D14D4">
                <w:rPr>
                  <w:rStyle w:val="Hyperlink"/>
                  <w:rFonts w:ascii="Segoe UI" w:hAnsi="Segoe UI" w:cs="Segoe UI"/>
                  <w:color w:val="00090E"/>
                  <w:sz w:val="23"/>
                  <w:szCs w:val="23"/>
                  <w:u w:val="none"/>
                  <w:shd w:val="clear" w:color="auto" w:fill="FFFFFF"/>
                </w:rPr>
                <w:t>1500738</w:t>
              </w:r>
            </w:hyperlink>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72</w:t>
            </w: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72</w:t>
            </w:r>
          </w:p>
        </w:tc>
        <w:tc>
          <w:tcPr>
            <w:tcW w:w="3307" w:type="dxa"/>
          </w:tcPr>
          <w:p w:rsidR="00792D49" w:rsidRPr="004D14D4" w:rsidRDefault="00135222" w:rsidP="00135222">
            <w:pPr>
              <w:spacing w:after="0" w:line="240" w:lineRule="auto"/>
              <w:rPr>
                <w:rFonts w:ascii="Arial" w:hAnsi="Arial" w:cs="Arial"/>
                <w:bCs/>
              </w:rPr>
            </w:pPr>
            <w:r>
              <w:rPr>
                <w:rFonts w:ascii="Arial" w:hAnsi="Arial" w:cs="Arial"/>
                <w:bCs/>
              </w:rPr>
              <w:t xml:space="preserve">Useful annotations. </w:t>
            </w:r>
            <w:r w:rsidR="001D0F10" w:rsidRPr="004D14D4">
              <w:rPr>
                <w:rFonts w:ascii="Arial" w:hAnsi="Arial" w:cs="Arial"/>
                <w:bCs/>
              </w:rPr>
              <w:t xml:space="preserve">Assignment is well written and demonstrates sound understanding of key principles and wide reading. </w:t>
            </w:r>
          </w:p>
        </w:tc>
      </w:tr>
      <w:tr w:rsidR="00792D49" w:rsidRPr="004D14D4" w:rsidTr="00792D49">
        <w:tc>
          <w:tcPr>
            <w:tcW w:w="1696" w:type="dxa"/>
          </w:tcPr>
          <w:p w:rsidR="00792D49" w:rsidRPr="004D14D4" w:rsidRDefault="00135222" w:rsidP="00417F4F">
            <w:pPr>
              <w:spacing w:after="0" w:line="240" w:lineRule="auto"/>
              <w:rPr>
                <w:rFonts w:ascii="Arial" w:hAnsi="Arial" w:cs="Arial"/>
                <w:bCs/>
              </w:rPr>
            </w:pPr>
            <w:hyperlink r:id="rId8" w:history="1">
              <w:r w:rsidR="001D0F10" w:rsidRPr="004D14D4">
                <w:rPr>
                  <w:rStyle w:val="Hyperlink"/>
                  <w:rFonts w:ascii="Segoe UI" w:hAnsi="Segoe UI" w:cs="Segoe UI"/>
                  <w:color w:val="00090E"/>
                  <w:sz w:val="23"/>
                  <w:szCs w:val="23"/>
                  <w:u w:val="none"/>
                  <w:shd w:val="clear" w:color="auto" w:fill="FFFFFF"/>
                </w:rPr>
                <w:t>1500869</w:t>
              </w:r>
            </w:hyperlink>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65</w:t>
            </w: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65</w:t>
            </w:r>
          </w:p>
        </w:tc>
        <w:tc>
          <w:tcPr>
            <w:tcW w:w="3307" w:type="dxa"/>
          </w:tcPr>
          <w:p w:rsidR="00792D49" w:rsidRPr="004D14D4" w:rsidRDefault="001D0F10" w:rsidP="00417F4F">
            <w:pPr>
              <w:spacing w:after="0" w:line="240" w:lineRule="auto"/>
              <w:rPr>
                <w:rFonts w:ascii="Arial" w:hAnsi="Arial" w:cs="Arial"/>
                <w:bCs/>
              </w:rPr>
            </w:pPr>
            <w:r w:rsidRPr="004D14D4">
              <w:rPr>
                <w:rFonts w:ascii="Arial" w:hAnsi="Arial" w:cs="Arial"/>
                <w:bCs/>
              </w:rPr>
              <w:t xml:space="preserve">Appropriate reading which could be extended further. Referencing somewhat inconsistent in places. Secure knowledge and understanding </w:t>
            </w:r>
            <w:r w:rsidRPr="004D14D4">
              <w:rPr>
                <w:rFonts w:ascii="Arial" w:hAnsi="Arial" w:cs="Arial"/>
                <w:bCs/>
              </w:rPr>
              <w:lastRenderedPageBreak/>
              <w:t xml:space="preserve">of key principles shown, with scope for further critical evaluation in places. </w:t>
            </w:r>
          </w:p>
        </w:tc>
      </w:tr>
      <w:tr w:rsidR="00792D49" w:rsidRPr="004D14D4" w:rsidTr="00792D49">
        <w:tc>
          <w:tcPr>
            <w:tcW w:w="1696" w:type="dxa"/>
          </w:tcPr>
          <w:p w:rsidR="00792D49" w:rsidRPr="004D14D4" w:rsidRDefault="00135222" w:rsidP="00417F4F">
            <w:pPr>
              <w:spacing w:after="0" w:line="240" w:lineRule="auto"/>
              <w:rPr>
                <w:rFonts w:ascii="Arial" w:hAnsi="Arial" w:cs="Arial"/>
                <w:bCs/>
              </w:rPr>
            </w:pPr>
            <w:hyperlink r:id="rId9" w:history="1">
              <w:r w:rsidR="001D0F10" w:rsidRPr="004D14D4">
                <w:rPr>
                  <w:rStyle w:val="Hyperlink"/>
                  <w:rFonts w:ascii="Segoe UI" w:hAnsi="Segoe UI" w:cs="Segoe UI"/>
                  <w:color w:val="003E5A"/>
                  <w:sz w:val="23"/>
                  <w:szCs w:val="23"/>
                  <w:u w:val="none"/>
                  <w:shd w:val="clear" w:color="auto" w:fill="FFFFFF"/>
                </w:rPr>
                <w:t>1501863</w:t>
              </w:r>
            </w:hyperlink>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62</w:t>
            </w: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1D0F10" w:rsidP="00417F4F">
            <w:pPr>
              <w:spacing w:after="0" w:line="240" w:lineRule="auto"/>
              <w:rPr>
                <w:rFonts w:ascii="Arial" w:hAnsi="Arial" w:cs="Arial"/>
                <w:bCs/>
              </w:rPr>
            </w:pPr>
            <w:r w:rsidRPr="004D14D4">
              <w:rPr>
                <w:rFonts w:ascii="Arial" w:hAnsi="Arial" w:cs="Arial"/>
                <w:bCs/>
              </w:rPr>
              <w:t>62</w:t>
            </w:r>
          </w:p>
        </w:tc>
        <w:tc>
          <w:tcPr>
            <w:tcW w:w="3307" w:type="dxa"/>
          </w:tcPr>
          <w:p w:rsidR="00792D49" w:rsidRPr="004D14D4" w:rsidRDefault="001233FE" w:rsidP="00135222">
            <w:pPr>
              <w:spacing w:after="0" w:line="240" w:lineRule="auto"/>
              <w:rPr>
                <w:rFonts w:ascii="Arial" w:hAnsi="Arial" w:cs="Arial"/>
                <w:bCs/>
              </w:rPr>
            </w:pPr>
            <w:r w:rsidRPr="004D14D4">
              <w:rPr>
                <w:rFonts w:ascii="Arial" w:hAnsi="Arial" w:cs="Arial"/>
                <w:bCs/>
              </w:rPr>
              <w:t xml:space="preserve">Detailed annotations. Well written essay on the whole. Referencing issues need to be addressed. Very good range of reading. </w:t>
            </w:r>
          </w:p>
        </w:tc>
      </w:tr>
      <w:tr w:rsidR="00792D49" w:rsidRPr="004D14D4" w:rsidTr="00792D49">
        <w:tc>
          <w:tcPr>
            <w:tcW w:w="1696" w:type="dxa"/>
          </w:tcPr>
          <w:p w:rsidR="00792D49" w:rsidRPr="004D14D4" w:rsidRDefault="00135222" w:rsidP="00417F4F">
            <w:pPr>
              <w:spacing w:after="0" w:line="240" w:lineRule="auto"/>
              <w:rPr>
                <w:rFonts w:ascii="Arial" w:hAnsi="Arial" w:cs="Arial"/>
                <w:bCs/>
              </w:rPr>
            </w:pPr>
            <w:hyperlink r:id="rId10" w:history="1">
              <w:r w:rsidR="001233FE" w:rsidRPr="004D14D4">
                <w:rPr>
                  <w:rStyle w:val="Hyperlink"/>
                  <w:rFonts w:ascii="Segoe UI" w:hAnsi="Segoe UI" w:cs="Segoe UI"/>
                  <w:color w:val="003E5A"/>
                  <w:sz w:val="23"/>
                  <w:szCs w:val="23"/>
                  <w:u w:val="none"/>
                  <w:shd w:val="clear" w:color="auto" w:fill="FFFFFF"/>
                </w:rPr>
                <w:t>1502336</w:t>
              </w:r>
            </w:hyperlink>
          </w:p>
        </w:tc>
        <w:tc>
          <w:tcPr>
            <w:tcW w:w="1087" w:type="dxa"/>
          </w:tcPr>
          <w:p w:rsidR="00792D49" w:rsidRPr="004D14D4" w:rsidRDefault="001233FE" w:rsidP="00417F4F">
            <w:pPr>
              <w:spacing w:after="0" w:line="240" w:lineRule="auto"/>
              <w:rPr>
                <w:rFonts w:ascii="Arial" w:hAnsi="Arial" w:cs="Arial"/>
                <w:bCs/>
              </w:rPr>
            </w:pPr>
            <w:r w:rsidRPr="004D14D4">
              <w:rPr>
                <w:rFonts w:ascii="Arial" w:hAnsi="Arial" w:cs="Arial"/>
                <w:bCs/>
              </w:rPr>
              <w:t>58</w:t>
            </w: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1233FE" w:rsidP="00417F4F">
            <w:pPr>
              <w:spacing w:after="0" w:line="240" w:lineRule="auto"/>
              <w:rPr>
                <w:rFonts w:ascii="Arial" w:hAnsi="Arial" w:cs="Arial"/>
                <w:bCs/>
              </w:rPr>
            </w:pPr>
            <w:r w:rsidRPr="004D14D4">
              <w:rPr>
                <w:rFonts w:ascii="Arial" w:hAnsi="Arial" w:cs="Arial"/>
                <w:bCs/>
              </w:rPr>
              <w:t>58</w:t>
            </w:r>
          </w:p>
        </w:tc>
        <w:tc>
          <w:tcPr>
            <w:tcW w:w="3307" w:type="dxa"/>
          </w:tcPr>
          <w:p w:rsidR="00792D49" w:rsidRPr="004D14D4" w:rsidRDefault="001233FE" w:rsidP="00417F4F">
            <w:pPr>
              <w:spacing w:after="0" w:line="240" w:lineRule="auto"/>
              <w:rPr>
                <w:rFonts w:ascii="Arial" w:hAnsi="Arial" w:cs="Arial"/>
                <w:bCs/>
              </w:rPr>
            </w:pPr>
            <w:r w:rsidRPr="004D14D4">
              <w:rPr>
                <w:rFonts w:ascii="Arial" w:hAnsi="Arial" w:cs="Arial"/>
                <w:bCs/>
              </w:rPr>
              <w:t xml:space="preserve">Some secure understanding of key principles shown. Though reference list is extensive, literature needs to be drawn upon and engaged with for further support. </w:t>
            </w:r>
          </w:p>
        </w:tc>
      </w:tr>
      <w:tr w:rsidR="00792D49" w:rsidRPr="004D14D4" w:rsidTr="00792D49">
        <w:tc>
          <w:tcPr>
            <w:tcW w:w="1696" w:type="dxa"/>
          </w:tcPr>
          <w:p w:rsidR="00792D49" w:rsidRPr="004D14D4" w:rsidRDefault="00135222" w:rsidP="00417F4F">
            <w:pPr>
              <w:spacing w:after="0" w:line="240" w:lineRule="auto"/>
              <w:rPr>
                <w:rFonts w:ascii="Arial" w:hAnsi="Arial" w:cs="Arial"/>
                <w:bCs/>
              </w:rPr>
            </w:pPr>
            <w:hyperlink r:id="rId11" w:history="1">
              <w:r w:rsidR="001233FE" w:rsidRPr="004D14D4">
                <w:rPr>
                  <w:rStyle w:val="Hyperlink"/>
                  <w:rFonts w:ascii="Segoe UI" w:hAnsi="Segoe UI" w:cs="Segoe UI"/>
                  <w:color w:val="003E5A"/>
                  <w:sz w:val="23"/>
                  <w:szCs w:val="23"/>
                  <w:u w:val="none"/>
                  <w:shd w:val="clear" w:color="auto" w:fill="FFFFFF"/>
                </w:rPr>
                <w:t>1500795</w:t>
              </w:r>
            </w:hyperlink>
          </w:p>
        </w:tc>
        <w:tc>
          <w:tcPr>
            <w:tcW w:w="1087" w:type="dxa"/>
          </w:tcPr>
          <w:p w:rsidR="00792D49" w:rsidRPr="004D14D4" w:rsidRDefault="001233FE" w:rsidP="00417F4F">
            <w:pPr>
              <w:spacing w:after="0" w:line="240" w:lineRule="auto"/>
              <w:rPr>
                <w:rFonts w:ascii="Arial" w:hAnsi="Arial" w:cs="Arial"/>
                <w:bCs/>
              </w:rPr>
            </w:pPr>
            <w:r w:rsidRPr="004D14D4">
              <w:rPr>
                <w:rFonts w:ascii="Arial" w:hAnsi="Arial" w:cs="Arial"/>
                <w:bCs/>
              </w:rPr>
              <w:t>50</w:t>
            </w: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792D49" w:rsidP="00417F4F">
            <w:pPr>
              <w:spacing w:after="0" w:line="240" w:lineRule="auto"/>
              <w:rPr>
                <w:rFonts w:ascii="Arial" w:hAnsi="Arial" w:cs="Arial"/>
                <w:bCs/>
              </w:rPr>
            </w:pPr>
          </w:p>
        </w:tc>
        <w:tc>
          <w:tcPr>
            <w:tcW w:w="1087" w:type="dxa"/>
          </w:tcPr>
          <w:p w:rsidR="00792D49" w:rsidRPr="004D14D4" w:rsidRDefault="001233FE" w:rsidP="00417F4F">
            <w:pPr>
              <w:spacing w:after="0" w:line="240" w:lineRule="auto"/>
              <w:rPr>
                <w:rFonts w:ascii="Arial" w:hAnsi="Arial" w:cs="Arial"/>
                <w:bCs/>
              </w:rPr>
            </w:pPr>
            <w:r w:rsidRPr="004D14D4">
              <w:rPr>
                <w:rFonts w:ascii="Arial" w:hAnsi="Arial" w:cs="Arial"/>
                <w:bCs/>
              </w:rPr>
              <w:t>50</w:t>
            </w:r>
          </w:p>
        </w:tc>
        <w:tc>
          <w:tcPr>
            <w:tcW w:w="3307" w:type="dxa"/>
          </w:tcPr>
          <w:p w:rsidR="00792D49" w:rsidRPr="004D14D4" w:rsidRDefault="001233FE" w:rsidP="00417F4F">
            <w:pPr>
              <w:spacing w:after="0" w:line="240" w:lineRule="auto"/>
              <w:rPr>
                <w:rFonts w:ascii="Arial" w:hAnsi="Arial" w:cs="Arial"/>
                <w:bCs/>
              </w:rPr>
            </w:pPr>
            <w:r w:rsidRPr="004D14D4">
              <w:rPr>
                <w:rFonts w:ascii="Arial" w:hAnsi="Arial" w:cs="Arial"/>
                <w:bCs/>
              </w:rPr>
              <w:t xml:space="preserve">Some useful and relevant points are made and there is demonstration of appropriate understanding throughout. Greater support for your response along with </w:t>
            </w:r>
            <w:r w:rsidR="004D14D4" w:rsidRPr="004D14D4">
              <w:rPr>
                <w:rFonts w:ascii="Arial" w:hAnsi="Arial" w:cs="Arial"/>
                <w:bCs/>
              </w:rPr>
              <w:t xml:space="preserve">careful referencing is needed. Proofread for minor errors. </w:t>
            </w:r>
          </w:p>
        </w:tc>
      </w:tr>
    </w:tbl>
    <w:p w:rsidR="00ED385D" w:rsidRPr="004D14D4" w:rsidRDefault="00ED385D">
      <w:pPr>
        <w:spacing w:after="0" w:line="240" w:lineRule="auto"/>
        <w:rPr>
          <w:rFonts w:ascii="Arial" w:hAnsi="Arial" w:cs="Arial"/>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Y</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Y</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 xml:space="preserve">Annotations within the body of the assignments give clear guidance on areas for improvement.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Y</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D14D4" w:rsidP="00135222">
            <w:pPr>
              <w:spacing w:after="0" w:line="240" w:lineRule="auto"/>
              <w:rPr>
                <w:rFonts w:ascii="Arial" w:hAnsi="Arial" w:cs="Arial"/>
                <w:sz w:val="20"/>
                <w:szCs w:val="20"/>
              </w:rPr>
            </w:pPr>
            <w:r>
              <w:rPr>
                <w:rFonts w:ascii="Arial" w:hAnsi="Arial" w:cs="Arial"/>
                <w:sz w:val="20"/>
                <w:szCs w:val="20"/>
              </w:rPr>
              <w:t>In text annotations make constructive comments about strengths and areas of development. However, summative comments are somewhat inconsistent</w:t>
            </w:r>
            <w:bookmarkStart w:id="0" w:name="_GoBack"/>
            <w:bookmarkEnd w:id="0"/>
            <w:r>
              <w:rPr>
                <w:rFonts w:ascii="Arial" w:hAnsi="Arial" w:cs="Arial"/>
                <w:sz w:val="20"/>
                <w:szCs w:val="20"/>
              </w:rPr>
              <w:t xml:space="preserve">.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Y</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Annotated comments relate appropriately to assessment criteria. Future feedback needs to be structured according to the appropriate categories and to give further evidence as to how the marker has applied assessment criteria.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N</w:t>
            </w:r>
          </w:p>
        </w:tc>
        <w:tc>
          <w:tcPr>
            <w:tcW w:w="4536" w:type="dxa"/>
          </w:tcPr>
          <w:p w:rsidR="00741EC6" w:rsidRPr="00ED385D" w:rsidRDefault="004D14D4" w:rsidP="004D14D4">
            <w:pPr>
              <w:spacing w:after="0" w:line="240" w:lineRule="auto"/>
              <w:rPr>
                <w:rFonts w:ascii="Arial" w:hAnsi="Arial" w:cs="Arial"/>
                <w:sz w:val="20"/>
                <w:szCs w:val="20"/>
              </w:rPr>
            </w:pPr>
            <w:r>
              <w:rPr>
                <w:rFonts w:ascii="Arial" w:hAnsi="Arial" w:cs="Arial"/>
                <w:sz w:val="20"/>
                <w:szCs w:val="20"/>
              </w:rPr>
              <w:t xml:space="preserve">Some students have summative comments. </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Y</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4D14D4" w:rsidP="00741EC6">
            <w:pPr>
              <w:spacing w:after="0" w:line="240" w:lineRule="auto"/>
              <w:rPr>
                <w:rFonts w:ascii="Arial" w:hAnsi="Arial" w:cs="Arial"/>
                <w:sz w:val="20"/>
                <w:szCs w:val="20"/>
              </w:rPr>
            </w:pPr>
            <w:r>
              <w:rPr>
                <w:rFonts w:ascii="Arial" w:hAnsi="Arial" w:cs="Arial"/>
                <w:sz w:val="20"/>
                <w:szCs w:val="20"/>
              </w:rPr>
              <w:t xml:space="preserve">Annotations make reference to this. All work submitted via </w:t>
            </w:r>
            <w:proofErr w:type="spellStart"/>
            <w:r>
              <w:rPr>
                <w:rFonts w:ascii="Arial" w:hAnsi="Arial" w:cs="Arial"/>
                <w:sz w:val="20"/>
                <w:szCs w:val="20"/>
              </w:rPr>
              <w:t>Turnitin</w:t>
            </w:r>
            <w:proofErr w:type="spellEnd"/>
            <w:r>
              <w:rPr>
                <w:rFonts w:ascii="Arial" w:hAnsi="Arial" w:cs="Arial"/>
                <w:sz w:val="20"/>
                <w:szCs w:val="20"/>
              </w:rPr>
              <w:t xml:space="preserve">. </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4D14D4" w:rsidRDefault="004D14D4" w:rsidP="00792D49">
            <w:pPr>
              <w:spacing w:after="0" w:line="249" w:lineRule="exact"/>
              <w:ind w:right="-20"/>
              <w:rPr>
                <w:rFonts w:ascii="Arial Narrow" w:eastAsia="Arial Narrow" w:hAnsi="Arial Narrow" w:cs="Arial Narrow"/>
                <w:bCs/>
              </w:rPr>
            </w:pPr>
            <w:r w:rsidRPr="004D14D4">
              <w:rPr>
                <w:rFonts w:ascii="Arial Narrow" w:eastAsia="Arial Narrow" w:hAnsi="Arial Narrow" w:cs="Arial Narrow"/>
                <w:bCs/>
              </w:rPr>
              <w:t xml:space="preserve">This is a new programme, and also sees the first semester of the introduction of the new marking and assessment arrangements. Further programme team sessions are required to embed new practices and to agree expectations around feedback. Students would benefit from a more consistent and more detailed range of summative comments, which should also provide useful ‘feed forward’ for future assignments. </w:t>
            </w:r>
          </w:p>
          <w:p w:rsidR="004D14D4" w:rsidRPr="00ED385D" w:rsidRDefault="004D14D4"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4D14D4" w:rsidRDefault="004D14D4" w:rsidP="00741EC6">
            <w:pPr>
              <w:spacing w:after="0" w:line="249" w:lineRule="exact"/>
              <w:ind w:left="100" w:right="-20"/>
              <w:rPr>
                <w:rFonts w:ascii="Arial Narrow" w:eastAsia="Arial Narrow" w:hAnsi="Arial Narrow" w:cs="Arial Narrow"/>
                <w:bCs/>
              </w:rPr>
            </w:pPr>
            <w:r w:rsidRPr="004D14D4">
              <w:rPr>
                <w:rFonts w:ascii="Arial Narrow" w:eastAsia="Arial Narrow" w:hAnsi="Arial Narrow" w:cs="Arial Narrow"/>
                <w:bCs/>
              </w:rPr>
              <w:t xml:space="preserve">No discrepancy in marks. </w:t>
            </w:r>
          </w:p>
          <w:p w:rsidR="00741EC6" w:rsidRPr="004D14D4" w:rsidRDefault="00741EC6" w:rsidP="00792D49">
            <w:pPr>
              <w:spacing w:after="0" w:line="249" w:lineRule="exact"/>
              <w:ind w:right="-20"/>
              <w:rPr>
                <w:rFonts w:ascii="Arial Narrow" w:eastAsia="Arial Narrow" w:hAnsi="Arial Narrow" w:cs="Arial Narrow"/>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4D14D4" w:rsidRDefault="004D14D4">
      <w:pPr>
        <w:spacing w:after="0" w:line="240" w:lineRule="auto"/>
        <w:rPr>
          <w:rFonts w:ascii="Arial" w:hAnsi="Arial" w:cs="Arial"/>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4D14D4" w:rsidP="000B1F89">
            <w:pPr>
              <w:spacing w:after="0" w:line="240" w:lineRule="auto"/>
              <w:rPr>
                <w:rFonts w:ascii="Arial" w:hAnsi="Arial" w:cs="Arial"/>
              </w:rPr>
            </w:pPr>
            <w:r>
              <w:rPr>
                <w:rFonts w:ascii="Arial" w:hAnsi="Arial" w:cs="Arial"/>
              </w:rPr>
              <w:t xml:space="preserve">S Stewart </w:t>
            </w:r>
          </w:p>
        </w:tc>
        <w:tc>
          <w:tcPr>
            <w:tcW w:w="2834" w:type="dxa"/>
            <w:vAlign w:val="center"/>
          </w:tcPr>
          <w:p w:rsidR="004D14D4" w:rsidRDefault="00747852" w:rsidP="003968A9">
            <w:pPr>
              <w:spacing w:after="0" w:line="240" w:lineRule="auto"/>
              <w:rPr>
                <w:rFonts w:ascii="Arial" w:hAnsi="Arial" w:cs="Arial"/>
              </w:rPr>
            </w:pPr>
            <w:r w:rsidRPr="00587CE6">
              <w:rPr>
                <w:rFonts w:ascii="Arial" w:hAnsi="Arial" w:cs="Arial"/>
              </w:rPr>
              <w:t>Date:</w:t>
            </w:r>
          </w:p>
          <w:p w:rsidR="00747852" w:rsidRPr="00587CE6" w:rsidRDefault="004D14D4" w:rsidP="003968A9">
            <w:pPr>
              <w:spacing w:after="0" w:line="240" w:lineRule="auto"/>
              <w:rPr>
                <w:rFonts w:ascii="Arial" w:hAnsi="Arial" w:cs="Arial"/>
              </w:rPr>
            </w:pPr>
            <w:r>
              <w:rPr>
                <w:rFonts w:ascii="Arial" w:hAnsi="Arial" w:cs="Arial"/>
              </w:rPr>
              <w:t>07/02/19</w:t>
            </w:r>
            <w:r w:rsidR="00747852" w:rsidRPr="00587CE6">
              <w:rPr>
                <w:rFonts w:ascii="Arial" w:hAnsi="Arial" w:cs="Arial"/>
              </w:rPr>
              <w:t xml:space="preserv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233FE"/>
    <w:rsid w:val="00135222"/>
    <w:rsid w:val="0016601E"/>
    <w:rsid w:val="00193BDC"/>
    <w:rsid w:val="001B2D70"/>
    <w:rsid w:val="001B7E17"/>
    <w:rsid w:val="001D0F10"/>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14D4"/>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57D9F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1D0F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3500%38%36%39@%73tu%64%65%6e%74%2e%75%77%74%73%64%2ea%63.%75%6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3150%30%37%33%38@%73%74%75%64%65nt.u%77%74%73%64.%61c%2e%75%6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50%31%39%355@%73%74u%64%65%6e%74%2e%75%77t%73%64.%61c%2e%75%6b" TargetMode="External"/><Relationship Id="rId11" Type="http://schemas.openxmlformats.org/officeDocument/2006/relationships/hyperlink" Target="mailto:%315%30%30%37%39%35@%73t%75d%65nt.%75wt%73%64%2e%61c%2eu%6b" TargetMode="External"/><Relationship Id="rId5" Type="http://schemas.openxmlformats.org/officeDocument/2006/relationships/image" Target="media/image1.jpeg"/><Relationship Id="rId10" Type="http://schemas.openxmlformats.org/officeDocument/2006/relationships/hyperlink" Target="mailto:%315%30%32%333%36@st%75%64en%74.%75%77ts%64.%61%63%2e%75%6b" TargetMode="External"/><Relationship Id="rId4" Type="http://schemas.openxmlformats.org/officeDocument/2006/relationships/webSettings" Target="webSettings.xml"/><Relationship Id="rId9" Type="http://schemas.openxmlformats.org/officeDocument/2006/relationships/hyperlink" Target="mailto:%3150%31%386%33@%73%74u%64%65%6et%2e%75%77%74s%64%2ea%63%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1266</Words>
  <Characters>7220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Stewart</cp:lastModifiedBy>
  <cp:revision>3</cp:revision>
  <cp:lastPrinted>2014-12-09T15:50:00Z</cp:lastPrinted>
  <dcterms:created xsi:type="dcterms:W3CDTF">2019-02-07T13:48:00Z</dcterms:created>
  <dcterms:modified xsi:type="dcterms:W3CDTF">2019-02-12T13:42:00Z</dcterms:modified>
</cp:coreProperties>
</file>